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C52924"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65pt;height:72.5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0AE07AE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5A6626">
              <w:rPr>
                <w:rFonts w:ascii="Tahoma" w:hAnsi="Tahoma" w:cs="Tahoma"/>
                <w:color w:val="000000"/>
                <w:sz w:val="16"/>
                <w:szCs w:val="16"/>
              </w:rPr>
              <w:t xml:space="preserve">; BDO: 000150922 </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5A6626">
              <w:rPr>
                <w:rFonts w:ascii="Tahoma" w:hAnsi="Tahoma" w:cs="Tahoma"/>
                <w:color w:val="000000"/>
                <w:sz w:val="16"/>
                <w:szCs w:val="16"/>
              </w:rPr>
              <w:t>686</w:t>
            </w:r>
          </w:p>
          <w:p w14:paraId="0DCF06CA" w14:textId="77777777" w:rsidR="00F9433F" w:rsidRPr="00FC532A" w:rsidRDefault="00C52924"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39CCD437" w14:textId="484FD706" w:rsidR="00C52924" w:rsidRPr="00C52924" w:rsidRDefault="00C52924" w:rsidP="00C52924">
      <w:pPr>
        <w:jc w:val="center"/>
        <w:rPr>
          <w:rFonts w:ascii="Tahoma" w:hAnsi="Tahoma" w:cs="Tahoma"/>
          <w:b/>
          <w:bCs/>
          <w:color w:val="FF0000"/>
          <w:sz w:val="22"/>
          <w:szCs w:val="22"/>
        </w:rPr>
      </w:pPr>
      <w:r w:rsidRPr="00C52924">
        <w:rPr>
          <w:rFonts w:ascii="Tahoma" w:hAnsi="Tahoma" w:cs="Tahoma"/>
          <w:color w:val="FF0000"/>
          <w:sz w:val="28"/>
          <w:szCs w:val="28"/>
          <w:lang w:eastAsia="ar-SA"/>
        </w:rPr>
        <w:t>ZMIANA NR 1 Z DNIA 13.03.2024r. NANIESIONA KOLOREM</w:t>
      </w: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5E9800F0"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w:t>
      </w:r>
      <w:r w:rsidR="005A6626">
        <w:rPr>
          <w:rFonts w:ascii="Tahoma" w:hAnsi="Tahoma" w:cs="Tahoma"/>
          <w:b/>
          <w:sz w:val="22"/>
          <w:szCs w:val="22"/>
        </w:rPr>
        <w:t>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5A6626">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48AC0BF8" w14:textId="73409929" w:rsidR="006E2034" w:rsidRPr="00893EB5" w:rsidRDefault="006E2034" w:rsidP="006E2034">
      <w:pPr>
        <w:jc w:val="center"/>
        <w:rPr>
          <w:rFonts w:ascii="Tahoma" w:hAnsi="Tahoma" w:cs="Tahoma"/>
          <w:b/>
          <w:bCs/>
          <w:color w:val="0070C0"/>
          <w:sz w:val="24"/>
          <w:szCs w:val="24"/>
        </w:rPr>
      </w:pPr>
      <w:r w:rsidRPr="00893EB5">
        <w:rPr>
          <w:rFonts w:ascii="Tahoma" w:hAnsi="Tahoma" w:cs="Tahoma"/>
          <w:b/>
          <w:bCs/>
          <w:color w:val="0070C0"/>
          <w:sz w:val="24"/>
          <w:szCs w:val="24"/>
        </w:rPr>
        <w:t xml:space="preserve">Dostawy benzyny bezołowiowej 95, oleju napędowego oraz różnych materiałów eksploatacyjnych dla </w:t>
      </w:r>
      <w:r w:rsidR="00AA676F" w:rsidRPr="00893EB5">
        <w:rPr>
          <w:rFonts w:ascii="Tahoma" w:hAnsi="Tahoma" w:cs="Tahoma"/>
          <w:b/>
          <w:bCs/>
          <w:color w:val="0070C0"/>
          <w:sz w:val="24"/>
          <w:szCs w:val="24"/>
        </w:rPr>
        <w:t>pojazdów Zamawiającego</w:t>
      </w:r>
      <w:r w:rsidRPr="00893EB5">
        <w:rPr>
          <w:rFonts w:ascii="Tahoma" w:hAnsi="Tahoma" w:cs="Tahoma"/>
          <w:b/>
          <w:bCs/>
          <w:color w:val="0070C0"/>
          <w:sz w:val="24"/>
          <w:szCs w:val="24"/>
        </w:rPr>
        <w:t>.</w:t>
      </w:r>
      <w:r w:rsidR="00431CBB">
        <w:rPr>
          <w:rFonts w:ascii="Tahoma" w:hAnsi="Tahoma" w:cs="Tahoma"/>
          <w:b/>
          <w:bCs/>
          <w:color w:val="0070C0"/>
          <w:sz w:val="24"/>
          <w:szCs w:val="24"/>
        </w:rPr>
        <w:t xml:space="preserve">                          2 postępowanie.</w:t>
      </w:r>
    </w:p>
    <w:p w14:paraId="60F97233" w14:textId="5C9EFA59" w:rsidR="00955325" w:rsidRPr="00893EB5" w:rsidRDefault="00955325" w:rsidP="0003094E">
      <w:pPr>
        <w:jc w:val="center"/>
        <w:rPr>
          <w:rFonts w:ascii="Tahoma" w:hAnsi="Tahoma" w:cs="Tahoma"/>
          <w:b/>
          <w:color w:val="0070C0"/>
          <w:sz w:val="22"/>
          <w:szCs w:val="22"/>
        </w:rPr>
      </w:pPr>
    </w:p>
    <w:p w14:paraId="59F710C8" w14:textId="5D659677" w:rsidR="00955325" w:rsidRPr="00893EB5" w:rsidRDefault="00955325" w:rsidP="0003094E">
      <w:pPr>
        <w:jc w:val="center"/>
        <w:rPr>
          <w:rFonts w:ascii="Arial" w:hAnsi="Arial"/>
          <w:b/>
          <w:color w:val="0070C0"/>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Pr="00037277" w:rsidRDefault="00132397" w:rsidP="00132397">
      <w:pPr>
        <w:tabs>
          <w:tab w:val="left" w:pos="360"/>
          <w:tab w:val="left" w:pos="993"/>
        </w:tabs>
        <w:suppressAutoHyphens/>
        <w:rPr>
          <w:rFonts w:ascii="Tahoma" w:hAnsi="Tahoma" w:cs="Tahoma"/>
          <w:strike/>
          <w:color w:val="0070C0"/>
          <w:sz w:val="18"/>
          <w:szCs w:val="18"/>
        </w:rPr>
      </w:pPr>
      <w:r w:rsidRPr="00037277">
        <w:rPr>
          <w:rFonts w:ascii="Tahoma" w:hAnsi="Tahoma"/>
          <w:strike/>
          <w:sz w:val="18"/>
          <w:szCs w:val="18"/>
        </w:rPr>
        <w:t xml:space="preserve">2. </w:t>
      </w:r>
      <w:r w:rsidRPr="00037277">
        <w:rPr>
          <w:rFonts w:ascii="Tahoma" w:hAnsi="Tahoma"/>
          <w:strike/>
          <w:sz w:val="18"/>
          <w:szCs w:val="18"/>
        </w:rPr>
        <w:tab/>
        <w:t>Formularz cenowy</w:t>
      </w:r>
      <w:r w:rsidRPr="00037277">
        <w:rPr>
          <w:rFonts w:ascii="Tahoma" w:hAnsi="Tahoma"/>
          <w:strike/>
          <w:sz w:val="18"/>
          <w:szCs w:val="18"/>
        </w:rPr>
        <w:tab/>
      </w:r>
      <w:r w:rsidRPr="00037277">
        <w:rPr>
          <w:rFonts w:ascii="Tahoma" w:hAnsi="Tahoma"/>
          <w:strike/>
          <w:sz w:val="18"/>
          <w:szCs w:val="18"/>
        </w:rPr>
        <w:tab/>
      </w:r>
      <w:r w:rsidRPr="00037277">
        <w:rPr>
          <w:rFonts w:ascii="Tahoma" w:hAnsi="Tahoma" w:cs="Tahoma"/>
          <w:strike/>
          <w:color w:val="0070C0"/>
          <w:sz w:val="18"/>
          <w:szCs w:val="18"/>
        </w:rPr>
        <w:t>(wypełniony załączyć do oferty)</w:t>
      </w:r>
    </w:p>
    <w:p w14:paraId="6552C8B2" w14:textId="47695BE0" w:rsidR="00793C2F" w:rsidRPr="006E2034" w:rsidRDefault="00793C2F" w:rsidP="00132397">
      <w:pPr>
        <w:tabs>
          <w:tab w:val="left" w:pos="360"/>
          <w:tab w:val="left" w:pos="993"/>
        </w:tabs>
        <w:suppressAutoHyphens/>
        <w:rPr>
          <w:rFonts w:ascii="Tahoma" w:hAnsi="Tahoma" w:cs="Tahoma"/>
          <w:strike/>
          <w:sz w:val="18"/>
          <w:szCs w:val="18"/>
        </w:rPr>
      </w:pPr>
      <w:r w:rsidRPr="006E2034">
        <w:rPr>
          <w:rFonts w:ascii="Tahoma" w:hAnsi="Tahoma" w:cs="Tahoma"/>
          <w:strike/>
          <w:sz w:val="18"/>
          <w:szCs w:val="18"/>
        </w:rPr>
        <w:t>3.    Opis przedmiotu zamówienia</w:t>
      </w:r>
    </w:p>
    <w:p w14:paraId="3B3C1357" w14:textId="30DD5631" w:rsidR="00132397" w:rsidRDefault="00793C2F" w:rsidP="006A772D">
      <w:pPr>
        <w:tabs>
          <w:tab w:val="left" w:pos="360"/>
          <w:tab w:val="left" w:pos="993"/>
        </w:tabs>
        <w:rPr>
          <w:rFonts w:ascii="Tahoma" w:hAnsi="Tahoma" w:cs="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26F324A" w14:textId="77777777" w:rsidR="00CB5370" w:rsidRDefault="00CB5370" w:rsidP="00CB5370">
      <w:pPr>
        <w:tabs>
          <w:tab w:val="left" w:pos="360"/>
          <w:tab w:val="left" w:pos="993"/>
        </w:tabs>
        <w:rPr>
          <w:rFonts w:ascii="Tahoma" w:hAnsi="Tahoma" w:cs="Tahoma"/>
          <w:sz w:val="18"/>
          <w:szCs w:val="18"/>
        </w:rPr>
      </w:pPr>
      <w:r w:rsidRPr="00CB5370">
        <w:rPr>
          <w:rFonts w:ascii="Tahoma" w:hAnsi="Tahoma" w:cs="Tahoma"/>
          <w:sz w:val="18"/>
          <w:szCs w:val="18"/>
        </w:rPr>
        <w:t xml:space="preserve">5. </w:t>
      </w:r>
      <w:r>
        <w:rPr>
          <w:rFonts w:ascii="Tahoma" w:hAnsi="Tahoma" w:cs="Tahoma"/>
          <w:sz w:val="18"/>
          <w:szCs w:val="18"/>
        </w:rPr>
        <w:tab/>
      </w:r>
      <w:r>
        <w:rPr>
          <w:rFonts w:ascii="Tahoma" w:hAnsi="Tahoma"/>
          <w:sz w:val="18"/>
          <w:szCs w:val="18"/>
        </w:rPr>
        <w:t xml:space="preserve">Oświadczenie wykonawcy dotyczące spełnienia warunków udziału w postępowaniu </w:t>
      </w:r>
      <w:r>
        <w:rPr>
          <w:rFonts w:ascii="Tahoma" w:hAnsi="Tahoma" w:cs="Tahoma"/>
          <w:sz w:val="18"/>
          <w:szCs w:val="18"/>
        </w:rPr>
        <w:t>(</w:t>
      </w:r>
      <w:r>
        <w:rPr>
          <w:rFonts w:ascii="Tahoma" w:hAnsi="Tahoma" w:cs="Tahoma"/>
          <w:color w:val="3465A4"/>
          <w:sz w:val="18"/>
          <w:szCs w:val="18"/>
        </w:rPr>
        <w:t xml:space="preserve">wypełniony </w:t>
      </w:r>
    </w:p>
    <w:p w14:paraId="3640714A" w14:textId="491AFE5C" w:rsidR="00CB5370" w:rsidRPr="00CB5370" w:rsidRDefault="00CB5370" w:rsidP="00132397">
      <w:pPr>
        <w:tabs>
          <w:tab w:val="left" w:pos="360"/>
          <w:tab w:val="left" w:pos="993"/>
        </w:tabs>
        <w:rPr>
          <w:rFonts w:ascii="Tahoma" w:hAnsi="Tahoma"/>
          <w:color w:val="0070C0"/>
          <w:sz w:val="18"/>
          <w:szCs w:val="18"/>
        </w:rPr>
      </w:pPr>
      <w:r>
        <w:rPr>
          <w:rFonts w:ascii="Tahoma" w:hAnsi="Tahoma" w:cs="Tahoma"/>
          <w:color w:val="0070C0"/>
          <w:sz w:val="18"/>
          <w:szCs w:val="18"/>
        </w:rPr>
        <w:t>załączyć do oferty)</w:t>
      </w:r>
    </w:p>
    <w:p w14:paraId="178066EE" w14:textId="4DEEED0F" w:rsidR="00132397" w:rsidRDefault="00CB5370" w:rsidP="00132397">
      <w:pPr>
        <w:rPr>
          <w:rFonts w:ascii="Tahoma" w:hAnsi="Tahoma"/>
          <w:sz w:val="18"/>
          <w:szCs w:val="18"/>
        </w:rPr>
      </w:pPr>
      <w:r>
        <w:rPr>
          <w:rFonts w:ascii="Tahoma" w:hAnsi="Tahoma"/>
          <w:sz w:val="18"/>
          <w:szCs w:val="18"/>
        </w:rPr>
        <w:t>6</w:t>
      </w:r>
      <w:r w:rsidR="00132397">
        <w:rPr>
          <w:rFonts w:ascii="Tahoma" w:hAnsi="Tahoma"/>
          <w:sz w:val="18"/>
          <w:szCs w:val="18"/>
        </w:rPr>
        <w:t xml:space="preserve">. </w:t>
      </w:r>
      <w:r w:rsidR="00955325">
        <w:rPr>
          <w:rFonts w:ascii="Tahoma" w:hAnsi="Tahoma"/>
          <w:sz w:val="18"/>
          <w:szCs w:val="18"/>
        </w:rPr>
        <w:t xml:space="preserve">   </w:t>
      </w:r>
      <w:r w:rsidR="005A6626">
        <w:rPr>
          <w:rFonts w:ascii="Tahoma" w:hAnsi="Tahoma"/>
          <w:sz w:val="18"/>
          <w:szCs w:val="18"/>
        </w:rPr>
        <w:t>Istotne Postanowienia Umowy</w:t>
      </w:r>
      <w:r w:rsidR="00132397">
        <w:rPr>
          <w:rFonts w:ascii="Tahoma" w:hAnsi="Tahoma"/>
          <w:sz w:val="18"/>
          <w:szCs w:val="18"/>
        </w:rPr>
        <w:t>.</w:t>
      </w:r>
    </w:p>
    <w:p w14:paraId="6F4ECC23" w14:textId="05239FC8" w:rsidR="00F51E4D" w:rsidRDefault="00F51E4D" w:rsidP="00132397">
      <w:pPr>
        <w:rPr>
          <w:rFonts w:ascii="Tahoma" w:hAnsi="Tahoma"/>
          <w:sz w:val="18"/>
          <w:szCs w:val="18"/>
        </w:rPr>
      </w:pPr>
      <w:r>
        <w:rPr>
          <w:rFonts w:ascii="Tahoma" w:hAnsi="Tahoma"/>
          <w:sz w:val="18"/>
          <w:szCs w:val="18"/>
        </w:rPr>
        <w:t xml:space="preserve">7.   </w:t>
      </w:r>
      <w:r w:rsidR="006A772D">
        <w:rPr>
          <w:rFonts w:ascii="Tahoma" w:hAnsi="Tahoma"/>
          <w:sz w:val="18"/>
          <w:szCs w:val="18"/>
        </w:rPr>
        <w:t xml:space="preserve"> </w:t>
      </w:r>
      <w:r>
        <w:rPr>
          <w:rFonts w:ascii="Tahoma" w:hAnsi="Tahoma"/>
          <w:sz w:val="18"/>
          <w:szCs w:val="18"/>
        </w:rPr>
        <w:t xml:space="preserve">Wstępne sprawozdanie finansowe za rok 2023. </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D0ABF4" w:rsidR="00F9433F" w:rsidRPr="002A1371" w:rsidRDefault="00C62FD0" w:rsidP="00F9433F">
      <w:pPr>
        <w:pStyle w:val="Nagwek1"/>
        <w:ind w:left="4248" w:firstLine="708"/>
        <w:jc w:val="both"/>
        <w:rPr>
          <w:rFonts w:ascii="Tahoma" w:hAnsi="Tahoma"/>
          <w:b/>
          <w:i w:val="0"/>
          <w:sz w:val="24"/>
          <w:szCs w:val="24"/>
        </w:rPr>
      </w:pPr>
      <w:r w:rsidRPr="00C62FD0">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5E661683"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00893EB5">
        <w:rPr>
          <w:sz w:val="24"/>
          <w:szCs w:val="24"/>
        </w:rPr>
        <w:t xml:space="preserve">   </w:t>
      </w:r>
    </w:p>
    <w:p w14:paraId="6BDEC456" w14:textId="30B36A10"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893EB5">
        <w:rPr>
          <w:sz w:val="24"/>
          <w:szCs w:val="24"/>
        </w:rPr>
        <w:t xml:space="preserve">  </w:t>
      </w:r>
      <w:r w:rsidR="00F9433F">
        <w:rPr>
          <w:rFonts w:ascii="Tahoma" w:hAnsi="Tahoma"/>
          <w:b/>
        </w:rPr>
        <w:t>DYREKTOR</w:t>
      </w:r>
    </w:p>
    <w:p w14:paraId="5C1EFE44" w14:textId="749CDB0F" w:rsidR="00F9433F" w:rsidRDefault="005A6626"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408CC68F" w:rsidR="00F9433F" w:rsidRDefault="00F9433F" w:rsidP="00F9433F">
      <w:pPr>
        <w:pStyle w:val="Stopka"/>
        <w:ind w:left="4253" w:firstLine="850"/>
        <w:rPr>
          <w:rFonts w:ascii="Tahoma" w:hAnsi="Tahoma"/>
          <w:b/>
        </w:rPr>
      </w:pPr>
      <w:r>
        <w:rPr>
          <w:rFonts w:ascii="Tahoma" w:hAnsi="Tahoma"/>
          <w:b/>
        </w:rPr>
        <w:t xml:space="preserve">Opieki Zdrowotnej     </w:t>
      </w:r>
      <w:r>
        <w:rPr>
          <w:rFonts w:ascii="Tahoma" w:hAnsi="Tahoma"/>
          <w:b/>
        </w:rPr>
        <w:tab/>
      </w:r>
      <w:r>
        <w:rPr>
          <w:rFonts w:ascii="Tahoma" w:hAnsi="Tahoma"/>
          <w:b/>
        </w:rPr>
        <w:tab/>
      </w:r>
    </w:p>
    <w:p w14:paraId="1A3303FE" w14:textId="73AA3C61"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64DB4CAC"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18661C7B" w14:textId="205F5AAD" w:rsidR="00955325" w:rsidRDefault="00955325" w:rsidP="00BC1CD1"/>
    <w:p w14:paraId="0DE9C757" w14:textId="77777777" w:rsidR="009C0E06" w:rsidRDefault="009C0E06" w:rsidP="00BC1CD1">
      <w:pPr>
        <w:rPr>
          <w:rFonts w:ascii="Tahoma" w:hAnsi="Tahoma"/>
          <w:b/>
          <w:iCs/>
          <w:sz w:val="18"/>
          <w:szCs w:val="18"/>
        </w:rPr>
      </w:pPr>
    </w:p>
    <w:p w14:paraId="1B326E90" w14:textId="5C910DD9" w:rsidR="00F51E4D" w:rsidRPr="009C0E06" w:rsidRDefault="009C0E06" w:rsidP="00BC1CD1">
      <w:pPr>
        <w:rPr>
          <w:rFonts w:ascii="Tahoma" w:hAnsi="Tahoma"/>
          <w:b/>
          <w:iCs/>
          <w:sz w:val="18"/>
          <w:szCs w:val="18"/>
        </w:rPr>
      </w:pPr>
      <w:r w:rsidRPr="009C0E06">
        <w:rPr>
          <w:rFonts w:ascii="Tahoma" w:hAnsi="Tahoma"/>
          <w:b/>
          <w:iCs/>
          <w:sz w:val="18"/>
          <w:szCs w:val="18"/>
        </w:rPr>
        <w:t xml:space="preserve">Adres strony Internetowej prowadzonego postępowania: </w:t>
      </w:r>
    </w:p>
    <w:p w14:paraId="6BAD1C43" w14:textId="006307CC" w:rsidR="00955325" w:rsidRPr="009C0E06" w:rsidRDefault="00C52924" w:rsidP="00BC1CD1">
      <w:pPr>
        <w:rPr>
          <w:color w:val="0070C0"/>
          <w:sz w:val="18"/>
          <w:szCs w:val="18"/>
        </w:rPr>
      </w:pPr>
      <w:hyperlink r:id="rId11" w:history="1">
        <w:r w:rsidR="00431CBB" w:rsidRPr="009C0E06">
          <w:rPr>
            <w:rFonts w:ascii="Open Sans" w:hAnsi="Open Sans" w:cs="Open Sans"/>
            <w:color w:val="0070C0"/>
            <w:sz w:val="18"/>
            <w:szCs w:val="18"/>
            <w:u w:val="single"/>
            <w:shd w:val="clear" w:color="auto" w:fill="FFFFFF"/>
          </w:rPr>
          <w:t>https://platformazakupowa.pl/transakcja/897595</w:t>
        </w:r>
      </w:hyperlink>
    </w:p>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C52924"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13983492" w:rsidR="004347C7" w:rsidRDefault="004347C7" w:rsidP="005E12AA">
      <w:pPr>
        <w:numPr>
          <w:ilvl w:val="0"/>
          <w:numId w:val="1"/>
        </w:numPr>
        <w:tabs>
          <w:tab w:val="clear" w:pos="720"/>
          <w:tab w:val="num" w:pos="426"/>
        </w:tabs>
        <w:spacing w:after="120"/>
        <w:ind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w:t>
      </w:r>
      <w:r w:rsidR="005A6626">
        <w:rPr>
          <w:rFonts w:ascii="Tahoma" w:hAnsi="Tahoma" w:cs="Tahoma"/>
          <w:sz w:val="18"/>
          <w:szCs w:val="18"/>
        </w:rPr>
        <w:t>21</w:t>
      </w:r>
      <w:r>
        <w:rPr>
          <w:rFonts w:ascii="Tahoma" w:hAnsi="Tahoma" w:cs="Tahoma"/>
          <w:sz w:val="18"/>
          <w:szCs w:val="18"/>
        </w:rPr>
        <w:t xml:space="preserve"> 000 euro, co stanowi równowartość poniżej </w:t>
      </w:r>
      <w:r w:rsidR="005A6626">
        <w:rPr>
          <w:rFonts w:ascii="Tahoma" w:hAnsi="Tahoma" w:cs="Tahoma"/>
          <w:sz w:val="18"/>
          <w:szCs w:val="18"/>
        </w:rPr>
        <w:t>1 024 799</w:t>
      </w:r>
      <w:r>
        <w:rPr>
          <w:rFonts w:ascii="Tahoma" w:hAnsi="Tahoma" w:cs="Tahoma"/>
          <w:sz w:val="18"/>
          <w:szCs w:val="18"/>
        </w:rPr>
        <w:t xml:space="preserve"> PLN zgodnie z przepisami ustawy z dnia z dnia 11 września 201</w:t>
      </w:r>
      <w:r>
        <w:rPr>
          <w:rFonts w:ascii="Tahoma" w:hAnsi="Tahoma" w:cs="Tahoma"/>
        </w:rPr>
        <w:t>9</w:t>
      </w:r>
      <w:r>
        <w:rPr>
          <w:rFonts w:ascii="Tahoma" w:hAnsi="Tahoma" w:cs="Tahoma"/>
          <w:sz w:val="18"/>
          <w:szCs w:val="18"/>
        </w:rPr>
        <w:t>r. Prawo zamówień publicznych (Dz. U. z 202</w:t>
      </w:r>
      <w:r w:rsidR="005A6626">
        <w:rPr>
          <w:rFonts w:ascii="Tahoma" w:hAnsi="Tahoma" w:cs="Tahoma"/>
          <w:sz w:val="18"/>
          <w:szCs w:val="18"/>
        </w:rPr>
        <w:t>3</w:t>
      </w:r>
      <w:r>
        <w:rPr>
          <w:rFonts w:ascii="Tahoma" w:hAnsi="Tahoma" w:cs="Tahoma"/>
          <w:sz w:val="18"/>
          <w:szCs w:val="18"/>
        </w:rPr>
        <w:t>r., poz. 1</w:t>
      </w:r>
      <w:r w:rsidR="005A6626">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5A6626">
        <w:rPr>
          <w:rFonts w:ascii="Tahoma" w:hAnsi="Tahoma" w:cs="Tahoma"/>
          <w:sz w:val="18"/>
          <w:szCs w:val="18"/>
        </w:rPr>
        <w:t>3</w:t>
      </w:r>
      <w:r w:rsidRPr="00FD49DA">
        <w:rPr>
          <w:rFonts w:ascii="Tahoma" w:hAnsi="Tahoma" w:cs="Tahoma"/>
          <w:sz w:val="18"/>
          <w:szCs w:val="18"/>
        </w:rPr>
        <w:t>.1</w:t>
      </w:r>
      <w:r w:rsidR="005A6626">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5F0E62A7" w14:textId="37A36147" w:rsidR="00C32A39" w:rsidRDefault="00F7117A" w:rsidP="00C32A39">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C7204F">
        <w:rPr>
          <w:rFonts w:ascii="Tahoma" w:hAnsi="Tahoma" w:cs="Tahoma"/>
          <w:sz w:val="18"/>
          <w:szCs w:val="18"/>
        </w:rPr>
        <w:t xml:space="preserve">Zamawiający </w:t>
      </w:r>
      <w:r w:rsidR="00985574" w:rsidRPr="00985574">
        <w:rPr>
          <w:rFonts w:ascii="Tahoma" w:hAnsi="Tahoma" w:cs="Tahoma"/>
          <w:b/>
          <w:bCs/>
          <w:sz w:val="18"/>
          <w:szCs w:val="18"/>
        </w:rPr>
        <w:t xml:space="preserve">nie </w:t>
      </w:r>
      <w:r w:rsidR="00C7204F">
        <w:rPr>
          <w:rFonts w:ascii="Tahoma" w:hAnsi="Tahoma" w:cs="Tahoma"/>
          <w:b/>
          <w:sz w:val="18"/>
          <w:szCs w:val="18"/>
        </w:rPr>
        <w:t>dopuszcza</w:t>
      </w:r>
      <w:r w:rsidR="00C7204F">
        <w:rPr>
          <w:rFonts w:ascii="Tahoma" w:hAnsi="Tahoma" w:cs="Tahoma"/>
          <w:sz w:val="18"/>
          <w:szCs w:val="18"/>
        </w:rPr>
        <w:t xml:space="preserve"> składani</w:t>
      </w:r>
      <w:r w:rsidR="00F51E4D">
        <w:rPr>
          <w:rFonts w:ascii="Tahoma" w:hAnsi="Tahoma" w:cs="Tahoma"/>
          <w:sz w:val="18"/>
          <w:szCs w:val="18"/>
        </w:rPr>
        <w:t>a</w:t>
      </w:r>
      <w:r w:rsidR="00C7204F">
        <w:rPr>
          <w:rFonts w:ascii="Tahoma" w:hAnsi="Tahoma" w:cs="Tahoma"/>
          <w:sz w:val="18"/>
          <w:szCs w:val="18"/>
        </w:rPr>
        <w:t xml:space="preserve"> ofert częściowych</w:t>
      </w:r>
      <w:r w:rsidR="00C7204F">
        <w:rPr>
          <w:rFonts w:ascii="Tahoma" w:hAnsi="Tahoma" w:cs="Tahoma"/>
          <w:i/>
          <w:iCs/>
          <w:sz w:val="20"/>
          <w:szCs w:val="20"/>
        </w:rPr>
        <w:t>.</w:t>
      </w:r>
      <w:r w:rsidR="00C32A39">
        <w:rPr>
          <w:rFonts w:ascii="Tahoma" w:hAnsi="Tahoma" w:cs="Tahoma"/>
          <w:i/>
          <w:iCs/>
          <w:sz w:val="20"/>
          <w:szCs w:val="20"/>
        </w:rPr>
        <w:t xml:space="preserve"> </w:t>
      </w:r>
      <w:r w:rsidR="00C32A39">
        <w:rPr>
          <w:rFonts w:ascii="Tahoma" w:hAnsi="Tahoma" w:cs="Tahoma"/>
          <w:sz w:val="18"/>
          <w:szCs w:val="18"/>
        </w:rPr>
        <w:t xml:space="preserve">Każdy wykonawca może złożyć </w:t>
      </w:r>
      <w:r w:rsidR="00C32A39">
        <w:rPr>
          <w:rFonts w:ascii="Tahoma" w:hAnsi="Tahoma" w:cs="Tahoma"/>
          <w:b/>
          <w:sz w:val="18"/>
          <w:szCs w:val="18"/>
        </w:rPr>
        <w:t>tylko jedną ofertę na całość zamówienia</w:t>
      </w:r>
      <w:r w:rsidR="00C32A39">
        <w:rPr>
          <w:rFonts w:ascii="Tahoma" w:hAnsi="Tahoma" w:cs="Tahoma"/>
          <w:sz w:val="18"/>
          <w:szCs w:val="18"/>
        </w:rPr>
        <w:t xml:space="preserve">. W przypadku złożenia przez Wykonawcę więcej niż jednej oferty </w:t>
      </w:r>
      <w:r w:rsidR="00C32A39">
        <w:rPr>
          <w:rFonts w:ascii="Tahoma" w:hAnsi="Tahoma" w:cs="Tahoma"/>
          <w:b/>
          <w:sz w:val="18"/>
          <w:szCs w:val="18"/>
        </w:rPr>
        <w:t>na całość zamówienia</w:t>
      </w:r>
      <w:r w:rsidR="00C32A39">
        <w:rPr>
          <w:rFonts w:ascii="Tahoma" w:hAnsi="Tahoma" w:cs="Tahoma"/>
          <w:sz w:val="18"/>
          <w:szCs w:val="18"/>
        </w:rPr>
        <w:t xml:space="preserve"> - wszystkie oferty tego Wykonawcy zostaną odrzucone przez Zamawiającego. UZASADNIENIE: </w:t>
      </w:r>
      <w:r w:rsidR="00C32FC4">
        <w:rPr>
          <w:rFonts w:ascii="Tahoma" w:hAnsi="Tahoma" w:cs="Tahoma"/>
          <w:sz w:val="18"/>
          <w:szCs w:val="18"/>
        </w:rPr>
        <w:t>przedmiotem umowy jest sprzedaż paliwa. Podział na części byłby bezprzedmiotowy.</w:t>
      </w:r>
    </w:p>
    <w:p w14:paraId="119C353E" w14:textId="06DD70DE" w:rsidR="00CC0DE7" w:rsidRPr="0003094E" w:rsidRDefault="00CC0DE7" w:rsidP="00C7204F">
      <w:pPr>
        <w:ind w:left="709" w:hanging="709"/>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lastRenderedPageBreak/>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040D1D1B" w:rsidR="00753269" w:rsidRPr="00DE19DF" w:rsidRDefault="00753269" w:rsidP="00CD7833">
      <w:pPr>
        <w:ind w:left="426" w:hanging="426"/>
        <w:jc w:val="both"/>
        <w:rPr>
          <w:rFonts w:ascii="Tahoma" w:hAnsi="Tahoma" w:cs="Tahoma"/>
          <w:bCs/>
          <w:color w:val="FF0000"/>
          <w:sz w:val="18"/>
          <w:szCs w:val="18"/>
        </w:rPr>
      </w:pPr>
      <w:r>
        <w:rPr>
          <w:rFonts w:ascii="Tahoma" w:hAnsi="Tahoma" w:cs="Tahoma"/>
          <w:sz w:val="18"/>
          <w:szCs w:val="18"/>
        </w:rPr>
        <w:t xml:space="preserve">3.1. Przedmiotem zamówienia </w:t>
      </w:r>
      <w:bookmarkStart w:id="1" w:name="_Hlk5872621"/>
      <w:r w:rsidR="006E2034">
        <w:rPr>
          <w:rFonts w:ascii="Tahoma" w:hAnsi="Tahoma" w:cs="Tahoma"/>
          <w:sz w:val="18"/>
          <w:szCs w:val="18"/>
        </w:rPr>
        <w:t xml:space="preserve">jest sukcesywna sprzedaż całodobowo każdego dnia </w:t>
      </w:r>
      <w:r w:rsidR="006E2034">
        <w:rPr>
          <w:rFonts w:ascii="Tahoma" w:hAnsi="Tahoma"/>
          <w:sz w:val="18"/>
        </w:rPr>
        <w:t xml:space="preserve">tygodnia, w tym również w niedziele i święta, </w:t>
      </w:r>
      <w:r w:rsidR="006E2034">
        <w:rPr>
          <w:rFonts w:ascii="Tahoma" w:hAnsi="Tahoma" w:cs="Tahoma"/>
          <w:bCs/>
          <w:sz w:val="18"/>
          <w:szCs w:val="18"/>
        </w:rPr>
        <w:t xml:space="preserve">benzyny bezołowiowej 95, oleju napędowego, oraz wszystkich oferowanych na stacji benzynowej, prowadzonej przez Wykonawcę, materiałów eksploatacyjnych do pojazdów samochodowych </w:t>
      </w:r>
      <w:r w:rsidR="006E2034">
        <w:rPr>
          <w:rFonts w:ascii="Tahoma" w:hAnsi="Tahoma" w:cs="Tahoma"/>
          <w:sz w:val="18"/>
          <w:szCs w:val="18"/>
        </w:rPr>
        <w:t xml:space="preserve">dla </w:t>
      </w:r>
      <w:r w:rsidR="006E2034">
        <w:rPr>
          <w:rFonts w:ascii="Tahoma" w:hAnsi="Tahoma" w:cs="Tahoma"/>
          <w:bCs/>
          <w:sz w:val="18"/>
          <w:szCs w:val="18"/>
        </w:rPr>
        <w:t>Wielospecjalistycznego Szpitala – Samodzielnego Publicznego Zespołu Opieki Zdrowotnej w Zgorzelc</w:t>
      </w:r>
      <w:r w:rsidR="006E2034" w:rsidRPr="005A6626">
        <w:rPr>
          <w:rFonts w:ascii="Tahoma" w:hAnsi="Tahoma" w:cs="Tahoma"/>
          <w:bCs/>
          <w:sz w:val="18"/>
          <w:szCs w:val="18"/>
        </w:rPr>
        <w:t>u</w:t>
      </w:r>
      <w:r w:rsidR="00DE19DF">
        <w:rPr>
          <w:rFonts w:ascii="Tahoma" w:hAnsi="Tahoma" w:cs="Tahoma"/>
          <w:b/>
          <w:color w:val="0070C0"/>
        </w:rPr>
        <w:t xml:space="preserve"> </w:t>
      </w:r>
      <w:r w:rsidR="00DE19DF">
        <w:rPr>
          <w:rFonts w:ascii="Tahoma" w:hAnsi="Tahoma" w:cs="Tahoma"/>
          <w:bCs/>
          <w:sz w:val="18"/>
          <w:szCs w:val="18"/>
        </w:rPr>
        <w:t xml:space="preserve">na łączną kwotę brutto </w:t>
      </w:r>
      <w:r w:rsidR="00DE19DF" w:rsidRPr="00893EB5">
        <w:rPr>
          <w:rFonts w:ascii="Tahoma" w:hAnsi="Tahoma" w:cs="Tahoma"/>
          <w:b/>
          <w:sz w:val="18"/>
          <w:szCs w:val="18"/>
        </w:rPr>
        <w:t xml:space="preserve">nie wyższą niż </w:t>
      </w:r>
      <w:r w:rsidR="00757B95" w:rsidRPr="00893EB5">
        <w:rPr>
          <w:rFonts w:ascii="Tahoma" w:hAnsi="Tahoma" w:cs="Tahoma"/>
          <w:b/>
          <w:sz w:val="18"/>
          <w:szCs w:val="18"/>
        </w:rPr>
        <w:t>1</w:t>
      </w:r>
      <w:r w:rsidR="00893EB5">
        <w:rPr>
          <w:rFonts w:ascii="Tahoma" w:hAnsi="Tahoma" w:cs="Tahoma"/>
          <w:b/>
          <w:sz w:val="18"/>
          <w:szCs w:val="18"/>
        </w:rPr>
        <w:t> </w:t>
      </w:r>
      <w:r w:rsidR="004754B3">
        <w:rPr>
          <w:rFonts w:ascii="Tahoma" w:hAnsi="Tahoma" w:cs="Tahoma"/>
          <w:b/>
          <w:sz w:val="18"/>
          <w:szCs w:val="18"/>
        </w:rPr>
        <w:t>1</w:t>
      </w:r>
      <w:r w:rsidR="00DE19DF" w:rsidRPr="00893EB5">
        <w:rPr>
          <w:rFonts w:ascii="Tahoma" w:hAnsi="Tahoma" w:cs="Tahoma"/>
          <w:b/>
          <w:sz w:val="18"/>
          <w:szCs w:val="18"/>
        </w:rPr>
        <w:t>00</w:t>
      </w:r>
      <w:r w:rsidR="00893EB5">
        <w:rPr>
          <w:rFonts w:ascii="Tahoma" w:hAnsi="Tahoma" w:cs="Tahoma"/>
          <w:b/>
          <w:sz w:val="18"/>
          <w:szCs w:val="18"/>
        </w:rPr>
        <w:t xml:space="preserve"> </w:t>
      </w:r>
      <w:r w:rsidR="00DE19DF" w:rsidRPr="00893EB5">
        <w:rPr>
          <w:rFonts w:ascii="Tahoma" w:hAnsi="Tahoma" w:cs="Tahoma"/>
          <w:b/>
          <w:sz w:val="18"/>
          <w:szCs w:val="18"/>
        </w:rPr>
        <w:t>000,00 zł</w:t>
      </w:r>
      <w:r w:rsidR="00CD7833" w:rsidRPr="00DE19DF">
        <w:rPr>
          <w:rFonts w:ascii="Tahoma" w:hAnsi="Tahoma" w:cs="Tahoma"/>
          <w:b/>
          <w:color w:val="FF0000"/>
        </w:rPr>
        <w:t xml:space="preserve"> </w:t>
      </w:r>
    </w:p>
    <w:p w14:paraId="622193A9" w14:textId="77777777" w:rsidR="00753269" w:rsidRDefault="00753269" w:rsidP="00753269">
      <w:pPr>
        <w:ind w:left="720"/>
        <w:jc w:val="both"/>
        <w:rPr>
          <w:rFonts w:ascii="Tahoma" w:hAnsi="Tahoma" w:cs="Tahoma"/>
          <w:sz w:val="10"/>
          <w:szCs w:val="10"/>
        </w:rPr>
      </w:pPr>
    </w:p>
    <w:bookmarkEnd w:id="1"/>
    <w:p w14:paraId="2E0EBABA" w14:textId="7CA68328" w:rsidR="006E2034" w:rsidRDefault="00753269" w:rsidP="006E2034">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734395B3" w14:textId="556C1281"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09.13.21.00-4   Benzyna bezołowiowa</w:t>
      </w:r>
    </w:p>
    <w:p w14:paraId="02D2DD61"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09.13.41.00-8   Olej napędowy</w:t>
      </w:r>
    </w:p>
    <w:p w14:paraId="48EC754A"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09.21.11.00-2   Oleje silnikowe</w:t>
      </w:r>
    </w:p>
    <w:p w14:paraId="325C75C5"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24.96.10.00-8   Płyny chłodnicze</w:t>
      </w:r>
    </w:p>
    <w:p w14:paraId="201ED0E6"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39.83.12.50-3   Roztwory myjące</w:t>
      </w:r>
    </w:p>
    <w:p w14:paraId="5940C239"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24.31.60.00-2   Woda destylowana</w:t>
      </w:r>
    </w:p>
    <w:p w14:paraId="258472A6" w14:textId="77777777" w:rsidR="006E2034" w:rsidRDefault="006E2034" w:rsidP="006E2034">
      <w:pPr>
        <w:tabs>
          <w:tab w:val="num" w:pos="284"/>
        </w:tabs>
        <w:jc w:val="both"/>
        <w:rPr>
          <w:rFonts w:ascii="Tahoma" w:hAnsi="Tahoma" w:cs="Tahoma"/>
          <w:sz w:val="18"/>
          <w:szCs w:val="18"/>
        </w:rPr>
      </w:pPr>
    </w:p>
    <w:p w14:paraId="44CC1D18" w14:textId="652F196E" w:rsidR="006E2034" w:rsidRDefault="006E2034" w:rsidP="006E2034">
      <w:pPr>
        <w:tabs>
          <w:tab w:val="num" w:pos="284"/>
        </w:tabs>
        <w:jc w:val="both"/>
        <w:rPr>
          <w:rFonts w:ascii="Tahoma" w:hAnsi="Tahoma" w:cs="Tahoma"/>
          <w:sz w:val="18"/>
          <w:szCs w:val="18"/>
        </w:rPr>
      </w:pPr>
      <w:r>
        <w:rPr>
          <w:rFonts w:ascii="Tahoma" w:hAnsi="Tahoma" w:cs="Tahoma"/>
          <w:sz w:val="18"/>
          <w:szCs w:val="18"/>
        </w:rPr>
        <w:t xml:space="preserve">3.3. Oferowany przedmiot: </w:t>
      </w:r>
    </w:p>
    <w:p w14:paraId="65850A2B" w14:textId="5A521961" w:rsidR="006E2034" w:rsidRDefault="006E2034" w:rsidP="006E2034">
      <w:pPr>
        <w:tabs>
          <w:tab w:val="num" w:pos="284"/>
        </w:tabs>
        <w:jc w:val="both"/>
        <w:rPr>
          <w:rFonts w:ascii="Tahoma" w:hAnsi="Tahoma" w:cs="Tahoma"/>
          <w:sz w:val="18"/>
          <w:szCs w:val="18"/>
        </w:rPr>
      </w:pPr>
      <w:r>
        <w:rPr>
          <w:rFonts w:ascii="Tahoma" w:hAnsi="Tahoma" w:cs="Tahoma"/>
          <w:sz w:val="18"/>
          <w:szCs w:val="18"/>
        </w:rPr>
        <w:t>Musi spełniać wymagania określone w rozporządzeniu Ministra Gospodarki z dnia 9 października 2015 r. w sprawie wymagań jakościowych dla paliw ciekłych (Dz. U. z 20</w:t>
      </w:r>
      <w:r w:rsidR="005A6626">
        <w:rPr>
          <w:rFonts w:ascii="Tahoma" w:hAnsi="Tahoma" w:cs="Tahoma"/>
          <w:sz w:val="18"/>
          <w:szCs w:val="18"/>
        </w:rPr>
        <w:t>23</w:t>
      </w:r>
      <w:r>
        <w:rPr>
          <w:rFonts w:ascii="Tahoma" w:hAnsi="Tahoma" w:cs="Tahoma"/>
          <w:sz w:val="18"/>
          <w:szCs w:val="18"/>
        </w:rPr>
        <w:t xml:space="preserve"> r. poz. 1</w:t>
      </w:r>
      <w:r w:rsidR="005A6626">
        <w:rPr>
          <w:rFonts w:ascii="Tahoma" w:hAnsi="Tahoma" w:cs="Tahoma"/>
          <w:sz w:val="18"/>
          <w:szCs w:val="18"/>
        </w:rPr>
        <w:t>314</w:t>
      </w:r>
      <w:r>
        <w:rPr>
          <w:rFonts w:ascii="Tahoma" w:hAnsi="Tahoma" w:cs="Tahoma"/>
          <w:sz w:val="18"/>
          <w:szCs w:val="18"/>
        </w:rPr>
        <w:t xml:space="preserve"> </w:t>
      </w:r>
      <w:proofErr w:type="spellStart"/>
      <w:r w:rsidR="005A6626">
        <w:rPr>
          <w:rFonts w:ascii="Tahoma" w:hAnsi="Tahoma" w:cs="Tahoma"/>
          <w:sz w:val="18"/>
          <w:szCs w:val="18"/>
        </w:rPr>
        <w:t>t.j</w:t>
      </w:r>
      <w:proofErr w:type="spellEnd"/>
      <w:r w:rsidR="005A6626">
        <w:rPr>
          <w:rFonts w:ascii="Tahoma" w:hAnsi="Tahoma" w:cs="Tahoma"/>
          <w:sz w:val="18"/>
          <w:szCs w:val="18"/>
        </w:rPr>
        <w:t>.)</w:t>
      </w:r>
      <w:r>
        <w:rPr>
          <w:rFonts w:ascii="Tahoma" w:hAnsi="Tahoma" w:cs="Tahoma"/>
          <w:sz w:val="18"/>
          <w:szCs w:val="18"/>
        </w:rPr>
        <w:t xml:space="preserve">, </w:t>
      </w:r>
      <w:bookmarkStart w:id="2" w:name="_Hlk158886354"/>
      <w:r>
        <w:rPr>
          <w:rFonts w:ascii="Tahoma" w:hAnsi="Tahoma" w:cs="Tahoma"/>
          <w:sz w:val="18"/>
          <w:szCs w:val="18"/>
        </w:rPr>
        <w:t>ustawy z dnia 25 sierpnia 2006 r. o systemie monitorowania i kontrolowania jakości paliw (Dz. U. z 202</w:t>
      </w:r>
      <w:r w:rsidR="005A6626">
        <w:rPr>
          <w:rFonts w:ascii="Tahoma" w:hAnsi="Tahoma" w:cs="Tahoma"/>
          <w:sz w:val="18"/>
          <w:szCs w:val="18"/>
        </w:rPr>
        <w:t>3</w:t>
      </w:r>
      <w:r>
        <w:rPr>
          <w:rFonts w:ascii="Tahoma" w:hAnsi="Tahoma" w:cs="Tahoma"/>
          <w:sz w:val="18"/>
          <w:szCs w:val="18"/>
        </w:rPr>
        <w:t xml:space="preserve"> r. poz. </w:t>
      </w:r>
      <w:r w:rsidR="005A6626">
        <w:rPr>
          <w:rFonts w:ascii="Tahoma" w:hAnsi="Tahoma" w:cs="Tahoma"/>
          <w:sz w:val="18"/>
          <w:szCs w:val="18"/>
        </w:rPr>
        <w:t>846</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ze zm</w:t>
      </w:r>
      <w:r w:rsidR="005A6626">
        <w:rPr>
          <w:rFonts w:ascii="Tahoma" w:hAnsi="Tahoma" w:cs="Tahoma"/>
          <w:sz w:val="18"/>
          <w:szCs w:val="18"/>
        </w:rPr>
        <w:t>.</w:t>
      </w:r>
      <w:r>
        <w:rPr>
          <w:rFonts w:ascii="Tahoma" w:hAnsi="Tahoma" w:cs="Tahoma"/>
          <w:sz w:val="18"/>
          <w:szCs w:val="18"/>
        </w:rPr>
        <w:t xml:space="preserve">) oraz posiadać wszelkie wymagane prawem atesty i dopuszczenia do stosowania. </w:t>
      </w:r>
      <w:bookmarkEnd w:id="2"/>
    </w:p>
    <w:p w14:paraId="31143FFA" w14:textId="77777777" w:rsidR="00574C77" w:rsidRDefault="00574C77" w:rsidP="006E2034">
      <w:pPr>
        <w:tabs>
          <w:tab w:val="left" w:pos="1942"/>
        </w:tabs>
        <w:spacing w:line="276" w:lineRule="auto"/>
        <w:jc w:val="both"/>
        <w:rPr>
          <w:rFonts w:ascii="Tahoma" w:hAnsi="Tahoma"/>
          <w:sz w:val="18"/>
        </w:rPr>
      </w:pPr>
    </w:p>
    <w:p w14:paraId="6D99F3D1" w14:textId="6F6BA2BA" w:rsidR="003D308A" w:rsidRPr="00F51E4D" w:rsidRDefault="00F51E4D" w:rsidP="006E2034">
      <w:pPr>
        <w:tabs>
          <w:tab w:val="left" w:pos="1942"/>
        </w:tabs>
        <w:spacing w:line="276" w:lineRule="auto"/>
        <w:jc w:val="both"/>
        <w:rPr>
          <w:rFonts w:ascii="Tahoma" w:hAnsi="Tahoma"/>
          <w:sz w:val="18"/>
        </w:rPr>
      </w:pPr>
      <w:r w:rsidRPr="00F51E4D">
        <w:rPr>
          <w:rFonts w:ascii="Tahoma" w:hAnsi="Tahoma"/>
          <w:sz w:val="18"/>
        </w:rPr>
        <w:t xml:space="preserve">3.4. </w:t>
      </w:r>
      <w:r>
        <w:rPr>
          <w:rFonts w:ascii="Tahoma" w:hAnsi="Tahoma"/>
          <w:sz w:val="18"/>
        </w:rPr>
        <w:t xml:space="preserve">Zamawiający wymaga limitu na koncie Zamawiającego </w:t>
      </w:r>
      <w:r w:rsidR="00F658F9">
        <w:rPr>
          <w:rFonts w:ascii="Tahoma" w:hAnsi="Tahoma"/>
          <w:sz w:val="18"/>
        </w:rPr>
        <w:t xml:space="preserve">na kwotę </w:t>
      </w:r>
      <w:r>
        <w:rPr>
          <w:rFonts w:ascii="Tahoma" w:hAnsi="Tahoma"/>
          <w:sz w:val="18"/>
        </w:rPr>
        <w:t>nie mniejszą niż 60 000,00 zł.</w:t>
      </w:r>
    </w:p>
    <w:p w14:paraId="24EC8D8C" w14:textId="77777777" w:rsidR="00F51E4D" w:rsidRDefault="00F51E4D" w:rsidP="00297BE7">
      <w:pPr>
        <w:tabs>
          <w:tab w:val="num" w:pos="284"/>
        </w:tabs>
        <w:spacing w:line="276" w:lineRule="auto"/>
        <w:jc w:val="both"/>
        <w:rPr>
          <w:rFonts w:ascii="Tahoma" w:hAnsi="Tahoma" w:cs="Tahoma"/>
          <w:b/>
          <w:sz w:val="18"/>
          <w:szCs w:val="18"/>
          <w:highlight w:val="lightGray"/>
          <w:u w:val="single"/>
        </w:rPr>
      </w:pPr>
    </w:p>
    <w:p w14:paraId="7A13E14D" w14:textId="32ACA96D"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35AE1DBC" w:rsidR="00D476D7" w:rsidRDefault="00527B77" w:rsidP="00D476D7">
      <w:pPr>
        <w:tabs>
          <w:tab w:val="num"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631FD944" w14:textId="6BCBCF3C" w:rsidR="00D476D7" w:rsidRPr="00DE19DF" w:rsidRDefault="00C51B02" w:rsidP="00CD390A">
      <w:pPr>
        <w:tabs>
          <w:tab w:val="num" w:pos="284"/>
        </w:tabs>
        <w:spacing w:line="360" w:lineRule="auto"/>
        <w:jc w:val="both"/>
        <w:rPr>
          <w:rFonts w:ascii="Tahoma" w:hAnsi="Tahoma" w:cs="Tahoma"/>
          <w:sz w:val="18"/>
          <w:szCs w:val="18"/>
        </w:rPr>
      </w:pPr>
      <w:r w:rsidRPr="00DE19DF">
        <w:rPr>
          <w:rFonts w:ascii="Tahoma" w:hAnsi="Tahoma" w:cs="Tahoma"/>
          <w:b/>
          <w:sz w:val="18"/>
          <w:szCs w:val="18"/>
        </w:rPr>
        <w:t>O</w:t>
      </w:r>
      <w:r w:rsidR="00D476D7" w:rsidRPr="00DE19DF">
        <w:rPr>
          <w:rFonts w:ascii="Tahoma" w:hAnsi="Tahoma" w:cs="Tahoma"/>
          <w:b/>
          <w:sz w:val="18"/>
          <w:szCs w:val="18"/>
        </w:rPr>
        <w:t xml:space="preserve">d dnia zawarcia umowy </w:t>
      </w:r>
      <w:r w:rsidR="00DE19DF" w:rsidRPr="00DE19DF">
        <w:rPr>
          <w:rFonts w:ascii="Tahoma" w:hAnsi="Tahoma" w:cs="Tahoma"/>
          <w:b/>
          <w:sz w:val="18"/>
          <w:szCs w:val="18"/>
        </w:rPr>
        <w:t xml:space="preserve">przez </w:t>
      </w:r>
      <w:r w:rsidR="00870B04">
        <w:rPr>
          <w:rFonts w:ascii="Tahoma" w:hAnsi="Tahoma" w:cs="Tahoma"/>
          <w:b/>
          <w:sz w:val="18"/>
          <w:szCs w:val="18"/>
        </w:rPr>
        <w:t>2</w:t>
      </w:r>
      <w:r w:rsidR="004754B3">
        <w:rPr>
          <w:rFonts w:ascii="Tahoma" w:hAnsi="Tahoma" w:cs="Tahoma"/>
          <w:b/>
          <w:sz w:val="18"/>
          <w:szCs w:val="18"/>
        </w:rPr>
        <w:t>4</w:t>
      </w:r>
      <w:r w:rsidR="00DE19DF" w:rsidRPr="003774C1">
        <w:rPr>
          <w:rFonts w:ascii="Tahoma" w:hAnsi="Tahoma" w:cs="Tahoma"/>
          <w:b/>
          <w:sz w:val="18"/>
          <w:szCs w:val="18"/>
        </w:rPr>
        <w:t xml:space="preserve"> miesięcy</w:t>
      </w:r>
      <w:r w:rsidR="00D476D7" w:rsidRPr="003774C1">
        <w:rPr>
          <w:rFonts w:ascii="Tahoma" w:hAnsi="Tahoma" w:cs="Tahoma"/>
          <w:b/>
          <w:sz w:val="18"/>
          <w:szCs w:val="18"/>
        </w:rPr>
        <w:t>.</w:t>
      </w:r>
    </w:p>
    <w:p w14:paraId="51FC21EE" w14:textId="5DFA3664" w:rsidR="00DE19DF" w:rsidRDefault="00DE19DF" w:rsidP="00DE19DF">
      <w:pPr>
        <w:pStyle w:val="Tekstpodstawowy3"/>
        <w:ind w:left="284" w:hanging="284"/>
        <w:jc w:val="both"/>
        <w:rPr>
          <w:rFonts w:ascii="Tahoma" w:hAnsi="Tahoma" w:cs="Tahoma"/>
          <w:b w:val="0"/>
          <w:sz w:val="18"/>
          <w:szCs w:val="18"/>
        </w:rPr>
      </w:pPr>
      <w:r>
        <w:rPr>
          <w:rFonts w:ascii="Tahoma" w:hAnsi="Tahoma" w:cs="Tahoma"/>
          <w:b w:val="0"/>
          <w:sz w:val="18"/>
          <w:szCs w:val="18"/>
        </w:rPr>
        <w:t xml:space="preserve">4.2. Wykonawca musi posiadać stację paliw położoną na terenie miasta Zgorzelca lub w bliskiej okolicy, </w:t>
      </w:r>
      <w:r>
        <w:rPr>
          <w:rFonts w:ascii="Tahoma" w:hAnsi="Tahoma" w:cs="Tahoma"/>
          <w:sz w:val="18"/>
          <w:szCs w:val="18"/>
        </w:rPr>
        <w:t>nie dalej niż 3</w:t>
      </w:r>
      <w:r w:rsidR="003A13D2">
        <w:rPr>
          <w:rFonts w:ascii="Tahoma" w:hAnsi="Tahoma" w:cs="Tahoma"/>
          <w:sz w:val="18"/>
          <w:szCs w:val="18"/>
        </w:rPr>
        <w:t xml:space="preserve"> 000 metrów </w:t>
      </w:r>
      <w:r>
        <w:rPr>
          <w:rFonts w:ascii="Tahoma" w:hAnsi="Tahoma" w:cs="Tahoma"/>
          <w:sz w:val="18"/>
          <w:szCs w:val="18"/>
        </w:rPr>
        <w:t xml:space="preserve">od </w:t>
      </w:r>
      <w:r w:rsidR="003A13D2">
        <w:rPr>
          <w:rFonts w:ascii="Tahoma" w:hAnsi="Tahoma" w:cs="Tahoma"/>
          <w:sz w:val="18"/>
          <w:szCs w:val="18"/>
        </w:rPr>
        <w:t xml:space="preserve">Zespołów Ratownictwa Medycznego </w:t>
      </w:r>
      <w:r>
        <w:rPr>
          <w:rFonts w:ascii="Tahoma" w:hAnsi="Tahoma" w:cs="Tahoma"/>
          <w:sz w:val="18"/>
          <w:szCs w:val="18"/>
        </w:rPr>
        <w:t>w Zgorzelcu</w:t>
      </w:r>
      <w:r>
        <w:rPr>
          <w:rFonts w:ascii="Tahoma" w:hAnsi="Tahoma" w:cs="Tahoma"/>
          <w:b w:val="0"/>
          <w:sz w:val="18"/>
          <w:szCs w:val="18"/>
        </w:rPr>
        <w:t xml:space="preserve">, </w:t>
      </w:r>
      <w:r w:rsidR="00F51E4D">
        <w:rPr>
          <w:rFonts w:ascii="Tahoma" w:hAnsi="Tahoma" w:cs="Tahoma"/>
          <w:b w:val="0"/>
          <w:sz w:val="18"/>
          <w:szCs w:val="18"/>
        </w:rPr>
        <w:t xml:space="preserve">zlokalizowane </w:t>
      </w:r>
      <w:r>
        <w:rPr>
          <w:rFonts w:ascii="Tahoma" w:hAnsi="Tahoma" w:cs="Tahoma"/>
          <w:b w:val="0"/>
          <w:sz w:val="18"/>
          <w:szCs w:val="18"/>
        </w:rPr>
        <w:t>przy ul. Lubańskiej 11-12</w:t>
      </w:r>
      <w:r w:rsidR="00F51E4D">
        <w:rPr>
          <w:rFonts w:ascii="Tahoma" w:hAnsi="Tahoma" w:cs="Tahoma"/>
          <w:b w:val="0"/>
          <w:sz w:val="18"/>
          <w:szCs w:val="18"/>
        </w:rPr>
        <w:t>, 59-900 Zgorzelec</w:t>
      </w:r>
      <w:r>
        <w:rPr>
          <w:rFonts w:ascii="Tahoma" w:hAnsi="Tahoma" w:cs="Tahoma"/>
          <w:b w:val="0"/>
          <w:sz w:val="18"/>
          <w:szCs w:val="18"/>
        </w:rPr>
        <w:t xml:space="preserve">. Odległość od </w:t>
      </w:r>
      <w:r w:rsidR="00106999">
        <w:rPr>
          <w:rFonts w:ascii="Tahoma" w:hAnsi="Tahoma" w:cs="Tahoma"/>
          <w:b w:val="0"/>
          <w:sz w:val="18"/>
          <w:szCs w:val="18"/>
        </w:rPr>
        <w:t>Zespołu Ratownictwa Medycznego</w:t>
      </w:r>
      <w:r>
        <w:rPr>
          <w:rFonts w:ascii="Tahoma" w:hAnsi="Tahoma" w:cs="Tahoma"/>
          <w:b w:val="0"/>
          <w:sz w:val="18"/>
          <w:szCs w:val="18"/>
        </w:rPr>
        <w:t xml:space="preserve"> w Zgorzelcu do miejsca położenia stacji Wykonawcy będzie liczona w następujący sposób: </w:t>
      </w:r>
    </w:p>
    <w:p w14:paraId="50AE9B86" w14:textId="5E0B32BB" w:rsidR="00DE19DF" w:rsidRDefault="00DD23EF" w:rsidP="00DE19DF">
      <w:pPr>
        <w:pStyle w:val="Tekstpodstawowy3"/>
        <w:ind w:left="284" w:hanging="142"/>
        <w:jc w:val="both"/>
        <w:rPr>
          <w:rFonts w:ascii="Tahoma" w:hAnsi="Tahoma" w:cs="Tahoma"/>
          <w:b w:val="0"/>
          <w:sz w:val="18"/>
          <w:szCs w:val="18"/>
        </w:rPr>
      </w:pPr>
      <w:r>
        <w:rPr>
          <w:rFonts w:ascii="Tahoma" w:hAnsi="Tahoma" w:cs="Tahoma"/>
          <w:b w:val="0"/>
          <w:sz w:val="18"/>
          <w:szCs w:val="18"/>
        </w:rPr>
        <w:t xml:space="preserve">   </w:t>
      </w:r>
      <w:r w:rsidR="00DE19DF">
        <w:rPr>
          <w:rFonts w:ascii="Tahoma" w:hAnsi="Tahoma" w:cs="Tahoma"/>
          <w:b w:val="0"/>
          <w:sz w:val="18"/>
          <w:szCs w:val="18"/>
        </w:rPr>
        <w:t xml:space="preserve">- na podstawie aplikacji Google Mapy, </w:t>
      </w:r>
    </w:p>
    <w:p w14:paraId="559156D8" w14:textId="61ADDC83" w:rsidR="00DE19DF" w:rsidRDefault="00DD23EF" w:rsidP="00DE19DF">
      <w:pPr>
        <w:pStyle w:val="Tekstpodstawowy3"/>
        <w:ind w:left="284" w:hanging="142"/>
        <w:jc w:val="both"/>
        <w:rPr>
          <w:rFonts w:ascii="Tahoma" w:hAnsi="Tahoma" w:cs="Tahoma"/>
          <w:b w:val="0"/>
          <w:sz w:val="18"/>
          <w:szCs w:val="18"/>
        </w:rPr>
      </w:pPr>
      <w:r>
        <w:rPr>
          <w:rFonts w:ascii="Tahoma" w:hAnsi="Tahoma" w:cs="Tahoma"/>
          <w:b w:val="0"/>
          <w:sz w:val="18"/>
          <w:szCs w:val="18"/>
        </w:rPr>
        <w:t xml:space="preserve">   </w:t>
      </w:r>
      <w:r w:rsidR="00DE19DF">
        <w:rPr>
          <w:rFonts w:ascii="Tahoma" w:hAnsi="Tahoma" w:cs="Tahoma"/>
          <w:b w:val="0"/>
          <w:sz w:val="18"/>
          <w:szCs w:val="18"/>
        </w:rPr>
        <w:t xml:space="preserve">- najkrótsza trasa samochodem, </w:t>
      </w:r>
    </w:p>
    <w:p w14:paraId="43BD7D47" w14:textId="7FBCBB8B" w:rsidR="00DE19DF" w:rsidRDefault="00DD23EF" w:rsidP="00DE19DF">
      <w:pPr>
        <w:pStyle w:val="Tekstpodstawowy3"/>
        <w:ind w:left="284" w:hanging="142"/>
        <w:jc w:val="both"/>
        <w:rPr>
          <w:rFonts w:ascii="Tahoma" w:hAnsi="Tahoma" w:cs="Tahoma"/>
          <w:b w:val="0"/>
          <w:sz w:val="18"/>
          <w:szCs w:val="18"/>
        </w:rPr>
      </w:pPr>
      <w:r>
        <w:rPr>
          <w:rFonts w:ascii="Tahoma" w:hAnsi="Tahoma" w:cs="Tahoma"/>
          <w:b w:val="0"/>
          <w:sz w:val="18"/>
          <w:szCs w:val="18"/>
        </w:rPr>
        <w:t xml:space="preserve">   </w:t>
      </w:r>
      <w:r w:rsidR="00DE19DF">
        <w:rPr>
          <w:rFonts w:ascii="Tahoma" w:hAnsi="Tahoma" w:cs="Tahoma"/>
          <w:b w:val="0"/>
          <w:sz w:val="18"/>
          <w:szCs w:val="18"/>
        </w:rPr>
        <w:t xml:space="preserve">- jednostka miary </w:t>
      </w:r>
      <w:r w:rsidR="006A772D">
        <w:rPr>
          <w:rFonts w:ascii="Tahoma" w:hAnsi="Tahoma" w:cs="Tahoma"/>
          <w:b w:val="0"/>
          <w:sz w:val="18"/>
          <w:szCs w:val="18"/>
        </w:rPr>
        <w:t>metr</w:t>
      </w:r>
      <w:r w:rsidR="00DE19DF">
        <w:rPr>
          <w:rFonts w:ascii="Tahoma" w:hAnsi="Tahoma" w:cs="Tahoma"/>
          <w:b w:val="0"/>
          <w:sz w:val="18"/>
          <w:szCs w:val="18"/>
        </w:rPr>
        <w:t xml:space="preserve">. </w:t>
      </w:r>
    </w:p>
    <w:p w14:paraId="2477E9B9" w14:textId="08AF4914" w:rsidR="00F51E4D" w:rsidRPr="00F51E4D" w:rsidRDefault="00F51E4D" w:rsidP="0081654C">
      <w:pPr>
        <w:pStyle w:val="Tekstpodstawowy3"/>
        <w:ind w:left="284"/>
        <w:jc w:val="both"/>
        <w:rPr>
          <w:rFonts w:ascii="Tahoma" w:hAnsi="Tahoma" w:cs="Tahoma"/>
          <w:b w:val="0"/>
          <w:sz w:val="18"/>
          <w:szCs w:val="18"/>
        </w:rPr>
      </w:pPr>
      <w:r w:rsidRPr="00F51E4D">
        <w:rPr>
          <w:rFonts w:ascii="Tahoma" w:hAnsi="Tahoma" w:cs="Tahoma"/>
          <w:bCs/>
          <w:sz w:val="18"/>
          <w:szCs w:val="18"/>
        </w:rPr>
        <w:t>UWAGA:</w:t>
      </w:r>
      <w:r>
        <w:rPr>
          <w:rFonts w:ascii="Tahoma" w:hAnsi="Tahoma" w:cs="Tahoma"/>
          <w:bCs/>
          <w:sz w:val="18"/>
          <w:szCs w:val="18"/>
        </w:rPr>
        <w:t xml:space="preserve"> </w:t>
      </w:r>
      <w:r w:rsidRPr="00F51E4D">
        <w:rPr>
          <w:rFonts w:ascii="Tahoma" w:hAnsi="Tahoma" w:cs="Tahoma"/>
          <w:bCs/>
          <w:sz w:val="18"/>
          <w:szCs w:val="18"/>
          <w:u w:val="single"/>
        </w:rPr>
        <w:t>W przypadku gdy stacja paliw będzie z</w:t>
      </w:r>
      <w:r>
        <w:rPr>
          <w:rFonts w:ascii="Tahoma" w:hAnsi="Tahoma" w:cs="Tahoma"/>
          <w:bCs/>
          <w:sz w:val="18"/>
          <w:szCs w:val="18"/>
          <w:u w:val="single"/>
        </w:rPr>
        <w:t>lokalizowana</w:t>
      </w:r>
      <w:r w:rsidRPr="00F51E4D">
        <w:rPr>
          <w:rFonts w:ascii="Tahoma" w:hAnsi="Tahoma" w:cs="Tahoma"/>
          <w:bCs/>
          <w:sz w:val="18"/>
          <w:szCs w:val="18"/>
          <w:u w:val="single"/>
        </w:rPr>
        <w:t xml:space="preserve"> w odległości większej niż 3000m, oferta Wykonawcy zostanie odrzucona.</w:t>
      </w:r>
    </w:p>
    <w:p w14:paraId="4AEC2C53" w14:textId="10EE9DF6" w:rsidR="00DD23EF" w:rsidRPr="005532F7" w:rsidRDefault="00DE19DF" w:rsidP="005532F7">
      <w:pPr>
        <w:pStyle w:val="Tekstpodstawowy3"/>
        <w:ind w:left="284" w:hanging="284"/>
        <w:jc w:val="both"/>
        <w:rPr>
          <w:rFonts w:ascii="Tahoma" w:hAnsi="Tahoma" w:cs="Tahoma"/>
          <w:b w:val="0"/>
          <w:sz w:val="18"/>
          <w:szCs w:val="18"/>
        </w:rPr>
      </w:pPr>
      <w:r>
        <w:rPr>
          <w:rFonts w:ascii="Tahoma" w:hAnsi="Tahoma" w:cs="Tahoma"/>
          <w:b w:val="0"/>
          <w:sz w:val="18"/>
          <w:szCs w:val="18"/>
        </w:rPr>
        <w:t>4.3.</w:t>
      </w:r>
      <w:r w:rsidR="00DD23EF">
        <w:rPr>
          <w:rFonts w:ascii="Tahoma" w:hAnsi="Tahoma" w:cs="Tahoma"/>
          <w:b w:val="0"/>
          <w:sz w:val="18"/>
          <w:szCs w:val="18"/>
        </w:rPr>
        <w:t xml:space="preserve"> </w:t>
      </w:r>
      <w:r w:rsidRPr="00757B95">
        <w:rPr>
          <w:rFonts w:ascii="Tahoma" w:hAnsi="Tahoma" w:cs="Tahoma"/>
          <w:b w:val="0"/>
          <w:sz w:val="18"/>
          <w:szCs w:val="18"/>
        </w:rPr>
        <w:t xml:space="preserve">Wydanie przedmiotu umowy będzie następowało na stacji paliwowej Wykonawcy do pojazdów </w:t>
      </w:r>
      <w:r w:rsidR="00106999">
        <w:rPr>
          <w:rFonts w:ascii="Tahoma" w:hAnsi="Tahoma" w:cs="Tahoma"/>
          <w:b w:val="0"/>
          <w:sz w:val="18"/>
          <w:szCs w:val="18"/>
        </w:rPr>
        <w:t xml:space="preserve">   </w:t>
      </w:r>
      <w:r w:rsidRPr="00757B95">
        <w:rPr>
          <w:rFonts w:ascii="Tahoma" w:hAnsi="Tahoma" w:cs="Tahoma"/>
          <w:b w:val="0"/>
          <w:sz w:val="18"/>
          <w:szCs w:val="18"/>
        </w:rPr>
        <w:t>Zamawiającego</w:t>
      </w:r>
      <w:r w:rsidR="00106999">
        <w:rPr>
          <w:rFonts w:ascii="Tahoma" w:hAnsi="Tahoma" w:cs="Tahoma"/>
          <w:b w:val="0"/>
          <w:sz w:val="18"/>
          <w:szCs w:val="18"/>
        </w:rPr>
        <w:t xml:space="preserve"> na podstawie kart bezgotówkowych.</w:t>
      </w:r>
    </w:p>
    <w:p w14:paraId="62DC9E2A" w14:textId="0A773AAA" w:rsidR="00527B77" w:rsidRPr="00C62FD0" w:rsidRDefault="00DE19DF" w:rsidP="00C62FD0">
      <w:pPr>
        <w:spacing w:line="276" w:lineRule="auto"/>
        <w:ind w:left="284" w:hanging="284"/>
        <w:jc w:val="both"/>
        <w:rPr>
          <w:rFonts w:ascii="Tahoma" w:hAnsi="Tahoma" w:cs="Tahoma"/>
          <w:bCs/>
          <w:sz w:val="10"/>
          <w:szCs w:val="10"/>
        </w:rPr>
      </w:pPr>
      <w:r w:rsidRPr="00DE19DF">
        <w:rPr>
          <w:rFonts w:ascii="Tahoma" w:hAnsi="Tahoma" w:cs="Tahoma"/>
          <w:bCs/>
          <w:sz w:val="18"/>
          <w:szCs w:val="18"/>
        </w:rPr>
        <w:t>4.</w:t>
      </w:r>
      <w:r w:rsidR="00DD23EF">
        <w:rPr>
          <w:rFonts w:ascii="Tahoma" w:hAnsi="Tahoma" w:cs="Tahoma"/>
          <w:bCs/>
          <w:sz w:val="18"/>
          <w:szCs w:val="18"/>
        </w:rPr>
        <w:t>5</w:t>
      </w:r>
      <w:r w:rsidRPr="00DE19DF">
        <w:rPr>
          <w:rFonts w:ascii="Tahoma" w:hAnsi="Tahoma" w:cs="Tahoma"/>
          <w:bCs/>
          <w:sz w:val="18"/>
          <w:szCs w:val="18"/>
        </w:rPr>
        <w:t xml:space="preserve">. Termin płatności </w:t>
      </w:r>
      <w:r w:rsidRPr="00DE19DF">
        <w:rPr>
          <w:rFonts w:ascii="Tahoma" w:hAnsi="Tahoma" w:cs="Tahoma"/>
          <w:b/>
          <w:sz w:val="18"/>
          <w:szCs w:val="18"/>
        </w:rPr>
        <w:t>14 dni</w:t>
      </w:r>
      <w:r w:rsidRPr="00DE19DF">
        <w:rPr>
          <w:rFonts w:ascii="Tahoma" w:hAnsi="Tahoma" w:cs="Tahoma"/>
          <w:bCs/>
          <w:sz w:val="18"/>
          <w:szCs w:val="18"/>
        </w:rPr>
        <w:t xml:space="preserve"> od daty prawidłowo wystawionej faktury za zrealizowane dostawy, przelewem na konto Wykonawcy wskazane na fakturze.</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893EB5">
      <w:pPr>
        <w:numPr>
          <w:ilvl w:val="0"/>
          <w:numId w:val="4"/>
        </w:numPr>
        <w:tabs>
          <w:tab w:val="left" w:pos="284"/>
        </w:tabs>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5E0C3AF9" w14:textId="0B6F671E" w:rsidR="000F761B" w:rsidRPr="00B74E8E" w:rsidRDefault="006D5D15" w:rsidP="003774C1">
      <w:pPr>
        <w:numPr>
          <w:ilvl w:val="1"/>
          <w:numId w:val="4"/>
        </w:numPr>
        <w:ind w:left="426" w:hanging="426"/>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sidR="00B913B7">
        <w:rPr>
          <w:rFonts w:ascii="Tahoma" w:hAnsi="Tahoma" w:cs="Tahoma"/>
          <w:b/>
          <w:bCs/>
          <w:color w:val="0070C0"/>
          <w:sz w:val="18"/>
          <w:szCs w:val="18"/>
        </w:rPr>
        <w:t>–</w:t>
      </w:r>
      <w:r w:rsidR="00B74E8E">
        <w:rPr>
          <w:rFonts w:ascii="Tahoma" w:hAnsi="Tahoma" w:cs="Tahoma"/>
          <w:b/>
          <w:bCs/>
          <w:color w:val="0070C0"/>
          <w:sz w:val="18"/>
          <w:szCs w:val="18"/>
        </w:rPr>
        <w:t>(dokumenty należy złożyć wraz z ofertą</w:t>
      </w:r>
      <w:r w:rsidR="004719E1">
        <w:rPr>
          <w:rFonts w:ascii="Tahoma" w:hAnsi="Tahoma" w:cs="Tahoma"/>
          <w:b/>
          <w:bCs/>
          <w:color w:val="0070C0"/>
          <w:sz w:val="18"/>
          <w:szCs w:val="18"/>
        </w:rPr>
        <w:t>)</w:t>
      </w:r>
    </w:p>
    <w:p w14:paraId="6CD30914" w14:textId="77777777" w:rsidR="00484338" w:rsidRDefault="00484338" w:rsidP="00484338">
      <w:pPr>
        <w:pStyle w:val="Standard"/>
        <w:ind w:left="493"/>
        <w:jc w:val="both"/>
        <w:rPr>
          <w:rFonts w:ascii="Tahoma" w:hAnsi="Tahoma" w:cs="Tahoma"/>
          <w:b/>
          <w:sz w:val="18"/>
          <w:szCs w:val="18"/>
        </w:rPr>
      </w:pPr>
    </w:p>
    <w:p w14:paraId="3DAC4FBB" w14:textId="74F8188F" w:rsidR="00484338" w:rsidRDefault="00484338" w:rsidP="00484338">
      <w:pPr>
        <w:pStyle w:val="Standard"/>
        <w:ind w:left="493"/>
        <w:jc w:val="both"/>
      </w:pPr>
      <w:r>
        <w:rPr>
          <w:rFonts w:ascii="Tahoma" w:hAnsi="Tahoma" w:cs="Tahoma"/>
          <w:b/>
          <w:sz w:val="18"/>
          <w:szCs w:val="18"/>
        </w:rPr>
        <w:t>Zamawiający nie określa przedmiotowych środków dowodowych.</w:t>
      </w:r>
    </w:p>
    <w:p w14:paraId="64C99355" w14:textId="77777777" w:rsidR="003774C1" w:rsidRPr="003774C1" w:rsidRDefault="003774C1" w:rsidP="00893EB5">
      <w:pPr>
        <w:jc w:val="both"/>
        <w:rPr>
          <w:rFonts w:ascii="Tahoma" w:hAnsi="Tahoma" w:cs="Tahoma"/>
          <w:b/>
          <w:sz w:val="18"/>
          <w:szCs w:val="18"/>
          <w:u w:val="single"/>
        </w:rPr>
      </w:pPr>
    </w:p>
    <w:p w14:paraId="232C871B" w14:textId="5040536A" w:rsidR="00C16117" w:rsidRPr="00C16117" w:rsidRDefault="00C16117" w:rsidP="00893EB5">
      <w:pPr>
        <w:numPr>
          <w:ilvl w:val="0"/>
          <w:numId w:val="4"/>
        </w:numPr>
        <w:tabs>
          <w:tab w:val="left" w:pos="284"/>
        </w:tabs>
        <w:ind w:left="142" w:hanging="142"/>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893EB5">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0A924747" w14:textId="75D5100D" w:rsidR="00893EB5" w:rsidRPr="005532F7" w:rsidRDefault="002839C1" w:rsidP="005532F7">
      <w:pPr>
        <w:spacing w:line="276" w:lineRule="auto"/>
        <w:ind w:left="284"/>
        <w:jc w:val="both"/>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F72262">
        <w:rPr>
          <w:rFonts w:ascii="Tahoma" w:hAnsi="Tahoma" w:cs="Tahoma"/>
          <w:sz w:val="18"/>
          <w:szCs w:val="18"/>
        </w:rPr>
        <w:t xml:space="preserve"> </w:t>
      </w:r>
      <w:r w:rsidR="00F72262">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658A6D5C" w:rsidR="007C2B09" w:rsidRDefault="002839C1" w:rsidP="00CB5370">
      <w:pPr>
        <w:ind w:left="709" w:hanging="425"/>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3774C1">
      <w:pPr>
        <w:numPr>
          <w:ilvl w:val="3"/>
          <w:numId w:val="11"/>
        </w:numPr>
        <w:ind w:left="1134" w:hanging="708"/>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lastRenderedPageBreak/>
        <w:t>Zamawiający nie określa warunku dotyczącego zdolności do występowania w obrocie gospodarczym</w:t>
      </w:r>
      <w:r w:rsidR="00E15E1A">
        <w:rPr>
          <w:rFonts w:ascii="Tahoma" w:hAnsi="Tahoma"/>
          <w:bCs/>
          <w:sz w:val="18"/>
          <w:szCs w:val="18"/>
        </w:rPr>
        <w:t>.</w:t>
      </w:r>
    </w:p>
    <w:p w14:paraId="3E10F2ED" w14:textId="7DF078C3" w:rsidR="00955C03" w:rsidRPr="003774C1" w:rsidRDefault="00E15E1A" w:rsidP="003774C1">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7EAAB71E" w14:textId="01EE5DEF" w:rsidR="00955C03" w:rsidRPr="003774C1" w:rsidRDefault="00955C03" w:rsidP="00955C03">
      <w:pPr>
        <w:ind w:left="1123"/>
        <w:jc w:val="both"/>
        <w:rPr>
          <w:rFonts w:ascii="Tahoma" w:hAnsi="Tahoma" w:cs="Tahoma"/>
          <w:sz w:val="18"/>
          <w:szCs w:val="18"/>
        </w:rPr>
      </w:pPr>
      <w:r w:rsidRPr="003774C1">
        <w:rPr>
          <w:rFonts w:ascii="Tahoma" w:hAnsi="Tahoma" w:cs="Tahoma"/>
          <w:sz w:val="18"/>
          <w:szCs w:val="18"/>
        </w:rPr>
        <w:t xml:space="preserve">Zamawiający uzna ten warunek za spełniony jeżeli Wykonawca wykaże się posiadaniem ważnej/aktualnej Koncesji wydanej przez Prezesa Urzędu Regulacji Energetyki na </w:t>
      </w:r>
      <w:r w:rsidRPr="003774C1">
        <w:rPr>
          <w:rStyle w:val="Uwydatnienie"/>
          <w:rFonts w:ascii="Tahoma" w:hAnsi="Tahoma" w:cs="Tahoma"/>
          <w:i w:val="0"/>
          <w:iCs w:val="0"/>
          <w:sz w:val="18"/>
          <w:szCs w:val="18"/>
        </w:rPr>
        <w:t>obrót paliwami ciekłymi</w:t>
      </w:r>
      <w:r w:rsidRPr="003774C1">
        <w:rPr>
          <w:rFonts w:ascii="Tahoma" w:hAnsi="Tahoma" w:cs="Tahoma"/>
          <w:i/>
          <w:iCs/>
          <w:sz w:val="18"/>
          <w:szCs w:val="18"/>
        </w:rPr>
        <w:t xml:space="preserve"> </w:t>
      </w:r>
      <w:r w:rsidRPr="003774C1">
        <w:rPr>
          <w:rFonts w:ascii="Tahoma" w:hAnsi="Tahoma" w:cs="Tahoma"/>
          <w:sz w:val="18"/>
          <w:szCs w:val="18"/>
        </w:rPr>
        <w:t>na terytorium RP zgodnie z przepisami ustawy z dnia 10 kwietnia 1997 r. - Prawo energetyczne (Dz. U. z 20</w:t>
      </w:r>
      <w:r w:rsidR="0056619E" w:rsidRPr="003774C1">
        <w:rPr>
          <w:rFonts w:ascii="Tahoma" w:hAnsi="Tahoma" w:cs="Tahoma"/>
          <w:sz w:val="18"/>
          <w:szCs w:val="18"/>
        </w:rPr>
        <w:t>2</w:t>
      </w:r>
      <w:r w:rsidR="00484338">
        <w:rPr>
          <w:rFonts w:ascii="Tahoma" w:hAnsi="Tahoma" w:cs="Tahoma"/>
          <w:sz w:val="18"/>
          <w:szCs w:val="18"/>
        </w:rPr>
        <w:t>2</w:t>
      </w:r>
      <w:r w:rsidRPr="003774C1">
        <w:rPr>
          <w:rFonts w:ascii="Tahoma" w:hAnsi="Tahoma" w:cs="Tahoma"/>
          <w:sz w:val="18"/>
          <w:szCs w:val="18"/>
        </w:rPr>
        <w:t xml:space="preserve"> r. poz. </w:t>
      </w:r>
      <w:r w:rsidR="00484338">
        <w:rPr>
          <w:rFonts w:ascii="Tahoma" w:hAnsi="Tahoma" w:cs="Tahoma"/>
          <w:sz w:val="18"/>
          <w:szCs w:val="18"/>
        </w:rPr>
        <w:t>1385</w:t>
      </w:r>
      <w:r w:rsidR="0056619E" w:rsidRPr="003774C1">
        <w:rPr>
          <w:rFonts w:ascii="Tahoma" w:hAnsi="Tahoma" w:cs="Tahoma"/>
          <w:sz w:val="18"/>
          <w:szCs w:val="18"/>
        </w:rPr>
        <w:t xml:space="preserve"> tj. ze zm</w:t>
      </w:r>
      <w:r w:rsidR="003774C1" w:rsidRPr="003774C1">
        <w:rPr>
          <w:rFonts w:ascii="Tahoma" w:hAnsi="Tahoma" w:cs="Tahoma"/>
          <w:sz w:val="18"/>
          <w:szCs w:val="18"/>
        </w:rPr>
        <w:t>.</w:t>
      </w:r>
      <w:r w:rsidRPr="003774C1">
        <w:rPr>
          <w:rFonts w:ascii="Tahoma" w:hAnsi="Tahoma" w:cs="Tahoma"/>
          <w:sz w:val="18"/>
          <w:szCs w:val="18"/>
        </w:rPr>
        <w:t xml:space="preserve">) oraz przepisami wykonawczymi wydanymi na mocy tej ustawy. </w:t>
      </w:r>
    </w:p>
    <w:p w14:paraId="763FE39F" w14:textId="78B27946" w:rsidR="00955C03" w:rsidRPr="003774C1" w:rsidRDefault="00955C03" w:rsidP="00955C03">
      <w:pPr>
        <w:ind w:left="1134"/>
        <w:jc w:val="both"/>
        <w:rPr>
          <w:rFonts w:ascii="Tahoma" w:hAnsi="Tahoma"/>
          <w:b/>
          <w:color w:val="0070C0"/>
          <w:sz w:val="18"/>
          <w:szCs w:val="18"/>
        </w:rPr>
      </w:pPr>
      <w:r w:rsidRPr="003774C1">
        <w:rPr>
          <w:rFonts w:ascii="Tahoma" w:hAnsi="Tahoma"/>
          <w:b/>
          <w:color w:val="0070C0"/>
          <w:sz w:val="18"/>
          <w:szCs w:val="18"/>
        </w:rPr>
        <w:t>Oświadczenie o powyższym należy złożyć w załączniku nr 5 do SWZ, które wstępnie potwierdzi spełnienie warunku udziału w niniejszym postępowaniu przetargowym.</w:t>
      </w:r>
    </w:p>
    <w:p w14:paraId="02273A73" w14:textId="77777777" w:rsidR="00955C03" w:rsidRDefault="00955C03" w:rsidP="00955C03">
      <w:pPr>
        <w:ind w:left="1483"/>
        <w:jc w:val="both"/>
        <w:rPr>
          <w:rFonts w:ascii="Tahoma" w:hAnsi="Tahoma"/>
          <w:b/>
          <w:sz w:val="18"/>
          <w:szCs w:val="18"/>
        </w:rPr>
      </w:pPr>
    </w:p>
    <w:p w14:paraId="1EF89558" w14:textId="77777777" w:rsidR="00E15E1A" w:rsidRDefault="00E15E1A" w:rsidP="003774C1">
      <w:pPr>
        <w:numPr>
          <w:ilvl w:val="3"/>
          <w:numId w:val="11"/>
        </w:numPr>
        <w:ind w:left="1418" w:hanging="992"/>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3774C1">
      <w:pPr>
        <w:numPr>
          <w:ilvl w:val="3"/>
          <w:numId w:val="11"/>
        </w:numPr>
        <w:ind w:left="1418" w:hanging="992"/>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309656D1" w:rsidR="00401A11" w:rsidRPr="0056619E" w:rsidRDefault="0056619E" w:rsidP="0056619E">
      <w:pPr>
        <w:numPr>
          <w:ilvl w:val="1"/>
          <w:numId w:val="38"/>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r w:rsidR="00484338">
        <w:rPr>
          <w:rFonts w:ascii="Tahoma" w:hAnsi="Tahoma"/>
          <w:b/>
          <w:color w:val="0070C0"/>
          <w:sz w:val="18"/>
          <w:szCs w:val="18"/>
        </w:rPr>
        <w:t>.</w:t>
      </w:r>
    </w:p>
    <w:p w14:paraId="55A2482E" w14:textId="0678C017"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5556D5">
        <w:rPr>
          <w:rFonts w:ascii="Tahoma" w:hAnsi="Tahoma"/>
          <w:sz w:val="18"/>
          <w:szCs w:val="18"/>
        </w:rPr>
        <w:t>4</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3BE0F906" w14:textId="7E1CD31E" w:rsidR="0056619E" w:rsidRDefault="0056619E" w:rsidP="0056619E">
      <w:pPr>
        <w:numPr>
          <w:ilvl w:val="1"/>
          <w:numId w:val="38"/>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4DB7FBD4" w14:textId="221FCAC5" w:rsidR="00B0619A" w:rsidRPr="00EC027B" w:rsidRDefault="0056619E" w:rsidP="0056619E">
      <w:pPr>
        <w:numPr>
          <w:ilvl w:val="1"/>
          <w:numId w:val="38"/>
        </w:numPr>
        <w:spacing w:before="120"/>
        <w:ind w:left="426" w:hanging="437"/>
        <w:jc w:val="both"/>
        <w:rPr>
          <w:rFonts w:ascii="Tahoma" w:hAnsi="Tahoma" w:cs="Tahoma"/>
          <w:b/>
          <w:color w:val="FF0000"/>
          <w:sz w:val="18"/>
          <w:szCs w:val="18"/>
        </w:rPr>
      </w:pPr>
      <w:r w:rsidRPr="00EC027B">
        <w:rPr>
          <w:rFonts w:ascii="Tahoma" w:hAnsi="Tahoma" w:cs="Tahoma"/>
          <w:bCs/>
          <w:sz w:val="18"/>
          <w:szCs w:val="18"/>
        </w:rPr>
        <w:t xml:space="preserve">Wykonawca, w przypadku polegania na </w:t>
      </w:r>
      <w:r w:rsidRPr="00EC027B">
        <w:rPr>
          <w:rFonts w:ascii="Tahoma" w:hAnsi="Tahoma" w:cs="Tahoma"/>
          <w:b/>
          <w:sz w:val="18"/>
          <w:szCs w:val="18"/>
        </w:rPr>
        <w:t>zdolnościach lub sytuacji podmiotów udostępniających zasoby</w:t>
      </w:r>
      <w:r w:rsidRPr="00EC027B">
        <w:rPr>
          <w:rFonts w:ascii="Tahoma" w:hAnsi="Tahoma" w:cs="Tahoma"/>
          <w:bCs/>
          <w:sz w:val="18"/>
          <w:szCs w:val="18"/>
        </w:rPr>
        <w:t xml:space="preserve">, przedstawia, wraz z oświadczeniem </w:t>
      </w:r>
      <w:r w:rsidRPr="00484338">
        <w:rPr>
          <w:rFonts w:ascii="Tahoma" w:hAnsi="Tahoma"/>
          <w:b/>
          <w:color w:val="0070C0"/>
          <w:sz w:val="18"/>
          <w:szCs w:val="18"/>
        </w:rPr>
        <w:t>(</w:t>
      </w:r>
      <w:r w:rsidRPr="00EC027B">
        <w:rPr>
          <w:rFonts w:ascii="Tahoma" w:hAnsi="Tahoma"/>
          <w:b/>
          <w:color w:val="0070C0"/>
          <w:sz w:val="18"/>
          <w:szCs w:val="18"/>
        </w:rPr>
        <w:t>załącznik 4 i 5 do SWZ</w:t>
      </w:r>
      <w:r w:rsidRPr="00484338">
        <w:rPr>
          <w:rFonts w:ascii="Tahoma" w:hAnsi="Tahoma"/>
          <w:b/>
          <w:color w:val="0070C0"/>
          <w:sz w:val="18"/>
          <w:szCs w:val="18"/>
        </w:rPr>
        <w:t>)</w:t>
      </w:r>
      <w:r w:rsidRPr="00EC027B">
        <w:rPr>
          <w:rFonts w:ascii="Tahoma" w:hAnsi="Tahoma" w:cs="Tahoma"/>
          <w:bCs/>
          <w:sz w:val="18"/>
          <w:szCs w:val="18"/>
        </w:rPr>
        <w:t xml:space="preserve">, także oświadczenie </w:t>
      </w:r>
      <w:r w:rsidRPr="00484338">
        <w:rPr>
          <w:rFonts w:ascii="Tahoma" w:hAnsi="Tahoma"/>
          <w:b/>
          <w:color w:val="0070C0"/>
          <w:sz w:val="18"/>
          <w:szCs w:val="18"/>
        </w:rPr>
        <w:t>(</w:t>
      </w:r>
      <w:r w:rsidRPr="00EC027B">
        <w:rPr>
          <w:rFonts w:ascii="Tahoma" w:hAnsi="Tahoma"/>
          <w:b/>
          <w:color w:val="0070C0"/>
          <w:sz w:val="18"/>
          <w:szCs w:val="18"/>
        </w:rPr>
        <w:t>załącznik 4 i 5 do SWZ</w:t>
      </w:r>
      <w:r w:rsidRPr="00484338">
        <w:rPr>
          <w:rFonts w:ascii="Tahoma" w:hAnsi="Tahoma"/>
          <w:b/>
          <w:color w:val="0070C0"/>
          <w:sz w:val="18"/>
          <w:szCs w:val="18"/>
        </w:rPr>
        <w:t>)</w:t>
      </w:r>
      <w:r w:rsidRPr="00EC027B">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893EB5">
      <w:pPr>
        <w:numPr>
          <w:ilvl w:val="0"/>
          <w:numId w:val="1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893EB5">
      <w:pPr>
        <w:numPr>
          <w:ilvl w:val="0"/>
          <w:numId w:val="14"/>
        </w:numPr>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12FA9BC5" w14:textId="77777777" w:rsidR="0056619E" w:rsidRDefault="0056619E" w:rsidP="0056619E">
      <w:pPr>
        <w:numPr>
          <w:ilvl w:val="0"/>
          <w:numId w:val="39"/>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78976F69" w14:textId="3CAB56B5" w:rsidR="007A17AB" w:rsidRDefault="0056619E" w:rsidP="00EC027B">
      <w:pPr>
        <w:spacing w:line="276" w:lineRule="auto"/>
        <w:ind w:left="284"/>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w:t>
      </w:r>
      <w:r w:rsidR="00EC027B">
        <w:rPr>
          <w:rFonts w:ascii="Tahoma" w:hAnsi="Tahoma"/>
          <w:color w:val="000000"/>
          <w:sz w:val="18"/>
          <w:szCs w:val="18"/>
        </w:rPr>
        <w:t xml:space="preserve">należy złożyć dokumenty                        </w:t>
      </w:r>
      <w:r w:rsidR="00EC027B">
        <w:rPr>
          <w:rFonts w:ascii="Tahoma" w:hAnsi="Tahoma" w:cs="Tahoma"/>
          <w:b/>
          <w:color w:val="0070C0"/>
          <w:sz w:val="18"/>
          <w:szCs w:val="18"/>
        </w:rPr>
        <w:t>NA WEZWANIE Zamawiającego (zgodnie z punktem 8.4 SWZ).</w:t>
      </w:r>
      <w:r w:rsidR="00EC027B">
        <w:rPr>
          <w:rFonts w:ascii="Tahoma" w:hAnsi="Tahoma"/>
          <w:color w:val="0070C0"/>
          <w:sz w:val="18"/>
          <w:szCs w:val="18"/>
        </w:rPr>
        <w:t>:</w:t>
      </w:r>
    </w:p>
    <w:p w14:paraId="142A23BD" w14:textId="77777777" w:rsidR="00EC027B" w:rsidRPr="00EE02E5" w:rsidRDefault="00EC027B" w:rsidP="00EC027B">
      <w:pPr>
        <w:spacing w:line="276" w:lineRule="auto"/>
        <w:ind w:left="284"/>
        <w:jc w:val="both"/>
        <w:rPr>
          <w:rFonts w:ascii="Tahoma" w:hAnsi="Tahoma"/>
          <w:color w:val="0070C0"/>
          <w:sz w:val="18"/>
          <w:szCs w:val="18"/>
        </w:rPr>
      </w:pP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29287F07" w14:textId="77777777" w:rsidR="0056619E" w:rsidRDefault="0056619E" w:rsidP="0056619E">
      <w:pPr>
        <w:ind w:left="1123"/>
        <w:jc w:val="both"/>
        <w:rPr>
          <w:rFonts w:ascii="Tahoma" w:hAnsi="Tahoma" w:cs="Tahoma"/>
        </w:rPr>
      </w:pPr>
    </w:p>
    <w:p w14:paraId="560C0CBE" w14:textId="5DAD8CF3" w:rsidR="0056619E" w:rsidRPr="004C5D28" w:rsidRDefault="0056619E" w:rsidP="0056619E">
      <w:pPr>
        <w:ind w:left="1123"/>
        <w:jc w:val="both"/>
        <w:rPr>
          <w:rFonts w:ascii="Tahoma" w:hAnsi="Tahoma" w:cs="Tahoma"/>
          <w:sz w:val="18"/>
          <w:szCs w:val="18"/>
        </w:rPr>
      </w:pPr>
      <w:r w:rsidRPr="004C5D28">
        <w:rPr>
          <w:rFonts w:ascii="Tahoma" w:hAnsi="Tahoma" w:cs="Tahoma"/>
          <w:sz w:val="18"/>
          <w:szCs w:val="18"/>
        </w:rPr>
        <w:t xml:space="preserve">Zamawiający uzna ten warunek za spełniony jeżeli Wykonawca wykaże się posiadaniem ważnej/aktualnej Koncesji wydanej przez Prezesa Urzędu Regulacji Energetyki na </w:t>
      </w:r>
      <w:r w:rsidRPr="004C5D28">
        <w:rPr>
          <w:rStyle w:val="Uwydatnienie"/>
          <w:rFonts w:ascii="Tahoma" w:hAnsi="Tahoma" w:cs="Tahoma"/>
          <w:i w:val="0"/>
          <w:iCs w:val="0"/>
          <w:sz w:val="18"/>
          <w:szCs w:val="18"/>
        </w:rPr>
        <w:t>obrót paliwami ciekłymi</w:t>
      </w:r>
      <w:r w:rsidRPr="004C5D28">
        <w:rPr>
          <w:rFonts w:ascii="Tahoma" w:hAnsi="Tahoma" w:cs="Tahoma"/>
          <w:i/>
          <w:iCs/>
          <w:sz w:val="18"/>
          <w:szCs w:val="18"/>
        </w:rPr>
        <w:t xml:space="preserve"> </w:t>
      </w:r>
      <w:r w:rsidRPr="004C5D28">
        <w:rPr>
          <w:rFonts w:ascii="Tahoma" w:hAnsi="Tahoma" w:cs="Tahoma"/>
          <w:sz w:val="18"/>
          <w:szCs w:val="18"/>
        </w:rPr>
        <w:t>na terytorium RP zgodnie z przepisami ustawy z dnia 10 kwietnia 1997 r. - Prawo energetyczne (Dz. U. z 202</w:t>
      </w:r>
      <w:r w:rsidR="004C5D28">
        <w:rPr>
          <w:rFonts w:ascii="Tahoma" w:hAnsi="Tahoma" w:cs="Tahoma"/>
          <w:sz w:val="18"/>
          <w:szCs w:val="18"/>
        </w:rPr>
        <w:t>2</w:t>
      </w:r>
      <w:r w:rsidRPr="004C5D28">
        <w:rPr>
          <w:rFonts w:ascii="Tahoma" w:hAnsi="Tahoma" w:cs="Tahoma"/>
          <w:sz w:val="18"/>
          <w:szCs w:val="18"/>
        </w:rPr>
        <w:t xml:space="preserve"> r. poz. </w:t>
      </w:r>
      <w:r w:rsidR="004C5D28">
        <w:rPr>
          <w:rFonts w:ascii="Tahoma" w:hAnsi="Tahoma" w:cs="Tahoma"/>
          <w:sz w:val="18"/>
          <w:szCs w:val="18"/>
        </w:rPr>
        <w:t>1385</w:t>
      </w:r>
      <w:r w:rsidRPr="004C5D28">
        <w:rPr>
          <w:rFonts w:ascii="Tahoma" w:hAnsi="Tahoma" w:cs="Tahoma"/>
          <w:sz w:val="18"/>
          <w:szCs w:val="18"/>
        </w:rPr>
        <w:t xml:space="preserve"> tj. ze </w:t>
      </w:r>
      <w:proofErr w:type="spellStart"/>
      <w:r w:rsidRPr="004C5D28">
        <w:rPr>
          <w:rFonts w:ascii="Tahoma" w:hAnsi="Tahoma" w:cs="Tahoma"/>
          <w:sz w:val="18"/>
          <w:szCs w:val="18"/>
        </w:rPr>
        <w:t>zm</w:t>
      </w:r>
      <w:proofErr w:type="spellEnd"/>
      <w:r w:rsidRPr="004C5D28">
        <w:rPr>
          <w:rFonts w:ascii="Tahoma" w:hAnsi="Tahoma" w:cs="Tahoma"/>
          <w:sz w:val="18"/>
          <w:szCs w:val="18"/>
        </w:rPr>
        <w:t xml:space="preserve">) oraz przepisami wykonawczymi wydanymi na mocy tej ustawy. </w:t>
      </w:r>
    </w:p>
    <w:p w14:paraId="730C521D" w14:textId="77777777" w:rsidR="0056619E" w:rsidRDefault="0056619E" w:rsidP="0056619E">
      <w:pPr>
        <w:ind w:left="1134"/>
        <w:jc w:val="both"/>
        <w:rPr>
          <w:rFonts w:ascii="Tahoma" w:hAnsi="Tahoma"/>
          <w:b/>
          <w:color w:val="002060"/>
          <w:sz w:val="18"/>
          <w:szCs w:val="18"/>
        </w:rPr>
      </w:pPr>
    </w:p>
    <w:p w14:paraId="2751BB74" w14:textId="71E37C72" w:rsidR="0056619E" w:rsidRPr="004C5D28" w:rsidRDefault="0056619E" w:rsidP="0056619E">
      <w:pPr>
        <w:ind w:left="1134"/>
        <w:jc w:val="both"/>
        <w:rPr>
          <w:rFonts w:ascii="Tahoma" w:hAnsi="Tahoma"/>
          <w:b/>
          <w:color w:val="0070C0"/>
          <w:sz w:val="18"/>
          <w:szCs w:val="18"/>
        </w:rPr>
      </w:pPr>
      <w:r w:rsidRPr="004C5D28">
        <w:rPr>
          <w:rFonts w:ascii="Tahoma" w:hAnsi="Tahoma"/>
          <w:b/>
          <w:color w:val="0070C0"/>
          <w:sz w:val="18"/>
          <w:szCs w:val="18"/>
        </w:rPr>
        <w:lastRenderedPageBreak/>
        <w:t>Oświadczenie o powyższym należy złożyć w załączniku nr 5 do SWZ, które wstępnie potwierdzi spełnienie warunku udziału w niniejszym postępowaniu przetargowym.</w:t>
      </w:r>
    </w:p>
    <w:p w14:paraId="1B4FC5EE" w14:textId="77777777" w:rsidR="0056619E" w:rsidRDefault="0056619E" w:rsidP="0056619E">
      <w:pPr>
        <w:ind w:left="1134"/>
        <w:jc w:val="both"/>
        <w:rPr>
          <w:rFonts w:ascii="Tahoma" w:hAnsi="Tahoma"/>
          <w:b/>
          <w:color w:val="002060"/>
          <w:sz w:val="18"/>
          <w:szCs w:val="18"/>
        </w:rPr>
      </w:pP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5F000D27" w:rsidR="00F72262" w:rsidRDefault="00F72262" w:rsidP="00F72262">
      <w:pPr>
        <w:jc w:val="both"/>
        <w:rPr>
          <w:rFonts w:ascii="Tahoma" w:hAnsi="Tahoma"/>
          <w:b/>
          <w:bCs/>
          <w:sz w:val="18"/>
          <w:szCs w:val="18"/>
        </w:rPr>
      </w:pPr>
      <w:r w:rsidRPr="007E121B">
        <w:rPr>
          <w:rFonts w:ascii="Tahoma" w:hAnsi="Tahoma" w:cs="Tahoma"/>
          <w:bCs/>
          <w:sz w:val="18"/>
          <w:szCs w:val="18"/>
        </w:rPr>
        <w:t>8.2</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postępowaniu Zamawiający żąda następujących dokumentów:</w:t>
      </w:r>
      <w:r w:rsidRPr="00F72262">
        <w:rPr>
          <w:rFonts w:ascii="Tahoma" w:hAnsi="Tahoma"/>
          <w:b/>
          <w:bCs/>
          <w:sz w:val="18"/>
          <w:szCs w:val="18"/>
        </w:rPr>
        <w:t>.</w:t>
      </w:r>
    </w:p>
    <w:p w14:paraId="47223F4D" w14:textId="77777777" w:rsidR="00F72262" w:rsidRPr="00F72262" w:rsidRDefault="00F72262" w:rsidP="00F72262">
      <w:pPr>
        <w:jc w:val="both"/>
        <w:rPr>
          <w:b/>
          <w:bCs/>
        </w:rPr>
      </w:pPr>
    </w:p>
    <w:p w14:paraId="180246C1" w14:textId="5C388FF5" w:rsidR="00DB0DB9" w:rsidRPr="00F72262" w:rsidRDefault="003C3DB5" w:rsidP="00F72262">
      <w:pPr>
        <w:numPr>
          <w:ilvl w:val="2"/>
          <w:numId w:val="16"/>
        </w:numPr>
        <w:ind w:left="993"/>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593E47" w:rsidRPr="00F72262">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29412BA6" w:rsidR="00F62F16" w:rsidRPr="0056619E"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768CC75D" w14:textId="77777777" w:rsidR="0056619E" w:rsidRPr="00EC027B" w:rsidRDefault="0056619E" w:rsidP="00BA16A2">
      <w:pPr>
        <w:numPr>
          <w:ilvl w:val="1"/>
          <w:numId w:val="16"/>
        </w:numPr>
        <w:spacing w:before="120"/>
        <w:ind w:left="426" w:hanging="426"/>
        <w:jc w:val="both"/>
        <w:rPr>
          <w:rFonts w:ascii="Tahoma" w:hAnsi="Tahoma" w:cs="Tahoma"/>
          <w:sz w:val="18"/>
          <w:szCs w:val="18"/>
        </w:rPr>
      </w:pPr>
      <w:r w:rsidRPr="00EC027B">
        <w:rPr>
          <w:rFonts w:ascii="Tahoma" w:hAnsi="Tahoma" w:cs="Tahoma"/>
          <w:b/>
          <w:bCs/>
          <w:sz w:val="18"/>
          <w:szCs w:val="18"/>
        </w:rPr>
        <w:t>Zamawiający przed wyborem najkorzystniejszej oferty</w:t>
      </w:r>
      <w:r w:rsidRPr="00EC027B">
        <w:rPr>
          <w:rFonts w:ascii="Tahoma" w:hAnsi="Tahoma" w:cs="Tahoma"/>
          <w:sz w:val="18"/>
          <w:szCs w:val="18"/>
        </w:rPr>
        <w:t xml:space="preserve"> wzywa wykonawcę, którego oferta została najwyżej oceniona, do złożenia w wyznaczonym terminie, </w:t>
      </w:r>
      <w:r w:rsidRPr="00EC027B">
        <w:rPr>
          <w:rFonts w:ascii="Tahoma" w:hAnsi="Tahoma" w:cs="Tahoma"/>
          <w:b/>
          <w:bCs/>
          <w:sz w:val="18"/>
          <w:szCs w:val="18"/>
        </w:rPr>
        <w:t>nie krótszym niż 5 dni od dnia wezwania</w:t>
      </w:r>
      <w:r w:rsidRPr="00EC027B">
        <w:rPr>
          <w:rFonts w:ascii="Tahoma" w:hAnsi="Tahoma" w:cs="Tahoma"/>
          <w:sz w:val="18"/>
          <w:szCs w:val="18"/>
        </w:rPr>
        <w:t>, aktualnych na dzień złożenia podmiotowych środków dowodowych.</w:t>
      </w:r>
    </w:p>
    <w:p w14:paraId="443441EA" w14:textId="164B430A" w:rsidR="0056619E" w:rsidRPr="00EC027B" w:rsidRDefault="00BA16A2" w:rsidP="00BA16A2">
      <w:pPr>
        <w:numPr>
          <w:ilvl w:val="1"/>
          <w:numId w:val="16"/>
        </w:numPr>
        <w:spacing w:before="120"/>
        <w:ind w:left="426" w:hanging="426"/>
        <w:jc w:val="both"/>
        <w:rPr>
          <w:rFonts w:ascii="Tahoma" w:hAnsi="Tahoma" w:cs="Tahoma"/>
          <w:sz w:val="18"/>
          <w:szCs w:val="18"/>
        </w:rPr>
      </w:pPr>
      <w:r w:rsidRPr="00EC027B">
        <w:rPr>
          <w:rFonts w:ascii="Tahoma" w:hAnsi="Tahoma"/>
          <w:b/>
          <w:sz w:val="18"/>
          <w:szCs w:val="18"/>
        </w:rPr>
        <w:t xml:space="preserve">Jeżeli jest to niezbędne do zapewnienia odpowiedniego przebiegu postępowania o udzielenie zamówienia, </w:t>
      </w:r>
      <w:r w:rsidRPr="00EC027B">
        <w:rPr>
          <w:rFonts w:ascii="Tahoma" w:hAnsi="Tahoma"/>
          <w:bCs/>
          <w:sz w:val="18"/>
          <w:szCs w:val="18"/>
        </w:rPr>
        <w:t>zamawiający może na każdym etapie postępowania, wezwać wykonawców do złożenia wszystkich lub niektórych podmiotowych środków dowodowych, aktualnych na dzień ich złożenia</w:t>
      </w:r>
      <w:r w:rsidRPr="00EC027B">
        <w:rPr>
          <w:rFonts w:ascii="Tahoma" w:hAnsi="Tahoma"/>
          <w:sz w:val="18"/>
          <w:szCs w:val="18"/>
        </w:rPr>
        <w:t>.</w:t>
      </w:r>
    </w:p>
    <w:p w14:paraId="382C19BC" w14:textId="77777777" w:rsidR="00F62F16" w:rsidRPr="00EC027B" w:rsidRDefault="00F62F16" w:rsidP="000C1506">
      <w:pPr>
        <w:ind w:left="284"/>
        <w:jc w:val="both"/>
        <w:rPr>
          <w:rFonts w:ascii="Tahoma" w:hAnsi="Tahoma" w:cs="Tahoma"/>
          <w:b/>
          <w:sz w:val="10"/>
          <w:szCs w:val="10"/>
          <w:u w:val="single"/>
        </w:rPr>
      </w:pPr>
    </w:p>
    <w:p w14:paraId="67129B19" w14:textId="77777777" w:rsidR="00C5007D" w:rsidRPr="00EC027B" w:rsidRDefault="00C5007D" w:rsidP="00140FB3">
      <w:pPr>
        <w:numPr>
          <w:ilvl w:val="1"/>
          <w:numId w:val="16"/>
        </w:numPr>
        <w:spacing w:before="120"/>
        <w:ind w:left="426" w:hanging="426"/>
        <w:jc w:val="both"/>
        <w:rPr>
          <w:rFonts w:ascii="Tahoma" w:hAnsi="Tahoma" w:cs="Tahoma"/>
          <w:sz w:val="18"/>
          <w:szCs w:val="18"/>
        </w:rPr>
      </w:pPr>
      <w:r w:rsidRPr="00EC027B">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sidRPr="00EC027B">
        <w:rPr>
          <w:rFonts w:ascii="Tahoma" w:hAnsi="Tahoma"/>
          <w:bCs/>
          <w:sz w:val="18"/>
          <w:szCs w:val="18"/>
        </w:rPr>
        <w:t xml:space="preserve"> wykonawców do złożenia wszystkich lub niektórych podmiotowych środków dowodowych, aktualnych na dzień ich złożenia.</w:t>
      </w:r>
    </w:p>
    <w:p w14:paraId="19042966" w14:textId="07193E12" w:rsidR="00C010A3" w:rsidRPr="00EC027B" w:rsidRDefault="00C010A3" w:rsidP="00140FB3">
      <w:pPr>
        <w:numPr>
          <w:ilvl w:val="1"/>
          <w:numId w:val="16"/>
        </w:numPr>
        <w:spacing w:before="120"/>
        <w:ind w:left="426" w:hanging="426"/>
        <w:jc w:val="both"/>
        <w:rPr>
          <w:rFonts w:ascii="Tahoma" w:hAnsi="Tahoma" w:cs="Tahoma"/>
          <w:sz w:val="18"/>
          <w:szCs w:val="18"/>
        </w:rPr>
      </w:pPr>
      <w:r w:rsidRPr="00EC027B">
        <w:rPr>
          <w:rFonts w:ascii="Tahoma" w:hAnsi="Tahoma" w:cs="Tahoma"/>
          <w:sz w:val="18"/>
          <w:szCs w:val="18"/>
        </w:rPr>
        <w:t xml:space="preserve">W celu zapewnienia, że osoba działająca w imieniu wykonawcy jest umocowana do jego reprezentowania, </w:t>
      </w:r>
      <w:r w:rsidRPr="00EC027B">
        <w:rPr>
          <w:rFonts w:ascii="Tahoma" w:hAnsi="Tahoma" w:cs="Tahoma"/>
          <w:b/>
          <w:bCs/>
          <w:sz w:val="18"/>
          <w:szCs w:val="18"/>
        </w:rPr>
        <w:t>Zamawiający żąda od wykonawcy przedłożenia</w:t>
      </w:r>
      <w:r w:rsidRPr="00EC027B">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E6EFB99" w14:textId="709D2380" w:rsidR="00BA16A2" w:rsidRDefault="00BA16A2" w:rsidP="00BA16A2">
      <w:pPr>
        <w:spacing w:before="120"/>
        <w:ind w:left="426"/>
        <w:jc w:val="both"/>
        <w:rPr>
          <w:rFonts w:ascii="Tahoma" w:hAnsi="Tahoma" w:cs="Tahoma"/>
          <w:sz w:val="18"/>
          <w:szCs w:val="18"/>
        </w:rPr>
      </w:pPr>
      <w:r w:rsidRPr="00EC027B">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sidRPr="00EC027B">
        <w:rPr>
          <w:rFonts w:ascii="Tahoma" w:hAnsi="Tahoma" w:cs="Tahoma"/>
          <w:b/>
          <w:bCs/>
          <w:sz w:val="18"/>
          <w:szCs w:val="18"/>
        </w:rPr>
        <w:t>o ile wykonawca wskazał w oświadczeniu, o którym mowa w art. 125 ust 1 ustawy PZP, dane umożliwiające dostęp do tych środków;</w:t>
      </w:r>
    </w:p>
    <w:p w14:paraId="5788D521" w14:textId="5FF95875" w:rsidR="00BA16A2" w:rsidRDefault="00850715" w:rsidP="00893EB5">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yk polski pobranych samodzielnie przez zamawiającego podmiotowych środków dowodowych lub dokumentów.</w:t>
      </w:r>
    </w:p>
    <w:p w14:paraId="17402D09" w14:textId="27ACDC42" w:rsidR="00BA16A2" w:rsidRPr="00BA16A2" w:rsidRDefault="00BA16A2" w:rsidP="00BA16A2">
      <w:pPr>
        <w:numPr>
          <w:ilvl w:val="1"/>
          <w:numId w:val="16"/>
        </w:numPr>
        <w:spacing w:before="120"/>
        <w:ind w:left="426" w:hanging="426"/>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09E7DB88" w14:textId="65235351"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893EB5">
      <w:pPr>
        <w:numPr>
          <w:ilvl w:val="0"/>
          <w:numId w:val="16"/>
        </w:numPr>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7276BB4" w:rsidR="00150122" w:rsidRDefault="00DA1002" w:rsidP="007E121B">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C45BBA">
        <w:rPr>
          <w:rFonts w:ascii="Tahoma" w:hAnsi="Tahoma"/>
          <w:b/>
          <w:color w:val="0070C0"/>
          <w:sz w:val="18"/>
          <w:szCs w:val="18"/>
        </w:rPr>
        <w:t>4</w:t>
      </w:r>
      <w:r w:rsidR="00150122" w:rsidRPr="00F9433F">
        <w:rPr>
          <w:rFonts w:ascii="Tahoma" w:hAnsi="Tahoma" w:cs="Tahoma"/>
          <w:sz w:val="18"/>
          <w:szCs w:val="18"/>
        </w:rPr>
        <w:t>,</w:t>
      </w:r>
      <w:r w:rsidR="00BA16A2" w:rsidRPr="00BA16A2">
        <w:rPr>
          <w:rFonts w:ascii="Tahoma" w:hAnsi="Tahoma"/>
          <w:b/>
          <w:color w:val="0070C0"/>
          <w:sz w:val="18"/>
          <w:szCs w:val="18"/>
        </w:rPr>
        <w:t xml:space="preserve"> </w:t>
      </w:r>
      <w:r w:rsidR="00BA16A2">
        <w:rPr>
          <w:rFonts w:ascii="Tahoma" w:hAnsi="Tahoma"/>
          <w:b/>
          <w:color w:val="0070C0"/>
          <w:sz w:val="18"/>
          <w:szCs w:val="18"/>
        </w:rPr>
        <w:t>oraz nr 5 do SWZ</w:t>
      </w:r>
      <w:r w:rsidR="00150122" w:rsidRPr="00F9433F">
        <w:rPr>
          <w:rFonts w:ascii="Tahoma" w:hAnsi="Tahoma" w:cs="Tahoma"/>
          <w:sz w:val="18"/>
          <w:szCs w:val="18"/>
        </w:rPr>
        <w:t xml:space="preserve">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r w:rsidR="00BA16A2">
        <w:rPr>
          <w:rFonts w:ascii="Tahoma" w:hAnsi="Tahoma" w:cs="Tahoma"/>
          <w:sz w:val="18"/>
          <w:szCs w:val="18"/>
        </w:rPr>
        <w:t xml:space="preserve"> oraz spełnia warunki udziału w postępowaniu, w zakresie, w którym każdy z Wykonawców wykazuje spełnienie warunków udziału w postępowaniu i brak podstaw do wykluczenia,</w:t>
      </w:r>
    </w:p>
    <w:p w14:paraId="1E5BC317" w14:textId="37155D5C" w:rsidR="007E121B" w:rsidRPr="007E121B" w:rsidRDefault="007E121B" w:rsidP="007E121B">
      <w:pPr>
        <w:ind w:left="851" w:hanging="426"/>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893EB5">
      <w:pPr>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6CB33D0E"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w:t>
      </w:r>
      <w:proofErr w:type="spellStart"/>
      <w:r w:rsidR="00D83A14">
        <w:rPr>
          <w:rFonts w:ascii="Tahoma" w:hAnsi="Tahoma" w:cs="Tahoma"/>
          <w:sz w:val="18"/>
          <w:szCs w:val="18"/>
        </w:rPr>
        <w:t>publiczne</w:t>
      </w:r>
      <w:proofErr w:type="spellEnd"/>
      <w:r w:rsidR="00D83A14">
        <w:rPr>
          <w:rFonts w:ascii="Open Sans" w:hAnsi="Open Sans" w:cs="Open Sans"/>
          <w:color w:val="333333"/>
          <w:shd w:val="clear" w:color="auto" w:fill="FFFFFF"/>
        </w:rPr>
        <w:t xml:space="preserve"> </w:t>
      </w:r>
      <w:r w:rsidR="00D83A14">
        <w:rPr>
          <w:rFonts w:ascii="Tahoma" w:hAnsi="Tahoma" w:cs="Tahoma"/>
          <w:sz w:val="18"/>
          <w:szCs w:val="18"/>
          <w:shd w:val="clear" w:color="auto" w:fill="FFFFFF"/>
        </w:rPr>
        <w:t>(Dz. U. z 202</w:t>
      </w:r>
      <w:r w:rsidR="00810E71">
        <w:rPr>
          <w:rFonts w:ascii="Tahoma" w:hAnsi="Tahoma" w:cs="Tahoma"/>
          <w:sz w:val="18"/>
          <w:szCs w:val="18"/>
          <w:shd w:val="clear" w:color="auto" w:fill="FFFFFF"/>
        </w:rPr>
        <w:t>3</w:t>
      </w:r>
      <w:r w:rsidR="00D83A14">
        <w:rPr>
          <w:rFonts w:ascii="Tahoma" w:hAnsi="Tahoma" w:cs="Tahoma"/>
          <w:sz w:val="18"/>
          <w:szCs w:val="18"/>
          <w:shd w:val="clear" w:color="auto" w:fill="FFFFFF"/>
        </w:rPr>
        <w:t xml:space="preserve"> r. poz. </w:t>
      </w:r>
      <w:r w:rsidR="00810E71">
        <w:rPr>
          <w:rFonts w:ascii="Tahoma" w:hAnsi="Tahoma" w:cs="Tahoma"/>
          <w:sz w:val="18"/>
          <w:szCs w:val="18"/>
          <w:shd w:val="clear" w:color="auto" w:fill="FFFFFF"/>
        </w:rPr>
        <w:t>57</w:t>
      </w:r>
      <w:r w:rsidR="00D83A14">
        <w:rPr>
          <w:rFonts w:ascii="Tahoma" w:hAnsi="Tahoma" w:cs="Tahoma"/>
          <w:sz w:val="18"/>
          <w:szCs w:val="18"/>
          <w:shd w:val="clear" w:color="auto" w:fill="FFFFFF"/>
        </w:rPr>
        <w:t>)</w:t>
      </w:r>
      <w:r w:rsidR="007C0999" w:rsidRPr="002A5910">
        <w:rPr>
          <w:rFonts w:ascii="Tahoma" w:hAnsi="Tahoma" w:cs="Tahoma"/>
          <w:sz w:val="18"/>
          <w:szCs w:val="18"/>
        </w:rPr>
        <w:t>,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A5B5BF8"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C45BBA">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E121B">
        <w:rPr>
          <w:rFonts w:ascii="Tahoma" w:hAnsi="Tahoma" w:cs="Tahoma"/>
          <w:b/>
          <w:color w:val="0070C0"/>
          <w:sz w:val="18"/>
          <w:szCs w:val="18"/>
        </w:rPr>
        <w:t xml:space="preserve">i 5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51770280"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6A772D" w:rsidRPr="006A772D">
        <w:rPr>
          <w:rFonts w:ascii="Tahoma" w:hAnsi="Tahoma" w:cs="Tahoma"/>
          <w:b/>
          <w:color w:val="0070C0"/>
          <w:sz w:val="18"/>
          <w:szCs w:val="18"/>
        </w:rPr>
        <w:t>1</w:t>
      </w:r>
      <w:r w:rsidR="009C0E06">
        <w:rPr>
          <w:rFonts w:ascii="Tahoma" w:hAnsi="Tahoma" w:cs="Tahoma"/>
          <w:b/>
          <w:color w:val="0070C0"/>
          <w:sz w:val="18"/>
          <w:szCs w:val="18"/>
        </w:rPr>
        <w:t>6</w:t>
      </w:r>
      <w:r w:rsidR="002A5910" w:rsidRPr="00C07128">
        <w:rPr>
          <w:rFonts w:ascii="Tahoma" w:hAnsi="Tahoma" w:cs="Tahoma"/>
          <w:b/>
          <w:color w:val="0070C0"/>
          <w:sz w:val="18"/>
          <w:szCs w:val="18"/>
        </w:rPr>
        <w:t>/ZP/202</w:t>
      </w:r>
      <w:r w:rsidR="00810E71">
        <w:rPr>
          <w:rFonts w:ascii="Tahoma" w:hAnsi="Tahoma" w:cs="Tahoma"/>
          <w:b/>
          <w:color w:val="0070C0"/>
          <w:sz w:val="18"/>
          <w:szCs w:val="18"/>
        </w:rPr>
        <w:t>4</w:t>
      </w:r>
      <w:r w:rsidR="002A5910">
        <w:rPr>
          <w:rFonts w:ascii="Tahoma" w:hAnsi="Tahoma" w:cs="Tahoma"/>
          <w:b/>
          <w:color w:val="0070C0"/>
          <w:sz w:val="18"/>
          <w:szCs w:val="18"/>
        </w:rPr>
        <w:t>.</w:t>
      </w:r>
    </w:p>
    <w:p w14:paraId="31739F5C" w14:textId="6548AEE9"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lastRenderedPageBreak/>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(Dz. U. z 2020 r. poz. 1913</w:t>
      </w:r>
      <w:r w:rsidR="00334701">
        <w:rPr>
          <w:rFonts w:ascii="Tahoma" w:hAnsi="Tahoma" w:cs="Tahoma"/>
          <w:bCs/>
          <w:sz w:val="18"/>
          <w:szCs w:val="18"/>
        </w:rPr>
        <w:t xml:space="preserve"> ze zm.</w:t>
      </w:r>
      <w:r w:rsidR="00BF0878">
        <w:rPr>
          <w:rFonts w:ascii="Tahoma" w:hAnsi="Tahoma" w:cs="Tahoma"/>
          <w:bCs/>
          <w:sz w:val="18"/>
          <w:szCs w:val="18"/>
        </w:rPr>
        <w:t xml:space="preserve">),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lastRenderedPageBreak/>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56A4A2CA"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B30674" w:rsidRPr="00893EB5">
        <w:rPr>
          <w:rFonts w:ascii="Tahoma" w:hAnsi="Tahoma" w:cs="Tahoma"/>
          <w:bCs/>
          <w:sz w:val="18"/>
          <w:szCs w:val="18"/>
        </w:rPr>
        <w:t>Ka</w:t>
      </w:r>
      <w:r w:rsidR="00893EB5" w:rsidRPr="00893EB5">
        <w:rPr>
          <w:rFonts w:ascii="Tahoma" w:hAnsi="Tahoma" w:cs="Tahoma"/>
          <w:bCs/>
          <w:sz w:val="18"/>
          <w:szCs w:val="18"/>
        </w:rPr>
        <w:t>mila Kraft</w:t>
      </w:r>
      <w:r w:rsidR="00E46D5A">
        <w:rPr>
          <w:rFonts w:ascii="Tahoma" w:hAnsi="Tahoma" w:cs="Tahoma"/>
          <w:sz w:val="18"/>
          <w:szCs w:val="18"/>
        </w:rPr>
        <w:t xml:space="preserve"> –</w:t>
      </w:r>
      <w:r w:rsidR="00B30674">
        <w:rPr>
          <w:rFonts w:ascii="Tahoma" w:hAnsi="Tahoma" w:cs="Tahoma"/>
          <w:sz w:val="18"/>
          <w:szCs w:val="18"/>
        </w:rPr>
        <w:t xml:space="preserve">Specjalista </w:t>
      </w:r>
      <w:r w:rsidR="00810E71">
        <w:rPr>
          <w:rFonts w:ascii="Tahoma" w:hAnsi="Tahoma" w:cs="Tahoma"/>
          <w:sz w:val="18"/>
          <w:szCs w:val="18"/>
        </w:rPr>
        <w:t>ds.</w:t>
      </w:r>
      <w:r w:rsidR="00E46D5A">
        <w:rPr>
          <w:rFonts w:ascii="Tahoma" w:hAnsi="Tahoma" w:cs="Tahoma"/>
          <w:sz w:val="18"/>
          <w:szCs w:val="18"/>
        </w:rPr>
        <w:t xml:space="preserve"> Zamówień Publicznych,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lastRenderedPageBreak/>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lastRenderedPageBreak/>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298DEE6" w:rsidR="0099264E" w:rsidRDefault="00810E71" w:rsidP="00810E71">
      <w:pPr>
        <w:numPr>
          <w:ilvl w:val="2"/>
          <w:numId w:val="16"/>
        </w:numPr>
        <w:spacing w:before="120"/>
        <w:ind w:left="709" w:hanging="567"/>
        <w:jc w:val="both"/>
        <w:rPr>
          <w:rFonts w:ascii="Tahoma" w:hAnsi="Tahoma" w:cs="Tahoma"/>
          <w:sz w:val="18"/>
          <w:szCs w:val="18"/>
        </w:rPr>
      </w:pPr>
      <w:r>
        <w:rPr>
          <w:rFonts w:ascii="Tahoma" w:hAnsi="Tahoma" w:cs="Tahoma"/>
          <w:sz w:val="18"/>
          <w:szCs w:val="18"/>
        </w:rPr>
        <w:t xml:space="preserve"> </w:t>
      </w:r>
      <w:r w:rsidR="00027847"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6492E645" w:rsidR="00523317" w:rsidRDefault="00810E71" w:rsidP="00810E71">
      <w:pPr>
        <w:numPr>
          <w:ilvl w:val="2"/>
          <w:numId w:val="16"/>
        </w:numPr>
        <w:spacing w:before="120"/>
        <w:ind w:left="709" w:hanging="567"/>
        <w:jc w:val="both"/>
        <w:rPr>
          <w:rFonts w:ascii="Tahoma" w:hAnsi="Tahoma" w:cs="Tahoma"/>
          <w:sz w:val="18"/>
          <w:szCs w:val="18"/>
        </w:rPr>
      </w:pPr>
      <w:r>
        <w:rPr>
          <w:rFonts w:ascii="Tahoma" w:hAnsi="Tahoma" w:cs="Tahoma"/>
          <w:sz w:val="18"/>
          <w:szCs w:val="18"/>
        </w:rPr>
        <w:t xml:space="preserve"> </w:t>
      </w:r>
      <w:r w:rsidR="005770EE" w:rsidRPr="00523317">
        <w:rPr>
          <w:rFonts w:ascii="Tahoma" w:hAnsi="Tahoma" w:cs="Tahoma"/>
          <w:sz w:val="18"/>
          <w:szCs w:val="18"/>
        </w:rPr>
        <w:t xml:space="preserve">Z uwagi na to, że oferta </w:t>
      </w:r>
      <w:r w:rsidR="00F753F1" w:rsidRPr="00523317">
        <w:rPr>
          <w:rFonts w:ascii="Tahoma" w:hAnsi="Tahoma" w:cs="Tahoma"/>
          <w:sz w:val="18"/>
          <w:szCs w:val="18"/>
        </w:rPr>
        <w:t>W</w:t>
      </w:r>
      <w:r w:rsidR="005770EE"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2A7474D5" w:rsidR="00523317" w:rsidRDefault="00810E71" w:rsidP="00810E71">
      <w:pPr>
        <w:numPr>
          <w:ilvl w:val="2"/>
          <w:numId w:val="16"/>
        </w:numPr>
        <w:spacing w:before="120"/>
        <w:ind w:left="709" w:hanging="567"/>
        <w:jc w:val="both"/>
        <w:rPr>
          <w:rFonts w:ascii="Tahoma" w:hAnsi="Tahoma" w:cs="Tahoma"/>
          <w:sz w:val="18"/>
          <w:szCs w:val="18"/>
        </w:rPr>
      </w:pPr>
      <w:r>
        <w:rPr>
          <w:rFonts w:ascii="Tahoma" w:hAnsi="Tahoma" w:cs="Tahoma"/>
          <w:sz w:val="18"/>
          <w:szCs w:val="18"/>
        </w:rPr>
        <w:t xml:space="preserve"> </w:t>
      </w:r>
      <w:r w:rsidR="005770EE"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005770EE" w:rsidRPr="00523317">
        <w:rPr>
          <w:rFonts w:ascii="Tahoma" w:hAnsi="Tahoma" w:cs="Tahoma"/>
          <w:sz w:val="18"/>
          <w:szCs w:val="18"/>
        </w:rPr>
        <w:t xml:space="preserve"> w którym </w:t>
      </w:r>
      <w:r w:rsidR="00F753F1" w:rsidRPr="00523317">
        <w:rPr>
          <w:rFonts w:ascii="Tahoma" w:hAnsi="Tahoma" w:cs="Tahoma"/>
          <w:sz w:val="18"/>
          <w:szCs w:val="18"/>
        </w:rPr>
        <w:t>Z</w:t>
      </w:r>
      <w:r w:rsidR="005770EE"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810E71">
      <w:pPr>
        <w:numPr>
          <w:ilvl w:val="2"/>
          <w:numId w:val="16"/>
        </w:numPr>
        <w:spacing w:before="120"/>
        <w:ind w:left="851" w:hanging="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810E71">
      <w:pPr>
        <w:numPr>
          <w:ilvl w:val="2"/>
          <w:numId w:val="16"/>
        </w:numPr>
        <w:tabs>
          <w:tab w:val="left" w:pos="851"/>
        </w:tabs>
        <w:spacing w:before="120"/>
        <w:ind w:left="709" w:hanging="567"/>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810E71">
      <w:pPr>
        <w:numPr>
          <w:ilvl w:val="2"/>
          <w:numId w:val="16"/>
        </w:numPr>
        <w:tabs>
          <w:tab w:val="left" w:pos="851"/>
        </w:tabs>
        <w:spacing w:before="120"/>
        <w:ind w:left="709" w:hanging="567"/>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810E71">
      <w:pPr>
        <w:numPr>
          <w:ilvl w:val="2"/>
          <w:numId w:val="16"/>
        </w:numPr>
        <w:tabs>
          <w:tab w:val="left" w:pos="851"/>
        </w:tabs>
        <w:spacing w:before="120"/>
        <w:ind w:left="851" w:hanging="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810E71">
      <w:pPr>
        <w:numPr>
          <w:ilvl w:val="2"/>
          <w:numId w:val="16"/>
        </w:numPr>
        <w:tabs>
          <w:tab w:val="left" w:pos="851"/>
        </w:tabs>
        <w:spacing w:before="120"/>
        <w:ind w:left="851" w:hanging="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810E71">
      <w:pPr>
        <w:numPr>
          <w:ilvl w:val="2"/>
          <w:numId w:val="16"/>
        </w:numPr>
        <w:tabs>
          <w:tab w:val="left" w:pos="851"/>
        </w:tabs>
        <w:spacing w:before="120"/>
        <w:ind w:left="851" w:hanging="709"/>
        <w:jc w:val="both"/>
        <w:rPr>
          <w:rFonts w:ascii="Tahoma" w:hAnsi="Tahoma" w:cs="Tahoma"/>
          <w:sz w:val="18"/>
          <w:szCs w:val="18"/>
        </w:rPr>
      </w:pPr>
      <w:r w:rsidRPr="0070224D">
        <w:rPr>
          <w:rFonts w:ascii="Tahoma" w:hAnsi="Tahoma" w:cs="Tahoma"/>
          <w:sz w:val="18"/>
          <w:szCs w:val="18"/>
        </w:rPr>
        <w:lastRenderedPageBreak/>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810E71">
      <w:pPr>
        <w:numPr>
          <w:ilvl w:val="2"/>
          <w:numId w:val="16"/>
        </w:numPr>
        <w:tabs>
          <w:tab w:val="left" w:pos="851"/>
        </w:tabs>
        <w:spacing w:before="120"/>
        <w:ind w:left="851" w:hanging="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810E71">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 xml:space="preserve">na </w:t>
      </w:r>
      <w:r w:rsidRPr="00810E71">
        <w:rPr>
          <w:rFonts w:ascii="Tahoma" w:hAnsi="Tahoma" w:cs="Tahoma"/>
          <w:b/>
          <w:bCs/>
          <w:sz w:val="18"/>
          <w:szCs w:val="18"/>
        </w:rPr>
        <w:t>4 dni</w:t>
      </w:r>
      <w:r>
        <w:rPr>
          <w:rFonts w:ascii="Tahoma" w:hAnsi="Tahoma" w:cs="Tahoma"/>
          <w:sz w:val="18"/>
          <w:szCs w:val="18"/>
        </w:rPr>
        <w:t xml:space="preserve">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7"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893EB5">
      <w:pPr>
        <w:numPr>
          <w:ilvl w:val="0"/>
          <w:numId w:val="16"/>
        </w:numPr>
        <w:ind w:left="426" w:hanging="426"/>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810E71">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893EB5" w:rsidRDefault="0080025E" w:rsidP="00893EB5">
      <w:pPr>
        <w:numPr>
          <w:ilvl w:val="0"/>
          <w:numId w:val="16"/>
        </w:numPr>
        <w:ind w:left="426" w:hanging="426"/>
        <w:jc w:val="both"/>
        <w:rPr>
          <w:rFonts w:ascii="Tahoma" w:hAnsi="Tahoma" w:cs="Tahoma"/>
          <w:b/>
          <w:sz w:val="18"/>
          <w:szCs w:val="18"/>
          <w:highlight w:val="lightGray"/>
          <w:u w:val="single"/>
        </w:rPr>
      </w:pPr>
      <w:r w:rsidRPr="00893EB5">
        <w:rPr>
          <w:rFonts w:ascii="Tahoma" w:hAnsi="Tahoma" w:cs="Tahoma"/>
          <w:b/>
          <w:sz w:val="18"/>
          <w:szCs w:val="18"/>
          <w:highlight w:val="lightGray"/>
          <w:u w:val="single"/>
        </w:rPr>
        <w:t>Termin związania ofertą.</w:t>
      </w:r>
    </w:p>
    <w:p w14:paraId="54230142" w14:textId="6C77725E" w:rsidR="00B27969" w:rsidRPr="008F3DE3"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C6566A">
        <w:rPr>
          <w:rFonts w:ascii="Tahoma" w:hAnsi="Tahoma" w:cs="Tahoma"/>
          <w:b/>
          <w:bCs/>
          <w:sz w:val="18"/>
          <w:szCs w:val="18"/>
        </w:rPr>
        <w:t xml:space="preserve">tj. do dnia </w:t>
      </w:r>
      <w:r w:rsidR="009C0E06" w:rsidRPr="00C52924">
        <w:rPr>
          <w:rFonts w:ascii="Tahoma" w:hAnsi="Tahoma" w:cs="Tahoma"/>
          <w:b/>
          <w:bCs/>
          <w:strike/>
          <w:sz w:val="18"/>
          <w:szCs w:val="18"/>
        </w:rPr>
        <w:t>12</w:t>
      </w:r>
      <w:r w:rsidR="00B900F9" w:rsidRPr="00C52924">
        <w:rPr>
          <w:rFonts w:ascii="Tahoma" w:hAnsi="Tahoma" w:cs="Tahoma"/>
          <w:b/>
          <w:bCs/>
          <w:strike/>
          <w:sz w:val="18"/>
          <w:szCs w:val="18"/>
        </w:rPr>
        <w:t>.</w:t>
      </w:r>
      <w:r w:rsidR="004859CD" w:rsidRPr="00C52924">
        <w:rPr>
          <w:rFonts w:ascii="Tahoma" w:hAnsi="Tahoma" w:cs="Tahoma"/>
          <w:b/>
          <w:bCs/>
          <w:strike/>
          <w:sz w:val="18"/>
          <w:szCs w:val="18"/>
        </w:rPr>
        <w:t>0</w:t>
      </w:r>
      <w:r w:rsidR="00893EB5" w:rsidRPr="00C52924">
        <w:rPr>
          <w:rFonts w:ascii="Tahoma" w:hAnsi="Tahoma" w:cs="Tahoma"/>
          <w:b/>
          <w:bCs/>
          <w:strike/>
          <w:sz w:val="18"/>
          <w:szCs w:val="18"/>
        </w:rPr>
        <w:t>4</w:t>
      </w:r>
      <w:r w:rsidR="00B900F9" w:rsidRPr="00C52924">
        <w:rPr>
          <w:rFonts w:ascii="Tahoma" w:hAnsi="Tahoma" w:cs="Tahoma"/>
          <w:b/>
          <w:bCs/>
          <w:strike/>
          <w:sz w:val="18"/>
          <w:szCs w:val="18"/>
        </w:rPr>
        <w:t>.202</w:t>
      </w:r>
      <w:r w:rsidR="00810E71" w:rsidRPr="00C52924">
        <w:rPr>
          <w:rFonts w:ascii="Tahoma" w:hAnsi="Tahoma" w:cs="Tahoma"/>
          <w:b/>
          <w:bCs/>
          <w:strike/>
          <w:sz w:val="18"/>
          <w:szCs w:val="18"/>
        </w:rPr>
        <w:t>4</w:t>
      </w:r>
      <w:r w:rsidR="00B900F9" w:rsidRPr="00C52924">
        <w:rPr>
          <w:rFonts w:ascii="Tahoma" w:hAnsi="Tahoma" w:cs="Tahoma"/>
          <w:b/>
          <w:bCs/>
          <w:strike/>
          <w:sz w:val="18"/>
          <w:szCs w:val="18"/>
        </w:rPr>
        <w:t>r</w:t>
      </w:r>
      <w:r w:rsidR="00893EB5" w:rsidRPr="00C52924">
        <w:rPr>
          <w:rFonts w:ascii="Tahoma" w:hAnsi="Tahoma" w:cs="Tahoma"/>
          <w:b/>
          <w:bCs/>
          <w:strike/>
          <w:sz w:val="18"/>
          <w:szCs w:val="18"/>
        </w:rPr>
        <w:t>.</w:t>
      </w:r>
      <w:r w:rsidR="00893EB5" w:rsidRPr="00C6566A">
        <w:rPr>
          <w:rFonts w:ascii="Tahoma" w:hAnsi="Tahoma" w:cs="Tahoma"/>
          <w:b/>
          <w:bCs/>
          <w:sz w:val="18"/>
          <w:szCs w:val="18"/>
        </w:rPr>
        <w:t xml:space="preserve"> </w:t>
      </w:r>
      <w:r w:rsidR="00C52924">
        <w:rPr>
          <w:rFonts w:ascii="Tahoma" w:hAnsi="Tahoma" w:cs="Tahoma"/>
          <w:b/>
          <w:bCs/>
          <w:color w:val="FF0000"/>
          <w:sz w:val="18"/>
          <w:szCs w:val="18"/>
        </w:rPr>
        <w:t xml:space="preserve">16.04.2024r. </w:t>
      </w:r>
      <w:r w:rsidR="00893EB5" w:rsidRPr="00C6566A">
        <w:rPr>
          <w:rFonts w:ascii="Tahoma" w:hAnsi="Tahoma" w:cs="Tahoma"/>
          <w:b/>
          <w:bCs/>
          <w:sz w:val="18"/>
          <w:szCs w:val="18"/>
        </w:rPr>
        <w:t>(30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576034C1" w14:textId="6FF90803" w:rsidR="0080025E" w:rsidRPr="00810E71" w:rsidRDefault="005352C2" w:rsidP="00810E71">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 xml:space="preserve">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t>
      </w:r>
      <w:r w:rsidR="00331260" w:rsidRPr="00C010A3">
        <w:rPr>
          <w:rFonts w:ascii="Tahoma" w:hAnsi="Tahoma" w:cs="Tahoma"/>
          <w:sz w:val="18"/>
          <w:szCs w:val="18"/>
        </w:rPr>
        <w:lastRenderedPageBreak/>
        <w:t>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C28A066" w:rsidR="006628A2" w:rsidRPr="00D05B9A" w:rsidRDefault="00B30674" w:rsidP="00D05B9A">
      <w:pPr>
        <w:pStyle w:val="Akapitzlist"/>
        <w:numPr>
          <w:ilvl w:val="1"/>
          <w:numId w:val="25"/>
        </w:numPr>
        <w:spacing w:after="120"/>
        <w:ind w:left="567"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95CCCFE" w14:textId="041653C3"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C45BBA">
        <w:rPr>
          <w:rFonts w:ascii="Tahoma" w:hAnsi="Tahoma" w:cs="Tahoma"/>
          <w:sz w:val="18"/>
          <w:szCs w:val="18"/>
        </w:rPr>
        <w:t>4</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683CA33B" w14:textId="77777777" w:rsidR="00E57054" w:rsidRPr="00E57054" w:rsidRDefault="00297BAE" w:rsidP="00E57054">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w:t>
      </w:r>
      <w:r w:rsidRPr="008A4852">
        <w:rPr>
          <w:rFonts w:ascii="Tahoma" w:hAnsi="Tahoma" w:cs="Tahoma"/>
          <w:sz w:val="18"/>
          <w:szCs w:val="18"/>
        </w:rPr>
        <w:t xml:space="preserve">załącznik nr </w:t>
      </w:r>
      <w:r>
        <w:rPr>
          <w:rFonts w:ascii="Tahoma" w:hAnsi="Tahoma" w:cs="Tahoma"/>
          <w:sz w:val="18"/>
          <w:szCs w:val="18"/>
        </w:rPr>
        <w:t>5</w:t>
      </w:r>
      <w:r w:rsidRPr="008A4852">
        <w:rPr>
          <w:rFonts w:ascii="Tahoma" w:hAnsi="Tahoma" w:cs="Tahoma"/>
          <w:sz w:val="18"/>
          <w:szCs w:val="18"/>
        </w:rPr>
        <w:t xml:space="preserve"> do SWZ </w:t>
      </w:r>
      <w:r>
        <w:rPr>
          <w:rFonts w:ascii="Tahoma" w:hAnsi="Tahoma" w:cs="Tahoma"/>
          <w:sz w:val="18"/>
          <w:szCs w:val="18"/>
        </w:rPr>
        <w:t xml:space="preserve">- </w:t>
      </w:r>
      <w:r>
        <w:rPr>
          <w:rFonts w:ascii="Tahoma" w:hAnsi="Tahoma"/>
          <w:sz w:val="18"/>
          <w:szCs w:val="18"/>
        </w:rPr>
        <w:t>Oświadczenie wykonawcy dotyczące spełnienia warunków udziału w postępowaniu</w:t>
      </w:r>
    </w:p>
    <w:p w14:paraId="6CB20BDC" w14:textId="77777777" w:rsidR="00E57054" w:rsidRPr="00E57054" w:rsidRDefault="00E57054" w:rsidP="00893EB5">
      <w:pPr>
        <w:pStyle w:val="Akapitzlist"/>
        <w:numPr>
          <w:ilvl w:val="0"/>
          <w:numId w:val="42"/>
        </w:numPr>
        <w:tabs>
          <w:tab w:val="left" w:pos="851"/>
          <w:tab w:val="left" w:pos="993"/>
        </w:tabs>
        <w:ind w:left="284" w:hanging="284"/>
        <w:jc w:val="both"/>
        <w:rPr>
          <w:rFonts w:ascii="Tahoma" w:hAnsi="Tahoma" w:cs="Tahoma"/>
          <w:vanish/>
          <w:sz w:val="18"/>
          <w:szCs w:val="18"/>
        </w:rPr>
      </w:pPr>
    </w:p>
    <w:p w14:paraId="4B47E657" w14:textId="77777777" w:rsidR="00E57054" w:rsidRPr="00E57054" w:rsidRDefault="00E57054" w:rsidP="00E57054">
      <w:pPr>
        <w:pStyle w:val="Akapitzlist"/>
        <w:numPr>
          <w:ilvl w:val="0"/>
          <w:numId w:val="42"/>
        </w:numPr>
        <w:jc w:val="both"/>
        <w:rPr>
          <w:rFonts w:ascii="Tahoma" w:hAnsi="Tahoma" w:cs="Tahoma"/>
          <w:vanish/>
          <w:sz w:val="18"/>
          <w:szCs w:val="18"/>
        </w:rPr>
      </w:pPr>
    </w:p>
    <w:p w14:paraId="1428A338" w14:textId="77777777" w:rsidR="00E57054" w:rsidRPr="00E57054" w:rsidRDefault="00E57054" w:rsidP="00E57054">
      <w:pPr>
        <w:pStyle w:val="Akapitzlist"/>
        <w:numPr>
          <w:ilvl w:val="1"/>
          <w:numId w:val="42"/>
        </w:numPr>
        <w:jc w:val="both"/>
        <w:rPr>
          <w:rFonts w:ascii="Tahoma" w:hAnsi="Tahoma" w:cs="Tahoma"/>
          <w:vanish/>
          <w:sz w:val="18"/>
          <w:szCs w:val="18"/>
        </w:rPr>
      </w:pPr>
    </w:p>
    <w:p w14:paraId="07B1DB1B" w14:textId="77777777" w:rsidR="00E57054" w:rsidRPr="00E57054" w:rsidRDefault="00E57054" w:rsidP="00E57054">
      <w:pPr>
        <w:pStyle w:val="Akapitzlist"/>
        <w:numPr>
          <w:ilvl w:val="1"/>
          <w:numId w:val="42"/>
        </w:numPr>
        <w:jc w:val="both"/>
        <w:rPr>
          <w:rFonts w:ascii="Tahoma" w:hAnsi="Tahoma" w:cs="Tahoma"/>
          <w:vanish/>
          <w:sz w:val="18"/>
          <w:szCs w:val="18"/>
        </w:rPr>
      </w:pPr>
    </w:p>
    <w:p w14:paraId="2D02FF5D" w14:textId="77777777" w:rsidR="00E57054" w:rsidRPr="00E57054" w:rsidRDefault="00E57054" w:rsidP="00E57054">
      <w:pPr>
        <w:pStyle w:val="Akapitzlist"/>
        <w:numPr>
          <w:ilvl w:val="1"/>
          <w:numId w:val="42"/>
        </w:numPr>
        <w:jc w:val="both"/>
        <w:rPr>
          <w:rFonts w:ascii="Tahoma" w:hAnsi="Tahoma" w:cs="Tahoma"/>
          <w:vanish/>
          <w:sz w:val="18"/>
          <w:szCs w:val="18"/>
        </w:rPr>
      </w:pPr>
    </w:p>
    <w:p w14:paraId="38A9F1F5" w14:textId="77777777" w:rsidR="00E57054" w:rsidRPr="00E57054" w:rsidRDefault="00E57054" w:rsidP="00E57054">
      <w:pPr>
        <w:pStyle w:val="Akapitzlist"/>
        <w:numPr>
          <w:ilvl w:val="1"/>
          <w:numId w:val="42"/>
        </w:numPr>
        <w:jc w:val="both"/>
        <w:rPr>
          <w:rFonts w:ascii="Tahoma" w:hAnsi="Tahoma" w:cs="Tahoma"/>
          <w:vanish/>
          <w:sz w:val="18"/>
          <w:szCs w:val="18"/>
        </w:rPr>
      </w:pPr>
    </w:p>
    <w:p w14:paraId="1AF538A0" w14:textId="77777777" w:rsidR="00E57054" w:rsidRPr="00E57054" w:rsidRDefault="00E57054" w:rsidP="00E57054">
      <w:pPr>
        <w:pStyle w:val="Akapitzlist"/>
        <w:numPr>
          <w:ilvl w:val="1"/>
          <w:numId w:val="42"/>
        </w:numPr>
        <w:jc w:val="both"/>
        <w:rPr>
          <w:rFonts w:ascii="Tahoma" w:hAnsi="Tahoma" w:cs="Tahoma"/>
          <w:vanish/>
          <w:sz w:val="18"/>
          <w:szCs w:val="18"/>
        </w:rPr>
      </w:pPr>
    </w:p>
    <w:p w14:paraId="693BD1A1" w14:textId="77777777" w:rsidR="00E57054" w:rsidRPr="00E57054" w:rsidRDefault="00E57054" w:rsidP="00E57054">
      <w:pPr>
        <w:pStyle w:val="Akapitzlist"/>
        <w:numPr>
          <w:ilvl w:val="1"/>
          <w:numId w:val="42"/>
        </w:numPr>
        <w:jc w:val="both"/>
        <w:rPr>
          <w:rFonts w:ascii="Tahoma" w:hAnsi="Tahoma" w:cs="Tahoma"/>
          <w:vanish/>
          <w:sz w:val="18"/>
          <w:szCs w:val="18"/>
        </w:rPr>
      </w:pPr>
    </w:p>
    <w:p w14:paraId="2E6F419A" w14:textId="77777777" w:rsidR="00E57054" w:rsidRPr="00E57054" w:rsidRDefault="00E57054" w:rsidP="00E57054">
      <w:pPr>
        <w:pStyle w:val="Akapitzlist"/>
        <w:numPr>
          <w:ilvl w:val="2"/>
          <w:numId w:val="42"/>
        </w:numPr>
        <w:jc w:val="both"/>
        <w:rPr>
          <w:rFonts w:ascii="Tahoma" w:hAnsi="Tahoma" w:cs="Tahoma"/>
          <w:vanish/>
          <w:sz w:val="18"/>
          <w:szCs w:val="18"/>
        </w:rPr>
      </w:pPr>
    </w:p>
    <w:p w14:paraId="602AFBD1" w14:textId="77777777" w:rsidR="00E57054" w:rsidRPr="00E57054" w:rsidRDefault="00E57054" w:rsidP="00E57054">
      <w:pPr>
        <w:pStyle w:val="Akapitzlist"/>
        <w:numPr>
          <w:ilvl w:val="2"/>
          <w:numId w:val="42"/>
        </w:numPr>
        <w:jc w:val="both"/>
        <w:rPr>
          <w:rFonts w:ascii="Tahoma" w:hAnsi="Tahoma" w:cs="Tahoma"/>
          <w:vanish/>
          <w:sz w:val="18"/>
          <w:szCs w:val="18"/>
        </w:rPr>
      </w:pPr>
    </w:p>
    <w:p w14:paraId="0B80590D" w14:textId="77777777" w:rsidR="00E57054" w:rsidRPr="00E57054" w:rsidRDefault="00E57054" w:rsidP="00E57054">
      <w:pPr>
        <w:pStyle w:val="Akapitzlist"/>
        <w:numPr>
          <w:ilvl w:val="2"/>
          <w:numId w:val="42"/>
        </w:numPr>
        <w:jc w:val="both"/>
        <w:rPr>
          <w:rFonts w:ascii="Tahoma" w:hAnsi="Tahoma" w:cs="Tahoma"/>
          <w:vanish/>
          <w:sz w:val="18"/>
          <w:szCs w:val="18"/>
        </w:rPr>
      </w:pPr>
    </w:p>
    <w:p w14:paraId="4B88B094" w14:textId="77777777" w:rsidR="00E57054" w:rsidRPr="00E57054" w:rsidRDefault="00E57054" w:rsidP="00E57054">
      <w:pPr>
        <w:pStyle w:val="Akapitzlist"/>
        <w:numPr>
          <w:ilvl w:val="2"/>
          <w:numId w:val="42"/>
        </w:numPr>
        <w:jc w:val="both"/>
        <w:rPr>
          <w:rFonts w:ascii="Tahoma" w:hAnsi="Tahoma" w:cs="Tahoma"/>
          <w:vanish/>
          <w:sz w:val="18"/>
          <w:szCs w:val="18"/>
        </w:rPr>
      </w:pPr>
    </w:p>
    <w:p w14:paraId="364737F6" w14:textId="55E4F49B" w:rsidR="006022EB" w:rsidRDefault="006022EB" w:rsidP="00E57054">
      <w:pPr>
        <w:pStyle w:val="Akapitzlist"/>
        <w:numPr>
          <w:ilvl w:val="2"/>
          <w:numId w:val="42"/>
        </w:numPr>
        <w:ind w:left="1146"/>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6AD8E38" w14:textId="065A145C" w:rsidR="003A13D2" w:rsidRPr="00E57054" w:rsidRDefault="00743F58" w:rsidP="00E57054">
      <w:pPr>
        <w:pStyle w:val="Akapitzlist"/>
        <w:numPr>
          <w:ilvl w:val="2"/>
          <w:numId w:val="42"/>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57054">
      <w:pPr>
        <w:numPr>
          <w:ilvl w:val="1"/>
          <w:numId w:val="42"/>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57054">
      <w:pPr>
        <w:pStyle w:val="Akapitzlist"/>
        <w:numPr>
          <w:ilvl w:val="1"/>
          <w:numId w:val="42"/>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57054">
      <w:pPr>
        <w:pStyle w:val="Akapitzlist"/>
        <w:numPr>
          <w:ilvl w:val="1"/>
          <w:numId w:val="42"/>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w:t>
      </w:r>
      <w:r w:rsidR="00C04198">
        <w:rPr>
          <w:rFonts w:ascii="Tahoma" w:hAnsi="Tahoma" w:cs="Tahoma"/>
          <w:bCs/>
          <w:sz w:val="18"/>
          <w:szCs w:val="18"/>
        </w:rPr>
        <w:lastRenderedPageBreak/>
        <w:t>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E57054">
      <w:pPr>
        <w:pStyle w:val="Akapitzlist"/>
        <w:numPr>
          <w:ilvl w:val="1"/>
          <w:numId w:val="42"/>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57054">
      <w:pPr>
        <w:pStyle w:val="Akapitzlist"/>
        <w:numPr>
          <w:ilvl w:val="1"/>
          <w:numId w:val="42"/>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57054">
      <w:pPr>
        <w:numPr>
          <w:ilvl w:val="0"/>
          <w:numId w:val="42"/>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C0E1F4A" w:rsidR="00DD5316" w:rsidRPr="009B7021" w:rsidRDefault="00DD5316" w:rsidP="00810E71">
      <w:pPr>
        <w:numPr>
          <w:ilvl w:val="1"/>
          <w:numId w:val="42"/>
        </w:numPr>
        <w:spacing w:after="240"/>
        <w:ind w:left="567" w:hanging="567"/>
        <w:jc w:val="both"/>
        <w:rPr>
          <w:rFonts w:ascii="Tahoma" w:hAnsi="Tahoma" w:cs="Tahoma"/>
          <w:b/>
          <w:bCs/>
          <w:color w:val="FF0000"/>
          <w:sz w:val="18"/>
          <w:szCs w:val="18"/>
        </w:rPr>
      </w:pPr>
      <w:bookmarkStart w:id="20" w:name="_Hlk530049256"/>
      <w:r w:rsidRPr="009B7021">
        <w:rPr>
          <w:rFonts w:ascii="Tahoma" w:hAnsi="Tahoma" w:cs="Tahoma"/>
          <w:sz w:val="18"/>
          <w:szCs w:val="18"/>
        </w:rPr>
        <w:t>Ofert</w:t>
      </w:r>
      <w:r w:rsidR="00D72F1D" w:rsidRPr="009B7021">
        <w:rPr>
          <w:rFonts w:ascii="Tahoma" w:hAnsi="Tahoma" w:cs="Tahoma"/>
          <w:sz w:val="18"/>
          <w:szCs w:val="18"/>
        </w:rPr>
        <w:t xml:space="preserve">ę wraz ze wszystkimi wymaganymi oświadczeniami i dokumentami, należy złożyć za pośrednictwem </w:t>
      </w:r>
      <w:r w:rsidR="00BF039D" w:rsidRPr="009B7021">
        <w:rPr>
          <w:rFonts w:ascii="Tahoma" w:hAnsi="Tahoma" w:cs="Tahoma"/>
          <w:sz w:val="18"/>
          <w:szCs w:val="18"/>
        </w:rPr>
        <w:t xml:space="preserve">Platformy </w:t>
      </w:r>
      <w:r w:rsidR="00ED3C9E" w:rsidRPr="009B7021">
        <w:rPr>
          <w:rFonts w:ascii="Tahoma" w:hAnsi="Tahoma" w:cs="Tahoma"/>
          <w:sz w:val="18"/>
          <w:szCs w:val="18"/>
        </w:rPr>
        <w:t>Z</w:t>
      </w:r>
      <w:r w:rsidR="00BF039D" w:rsidRPr="009B7021">
        <w:rPr>
          <w:rFonts w:ascii="Tahoma" w:hAnsi="Tahoma" w:cs="Tahoma"/>
          <w:sz w:val="18"/>
          <w:szCs w:val="18"/>
        </w:rPr>
        <w:t xml:space="preserve">akupowej </w:t>
      </w:r>
      <w:r w:rsidR="0008758D" w:rsidRPr="009B7021">
        <w:rPr>
          <w:rFonts w:ascii="Tahoma" w:hAnsi="Tahoma" w:cs="Tahoma"/>
          <w:sz w:val="18"/>
          <w:szCs w:val="18"/>
        </w:rPr>
        <w:t>Z</w:t>
      </w:r>
      <w:r w:rsidR="00BF039D" w:rsidRPr="009B7021">
        <w:rPr>
          <w:rFonts w:ascii="Tahoma" w:hAnsi="Tahoma" w:cs="Tahoma"/>
          <w:sz w:val="18"/>
          <w:szCs w:val="18"/>
        </w:rPr>
        <w:t xml:space="preserve">amawiającego </w:t>
      </w:r>
      <w:r w:rsidR="00BF039D" w:rsidRPr="009B7021">
        <w:rPr>
          <w:rFonts w:ascii="Tahoma" w:hAnsi="Tahoma" w:cs="Tahoma"/>
          <w:color w:val="0070C0"/>
          <w:sz w:val="18"/>
          <w:szCs w:val="18"/>
        </w:rPr>
        <w:t>(</w:t>
      </w:r>
      <w:hyperlink r:id="rId28" w:history="1">
        <w:r w:rsidR="00BF039D" w:rsidRPr="009B7021">
          <w:rPr>
            <w:rStyle w:val="Hipercze"/>
            <w:rFonts w:ascii="Arial" w:hAnsi="Arial" w:cs="Arial"/>
            <w:color w:val="0070C0"/>
          </w:rPr>
          <w:t>https://platformazakupowa.pl/pn/spzoz_zgorzelec</w:t>
        </w:r>
      </w:hyperlink>
      <w:r w:rsidR="00BF039D" w:rsidRPr="009B7021">
        <w:rPr>
          <w:rFonts w:ascii="Arial" w:hAnsi="Arial" w:cs="Arial"/>
          <w:color w:val="0070C0"/>
        </w:rPr>
        <w:t>)</w:t>
      </w:r>
      <w:r w:rsidR="00ED3C9E" w:rsidRPr="009B7021">
        <w:rPr>
          <w:rFonts w:ascii="Arial" w:hAnsi="Arial" w:cs="Arial"/>
          <w:color w:val="0070C0"/>
        </w:rPr>
        <w:t xml:space="preserve"> </w:t>
      </w:r>
      <w:r w:rsidR="00BF039D" w:rsidRPr="009B7021">
        <w:rPr>
          <w:rFonts w:ascii="Tahoma" w:hAnsi="Tahoma" w:cs="Tahoma"/>
          <w:color w:val="000000"/>
          <w:sz w:val="18"/>
          <w:szCs w:val="18"/>
        </w:rPr>
        <w:t>na stronie danego po</w:t>
      </w:r>
      <w:r w:rsidR="00443B64" w:rsidRPr="009B7021">
        <w:rPr>
          <w:rFonts w:ascii="Tahoma" w:hAnsi="Tahoma" w:cs="Tahoma"/>
          <w:color w:val="000000"/>
          <w:sz w:val="18"/>
          <w:szCs w:val="18"/>
        </w:rPr>
        <w:t>stępowania</w:t>
      </w:r>
      <w:r w:rsidR="00ED3C9E" w:rsidRPr="009B7021">
        <w:rPr>
          <w:rFonts w:ascii="Tahoma" w:hAnsi="Tahoma" w:cs="Tahoma"/>
          <w:color w:val="000000"/>
          <w:sz w:val="18"/>
          <w:szCs w:val="18"/>
        </w:rPr>
        <w:t xml:space="preserve"> </w:t>
      </w:r>
      <w:r w:rsidRPr="00C6566A">
        <w:rPr>
          <w:rFonts w:ascii="Tahoma" w:hAnsi="Tahoma" w:cs="Tahoma"/>
          <w:b/>
          <w:bCs/>
          <w:sz w:val="18"/>
          <w:szCs w:val="18"/>
        </w:rPr>
        <w:t xml:space="preserve">w terminie do dnia </w:t>
      </w:r>
      <w:r w:rsidR="009C0E06" w:rsidRPr="00C52924">
        <w:rPr>
          <w:rFonts w:ascii="Tahoma" w:hAnsi="Tahoma" w:cs="Tahoma"/>
          <w:b/>
          <w:bCs/>
          <w:strike/>
          <w:sz w:val="18"/>
          <w:szCs w:val="18"/>
        </w:rPr>
        <w:t>14</w:t>
      </w:r>
      <w:r w:rsidR="00D5076D" w:rsidRPr="00C52924">
        <w:rPr>
          <w:rFonts w:ascii="Tahoma" w:hAnsi="Tahoma" w:cs="Tahoma"/>
          <w:b/>
          <w:bCs/>
          <w:strike/>
          <w:sz w:val="18"/>
          <w:szCs w:val="18"/>
        </w:rPr>
        <w:t>.0</w:t>
      </w:r>
      <w:r w:rsidR="00C6566A" w:rsidRPr="00C52924">
        <w:rPr>
          <w:rFonts w:ascii="Tahoma" w:hAnsi="Tahoma" w:cs="Tahoma"/>
          <w:b/>
          <w:bCs/>
          <w:strike/>
          <w:sz w:val="18"/>
          <w:szCs w:val="18"/>
        </w:rPr>
        <w:t>3</w:t>
      </w:r>
      <w:r w:rsidR="00D5076D" w:rsidRPr="00C52924">
        <w:rPr>
          <w:rFonts w:ascii="Tahoma" w:hAnsi="Tahoma" w:cs="Tahoma"/>
          <w:b/>
          <w:bCs/>
          <w:strike/>
          <w:sz w:val="18"/>
          <w:szCs w:val="18"/>
        </w:rPr>
        <w:t>.202</w:t>
      </w:r>
      <w:r w:rsidR="00810E71" w:rsidRPr="00C52924">
        <w:rPr>
          <w:rFonts w:ascii="Tahoma" w:hAnsi="Tahoma" w:cs="Tahoma"/>
          <w:b/>
          <w:bCs/>
          <w:strike/>
          <w:sz w:val="18"/>
          <w:szCs w:val="18"/>
        </w:rPr>
        <w:t>4</w:t>
      </w:r>
      <w:r w:rsidR="00D5076D" w:rsidRPr="00C52924">
        <w:rPr>
          <w:rFonts w:ascii="Tahoma" w:hAnsi="Tahoma" w:cs="Tahoma"/>
          <w:b/>
          <w:bCs/>
          <w:strike/>
          <w:sz w:val="18"/>
          <w:szCs w:val="18"/>
        </w:rPr>
        <w:t>r.</w:t>
      </w:r>
      <w:r w:rsidR="00D5076D" w:rsidRPr="00C6566A">
        <w:rPr>
          <w:rFonts w:ascii="Tahoma" w:hAnsi="Tahoma" w:cs="Tahoma"/>
          <w:b/>
          <w:bCs/>
          <w:sz w:val="18"/>
          <w:szCs w:val="18"/>
        </w:rPr>
        <w:t xml:space="preserve"> </w:t>
      </w:r>
      <w:r w:rsidR="00C52924" w:rsidRPr="00C52924">
        <w:rPr>
          <w:rFonts w:ascii="Tahoma" w:hAnsi="Tahoma" w:cs="Tahoma"/>
          <w:b/>
          <w:bCs/>
          <w:color w:val="FF0000"/>
          <w:sz w:val="18"/>
          <w:szCs w:val="18"/>
        </w:rPr>
        <w:t>18.03.2024r.</w:t>
      </w:r>
      <w:r w:rsidR="00C52924">
        <w:rPr>
          <w:rFonts w:ascii="Tahoma" w:hAnsi="Tahoma" w:cs="Tahoma"/>
          <w:b/>
          <w:bCs/>
          <w:sz w:val="18"/>
          <w:szCs w:val="18"/>
        </w:rPr>
        <w:t xml:space="preserve"> </w:t>
      </w:r>
      <w:r w:rsidRPr="00C6566A">
        <w:rPr>
          <w:rFonts w:ascii="Tahoma" w:hAnsi="Tahoma" w:cs="Tahoma"/>
          <w:b/>
          <w:bCs/>
          <w:sz w:val="18"/>
          <w:szCs w:val="18"/>
        </w:rPr>
        <w:t xml:space="preserve">do godz. </w:t>
      </w:r>
      <w:r w:rsidR="00DD3E0A" w:rsidRPr="00C6566A">
        <w:rPr>
          <w:rFonts w:ascii="Tahoma" w:hAnsi="Tahoma" w:cs="Tahoma"/>
          <w:b/>
          <w:bCs/>
          <w:sz w:val="18"/>
          <w:szCs w:val="18"/>
        </w:rPr>
        <w:t>8</w:t>
      </w:r>
      <w:r w:rsidRPr="00C6566A">
        <w:rPr>
          <w:rFonts w:ascii="Tahoma" w:hAnsi="Tahoma" w:cs="Tahoma"/>
          <w:b/>
          <w:bCs/>
          <w:sz w:val="18"/>
          <w:szCs w:val="18"/>
        </w:rPr>
        <w:t>:00</w:t>
      </w:r>
      <w:bookmarkEnd w:id="20"/>
      <w:r w:rsidR="00ED3C9E" w:rsidRPr="00C6566A">
        <w:rPr>
          <w:rFonts w:ascii="Tahoma" w:hAnsi="Tahoma" w:cs="Tahoma"/>
          <w:b/>
          <w:bCs/>
          <w:sz w:val="18"/>
          <w:szCs w:val="18"/>
        </w:rPr>
        <w:t>.</w:t>
      </w:r>
    </w:p>
    <w:p w14:paraId="496FA974" w14:textId="0EFD7B0F" w:rsidR="00ED3C9E" w:rsidRDefault="00ED3C9E" w:rsidP="00810E71">
      <w:pPr>
        <w:numPr>
          <w:ilvl w:val="1"/>
          <w:numId w:val="42"/>
        </w:numPr>
        <w:spacing w:after="240"/>
        <w:ind w:left="567" w:hanging="567"/>
        <w:jc w:val="both"/>
        <w:rPr>
          <w:rFonts w:ascii="Tahoma" w:hAnsi="Tahoma" w:cs="Tahoma"/>
          <w:b/>
          <w:color w:val="FF0000"/>
          <w:sz w:val="18"/>
          <w:szCs w:val="18"/>
        </w:rPr>
      </w:pPr>
      <w:r w:rsidRPr="009B7021">
        <w:rPr>
          <w:rFonts w:ascii="Tahoma" w:hAnsi="Tahoma" w:cs="Tahoma"/>
          <w:sz w:val="18"/>
          <w:szCs w:val="18"/>
        </w:rPr>
        <w:t>O</w:t>
      </w:r>
      <w:r w:rsidR="00846F0E" w:rsidRPr="009B7021">
        <w:rPr>
          <w:rFonts w:ascii="Tahoma" w:hAnsi="Tahoma" w:cs="Tahoma"/>
          <w:sz w:val="18"/>
          <w:szCs w:val="18"/>
        </w:rPr>
        <w:t>twarc</w:t>
      </w:r>
      <w:r w:rsidRPr="009B7021">
        <w:rPr>
          <w:rFonts w:ascii="Tahoma" w:hAnsi="Tahoma" w:cs="Tahoma"/>
          <w:sz w:val="18"/>
          <w:szCs w:val="18"/>
        </w:rPr>
        <w:t>ie</w:t>
      </w:r>
      <w:r w:rsidR="00846F0E" w:rsidRPr="009B7021">
        <w:rPr>
          <w:rFonts w:ascii="Tahoma" w:hAnsi="Tahoma" w:cs="Tahoma"/>
          <w:sz w:val="18"/>
          <w:szCs w:val="18"/>
        </w:rPr>
        <w:t xml:space="preserve"> ofert nastąpi w dniu</w:t>
      </w:r>
      <w:r w:rsidR="00C6566A">
        <w:rPr>
          <w:rFonts w:ascii="Tahoma" w:hAnsi="Tahoma" w:cs="Tahoma"/>
          <w:sz w:val="18"/>
          <w:szCs w:val="18"/>
        </w:rPr>
        <w:t xml:space="preserve"> </w:t>
      </w:r>
      <w:r w:rsidR="009C0E06" w:rsidRPr="00C52924">
        <w:rPr>
          <w:rFonts w:ascii="Tahoma" w:hAnsi="Tahoma" w:cs="Tahoma"/>
          <w:b/>
          <w:bCs/>
          <w:strike/>
          <w:sz w:val="18"/>
          <w:szCs w:val="18"/>
        </w:rPr>
        <w:t>1</w:t>
      </w:r>
      <w:r w:rsidR="00C6566A" w:rsidRPr="00C52924">
        <w:rPr>
          <w:rFonts w:ascii="Tahoma" w:hAnsi="Tahoma" w:cs="Tahoma"/>
          <w:b/>
          <w:bCs/>
          <w:strike/>
          <w:sz w:val="18"/>
          <w:szCs w:val="18"/>
        </w:rPr>
        <w:t>4</w:t>
      </w:r>
      <w:r w:rsidR="00D5076D" w:rsidRPr="00C52924">
        <w:rPr>
          <w:rFonts w:ascii="Tahoma" w:hAnsi="Tahoma" w:cs="Tahoma"/>
          <w:b/>
          <w:bCs/>
          <w:strike/>
          <w:sz w:val="18"/>
          <w:szCs w:val="18"/>
        </w:rPr>
        <w:t>.0</w:t>
      </w:r>
      <w:r w:rsidR="00C6566A" w:rsidRPr="00C52924">
        <w:rPr>
          <w:rFonts w:ascii="Tahoma" w:hAnsi="Tahoma" w:cs="Tahoma"/>
          <w:b/>
          <w:bCs/>
          <w:strike/>
          <w:sz w:val="18"/>
          <w:szCs w:val="18"/>
        </w:rPr>
        <w:t>3</w:t>
      </w:r>
      <w:r w:rsidR="00D5076D" w:rsidRPr="00C52924">
        <w:rPr>
          <w:rFonts w:ascii="Tahoma" w:hAnsi="Tahoma" w:cs="Tahoma"/>
          <w:b/>
          <w:bCs/>
          <w:strike/>
          <w:sz w:val="18"/>
          <w:szCs w:val="18"/>
        </w:rPr>
        <w:t>.202</w:t>
      </w:r>
      <w:r w:rsidR="00810E71" w:rsidRPr="00C52924">
        <w:rPr>
          <w:rFonts w:ascii="Tahoma" w:hAnsi="Tahoma" w:cs="Tahoma"/>
          <w:b/>
          <w:bCs/>
          <w:strike/>
          <w:sz w:val="18"/>
          <w:szCs w:val="18"/>
        </w:rPr>
        <w:t>4</w:t>
      </w:r>
      <w:r w:rsidR="00D5076D" w:rsidRPr="00C52924">
        <w:rPr>
          <w:rFonts w:ascii="Tahoma" w:hAnsi="Tahoma" w:cs="Tahoma"/>
          <w:b/>
          <w:bCs/>
          <w:strike/>
          <w:sz w:val="18"/>
          <w:szCs w:val="18"/>
        </w:rPr>
        <w:t>r.</w:t>
      </w:r>
      <w:r w:rsidR="00C52924" w:rsidRPr="00C52924">
        <w:rPr>
          <w:rFonts w:ascii="Tahoma" w:hAnsi="Tahoma" w:cs="Tahoma"/>
          <w:b/>
          <w:bCs/>
          <w:sz w:val="18"/>
          <w:szCs w:val="18"/>
        </w:rPr>
        <w:t xml:space="preserve"> </w:t>
      </w:r>
      <w:r w:rsidR="00C52924" w:rsidRPr="00C52924">
        <w:rPr>
          <w:rFonts w:ascii="Tahoma" w:hAnsi="Tahoma" w:cs="Tahoma"/>
          <w:b/>
          <w:bCs/>
          <w:color w:val="FF0000"/>
          <w:sz w:val="18"/>
          <w:szCs w:val="18"/>
        </w:rPr>
        <w:t>18.03.2024r.</w:t>
      </w:r>
      <w:r w:rsidR="00D5076D" w:rsidRPr="00C52924">
        <w:rPr>
          <w:rFonts w:ascii="Tahoma" w:hAnsi="Tahoma" w:cs="Tahoma"/>
          <w:b/>
          <w:bCs/>
          <w:sz w:val="18"/>
          <w:szCs w:val="18"/>
        </w:rPr>
        <w:t xml:space="preserve"> </w:t>
      </w:r>
      <w:r w:rsidR="00846F0E" w:rsidRPr="00C6566A">
        <w:rPr>
          <w:rFonts w:ascii="Tahoma" w:hAnsi="Tahoma" w:cs="Tahoma"/>
          <w:b/>
          <w:bCs/>
          <w:sz w:val="18"/>
          <w:szCs w:val="18"/>
        </w:rPr>
        <w:t xml:space="preserve">o godz. </w:t>
      </w:r>
      <w:r w:rsidR="004859CD" w:rsidRPr="00C6566A">
        <w:rPr>
          <w:rFonts w:ascii="Tahoma" w:hAnsi="Tahoma" w:cs="Tahoma"/>
          <w:b/>
          <w:bCs/>
          <w:sz w:val="18"/>
          <w:szCs w:val="18"/>
        </w:rPr>
        <w:t>8</w:t>
      </w:r>
      <w:r w:rsidR="00846F0E" w:rsidRPr="00C6566A">
        <w:rPr>
          <w:rFonts w:ascii="Tahoma" w:hAnsi="Tahoma" w:cs="Tahoma"/>
          <w:b/>
          <w:bCs/>
          <w:sz w:val="18"/>
          <w:szCs w:val="18"/>
        </w:rPr>
        <w:t>:</w:t>
      </w:r>
      <w:r w:rsidR="004859CD" w:rsidRPr="00C6566A">
        <w:rPr>
          <w:rFonts w:ascii="Tahoma" w:hAnsi="Tahoma" w:cs="Tahoma"/>
          <w:b/>
          <w:bCs/>
          <w:sz w:val="18"/>
          <w:szCs w:val="18"/>
        </w:rPr>
        <w:t>3</w:t>
      </w:r>
      <w:r w:rsidR="00846F0E" w:rsidRPr="00C6566A">
        <w:rPr>
          <w:rFonts w:ascii="Tahoma" w:hAnsi="Tahoma" w:cs="Tahoma"/>
          <w:b/>
          <w:bCs/>
          <w:sz w:val="18"/>
          <w:szCs w:val="18"/>
        </w:rPr>
        <w:t>0</w:t>
      </w:r>
      <w:r w:rsidRPr="009B7021">
        <w:rPr>
          <w:rFonts w:ascii="Tahoma" w:hAnsi="Tahoma"/>
          <w:b/>
          <w:sz w:val="18"/>
        </w:rPr>
        <w:t xml:space="preserve"> </w:t>
      </w:r>
      <w:r w:rsidRPr="009B7021">
        <w:rPr>
          <w:rFonts w:ascii="Tahoma" w:hAnsi="Tahoma" w:cs="Tahoma"/>
          <w:b/>
          <w:sz w:val="18"/>
          <w:szCs w:val="18"/>
        </w:rPr>
        <w:t xml:space="preserve">przy użyciu systemu teleinformatycznego. </w:t>
      </w:r>
      <w:r w:rsidR="00C04198" w:rsidRPr="009B7021">
        <w:rPr>
          <w:rFonts w:ascii="Tahoma" w:hAnsi="Tahoma" w:cs="Tahoma"/>
          <w:bCs/>
          <w:sz w:val="18"/>
          <w:szCs w:val="18"/>
        </w:rPr>
        <w:t xml:space="preserve">Otwarcie ofert jest niejawne. </w:t>
      </w:r>
      <w:r w:rsidRPr="009B7021">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810E71">
      <w:pPr>
        <w:numPr>
          <w:ilvl w:val="1"/>
          <w:numId w:val="42"/>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810E71">
      <w:pPr>
        <w:numPr>
          <w:ilvl w:val="1"/>
          <w:numId w:val="42"/>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810E71">
      <w:pPr>
        <w:numPr>
          <w:ilvl w:val="1"/>
          <w:numId w:val="42"/>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57054">
      <w:pPr>
        <w:numPr>
          <w:ilvl w:val="0"/>
          <w:numId w:val="42"/>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57054">
      <w:pPr>
        <w:numPr>
          <w:ilvl w:val="1"/>
          <w:numId w:val="42"/>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5440A7D" w:rsidR="008A2F22" w:rsidRPr="008A2F22" w:rsidRDefault="00D3173A"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lastRenderedPageBreak/>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334701" w:rsidRPr="00334701">
        <w:rPr>
          <w:rFonts w:ascii="Tahoma" w:hAnsi="Tahoma" w:cs="Tahoma"/>
          <w:sz w:val="18"/>
          <w:szCs w:val="18"/>
        </w:rPr>
        <w:t>(Dz. U. z 202</w:t>
      </w:r>
      <w:r w:rsidR="00893EB5">
        <w:rPr>
          <w:rFonts w:ascii="Tahoma" w:hAnsi="Tahoma" w:cs="Tahoma"/>
          <w:sz w:val="18"/>
          <w:szCs w:val="18"/>
        </w:rPr>
        <w:t>3</w:t>
      </w:r>
      <w:r w:rsidR="00334701" w:rsidRPr="00334701">
        <w:rPr>
          <w:rFonts w:ascii="Tahoma" w:hAnsi="Tahoma" w:cs="Tahoma"/>
          <w:sz w:val="18"/>
          <w:szCs w:val="18"/>
        </w:rPr>
        <w:t xml:space="preserve">r. poz. </w:t>
      </w:r>
      <w:r w:rsidR="00893EB5">
        <w:rPr>
          <w:rFonts w:ascii="Tahoma" w:hAnsi="Tahoma" w:cs="Tahoma"/>
          <w:sz w:val="18"/>
          <w:szCs w:val="18"/>
        </w:rPr>
        <w:t xml:space="preserve">1570z </w:t>
      </w:r>
      <w:proofErr w:type="spellStart"/>
      <w:r w:rsidR="00893EB5">
        <w:rPr>
          <w:rFonts w:ascii="Tahoma" w:hAnsi="Tahoma" w:cs="Tahoma"/>
          <w:sz w:val="18"/>
          <w:szCs w:val="18"/>
        </w:rPr>
        <w:t>późn</w:t>
      </w:r>
      <w:proofErr w:type="spellEnd"/>
      <w:r w:rsidR="00893EB5">
        <w:rPr>
          <w:rFonts w:ascii="Tahoma" w:hAnsi="Tahoma" w:cs="Tahoma"/>
          <w:sz w:val="18"/>
          <w:szCs w:val="18"/>
        </w:rPr>
        <w:t>. zm.</w:t>
      </w:r>
      <w:r w:rsidR="00334701" w:rsidRPr="00334701">
        <w:rPr>
          <w:rFonts w:ascii="Tahoma" w:hAnsi="Tahoma" w:cs="Tahoma"/>
          <w:sz w:val="18"/>
          <w:szCs w:val="18"/>
        </w:rPr>
        <w:t>)</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57054">
      <w:pPr>
        <w:numPr>
          <w:ilvl w:val="1"/>
          <w:numId w:val="42"/>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27D0C6CE" w14:textId="77777777" w:rsidR="00E57054" w:rsidRDefault="00E57054" w:rsidP="00810E71">
      <w:pPr>
        <w:tabs>
          <w:tab w:val="num" w:pos="284"/>
        </w:tabs>
        <w:spacing w:line="360" w:lineRule="auto"/>
        <w:jc w:val="both"/>
        <w:rPr>
          <w:rFonts w:ascii="Tahoma" w:hAnsi="Tahoma" w:cs="Tahoma"/>
          <w:sz w:val="18"/>
          <w:szCs w:val="18"/>
        </w:rPr>
      </w:pPr>
      <w:bookmarkStart w:id="21" w:name="_Hlk5968105"/>
    </w:p>
    <w:tbl>
      <w:tblPr>
        <w:tblW w:w="992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367"/>
        <w:gridCol w:w="1134"/>
      </w:tblGrid>
      <w:tr w:rsidR="00297BAE" w14:paraId="3BEE17FA" w14:textId="77777777" w:rsidTr="00893EB5">
        <w:tc>
          <w:tcPr>
            <w:tcW w:w="425" w:type="dxa"/>
            <w:tcBorders>
              <w:top w:val="single" w:sz="12" w:space="0" w:color="auto"/>
              <w:left w:val="single" w:sz="12" w:space="0" w:color="auto"/>
              <w:bottom w:val="nil"/>
              <w:right w:val="single" w:sz="4" w:space="0" w:color="auto"/>
            </w:tcBorders>
            <w:hideMark/>
          </w:tcPr>
          <w:p w14:paraId="0334D4BD" w14:textId="77777777" w:rsidR="00297BAE" w:rsidRDefault="00297BAE">
            <w:pPr>
              <w:spacing w:line="276" w:lineRule="auto"/>
              <w:jc w:val="center"/>
              <w:rPr>
                <w:rFonts w:ascii="Tahoma" w:hAnsi="Tahoma" w:cs="Tahoma"/>
                <w:b/>
                <w:sz w:val="18"/>
              </w:rPr>
            </w:pPr>
            <w:r>
              <w:rPr>
                <w:rFonts w:ascii="Tahoma" w:hAnsi="Tahoma" w:cs="Tahoma"/>
                <w:b/>
                <w:sz w:val="18"/>
              </w:rPr>
              <w:t>l.p.</w:t>
            </w:r>
          </w:p>
        </w:tc>
        <w:tc>
          <w:tcPr>
            <w:tcW w:w="8367" w:type="dxa"/>
            <w:tcBorders>
              <w:top w:val="single" w:sz="12" w:space="0" w:color="auto"/>
              <w:left w:val="single" w:sz="4" w:space="0" w:color="auto"/>
              <w:bottom w:val="nil"/>
              <w:right w:val="single" w:sz="4" w:space="0" w:color="auto"/>
            </w:tcBorders>
            <w:hideMark/>
          </w:tcPr>
          <w:p w14:paraId="1CD1F9F4" w14:textId="77777777" w:rsidR="00297BAE" w:rsidRDefault="00297BAE">
            <w:pPr>
              <w:spacing w:line="276" w:lineRule="auto"/>
              <w:jc w:val="center"/>
              <w:rPr>
                <w:rFonts w:ascii="Tahoma" w:hAnsi="Tahoma" w:cs="Tahoma"/>
                <w:b/>
                <w:sz w:val="18"/>
              </w:rPr>
            </w:pPr>
            <w:r>
              <w:rPr>
                <w:rFonts w:ascii="Tahoma" w:hAnsi="Tahoma" w:cs="Tahoma"/>
                <w:b/>
                <w:sz w:val="18"/>
              </w:rPr>
              <w:t>Opis kryteriów oceny</w:t>
            </w:r>
          </w:p>
        </w:tc>
        <w:tc>
          <w:tcPr>
            <w:tcW w:w="1134" w:type="dxa"/>
            <w:tcBorders>
              <w:top w:val="single" w:sz="12" w:space="0" w:color="auto"/>
              <w:left w:val="single" w:sz="4" w:space="0" w:color="auto"/>
              <w:bottom w:val="nil"/>
              <w:right w:val="single" w:sz="12" w:space="0" w:color="auto"/>
            </w:tcBorders>
            <w:hideMark/>
          </w:tcPr>
          <w:p w14:paraId="3E6ECE53" w14:textId="77777777" w:rsidR="00297BAE" w:rsidRDefault="00297BAE">
            <w:pPr>
              <w:spacing w:line="276" w:lineRule="auto"/>
              <w:jc w:val="center"/>
              <w:rPr>
                <w:rFonts w:ascii="Tahoma" w:hAnsi="Tahoma" w:cs="Tahoma"/>
                <w:b/>
                <w:sz w:val="18"/>
              </w:rPr>
            </w:pPr>
            <w:r>
              <w:rPr>
                <w:rFonts w:ascii="Tahoma" w:hAnsi="Tahoma" w:cs="Tahoma"/>
                <w:b/>
                <w:sz w:val="18"/>
              </w:rPr>
              <w:t>Znaczenie</w:t>
            </w:r>
          </w:p>
        </w:tc>
      </w:tr>
      <w:tr w:rsidR="00297BAE" w14:paraId="66219AA8"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381A92C9" w14:textId="77777777" w:rsidR="00297BAE" w:rsidRDefault="00297BAE">
            <w:pPr>
              <w:spacing w:line="276" w:lineRule="auto"/>
              <w:jc w:val="center"/>
              <w:rPr>
                <w:rFonts w:ascii="Tahoma" w:hAnsi="Tahoma" w:cs="Tahoma"/>
                <w:sz w:val="18"/>
              </w:rPr>
            </w:pPr>
            <w:r>
              <w:rPr>
                <w:rFonts w:ascii="Tahoma" w:hAnsi="Tahoma" w:cs="Tahoma"/>
                <w:sz w:val="18"/>
              </w:rPr>
              <w:t xml:space="preserve">1. </w:t>
            </w:r>
          </w:p>
        </w:tc>
        <w:tc>
          <w:tcPr>
            <w:tcW w:w="8367" w:type="dxa"/>
            <w:tcBorders>
              <w:top w:val="single" w:sz="4" w:space="0" w:color="auto"/>
              <w:left w:val="single" w:sz="4" w:space="0" w:color="auto"/>
              <w:bottom w:val="single" w:sz="4" w:space="0" w:color="auto"/>
              <w:right w:val="single" w:sz="4" w:space="0" w:color="auto"/>
            </w:tcBorders>
            <w:hideMark/>
          </w:tcPr>
          <w:p w14:paraId="6E7DEF00" w14:textId="77777777" w:rsidR="00297BAE" w:rsidRDefault="00297BAE">
            <w:pPr>
              <w:spacing w:line="276" w:lineRule="auto"/>
              <w:rPr>
                <w:rFonts w:ascii="Tahoma" w:hAnsi="Tahoma" w:cs="Tahoma"/>
                <w:sz w:val="18"/>
              </w:rPr>
            </w:pPr>
            <w:r>
              <w:rPr>
                <w:rFonts w:ascii="Tahoma" w:hAnsi="Tahoma" w:cs="Tahoma"/>
                <w:sz w:val="18"/>
              </w:rPr>
              <w:t xml:space="preserve">cena </w:t>
            </w:r>
          </w:p>
        </w:tc>
        <w:tc>
          <w:tcPr>
            <w:tcW w:w="1134" w:type="dxa"/>
            <w:tcBorders>
              <w:top w:val="single" w:sz="4" w:space="0" w:color="auto"/>
              <w:left w:val="single" w:sz="4" w:space="0" w:color="auto"/>
              <w:bottom w:val="single" w:sz="4" w:space="0" w:color="auto"/>
              <w:right w:val="single" w:sz="12" w:space="0" w:color="auto"/>
            </w:tcBorders>
            <w:hideMark/>
          </w:tcPr>
          <w:p w14:paraId="7046C5DD" w14:textId="77777777" w:rsidR="00297BAE" w:rsidRDefault="00297BAE">
            <w:pPr>
              <w:spacing w:line="276" w:lineRule="auto"/>
              <w:jc w:val="center"/>
              <w:rPr>
                <w:rFonts w:ascii="Tahoma" w:hAnsi="Tahoma" w:cs="Tahoma"/>
                <w:sz w:val="18"/>
              </w:rPr>
            </w:pPr>
            <w:r>
              <w:rPr>
                <w:rFonts w:ascii="Tahoma" w:hAnsi="Tahoma" w:cs="Tahoma"/>
                <w:sz w:val="18"/>
              </w:rPr>
              <w:t>20%</w:t>
            </w:r>
          </w:p>
        </w:tc>
      </w:tr>
      <w:tr w:rsidR="00297BAE" w14:paraId="46324E5F"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3237041C" w14:textId="77777777" w:rsidR="00297BAE" w:rsidRDefault="00297BAE">
            <w:pPr>
              <w:spacing w:line="276" w:lineRule="auto"/>
              <w:jc w:val="center"/>
              <w:rPr>
                <w:rFonts w:ascii="Tahoma" w:hAnsi="Tahoma" w:cs="Tahoma"/>
                <w:sz w:val="18"/>
              </w:rPr>
            </w:pPr>
            <w:r>
              <w:rPr>
                <w:rFonts w:ascii="Tahoma" w:hAnsi="Tahoma" w:cs="Tahoma"/>
                <w:sz w:val="18"/>
              </w:rPr>
              <w:t>2.</w:t>
            </w:r>
          </w:p>
        </w:tc>
        <w:tc>
          <w:tcPr>
            <w:tcW w:w="8367" w:type="dxa"/>
            <w:tcBorders>
              <w:top w:val="single" w:sz="4" w:space="0" w:color="auto"/>
              <w:left w:val="single" w:sz="4" w:space="0" w:color="auto"/>
              <w:bottom w:val="single" w:sz="4" w:space="0" w:color="auto"/>
              <w:right w:val="single" w:sz="4" w:space="0" w:color="auto"/>
            </w:tcBorders>
            <w:hideMark/>
          </w:tcPr>
          <w:p w14:paraId="03A5814A" w14:textId="7CC86EBA" w:rsidR="00297BAE" w:rsidRDefault="00297BAE">
            <w:pPr>
              <w:spacing w:line="276" w:lineRule="auto"/>
              <w:rPr>
                <w:rFonts w:ascii="Tahoma" w:hAnsi="Tahoma" w:cs="Tahoma"/>
                <w:sz w:val="18"/>
              </w:rPr>
            </w:pPr>
            <w:r>
              <w:rPr>
                <w:rFonts w:ascii="Tahoma" w:hAnsi="Tahoma"/>
                <w:sz w:val="18"/>
              </w:rPr>
              <w:t xml:space="preserve">upust wyrażony w złotych od ceny detalicznej w dniu zakupu (pozycja nr 1, 2, </w:t>
            </w:r>
            <w:r w:rsidR="00574C77">
              <w:rPr>
                <w:rFonts w:ascii="Tahoma" w:hAnsi="Tahoma"/>
                <w:sz w:val="18"/>
              </w:rPr>
              <w:t>formularza ofertowego</w:t>
            </w:r>
            <w:r>
              <w:rPr>
                <w:rFonts w:ascii="Tahoma" w:hAnsi="Tahoma"/>
                <w:sz w:val="18"/>
              </w:rPr>
              <w:t>)</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7F5DA28F" w14:textId="77777777" w:rsidR="00297BAE" w:rsidRDefault="00297BAE">
            <w:pPr>
              <w:spacing w:line="276" w:lineRule="auto"/>
              <w:jc w:val="center"/>
              <w:rPr>
                <w:rFonts w:ascii="Tahoma" w:hAnsi="Tahoma" w:cs="Tahoma"/>
                <w:sz w:val="18"/>
              </w:rPr>
            </w:pPr>
            <w:r>
              <w:rPr>
                <w:rFonts w:ascii="Tahoma" w:hAnsi="Tahoma" w:cs="Tahoma"/>
                <w:sz w:val="18"/>
              </w:rPr>
              <w:t>30%</w:t>
            </w:r>
          </w:p>
        </w:tc>
      </w:tr>
      <w:tr w:rsidR="00297BAE" w14:paraId="17875BA6"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12F56742" w14:textId="77777777" w:rsidR="00297BAE" w:rsidRDefault="00297BAE">
            <w:pPr>
              <w:spacing w:line="276" w:lineRule="auto"/>
              <w:jc w:val="center"/>
              <w:rPr>
                <w:rFonts w:ascii="Tahoma" w:hAnsi="Tahoma" w:cs="Tahoma"/>
                <w:sz w:val="18"/>
              </w:rPr>
            </w:pPr>
            <w:r>
              <w:rPr>
                <w:rFonts w:ascii="Tahoma" w:hAnsi="Tahoma" w:cs="Tahoma"/>
                <w:sz w:val="18"/>
              </w:rPr>
              <w:t>3.</w:t>
            </w:r>
          </w:p>
        </w:tc>
        <w:tc>
          <w:tcPr>
            <w:tcW w:w="8367" w:type="dxa"/>
            <w:tcBorders>
              <w:top w:val="single" w:sz="4" w:space="0" w:color="auto"/>
              <w:left w:val="single" w:sz="4" w:space="0" w:color="auto"/>
              <w:bottom w:val="single" w:sz="4" w:space="0" w:color="auto"/>
              <w:right w:val="single" w:sz="4" w:space="0" w:color="auto"/>
            </w:tcBorders>
            <w:hideMark/>
          </w:tcPr>
          <w:p w14:paraId="6B871329" w14:textId="23BBB9B3" w:rsidR="00297BAE" w:rsidRDefault="00297BAE">
            <w:pPr>
              <w:spacing w:line="276" w:lineRule="auto"/>
              <w:rPr>
                <w:rFonts w:ascii="Tahoma" w:hAnsi="Tahoma" w:cs="Tahoma"/>
                <w:sz w:val="18"/>
              </w:rPr>
            </w:pPr>
            <w:r>
              <w:rPr>
                <w:rFonts w:ascii="Tahoma" w:hAnsi="Tahoma"/>
                <w:sz w:val="18"/>
              </w:rPr>
              <w:t xml:space="preserve">upust wyrażony w % od ceny detalicznej w dniu zakupu (pozycja nr </w:t>
            </w:r>
            <w:r w:rsidR="001C043C">
              <w:rPr>
                <w:rFonts w:ascii="Tahoma" w:hAnsi="Tahoma"/>
                <w:sz w:val="18"/>
              </w:rPr>
              <w:t>3</w:t>
            </w:r>
            <w:r>
              <w:rPr>
                <w:rFonts w:ascii="Tahoma" w:hAnsi="Tahoma"/>
                <w:sz w:val="18"/>
              </w:rPr>
              <w:t xml:space="preserve"> </w:t>
            </w:r>
            <w:r w:rsidR="00574C77">
              <w:rPr>
                <w:rFonts w:ascii="Tahoma" w:hAnsi="Tahoma"/>
                <w:sz w:val="18"/>
              </w:rPr>
              <w:t>formularza ofertowego</w:t>
            </w:r>
            <w:r>
              <w:rPr>
                <w:rFonts w:ascii="Tahoma" w:hAnsi="Tahoma"/>
                <w:sz w:val="18"/>
              </w:rPr>
              <w:t>)</w:t>
            </w:r>
          </w:p>
        </w:tc>
        <w:tc>
          <w:tcPr>
            <w:tcW w:w="1134" w:type="dxa"/>
            <w:tcBorders>
              <w:top w:val="single" w:sz="4" w:space="0" w:color="auto"/>
              <w:left w:val="single" w:sz="4" w:space="0" w:color="auto"/>
              <w:bottom w:val="single" w:sz="4" w:space="0" w:color="auto"/>
              <w:right w:val="single" w:sz="12" w:space="0" w:color="auto"/>
            </w:tcBorders>
            <w:hideMark/>
          </w:tcPr>
          <w:p w14:paraId="37F6F0F9" w14:textId="77777777" w:rsidR="00297BAE" w:rsidRDefault="00297BAE">
            <w:pPr>
              <w:spacing w:line="276" w:lineRule="auto"/>
              <w:jc w:val="center"/>
              <w:rPr>
                <w:rFonts w:ascii="Tahoma" w:hAnsi="Tahoma" w:cs="Tahoma"/>
                <w:sz w:val="18"/>
              </w:rPr>
            </w:pPr>
            <w:r>
              <w:rPr>
                <w:rFonts w:ascii="Tahoma" w:hAnsi="Tahoma" w:cs="Tahoma"/>
                <w:sz w:val="18"/>
              </w:rPr>
              <w:t>20%</w:t>
            </w:r>
          </w:p>
        </w:tc>
      </w:tr>
      <w:tr w:rsidR="00297BAE" w14:paraId="51F8BF63"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3ED3A4F4" w14:textId="77777777" w:rsidR="00297BAE" w:rsidRDefault="00297BAE">
            <w:pPr>
              <w:spacing w:line="276" w:lineRule="auto"/>
              <w:jc w:val="center"/>
              <w:rPr>
                <w:rFonts w:ascii="Tahoma" w:hAnsi="Tahoma" w:cs="Tahoma"/>
                <w:sz w:val="18"/>
              </w:rPr>
            </w:pPr>
            <w:r>
              <w:rPr>
                <w:rFonts w:ascii="Tahoma" w:hAnsi="Tahoma" w:cs="Tahoma"/>
                <w:sz w:val="18"/>
              </w:rPr>
              <w:t>4.</w:t>
            </w:r>
          </w:p>
        </w:tc>
        <w:tc>
          <w:tcPr>
            <w:tcW w:w="8367" w:type="dxa"/>
            <w:tcBorders>
              <w:top w:val="single" w:sz="4" w:space="0" w:color="auto"/>
              <w:left w:val="single" w:sz="4" w:space="0" w:color="auto"/>
              <w:bottom w:val="single" w:sz="4" w:space="0" w:color="auto"/>
              <w:right w:val="single" w:sz="4" w:space="0" w:color="auto"/>
            </w:tcBorders>
            <w:hideMark/>
          </w:tcPr>
          <w:p w14:paraId="586C0094" w14:textId="65D86E8C" w:rsidR="00297BAE" w:rsidRDefault="00297BAE">
            <w:pPr>
              <w:spacing w:line="276" w:lineRule="auto"/>
              <w:rPr>
                <w:rFonts w:ascii="Tahoma" w:hAnsi="Tahoma" w:cs="Tahoma"/>
                <w:sz w:val="18"/>
              </w:rPr>
            </w:pPr>
            <w:r>
              <w:rPr>
                <w:rFonts w:ascii="Tahoma" w:hAnsi="Tahoma"/>
                <w:sz w:val="18"/>
              </w:rPr>
              <w:t xml:space="preserve">odległość stacji paliw od </w:t>
            </w:r>
            <w:r w:rsidR="00E57054">
              <w:rPr>
                <w:rFonts w:ascii="Tahoma" w:hAnsi="Tahoma"/>
                <w:sz w:val="18"/>
              </w:rPr>
              <w:t xml:space="preserve">Zespołów Ratownictwa Medycznego </w:t>
            </w:r>
          </w:p>
        </w:tc>
        <w:tc>
          <w:tcPr>
            <w:tcW w:w="1134" w:type="dxa"/>
            <w:tcBorders>
              <w:top w:val="single" w:sz="4" w:space="0" w:color="auto"/>
              <w:left w:val="single" w:sz="4" w:space="0" w:color="auto"/>
              <w:bottom w:val="single" w:sz="4" w:space="0" w:color="auto"/>
              <w:right w:val="single" w:sz="12" w:space="0" w:color="auto"/>
            </w:tcBorders>
            <w:hideMark/>
          </w:tcPr>
          <w:p w14:paraId="425F02BC" w14:textId="77777777" w:rsidR="00297BAE" w:rsidRDefault="00297BAE">
            <w:pPr>
              <w:spacing w:line="276" w:lineRule="auto"/>
              <w:jc w:val="center"/>
              <w:rPr>
                <w:rFonts w:ascii="Tahoma" w:hAnsi="Tahoma" w:cs="Tahoma"/>
                <w:sz w:val="18"/>
              </w:rPr>
            </w:pPr>
            <w:r>
              <w:rPr>
                <w:rFonts w:ascii="Tahoma" w:hAnsi="Tahoma" w:cs="Tahoma"/>
                <w:sz w:val="18"/>
              </w:rPr>
              <w:t>30%</w:t>
            </w:r>
          </w:p>
        </w:tc>
      </w:tr>
    </w:tbl>
    <w:p w14:paraId="4ED311AE" w14:textId="77777777" w:rsidR="00297BAE" w:rsidRDefault="00297BAE" w:rsidP="00297BAE">
      <w:pPr>
        <w:pStyle w:val="Tekstpodstawowy"/>
        <w:numPr>
          <w:ilvl w:val="0"/>
          <w:numId w:val="41"/>
        </w:numPr>
        <w:spacing w:line="276" w:lineRule="auto"/>
        <w:rPr>
          <w:rFonts w:ascii="Tahoma" w:hAnsi="Tahoma" w:cs="Tahoma"/>
          <w:b/>
          <w:sz w:val="18"/>
        </w:rPr>
      </w:pPr>
      <w:r>
        <w:rPr>
          <w:rFonts w:ascii="Tahoma" w:hAnsi="Tahoma" w:cs="Tahoma"/>
          <w:b/>
          <w:sz w:val="18"/>
        </w:rPr>
        <w:t>Liczba uzyskanych punktów przez daną ofertę stanowi sumę punktów przyznanych przez Komisję, zgodnie ze stosowanymi kryteriami.</w:t>
      </w:r>
    </w:p>
    <w:p w14:paraId="125A1C73" w14:textId="77777777" w:rsidR="00297BAE" w:rsidRDefault="00297BAE" w:rsidP="00297BAE">
      <w:pPr>
        <w:pStyle w:val="Tekstpodstawowy"/>
        <w:numPr>
          <w:ilvl w:val="0"/>
          <w:numId w:val="41"/>
        </w:numPr>
        <w:spacing w:line="276" w:lineRule="auto"/>
        <w:rPr>
          <w:rFonts w:ascii="Tahoma" w:hAnsi="Tahoma" w:cs="Tahoma"/>
          <w:b/>
          <w:sz w:val="18"/>
        </w:rPr>
      </w:pPr>
      <w:r>
        <w:rPr>
          <w:rFonts w:ascii="Tahoma" w:hAnsi="Tahoma" w:cs="Tahoma"/>
          <w:b/>
          <w:sz w:val="18"/>
        </w:rPr>
        <w:t>Komisja zastosuje zaokrąglenie wyników do dwóch miejsc po przecinku.</w:t>
      </w:r>
    </w:p>
    <w:p w14:paraId="26023242" w14:textId="77777777" w:rsidR="00297BAE" w:rsidRDefault="00297BAE" w:rsidP="00297BAE">
      <w:pPr>
        <w:pStyle w:val="Tekstpodstawowy"/>
        <w:numPr>
          <w:ilvl w:val="0"/>
          <w:numId w:val="41"/>
        </w:numPr>
        <w:spacing w:line="276" w:lineRule="auto"/>
        <w:rPr>
          <w:rFonts w:ascii="Tahoma" w:hAnsi="Tahoma" w:cs="Tahoma"/>
          <w:b/>
          <w:sz w:val="18"/>
        </w:rPr>
      </w:pPr>
      <w:r>
        <w:rPr>
          <w:rFonts w:ascii="Tahoma" w:hAnsi="Tahoma" w:cs="Tahoma"/>
          <w:b/>
          <w:sz w:val="18"/>
        </w:rPr>
        <w:t>Kryteria mają przyporządkowaną ilość punktów w skali od 0 do 100 zgodnie z posiadaną wagą. Sprecyzowanie kryteriów oceny ofert: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2BD1D822"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3D4ED695" w14:textId="2868D34F" w:rsidR="00297BAE" w:rsidRDefault="00297BAE">
            <w:pPr>
              <w:rPr>
                <w:rFonts w:ascii="Tahoma" w:hAnsi="Tahoma"/>
                <w:b/>
                <w:sz w:val="18"/>
              </w:rPr>
            </w:pPr>
            <w:r>
              <w:rPr>
                <w:rFonts w:ascii="Tahoma" w:hAnsi="Tahoma"/>
                <w:b/>
                <w:sz w:val="18"/>
              </w:rPr>
              <w:t>Cena (</w:t>
            </w:r>
            <w:r w:rsidRPr="006A772D">
              <w:rPr>
                <w:rFonts w:ascii="Tahoma" w:hAnsi="Tahoma"/>
                <w:b/>
                <w:color w:val="0070C0"/>
                <w:sz w:val="18"/>
                <w:highlight w:val="lightGray"/>
              </w:rPr>
              <w:t xml:space="preserve">detaliczna z dnia </w:t>
            </w:r>
            <w:r w:rsidR="009C0E06">
              <w:rPr>
                <w:rFonts w:ascii="Tahoma" w:hAnsi="Tahoma"/>
                <w:b/>
                <w:color w:val="0070C0"/>
                <w:sz w:val="18"/>
                <w:highlight w:val="lightGray"/>
              </w:rPr>
              <w:t>06</w:t>
            </w:r>
            <w:r w:rsidRPr="006A772D">
              <w:rPr>
                <w:rFonts w:ascii="Tahoma" w:hAnsi="Tahoma"/>
                <w:b/>
                <w:color w:val="0070C0"/>
                <w:sz w:val="18"/>
                <w:highlight w:val="lightGray"/>
              </w:rPr>
              <w:t>.0</w:t>
            </w:r>
            <w:r w:rsidR="009C0E06">
              <w:rPr>
                <w:rFonts w:ascii="Tahoma" w:hAnsi="Tahoma"/>
                <w:b/>
                <w:color w:val="0070C0"/>
                <w:sz w:val="18"/>
                <w:highlight w:val="lightGray"/>
              </w:rPr>
              <w:t>3</w:t>
            </w:r>
            <w:r w:rsidRPr="006A772D">
              <w:rPr>
                <w:rFonts w:ascii="Tahoma" w:hAnsi="Tahoma"/>
                <w:b/>
                <w:color w:val="0070C0"/>
                <w:sz w:val="18"/>
                <w:highlight w:val="lightGray"/>
              </w:rPr>
              <w:t>.202</w:t>
            </w:r>
            <w:r w:rsidR="00893EB5" w:rsidRPr="006A772D">
              <w:rPr>
                <w:rFonts w:ascii="Tahoma" w:hAnsi="Tahoma"/>
                <w:b/>
                <w:color w:val="0070C0"/>
                <w:sz w:val="18"/>
                <w:highlight w:val="lightGray"/>
              </w:rPr>
              <w:t>4</w:t>
            </w:r>
            <w:r w:rsidRPr="006A772D">
              <w:rPr>
                <w:rFonts w:ascii="Tahoma" w:hAnsi="Tahoma"/>
                <w:b/>
                <w:color w:val="0070C0"/>
                <w:sz w:val="18"/>
                <w:highlight w:val="lightGray"/>
              </w:rPr>
              <w:t>r.</w:t>
            </w:r>
            <w:r w:rsidR="009B7021" w:rsidRPr="006A772D">
              <w:rPr>
                <w:rFonts w:ascii="Tahoma" w:hAnsi="Tahoma"/>
                <w:b/>
                <w:color w:val="0070C0"/>
                <w:sz w:val="18"/>
                <w:highlight w:val="lightGray"/>
              </w:rPr>
              <w:t xml:space="preserve"> godz. 9:00</w:t>
            </w:r>
            <w:r w:rsidRPr="005532F7">
              <w:rPr>
                <w:rFonts w:ascii="Tahoma" w:hAnsi="Tahoma"/>
                <w:b/>
                <w:color w:val="002060"/>
                <w:sz w:val="18"/>
                <w:highlight w:val="lightGray"/>
              </w:rPr>
              <w:t>)</w:t>
            </w:r>
            <w:r>
              <w:rPr>
                <w:rFonts w:ascii="Tahoma" w:hAnsi="Tahoma"/>
                <w:b/>
                <w:color w:val="002060"/>
                <w:sz w:val="18"/>
              </w:rPr>
              <w:t xml:space="preserve"> </w:t>
            </w:r>
            <w:r>
              <w:rPr>
                <w:rFonts w:ascii="Tahoma" w:hAnsi="Tahoma"/>
                <w:b/>
                <w:sz w:val="18"/>
              </w:rPr>
              <w:t>– zsumowana z 2 pierwszych pozycji (1, 2</w:t>
            </w:r>
            <w:r w:rsidR="00574C77">
              <w:rPr>
                <w:rFonts w:ascii="Tahoma" w:hAnsi="Tahoma"/>
                <w:b/>
                <w:sz w:val="18"/>
              </w:rPr>
              <w:t xml:space="preserve"> -</w:t>
            </w:r>
            <w:r>
              <w:rPr>
                <w:rFonts w:ascii="Tahoma" w:hAnsi="Tahoma"/>
                <w:b/>
                <w:sz w:val="18"/>
              </w:rPr>
              <w:t>formularza ofertowego</w:t>
            </w:r>
            <w:r w:rsidR="00574C77">
              <w:rPr>
                <w:rFonts w:ascii="Tahoma" w:hAnsi="Tahoma"/>
                <w:b/>
                <w:sz w:val="18"/>
              </w:rPr>
              <w:t>)</w:t>
            </w:r>
          </w:p>
          <w:p w14:paraId="148AEC58" w14:textId="77777777" w:rsidR="00297BAE" w:rsidRDefault="00297BAE">
            <w:pPr>
              <w:jc w:val="both"/>
              <w:rPr>
                <w:rFonts w:ascii="Tahoma" w:hAnsi="Tahoma"/>
                <w:sz w:val="18"/>
              </w:rPr>
            </w:pPr>
            <w:r>
              <w:rPr>
                <w:rFonts w:ascii="Tahoma" w:hAnsi="Tahoma"/>
                <w:sz w:val="18"/>
              </w:rPr>
              <w:t>Oferta o najniższej cenie otrzyma                                                 20 punktów</w:t>
            </w:r>
          </w:p>
          <w:p w14:paraId="3099BA1F" w14:textId="77777777" w:rsidR="00297BAE" w:rsidRDefault="00297BAE">
            <w:pPr>
              <w:jc w:val="both"/>
              <w:rPr>
                <w:rFonts w:ascii="Tahoma" w:hAnsi="Tahoma"/>
                <w:sz w:val="18"/>
              </w:rPr>
            </w:pPr>
            <w:r>
              <w:rPr>
                <w:rFonts w:ascii="Tahoma" w:hAnsi="Tahoma"/>
                <w:sz w:val="18"/>
              </w:rPr>
              <w:t>Oferty inne otrzymają ilość punktów obliczoną wg wzoru :</w:t>
            </w:r>
          </w:p>
          <w:p w14:paraId="1485FC0D" w14:textId="77777777" w:rsidR="00297BAE" w:rsidRDefault="00297BAE">
            <w:pPr>
              <w:jc w:val="both"/>
              <w:rPr>
                <w:rFonts w:ascii="Tahoma" w:hAnsi="Tahoma"/>
                <w:sz w:val="18"/>
              </w:rPr>
            </w:pPr>
            <w:r>
              <w:rPr>
                <w:rFonts w:ascii="Tahoma" w:hAnsi="Tahoma"/>
                <w:sz w:val="18"/>
              </w:rPr>
              <w:t xml:space="preserve">                                           najniższa cena</w:t>
            </w:r>
          </w:p>
          <w:p w14:paraId="73232874" w14:textId="77777777" w:rsidR="00297BAE" w:rsidRDefault="00297BAE">
            <w:pPr>
              <w:jc w:val="both"/>
              <w:rPr>
                <w:rFonts w:ascii="Tahoma" w:hAnsi="Tahoma"/>
                <w:sz w:val="18"/>
              </w:rPr>
            </w:pPr>
            <w:r>
              <w:rPr>
                <w:rFonts w:ascii="Tahoma" w:hAnsi="Tahoma"/>
                <w:sz w:val="18"/>
              </w:rPr>
              <w:t xml:space="preserve">                    ---------------------------------------------------------  x       20 punktów</w:t>
            </w:r>
          </w:p>
          <w:p w14:paraId="26D3F103" w14:textId="77777777" w:rsidR="00297BAE" w:rsidRDefault="00297BAE">
            <w:pPr>
              <w:jc w:val="both"/>
              <w:rPr>
                <w:rFonts w:ascii="Tahoma" w:hAnsi="Tahoma"/>
                <w:sz w:val="18"/>
              </w:rPr>
            </w:pPr>
            <w:r>
              <w:rPr>
                <w:rFonts w:ascii="Tahoma" w:hAnsi="Tahoma"/>
                <w:sz w:val="18"/>
              </w:rPr>
              <w:t xml:space="preserve">                                             cena badana</w:t>
            </w:r>
          </w:p>
        </w:tc>
      </w:tr>
    </w:tbl>
    <w:p w14:paraId="2C5D543D" w14:textId="77777777" w:rsidR="00297BAE" w:rsidRDefault="00297BAE" w:rsidP="00297BAE">
      <w:pPr>
        <w:pStyle w:val="Tekstpodstawowy"/>
        <w:ind w:left="454"/>
        <w:rPr>
          <w:rFonts w:ascii="Tahoma" w:hAnsi="Tahom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59EE17F4"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1375715E" w14:textId="0FC20B00" w:rsidR="00297BAE" w:rsidRDefault="00297BAE">
            <w:pPr>
              <w:rPr>
                <w:rFonts w:ascii="Tahoma" w:hAnsi="Tahoma"/>
                <w:b/>
                <w:sz w:val="18"/>
              </w:rPr>
            </w:pPr>
            <w:r>
              <w:rPr>
                <w:rFonts w:ascii="Tahoma" w:hAnsi="Tahoma"/>
                <w:b/>
                <w:sz w:val="18"/>
              </w:rPr>
              <w:t>Upust wyrażony w złotych od ceny detalicznej w dniu zakupu (dotyczy pozycji nr 1, 2</w:t>
            </w:r>
            <w:r w:rsidR="00574C77">
              <w:rPr>
                <w:rFonts w:ascii="Tahoma" w:hAnsi="Tahoma"/>
                <w:b/>
                <w:sz w:val="18"/>
              </w:rPr>
              <w:t xml:space="preserve"> – formularza ofertowego</w:t>
            </w:r>
            <w:r>
              <w:rPr>
                <w:rFonts w:ascii="Tahoma" w:hAnsi="Tahoma"/>
                <w:b/>
                <w:sz w:val="18"/>
              </w:rPr>
              <w:t xml:space="preserve">) – upust musi być identyczny na wszystkie pozycje </w:t>
            </w:r>
          </w:p>
          <w:p w14:paraId="1B8AE862" w14:textId="77777777" w:rsidR="00297BAE" w:rsidRDefault="00297BAE">
            <w:pPr>
              <w:jc w:val="both"/>
              <w:rPr>
                <w:rFonts w:ascii="Tahoma" w:hAnsi="Tahoma"/>
                <w:sz w:val="18"/>
              </w:rPr>
            </w:pPr>
            <w:r>
              <w:rPr>
                <w:rFonts w:ascii="Tahoma" w:hAnsi="Tahoma"/>
                <w:sz w:val="18"/>
              </w:rPr>
              <w:t xml:space="preserve">Oferta o największym upuście otrzyma                                          30 punktów                                          </w:t>
            </w:r>
          </w:p>
          <w:p w14:paraId="3B01CB26" w14:textId="77777777" w:rsidR="00297BAE" w:rsidRDefault="00297BAE">
            <w:pPr>
              <w:jc w:val="both"/>
              <w:rPr>
                <w:rFonts w:ascii="Tahoma" w:hAnsi="Tahoma"/>
                <w:sz w:val="18"/>
              </w:rPr>
            </w:pPr>
            <w:r>
              <w:rPr>
                <w:rFonts w:ascii="Tahoma" w:hAnsi="Tahoma"/>
                <w:sz w:val="18"/>
              </w:rPr>
              <w:t>Oferty inne otrzymają ilość punktów obliczoną wg wzoru :</w:t>
            </w:r>
          </w:p>
          <w:p w14:paraId="4EDB3896" w14:textId="77777777" w:rsidR="00297BAE" w:rsidRDefault="00297BAE">
            <w:pPr>
              <w:jc w:val="both"/>
              <w:rPr>
                <w:rFonts w:ascii="Tahoma" w:hAnsi="Tahoma"/>
                <w:sz w:val="18"/>
              </w:rPr>
            </w:pPr>
            <w:r>
              <w:rPr>
                <w:rFonts w:ascii="Tahoma" w:hAnsi="Tahoma"/>
                <w:sz w:val="18"/>
              </w:rPr>
              <w:t xml:space="preserve">                                      wartość upustu badanego</w:t>
            </w:r>
          </w:p>
          <w:p w14:paraId="4B16ACC8" w14:textId="77777777" w:rsidR="00297BAE" w:rsidRDefault="00297BAE">
            <w:pPr>
              <w:jc w:val="both"/>
              <w:rPr>
                <w:rFonts w:ascii="Tahoma" w:hAnsi="Tahoma"/>
                <w:sz w:val="18"/>
              </w:rPr>
            </w:pPr>
            <w:r>
              <w:rPr>
                <w:rFonts w:ascii="Tahoma" w:hAnsi="Tahoma"/>
                <w:sz w:val="18"/>
              </w:rPr>
              <w:t xml:space="preserve">                    ---------------------------------------------------------  x       30 punktów</w:t>
            </w:r>
          </w:p>
          <w:p w14:paraId="3FEF49C6" w14:textId="77777777" w:rsidR="00297BAE" w:rsidRDefault="00297BAE">
            <w:pPr>
              <w:jc w:val="both"/>
              <w:rPr>
                <w:rFonts w:ascii="Tahoma" w:hAnsi="Tahoma"/>
                <w:sz w:val="18"/>
              </w:rPr>
            </w:pPr>
            <w:r>
              <w:rPr>
                <w:rFonts w:ascii="Tahoma" w:hAnsi="Tahoma"/>
                <w:sz w:val="18"/>
              </w:rPr>
              <w:t xml:space="preserve">                                   wartość największego upustu</w:t>
            </w:r>
          </w:p>
        </w:tc>
      </w:tr>
    </w:tbl>
    <w:p w14:paraId="1E19E27B" w14:textId="77777777" w:rsidR="00297BAE" w:rsidRDefault="00297BAE" w:rsidP="00297BAE">
      <w:pPr>
        <w:ind w:left="454"/>
        <w:jc w:val="both"/>
        <w:rPr>
          <w:rFonts w:ascii="Tahoma" w:hAnsi="Tahom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327D0EF1"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62123F4E" w14:textId="1EDAC3CD" w:rsidR="00297BAE" w:rsidRDefault="00297BAE">
            <w:pPr>
              <w:pStyle w:val="Tekstpodstawowywcity"/>
              <w:ind w:left="0"/>
              <w:rPr>
                <w:rFonts w:ascii="Tahoma" w:hAnsi="Tahoma"/>
                <w:b w:val="0"/>
                <w:sz w:val="18"/>
              </w:rPr>
            </w:pPr>
            <w:r>
              <w:rPr>
                <w:rFonts w:ascii="Tahoma" w:hAnsi="Tahoma"/>
                <w:b w:val="0"/>
                <w:sz w:val="18"/>
              </w:rPr>
              <w:t>Upust wyrażony w % od ceny detalicznej w dniu zakupu (dotyczy pozycji nr 3</w:t>
            </w:r>
            <w:r w:rsidR="00574C77">
              <w:rPr>
                <w:rFonts w:ascii="Tahoma" w:hAnsi="Tahoma"/>
                <w:b w:val="0"/>
                <w:sz w:val="18"/>
              </w:rPr>
              <w:t xml:space="preserve"> formularza ofertowego</w:t>
            </w:r>
            <w:r>
              <w:rPr>
                <w:rFonts w:ascii="Tahoma" w:hAnsi="Tahoma"/>
                <w:b w:val="0"/>
                <w:sz w:val="18"/>
              </w:rPr>
              <w:t>)</w:t>
            </w:r>
          </w:p>
          <w:p w14:paraId="71137D22" w14:textId="77777777" w:rsidR="00297BAE" w:rsidRDefault="00297BAE">
            <w:pPr>
              <w:jc w:val="both"/>
              <w:rPr>
                <w:rFonts w:ascii="Tahoma" w:hAnsi="Tahoma"/>
                <w:sz w:val="18"/>
              </w:rPr>
            </w:pPr>
            <w:r>
              <w:rPr>
                <w:rFonts w:ascii="Tahoma" w:hAnsi="Tahoma"/>
                <w:sz w:val="18"/>
              </w:rPr>
              <w:lastRenderedPageBreak/>
              <w:t>Oferta o największym upuście otrzyma                                           20 punktów</w:t>
            </w:r>
          </w:p>
          <w:p w14:paraId="13B46D7A" w14:textId="77777777" w:rsidR="00297BAE" w:rsidRDefault="00297BAE">
            <w:pPr>
              <w:jc w:val="both"/>
              <w:rPr>
                <w:rFonts w:ascii="Tahoma" w:hAnsi="Tahoma"/>
                <w:sz w:val="18"/>
              </w:rPr>
            </w:pPr>
            <w:r>
              <w:rPr>
                <w:rFonts w:ascii="Tahoma" w:hAnsi="Tahoma"/>
                <w:sz w:val="18"/>
              </w:rPr>
              <w:t>Pozostałe oferty otrzymają punkty obliczone wg wzoru :</w:t>
            </w:r>
          </w:p>
          <w:p w14:paraId="0BD898FF" w14:textId="77777777" w:rsidR="00297BAE" w:rsidRDefault="00297BAE">
            <w:pPr>
              <w:jc w:val="both"/>
              <w:rPr>
                <w:rFonts w:ascii="Tahoma" w:hAnsi="Tahoma"/>
                <w:sz w:val="18"/>
              </w:rPr>
            </w:pPr>
            <w:r>
              <w:rPr>
                <w:rFonts w:ascii="Tahoma" w:hAnsi="Tahoma"/>
                <w:sz w:val="18"/>
              </w:rPr>
              <w:t xml:space="preserve">                                           wartość upustu badanego</w:t>
            </w:r>
          </w:p>
          <w:p w14:paraId="0F72208B" w14:textId="77777777" w:rsidR="00297BAE" w:rsidRDefault="00297BAE">
            <w:pPr>
              <w:jc w:val="both"/>
              <w:rPr>
                <w:rFonts w:ascii="Tahoma" w:hAnsi="Tahoma"/>
                <w:sz w:val="18"/>
              </w:rPr>
            </w:pPr>
            <w:r>
              <w:rPr>
                <w:rFonts w:ascii="Tahoma" w:hAnsi="Tahoma"/>
                <w:sz w:val="18"/>
              </w:rPr>
              <w:t xml:space="preserve">                    ---------------------------------------------------------  x       20 punktów</w:t>
            </w:r>
          </w:p>
          <w:p w14:paraId="285726ED" w14:textId="77777777" w:rsidR="00297BAE" w:rsidRDefault="00297BAE">
            <w:pPr>
              <w:jc w:val="both"/>
              <w:rPr>
                <w:rFonts w:ascii="Tahoma" w:hAnsi="Tahoma"/>
                <w:sz w:val="18"/>
              </w:rPr>
            </w:pPr>
            <w:r>
              <w:rPr>
                <w:rFonts w:ascii="Tahoma" w:hAnsi="Tahoma"/>
                <w:sz w:val="18"/>
              </w:rPr>
              <w:t xml:space="preserve">                                    wartość największego upustu</w:t>
            </w:r>
          </w:p>
        </w:tc>
      </w:tr>
    </w:tbl>
    <w:p w14:paraId="02B2F9EA" w14:textId="77777777" w:rsidR="00297BAE" w:rsidRDefault="00297BAE" w:rsidP="00297BAE">
      <w:pPr>
        <w:ind w:left="454"/>
        <w:jc w:val="both"/>
        <w:rPr>
          <w:rFonts w:ascii="Tahoma" w:hAnsi="Tahoma"/>
          <w:sz w:val="18"/>
        </w:rPr>
      </w:pPr>
    </w:p>
    <w:p w14:paraId="272A28A0" w14:textId="77777777" w:rsidR="00297BAE" w:rsidRDefault="00297BAE" w:rsidP="00297BAE">
      <w:pPr>
        <w:pBdr>
          <w:top w:val="single" w:sz="4" w:space="1" w:color="auto"/>
          <w:left w:val="single" w:sz="4" w:space="3" w:color="auto"/>
          <w:bottom w:val="single" w:sz="4" w:space="1" w:color="auto"/>
          <w:right w:val="single" w:sz="4" w:space="4" w:color="auto"/>
        </w:pBdr>
        <w:jc w:val="both"/>
        <w:rPr>
          <w:rFonts w:ascii="Tahoma" w:hAnsi="Tahoma"/>
          <w:b/>
          <w:sz w:val="18"/>
        </w:rPr>
      </w:pPr>
      <w:r>
        <w:rPr>
          <w:rFonts w:ascii="Tahoma" w:hAnsi="Tahoma"/>
          <w:b/>
          <w:sz w:val="18"/>
        </w:rPr>
        <w:t>W przypadku, gdy Wykonawca nie udzieli Zamawiającemu żadnych upustów – dla przeliczenia ofert zostanie mu przyznany upust o wartości 0,01.</w:t>
      </w:r>
    </w:p>
    <w:p w14:paraId="176558D2" w14:textId="77777777" w:rsidR="00297BAE" w:rsidRDefault="00297BAE" w:rsidP="00297BAE">
      <w:pPr>
        <w:ind w:left="454"/>
        <w:jc w:val="both"/>
        <w:rPr>
          <w:rFonts w:ascii="Tahoma" w:hAnsi="Tahom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60721951"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260D40D7" w14:textId="26C6BE31" w:rsidR="00297BAE" w:rsidRDefault="00297BAE">
            <w:pPr>
              <w:jc w:val="both"/>
              <w:rPr>
                <w:rFonts w:ascii="Tahoma" w:hAnsi="Tahoma"/>
                <w:b/>
                <w:sz w:val="18"/>
              </w:rPr>
            </w:pPr>
            <w:r>
              <w:rPr>
                <w:rFonts w:ascii="Tahoma" w:hAnsi="Tahoma"/>
                <w:b/>
                <w:sz w:val="18"/>
              </w:rPr>
              <w:t xml:space="preserve">Odległość stacji paliw od </w:t>
            </w:r>
            <w:r w:rsidR="00E57054">
              <w:rPr>
                <w:rFonts w:ascii="Tahoma" w:hAnsi="Tahoma"/>
                <w:b/>
                <w:sz w:val="18"/>
              </w:rPr>
              <w:t xml:space="preserve">Zespołów Ratownictwa Medycznego </w:t>
            </w:r>
            <w:r w:rsidR="00C32FC4">
              <w:rPr>
                <w:rFonts w:ascii="Tahoma" w:hAnsi="Tahoma"/>
                <w:b/>
                <w:sz w:val="18"/>
              </w:rPr>
              <w:t xml:space="preserve">w Zgorzelcu </w:t>
            </w:r>
            <w:r w:rsidR="00C32FC4">
              <w:rPr>
                <w:rFonts w:ascii="Tahoma" w:hAnsi="Tahoma" w:cs="Tahoma"/>
                <w:sz w:val="18"/>
                <w:szCs w:val="18"/>
              </w:rPr>
              <w:t>przy ul. Lubańskiej 11-12</w:t>
            </w:r>
            <w:r w:rsidR="00C32FC4">
              <w:rPr>
                <w:rFonts w:ascii="Tahoma" w:hAnsi="Tahoma"/>
                <w:b/>
                <w:sz w:val="18"/>
              </w:rPr>
              <w:t xml:space="preserve"> </w:t>
            </w:r>
            <w:r>
              <w:rPr>
                <w:rFonts w:ascii="Tahoma" w:hAnsi="Tahoma"/>
                <w:b/>
                <w:sz w:val="18"/>
              </w:rPr>
              <w:t>(określona w setkach metrów - np. 500m, 400m)</w:t>
            </w:r>
          </w:p>
          <w:p w14:paraId="657D35B2" w14:textId="77777777" w:rsidR="00297BAE" w:rsidRDefault="00297BAE">
            <w:pPr>
              <w:jc w:val="both"/>
              <w:rPr>
                <w:rFonts w:ascii="Tahoma" w:hAnsi="Tahoma"/>
                <w:sz w:val="18"/>
              </w:rPr>
            </w:pPr>
            <w:r>
              <w:rPr>
                <w:rFonts w:ascii="Tahoma" w:hAnsi="Tahoma"/>
                <w:sz w:val="18"/>
              </w:rPr>
              <w:t xml:space="preserve">Oferta o najlepszych warunkach otrzyma                                       30 punktów  </w:t>
            </w:r>
          </w:p>
          <w:p w14:paraId="0F81D358" w14:textId="77777777" w:rsidR="00297BAE" w:rsidRDefault="00297BAE">
            <w:pPr>
              <w:jc w:val="both"/>
              <w:rPr>
                <w:rFonts w:ascii="Tahoma" w:hAnsi="Tahoma"/>
                <w:sz w:val="18"/>
              </w:rPr>
            </w:pPr>
            <w:r>
              <w:rPr>
                <w:rFonts w:ascii="Tahoma" w:hAnsi="Tahoma"/>
                <w:sz w:val="18"/>
              </w:rPr>
              <w:t>Pozostałe oferty otrzymają punkty obliczone wg wzoru :</w:t>
            </w:r>
          </w:p>
          <w:p w14:paraId="02959D1B" w14:textId="74FE40AC" w:rsidR="00297BAE" w:rsidRDefault="00297BAE">
            <w:pPr>
              <w:jc w:val="both"/>
              <w:rPr>
                <w:rFonts w:ascii="Tahoma" w:hAnsi="Tahoma"/>
                <w:sz w:val="18"/>
              </w:rPr>
            </w:pPr>
            <w:r>
              <w:rPr>
                <w:rFonts w:ascii="Tahoma" w:hAnsi="Tahoma"/>
                <w:sz w:val="18"/>
              </w:rPr>
              <w:t xml:space="preserve">                    oferta z najmniejszą odległością od </w:t>
            </w:r>
            <w:r w:rsidR="00E57054">
              <w:rPr>
                <w:rFonts w:ascii="Tahoma" w:hAnsi="Tahoma"/>
                <w:sz w:val="18"/>
              </w:rPr>
              <w:t>Zespołów Ratownictwa Medycznego</w:t>
            </w:r>
          </w:p>
          <w:p w14:paraId="40B8C8E2" w14:textId="77777777" w:rsidR="00297BAE" w:rsidRDefault="00297BAE">
            <w:pPr>
              <w:jc w:val="both"/>
              <w:rPr>
                <w:rFonts w:ascii="Tahoma" w:hAnsi="Tahoma"/>
                <w:sz w:val="18"/>
              </w:rPr>
            </w:pPr>
            <w:r>
              <w:rPr>
                <w:rFonts w:ascii="Tahoma" w:hAnsi="Tahoma"/>
                <w:sz w:val="18"/>
              </w:rPr>
              <w:t xml:space="preserve">                    ---------------------------------------------------------  x       30 punktów</w:t>
            </w:r>
          </w:p>
          <w:p w14:paraId="0BFF692A" w14:textId="77777777" w:rsidR="00297BAE" w:rsidRDefault="00297BAE">
            <w:pPr>
              <w:jc w:val="both"/>
              <w:rPr>
                <w:rFonts w:ascii="Tahoma" w:hAnsi="Tahoma"/>
                <w:sz w:val="18"/>
              </w:rPr>
            </w:pPr>
            <w:r>
              <w:rPr>
                <w:rFonts w:ascii="Tahoma" w:hAnsi="Tahoma"/>
                <w:sz w:val="18"/>
              </w:rPr>
              <w:t xml:space="preserve">                                          oferta badana</w:t>
            </w:r>
          </w:p>
        </w:tc>
      </w:tr>
    </w:tbl>
    <w:p w14:paraId="484F679E" w14:textId="77777777" w:rsidR="00E15201" w:rsidRDefault="00E15201" w:rsidP="00E15201">
      <w:pPr>
        <w:ind w:left="284"/>
        <w:jc w:val="both"/>
        <w:rPr>
          <w:rFonts w:ascii="Tahoma" w:hAnsi="Tahoma" w:cs="Tahoma"/>
          <w:b/>
          <w:sz w:val="18"/>
          <w:szCs w:val="18"/>
        </w:rPr>
      </w:pPr>
    </w:p>
    <w:p w14:paraId="2946F323" w14:textId="7919C86C" w:rsidR="00E15201" w:rsidRDefault="00E15201" w:rsidP="00E15201">
      <w:pPr>
        <w:suppressAutoHyphens/>
        <w:ind w:left="284"/>
        <w:jc w:val="both"/>
        <w:rPr>
          <w:rFonts w:ascii="Tahoma" w:hAnsi="Tahoma" w:cs="Tahoma"/>
          <w:sz w:val="18"/>
          <w:szCs w:val="18"/>
        </w:rPr>
      </w:pPr>
      <w:r>
        <w:rPr>
          <w:rFonts w:ascii="Tahoma" w:hAnsi="Tahoma" w:cs="Tahoma"/>
          <w:sz w:val="18"/>
          <w:szCs w:val="18"/>
        </w:rPr>
        <w:t xml:space="preserve">W </w:t>
      </w:r>
      <w:r w:rsidR="00297BAE">
        <w:rPr>
          <w:rFonts w:ascii="Tahoma" w:hAnsi="Tahoma" w:cs="Tahoma"/>
          <w:sz w:val="18"/>
          <w:szCs w:val="18"/>
        </w:rPr>
        <w:t>wszystkich kryteriach</w:t>
      </w:r>
      <w:r>
        <w:rPr>
          <w:rFonts w:ascii="Tahoma" w:hAnsi="Tahoma" w:cs="Tahoma"/>
          <w:sz w:val="18"/>
          <w:szCs w:val="18"/>
        </w:rPr>
        <w:t xml:space="preserve"> – oferta otrzyma zaokrągloną do dwóch miejsc po przecinku ilość punktów (zaokrąglenie zgodnie z zasadami matematyki)</w:t>
      </w:r>
    </w:p>
    <w:bookmarkEnd w:id="21"/>
    <w:p w14:paraId="21EA5E48" w14:textId="77777777" w:rsidR="00E15201" w:rsidRDefault="00E15201" w:rsidP="00E15201">
      <w:pPr>
        <w:spacing w:line="276" w:lineRule="auto"/>
        <w:jc w:val="both"/>
        <w:rPr>
          <w:rFonts w:ascii="Tahoma" w:hAnsi="Tahoma" w:cs="Tahoma"/>
          <w:color w:val="FF0000"/>
          <w:sz w:val="18"/>
          <w:szCs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lastRenderedPageBreak/>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1EFBE3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5532F7">
        <w:rPr>
          <w:rFonts w:ascii="Tahoma" w:hAnsi="Tahoma" w:cs="Tahoma"/>
          <w:sz w:val="18"/>
          <w:szCs w:val="18"/>
        </w:rPr>
        <w:t>istotnych postanowieniach umowy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5532F7">
        <w:rPr>
          <w:rFonts w:ascii="Tahoma" w:hAnsi="Tahoma" w:cs="Tahoma"/>
          <w:b/>
          <w:sz w:val="18"/>
          <w:szCs w:val="18"/>
        </w:rPr>
        <w:t>6</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2C844608" w:rsidR="004A25B9" w:rsidRDefault="001268E6" w:rsidP="00A83469">
      <w:pPr>
        <w:spacing w:after="240"/>
        <w:ind w:left="567" w:hanging="567"/>
        <w:jc w:val="both"/>
        <w:rPr>
          <w:rFonts w:ascii="Tahoma" w:hAnsi="Tahoma" w:cs="Tahoma"/>
          <w:sz w:val="18"/>
          <w:szCs w:val="18"/>
        </w:rPr>
      </w:pPr>
      <w:r>
        <w:rPr>
          <w:rFonts w:ascii="Tahoma" w:hAnsi="Tahoma" w:cs="Tahoma"/>
          <w:sz w:val="18"/>
          <w:szCs w:val="18"/>
        </w:rPr>
        <w:lastRenderedPageBreak/>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5532F7">
        <w:rPr>
          <w:rFonts w:ascii="Tahoma" w:hAnsi="Tahoma" w:cs="Tahoma"/>
          <w:sz w:val="18"/>
          <w:szCs w:val="18"/>
        </w:rPr>
        <w:t>istotnych postanowieniach umowy</w:t>
      </w:r>
      <w:r w:rsidR="005B03DB" w:rsidRPr="00F9433F">
        <w:rPr>
          <w:rFonts w:ascii="Tahoma" w:hAnsi="Tahoma" w:cs="Tahoma"/>
          <w:sz w:val="18"/>
          <w:szCs w:val="18"/>
        </w:rPr>
        <w:t xml:space="preserve">. </w:t>
      </w:r>
    </w:p>
    <w:p w14:paraId="5A05E899" w14:textId="42281AA1" w:rsidR="00FA49E9" w:rsidRDefault="00FA49E9" w:rsidP="00FA49E9">
      <w:pPr>
        <w:spacing w:after="240"/>
        <w:ind w:left="567" w:hanging="567"/>
        <w:jc w:val="both"/>
        <w:rPr>
          <w:rFonts w:ascii="Tahoma" w:hAnsi="Tahoma" w:cs="Tahoma"/>
          <w:sz w:val="18"/>
          <w:szCs w:val="18"/>
        </w:rPr>
      </w:pPr>
      <w:r>
        <w:rPr>
          <w:rFonts w:ascii="Tahoma" w:hAnsi="Tahoma" w:cs="Tahoma"/>
          <w:sz w:val="18"/>
          <w:szCs w:val="18"/>
        </w:rPr>
        <w:t>20.3. Zamawiający wymaga zawarcia um</w:t>
      </w:r>
      <w:r w:rsidR="00F658F9">
        <w:rPr>
          <w:rFonts w:ascii="Tahoma" w:hAnsi="Tahoma" w:cs="Tahoma"/>
          <w:sz w:val="18"/>
          <w:szCs w:val="18"/>
        </w:rPr>
        <w:t>owy</w:t>
      </w:r>
      <w:r>
        <w:rPr>
          <w:rFonts w:ascii="Tahoma" w:hAnsi="Tahoma" w:cs="Tahoma"/>
          <w:sz w:val="18"/>
          <w:szCs w:val="18"/>
        </w:rPr>
        <w:t xml:space="preserve"> w sprawie zamówienia publicznego wraz z Ogólnymi Warunkami Umowy, na wzorcu zaproponowanym i przygotowanym przez Wykonawcę uwzględniającym zapisy Istotnych postanowień umowy w formie literalnej lub zachowującej to samo znaczenie. </w:t>
      </w:r>
      <w:r w:rsidRPr="00DE572A">
        <w:rPr>
          <w:rFonts w:ascii="Tahoma" w:hAnsi="Tahoma" w:cs="Tahoma"/>
          <w:b/>
          <w:bCs/>
          <w:sz w:val="18"/>
          <w:szCs w:val="18"/>
        </w:rPr>
        <w:t>Wykonawca na wezwanie Zamawiającego przedstawi do akceptacji wzór umowy po wyborze najkorzystniejszej oferty.</w:t>
      </w:r>
      <w:r>
        <w:rPr>
          <w:rFonts w:ascii="Tahoma" w:hAnsi="Tahoma" w:cs="Tahoma"/>
          <w:sz w:val="18"/>
          <w:szCs w:val="18"/>
        </w:rPr>
        <w:t xml:space="preserve"> </w:t>
      </w:r>
    </w:p>
    <w:p w14:paraId="558FD03A" w14:textId="3BE5CF11" w:rsidR="00FA49E9" w:rsidRPr="00F9433F" w:rsidRDefault="00FA49E9" w:rsidP="00FA49E9">
      <w:pPr>
        <w:spacing w:after="240"/>
        <w:ind w:left="567" w:hanging="425"/>
        <w:jc w:val="both"/>
        <w:rPr>
          <w:rFonts w:ascii="Tahoma" w:hAnsi="Tahoma" w:cs="Tahoma"/>
          <w:sz w:val="18"/>
          <w:szCs w:val="18"/>
        </w:rPr>
      </w:pPr>
      <w:r>
        <w:rPr>
          <w:rFonts w:ascii="Tahoma" w:hAnsi="Tahoma" w:cs="Tahoma"/>
          <w:sz w:val="18"/>
          <w:szCs w:val="18"/>
        </w:rPr>
        <w:t>20.4. Zamawiający zastrzega, że w przypadku nie uwzględnienia przez Wykonawcę w przedłożonych do podpisania umow</w:t>
      </w:r>
      <w:r w:rsidR="00F658F9">
        <w:rPr>
          <w:rFonts w:ascii="Tahoma" w:hAnsi="Tahoma" w:cs="Tahoma"/>
          <w:sz w:val="18"/>
          <w:szCs w:val="18"/>
        </w:rPr>
        <w:t>y</w:t>
      </w:r>
      <w:r>
        <w:rPr>
          <w:rFonts w:ascii="Tahoma" w:hAnsi="Tahoma" w:cs="Tahoma"/>
          <w:sz w:val="18"/>
          <w:szCs w:val="18"/>
        </w:rPr>
        <w:t xml:space="preserve"> wszystkich lub części treści istotnych postanowień umownych (zawartych w załączniku nr 6 do SWZ), Zamawiający wezwie Wykonawcę do uzupełnienia zapisów umownych, a w przypadku odmowy lub nie uzupełnienia zapisów umownych w wyznaczonym przez Zamawiającego terminie, Zamawiający odstąpi od zawarcia umowy z winy Wykonawcy.</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C62FD0">
      <w:pPr>
        <w:ind w:left="142" w:hanging="142"/>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t>
      </w:r>
      <w:r w:rsidRPr="00DD5316">
        <w:rPr>
          <w:rFonts w:ascii="Tahoma" w:hAnsi="Tahoma" w:cs="Tahoma"/>
          <w:sz w:val="18"/>
          <w:szCs w:val="18"/>
        </w:rPr>
        <w:lastRenderedPageBreak/>
        <w:t xml:space="preserve">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676EB126" w:rsidR="00084164" w:rsidRPr="00037277" w:rsidRDefault="00084164" w:rsidP="00F07526">
      <w:pPr>
        <w:pStyle w:val="Akapitzlist"/>
        <w:numPr>
          <w:ilvl w:val="2"/>
          <w:numId w:val="33"/>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F07526">
        <w:rPr>
          <w:rFonts w:ascii="Tahoma" w:hAnsi="Tahoma" w:cs="Tahoma"/>
          <w:bCs/>
          <w:sz w:val="18"/>
          <w:szCs w:val="18"/>
        </w:rPr>
        <w:t>.:</w:t>
      </w:r>
      <w:r w:rsidR="00985574">
        <w:rPr>
          <w:rFonts w:ascii="Tahoma" w:hAnsi="Tahoma" w:cs="Tahoma"/>
          <w:bCs/>
          <w:sz w:val="18"/>
          <w:szCs w:val="18"/>
        </w:rPr>
        <w:t xml:space="preserve"> </w:t>
      </w:r>
      <w:r w:rsidR="00F07526" w:rsidRPr="00037277">
        <w:rPr>
          <w:rFonts w:ascii="Tahoma" w:hAnsi="Tahoma" w:cs="Tahoma"/>
          <w:bCs/>
          <w:sz w:val="18"/>
          <w:szCs w:val="18"/>
        </w:rPr>
        <w:t>„</w:t>
      </w:r>
      <w:r w:rsidR="00037277" w:rsidRPr="00C62FD0">
        <w:rPr>
          <w:rFonts w:ascii="Tahoma" w:hAnsi="Tahoma" w:cs="Tahoma"/>
          <w:b/>
          <w:bCs/>
          <w:color w:val="0070C0"/>
          <w:sz w:val="18"/>
          <w:szCs w:val="18"/>
        </w:rPr>
        <w:t>Dostawy benzyny bezołowiowej 95, oleju napędowego oraz różnych materiałów eksploatacyjnych</w:t>
      </w:r>
      <w:r w:rsidR="00A65EBE" w:rsidRPr="00C62FD0">
        <w:rPr>
          <w:rFonts w:ascii="Tahoma" w:hAnsi="Tahoma" w:cs="Tahoma"/>
          <w:b/>
          <w:bCs/>
          <w:color w:val="0070C0"/>
          <w:sz w:val="18"/>
          <w:szCs w:val="18"/>
        </w:rPr>
        <w:t xml:space="preserve"> dla</w:t>
      </w:r>
      <w:r w:rsidR="00037277" w:rsidRPr="00C62FD0">
        <w:rPr>
          <w:rFonts w:ascii="Tahoma" w:hAnsi="Tahoma" w:cs="Tahoma"/>
          <w:b/>
          <w:bCs/>
          <w:color w:val="0070C0"/>
          <w:sz w:val="18"/>
          <w:szCs w:val="18"/>
        </w:rPr>
        <w:t xml:space="preserve"> </w:t>
      </w:r>
      <w:r w:rsidR="00A65EBE" w:rsidRPr="00C62FD0">
        <w:rPr>
          <w:rFonts w:ascii="Tahoma" w:hAnsi="Tahoma" w:cs="Tahoma"/>
          <w:b/>
          <w:bCs/>
          <w:color w:val="0070C0"/>
          <w:sz w:val="18"/>
          <w:szCs w:val="18"/>
        </w:rPr>
        <w:t>pojazdów Zamawiającego</w:t>
      </w:r>
      <w:r w:rsidR="00037277" w:rsidRPr="00C62FD0">
        <w:rPr>
          <w:rFonts w:ascii="Tahoma" w:hAnsi="Tahoma" w:cs="Tahoma"/>
          <w:b/>
          <w:bCs/>
          <w:color w:val="0070C0"/>
          <w:sz w:val="18"/>
          <w:szCs w:val="18"/>
        </w:rPr>
        <w:t>.</w:t>
      </w:r>
      <w:r w:rsidR="009C0E06">
        <w:rPr>
          <w:rFonts w:ascii="Tahoma" w:hAnsi="Tahoma" w:cs="Tahoma"/>
          <w:b/>
          <w:bCs/>
          <w:color w:val="0070C0"/>
          <w:sz w:val="18"/>
          <w:szCs w:val="18"/>
        </w:rPr>
        <w:t xml:space="preserve"> 2 postępowanie.</w:t>
      </w:r>
      <w:r w:rsidR="00F07526" w:rsidRPr="00C62FD0">
        <w:rPr>
          <w:rFonts w:ascii="Tahoma" w:hAnsi="Tahoma" w:cs="Tahoma"/>
          <w:b/>
          <w:bCs/>
          <w:color w:val="0070C0"/>
          <w:sz w:val="18"/>
          <w:szCs w:val="18"/>
        </w:rPr>
        <w:t>”</w:t>
      </w:r>
      <w:r w:rsidR="00F07526" w:rsidRPr="00037277">
        <w:rPr>
          <w:rFonts w:ascii="Tahoma" w:hAnsi="Tahoma" w:cs="Tahoma"/>
          <w:b/>
          <w:color w:val="0070C0"/>
          <w:sz w:val="18"/>
          <w:szCs w:val="18"/>
        </w:rPr>
        <w:t xml:space="preserve"> </w:t>
      </w:r>
      <w:r w:rsidR="00C45BBA" w:rsidRPr="00037277">
        <w:rPr>
          <w:rFonts w:ascii="Tahoma" w:hAnsi="Tahoma" w:cs="Tahoma"/>
          <w:b/>
          <w:color w:val="0070C0"/>
          <w:sz w:val="18"/>
          <w:szCs w:val="18"/>
        </w:rPr>
        <w:t xml:space="preserve"> </w:t>
      </w:r>
    </w:p>
    <w:p w14:paraId="22C60816" w14:textId="4527C441"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C62FD0">
        <w:rPr>
          <w:rFonts w:ascii="Tahoma" w:hAnsi="Tahoma" w:cs="Tahoma"/>
          <w:sz w:val="18"/>
          <w:szCs w:val="18"/>
        </w:rPr>
        <w:t>3</w:t>
      </w:r>
      <w:r w:rsidRPr="0008758D">
        <w:rPr>
          <w:rFonts w:ascii="Tahoma" w:hAnsi="Tahoma" w:cs="Tahoma"/>
          <w:sz w:val="18"/>
          <w:szCs w:val="18"/>
        </w:rPr>
        <w:t xml:space="preserve">r. poz. </w:t>
      </w:r>
      <w:r w:rsidR="00D05B9A">
        <w:rPr>
          <w:rFonts w:ascii="Tahoma" w:hAnsi="Tahoma" w:cs="Tahoma"/>
          <w:sz w:val="18"/>
          <w:szCs w:val="18"/>
        </w:rPr>
        <w:t>1</w:t>
      </w:r>
      <w:r w:rsidR="00C62FD0">
        <w:rPr>
          <w:rFonts w:ascii="Tahoma" w:hAnsi="Tahoma" w:cs="Tahoma"/>
          <w:sz w:val="18"/>
          <w:szCs w:val="18"/>
        </w:rPr>
        <w:t>605</w:t>
      </w:r>
      <w:r w:rsidR="006F1F85">
        <w:rPr>
          <w:rFonts w:ascii="Tahoma" w:hAnsi="Tahoma" w:cs="Tahoma"/>
          <w:sz w:val="18"/>
          <w:szCs w:val="18"/>
        </w:rPr>
        <w:t xml:space="preserve"> </w:t>
      </w:r>
      <w:r w:rsidR="00F07526">
        <w:rPr>
          <w:rFonts w:ascii="Tahoma" w:hAnsi="Tahoma" w:cs="Tahoma"/>
          <w:sz w:val="18"/>
          <w:szCs w:val="18"/>
        </w:rPr>
        <w:t>tj.</w:t>
      </w:r>
      <w:r w:rsidR="00C62FD0">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C62FD0">
      <w:pPr>
        <w:numPr>
          <w:ilvl w:val="1"/>
          <w:numId w:val="31"/>
        </w:numPr>
        <w:ind w:left="426" w:hanging="426"/>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2994FE7B" w:rsidR="008F27D0" w:rsidRPr="001B11FF" w:rsidRDefault="00F2208A" w:rsidP="008F27D0">
      <w:pPr>
        <w:tabs>
          <w:tab w:val="num" w:pos="284"/>
        </w:tabs>
        <w:spacing w:after="120" w:line="276" w:lineRule="auto"/>
        <w:jc w:val="both"/>
        <w:rPr>
          <w:rFonts w:ascii="Tahoma" w:hAnsi="Tahoma" w:cs="Tahoma"/>
          <w:b/>
          <w:sz w:val="16"/>
          <w:szCs w:val="16"/>
        </w:rPr>
      </w:pPr>
      <w:r w:rsidRPr="001B11FF">
        <w:rPr>
          <w:rFonts w:ascii="Tahoma" w:hAnsi="Tahoma" w:cs="Tahoma"/>
          <w:bCs/>
          <w:sz w:val="16"/>
          <w:szCs w:val="16"/>
        </w:rPr>
        <w:t>S</w:t>
      </w:r>
      <w:r w:rsidR="008F27D0" w:rsidRPr="001B11FF">
        <w:rPr>
          <w:rFonts w:ascii="Tahoma" w:hAnsi="Tahoma" w:cs="Tahoma"/>
          <w:bCs/>
          <w:sz w:val="16"/>
          <w:szCs w:val="16"/>
        </w:rPr>
        <w:t>WZ opracował</w:t>
      </w:r>
      <w:r w:rsidR="00D05B9A" w:rsidRPr="001B11FF">
        <w:rPr>
          <w:rFonts w:ascii="Tahoma" w:hAnsi="Tahoma" w:cs="Tahoma"/>
          <w:bCs/>
          <w:sz w:val="16"/>
          <w:szCs w:val="16"/>
        </w:rPr>
        <w:t>a</w:t>
      </w:r>
      <w:r w:rsidR="008F27D0" w:rsidRPr="001B11FF">
        <w:rPr>
          <w:rFonts w:ascii="Tahoma" w:hAnsi="Tahoma" w:cs="Tahoma"/>
          <w:bCs/>
          <w:sz w:val="16"/>
          <w:szCs w:val="16"/>
        </w:rPr>
        <w:t>:</w:t>
      </w:r>
      <w:r w:rsidR="00263742" w:rsidRPr="001B11FF">
        <w:rPr>
          <w:rFonts w:ascii="Tahoma" w:hAnsi="Tahoma" w:cs="Tahoma"/>
          <w:bCs/>
          <w:sz w:val="16"/>
          <w:szCs w:val="16"/>
        </w:rPr>
        <w:t xml:space="preserve"> </w:t>
      </w:r>
      <w:r w:rsidR="00C62FD0" w:rsidRPr="001B11FF">
        <w:rPr>
          <w:rFonts w:ascii="Tahoma" w:hAnsi="Tahoma" w:cs="Tahoma"/>
          <w:b/>
          <w:color w:val="066B33"/>
          <w:sz w:val="16"/>
          <w:szCs w:val="16"/>
        </w:rPr>
        <w:t>Kamila Kraft</w:t>
      </w:r>
      <w:r w:rsidR="00D05B9A" w:rsidRPr="001B11FF">
        <w:rPr>
          <w:rFonts w:ascii="Tahoma" w:hAnsi="Tahoma" w:cs="Tahoma"/>
          <w:b/>
          <w:color w:val="066B33"/>
          <w:sz w:val="16"/>
          <w:szCs w:val="16"/>
        </w:rPr>
        <w:t xml:space="preserve"> </w:t>
      </w:r>
      <w:r w:rsidR="008F27D0" w:rsidRPr="001B11FF">
        <w:rPr>
          <w:rFonts w:ascii="Tahoma" w:hAnsi="Tahoma" w:cs="Tahoma"/>
          <w:b/>
          <w:bCs/>
          <w:sz w:val="16"/>
          <w:szCs w:val="16"/>
        </w:rPr>
        <w:t xml:space="preserve">w zakresie zamówień publicznych </w:t>
      </w:r>
      <w:r w:rsidR="008F27D0" w:rsidRPr="001B11FF">
        <w:rPr>
          <w:rFonts w:ascii="Tahoma" w:hAnsi="Tahoma" w:cs="Tahoma"/>
          <w:b/>
          <w:sz w:val="16"/>
          <w:szCs w:val="16"/>
        </w:rPr>
        <w:t xml:space="preserve">– </w:t>
      </w:r>
      <w:r w:rsidR="00D05B9A" w:rsidRPr="001B11FF">
        <w:rPr>
          <w:rFonts w:ascii="Tahoma" w:hAnsi="Tahoma" w:cs="Tahoma"/>
          <w:b/>
          <w:sz w:val="16"/>
          <w:szCs w:val="16"/>
        </w:rPr>
        <w:t xml:space="preserve">Specjalista </w:t>
      </w:r>
      <w:r w:rsidR="008F27D0" w:rsidRPr="001B11FF">
        <w:rPr>
          <w:rFonts w:ascii="Tahoma" w:hAnsi="Tahoma" w:cs="Tahoma"/>
          <w:b/>
          <w:sz w:val="16"/>
          <w:szCs w:val="16"/>
        </w:rPr>
        <w:t xml:space="preserve"> </w:t>
      </w:r>
      <w:r w:rsidR="00C62FD0" w:rsidRPr="001B11FF">
        <w:rPr>
          <w:rFonts w:ascii="Tahoma" w:hAnsi="Tahoma" w:cs="Tahoma"/>
          <w:b/>
          <w:sz w:val="16"/>
          <w:szCs w:val="16"/>
        </w:rPr>
        <w:t>ds.</w:t>
      </w:r>
      <w:r w:rsidR="008F27D0" w:rsidRPr="001B11FF">
        <w:rPr>
          <w:rFonts w:ascii="Tahoma" w:hAnsi="Tahoma" w:cs="Tahoma"/>
          <w:b/>
          <w:sz w:val="16"/>
          <w:szCs w:val="16"/>
        </w:rPr>
        <w:t xml:space="preserve"> Zamówień Publicznych, tel. 571 334 </w:t>
      </w:r>
      <w:r w:rsidR="00D05B9A" w:rsidRPr="001B11FF">
        <w:rPr>
          <w:rFonts w:ascii="Tahoma" w:hAnsi="Tahoma" w:cs="Tahoma"/>
          <w:b/>
          <w:sz w:val="16"/>
          <w:szCs w:val="16"/>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3565AE">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6995" w14:textId="77777777" w:rsidR="003565AE" w:rsidRDefault="003565AE">
      <w:r>
        <w:separator/>
      </w:r>
    </w:p>
  </w:endnote>
  <w:endnote w:type="continuationSeparator" w:id="0">
    <w:p w14:paraId="1CF17F3F" w14:textId="77777777" w:rsidR="003565AE" w:rsidRDefault="003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3A13D2" w:rsidRDefault="003A1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3A13D2" w:rsidRDefault="003A13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3A13D2" w:rsidRPr="003B7A9F" w:rsidRDefault="003A13D2">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3A13D2" w:rsidRDefault="003A13D2" w:rsidP="00065641">
    <w:pPr>
      <w:pStyle w:val="Stopka"/>
      <w:jc w:val="both"/>
    </w:pPr>
  </w:p>
  <w:p w14:paraId="494FB722" w14:textId="77777777" w:rsidR="003A13D2" w:rsidRDefault="003A13D2" w:rsidP="00065641">
    <w:pPr>
      <w:pStyle w:val="Stopka"/>
      <w:jc w:val="both"/>
    </w:pPr>
  </w:p>
  <w:p w14:paraId="12316241" w14:textId="77777777" w:rsidR="003A13D2" w:rsidRDefault="003A13D2" w:rsidP="00065641">
    <w:pPr>
      <w:pStyle w:val="Stopka"/>
      <w:jc w:val="both"/>
    </w:pPr>
  </w:p>
  <w:p w14:paraId="0B93155C" w14:textId="77777777" w:rsidR="003A13D2" w:rsidRDefault="003A13D2"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6FB7" w14:textId="77777777" w:rsidR="003565AE" w:rsidRDefault="003565AE">
      <w:r>
        <w:separator/>
      </w:r>
    </w:p>
  </w:footnote>
  <w:footnote w:type="continuationSeparator" w:id="0">
    <w:p w14:paraId="78441648" w14:textId="77777777" w:rsidR="003565AE" w:rsidRDefault="0035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36AAD232" w:rsidR="003A13D2" w:rsidRPr="00CD3493" w:rsidRDefault="003A13D2">
    <w:pPr>
      <w:pStyle w:val="Nagwek"/>
      <w:rPr>
        <w:rFonts w:ascii="Tahoma" w:hAnsi="Tahoma" w:cs="Tahoma"/>
        <w:sz w:val="18"/>
        <w:szCs w:val="18"/>
      </w:rPr>
    </w:pPr>
    <w:r w:rsidRPr="000237DB">
      <w:rPr>
        <w:rFonts w:ascii="Tahoma" w:hAnsi="Tahoma" w:cs="Tahoma"/>
        <w:sz w:val="18"/>
        <w:szCs w:val="18"/>
      </w:rPr>
      <w:t xml:space="preserve">Nr sprawy: </w:t>
    </w:r>
    <w:r w:rsidR="006A772D">
      <w:rPr>
        <w:rFonts w:ascii="Tahoma" w:hAnsi="Tahoma" w:cs="Tahoma"/>
        <w:sz w:val="18"/>
        <w:szCs w:val="18"/>
      </w:rPr>
      <w:t>1</w:t>
    </w:r>
    <w:r w:rsidR="00431CBB">
      <w:rPr>
        <w:rFonts w:ascii="Tahoma" w:hAnsi="Tahoma" w:cs="Tahoma"/>
        <w:sz w:val="18"/>
        <w:szCs w:val="18"/>
      </w:rPr>
      <w:t>6</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5A6626">
      <w:rPr>
        <w:rFonts w:ascii="Tahoma" w:hAnsi="Tahoma" w:cs="Tahoma"/>
        <w:sz w:val="18"/>
        <w:szCs w:val="18"/>
      </w:rPr>
      <w:t>4</w:t>
    </w:r>
  </w:p>
  <w:p w14:paraId="302E4107" w14:textId="77777777" w:rsidR="003A13D2" w:rsidRDefault="003A13D2">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0DB161B5"/>
    <w:multiLevelType w:val="hybridMultilevel"/>
    <w:tmpl w:val="6E3E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AA7CDD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4211276"/>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FB9217C"/>
    <w:multiLevelType w:val="multilevel"/>
    <w:tmpl w:val="26284C7E"/>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0"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3"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5"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7" w15:restartNumberingAfterBreak="0">
    <w:nsid w:val="6D05180E"/>
    <w:multiLevelType w:val="hybridMultilevel"/>
    <w:tmpl w:val="4022EBA6"/>
    <w:lvl w:ilvl="0" w:tplc="FFFFFFFF">
      <w:start w:val="1"/>
      <w:numFmt w:val="decimal"/>
      <w:lvlText w:val="%1."/>
      <w:lvlJc w:val="left"/>
      <w:pPr>
        <w:tabs>
          <w:tab w:val="num" w:pos="454"/>
        </w:tabs>
        <w:ind w:left="454" w:hanging="454"/>
      </w:pPr>
    </w:lvl>
    <w:lvl w:ilvl="1" w:tplc="13980738">
      <w:start w:val="1"/>
      <w:numFmt w:val="decimal"/>
      <w:lvlText w:val="%2)"/>
      <w:lvlJc w:val="left"/>
      <w:pPr>
        <w:tabs>
          <w:tab w:val="num" w:pos="1440"/>
        </w:tabs>
        <w:ind w:left="1440" w:hanging="360"/>
      </w:pPr>
      <w:rPr>
        <w:rFonts w:ascii="Cambria" w:hAnsi="Cambria" w:hint="default"/>
        <w:b w:val="0"/>
        <w:i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A600450"/>
    <w:multiLevelType w:val="multilevel"/>
    <w:tmpl w:val="19E24DC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2" w15:restartNumberingAfterBreak="0">
    <w:nsid w:val="7ABE1588"/>
    <w:multiLevelType w:val="multilevel"/>
    <w:tmpl w:val="8A7EA6DC"/>
    <w:lvl w:ilvl="0">
      <w:start w:val="1"/>
      <w:numFmt w:val="decimal"/>
      <w:lvlText w:val="%1."/>
      <w:lvlJc w:val="left"/>
      <w:pPr>
        <w:ind w:left="375" w:hanging="375"/>
      </w:pPr>
      <w:rPr>
        <w:rFonts w:ascii="Tahoma" w:eastAsia="Times New Roman" w:hAnsi="Tahoma" w:cs="Tahoma"/>
        <w:bCs/>
        <w:sz w:val="18"/>
        <w:szCs w:val="18"/>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50709848">
    <w:abstractNumId w:val="33"/>
  </w:num>
  <w:num w:numId="2" w16cid:durableId="571737055">
    <w:abstractNumId w:val="21"/>
  </w:num>
  <w:num w:numId="3" w16cid:durableId="1399745496">
    <w:abstractNumId w:val="4"/>
  </w:num>
  <w:num w:numId="4" w16cid:durableId="1680229117">
    <w:abstractNumId w:val="19"/>
  </w:num>
  <w:num w:numId="5" w16cid:durableId="350375048">
    <w:abstractNumId w:val="25"/>
  </w:num>
  <w:num w:numId="6" w16cid:durableId="988941650">
    <w:abstractNumId w:val="0"/>
  </w:num>
  <w:num w:numId="7" w16cid:durableId="2127962428">
    <w:abstractNumId w:val="5"/>
  </w:num>
  <w:num w:numId="8" w16cid:durableId="1150168987">
    <w:abstractNumId w:val="12"/>
  </w:num>
  <w:num w:numId="9" w16cid:durableId="1072387749">
    <w:abstractNumId w:val="17"/>
  </w:num>
  <w:num w:numId="10" w16cid:durableId="676494218">
    <w:abstractNumId w:val="3"/>
  </w:num>
  <w:num w:numId="11" w16cid:durableId="921178530">
    <w:abstractNumId w:val="22"/>
  </w:num>
  <w:num w:numId="12" w16cid:durableId="925461644">
    <w:abstractNumId w:val="1"/>
  </w:num>
  <w:num w:numId="13" w16cid:durableId="1644387373">
    <w:abstractNumId w:val="28"/>
  </w:num>
  <w:num w:numId="14" w16cid:durableId="1267348053">
    <w:abstractNumId w:val="15"/>
  </w:num>
  <w:num w:numId="15" w16cid:durableId="1640576027">
    <w:abstractNumId w:val="10"/>
  </w:num>
  <w:num w:numId="16" w16cid:durableId="1899784358">
    <w:abstractNumId w:val="31"/>
  </w:num>
  <w:num w:numId="17" w16cid:durableId="1099791758">
    <w:abstractNumId w:val="16"/>
  </w:num>
  <w:num w:numId="18" w16cid:durableId="826214390">
    <w:abstractNumId w:val="18"/>
  </w:num>
  <w:num w:numId="19" w16cid:durableId="1738898771">
    <w:abstractNumId w:val="23"/>
  </w:num>
  <w:num w:numId="20" w16cid:durableId="70394295">
    <w:abstractNumId w:val="14"/>
  </w:num>
  <w:num w:numId="21" w16cid:durableId="1016615438">
    <w:abstractNumId w:val="6"/>
  </w:num>
  <w:num w:numId="22" w16cid:durableId="529610766">
    <w:abstractNumId w:val="7"/>
  </w:num>
  <w:num w:numId="23" w16cid:durableId="914360833">
    <w:abstractNumId w:val="8"/>
  </w:num>
  <w:num w:numId="24" w16cid:durableId="2003700678">
    <w:abstractNumId w:val="11"/>
  </w:num>
  <w:num w:numId="25" w16cid:durableId="355813379">
    <w:abstractNumId w:val="26"/>
  </w:num>
  <w:num w:numId="26" w16cid:durableId="93212262">
    <w:abstractNumId w:val="9"/>
  </w:num>
  <w:num w:numId="27" w16cid:durableId="362561777">
    <w:abstractNumId w:val="30"/>
  </w:num>
  <w:num w:numId="28" w16cid:durableId="453334156">
    <w:abstractNumId w:val="0"/>
    <w:lvlOverride w:ilvl="0">
      <w:startOverride w:val="1"/>
    </w:lvlOverride>
  </w:num>
  <w:num w:numId="29" w16cid:durableId="714739955">
    <w:abstractNumId w:val="20"/>
  </w:num>
  <w:num w:numId="30" w16cid:durableId="671302963">
    <w:abstractNumId w:val="29"/>
  </w:num>
  <w:num w:numId="31" w16cid:durableId="2096201243">
    <w:abstractNumId w:val="24"/>
  </w:num>
  <w:num w:numId="32" w16cid:durableId="1021510494">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7598969">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9557948">
    <w:abstractNumId w:val="19"/>
  </w:num>
  <w:num w:numId="35" w16cid:durableId="1132752319">
    <w:abstractNumId w:val="15"/>
  </w:num>
  <w:num w:numId="36" w16cid:durableId="90442923">
    <w:abstractNumId w:val="2"/>
  </w:num>
  <w:num w:numId="37" w16cid:durableId="73238997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811344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8806351">
    <w:abstractNumId w:val="18"/>
  </w:num>
  <w:num w:numId="40" w16cid:durableId="1508902416">
    <w:abstractNumId w:val="3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86150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8064066">
    <w:abstractNumId w:val="13"/>
  </w:num>
  <w:num w:numId="43" w16cid:durableId="14263404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37277"/>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20F"/>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1B"/>
    <w:rsid w:val="000F76AE"/>
    <w:rsid w:val="000F7E53"/>
    <w:rsid w:val="001000D0"/>
    <w:rsid w:val="0010300F"/>
    <w:rsid w:val="00103CC1"/>
    <w:rsid w:val="00104430"/>
    <w:rsid w:val="001061A8"/>
    <w:rsid w:val="00106999"/>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1FF"/>
    <w:rsid w:val="001B1951"/>
    <w:rsid w:val="001B223E"/>
    <w:rsid w:val="001B303E"/>
    <w:rsid w:val="001B569E"/>
    <w:rsid w:val="001B6229"/>
    <w:rsid w:val="001B7D2C"/>
    <w:rsid w:val="001C043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AE"/>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1CC4"/>
    <w:rsid w:val="00323FEB"/>
    <w:rsid w:val="00325D34"/>
    <w:rsid w:val="00327812"/>
    <w:rsid w:val="0033099B"/>
    <w:rsid w:val="00331260"/>
    <w:rsid w:val="00331B58"/>
    <w:rsid w:val="00331C61"/>
    <w:rsid w:val="00332BC0"/>
    <w:rsid w:val="00333CEC"/>
    <w:rsid w:val="00333F7F"/>
    <w:rsid w:val="00333F9C"/>
    <w:rsid w:val="00333FEB"/>
    <w:rsid w:val="00334701"/>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5AE"/>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4C1"/>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3D2"/>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64D"/>
    <w:rsid w:val="00424F21"/>
    <w:rsid w:val="00425024"/>
    <w:rsid w:val="00425C65"/>
    <w:rsid w:val="00425DE0"/>
    <w:rsid w:val="004302CE"/>
    <w:rsid w:val="004309D2"/>
    <w:rsid w:val="004309D9"/>
    <w:rsid w:val="00431CBB"/>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19E1"/>
    <w:rsid w:val="004726EC"/>
    <w:rsid w:val="00472A87"/>
    <w:rsid w:val="00473F12"/>
    <w:rsid w:val="004743DD"/>
    <w:rsid w:val="00474597"/>
    <w:rsid w:val="004754B3"/>
    <w:rsid w:val="00476F09"/>
    <w:rsid w:val="00484338"/>
    <w:rsid w:val="004859CD"/>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D28"/>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37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12A"/>
    <w:rsid w:val="0054655F"/>
    <w:rsid w:val="005469C8"/>
    <w:rsid w:val="00546B8F"/>
    <w:rsid w:val="005504FA"/>
    <w:rsid w:val="00550E83"/>
    <w:rsid w:val="00550EB4"/>
    <w:rsid w:val="005518F2"/>
    <w:rsid w:val="00552940"/>
    <w:rsid w:val="005532F7"/>
    <w:rsid w:val="00554AA7"/>
    <w:rsid w:val="005556D5"/>
    <w:rsid w:val="005559B2"/>
    <w:rsid w:val="00555E7F"/>
    <w:rsid w:val="005560C8"/>
    <w:rsid w:val="005565A3"/>
    <w:rsid w:val="0055752D"/>
    <w:rsid w:val="00557B5A"/>
    <w:rsid w:val="00560CEA"/>
    <w:rsid w:val="00561423"/>
    <w:rsid w:val="005625AD"/>
    <w:rsid w:val="00564D95"/>
    <w:rsid w:val="005657C2"/>
    <w:rsid w:val="0056618E"/>
    <w:rsid w:val="0056619E"/>
    <w:rsid w:val="005676C4"/>
    <w:rsid w:val="0056772D"/>
    <w:rsid w:val="0057015C"/>
    <w:rsid w:val="005701DE"/>
    <w:rsid w:val="00572877"/>
    <w:rsid w:val="00572FE6"/>
    <w:rsid w:val="0057326B"/>
    <w:rsid w:val="005734F6"/>
    <w:rsid w:val="005744AE"/>
    <w:rsid w:val="00574C77"/>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626"/>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72D"/>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034"/>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57B95"/>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121B"/>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E71"/>
    <w:rsid w:val="00811481"/>
    <w:rsid w:val="008123D7"/>
    <w:rsid w:val="00814181"/>
    <w:rsid w:val="00815B44"/>
    <w:rsid w:val="0081654C"/>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0B04"/>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3EB5"/>
    <w:rsid w:val="00894756"/>
    <w:rsid w:val="00896195"/>
    <w:rsid w:val="00897224"/>
    <w:rsid w:val="008A061E"/>
    <w:rsid w:val="008A0F59"/>
    <w:rsid w:val="008A1A27"/>
    <w:rsid w:val="008A238F"/>
    <w:rsid w:val="008A2F22"/>
    <w:rsid w:val="008A3250"/>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5C03"/>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8A8"/>
    <w:rsid w:val="009739F4"/>
    <w:rsid w:val="00974F55"/>
    <w:rsid w:val="009751B2"/>
    <w:rsid w:val="00975E95"/>
    <w:rsid w:val="0098013C"/>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021"/>
    <w:rsid w:val="009B7FC4"/>
    <w:rsid w:val="009C0E06"/>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5EBE"/>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676F"/>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8E"/>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5E1"/>
    <w:rsid w:val="00B919F6"/>
    <w:rsid w:val="00B91FB7"/>
    <w:rsid w:val="00B924AA"/>
    <w:rsid w:val="00B925D7"/>
    <w:rsid w:val="00B932B9"/>
    <w:rsid w:val="00B94893"/>
    <w:rsid w:val="00B94D97"/>
    <w:rsid w:val="00B954E9"/>
    <w:rsid w:val="00B95647"/>
    <w:rsid w:val="00B9576F"/>
    <w:rsid w:val="00B957B7"/>
    <w:rsid w:val="00B977B1"/>
    <w:rsid w:val="00BA0FDE"/>
    <w:rsid w:val="00BA16A2"/>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F85"/>
    <w:rsid w:val="00C32403"/>
    <w:rsid w:val="00C32A39"/>
    <w:rsid w:val="00C32DC1"/>
    <w:rsid w:val="00C32FC4"/>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924"/>
    <w:rsid w:val="00C52B75"/>
    <w:rsid w:val="00C5576B"/>
    <w:rsid w:val="00C55EAE"/>
    <w:rsid w:val="00C55F7A"/>
    <w:rsid w:val="00C57505"/>
    <w:rsid w:val="00C5771F"/>
    <w:rsid w:val="00C61B9A"/>
    <w:rsid w:val="00C62F19"/>
    <w:rsid w:val="00C62FD0"/>
    <w:rsid w:val="00C638BA"/>
    <w:rsid w:val="00C6418B"/>
    <w:rsid w:val="00C6566A"/>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3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76D"/>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71AB"/>
    <w:rsid w:val="00D821DF"/>
    <w:rsid w:val="00D82A44"/>
    <w:rsid w:val="00D82ABD"/>
    <w:rsid w:val="00D82D85"/>
    <w:rsid w:val="00D83A14"/>
    <w:rsid w:val="00D83A41"/>
    <w:rsid w:val="00D848F1"/>
    <w:rsid w:val="00D85B46"/>
    <w:rsid w:val="00D86A26"/>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3EF"/>
    <w:rsid w:val="00DD24B0"/>
    <w:rsid w:val="00DD2747"/>
    <w:rsid w:val="00DD2A9E"/>
    <w:rsid w:val="00DD31CC"/>
    <w:rsid w:val="00DD3E0A"/>
    <w:rsid w:val="00DD5316"/>
    <w:rsid w:val="00DD7C1A"/>
    <w:rsid w:val="00DE0354"/>
    <w:rsid w:val="00DE19DF"/>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C90"/>
    <w:rsid w:val="00E07F55"/>
    <w:rsid w:val="00E126E1"/>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5705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027B"/>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1E4D"/>
    <w:rsid w:val="00F527E1"/>
    <w:rsid w:val="00F53B43"/>
    <w:rsid w:val="00F550B1"/>
    <w:rsid w:val="00F56296"/>
    <w:rsid w:val="00F57865"/>
    <w:rsid w:val="00F61583"/>
    <w:rsid w:val="00F61AD1"/>
    <w:rsid w:val="00F62F16"/>
    <w:rsid w:val="00F658F9"/>
    <w:rsid w:val="00F65ABC"/>
    <w:rsid w:val="00F65CC3"/>
    <w:rsid w:val="00F66B0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49E9"/>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link w:val="TekstpodstawowywcityZnak"/>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Znak">
    <w:name w:val="Tekst podstawowy wcięty Znak"/>
    <w:basedOn w:val="Domylnaczcionkaakapitu"/>
    <w:link w:val="Tekstpodstawowywcity"/>
    <w:rsid w:val="00297BA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596">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1003297">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34227105">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325946">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1592738">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95670649">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28279699">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8921636">
      <w:bodyDiv w:val="1"/>
      <w:marLeft w:val="0"/>
      <w:marRight w:val="0"/>
      <w:marTop w:val="0"/>
      <w:marBottom w:val="0"/>
      <w:divBdr>
        <w:top w:val="none" w:sz="0" w:space="0" w:color="auto"/>
        <w:left w:val="none" w:sz="0" w:space="0" w:color="auto"/>
        <w:bottom w:val="none" w:sz="0" w:space="0" w:color="auto"/>
        <w:right w:val="none" w:sz="0" w:space="0" w:color="auto"/>
      </w:divBdr>
    </w:div>
    <w:div w:id="61067191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6934506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2900760">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2194219">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3549667">
      <w:bodyDiv w:val="1"/>
      <w:marLeft w:val="0"/>
      <w:marRight w:val="0"/>
      <w:marTop w:val="0"/>
      <w:marBottom w:val="0"/>
      <w:divBdr>
        <w:top w:val="none" w:sz="0" w:space="0" w:color="auto"/>
        <w:left w:val="none" w:sz="0" w:space="0" w:color="auto"/>
        <w:bottom w:val="none" w:sz="0" w:space="0" w:color="auto"/>
        <w:right w:val="none" w:sz="0" w:space="0" w:color="auto"/>
      </w:divBdr>
    </w:div>
    <w:div w:id="1110125088">
      <w:bodyDiv w:val="1"/>
      <w:marLeft w:val="0"/>
      <w:marRight w:val="0"/>
      <w:marTop w:val="0"/>
      <w:marBottom w:val="0"/>
      <w:divBdr>
        <w:top w:val="none" w:sz="0" w:space="0" w:color="auto"/>
        <w:left w:val="none" w:sz="0" w:space="0" w:color="auto"/>
        <w:bottom w:val="none" w:sz="0" w:space="0" w:color="auto"/>
        <w:right w:val="none" w:sz="0" w:space="0" w:color="auto"/>
      </w:divBdr>
    </w:div>
    <w:div w:id="1134173814">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68594991">
      <w:bodyDiv w:val="1"/>
      <w:marLeft w:val="0"/>
      <w:marRight w:val="0"/>
      <w:marTop w:val="0"/>
      <w:marBottom w:val="0"/>
      <w:divBdr>
        <w:top w:val="none" w:sz="0" w:space="0" w:color="auto"/>
        <w:left w:val="none" w:sz="0" w:space="0" w:color="auto"/>
        <w:bottom w:val="none" w:sz="0" w:space="0" w:color="auto"/>
        <w:right w:val="none" w:sz="0" w:space="0" w:color="auto"/>
      </w:divBdr>
    </w:div>
    <w:div w:id="1169364511">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3750181">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58696841">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77988926">
      <w:bodyDiv w:val="1"/>
      <w:marLeft w:val="0"/>
      <w:marRight w:val="0"/>
      <w:marTop w:val="0"/>
      <w:marBottom w:val="0"/>
      <w:divBdr>
        <w:top w:val="none" w:sz="0" w:space="0" w:color="auto"/>
        <w:left w:val="none" w:sz="0" w:space="0" w:color="auto"/>
        <w:bottom w:val="none" w:sz="0" w:space="0" w:color="auto"/>
        <w:right w:val="none" w:sz="0" w:space="0" w:color="auto"/>
      </w:divBdr>
    </w:div>
    <w:div w:id="1489517067">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67644048">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9178470">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45264479">
      <w:bodyDiv w:val="1"/>
      <w:marLeft w:val="0"/>
      <w:marRight w:val="0"/>
      <w:marTop w:val="0"/>
      <w:marBottom w:val="0"/>
      <w:divBdr>
        <w:top w:val="none" w:sz="0" w:space="0" w:color="auto"/>
        <w:left w:val="none" w:sz="0" w:space="0" w:color="auto"/>
        <w:bottom w:val="none" w:sz="0" w:space="0" w:color="auto"/>
        <w:right w:val="none" w:sz="0" w:space="0" w:color="auto"/>
      </w:divBdr>
    </w:div>
    <w:div w:id="1956597048">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6168029">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7595"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FA83-80C7-4FD5-B9A0-B15A2EBF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19</Pages>
  <Words>10465</Words>
  <Characters>62794</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73113</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Kamila Kraft</cp:lastModifiedBy>
  <cp:revision>131</cp:revision>
  <cp:lastPrinted>2024-03-06T10:22:00Z</cp:lastPrinted>
  <dcterms:created xsi:type="dcterms:W3CDTF">2021-01-04T07:41:00Z</dcterms:created>
  <dcterms:modified xsi:type="dcterms:W3CDTF">2024-03-12T12:52:00Z</dcterms:modified>
</cp:coreProperties>
</file>