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1AC85473" w:rsidR="00EB304E" w:rsidRDefault="00686B73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D0368D">
        <w:rPr>
          <w:rFonts w:ascii="Times New Roman" w:hAnsi="Times New Roman" w:cs="Times New Roman"/>
          <w:sz w:val="24"/>
          <w:szCs w:val="24"/>
        </w:rPr>
        <w:t>9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C97EF" w14:textId="77777777" w:rsidR="00EC29D1" w:rsidRPr="00EC29D1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C29D1">
        <w:rPr>
          <w:b/>
          <w:bCs/>
        </w:rPr>
        <w:t>Wykaz osób, skierowanych przez Wykonawcę</w:t>
      </w:r>
    </w:p>
    <w:p w14:paraId="38CFA836" w14:textId="6CCA554A" w:rsidR="00EC29D1" w:rsidRPr="00EC29D1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C29D1">
        <w:rPr>
          <w:b/>
          <w:bCs/>
        </w:rPr>
        <w:t>do realizacji zamówienia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356D3CB7" w:rsidR="00EC29D1" w:rsidRDefault="002C1290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2C1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bezpieczeństwa i warunków życia mieszkańców w miejscowościach po zlikwidowanym PPGR Ełdyty Wielkie poprzez budowę i modernizację dróg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  – numer postępowania: RGKiT.271.</w:t>
      </w:r>
      <w:r>
        <w:rPr>
          <w:rFonts w:ascii="Times New Roman" w:hAnsi="Times New Roman" w:cs="Times New Roman"/>
          <w:sz w:val="24"/>
          <w:szCs w:val="24"/>
        </w:rPr>
        <w:t>07.2024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3"/>
        <w:gridCol w:w="2266"/>
      </w:tblGrid>
      <w:tr w:rsidR="00EC29D1" w:rsidRPr="005968B6" w14:paraId="4A39A6C7" w14:textId="77777777" w:rsidTr="005968B6">
        <w:trPr>
          <w:jc w:val="center"/>
        </w:trPr>
        <w:tc>
          <w:tcPr>
            <w:tcW w:w="1980" w:type="dxa"/>
            <w:vAlign w:val="center"/>
          </w:tcPr>
          <w:p w14:paraId="267F53F8" w14:textId="7972374A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Imię</w:t>
            </w:r>
          </w:p>
          <w:p w14:paraId="04A44936" w14:textId="7DC526E2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i nazwisko</w:t>
            </w:r>
          </w:p>
        </w:tc>
        <w:tc>
          <w:tcPr>
            <w:tcW w:w="2693" w:type="dxa"/>
            <w:vAlign w:val="center"/>
          </w:tcPr>
          <w:p w14:paraId="2D99483A" w14:textId="08E5B130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Kwalifikacje zawodowe, zakres uprawnień, specjalność</w:t>
            </w:r>
          </w:p>
        </w:tc>
        <w:tc>
          <w:tcPr>
            <w:tcW w:w="2123" w:type="dxa"/>
            <w:vAlign w:val="center"/>
          </w:tcPr>
          <w:p w14:paraId="6C74A7F8" w14:textId="194FE2C0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Planowana funkcja przy realizacji zamówienia</w:t>
            </w:r>
          </w:p>
        </w:tc>
        <w:tc>
          <w:tcPr>
            <w:tcW w:w="2266" w:type="dxa"/>
            <w:vAlign w:val="center"/>
          </w:tcPr>
          <w:p w14:paraId="3A5220E2" w14:textId="77777777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Podstawa do dysponowania osobą. </w:t>
            </w:r>
          </w:p>
          <w:p w14:paraId="2ECA9CCE" w14:textId="2DC0037A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Pracownik własny</w:t>
            </w:r>
          </w:p>
          <w:p w14:paraId="2DEE4A00" w14:textId="77777777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lub</w:t>
            </w:r>
          </w:p>
          <w:p w14:paraId="525CB932" w14:textId="2999C090" w:rsidR="00EC29D1" w:rsidRPr="00D72167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167">
              <w:rPr>
                <w:rFonts w:ascii="Times New Roman" w:hAnsi="Times New Roman" w:cs="Times New Roman"/>
                <w:b/>
                <w:bCs/>
                <w:i/>
                <w:iCs/>
              </w:rPr>
              <w:t>pracownik oddany do dyspozycji przez inny Podmiot</w:t>
            </w:r>
          </w:p>
        </w:tc>
      </w:tr>
      <w:tr w:rsidR="00EC29D1" w:rsidRPr="005968B6" w14:paraId="39482E5C" w14:textId="77777777" w:rsidTr="005968B6">
        <w:trPr>
          <w:jc w:val="center"/>
        </w:trPr>
        <w:tc>
          <w:tcPr>
            <w:tcW w:w="1980" w:type="dxa"/>
            <w:vAlign w:val="center"/>
          </w:tcPr>
          <w:p w14:paraId="20C0048D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33ED71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017B4A0D" w14:textId="001DDF5E" w:rsidR="00EC29D1" w:rsidRPr="005968B6" w:rsidRDefault="00686B73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drogowej</w:t>
            </w:r>
            <w:r w:rsidR="005968B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71D48A5E" w14:textId="265B231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budowy/robót</w:t>
            </w:r>
          </w:p>
        </w:tc>
        <w:tc>
          <w:tcPr>
            <w:tcW w:w="2266" w:type="dxa"/>
            <w:vAlign w:val="center"/>
          </w:tcPr>
          <w:p w14:paraId="01CD3A74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A70BAA" w14:textId="2377176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1D70" w14:textId="28A4EA26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47905E1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Z wykazu powinno wynikać spełnianie przez Wykonawcę warunku udziału w postępowaniu w zakresie określonym w Rozdziale 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VII </w:t>
      </w:r>
      <w:r w:rsidR="00686B73">
        <w:rPr>
          <w:rFonts w:ascii="Times New Roman" w:hAnsi="Times New Roman" w:cs="Times New Roman"/>
          <w:sz w:val="20"/>
          <w:szCs w:val="20"/>
        </w:rPr>
        <w:t>ust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 2 pkt 4 titer </w:t>
      </w:r>
      <w:r w:rsidR="005968B6">
        <w:rPr>
          <w:rFonts w:ascii="Times New Roman" w:hAnsi="Times New Roman" w:cs="Times New Roman"/>
          <w:sz w:val="20"/>
          <w:szCs w:val="20"/>
        </w:rPr>
        <w:t>2</w:t>
      </w:r>
      <w:r w:rsidR="005968B6" w:rsidRPr="005968B6">
        <w:rPr>
          <w:rFonts w:ascii="Times New Roman" w:hAnsi="Times New Roman" w:cs="Times New Roman"/>
          <w:sz w:val="20"/>
          <w:szCs w:val="20"/>
        </w:rPr>
        <w:t>.</w:t>
      </w:r>
    </w:p>
    <w:p w14:paraId="293002CA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W ostatniej kolumnie tabeli Wykonawca powinien precyzyjnie określić (wpisać) podstawę do dysponowania wskazanymi pracownikami:</w:t>
      </w:r>
    </w:p>
    <w:p w14:paraId="31E7C777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własny: tj. np. - umowa o pracę, umowa zlecenie, umowa o dzieło,</w:t>
      </w:r>
    </w:p>
    <w:p w14:paraId="19BDC1A9" w14:textId="48AE9B24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oddany do dyspozycji przez inny Podmiot - obowiązek dołączenia pisemnego zobowiązania Podmiotu udostępniającego osobę, zgodnie z treścią Rozdziału IX część 2 pkt 2 ppkt 2 lit. g) SWZ.</w:t>
      </w:r>
    </w:p>
    <w:p w14:paraId="2AC9C66C" w14:textId="1FBB32C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w przypadku Wykonawców wspólnie ubiegających się o zamówienie podpisuje Pełnomocnik lub wszyscy Wykonawcy</w:t>
      </w:r>
    </w:p>
    <w:sectPr w:rsidR="00EC29D1" w:rsidRPr="00EC29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684E" w14:textId="77777777" w:rsidR="009E21EE" w:rsidRDefault="009E21EE" w:rsidP="00626832">
      <w:pPr>
        <w:spacing w:after="0" w:line="240" w:lineRule="auto"/>
      </w:pPr>
      <w:r>
        <w:separator/>
      </w:r>
    </w:p>
  </w:endnote>
  <w:endnote w:type="continuationSeparator" w:id="0">
    <w:p w14:paraId="532830B6" w14:textId="77777777" w:rsidR="009E21EE" w:rsidRDefault="009E21EE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B73F" w14:textId="77777777" w:rsidR="009E21EE" w:rsidRDefault="009E21EE" w:rsidP="00626832">
      <w:pPr>
        <w:spacing w:after="0" w:line="240" w:lineRule="auto"/>
      </w:pPr>
      <w:r>
        <w:separator/>
      </w:r>
    </w:p>
  </w:footnote>
  <w:footnote w:type="continuationSeparator" w:id="0">
    <w:p w14:paraId="58549960" w14:textId="77777777" w:rsidR="009E21EE" w:rsidRDefault="009E21EE" w:rsidP="006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7946" w14:textId="4B739BD6" w:rsidR="00626832" w:rsidRDefault="00626832" w:rsidP="00626832">
    <w:pPr>
      <w:pStyle w:val="Nagwek"/>
      <w:jc w:val="right"/>
    </w:pPr>
    <w:r>
      <w:rPr>
        <w:noProof/>
      </w:rPr>
      <w:drawing>
        <wp:inline distT="0" distB="0" distL="0" distR="0" wp14:anchorId="554BE854" wp14:editId="38BD2650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C1CB116" wp14:editId="14BEDC55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14B4D" w14:textId="77777777" w:rsidR="00626832" w:rsidRDefault="00626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2C1290"/>
    <w:rsid w:val="00323675"/>
    <w:rsid w:val="00535143"/>
    <w:rsid w:val="005968B6"/>
    <w:rsid w:val="00626832"/>
    <w:rsid w:val="00686B73"/>
    <w:rsid w:val="00693ACB"/>
    <w:rsid w:val="009D261B"/>
    <w:rsid w:val="009E21EE"/>
    <w:rsid w:val="00D0368D"/>
    <w:rsid w:val="00D448AD"/>
    <w:rsid w:val="00D72167"/>
    <w:rsid w:val="00D733C2"/>
    <w:rsid w:val="00EB304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5</cp:revision>
  <dcterms:created xsi:type="dcterms:W3CDTF">2022-09-27T09:13:00Z</dcterms:created>
  <dcterms:modified xsi:type="dcterms:W3CDTF">2024-04-09T09:48:00Z</dcterms:modified>
</cp:coreProperties>
</file>