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612FD" w14:textId="728EAA3A" w:rsidR="00EA48EC" w:rsidRPr="000D647B" w:rsidRDefault="00EA48EC" w:rsidP="00EA48E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0D647B">
        <w:rPr>
          <w:rFonts w:cstheme="minorHAnsi"/>
          <w:sz w:val="20"/>
          <w:szCs w:val="20"/>
        </w:rPr>
        <w:t>Załącznik nr 1</w:t>
      </w:r>
      <w:r w:rsidR="00255053">
        <w:rPr>
          <w:rFonts w:cstheme="minorHAnsi"/>
          <w:sz w:val="20"/>
          <w:szCs w:val="20"/>
        </w:rPr>
        <w:t>1</w:t>
      </w:r>
      <w:r w:rsidRPr="000D647B">
        <w:rPr>
          <w:rFonts w:cstheme="minorHAnsi"/>
          <w:sz w:val="20"/>
          <w:szCs w:val="20"/>
        </w:rPr>
        <w:t xml:space="preserve"> do SWZ</w:t>
      </w:r>
    </w:p>
    <w:p w14:paraId="3050AC84" w14:textId="77777777" w:rsidR="00E84C58" w:rsidRDefault="00E84C58" w:rsidP="00EA48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5D9C664A" w14:textId="1FB2FAEA" w:rsidR="00A2659B" w:rsidRPr="00F968C4" w:rsidRDefault="00A2659B" w:rsidP="00EA48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F968C4">
        <w:rPr>
          <w:rFonts w:cstheme="minorHAnsi"/>
          <w:b/>
          <w:bCs/>
          <w:sz w:val="20"/>
          <w:szCs w:val="20"/>
        </w:rPr>
        <w:t>KARTA GWARANCYJNA</w:t>
      </w:r>
    </w:p>
    <w:p w14:paraId="540D19EB" w14:textId="77777777" w:rsidR="00A2659B" w:rsidRPr="00F968C4" w:rsidRDefault="00A2659B" w:rsidP="00EA48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F968C4">
        <w:rPr>
          <w:rFonts w:cstheme="minorHAnsi"/>
          <w:b/>
          <w:bCs/>
          <w:sz w:val="20"/>
          <w:szCs w:val="20"/>
        </w:rPr>
        <w:t>(gwarancja jakości)</w:t>
      </w:r>
    </w:p>
    <w:p w14:paraId="15A841F0" w14:textId="77777777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Zamawiający:</w:t>
      </w:r>
    </w:p>
    <w:p w14:paraId="72F64770" w14:textId="77777777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……………………………………………………………………………..</w:t>
      </w:r>
    </w:p>
    <w:p w14:paraId="6D1F76D1" w14:textId="1F69D273" w:rsidR="00A2659B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Dotyczy:</w:t>
      </w:r>
    </w:p>
    <w:p w14:paraId="0299AB34" w14:textId="77777777" w:rsidR="00EA48EC" w:rsidRPr="00EA48EC" w:rsidRDefault="00EA48EC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2309259" w14:textId="70DDEF74" w:rsidR="00ED2626" w:rsidRPr="007D775C" w:rsidRDefault="00E366F1" w:rsidP="00ED2626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E366F1">
        <w:rPr>
          <w:rFonts w:ascii="Cambria" w:eastAsia="Calibri" w:hAnsi="Cambria" w:cs="Arial"/>
          <w:b/>
          <w:bCs/>
          <w:sz w:val="20"/>
          <w:szCs w:val="20"/>
        </w:rPr>
        <w:t xml:space="preserve"> „</w:t>
      </w:r>
      <w:bookmarkStart w:id="0" w:name="_Hlk79137455"/>
      <w:r w:rsidRPr="00E366F1">
        <w:rPr>
          <w:rFonts w:ascii="Cambria" w:eastAsia="Calibri" w:hAnsi="Cambria" w:cs="Arial"/>
          <w:b/>
          <w:bCs/>
          <w:sz w:val="20"/>
          <w:szCs w:val="20"/>
        </w:rPr>
        <w:t xml:space="preserve">Projekt scalenia </w:t>
      </w:r>
      <w:r w:rsidRPr="00E366F1">
        <w:rPr>
          <w:rFonts w:ascii="Cambria" w:eastAsia="Calibri" w:hAnsi="Cambria" w:cs="Arial"/>
          <w:b/>
          <w:sz w:val="20"/>
          <w:szCs w:val="20"/>
        </w:rPr>
        <w:t xml:space="preserve">gruntów wsi Bichniów, gm. </w:t>
      </w:r>
      <w:r w:rsidR="00102B9E">
        <w:rPr>
          <w:rFonts w:ascii="Cambria" w:eastAsia="Calibri" w:hAnsi="Cambria" w:cs="Arial"/>
          <w:b/>
          <w:sz w:val="20"/>
          <w:szCs w:val="20"/>
        </w:rPr>
        <w:t>Secemin</w:t>
      </w:r>
      <w:r w:rsidRPr="00E366F1">
        <w:rPr>
          <w:rFonts w:ascii="Cambria" w:eastAsia="Calibri" w:hAnsi="Cambria" w:cs="Arial"/>
          <w:b/>
          <w:sz w:val="20"/>
          <w:szCs w:val="20"/>
        </w:rPr>
        <w:t>, powiat włoszczowski, woj. świętokrzyskie – zagospodarowanie poscaleniowe – Etap I</w:t>
      </w:r>
      <w:bookmarkEnd w:id="0"/>
      <w:r w:rsidRPr="00E366F1">
        <w:rPr>
          <w:rFonts w:ascii="Cambria" w:eastAsia="Calibri" w:hAnsi="Cambria" w:cs="Arial"/>
          <w:b/>
          <w:sz w:val="20"/>
          <w:szCs w:val="20"/>
        </w:rPr>
        <w:t>”</w:t>
      </w:r>
      <w:r w:rsidRPr="00E366F1">
        <w:rPr>
          <w:rFonts w:ascii="Cambria" w:eastAsia="Calibri" w:hAnsi="Cambria" w:cs="Arial"/>
          <w:i/>
          <w:sz w:val="20"/>
          <w:szCs w:val="20"/>
        </w:rPr>
        <w:t>,</w:t>
      </w:r>
    </w:p>
    <w:p w14:paraId="73C85925" w14:textId="77777777" w:rsidR="00EA48EC" w:rsidRDefault="00EA48EC" w:rsidP="00EA48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C370A21" w14:textId="31D288E8" w:rsidR="00EA48EC" w:rsidRDefault="00EA48EC" w:rsidP="00EA48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Projekt realizowany w ramach poddziałania „Wsparcie na inwestycje związane z rozwojem, modernizacją i</w:t>
      </w:r>
      <w:r w:rsidR="00CE7DC7">
        <w:rPr>
          <w:rFonts w:cstheme="minorHAnsi"/>
          <w:sz w:val="20"/>
          <w:szCs w:val="20"/>
        </w:rPr>
        <w:t> </w:t>
      </w:r>
      <w:r w:rsidRPr="00EA48EC">
        <w:rPr>
          <w:rFonts w:cstheme="minorHAnsi"/>
          <w:sz w:val="20"/>
          <w:szCs w:val="20"/>
        </w:rPr>
        <w:t>dostosowywaniem rolnictwa i leśnictwa” z udziałem środków Europejskiego Funduszu Rolnego na rzecz rozwoju obszarów wiejskich w ramach Programu Rozwoju Obszarów Wiejskich na lata 2014-2020.</w:t>
      </w:r>
    </w:p>
    <w:p w14:paraId="53634706" w14:textId="77777777" w:rsidR="00EA48EC" w:rsidRDefault="00EA48EC" w:rsidP="00EA48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BD0BF95" w14:textId="77777777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Gwarantem jest Wykonawca: ……………………………………………..………</w:t>
      </w:r>
    </w:p>
    <w:p w14:paraId="6252649C" w14:textId="77777777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Uprawnionym z tytułu gwarancji jest: ………………………………………………………………..</w:t>
      </w:r>
    </w:p>
    <w:p w14:paraId="0DEA9854" w14:textId="77777777" w:rsidR="00A2659B" w:rsidRPr="00EA48EC" w:rsidRDefault="00A2659B" w:rsidP="00EA48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A48EC">
        <w:rPr>
          <w:rFonts w:cstheme="minorHAnsi"/>
          <w:b/>
          <w:bCs/>
          <w:sz w:val="20"/>
          <w:szCs w:val="20"/>
        </w:rPr>
        <w:t>§ 1</w:t>
      </w:r>
    </w:p>
    <w:p w14:paraId="7BE29851" w14:textId="77777777" w:rsidR="00A2659B" w:rsidRPr="00EA48EC" w:rsidRDefault="00A2659B" w:rsidP="00EA48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A48EC">
        <w:rPr>
          <w:rFonts w:cstheme="minorHAnsi"/>
          <w:b/>
          <w:bCs/>
          <w:sz w:val="20"/>
          <w:szCs w:val="20"/>
        </w:rPr>
        <w:t>Przedmiot i termin gwarancji</w:t>
      </w:r>
    </w:p>
    <w:p w14:paraId="3EFA5868" w14:textId="77777777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1. Niniejsza gwarancja obejmuje Roboty wykonane na podstawie umowy nr …………. z dnia ……….</w:t>
      </w:r>
    </w:p>
    <w:p w14:paraId="1A5791FD" w14:textId="39B0AEA2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2. Gwarantem jest Wykonawca (lub każdy z członków konsorcjum na zasadzie solidarnej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odpowiedzialności)</w:t>
      </w:r>
    </w:p>
    <w:p w14:paraId="76E18453" w14:textId="1FD0FD80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3. Gwarant odpowiada wobec Zamawiającego z tytułu niniejszej karty Gwarancyjnej za cały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przed</w:t>
      </w:r>
      <w:bookmarkStart w:id="1" w:name="_GoBack"/>
      <w:bookmarkEnd w:id="1"/>
      <w:r w:rsidRPr="00EA48EC">
        <w:rPr>
          <w:rFonts w:cstheme="minorHAnsi"/>
          <w:sz w:val="20"/>
          <w:szCs w:val="20"/>
        </w:rPr>
        <w:t>miot Umowy, w tym także za części realizowane przez podwykonawców oraz dalszych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podwykonawców. Gwarant jest odpowiedzialny wobec Zamawiającego za realizację wszystkich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zobowiązań, o których mowa w § 2 ust. 2.</w:t>
      </w:r>
    </w:p>
    <w:p w14:paraId="092CA373" w14:textId="47F08785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 xml:space="preserve">4. Termin gwarancji rozpoczyna się od daty podpisania protokołu końcowego odbioru robót dn……………. </w:t>
      </w:r>
      <w:r w:rsidR="00EA48EC">
        <w:rPr>
          <w:rFonts w:cstheme="minorHAnsi"/>
          <w:sz w:val="20"/>
          <w:szCs w:val="20"/>
        </w:rPr>
        <w:t xml:space="preserve">i </w:t>
      </w:r>
      <w:r w:rsidRPr="00EA48EC">
        <w:rPr>
          <w:rFonts w:cstheme="minorHAnsi"/>
          <w:sz w:val="20"/>
          <w:szCs w:val="20"/>
        </w:rPr>
        <w:t>trwa ………. miesięcy, zgodnie z oświadczeniem wykonawcy złożonym w ofercie.</w:t>
      </w:r>
    </w:p>
    <w:p w14:paraId="2D8B2980" w14:textId="1A700B61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5. Ilekroć w niniejszej Karcie Gwarancyjnej jest mowa o wadzie należy przez to rozumieć wadę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fizyczną, o której mowa w art. 556 k.c.</w:t>
      </w:r>
    </w:p>
    <w:p w14:paraId="4EC3DC2E" w14:textId="77777777" w:rsidR="00A2659B" w:rsidRPr="00EA48EC" w:rsidRDefault="00A2659B" w:rsidP="00EA48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A48EC">
        <w:rPr>
          <w:rFonts w:cstheme="minorHAnsi"/>
          <w:b/>
          <w:bCs/>
          <w:sz w:val="20"/>
          <w:szCs w:val="20"/>
        </w:rPr>
        <w:t>§ 2</w:t>
      </w:r>
    </w:p>
    <w:p w14:paraId="4AE2B1E5" w14:textId="77777777" w:rsidR="00A2659B" w:rsidRPr="00EA48EC" w:rsidRDefault="00A2659B" w:rsidP="00EA48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A48EC">
        <w:rPr>
          <w:rFonts w:cstheme="minorHAnsi"/>
          <w:b/>
          <w:bCs/>
          <w:sz w:val="20"/>
          <w:szCs w:val="20"/>
        </w:rPr>
        <w:t>Obowiązki i uprawnienia stron</w:t>
      </w:r>
    </w:p>
    <w:p w14:paraId="30DE17DE" w14:textId="29302854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1. W przypadku wystąpienia jakiejkolwiek wady (usterki) w przedmiocie Umowy Zamawiający jest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uprawniony do:</w:t>
      </w:r>
    </w:p>
    <w:p w14:paraId="04B56C44" w14:textId="4BD500C9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a) żądania usunięcia wady przedmiotu Umowy, a w przypadku, gdy dana rzecz wchodząca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w zakres przedmiotu Umowy była już dwukrotnie naprawiana do żądania wymiany tej rzeczy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na nową, wolną od wad;</w:t>
      </w:r>
    </w:p>
    <w:p w14:paraId="3F071F5B" w14:textId="77777777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b) wskazania trybu usunięcia wady/wymiany rzeczy na wolną od wad;</w:t>
      </w:r>
    </w:p>
    <w:p w14:paraId="407A3A32" w14:textId="2926DB72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c) żądania od Gwaranta odszkodowania (obejmującego zarówno poniesione straty jak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i utracone korzyści), jakiej doznał Zamawiający lub osoby trzecie na skutek wystąpienia wad;</w:t>
      </w:r>
    </w:p>
    <w:p w14:paraId="6375A79E" w14:textId="3D924312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d) żądania od Gwaranta kary umownej za nieterminowe usunięcie wad/wymianę rzeczy na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wolna od wad w wysokości 0,1 % ceny ofertowej brutto (włącznie z VAT) określonej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w umowie nr ……………</w:t>
      </w:r>
      <w:r w:rsidR="00E84C58">
        <w:rPr>
          <w:rFonts w:cstheme="minorHAnsi"/>
          <w:sz w:val="20"/>
          <w:szCs w:val="20"/>
        </w:rPr>
        <w:t>… z dnia ……………..za każdy dzień zwłoki</w:t>
      </w:r>
      <w:r w:rsidRPr="00EA48EC">
        <w:rPr>
          <w:rFonts w:cstheme="minorHAnsi"/>
          <w:sz w:val="20"/>
          <w:szCs w:val="20"/>
        </w:rPr>
        <w:t>.</w:t>
      </w:r>
    </w:p>
    <w:p w14:paraId="73C79506" w14:textId="6947BFC4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e) żądania od Gwaranta odszkodowania za nieterminowe usunięcia wad/wymianę rzeczy na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wolne od wad w wysokości przewyższającej kwotę kary umownej, o której mowa w lit. d).</w:t>
      </w:r>
    </w:p>
    <w:p w14:paraId="483654A3" w14:textId="64EADF34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2. W przypadku wystąpienia jakiejkolwiek wady w przedmiocie Umowy Gwarant jest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zobowiązany, zależnie od żądania Zamawiającego (przy czym żądania te w zależności od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przypadku mogą wystąpić łącznie lub samodzielnie) do:</w:t>
      </w:r>
    </w:p>
    <w:p w14:paraId="2B55B4F5" w14:textId="3A6C6001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a) terminowego spełnienia żądania Zamawiającego dotyczącego usunięcia wady, przy czym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usunięcie wady może nastąpić również poprzez wymianę rzeczy wchodzącej w zakres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przedmiotu Umowy na wolną od wad;</w:t>
      </w:r>
    </w:p>
    <w:p w14:paraId="120BF3F2" w14:textId="77777777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b) terminowego spełnienia żądania Zamawiającego dotyczącego wymiany rzeczy na wolną od wad;</w:t>
      </w:r>
    </w:p>
    <w:p w14:paraId="0ED64BC8" w14:textId="77777777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c) zapłaty odszkodowania, o którym mowa w ust.1 lit c);</w:t>
      </w:r>
    </w:p>
    <w:p w14:paraId="4E260176" w14:textId="77777777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d) zapłaty kary umownej, o której mowa w ust.1 lit. d);</w:t>
      </w:r>
    </w:p>
    <w:p w14:paraId="2312E27D" w14:textId="77777777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e) zapłaty odszkodowania, o którym mowa w ust. 1 lit. e).</w:t>
      </w:r>
    </w:p>
    <w:p w14:paraId="3878BFB0" w14:textId="5F1578F1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3. Ilekroć w dalszych postanowieniach jest mowa o „usunięciu wady” należy przez to rozumieć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również wymianę rzeczy wchodzących w zakres przedmiotu Umowy na wolną od wad.</w:t>
      </w:r>
    </w:p>
    <w:p w14:paraId="0B5EA76B" w14:textId="77777777" w:rsidR="00A2659B" w:rsidRPr="00EA48EC" w:rsidRDefault="00A2659B" w:rsidP="00EA48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A48EC">
        <w:rPr>
          <w:rFonts w:cstheme="minorHAnsi"/>
          <w:b/>
          <w:bCs/>
          <w:sz w:val="20"/>
          <w:szCs w:val="20"/>
        </w:rPr>
        <w:t>§ 3</w:t>
      </w:r>
    </w:p>
    <w:p w14:paraId="49497D9A" w14:textId="77777777" w:rsidR="00A2659B" w:rsidRPr="00EA48EC" w:rsidRDefault="00A2659B" w:rsidP="00EA48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A48EC">
        <w:rPr>
          <w:rFonts w:cstheme="minorHAnsi"/>
          <w:b/>
          <w:bCs/>
          <w:sz w:val="20"/>
          <w:szCs w:val="20"/>
        </w:rPr>
        <w:t>Przeglądy gwarancyjne</w:t>
      </w:r>
    </w:p>
    <w:p w14:paraId="23644C99" w14:textId="77777777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1. Komisyjny przegląd gwarancyjny powinien odbyć się przed upływem okresu gwarancji, co najmniej raz.</w:t>
      </w:r>
    </w:p>
    <w:p w14:paraId="4B3DD48F" w14:textId="16F9AFEC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2. Zamawiający nie ponosi żadnych dodatkowych kosztów z tytułu przeglądów gwarancyjnych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w okresie obowiązywania gwarancji.</w:t>
      </w:r>
    </w:p>
    <w:p w14:paraId="74579D9C" w14:textId="102EB334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3. Datę, godzinę i miejsce dokonania przeglądu gwarancyjnego wyznacza Zamawiający,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zawiadamiając o nim Gwaranta na piśmie, z co najmniej 7 dniowym wyprzedzeniem.</w:t>
      </w:r>
    </w:p>
    <w:p w14:paraId="0689BD06" w14:textId="3B931079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lastRenderedPageBreak/>
        <w:t>4. W skład komisji przeglądowej będą wchodziły, co najmniej 2 osoby wyznaczone przez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Zamawiającego oraz co najmniej 1 osobę wyznaczoną przez Gwaranta.</w:t>
      </w:r>
    </w:p>
    <w:p w14:paraId="15DB0CA6" w14:textId="7FA6FFD6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5. Jeżeli Gwarant został prawidłowo zawiadomiony o terminie i miejscu dokonania przeglądu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gwarancyjnego, niestawienie się jego przedstawicieli nie wpłynie na ważność i skuteczność ustaleń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dokonanych przez komisję przeglądową.</w:t>
      </w:r>
    </w:p>
    <w:p w14:paraId="1CDC0611" w14:textId="24D5264C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6. Z każdego przeglądu gwarancyjnego sporządza się szczegółowy Protokół Przeglądu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Gwarancyjnego, w co najmniej dwóch egzemplarzach, po jednym dla Zamawiającego i dla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Gwaranta. W przypadku nieobecności przedstawicieli Gwaranta, Zamawiający niezwłocznie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przesyła Gwarantowi jeden egzemplarz Protokołu Przeglądu.</w:t>
      </w:r>
    </w:p>
    <w:p w14:paraId="3FE17D03" w14:textId="77777777" w:rsidR="00A2659B" w:rsidRPr="00EA48EC" w:rsidRDefault="00A2659B" w:rsidP="00EA48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A48EC">
        <w:rPr>
          <w:rFonts w:cstheme="minorHAnsi"/>
          <w:b/>
          <w:bCs/>
          <w:sz w:val="20"/>
          <w:szCs w:val="20"/>
        </w:rPr>
        <w:t>§ 4</w:t>
      </w:r>
    </w:p>
    <w:p w14:paraId="4885B6D4" w14:textId="77777777" w:rsidR="00A2659B" w:rsidRPr="00EA48EC" w:rsidRDefault="00A2659B" w:rsidP="00EA48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A48EC">
        <w:rPr>
          <w:rFonts w:cstheme="minorHAnsi"/>
          <w:b/>
          <w:bCs/>
          <w:sz w:val="20"/>
          <w:szCs w:val="20"/>
        </w:rPr>
        <w:t>Wezwanie do usunięcia wad</w:t>
      </w:r>
    </w:p>
    <w:p w14:paraId="79A97BAE" w14:textId="390F0A54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W przypadku ujawnienia wady w czasie innym niż podczas przeglądu gwarancyjnego, Zamawiający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niezwłocznie, lecz nie później niż w ciągu 90 dni od ujawnienia wady, zawiadomi na piśmie o niej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Gwaranta, równocześnie wzywając go do usunięcia ujawnionej wady w odpowiednim trybie;</w:t>
      </w:r>
    </w:p>
    <w:p w14:paraId="75FAB06D" w14:textId="77777777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1) Zwykłym, o którym mowa w § 5 ust. 1, lub</w:t>
      </w:r>
    </w:p>
    <w:p w14:paraId="2D4F4D4B" w14:textId="77777777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2) Awaryjnym, o którym mowa w § 5 ust. 3.</w:t>
      </w:r>
    </w:p>
    <w:p w14:paraId="56550E49" w14:textId="77777777" w:rsidR="00A2659B" w:rsidRPr="00EA48EC" w:rsidRDefault="00A2659B" w:rsidP="00EA48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A48EC">
        <w:rPr>
          <w:rFonts w:cstheme="minorHAnsi"/>
          <w:b/>
          <w:bCs/>
          <w:sz w:val="20"/>
          <w:szCs w:val="20"/>
        </w:rPr>
        <w:t>§ 5</w:t>
      </w:r>
    </w:p>
    <w:p w14:paraId="1811F0C5" w14:textId="77777777" w:rsidR="00A2659B" w:rsidRPr="00EA48EC" w:rsidRDefault="00A2659B" w:rsidP="00EA48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A48EC">
        <w:rPr>
          <w:rFonts w:cstheme="minorHAnsi"/>
          <w:b/>
          <w:bCs/>
          <w:sz w:val="20"/>
          <w:szCs w:val="20"/>
        </w:rPr>
        <w:t>Tryby usuwania wad</w:t>
      </w:r>
    </w:p>
    <w:p w14:paraId="7D49D29E" w14:textId="36B959BC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1. Gwarant obowiązany jest przystąpić do usuwania ujawnionej wady w ciągu 7 dni od daty</w:t>
      </w:r>
      <w:r w:rsidR="00CE7DC7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otrzymania wezwania, o którym mowa w § 4 lub daty sporządzenia Protokołu Przeglądu</w:t>
      </w:r>
      <w:r w:rsidR="00CE7DC7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Gwarancyjnego. Termin usuwania wad nie może być dłuższy niż 30 dni od daty przystąpienia do</w:t>
      </w:r>
      <w:r w:rsidR="00CE7DC7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usuwania awarii (tryb zwykły).</w:t>
      </w:r>
    </w:p>
    <w:p w14:paraId="74DA0F7D" w14:textId="024FA3DF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2. Usunięcie wad uważa się za skuteczne z chwilą odbioru przez Zamawiającego prac związanych</w:t>
      </w:r>
      <w:r w:rsidR="00CE7DC7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z usuwania wad.</w:t>
      </w:r>
    </w:p>
    <w:p w14:paraId="4BAB1390" w14:textId="76108065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3. W przypadku, kiedy ujawniona wada ogranicza lub uniemożliwia działanie części lub całości</w:t>
      </w:r>
      <w:r w:rsidR="00CE7DC7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przedmiotu Umowy, a także, gdy ujawniona wada może skutkować zagrożeniem dla życia lub</w:t>
      </w:r>
      <w:r w:rsidR="00CE7DC7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zdrowia ludzi, zanieczyszczeniem środowiska, wystąpieniem niepowetowanej szkody dla</w:t>
      </w:r>
      <w:r w:rsidR="00CE7DC7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Zamawiającego lub osób trzecich, jak również w innych przypadkach niecierpiących zwłoki</w:t>
      </w:r>
      <w:r w:rsidR="00CE7DC7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awaria zostanie usunięta przez Wykonawcę w ciągu 48 godzin. Wykonawca zostanie</w:t>
      </w:r>
      <w:r w:rsidR="00CE7DC7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powiadomiony o takiej awarii w ciągu 12 godzin od jej wystąpienia (tryb awaryjny).</w:t>
      </w:r>
    </w:p>
    <w:p w14:paraId="784133D1" w14:textId="21696C1F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4. Strony mogą ustanowić osobne porozumienie o usuwaniu wad w trybie awaryjnym przez służby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Użytkownika na koszt Wykonawcy.</w:t>
      </w:r>
    </w:p>
    <w:p w14:paraId="786DD408" w14:textId="77777777" w:rsidR="00A2659B" w:rsidRPr="00EA48EC" w:rsidRDefault="00A2659B" w:rsidP="00EA48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A48EC">
        <w:rPr>
          <w:rFonts w:cstheme="minorHAnsi"/>
          <w:b/>
          <w:bCs/>
          <w:sz w:val="20"/>
          <w:szCs w:val="20"/>
        </w:rPr>
        <w:t>§ 6</w:t>
      </w:r>
    </w:p>
    <w:p w14:paraId="286C2188" w14:textId="77777777" w:rsidR="00A2659B" w:rsidRPr="00EA48EC" w:rsidRDefault="00A2659B" w:rsidP="00EA48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A48EC">
        <w:rPr>
          <w:rFonts w:cstheme="minorHAnsi"/>
          <w:b/>
          <w:bCs/>
          <w:sz w:val="20"/>
          <w:szCs w:val="20"/>
        </w:rPr>
        <w:t>Komunikacja</w:t>
      </w:r>
    </w:p>
    <w:p w14:paraId="574F242A" w14:textId="77777777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1. Wszelka komunikacja pomiędzy stronami wymaga zachowania formy pisemnej.</w:t>
      </w:r>
    </w:p>
    <w:p w14:paraId="66A11C3D" w14:textId="42798E14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2. Komunikacja za pomocą faksu, e-maila będzie uważana za prowadzoną w formie pisemnej, o ile treść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zostanie niezwłocznie potwierdzona na piśmie, tj. poprzez nadanie w dniu wysłania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faksu, e-maila, listu potwierdzającego treść faksu lub e-mail. Data otrzymania tak potwierdzonego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faksu, e-maila, będzie uważana za datę otrzymania pisma.</w:t>
      </w:r>
    </w:p>
    <w:p w14:paraId="4DC54067" w14:textId="77777777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3. Wszelkie pisma skierowane do Gwaranta należy wysyłać na adres: ………………………</w:t>
      </w:r>
    </w:p>
    <w:p w14:paraId="17E2342F" w14:textId="0916DD58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 xml:space="preserve">4. Wszelkie pisma skierowane do Zamawiającego należy wysyłać na adres: </w:t>
      </w:r>
      <w:r w:rsidR="00CE7DC7">
        <w:rPr>
          <w:rFonts w:cstheme="minorHAnsi"/>
          <w:sz w:val="20"/>
          <w:szCs w:val="20"/>
        </w:rPr>
        <w:t>……………………………….</w:t>
      </w:r>
    </w:p>
    <w:p w14:paraId="09709082" w14:textId="0DCB7437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5. O zmianach w danych teleadresowych, o których mowa w ust. 3 i 4 strony obowiązane są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informować się niezwłocznie, nie później niż 7 dni od chwili zaistnienia zmian, pod rygorem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uznania wysłania korespondencji pod ostatnio znany adres za skutecznie doręczony.</w:t>
      </w:r>
    </w:p>
    <w:p w14:paraId="2F40FDDE" w14:textId="7D50FAA2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6. Gwarant jest obowiązany w terminie 7 dni od daty złożenia wniosku o upadłość lub likwidację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powiadomić na piśmie o tym fakcie Zamawiającego.</w:t>
      </w:r>
    </w:p>
    <w:p w14:paraId="6B57F906" w14:textId="77777777" w:rsidR="00A2659B" w:rsidRPr="00EA48EC" w:rsidRDefault="00A2659B" w:rsidP="00EA48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A48EC">
        <w:rPr>
          <w:rFonts w:cstheme="minorHAnsi"/>
          <w:b/>
          <w:bCs/>
          <w:sz w:val="20"/>
          <w:szCs w:val="20"/>
        </w:rPr>
        <w:t>§ 7</w:t>
      </w:r>
    </w:p>
    <w:p w14:paraId="28F9510B" w14:textId="77777777" w:rsidR="00A2659B" w:rsidRPr="00EA48EC" w:rsidRDefault="00A2659B" w:rsidP="00EA48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A48EC">
        <w:rPr>
          <w:rFonts w:cstheme="minorHAnsi"/>
          <w:b/>
          <w:bCs/>
          <w:sz w:val="20"/>
          <w:szCs w:val="20"/>
        </w:rPr>
        <w:t>Postanowienia końcowe</w:t>
      </w:r>
    </w:p>
    <w:p w14:paraId="404071C7" w14:textId="2D229622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1. W sprawach nieuregulowanych zastosowanie mają odpowiednie przepisy prawa polskiego,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w szczególności kodeksu cywilnego.</w:t>
      </w:r>
    </w:p>
    <w:p w14:paraId="696E4D02" w14:textId="5BE5E5A0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2. Integralną częścią niniejszej Karty Gwarancyjnej jest umowa nr ……………… z dnia …………….. oraz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inne dokumenty będące integralną częścią Umowy, w zakresie, w jakim określają one przedmiot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Umowy oraz cenę ofertową (łącznie z podatkiem od towarów i usług).</w:t>
      </w:r>
    </w:p>
    <w:p w14:paraId="11397337" w14:textId="5D1787EC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3. Wszelkie zmiany niniejszej Karty Gwarancyjnej wymagają formy pisemnej pod rygorem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nieważności.</w:t>
      </w:r>
    </w:p>
    <w:p w14:paraId="4AB8CFB8" w14:textId="559574D0" w:rsidR="00A2659B" w:rsidRPr="00EA48EC" w:rsidRDefault="00A2659B" w:rsidP="00A26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4. Niniejszą kartę Gwarancyjną sporządzono w dwóch egzemplarzach na prawach oryginału, po</w:t>
      </w:r>
      <w:r w:rsidR="00EA48EC">
        <w:rPr>
          <w:rFonts w:cstheme="minorHAnsi"/>
          <w:sz w:val="20"/>
          <w:szCs w:val="20"/>
        </w:rPr>
        <w:t xml:space="preserve"> </w:t>
      </w:r>
      <w:r w:rsidRPr="00EA48EC">
        <w:rPr>
          <w:rFonts w:cstheme="minorHAnsi"/>
          <w:sz w:val="20"/>
          <w:szCs w:val="20"/>
        </w:rPr>
        <w:t>jednym dla każdej ze stron.</w:t>
      </w:r>
    </w:p>
    <w:p w14:paraId="2F059DA9" w14:textId="72EBF739" w:rsidR="00A2659B" w:rsidRDefault="00A2659B" w:rsidP="00EA48E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WYKONAWCA (GWARANT):</w:t>
      </w:r>
    </w:p>
    <w:p w14:paraId="617833DA" w14:textId="5B6A1ADE" w:rsidR="00EA48EC" w:rsidRDefault="00EA48EC" w:rsidP="00EA48E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057E31BE" w14:textId="77777777" w:rsidR="00A2659B" w:rsidRPr="00EA48EC" w:rsidRDefault="00A2659B" w:rsidP="00EA48E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.........................................................................</w:t>
      </w:r>
    </w:p>
    <w:p w14:paraId="5546F53A" w14:textId="77777777" w:rsidR="00A2659B" w:rsidRPr="00EA48EC" w:rsidRDefault="00A2659B" w:rsidP="00EA48E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EA48EC">
        <w:rPr>
          <w:rFonts w:cstheme="minorHAnsi"/>
          <w:sz w:val="20"/>
          <w:szCs w:val="20"/>
        </w:rPr>
        <w:t>(podpisy i pieczęć osób upoważnionych do</w:t>
      </w:r>
    </w:p>
    <w:p w14:paraId="52BD8F12" w14:textId="1E3A9C8C" w:rsidR="00063056" w:rsidRPr="00EA48EC" w:rsidRDefault="00A2659B" w:rsidP="00EA48EC">
      <w:pPr>
        <w:jc w:val="right"/>
        <w:rPr>
          <w:rFonts w:cstheme="minorHAnsi"/>
        </w:rPr>
      </w:pPr>
      <w:r w:rsidRPr="00EA48EC">
        <w:rPr>
          <w:rFonts w:cstheme="minorHAnsi"/>
          <w:sz w:val="20"/>
          <w:szCs w:val="20"/>
        </w:rPr>
        <w:t>reprezentacji)</w:t>
      </w:r>
    </w:p>
    <w:sectPr w:rsidR="00063056" w:rsidRPr="00EA48EC" w:rsidSect="00DD42A8">
      <w:pgSz w:w="11906" w:h="16838"/>
      <w:pgMar w:top="851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0E8CE" w14:textId="77777777" w:rsidR="007A7BD5" w:rsidRDefault="007A7BD5" w:rsidP="00E84C58">
      <w:pPr>
        <w:spacing w:after="0" w:line="240" w:lineRule="auto"/>
      </w:pPr>
      <w:r>
        <w:separator/>
      </w:r>
    </w:p>
  </w:endnote>
  <w:endnote w:type="continuationSeparator" w:id="0">
    <w:p w14:paraId="043E4005" w14:textId="77777777" w:rsidR="007A7BD5" w:rsidRDefault="007A7BD5" w:rsidP="00E8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96E8C" w14:textId="77777777" w:rsidR="007A7BD5" w:rsidRDefault="007A7BD5" w:rsidP="00E84C58">
      <w:pPr>
        <w:spacing w:after="0" w:line="240" w:lineRule="auto"/>
      </w:pPr>
      <w:r>
        <w:separator/>
      </w:r>
    </w:p>
  </w:footnote>
  <w:footnote w:type="continuationSeparator" w:id="0">
    <w:p w14:paraId="73177286" w14:textId="77777777" w:rsidR="007A7BD5" w:rsidRDefault="007A7BD5" w:rsidP="00E84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60"/>
    <w:rsid w:val="00063056"/>
    <w:rsid w:val="000D647B"/>
    <w:rsid w:val="00102B9E"/>
    <w:rsid w:val="00241588"/>
    <w:rsid w:val="00255053"/>
    <w:rsid w:val="00255C60"/>
    <w:rsid w:val="0029410B"/>
    <w:rsid w:val="002C6DEF"/>
    <w:rsid w:val="003B7846"/>
    <w:rsid w:val="00631E0E"/>
    <w:rsid w:val="006400DA"/>
    <w:rsid w:val="006A0EAB"/>
    <w:rsid w:val="00763DF5"/>
    <w:rsid w:val="007A7BD5"/>
    <w:rsid w:val="007D775C"/>
    <w:rsid w:val="00A066E3"/>
    <w:rsid w:val="00A2659B"/>
    <w:rsid w:val="00A96497"/>
    <w:rsid w:val="00B37772"/>
    <w:rsid w:val="00C82989"/>
    <w:rsid w:val="00CE0F33"/>
    <w:rsid w:val="00CE7DC7"/>
    <w:rsid w:val="00D674ED"/>
    <w:rsid w:val="00D73396"/>
    <w:rsid w:val="00DD42A8"/>
    <w:rsid w:val="00E366F1"/>
    <w:rsid w:val="00E84C58"/>
    <w:rsid w:val="00EA48EC"/>
    <w:rsid w:val="00ED2626"/>
    <w:rsid w:val="00F9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D1633"/>
  <w15:docId w15:val="{7064BC89-0E75-4A22-A944-E80331D7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E84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E84C58"/>
  </w:style>
  <w:style w:type="paragraph" w:styleId="Stopka">
    <w:name w:val="footer"/>
    <w:basedOn w:val="Normalny"/>
    <w:link w:val="StopkaZnak"/>
    <w:uiPriority w:val="99"/>
    <w:unhideWhenUsed/>
    <w:rsid w:val="00E84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C58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84C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1089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Młyńczak</dc:creator>
  <cp:lastModifiedBy>Monika Ostrowska</cp:lastModifiedBy>
  <cp:revision>5</cp:revision>
  <cp:lastPrinted>2021-02-24T10:46:00Z</cp:lastPrinted>
  <dcterms:created xsi:type="dcterms:W3CDTF">2021-04-14T11:26:00Z</dcterms:created>
  <dcterms:modified xsi:type="dcterms:W3CDTF">2021-09-14T08:18:00Z</dcterms:modified>
</cp:coreProperties>
</file>