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2253"/>
        <w:gridCol w:w="1437"/>
        <w:gridCol w:w="2145"/>
        <w:gridCol w:w="2669"/>
      </w:tblGrid>
      <w:tr w:rsidR="00DF4FBD" w:rsidRPr="00DF4FBD" w:rsidTr="00DF4FBD">
        <w:trPr>
          <w:trHeight w:val="975"/>
        </w:trPr>
        <w:tc>
          <w:tcPr>
            <w:tcW w:w="906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E78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pl-PL"/>
              </w:rPr>
              <w:t xml:space="preserve">     Weryfikacja  kandydata na Usługodawcę</w:t>
            </w:r>
            <w:r w:rsidRPr="00DF4FBD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pl-PL"/>
              </w:rPr>
              <w:br/>
              <w:t xml:space="preserve">     któremu ma zostać powierzone przetwarzanie danych osobowych, zgodnie z art. 28 ust. 1 RODO w zw. z motywem 81 Preambuły RODO</w:t>
            </w:r>
          </w:p>
        </w:tc>
      </w:tr>
      <w:tr w:rsidR="00DF4FBD" w:rsidRPr="00DF4FBD" w:rsidTr="00DF4FBD">
        <w:trPr>
          <w:trHeight w:val="465"/>
        </w:trPr>
        <w:tc>
          <w:tcPr>
            <w:tcW w:w="906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E78"/>
            <w:noWrap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pl-PL"/>
              </w:rPr>
              <w:t xml:space="preserve">Nazwa i dane kontaktowe Usługodawcy:  </w:t>
            </w:r>
          </w:p>
        </w:tc>
      </w:tr>
      <w:tr w:rsidR="00DF4FBD" w:rsidRPr="00DF4FBD" w:rsidTr="00DF4FBD">
        <w:trPr>
          <w:trHeight w:val="465"/>
        </w:trPr>
        <w:tc>
          <w:tcPr>
            <w:tcW w:w="906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E78"/>
            <w:noWrap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DF4FBD" w:rsidRPr="00DF4FBD" w:rsidTr="00E50EFA">
        <w:trPr>
          <w:trHeight w:val="3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 pytania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Odpowiedź TAK/NIE/NIE DOTYCZY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OCENA USŁUGODAWCY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  <w:bookmarkStart w:id="0" w:name="_GoBack"/>
        <w:bookmarkEnd w:id="0"/>
      </w:tr>
      <w:tr w:rsidR="00E22253" w:rsidRPr="00E22253" w:rsidTr="00E22253">
        <w:trPr>
          <w:trHeight w:val="15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E22253" w:rsidRPr="00EA3929" w:rsidRDefault="00E22253" w:rsidP="00E2225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EA3929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E22253" w:rsidRPr="00EA3929" w:rsidRDefault="00E22253" w:rsidP="00E2225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A392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E22253" w:rsidRPr="00EA3929" w:rsidRDefault="00E22253" w:rsidP="00E2225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A392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E22253" w:rsidRPr="00EA3929" w:rsidRDefault="00E22253" w:rsidP="00E2225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EA3929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E22253" w:rsidRPr="00EA3929" w:rsidRDefault="00E22253" w:rsidP="00E2225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EA392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DF4FBD" w:rsidRPr="00DF4FBD" w:rsidTr="00E50EFA">
        <w:trPr>
          <w:trHeight w:val="193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F4FBD" w:rsidRPr="00DF4FBD" w:rsidRDefault="00DF4FBD" w:rsidP="00DF4FBD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Usługodawca przystąpił do </w:t>
            </w: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mechanizmu certyfikacji zgodnie z art. 42 RODO?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Należy wypełnić cały formularz, jeśli pytania 1 lub  2 są przeczące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DF4FBD" w:rsidRPr="00DF4FBD" w:rsidRDefault="00DF4FBD" w:rsidP="00DF4FBD">
            <w:pPr>
              <w:widowControl w:val="0"/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Dodatkowa weryfikacja nie jest konieczna, jeśli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 podmiot przetwarzający stosuje zatwierdzony kodeks postępowania lub zatwierdzony </w:t>
            </w:r>
            <w:r w:rsidRPr="00DF4FB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mechanizm certyfikacji. Przyjmuje się wówczas, iż spełnia on wymogi, o których mowa w art. 28 ust. 1 RODO w zw. z motywem 81 Preambuły RODO.</w:t>
            </w:r>
          </w:p>
        </w:tc>
      </w:tr>
      <w:tr w:rsidR="00DF4FBD" w:rsidRPr="00DF4FBD" w:rsidTr="00E50EFA">
        <w:trPr>
          <w:trHeight w:val="181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Usługodawca przystąpił do branżowego kodeksu postępowania zgodnie z art. 40 RODO?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Należy wypełnić cały formularz, jeśli pytania 1 lub  2 są przeczące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Dodatkowa weryfikacja nie jest konieczna, jeśli podmiot przetwarzający stosuje zatwierdzony kodeks postępowania lub zatwierdzony mechanizm certyfikacji. Przyjmuje się wówczas, iż spełnia on wymogi, o których mowa w art. 28 ust. 1 RODO w zw. z motywem 81 Preambuły RODO.</w:t>
            </w:r>
          </w:p>
        </w:tc>
      </w:tr>
      <w:tr w:rsidR="00DF4FBD" w:rsidRPr="00DF4FBD" w:rsidTr="00E50EFA">
        <w:trPr>
          <w:trHeight w:val="178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Usługodawca korzysta z usług innego podmiotu przetwarzającego?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Nie ma wpływu na ocenę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163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Usługodawca wdrożył techniczne i organizacyjne środki bezpieczeństwa, by przetwarzanie danych spełniało wymogi RODO? Jeśli tak należy wskazać jakie to są środki (pole uwagi)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94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Usługodawca jest w stanie zrezygnować ze współpracy z którymś ze swoich podmiotów przetwarzających, jeśli administrator nie wyrazi na nich zgody?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94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pracownicy Usługodawcy, którzy będą przetwarzać powierzone dane, mają wydane upoważni</w:t>
            </w:r>
            <w:r w:rsidR="00E50EF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 do przetwarzania danych osobowych?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63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osoby upoważnione do przetwarzania danych </w:t>
            </w: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zobowiązały się do zachowania tajemnicy?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205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Usługodawca jest w stanie wspomagać administratora poprzez odpowiednie środki t</w:t>
            </w:r>
            <w:r w:rsidR="00E50EF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echniczne i organizacyjne, wywią</w:t>
            </w: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zać się z obowiązku odpowiadania na żądanie osoby, której dane dotyczą, w zakresie wykonywania jej praw? W jaki sposób? (w uwagach)?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147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Usługodawca jest w stanie wspomagać administratora w wywiązywaniu się z obowiązków </w:t>
            </w:r>
            <w:r w:rsidR="00E50EFA"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związanych</w:t>
            </w: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zabezpieczeniem danych? W jaki sposób? (pole uwagi)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147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Usługodawca dysponuje środkami, które pozwalają na usunięcie lub zwrot wszelkich danych osobowych oraz usunięcie ich wszelkich istniejących kopii? Jakie są to środki? (pole uwagi)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130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Usługodawca umożliwi administratorowi lub audytorowi upoważnionemu przez administratora przeprowadzenie audytów, w tym inspekcji?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169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 Usługodawca jest w stanie informować administratora o naruszeniach ochrony danych osobowych, do których doszłoby u Usługodawcy?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F4FBD" w:rsidRPr="00DF4FBD" w:rsidTr="00CB6CEE">
        <w:trPr>
          <w:trHeight w:val="9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WYNIK OCENY</w:t>
            </w:r>
            <w:r w:rsidR="00E50E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(wypełnia DGLP)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F4FBD" w:rsidRPr="00DF4FBD" w:rsidTr="00E50EFA">
        <w:trPr>
          <w:trHeight w:val="31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50EFA" w:rsidRPr="00DF4FBD" w:rsidTr="00E50EFA">
        <w:trPr>
          <w:trHeight w:val="46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F4FB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DATA I PODPIS PODMIOTU PRZETWARZAJACEGO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BD" w:rsidRPr="00DF4FBD" w:rsidRDefault="00DF4FBD" w:rsidP="00DF4FB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C36458" w:rsidRDefault="00C36458" w:rsidP="00E22253">
      <w:pPr>
        <w:jc w:val="both"/>
        <w:rPr>
          <w:b/>
          <w:color w:val="FF0000"/>
        </w:rPr>
      </w:pPr>
    </w:p>
    <w:p w:rsidR="00C36458" w:rsidRDefault="00C36458" w:rsidP="00E22253">
      <w:pPr>
        <w:jc w:val="both"/>
        <w:rPr>
          <w:b/>
          <w:color w:val="FF0000"/>
        </w:rPr>
      </w:pPr>
    </w:p>
    <w:p w:rsidR="00E22253" w:rsidRPr="00E22253" w:rsidRDefault="00E22253" w:rsidP="00E22253">
      <w:pPr>
        <w:jc w:val="both"/>
        <w:rPr>
          <w:b/>
          <w:color w:val="FF0000"/>
        </w:rPr>
      </w:pPr>
      <w:r w:rsidRPr="00E22253">
        <w:rPr>
          <w:b/>
          <w:color w:val="FF0000"/>
        </w:rPr>
        <w:t xml:space="preserve">UWAGA: Wykonawca wypełnia </w:t>
      </w:r>
      <w:r w:rsidR="00EA3929">
        <w:rPr>
          <w:b/>
          <w:color w:val="FF0000"/>
        </w:rPr>
        <w:t>puste pola w kolumnach</w:t>
      </w:r>
      <w:r w:rsidRPr="00E22253">
        <w:rPr>
          <w:b/>
          <w:color w:val="FF0000"/>
        </w:rPr>
        <w:t xml:space="preserve"> nr 3 i 5 tabeli i przekazuje niniejszą ankietę do Zamawiającego przed zawarciem umowy</w:t>
      </w:r>
      <w:r w:rsidR="00EA3929">
        <w:rPr>
          <w:b/>
          <w:color w:val="FF0000"/>
        </w:rPr>
        <w:t xml:space="preserve"> o wykonanie zamówienia</w:t>
      </w:r>
      <w:r w:rsidRPr="00E22253">
        <w:rPr>
          <w:b/>
          <w:color w:val="FF0000"/>
        </w:rPr>
        <w:t xml:space="preserve">. </w:t>
      </w:r>
    </w:p>
    <w:p w:rsidR="00CB37E1" w:rsidRPr="00CB37E1" w:rsidRDefault="00CB37E1" w:rsidP="00CB37E1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CB37E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Progi, </w:t>
      </w:r>
      <w:r w:rsidRPr="00CB37E1">
        <w:rPr>
          <w:rFonts w:ascii="Arial" w:eastAsia="Times New Roman" w:hAnsi="Arial" w:cs="Arial"/>
          <w:b/>
          <w:sz w:val="16"/>
          <w:szCs w:val="16"/>
          <w:lang w:eastAsia="pl-PL"/>
        </w:rPr>
        <w:t>w ramach których administrator dopuszcza współpracę z weryfikowanym podmiotem przetwarzającym:</w:t>
      </w:r>
    </w:p>
    <w:p w:rsidR="00CB37E1" w:rsidRPr="00CB37E1" w:rsidRDefault="00CB37E1" w:rsidP="00CB37E1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i/>
          <w:color w:val="538135" w:themeColor="accent6" w:themeShade="BF"/>
          <w:sz w:val="16"/>
          <w:szCs w:val="16"/>
          <w:lang w:eastAsia="pl-PL"/>
        </w:rPr>
      </w:pPr>
      <w:r w:rsidRPr="00CB37E1">
        <w:rPr>
          <w:rFonts w:ascii="Arial" w:eastAsia="Times New Roman" w:hAnsi="Arial" w:cs="Arial"/>
          <w:sz w:val="16"/>
          <w:szCs w:val="16"/>
          <w:lang w:eastAsia="pl-PL"/>
        </w:rPr>
        <w:t xml:space="preserve">spełnienie przyjętych kryteriów na poziomie powyżej </w:t>
      </w:r>
      <w:r w:rsidRPr="00CB37E1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80%</w:t>
      </w:r>
      <w:r w:rsidRPr="00CB37E1">
        <w:rPr>
          <w:rFonts w:ascii="Arial" w:eastAsia="Times New Roman" w:hAnsi="Arial" w:cs="Arial"/>
          <w:sz w:val="16"/>
          <w:szCs w:val="16"/>
          <w:lang w:eastAsia="pl-PL"/>
        </w:rPr>
        <w:t xml:space="preserve"> - </w:t>
      </w:r>
      <w:r w:rsidRPr="00CB37E1">
        <w:rPr>
          <w:rFonts w:ascii="Arial" w:eastAsia="Times New Roman" w:hAnsi="Arial" w:cs="Arial"/>
          <w:b/>
          <w:i/>
          <w:color w:val="538135" w:themeColor="accent6" w:themeShade="BF"/>
          <w:sz w:val="16"/>
          <w:szCs w:val="16"/>
          <w:lang w:eastAsia="pl-PL"/>
        </w:rPr>
        <w:t>podmiot daje gwarancje wdrożenia odpowiednich środków zapewniających spełnienie wymogów RODO i bezpieczeństwa praw, osób, których dane dotyczą</w:t>
      </w:r>
      <w:r w:rsidRPr="00CB37E1">
        <w:rPr>
          <w:rFonts w:ascii="Arial" w:eastAsia="Times New Roman" w:hAnsi="Arial" w:cs="Arial"/>
          <w:i/>
          <w:color w:val="538135" w:themeColor="accent6" w:themeShade="BF"/>
          <w:sz w:val="16"/>
          <w:szCs w:val="16"/>
          <w:lang w:eastAsia="pl-PL"/>
        </w:rPr>
        <w:t>.</w:t>
      </w:r>
    </w:p>
    <w:p w:rsidR="00CB37E1" w:rsidRPr="00CB37E1" w:rsidRDefault="00CB37E1" w:rsidP="00CB37E1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i/>
          <w:color w:val="ED7D31" w:themeColor="accent2"/>
          <w:sz w:val="16"/>
          <w:szCs w:val="16"/>
          <w:lang w:eastAsia="pl-PL"/>
        </w:rPr>
      </w:pPr>
      <w:r w:rsidRPr="00CB37E1">
        <w:rPr>
          <w:rFonts w:ascii="Arial" w:eastAsia="Times New Roman" w:hAnsi="Arial" w:cs="Arial"/>
          <w:sz w:val="16"/>
          <w:szCs w:val="16"/>
          <w:lang w:eastAsia="pl-PL"/>
        </w:rPr>
        <w:lastRenderedPageBreak/>
        <w:t xml:space="preserve">spełnienie przyjętych kryteriów na poziomie od </w:t>
      </w:r>
      <w:r w:rsidRPr="00CB37E1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51 % do 79%</w:t>
      </w:r>
      <w:r w:rsidRPr="00CB37E1">
        <w:rPr>
          <w:rFonts w:ascii="Arial" w:eastAsia="Times New Roman" w:hAnsi="Arial" w:cs="Arial"/>
          <w:sz w:val="16"/>
          <w:szCs w:val="16"/>
          <w:lang w:eastAsia="pl-PL"/>
        </w:rPr>
        <w:t xml:space="preserve"> - </w:t>
      </w:r>
      <w:r w:rsidRPr="00CB37E1">
        <w:rPr>
          <w:rFonts w:ascii="Arial" w:eastAsia="Times New Roman" w:hAnsi="Arial" w:cs="Arial"/>
          <w:b/>
          <w:i/>
          <w:color w:val="ED7D31" w:themeColor="accent2"/>
          <w:sz w:val="16"/>
          <w:szCs w:val="16"/>
          <w:lang w:eastAsia="pl-PL"/>
        </w:rPr>
        <w:t>podmiot przetwarzający powinien wprowadzić stosowane zmiany w stosowanych środkach technicznych i organizacyjnych według wskazań administratora</w:t>
      </w:r>
      <w:r w:rsidRPr="00CB37E1">
        <w:rPr>
          <w:rFonts w:ascii="Arial" w:eastAsia="Times New Roman" w:hAnsi="Arial" w:cs="Arial"/>
          <w:i/>
          <w:color w:val="ED7D31" w:themeColor="accent2"/>
          <w:sz w:val="16"/>
          <w:szCs w:val="16"/>
          <w:lang w:eastAsia="pl-PL"/>
        </w:rPr>
        <w:t>.</w:t>
      </w:r>
    </w:p>
    <w:p w:rsidR="00CB37E1" w:rsidRDefault="00CB37E1" w:rsidP="00CB37E1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CB37E1">
        <w:rPr>
          <w:rFonts w:ascii="Arial" w:eastAsia="Times New Roman" w:hAnsi="Arial" w:cs="Arial"/>
          <w:sz w:val="16"/>
          <w:szCs w:val="16"/>
          <w:lang w:eastAsia="pl-PL"/>
        </w:rPr>
        <w:t xml:space="preserve">spełnienie przyjętych kryteriów na poziomie poniżej </w:t>
      </w:r>
      <w:r w:rsidRPr="00CB37E1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50 %</w:t>
      </w:r>
      <w:r w:rsidRPr="00CB37E1">
        <w:rPr>
          <w:rFonts w:ascii="Arial" w:eastAsia="Times New Roman" w:hAnsi="Arial" w:cs="Arial"/>
          <w:sz w:val="16"/>
          <w:szCs w:val="16"/>
          <w:lang w:eastAsia="pl-PL"/>
        </w:rPr>
        <w:t xml:space="preserve"> - </w:t>
      </w:r>
      <w:r w:rsidRPr="00CB37E1"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  <w:t>podmiot przetwarzający nie daje wystarczającej gwarancji stosowania środków zapewniających spełnienie wymogów RODO i bezpieczeństwo praw, osób, których dane dotyczą</w:t>
      </w:r>
      <w:r w:rsidRPr="00CB37E1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</w:p>
    <w:p w:rsidR="00C36458" w:rsidRPr="00CB37E1" w:rsidRDefault="00C36458" w:rsidP="00C36458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:rsidR="00E50EFA" w:rsidRDefault="00E50EFA"/>
    <w:sectPr w:rsidR="00E50EFA" w:rsidSect="00CB37E1">
      <w:headerReference w:type="default" r:id="rId7"/>
      <w:footerReference w:type="default" r:id="rId8"/>
      <w:pgSz w:w="11906" w:h="16838" w:code="9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BDA" w:rsidRDefault="00073BDA" w:rsidP="00CB6CEE">
      <w:pPr>
        <w:spacing w:after="0" w:line="240" w:lineRule="auto"/>
      </w:pPr>
      <w:r>
        <w:separator/>
      </w:r>
    </w:p>
  </w:endnote>
  <w:endnote w:type="continuationSeparator" w:id="0">
    <w:p w:rsidR="00073BDA" w:rsidRDefault="00073BDA" w:rsidP="00CB6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0"/>
        <w:szCs w:val="20"/>
      </w:rPr>
      <w:id w:val="2067682083"/>
      <w:docPartObj>
        <w:docPartGallery w:val="Page Numbers (Bottom of Page)"/>
        <w:docPartUnique/>
      </w:docPartObj>
    </w:sdtPr>
    <w:sdtEndPr/>
    <w:sdtContent>
      <w:p w:rsidR="00CB6CEE" w:rsidRPr="00CB6CEE" w:rsidRDefault="00CB6CEE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CB6CEE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CB6CEE">
          <w:rPr>
            <w:rFonts w:eastAsiaTheme="minorEastAsia" w:cs="Times New Roman"/>
            <w:sz w:val="20"/>
            <w:szCs w:val="20"/>
          </w:rPr>
          <w:fldChar w:fldCharType="begin"/>
        </w:r>
        <w:r w:rsidRPr="00CB6CEE">
          <w:rPr>
            <w:sz w:val="20"/>
            <w:szCs w:val="20"/>
          </w:rPr>
          <w:instrText>PAGE    \* MERGEFORMAT</w:instrText>
        </w:r>
        <w:r w:rsidRPr="00CB6CEE">
          <w:rPr>
            <w:rFonts w:eastAsiaTheme="minorEastAsia" w:cs="Times New Roman"/>
            <w:sz w:val="20"/>
            <w:szCs w:val="20"/>
          </w:rPr>
          <w:fldChar w:fldCharType="separate"/>
        </w:r>
        <w:r w:rsidR="00B31D8C" w:rsidRPr="00B31D8C">
          <w:rPr>
            <w:rFonts w:asciiTheme="majorHAnsi" w:eastAsiaTheme="majorEastAsia" w:hAnsiTheme="majorHAnsi" w:cstheme="majorBidi"/>
            <w:noProof/>
            <w:sz w:val="20"/>
            <w:szCs w:val="20"/>
          </w:rPr>
          <w:t>3</w:t>
        </w:r>
        <w:r w:rsidRPr="00CB6CEE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CB6CEE" w:rsidRDefault="00CB6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BDA" w:rsidRDefault="00073BDA" w:rsidP="00CB6CEE">
      <w:pPr>
        <w:spacing w:after="0" w:line="240" w:lineRule="auto"/>
      </w:pPr>
      <w:r>
        <w:separator/>
      </w:r>
    </w:p>
  </w:footnote>
  <w:footnote w:type="continuationSeparator" w:id="0">
    <w:p w:rsidR="00073BDA" w:rsidRDefault="00073BDA" w:rsidP="00CB6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D8C" w:rsidRPr="00B31D8C" w:rsidRDefault="00B31D8C" w:rsidP="00B31D8C">
    <w:pPr>
      <w:pStyle w:val="Nagwek"/>
      <w:jc w:val="right"/>
      <w:rPr>
        <w:rFonts w:ascii="Arial" w:hAnsi="Arial" w:cs="Arial"/>
        <w:sz w:val="18"/>
        <w:szCs w:val="18"/>
      </w:rPr>
    </w:pPr>
    <w:r w:rsidRPr="00B31D8C">
      <w:rPr>
        <w:rFonts w:ascii="Arial" w:hAnsi="Arial" w:cs="Arial"/>
        <w:sz w:val="18"/>
        <w:szCs w:val="18"/>
      </w:rPr>
      <w:t>Załącznik nr 6 do Umowy- ANKIETA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08C9"/>
    <w:multiLevelType w:val="multilevel"/>
    <w:tmpl w:val="77E0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F973A6"/>
    <w:multiLevelType w:val="hybridMultilevel"/>
    <w:tmpl w:val="ED5ED1E6"/>
    <w:lvl w:ilvl="0" w:tplc="330E27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0686D78"/>
    <w:multiLevelType w:val="hybridMultilevel"/>
    <w:tmpl w:val="19D0C984"/>
    <w:lvl w:ilvl="0" w:tplc="E64CA0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FBD"/>
    <w:rsid w:val="00073BDA"/>
    <w:rsid w:val="00234E0A"/>
    <w:rsid w:val="004403DB"/>
    <w:rsid w:val="005353F9"/>
    <w:rsid w:val="00665CD3"/>
    <w:rsid w:val="009E2109"/>
    <w:rsid w:val="00B31D8C"/>
    <w:rsid w:val="00B9473F"/>
    <w:rsid w:val="00C36458"/>
    <w:rsid w:val="00CB37E1"/>
    <w:rsid w:val="00CB6CEE"/>
    <w:rsid w:val="00DF4FBD"/>
    <w:rsid w:val="00E22253"/>
    <w:rsid w:val="00E50EFA"/>
    <w:rsid w:val="00EA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3A6A"/>
  <w15:chartTrackingRefBased/>
  <w15:docId w15:val="{0039063C-7AA7-4429-9AAA-2DD49E11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0E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5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C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6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6CEE"/>
  </w:style>
  <w:style w:type="paragraph" w:styleId="Stopka">
    <w:name w:val="footer"/>
    <w:basedOn w:val="Normalny"/>
    <w:link w:val="StopkaZnak"/>
    <w:uiPriority w:val="99"/>
    <w:unhideWhenUsed/>
    <w:rsid w:val="00CB6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6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1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Olszewska</dc:creator>
  <cp:keywords/>
  <dc:description/>
  <cp:lastModifiedBy>Ewa Słowikowska</cp:lastModifiedBy>
  <cp:revision>5</cp:revision>
  <cp:lastPrinted>2024-01-30T09:24:00Z</cp:lastPrinted>
  <dcterms:created xsi:type="dcterms:W3CDTF">2024-01-30T10:59:00Z</dcterms:created>
  <dcterms:modified xsi:type="dcterms:W3CDTF">2024-01-30T11:13:00Z</dcterms:modified>
</cp:coreProperties>
</file>