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7D9C" w14:textId="0B48DF80" w:rsidR="00243816" w:rsidRDefault="00243816" w:rsidP="0012481D">
      <w:pPr>
        <w:pStyle w:val="Nagwek"/>
        <w:tabs>
          <w:tab w:val="clear" w:pos="4536"/>
          <w:tab w:val="center" w:pos="4140"/>
        </w:tabs>
        <w:ind w:right="70"/>
        <w:rPr>
          <w:rFonts w:ascii="Arial" w:hAnsi="Arial" w:cs="Arial"/>
          <w:b/>
          <w:caps/>
          <w:color w:val="FF0000"/>
          <w:sz w:val="28"/>
          <w:szCs w:val="28"/>
        </w:rPr>
      </w:pPr>
    </w:p>
    <w:p w14:paraId="2C0590B5" w14:textId="5E5DF24B" w:rsidR="008468C1" w:rsidRPr="003F6105" w:rsidRDefault="002C08F5" w:rsidP="0012481D">
      <w:pPr>
        <w:pStyle w:val="Nagwek"/>
        <w:tabs>
          <w:tab w:val="clear" w:pos="4536"/>
          <w:tab w:val="center" w:pos="4140"/>
        </w:tabs>
        <w:ind w:right="70"/>
        <w:rPr>
          <w:rFonts w:ascii="Arial" w:hAnsi="Arial" w:cs="Arial"/>
          <w:b/>
          <w:cap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859FA" wp14:editId="353C1E2A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600700" cy="0"/>
                <wp:effectExtent l="4445" t="127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1A786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4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2C66F" wp14:editId="6F03EABB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629400" cy="0"/>
                <wp:effectExtent l="4445" t="4445" r="0" b="0"/>
                <wp:wrapSquare wrapText="bothSides"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6B4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52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" stroked="f">
                <w10:wrap type="square"/>
              </v:line>
            </w:pict>
          </mc:Fallback>
        </mc:AlternateContent>
      </w:r>
      <w:r w:rsidR="000F44DE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</w:p>
    <w:p w14:paraId="6C8D2AB8" w14:textId="77777777" w:rsidR="00465F49" w:rsidRPr="003F6105" w:rsidRDefault="00465F49" w:rsidP="00465F49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3F6105">
        <w:rPr>
          <w:rFonts w:ascii="Arial" w:hAnsi="Arial" w:cs="Arial"/>
          <w:b/>
          <w:caps/>
          <w:color w:val="000000" w:themeColor="text1"/>
          <w:sz w:val="28"/>
          <w:szCs w:val="28"/>
        </w:rPr>
        <w:t>specyfikacja warunków zamówienia</w:t>
      </w:r>
    </w:p>
    <w:p w14:paraId="7EACD32B" w14:textId="77777777" w:rsidR="00465F49" w:rsidRPr="003F6105" w:rsidRDefault="00611077" w:rsidP="00465F49">
      <w:pPr>
        <w:spacing w:before="480" w:after="480" w:line="360" w:lineRule="auto"/>
        <w:jc w:val="center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aps/>
          <w:color w:val="000000" w:themeColor="text1"/>
        </w:rPr>
        <w:t>Zamawiający</w:t>
      </w:r>
      <w:r w:rsidR="00465F49" w:rsidRPr="003F6105">
        <w:rPr>
          <w:rFonts w:ascii="Arial" w:hAnsi="Arial" w:cs="Arial"/>
          <w:b/>
          <w:caps/>
          <w:color w:val="000000" w:themeColor="text1"/>
        </w:rPr>
        <w:t>:</w:t>
      </w:r>
    </w:p>
    <w:p w14:paraId="472E2244" w14:textId="77777777" w:rsidR="00465F49" w:rsidRPr="003F6105" w:rsidRDefault="00B34448" w:rsidP="00465F49">
      <w:pPr>
        <w:spacing w:before="40" w:after="240" w:line="360" w:lineRule="auto"/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3F6105">
        <w:rPr>
          <w:rFonts w:ascii="Arial" w:hAnsi="Arial" w:cs="Arial"/>
          <w:b/>
          <w:color w:val="000000" w:themeColor="text1"/>
        </w:rPr>
        <w:t>Szpital Specjalistyczny im. J. K. Łukowicza w Chojnicach</w:t>
      </w:r>
    </w:p>
    <w:p w14:paraId="4FE5581A" w14:textId="77777777" w:rsidR="00465F49" w:rsidRPr="003F6105" w:rsidRDefault="00465F49" w:rsidP="00465F49">
      <w:pPr>
        <w:spacing w:before="48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Zaprasza do złożenia oferty w postępowaniu o udzielenie zamówienia publicznego prowadzonego </w:t>
      </w:r>
      <w:r w:rsidR="00E00E88" w:rsidRPr="003F6105">
        <w:rPr>
          <w:rFonts w:ascii="Arial" w:hAnsi="Arial" w:cs="Arial"/>
          <w:color w:val="000000" w:themeColor="text1"/>
          <w:sz w:val="20"/>
          <w:szCs w:val="20"/>
        </w:rPr>
        <w:br/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5A2D29" w:rsidRPr="003F6105">
        <w:rPr>
          <w:rFonts w:ascii="Arial" w:hAnsi="Arial" w:cs="Arial"/>
          <w:color w:val="000000" w:themeColor="text1"/>
          <w:sz w:val="20"/>
          <w:szCs w:val="20"/>
        </w:rPr>
        <w:t xml:space="preserve">trybie przetargu nieograniczonego 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o wartości zamówienia </w:t>
      </w:r>
      <w:r w:rsidR="005A2D29" w:rsidRPr="003F6105">
        <w:rPr>
          <w:rFonts w:ascii="Arial" w:hAnsi="Arial" w:cs="Arial"/>
          <w:color w:val="000000" w:themeColor="text1"/>
          <w:sz w:val="20"/>
          <w:szCs w:val="20"/>
        </w:rPr>
        <w:t>przekraczającej progi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 unijn</w:t>
      </w:r>
      <w:r w:rsidR="005A2D29" w:rsidRPr="003F6105">
        <w:rPr>
          <w:rFonts w:ascii="Arial" w:hAnsi="Arial" w:cs="Arial"/>
          <w:color w:val="000000" w:themeColor="text1"/>
          <w:sz w:val="20"/>
          <w:szCs w:val="20"/>
        </w:rPr>
        <w:t>e,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 o jakich stanowi art. 3 ustawy z 11 września 2019 r. - Prawo zamówień publicznych (Dz. U. z 20</w:t>
      </w:r>
      <w:r w:rsidR="007E0457">
        <w:rPr>
          <w:rFonts w:ascii="Arial" w:hAnsi="Arial" w:cs="Arial"/>
          <w:color w:val="000000" w:themeColor="text1"/>
          <w:sz w:val="20"/>
          <w:szCs w:val="20"/>
        </w:rPr>
        <w:t>2</w:t>
      </w:r>
      <w:r w:rsidR="00531FB1">
        <w:rPr>
          <w:rFonts w:ascii="Arial" w:hAnsi="Arial" w:cs="Arial"/>
          <w:color w:val="000000" w:themeColor="text1"/>
          <w:sz w:val="20"/>
          <w:szCs w:val="20"/>
        </w:rPr>
        <w:t>3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="004D62B4">
        <w:rPr>
          <w:rFonts w:ascii="Arial" w:hAnsi="Arial" w:cs="Arial"/>
          <w:color w:val="000000" w:themeColor="text1"/>
          <w:sz w:val="20"/>
          <w:szCs w:val="20"/>
        </w:rPr>
        <w:br/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poz. </w:t>
      </w:r>
      <w:r w:rsidR="00B00A9C">
        <w:rPr>
          <w:rFonts w:ascii="Arial" w:hAnsi="Arial" w:cs="Arial"/>
          <w:color w:val="000000" w:themeColor="text1"/>
          <w:sz w:val="20"/>
          <w:szCs w:val="20"/>
        </w:rPr>
        <w:t>1</w:t>
      </w:r>
      <w:r w:rsidR="00531FB1">
        <w:rPr>
          <w:rFonts w:ascii="Arial" w:hAnsi="Arial" w:cs="Arial"/>
          <w:color w:val="000000" w:themeColor="text1"/>
          <w:sz w:val="20"/>
          <w:szCs w:val="20"/>
        </w:rPr>
        <w:t>605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) – dalej </w:t>
      </w:r>
      <w:proofErr w:type="spellStart"/>
      <w:r w:rsidRPr="003F6105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Pr="003F6105">
        <w:rPr>
          <w:rFonts w:ascii="Arial" w:hAnsi="Arial" w:cs="Arial"/>
          <w:color w:val="000000" w:themeColor="text1"/>
          <w:sz w:val="20"/>
          <w:szCs w:val="20"/>
        </w:rPr>
        <w:t>.</w:t>
      </w:r>
      <w:r w:rsidR="00614878" w:rsidRPr="003F6105">
        <w:rPr>
          <w:rFonts w:ascii="Arial" w:hAnsi="Arial" w:cs="Arial"/>
          <w:color w:val="000000" w:themeColor="text1"/>
          <w:sz w:val="20"/>
          <w:szCs w:val="20"/>
        </w:rPr>
        <w:t xml:space="preserve"> na dostawę</w:t>
      </w:r>
      <w:r w:rsidRPr="003F6105">
        <w:rPr>
          <w:rFonts w:ascii="Arial" w:hAnsi="Arial" w:cs="Arial"/>
          <w:color w:val="000000" w:themeColor="text1"/>
          <w:sz w:val="20"/>
          <w:szCs w:val="20"/>
        </w:rPr>
        <w:t xml:space="preserve"> pn.</w:t>
      </w:r>
    </w:p>
    <w:p w14:paraId="2C71CFA3" w14:textId="77777777" w:rsidR="002450E5" w:rsidRDefault="002450E5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iCs/>
        </w:rPr>
      </w:pPr>
      <w:r w:rsidRPr="002450E5">
        <w:rPr>
          <w:rFonts w:ascii="Arial" w:hAnsi="Arial" w:cs="Arial"/>
          <w:b/>
          <w:iCs/>
        </w:rPr>
        <w:t>Dostawa i wdrożenie Szpitalnego Systemu Informacyjnego (HIS) z obsługą Elektronicznej Dokumentacji Medycznej (EDM) wraz ze szkoleniami i integracją z aktualnie działającymi systemami PACS, LIS oraz ERP i dostawa sprzętu niezbędnego do jego uruchomienia</w:t>
      </w:r>
    </w:p>
    <w:p w14:paraId="2537732A" w14:textId="77777777" w:rsidR="00216323" w:rsidRDefault="00216323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iCs/>
        </w:rPr>
      </w:pPr>
    </w:p>
    <w:p w14:paraId="5B49C8A8" w14:textId="77777777" w:rsidR="00465F49" w:rsidRPr="00A0526D" w:rsidRDefault="00465F49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0526D">
        <w:rPr>
          <w:rFonts w:ascii="Arial" w:hAnsi="Arial" w:cs="Arial"/>
          <w:b/>
          <w:color w:val="000000" w:themeColor="text1"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="00B34448" w:rsidRPr="00A0526D">
        <w:rPr>
          <w:rFonts w:ascii="Arial" w:hAnsi="Arial" w:cs="Arial"/>
          <w:color w:val="000000" w:themeColor="text1"/>
          <w:sz w:val="20"/>
          <w:szCs w:val="20"/>
        </w:rPr>
        <w:t>www.platformazakupowa.pl/pn/szpital_chojnice</w:t>
      </w:r>
      <w:r w:rsidRPr="00A0526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8A3A9ED" w14:textId="2A1F3756" w:rsidR="00465F49" w:rsidRPr="00630C36" w:rsidRDefault="00465F49" w:rsidP="009F61E4">
      <w:pPr>
        <w:tabs>
          <w:tab w:val="center" w:pos="4536"/>
          <w:tab w:val="left" w:pos="6945"/>
        </w:tabs>
        <w:spacing w:before="120" w:after="12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630C36">
        <w:rPr>
          <w:rFonts w:ascii="Arial" w:hAnsi="Arial" w:cs="Arial"/>
          <w:sz w:val="20"/>
          <w:szCs w:val="20"/>
        </w:rPr>
        <w:t xml:space="preserve">Nr postępowania: </w:t>
      </w:r>
      <w:r w:rsidR="008D0A56">
        <w:rPr>
          <w:rFonts w:ascii="Arial" w:hAnsi="Arial" w:cs="Arial"/>
          <w:b/>
          <w:sz w:val="20"/>
          <w:szCs w:val="20"/>
        </w:rPr>
        <w:t>FZAP-380-12</w:t>
      </w:r>
      <w:r w:rsidR="007E0457" w:rsidRPr="00144F67">
        <w:rPr>
          <w:rFonts w:ascii="Arial" w:hAnsi="Arial" w:cs="Arial"/>
          <w:b/>
          <w:sz w:val="20"/>
          <w:szCs w:val="20"/>
        </w:rPr>
        <w:t>/2</w:t>
      </w:r>
      <w:r w:rsidR="00893B50">
        <w:rPr>
          <w:rFonts w:ascii="Arial" w:hAnsi="Arial" w:cs="Arial"/>
          <w:b/>
          <w:sz w:val="20"/>
          <w:szCs w:val="20"/>
        </w:rPr>
        <w:t>4</w:t>
      </w:r>
      <w:r w:rsidRPr="00630C36">
        <w:rPr>
          <w:rFonts w:ascii="Arial" w:hAnsi="Arial" w:cs="Arial"/>
          <w:sz w:val="20"/>
          <w:szCs w:val="20"/>
        </w:rPr>
        <w:t xml:space="preserve"> </w:t>
      </w:r>
    </w:p>
    <w:p w14:paraId="79BABB37" w14:textId="77777777" w:rsidR="009F61E4" w:rsidRDefault="009F61E4" w:rsidP="009F61E4">
      <w:pPr>
        <w:rPr>
          <w:rFonts w:ascii="Calibri" w:hAnsi="Calibri"/>
          <w:b/>
          <w:sz w:val="20"/>
          <w:szCs w:val="20"/>
        </w:rPr>
      </w:pPr>
    </w:p>
    <w:p w14:paraId="0BAD302F" w14:textId="77777777" w:rsidR="00216323" w:rsidRDefault="00216323" w:rsidP="009F61E4">
      <w:pPr>
        <w:rPr>
          <w:rFonts w:ascii="Calibri" w:hAnsi="Calibri"/>
          <w:b/>
          <w:sz w:val="20"/>
          <w:szCs w:val="20"/>
        </w:rPr>
      </w:pPr>
    </w:p>
    <w:p w14:paraId="0E1E30A7" w14:textId="77777777" w:rsidR="00216323" w:rsidRPr="00022403" w:rsidRDefault="00216323" w:rsidP="009F61E4">
      <w:pPr>
        <w:rPr>
          <w:rFonts w:ascii="Calibri" w:hAnsi="Calibri"/>
          <w:color w:val="000000" w:themeColor="text1"/>
          <w:sz w:val="20"/>
          <w:szCs w:val="20"/>
        </w:rPr>
      </w:pPr>
    </w:p>
    <w:p w14:paraId="373D2546" w14:textId="77777777" w:rsidR="009F61E4" w:rsidRDefault="009F61E4" w:rsidP="009F61E4">
      <w:pPr>
        <w:ind w:left="3545" w:firstLine="709"/>
        <w:rPr>
          <w:rFonts w:ascii="Calibri" w:hAnsi="Calibri"/>
          <w:b/>
          <w:color w:val="000000" w:themeColor="text1"/>
          <w:sz w:val="20"/>
          <w:szCs w:val="20"/>
        </w:rPr>
      </w:pPr>
    </w:p>
    <w:p w14:paraId="3FCBC785" w14:textId="77777777" w:rsidR="00243816" w:rsidRPr="00022403" w:rsidRDefault="00243816" w:rsidP="009F61E4">
      <w:pPr>
        <w:ind w:left="3545" w:firstLine="709"/>
        <w:rPr>
          <w:rFonts w:ascii="Calibri" w:hAnsi="Calibri"/>
          <w:b/>
          <w:color w:val="000000" w:themeColor="text1"/>
          <w:sz w:val="20"/>
          <w:szCs w:val="20"/>
        </w:rPr>
      </w:pPr>
    </w:p>
    <w:p w14:paraId="07B21209" w14:textId="77777777" w:rsidR="009F61E4" w:rsidRPr="00022403" w:rsidRDefault="009F61E4" w:rsidP="009F61E4">
      <w:pPr>
        <w:ind w:left="3545" w:firstLine="709"/>
        <w:rPr>
          <w:rFonts w:ascii="Calibri" w:hAnsi="Calibri"/>
          <w:b/>
          <w:color w:val="000000" w:themeColor="text1"/>
          <w:sz w:val="20"/>
          <w:szCs w:val="20"/>
        </w:rPr>
      </w:pPr>
      <w:r w:rsidRPr="00022403">
        <w:rPr>
          <w:rFonts w:ascii="Calibri" w:hAnsi="Calibri"/>
          <w:b/>
          <w:color w:val="000000" w:themeColor="text1"/>
          <w:sz w:val="20"/>
          <w:szCs w:val="20"/>
        </w:rPr>
        <w:t>ZATWIERDZAM:</w:t>
      </w:r>
      <w:r w:rsidRPr="00022403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022403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022403">
        <w:rPr>
          <w:rFonts w:ascii="Calibri" w:hAnsi="Calibri"/>
          <w:b/>
          <w:color w:val="000000" w:themeColor="text1"/>
          <w:sz w:val="20"/>
          <w:szCs w:val="20"/>
        </w:rPr>
        <w:tab/>
      </w:r>
    </w:p>
    <w:p w14:paraId="556A9924" w14:textId="77777777" w:rsidR="00D32CC3" w:rsidRPr="00022403" w:rsidRDefault="009F61E4" w:rsidP="00D32CC3">
      <w:pPr>
        <w:pStyle w:val="spec-n1"/>
        <w:spacing w:before="120"/>
        <w:ind w:firstLine="6096"/>
        <w:rPr>
          <w:rFonts w:ascii="Calibri" w:hAnsi="Calibri"/>
          <w:i/>
          <w:color w:val="000000" w:themeColor="text1"/>
          <w:sz w:val="20"/>
        </w:rPr>
      </w:pPr>
      <w:r w:rsidRPr="00022403">
        <w:rPr>
          <w:rFonts w:ascii="Calibri" w:hAnsi="Calibri"/>
          <w:b w:val="0"/>
          <w:color w:val="000000" w:themeColor="text1"/>
        </w:rPr>
        <w:tab/>
      </w:r>
      <w:r w:rsidR="00660E55">
        <w:rPr>
          <w:rFonts w:ascii="Calibri" w:hAnsi="Calibri"/>
          <w:b w:val="0"/>
          <w:color w:val="000000" w:themeColor="text1"/>
        </w:rPr>
        <w:t xml:space="preserve"> </w:t>
      </w:r>
    </w:p>
    <w:p w14:paraId="552449A3" w14:textId="28AEFE19" w:rsidR="00E3159A" w:rsidRDefault="009D5690" w:rsidP="009F61E4">
      <w:pPr>
        <w:pStyle w:val="spec-n1"/>
        <w:spacing w:before="120"/>
        <w:ind w:left="5613" w:firstLine="57"/>
        <w:rPr>
          <w:rFonts w:ascii="Calibri" w:hAnsi="Calibri"/>
          <w:i/>
          <w:color w:val="000000" w:themeColor="text1"/>
          <w:sz w:val="20"/>
        </w:rPr>
      </w:pPr>
      <w:r>
        <w:rPr>
          <w:rFonts w:ascii="Calibri" w:hAnsi="Calibri"/>
          <w:i/>
          <w:color w:val="000000" w:themeColor="text1"/>
          <w:sz w:val="20"/>
        </w:rPr>
        <w:t xml:space="preserve">Maciej </w:t>
      </w:r>
      <w:proofErr w:type="spellStart"/>
      <w:r>
        <w:rPr>
          <w:rFonts w:ascii="Calibri" w:hAnsi="Calibri"/>
          <w:i/>
          <w:color w:val="000000" w:themeColor="text1"/>
          <w:sz w:val="20"/>
        </w:rPr>
        <w:t>Polasik</w:t>
      </w:r>
      <w:proofErr w:type="spellEnd"/>
    </w:p>
    <w:p w14:paraId="6C29CC5A" w14:textId="09C46BA7" w:rsidR="00E3159A" w:rsidRDefault="009D5690" w:rsidP="009F61E4">
      <w:pPr>
        <w:pStyle w:val="spec-n1"/>
        <w:spacing w:before="120"/>
        <w:ind w:left="5613" w:firstLine="57"/>
        <w:rPr>
          <w:rFonts w:ascii="Calibri" w:hAnsi="Calibri"/>
          <w:i/>
          <w:color w:val="000000" w:themeColor="text1"/>
          <w:sz w:val="20"/>
        </w:rPr>
      </w:pPr>
      <w:r>
        <w:rPr>
          <w:rFonts w:ascii="Calibri" w:hAnsi="Calibri"/>
          <w:i/>
          <w:color w:val="000000" w:themeColor="text1"/>
          <w:sz w:val="20"/>
        </w:rPr>
        <w:t>Dyrektor</w:t>
      </w:r>
      <w:bookmarkStart w:id="0" w:name="_GoBack"/>
      <w:bookmarkEnd w:id="0"/>
    </w:p>
    <w:p w14:paraId="63FE6BE4" w14:textId="6A16AC02" w:rsidR="009F61E4" w:rsidRPr="00157557" w:rsidRDefault="009F61E4" w:rsidP="009F61E4">
      <w:pPr>
        <w:pStyle w:val="spec-n1"/>
        <w:spacing w:before="120"/>
        <w:ind w:left="5613" w:firstLine="57"/>
        <w:rPr>
          <w:rFonts w:ascii="Calibri" w:hAnsi="Calibri"/>
          <w:b w:val="0"/>
          <w:sz w:val="20"/>
        </w:rPr>
      </w:pPr>
      <w:r w:rsidRPr="00144F67">
        <w:rPr>
          <w:rFonts w:ascii="Calibri" w:hAnsi="Calibri"/>
          <w:b w:val="0"/>
          <w:color w:val="000000" w:themeColor="text1"/>
          <w:sz w:val="20"/>
        </w:rPr>
        <w:t xml:space="preserve">Chojnice, dnia </w:t>
      </w:r>
      <w:r w:rsidR="008D0A56">
        <w:rPr>
          <w:rFonts w:ascii="Calibri" w:hAnsi="Calibri"/>
          <w:b w:val="0"/>
          <w:color w:val="000000" w:themeColor="text1"/>
          <w:sz w:val="20"/>
        </w:rPr>
        <w:t>9 kwietnia</w:t>
      </w:r>
      <w:r w:rsidR="003B65BD" w:rsidRPr="00BA0473">
        <w:rPr>
          <w:rFonts w:ascii="Calibri" w:hAnsi="Calibri"/>
          <w:b w:val="0"/>
          <w:sz w:val="20"/>
        </w:rPr>
        <w:t xml:space="preserve"> 202</w:t>
      </w:r>
      <w:r w:rsidR="00893B50">
        <w:rPr>
          <w:rFonts w:ascii="Calibri" w:hAnsi="Calibri"/>
          <w:b w:val="0"/>
          <w:sz w:val="20"/>
        </w:rPr>
        <w:t>4</w:t>
      </w:r>
      <w:r w:rsidR="00AF3068" w:rsidRPr="00BA0473">
        <w:rPr>
          <w:rFonts w:ascii="Calibri" w:hAnsi="Calibri"/>
          <w:b w:val="0"/>
          <w:sz w:val="20"/>
        </w:rPr>
        <w:t xml:space="preserve"> r.</w:t>
      </w:r>
    </w:p>
    <w:p w14:paraId="327E0550" w14:textId="77777777" w:rsidR="00C63065" w:rsidRPr="00022403" w:rsidRDefault="00C63065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color w:val="000000" w:themeColor="text1"/>
          <w:sz w:val="24"/>
        </w:rPr>
        <w:sectPr w:rsidR="00C63065" w:rsidRPr="00022403" w:rsidSect="008468C1">
          <w:footerReference w:type="default" r:id="rId8"/>
          <w:headerReference w:type="first" r:id="rId9"/>
          <w:footerReference w:type="first" r:id="rId10"/>
          <w:pgSz w:w="11906" w:h="16838"/>
          <w:pgMar w:top="709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08"/>
          <w:titlePg/>
          <w:docGrid w:linePitch="360"/>
        </w:sectPr>
      </w:pPr>
    </w:p>
    <w:p w14:paraId="279E8EBA" w14:textId="77777777" w:rsidR="00BD11A4" w:rsidRPr="006D69B2" w:rsidRDefault="00171095" w:rsidP="00364B62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sz w:val="20"/>
        </w:rPr>
      </w:pPr>
      <w:r w:rsidRPr="006D69B2">
        <w:rPr>
          <w:rFonts w:ascii="Arial" w:hAnsi="Arial" w:cs="Arial"/>
          <w:b/>
          <w:sz w:val="20"/>
        </w:rPr>
        <w:lastRenderedPageBreak/>
        <w:t>I.</w:t>
      </w:r>
      <w:r w:rsidRPr="006D69B2">
        <w:rPr>
          <w:b/>
        </w:rPr>
        <w:tab/>
      </w:r>
      <w:r w:rsidR="00927FE7" w:rsidRPr="006D69B2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08D6460C" w14:textId="77777777" w:rsidR="006204E8" w:rsidRPr="006D69B2" w:rsidRDefault="00B34448" w:rsidP="00345F29">
      <w:pPr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D69B2">
        <w:rPr>
          <w:rFonts w:ascii="Arial" w:hAnsi="Arial" w:cs="Arial"/>
          <w:sz w:val="20"/>
          <w:szCs w:val="20"/>
        </w:rPr>
        <w:t>Szpital Specjalistyczny im. J. K. Łukowicza w Chojnicach</w:t>
      </w:r>
    </w:p>
    <w:p w14:paraId="1F49F0FC" w14:textId="77777777" w:rsidR="00C77814" w:rsidRPr="006D69B2" w:rsidRDefault="001B2E05" w:rsidP="00E00E8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D69B2">
        <w:rPr>
          <w:rFonts w:ascii="Arial" w:hAnsi="Arial" w:cs="Arial"/>
          <w:sz w:val="20"/>
          <w:szCs w:val="20"/>
        </w:rPr>
        <w:t xml:space="preserve">ul. </w:t>
      </w:r>
      <w:r w:rsidR="00B34448" w:rsidRPr="006D69B2">
        <w:rPr>
          <w:rFonts w:ascii="Arial" w:hAnsi="Arial" w:cs="Arial"/>
          <w:sz w:val="20"/>
          <w:szCs w:val="20"/>
        </w:rPr>
        <w:t>Leśna 10</w:t>
      </w:r>
      <w:r w:rsidRPr="006D69B2">
        <w:rPr>
          <w:rFonts w:ascii="Arial" w:hAnsi="Arial" w:cs="Arial"/>
          <w:sz w:val="20"/>
          <w:szCs w:val="20"/>
        </w:rPr>
        <w:t xml:space="preserve">, </w:t>
      </w:r>
      <w:r w:rsidR="00B34448" w:rsidRPr="006D69B2">
        <w:rPr>
          <w:rFonts w:ascii="Arial" w:hAnsi="Arial" w:cs="Arial"/>
          <w:sz w:val="20"/>
          <w:szCs w:val="20"/>
        </w:rPr>
        <w:t>89-600 Chojnice</w:t>
      </w:r>
    </w:p>
    <w:p w14:paraId="72AEB6FB" w14:textId="77777777" w:rsidR="001B2E05" w:rsidRPr="006D69B2" w:rsidRDefault="00C77814" w:rsidP="00C77814">
      <w:pPr>
        <w:spacing w:line="360" w:lineRule="auto"/>
        <w:ind w:left="227" w:firstLine="57"/>
        <w:jc w:val="both"/>
        <w:rPr>
          <w:rFonts w:ascii="Arial" w:hAnsi="Arial" w:cs="Arial"/>
          <w:b/>
          <w:sz w:val="20"/>
          <w:szCs w:val="20"/>
        </w:rPr>
      </w:pPr>
      <w:r w:rsidRPr="006D69B2">
        <w:rPr>
          <w:rFonts w:ascii="Arial" w:hAnsi="Arial" w:cs="Arial"/>
          <w:b/>
          <w:bCs/>
          <w:snapToGrid w:val="0"/>
          <w:sz w:val="20"/>
          <w:szCs w:val="20"/>
        </w:rPr>
        <w:t xml:space="preserve">Tel. Dział zamówień publicznych </w:t>
      </w:r>
      <w:r w:rsidRPr="00E263BF">
        <w:rPr>
          <w:rFonts w:ascii="Arial" w:hAnsi="Arial" w:cs="Arial"/>
          <w:b/>
          <w:bCs/>
          <w:snapToGrid w:val="0"/>
          <w:sz w:val="20"/>
          <w:szCs w:val="20"/>
        </w:rPr>
        <w:t>(0 52) 395 69 74, 395 65 04</w:t>
      </w:r>
    </w:p>
    <w:p w14:paraId="33AEA74E" w14:textId="77777777" w:rsidR="00C77814" w:rsidRPr="00796581" w:rsidRDefault="001B2E05" w:rsidP="00E00E8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796581">
        <w:rPr>
          <w:rFonts w:ascii="Arial" w:hAnsi="Arial" w:cs="Arial"/>
          <w:sz w:val="20"/>
          <w:szCs w:val="20"/>
          <w:lang w:val="de-DE"/>
        </w:rPr>
        <w:t xml:space="preserve">NIP: </w:t>
      </w:r>
      <w:r w:rsidR="00C77814" w:rsidRPr="00796581">
        <w:rPr>
          <w:rFonts w:ascii="Arial" w:hAnsi="Arial" w:cs="Arial"/>
          <w:sz w:val="20"/>
          <w:szCs w:val="20"/>
          <w:lang w:val="de-DE"/>
        </w:rPr>
        <w:t>555-17-83-839</w:t>
      </w:r>
    </w:p>
    <w:p w14:paraId="4E55395F" w14:textId="77777777" w:rsidR="00C77814" w:rsidRPr="006D69B2" w:rsidRDefault="005E125A" w:rsidP="00345F29">
      <w:pPr>
        <w:spacing w:before="240" w:line="360" w:lineRule="auto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D69B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6D69B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77814" w:rsidRPr="006D69B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C77814" w:rsidRPr="006D69B2">
        <w:rPr>
          <w:rFonts w:ascii="Arial" w:hAnsi="Arial" w:cs="Arial"/>
          <w:sz w:val="20"/>
          <w:szCs w:val="20"/>
          <w:lang w:val="de-DE"/>
        </w:rPr>
        <w:t>: zampublik@szpital.chojnice.pl</w:t>
      </w:r>
    </w:p>
    <w:p w14:paraId="3686C9C7" w14:textId="77777777" w:rsidR="005E125A" w:rsidRPr="006D69B2" w:rsidRDefault="00055167" w:rsidP="00345F29">
      <w:pPr>
        <w:spacing w:before="24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D69B2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6D69B2">
        <w:rPr>
          <w:rFonts w:ascii="Arial" w:hAnsi="Arial" w:cs="Arial"/>
          <w:b/>
          <w:sz w:val="20"/>
          <w:szCs w:val="20"/>
        </w:rPr>
        <w:t>strony internetowej, na której jest prowadzone postępowanie i na której będą dostępne wszelkie dokumenty związane z prowadzoną procedurą:</w:t>
      </w:r>
    </w:p>
    <w:p w14:paraId="6BF7B015" w14:textId="77777777" w:rsidR="00055167" w:rsidRPr="006D69B2" w:rsidRDefault="00614878" w:rsidP="00345F29">
      <w:pPr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D69B2">
        <w:rPr>
          <w:rFonts w:ascii="Arial" w:hAnsi="Arial" w:cs="Arial"/>
          <w:b/>
          <w:sz w:val="20"/>
          <w:szCs w:val="20"/>
        </w:rPr>
        <w:t>www.p</w:t>
      </w:r>
      <w:r w:rsidR="00095688">
        <w:rPr>
          <w:rFonts w:ascii="Arial" w:hAnsi="Arial" w:cs="Arial"/>
          <w:b/>
          <w:sz w:val="20"/>
          <w:szCs w:val="20"/>
        </w:rPr>
        <w:t>latformazakupowa.pl/pn/szpital_</w:t>
      </w:r>
      <w:r w:rsidRPr="006D69B2">
        <w:rPr>
          <w:rFonts w:ascii="Arial" w:hAnsi="Arial" w:cs="Arial"/>
          <w:b/>
          <w:sz w:val="20"/>
          <w:szCs w:val="20"/>
        </w:rPr>
        <w:t>chojnice</w:t>
      </w:r>
    </w:p>
    <w:p w14:paraId="182AF8D6" w14:textId="77777777" w:rsidR="001B2E05" w:rsidRPr="006D69B2" w:rsidRDefault="001B2E05" w:rsidP="00345F29">
      <w:pPr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D69B2">
        <w:rPr>
          <w:rFonts w:ascii="Arial" w:hAnsi="Arial" w:cs="Arial"/>
          <w:sz w:val="20"/>
          <w:szCs w:val="20"/>
        </w:rPr>
        <w:t xml:space="preserve">Godziny pracy: </w:t>
      </w:r>
      <w:r w:rsidR="00B34448" w:rsidRPr="006D69B2">
        <w:rPr>
          <w:rFonts w:ascii="Arial" w:hAnsi="Arial" w:cs="Arial"/>
          <w:sz w:val="20"/>
          <w:szCs w:val="20"/>
        </w:rPr>
        <w:t>7</w:t>
      </w:r>
      <w:r w:rsidR="00C77814" w:rsidRPr="006D69B2">
        <w:rPr>
          <w:rFonts w:ascii="Arial" w:hAnsi="Arial" w:cs="Arial"/>
          <w:sz w:val="20"/>
          <w:szCs w:val="20"/>
        </w:rPr>
        <w:t>:00 – 14:35</w:t>
      </w:r>
      <w:r w:rsidRPr="006D69B2">
        <w:rPr>
          <w:rFonts w:ascii="Arial" w:hAnsi="Arial" w:cs="Arial"/>
          <w:sz w:val="20"/>
          <w:szCs w:val="20"/>
        </w:rPr>
        <w:t xml:space="preserve"> od poniedziałku do piątku.</w:t>
      </w:r>
      <w:r w:rsidR="00092A13">
        <w:rPr>
          <w:rFonts w:ascii="Arial" w:hAnsi="Arial" w:cs="Arial"/>
          <w:sz w:val="20"/>
          <w:szCs w:val="20"/>
        </w:rPr>
        <w:t xml:space="preserve"> </w:t>
      </w:r>
    </w:p>
    <w:p w14:paraId="4398F01A" w14:textId="77777777" w:rsidR="00651132" w:rsidRPr="006610F7" w:rsidRDefault="00171095" w:rsidP="00364B62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</w:rPr>
      </w:pPr>
      <w:r w:rsidRPr="006610F7">
        <w:rPr>
          <w:rFonts w:ascii="Arial" w:hAnsi="Arial" w:cs="Arial"/>
          <w:b/>
          <w:sz w:val="20"/>
        </w:rPr>
        <w:t>II.</w:t>
      </w:r>
      <w:r w:rsidRPr="006610F7">
        <w:rPr>
          <w:rFonts w:ascii="Arial" w:hAnsi="Arial" w:cs="Arial"/>
          <w:b/>
          <w:sz w:val="20"/>
        </w:rPr>
        <w:tab/>
      </w:r>
      <w:r w:rsidR="007A3EC3" w:rsidRPr="006610F7">
        <w:rPr>
          <w:rFonts w:ascii="Arial" w:hAnsi="Arial" w:cs="Arial"/>
          <w:b/>
          <w:sz w:val="20"/>
        </w:rPr>
        <w:t>OCHRONA DANYCH OSOBOWYCH</w:t>
      </w:r>
    </w:p>
    <w:p w14:paraId="5D3FDE6D" w14:textId="77777777" w:rsidR="003D6AA5" w:rsidRPr="006610F7" w:rsidRDefault="003D6AA5" w:rsidP="00BC24DC">
      <w:pPr>
        <w:pStyle w:val="pkt"/>
        <w:numPr>
          <w:ilvl w:val="0"/>
          <w:numId w:val="2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Zgodnie z art. 13 ust. 1 i 2 rozporządzenia Parlamentu Europejskiego i Rady (UE) 201</w:t>
      </w:r>
      <w:r w:rsidR="00DD22C3" w:rsidRPr="006610F7">
        <w:rPr>
          <w:rFonts w:ascii="Arial" w:hAnsi="Arial" w:cs="Arial"/>
          <w:sz w:val="20"/>
        </w:rPr>
        <w:t>6/679 z </w:t>
      </w:r>
      <w:r w:rsidRPr="006610F7">
        <w:rPr>
          <w:rFonts w:ascii="Arial" w:hAnsi="Arial" w:cs="Arial"/>
          <w:sz w:val="20"/>
        </w:rPr>
        <w:t xml:space="preserve"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</w:t>
      </w:r>
      <w:r w:rsidR="00171095" w:rsidRPr="006610F7">
        <w:rPr>
          <w:rFonts w:ascii="Arial" w:hAnsi="Arial" w:cs="Arial"/>
          <w:sz w:val="20"/>
        </w:rPr>
        <w:t>"</w:t>
      </w:r>
      <w:r w:rsidRPr="006610F7">
        <w:rPr>
          <w:rFonts w:ascii="Arial" w:hAnsi="Arial" w:cs="Arial"/>
          <w:sz w:val="20"/>
        </w:rPr>
        <w:t>RODO</w:t>
      </w:r>
      <w:r w:rsidR="00171095" w:rsidRPr="006610F7">
        <w:rPr>
          <w:rFonts w:ascii="Arial" w:hAnsi="Arial" w:cs="Arial"/>
          <w:sz w:val="20"/>
        </w:rPr>
        <w:t>"</w:t>
      </w:r>
      <w:r w:rsidRPr="006610F7">
        <w:rPr>
          <w:rFonts w:ascii="Arial" w:hAnsi="Arial" w:cs="Arial"/>
          <w:sz w:val="20"/>
        </w:rPr>
        <w:t>) informujemy, że:</w:t>
      </w:r>
    </w:p>
    <w:p w14:paraId="7644D249" w14:textId="77777777" w:rsidR="00DD22C3" w:rsidRPr="006610F7" w:rsidRDefault="003D6AA5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 xml:space="preserve">administratorem Pani/Pana danych osobowych jest </w:t>
      </w:r>
      <w:r w:rsidR="001940B7" w:rsidRPr="006610F7">
        <w:rPr>
          <w:rFonts w:ascii="Arial" w:hAnsi="Arial" w:cs="Arial"/>
          <w:b/>
          <w:bCs/>
          <w:i/>
          <w:sz w:val="20"/>
        </w:rPr>
        <w:t xml:space="preserve">Szpital Specjalistyczny </w:t>
      </w:r>
      <w:r w:rsidR="00581701" w:rsidRPr="006610F7">
        <w:rPr>
          <w:rFonts w:ascii="Arial" w:hAnsi="Arial" w:cs="Arial"/>
          <w:b/>
          <w:bCs/>
          <w:i/>
          <w:sz w:val="20"/>
        </w:rPr>
        <w:br/>
      </w:r>
      <w:r w:rsidR="001940B7" w:rsidRPr="006610F7">
        <w:rPr>
          <w:rFonts w:ascii="Arial" w:hAnsi="Arial" w:cs="Arial"/>
          <w:b/>
          <w:bCs/>
          <w:i/>
          <w:sz w:val="20"/>
        </w:rPr>
        <w:t>im. J. K. Łukowicza z siedzibą w Chojnicach</w:t>
      </w:r>
      <w:r w:rsidR="001940B7" w:rsidRPr="006610F7">
        <w:rPr>
          <w:rFonts w:ascii="Arial" w:hAnsi="Arial" w:cs="Arial"/>
          <w:i/>
          <w:sz w:val="20"/>
        </w:rPr>
        <w:t xml:space="preserve"> (89-600), ul. Leśna 10 (dalej Szpital), adres </w:t>
      </w:r>
      <w:r w:rsidR="001940B7" w:rsidRPr="006610F7">
        <w:rPr>
          <w:rFonts w:ascii="Arial" w:hAnsi="Arial" w:cs="Arial"/>
          <w:i/>
          <w:sz w:val="20"/>
        </w:rPr>
        <w:br/>
        <w:t>e-mail:sekretariat@szpital.chojnice.pl, numer telefonu: 52 395 67 69, NIP: 555 178 38 39, REGON: 000308169</w:t>
      </w:r>
      <w:r w:rsidRPr="006610F7">
        <w:rPr>
          <w:rFonts w:ascii="Arial" w:hAnsi="Arial" w:cs="Arial"/>
          <w:sz w:val="20"/>
        </w:rPr>
        <w:t>;</w:t>
      </w:r>
    </w:p>
    <w:p w14:paraId="494440CA" w14:textId="77777777" w:rsidR="003D6AA5" w:rsidRPr="006610F7" w:rsidRDefault="00A816A6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6204E8" w:rsidRPr="006610F7">
        <w:rPr>
          <w:rFonts w:ascii="Arial" w:hAnsi="Arial" w:cs="Arial"/>
          <w:sz w:val="20"/>
        </w:rPr>
        <w:t xml:space="preserve"> </w:t>
      </w:r>
      <w:r w:rsidR="001940B7" w:rsidRPr="006610F7">
        <w:rPr>
          <w:rFonts w:ascii="Arial" w:hAnsi="Arial" w:cs="Arial"/>
          <w:b/>
          <w:sz w:val="20"/>
        </w:rPr>
        <w:t>iod@szpital.chojnice.pl;</w:t>
      </w:r>
      <w:r w:rsidR="001940B7" w:rsidRPr="006610F7">
        <w:rPr>
          <w:rFonts w:ascii="Arial" w:hAnsi="Arial" w:cs="Arial"/>
          <w:sz w:val="20"/>
        </w:rPr>
        <w:t xml:space="preserve"> numer telefonu</w:t>
      </w:r>
      <w:r w:rsidR="001940B7" w:rsidRPr="006610F7">
        <w:rPr>
          <w:rFonts w:ascii="Arial" w:hAnsi="Arial" w:cs="Arial"/>
          <w:b/>
          <w:sz w:val="20"/>
        </w:rPr>
        <w:t xml:space="preserve"> 52 395 65 17</w:t>
      </w:r>
      <w:r w:rsidR="00810799" w:rsidRPr="006610F7">
        <w:rPr>
          <w:rStyle w:val="Odwoanieprzypisudolnego"/>
          <w:rFonts w:ascii="Arial" w:hAnsi="Arial"/>
          <w:b/>
        </w:rPr>
        <w:footnoteReference w:id="1"/>
      </w:r>
      <w:r w:rsidR="001940B7" w:rsidRPr="006610F7">
        <w:rPr>
          <w:rFonts w:ascii="Arial" w:hAnsi="Arial" w:cs="Arial"/>
          <w:b/>
          <w:sz w:val="20"/>
        </w:rPr>
        <w:t>;</w:t>
      </w:r>
    </w:p>
    <w:p w14:paraId="5A767267" w14:textId="77777777" w:rsidR="00A816A6" w:rsidRPr="006610F7" w:rsidRDefault="00A816A6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</w:t>
      </w:r>
      <w:r w:rsidR="00860619" w:rsidRPr="006610F7">
        <w:rPr>
          <w:rFonts w:ascii="Arial" w:hAnsi="Arial" w:cs="Arial"/>
          <w:sz w:val="20"/>
        </w:rPr>
        <w:t>.</w:t>
      </w:r>
    </w:p>
    <w:p w14:paraId="0D0FBE46" w14:textId="77777777" w:rsidR="00800EFF" w:rsidRPr="006610F7" w:rsidRDefault="00800EFF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6610F7">
        <w:rPr>
          <w:rFonts w:ascii="Arial" w:hAnsi="Arial" w:cs="Arial"/>
          <w:sz w:val="20"/>
        </w:rPr>
        <w:t xml:space="preserve">74 </w:t>
      </w:r>
      <w:r w:rsidRPr="006610F7">
        <w:rPr>
          <w:rFonts w:ascii="Arial" w:hAnsi="Arial" w:cs="Arial"/>
          <w:sz w:val="20"/>
        </w:rPr>
        <w:t xml:space="preserve">ustawy </w:t>
      </w:r>
      <w:r w:rsidR="006204E8" w:rsidRPr="006610F7">
        <w:rPr>
          <w:rFonts w:ascii="Arial" w:hAnsi="Arial" w:cs="Arial"/>
          <w:sz w:val="20"/>
        </w:rPr>
        <w:t>P.Z.P.</w:t>
      </w:r>
    </w:p>
    <w:p w14:paraId="300349A4" w14:textId="3118F585" w:rsidR="00800EFF" w:rsidRPr="00811DE6" w:rsidRDefault="00800EFF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811DE6">
        <w:rPr>
          <w:rFonts w:ascii="Arial" w:hAnsi="Arial" w:cs="Arial"/>
          <w:color w:val="000000" w:themeColor="text1"/>
          <w:sz w:val="20"/>
        </w:rPr>
        <w:t xml:space="preserve">Pani/Pana dane osobowe będą przechowywane, zgodnie z art. </w:t>
      </w:r>
      <w:r w:rsidR="006204E8" w:rsidRPr="00811DE6">
        <w:rPr>
          <w:rFonts w:ascii="Arial" w:hAnsi="Arial" w:cs="Arial"/>
          <w:color w:val="000000" w:themeColor="text1"/>
          <w:sz w:val="20"/>
        </w:rPr>
        <w:t>78</w:t>
      </w:r>
      <w:r w:rsidRPr="00811DE6">
        <w:rPr>
          <w:rFonts w:ascii="Arial" w:hAnsi="Arial" w:cs="Arial"/>
          <w:color w:val="000000" w:themeColor="text1"/>
          <w:sz w:val="20"/>
        </w:rPr>
        <w:t xml:space="preserve"> ust. 1 </w:t>
      </w:r>
      <w:r w:rsidR="006204E8" w:rsidRPr="00811DE6">
        <w:rPr>
          <w:rFonts w:ascii="Arial" w:hAnsi="Arial" w:cs="Arial"/>
          <w:color w:val="000000" w:themeColor="text1"/>
          <w:sz w:val="20"/>
        </w:rPr>
        <w:t xml:space="preserve">P.Z.P. </w:t>
      </w:r>
      <w:r w:rsidRPr="00811DE6">
        <w:rPr>
          <w:rFonts w:ascii="Arial" w:hAnsi="Arial" w:cs="Arial"/>
          <w:color w:val="000000" w:themeColor="text1"/>
          <w:sz w:val="20"/>
        </w:rPr>
        <w:t>przez okres 4 lat od dnia zakończenia postępowania o udzielenie zamówienia, a jeżeli czas trwania umowy przekracza 4 lata, okres przechowywania obejmuje cały czas trwania umowy</w:t>
      </w:r>
      <w:r w:rsidR="002028BE" w:rsidRPr="00811DE6">
        <w:rPr>
          <w:rFonts w:ascii="Arial" w:hAnsi="Arial" w:cs="Arial"/>
          <w:color w:val="000000" w:themeColor="text1"/>
          <w:sz w:val="20"/>
        </w:rPr>
        <w:t xml:space="preserve"> oraz uprawnień z tytułu gwarancji i rękojmi</w:t>
      </w:r>
      <w:r w:rsidRPr="00811DE6">
        <w:rPr>
          <w:rFonts w:ascii="Arial" w:hAnsi="Arial" w:cs="Arial"/>
          <w:color w:val="000000" w:themeColor="text1"/>
          <w:sz w:val="20"/>
        </w:rPr>
        <w:t>;</w:t>
      </w:r>
    </w:p>
    <w:p w14:paraId="092CD3A0" w14:textId="77777777" w:rsidR="00800EFF" w:rsidRPr="006610F7" w:rsidRDefault="00800EFF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lastRenderedPageBreak/>
        <w:t>obowiązek podania przez Panią/Pana danych osobowych bezpośrednio Pani/Pana dotyczących jest wymogiem u</w:t>
      </w:r>
      <w:r w:rsidR="00403D82" w:rsidRPr="006610F7">
        <w:rPr>
          <w:rFonts w:ascii="Arial" w:hAnsi="Arial" w:cs="Arial"/>
          <w:sz w:val="20"/>
        </w:rPr>
        <w:t>stawowym określonym w przepisa</w:t>
      </w:r>
      <w:r w:rsidRPr="006610F7">
        <w:rPr>
          <w:rFonts w:ascii="Arial" w:hAnsi="Arial" w:cs="Arial"/>
          <w:sz w:val="20"/>
        </w:rPr>
        <w:t xml:space="preserve">ch ustawy </w:t>
      </w:r>
      <w:r w:rsidR="006204E8" w:rsidRPr="006610F7">
        <w:rPr>
          <w:rFonts w:ascii="Arial" w:hAnsi="Arial" w:cs="Arial"/>
          <w:sz w:val="20"/>
        </w:rPr>
        <w:t>P.Z.P.</w:t>
      </w:r>
      <w:r w:rsidRPr="006610F7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6610F7">
        <w:rPr>
          <w:rFonts w:ascii="Arial" w:hAnsi="Arial" w:cs="Arial"/>
          <w:sz w:val="20"/>
        </w:rPr>
        <w:t>.</w:t>
      </w:r>
    </w:p>
    <w:p w14:paraId="17BF59B3" w14:textId="77777777" w:rsidR="00800EFF" w:rsidRPr="006610F7" w:rsidRDefault="00800EFF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6610F7">
        <w:rPr>
          <w:rFonts w:ascii="Arial" w:hAnsi="Arial" w:cs="Arial"/>
          <w:sz w:val="20"/>
        </w:rPr>
        <w:t>.</w:t>
      </w:r>
    </w:p>
    <w:p w14:paraId="22E0E0D3" w14:textId="77777777" w:rsidR="00800EFF" w:rsidRPr="006610F7" w:rsidRDefault="00800EFF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posiada Pani/Pan:</w:t>
      </w:r>
    </w:p>
    <w:p w14:paraId="281DCC5B" w14:textId="77777777" w:rsidR="00DD22C3" w:rsidRPr="006610F7" w:rsidRDefault="00800EFF" w:rsidP="00BC24DC">
      <w:pPr>
        <w:pStyle w:val="pkt"/>
        <w:numPr>
          <w:ilvl w:val="0"/>
          <w:numId w:val="25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6610F7">
        <w:rPr>
          <w:rFonts w:ascii="Arial" w:hAnsi="Arial" w:cs="Arial"/>
          <w:sz w:val="20"/>
        </w:rPr>
        <w:t xml:space="preserve"> (w </w:t>
      </w:r>
      <w:r w:rsidR="002F3C99" w:rsidRPr="006610F7">
        <w:rPr>
          <w:rFonts w:ascii="Arial" w:hAnsi="Arial" w:cs="Arial"/>
          <w:sz w:val="20"/>
        </w:rPr>
        <w:t>przypadku, gdy</w:t>
      </w:r>
      <w:r w:rsidR="00BB226D" w:rsidRPr="006610F7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</w:t>
      </w:r>
      <w:r w:rsidR="00DD22C3" w:rsidRPr="006610F7">
        <w:rPr>
          <w:rFonts w:ascii="Arial" w:hAnsi="Arial" w:cs="Arial"/>
          <w:sz w:val="20"/>
        </w:rPr>
        <w:t>a celu sprecyzowanie żądania, w </w:t>
      </w:r>
      <w:r w:rsidR="00BB226D" w:rsidRPr="006610F7">
        <w:rPr>
          <w:rFonts w:ascii="Arial" w:hAnsi="Arial" w:cs="Arial"/>
          <w:sz w:val="20"/>
        </w:rPr>
        <w:t xml:space="preserve">szczególności podania nazwy lub daty postępowania o udzielenie zamówienia </w:t>
      </w:r>
      <w:r w:rsidR="002F3C99" w:rsidRPr="006610F7">
        <w:rPr>
          <w:rFonts w:ascii="Arial" w:hAnsi="Arial" w:cs="Arial"/>
          <w:sz w:val="20"/>
        </w:rPr>
        <w:t>publicznego lub</w:t>
      </w:r>
      <w:r w:rsidR="00BB226D" w:rsidRPr="006610F7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Pr="006610F7">
        <w:rPr>
          <w:rFonts w:ascii="Arial" w:hAnsi="Arial" w:cs="Arial"/>
          <w:sz w:val="20"/>
        </w:rPr>
        <w:t>;</w:t>
      </w:r>
    </w:p>
    <w:p w14:paraId="1A358066" w14:textId="77777777" w:rsidR="00DD22C3" w:rsidRPr="006610F7" w:rsidRDefault="00800EFF" w:rsidP="00BC24DC">
      <w:pPr>
        <w:pStyle w:val="pkt"/>
        <w:numPr>
          <w:ilvl w:val="0"/>
          <w:numId w:val="25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na podstawie art. 16 RODO prawo do sprostowania Pani/Pana danych osobowych</w:t>
      </w:r>
      <w:r w:rsidR="00591887" w:rsidRPr="006610F7">
        <w:rPr>
          <w:rStyle w:val="Odwoanieprzypisudolnego"/>
          <w:rFonts w:ascii="Arial" w:hAnsi="Arial"/>
        </w:rPr>
        <w:footnoteReference w:id="2"/>
      </w:r>
      <w:r w:rsidR="00E859D0" w:rsidRPr="006610F7">
        <w:rPr>
          <w:rFonts w:ascii="Arial" w:hAnsi="Arial" w:cs="Arial"/>
          <w:sz w:val="20"/>
        </w:rPr>
        <w:t>;</w:t>
      </w:r>
    </w:p>
    <w:p w14:paraId="118B8B85" w14:textId="77777777" w:rsidR="00DD22C3" w:rsidRPr="006610F7" w:rsidRDefault="00E859D0" w:rsidP="00BC24DC">
      <w:pPr>
        <w:pStyle w:val="pkt"/>
        <w:numPr>
          <w:ilvl w:val="0"/>
          <w:numId w:val="25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DD22C3" w:rsidRPr="006610F7">
        <w:rPr>
          <w:rFonts w:ascii="Arial" w:hAnsi="Arial" w:cs="Arial"/>
          <w:sz w:val="20"/>
        </w:rPr>
        <w:t xml:space="preserve"> okresu trwania postępowania o </w:t>
      </w:r>
      <w:r w:rsidR="00C04F4E" w:rsidRPr="006610F7">
        <w:rPr>
          <w:rFonts w:ascii="Arial" w:hAnsi="Arial" w:cs="Arial"/>
          <w:sz w:val="20"/>
        </w:rPr>
        <w:t>udzielenie zamówienia publicznego lub konkursu oraz</w:t>
      </w:r>
      <w:r w:rsidR="00DD22C3" w:rsidRPr="006610F7">
        <w:rPr>
          <w:rFonts w:ascii="Arial" w:hAnsi="Arial" w:cs="Arial"/>
          <w:sz w:val="20"/>
        </w:rPr>
        <w:t xml:space="preserve"> przypadków, o których mowa w </w:t>
      </w:r>
      <w:r w:rsidRPr="006610F7">
        <w:rPr>
          <w:rFonts w:ascii="Arial" w:hAnsi="Arial" w:cs="Arial"/>
          <w:sz w:val="20"/>
        </w:rPr>
        <w:t>art. 18 ust. 2 RODO</w:t>
      </w:r>
      <w:r w:rsidR="008B1048" w:rsidRPr="006610F7">
        <w:rPr>
          <w:rStyle w:val="Odwoanieprzypisudolnego"/>
          <w:rFonts w:ascii="Arial" w:hAnsi="Arial"/>
        </w:rPr>
        <w:footnoteReference w:id="3"/>
      </w:r>
      <w:r w:rsidRPr="006610F7">
        <w:rPr>
          <w:rFonts w:ascii="Arial" w:hAnsi="Arial" w:cs="Arial"/>
          <w:sz w:val="20"/>
        </w:rPr>
        <w:t>;</w:t>
      </w:r>
    </w:p>
    <w:p w14:paraId="31742537" w14:textId="77777777" w:rsidR="00E859D0" w:rsidRPr="006610F7" w:rsidRDefault="00E859D0" w:rsidP="00BC24DC">
      <w:pPr>
        <w:pStyle w:val="pkt"/>
        <w:numPr>
          <w:ilvl w:val="0"/>
          <w:numId w:val="25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6610F7">
        <w:rPr>
          <w:rFonts w:ascii="Arial" w:hAnsi="Arial" w:cs="Arial"/>
          <w:i/>
          <w:sz w:val="20"/>
        </w:rPr>
        <w:t xml:space="preserve"> </w:t>
      </w:r>
    </w:p>
    <w:p w14:paraId="4FC475C9" w14:textId="77777777" w:rsidR="00800EFF" w:rsidRPr="006610F7" w:rsidRDefault="00365896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nie przysługuje Pani/Panu:</w:t>
      </w:r>
    </w:p>
    <w:p w14:paraId="3EE792CF" w14:textId="77777777" w:rsidR="00DD22C3" w:rsidRPr="006610F7" w:rsidRDefault="00365896" w:rsidP="00BC24DC">
      <w:pPr>
        <w:pStyle w:val="pkt"/>
        <w:numPr>
          <w:ilvl w:val="0"/>
          <w:numId w:val="26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54F7F387" w14:textId="77777777" w:rsidR="00DD22C3" w:rsidRPr="006610F7" w:rsidRDefault="00365896" w:rsidP="00BC24DC">
      <w:pPr>
        <w:pStyle w:val="pkt"/>
        <w:numPr>
          <w:ilvl w:val="0"/>
          <w:numId w:val="26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prawo do przenoszenia danych osobowych, o którym mowa w art. 20 RODO;</w:t>
      </w:r>
    </w:p>
    <w:p w14:paraId="47466433" w14:textId="77777777" w:rsidR="00365896" w:rsidRPr="006610F7" w:rsidRDefault="00365896" w:rsidP="00BC24DC">
      <w:pPr>
        <w:pStyle w:val="pkt"/>
        <w:numPr>
          <w:ilvl w:val="0"/>
          <w:numId w:val="26"/>
        </w:numPr>
        <w:spacing w:before="0" w:after="0" w:line="360" w:lineRule="auto"/>
        <w:ind w:left="1276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27ED06A" w14:textId="63951986" w:rsidR="00622146" w:rsidRPr="00811DE6" w:rsidRDefault="00365896" w:rsidP="00BC24DC">
      <w:pPr>
        <w:pStyle w:val="pkt"/>
        <w:numPr>
          <w:ilvl w:val="0"/>
          <w:numId w:val="24"/>
        </w:numPr>
        <w:spacing w:before="0" w:after="0" w:line="360" w:lineRule="auto"/>
        <w:ind w:left="851" w:hanging="425"/>
        <w:rPr>
          <w:rFonts w:ascii="Arial" w:hAnsi="Arial" w:cs="Arial"/>
          <w:sz w:val="20"/>
        </w:rPr>
      </w:pPr>
      <w:r w:rsidRPr="006610F7">
        <w:rPr>
          <w:rFonts w:ascii="Arial" w:hAnsi="Arial" w:cs="Arial"/>
          <w:sz w:val="20"/>
        </w:rPr>
        <w:t>przysługuje Pani/Panu prawo wniesienia skargi do or</w:t>
      </w:r>
      <w:r w:rsidR="00DD22C3" w:rsidRPr="006610F7">
        <w:rPr>
          <w:rFonts w:ascii="Arial" w:hAnsi="Arial" w:cs="Arial"/>
          <w:sz w:val="20"/>
        </w:rPr>
        <w:t>ganu nadzorczego na niezgodne z </w:t>
      </w:r>
      <w:r w:rsidRPr="006610F7">
        <w:rPr>
          <w:rFonts w:ascii="Arial" w:hAnsi="Arial" w:cs="Arial"/>
          <w:sz w:val="20"/>
        </w:rPr>
        <w:t>RODO przetwarzanie Pani/Pana danych osobowych przez administratora</w:t>
      </w:r>
      <w:r w:rsidR="006204E8" w:rsidRPr="006610F7">
        <w:rPr>
          <w:rFonts w:ascii="Arial" w:hAnsi="Arial" w:cs="Arial"/>
          <w:sz w:val="20"/>
        </w:rPr>
        <w:t>. O</w:t>
      </w:r>
      <w:r w:rsidRPr="006610F7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14:paraId="6A0123BC" w14:textId="77777777" w:rsidR="00622146" w:rsidRDefault="006221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060E7530" w14:textId="77777777" w:rsidR="007B7462" w:rsidRPr="00CD389C" w:rsidRDefault="00171095" w:rsidP="00364B62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</w:rPr>
      </w:pPr>
      <w:r w:rsidRPr="00CD389C">
        <w:rPr>
          <w:rFonts w:ascii="Arial" w:hAnsi="Arial" w:cs="Arial"/>
          <w:b/>
          <w:sz w:val="20"/>
        </w:rPr>
        <w:lastRenderedPageBreak/>
        <w:t>III.</w:t>
      </w:r>
      <w:r w:rsidRPr="00CD389C">
        <w:rPr>
          <w:rFonts w:ascii="Arial" w:hAnsi="Arial" w:cs="Arial"/>
          <w:b/>
          <w:sz w:val="20"/>
        </w:rPr>
        <w:tab/>
      </w:r>
      <w:r w:rsidR="007B7462" w:rsidRPr="00CD389C">
        <w:rPr>
          <w:rFonts w:ascii="Arial" w:hAnsi="Arial" w:cs="Arial"/>
          <w:b/>
          <w:sz w:val="20"/>
        </w:rPr>
        <w:t>TRYB UDZIELENIA ZAMÓWIENIA</w:t>
      </w:r>
    </w:p>
    <w:p w14:paraId="73B25D85" w14:textId="6B1E251B" w:rsidR="00DD407E" w:rsidRPr="005C3BD1" w:rsidRDefault="005C3BD1" w:rsidP="00BC24DC">
      <w:pPr>
        <w:pStyle w:val="pkt"/>
        <w:numPr>
          <w:ilvl w:val="0"/>
          <w:numId w:val="27"/>
        </w:numPr>
        <w:spacing w:before="0" w:after="0" w:line="360" w:lineRule="auto"/>
        <w:ind w:left="425" w:hanging="425"/>
        <w:rPr>
          <w:rFonts w:ascii="Arial" w:hAnsi="Arial" w:cs="Arial"/>
          <w:sz w:val="20"/>
        </w:rPr>
      </w:pPr>
      <w:r w:rsidRPr="005C3BD1">
        <w:rPr>
          <w:rFonts w:ascii="Arial" w:hAnsi="Arial" w:cs="Arial"/>
          <w:sz w:val="20"/>
        </w:rPr>
        <w:t xml:space="preserve">Niniejsze postępowanie </w:t>
      </w:r>
      <w:r w:rsidRPr="00630C36">
        <w:rPr>
          <w:rFonts w:ascii="Arial" w:hAnsi="Arial" w:cs="Arial"/>
          <w:sz w:val="20"/>
        </w:rPr>
        <w:t>prowadzone jest w trybie przetargu nieograniczonego</w:t>
      </w:r>
      <w:r w:rsidRPr="005C3BD1">
        <w:rPr>
          <w:rFonts w:ascii="Arial" w:hAnsi="Arial" w:cs="Arial"/>
          <w:sz w:val="20"/>
        </w:rPr>
        <w:t xml:space="preserve"> na podstawie </w:t>
      </w:r>
      <w:r w:rsidR="00A724FA">
        <w:rPr>
          <w:rFonts w:ascii="Arial" w:hAnsi="Arial" w:cs="Arial"/>
          <w:sz w:val="20"/>
        </w:rPr>
        <w:br/>
        <w:t xml:space="preserve">art. 132 </w:t>
      </w:r>
      <w:r w:rsidRPr="005C3BD1">
        <w:rPr>
          <w:rFonts w:ascii="Arial" w:hAnsi="Arial" w:cs="Arial"/>
          <w:sz w:val="20"/>
        </w:rPr>
        <w:t>ustawy z dnia 11.09.2019 r. Prawo zamówień publicznych (Dz. U. z 20</w:t>
      </w:r>
      <w:r w:rsidR="003B77E5">
        <w:rPr>
          <w:rFonts w:ascii="Arial" w:hAnsi="Arial" w:cs="Arial"/>
          <w:sz w:val="20"/>
        </w:rPr>
        <w:t>2</w:t>
      </w:r>
      <w:r w:rsidR="006A7573">
        <w:rPr>
          <w:rFonts w:ascii="Arial" w:hAnsi="Arial" w:cs="Arial"/>
          <w:sz w:val="20"/>
        </w:rPr>
        <w:t>3</w:t>
      </w:r>
      <w:r w:rsidRPr="005C3BD1">
        <w:rPr>
          <w:rFonts w:ascii="Arial" w:hAnsi="Arial" w:cs="Arial"/>
          <w:sz w:val="20"/>
        </w:rPr>
        <w:t xml:space="preserve"> r. poz. </w:t>
      </w:r>
      <w:r>
        <w:rPr>
          <w:rFonts w:ascii="Arial" w:hAnsi="Arial" w:cs="Arial"/>
          <w:sz w:val="20"/>
        </w:rPr>
        <w:t>1</w:t>
      </w:r>
      <w:r w:rsidR="006A7573">
        <w:rPr>
          <w:rFonts w:ascii="Arial" w:hAnsi="Arial" w:cs="Arial"/>
          <w:sz w:val="20"/>
        </w:rPr>
        <w:t>605</w:t>
      </w:r>
      <w:r w:rsidR="00740684">
        <w:rPr>
          <w:rFonts w:ascii="Arial" w:hAnsi="Arial" w:cs="Arial"/>
          <w:sz w:val="20"/>
        </w:rPr>
        <w:t xml:space="preserve"> z</w:t>
      </w:r>
      <w:r w:rsidR="00622146">
        <w:rPr>
          <w:rFonts w:ascii="Arial" w:hAnsi="Arial" w:cs="Arial"/>
          <w:sz w:val="20"/>
        </w:rPr>
        <w:t> </w:t>
      </w:r>
      <w:r w:rsidR="00740684">
        <w:rPr>
          <w:rFonts w:ascii="Arial" w:hAnsi="Arial" w:cs="Arial"/>
          <w:sz w:val="20"/>
        </w:rPr>
        <w:t>późniejszymi zmianami</w:t>
      </w:r>
      <w:r w:rsidRPr="005C3BD1">
        <w:rPr>
          <w:rFonts w:ascii="Arial" w:hAnsi="Arial" w:cs="Arial"/>
          <w:sz w:val="20"/>
        </w:rPr>
        <w:t xml:space="preserve">) zwanej dalej " </w:t>
      </w:r>
      <w:proofErr w:type="spellStart"/>
      <w:r w:rsidRPr="005C3BD1">
        <w:rPr>
          <w:rFonts w:ascii="Arial" w:hAnsi="Arial" w:cs="Arial"/>
          <w:sz w:val="20"/>
        </w:rPr>
        <w:t>p.z.p</w:t>
      </w:r>
      <w:proofErr w:type="spellEnd"/>
      <w:r w:rsidRPr="005C3BD1">
        <w:rPr>
          <w:rFonts w:ascii="Arial" w:hAnsi="Arial" w:cs="Arial"/>
          <w:sz w:val="20"/>
        </w:rPr>
        <w:t>." oraz niniejszej Specyfikacji Warunków Zamówienia, zwaną dalej "SWZ".</w:t>
      </w:r>
      <w:r w:rsidR="006204E8" w:rsidRPr="005C3BD1">
        <w:rPr>
          <w:rFonts w:ascii="Arial" w:hAnsi="Arial" w:cs="Arial"/>
          <w:sz w:val="20"/>
        </w:rPr>
        <w:t xml:space="preserve"> </w:t>
      </w:r>
    </w:p>
    <w:p w14:paraId="1CBAA22B" w14:textId="77777777" w:rsidR="006204E8" w:rsidRPr="005123B1" w:rsidRDefault="008B5D77" w:rsidP="005123B1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>Wartość</w:t>
      </w:r>
      <w:r w:rsidR="003C7684" w:rsidRPr="005123B1">
        <w:rPr>
          <w:rFonts w:ascii="Arial" w:hAnsi="Arial" w:cs="Arial"/>
          <w:sz w:val="20"/>
        </w:rPr>
        <w:t xml:space="preserve"> zamówienia przekracza </w:t>
      </w:r>
      <w:r w:rsidR="006204E8" w:rsidRPr="005123B1">
        <w:rPr>
          <w:rFonts w:ascii="Arial" w:hAnsi="Arial" w:cs="Arial"/>
          <w:sz w:val="20"/>
        </w:rPr>
        <w:t>prog</w:t>
      </w:r>
      <w:r w:rsidR="005547D4" w:rsidRPr="005123B1">
        <w:rPr>
          <w:rFonts w:ascii="Arial" w:hAnsi="Arial" w:cs="Arial"/>
          <w:sz w:val="20"/>
        </w:rPr>
        <w:t>i</w:t>
      </w:r>
      <w:r w:rsidR="006204E8" w:rsidRPr="005123B1">
        <w:rPr>
          <w:rFonts w:ascii="Arial" w:hAnsi="Arial" w:cs="Arial"/>
          <w:sz w:val="20"/>
        </w:rPr>
        <w:t xml:space="preserve"> unijn</w:t>
      </w:r>
      <w:r w:rsidR="005547D4" w:rsidRPr="005123B1">
        <w:rPr>
          <w:rFonts w:ascii="Arial" w:hAnsi="Arial" w:cs="Arial"/>
          <w:sz w:val="20"/>
        </w:rPr>
        <w:t>e</w:t>
      </w:r>
      <w:r w:rsidR="006204E8" w:rsidRPr="005123B1">
        <w:rPr>
          <w:rFonts w:ascii="Arial" w:hAnsi="Arial" w:cs="Arial"/>
          <w:sz w:val="20"/>
        </w:rPr>
        <w:t xml:space="preserve"> o jakich mowa w art. 3 ustawy </w:t>
      </w:r>
      <w:proofErr w:type="spellStart"/>
      <w:r w:rsidR="008A3A90" w:rsidRPr="005123B1">
        <w:rPr>
          <w:rFonts w:ascii="Arial" w:hAnsi="Arial" w:cs="Arial"/>
          <w:sz w:val="20"/>
        </w:rPr>
        <w:t>p.z.p</w:t>
      </w:r>
      <w:proofErr w:type="spellEnd"/>
      <w:r w:rsidR="008A3A90" w:rsidRPr="005123B1">
        <w:rPr>
          <w:rFonts w:ascii="Arial" w:hAnsi="Arial" w:cs="Arial"/>
          <w:sz w:val="20"/>
        </w:rPr>
        <w:t xml:space="preserve">. </w:t>
      </w:r>
      <w:r w:rsidR="006204E8" w:rsidRPr="005123B1">
        <w:rPr>
          <w:rFonts w:ascii="Arial" w:hAnsi="Arial" w:cs="Arial"/>
          <w:sz w:val="20"/>
        </w:rPr>
        <w:t xml:space="preserve"> </w:t>
      </w:r>
    </w:p>
    <w:p w14:paraId="3EEBFFD9" w14:textId="2D391F80" w:rsidR="00807F95" w:rsidRPr="005B7A17" w:rsidRDefault="00611077" w:rsidP="005123B1">
      <w:pPr>
        <w:pStyle w:val="pk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5B7A17">
        <w:rPr>
          <w:rFonts w:ascii="Arial" w:hAnsi="Arial" w:cs="Arial"/>
          <w:sz w:val="20"/>
        </w:rPr>
        <w:t>Zamawiający</w:t>
      </w:r>
      <w:r w:rsidR="00807F95" w:rsidRPr="005B7A17">
        <w:rPr>
          <w:rFonts w:ascii="Arial" w:hAnsi="Arial" w:cs="Arial"/>
          <w:sz w:val="20"/>
        </w:rPr>
        <w:t xml:space="preserve"> </w:t>
      </w:r>
      <w:r w:rsidR="00807F95" w:rsidRPr="005B7A17">
        <w:rPr>
          <w:rFonts w:ascii="Arial" w:hAnsi="Arial" w:cs="Arial"/>
          <w:b/>
          <w:sz w:val="20"/>
        </w:rPr>
        <w:t>przewiduje</w:t>
      </w:r>
      <w:r w:rsidR="00807F95" w:rsidRPr="005B7A17">
        <w:rPr>
          <w:rFonts w:ascii="Arial" w:hAnsi="Arial" w:cs="Arial"/>
          <w:sz w:val="20"/>
        </w:rPr>
        <w:t xml:space="preserve"> zastosowani</w:t>
      </w:r>
      <w:r w:rsidR="005123B1" w:rsidRPr="005B7A17">
        <w:rPr>
          <w:rFonts w:ascii="Arial" w:hAnsi="Arial" w:cs="Arial"/>
          <w:sz w:val="20"/>
        </w:rPr>
        <w:t>e</w:t>
      </w:r>
      <w:r w:rsidR="00807F95" w:rsidRPr="005B7A17">
        <w:rPr>
          <w:rFonts w:ascii="Arial" w:hAnsi="Arial" w:cs="Arial"/>
          <w:sz w:val="20"/>
        </w:rPr>
        <w:t xml:space="preserve"> tzw. procedury odwróconej, o której mowa w </w:t>
      </w:r>
      <w:r w:rsidR="00E049A2" w:rsidRPr="005B7A17">
        <w:rPr>
          <w:rFonts w:ascii="Arial" w:hAnsi="Arial" w:cs="Arial"/>
          <w:sz w:val="20"/>
        </w:rPr>
        <w:t>art. 139 ust.</w:t>
      </w:r>
      <w:r w:rsidR="008D66C2" w:rsidRPr="005B7A17">
        <w:rPr>
          <w:rFonts w:ascii="Arial" w:hAnsi="Arial" w:cs="Arial"/>
          <w:sz w:val="20"/>
        </w:rPr>
        <w:t> </w:t>
      </w:r>
      <w:r w:rsidR="00E049A2" w:rsidRPr="005B7A17">
        <w:rPr>
          <w:rFonts w:ascii="Arial" w:hAnsi="Arial" w:cs="Arial"/>
          <w:sz w:val="20"/>
        </w:rPr>
        <w:t>1</w:t>
      </w:r>
      <w:r w:rsidR="005123B1" w:rsidRPr="005B7A17">
        <w:rPr>
          <w:rFonts w:ascii="Arial" w:hAnsi="Arial" w:cs="Arial"/>
          <w:sz w:val="20"/>
        </w:rPr>
        <w:t>. Zamawiający nie będzie stosował procedury przewidzianej w art. 139 ust</w:t>
      </w:r>
      <w:r w:rsidR="00740684">
        <w:rPr>
          <w:rFonts w:ascii="Arial" w:hAnsi="Arial" w:cs="Arial"/>
          <w:sz w:val="20"/>
        </w:rPr>
        <w:t>.</w:t>
      </w:r>
      <w:r w:rsidR="005123B1" w:rsidRPr="005B7A17">
        <w:rPr>
          <w:rFonts w:ascii="Arial" w:hAnsi="Arial" w:cs="Arial"/>
          <w:sz w:val="20"/>
        </w:rPr>
        <w:t xml:space="preserve"> 2 ustawy </w:t>
      </w:r>
      <w:proofErr w:type="spellStart"/>
      <w:r w:rsidR="005123B1" w:rsidRPr="005B7A17">
        <w:rPr>
          <w:rFonts w:ascii="Arial" w:hAnsi="Arial" w:cs="Arial"/>
          <w:sz w:val="20"/>
        </w:rPr>
        <w:t>pzp</w:t>
      </w:r>
      <w:proofErr w:type="spellEnd"/>
      <w:r w:rsidR="005123B1" w:rsidRPr="005B7A17">
        <w:rPr>
          <w:rFonts w:ascii="Arial" w:hAnsi="Arial" w:cs="Arial"/>
          <w:sz w:val="20"/>
        </w:rPr>
        <w:t>.</w:t>
      </w:r>
    </w:p>
    <w:p w14:paraId="7EC2F275" w14:textId="4C71FEFA" w:rsidR="00807F95" w:rsidRPr="005123B1" w:rsidRDefault="00807F95" w:rsidP="005123B1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ab/>
      </w:r>
      <w:r w:rsidR="005123B1">
        <w:rPr>
          <w:rFonts w:ascii="Arial" w:hAnsi="Arial" w:cs="Arial"/>
          <w:sz w:val="20"/>
        </w:rPr>
        <w:t xml:space="preserve">Zamawiający wymaga złożenia przedmiotowych środków dowodowych w </w:t>
      </w:r>
      <w:r w:rsidR="005123B1" w:rsidRPr="00D96EA4">
        <w:rPr>
          <w:rFonts w:ascii="Arial" w:hAnsi="Arial" w:cs="Arial"/>
          <w:b/>
          <w:bCs/>
          <w:i/>
          <w:iCs/>
          <w:sz w:val="20"/>
        </w:rPr>
        <w:t xml:space="preserve">ofercie </w:t>
      </w:r>
      <w:r w:rsidR="006819AC" w:rsidRPr="00D96EA4">
        <w:rPr>
          <w:rFonts w:ascii="Arial" w:hAnsi="Arial" w:cs="Arial"/>
          <w:b/>
          <w:bCs/>
          <w:i/>
          <w:iCs/>
          <w:sz w:val="20"/>
        </w:rPr>
        <w:t xml:space="preserve">w postaci oświadczenia </w:t>
      </w:r>
      <w:r w:rsidR="005123B1" w:rsidRPr="00D96EA4">
        <w:rPr>
          <w:rFonts w:ascii="Arial" w:hAnsi="Arial" w:cs="Arial"/>
          <w:b/>
          <w:bCs/>
          <w:i/>
          <w:iCs/>
          <w:sz w:val="20"/>
        </w:rPr>
        <w:t xml:space="preserve">oraz </w:t>
      </w:r>
      <w:r w:rsidR="006819AC" w:rsidRPr="00D96EA4">
        <w:rPr>
          <w:rFonts w:ascii="Arial" w:hAnsi="Arial" w:cs="Arial"/>
          <w:b/>
          <w:bCs/>
          <w:i/>
          <w:iCs/>
          <w:sz w:val="20"/>
        </w:rPr>
        <w:t>przeprowadzenia weryfikacji</w:t>
      </w:r>
      <w:r w:rsidR="005123B1" w:rsidRPr="00D96EA4">
        <w:rPr>
          <w:rFonts w:ascii="Arial" w:hAnsi="Arial" w:cs="Arial"/>
          <w:b/>
          <w:bCs/>
          <w:i/>
          <w:iCs/>
          <w:sz w:val="20"/>
        </w:rPr>
        <w:t xml:space="preserve"> oferowanego przedmiotu zamówienia</w:t>
      </w:r>
      <w:r w:rsidR="005123B1" w:rsidRPr="00D96EA4">
        <w:rPr>
          <w:rFonts w:ascii="Arial" w:hAnsi="Arial" w:cs="Arial"/>
          <w:sz w:val="20"/>
        </w:rPr>
        <w:t xml:space="preserve"> </w:t>
      </w:r>
      <w:r w:rsidR="005123B1">
        <w:rPr>
          <w:rFonts w:ascii="Arial" w:hAnsi="Arial" w:cs="Arial"/>
          <w:sz w:val="20"/>
        </w:rPr>
        <w:t>wg wymagań wskazanych w SWZ.</w:t>
      </w:r>
    </w:p>
    <w:p w14:paraId="17DC6F6A" w14:textId="77777777" w:rsidR="003C7684" w:rsidRPr="005123B1" w:rsidRDefault="00611077" w:rsidP="005123B1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>Zamawiający</w:t>
      </w:r>
      <w:r w:rsidR="003C7684" w:rsidRPr="005123B1">
        <w:rPr>
          <w:rFonts w:ascii="Arial" w:hAnsi="Arial" w:cs="Arial"/>
          <w:sz w:val="20"/>
        </w:rPr>
        <w:t xml:space="preserve"> nie przewiduje aukcji elektronicznej.</w:t>
      </w:r>
    </w:p>
    <w:p w14:paraId="7EAAE130" w14:textId="77777777" w:rsidR="006204E8" w:rsidRPr="00DD612B" w:rsidRDefault="00611077" w:rsidP="00BC24DC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>Zamawiający</w:t>
      </w:r>
      <w:r w:rsidR="006204E8" w:rsidRPr="00DD612B">
        <w:rPr>
          <w:rFonts w:ascii="Arial" w:hAnsi="Arial" w:cs="Arial"/>
          <w:sz w:val="20"/>
        </w:rPr>
        <w:t xml:space="preserve"> nie przewiduje złożenia oferty w postaci katalogów elektronicznych.</w:t>
      </w:r>
    </w:p>
    <w:p w14:paraId="7C8DEAAA" w14:textId="77777777" w:rsidR="0022144E" w:rsidRPr="00DD612B" w:rsidRDefault="00611077" w:rsidP="00BC24DC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3C7684" w:rsidRPr="00DD612B">
        <w:rPr>
          <w:rFonts w:ascii="Arial" w:hAnsi="Arial" w:cs="Arial"/>
          <w:sz w:val="20"/>
        </w:rPr>
        <w:t xml:space="preserve"> nie prowadzi postępowania w celu zawarcia umowy ramowej.</w:t>
      </w:r>
    </w:p>
    <w:p w14:paraId="6B70821A" w14:textId="77777777" w:rsidR="004836E1" w:rsidRPr="00DD612B" w:rsidRDefault="00611077" w:rsidP="00BC24DC">
      <w:pPr>
        <w:pStyle w:val="pkt"/>
        <w:numPr>
          <w:ilvl w:val="0"/>
          <w:numId w:val="2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4836E1" w:rsidRPr="00DD612B">
        <w:rPr>
          <w:rFonts w:ascii="Arial" w:hAnsi="Arial" w:cs="Arial"/>
          <w:sz w:val="20"/>
        </w:rPr>
        <w:t xml:space="preserve"> </w:t>
      </w:r>
      <w:r w:rsidR="00941972" w:rsidRPr="00DD612B">
        <w:rPr>
          <w:rFonts w:ascii="Arial" w:hAnsi="Arial" w:cs="Arial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DD612B">
        <w:rPr>
          <w:rFonts w:ascii="Arial" w:hAnsi="Arial" w:cs="Arial"/>
          <w:sz w:val="20"/>
        </w:rPr>
        <w:t>p.z.p</w:t>
      </w:r>
      <w:proofErr w:type="spellEnd"/>
      <w:r w:rsidR="00941972" w:rsidRPr="00DD612B">
        <w:rPr>
          <w:rFonts w:ascii="Arial" w:hAnsi="Arial" w:cs="Arial"/>
          <w:sz w:val="20"/>
        </w:rPr>
        <w:t xml:space="preserve">. </w:t>
      </w:r>
    </w:p>
    <w:p w14:paraId="563C1382" w14:textId="77777777" w:rsidR="00F74F25" w:rsidRPr="00DD612B" w:rsidRDefault="00171095" w:rsidP="00364B62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</w:rPr>
      </w:pPr>
      <w:r w:rsidRPr="00DD612B">
        <w:rPr>
          <w:rFonts w:ascii="Arial" w:hAnsi="Arial" w:cs="Arial"/>
          <w:b/>
          <w:sz w:val="20"/>
        </w:rPr>
        <w:t>IV.</w:t>
      </w:r>
      <w:r w:rsidRPr="00DD612B">
        <w:rPr>
          <w:rFonts w:ascii="Arial" w:hAnsi="Arial" w:cs="Arial"/>
          <w:b/>
          <w:sz w:val="20"/>
        </w:rPr>
        <w:tab/>
      </w:r>
      <w:r w:rsidR="00927FE7" w:rsidRPr="00DD612B">
        <w:rPr>
          <w:rFonts w:ascii="Arial" w:hAnsi="Arial" w:cs="Arial"/>
          <w:b/>
          <w:sz w:val="20"/>
        </w:rPr>
        <w:t>OPIS PRZEDMIOTU ZAM</w:t>
      </w:r>
      <w:r w:rsidR="005B5095" w:rsidRPr="00DD612B">
        <w:rPr>
          <w:rFonts w:ascii="Arial" w:hAnsi="Arial" w:cs="Arial"/>
          <w:b/>
          <w:sz w:val="20"/>
        </w:rPr>
        <w:t>ÓWIENIA</w:t>
      </w:r>
    </w:p>
    <w:p w14:paraId="18EABF39" w14:textId="0CE02280" w:rsidR="006109F4" w:rsidRPr="00071FBF" w:rsidRDefault="006109F4" w:rsidP="006109F4">
      <w:pPr>
        <w:pStyle w:val="pkt"/>
        <w:numPr>
          <w:ilvl w:val="0"/>
          <w:numId w:val="17"/>
        </w:numPr>
        <w:spacing w:before="240" w:after="0" w:line="360" w:lineRule="auto"/>
        <w:rPr>
          <w:rFonts w:ascii="Arial" w:hAnsi="Arial" w:cs="Arial"/>
          <w:sz w:val="20"/>
        </w:rPr>
      </w:pPr>
      <w:r w:rsidRPr="00A645E0">
        <w:rPr>
          <w:rFonts w:ascii="Arial" w:hAnsi="Arial" w:cs="Arial"/>
          <w:sz w:val="20"/>
        </w:rPr>
        <w:t>Przedmiotem zamówienia</w:t>
      </w:r>
      <w:r w:rsidRPr="00A81ADF">
        <w:rPr>
          <w:rFonts w:ascii="Arial" w:hAnsi="Arial" w:cs="Arial"/>
          <w:sz w:val="20"/>
          <w:szCs w:val="24"/>
        </w:rPr>
        <w:t xml:space="preserve"> </w:t>
      </w:r>
      <w:r w:rsidRPr="00A81ADF">
        <w:rPr>
          <w:rFonts w:ascii="Arial" w:hAnsi="Arial" w:cs="Arial"/>
          <w:sz w:val="20"/>
        </w:rPr>
        <w:t>jest</w:t>
      </w:r>
      <w:r w:rsidRPr="00A645E0">
        <w:rPr>
          <w:rFonts w:ascii="Arial" w:hAnsi="Arial" w:cs="Arial"/>
          <w:sz w:val="20"/>
        </w:rPr>
        <w:t xml:space="preserve"> </w:t>
      </w:r>
      <w:r w:rsidRPr="003347E4">
        <w:rPr>
          <w:rFonts w:ascii="Arial" w:hAnsi="Arial" w:cs="Arial"/>
          <w:b/>
          <w:sz w:val="20"/>
        </w:rPr>
        <w:t xml:space="preserve">dostawa </w:t>
      </w:r>
      <w:r w:rsidR="003347E4" w:rsidRPr="002C08F5">
        <w:rPr>
          <w:rFonts w:ascii="Arial" w:hAnsi="Arial" w:cs="Arial"/>
          <w:b/>
          <w:iCs/>
          <w:sz w:val="20"/>
        </w:rPr>
        <w:t xml:space="preserve">i wdrożenie Szpitalnego Systemu Informacyjnego (HIS) z obsługą Elektronicznej Dokumentacji Medycznej (EDM) wraz ze szkoleniami </w:t>
      </w:r>
      <w:r w:rsidR="003347E4">
        <w:rPr>
          <w:rFonts w:ascii="Arial" w:hAnsi="Arial" w:cs="Arial"/>
          <w:b/>
          <w:iCs/>
          <w:sz w:val="20"/>
        </w:rPr>
        <w:br/>
      </w:r>
      <w:r w:rsidR="003347E4" w:rsidRPr="002C08F5">
        <w:rPr>
          <w:rFonts w:ascii="Arial" w:hAnsi="Arial" w:cs="Arial"/>
          <w:b/>
          <w:iCs/>
          <w:sz w:val="20"/>
        </w:rPr>
        <w:t>i integracją z aktualnie działającymi systemami PACS, LIS oraz ERP i dostawa sprzętu niezbędnego do jego uruchomienia</w:t>
      </w:r>
      <w:r w:rsidRPr="003347E4">
        <w:rPr>
          <w:rFonts w:ascii="Arial" w:hAnsi="Arial" w:cs="Arial"/>
          <w:b/>
          <w:sz w:val="20"/>
        </w:rPr>
        <w:t xml:space="preserve"> Szczegółowy opis przedmiotu został doprecyzowany </w:t>
      </w:r>
      <w:r w:rsidR="003347E4">
        <w:rPr>
          <w:rFonts w:ascii="Arial" w:hAnsi="Arial" w:cs="Arial"/>
          <w:b/>
          <w:sz w:val="20"/>
        </w:rPr>
        <w:br/>
      </w:r>
      <w:r w:rsidRPr="003347E4">
        <w:rPr>
          <w:rFonts w:ascii="Arial" w:hAnsi="Arial" w:cs="Arial"/>
          <w:b/>
          <w:sz w:val="20"/>
        </w:rPr>
        <w:t xml:space="preserve">w </w:t>
      </w:r>
      <w:r w:rsidR="00622146">
        <w:rPr>
          <w:rFonts w:ascii="Arial" w:hAnsi="Arial" w:cs="Arial"/>
          <w:b/>
          <w:sz w:val="20"/>
        </w:rPr>
        <w:t>Z</w:t>
      </w:r>
      <w:r w:rsidRPr="003347E4">
        <w:rPr>
          <w:rFonts w:ascii="Arial" w:hAnsi="Arial" w:cs="Arial"/>
          <w:b/>
          <w:sz w:val="20"/>
        </w:rPr>
        <w:t xml:space="preserve">ałączniku nr </w:t>
      </w:r>
      <w:r w:rsidR="003347E4">
        <w:rPr>
          <w:rFonts w:ascii="Arial" w:hAnsi="Arial" w:cs="Arial"/>
          <w:b/>
          <w:sz w:val="20"/>
        </w:rPr>
        <w:t>2</w:t>
      </w:r>
      <w:r w:rsidR="003347E4" w:rsidRPr="003347E4">
        <w:rPr>
          <w:rFonts w:ascii="Arial" w:hAnsi="Arial" w:cs="Arial"/>
          <w:b/>
          <w:sz w:val="20"/>
        </w:rPr>
        <w:t xml:space="preserve"> </w:t>
      </w:r>
      <w:r w:rsidRPr="003347E4">
        <w:rPr>
          <w:rFonts w:ascii="Arial" w:hAnsi="Arial" w:cs="Arial"/>
          <w:b/>
          <w:sz w:val="20"/>
        </w:rPr>
        <w:t>do SWZ.</w:t>
      </w:r>
    </w:p>
    <w:p w14:paraId="5B6C430C" w14:textId="4C87A56A" w:rsidR="006109F4" w:rsidRPr="000D6AF6" w:rsidRDefault="006109F4" w:rsidP="00622146">
      <w:pPr>
        <w:pStyle w:val="pkt"/>
        <w:numPr>
          <w:ilvl w:val="0"/>
          <w:numId w:val="17"/>
        </w:numPr>
        <w:spacing w:before="0" w:after="0" w:line="360" w:lineRule="auto"/>
        <w:rPr>
          <w:rFonts w:ascii="Arial" w:hAnsi="Arial" w:cs="Arial"/>
          <w:b/>
          <w:bCs/>
          <w:sz w:val="20"/>
        </w:rPr>
      </w:pPr>
      <w:r w:rsidRPr="000D6AF6">
        <w:rPr>
          <w:rFonts w:ascii="Arial" w:hAnsi="Arial" w:cs="Arial"/>
          <w:b/>
          <w:bCs/>
          <w:sz w:val="20"/>
        </w:rPr>
        <w:t xml:space="preserve">Wspólny Słownik Zamówień CPV:  </w:t>
      </w:r>
    </w:p>
    <w:p w14:paraId="0D70BE3F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48814000-7 - Systemy informacji medycznej</w:t>
      </w:r>
    </w:p>
    <w:p w14:paraId="393F2E1C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48000000-8 - Pakiety oprogramowania i systemy informatyczne</w:t>
      </w:r>
    </w:p>
    <w:p w14:paraId="47D8BCFE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72263000-6 - Usługi wdrażania oprogramowania</w:t>
      </w:r>
    </w:p>
    <w:p w14:paraId="60D7276D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72260000-5 - Usługi w zakresie oprogramowania</w:t>
      </w:r>
    </w:p>
    <w:p w14:paraId="3910618E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72611000-6 - Usługi w zakresie wsparcia technicznego</w:t>
      </w:r>
    </w:p>
    <w:p w14:paraId="447B6013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48610000-7 - Systemy baz danych</w:t>
      </w:r>
    </w:p>
    <w:p w14:paraId="4C218A6D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48820000-2 – Serwery</w:t>
      </w:r>
    </w:p>
    <w:p w14:paraId="3DC8430D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30233000-1 - Urządzenia do przechowywania i odczytu danych</w:t>
      </w:r>
    </w:p>
    <w:p w14:paraId="46C12031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30233141-1 - Nadmiarowa macierz niezależnych dysków (RAID)</w:t>
      </w:r>
    </w:p>
    <w:p w14:paraId="7A07EB9C" w14:textId="79FCC2CD" w:rsid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32420000-3 - Urządzenia sieciowe</w:t>
      </w:r>
    </w:p>
    <w:p w14:paraId="16FFF0BF" w14:textId="75773A63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48620000-0 - Systemy operacyjne</w:t>
      </w:r>
    </w:p>
    <w:p w14:paraId="73C37C31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48625000-5 - Systemy operacyjne dla systemów otwartych</w:t>
      </w:r>
    </w:p>
    <w:p w14:paraId="2D805578" w14:textId="77777777" w:rsidR="00050C36" w:rsidRPr="00050C36" w:rsidRDefault="00050C36" w:rsidP="00050C36">
      <w:pPr>
        <w:pStyle w:val="pkt"/>
        <w:spacing w:line="360" w:lineRule="auto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t>35100000-5 - Urządzenia awaryjne i zabezpieczające</w:t>
      </w:r>
    </w:p>
    <w:p w14:paraId="2DC863AD" w14:textId="69DD6FBD" w:rsidR="006109F4" w:rsidRPr="006109F4" w:rsidRDefault="00050C36" w:rsidP="000D6AF6">
      <w:pPr>
        <w:pStyle w:val="pkt"/>
        <w:spacing w:before="0" w:after="0" w:line="360" w:lineRule="auto"/>
        <w:ind w:left="499" w:firstLine="57"/>
        <w:rPr>
          <w:rFonts w:ascii="Arial" w:hAnsi="Arial" w:cs="Arial"/>
          <w:sz w:val="20"/>
        </w:rPr>
      </w:pPr>
      <w:r w:rsidRPr="00050C36">
        <w:rPr>
          <w:rFonts w:ascii="Arial" w:hAnsi="Arial" w:cs="Arial"/>
          <w:sz w:val="20"/>
        </w:rPr>
        <w:lastRenderedPageBreak/>
        <w:t>31213300-5 - Szafy kablowe</w:t>
      </w:r>
    </w:p>
    <w:p w14:paraId="0CA4CED3" w14:textId="48074EF1" w:rsidR="005123B1" w:rsidRPr="005123B1" w:rsidRDefault="005123B1" w:rsidP="005123B1">
      <w:pPr>
        <w:pStyle w:val="pkt"/>
        <w:numPr>
          <w:ilvl w:val="0"/>
          <w:numId w:val="1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nie dopuszcza podziału zamówienia na części. </w:t>
      </w:r>
      <w:r w:rsidRPr="005123B1">
        <w:rPr>
          <w:rFonts w:ascii="Arial" w:hAnsi="Arial" w:cs="Arial"/>
          <w:sz w:val="20"/>
        </w:rPr>
        <w:t>Powody braku podziału zamówienia na części są następujące:</w:t>
      </w:r>
    </w:p>
    <w:p w14:paraId="299F3D09" w14:textId="64AE1E0D" w:rsidR="005123B1" w:rsidRPr="005123B1" w:rsidRDefault="005123B1" w:rsidP="005123B1">
      <w:pPr>
        <w:pStyle w:val="pkt"/>
        <w:numPr>
          <w:ilvl w:val="1"/>
          <w:numId w:val="17"/>
        </w:numPr>
        <w:spacing w:line="360" w:lineRule="auto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>Względy techniczne związane z opisanym przedmiotem zamówienia, gdzie poszczególne element</w:t>
      </w:r>
      <w:r w:rsidR="002C08F5">
        <w:rPr>
          <w:rFonts w:ascii="Arial" w:hAnsi="Arial" w:cs="Arial"/>
          <w:sz w:val="20"/>
        </w:rPr>
        <w:t>y</w:t>
      </w:r>
      <w:r w:rsidRPr="005123B1">
        <w:rPr>
          <w:rFonts w:ascii="Arial" w:hAnsi="Arial" w:cs="Arial"/>
          <w:sz w:val="20"/>
        </w:rPr>
        <w:t xml:space="preserve"> realizowanych </w:t>
      </w:r>
      <w:r>
        <w:rPr>
          <w:rFonts w:ascii="Arial" w:hAnsi="Arial" w:cs="Arial"/>
          <w:sz w:val="20"/>
        </w:rPr>
        <w:t>dostaw i usług</w:t>
      </w:r>
      <w:r w:rsidRPr="005123B1">
        <w:rPr>
          <w:rFonts w:ascii="Arial" w:hAnsi="Arial" w:cs="Arial"/>
          <w:sz w:val="20"/>
        </w:rPr>
        <w:t xml:space="preserve"> nie można podzielić, gdyż spowodowałoby to znaczące utrudnienia w realizowanych pracach</w:t>
      </w:r>
      <w:r>
        <w:rPr>
          <w:rFonts w:ascii="Arial" w:hAnsi="Arial" w:cs="Arial"/>
          <w:sz w:val="20"/>
        </w:rPr>
        <w:t xml:space="preserve"> i uzyskanie właściwego efektu</w:t>
      </w:r>
      <w:r w:rsidR="00627798">
        <w:rPr>
          <w:rFonts w:ascii="Arial" w:hAnsi="Arial" w:cs="Arial"/>
          <w:sz w:val="20"/>
        </w:rPr>
        <w:t>, w szczególności z powodu – możliwości pojawienia się utrudnień związanych z wdrożeniem i integracją systemu, a także możliwości spowodowania braku kompatybilności dostarczanych podzespołów oraz oprogramowania</w:t>
      </w:r>
      <w:r w:rsidRPr="005123B1">
        <w:rPr>
          <w:rFonts w:ascii="Arial" w:hAnsi="Arial" w:cs="Arial"/>
          <w:sz w:val="20"/>
        </w:rPr>
        <w:t xml:space="preserve">. </w:t>
      </w:r>
    </w:p>
    <w:p w14:paraId="5CF54794" w14:textId="5CBDE7F4" w:rsidR="005123B1" w:rsidRPr="005123B1" w:rsidRDefault="005123B1" w:rsidP="005123B1">
      <w:pPr>
        <w:pStyle w:val="pkt"/>
        <w:numPr>
          <w:ilvl w:val="1"/>
          <w:numId w:val="17"/>
        </w:numPr>
        <w:spacing w:line="360" w:lineRule="auto"/>
        <w:rPr>
          <w:rFonts w:ascii="Arial" w:hAnsi="Arial" w:cs="Arial"/>
          <w:sz w:val="20"/>
        </w:rPr>
      </w:pPr>
      <w:r w:rsidRPr="005123B1">
        <w:rPr>
          <w:rFonts w:ascii="Arial" w:hAnsi="Arial" w:cs="Arial"/>
          <w:sz w:val="20"/>
        </w:rPr>
        <w:t xml:space="preserve">Względy organizacyjne, gdzie wykonawcy realizujący poszczególne elementy przedmiotu zamówienia poprzez sztuczny podział zamówienia mieliby znaczące problemy techniczne z przygotowaniem </w:t>
      </w:r>
      <w:r>
        <w:rPr>
          <w:rFonts w:ascii="Arial" w:hAnsi="Arial" w:cs="Arial"/>
          <w:sz w:val="20"/>
        </w:rPr>
        <w:t xml:space="preserve">sprzętu, oprogramowania </w:t>
      </w:r>
      <w:r w:rsidRPr="005123B1">
        <w:rPr>
          <w:rFonts w:ascii="Arial" w:hAnsi="Arial" w:cs="Arial"/>
          <w:sz w:val="20"/>
        </w:rPr>
        <w:t>oraz samą realizacją.</w:t>
      </w:r>
      <w:r w:rsidR="00627798">
        <w:rPr>
          <w:rFonts w:ascii="Arial" w:hAnsi="Arial" w:cs="Arial"/>
          <w:sz w:val="20"/>
        </w:rPr>
        <w:t xml:space="preserve"> Podział zamówienia niesie ryzyko braku określenia odpowiedzialności za awarie i utrzymanie całości, a także wydłużenia czasu dokonania naprawy przy dopuszczeniu podziału na części, na sprzęt i oprogramowanie.</w:t>
      </w:r>
    </w:p>
    <w:p w14:paraId="6AB8EEFE" w14:textId="12B20A2C" w:rsidR="005123B1" w:rsidRPr="005123B1" w:rsidRDefault="002C08F5" w:rsidP="00325A8B">
      <w:pPr>
        <w:pStyle w:val="pkt"/>
        <w:numPr>
          <w:ilvl w:val="1"/>
          <w:numId w:val="17"/>
        </w:numPr>
        <w:spacing w:before="0" w:after="0" w:line="360" w:lineRule="auto"/>
        <w:ind w:left="35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Brak p</w:t>
      </w:r>
      <w:r w:rsidR="005123B1" w:rsidRPr="005123B1">
        <w:rPr>
          <w:rFonts w:ascii="Arial" w:hAnsi="Arial" w:cs="Arial"/>
          <w:sz w:val="20"/>
        </w:rPr>
        <w:t>odział</w:t>
      </w:r>
      <w:r>
        <w:rPr>
          <w:rFonts w:ascii="Arial" w:hAnsi="Arial" w:cs="Arial"/>
          <w:sz w:val="20"/>
        </w:rPr>
        <w:t>u</w:t>
      </w:r>
      <w:r w:rsidR="005123B1" w:rsidRPr="005123B1">
        <w:rPr>
          <w:rFonts w:ascii="Arial" w:hAnsi="Arial" w:cs="Arial"/>
          <w:sz w:val="20"/>
        </w:rPr>
        <w:t xml:space="preserve"> zamówienia na części nie grozi ograniczeniem konkurencji albo nadmiernymi trudnościami technicznymi lub nadmiernymi kosztami wykonania zamówienia. Dopuszczenie składania ofert częściowych czy podział zamówienia na części wiązałby się z </w:t>
      </w:r>
      <w:r w:rsidR="00965B57">
        <w:rPr>
          <w:rFonts w:ascii="Tahoma" w:hAnsi="Tahoma"/>
          <w:color w:val="000000"/>
          <w:sz w:val="20"/>
        </w:rPr>
        <w:t>możliwością zaistnienia braku kompatybilności dostarczanych podzespołów oraz oprogramowania. Powodem niedokonania podziału zamówienia na części jest również istniejące ryzyko nadmiernych  trudności technicznych i organizacyjnych związanych z potrzebą skoordynowania działań różnych Wykonawców realizujących poszczególne części zamówienia które mogłoby poważnie zagrozić właściwemu wykonaniu zamówienia. Podział zamówienia niesie ryzyko braku określenia odpowiedzialności za awarie i utrzymanie całości systemu</w:t>
      </w:r>
      <w:r>
        <w:rPr>
          <w:rFonts w:ascii="Tahoma" w:hAnsi="Tahoma"/>
          <w:color w:val="000000"/>
          <w:sz w:val="20"/>
        </w:rPr>
        <w:t>,</w:t>
      </w:r>
      <w:r w:rsidR="00965B57">
        <w:rPr>
          <w:rFonts w:ascii="Tahoma" w:hAnsi="Tahoma"/>
          <w:color w:val="000000"/>
          <w:sz w:val="20"/>
        </w:rPr>
        <w:t xml:space="preserve"> a także wydłużenia czasu dokonania naprawy przy dopuszczeniu podziału na części na sprzęt i oprogramowanie. Ponadto podział zamówienia na części mógłby nadmiernie podwyższyć koszty wykonania całego zamówienia, z powodu znacznego zwiększenia cen oraz doliczenia w każdej części zamówienia kosztów bezpośrednich i pośrednich Wykonawców realizujących poszczególne części zamówienia. Powierzenie realizacji zamówienia, Wykonawcy który przejmie odpowiedzialność za całość przedmiotu zamówienia i zapewni spójność, zwiększa pewność prawidłowej realizacji przedmiotu </w:t>
      </w:r>
      <w:r w:rsidR="00965B57" w:rsidRPr="002C08F5">
        <w:rPr>
          <w:rFonts w:ascii="Tahoma" w:hAnsi="Tahoma"/>
          <w:color w:val="000000"/>
          <w:sz w:val="20"/>
        </w:rPr>
        <w:t>zamówienia</w:t>
      </w:r>
      <w:r>
        <w:rPr>
          <w:rFonts w:ascii="Tahoma" w:hAnsi="Tahoma"/>
          <w:color w:val="000000"/>
          <w:sz w:val="20"/>
        </w:rPr>
        <w:t>.</w:t>
      </w:r>
    </w:p>
    <w:p w14:paraId="50F04991" w14:textId="77777777" w:rsidR="0054168E" w:rsidRPr="006568E0" w:rsidRDefault="00611077" w:rsidP="00BC24DC">
      <w:pPr>
        <w:pStyle w:val="pkt"/>
        <w:numPr>
          <w:ilvl w:val="0"/>
          <w:numId w:val="17"/>
        </w:numPr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312428" w:rsidRPr="006568E0">
        <w:rPr>
          <w:rFonts w:ascii="Arial" w:hAnsi="Arial" w:cs="Arial"/>
          <w:sz w:val="20"/>
        </w:rPr>
        <w:t xml:space="preserve"> nie dopuszcza składania ofert </w:t>
      </w:r>
      <w:r w:rsidR="00E011C2" w:rsidRPr="006568E0">
        <w:rPr>
          <w:rFonts w:ascii="Arial" w:hAnsi="Arial" w:cs="Arial"/>
          <w:sz w:val="20"/>
        </w:rPr>
        <w:t>wariantowych oraz w postaci katalogów elektronicznych.</w:t>
      </w:r>
    </w:p>
    <w:p w14:paraId="2D4324C1" w14:textId="77777777" w:rsidR="00FF6F4D" w:rsidRPr="006568E0" w:rsidRDefault="00611077" w:rsidP="00BC24DC">
      <w:pPr>
        <w:pStyle w:val="pkt"/>
        <w:numPr>
          <w:ilvl w:val="0"/>
          <w:numId w:val="17"/>
        </w:numPr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87701F" w:rsidRPr="006568E0">
        <w:rPr>
          <w:rFonts w:ascii="Arial" w:hAnsi="Arial" w:cs="Arial"/>
          <w:sz w:val="20"/>
        </w:rPr>
        <w:t xml:space="preserve"> </w:t>
      </w:r>
      <w:r w:rsidR="00AC2B33" w:rsidRPr="006568E0">
        <w:rPr>
          <w:rFonts w:ascii="Arial" w:hAnsi="Arial" w:cs="Arial"/>
          <w:sz w:val="20"/>
        </w:rPr>
        <w:t xml:space="preserve">nie </w:t>
      </w:r>
      <w:r w:rsidR="0087701F" w:rsidRPr="006568E0">
        <w:rPr>
          <w:rFonts w:ascii="Arial" w:hAnsi="Arial" w:cs="Arial"/>
          <w:sz w:val="20"/>
        </w:rPr>
        <w:t>przewiduje</w:t>
      </w:r>
      <w:r w:rsidR="00BA4A71" w:rsidRPr="006568E0">
        <w:rPr>
          <w:rFonts w:ascii="Arial" w:hAnsi="Arial" w:cs="Arial"/>
          <w:sz w:val="20"/>
        </w:rPr>
        <w:t xml:space="preserve"> udziela</w:t>
      </w:r>
      <w:r w:rsidR="0087701F" w:rsidRPr="006568E0">
        <w:rPr>
          <w:rFonts w:ascii="Arial" w:hAnsi="Arial" w:cs="Arial"/>
          <w:sz w:val="20"/>
        </w:rPr>
        <w:t>nia</w:t>
      </w:r>
      <w:r w:rsidR="00A52ED6" w:rsidRPr="006568E0">
        <w:rPr>
          <w:rFonts w:ascii="Arial" w:hAnsi="Arial" w:cs="Arial"/>
          <w:sz w:val="20"/>
        </w:rPr>
        <w:t xml:space="preserve"> zamówień, o których mowa w art. </w:t>
      </w:r>
      <w:r w:rsidR="006204E8" w:rsidRPr="006568E0">
        <w:rPr>
          <w:rFonts w:ascii="Arial" w:hAnsi="Arial" w:cs="Arial"/>
          <w:sz w:val="20"/>
        </w:rPr>
        <w:t>214 ust. 1 pkt 7</w:t>
      </w:r>
      <w:r w:rsidR="0040590E">
        <w:rPr>
          <w:rFonts w:ascii="Arial" w:hAnsi="Arial" w:cs="Arial"/>
          <w:sz w:val="20"/>
        </w:rPr>
        <w:t>.</w:t>
      </w:r>
    </w:p>
    <w:p w14:paraId="03E5DB3B" w14:textId="77777777" w:rsidR="00E37F70" w:rsidRPr="004E72FE" w:rsidRDefault="00464F9F" w:rsidP="00BC24DC">
      <w:pPr>
        <w:pStyle w:val="pkt"/>
        <w:numPr>
          <w:ilvl w:val="0"/>
          <w:numId w:val="17"/>
        </w:numPr>
        <w:spacing w:before="0" w:after="0" w:line="360" w:lineRule="auto"/>
        <w:rPr>
          <w:rFonts w:ascii="Arial" w:hAnsi="Arial" w:cs="Arial"/>
          <w:sz w:val="20"/>
        </w:rPr>
      </w:pPr>
      <w:r w:rsidRPr="004E72FE">
        <w:rPr>
          <w:rFonts w:ascii="Arial" w:hAnsi="Arial" w:cs="Arial"/>
          <w:sz w:val="20"/>
        </w:rPr>
        <w:t xml:space="preserve">Szczegółowy </w:t>
      </w:r>
      <w:r w:rsidR="0042601D" w:rsidRPr="004E72FE">
        <w:rPr>
          <w:rFonts w:ascii="Arial" w:hAnsi="Arial" w:cs="Arial"/>
          <w:sz w:val="20"/>
        </w:rPr>
        <w:t>o</w:t>
      </w:r>
      <w:r w:rsidRPr="004E72FE">
        <w:rPr>
          <w:rFonts w:ascii="Arial" w:hAnsi="Arial" w:cs="Arial"/>
          <w:sz w:val="20"/>
        </w:rPr>
        <w:t>pis oraz sposó</w:t>
      </w:r>
      <w:r w:rsidR="00FF7653" w:rsidRPr="004E72FE">
        <w:rPr>
          <w:rFonts w:ascii="Arial" w:hAnsi="Arial" w:cs="Arial"/>
          <w:sz w:val="20"/>
        </w:rPr>
        <w:t xml:space="preserve">b realizacji zamówienia zawiera </w:t>
      </w:r>
      <w:r w:rsidR="00AC2B33" w:rsidRPr="004E72FE">
        <w:rPr>
          <w:rFonts w:ascii="Arial" w:hAnsi="Arial" w:cs="Arial"/>
          <w:sz w:val="20"/>
        </w:rPr>
        <w:t>Opis Przedmiotu Zamówienia (</w:t>
      </w:r>
      <w:r w:rsidR="00F32EB0" w:rsidRPr="004E72FE">
        <w:rPr>
          <w:rFonts w:ascii="Arial" w:hAnsi="Arial" w:cs="Arial"/>
          <w:sz w:val="20"/>
        </w:rPr>
        <w:t>OPZ</w:t>
      </w:r>
      <w:r w:rsidR="00AC2B33" w:rsidRPr="004E72FE">
        <w:rPr>
          <w:rFonts w:ascii="Arial" w:hAnsi="Arial" w:cs="Arial"/>
          <w:sz w:val="20"/>
        </w:rPr>
        <w:t>)</w:t>
      </w:r>
      <w:r w:rsidRPr="004E72FE">
        <w:rPr>
          <w:rFonts w:ascii="Arial" w:hAnsi="Arial" w:cs="Arial"/>
          <w:sz w:val="20"/>
        </w:rPr>
        <w:t xml:space="preserve">, stanowiący </w:t>
      </w:r>
      <w:r w:rsidRPr="00075EC7">
        <w:rPr>
          <w:rFonts w:ascii="Arial" w:hAnsi="Arial" w:cs="Arial"/>
          <w:b/>
          <w:sz w:val="20"/>
        </w:rPr>
        <w:t xml:space="preserve">Załącznik nr </w:t>
      </w:r>
      <w:r w:rsidR="00DD407E" w:rsidRPr="00075EC7">
        <w:rPr>
          <w:rFonts w:ascii="Arial" w:hAnsi="Arial" w:cs="Arial"/>
          <w:b/>
          <w:sz w:val="20"/>
        </w:rPr>
        <w:t>2</w:t>
      </w:r>
      <w:r w:rsidRPr="00075EC7">
        <w:rPr>
          <w:rFonts w:ascii="Arial" w:hAnsi="Arial" w:cs="Arial"/>
          <w:b/>
          <w:sz w:val="20"/>
        </w:rPr>
        <w:t xml:space="preserve"> do SWZ</w:t>
      </w:r>
      <w:r w:rsidR="00AC7FEF" w:rsidRPr="00075EC7">
        <w:rPr>
          <w:rFonts w:ascii="Arial" w:hAnsi="Arial" w:cs="Arial"/>
          <w:sz w:val="20"/>
        </w:rPr>
        <w:t>.</w:t>
      </w:r>
    </w:p>
    <w:p w14:paraId="2418151E" w14:textId="48815597" w:rsidR="00D15815" w:rsidRDefault="00611077" w:rsidP="00BC24DC">
      <w:pPr>
        <w:pStyle w:val="pkt"/>
        <w:numPr>
          <w:ilvl w:val="0"/>
          <w:numId w:val="17"/>
        </w:numPr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1A3076">
        <w:rPr>
          <w:rFonts w:ascii="Arial" w:hAnsi="Arial" w:cs="Arial"/>
          <w:sz w:val="20"/>
        </w:rPr>
        <w:t xml:space="preserve"> nie</w:t>
      </w:r>
      <w:r w:rsidR="00D15815" w:rsidRPr="00D44455">
        <w:rPr>
          <w:rFonts w:ascii="Arial" w:hAnsi="Arial" w:cs="Arial"/>
          <w:sz w:val="20"/>
        </w:rPr>
        <w:t xml:space="preserve"> </w:t>
      </w:r>
      <w:r w:rsidR="00D15815" w:rsidRPr="0040590E">
        <w:rPr>
          <w:rFonts w:ascii="Arial" w:hAnsi="Arial" w:cs="Arial"/>
          <w:sz w:val="20"/>
        </w:rPr>
        <w:t>przewiduje możliwoś</w:t>
      </w:r>
      <w:r w:rsidR="001A3076">
        <w:rPr>
          <w:rFonts w:ascii="Arial" w:hAnsi="Arial" w:cs="Arial"/>
          <w:sz w:val="20"/>
        </w:rPr>
        <w:t>ci</w:t>
      </w:r>
      <w:r w:rsidR="00D15815" w:rsidRPr="0040590E">
        <w:rPr>
          <w:rFonts w:ascii="Arial" w:hAnsi="Arial" w:cs="Arial"/>
          <w:sz w:val="20"/>
        </w:rPr>
        <w:t xml:space="preserve"> zastosowania Prawa Opcj</w:t>
      </w:r>
      <w:r w:rsidR="001A3076">
        <w:rPr>
          <w:rFonts w:ascii="Arial" w:hAnsi="Arial" w:cs="Arial"/>
          <w:sz w:val="20"/>
        </w:rPr>
        <w:t>i.</w:t>
      </w:r>
    </w:p>
    <w:p w14:paraId="27C57CAE" w14:textId="77777777" w:rsidR="00D93109" w:rsidRDefault="00D93109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</w:rPr>
        <w:br w:type="page"/>
      </w:r>
    </w:p>
    <w:p w14:paraId="4AEED998" w14:textId="77777777" w:rsidR="006204E8" w:rsidRPr="00D93109" w:rsidRDefault="00171095" w:rsidP="00364B62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uppressAutoHyphens/>
        <w:snapToGrid/>
        <w:spacing w:before="360" w:after="40"/>
        <w:ind w:left="568" w:hanging="568"/>
        <w:jc w:val="both"/>
        <w:rPr>
          <w:rFonts w:ascii="Arial" w:hAnsi="Arial" w:cs="Arial"/>
          <w:b/>
          <w:bCs/>
          <w:sz w:val="20"/>
          <w:lang w:val="pl-PL"/>
        </w:rPr>
      </w:pPr>
      <w:r w:rsidRPr="00937F37">
        <w:rPr>
          <w:rFonts w:ascii="Arial" w:hAnsi="Arial" w:cs="Arial"/>
          <w:b/>
          <w:bCs/>
          <w:sz w:val="20"/>
          <w:lang w:val="pl-PL"/>
        </w:rPr>
        <w:lastRenderedPageBreak/>
        <w:t>V.</w:t>
      </w:r>
      <w:r w:rsidRPr="00937F37">
        <w:rPr>
          <w:rFonts w:ascii="Arial" w:hAnsi="Arial" w:cs="Arial"/>
          <w:b/>
          <w:bCs/>
          <w:sz w:val="20"/>
          <w:lang w:val="pl-PL"/>
        </w:rPr>
        <w:tab/>
      </w:r>
      <w:r w:rsidR="006204E8" w:rsidRPr="00937F37">
        <w:rPr>
          <w:rFonts w:ascii="Arial" w:hAnsi="Arial" w:cs="Arial"/>
          <w:b/>
          <w:bCs/>
          <w:sz w:val="20"/>
          <w:lang w:val="pl-PL"/>
        </w:rPr>
        <w:t>WIZJA LOKALNA</w:t>
      </w:r>
    </w:p>
    <w:p w14:paraId="0276FF79" w14:textId="426A1234" w:rsidR="00937F37" w:rsidRPr="000D6AF6" w:rsidRDefault="00234446" w:rsidP="000D6AF6">
      <w:pPr>
        <w:pStyle w:val="arimr"/>
        <w:widowControl/>
        <w:suppressAutoHyphens/>
        <w:snapToGrid/>
        <w:spacing w:before="360" w:after="40"/>
        <w:jc w:val="both"/>
        <w:rPr>
          <w:rFonts w:ascii="Arial" w:hAnsi="Arial" w:cs="Arial"/>
          <w:bCs/>
          <w:sz w:val="20"/>
          <w:lang w:val="pl-PL"/>
        </w:rPr>
      </w:pPr>
      <w:r w:rsidRPr="000D6AF6">
        <w:rPr>
          <w:rFonts w:ascii="Arial" w:hAnsi="Arial" w:cs="Arial"/>
          <w:bCs/>
          <w:sz w:val="20"/>
          <w:lang w:val="pl-PL"/>
        </w:rPr>
        <w:t>Zamawiający nie przewiduje przeprowadzenia wizji lokalne</w:t>
      </w:r>
      <w:r w:rsidR="00937F37" w:rsidRPr="000D6AF6">
        <w:rPr>
          <w:rFonts w:ascii="Arial" w:hAnsi="Arial" w:cs="Arial"/>
          <w:bCs/>
          <w:sz w:val="20"/>
          <w:lang w:val="pl-PL"/>
        </w:rPr>
        <w:t>j. W celu ułatwienia Wykonawcom dokonanie</w:t>
      </w:r>
      <w:r w:rsidR="000D6AF6" w:rsidRPr="000D6AF6">
        <w:rPr>
          <w:rFonts w:ascii="Arial" w:hAnsi="Arial" w:cs="Arial"/>
          <w:bCs/>
          <w:sz w:val="20"/>
          <w:lang w:val="pl-PL"/>
        </w:rPr>
        <w:t xml:space="preserve"> </w:t>
      </w:r>
      <w:r w:rsidR="00937F37" w:rsidRPr="000D6AF6">
        <w:rPr>
          <w:rFonts w:ascii="Arial" w:hAnsi="Arial" w:cs="Arial"/>
          <w:bCs/>
          <w:sz w:val="20"/>
          <w:lang w:val="pl-PL"/>
        </w:rPr>
        <w:t xml:space="preserve">kalkulacji ceny oferty dołączono do opisu przedmiotu zamówienia </w:t>
      </w:r>
      <w:r w:rsidR="000D6AF6" w:rsidRPr="000D6AF6">
        <w:rPr>
          <w:rFonts w:ascii="Arial" w:hAnsi="Arial" w:cs="Arial"/>
          <w:bCs/>
          <w:sz w:val="20"/>
          <w:lang w:val="pl-PL"/>
        </w:rPr>
        <w:t>schemat połączeń urządzeń</w:t>
      </w:r>
      <w:r w:rsidR="00937F37" w:rsidRPr="000D6AF6">
        <w:rPr>
          <w:rFonts w:ascii="Arial" w:hAnsi="Arial" w:cs="Arial"/>
          <w:bCs/>
          <w:sz w:val="20"/>
          <w:lang w:val="pl-PL"/>
        </w:rPr>
        <w:t>.</w:t>
      </w:r>
      <w:r w:rsidR="00D93109" w:rsidRPr="000D6AF6">
        <w:rPr>
          <w:rFonts w:ascii="Arial" w:hAnsi="Arial" w:cs="Arial"/>
          <w:bCs/>
          <w:sz w:val="20"/>
          <w:lang w:val="pl-PL"/>
        </w:rPr>
        <w:t xml:space="preserve"> Stanowią one </w:t>
      </w:r>
      <w:r w:rsidR="00D93109" w:rsidRPr="000D6AF6">
        <w:rPr>
          <w:rFonts w:ascii="Arial" w:hAnsi="Arial" w:cs="Arial"/>
          <w:b/>
          <w:sz w:val="20"/>
          <w:lang w:val="pl-PL"/>
        </w:rPr>
        <w:t>Załącznik nr 2A do SWZ.</w:t>
      </w:r>
      <w:r w:rsidR="00781FA3" w:rsidRPr="000D6AF6">
        <w:rPr>
          <w:rFonts w:ascii="Arial" w:hAnsi="Arial" w:cs="Arial"/>
          <w:b/>
          <w:sz w:val="20"/>
          <w:lang w:val="pl-PL"/>
        </w:rPr>
        <w:t xml:space="preserve"> </w:t>
      </w:r>
      <w:r w:rsidR="0063342C" w:rsidRPr="000D6AF6">
        <w:rPr>
          <w:rFonts w:ascii="Arial" w:hAnsi="Arial" w:cs="Arial"/>
          <w:b/>
          <w:sz w:val="20"/>
          <w:lang w:val="pl-PL"/>
        </w:rPr>
        <w:t>Schemat</w:t>
      </w:r>
      <w:r w:rsidR="00781FA3" w:rsidRPr="000D6AF6">
        <w:rPr>
          <w:rFonts w:ascii="Arial" w:hAnsi="Arial" w:cs="Arial"/>
          <w:b/>
          <w:sz w:val="20"/>
          <w:lang w:val="pl-PL"/>
        </w:rPr>
        <w:t xml:space="preserve"> </w:t>
      </w:r>
      <w:r w:rsidR="0063342C" w:rsidRPr="000D6AF6">
        <w:rPr>
          <w:rFonts w:ascii="Arial" w:hAnsi="Arial" w:cs="Arial"/>
          <w:b/>
          <w:sz w:val="20"/>
          <w:lang w:val="pl-PL"/>
        </w:rPr>
        <w:t>połączeń</w:t>
      </w:r>
      <w:r w:rsidR="00781FA3" w:rsidRPr="000D6AF6">
        <w:rPr>
          <w:rFonts w:ascii="Arial" w:hAnsi="Arial" w:cs="Arial"/>
          <w:b/>
          <w:sz w:val="20"/>
          <w:lang w:val="pl-PL"/>
        </w:rPr>
        <w:t>.</w:t>
      </w:r>
    </w:p>
    <w:p w14:paraId="18D734E7" w14:textId="3D2B8F0A" w:rsidR="00497A91" w:rsidRPr="00D93109" w:rsidRDefault="00171095" w:rsidP="00364B62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center" w:pos="4535"/>
        </w:tabs>
        <w:suppressAutoHyphens/>
        <w:snapToGrid/>
        <w:spacing w:before="360" w:after="40"/>
        <w:ind w:left="568" w:hanging="568"/>
        <w:jc w:val="both"/>
        <w:rPr>
          <w:rFonts w:ascii="Arial" w:hAnsi="Arial" w:cs="Arial"/>
          <w:sz w:val="20"/>
          <w:lang w:val="pl-PL"/>
        </w:rPr>
      </w:pPr>
      <w:r w:rsidRPr="00D93109">
        <w:rPr>
          <w:rFonts w:ascii="Arial" w:hAnsi="Arial" w:cs="Arial"/>
          <w:b/>
          <w:sz w:val="20"/>
          <w:lang w:val="pl-PL"/>
        </w:rPr>
        <w:t>VI.</w:t>
      </w:r>
      <w:r w:rsidRPr="00D93109">
        <w:rPr>
          <w:rFonts w:ascii="Arial" w:hAnsi="Arial" w:cs="Arial"/>
          <w:b/>
          <w:sz w:val="20"/>
          <w:lang w:val="pl-PL"/>
        </w:rPr>
        <w:tab/>
      </w:r>
      <w:r w:rsidR="00E8086A" w:rsidRPr="00D93109">
        <w:rPr>
          <w:rFonts w:ascii="Arial" w:hAnsi="Arial" w:cs="Arial"/>
          <w:b/>
          <w:sz w:val="20"/>
          <w:lang w:val="pl-PL"/>
        </w:rPr>
        <w:t>PODWYKO</w:t>
      </w:r>
      <w:r w:rsidR="00CF6AE5" w:rsidRPr="00D93109">
        <w:rPr>
          <w:rFonts w:ascii="Arial" w:hAnsi="Arial" w:cs="Arial"/>
          <w:b/>
          <w:sz w:val="20"/>
          <w:lang w:val="pl-PL"/>
        </w:rPr>
        <w:t>NAWSTWO</w:t>
      </w:r>
      <w:r w:rsidR="00F05099" w:rsidRPr="00D93109">
        <w:rPr>
          <w:rFonts w:ascii="Arial" w:hAnsi="Arial" w:cs="Arial"/>
          <w:b/>
          <w:sz w:val="20"/>
          <w:lang w:val="pl-PL"/>
        </w:rPr>
        <w:tab/>
      </w:r>
    </w:p>
    <w:p w14:paraId="13153506" w14:textId="77777777" w:rsidR="00E8086A" w:rsidRPr="00A8701E" w:rsidRDefault="00C737A0" w:rsidP="00BC24DC">
      <w:pPr>
        <w:pStyle w:val="pkt"/>
        <w:numPr>
          <w:ilvl w:val="1"/>
          <w:numId w:val="24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937F37">
        <w:rPr>
          <w:rFonts w:ascii="Arial" w:hAnsi="Arial" w:cs="Arial"/>
          <w:sz w:val="20"/>
        </w:rPr>
        <w:t>Wykonawca</w:t>
      </w:r>
      <w:r w:rsidR="00582C38" w:rsidRPr="00937F37">
        <w:rPr>
          <w:rFonts w:ascii="Arial" w:hAnsi="Arial" w:cs="Arial"/>
          <w:sz w:val="20"/>
        </w:rPr>
        <w:t xml:space="preserve"> może powierzyć wykonanie</w:t>
      </w:r>
      <w:r w:rsidR="00582C38" w:rsidRPr="00A8701E">
        <w:rPr>
          <w:rFonts w:ascii="Arial" w:hAnsi="Arial" w:cs="Arial"/>
          <w:sz w:val="20"/>
        </w:rPr>
        <w:t xml:space="preserve"> części zamówienia pod</w:t>
      </w:r>
      <w:r>
        <w:rPr>
          <w:rFonts w:ascii="Arial" w:hAnsi="Arial" w:cs="Arial"/>
          <w:sz w:val="20"/>
        </w:rPr>
        <w:t>wykonawcy</w:t>
      </w:r>
      <w:r w:rsidR="00582C38" w:rsidRPr="00A8701E">
        <w:rPr>
          <w:rFonts w:ascii="Arial" w:hAnsi="Arial" w:cs="Arial"/>
          <w:sz w:val="20"/>
        </w:rPr>
        <w:t xml:space="preserve"> (podwykonawcom). </w:t>
      </w:r>
    </w:p>
    <w:p w14:paraId="2F9FD603" w14:textId="77777777" w:rsidR="00E8086A" w:rsidRPr="00B71BB6" w:rsidRDefault="00611077" w:rsidP="00BC24DC">
      <w:pPr>
        <w:pStyle w:val="pkt"/>
        <w:numPr>
          <w:ilvl w:val="1"/>
          <w:numId w:val="2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71BB6">
        <w:rPr>
          <w:rFonts w:ascii="Arial" w:hAnsi="Arial" w:cs="Arial"/>
          <w:sz w:val="20"/>
        </w:rPr>
        <w:t>Zamawiający</w:t>
      </w:r>
      <w:r w:rsidR="00582C38" w:rsidRPr="00B71BB6">
        <w:rPr>
          <w:rFonts w:ascii="Arial" w:hAnsi="Arial" w:cs="Arial"/>
          <w:sz w:val="20"/>
        </w:rPr>
        <w:t xml:space="preserve"> </w:t>
      </w:r>
      <w:r w:rsidR="00582C38" w:rsidRPr="00B71BB6">
        <w:rPr>
          <w:rFonts w:ascii="Arial" w:hAnsi="Arial" w:cs="Arial"/>
          <w:b/>
          <w:sz w:val="20"/>
        </w:rPr>
        <w:t>nie zastrzega</w:t>
      </w:r>
      <w:r w:rsidR="00582C38" w:rsidRPr="00B71BB6">
        <w:rPr>
          <w:rFonts w:ascii="Arial" w:hAnsi="Arial" w:cs="Arial"/>
          <w:sz w:val="20"/>
        </w:rPr>
        <w:t xml:space="preserve"> obowiązku osobistego wykonania przez Wykonawcę kluczowych części zamówienia.</w:t>
      </w:r>
    </w:p>
    <w:p w14:paraId="21E1F8B9" w14:textId="77777777" w:rsidR="00582C38" w:rsidRDefault="00611077" w:rsidP="00BC24DC">
      <w:pPr>
        <w:pStyle w:val="pkt"/>
        <w:numPr>
          <w:ilvl w:val="1"/>
          <w:numId w:val="2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582C38" w:rsidRPr="00A8701E">
        <w:rPr>
          <w:rFonts w:ascii="Arial" w:hAnsi="Arial" w:cs="Arial"/>
          <w:sz w:val="20"/>
        </w:rPr>
        <w:t xml:space="preserve"> wymaga, aby w przypadku powierzenia części zamówienia podwykonawcom, </w:t>
      </w:r>
      <w:r w:rsidR="00C737A0">
        <w:rPr>
          <w:rFonts w:ascii="Arial" w:hAnsi="Arial" w:cs="Arial"/>
          <w:sz w:val="20"/>
        </w:rPr>
        <w:t>Wykonawca</w:t>
      </w:r>
      <w:r w:rsidR="00582C38" w:rsidRPr="00A8701E">
        <w:rPr>
          <w:rFonts w:ascii="Arial" w:hAnsi="Arial" w:cs="Arial"/>
          <w:sz w:val="20"/>
        </w:rPr>
        <w:t xml:space="preserve"> wskazał w ofercie części zamówienia, których wykonanie zamierza powierzyć po</w:t>
      </w:r>
      <w:r w:rsidR="008E59D7" w:rsidRPr="00A8701E">
        <w:rPr>
          <w:rFonts w:ascii="Arial" w:hAnsi="Arial" w:cs="Arial"/>
          <w:sz w:val="20"/>
        </w:rPr>
        <w:t>dwykonawcom oraz podał (o ile są</w:t>
      </w:r>
      <w:r w:rsidR="00582C38" w:rsidRPr="00A8701E">
        <w:rPr>
          <w:rFonts w:ascii="Arial" w:hAnsi="Arial" w:cs="Arial"/>
          <w:sz w:val="20"/>
        </w:rPr>
        <w:t xml:space="preserve"> mu wiadome na tym etapie) nazwy (firmy) tych podwykonawców.</w:t>
      </w:r>
    </w:p>
    <w:p w14:paraId="750F9D8E" w14:textId="77777777" w:rsidR="003509B5" w:rsidRDefault="003509B5" w:rsidP="00BC24DC">
      <w:pPr>
        <w:pStyle w:val="pkt"/>
        <w:numPr>
          <w:ilvl w:val="1"/>
          <w:numId w:val="2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8B3A5B">
        <w:rPr>
          <w:rFonts w:ascii="Arial" w:hAnsi="Arial" w:cs="Arial"/>
          <w:sz w:val="20"/>
        </w:rPr>
        <w:t>Powierzenie części zamówienia Podwykonawcom nie zwalnia Wykonawcy z odpowiedzialności za należyte wykonanie zamówienia.</w:t>
      </w:r>
    </w:p>
    <w:p w14:paraId="731C544F" w14:textId="34DBC70C" w:rsidR="007F7A04" w:rsidRPr="00BC2193" w:rsidRDefault="007F7A04" w:rsidP="00BC24DC">
      <w:pPr>
        <w:pStyle w:val="pkt"/>
        <w:numPr>
          <w:ilvl w:val="1"/>
          <w:numId w:val="2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C2193">
        <w:rPr>
          <w:rFonts w:ascii="Arial" w:hAnsi="Arial" w:cs="Arial"/>
          <w:sz w:val="20"/>
        </w:rPr>
        <w:t xml:space="preserve">Zgodnie z art. 439 ust 5 ustawy </w:t>
      </w:r>
      <w:proofErr w:type="spellStart"/>
      <w:r w:rsidRPr="00BC2193">
        <w:rPr>
          <w:rFonts w:ascii="Arial" w:hAnsi="Arial" w:cs="Arial"/>
          <w:sz w:val="20"/>
        </w:rPr>
        <w:t>pzp</w:t>
      </w:r>
      <w:proofErr w:type="spellEnd"/>
      <w:r w:rsidRPr="00BC2193">
        <w:rPr>
          <w:rFonts w:ascii="Arial" w:hAnsi="Arial" w:cs="Arial"/>
          <w:sz w:val="20"/>
        </w:rPr>
        <w:t xml:space="preserve"> Zamawiający w projekcie umowy wymaga, aby w przypadku zawarcia umowy o podwykonawstwo</w:t>
      </w:r>
      <w:r w:rsidR="002D3A08" w:rsidRPr="00BC2193">
        <w:rPr>
          <w:rFonts w:ascii="Arial" w:hAnsi="Arial" w:cs="Arial"/>
          <w:sz w:val="20"/>
        </w:rPr>
        <w:t xml:space="preserve"> na okres dłuższy niż 6 miesięcy</w:t>
      </w:r>
      <w:r w:rsidRPr="00BC2193">
        <w:rPr>
          <w:rFonts w:ascii="Arial" w:hAnsi="Arial" w:cs="Arial"/>
          <w:sz w:val="20"/>
        </w:rPr>
        <w:t>, Wykonawca wprowadził mechanizm waloryzacji wynagrodzenia podwykonawcy wg nie gorszych zasad i rozliczeń, niż</w:t>
      </w:r>
      <w:r w:rsidR="0081322E" w:rsidRPr="00BC2193">
        <w:rPr>
          <w:rFonts w:ascii="Arial" w:hAnsi="Arial" w:cs="Arial"/>
          <w:sz w:val="20"/>
        </w:rPr>
        <w:t xml:space="preserve"> w umowie z Zamawiającym. Jednocześnie zgodnie z art. 436 pkt 4 w umowie pomiędzy Zamawiającym i Wykonawcą zostały wprowadzone konsekwencje w formie kar umownych naliczanych wykonawcy z tytułu braku zapłaty lub nieterminowej zapłaty wynagrodzenia należnego podwykonawcom z tytułu zmiany wysokości wynagrodzenia, o której mowa w art. 439 ust. 5,</w:t>
      </w:r>
    </w:p>
    <w:p w14:paraId="20DB40FB" w14:textId="77777777" w:rsidR="00E8086A" w:rsidRPr="00875F20" w:rsidRDefault="00171095" w:rsidP="00364B62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snapToGrid/>
        <w:spacing w:before="360" w:after="40"/>
        <w:ind w:left="568" w:hanging="568"/>
        <w:jc w:val="both"/>
        <w:rPr>
          <w:rFonts w:ascii="Arial" w:hAnsi="Arial" w:cs="Arial"/>
          <w:sz w:val="20"/>
          <w:lang w:val="pl-PL"/>
        </w:rPr>
      </w:pPr>
      <w:r w:rsidRPr="00875F20">
        <w:rPr>
          <w:rFonts w:ascii="Arial" w:hAnsi="Arial" w:cs="Arial"/>
          <w:b/>
          <w:sz w:val="20"/>
          <w:lang w:val="pl-PL"/>
        </w:rPr>
        <w:t>VII.</w:t>
      </w:r>
      <w:r w:rsidRPr="00875F20">
        <w:rPr>
          <w:rFonts w:ascii="Arial" w:hAnsi="Arial" w:cs="Arial"/>
          <w:b/>
          <w:sz w:val="20"/>
          <w:lang w:val="pl-PL"/>
        </w:rPr>
        <w:tab/>
      </w:r>
      <w:r w:rsidR="00E8086A" w:rsidRPr="00875F20">
        <w:rPr>
          <w:rFonts w:ascii="Arial" w:hAnsi="Arial" w:cs="Arial"/>
          <w:b/>
          <w:sz w:val="20"/>
          <w:lang w:val="pl-PL"/>
        </w:rPr>
        <w:t>TERMIN WYKONANIA ZAMÓWIENIA</w:t>
      </w:r>
    </w:p>
    <w:p w14:paraId="16588E6A" w14:textId="443F2034" w:rsidR="006204E8" w:rsidRPr="007F7A04" w:rsidRDefault="00CC047F" w:rsidP="00BC24DC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rPr>
          <w:rFonts w:ascii="Arial" w:hAnsi="Arial" w:cs="Arial"/>
          <w:color w:val="C0504D" w:themeColor="accent2"/>
          <w:sz w:val="20"/>
        </w:rPr>
      </w:pPr>
      <w:r w:rsidRPr="0044233E">
        <w:rPr>
          <w:rFonts w:ascii="Arial" w:hAnsi="Arial" w:cs="Arial"/>
          <w:sz w:val="20"/>
        </w:rPr>
        <w:t xml:space="preserve">Termin </w:t>
      </w:r>
      <w:r w:rsidR="00CA06FA" w:rsidRPr="0044233E">
        <w:rPr>
          <w:rFonts w:ascii="Arial" w:hAnsi="Arial" w:cs="Arial"/>
          <w:sz w:val="20"/>
        </w:rPr>
        <w:t>realizacji</w:t>
      </w:r>
      <w:r w:rsidRPr="0044233E">
        <w:rPr>
          <w:rFonts w:ascii="Arial" w:hAnsi="Arial" w:cs="Arial"/>
          <w:sz w:val="20"/>
        </w:rPr>
        <w:t xml:space="preserve"> zamówienia</w:t>
      </w:r>
      <w:r w:rsidR="006204E8" w:rsidRPr="0044233E">
        <w:rPr>
          <w:rFonts w:ascii="Arial" w:hAnsi="Arial" w:cs="Arial"/>
          <w:sz w:val="20"/>
        </w:rPr>
        <w:t xml:space="preserve"> wynosi: </w:t>
      </w:r>
      <w:r w:rsidR="00B6711D">
        <w:rPr>
          <w:rFonts w:ascii="Arial" w:hAnsi="Arial" w:cs="Arial"/>
          <w:b/>
          <w:sz w:val="20"/>
        </w:rPr>
        <w:t xml:space="preserve">48 miesięcy (12 miesięcy </w:t>
      </w:r>
      <w:r w:rsidR="00BC2193">
        <w:rPr>
          <w:rFonts w:ascii="Arial" w:hAnsi="Arial" w:cs="Arial"/>
          <w:b/>
          <w:sz w:val="20"/>
        </w:rPr>
        <w:t xml:space="preserve">dostawa licencji, dostawa sprzętu, </w:t>
      </w:r>
      <w:r w:rsidR="00B6711D">
        <w:rPr>
          <w:rFonts w:ascii="Arial" w:hAnsi="Arial" w:cs="Arial"/>
          <w:b/>
          <w:sz w:val="20"/>
        </w:rPr>
        <w:t>wdrożenie syste</w:t>
      </w:r>
      <w:r w:rsidR="003347E4">
        <w:rPr>
          <w:rFonts w:ascii="Arial" w:hAnsi="Arial" w:cs="Arial"/>
          <w:b/>
          <w:sz w:val="20"/>
        </w:rPr>
        <w:t>mu; 36 miesięcy nadzór</w:t>
      </w:r>
      <w:r w:rsidR="00BC2193">
        <w:rPr>
          <w:rFonts w:ascii="Arial" w:hAnsi="Arial" w:cs="Arial"/>
          <w:b/>
          <w:sz w:val="20"/>
        </w:rPr>
        <w:t xml:space="preserve"> autorski</w:t>
      </w:r>
      <w:r w:rsidR="003347E4">
        <w:rPr>
          <w:rFonts w:ascii="Arial" w:hAnsi="Arial" w:cs="Arial"/>
          <w:b/>
          <w:sz w:val="20"/>
        </w:rPr>
        <w:t xml:space="preserve"> i serwis)</w:t>
      </w:r>
      <w:r w:rsidR="00BC2193">
        <w:rPr>
          <w:rFonts w:ascii="Arial" w:hAnsi="Arial" w:cs="Arial"/>
          <w:b/>
          <w:sz w:val="20"/>
        </w:rPr>
        <w:t>.</w:t>
      </w:r>
    </w:p>
    <w:p w14:paraId="5E5C38F2" w14:textId="56D56F7F" w:rsidR="006204E8" w:rsidRPr="0044233E" w:rsidRDefault="006204E8" w:rsidP="00BC24DC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44233E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3D36B1" w:rsidRPr="00681D4C">
        <w:rPr>
          <w:rFonts w:ascii="Arial" w:hAnsi="Arial" w:cs="Arial"/>
          <w:b/>
          <w:bCs/>
          <w:color w:val="000000" w:themeColor="text1"/>
          <w:sz w:val="20"/>
        </w:rPr>
        <w:t>Z</w:t>
      </w:r>
      <w:r w:rsidRPr="00681D4C">
        <w:rPr>
          <w:rFonts w:ascii="Arial" w:hAnsi="Arial" w:cs="Arial"/>
          <w:b/>
          <w:bCs/>
          <w:color w:val="000000" w:themeColor="text1"/>
          <w:sz w:val="20"/>
        </w:rPr>
        <w:t xml:space="preserve">ałącznik nr </w:t>
      </w:r>
      <w:r w:rsidR="003454F0">
        <w:rPr>
          <w:rFonts w:ascii="Arial" w:hAnsi="Arial" w:cs="Arial"/>
          <w:b/>
          <w:bCs/>
          <w:color w:val="000000" w:themeColor="text1"/>
          <w:sz w:val="20"/>
        </w:rPr>
        <w:t>1</w:t>
      </w:r>
      <w:r w:rsidR="00093C82">
        <w:rPr>
          <w:rFonts w:ascii="Arial" w:hAnsi="Arial" w:cs="Arial"/>
          <w:b/>
          <w:bCs/>
          <w:color w:val="000000" w:themeColor="text1"/>
          <w:sz w:val="20"/>
        </w:rPr>
        <w:t>0</w:t>
      </w:r>
      <w:r w:rsidR="00D40E45" w:rsidRPr="00681D4C">
        <w:rPr>
          <w:rFonts w:ascii="Arial" w:hAnsi="Arial" w:cs="Arial"/>
          <w:b/>
          <w:bCs/>
          <w:color w:val="000000" w:themeColor="text1"/>
          <w:sz w:val="20"/>
        </w:rPr>
        <w:t xml:space="preserve"> do SWZ</w:t>
      </w:r>
    </w:p>
    <w:p w14:paraId="13017DD9" w14:textId="77777777" w:rsidR="00E37F70" w:rsidRPr="004B494B" w:rsidRDefault="00171095" w:rsidP="00364B62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</w:rPr>
      </w:pPr>
      <w:r w:rsidRPr="004B494B">
        <w:rPr>
          <w:rFonts w:ascii="Arial" w:hAnsi="Arial" w:cs="Arial"/>
          <w:b/>
          <w:sz w:val="20"/>
        </w:rPr>
        <w:t>VIII.</w:t>
      </w:r>
      <w:r w:rsidRPr="004B494B">
        <w:rPr>
          <w:rFonts w:ascii="Arial" w:hAnsi="Arial" w:cs="Arial"/>
          <w:b/>
          <w:sz w:val="20"/>
        </w:rPr>
        <w:tab/>
      </w:r>
      <w:r w:rsidR="005B5095" w:rsidRPr="004B494B">
        <w:rPr>
          <w:rFonts w:ascii="Arial" w:hAnsi="Arial" w:cs="Arial"/>
          <w:b/>
          <w:sz w:val="20"/>
        </w:rPr>
        <w:t>WARUNKI UDZIAŁU W POSTĘPOWANIU</w:t>
      </w:r>
    </w:p>
    <w:p w14:paraId="3B45B0D2" w14:textId="4044872C" w:rsidR="008539CF" w:rsidRPr="004B494B" w:rsidRDefault="003544E7" w:rsidP="006109F4">
      <w:pPr>
        <w:pStyle w:val="pkt"/>
        <w:numPr>
          <w:ilvl w:val="1"/>
          <w:numId w:val="26"/>
        </w:numPr>
        <w:spacing w:before="240" w:after="0" w:line="360" w:lineRule="auto"/>
        <w:ind w:left="426"/>
        <w:rPr>
          <w:rStyle w:val="TeksttreciPogrubienie"/>
          <w:rFonts w:ascii="Arial" w:hAnsi="Arial" w:cs="Arial"/>
          <w:b w:val="0"/>
          <w:bCs w:val="0"/>
          <w:sz w:val="20"/>
          <w:szCs w:val="20"/>
          <w:shd w:val="clear" w:color="auto" w:fill="auto"/>
        </w:rPr>
      </w:pPr>
      <w:r w:rsidRPr="004B494B">
        <w:rPr>
          <w:rFonts w:ascii="Arial" w:hAnsi="Arial" w:cs="Arial"/>
          <w:sz w:val="20"/>
        </w:rPr>
        <w:t xml:space="preserve">O udzielenie zamówienia mogą ubiegać się </w:t>
      </w:r>
      <w:r w:rsidR="00C737A0">
        <w:rPr>
          <w:rFonts w:ascii="Arial" w:hAnsi="Arial" w:cs="Arial"/>
          <w:sz w:val="20"/>
        </w:rPr>
        <w:t>Wykonawcy</w:t>
      </w:r>
      <w:r w:rsidRPr="004B494B">
        <w:rPr>
          <w:rFonts w:ascii="Arial" w:hAnsi="Arial" w:cs="Arial"/>
          <w:sz w:val="20"/>
        </w:rPr>
        <w:t>, którzy nie podlegają wykluczeniu</w:t>
      </w:r>
      <w:r w:rsidR="00CA06FA" w:rsidRPr="004B494B">
        <w:rPr>
          <w:rFonts w:ascii="Arial" w:hAnsi="Arial" w:cs="Arial"/>
          <w:sz w:val="20"/>
        </w:rPr>
        <w:t xml:space="preserve"> na zas</w:t>
      </w:r>
      <w:r w:rsidR="00E26154" w:rsidRPr="004B494B">
        <w:rPr>
          <w:rFonts w:ascii="Arial" w:hAnsi="Arial" w:cs="Arial"/>
          <w:sz w:val="20"/>
        </w:rPr>
        <w:t xml:space="preserve">adach określonych w Rozdziale </w:t>
      </w:r>
      <w:r w:rsidR="00E26154" w:rsidRPr="00695809">
        <w:rPr>
          <w:rFonts w:ascii="Arial" w:hAnsi="Arial" w:cs="Arial"/>
          <w:sz w:val="20"/>
        </w:rPr>
        <w:t>IX</w:t>
      </w:r>
      <w:r w:rsidR="00CA06FA" w:rsidRPr="004B494B">
        <w:rPr>
          <w:rFonts w:ascii="Arial" w:hAnsi="Arial" w:cs="Arial"/>
          <w:sz w:val="20"/>
        </w:rPr>
        <w:t xml:space="preserve"> SWZ</w:t>
      </w:r>
      <w:r w:rsidRPr="004B494B">
        <w:rPr>
          <w:rFonts w:ascii="Arial" w:hAnsi="Arial" w:cs="Arial"/>
          <w:sz w:val="20"/>
        </w:rPr>
        <w:t xml:space="preserve"> oraz spełniają określone przez </w:t>
      </w:r>
      <w:r w:rsidR="00334FF0" w:rsidRPr="004B494B">
        <w:rPr>
          <w:rFonts w:ascii="Arial" w:hAnsi="Arial" w:cs="Arial"/>
          <w:sz w:val="20"/>
        </w:rPr>
        <w:t>Z</w:t>
      </w:r>
      <w:r w:rsidRPr="004B494B">
        <w:rPr>
          <w:rFonts w:ascii="Arial" w:hAnsi="Arial" w:cs="Arial"/>
          <w:sz w:val="20"/>
        </w:rPr>
        <w:t>amawiającego warunki</w:t>
      </w:r>
      <w:r w:rsidRPr="004B494B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Pr="004B494B">
        <w:rPr>
          <w:rStyle w:val="TeksttreciPogrubienie"/>
          <w:rFonts w:ascii="Arial" w:hAnsi="Arial" w:cs="Arial"/>
          <w:b w:val="0"/>
          <w:sz w:val="20"/>
          <w:szCs w:val="20"/>
        </w:rPr>
        <w:t>udziału w postępowaniu.</w:t>
      </w:r>
      <w:bookmarkStart w:id="1" w:name="bookmark3"/>
    </w:p>
    <w:p w14:paraId="6E2123E3" w14:textId="77777777" w:rsidR="006109F4" w:rsidRDefault="00374B1F" w:rsidP="006109F4">
      <w:pPr>
        <w:pStyle w:val="pkt"/>
        <w:numPr>
          <w:ilvl w:val="1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702A2F">
        <w:rPr>
          <w:rFonts w:ascii="Arial" w:hAnsi="Arial" w:cs="Arial"/>
          <w:sz w:val="20"/>
        </w:rPr>
        <w:t xml:space="preserve">O udzielenie zamówienia mogą ubiegać się </w:t>
      </w:r>
      <w:r w:rsidR="00C737A0">
        <w:rPr>
          <w:rFonts w:ascii="Arial" w:hAnsi="Arial" w:cs="Arial"/>
          <w:sz w:val="20"/>
        </w:rPr>
        <w:t>Wykonawcy</w:t>
      </w:r>
      <w:r w:rsidRPr="00702A2F">
        <w:rPr>
          <w:rFonts w:ascii="Arial" w:hAnsi="Arial" w:cs="Arial"/>
          <w:sz w:val="20"/>
        </w:rPr>
        <w:t>, którzy spełniają warunki dotyczące:</w:t>
      </w:r>
      <w:bookmarkEnd w:id="1"/>
    </w:p>
    <w:p w14:paraId="57782644" w14:textId="7937F5CE" w:rsidR="008539CF" w:rsidRPr="006109F4" w:rsidRDefault="00E26154" w:rsidP="006109F4">
      <w:pPr>
        <w:pStyle w:val="pkt"/>
        <w:numPr>
          <w:ilvl w:val="1"/>
          <w:numId w:val="62"/>
        </w:numPr>
        <w:spacing w:before="0" w:after="0" w:line="360" w:lineRule="auto"/>
        <w:rPr>
          <w:rFonts w:ascii="Arial" w:hAnsi="Arial" w:cs="Arial"/>
          <w:sz w:val="20"/>
        </w:rPr>
      </w:pPr>
      <w:r w:rsidRPr="006109F4">
        <w:rPr>
          <w:rFonts w:ascii="Arial" w:hAnsi="Arial" w:cs="Arial"/>
          <w:b/>
          <w:sz w:val="20"/>
        </w:rPr>
        <w:t>zdolności do występowania w obrocie gospodarczym</w:t>
      </w:r>
      <w:r w:rsidR="005E7E59" w:rsidRPr="006109F4">
        <w:rPr>
          <w:rFonts w:ascii="Arial" w:hAnsi="Arial" w:cs="Arial"/>
          <w:b/>
          <w:sz w:val="20"/>
        </w:rPr>
        <w:t>:</w:t>
      </w:r>
    </w:p>
    <w:p w14:paraId="3760F41E" w14:textId="77777777" w:rsidR="008539CF" w:rsidRPr="00702A2F" w:rsidRDefault="00611077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Zamawiający</w:t>
      </w:r>
      <w:r w:rsidR="005E7E59" w:rsidRPr="00702A2F">
        <w:rPr>
          <w:rFonts w:ascii="Arial" w:hAnsi="Arial" w:cs="Arial"/>
          <w:i/>
          <w:sz w:val="20"/>
          <w:szCs w:val="20"/>
          <w:lang w:val="pl-PL"/>
        </w:rPr>
        <w:t xml:space="preserve"> nie stawia warunku w powyższym zakresie.</w:t>
      </w:r>
    </w:p>
    <w:p w14:paraId="1D81EE94" w14:textId="16467321" w:rsidR="006310ED" w:rsidRPr="004215F6" w:rsidRDefault="0004244F" w:rsidP="006109F4">
      <w:pPr>
        <w:pStyle w:val="Teksttreci0"/>
        <w:numPr>
          <w:ilvl w:val="1"/>
          <w:numId w:val="62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02A2F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1CAA68C7" w14:textId="77777777" w:rsidR="0081322E" w:rsidRPr="00702A2F" w:rsidRDefault="0081322E" w:rsidP="0081322E">
      <w:pPr>
        <w:pStyle w:val="Teksttreci0"/>
        <w:shd w:val="clear" w:color="auto" w:fill="auto"/>
        <w:spacing w:line="360" w:lineRule="auto"/>
        <w:ind w:left="720" w:right="20" w:firstLine="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Zamawiający</w:t>
      </w:r>
      <w:r w:rsidRPr="00702A2F">
        <w:rPr>
          <w:rFonts w:ascii="Arial" w:hAnsi="Arial" w:cs="Arial"/>
          <w:i/>
          <w:sz w:val="20"/>
          <w:szCs w:val="20"/>
          <w:lang w:val="pl-PL"/>
        </w:rPr>
        <w:t xml:space="preserve"> nie stawia warunku w powyższym zakresie.</w:t>
      </w:r>
    </w:p>
    <w:p w14:paraId="508258EF" w14:textId="23DB0065" w:rsidR="008539CF" w:rsidRPr="00FB7D56" w:rsidRDefault="005E7E59" w:rsidP="006109F4">
      <w:pPr>
        <w:pStyle w:val="Teksttreci0"/>
        <w:numPr>
          <w:ilvl w:val="1"/>
          <w:numId w:val="62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FB7D56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  <w:r w:rsidR="000D2387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9361F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9B03FA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9A9CF8" w14:textId="77777777" w:rsidR="00E77DB6" w:rsidRPr="003F6105" w:rsidRDefault="00611077" w:rsidP="00144F67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pl-PL"/>
        </w:rPr>
        <w:t>Zamawiający</w:t>
      </w:r>
      <w:r w:rsidR="00035151" w:rsidRPr="00FB7D56">
        <w:rPr>
          <w:rFonts w:ascii="Arial" w:hAnsi="Arial" w:cs="Arial"/>
          <w:i/>
          <w:sz w:val="20"/>
          <w:szCs w:val="20"/>
          <w:lang w:val="pl-PL"/>
        </w:rPr>
        <w:t xml:space="preserve"> nie stawia warunku w powyższym zakresie.</w:t>
      </w:r>
    </w:p>
    <w:p w14:paraId="4D84AF42" w14:textId="552AA6A6" w:rsidR="009E1B16" w:rsidRPr="004877B8" w:rsidRDefault="005E7E59" w:rsidP="006109F4">
      <w:pPr>
        <w:pStyle w:val="Nagwek31"/>
        <w:keepNext/>
        <w:keepLines/>
        <w:numPr>
          <w:ilvl w:val="1"/>
          <w:numId w:val="62"/>
        </w:numPr>
        <w:shd w:val="clear" w:color="auto" w:fill="auto"/>
        <w:spacing w:line="360" w:lineRule="auto"/>
        <w:ind w:right="20"/>
        <w:rPr>
          <w:rFonts w:ascii="Arial" w:hAnsi="Arial" w:cs="Arial"/>
          <w:b/>
          <w:sz w:val="20"/>
          <w:szCs w:val="20"/>
          <w:lang w:val="pl-PL"/>
        </w:rPr>
      </w:pPr>
      <w:r w:rsidRPr="004877B8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14:paraId="63100A24" w14:textId="6ED3856D" w:rsidR="006109F4" w:rsidRPr="006109F4" w:rsidRDefault="006109F4" w:rsidP="006109F4">
      <w:pPr>
        <w:pStyle w:val="Akapitzlist"/>
        <w:numPr>
          <w:ilvl w:val="2"/>
          <w:numId w:val="6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09F4">
        <w:rPr>
          <w:rFonts w:ascii="Arial" w:hAnsi="Arial" w:cs="Arial"/>
          <w:b/>
          <w:sz w:val="20"/>
          <w:szCs w:val="20"/>
        </w:rPr>
        <w:t>Doświadczenie osób.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109F4">
        <w:rPr>
          <w:rFonts w:ascii="Arial" w:hAnsi="Arial" w:cs="Arial"/>
          <w:bCs/>
          <w:sz w:val="20"/>
          <w:szCs w:val="20"/>
        </w:rPr>
        <w:t xml:space="preserve">Warunek </w:t>
      </w:r>
      <w:r>
        <w:rPr>
          <w:rFonts w:ascii="Arial" w:hAnsi="Arial" w:cs="Arial"/>
          <w:bCs/>
          <w:sz w:val="20"/>
          <w:szCs w:val="20"/>
        </w:rPr>
        <w:t xml:space="preserve">doświadczenia osób uczestniczących w realizacji zamówienia </w:t>
      </w:r>
      <w:r w:rsidRPr="006109F4">
        <w:rPr>
          <w:rFonts w:ascii="Arial" w:hAnsi="Arial" w:cs="Arial"/>
          <w:bCs/>
          <w:sz w:val="20"/>
          <w:szCs w:val="20"/>
        </w:rPr>
        <w:t>w rozumieniu Zamawiającego spełni Wykonawca, który będzie dysponował osobami:</w:t>
      </w:r>
    </w:p>
    <w:p w14:paraId="0C93E4AC" w14:textId="4E0A3E73" w:rsidR="003B2C94" w:rsidRPr="00214FB3" w:rsidRDefault="003B2C94" w:rsidP="006109F4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14FB3">
        <w:rPr>
          <w:rFonts w:ascii="Arial" w:hAnsi="Arial" w:cs="Arial"/>
          <w:bCs/>
          <w:sz w:val="20"/>
          <w:szCs w:val="20"/>
        </w:rPr>
        <w:sym w:font="Wingdings" w:char="F0E8"/>
      </w:r>
      <w:r w:rsidRPr="00214FB3">
        <w:rPr>
          <w:rFonts w:ascii="Arial" w:hAnsi="Arial" w:cs="Arial"/>
          <w:bCs/>
          <w:sz w:val="20"/>
          <w:szCs w:val="20"/>
        </w:rPr>
        <w:t xml:space="preserve"> Kierownik projektu, który posiada wykształcenie wyższe oraz zarządzał co najmniej 3 (trzema) projektami w obszarze IT obejmującymi dostawę i wdrożenie systemu informatycznego klasy HIS;</w:t>
      </w:r>
    </w:p>
    <w:p w14:paraId="3A7D42AE" w14:textId="03EFA0E4" w:rsidR="006109F4" w:rsidRPr="006109F4" w:rsidRDefault="006109F4" w:rsidP="006109F4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09F4">
        <w:rPr>
          <w:rFonts w:ascii="Arial" w:hAnsi="Arial" w:cs="Arial"/>
          <w:bCs/>
          <w:sz w:val="20"/>
          <w:szCs w:val="20"/>
        </w:rPr>
        <w:sym w:font="Wingdings" w:char="F0E8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109F4">
        <w:rPr>
          <w:rFonts w:ascii="Arial" w:hAnsi="Arial" w:cs="Arial"/>
          <w:bCs/>
          <w:sz w:val="20"/>
          <w:szCs w:val="20"/>
        </w:rPr>
        <w:t xml:space="preserve">Minimum 2 ekspertów/wdrożeniowców, którzy wykażą udział w co najmniej 3 </w:t>
      </w:r>
      <w:r w:rsidR="005A1E4B">
        <w:rPr>
          <w:rFonts w:ascii="Arial" w:hAnsi="Arial" w:cs="Arial"/>
          <w:bCs/>
          <w:sz w:val="20"/>
          <w:szCs w:val="20"/>
        </w:rPr>
        <w:t xml:space="preserve">(trzech) </w:t>
      </w:r>
      <w:r w:rsidRPr="006109F4">
        <w:rPr>
          <w:rFonts w:ascii="Arial" w:hAnsi="Arial" w:cs="Arial"/>
          <w:bCs/>
          <w:sz w:val="20"/>
          <w:szCs w:val="20"/>
        </w:rPr>
        <w:t>projektach informatycznych każdy, którego przedmiotem było wdrożenie systemu informatycznego klasy HIS</w:t>
      </w:r>
      <w:r w:rsidR="005A1E4B">
        <w:rPr>
          <w:rFonts w:ascii="Arial" w:hAnsi="Arial" w:cs="Arial"/>
          <w:bCs/>
          <w:sz w:val="20"/>
          <w:szCs w:val="20"/>
        </w:rPr>
        <w:t>.</w:t>
      </w:r>
      <w:r w:rsidRPr="006109F4">
        <w:rPr>
          <w:rFonts w:ascii="Arial" w:hAnsi="Arial" w:cs="Arial"/>
          <w:bCs/>
          <w:sz w:val="20"/>
          <w:szCs w:val="20"/>
        </w:rPr>
        <w:t xml:space="preserve"> </w:t>
      </w:r>
    </w:p>
    <w:p w14:paraId="259F9062" w14:textId="55D862BF" w:rsidR="006109F4" w:rsidRDefault="006109F4" w:rsidP="006109F4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50C36">
        <w:rPr>
          <w:rFonts w:ascii="Arial" w:hAnsi="Arial" w:cs="Arial"/>
          <w:bCs/>
          <w:sz w:val="20"/>
          <w:szCs w:val="20"/>
        </w:rPr>
        <w:t xml:space="preserve">Warunek w rozumieniu Zamawiającego spełni Wykonawca, który wykaże </w:t>
      </w:r>
      <w:r w:rsidR="00781FA3" w:rsidRPr="00050C36">
        <w:rPr>
          <w:rFonts w:ascii="Arial" w:hAnsi="Arial" w:cs="Arial"/>
          <w:bCs/>
          <w:sz w:val="20"/>
          <w:szCs w:val="20"/>
        </w:rPr>
        <w:t xml:space="preserve">że osoby uczestniczyły w </w:t>
      </w:r>
      <w:r w:rsidRPr="00050C36">
        <w:rPr>
          <w:rFonts w:ascii="Arial" w:hAnsi="Arial" w:cs="Arial"/>
          <w:bCs/>
          <w:sz w:val="20"/>
          <w:szCs w:val="20"/>
        </w:rPr>
        <w:t xml:space="preserve">co najmniej 3 (trzy) </w:t>
      </w:r>
      <w:r w:rsidR="00781FA3" w:rsidRPr="00050C36">
        <w:rPr>
          <w:rFonts w:ascii="Arial" w:hAnsi="Arial" w:cs="Arial"/>
          <w:bCs/>
          <w:sz w:val="20"/>
          <w:szCs w:val="20"/>
        </w:rPr>
        <w:t xml:space="preserve">projektach </w:t>
      </w:r>
      <w:r w:rsidRPr="00050C36">
        <w:rPr>
          <w:rFonts w:ascii="Arial" w:hAnsi="Arial" w:cs="Arial"/>
          <w:bCs/>
          <w:sz w:val="20"/>
          <w:szCs w:val="20"/>
        </w:rPr>
        <w:t>obejmując</w:t>
      </w:r>
      <w:r w:rsidR="00781FA3" w:rsidRPr="00050C36">
        <w:rPr>
          <w:rFonts w:ascii="Arial" w:hAnsi="Arial" w:cs="Arial"/>
          <w:bCs/>
          <w:sz w:val="20"/>
          <w:szCs w:val="20"/>
        </w:rPr>
        <w:t>ych</w:t>
      </w:r>
      <w:r w:rsidRPr="00050C36">
        <w:rPr>
          <w:rFonts w:ascii="Arial" w:hAnsi="Arial" w:cs="Arial"/>
          <w:bCs/>
          <w:sz w:val="20"/>
          <w:szCs w:val="20"/>
        </w:rPr>
        <w:t xml:space="preserve"> </w:t>
      </w:r>
      <w:r w:rsidRPr="006109F4">
        <w:rPr>
          <w:rFonts w:ascii="Arial" w:hAnsi="Arial" w:cs="Arial"/>
          <w:bCs/>
          <w:sz w:val="20"/>
          <w:szCs w:val="20"/>
        </w:rPr>
        <w:t xml:space="preserve">dostawę i wdrożenie systemu informatycznego polegające na uruchomieniu </w:t>
      </w:r>
      <w:r w:rsidR="005A1E4B">
        <w:rPr>
          <w:rFonts w:ascii="Arial" w:hAnsi="Arial" w:cs="Arial"/>
          <w:bCs/>
          <w:sz w:val="20"/>
          <w:szCs w:val="20"/>
        </w:rPr>
        <w:t>środowiska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 </w:t>
      </w:r>
      <w:r w:rsidRPr="006109F4">
        <w:rPr>
          <w:rFonts w:ascii="Arial" w:hAnsi="Arial" w:cs="Arial"/>
          <w:bCs/>
          <w:sz w:val="20"/>
          <w:szCs w:val="20"/>
        </w:rPr>
        <w:t>HIS co najmniej w zakresie: Ruch Chorych, Izby Przyjęć, Zakażeń Szpitalnych, Bloku operacyjnego</w:t>
      </w:r>
      <w:r w:rsidR="00E70E94">
        <w:rPr>
          <w:rFonts w:ascii="Arial" w:hAnsi="Arial" w:cs="Arial"/>
          <w:bCs/>
          <w:sz w:val="20"/>
          <w:szCs w:val="20"/>
        </w:rPr>
        <w:t>,</w:t>
      </w:r>
      <w:r w:rsidRPr="006109F4">
        <w:rPr>
          <w:rFonts w:ascii="Arial" w:hAnsi="Arial" w:cs="Arial"/>
          <w:bCs/>
          <w:sz w:val="20"/>
          <w:szCs w:val="20"/>
        </w:rPr>
        <w:t xml:space="preserve"> </w:t>
      </w:r>
      <w:r w:rsidR="005A1E4B">
        <w:rPr>
          <w:rFonts w:ascii="Arial" w:hAnsi="Arial" w:cs="Arial"/>
          <w:bCs/>
          <w:sz w:val="20"/>
          <w:szCs w:val="20"/>
        </w:rPr>
        <w:t xml:space="preserve">Ambulatoryjnej Opieki Specjalistycznej </w:t>
      </w:r>
      <w:r w:rsidRPr="006109F4">
        <w:rPr>
          <w:rFonts w:ascii="Arial" w:hAnsi="Arial" w:cs="Arial"/>
          <w:bCs/>
          <w:sz w:val="20"/>
          <w:szCs w:val="20"/>
        </w:rPr>
        <w:t xml:space="preserve">i dokumentacji </w:t>
      </w:r>
      <w:r w:rsidR="005A1E4B">
        <w:rPr>
          <w:rFonts w:ascii="Arial" w:hAnsi="Arial" w:cs="Arial"/>
          <w:bCs/>
          <w:sz w:val="20"/>
          <w:szCs w:val="20"/>
        </w:rPr>
        <w:t xml:space="preserve">EDM </w:t>
      </w:r>
      <w:r w:rsidRPr="006109F4">
        <w:rPr>
          <w:rFonts w:ascii="Arial" w:hAnsi="Arial" w:cs="Arial"/>
          <w:bCs/>
          <w:sz w:val="20"/>
          <w:szCs w:val="20"/>
        </w:rPr>
        <w:t xml:space="preserve">wraz z integracją z systemem klasy </w:t>
      </w:r>
      <w:r w:rsidR="00B6711D">
        <w:rPr>
          <w:rFonts w:ascii="Arial" w:hAnsi="Arial" w:cs="Arial"/>
          <w:bCs/>
          <w:sz w:val="20"/>
          <w:szCs w:val="20"/>
        </w:rPr>
        <w:t>ERP</w:t>
      </w:r>
      <w:r w:rsidR="005A1E4B">
        <w:rPr>
          <w:rFonts w:ascii="Arial" w:hAnsi="Arial" w:cs="Arial"/>
          <w:bCs/>
          <w:sz w:val="20"/>
          <w:szCs w:val="20"/>
        </w:rPr>
        <w:t xml:space="preserve"> 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o wartości co najmniej </w:t>
      </w:r>
      <w:r w:rsidR="005A1E4B">
        <w:rPr>
          <w:rFonts w:ascii="Arial" w:hAnsi="Arial" w:cs="Arial"/>
          <w:bCs/>
          <w:sz w:val="20"/>
          <w:szCs w:val="20"/>
        </w:rPr>
        <w:t>3</w:t>
      </w:r>
      <w:r w:rsidR="005A1E4B" w:rsidRPr="006109F4">
        <w:rPr>
          <w:rFonts w:ascii="Arial" w:hAnsi="Arial" w:cs="Arial"/>
          <w:bCs/>
          <w:sz w:val="20"/>
          <w:szCs w:val="20"/>
        </w:rPr>
        <w:t>00.000,00 zł brutto</w:t>
      </w:r>
      <w:r w:rsidRPr="006109F4">
        <w:rPr>
          <w:rFonts w:ascii="Arial" w:hAnsi="Arial" w:cs="Arial"/>
          <w:bCs/>
          <w:sz w:val="20"/>
          <w:szCs w:val="20"/>
        </w:rPr>
        <w:t xml:space="preserve">, </w:t>
      </w:r>
      <w:r w:rsidR="005A1E4B">
        <w:rPr>
          <w:rFonts w:ascii="Arial" w:hAnsi="Arial" w:cs="Arial"/>
          <w:bCs/>
          <w:sz w:val="20"/>
          <w:szCs w:val="20"/>
        </w:rPr>
        <w:t xml:space="preserve">oraz z jednym z systemów </w:t>
      </w:r>
      <w:r w:rsidRPr="006109F4">
        <w:rPr>
          <w:rFonts w:ascii="Arial" w:hAnsi="Arial" w:cs="Arial"/>
          <w:bCs/>
          <w:sz w:val="20"/>
          <w:szCs w:val="20"/>
        </w:rPr>
        <w:t xml:space="preserve">LIS lub RIS </w:t>
      </w:r>
      <w:r w:rsidR="005A1E4B">
        <w:rPr>
          <w:rFonts w:ascii="Arial" w:hAnsi="Arial" w:cs="Arial"/>
          <w:bCs/>
          <w:sz w:val="20"/>
          <w:szCs w:val="20"/>
        </w:rPr>
        <w:t>o wartości co najmniej 200.000 zł brutto</w:t>
      </w:r>
      <w:r w:rsidRPr="006109F4">
        <w:rPr>
          <w:rFonts w:ascii="Arial" w:hAnsi="Arial" w:cs="Arial"/>
          <w:bCs/>
          <w:sz w:val="20"/>
          <w:szCs w:val="20"/>
        </w:rPr>
        <w:t>. Wymienione dostawy muszą być wykonane nie wcześniej niż w okresie ostatnich 3 lat przed upływem terminu składania ofert, a jeżeli okres prowadzenia działalności jest krótszy – w tym okresie.</w:t>
      </w:r>
    </w:p>
    <w:p w14:paraId="0489A365" w14:textId="65A2A541" w:rsidR="00692A28" w:rsidRDefault="00692A28" w:rsidP="00692A28">
      <w:pPr>
        <w:pStyle w:val="Akapitzlist"/>
        <w:numPr>
          <w:ilvl w:val="2"/>
          <w:numId w:val="6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Doświadczenie wykonawcy. </w:t>
      </w:r>
      <w:r w:rsidRPr="00692A28">
        <w:rPr>
          <w:rFonts w:ascii="Arial" w:hAnsi="Arial" w:cs="Arial"/>
          <w:bCs/>
          <w:sz w:val="20"/>
          <w:szCs w:val="20"/>
        </w:rPr>
        <w:t xml:space="preserve">Warunek doświadczenia wykonawcy zostanie spełniony, gdy wykonawca w okresie ostatnich 3 </w:t>
      </w:r>
      <w:r w:rsidR="005A1E4B">
        <w:rPr>
          <w:rFonts w:ascii="Arial" w:hAnsi="Arial" w:cs="Arial"/>
          <w:bCs/>
          <w:sz w:val="20"/>
          <w:szCs w:val="20"/>
        </w:rPr>
        <w:t xml:space="preserve">(trzech) </w:t>
      </w:r>
      <w:r w:rsidRPr="00692A28">
        <w:rPr>
          <w:rFonts w:ascii="Arial" w:hAnsi="Arial" w:cs="Arial"/>
          <w:bCs/>
          <w:sz w:val="20"/>
          <w:szCs w:val="20"/>
        </w:rPr>
        <w:t xml:space="preserve">lat przed terminem składania ofert wykonał co najmniej </w:t>
      </w:r>
      <w:r w:rsidR="005B7A17">
        <w:rPr>
          <w:rFonts w:ascii="Arial" w:hAnsi="Arial" w:cs="Arial"/>
          <w:bCs/>
          <w:sz w:val="20"/>
          <w:szCs w:val="20"/>
        </w:rPr>
        <w:t>dwa</w:t>
      </w:r>
      <w:r w:rsidR="005B7A17" w:rsidRPr="00692A28">
        <w:rPr>
          <w:rFonts w:ascii="Arial" w:hAnsi="Arial" w:cs="Arial"/>
          <w:bCs/>
          <w:sz w:val="20"/>
          <w:szCs w:val="20"/>
        </w:rPr>
        <w:t xml:space="preserve"> wdrożeni</w:t>
      </w:r>
      <w:r w:rsidR="005B7A17">
        <w:rPr>
          <w:rFonts w:ascii="Arial" w:hAnsi="Arial" w:cs="Arial"/>
          <w:bCs/>
          <w:sz w:val="20"/>
          <w:szCs w:val="20"/>
        </w:rPr>
        <w:t xml:space="preserve">a </w:t>
      </w:r>
      <w:r w:rsidRPr="00692A28">
        <w:rPr>
          <w:rFonts w:ascii="Arial" w:hAnsi="Arial" w:cs="Arial"/>
          <w:bCs/>
          <w:sz w:val="20"/>
          <w:szCs w:val="20"/>
        </w:rPr>
        <w:t xml:space="preserve">obejmujące dostawę i wdrożenie systemu informatycznego polegające na uruchomieniu aplikacji HIS co najmniej w zakresie: </w:t>
      </w:r>
      <w:r w:rsidR="005A1E4B" w:rsidRPr="006109F4">
        <w:rPr>
          <w:rFonts w:ascii="Arial" w:hAnsi="Arial" w:cs="Arial"/>
          <w:bCs/>
          <w:sz w:val="20"/>
          <w:szCs w:val="20"/>
        </w:rPr>
        <w:t>Ruch Chorych, Izby Przyjęć, Zakażeń Szpitalnych, Bloku operacyjnego</w:t>
      </w:r>
      <w:r w:rsidR="00E70E94">
        <w:rPr>
          <w:rFonts w:ascii="Arial" w:hAnsi="Arial" w:cs="Arial"/>
          <w:bCs/>
          <w:sz w:val="20"/>
          <w:szCs w:val="20"/>
        </w:rPr>
        <w:t>,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 </w:t>
      </w:r>
      <w:r w:rsidR="005A1E4B">
        <w:rPr>
          <w:rFonts w:ascii="Arial" w:hAnsi="Arial" w:cs="Arial"/>
          <w:bCs/>
          <w:sz w:val="20"/>
          <w:szCs w:val="20"/>
        </w:rPr>
        <w:t xml:space="preserve">Ambulatoryjnej Opieki Specjalistycznej 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i dokumentacji </w:t>
      </w:r>
      <w:r w:rsidR="005A1E4B">
        <w:rPr>
          <w:rFonts w:ascii="Arial" w:hAnsi="Arial" w:cs="Arial"/>
          <w:bCs/>
          <w:sz w:val="20"/>
          <w:szCs w:val="20"/>
        </w:rPr>
        <w:t xml:space="preserve">EDM 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wraz z integracją z systemem klasy </w:t>
      </w:r>
      <w:r w:rsidR="005A1E4B">
        <w:rPr>
          <w:rFonts w:ascii="Arial" w:hAnsi="Arial" w:cs="Arial"/>
          <w:bCs/>
          <w:sz w:val="20"/>
          <w:szCs w:val="20"/>
        </w:rPr>
        <w:t xml:space="preserve">ERP 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o wartości co najmniej </w:t>
      </w:r>
      <w:r w:rsidR="005A1E4B">
        <w:rPr>
          <w:rFonts w:ascii="Arial" w:hAnsi="Arial" w:cs="Arial"/>
          <w:bCs/>
          <w:sz w:val="20"/>
          <w:szCs w:val="20"/>
        </w:rPr>
        <w:t>3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00.000,00 zł brutto, </w:t>
      </w:r>
      <w:r w:rsidR="005A1E4B">
        <w:rPr>
          <w:rFonts w:ascii="Arial" w:hAnsi="Arial" w:cs="Arial"/>
          <w:bCs/>
          <w:sz w:val="20"/>
          <w:szCs w:val="20"/>
        </w:rPr>
        <w:t xml:space="preserve">oraz z jednym z systemów </w:t>
      </w:r>
      <w:r w:rsidR="005A1E4B" w:rsidRPr="006109F4">
        <w:rPr>
          <w:rFonts w:ascii="Arial" w:hAnsi="Arial" w:cs="Arial"/>
          <w:bCs/>
          <w:sz w:val="20"/>
          <w:szCs w:val="20"/>
        </w:rPr>
        <w:t xml:space="preserve">LIS lub RIS </w:t>
      </w:r>
      <w:r w:rsidR="005A1E4B">
        <w:rPr>
          <w:rFonts w:ascii="Arial" w:hAnsi="Arial" w:cs="Arial"/>
          <w:bCs/>
          <w:sz w:val="20"/>
          <w:szCs w:val="20"/>
        </w:rPr>
        <w:t>o wartości co najmniej 200.000 zł brutto</w:t>
      </w:r>
      <w:r w:rsidR="005A1E4B" w:rsidRPr="006109F4">
        <w:rPr>
          <w:rFonts w:ascii="Arial" w:hAnsi="Arial" w:cs="Arial"/>
          <w:bCs/>
          <w:sz w:val="20"/>
          <w:szCs w:val="20"/>
        </w:rPr>
        <w:t>.</w:t>
      </w:r>
      <w:r w:rsidRPr="00692A28">
        <w:rPr>
          <w:rFonts w:ascii="Arial" w:hAnsi="Arial" w:cs="Arial"/>
          <w:bCs/>
          <w:sz w:val="20"/>
          <w:szCs w:val="20"/>
        </w:rPr>
        <w:t>. Wymienione dostawy muszą być wykonane nie wcześniej niż w okresie ostatnich 3 lat przed upływem terminu składania ofert, a jeżeli okres prowadzenia działalności jest krótszy – w tym okresie.</w:t>
      </w:r>
    </w:p>
    <w:p w14:paraId="15DBB001" w14:textId="4D8C3501" w:rsidR="00F86E37" w:rsidRDefault="00F86E37" w:rsidP="00AD7FFE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85BCE">
        <w:rPr>
          <w:rFonts w:ascii="Arial" w:hAnsi="Arial" w:cs="Arial"/>
          <w:bCs/>
          <w:sz w:val="20"/>
          <w:szCs w:val="20"/>
        </w:rPr>
        <w:t>W celu potwierdzenia spełniania warunków udziału w postępowaniu oraz braku podstaw do wykluczenia z postępowania, Zamawiający wymaga, złożenia wraz z ofertą, oświadczenia własnego Wykonawcy w postaci Jednolitego Europejskiego Dokumentu Zamówienia (JEDZ).</w:t>
      </w:r>
      <w:r w:rsidR="00485BCE" w:rsidRPr="00485BCE">
        <w:rPr>
          <w:rFonts w:ascii="Arial" w:hAnsi="Arial" w:cs="Arial"/>
          <w:bCs/>
          <w:sz w:val="20"/>
          <w:szCs w:val="20"/>
        </w:rPr>
        <w:t xml:space="preserve"> </w:t>
      </w:r>
      <w:r w:rsidRPr="00485BCE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formularz JEDZ składa każdy z wykonawców ubiegających się o udzielenie zamówienia. </w:t>
      </w:r>
      <w:r w:rsidR="00485BCE" w:rsidRPr="00485BCE">
        <w:rPr>
          <w:rFonts w:ascii="Arial" w:hAnsi="Arial" w:cs="Arial"/>
          <w:bCs/>
          <w:sz w:val="20"/>
          <w:szCs w:val="20"/>
        </w:rPr>
        <w:t xml:space="preserve">W przypadku podmiotu udostępniającego zasoby na podstawie art. 118 ustawy </w:t>
      </w:r>
      <w:proofErr w:type="spellStart"/>
      <w:r w:rsidR="00485BCE" w:rsidRPr="00485BCE">
        <w:rPr>
          <w:rFonts w:ascii="Arial" w:hAnsi="Arial" w:cs="Arial"/>
          <w:bCs/>
          <w:sz w:val="20"/>
          <w:szCs w:val="20"/>
        </w:rPr>
        <w:t>pzp</w:t>
      </w:r>
      <w:proofErr w:type="spellEnd"/>
      <w:r w:rsidR="00485BCE" w:rsidRPr="00485BCE">
        <w:rPr>
          <w:rFonts w:ascii="Arial" w:hAnsi="Arial" w:cs="Arial"/>
          <w:bCs/>
          <w:sz w:val="20"/>
          <w:szCs w:val="20"/>
        </w:rPr>
        <w:t>, podmiot udostępniający składa oświadczenie wg wzoru JEDZ w części braku podstaw wykluczenia oraz w tym zakresie w jakim spełnia warunek udziału w postępowaniu</w:t>
      </w:r>
      <w:r w:rsidR="00781FA3">
        <w:rPr>
          <w:rFonts w:ascii="Arial" w:hAnsi="Arial" w:cs="Arial"/>
          <w:bCs/>
          <w:sz w:val="20"/>
          <w:szCs w:val="20"/>
        </w:rPr>
        <w:t>.</w:t>
      </w:r>
      <w:r w:rsidR="00485BCE" w:rsidRPr="00485BCE">
        <w:rPr>
          <w:rFonts w:ascii="Arial" w:hAnsi="Arial" w:cs="Arial"/>
          <w:bCs/>
          <w:sz w:val="20"/>
          <w:szCs w:val="20"/>
        </w:rPr>
        <w:t xml:space="preserve"> </w:t>
      </w:r>
      <w:r w:rsidRPr="00485BCE">
        <w:rPr>
          <w:rFonts w:ascii="Arial" w:hAnsi="Arial" w:cs="Arial"/>
          <w:bCs/>
          <w:sz w:val="20"/>
          <w:szCs w:val="20"/>
        </w:rPr>
        <w:t xml:space="preserve">Wzór formularza JEDZ określa Rozporządzenie Wykonawcze Komisji (UE) 2016/7 z dnia 5 stycznia 2016 r. (Dz. Urz. UE L 3/16), którego wzór stanowi </w:t>
      </w:r>
      <w:r w:rsidRPr="00093C82">
        <w:rPr>
          <w:rFonts w:ascii="Arial" w:hAnsi="Arial" w:cs="Arial"/>
          <w:b/>
          <w:sz w:val="20"/>
          <w:szCs w:val="20"/>
        </w:rPr>
        <w:t xml:space="preserve">Załącznik nr </w:t>
      </w:r>
      <w:r w:rsidR="00093C82" w:rsidRPr="00093C82">
        <w:rPr>
          <w:rFonts w:ascii="Arial" w:hAnsi="Arial" w:cs="Arial"/>
          <w:b/>
          <w:sz w:val="20"/>
          <w:szCs w:val="20"/>
        </w:rPr>
        <w:t>4A</w:t>
      </w:r>
      <w:r w:rsidRPr="00093C82">
        <w:rPr>
          <w:rFonts w:ascii="Arial" w:hAnsi="Arial" w:cs="Arial"/>
          <w:b/>
          <w:sz w:val="20"/>
          <w:szCs w:val="20"/>
        </w:rPr>
        <w:t xml:space="preserve"> do SWZ.</w:t>
      </w:r>
    </w:p>
    <w:p w14:paraId="34FFE6C4" w14:textId="5844C146" w:rsidR="00AD7FFE" w:rsidRDefault="00AD7FFE" w:rsidP="00AD7FFE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7F0CAC" w14:textId="600DDE60" w:rsidR="00AD7FFE" w:rsidRPr="00214FB3" w:rsidRDefault="00AD7FFE" w:rsidP="00AD7FFE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7FFE">
        <w:rPr>
          <w:rFonts w:ascii="Arial" w:hAnsi="Arial" w:cs="Arial"/>
          <w:bCs/>
          <w:sz w:val="20"/>
          <w:szCs w:val="20"/>
        </w:rPr>
        <w:t xml:space="preserve">Podane przez Wykonawcę lub przez podmiot udostępniający zasoby, w celu wykazania spełniania warunków udziału w postępowaniu, wartości w walutach innych niż złoty polski (PLN) będą przeliczane na PLN w oparciu o średni kurs NBP obowiązujący w dniu publikacji ogłoszenia o zamówieniu. Jeżeli w tym dniu kurs danej waluty nie był ogłaszany w NBP, obowiązuje kurs ogłoszony bezpośrednio przed dniem publikacji ogłoszenia o zamówieniu. Tabele kursów walut dostępne są pod następującym </w:t>
      </w:r>
      <w:r w:rsidRPr="00214FB3">
        <w:rPr>
          <w:rFonts w:ascii="Arial" w:hAnsi="Arial" w:cs="Arial"/>
          <w:bCs/>
          <w:sz w:val="20"/>
          <w:szCs w:val="20"/>
        </w:rPr>
        <w:t>adresem internetowym:</w:t>
      </w:r>
    </w:p>
    <w:p w14:paraId="60B76CA0" w14:textId="74F48D7B" w:rsidR="00AD7FFE" w:rsidRPr="00214FB3" w:rsidRDefault="00AD7FFE" w:rsidP="00AD7FFE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14FB3">
        <w:rPr>
          <w:rFonts w:ascii="Arial" w:hAnsi="Arial" w:cs="Arial"/>
          <w:bCs/>
          <w:sz w:val="20"/>
          <w:szCs w:val="20"/>
        </w:rPr>
        <w:tab/>
      </w:r>
      <w:hyperlink r:id="rId11" w:history="1">
        <w:r w:rsidR="00781FA3" w:rsidRPr="00214FB3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http://www</w:t>
        </w:r>
      </w:hyperlink>
      <w:r w:rsidRPr="00214FB3">
        <w:rPr>
          <w:rFonts w:ascii="Arial" w:hAnsi="Arial" w:cs="Arial"/>
          <w:bCs/>
          <w:sz w:val="20"/>
          <w:szCs w:val="20"/>
        </w:rPr>
        <w:t>.nbp.pl/home.aspx?f=/Kursy/kursy.htm</w:t>
      </w:r>
    </w:p>
    <w:p w14:paraId="030A9CCE" w14:textId="77777777" w:rsidR="00F86E37" w:rsidRPr="00214FB3" w:rsidRDefault="00F86E37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8C50B5" w14:textId="3A38FE83" w:rsidR="00485BCE" w:rsidRPr="00214FB3" w:rsidRDefault="006D2329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4FB3">
        <w:rPr>
          <w:rFonts w:ascii="Arial" w:hAnsi="Arial" w:cs="Arial"/>
          <w:b/>
          <w:sz w:val="20"/>
          <w:szCs w:val="20"/>
        </w:rPr>
        <w:t>Wykonawca</w:t>
      </w:r>
      <w:r w:rsidR="00485BCE" w:rsidRPr="00214FB3">
        <w:rPr>
          <w:rFonts w:ascii="Arial" w:hAnsi="Arial" w:cs="Arial"/>
          <w:b/>
          <w:sz w:val="20"/>
          <w:szCs w:val="20"/>
        </w:rPr>
        <w:t>/wykonawcy/podmiot udostępniający zasoby jest</w:t>
      </w:r>
      <w:r w:rsidRPr="00214FB3">
        <w:rPr>
          <w:rFonts w:ascii="Arial" w:hAnsi="Arial" w:cs="Arial"/>
          <w:b/>
          <w:sz w:val="20"/>
          <w:szCs w:val="20"/>
        </w:rPr>
        <w:t xml:space="preserve"> zobowiązany jest załączyć do oferty wstępne oświadczenie </w:t>
      </w:r>
      <w:r w:rsidR="00485BCE" w:rsidRPr="00214FB3">
        <w:rPr>
          <w:rFonts w:ascii="Arial" w:hAnsi="Arial" w:cs="Arial"/>
          <w:b/>
          <w:sz w:val="20"/>
          <w:szCs w:val="20"/>
        </w:rPr>
        <w:t xml:space="preserve">o spełnieniu warunków udziału w postępowaniu </w:t>
      </w:r>
      <w:r w:rsidRPr="00214FB3">
        <w:rPr>
          <w:rFonts w:ascii="Arial" w:hAnsi="Arial" w:cs="Arial"/>
          <w:b/>
          <w:sz w:val="20"/>
          <w:szCs w:val="20"/>
        </w:rPr>
        <w:t xml:space="preserve">w formie </w:t>
      </w:r>
      <w:r w:rsidR="00095FB7" w:rsidRPr="00214FB3">
        <w:rPr>
          <w:rFonts w:ascii="Arial" w:hAnsi="Arial" w:cs="Arial"/>
          <w:b/>
          <w:sz w:val="20"/>
          <w:szCs w:val="20"/>
        </w:rPr>
        <w:t xml:space="preserve">elektronicznej </w:t>
      </w:r>
      <w:r w:rsidRPr="00214FB3">
        <w:rPr>
          <w:rFonts w:ascii="Arial" w:hAnsi="Arial" w:cs="Arial"/>
          <w:b/>
          <w:sz w:val="20"/>
          <w:szCs w:val="20"/>
        </w:rPr>
        <w:t xml:space="preserve">jednolitego dokumentu </w:t>
      </w:r>
      <w:r w:rsidR="00D23D1B" w:rsidRPr="00214FB3">
        <w:rPr>
          <w:rFonts w:ascii="Arial" w:hAnsi="Arial" w:cs="Arial"/>
          <w:b/>
          <w:sz w:val="20"/>
          <w:szCs w:val="20"/>
        </w:rPr>
        <w:t xml:space="preserve">JEDZ </w:t>
      </w:r>
      <w:r w:rsidR="00485BCE" w:rsidRPr="00214FB3">
        <w:rPr>
          <w:rFonts w:ascii="Arial" w:hAnsi="Arial" w:cs="Arial"/>
          <w:b/>
          <w:sz w:val="20"/>
          <w:szCs w:val="20"/>
        </w:rPr>
        <w:t xml:space="preserve"> w </w:t>
      </w:r>
      <w:r w:rsidRPr="00214FB3">
        <w:rPr>
          <w:rFonts w:ascii="Arial" w:hAnsi="Arial" w:cs="Arial"/>
          <w:b/>
          <w:sz w:val="20"/>
          <w:szCs w:val="20"/>
        </w:rPr>
        <w:t>częś</w:t>
      </w:r>
      <w:r w:rsidR="00485BCE" w:rsidRPr="00214FB3">
        <w:rPr>
          <w:rFonts w:ascii="Arial" w:hAnsi="Arial" w:cs="Arial"/>
          <w:b/>
          <w:sz w:val="20"/>
          <w:szCs w:val="20"/>
        </w:rPr>
        <w:t>ci</w:t>
      </w:r>
      <w:r w:rsidRPr="00214FB3">
        <w:rPr>
          <w:rFonts w:ascii="Arial" w:hAnsi="Arial" w:cs="Arial"/>
          <w:b/>
          <w:sz w:val="20"/>
          <w:szCs w:val="20"/>
        </w:rPr>
        <w:t xml:space="preserve"> IV sekcja α) – Załącznik nr </w:t>
      </w:r>
      <w:r w:rsidR="002C7B2D" w:rsidRPr="00214FB3">
        <w:rPr>
          <w:rFonts w:ascii="Arial" w:hAnsi="Arial" w:cs="Arial"/>
          <w:b/>
          <w:sz w:val="20"/>
          <w:szCs w:val="20"/>
        </w:rPr>
        <w:t>4</w:t>
      </w:r>
      <w:r w:rsidR="00093C82" w:rsidRPr="00214FB3">
        <w:rPr>
          <w:rFonts w:ascii="Arial" w:hAnsi="Arial" w:cs="Arial"/>
          <w:b/>
          <w:sz w:val="20"/>
          <w:szCs w:val="20"/>
        </w:rPr>
        <w:t>A</w:t>
      </w:r>
      <w:r w:rsidR="002C7B2D" w:rsidRPr="00214FB3">
        <w:rPr>
          <w:rFonts w:ascii="Arial" w:hAnsi="Arial" w:cs="Arial"/>
          <w:b/>
          <w:sz w:val="20"/>
          <w:szCs w:val="20"/>
        </w:rPr>
        <w:t>_of</w:t>
      </w:r>
      <w:r w:rsidRPr="00214FB3">
        <w:rPr>
          <w:rFonts w:ascii="Arial" w:hAnsi="Arial" w:cs="Arial"/>
          <w:b/>
          <w:sz w:val="20"/>
          <w:szCs w:val="20"/>
        </w:rPr>
        <w:t xml:space="preserve"> do SWZ</w:t>
      </w:r>
      <w:r w:rsidR="00485BCE" w:rsidRPr="00214FB3">
        <w:rPr>
          <w:rFonts w:ascii="Arial" w:hAnsi="Arial" w:cs="Arial"/>
          <w:b/>
          <w:sz w:val="20"/>
          <w:szCs w:val="20"/>
        </w:rPr>
        <w:t xml:space="preserve">. </w:t>
      </w:r>
    </w:p>
    <w:p w14:paraId="7BE811CE" w14:textId="77777777" w:rsidR="00485BCE" w:rsidRPr="00214FB3" w:rsidRDefault="00485BCE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417F93" w14:textId="180110A4" w:rsidR="00485BCE" w:rsidRPr="00214FB3" w:rsidRDefault="00485BCE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4FB3">
        <w:rPr>
          <w:rFonts w:ascii="Arial" w:hAnsi="Arial" w:cs="Arial"/>
          <w:b/>
          <w:sz w:val="20"/>
          <w:szCs w:val="20"/>
        </w:rPr>
        <w:t>Instrukcja wypełnienia znajduje się na stronie internetowej UZP:</w:t>
      </w:r>
    </w:p>
    <w:p w14:paraId="584C20A5" w14:textId="54AB3217" w:rsidR="00781FA3" w:rsidRPr="00214FB3" w:rsidRDefault="00E3159A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hyperlink r:id="rId12" w:history="1">
        <w:r w:rsidR="00781FA3" w:rsidRPr="00214FB3">
          <w:rPr>
            <w:rStyle w:val="Hipercze"/>
            <w:rFonts w:ascii="Arial" w:hAnsi="Arial" w:cs="Arial"/>
            <w:bCs/>
            <w:i/>
            <w:iCs/>
            <w:color w:val="auto"/>
            <w:sz w:val="16"/>
            <w:szCs w:val="16"/>
          </w:rPr>
          <w:t>https://www</w:t>
        </w:r>
      </w:hyperlink>
      <w:r w:rsidR="00485BCE" w:rsidRPr="00214FB3">
        <w:rPr>
          <w:rFonts w:ascii="Arial" w:hAnsi="Arial" w:cs="Arial"/>
          <w:bCs/>
          <w:i/>
          <w:iCs/>
          <w:sz w:val="16"/>
          <w:szCs w:val="16"/>
        </w:rPr>
        <w:t>.uzp.gov.pl/baza-wiedzy/prawo-zamowien-publicznych-regulacje/prawo-krajowe/jednolity-europejski-dokument-zamowienia</w:t>
      </w:r>
    </w:p>
    <w:p w14:paraId="6E29877F" w14:textId="0A3CC487" w:rsidR="006D2329" w:rsidRPr="00214FB3" w:rsidRDefault="00485BCE" w:rsidP="00692A28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214FB3"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14:paraId="4A3FFF1C" w14:textId="18EF9522" w:rsidR="006D2329" w:rsidRDefault="00485BCE" w:rsidP="00485BC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Stanowi ona także załącznik nr 4</w:t>
      </w:r>
      <w:r w:rsidR="00093C8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SWZ.</w:t>
      </w:r>
    </w:p>
    <w:p w14:paraId="6C76E984" w14:textId="77777777" w:rsidR="00485BCE" w:rsidRDefault="00485BCE" w:rsidP="00485BC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2AA546" w14:textId="65D4D5B2" w:rsidR="006D2329" w:rsidRDefault="00F528BA" w:rsidP="00F5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WSPÓLNA – SKŁADANA PRZEZ KILKU WYKONAWCÓW</w:t>
      </w:r>
    </w:p>
    <w:p w14:paraId="41C1EC08" w14:textId="77777777" w:rsidR="00F528BA" w:rsidRPr="0023537F" w:rsidRDefault="00F528BA" w:rsidP="00D66F94">
      <w:pPr>
        <w:tabs>
          <w:tab w:val="left" w:pos="709"/>
        </w:tabs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43132893" w14:textId="16DA3F42" w:rsidR="00680564" w:rsidRDefault="00611077" w:rsidP="00325A8B">
      <w:pPr>
        <w:pStyle w:val="pkt"/>
        <w:numPr>
          <w:ilvl w:val="1"/>
          <w:numId w:val="26"/>
        </w:numPr>
        <w:spacing w:before="0" w:after="0" w:line="360" w:lineRule="auto"/>
        <w:ind w:left="426"/>
        <w:rPr>
          <w:rFonts w:ascii="Arial" w:hAnsi="Arial" w:cs="Arial"/>
          <w:bCs/>
          <w:sz w:val="20"/>
        </w:rPr>
      </w:pPr>
      <w:r w:rsidRPr="00680564">
        <w:rPr>
          <w:rFonts w:ascii="Arial" w:hAnsi="Arial" w:cs="Arial"/>
          <w:bCs/>
          <w:sz w:val="20"/>
        </w:rPr>
        <w:t>Zamawiający</w:t>
      </w:r>
      <w:r w:rsidR="006F62DF" w:rsidRPr="00680564">
        <w:rPr>
          <w:rFonts w:ascii="Arial" w:hAnsi="Arial" w:cs="Arial"/>
          <w:bCs/>
          <w:sz w:val="20"/>
        </w:rPr>
        <w:t>, w stosunku do Wykonawców wspólnie ubiegających się o udzielenie zamówienia, w</w:t>
      </w:r>
      <w:r w:rsidR="00781FA3">
        <w:rPr>
          <w:rFonts w:ascii="Arial" w:hAnsi="Arial" w:cs="Arial"/>
          <w:bCs/>
          <w:sz w:val="20"/>
        </w:rPr>
        <w:t> </w:t>
      </w:r>
      <w:r w:rsidR="006F62DF" w:rsidRPr="00680564">
        <w:rPr>
          <w:rFonts w:ascii="Arial" w:hAnsi="Arial" w:cs="Arial"/>
          <w:bCs/>
          <w:sz w:val="20"/>
        </w:rPr>
        <w:t>odniesieni</w:t>
      </w:r>
      <w:r w:rsidR="003F3B8D" w:rsidRPr="00680564">
        <w:rPr>
          <w:rFonts w:ascii="Arial" w:hAnsi="Arial" w:cs="Arial"/>
          <w:bCs/>
          <w:sz w:val="20"/>
        </w:rPr>
        <w:t>u do warunku dotyczącego</w:t>
      </w:r>
      <w:r w:rsidR="00280AFD" w:rsidRPr="00680564">
        <w:rPr>
          <w:rFonts w:ascii="Arial" w:hAnsi="Arial" w:cs="Arial"/>
          <w:bCs/>
          <w:sz w:val="20"/>
        </w:rPr>
        <w:t xml:space="preserve"> </w:t>
      </w:r>
      <w:r w:rsidR="003F3B8D" w:rsidRPr="00680564">
        <w:rPr>
          <w:rFonts w:ascii="Arial" w:hAnsi="Arial" w:cs="Arial"/>
          <w:bCs/>
          <w:sz w:val="20"/>
        </w:rPr>
        <w:t xml:space="preserve">zdolności technicznej lub zawodowej </w:t>
      </w:r>
      <w:r w:rsidR="00171095" w:rsidRPr="00680564">
        <w:rPr>
          <w:rFonts w:ascii="Arial" w:hAnsi="Arial" w:cs="Arial"/>
          <w:bCs/>
          <w:sz w:val="20"/>
        </w:rPr>
        <w:t>-</w:t>
      </w:r>
      <w:r w:rsidR="003F3B8D" w:rsidRPr="00680564">
        <w:rPr>
          <w:rFonts w:ascii="Arial" w:hAnsi="Arial" w:cs="Arial"/>
          <w:bCs/>
          <w:sz w:val="20"/>
        </w:rPr>
        <w:t xml:space="preserve"> dopuszcza łączne spełnianie warunku przez Wykonawców.</w:t>
      </w:r>
      <w:r w:rsidR="00680564" w:rsidRPr="00680564">
        <w:rPr>
          <w:rFonts w:ascii="Arial" w:hAnsi="Arial" w:cs="Arial"/>
          <w:bCs/>
          <w:sz w:val="20"/>
        </w:rPr>
        <w:t xml:space="preserve"> W przypadku złożenia oferty wspólnej każdy z</w:t>
      </w:r>
      <w:r w:rsidR="00485BCE">
        <w:rPr>
          <w:rFonts w:ascii="Arial" w:hAnsi="Arial" w:cs="Arial"/>
          <w:bCs/>
          <w:sz w:val="20"/>
        </w:rPr>
        <w:t> </w:t>
      </w:r>
      <w:r w:rsidR="00680564" w:rsidRPr="00680564">
        <w:rPr>
          <w:rFonts w:ascii="Arial" w:hAnsi="Arial" w:cs="Arial"/>
          <w:bCs/>
          <w:sz w:val="20"/>
        </w:rPr>
        <w:t xml:space="preserve">wykonawców zobowiązany jest odrębnie dołączyć do oferty: </w:t>
      </w:r>
    </w:p>
    <w:p w14:paraId="51086771" w14:textId="1274A187" w:rsidR="00680564" w:rsidRDefault="00680564" w:rsidP="00680564">
      <w:pPr>
        <w:pStyle w:val="pkt"/>
        <w:spacing w:before="0" w:after="0" w:line="360" w:lineRule="auto"/>
        <w:ind w:left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3.1. </w:t>
      </w:r>
      <w:r w:rsidRPr="00680564">
        <w:rPr>
          <w:rFonts w:ascii="Arial" w:hAnsi="Arial" w:cs="Arial"/>
          <w:bCs/>
          <w:sz w:val="20"/>
        </w:rPr>
        <w:t>Oświadczenie potwierdzające wstępnie spełnienie warunków udziału w post</w:t>
      </w:r>
      <w:r w:rsidR="00D23D1B">
        <w:rPr>
          <w:rFonts w:ascii="Arial" w:hAnsi="Arial" w:cs="Arial"/>
          <w:bCs/>
          <w:sz w:val="20"/>
        </w:rPr>
        <w:t>ę</w:t>
      </w:r>
      <w:r w:rsidRPr="00680564">
        <w:rPr>
          <w:rFonts w:ascii="Arial" w:hAnsi="Arial" w:cs="Arial"/>
          <w:bCs/>
          <w:sz w:val="20"/>
        </w:rPr>
        <w:t xml:space="preserve">powaniu </w:t>
      </w:r>
      <w:r w:rsidR="00D23D1B">
        <w:rPr>
          <w:rFonts w:ascii="Arial" w:hAnsi="Arial" w:cs="Arial"/>
          <w:bCs/>
          <w:sz w:val="20"/>
        </w:rPr>
        <w:t xml:space="preserve">oraz brak podstaw wykluczenia (JEDZ – </w:t>
      </w:r>
      <w:r w:rsidR="00093C82">
        <w:rPr>
          <w:rFonts w:ascii="Arial" w:hAnsi="Arial" w:cs="Arial"/>
          <w:b/>
          <w:sz w:val="20"/>
        </w:rPr>
        <w:t>Z</w:t>
      </w:r>
      <w:r w:rsidR="00D23D1B" w:rsidRPr="00485BCE">
        <w:rPr>
          <w:rFonts w:ascii="Arial" w:hAnsi="Arial" w:cs="Arial"/>
          <w:b/>
          <w:sz w:val="20"/>
        </w:rPr>
        <w:t xml:space="preserve">ałącznik nr </w:t>
      </w:r>
      <w:r w:rsidR="00485BCE" w:rsidRPr="00485BCE">
        <w:rPr>
          <w:rFonts w:ascii="Arial" w:hAnsi="Arial" w:cs="Arial"/>
          <w:b/>
          <w:sz w:val="20"/>
        </w:rPr>
        <w:t>4</w:t>
      </w:r>
      <w:r w:rsidR="00033E4E">
        <w:rPr>
          <w:rFonts w:ascii="Arial" w:hAnsi="Arial" w:cs="Arial"/>
          <w:b/>
          <w:sz w:val="20"/>
        </w:rPr>
        <w:t>A_of</w:t>
      </w:r>
      <w:r w:rsidR="00D23D1B" w:rsidRPr="00485BCE">
        <w:rPr>
          <w:rFonts w:ascii="Arial" w:hAnsi="Arial" w:cs="Arial"/>
          <w:b/>
          <w:sz w:val="20"/>
        </w:rPr>
        <w:t xml:space="preserve"> do SWZ</w:t>
      </w:r>
      <w:r w:rsidR="00D23D1B">
        <w:rPr>
          <w:rFonts w:ascii="Arial" w:hAnsi="Arial" w:cs="Arial"/>
          <w:bCs/>
          <w:sz w:val="20"/>
        </w:rPr>
        <w:t>)</w:t>
      </w:r>
    </w:p>
    <w:p w14:paraId="4A75444C" w14:textId="10DD7EDD" w:rsidR="00D23D1B" w:rsidRDefault="00D23D1B" w:rsidP="00680564">
      <w:pPr>
        <w:pStyle w:val="pkt"/>
        <w:spacing w:before="0" w:after="0" w:line="360" w:lineRule="auto"/>
        <w:ind w:left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3.2. Oświadczenie</w:t>
      </w:r>
      <w:r w:rsidRPr="00D23D1B">
        <w:rPr>
          <w:rFonts w:ascii="Arial" w:hAnsi="Arial" w:cs="Arial"/>
          <w:bCs/>
          <w:sz w:val="20"/>
        </w:rPr>
        <w:t>, z którego wynika, które dostawy lub usługi wykonają poszczególni wykonawcy</w:t>
      </w:r>
      <w:r>
        <w:rPr>
          <w:rFonts w:ascii="Arial" w:hAnsi="Arial" w:cs="Arial"/>
          <w:bCs/>
          <w:sz w:val="20"/>
        </w:rPr>
        <w:t xml:space="preserve"> (wymaganie wskazane w art. 117 ust 4 ustawy </w:t>
      </w:r>
      <w:proofErr w:type="spellStart"/>
      <w:r>
        <w:rPr>
          <w:rFonts w:ascii="Arial" w:hAnsi="Arial" w:cs="Arial"/>
          <w:bCs/>
          <w:sz w:val="20"/>
        </w:rPr>
        <w:t>pzp</w:t>
      </w:r>
      <w:proofErr w:type="spellEnd"/>
      <w:r>
        <w:rPr>
          <w:rFonts w:ascii="Arial" w:hAnsi="Arial" w:cs="Arial"/>
          <w:bCs/>
          <w:sz w:val="20"/>
        </w:rPr>
        <w:t xml:space="preserve">) wg druku stanowiącego </w:t>
      </w:r>
      <w:r w:rsidR="00093C82">
        <w:rPr>
          <w:rFonts w:ascii="Arial" w:hAnsi="Arial" w:cs="Arial"/>
          <w:b/>
          <w:sz w:val="20"/>
        </w:rPr>
        <w:t>Z</w:t>
      </w:r>
      <w:r w:rsidRPr="00033E4E">
        <w:rPr>
          <w:rFonts w:ascii="Arial" w:hAnsi="Arial" w:cs="Arial"/>
          <w:b/>
          <w:sz w:val="20"/>
        </w:rPr>
        <w:t xml:space="preserve">ałącznik nr </w:t>
      </w:r>
      <w:r w:rsidR="00033E4E">
        <w:rPr>
          <w:rFonts w:ascii="Arial" w:hAnsi="Arial" w:cs="Arial"/>
          <w:b/>
          <w:sz w:val="20"/>
        </w:rPr>
        <w:t>5_of</w:t>
      </w:r>
      <w:r w:rsidRPr="00033E4E">
        <w:rPr>
          <w:rFonts w:ascii="Arial" w:hAnsi="Arial" w:cs="Arial"/>
          <w:b/>
          <w:sz w:val="20"/>
        </w:rPr>
        <w:t xml:space="preserve"> do SWZ.</w:t>
      </w:r>
    </w:p>
    <w:p w14:paraId="0FCA072E" w14:textId="77777777" w:rsidR="00D23D1B" w:rsidRDefault="00D23D1B" w:rsidP="00680564">
      <w:pPr>
        <w:pStyle w:val="pkt"/>
        <w:spacing w:before="0" w:after="0" w:line="360" w:lineRule="auto"/>
        <w:ind w:left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3.3. Pełnomocnictwo </w:t>
      </w:r>
      <w:r w:rsidRPr="00D23D1B">
        <w:rPr>
          <w:rFonts w:ascii="Arial" w:hAnsi="Arial" w:cs="Arial"/>
          <w:bCs/>
          <w:sz w:val="20"/>
        </w:rPr>
        <w:t>do reprezentowania ich w postępowaniu o udzielenie zamówienia albo do reprezentowania w postępowaniu i zawarcia umowy w sprawie zamówienia publicznego</w:t>
      </w:r>
      <w:r>
        <w:rPr>
          <w:rFonts w:ascii="Arial" w:hAnsi="Arial" w:cs="Arial"/>
          <w:bCs/>
          <w:sz w:val="20"/>
        </w:rPr>
        <w:t xml:space="preserve"> w formie elektronicznej.</w:t>
      </w:r>
    </w:p>
    <w:p w14:paraId="548234F2" w14:textId="1C589331" w:rsidR="00D23D1B" w:rsidRPr="00095FB7" w:rsidRDefault="00D23D1B" w:rsidP="00D23D1B">
      <w:pPr>
        <w:pStyle w:val="pkt"/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3.4. Oświadczenie każdego z wykonawców składających ofertę wspólnie, że nie podlegają wykluczeniu w związku </w:t>
      </w:r>
      <w:r w:rsidRPr="00680564">
        <w:rPr>
          <w:rFonts w:ascii="Arial" w:hAnsi="Arial" w:cs="Arial"/>
          <w:bCs/>
          <w:sz w:val="20"/>
        </w:rPr>
        <w:t>oświadczenia o niepodleganiu wykluczeniu z postępowania na podstawie art. 5k rozporządzenia Rady (UE) nr 833/2014 z dnia 31 lipca 2014 r. dotyczącego środków ograniczających w związku z działaniami Rosji destabilizującymi sytuację na Ukrainie (Dz. Urz. UE nr L 229 z 31.7.2014, str. 1)</w:t>
      </w:r>
      <w:r>
        <w:rPr>
          <w:rFonts w:ascii="Arial" w:hAnsi="Arial" w:cs="Arial"/>
          <w:bCs/>
          <w:sz w:val="20"/>
        </w:rPr>
        <w:t xml:space="preserve"> – wg </w:t>
      </w:r>
      <w:r w:rsidRPr="00680564">
        <w:rPr>
          <w:rFonts w:ascii="Arial" w:hAnsi="Arial" w:cs="Arial"/>
          <w:b/>
          <w:sz w:val="20"/>
        </w:rPr>
        <w:t xml:space="preserve">Załącznika nr </w:t>
      </w:r>
      <w:r w:rsidR="00761907">
        <w:rPr>
          <w:rFonts w:ascii="Arial" w:hAnsi="Arial" w:cs="Arial"/>
          <w:b/>
          <w:sz w:val="20"/>
        </w:rPr>
        <w:t>5</w:t>
      </w:r>
      <w:r w:rsidR="00033E4E">
        <w:rPr>
          <w:rFonts w:ascii="Arial" w:hAnsi="Arial" w:cs="Arial"/>
          <w:b/>
          <w:sz w:val="20"/>
        </w:rPr>
        <w:t>_of</w:t>
      </w:r>
      <w:r w:rsidRPr="00680564">
        <w:rPr>
          <w:rFonts w:ascii="Arial" w:hAnsi="Arial" w:cs="Arial"/>
          <w:b/>
          <w:sz w:val="20"/>
        </w:rPr>
        <w:t xml:space="preserve"> do SWZ. </w:t>
      </w:r>
      <w:r w:rsidRPr="00680564">
        <w:rPr>
          <w:rFonts w:ascii="Arial" w:hAnsi="Arial" w:cs="Arial"/>
          <w:bCs/>
          <w:sz w:val="20"/>
        </w:rPr>
        <w:t>Treść dokumentu uwzględnia również oświadczenie o niepodleganiu wykluczenia z postępowania na podstawie art. 7 ust. 1 ustawy o szczególnych rozwiązaniach w zakresie przeciwdziałania wspieraniu agresji na Ukrainę oraz służących ochronie bezpieczeństwa narodowego (Dz. U. z 2022 r., poz. 835</w:t>
      </w:r>
      <w:r w:rsidR="00093C82">
        <w:rPr>
          <w:rFonts w:ascii="Arial" w:hAnsi="Arial" w:cs="Arial"/>
          <w:bCs/>
          <w:sz w:val="20"/>
        </w:rPr>
        <w:t>)</w:t>
      </w:r>
    </w:p>
    <w:p w14:paraId="2235FB76" w14:textId="3116EEFF" w:rsidR="00D23D1B" w:rsidRDefault="00D23D1B" w:rsidP="00680564">
      <w:pPr>
        <w:pStyle w:val="pkt"/>
        <w:spacing w:before="0" w:after="0" w:line="360" w:lineRule="auto"/>
        <w:ind w:left="709"/>
        <w:rPr>
          <w:rFonts w:ascii="Arial" w:hAnsi="Arial" w:cs="Arial"/>
          <w:bCs/>
          <w:sz w:val="20"/>
        </w:rPr>
      </w:pPr>
    </w:p>
    <w:p w14:paraId="57DB849A" w14:textId="7FE3EEE3" w:rsidR="00F528BA" w:rsidRPr="00F528BA" w:rsidRDefault="00F528BA" w:rsidP="00F528BA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-142" w:firstLine="556"/>
        <w:jc w:val="center"/>
        <w:rPr>
          <w:rFonts w:ascii="Arial" w:hAnsi="Arial" w:cs="Arial"/>
          <w:b/>
          <w:sz w:val="20"/>
        </w:rPr>
      </w:pPr>
      <w:r w:rsidRPr="00F528BA">
        <w:rPr>
          <w:rFonts w:ascii="Arial" w:hAnsi="Arial" w:cs="Arial"/>
          <w:b/>
          <w:sz w:val="20"/>
        </w:rPr>
        <w:t>WYKONAWCA KORZYSTAJĄCY Z ZASOBÓW INNEGO PODMIOTU W CELU SPEŁNIENIA WARUNKÓW UDZIAŁU W POSTĘPOWANIU</w:t>
      </w:r>
    </w:p>
    <w:p w14:paraId="665089CD" w14:textId="77777777" w:rsidR="00F528BA" w:rsidRPr="00680564" w:rsidRDefault="00F528BA" w:rsidP="00680564">
      <w:pPr>
        <w:pStyle w:val="pkt"/>
        <w:spacing w:before="0" w:after="0" w:line="360" w:lineRule="auto"/>
        <w:ind w:left="709"/>
        <w:rPr>
          <w:rFonts w:ascii="Arial" w:hAnsi="Arial" w:cs="Arial"/>
          <w:bCs/>
          <w:sz w:val="20"/>
        </w:rPr>
      </w:pPr>
    </w:p>
    <w:p w14:paraId="0BFCA5A7" w14:textId="77777777" w:rsidR="00095FB7" w:rsidRDefault="00095FB7" w:rsidP="00214FB3">
      <w:pPr>
        <w:pStyle w:val="pkt"/>
        <w:numPr>
          <w:ilvl w:val="0"/>
          <w:numId w:val="71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Zamawiający w stosunku do Wykonawc</w:t>
      </w:r>
      <w:r w:rsidR="00680564">
        <w:rPr>
          <w:rFonts w:ascii="Arial" w:hAnsi="Arial" w:cs="Arial"/>
          <w:bCs/>
          <w:sz w:val="20"/>
        </w:rPr>
        <w:t>y</w:t>
      </w:r>
      <w:r>
        <w:rPr>
          <w:rFonts w:ascii="Arial" w:hAnsi="Arial" w:cs="Arial"/>
          <w:bCs/>
          <w:sz w:val="20"/>
        </w:rPr>
        <w:t xml:space="preserve">, który na podstawie art. 118 ustawy </w:t>
      </w:r>
      <w:proofErr w:type="spellStart"/>
      <w:r>
        <w:rPr>
          <w:rFonts w:ascii="Arial" w:hAnsi="Arial" w:cs="Arial"/>
          <w:bCs/>
          <w:sz w:val="20"/>
        </w:rPr>
        <w:t>pzp</w:t>
      </w:r>
      <w:proofErr w:type="spellEnd"/>
      <w:r>
        <w:rPr>
          <w:rFonts w:ascii="Arial" w:hAnsi="Arial" w:cs="Arial"/>
          <w:bCs/>
          <w:sz w:val="20"/>
        </w:rPr>
        <w:t xml:space="preserve"> korzysta z zasobów innego podmiotu w celu spełnienia warunku udziału dotyczącego zdolności technicznej lub zawodowej – dopuszcza łączne spełnienie warunku przez Wykonawcę i podmiot udostępniający zasoby. W takim wypadku do oferty Wykonawcy muszą być dołączone dodatkowe dokumenty w oryginale lub w formie elektronicznej podpisane przez podmiot udost</w:t>
      </w:r>
      <w:r w:rsidR="00680564">
        <w:rPr>
          <w:rFonts w:ascii="Arial" w:hAnsi="Arial" w:cs="Arial"/>
          <w:bCs/>
          <w:sz w:val="20"/>
        </w:rPr>
        <w:t>ę</w:t>
      </w:r>
      <w:r>
        <w:rPr>
          <w:rFonts w:ascii="Arial" w:hAnsi="Arial" w:cs="Arial"/>
          <w:bCs/>
          <w:sz w:val="20"/>
        </w:rPr>
        <w:t>pniający zasoby:</w:t>
      </w:r>
    </w:p>
    <w:p w14:paraId="766BAB97" w14:textId="77777777" w:rsidR="00095FB7" w:rsidRDefault="00095FB7" w:rsidP="00214FB3">
      <w:pPr>
        <w:pStyle w:val="pkt"/>
        <w:numPr>
          <w:ilvl w:val="1"/>
          <w:numId w:val="71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Pełnomocnictwo lub inny dokument, w którym zostanie wskazana/wskazane osoby umocowane do składania oświadczeń w imieniu podmiotu udostępniającego zasoby.</w:t>
      </w:r>
    </w:p>
    <w:p w14:paraId="1BA2BB57" w14:textId="7ABAA49B" w:rsidR="00095FB7" w:rsidRDefault="00095FB7" w:rsidP="00214FB3">
      <w:pPr>
        <w:pStyle w:val="pkt"/>
        <w:numPr>
          <w:ilvl w:val="1"/>
          <w:numId w:val="71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Wstępne oświadczenie w formie elektronicznej jednolitego dokumentu (JEDZ</w:t>
      </w:r>
      <w:r w:rsidR="00033E4E">
        <w:rPr>
          <w:rFonts w:ascii="Arial" w:hAnsi="Arial" w:cs="Arial"/>
          <w:bCs/>
          <w:sz w:val="20"/>
        </w:rPr>
        <w:t xml:space="preserve"> – </w:t>
      </w:r>
      <w:r w:rsidR="00033E4E">
        <w:rPr>
          <w:rFonts w:ascii="Arial" w:hAnsi="Arial" w:cs="Arial"/>
          <w:b/>
          <w:sz w:val="20"/>
        </w:rPr>
        <w:t>Z</w:t>
      </w:r>
      <w:r w:rsidR="00033E4E" w:rsidRPr="00033E4E">
        <w:rPr>
          <w:rFonts w:ascii="Arial" w:hAnsi="Arial" w:cs="Arial"/>
          <w:b/>
          <w:sz w:val="20"/>
        </w:rPr>
        <w:t>ałącznik nr 4A_of do SWZ</w:t>
      </w:r>
      <w:r>
        <w:rPr>
          <w:rFonts w:ascii="Arial" w:hAnsi="Arial" w:cs="Arial"/>
          <w:bCs/>
          <w:sz w:val="20"/>
        </w:rPr>
        <w:t>) w zakresie podstaw braku podstaw wykluczenia oraz spełnienia warunków udziału w postępowaniu w</w:t>
      </w:r>
      <w:r w:rsidR="00680564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</w:rPr>
        <w:t xml:space="preserve">zakresie udostępnionych zasobów przez ten podmiot (art. 125 ust </w:t>
      </w:r>
      <w:r w:rsidR="00680564">
        <w:rPr>
          <w:rFonts w:ascii="Arial" w:hAnsi="Arial" w:cs="Arial"/>
          <w:bCs/>
          <w:sz w:val="20"/>
        </w:rPr>
        <w:t xml:space="preserve">5 ustawy </w:t>
      </w:r>
      <w:proofErr w:type="spellStart"/>
      <w:r w:rsidR="00680564">
        <w:rPr>
          <w:rFonts w:ascii="Arial" w:hAnsi="Arial" w:cs="Arial"/>
          <w:bCs/>
          <w:sz w:val="20"/>
        </w:rPr>
        <w:t>pzp</w:t>
      </w:r>
      <w:proofErr w:type="spellEnd"/>
      <w:r w:rsidR="00680564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14:paraId="4CF9B945" w14:textId="581A70A7" w:rsidR="00095FB7" w:rsidRDefault="00095FB7" w:rsidP="00214FB3">
      <w:pPr>
        <w:pStyle w:val="pkt"/>
        <w:numPr>
          <w:ilvl w:val="1"/>
          <w:numId w:val="71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Wypełniony </w:t>
      </w:r>
      <w:r w:rsidR="00033E4E">
        <w:rPr>
          <w:rFonts w:ascii="Arial" w:hAnsi="Arial" w:cs="Arial"/>
          <w:b/>
          <w:sz w:val="20"/>
        </w:rPr>
        <w:t>Z</w:t>
      </w:r>
      <w:r w:rsidRPr="00680564">
        <w:rPr>
          <w:rFonts w:ascii="Arial" w:hAnsi="Arial" w:cs="Arial"/>
          <w:b/>
          <w:sz w:val="20"/>
        </w:rPr>
        <w:t xml:space="preserve">ałącznik nr </w:t>
      </w:r>
      <w:r w:rsidR="00033E4E">
        <w:rPr>
          <w:rFonts w:ascii="Arial" w:hAnsi="Arial" w:cs="Arial"/>
          <w:b/>
          <w:sz w:val="20"/>
        </w:rPr>
        <w:t>6_of</w:t>
      </w:r>
      <w:r w:rsidRPr="00680564">
        <w:rPr>
          <w:rFonts w:ascii="Arial" w:hAnsi="Arial" w:cs="Arial"/>
          <w:b/>
          <w:sz w:val="20"/>
        </w:rPr>
        <w:t xml:space="preserve"> do SWZ</w:t>
      </w:r>
      <w:r>
        <w:rPr>
          <w:rFonts w:ascii="Arial" w:hAnsi="Arial" w:cs="Arial"/>
          <w:bCs/>
          <w:sz w:val="20"/>
        </w:rPr>
        <w:t xml:space="preserve"> w którym </w:t>
      </w:r>
      <w:r w:rsidR="00680564" w:rsidRPr="00680564">
        <w:rPr>
          <w:rFonts w:ascii="Arial" w:hAnsi="Arial" w:cs="Arial"/>
          <w:bCs/>
          <w:sz w:val="20"/>
        </w:rPr>
        <w:t>podmiotu udostępniającego zasoby</w:t>
      </w:r>
      <w:r w:rsidR="00680564">
        <w:rPr>
          <w:rFonts w:ascii="Arial" w:hAnsi="Arial" w:cs="Arial"/>
          <w:bCs/>
          <w:sz w:val="20"/>
        </w:rPr>
        <w:t xml:space="preserve"> </w:t>
      </w:r>
      <w:r w:rsidR="00680564" w:rsidRPr="00680564">
        <w:rPr>
          <w:rFonts w:ascii="Arial" w:hAnsi="Arial" w:cs="Arial"/>
          <w:bCs/>
          <w:sz w:val="20"/>
        </w:rPr>
        <w:t>potwierdza, że stosunek łączący wykonawcę z podmiot</w:t>
      </w:r>
      <w:r w:rsidR="00680564">
        <w:rPr>
          <w:rFonts w:ascii="Arial" w:hAnsi="Arial" w:cs="Arial"/>
          <w:bCs/>
          <w:sz w:val="20"/>
        </w:rPr>
        <w:t>em</w:t>
      </w:r>
      <w:r w:rsidR="00680564" w:rsidRPr="00680564">
        <w:rPr>
          <w:rFonts w:ascii="Arial" w:hAnsi="Arial" w:cs="Arial"/>
          <w:bCs/>
          <w:sz w:val="20"/>
        </w:rPr>
        <w:t xml:space="preserve"> udostępniającymi zasoby gwarantuje rzeczywisty dostęp do tych zasobów</w:t>
      </w:r>
      <w:r>
        <w:rPr>
          <w:rFonts w:ascii="Arial" w:hAnsi="Arial" w:cs="Arial"/>
          <w:bCs/>
          <w:sz w:val="20"/>
        </w:rPr>
        <w:t xml:space="preserve"> (art. 118 ust 3 i ust. 4</w:t>
      </w:r>
      <w:r w:rsidR="00680564">
        <w:rPr>
          <w:rFonts w:ascii="Arial" w:hAnsi="Arial" w:cs="Arial"/>
          <w:bCs/>
          <w:sz w:val="20"/>
        </w:rPr>
        <w:t xml:space="preserve"> ustawy </w:t>
      </w:r>
      <w:proofErr w:type="spellStart"/>
      <w:r w:rsidR="00680564">
        <w:rPr>
          <w:rFonts w:ascii="Arial" w:hAnsi="Arial" w:cs="Arial"/>
          <w:bCs/>
          <w:sz w:val="20"/>
        </w:rPr>
        <w:t>pzp</w:t>
      </w:r>
      <w:proofErr w:type="spellEnd"/>
      <w:r>
        <w:rPr>
          <w:rFonts w:ascii="Arial" w:hAnsi="Arial" w:cs="Arial"/>
          <w:bCs/>
          <w:sz w:val="20"/>
        </w:rPr>
        <w:t>)</w:t>
      </w:r>
      <w:r w:rsidR="00680564">
        <w:rPr>
          <w:rFonts w:ascii="Arial" w:hAnsi="Arial" w:cs="Arial"/>
          <w:bCs/>
          <w:sz w:val="20"/>
        </w:rPr>
        <w:t>.</w:t>
      </w:r>
    </w:p>
    <w:p w14:paraId="23455C8B" w14:textId="5BD7C194" w:rsidR="00680564" w:rsidRPr="00095FB7" w:rsidRDefault="00680564" w:rsidP="00214FB3">
      <w:pPr>
        <w:pStyle w:val="pkt"/>
        <w:numPr>
          <w:ilvl w:val="1"/>
          <w:numId w:val="71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Oświadczenie podmiotu udostępniającego zasoby, że nie podlega wykluczeniu w związku </w:t>
      </w:r>
      <w:r w:rsidRPr="00680564">
        <w:rPr>
          <w:rFonts w:ascii="Arial" w:hAnsi="Arial" w:cs="Arial"/>
          <w:bCs/>
          <w:sz w:val="20"/>
        </w:rPr>
        <w:t>oświadczenia o niepodleganiu wykluczeniu z postępowania na podstawie art. 5k rozporządzenia Rady (UE) nr 833/2014    z dnia 31 lipca 2014 r. dotyczącego środków ograniczających w związku z działaniami Rosji destabilizującymi sytuację na Ukrainie (Dz. Urz. UE nr L 229 z 31.7.2014, str. 1)</w:t>
      </w:r>
      <w:r>
        <w:rPr>
          <w:rFonts w:ascii="Arial" w:hAnsi="Arial" w:cs="Arial"/>
          <w:bCs/>
          <w:sz w:val="20"/>
        </w:rPr>
        <w:t xml:space="preserve"> – wg </w:t>
      </w:r>
      <w:r w:rsidRPr="00680564">
        <w:rPr>
          <w:rFonts w:ascii="Arial" w:hAnsi="Arial" w:cs="Arial"/>
          <w:b/>
          <w:sz w:val="20"/>
        </w:rPr>
        <w:t xml:space="preserve">Załącznika nr </w:t>
      </w:r>
      <w:r w:rsidR="004C21EB">
        <w:rPr>
          <w:rFonts w:ascii="Arial" w:hAnsi="Arial" w:cs="Arial"/>
          <w:b/>
          <w:sz w:val="20"/>
        </w:rPr>
        <w:t>6_of</w:t>
      </w:r>
      <w:r w:rsidRPr="00680564">
        <w:rPr>
          <w:rFonts w:ascii="Arial" w:hAnsi="Arial" w:cs="Arial"/>
          <w:b/>
          <w:sz w:val="20"/>
        </w:rPr>
        <w:t xml:space="preserve"> do SWZ. </w:t>
      </w:r>
      <w:r w:rsidRPr="00680564">
        <w:rPr>
          <w:rFonts w:ascii="Arial" w:hAnsi="Arial" w:cs="Arial"/>
          <w:bCs/>
          <w:sz w:val="20"/>
        </w:rPr>
        <w:t>Treść dokumentu uwzględnia również oświadczenie o niepodleganiu wykluczenia z postępowania na podstawie art. 7 ust. 1 ustawy o szczególnych rozwiązaniach w zakresie przeciwdziałania wspieraniu agresji na Ukrainę oraz służących ochronie bezpieczeństwa narodowego (Dz. U. z 2022 r., poz. 835</w:t>
      </w:r>
      <w:r w:rsidR="00E3159A">
        <w:rPr>
          <w:rFonts w:ascii="Arial" w:hAnsi="Arial" w:cs="Arial"/>
          <w:bCs/>
          <w:sz w:val="20"/>
        </w:rPr>
        <w:t>).</w:t>
      </w:r>
    </w:p>
    <w:p w14:paraId="36FBF71F" w14:textId="77777777" w:rsidR="00C8141B" w:rsidRPr="001520BE" w:rsidRDefault="00611077" w:rsidP="00214FB3">
      <w:pPr>
        <w:pStyle w:val="pkt"/>
        <w:numPr>
          <w:ilvl w:val="0"/>
          <w:numId w:val="71"/>
        </w:numPr>
        <w:spacing w:before="0" w:after="0" w:line="360" w:lineRule="auto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Zamawiający</w:t>
      </w:r>
      <w:r w:rsidR="00DB47AA" w:rsidRPr="001520BE">
        <w:rPr>
          <w:rFonts w:ascii="Arial" w:hAnsi="Arial" w:cs="Arial"/>
          <w:sz w:val="20"/>
        </w:rPr>
        <w:t xml:space="preserve"> może</w:t>
      </w:r>
      <w:r w:rsidR="00523A86" w:rsidRPr="001520BE">
        <w:rPr>
          <w:rFonts w:ascii="Arial" w:hAnsi="Arial" w:cs="Arial"/>
          <w:sz w:val="20"/>
        </w:rPr>
        <w:t xml:space="preserve"> na każdym </w:t>
      </w:r>
      <w:r w:rsidR="00751997" w:rsidRPr="001520BE">
        <w:rPr>
          <w:rFonts w:ascii="Arial" w:hAnsi="Arial" w:cs="Arial"/>
          <w:sz w:val="20"/>
        </w:rPr>
        <w:t xml:space="preserve">etapie postępowania, uznać, </w:t>
      </w:r>
      <w:r w:rsidR="00505F53" w:rsidRPr="001520BE">
        <w:rPr>
          <w:rFonts w:ascii="Arial" w:hAnsi="Arial" w:cs="Arial"/>
          <w:sz w:val="20"/>
        </w:rPr>
        <w:t xml:space="preserve">że </w:t>
      </w:r>
      <w:r w:rsidR="00C737A0">
        <w:rPr>
          <w:rFonts w:ascii="Arial" w:hAnsi="Arial" w:cs="Arial"/>
          <w:sz w:val="20"/>
        </w:rPr>
        <w:t>Wykonawca</w:t>
      </w:r>
      <w:r w:rsidR="00505F53" w:rsidRPr="001520BE">
        <w:rPr>
          <w:rFonts w:ascii="Arial" w:hAnsi="Arial" w:cs="Arial"/>
          <w:sz w:val="20"/>
        </w:rPr>
        <w:t xml:space="preserve"> nie posiada wymaganych zdolności, jeżeli posiadanie przez wykonawcę sprzecznych interesów, </w:t>
      </w:r>
      <w:r w:rsidR="006E3631" w:rsidRPr="001520BE">
        <w:rPr>
          <w:rFonts w:ascii="Arial" w:hAnsi="Arial" w:cs="Arial"/>
          <w:sz w:val="20"/>
        </w:rPr>
        <w:br/>
      </w:r>
      <w:r w:rsidR="00505F53" w:rsidRPr="001520BE">
        <w:rPr>
          <w:rFonts w:ascii="Arial" w:hAnsi="Arial" w:cs="Arial"/>
          <w:sz w:val="20"/>
        </w:rPr>
        <w:t xml:space="preserve">w szczególności zaangażowanie zasobów technicznych lub zawodowych </w:t>
      </w:r>
      <w:r w:rsidR="00C737A0">
        <w:rPr>
          <w:rFonts w:ascii="Arial" w:hAnsi="Arial" w:cs="Arial"/>
          <w:sz w:val="20"/>
        </w:rPr>
        <w:t>Wykonawcy</w:t>
      </w:r>
      <w:r w:rsidR="00505F53" w:rsidRPr="001520BE">
        <w:rPr>
          <w:rFonts w:ascii="Arial" w:hAnsi="Arial" w:cs="Arial"/>
          <w:sz w:val="20"/>
        </w:rPr>
        <w:t xml:space="preserve"> w inne przedsięwzięcia gospodarcze </w:t>
      </w:r>
      <w:r w:rsidR="00C737A0">
        <w:rPr>
          <w:rFonts w:ascii="Arial" w:hAnsi="Arial" w:cs="Arial"/>
          <w:sz w:val="20"/>
        </w:rPr>
        <w:t>Wykonawcy</w:t>
      </w:r>
      <w:r w:rsidR="00505F53" w:rsidRPr="001520BE">
        <w:rPr>
          <w:rFonts w:ascii="Arial" w:hAnsi="Arial" w:cs="Arial"/>
          <w:sz w:val="20"/>
        </w:rPr>
        <w:t xml:space="preserve"> może mieć negatywny wpływ na realizację zamówienia.</w:t>
      </w:r>
    </w:p>
    <w:p w14:paraId="7B4423B2" w14:textId="77777777" w:rsidR="009051D6" w:rsidRPr="000F442F" w:rsidRDefault="00171095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iCs/>
          <w:sz w:val="20"/>
          <w:szCs w:val="20"/>
        </w:rPr>
      </w:pPr>
      <w:r w:rsidRPr="000F442F">
        <w:rPr>
          <w:rFonts w:ascii="Arial" w:hAnsi="Arial" w:cs="Arial"/>
          <w:b/>
          <w:iCs/>
          <w:sz w:val="20"/>
          <w:szCs w:val="20"/>
        </w:rPr>
        <w:t>IX.</w:t>
      </w:r>
      <w:r w:rsidRPr="000F442F">
        <w:rPr>
          <w:rFonts w:ascii="Arial" w:hAnsi="Arial" w:cs="Arial"/>
          <w:b/>
          <w:iCs/>
          <w:sz w:val="20"/>
          <w:szCs w:val="20"/>
        </w:rPr>
        <w:tab/>
      </w:r>
      <w:r w:rsidR="00A76ADE" w:rsidRPr="000F442F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001A4FCA" w14:textId="77777777" w:rsidR="00F4348D" w:rsidRPr="000F442F" w:rsidRDefault="00FB0A07" w:rsidP="00BC24DC">
      <w:pPr>
        <w:pStyle w:val="pkt"/>
        <w:numPr>
          <w:ilvl w:val="1"/>
          <w:numId w:val="25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0F442F">
        <w:rPr>
          <w:rFonts w:ascii="Arial" w:hAnsi="Arial" w:cs="Arial"/>
          <w:sz w:val="20"/>
        </w:rPr>
        <w:t>Z postępowania o udzi</w:t>
      </w:r>
      <w:r w:rsidR="00751997" w:rsidRPr="000F442F">
        <w:rPr>
          <w:rFonts w:ascii="Arial" w:hAnsi="Arial" w:cs="Arial"/>
          <w:sz w:val="20"/>
        </w:rPr>
        <w:t>elenie zamówienia wyklucza się W</w:t>
      </w:r>
      <w:r w:rsidRPr="000F442F">
        <w:rPr>
          <w:rFonts w:ascii="Arial" w:hAnsi="Arial" w:cs="Arial"/>
          <w:sz w:val="20"/>
        </w:rPr>
        <w:t>ykonawc</w:t>
      </w:r>
      <w:r w:rsidR="001A1386" w:rsidRPr="000F442F">
        <w:rPr>
          <w:rFonts w:ascii="Arial" w:hAnsi="Arial" w:cs="Arial"/>
          <w:sz w:val="20"/>
        </w:rPr>
        <w:t>ów</w:t>
      </w:r>
      <w:r w:rsidRPr="000F442F">
        <w:rPr>
          <w:rFonts w:ascii="Arial" w:hAnsi="Arial" w:cs="Arial"/>
          <w:sz w:val="20"/>
        </w:rPr>
        <w:t>, w stosunku do któr</w:t>
      </w:r>
      <w:r w:rsidR="001A1386" w:rsidRPr="000F442F">
        <w:rPr>
          <w:rFonts w:ascii="Arial" w:hAnsi="Arial" w:cs="Arial"/>
          <w:sz w:val="20"/>
        </w:rPr>
        <w:t>ych</w:t>
      </w:r>
      <w:r w:rsidRPr="000F442F">
        <w:rPr>
          <w:rFonts w:ascii="Arial" w:hAnsi="Arial" w:cs="Arial"/>
          <w:sz w:val="20"/>
        </w:rPr>
        <w:t xml:space="preserve"> zachodzi którakolwiek z okoliczności</w:t>
      </w:r>
      <w:r w:rsidR="001A1386" w:rsidRPr="000F442F">
        <w:rPr>
          <w:rFonts w:ascii="Arial" w:hAnsi="Arial" w:cs="Arial"/>
          <w:sz w:val="20"/>
        </w:rPr>
        <w:t xml:space="preserve"> wskazanych:</w:t>
      </w:r>
    </w:p>
    <w:p w14:paraId="0C73B00F" w14:textId="77777777" w:rsidR="00E84975" w:rsidRPr="000F442F" w:rsidRDefault="001A1386" w:rsidP="00BC24DC">
      <w:pPr>
        <w:pStyle w:val="Teksttreci0"/>
        <w:numPr>
          <w:ilvl w:val="0"/>
          <w:numId w:val="33"/>
        </w:numPr>
        <w:shd w:val="clear" w:color="auto" w:fill="auto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F442F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0F442F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0F442F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0F442F">
        <w:rPr>
          <w:rFonts w:ascii="Arial" w:hAnsi="Arial" w:cs="Arial"/>
          <w:sz w:val="20"/>
          <w:szCs w:val="20"/>
          <w:lang w:val="pl-PL"/>
        </w:rPr>
        <w:t>.</w:t>
      </w:r>
      <w:r w:rsidRPr="000F442F">
        <w:rPr>
          <w:rFonts w:ascii="Arial" w:hAnsi="Arial" w:cs="Arial"/>
          <w:sz w:val="20"/>
          <w:szCs w:val="20"/>
          <w:lang w:val="pl-PL"/>
        </w:rPr>
        <w:t>;</w:t>
      </w:r>
    </w:p>
    <w:p w14:paraId="4D35E15A" w14:textId="77777777" w:rsidR="00E84975" w:rsidRPr="000F442F" w:rsidRDefault="001A1386" w:rsidP="00BC24DC">
      <w:pPr>
        <w:pStyle w:val="Teksttreci0"/>
        <w:numPr>
          <w:ilvl w:val="0"/>
          <w:numId w:val="33"/>
        </w:numPr>
        <w:shd w:val="clear" w:color="auto" w:fill="auto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F442F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0F442F">
        <w:rPr>
          <w:rFonts w:ascii="Arial" w:hAnsi="Arial" w:cs="Arial"/>
          <w:sz w:val="20"/>
          <w:szCs w:val="20"/>
          <w:lang w:val="pl-PL"/>
        </w:rPr>
        <w:t>109 ust. 1</w:t>
      </w:r>
      <w:r w:rsidR="00190013" w:rsidRPr="000F442F">
        <w:rPr>
          <w:rFonts w:ascii="Arial" w:hAnsi="Arial" w:cs="Arial"/>
          <w:szCs w:val="20"/>
          <w:lang w:val="pl-PL"/>
        </w:rPr>
        <w:t xml:space="preserve"> </w:t>
      </w:r>
      <w:r w:rsidR="00190013" w:rsidRPr="000F442F">
        <w:rPr>
          <w:rFonts w:ascii="Arial" w:hAnsi="Arial" w:cs="Arial"/>
          <w:sz w:val="20"/>
          <w:szCs w:val="20"/>
          <w:lang w:val="pl-PL"/>
        </w:rPr>
        <w:t xml:space="preserve">pkt. 4, </w:t>
      </w:r>
      <w:proofErr w:type="spellStart"/>
      <w:r w:rsidR="0022144E" w:rsidRPr="000F442F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0F442F">
        <w:rPr>
          <w:rFonts w:ascii="Arial" w:hAnsi="Arial" w:cs="Arial"/>
          <w:sz w:val="20"/>
          <w:szCs w:val="20"/>
          <w:lang w:val="pl-PL"/>
        </w:rPr>
        <w:t>.,</w:t>
      </w:r>
      <w:r w:rsidRPr="000F442F">
        <w:rPr>
          <w:rFonts w:ascii="Arial" w:hAnsi="Arial" w:cs="Arial"/>
          <w:sz w:val="20"/>
          <w:szCs w:val="20"/>
          <w:lang w:val="pl-PL"/>
        </w:rPr>
        <w:t xml:space="preserve"> tj.:</w:t>
      </w:r>
    </w:p>
    <w:p w14:paraId="271320DD" w14:textId="77777777" w:rsidR="00413BD0" w:rsidRDefault="00413BD0" w:rsidP="00BC24DC">
      <w:pPr>
        <w:pStyle w:val="pkt"/>
        <w:numPr>
          <w:ilvl w:val="0"/>
          <w:numId w:val="34"/>
        </w:numPr>
        <w:spacing w:line="360" w:lineRule="auto"/>
        <w:rPr>
          <w:rFonts w:ascii="Arial" w:hAnsi="Arial" w:cs="Arial"/>
          <w:bCs/>
          <w:kern w:val="32"/>
          <w:sz w:val="20"/>
        </w:rPr>
      </w:pPr>
      <w:r w:rsidRPr="000F442F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3E08D69" w14:textId="77777777" w:rsidR="00D23D1B" w:rsidRPr="00D23D1B" w:rsidRDefault="00B510F7" w:rsidP="00325A8B">
      <w:pPr>
        <w:pStyle w:val="pkt"/>
        <w:numPr>
          <w:ilvl w:val="0"/>
          <w:numId w:val="33"/>
        </w:numPr>
        <w:spacing w:line="360" w:lineRule="auto"/>
        <w:ind w:left="851" w:hanging="425"/>
        <w:rPr>
          <w:rFonts w:ascii="Arial" w:hAnsi="Arial" w:cs="Arial"/>
          <w:bCs/>
          <w:kern w:val="32"/>
          <w:sz w:val="20"/>
          <w:lang w:val="cs-CZ"/>
        </w:rPr>
      </w:pPr>
      <w:r w:rsidRPr="00D23D1B">
        <w:rPr>
          <w:rFonts w:ascii="Arial" w:hAnsi="Arial" w:cs="Arial"/>
          <w:bCs/>
          <w:kern w:val="32"/>
          <w:sz w:val="20"/>
          <w:lang w:val="cs-CZ"/>
        </w:rPr>
        <w:t>art</w:t>
      </w:r>
      <w:r w:rsidRPr="00D23D1B">
        <w:rPr>
          <w:rFonts w:ascii="Arial" w:hAnsi="Arial" w:cs="Arial"/>
          <w:bCs/>
          <w:kern w:val="32"/>
          <w:sz w:val="20"/>
        </w:rPr>
        <w:t xml:space="preserve">. 7 ust. 1 pkt 1-3 ustawy z dnia 13 kwietnia 2022 r. o szczególnych rozwiązaniach </w:t>
      </w:r>
      <w:r w:rsidR="00AF0F83" w:rsidRPr="00D23D1B">
        <w:rPr>
          <w:rFonts w:ascii="Arial" w:hAnsi="Arial" w:cs="Arial"/>
          <w:bCs/>
          <w:kern w:val="32"/>
          <w:sz w:val="20"/>
        </w:rPr>
        <w:br/>
      </w:r>
      <w:r w:rsidRPr="00D23D1B">
        <w:rPr>
          <w:rFonts w:ascii="Arial" w:hAnsi="Arial" w:cs="Arial"/>
          <w:bCs/>
          <w:kern w:val="32"/>
          <w:sz w:val="20"/>
        </w:rPr>
        <w:t>w zakresie przeciwdziałania wspieraniu agresji na Ukrainę oraz służących ochronie bezpiecz</w:t>
      </w:r>
      <w:r w:rsidR="009E5A0E" w:rsidRPr="00D23D1B">
        <w:rPr>
          <w:rFonts w:ascii="Arial" w:hAnsi="Arial" w:cs="Arial"/>
          <w:bCs/>
          <w:kern w:val="32"/>
          <w:sz w:val="20"/>
        </w:rPr>
        <w:t>eństwa narodowego (Dz. U. z 2023</w:t>
      </w:r>
      <w:r w:rsidRPr="00D23D1B">
        <w:rPr>
          <w:rFonts w:ascii="Arial" w:hAnsi="Arial" w:cs="Arial"/>
          <w:bCs/>
          <w:kern w:val="32"/>
          <w:sz w:val="20"/>
        </w:rPr>
        <w:t xml:space="preserve"> r., poz. </w:t>
      </w:r>
      <w:r w:rsidR="009E5A0E" w:rsidRPr="00D23D1B">
        <w:rPr>
          <w:rFonts w:ascii="Arial" w:hAnsi="Arial" w:cs="Arial"/>
          <w:bCs/>
          <w:kern w:val="32"/>
          <w:sz w:val="20"/>
        </w:rPr>
        <w:t>129</w:t>
      </w:r>
      <w:r w:rsidRPr="00D23D1B">
        <w:rPr>
          <w:rFonts w:ascii="Arial" w:hAnsi="Arial" w:cs="Arial"/>
          <w:bCs/>
          <w:kern w:val="32"/>
          <w:sz w:val="20"/>
        </w:rPr>
        <w:t>)</w:t>
      </w:r>
      <w:r w:rsidR="00D23D1B">
        <w:rPr>
          <w:rFonts w:ascii="Arial" w:hAnsi="Arial" w:cs="Arial"/>
          <w:bCs/>
          <w:kern w:val="32"/>
          <w:sz w:val="20"/>
        </w:rPr>
        <w:t xml:space="preserve">; </w:t>
      </w:r>
    </w:p>
    <w:p w14:paraId="789DC7CA" w14:textId="77777777" w:rsidR="00B510F7" w:rsidRPr="00D23D1B" w:rsidRDefault="00B510F7" w:rsidP="00325A8B">
      <w:pPr>
        <w:pStyle w:val="pkt"/>
        <w:numPr>
          <w:ilvl w:val="0"/>
          <w:numId w:val="33"/>
        </w:numPr>
        <w:spacing w:line="360" w:lineRule="auto"/>
        <w:ind w:left="851" w:hanging="425"/>
        <w:rPr>
          <w:rFonts w:ascii="Arial" w:hAnsi="Arial" w:cs="Arial"/>
          <w:bCs/>
          <w:kern w:val="32"/>
          <w:sz w:val="20"/>
          <w:lang w:val="cs-CZ"/>
        </w:rPr>
      </w:pPr>
      <w:r w:rsidRPr="00D23D1B">
        <w:rPr>
          <w:rFonts w:ascii="Arial" w:hAnsi="Arial" w:cs="Arial"/>
          <w:bCs/>
          <w:kern w:val="32"/>
          <w:sz w:val="20"/>
        </w:rPr>
        <w:t xml:space="preserve">art. 5k Rozporządzenia Rady (UE) 2022/576 z dnia 8 kwietnia 2022 r. w sprawie zmiany rozporządzenia (UE) nr 833/2014 dotyczącego środków ograniczających w związku </w:t>
      </w:r>
      <w:r w:rsidR="00AF0F83" w:rsidRPr="00D23D1B">
        <w:rPr>
          <w:rFonts w:ascii="Arial" w:hAnsi="Arial" w:cs="Arial"/>
          <w:bCs/>
          <w:kern w:val="32"/>
          <w:sz w:val="20"/>
        </w:rPr>
        <w:br/>
      </w:r>
      <w:r w:rsidRPr="00D23D1B">
        <w:rPr>
          <w:rFonts w:ascii="Arial" w:hAnsi="Arial" w:cs="Arial"/>
          <w:bCs/>
          <w:kern w:val="32"/>
          <w:sz w:val="20"/>
        </w:rPr>
        <w:t xml:space="preserve">z działaniami Rosji destabilizującymi sytuację na Ukrainie (Dz.U. L 111/1 z 8.4.2022). </w:t>
      </w:r>
    </w:p>
    <w:p w14:paraId="580677A2" w14:textId="77777777" w:rsidR="00FB0A07" w:rsidRDefault="00FB0A07" w:rsidP="00BC24DC">
      <w:pPr>
        <w:pStyle w:val="pkt"/>
        <w:numPr>
          <w:ilvl w:val="1"/>
          <w:numId w:val="2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0F442F">
        <w:rPr>
          <w:rFonts w:ascii="Arial" w:hAnsi="Arial" w:cs="Arial"/>
          <w:sz w:val="20"/>
        </w:rPr>
        <w:t xml:space="preserve">Wykluczenie </w:t>
      </w:r>
      <w:r w:rsidR="00C737A0">
        <w:rPr>
          <w:rFonts w:ascii="Arial" w:hAnsi="Arial" w:cs="Arial"/>
          <w:sz w:val="20"/>
        </w:rPr>
        <w:t>Wykonawcy</w:t>
      </w:r>
      <w:r w:rsidRPr="000F442F">
        <w:rPr>
          <w:rFonts w:ascii="Arial" w:hAnsi="Arial" w:cs="Arial"/>
          <w:sz w:val="20"/>
        </w:rPr>
        <w:t xml:space="preserve"> następuje zgodnie z </w:t>
      </w:r>
      <w:r w:rsidRPr="00E91802">
        <w:rPr>
          <w:rFonts w:ascii="Arial" w:hAnsi="Arial" w:cs="Arial"/>
          <w:sz w:val="20"/>
        </w:rPr>
        <w:t xml:space="preserve">art. </w:t>
      </w:r>
      <w:r w:rsidR="00685837" w:rsidRPr="00E91802">
        <w:rPr>
          <w:rFonts w:ascii="Arial" w:hAnsi="Arial" w:cs="Arial"/>
          <w:sz w:val="20"/>
        </w:rPr>
        <w:t>110</w:t>
      </w:r>
      <w:r w:rsidR="00685837" w:rsidRPr="00685837">
        <w:rPr>
          <w:rFonts w:ascii="Arial" w:hAnsi="Arial" w:cs="Arial"/>
          <w:sz w:val="20"/>
        </w:rPr>
        <w:t xml:space="preserve"> i</w:t>
      </w:r>
      <w:r w:rsidR="00685837">
        <w:rPr>
          <w:rFonts w:ascii="Arial" w:hAnsi="Arial" w:cs="Arial"/>
          <w:sz w:val="20"/>
        </w:rPr>
        <w:t xml:space="preserve"> </w:t>
      </w:r>
      <w:r w:rsidR="008F0365" w:rsidRPr="000F442F">
        <w:rPr>
          <w:rFonts w:ascii="Arial" w:hAnsi="Arial" w:cs="Arial"/>
          <w:sz w:val="20"/>
        </w:rPr>
        <w:t xml:space="preserve">111 </w:t>
      </w:r>
      <w:proofErr w:type="spellStart"/>
      <w:r w:rsidR="00CE22F4" w:rsidRPr="000F442F">
        <w:rPr>
          <w:rFonts w:ascii="Arial" w:hAnsi="Arial" w:cs="Arial"/>
          <w:sz w:val="20"/>
        </w:rPr>
        <w:t>p.z.p</w:t>
      </w:r>
      <w:proofErr w:type="spellEnd"/>
      <w:r w:rsidR="00CE22F4" w:rsidRPr="000F442F">
        <w:rPr>
          <w:rFonts w:ascii="Arial" w:hAnsi="Arial" w:cs="Arial"/>
          <w:sz w:val="20"/>
        </w:rPr>
        <w:t xml:space="preserve">. </w:t>
      </w:r>
    </w:p>
    <w:p w14:paraId="0B28673C" w14:textId="77777777" w:rsidR="000F442F" w:rsidRPr="000F442F" w:rsidRDefault="00C737A0" w:rsidP="00BC24DC">
      <w:pPr>
        <w:pStyle w:val="pkt"/>
        <w:numPr>
          <w:ilvl w:val="1"/>
          <w:numId w:val="25"/>
        </w:num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0F442F" w:rsidRPr="000F442F">
        <w:rPr>
          <w:rFonts w:ascii="Arial" w:hAnsi="Arial" w:cs="Arial"/>
          <w:sz w:val="20"/>
        </w:rPr>
        <w:t xml:space="preserve"> nie podlega wykluczeniu w okolicznościach określonych w</w:t>
      </w:r>
      <w:r w:rsidR="000C5DA1">
        <w:rPr>
          <w:rFonts w:ascii="Arial" w:hAnsi="Arial" w:cs="Arial"/>
          <w:sz w:val="20"/>
        </w:rPr>
        <w:t xml:space="preserve"> art. 108 ust. 1 pkt 1, 2, 5</w:t>
      </w:r>
      <w:r w:rsidR="000F442F" w:rsidRPr="000F442F">
        <w:rPr>
          <w:rFonts w:ascii="Arial" w:hAnsi="Arial" w:cs="Arial"/>
          <w:sz w:val="20"/>
        </w:rPr>
        <w:t xml:space="preserve"> </w:t>
      </w:r>
      <w:proofErr w:type="spellStart"/>
      <w:r w:rsidR="00E07FE2">
        <w:rPr>
          <w:rFonts w:ascii="Arial" w:hAnsi="Arial" w:cs="Arial"/>
          <w:sz w:val="20"/>
        </w:rPr>
        <w:t>p.z.p</w:t>
      </w:r>
      <w:proofErr w:type="spellEnd"/>
      <w:r w:rsidR="00E07FE2">
        <w:rPr>
          <w:rFonts w:ascii="Arial" w:hAnsi="Arial" w:cs="Arial"/>
          <w:sz w:val="20"/>
        </w:rPr>
        <w:t xml:space="preserve"> lub art. </w:t>
      </w:r>
      <w:r w:rsidR="00E07FE2" w:rsidRPr="008C541C">
        <w:rPr>
          <w:rFonts w:ascii="Arial" w:hAnsi="Arial" w:cs="Arial"/>
          <w:sz w:val="20"/>
        </w:rPr>
        <w:t>109 ust. 1 pkt 4</w:t>
      </w:r>
      <w:r w:rsidR="001325A6">
        <w:rPr>
          <w:rFonts w:ascii="Arial" w:hAnsi="Arial" w:cs="Arial"/>
          <w:sz w:val="20"/>
        </w:rPr>
        <w:t xml:space="preserve"> </w:t>
      </w:r>
      <w:proofErr w:type="spellStart"/>
      <w:r w:rsidR="001325A6">
        <w:rPr>
          <w:rFonts w:ascii="Arial" w:hAnsi="Arial" w:cs="Arial"/>
          <w:sz w:val="20"/>
        </w:rPr>
        <w:t>p.z.p</w:t>
      </w:r>
      <w:proofErr w:type="spellEnd"/>
      <w:r w:rsidR="001325A6">
        <w:rPr>
          <w:rFonts w:ascii="Arial" w:hAnsi="Arial" w:cs="Arial"/>
          <w:sz w:val="20"/>
        </w:rPr>
        <w:t>, jeżeli udowodni Z</w:t>
      </w:r>
      <w:r w:rsidR="000F442F" w:rsidRPr="000F442F">
        <w:rPr>
          <w:rFonts w:ascii="Arial" w:hAnsi="Arial" w:cs="Arial"/>
          <w:sz w:val="20"/>
        </w:rPr>
        <w:t xml:space="preserve">amawiającemu, że spełnił łącznie przesłanki wskazane w art. 110 ust. 2 </w:t>
      </w:r>
      <w:proofErr w:type="spellStart"/>
      <w:r w:rsidR="000F442F" w:rsidRPr="000F442F">
        <w:rPr>
          <w:rFonts w:ascii="Arial" w:hAnsi="Arial" w:cs="Arial"/>
          <w:sz w:val="20"/>
        </w:rPr>
        <w:t>p.z.p</w:t>
      </w:r>
      <w:proofErr w:type="spellEnd"/>
      <w:r w:rsidR="000F442F" w:rsidRPr="000F442F">
        <w:rPr>
          <w:rFonts w:ascii="Arial" w:hAnsi="Arial" w:cs="Arial"/>
          <w:sz w:val="20"/>
        </w:rPr>
        <w:t xml:space="preserve">. </w:t>
      </w:r>
    </w:p>
    <w:p w14:paraId="280D130F" w14:textId="77777777" w:rsidR="000F442F" w:rsidRDefault="00611077" w:rsidP="00BC24DC">
      <w:pPr>
        <w:pStyle w:val="pkt"/>
        <w:numPr>
          <w:ilvl w:val="1"/>
          <w:numId w:val="25"/>
        </w:numPr>
        <w:spacing w:before="0" w:after="0"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1325A6">
        <w:rPr>
          <w:rFonts w:ascii="Arial" w:hAnsi="Arial" w:cs="Arial"/>
          <w:sz w:val="20"/>
        </w:rPr>
        <w:t xml:space="preserve"> oceni, czy podjęte przez W</w:t>
      </w:r>
      <w:r w:rsidR="000F442F" w:rsidRPr="000F442F">
        <w:rPr>
          <w:rFonts w:ascii="Arial" w:hAnsi="Arial" w:cs="Arial"/>
          <w:sz w:val="20"/>
        </w:rPr>
        <w:t xml:space="preserve">ykonawcę czynności, o których mowa w art. 110 ust. 2 </w:t>
      </w:r>
      <w:proofErr w:type="spellStart"/>
      <w:r w:rsidR="000F442F" w:rsidRPr="000F442F">
        <w:rPr>
          <w:rFonts w:ascii="Arial" w:hAnsi="Arial" w:cs="Arial"/>
          <w:sz w:val="20"/>
        </w:rPr>
        <w:t>p.z.p</w:t>
      </w:r>
      <w:proofErr w:type="spellEnd"/>
      <w:r w:rsidR="000F442F" w:rsidRPr="000F442F">
        <w:rPr>
          <w:rFonts w:ascii="Arial" w:hAnsi="Arial" w:cs="Arial"/>
          <w:sz w:val="20"/>
        </w:rPr>
        <w:t xml:space="preserve">., są wystarczające do wykazania jego rzetelności, uwzględniając wagę i szczególne okoliczności czynu </w:t>
      </w:r>
      <w:r w:rsidR="00C737A0">
        <w:rPr>
          <w:rFonts w:ascii="Arial" w:hAnsi="Arial" w:cs="Arial"/>
          <w:sz w:val="20"/>
        </w:rPr>
        <w:t>Wykonawcy</w:t>
      </w:r>
      <w:r w:rsidR="001325A6">
        <w:rPr>
          <w:rFonts w:ascii="Arial" w:hAnsi="Arial" w:cs="Arial"/>
          <w:sz w:val="20"/>
        </w:rPr>
        <w:t>. Jeżeli podjęte przez W</w:t>
      </w:r>
      <w:r w:rsidR="000F442F" w:rsidRPr="000F442F">
        <w:rPr>
          <w:rFonts w:ascii="Arial" w:hAnsi="Arial" w:cs="Arial"/>
          <w:sz w:val="20"/>
        </w:rPr>
        <w:t xml:space="preserve">ykonawcę czynności nie są wystarczające do wykazania jego rzetelności, </w:t>
      </w:r>
      <w:r>
        <w:rPr>
          <w:rFonts w:ascii="Arial" w:hAnsi="Arial" w:cs="Arial"/>
          <w:sz w:val="20"/>
        </w:rPr>
        <w:t>Zamawiający</w:t>
      </w:r>
      <w:r w:rsidR="001325A6">
        <w:rPr>
          <w:rFonts w:ascii="Arial" w:hAnsi="Arial" w:cs="Arial"/>
          <w:sz w:val="20"/>
        </w:rPr>
        <w:t xml:space="preserve"> wyklucza W</w:t>
      </w:r>
      <w:r w:rsidR="000F442F" w:rsidRPr="000F442F">
        <w:rPr>
          <w:rFonts w:ascii="Arial" w:hAnsi="Arial" w:cs="Arial"/>
          <w:sz w:val="20"/>
        </w:rPr>
        <w:t>ykonawcę.</w:t>
      </w:r>
    </w:p>
    <w:p w14:paraId="18A0EB03" w14:textId="77777777" w:rsidR="00AF0F83" w:rsidRPr="000F442F" w:rsidRDefault="00420972" w:rsidP="00AF0F83">
      <w:pPr>
        <w:pStyle w:val="pkt"/>
        <w:spacing w:before="0" w:after="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0648D48" w14:textId="77777777" w:rsidR="003B377F" w:rsidRPr="00584559" w:rsidRDefault="00171095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240" w:line="360" w:lineRule="auto"/>
        <w:ind w:left="568" w:hanging="568"/>
        <w:jc w:val="both"/>
        <w:rPr>
          <w:rFonts w:ascii="Arial" w:hAnsi="Arial" w:cs="Arial"/>
          <w:bCs/>
          <w:sz w:val="20"/>
          <w:szCs w:val="20"/>
        </w:rPr>
      </w:pPr>
      <w:r w:rsidRPr="00584559">
        <w:rPr>
          <w:rFonts w:ascii="Arial" w:hAnsi="Arial" w:cs="Arial"/>
          <w:b/>
          <w:bCs/>
          <w:sz w:val="20"/>
          <w:szCs w:val="20"/>
        </w:rPr>
        <w:t>X.</w:t>
      </w:r>
      <w:r w:rsidRPr="00584559">
        <w:rPr>
          <w:rFonts w:ascii="Arial" w:hAnsi="Arial" w:cs="Arial"/>
          <w:b/>
          <w:bCs/>
          <w:sz w:val="20"/>
          <w:szCs w:val="20"/>
        </w:rPr>
        <w:tab/>
      </w:r>
      <w:r w:rsidR="00E3032A" w:rsidRPr="00584559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584559">
        <w:rPr>
          <w:rFonts w:ascii="Arial" w:hAnsi="Arial" w:cs="Arial"/>
          <w:b/>
          <w:sz w:val="20"/>
          <w:szCs w:val="20"/>
        </w:rPr>
        <w:t xml:space="preserve">CZYĆ </w:t>
      </w:r>
      <w:r w:rsidR="00C737A0">
        <w:rPr>
          <w:rFonts w:ascii="Arial" w:hAnsi="Arial" w:cs="Arial"/>
          <w:b/>
          <w:sz w:val="20"/>
          <w:szCs w:val="20"/>
        </w:rPr>
        <w:t>WYKONAWCY</w:t>
      </w:r>
      <w:r w:rsidR="00225683" w:rsidRPr="00584559">
        <w:rPr>
          <w:rFonts w:ascii="Arial" w:hAnsi="Arial" w:cs="Arial"/>
          <w:b/>
          <w:sz w:val="20"/>
          <w:szCs w:val="20"/>
        </w:rPr>
        <w:t xml:space="preserve"> W CELU </w:t>
      </w:r>
      <w:r w:rsidR="00E81B72" w:rsidRPr="00584559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584559">
        <w:rPr>
          <w:rFonts w:ascii="Arial" w:hAnsi="Arial" w:cs="Arial"/>
          <w:b/>
          <w:sz w:val="20"/>
          <w:szCs w:val="20"/>
        </w:rPr>
        <w:t>ORAZ</w:t>
      </w:r>
      <w:r w:rsidR="00225683" w:rsidRPr="00584559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584559">
        <w:rPr>
          <w:rFonts w:ascii="Arial" w:hAnsi="Arial" w:cs="Arial"/>
          <w:b/>
          <w:sz w:val="20"/>
          <w:szCs w:val="20"/>
        </w:rPr>
        <w:t xml:space="preserve"> </w:t>
      </w:r>
      <w:r w:rsidR="00E3032A" w:rsidRPr="00584559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584559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14:paraId="5C8CF007" w14:textId="657E7C74" w:rsidR="00D02E57" w:rsidRDefault="00476867" w:rsidP="00BC24DC">
      <w:pPr>
        <w:pStyle w:val="pkt"/>
        <w:numPr>
          <w:ilvl w:val="0"/>
          <w:numId w:val="35"/>
        </w:numPr>
        <w:spacing w:before="0" w:after="0" w:line="360" w:lineRule="auto"/>
        <w:ind w:left="425" w:hanging="425"/>
        <w:rPr>
          <w:rFonts w:ascii="Arial" w:hAnsi="Arial" w:cs="Arial"/>
          <w:sz w:val="20"/>
        </w:rPr>
      </w:pPr>
      <w:r w:rsidRPr="002E6F5B">
        <w:rPr>
          <w:rFonts w:ascii="Arial" w:hAnsi="Arial" w:cs="Arial"/>
          <w:sz w:val="20"/>
        </w:rPr>
        <w:t xml:space="preserve">Do oferty </w:t>
      </w:r>
      <w:r w:rsidR="00C737A0">
        <w:rPr>
          <w:rFonts w:ascii="Arial" w:hAnsi="Arial" w:cs="Arial"/>
          <w:sz w:val="20"/>
        </w:rPr>
        <w:t>Wykonawca</w:t>
      </w:r>
      <w:r w:rsidRPr="002E6F5B">
        <w:rPr>
          <w:rFonts w:ascii="Arial" w:hAnsi="Arial" w:cs="Arial"/>
          <w:sz w:val="20"/>
        </w:rPr>
        <w:t xml:space="preserve"> zobowiązany jest dołączyć aktualne na dzień składania ofert oświadczenie, że nie podlega wykluczeniu oraz spełnia warunki udziału w postępowaniu. </w:t>
      </w:r>
      <w:r w:rsidR="005D2A92" w:rsidRPr="002E6F5B">
        <w:rPr>
          <w:rFonts w:ascii="Arial" w:hAnsi="Arial" w:cs="Arial"/>
          <w:sz w:val="20"/>
        </w:rPr>
        <w:t>O</w:t>
      </w:r>
      <w:r w:rsidRPr="002E6F5B">
        <w:rPr>
          <w:rFonts w:ascii="Arial" w:hAnsi="Arial" w:cs="Arial"/>
          <w:sz w:val="20"/>
        </w:rPr>
        <w:t xml:space="preserve">świadczenie </w:t>
      </w:r>
      <w:r w:rsidR="00C737A0">
        <w:rPr>
          <w:rFonts w:ascii="Arial" w:hAnsi="Arial" w:cs="Arial"/>
          <w:sz w:val="20"/>
        </w:rPr>
        <w:t>Wykonawca</w:t>
      </w:r>
      <w:r w:rsidRPr="002E6F5B">
        <w:rPr>
          <w:rFonts w:ascii="Arial" w:hAnsi="Arial" w:cs="Arial"/>
          <w:sz w:val="20"/>
        </w:rPr>
        <w:t xml:space="preserve"> składa w formie </w:t>
      </w:r>
      <w:r w:rsidRPr="002E6F5B">
        <w:rPr>
          <w:rFonts w:ascii="Arial" w:hAnsi="Arial" w:cs="Arial"/>
          <w:b/>
          <w:sz w:val="20"/>
        </w:rPr>
        <w:t>Jednolitego Europejskiego Dokumentu Zamówienia (</w:t>
      </w:r>
      <w:r w:rsidR="005D2A92" w:rsidRPr="002E6F5B">
        <w:rPr>
          <w:rFonts w:ascii="Arial" w:hAnsi="Arial" w:cs="Arial"/>
          <w:b/>
          <w:sz w:val="20"/>
        </w:rPr>
        <w:t>JEDZ</w:t>
      </w:r>
      <w:r w:rsidRPr="002E6F5B">
        <w:rPr>
          <w:rFonts w:ascii="Arial" w:hAnsi="Arial" w:cs="Arial"/>
          <w:b/>
          <w:sz w:val="20"/>
        </w:rPr>
        <w:t>)</w:t>
      </w:r>
      <w:r w:rsidR="005D2A92" w:rsidRPr="002E6F5B">
        <w:rPr>
          <w:rFonts w:ascii="Arial" w:hAnsi="Arial" w:cs="Arial"/>
          <w:b/>
          <w:sz w:val="20"/>
        </w:rPr>
        <w:t xml:space="preserve"> </w:t>
      </w:r>
      <w:r w:rsidR="005D2A92" w:rsidRPr="002E6F5B">
        <w:rPr>
          <w:rFonts w:ascii="Arial" w:hAnsi="Arial" w:cs="Arial"/>
          <w:sz w:val="20"/>
        </w:rPr>
        <w:t>wg wzoru przygotowanego przez Zamawiającego stanowiącego</w:t>
      </w:r>
      <w:r w:rsidR="005D2A92" w:rsidRPr="008C541C">
        <w:rPr>
          <w:rFonts w:ascii="Arial" w:hAnsi="Arial" w:cs="Arial"/>
          <w:sz w:val="20"/>
        </w:rPr>
        <w:t xml:space="preserve"> </w:t>
      </w:r>
      <w:r w:rsidR="00F97B76" w:rsidRPr="00795EDF">
        <w:rPr>
          <w:rFonts w:ascii="Arial" w:hAnsi="Arial" w:cs="Arial"/>
          <w:b/>
          <w:sz w:val="20"/>
        </w:rPr>
        <w:t xml:space="preserve">Załącznik nr </w:t>
      </w:r>
      <w:r w:rsidR="004C21EB">
        <w:rPr>
          <w:rFonts w:ascii="Arial" w:hAnsi="Arial" w:cs="Arial"/>
          <w:b/>
          <w:sz w:val="20"/>
        </w:rPr>
        <w:t>4A_of</w:t>
      </w:r>
      <w:r w:rsidR="005D2A92" w:rsidRPr="008C541C">
        <w:rPr>
          <w:rFonts w:ascii="Arial" w:hAnsi="Arial" w:cs="Arial"/>
          <w:sz w:val="20"/>
        </w:rPr>
        <w:t xml:space="preserve"> </w:t>
      </w:r>
      <w:r w:rsidR="005D2A92" w:rsidRPr="004C21EB">
        <w:rPr>
          <w:rFonts w:ascii="Arial" w:hAnsi="Arial" w:cs="Arial"/>
          <w:b/>
          <w:bCs/>
          <w:sz w:val="20"/>
        </w:rPr>
        <w:t>do SWZ</w:t>
      </w:r>
      <w:r w:rsidR="005D2A92" w:rsidRPr="001D75B7">
        <w:rPr>
          <w:rFonts w:ascii="Arial" w:hAnsi="Arial" w:cs="Arial"/>
          <w:color w:val="FF0000"/>
          <w:sz w:val="20"/>
        </w:rPr>
        <w:t xml:space="preserve"> </w:t>
      </w:r>
      <w:r w:rsidR="004C21EB">
        <w:rPr>
          <w:rFonts w:ascii="Arial" w:hAnsi="Arial" w:cs="Arial"/>
          <w:sz w:val="20"/>
        </w:rPr>
        <w:t xml:space="preserve">i </w:t>
      </w:r>
      <w:r w:rsidR="005D2A92" w:rsidRPr="002E6F5B">
        <w:rPr>
          <w:rFonts w:ascii="Arial" w:hAnsi="Arial" w:cs="Arial"/>
          <w:sz w:val="20"/>
        </w:rPr>
        <w:t>wg wzoru</w:t>
      </w:r>
      <w:r w:rsidRPr="002E6F5B">
        <w:rPr>
          <w:rFonts w:ascii="Arial" w:hAnsi="Arial" w:cs="Arial"/>
          <w:sz w:val="20"/>
        </w:rPr>
        <w:t xml:space="preserve"> do Rozporządzenia Wykonawczego Komisji (EU) 2016/7 z dnia 5 stycznia 2016 r. ustanawiającego standardowy formularz jednolitego eur</w:t>
      </w:r>
      <w:r w:rsidR="0016135E">
        <w:rPr>
          <w:rFonts w:ascii="Arial" w:hAnsi="Arial" w:cs="Arial"/>
          <w:sz w:val="20"/>
        </w:rPr>
        <w:t>opejskiego dokumentu zamówienia , z zastrzeżeniem poniższych uwag:</w:t>
      </w:r>
      <w:r w:rsidRPr="002E6F5B">
        <w:rPr>
          <w:rFonts w:ascii="Arial" w:hAnsi="Arial" w:cs="Arial"/>
          <w:sz w:val="20"/>
        </w:rPr>
        <w:t xml:space="preserve"> </w:t>
      </w:r>
    </w:p>
    <w:p w14:paraId="25E11389" w14:textId="77777777" w:rsidR="0016135E" w:rsidRPr="0016135E" w:rsidRDefault="0016135E" w:rsidP="00BC24DC">
      <w:pPr>
        <w:pStyle w:val="pkt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 w:rsidRPr="0016135E">
        <w:rPr>
          <w:rFonts w:ascii="Arial" w:hAnsi="Arial" w:cs="Arial"/>
          <w:sz w:val="20"/>
        </w:rPr>
        <w:t xml:space="preserve">w Części IV </w:t>
      </w:r>
      <w:r w:rsidR="00611077">
        <w:rPr>
          <w:rFonts w:ascii="Arial" w:hAnsi="Arial" w:cs="Arial"/>
          <w:sz w:val="20"/>
        </w:rPr>
        <w:t>Zamawiający</w:t>
      </w:r>
      <w:r w:rsidRPr="0016135E">
        <w:rPr>
          <w:rFonts w:ascii="Arial" w:hAnsi="Arial" w:cs="Arial"/>
          <w:sz w:val="20"/>
        </w:rPr>
        <w:t xml:space="preserve"> żąda jedynie ogólnego oświadczenia dotyczącego wszystkich kryteriów kwalifikacji (sekcja α), bez wypełniania poszczególnych Sekcji A, B, C i D;</w:t>
      </w:r>
    </w:p>
    <w:p w14:paraId="46B74430" w14:textId="77777777" w:rsidR="0016135E" w:rsidRPr="0016135E" w:rsidRDefault="0016135E" w:rsidP="00BC24DC">
      <w:pPr>
        <w:pStyle w:val="pkt"/>
        <w:numPr>
          <w:ilvl w:val="0"/>
          <w:numId w:val="57"/>
        </w:numPr>
        <w:spacing w:before="0" w:after="0" w:line="360" w:lineRule="auto"/>
        <w:rPr>
          <w:rFonts w:ascii="Arial" w:hAnsi="Arial" w:cs="Arial"/>
          <w:sz w:val="20"/>
        </w:rPr>
      </w:pPr>
      <w:r w:rsidRPr="0016135E">
        <w:rPr>
          <w:rFonts w:ascii="Arial" w:hAnsi="Arial" w:cs="Arial"/>
          <w:sz w:val="20"/>
        </w:rPr>
        <w:t>w Część V (Ograniczenie liczby kwalifikujących się kandydatów) należy pozostawić niewypełnioną.</w:t>
      </w:r>
    </w:p>
    <w:p w14:paraId="7FBFC1F8" w14:textId="77777777" w:rsidR="00D02E57" w:rsidRPr="00BE6969" w:rsidRDefault="00881CE8" w:rsidP="00BC24DC">
      <w:pPr>
        <w:pStyle w:val="pkt"/>
        <w:numPr>
          <w:ilvl w:val="0"/>
          <w:numId w:val="35"/>
        </w:numPr>
        <w:tabs>
          <w:tab w:val="left" w:pos="426"/>
        </w:tabs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E6969">
        <w:rPr>
          <w:rFonts w:ascii="Arial" w:hAnsi="Arial" w:cs="Arial"/>
          <w:sz w:val="20"/>
        </w:rPr>
        <w:t>Informacje zawarte w oświadczeni</w:t>
      </w:r>
      <w:r w:rsidR="00A52DBF" w:rsidRPr="00BE6969">
        <w:rPr>
          <w:rFonts w:ascii="Arial" w:hAnsi="Arial" w:cs="Arial"/>
          <w:sz w:val="20"/>
        </w:rPr>
        <w:t>u</w:t>
      </w:r>
      <w:r w:rsidR="00EE503F" w:rsidRPr="00BE6969">
        <w:rPr>
          <w:rFonts w:ascii="Arial" w:hAnsi="Arial" w:cs="Arial"/>
          <w:sz w:val="20"/>
        </w:rPr>
        <w:t xml:space="preserve"> (JEDZ)</w:t>
      </w:r>
      <w:r w:rsidRPr="00BE6969">
        <w:rPr>
          <w:rFonts w:ascii="Arial" w:hAnsi="Arial" w:cs="Arial"/>
          <w:sz w:val="20"/>
        </w:rPr>
        <w:t>, o który</w:t>
      </w:r>
      <w:r w:rsidR="00A52DBF" w:rsidRPr="00BE6969">
        <w:rPr>
          <w:rFonts w:ascii="Arial" w:hAnsi="Arial" w:cs="Arial"/>
          <w:sz w:val="20"/>
        </w:rPr>
        <w:t xml:space="preserve">m </w:t>
      </w:r>
      <w:r w:rsidRPr="00BE6969">
        <w:rPr>
          <w:rFonts w:ascii="Arial" w:hAnsi="Arial" w:cs="Arial"/>
          <w:sz w:val="20"/>
        </w:rPr>
        <w:t xml:space="preserve">mowa w </w:t>
      </w:r>
      <w:r w:rsidR="00A52DBF" w:rsidRPr="00BE6969">
        <w:rPr>
          <w:rFonts w:ascii="Arial" w:hAnsi="Arial" w:cs="Arial"/>
          <w:sz w:val="20"/>
        </w:rPr>
        <w:t>pkt</w:t>
      </w:r>
      <w:r w:rsidR="00EE503F" w:rsidRPr="00BE6969">
        <w:rPr>
          <w:rFonts w:ascii="Arial" w:hAnsi="Arial" w:cs="Arial"/>
          <w:sz w:val="20"/>
        </w:rPr>
        <w:t>.</w:t>
      </w:r>
      <w:r w:rsidR="00A52DBF" w:rsidRPr="00BE6969">
        <w:rPr>
          <w:rFonts w:ascii="Arial" w:hAnsi="Arial" w:cs="Arial"/>
          <w:sz w:val="20"/>
        </w:rPr>
        <w:t xml:space="preserve"> 1 </w:t>
      </w:r>
      <w:r w:rsidRPr="00BE6969">
        <w:rPr>
          <w:rFonts w:ascii="Arial" w:hAnsi="Arial" w:cs="Arial"/>
          <w:sz w:val="20"/>
        </w:rPr>
        <w:t xml:space="preserve">stanowią </w:t>
      </w:r>
      <w:r w:rsidRPr="00B42769">
        <w:rPr>
          <w:rFonts w:ascii="Arial" w:hAnsi="Arial" w:cs="Arial"/>
          <w:sz w:val="20"/>
        </w:rPr>
        <w:t xml:space="preserve">wstępne </w:t>
      </w:r>
      <w:r w:rsidRPr="00BE6969">
        <w:rPr>
          <w:rFonts w:ascii="Arial" w:hAnsi="Arial" w:cs="Arial"/>
          <w:sz w:val="20"/>
        </w:rPr>
        <w:t xml:space="preserve">potwierdzenie, że </w:t>
      </w:r>
      <w:r w:rsidR="00C737A0">
        <w:rPr>
          <w:rFonts w:ascii="Arial" w:hAnsi="Arial" w:cs="Arial"/>
          <w:sz w:val="20"/>
        </w:rPr>
        <w:t>Wykonawca</w:t>
      </w:r>
      <w:r w:rsidRPr="00BE6969">
        <w:rPr>
          <w:rFonts w:ascii="Arial" w:hAnsi="Arial" w:cs="Arial"/>
          <w:sz w:val="20"/>
        </w:rPr>
        <w:t xml:space="preserve"> nie podlega wykluczeniu oraz spełnia warunki udziału </w:t>
      </w:r>
      <w:r w:rsidR="00042EA0">
        <w:rPr>
          <w:rFonts w:ascii="Arial" w:hAnsi="Arial" w:cs="Arial"/>
          <w:sz w:val="20"/>
        </w:rPr>
        <w:br/>
      </w:r>
      <w:r w:rsidRPr="00BE6969">
        <w:rPr>
          <w:rFonts w:ascii="Arial" w:hAnsi="Arial" w:cs="Arial"/>
          <w:sz w:val="20"/>
        </w:rPr>
        <w:t>w postępowaniu.</w:t>
      </w:r>
    </w:p>
    <w:p w14:paraId="29C13600" w14:textId="1D65009A" w:rsidR="00306D7B" w:rsidRPr="002646A5" w:rsidRDefault="00306D7B" w:rsidP="00306D7B">
      <w:pPr>
        <w:pStyle w:val="Akapitzlist"/>
        <w:numPr>
          <w:ilvl w:val="0"/>
          <w:numId w:val="35"/>
        </w:numPr>
        <w:spacing w:line="36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2646A5">
        <w:rPr>
          <w:rFonts w:ascii="Arial" w:hAnsi="Arial" w:cs="Arial"/>
          <w:b/>
          <w:noProof/>
          <w:sz w:val="20"/>
          <w:szCs w:val="20"/>
        </w:rPr>
        <w:t xml:space="preserve">Do oferty należy także złożyć oświadczenia Wykonawcy </w:t>
      </w:r>
      <w:r w:rsidR="004C21EB" w:rsidRPr="002646A5">
        <w:rPr>
          <w:rFonts w:ascii="Arial" w:hAnsi="Arial" w:cs="Arial"/>
          <w:b/>
          <w:noProof/>
          <w:sz w:val="20"/>
          <w:szCs w:val="20"/>
        </w:rPr>
        <w:t xml:space="preserve">(załącznik nr 1_of) </w:t>
      </w:r>
      <w:r w:rsidRPr="002646A5">
        <w:rPr>
          <w:rFonts w:ascii="Arial" w:hAnsi="Arial" w:cs="Arial"/>
          <w:b/>
          <w:noProof/>
          <w:sz w:val="20"/>
          <w:szCs w:val="20"/>
        </w:rPr>
        <w:t>w zakresie podstaw wykluczenia z postępowania, o którym mowa:</w:t>
      </w:r>
    </w:p>
    <w:p w14:paraId="744160C2" w14:textId="77777777" w:rsidR="00306D7B" w:rsidRPr="002646A5" w:rsidRDefault="00306D7B" w:rsidP="00306D7B">
      <w:pPr>
        <w:spacing w:line="360" w:lineRule="auto"/>
        <w:ind w:left="916"/>
        <w:jc w:val="both"/>
        <w:rPr>
          <w:rFonts w:ascii="Arial" w:hAnsi="Arial" w:cs="Arial"/>
          <w:noProof/>
          <w:sz w:val="20"/>
          <w:szCs w:val="20"/>
        </w:rPr>
      </w:pPr>
      <w:r w:rsidRPr="002646A5">
        <w:rPr>
          <w:rFonts w:ascii="Arial" w:hAnsi="Arial" w:cs="Arial"/>
          <w:b/>
          <w:noProof/>
          <w:sz w:val="20"/>
          <w:szCs w:val="20"/>
        </w:rPr>
        <w:sym w:font="Wingdings" w:char="F0E8"/>
      </w:r>
      <w:r w:rsidRPr="002646A5">
        <w:rPr>
          <w:rFonts w:ascii="Arial" w:hAnsi="Arial" w:cs="Arial"/>
          <w:b/>
          <w:noProof/>
          <w:sz w:val="20"/>
          <w:szCs w:val="20"/>
        </w:rPr>
        <w:t xml:space="preserve">  w art. 5k</w:t>
      </w:r>
      <w:r w:rsidRPr="002646A5">
        <w:rPr>
          <w:rFonts w:ascii="Arial" w:hAnsi="Arial" w:cs="Arial"/>
          <w:noProof/>
          <w:sz w:val="20"/>
          <w:szCs w:val="20"/>
        </w:rPr>
        <w:t xml:space="preserve"> Rozporządzenia Rady (UE) 2022/576 z dnia 8 kwietnia 2022 r. w sprawie zmiany rozporządzenia (UE) nr 833/2014 dotyczącego środków ograniczających w związku z działaniami Rosji destabilizującymi sytuację na Ukrainie (Dz.U. L 111/1 z 8.4.2022).</w:t>
      </w:r>
    </w:p>
    <w:p w14:paraId="0B29EC9D" w14:textId="77777777" w:rsidR="00306D7B" w:rsidRPr="002646A5" w:rsidRDefault="00306D7B" w:rsidP="00306D7B">
      <w:pPr>
        <w:spacing w:line="360" w:lineRule="auto"/>
        <w:ind w:left="916"/>
        <w:jc w:val="both"/>
        <w:rPr>
          <w:rFonts w:ascii="Arial" w:hAnsi="Arial" w:cs="Arial"/>
          <w:bCs/>
          <w:noProof/>
          <w:sz w:val="20"/>
          <w:szCs w:val="20"/>
        </w:rPr>
      </w:pPr>
      <w:r w:rsidRPr="002646A5">
        <w:rPr>
          <w:rFonts w:ascii="Arial" w:hAnsi="Arial" w:cs="Arial"/>
          <w:bCs/>
          <w:noProof/>
          <w:sz w:val="20"/>
          <w:szCs w:val="20"/>
        </w:rPr>
        <w:sym w:font="Wingdings" w:char="F0E8"/>
      </w:r>
      <w:r w:rsidRPr="002646A5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2646A5">
        <w:rPr>
          <w:rFonts w:ascii="Arial" w:hAnsi="Arial" w:cs="Arial"/>
          <w:bCs/>
          <w:noProof/>
          <w:sz w:val="20"/>
          <w:szCs w:val="20"/>
        </w:rPr>
        <w:tab/>
        <w:t xml:space="preserve">art. 7 ust. 1 pkt 1-3 ustawy z dnia 13 kwietnia 2022 r. o szczególnych rozwiązaniach </w:t>
      </w:r>
    </w:p>
    <w:p w14:paraId="6266F95B" w14:textId="77777777" w:rsidR="00306D7B" w:rsidRPr="002646A5" w:rsidRDefault="00306D7B" w:rsidP="00306D7B">
      <w:pPr>
        <w:spacing w:line="360" w:lineRule="auto"/>
        <w:ind w:left="916"/>
        <w:jc w:val="both"/>
        <w:rPr>
          <w:rFonts w:ascii="Arial" w:hAnsi="Arial" w:cs="Arial"/>
          <w:bCs/>
          <w:noProof/>
          <w:sz w:val="20"/>
          <w:szCs w:val="20"/>
        </w:rPr>
      </w:pPr>
      <w:r w:rsidRPr="002646A5">
        <w:rPr>
          <w:rFonts w:ascii="Arial" w:hAnsi="Arial" w:cs="Arial"/>
          <w:bCs/>
          <w:noProof/>
          <w:sz w:val="20"/>
          <w:szCs w:val="20"/>
        </w:rPr>
        <w:t xml:space="preserve">w zakresie przeciwdziałania wspieraniu agresji na Ukrainę oraz służących ochronie bezpieczeństwa narodowego (Dz. U. z 2023 r., poz. 129); </w:t>
      </w:r>
    </w:p>
    <w:p w14:paraId="23790C59" w14:textId="60ADFACD" w:rsidR="00306D7B" w:rsidRPr="002646A5" w:rsidRDefault="00306D7B" w:rsidP="002646A5">
      <w:pPr>
        <w:spacing w:line="360" w:lineRule="auto"/>
        <w:rPr>
          <w:rFonts w:ascii="Arial" w:hAnsi="Arial" w:cs="Arial"/>
          <w:b/>
          <w:noProof/>
          <w:sz w:val="20"/>
          <w:szCs w:val="20"/>
        </w:rPr>
      </w:pPr>
      <w:r w:rsidRPr="002646A5">
        <w:rPr>
          <w:rFonts w:ascii="Arial" w:hAnsi="Arial" w:cs="Arial"/>
          <w:noProof/>
          <w:sz w:val="20"/>
          <w:szCs w:val="20"/>
        </w:rPr>
        <w:t xml:space="preserve">W przypadku, gdy Wykonawca składa ofertę wspólną, oświadczenie </w:t>
      </w:r>
      <w:r w:rsidR="002646A5">
        <w:rPr>
          <w:rFonts w:ascii="Arial" w:hAnsi="Arial" w:cs="Arial"/>
          <w:noProof/>
          <w:sz w:val="20"/>
          <w:szCs w:val="20"/>
        </w:rPr>
        <w:t xml:space="preserve">w zakresie podstaw wykluczenia podanego powyżej </w:t>
      </w:r>
      <w:r w:rsidRPr="002646A5">
        <w:rPr>
          <w:rFonts w:ascii="Arial" w:hAnsi="Arial" w:cs="Arial"/>
          <w:noProof/>
          <w:sz w:val="20"/>
          <w:szCs w:val="20"/>
        </w:rPr>
        <w:t xml:space="preserve">składa kilku wykonawców, każdy z nich wg </w:t>
      </w:r>
      <w:r w:rsidRPr="002646A5">
        <w:rPr>
          <w:rFonts w:ascii="Arial" w:hAnsi="Arial" w:cs="Arial"/>
          <w:b/>
          <w:noProof/>
          <w:sz w:val="20"/>
          <w:szCs w:val="20"/>
        </w:rPr>
        <w:t>Załącznika nr 5</w:t>
      </w:r>
      <w:r w:rsidR="004C21EB" w:rsidRPr="002646A5">
        <w:rPr>
          <w:rFonts w:ascii="Arial" w:hAnsi="Arial" w:cs="Arial"/>
          <w:b/>
          <w:noProof/>
          <w:sz w:val="20"/>
          <w:szCs w:val="20"/>
        </w:rPr>
        <w:t>_of</w:t>
      </w:r>
      <w:r w:rsidRPr="002646A5">
        <w:rPr>
          <w:rFonts w:ascii="Arial" w:hAnsi="Arial" w:cs="Arial"/>
          <w:b/>
          <w:noProof/>
          <w:sz w:val="20"/>
          <w:szCs w:val="20"/>
        </w:rPr>
        <w:t xml:space="preserve"> do SWZ</w:t>
      </w:r>
    </w:p>
    <w:p w14:paraId="3B9A4E78" w14:textId="785FDE37" w:rsidR="00306D7B" w:rsidRPr="00306D7B" w:rsidRDefault="00306D7B" w:rsidP="002646A5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2646A5">
        <w:rPr>
          <w:rFonts w:ascii="Arial" w:hAnsi="Arial" w:cs="Arial"/>
          <w:bCs/>
          <w:noProof/>
          <w:sz w:val="20"/>
          <w:szCs w:val="20"/>
        </w:rPr>
        <w:t xml:space="preserve">W przypadku, gdy ofertę składa Wykonawca korzystając z zasobów innego podmiotu na podstawie art. 118 ustawy pzp dodatkowo do oferty </w:t>
      </w:r>
      <w:r w:rsidR="002646A5">
        <w:rPr>
          <w:rFonts w:ascii="Arial" w:hAnsi="Arial" w:cs="Arial"/>
          <w:bCs/>
          <w:noProof/>
          <w:sz w:val="20"/>
          <w:szCs w:val="20"/>
        </w:rPr>
        <w:t xml:space="preserve">składa podmiot udostępniający zasoby </w:t>
      </w:r>
      <w:r w:rsidRPr="002646A5">
        <w:rPr>
          <w:rFonts w:ascii="Arial" w:hAnsi="Arial" w:cs="Arial"/>
          <w:bCs/>
          <w:noProof/>
          <w:sz w:val="20"/>
          <w:szCs w:val="20"/>
        </w:rPr>
        <w:t>oświadczenie o braku podstaw wykluczenia składa podmiot udost</w:t>
      </w:r>
      <w:r w:rsidR="00F528BA" w:rsidRPr="002646A5">
        <w:rPr>
          <w:rFonts w:ascii="Arial" w:hAnsi="Arial" w:cs="Arial"/>
          <w:bCs/>
          <w:noProof/>
          <w:sz w:val="20"/>
          <w:szCs w:val="20"/>
        </w:rPr>
        <w:t>ę</w:t>
      </w:r>
      <w:r w:rsidRPr="002646A5">
        <w:rPr>
          <w:rFonts w:ascii="Arial" w:hAnsi="Arial" w:cs="Arial"/>
          <w:bCs/>
          <w:noProof/>
          <w:sz w:val="20"/>
          <w:szCs w:val="20"/>
        </w:rPr>
        <w:t xml:space="preserve">pniający </w:t>
      </w:r>
      <w:r w:rsidRPr="00214FB3">
        <w:rPr>
          <w:rFonts w:ascii="Arial" w:hAnsi="Arial" w:cs="Arial"/>
          <w:bCs/>
          <w:noProof/>
          <w:sz w:val="20"/>
          <w:szCs w:val="20"/>
        </w:rPr>
        <w:t>zasoby wg</w:t>
      </w:r>
      <w:r w:rsidRPr="00214FB3">
        <w:rPr>
          <w:rFonts w:ascii="Arial" w:hAnsi="Arial" w:cs="Arial"/>
          <w:b/>
          <w:noProof/>
          <w:sz w:val="20"/>
          <w:szCs w:val="20"/>
        </w:rPr>
        <w:t xml:space="preserve"> Załącznika nr 6</w:t>
      </w:r>
      <w:r w:rsidR="004C21EB" w:rsidRPr="002646A5">
        <w:rPr>
          <w:rFonts w:ascii="Arial" w:hAnsi="Arial" w:cs="Arial"/>
          <w:b/>
          <w:noProof/>
          <w:sz w:val="20"/>
          <w:szCs w:val="20"/>
        </w:rPr>
        <w:t>_of</w:t>
      </w:r>
      <w:r w:rsidRPr="002646A5">
        <w:rPr>
          <w:rFonts w:ascii="Arial" w:hAnsi="Arial" w:cs="Arial"/>
          <w:b/>
          <w:noProof/>
          <w:sz w:val="20"/>
          <w:szCs w:val="20"/>
        </w:rPr>
        <w:t xml:space="preserve"> do SWZ.</w:t>
      </w:r>
    </w:p>
    <w:p w14:paraId="7A8153CE" w14:textId="5085E475" w:rsidR="00D02E57" w:rsidRPr="000022A7" w:rsidRDefault="00611077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6617A5" w:rsidRPr="006617A5">
        <w:rPr>
          <w:rFonts w:ascii="Arial" w:hAnsi="Arial" w:cs="Arial"/>
          <w:sz w:val="20"/>
        </w:rPr>
        <w:t xml:space="preserve"> przed wyborem n</w:t>
      </w:r>
      <w:r w:rsidR="00BF44FA">
        <w:rPr>
          <w:rFonts w:ascii="Arial" w:hAnsi="Arial" w:cs="Arial"/>
          <w:sz w:val="20"/>
        </w:rPr>
        <w:t>ajkorzystniejszej oferty wzywa W</w:t>
      </w:r>
      <w:r w:rsidR="006617A5" w:rsidRPr="006617A5">
        <w:rPr>
          <w:rFonts w:ascii="Arial" w:hAnsi="Arial" w:cs="Arial"/>
          <w:sz w:val="20"/>
        </w:rPr>
        <w:t xml:space="preserve">ykonawcę, którego oferta została najwyżej oceniona, do złożenia w wyznaczonym terminie, nie krótszym niż </w:t>
      </w:r>
      <w:r w:rsidR="006617A5" w:rsidRPr="006A3C40">
        <w:rPr>
          <w:rFonts w:ascii="Arial" w:hAnsi="Arial" w:cs="Arial"/>
          <w:b/>
          <w:sz w:val="20"/>
        </w:rPr>
        <w:t>10 dni</w:t>
      </w:r>
      <w:r w:rsidR="006617A5" w:rsidRPr="006617A5">
        <w:rPr>
          <w:rFonts w:ascii="Arial" w:hAnsi="Arial" w:cs="Arial"/>
          <w:sz w:val="20"/>
        </w:rPr>
        <w:t xml:space="preserve">, aktualnych na </w:t>
      </w:r>
      <w:r w:rsidR="006617A5" w:rsidRPr="000022A7">
        <w:rPr>
          <w:rFonts w:ascii="Arial" w:hAnsi="Arial" w:cs="Arial"/>
          <w:sz w:val="20"/>
        </w:rPr>
        <w:t>dzień złożenia podmiotowych środków dowodowych</w:t>
      </w:r>
      <w:r w:rsidR="00BE17E8" w:rsidRPr="000022A7">
        <w:rPr>
          <w:rFonts w:ascii="Arial" w:hAnsi="Arial" w:cs="Arial"/>
          <w:sz w:val="20"/>
        </w:rPr>
        <w:t>.</w:t>
      </w:r>
    </w:p>
    <w:p w14:paraId="4E790AAF" w14:textId="53037954" w:rsidR="00E731AF" w:rsidRPr="002646A5" w:rsidRDefault="00E731AF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0022A7">
        <w:rPr>
          <w:rFonts w:ascii="Arial" w:hAnsi="Arial" w:cs="Arial"/>
          <w:sz w:val="20"/>
        </w:rPr>
        <w:t xml:space="preserve">Podmiotowe środki dowodowe </w:t>
      </w:r>
      <w:r w:rsidRPr="002646A5">
        <w:rPr>
          <w:rFonts w:ascii="Arial" w:hAnsi="Arial" w:cs="Arial"/>
          <w:sz w:val="20"/>
        </w:rPr>
        <w:t xml:space="preserve">wymagane od </w:t>
      </w:r>
      <w:r w:rsidR="00C737A0" w:rsidRPr="002646A5">
        <w:rPr>
          <w:rFonts w:ascii="Arial" w:hAnsi="Arial" w:cs="Arial"/>
          <w:sz w:val="20"/>
        </w:rPr>
        <w:t>Wykonawcy</w:t>
      </w:r>
      <w:r w:rsidR="004C21EB" w:rsidRPr="002646A5">
        <w:rPr>
          <w:rFonts w:ascii="Arial" w:hAnsi="Arial" w:cs="Arial"/>
          <w:sz w:val="20"/>
        </w:rPr>
        <w:t xml:space="preserve"> / Wykonawców składających ofertę wspólnie / podmiotu udostępniającego zasoby</w:t>
      </w:r>
      <w:r w:rsidRPr="002646A5">
        <w:rPr>
          <w:rFonts w:ascii="Arial" w:hAnsi="Arial" w:cs="Arial"/>
          <w:sz w:val="20"/>
        </w:rPr>
        <w:t xml:space="preserve"> obejmują:</w:t>
      </w:r>
    </w:p>
    <w:p w14:paraId="149BB75D" w14:textId="77777777" w:rsidR="00FE57EE" w:rsidRPr="002646A5" w:rsidRDefault="00FE57EE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rPr>
          <w:rFonts w:ascii="Arial" w:hAnsi="Arial" w:cs="Arial"/>
          <w:b/>
          <w:noProof/>
          <w:sz w:val="20"/>
          <w:szCs w:val="20"/>
        </w:rPr>
      </w:pPr>
      <w:r w:rsidRPr="002646A5">
        <w:rPr>
          <w:rFonts w:ascii="Arial" w:hAnsi="Arial" w:cs="Arial"/>
          <w:b/>
          <w:bCs/>
          <w:noProof/>
          <w:sz w:val="20"/>
          <w:szCs w:val="20"/>
        </w:rPr>
        <w:t>Informacja z Krajowego Rejestru Karnego</w:t>
      </w:r>
      <w:r w:rsidRPr="002646A5">
        <w:rPr>
          <w:rFonts w:ascii="Arial" w:hAnsi="Arial" w:cs="Arial"/>
          <w:bCs/>
          <w:noProof/>
          <w:sz w:val="20"/>
          <w:szCs w:val="20"/>
        </w:rPr>
        <w:t xml:space="preserve"> w zakresie:</w:t>
      </w:r>
    </w:p>
    <w:p w14:paraId="34D631D1" w14:textId="77777777" w:rsidR="00FE57EE" w:rsidRPr="002646A5" w:rsidRDefault="00FE57EE" w:rsidP="00BC24DC">
      <w:pPr>
        <w:pStyle w:val="Akapitzlist"/>
        <w:numPr>
          <w:ilvl w:val="0"/>
          <w:numId w:val="58"/>
        </w:numPr>
        <w:spacing w:line="360" w:lineRule="auto"/>
        <w:ind w:left="1276"/>
        <w:rPr>
          <w:rFonts w:ascii="Arial" w:hAnsi="Arial" w:cs="Arial"/>
          <w:b/>
          <w:noProof/>
          <w:sz w:val="20"/>
          <w:szCs w:val="20"/>
        </w:rPr>
      </w:pPr>
      <w:r w:rsidRPr="002646A5">
        <w:rPr>
          <w:rFonts w:ascii="Arial" w:hAnsi="Arial" w:cs="Arial"/>
          <w:bCs/>
          <w:noProof/>
          <w:sz w:val="20"/>
          <w:szCs w:val="20"/>
        </w:rPr>
        <w:t>art. 108 ust. 1 pkt 1 i 2 ustawy Pzp,</w:t>
      </w:r>
    </w:p>
    <w:p w14:paraId="18420043" w14:textId="77777777" w:rsidR="00FE57EE" w:rsidRPr="001726D2" w:rsidRDefault="00FE57EE" w:rsidP="00BC24DC">
      <w:pPr>
        <w:pStyle w:val="Akapitzlist"/>
        <w:numPr>
          <w:ilvl w:val="0"/>
          <w:numId w:val="58"/>
        </w:numPr>
        <w:spacing w:line="360" w:lineRule="auto"/>
        <w:ind w:left="1276"/>
        <w:rPr>
          <w:rFonts w:ascii="Arial" w:hAnsi="Arial" w:cs="Arial"/>
          <w:b/>
          <w:noProof/>
          <w:sz w:val="20"/>
          <w:szCs w:val="20"/>
        </w:rPr>
      </w:pPr>
      <w:r w:rsidRPr="002646A5">
        <w:rPr>
          <w:rFonts w:ascii="Arial" w:hAnsi="Arial" w:cs="Arial"/>
          <w:bCs/>
          <w:noProof/>
          <w:sz w:val="20"/>
          <w:szCs w:val="20"/>
        </w:rPr>
        <w:t>art. 108 ust. 1 pkt 4 ustawy Pzp,</w:t>
      </w:r>
      <w:r w:rsidRPr="001726D2">
        <w:rPr>
          <w:rFonts w:ascii="Arial" w:hAnsi="Arial" w:cs="Arial"/>
          <w:bCs/>
          <w:noProof/>
          <w:sz w:val="20"/>
          <w:szCs w:val="20"/>
        </w:rPr>
        <w:t xml:space="preserve"> dotyczącej orzeczenia zakazu ubiegania się </w:t>
      </w:r>
      <w:r w:rsidRPr="001726D2">
        <w:rPr>
          <w:rFonts w:ascii="Arial" w:hAnsi="Arial" w:cs="Arial"/>
          <w:bCs/>
          <w:noProof/>
          <w:sz w:val="20"/>
          <w:szCs w:val="20"/>
        </w:rPr>
        <w:br/>
        <w:t>o zamówienie publiczne tytułem środka karnego,</w:t>
      </w:r>
    </w:p>
    <w:p w14:paraId="3710BBF1" w14:textId="77777777" w:rsidR="00FE57EE" w:rsidRPr="001726D2" w:rsidRDefault="00FE57EE" w:rsidP="006308F9">
      <w:pPr>
        <w:pStyle w:val="Akapitzlist"/>
        <w:spacing w:line="360" w:lineRule="auto"/>
        <w:ind w:left="851"/>
        <w:rPr>
          <w:rFonts w:ascii="Arial" w:hAnsi="Arial" w:cs="Arial"/>
          <w:b/>
          <w:noProof/>
          <w:sz w:val="20"/>
          <w:szCs w:val="20"/>
        </w:rPr>
      </w:pPr>
      <w:r w:rsidRPr="001726D2">
        <w:rPr>
          <w:rFonts w:ascii="Arial" w:hAnsi="Arial" w:cs="Arial"/>
          <w:b/>
          <w:bCs/>
          <w:noProof/>
          <w:sz w:val="20"/>
          <w:szCs w:val="20"/>
        </w:rPr>
        <w:t>sporządzona nie wcześniej niż 6 miesięcy przed jej złożeniem</w:t>
      </w:r>
      <w:r w:rsidRPr="001726D2">
        <w:rPr>
          <w:rFonts w:ascii="Arial" w:hAnsi="Arial" w:cs="Arial"/>
          <w:bCs/>
          <w:noProof/>
          <w:sz w:val="20"/>
          <w:szCs w:val="20"/>
        </w:rPr>
        <w:t>.</w:t>
      </w:r>
    </w:p>
    <w:p w14:paraId="1806EFD5" w14:textId="7368C177" w:rsidR="00197AE7" w:rsidRDefault="00197AE7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726D2">
        <w:rPr>
          <w:rFonts w:ascii="Arial" w:hAnsi="Arial" w:cs="Arial"/>
          <w:b/>
          <w:sz w:val="20"/>
          <w:szCs w:val="20"/>
        </w:rPr>
        <w:t xml:space="preserve">Oświadczenie </w:t>
      </w:r>
      <w:r w:rsidR="00C737A0" w:rsidRPr="001726D2">
        <w:rPr>
          <w:rFonts w:ascii="Arial" w:hAnsi="Arial" w:cs="Arial"/>
          <w:b/>
          <w:sz w:val="20"/>
          <w:szCs w:val="20"/>
        </w:rPr>
        <w:t>Wykonawcy</w:t>
      </w:r>
      <w:r w:rsidRPr="001726D2">
        <w:rPr>
          <w:rFonts w:ascii="Arial" w:hAnsi="Arial" w:cs="Arial"/>
          <w:sz w:val="20"/>
          <w:szCs w:val="20"/>
        </w:rPr>
        <w:t>, w</w:t>
      </w:r>
      <w:r w:rsidRPr="000022A7">
        <w:rPr>
          <w:rFonts w:ascii="Arial" w:hAnsi="Arial" w:cs="Arial"/>
          <w:sz w:val="20"/>
          <w:szCs w:val="20"/>
        </w:rPr>
        <w:t xml:space="preserve"> zakresie art. 108 ust. 1 pkt 5 ustawy</w:t>
      </w:r>
      <w:r w:rsidR="00241151" w:rsidRPr="000022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151" w:rsidRPr="000022A7">
        <w:rPr>
          <w:rFonts w:ascii="Arial" w:hAnsi="Arial" w:cs="Arial"/>
          <w:sz w:val="20"/>
          <w:szCs w:val="20"/>
        </w:rPr>
        <w:t>p.z.p</w:t>
      </w:r>
      <w:proofErr w:type="spellEnd"/>
      <w:r w:rsidR="00241151" w:rsidRPr="000022A7">
        <w:rPr>
          <w:rFonts w:ascii="Arial" w:hAnsi="Arial" w:cs="Arial"/>
          <w:sz w:val="20"/>
          <w:szCs w:val="20"/>
        </w:rPr>
        <w:t>.</w:t>
      </w:r>
      <w:r w:rsidRPr="000022A7">
        <w:rPr>
          <w:rFonts w:ascii="Arial" w:hAnsi="Arial" w:cs="Arial"/>
          <w:sz w:val="20"/>
          <w:szCs w:val="20"/>
        </w:rPr>
        <w:t xml:space="preserve">, o braku przynależności do tej samej grupy kapitałowej, w rozumieniu ustawy </w:t>
      </w:r>
      <w:r w:rsidR="00171095" w:rsidRPr="000022A7">
        <w:rPr>
          <w:rFonts w:ascii="Arial" w:hAnsi="Arial" w:cs="Arial"/>
          <w:sz w:val="20"/>
          <w:szCs w:val="20"/>
        </w:rPr>
        <w:t>z dnia 1</w:t>
      </w:r>
      <w:r w:rsidR="00C23009">
        <w:rPr>
          <w:rFonts w:ascii="Arial" w:hAnsi="Arial" w:cs="Arial"/>
          <w:sz w:val="20"/>
          <w:szCs w:val="20"/>
        </w:rPr>
        <w:t>2.07.2023</w:t>
      </w:r>
      <w:r w:rsidR="00171095" w:rsidRPr="000022A7">
        <w:rPr>
          <w:rFonts w:ascii="Arial" w:hAnsi="Arial" w:cs="Arial"/>
          <w:sz w:val="20"/>
          <w:szCs w:val="20"/>
        </w:rPr>
        <w:t xml:space="preserve"> r</w:t>
      </w:r>
      <w:r w:rsidR="00190013" w:rsidRPr="000022A7">
        <w:rPr>
          <w:rFonts w:ascii="Arial" w:hAnsi="Arial" w:cs="Arial"/>
          <w:sz w:val="20"/>
          <w:szCs w:val="20"/>
        </w:rPr>
        <w:t>. o </w:t>
      </w:r>
      <w:r w:rsidRPr="000022A7">
        <w:rPr>
          <w:rFonts w:ascii="Arial" w:hAnsi="Arial" w:cs="Arial"/>
          <w:sz w:val="20"/>
          <w:szCs w:val="20"/>
        </w:rPr>
        <w:t xml:space="preserve">ochronie konkurencji i konsumentów (Dz. U. z </w:t>
      </w:r>
      <w:r w:rsidR="009F61E4" w:rsidRPr="000022A7">
        <w:rPr>
          <w:rFonts w:ascii="Arial" w:hAnsi="Arial" w:cs="Arial"/>
          <w:sz w:val="20"/>
          <w:szCs w:val="20"/>
        </w:rPr>
        <w:t>202</w:t>
      </w:r>
      <w:r w:rsidR="00C23009">
        <w:rPr>
          <w:rFonts w:ascii="Arial" w:hAnsi="Arial" w:cs="Arial"/>
          <w:sz w:val="20"/>
          <w:szCs w:val="20"/>
        </w:rPr>
        <w:t>3</w:t>
      </w:r>
      <w:r w:rsidRPr="000022A7">
        <w:rPr>
          <w:rFonts w:ascii="Arial" w:hAnsi="Arial" w:cs="Arial"/>
          <w:sz w:val="20"/>
          <w:szCs w:val="20"/>
        </w:rPr>
        <w:t xml:space="preserve"> r. poz.</w:t>
      </w:r>
      <w:r w:rsidR="00B42769">
        <w:rPr>
          <w:rFonts w:ascii="Arial" w:hAnsi="Arial" w:cs="Arial"/>
          <w:sz w:val="20"/>
          <w:szCs w:val="20"/>
        </w:rPr>
        <w:t xml:space="preserve"> </w:t>
      </w:r>
      <w:r w:rsidR="00C23009">
        <w:rPr>
          <w:rFonts w:ascii="Arial" w:hAnsi="Arial" w:cs="Arial"/>
          <w:sz w:val="20"/>
          <w:szCs w:val="20"/>
        </w:rPr>
        <w:t>1689</w:t>
      </w:r>
      <w:r w:rsidR="00190013" w:rsidRPr="000022A7">
        <w:rPr>
          <w:rFonts w:ascii="Arial" w:hAnsi="Arial" w:cs="Arial"/>
          <w:sz w:val="20"/>
          <w:szCs w:val="20"/>
        </w:rPr>
        <w:t>), z </w:t>
      </w:r>
      <w:r w:rsidRPr="000022A7">
        <w:rPr>
          <w:rFonts w:ascii="Arial" w:hAnsi="Arial" w:cs="Arial"/>
          <w:sz w:val="20"/>
          <w:szCs w:val="20"/>
        </w:rPr>
        <w:t>innym wykonawcą, który złożył odrębną ofertę, ofertę częściową lub wnio</w:t>
      </w:r>
      <w:r w:rsidR="00190013" w:rsidRPr="000022A7">
        <w:rPr>
          <w:rFonts w:ascii="Arial" w:hAnsi="Arial" w:cs="Arial"/>
          <w:sz w:val="20"/>
          <w:szCs w:val="20"/>
        </w:rPr>
        <w:t>sek o </w:t>
      </w:r>
      <w:r w:rsidR="00DD407E" w:rsidRPr="000022A7">
        <w:rPr>
          <w:rFonts w:ascii="Arial" w:hAnsi="Arial" w:cs="Arial"/>
          <w:sz w:val="20"/>
          <w:szCs w:val="20"/>
        </w:rPr>
        <w:t>dopuszczenie do udziału w </w:t>
      </w:r>
      <w:r w:rsidRPr="000022A7">
        <w:rPr>
          <w:rFonts w:ascii="Arial" w:hAnsi="Arial" w:cs="Arial"/>
          <w:sz w:val="20"/>
          <w:szCs w:val="20"/>
        </w:rPr>
        <w:t>postępowaniu, albo oświadczenia o przynależności do tej</w:t>
      </w:r>
      <w:r w:rsidR="00DD407E" w:rsidRPr="000022A7">
        <w:rPr>
          <w:rFonts w:ascii="Arial" w:hAnsi="Arial" w:cs="Arial"/>
          <w:sz w:val="20"/>
          <w:szCs w:val="20"/>
        </w:rPr>
        <w:t xml:space="preserve"> samej grupy kapitałowej wraz z </w:t>
      </w:r>
      <w:r w:rsidRPr="000022A7">
        <w:rPr>
          <w:rFonts w:ascii="Arial" w:hAnsi="Arial" w:cs="Arial"/>
          <w:sz w:val="20"/>
          <w:szCs w:val="20"/>
        </w:rPr>
        <w:t xml:space="preserve">dokumentami lub informacjami potwierdzającymi przygotowanie oferty, </w:t>
      </w:r>
      <w:r w:rsidR="009F7AB5" w:rsidRPr="000022A7">
        <w:rPr>
          <w:rFonts w:ascii="Arial" w:hAnsi="Arial" w:cs="Arial"/>
          <w:sz w:val="20"/>
          <w:szCs w:val="20"/>
        </w:rPr>
        <w:t>oferty częściowej lub wniosku o </w:t>
      </w:r>
      <w:r w:rsidR="00190013" w:rsidRPr="000022A7">
        <w:rPr>
          <w:rFonts w:ascii="Arial" w:hAnsi="Arial" w:cs="Arial"/>
          <w:sz w:val="20"/>
          <w:szCs w:val="20"/>
        </w:rPr>
        <w:t>dopuszczenie do udziału w </w:t>
      </w:r>
      <w:r w:rsidRPr="000022A7">
        <w:rPr>
          <w:rFonts w:ascii="Arial" w:hAnsi="Arial" w:cs="Arial"/>
          <w:sz w:val="20"/>
          <w:szCs w:val="20"/>
        </w:rPr>
        <w:t xml:space="preserve">postępowaniu niezależnie od innego </w:t>
      </w:r>
      <w:r w:rsidR="00C737A0">
        <w:rPr>
          <w:rFonts w:ascii="Arial" w:hAnsi="Arial" w:cs="Arial"/>
          <w:sz w:val="20"/>
          <w:szCs w:val="20"/>
        </w:rPr>
        <w:t>Wykonawcy</w:t>
      </w:r>
      <w:r w:rsidRPr="000022A7">
        <w:rPr>
          <w:rFonts w:ascii="Arial" w:hAnsi="Arial" w:cs="Arial"/>
          <w:sz w:val="20"/>
          <w:szCs w:val="20"/>
        </w:rPr>
        <w:t xml:space="preserve"> należącego do tej samej grupy </w:t>
      </w:r>
      <w:r w:rsidRPr="00214FB3">
        <w:rPr>
          <w:rFonts w:ascii="Arial" w:hAnsi="Arial" w:cs="Arial"/>
          <w:sz w:val="20"/>
          <w:szCs w:val="20"/>
        </w:rPr>
        <w:t xml:space="preserve">kapitałowej </w:t>
      </w:r>
      <w:r w:rsidR="00435E82" w:rsidRPr="00214FB3">
        <w:rPr>
          <w:rFonts w:ascii="Arial" w:hAnsi="Arial" w:cs="Arial"/>
          <w:sz w:val="20"/>
          <w:szCs w:val="20"/>
        </w:rPr>
        <w:t>–</w:t>
      </w:r>
      <w:r w:rsidRPr="00214FB3">
        <w:rPr>
          <w:rFonts w:ascii="Arial" w:hAnsi="Arial" w:cs="Arial"/>
          <w:sz w:val="20"/>
          <w:szCs w:val="20"/>
        </w:rPr>
        <w:t xml:space="preserve"> </w:t>
      </w:r>
      <w:r w:rsidR="00435E82" w:rsidRPr="00214FB3">
        <w:rPr>
          <w:rFonts w:ascii="Arial" w:hAnsi="Arial" w:cs="Arial"/>
          <w:sz w:val="20"/>
          <w:szCs w:val="20"/>
        </w:rPr>
        <w:t xml:space="preserve">wg </w:t>
      </w:r>
      <w:r w:rsidR="003D36B1" w:rsidRPr="00214FB3">
        <w:rPr>
          <w:rFonts w:ascii="Arial" w:hAnsi="Arial" w:cs="Arial"/>
          <w:b/>
          <w:bCs/>
          <w:sz w:val="20"/>
          <w:szCs w:val="20"/>
        </w:rPr>
        <w:t>Z</w:t>
      </w:r>
      <w:r w:rsidRPr="00214FB3">
        <w:rPr>
          <w:rFonts w:ascii="Arial" w:hAnsi="Arial" w:cs="Arial"/>
          <w:b/>
          <w:bCs/>
          <w:sz w:val="20"/>
          <w:szCs w:val="20"/>
        </w:rPr>
        <w:t>ałącznik</w:t>
      </w:r>
      <w:r w:rsidR="00435E82" w:rsidRPr="00214FB3">
        <w:rPr>
          <w:rFonts w:ascii="Arial" w:hAnsi="Arial" w:cs="Arial"/>
          <w:b/>
          <w:bCs/>
          <w:sz w:val="20"/>
          <w:szCs w:val="20"/>
        </w:rPr>
        <w:t>a</w:t>
      </w:r>
      <w:r w:rsidRPr="00214FB3">
        <w:rPr>
          <w:rFonts w:ascii="Arial" w:hAnsi="Arial" w:cs="Arial"/>
          <w:b/>
          <w:bCs/>
          <w:sz w:val="20"/>
          <w:szCs w:val="20"/>
        </w:rPr>
        <w:t xml:space="preserve"> nr </w:t>
      </w:r>
      <w:r w:rsidR="006628E5" w:rsidRPr="00214FB3">
        <w:rPr>
          <w:rFonts w:ascii="Arial" w:hAnsi="Arial" w:cs="Arial"/>
          <w:b/>
          <w:bCs/>
          <w:sz w:val="20"/>
          <w:szCs w:val="20"/>
        </w:rPr>
        <w:t>7</w:t>
      </w:r>
      <w:r w:rsidR="004C21EB" w:rsidRPr="00214FB3">
        <w:rPr>
          <w:rFonts w:ascii="Arial" w:hAnsi="Arial" w:cs="Arial"/>
          <w:b/>
          <w:bCs/>
          <w:sz w:val="20"/>
          <w:szCs w:val="20"/>
        </w:rPr>
        <w:t>A_wez</w:t>
      </w:r>
      <w:r w:rsidR="00992D88" w:rsidRPr="00214FB3">
        <w:rPr>
          <w:rFonts w:ascii="Arial" w:hAnsi="Arial" w:cs="Arial"/>
          <w:b/>
          <w:bCs/>
          <w:sz w:val="20"/>
          <w:szCs w:val="20"/>
        </w:rPr>
        <w:t xml:space="preserve"> do </w:t>
      </w:r>
      <w:r w:rsidR="00992D88" w:rsidRPr="00DF3821">
        <w:rPr>
          <w:rFonts w:ascii="Arial" w:hAnsi="Arial" w:cs="Arial"/>
          <w:b/>
          <w:bCs/>
          <w:sz w:val="20"/>
          <w:szCs w:val="20"/>
        </w:rPr>
        <w:t>SWZ</w:t>
      </w:r>
      <w:r w:rsidR="004C21EB">
        <w:rPr>
          <w:rFonts w:ascii="Arial" w:hAnsi="Arial" w:cs="Arial"/>
          <w:b/>
          <w:bCs/>
          <w:sz w:val="20"/>
          <w:szCs w:val="20"/>
        </w:rPr>
        <w:t xml:space="preserve"> (składa jedynie wykonawca / lub każdy z wykonawców składających ofertę wspólnie – nie składa tego oświadczenia podmiot udostępniający zasoby)</w:t>
      </w:r>
      <w:r w:rsidR="00E56F1C" w:rsidRPr="00DF3821">
        <w:rPr>
          <w:rFonts w:ascii="Arial" w:hAnsi="Arial" w:cs="Arial"/>
          <w:sz w:val="20"/>
          <w:szCs w:val="20"/>
        </w:rPr>
        <w:t>,</w:t>
      </w:r>
    </w:p>
    <w:p w14:paraId="5D2B8BB4" w14:textId="77777777" w:rsidR="00AE2DC2" w:rsidRPr="00AE2DC2" w:rsidRDefault="00AE2DC2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jc w:val="both"/>
        <w:rPr>
          <w:rFonts w:ascii="Arial" w:hAnsi="Arial" w:cs="Arial"/>
          <w:noProof/>
          <w:sz w:val="20"/>
          <w:szCs w:val="20"/>
        </w:rPr>
      </w:pPr>
      <w:r w:rsidRPr="00E263BF">
        <w:rPr>
          <w:rFonts w:ascii="Arial" w:hAnsi="Arial" w:cs="Arial"/>
          <w:b/>
          <w:noProof/>
          <w:sz w:val="20"/>
          <w:szCs w:val="20"/>
        </w:rPr>
        <w:t>O</w:t>
      </w:r>
      <w:r w:rsidRPr="00E263BF">
        <w:rPr>
          <w:rFonts w:ascii="Arial" w:hAnsi="Arial" w:cs="Arial"/>
          <w:b/>
          <w:bCs/>
          <w:noProof/>
          <w:sz w:val="20"/>
          <w:szCs w:val="20"/>
        </w:rPr>
        <w:t xml:space="preserve">świadczenia </w:t>
      </w:r>
      <w:r w:rsidR="00C737A0">
        <w:rPr>
          <w:rFonts w:ascii="Arial" w:hAnsi="Arial" w:cs="Arial"/>
          <w:b/>
          <w:bCs/>
          <w:noProof/>
          <w:sz w:val="20"/>
          <w:szCs w:val="20"/>
        </w:rPr>
        <w:t>Wykonawcy</w:t>
      </w:r>
      <w:r w:rsidRPr="00E263BF">
        <w:rPr>
          <w:rFonts w:ascii="Arial" w:hAnsi="Arial" w:cs="Arial"/>
          <w:b/>
          <w:bCs/>
          <w:noProof/>
          <w:sz w:val="20"/>
          <w:szCs w:val="20"/>
        </w:rPr>
        <w:t xml:space="preserve"> o aktualności informacji zawartych w oświadczeniu, </w:t>
      </w:r>
      <w:r w:rsidR="00C57990">
        <w:rPr>
          <w:rFonts w:ascii="Arial" w:hAnsi="Arial" w:cs="Arial"/>
          <w:b/>
          <w:bCs/>
          <w:noProof/>
          <w:sz w:val="20"/>
          <w:szCs w:val="20"/>
        </w:rPr>
        <w:br/>
      </w:r>
      <w:r w:rsidRPr="00E263BF">
        <w:rPr>
          <w:rFonts w:ascii="Arial" w:hAnsi="Arial" w:cs="Arial"/>
          <w:b/>
          <w:bCs/>
          <w:noProof/>
          <w:sz w:val="20"/>
          <w:szCs w:val="20"/>
        </w:rPr>
        <w:t xml:space="preserve">o którym mowa art. 125 ust. 1 </w:t>
      </w:r>
      <w:r w:rsidRPr="00E263BF">
        <w:rPr>
          <w:rFonts w:ascii="Arial" w:hAnsi="Arial" w:cs="Arial"/>
          <w:bCs/>
          <w:noProof/>
          <w:sz w:val="20"/>
          <w:szCs w:val="20"/>
        </w:rPr>
        <w:t xml:space="preserve">ustawy Pzp, w zakresie podstaw wykluczenia </w:t>
      </w:r>
      <w:r w:rsidR="00C57990">
        <w:rPr>
          <w:rFonts w:ascii="Arial" w:hAnsi="Arial" w:cs="Arial"/>
          <w:bCs/>
          <w:noProof/>
          <w:sz w:val="20"/>
          <w:szCs w:val="20"/>
        </w:rPr>
        <w:br/>
      </w:r>
      <w:r w:rsidRPr="00E263BF">
        <w:rPr>
          <w:rFonts w:ascii="Arial" w:hAnsi="Arial" w:cs="Arial"/>
          <w:bCs/>
          <w:noProof/>
          <w:sz w:val="20"/>
          <w:szCs w:val="20"/>
        </w:rPr>
        <w:t>z postępowania wskazanych przez Zamawiającego, o których mowa w:</w:t>
      </w:r>
    </w:p>
    <w:p w14:paraId="6A9B639C" w14:textId="77777777" w:rsidR="00FC048E" w:rsidRPr="00FC048E" w:rsidRDefault="00AE2DC2" w:rsidP="00BC24DC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noProof/>
          <w:sz w:val="20"/>
          <w:szCs w:val="20"/>
        </w:rPr>
      </w:pPr>
      <w:r w:rsidRPr="00E263BF">
        <w:rPr>
          <w:rFonts w:ascii="Arial" w:hAnsi="Arial" w:cs="Arial"/>
          <w:bCs/>
          <w:noProof/>
          <w:sz w:val="20"/>
          <w:szCs w:val="20"/>
        </w:rPr>
        <w:t>art. 108 ust. 1 pkt 3 ustawy Pzp,</w:t>
      </w:r>
    </w:p>
    <w:p w14:paraId="6649551A" w14:textId="77777777" w:rsidR="00FC048E" w:rsidRPr="00FC048E" w:rsidRDefault="00AE2DC2" w:rsidP="00BC24DC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E263BF">
        <w:rPr>
          <w:rFonts w:ascii="Arial" w:hAnsi="Arial" w:cs="Arial"/>
          <w:bCs/>
          <w:noProof/>
          <w:sz w:val="20"/>
          <w:szCs w:val="20"/>
        </w:rPr>
        <w:t xml:space="preserve">art. 108 ust. 1 pkt 4 ustawy Pzp, dotyczących orzeczenia zakazu ubiegania się </w:t>
      </w:r>
      <w:r w:rsidRPr="00E263BF">
        <w:rPr>
          <w:rFonts w:ascii="Arial" w:hAnsi="Arial" w:cs="Arial"/>
          <w:bCs/>
          <w:noProof/>
          <w:sz w:val="20"/>
          <w:szCs w:val="20"/>
        </w:rPr>
        <w:br/>
        <w:t>o zamówienie publiczne tytułem środka zapobiegawczego,</w:t>
      </w:r>
    </w:p>
    <w:p w14:paraId="2652A2D5" w14:textId="77777777" w:rsidR="00FC048E" w:rsidRPr="00FC048E" w:rsidRDefault="00AE2DC2" w:rsidP="00BC24DC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E263BF">
        <w:rPr>
          <w:rFonts w:ascii="Arial" w:hAnsi="Arial" w:cs="Arial"/>
          <w:bCs/>
          <w:noProof/>
          <w:sz w:val="20"/>
          <w:szCs w:val="20"/>
        </w:rPr>
        <w:t xml:space="preserve">art. 108 ust. 1 pkt 5 ustawy Pzp, dotyczących zawarcia z innymi </w:t>
      </w:r>
      <w:r w:rsidR="00C737A0">
        <w:rPr>
          <w:rFonts w:ascii="Arial" w:hAnsi="Arial" w:cs="Arial"/>
          <w:bCs/>
          <w:noProof/>
          <w:sz w:val="20"/>
          <w:szCs w:val="20"/>
        </w:rPr>
        <w:t>Wykonawca</w:t>
      </w:r>
      <w:r w:rsidRPr="00E263BF">
        <w:rPr>
          <w:rFonts w:ascii="Arial" w:hAnsi="Arial" w:cs="Arial"/>
          <w:bCs/>
          <w:noProof/>
          <w:sz w:val="20"/>
          <w:szCs w:val="20"/>
        </w:rPr>
        <w:t>mi porozumienia mającego na celu zakłócenie konkurencji,</w:t>
      </w:r>
    </w:p>
    <w:p w14:paraId="4B3D9DCB" w14:textId="77777777" w:rsidR="00AE2DC2" w:rsidRPr="00B510F7" w:rsidRDefault="00AE2DC2" w:rsidP="00BC24DC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noProof/>
          <w:sz w:val="20"/>
          <w:szCs w:val="20"/>
        </w:rPr>
      </w:pPr>
      <w:r w:rsidRPr="00E263BF">
        <w:rPr>
          <w:rFonts w:ascii="Arial" w:hAnsi="Arial" w:cs="Arial"/>
          <w:bCs/>
          <w:noProof/>
          <w:sz w:val="20"/>
          <w:szCs w:val="20"/>
        </w:rPr>
        <w:t>art. 108 ust. 1 pkt 6 ustawy Pzp.</w:t>
      </w:r>
    </w:p>
    <w:p w14:paraId="15DB5B7A" w14:textId="14D2F309" w:rsidR="009B2A74" w:rsidRPr="00517542" w:rsidRDefault="00435E82" w:rsidP="009B2A74">
      <w:pPr>
        <w:spacing w:line="360" w:lineRule="auto"/>
        <w:ind w:left="916"/>
        <w:rPr>
          <w:rFonts w:ascii="Arial" w:hAnsi="Arial" w:cs="Arial"/>
          <w:b/>
          <w:noProof/>
          <w:sz w:val="20"/>
          <w:szCs w:val="20"/>
        </w:rPr>
      </w:pPr>
      <w:r w:rsidRPr="00214FB3">
        <w:rPr>
          <w:rFonts w:ascii="Arial" w:hAnsi="Arial" w:cs="Arial"/>
          <w:noProof/>
          <w:sz w:val="20"/>
          <w:szCs w:val="20"/>
        </w:rPr>
        <w:t>–</w:t>
      </w:r>
      <w:r w:rsidR="009B2A74" w:rsidRPr="00214FB3">
        <w:rPr>
          <w:rFonts w:ascii="Arial" w:hAnsi="Arial" w:cs="Arial"/>
          <w:noProof/>
          <w:sz w:val="20"/>
          <w:szCs w:val="20"/>
        </w:rPr>
        <w:t xml:space="preserve"> </w:t>
      </w:r>
      <w:r w:rsidRPr="00214FB3">
        <w:rPr>
          <w:rFonts w:ascii="Arial" w:hAnsi="Arial" w:cs="Arial"/>
          <w:noProof/>
          <w:sz w:val="20"/>
          <w:szCs w:val="20"/>
        </w:rPr>
        <w:t xml:space="preserve">wg </w:t>
      </w:r>
      <w:r w:rsidR="009B2A74" w:rsidRPr="00214FB3">
        <w:rPr>
          <w:rFonts w:ascii="Arial" w:hAnsi="Arial" w:cs="Arial"/>
          <w:b/>
          <w:noProof/>
          <w:sz w:val="20"/>
          <w:szCs w:val="20"/>
        </w:rPr>
        <w:t>Załącznik</w:t>
      </w:r>
      <w:r w:rsidRPr="00214FB3">
        <w:rPr>
          <w:rFonts w:ascii="Arial" w:hAnsi="Arial" w:cs="Arial"/>
          <w:b/>
          <w:noProof/>
          <w:sz w:val="20"/>
          <w:szCs w:val="20"/>
        </w:rPr>
        <w:t>a</w:t>
      </w:r>
      <w:r w:rsidR="009B2A74" w:rsidRPr="00214FB3">
        <w:rPr>
          <w:rFonts w:ascii="Arial" w:hAnsi="Arial" w:cs="Arial"/>
          <w:b/>
          <w:noProof/>
          <w:sz w:val="20"/>
          <w:szCs w:val="20"/>
        </w:rPr>
        <w:t xml:space="preserve"> nr </w:t>
      </w:r>
      <w:r w:rsidR="004C21EB" w:rsidRPr="00214FB3">
        <w:rPr>
          <w:rFonts w:ascii="Arial" w:hAnsi="Arial" w:cs="Arial"/>
          <w:b/>
          <w:noProof/>
          <w:sz w:val="20"/>
          <w:szCs w:val="20"/>
        </w:rPr>
        <w:t>7B</w:t>
      </w:r>
      <w:r w:rsidR="004C21EB">
        <w:rPr>
          <w:rFonts w:ascii="Arial" w:hAnsi="Arial" w:cs="Arial"/>
          <w:b/>
          <w:noProof/>
          <w:sz w:val="20"/>
          <w:szCs w:val="20"/>
        </w:rPr>
        <w:t>_wez</w:t>
      </w:r>
      <w:r w:rsidR="009B2A74" w:rsidRPr="00517542">
        <w:rPr>
          <w:rFonts w:ascii="Arial" w:hAnsi="Arial" w:cs="Arial"/>
          <w:b/>
          <w:noProof/>
          <w:sz w:val="20"/>
          <w:szCs w:val="20"/>
        </w:rPr>
        <w:t xml:space="preserve"> do SWZ</w:t>
      </w:r>
      <w:r w:rsidR="001726D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1726D2">
        <w:rPr>
          <w:rFonts w:ascii="Arial" w:hAnsi="Arial" w:cs="Arial"/>
          <w:b/>
          <w:bCs/>
          <w:sz w:val="20"/>
          <w:szCs w:val="20"/>
        </w:rPr>
        <w:t>(składa wykonawca / lub każdy z wykonawców składających ofertę wspólnie /lub podmiot udostępniający zasoby).</w:t>
      </w:r>
    </w:p>
    <w:p w14:paraId="56CE84A0" w14:textId="77777777" w:rsidR="00197AE7" w:rsidRPr="00F528BA" w:rsidRDefault="000F4F5C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F528BA">
        <w:rPr>
          <w:rFonts w:ascii="Arial" w:hAnsi="Arial" w:cs="Arial"/>
          <w:b/>
          <w:iCs/>
          <w:sz w:val="20"/>
          <w:szCs w:val="20"/>
        </w:rPr>
        <w:t>O</w:t>
      </w:r>
      <w:r w:rsidR="00FF3B8A" w:rsidRPr="00F528BA">
        <w:rPr>
          <w:rFonts w:ascii="Arial" w:hAnsi="Arial" w:cs="Arial"/>
          <w:b/>
          <w:iCs/>
          <w:sz w:val="20"/>
          <w:szCs w:val="20"/>
        </w:rPr>
        <w:t>dpis lub informacj</w:t>
      </w:r>
      <w:r w:rsidRPr="00F528BA">
        <w:rPr>
          <w:rFonts w:ascii="Arial" w:hAnsi="Arial" w:cs="Arial"/>
          <w:b/>
          <w:iCs/>
          <w:sz w:val="20"/>
          <w:szCs w:val="20"/>
        </w:rPr>
        <w:t>a</w:t>
      </w:r>
      <w:r w:rsidR="00FF3B8A" w:rsidRPr="00F528BA">
        <w:rPr>
          <w:rFonts w:ascii="Arial" w:hAnsi="Arial" w:cs="Arial"/>
          <w:b/>
          <w:iCs/>
          <w:sz w:val="20"/>
          <w:szCs w:val="20"/>
        </w:rPr>
        <w:t xml:space="preserve"> z Krajowego Rejestru Sądowe</w:t>
      </w:r>
      <w:r w:rsidR="009F7AB5" w:rsidRPr="00F528BA">
        <w:rPr>
          <w:rFonts w:ascii="Arial" w:hAnsi="Arial" w:cs="Arial"/>
          <w:b/>
          <w:iCs/>
          <w:sz w:val="20"/>
          <w:szCs w:val="20"/>
        </w:rPr>
        <w:t>go lub z Centralnej Ewidencji i </w:t>
      </w:r>
      <w:r w:rsidR="00FF3B8A" w:rsidRPr="00F528BA">
        <w:rPr>
          <w:rFonts w:ascii="Arial" w:hAnsi="Arial" w:cs="Arial"/>
          <w:b/>
          <w:iCs/>
          <w:sz w:val="20"/>
          <w:szCs w:val="20"/>
        </w:rPr>
        <w:t>Informacji o Działalności Gospodarczej</w:t>
      </w:r>
      <w:r w:rsidR="00FF3B8A" w:rsidRPr="00F528BA">
        <w:rPr>
          <w:rFonts w:ascii="Arial" w:hAnsi="Arial" w:cs="Arial"/>
          <w:iCs/>
          <w:sz w:val="20"/>
          <w:szCs w:val="20"/>
        </w:rPr>
        <w:t>, w zakresie art. 109 ust. 1 pkt 4 ustawy</w:t>
      </w:r>
      <w:r w:rsidR="00241151" w:rsidRPr="00F528B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41151" w:rsidRPr="00F528BA">
        <w:rPr>
          <w:rFonts w:ascii="Arial" w:hAnsi="Arial" w:cs="Arial"/>
          <w:iCs/>
          <w:sz w:val="20"/>
          <w:szCs w:val="20"/>
        </w:rPr>
        <w:t>p.z.p</w:t>
      </w:r>
      <w:proofErr w:type="spellEnd"/>
      <w:r w:rsidR="00241151" w:rsidRPr="00F528BA">
        <w:rPr>
          <w:rFonts w:ascii="Arial" w:hAnsi="Arial" w:cs="Arial"/>
          <w:iCs/>
          <w:sz w:val="20"/>
          <w:szCs w:val="20"/>
        </w:rPr>
        <w:t>.</w:t>
      </w:r>
      <w:r w:rsidR="00FF3B8A" w:rsidRPr="00F528BA">
        <w:rPr>
          <w:rFonts w:ascii="Arial" w:hAnsi="Arial" w:cs="Arial"/>
          <w:iCs/>
          <w:sz w:val="20"/>
          <w:szCs w:val="20"/>
        </w:rPr>
        <w:t>, sporządzonych nie wcześniej niż 3 miesiące przed jej złożeniem, jeżeli odrębne przepisy wymagają wpisu do rejestru lub ewidencji</w:t>
      </w:r>
      <w:r w:rsidR="00E56F1C" w:rsidRPr="00F528BA">
        <w:rPr>
          <w:rFonts w:ascii="Arial" w:hAnsi="Arial" w:cs="Arial"/>
          <w:iCs/>
          <w:sz w:val="20"/>
          <w:szCs w:val="20"/>
        </w:rPr>
        <w:t>,</w:t>
      </w:r>
    </w:p>
    <w:p w14:paraId="4BC2D1C7" w14:textId="55A8814E" w:rsidR="000F4F5C" w:rsidRPr="004C21EB" w:rsidRDefault="00B13B7D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528BA">
        <w:rPr>
          <w:rFonts w:ascii="Arial" w:hAnsi="Arial" w:cs="Arial"/>
          <w:b/>
          <w:iCs/>
          <w:sz w:val="20"/>
          <w:szCs w:val="20"/>
        </w:rPr>
        <w:t>W</w:t>
      </w:r>
      <w:r w:rsidR="000F4F5C" w:rsidRPr="00F528BA">
        <w:rPr>
          <w:rFonts w:ascii="Arial" w:hAnsi="Arial" w:cs="Arial"/>
          <w:b/>
          <w:iCs/>
          <w:sz w:val="20"/>
          <w:szCs w:val="20"/>
        </w:rPr>
        <w:t>ykaz dostaw</w:t>
      </w:r>
      <w:r w:rsidR="00930EEB" w:rsidRPr="00795EDF">
        <w:rPr>
          <w:rFonts w:ascii="Arial" w:hAnsi="Arial" w:cs="Arial"/>
          <w:sz w:val="20"/>
          <w:szCs w:val="20"/>
        </w:rPr>
        <w:t xml:space="preserve"> </w:t>
      </w:r>
      <w:r w:rsidR="000F4F5C" w:rsidRPr="00795EDF">
        <w:rPr>
          <w:rFonts w:ascii="Arial" w:hAnsi="Arial" w:cs="Arial"/>
          <w:sz w:val="20"/>
          <w:szCs w:val="20"/>
        </w:rPr>
        <w:t xml:space="preserve">porównywalnych z dostawami stanowiącymi przedmiot zamówienia, wykonanych, a w przypadku świadczeń powtarzających się lub ciągłych również wykonywanych, w okresie ostatnich 3 lat, a jeżeli okres prowadzenia działalności jest krótszy </w:t>
      </w:r>
      <w:r w:rsidR="00171095" w:rsidRPr="00795EDF">
        <w:rPr>
          <w:rFonts w:ascii="Arial" w:hAnsi="Arial" w:cs="Arial"/>
          <w:sz w:val="20"/>
          <w:szCs w:val="20"/>
        </w:rPr>
        <w:t>-</w:t>
      </w:r>
      <w:r w:rsidR="000F4F5C" w:rsidRPr="00795EDF">
        <w:rPr>
          <w:rFonts w:ascii="Arial" w:hAnsi="Arial" w:cs="Arial"/>
          <w:sz w:val="20"/>
          <w:szCs w:val="20"/>
        </w:rPr>
        <w:t xml:space="preserve"> w tym okresie, wraz z podaniem ich wartoś</w:t>
      </w:r>
      <w:r w:rsidR="009F7AB5" w:rsidRPr="00795EDF">
        <w:rPr>
          <w:rFonts w:ascii="Arial" w:hAnsi="Arial" w:cs="Arial"/>
          <w:sz w:val="20"/>
          <w:szCs w:val="20"/>
        </w:rPr>
        <w:t>ci, przedmiotu, dat wykonania i </w:t>
      </w:r>
      <w:r w:rsidR="000F4F5C" w:rsidRPr="00795EDF">
        <w:rPr>
          <w:rFonts w:ascii="Arial" w:hAnsi="Arial" w:cs="Arial"/>
          <w:sz w:val="20"/>
          <w:szCs w:val="20"/>
        </w:rPr>
        <w:t>podmiotów, na rzecz których dostawy zostały wykonane</w:t>
      </w:r>
      <w:r w:rsidR="004077B1" w:rsidRPr="00795EDF">
        <w:rPr>
          <w:rFonts w:ascii="Arial" w:hAnsi="Arial" w:cs="Arial"/>
          <w:sz w:val="20"/>
          <w:szCs w:val="20"/>
        </w:rPr>
        <w:t xml:space="preserve"> lub są wykonywane</w:t>
      </w:r>
      <w:r w:rsidR="000F4F5C" w:rsidRPr="00795EDF">
        <w:rPr>
          <w:rFonts w:ascii="Arial" w:hAnsi="Arial" w:cs="Arial"/>
          <w:sz w:val="20"/>
          <w:szCs w:val="20"/>
        </w:rPr>
        <w:t xml:space="preserve">, oraz załączeniem dowodów określających czy te dostawy zostały wykonane lub są wykonywane należycie, przy czym dowodami, o których mowa, są referencje bądź inne dokumenty sporządzone przez podmiot, na rzecz którego dostawy </w:t>
      </w:r>
      <w:r w:rsidR="004077B1" w:rsidRPr="00795EDF">
        <w:rPr>
          <w:rFonts w:ascii="Arial" w:hAnsi="Arial" w:cs="Arial"/>
          <w:sz w:val="20"/>
          <w:szCs w:val="20"/>
        </w:rPr>
        <w:t>zostały wykonane</w:t>
      </w:r>
      <w:r w:rsidR="009F7AB5" w:rsidRPr="00795EDF">
        <w:rPr>
          <w:rFonts w:ascii="Arial" w:hAnsi="Arial" w:cs="Arial"/>
          <w:sz w:val="20"/>
          <w:szCs w:val="20"/>
        </w:rPr>
        <w:t>, a w </w:t>
      </w:r>
      <w:r w:rsidR="000F4F5C" w:rsidRPr="00795EDF">
        <w:rPr>
          <w:rFonts w:ascii="Arial" w:hAnsi="Arial" w:cs="Arial"/>
          <w:sz w:val="20"/>
          <w:szCs w:val="20"/>
        </w:rPr>
        <w:t>przypadku świadczeń powtarzających się lub cią</w:t>
      </w:r>
      <w:r w:rsidR="009F7AB5" w:rsidRPr="00795EDF">
        <w:rPr>
          <w:rFonts w:ascii="Arial" w:hAnsi="Arial" w:cs="Arial"/>
          <w:sz w:val="20"/>
          <w:szCs w:val="20"/>
        </w:rPr>
        <w:t xml:space="preserve">głych są wykonywane, </w:t>
      </w:r>
      <w:r w:rsidR="004077B1" w:rsidRPr="00795EDF">
        <w:rPr>
          <w:rFonts w:ascii="Arial" w:hAnsi="Arial" w:cs="Arial"/>
          <w:sz w:val="20"/>
          <w:szCs w:val="20"/>
        </w:rPr>
        <w:t xml:space="preserve">a jeżeli </w:t>
      </w:r>
      <w:r w:rsidR="00C737A0" w:rsidRPr="00795EDF">
        <w:rPr>
          <w:rFonts w:ascii="Arial" w:hAnsi="Arial" w:cs="Arial"/>
          <w:sz w:val="20"/>
          <w:szCs w:val="20"/>
        </w:rPr>
        <w:t>Wykonawca</w:t>
      </w:r>
      <w:r w:rsidR="004077B1" w:rsidRPr="00795EDF">
        <w:rPr>
          <w:rFonts w:ascii="Arial" w:hAnsi="Arial" w:cs="Arial"/>
          <w:sz w:val="20"/>
          <w:szCs w:val="20"/>
        </w:rPr>
        <w:t xml:space="preserve"> z przyczyn niezależnych od niego nie jest w stanie uzyskać tych </w:t>
      </w:r>
      <w:r w:rsidR="004077B1" w:rsidRPr="004C21EB">
        <w:rPr>
          <w:rFonts w:ascii="Arial" w:hAnsi="Arial" w:cs="Arial"/>
          <w:sz w:val="20"/>
          <w:szCs w:val="20"/>
        </w:rPr>
        <w:t xml:space="preserve">dokumentów – oświadczenie </w:t>
      </w:r>
      <w:r w:rsidR="00C737A0" w:rsidRPr="004C21EB">
        <w:rPr>
          <w:rFonts w:ascii="Arial" w:hAnsi="Arial" w:cs="Arial"/>
          <w:sz w:val="20"/>
          <w:szCs w:val="20"/>
        </w:rPr>
        <w:t>Wykonawcy</w:t>
      </w:r>
      <w:r w:rsidR="000F4F5C" w:rsidRPr="004C21EB">
        <w:rPr>
          <w:rFonts w:ascii="Arial" w:hAnsi="Arial" w:cs="Arial"/>
          <w:sz w:val="20"/>
          <w:szCs w:val="20"/>
        </w:rPr>
        <w:t xml:space="preserve">; w przypadku świadczeń powtarzających się lub ciągłych nadal wykonywanych referencje bądź inne dokumenty potwierdzające ich należyte wykonywanie powinny być </w:t>
      </w:r>
      <w:r w:rsidR="004077B1" w:rsidRPr="004C21EB">
        <w:rPr>
          <w:rFonts w:ascii="Arial" w:hAnsi="Arial" w:cs="Arial"/>
          <w:sz w:val="20"/>
          <w:szCs w:val="20"/>
        </w:rPr>
        <w:t>wystawione</w:t>
      </w:r>
      <w:r w:rsidR="000F4F5C" w:rsidRPr="004C21EB">
        <w:rPr>
          <w:rFonts w:ascii="Arial" w:hAnsi="Arial" w:cs="Arial"/>
          <w:sz w:val="20"/>
          <w:szCs w:val="20"/>
        </w:rPr>
        <w:t xml:space="preserve"> w okresie ostatnich </w:t>
      </w:r>
      <w:r w:rsidR="00A5503B" w:rsidRPr="004C21EB">
        <w:rPr>
          <w:rFonts w:ascii="Arial" w:hAnsi="Arial" w:cs="Arial"/>
          <w:sz w:val="20"/>
          <w:szCs w:val="20"/>
        </w:rPr>
        <w:br/>
      </w:r>
      <w:r w:rsidR="000F4F5C" w:rsidRPr="004C21EB">
        <w:rPr>
          <w:rFonts w:ascii="Arial" w:hAnsi="Arial" w:cs="Arial"/>
          <w:sz w:val="20"/>
          <w:szCs w:val="20"/>
        </w:rPr>
        <w:t>3 miesięcy</w:t>
      </w:r>
      <w:r w:rsidR="00444643" w:rsidRPr="004C21EB">
        <w:rPr>
          <w:rFonts w:ascii="Arial" w:hAnsi="Arial" w:cs="Arial"/>
          <w:sz w:val="20"/>
          <w:szCs w:val="20"/>
        </w:rPr>
        <w:t xml:space="preserve"> </w:t>
      </w:r>
      <w:r w:rsidR="009F61E4" w:rsidRPr="004C21EB">
        <w:rPr>
          <w:rFonts w:ascii="Arial" w:hAnsi="Arial" w:cs="Arial"/>
          <w:sz w:val="20"/>
          <w:szCs w:val="20"/>
        </w:rPr>
        <w:t xml:space="preserve">– zgodnie z warunkiem postawionym w </w:t>
      </w:r>
      <w:r w:rsidR="009F61E4" w:rsidRPr="00214FB3">
        <w:rPr>
          <w:rFonts w:ascii="Arial" w:hAnsi="Arial" w:cs="Arial"/>
          <w:sz w:val="20"/>
          <w:szCs w:val="20"/>
        </w:rPr>
        <w:t xml:space="preserve">rozdziale </w:t>
      </w:r>
      <w:r w:rsidR="00CB3A33" w:rsidRPr="00214FB3">
        <w:rPr>
          <w:rFonts w:ascii="Arial" w:hAnsi="Arial" w:cs="Arial"/>
          <w:sz w:val="20"/>
          <w:szCs w:val="20"/>
        </w:rPr>
        <w:t xml:space="preserve">VIII </w:t>
      </w:r>
      <w:r w:rsidR="00444643" w:rsidRPr="00214FB3">
        <w:rPr>
          <w:rFonts w:ascii="Arial" w:hAnsi="Arial" w:cs="Arial"/>
          <w:sz w:val="20"/>
          <w:szCs w:val="20"/>
        </w:rPr>
        <w:t xml:space="preserve">-  </w:t>
      </w:r>
      <w:r w:rsidR="00435E82" w:rsidRPr="00214FB3">
        <w:rPr>
          <w:rFonts w:ascii="Arial" w:hAnsi="Arial" w:cs="Arial"/>
          <w:sz w:val="20"/>
          <w:szCs w:val="20"/>
        </w:rPr>
        <w:t xml:space="preserve">wg </w:t>
      </w:r>
      <w:r w:rsidR="003D36B1" w:rsidRPr="00214FB3">
        <w:rPr>
          <w:rFonts w:ascii="Arial" w:hAnsi="Arial" w:cs="Arial"/>
          <w:b/>
          <w:bCs/>
          <w:sz w:val="20"/>
          <w:szCs w:val="20"/>
        </w:rPr>
        <w:t>Z</w:t>
      </w:r>
      <w:r w:rsidR="00992D88" w:rsidRPr="00214FB3">
        <w:rPr>
          <w:rFonts w:ascii="Arial" w:hAnsi="Arial" w:cs="Arial"/>
          <w:b/>
          <w:bCs/>
          <w:sz w:val="20"/>
          <w:szCs w:val="20"/>
        </w:rPr>
        <w:t>ałącznik</w:t>
      </w:r>
      <w:r w:rsidR="00435E82" w:rsidRPr="00214FB3">
        <w:rPr>
          <w:rFonts w:ascii="Arial" w:hAnsi="Arial" w:cs="Arial"/>
          <w:b/>
          <w:bCs/>
          <w:sz w:val="20"/>
          <w:szCs w:val="20"/>
        </w:rPr>
        <w:t>a</w:t>
      </w:r>
      <w:r w:rsidR="004C21EB" w:rsidRPr="00214FB3">
        <w:rPr>
          <w:rFonts w:ascii="Arial" w:hAnsi="Arial" w:cs="Arial"/>
          <w:b/>
          <w:bCs/>
          <w:sz w:val="20"/>
          <w:szCs w:val="20"/>
        </w:rPr>
        <w:t> </w:t>
      </w:r>
      <w:r w:rsidR="00992D88" w:rsidRPr="00214FB3">
        <w:rPr>
          <w:rFonts w:ascii="Arial" w:hAnsi="Arial" w:cs="Arial"/>
          <w:b/>
          <w:bCs/>
          <w:sz w:val="20"/>
          <w:szCs w:val="20"/>
        </w:rPr>
        <w:t>nr</w:t>
      </w:r>
      <w:r w:rsidR="004C21EB" w:rsidRPr="00214FB3">
        <w:rPr>
          <w:rFonts w:ascii="Arial" w:hAnsi="Arial" w:cs="Arial"/>
          <w:b/>
          <w:bCs/>
          <w:sz w:val="20"/>
          <w:szCs w:val="20"/>
        </w:rPr>
        <w:t> </w:t>
      </w:r>
      <w:r w:rsidR="00A771A8" w:rsidRPr="00214FB3">
        <w:rPr>
          <w:rFonts w:ascii="Arial" w:hAnsi="Arial" w:cs="Arial"/>
          <w:b/>
          <w:bCs/>
          <w:sz w:val="20"/>
          <w:szCs w:val="20"/>
        </w:rPr>
        <w:t>8</w:t>
      </w:r>
      <w:r w:rsidR="004C21EB" w:rsidRPr="00214FB3">
        <w:rPr>
          <w:rFonts w:ascii="Arial" w:hAnsi="Arial" w:cs="Arial"/>
          <w:b/>
          <w:bCs/>
          <w:sz w:val="20"/>
          <w:szCs w:val="20"/>
        </w:rPr>
        <w:t>_wez</w:t>
      </w:r>
      <w:r w:rsidR="00A771A8" w:rsidRPr="00214FB3">
        <w:rPr>
          <w:rFonts w:ascii="Arial" w:hAnsi="Arial" w:cs="Arial"/>
          <w:b/>
          <w:bCs/>
          <w:sz w:val="20"/>
          <w:szCs w:val="20"/>
        </w:rPr>
        <w:t xml:space="preserve"> </w:t>
      </w:r>
      <w:r w:rsidR="00992D88" w:rsidRPr="004C21EB">
        <w:rPr>
          <w:rFonts w:ascii="Arial" w:hAnsi="Arial" w:cs="Arial"/>
          <w:b/>
          <w:bCs/>
          <w:sz w:val="20"/>
          <w:szCs w:val="20"/>
        </w:rPr>
        <w:t>do SWZ</w:t>
      </w:r>
      <w:r w:rsidR="00E56F1C" w:rsidRPr="004C21EB">
        <w:rPr>
          <w:rFonts w:ascii="Arial" w:hAnsi="Arial" w:cs="Arial"/>
          <w:sz w:val="20"/>
          <w:szCs w:val="20"/>
        </w:rPr>
        <w:t>,</w:t>
      </w:r>
    </w:p>
    <w:p w14:paraId="663FE9E1" w14:textId="30130B5C" w:rsidR="004C21EB" w:rsidRPr="004C21EB" w:rsidRDefault="004C21EB" w:rsidP="00BC24DC">
      <w:pPr>
        <w:pStyle w:val="Akapitzlist"/>
        <w:numPr>
          <w:ilvl w:val="0"/>
          <w:numId w:val="36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C21EB">
        <w:rPr>
          <w:rFonts w:ascii="Arial" w:hAnsi="Arial" w:cs="Arial"/>
          <w:b/>
          <w:iCs/>
          <w:sz w:val="20"/>
          <w:szCs w:val="20"/>
        </w:rPr>
        <w:t>Wykaz osób</w:t>
      </w:r>
      <w:r w:rsidRPr="004C21EB">
        <w:rPr>
          <w:rFonts w:ascii="Arial" w:hAnsi="Arial" w:cs="Arial"/>
          <w:color w:val="333333"/>
          <w:sz w:val="20"/>
          <w:szCs w:val="20"/>
          <w:shd w:val="clear" w:color="auto" w:fill="FFFFFF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– wg </w:t>
      </w:r>
      <w:r w:rsidRPr="004C21E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Załącznika nr 9_wez do SWZ.</w:t>
      </w:r>
    </w:p>
    <w:p w14:paraId="0BF6AF77" w14:textId="77777777" w:rsidR="005D19A1" w:rsidRPr="004C21EB" w:rsidRDefault="0070502E" w:rsidP="00BC24DC">
      <w:pPr>
        <w:pStyle w:val="pkt"/>
        <w:numPr>
          <w:ilvl w:val="0"/>
          <w:numId w:val="35"/>
        </w:numPr>
        <w:spacing w:before="0" w:after="0" w:line="360" w:lineRule="auto"/>
        <w:ind w:left="425" w:hanging="425"/>
        <w:rPr>
          <w:rFonts w:ascii="Arial" w:hAnsi="Arial" w:cs="Arial"/>
          <w:sz w:val="20"/>
        </w:rPr>
      </w:pPr>
      <w:r w:rsidRPr="004C21EB">
        <w:rPr>
          <w:rFonts w:ascii="Arial" w:hAnsi="Arial" w:cs="Arial"/>
          <w:sz w:val="20"/>
        </w:rPr>
        <w:t xml:space="preserve">Jeżeli </w:t>
      </w:r>
      <w:r w:rsidR="00C737A0" w:rsidRPr="004C21EB">
        <w:rPr>
          <w:rFonts w:ascii="Arial" w:hAnsi="Arial" w:cs="Arial"/>
          <w:sz w:val="20"/>
        </w:rPr>
        <w:t>Wykonawca</w:t>
      </w:r>
      <w:r w:rsidRPr="004C21EB">
        <w:rPr>
          <w:rFonts w:ascii="Arial" w:hAnsi="Arial" w:cs="Arial"/>
          <w:sz w:val="20"/>
        </w:rPr>
        <w:t xml:space="preserve"> ma siedzibę lub miejsce zamieszkania poza </w:t>
      </w:r>
      <w:r w:rsidR="00601D9B" w:rsidRPr="004C21EB">
        <w:rPr>
          <w:rFonts w:ascii="Arial" w:hAnsi="Arial" w:cs="Arial"/>
          <w:sz w:val="20"/>
        </w:rPr>
        <w:t>granicami</w:t>
      </w:r>
      <w:r w:rsidR="005D19A1" w:rsidRPr="004C21EB">
        <w:rPr>
          <w:rFonts w:ascii="Arial" w:hAnsi="Arial" w:cs="Arial"/>
          <w:sz w:val="20"/>
        </w:rPr>
        <w:t xml:space="preserve"> Rzeczypospolitej Polskiej:</w:t>
      </w:r>
    </w:p>
    <w:p w14:paraId="11B6187D" w14:textId="021D3DDA" w:rsidR="005D19A1" w:rsidRPr="00A65EE4" w:rsidRDefault="00FC1149" w:rsidP="00BC24DC">
      <w:pPr>
        <w:pStyle w:val="pkt"/>
        <w:numPr>
          <w:ilvl w:val="0"/>
          <w:numId w:val="59"/>
        </w:numPr>
        <w:spacing w:before="0" w:after="0" w:line="360" w:lineRule="auto"/>
        <w:ind w:left="851"/>
        <w:rPr>
          <w:rFonts w:ascii="Arial" w:hAnsi="Arial" w:cs="Arial"/>
          <w:strike/>
          <w:color w:val="FF0000"/>
          <w:sz w:val="20"/>
        </w:rPr>
      </w:pPr>
      <w:r w:rsidRPr="00A65EE4">
        <w:rPr>
          <w:rFonts w:ascii="Arial" w:hAnsi="Arial" w:cs="Arial"/>
          <w:noProof/>
          <w:sz w:val="20"/>
        </w:rPr>
        <w:t xml:space="preserve">zamiast dokumentów, o których mowa w ust. </w:t>
      </w:r>
      <w:r w:rsidR="00E31B49" w:rsidRPr="00A65EE4">
        <w:rPr>
          <w:rFonts w:ascii="Arial" w:hAnsi="Arial" w:cs="Arial"/>
          <w:noProof/>
          <w:sz w:val="20"/>
        </w:rPr>
        <w:t>5</w:t>
      </w:r>
      <w:r w:rsidRPr="00A65EE4">
        <w:rPr>
          <w:rFonts w:ascii="Arial" w:hAnsi="Arial" w:cs="Arial"/>
          <w:noProof/>
          <w:sz w:val="20"/>
        </w:rPr>
        <w:t xml:space="preserve"> pkt  1, składa informację z odpowiedniego rejestru, takiego jak rejestr sądowy, albo, w przypadku braku takiego rejestru, inny równoważny dokument wydany przez właściwy organ sądowy lub administracyjny kraju, </w:t>
      </w:r>
      <w:r w:rsidR="0042342A" w:rsidRPr="00BD3B16">
        <w:rPr>
          <w:rFonts w:ascii="Arial" w:hAnsi="Arial" w:cs="Arial"/>
          <w:noProof/>
          <w:sz w:val="20"/>
        </w:rPr>
        <w:br/>
      </w:r>
      <w:r w:rsidRPr="00FF5451">
        <w:rPr>
          <w:rFonts w:ascii="Arial" w:hAnsi="Arial" w:cs="Arial"/>
          <w:noProof/>
          <w:sz w:val="20"/>
        </w:rPr>
        <w:t xml:space="preserve">w którym </w:t>
      </w:r>
      <w:r w:rsidR="00C737A0" w:rsidRPr="00FF5451">
        <w:rPr>
          <w:rFonts w:ascii="Arial" w:hAnsi="Arial" w:cs="Arial"/>
          <w:noProof/>
          <w:sz w:val="20"/>
        </w:rPr>
        <w:t>Wykonawca</w:t>
      </w:r>
      <w:r w:rsidRPr="00A65EE4">
        <w:rPr>
          <w:rFonts w:ascii="Arial" w:hAnsi="Arial" w:cs="Arial"/>
          <w:noProof/>
          <w:sz w:val="20"/>
        </w:rPr>
        <w:t xml:space="preserve"> ma siedzibę lub miejsce zamieszkania</w:t>
      </w:r>
      <w:r w:rsidR="00E31B49" w:rsidRPr="00A65EE4">
        <w:rPr>
          <w:rFonts w:ascii="Arial" w:hAnsi="Arial" w:cs="Arial"/>
          <w:noProof/>
          <w:sz w:val="20"/>
        </w:rPr>
        <w:t xml:space="preserve"> lub miejsce zamieszkania ma osoba, której dotyczy informacja albo dokument</w:t>
      </w:r>
      <w:r w:rsidR="0042342A" w:rsidRPr="00A65EE4">
        <w:rPr>
          <w:rFonts w:ascii="Arial" w:hAnsi="Arial" w:cs="Arial"/>
          <w:noProof/>
          <w:sz w:val="20"/>
        </w:rPr>
        <w:t xml:space="preserve">, w zakresie, o którym mowa </w:t>
      </w:r>
      <w:r w:rsidR="0042342A" w:rsidRPr="00A65EE4">
        <w:rPr>
          <w:rFonts w:ascii="Arial" w:hAnsi="Arial" w:cs="Arial"/>
          <w:noProof/>
          <w:sz w:val="20"/>
        </w:rPr>
        <w:br/>
        <w:t>w</w:t>
      </w:r>
      <w:r w:rsidR="0042342A" w:rsidRPr="00A65EE4">
        <w:rPr>
          <w:rFonts w:ascii="Arial" w:hAnsi="Arial" w:cs="Arial"/>
          <w:sz w:val="20"/>
        </w:rPr>
        <w:t xml:space="preserve"> ust. </w:t>
      </w:r>
      <w:r w:rsidR="00E31B49" w:rsidRPr="00A65EE4">
        <w:rPr>
          <w:rFonts w:ascii="Arial" w:hAnsi="Arial" w:cs="Arial"/>
          <w:sz w:val="20"/>
        </w:rPr>
        <w:t>5</w:t>
      </w:r>
      <w:r w:rsidR="0042342A" w:rsidRPr="00A65EE4">
        <w:rPr>
          <w:rFonts w:ascii="Arial" w:hAnsi="Arial" w:cs="Arial"/>
          <w:sz w:val="20"/>
        </w:rPr>
        <w:t xml:space="preserve"> pkt 1</w:t>
      </w:r>
      <w:r w:rsidRPr="00A65EE4">
        <w:rPr>
          <w:rFonts w:ascii="Arial" w:hAnsi="Arial" w:cs="Arial"/>
          <w:sz w:val="20"/>
        </w:rPr>
        <w:t xml:space="preserve"> - </w:t>
      </w:r>
      <w:r w:rsidRPr="00A65EE4">
        <w:rPr>
          <w:rFonts w:ascii="Arial" w:hAnsi="Arial" w:cs="Arial"/>
          <w:b/>
          <w:sz w:val="20"/>
        </w:rPr>
        <w:t xml:space="preserve">wystawione nie wcześniej niż 6 miesięcy przed jego złożeniem </w:t>
      </w:r>
    </w:p>
    <w:p w14:paraId="11D625FD" w14:textId="75AB24A7" w:rsidR="00601D9B" w:rsidRPr="00E31B49" w:rsidRDefault="0070502E" w:rsidP="00BC24DC">
      <w:pPr>
        <w:pStyle w:val="pkt"/>
        <w:numPr>
          <w:ilvl w:val="0"/>
          <w:numId w:val="59"/>
        </w:numPr>
        <w:spacing w:before="0" w:after="0" w:line="360" w:lineRule="auto"/>
        <w:ind w:left="851"/>
        <w:rPr>
          <w:rFonts w:ascii="Arial" w:hAnsi="Arial" w:cs="Arial"/>
          <w:sz w:val="20"/>
        </w:rPr>
      </w:pPr>
      <w:r w:rsidRPr="004C21EB">
        <w:rPr>
          <w:rFonts w:ascii="Arial" w:hAnsi="Arial" w:cs="Arial"/>
          <w:sz w:val="20"/>
        </w:rPr>
        <w:t>zamiast dokument</w:t>
      </w:r>
      <w:r w:rsidR="00EA6260" w:rsidRPr="004C21EB">
        <w:rPr>
          <w:rFonts w:ascii="Arial" w:hAnsi="Arial" w:cs="Arial"/>
          <w:sz w:val="20"/>
        </w:rPr>
        <w:t>u</w:t>
      </w:r>
      <w:r w:rsidRPr="004C21EB">
        <w:rPr>
          <w:rFonts w:ascii="Arial" w:hAnsi="Arial" w:cs="Arial"/>
          <w:sz w:val="20"/>
        </w:rPr>
        <w:t xml:space="preserve">, o których mowa w </w:t>
      </w:r>
      <w:r w:rsidR="008F76BA" w:rsidRPr="004C21EB">
        <w:rPr>
          <w:rFonts w:ascii="Arial" w:hAnsi="Arial" w:cs="Arial"/>
          <w:sz w:val="20"/>
        </w:rPr>
        <w:t xml:space="preserve">ust. </w:t>
      </w:r>
      <w:r w:rsidR="00E31B49">
        <w:rPr>
          <w:rFonts w:ascii="Arial" w:hAnsi="Arial" w:cs="Arial"/>
          <w:sz w:val="20"/>
        </w:rPr>
        <w:t>5</w:t>
      </w:r>
      <w:r w:rsidR="008C4E97" w:rsidRPr="004C21EB">
        <w:rPr>
          <w:rFonts w:ascii="Arial" w:hAnsi="Arial" w:cs="Arial"/>
          <w:sz w:val="20"/>
        </w:rPr>
        <w:t xml:space="preserve"> pkt </w:t>
      </w:r>
      <w:r w:rsidR="002203E0" w:rsidRPr="004C21EB">
        <w:rPr>
          <w:rFonts w:ascii="Arial" w:hAnsi="Arial" w:cs="Arial"/>
          <w:sz w:val="20"/>
        </w:rPr>
        <w:t>4</w:t>
      </w:r>
      <w:r w:rsidR="00EA6260" w:rsidRPr="004C21EB">
        <w:rPr>
          <w:rFonts w:ascii="Arial" w:hAnsi="Arial" w:cs="Arial"/>
          <w:sz w:val="20"/>
        </w:rPr>
        <w:t>,</w:t>
      </w:r>
      <w:r w:rsidRPr="004C21EB">
        <w:rPr>
          <w:rFonts w:ascii="Arial" w:hAnsi="Arial" w:cs="Arial"/>
          <w:sz w:val="20"/>
        </w:rPr>
        <w:t xml:space="preserve"> składa dokument lub dokumenty wystawione w kraju, w którym </w:t>
      </w:r>
      <w:r w:rsidR="00C737A0" w:rsidRPr="004C21EB">
        <w:rPr>
          <w:rFonts w:ascii="Arial" w:hAnsi="Arial" w:cs="Arial"/>
          <w:sz w:val="20"/>
        </w:rPr>
        <w:t>Wykonawca</w:t>
      </w:r>
      <w:r w:rsidRPr="004C21EB">
        <w:rPr>
          <w:rFonts w:ascii="Arial" w:hAnsi="Arial" w:cs="Arial"/>
          <w:sz w:val="20"/>
        </w:rPr>
        <w:t xml:space="preserve"> ma siedzibę lub miejsce zamieszkania, potwierdzające odpowiednio, że nie otwarto jego lik</w:t>
      </w:r>
      <w:r w:rsidRPr="001A2718">
        <w:rPr>
          <w:rFonts w:ascii="Arial" w:hAnsi="Arial" w:cs="Arial"/>
          <w:sz w:val="20"/>
        </w:rPr>
        <w:t>widacji ani nie ogłoszono upadłości</w:t>
      </w:r>
      <w:r w:rsidR="00601D9B" w:rsidRPr="001A2718">
        <w:rPr>
          <w:rFonts w:ascii="Arial" w:hAnsi="Arial" w:cs="Arial"/>
          <w:sz w:val="20"/>
        </w:rPr>
        <w:t xml:space="preserve">, jego aktywami nie zarządza likwidator lub sąd, nie zawarł układu z wierzycielami, jego działalność gospodarcza nie jest zawieszona ani nie znajduje się on w innej tego rodzaju sytuacji wynikającej z podobnej procedury przewidzianej w przepisach miejsca </w:t>
      </w:r>
      <w:r w:rsidR="00601D9B" w:rsidRPr="00E31B49">
        <w:rPr>
          <w:rFonts w:ascii="Arial" w:hAnsi="Arial" w:cs="Arial"/>
          <w:sz w:val="20"/>
        </w:rPr>
        <w:t xml:space="preserve">wszczęcia tej procedury - </w:t>
      </w:r>
      <w:r w:rsidR="00601D9B" w:rsidRPr="00E31B49">
        <w:rPr>
          <w:rFonts w:ascii="Arial" w:hAnsi="Arial" w:cs="Arial"/>
          <w:b/>
          <w:sz w:val="20"/>
        </w:rPr>
        <w:t>wystawione nie wcześniej niż 3 miesiące przed jego złożeniem.</w:t>
      </w:r>
    </w:p>
    <w:p w14:paraId="5F7C25B0" w14:textId="1B55BF4C" w:rsidR="0094542A" w:rsidRPr="00E31B49" w:rsidRDefault="0094542A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31B49">
        <w:rPr>
          <w:rFonts w:ascii="Arial" w:hAnsi="Arial" w:cs="Arial"/>
          <w:sz w:val="20"/>
        </w:rPr>
        <w:t xml:space="preserve">Jeżeli w kraju, w którym </w:t>
      </w:r>
      <w:r w:rsidR="00C737A0" w:rsidRPr="00E31B49">
        <w:rPr>
          <w:rFonts w:ascii="Arial" w:hAnsi="Arial" w:cs="Arial"/>
          <w:sz w:val="20"/>
        </w:rPr>
        <w:t>Wykonawca</w:t>
      </w:r>
      <w:r w:rsidRPr="00E31B49">
        <w:rPr>
          <w:rFonts w:ascii="Arial" w:hAnsi="Arial" w:cs="Arial"/>
          <w:sz w:val="20"/>
        </w:rPr>
        <w:t xml:space="preserve"> ma siedzibę lub miejsce zamieszkania</w:t>
      </w:r>
      <w:r w:rsidR="00E31B49" w:rsidRPr="00E31B49">
        <w:rPr>
          <w:rFonts w:ascii="Arial" w:hAnsi="Arial" w:cs="Arial"/>
          <w:sz w:val="20"/>
        </w:rPr>
        <w:t xml:space="preserve"> lub miejsce zamieszkania ma osoba, której dotyczy informacja albo dokument</w:t>
      </w:r>
      <w:r w:rsidRPr="00E31B49">
        <w:rPr>
          <w:rFonts w:ascii="Arial" w:hAnsi="Arial" w:cs="Arial"/>
          <w:sz w:val="20"/>
        </w:rPr>
        <w:t>, nie wydaje się dok</w:t>
      </w:r>
      <w:r w:rsidR="008F76BA" w:rsidRPr="00E31B49">
        <w:rPr>
          <w:rFonts w:ascii="Arial" w:hAnsi="Arial" w:cs="Arial"/>
          <w:sz w:val="20"/>
        </w:rPr>
        <w:t xml:space="preserve">umentów, o których mowa w ust. </w:t>
      </w:r>
      <w:r w:rsidR="00E31B49" w:rsidRPr="00E31B49">
        <w:rPr>
          <w:rFonts w:ascii="Arial" w:hAnsi="Arial" w:cs="Arial"/>
          <w:sz w:val="20"/>
        </w:rPr>
        <w:t>5</w:t>
      </w:r>
      <w:r w:rsidR="009844E1" w:rsidRPr="00E31B49">
        <w:rPr>
          <w:rFonts w:ascii="Arial" w:hAnsi="Arial" w:cs="Arial"/>
          <w:sz w:val="20"/>
        </w:rPr>
        <w:t xml:space="preserve"> pkt 1 i 4</w:t>
      </w:r>
      <w:r w:rsidRPr="00E31B49">
        <w:rPr>
          <w:rFonts w:ascii="Arial" w:hAnsi="Arial" w:cs="Arial"/>
          <w:sz w:val="20"/>
        </w:rPr>
        <w:t>,</w:t>
      </w:r>
      <w:r w:rsidR="009844E1" w:rsidRPr="00E31B49">
        <w:t xml:space="preserve"> </w:t>
      </w:r>
      <w:r w:rsidR="009844E1" w:rsidRPr="00E31B49">
        <w:rPr>
          <w:rFonts w:ascii="Arial" w:hAnsi="Arial" w:cs="Arial"/>
          <w:sz w:val="20"/>
        </w:rPr>
        <w:t>lub gdy dokumenty te nie odnoszą się do wszystkich przypadków wskazanych w SWZ,</w:t>
      </w:r>
      <w:r w:rsidRPr="00E31B49">
        <w:rPr>
          <w:rFonts w:ascii="Arial" w:hAnsi="Arial" w:cs="Arial"/>
          <w:sz w:val="20"/>
        </w:rPr>
        <w:t xml:space="preserve"> zastępuje się je </w:t>
      </w:r>
      <w:r w:rsidR="00C5108B" w:rsidRPr="00E31B49">
        <w:rPr>
          <w:rFonts w:ascii="Arial" w:hAnsi="Arial" w:cs="Arial"/>
          <w:sz w:val="20"/>
        </w:rPr>
        <w:t xml:space="preserve">odpowiednio </w:t>
      </w:r>
      <w:r w:rsidR="00767E21" w:rsidRPr="00E31B49">
        <w:rPr>
          <w:rFonts w:ascii="Arial" w:hAnsi="Arial" w:cs="Arial"/>
          <w:sz w:val="20"/>
        </w:rPr>
        <w:t xml:space="preserve">w całości lub części </w:t>
      </w:r>
      <w:r w:rsidRPr="00E31B49">
        <w:rPr>
          <w:rFonts w:ascii="Arial" w:hAnsi="Arial" w:cs="Arial"/>
          <w:sz w:val="20"/>
        </w:rPr>
        <w:t xml:space="preserve">dokumentem zawierającym </w:t>
      </w:r>
      <w:r w:rsidR="00C5108B" w:rsidRPr="00E31B49">
        <w:rPr>
          <w:rFonts w:ascii="Arial" w:hAnsi="Arial" w:cs="Arial"/>
          <w:sz w:val="20"/>
        </w:rPr>
        <w:t>odpowiednio</w:t>
      </w:r>
      <w:r w:rsidR="00767E21" w:rsidRPr="00E31B49">
        <w:rPr>
          <w:rFonts w:ascii="Arial" w:hAnsi="Arial" w:cs="Arial"/>
          <w:sz w:val="20"/>
        </w:rPr>
        <w:t xml:space="preserve"> </w:t>
      </w:r>
      <w:r w:rsidRPr="00E31B49">
        <w:rPr>
          <w:rFonts w:ascii="Arial" w:hAnsi="Arial" w:cs="Arial"/>
          <w:sz w:val="20"/>
        </w:rPr>
        <w:t xml:space="preserve">oświadczenie </w:t>
      </w:r>
      <w:r w:rsidR="00C737A0" w:rsidRPr="00E31B49">
        <w:rPr>
          <w:rFonts w:ascii="Arial" w:hAnsi="Arial" w:cs="Arial"/>
          <w:sz w:val="20"/>
        </w:rPr>
        <w:t>Wykonawcy</w:t>
      </w:r>
      <w:r w:rsidRPr="00E31B49">
        <w:rPr>
          <w:rFonts w:ascii="Arial" w:hAnsi="Arial" w:cs="Arial"/>
          <w:sz w:val="20"/>
        </w:rPr>
        <w:t xml:space="preserve">, ze wskazaniem osoby albo osób uprawnionych </w:t>
      </w:r>
      <w:r w:rsidR="006D31B1" w:rsidRPr="00E31B49">
        <w:rPr>
          <w:rFonts w:ascii="Arial" w:hAnsi="Arial" w:cs="Arial"/>
          <w:sz w:val="20"/>
        </w:rPr>
        <w:t xml:space="preserve">do jego reprezentacji, lub oświadczenie osoby, której dokument miał dotyczyć, złożone pod przysięgą, lub, jeżeli w kraju, w którym </w:t>
      </w:r>
      <w:r w:rsidR="00C737A0" w:rsidRPr="00E31B49">
        <w:rPr>
          <w:rFonts w:ascii="Arial" w:hAnsi="Arial" w:cs="Arial"/>
          <w:sz w:val="20"/>
        </w:rPr>
        <w:t>Wykonawca</w:t>
      </w:r>
      <w:r w:rsidR="006D31B1" w:rsidRPr="00E31B49">
        <w:rPr>
          <w:rFonts w:ascii="Arial" w:hAnsi="Arial" w:cs="Arial"/>
          <w:sz w:val="20"/>
        </w:rPr>
        <w:t xml:space="preserve"> ma siedzibę lub miejsce zamieszkania</w:t>
      </w:r>
      <w:r w:rsidR="00E31B49" w:rsidRPr="00E31B49">
        <w:rPr>
          <w:rFonts w:ascii="Arial" w:hAnsi="Arial" w:cs="Arial"/>
          <w:sz w:val="20"/>
        </w:rPr>
        <w:t xml:space="preserve"> lub miejsce zamieszkania ma osoba, której dotyczy informacja albo dokument</w:t>
      </w:r>
      <w:r w:rsidR="006D31B1" w:rsidRPr="00E31B49">
        <w:rPr>
          <w:rFonts w:ascii="Arial" w:hAnsi="Arial" w:cs="Arial"/>
          <w:sz w:val="20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</w:t>
      </w:r>
      <w:r w:rsidR="00C737A0" w:rsidRPr="00E31B49">
        <w:rPr>
          <w:rFonts w:ascii="Arial" w:hAnsi="Arial" w:cs="Arial"/>
          <w:sz w:val="20"/>
        </w:rPr>
        <w:t>Wykonawcy</w:t>
      </w:r>
      <w:r w:rsidR="00E31B49" w:rsidRPr="00E31B49">
        <w:rPr>
          <w:rFonts w:ascii="Arial" w:hAnsi="Arial" w:cs="Arial"/>
          <w:sz w:val="20"/>
        </w:rPr>
        <w:t xml:space="preserve"> lub miejsce zamieszkania ma osoba, której dotyczy informacja albo dokument</w:t>
      </w:r>
      <w:r w:rsidR="006D31B1" w:rsidRPr="00E31B49">
        <w:rPr>
          <w:rFonts w:ascii="Arial" w:hAnsi="Arial" w:cs="Arial"/>
          <w:sz w:val="20"/>
        </w:rPr>
        <w:t>. Wymagania dotyczące terminu wystawienia dokumentów lub oświad</w:t>
      </w:r>
      <w:r w:rsidR="005242CE" w:rsidRPr="00E31B49">
        <w:rPr>
          <w:rFonts w:ascii="Arial" w:hAnsi="Arial" w:cs="Arial"/>
          <w:sz w:val="20"/>
        </w:rPr>
        <w:t xml:space="preserve">czeń są analogiczne jak w ust. </w:t>
      </w:r>
      <w:r w:rsidR="00E31B49">
        <w:rPr>
          <w:rFonts w:ascii="Arial" w:hAnsi="Arial" w:cs="Arial"/>
          <w:sz w:val="20"/>
        </w:rPr>
        <w:t>6</w:t>
      </w:r>
      <w:r w:rsidR="006D31B1" w:rsidRPr="00E31B49">
        <w:rPr>
          <w:rFonts w:ascii="Arial" w:hAnsi="Arial" w:cs="Arial"/>
          <w:sz w:val="20"/>
        </w:rPr>
        <w:t>.</w:t>
      </w:r>
    </w:p>
    <w:p w14:paraId="38BEB56B" w14:textId="77777777" w:rsidR="00B940AE" w:rsidRPr="00D711D0" w:rsidRDefault="00611077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B940AE" w:rsidRPr="00D711D0">
        <w:rPr>
          <w:rFonts w:ascii="Arial" w:hAnsi="Arial" w:cs="Arial"/>
          <w:sz w:val="20"/>
        </w:rPr>
        <w:t xml:space="preserve"> nie wzywa do złożenia podmiotowych środków dowodowych, jeżeli:</w:t>
      </w:r>
      <w:r w:rsidR="00EB6C31">
        <w:rPr>
          <w:rFonts w:ascii="Arial" w:hAnsi="Arial" w:cs="Arial"/>
          <w:sz w:val="20"/>
        </w:rPr>
        <w:t xml:space="preserve"> </w:t>
      </w:r>
    </w:p>
    <w:p w14:paraId="0742939B" w14:textId="65C66326" w:rsidR="00B940AE" w:rsidRPr="00214FB3" w:rsidRDefault="00B940AE" w:rsidP="00BC24DC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711D0">
        <w:rPr>
          <w:rFonts w:ascii="Arial" w:hAnsi="Arial" w:cs="Arial"/>
          <w:sz w:val="20"/>
          <w:szCs w:val="20"/>
        </w:rPr>
        <w:t xml:space="preserve">może je uzyskać za pomocą bezpłatnych i ogólnodostępnych baz danych, w szczególności rejestrów publicznych w rozumieniu ustawy </w:t>
      </w:r>
      <w:r w:rsidR="00171095" w:rsidRPr="00D711D0">
        <w:rPr>
          <w:rFonts w:ascii="Arial" w:hAnsi="Arial" w:cs="Arial"/>
          <w:sz w:val="20"/>
          <w:szCs w:val="20"/>
        </w:rPr>
        <w:t>z dnia 17.02.2005 r</w:t>
      </w:r>
      <w:r w:rsidRPr="00D711D0">
        <w:rPr>
          <w:rFonts w:ascii="Arial" w:hAnsi="Arial" w:cs="Arial"/>
          <w:sz w:val="20"/>
          <w:szCs w:val="20"/>
        </w:rPr>
        <w:t>. o informatyzacji działalności podmiotów realizujących zadania publiczne</w:t>
      </w:r>
      <w:r w:rsidR="004E0C10">
        <w:rPr>
          <w:rFonts w:ascii="Arial" w:hAnsi="Arial" w:cs="Arial"/>
          <w:sz w:val="20"/>
          <w:szCs w:val="20"/>
        </w:rPr>
        <w:t xml:space="preserve"> (Dz. U. z 2023</w:t>
      </w:r>
      <w:r w:rsidR="00BA2EDE" w:rsidRPr="00D711D0">
        <w:rPr>
          <w:rFonts w:ascii="Arial" w:hAnsi="Arial" w:cs="Arial"/>
          <w:sz w:val="20"/>
          <w:szCs w:val="20"/>
        </w:rPr>
        <w:t xml:space="preserve"> r., poz. </w:t>
      </w:r>
      <w:r w:rsidR="004E0C10">
        <w:rPr>
          <w:rFonts w:ascii="Arial" w:hAnsi="Arial" w:cs="Arial"/>
          <w:sz w:val="20"/>
          <w:szCs w:val="20"/>
        </w:rPr>
        <w:t>57 ze zm.</w:t>
      </w:r>
      <w:r w:rsidR="00BA2EDE" w:rsidRPr="00D711D0">
        <w:rPr>
          <w:rFonts w:ascii="Arial" w:hAnsi="Arial" w:cs="Arial"/>
          <w:sz w:val="20"/>
          <w:szCs w:val="20"/>
        </w:rPr>
        <w:t>)</w:t>
      </w:r>
      <w:r w:rsidR="00190013" w:rsidRPr="00D711D0">
        <w:rPr>
          <w:rFonts w:ascii="Arial" w:hAnsi="Arial" w:cs="Arial"/>
          <w:sz w:val="20"/>
          <w:szCs w:val="20"/>
        </w:rPr>
        <w:t xml:space="preserve">, </w:t>
      </w:r>
      <w:r w:rsidR="00D711D0" w:rsidRPr="00214FB3">
        <w:rPr>
          <w:rFonts w:ascii="Arial" w:hAnsi="Arial" w:cs="Arial"/>
          <w:b/>
          <w:bCs/>
          <w:sz w:val="20"/>
          <w:szCs w:val="20"/>
        </w:rPr>
        <w:t xml:space="preserve">o ile </w:t>
      </w:r>
      <w:r w:rsidR="00C737A0" w:rsidRPr="00214FB3">
        <w:rPr>
          <w:rFonts w:ascii="Arial" w:hAnsi="Arial" w:cs="Arial"/>
          <w:b/>
          <w:bCs/>
          <w:sz w:val="20"/>
          <w:szCs w:val="20"/>
        </w:rPr>
        <w:t>Wykonawca</w:t>
      </w:r>
      <w:r w:rsidR="00D711D0" w:rsidRPr="00214FB3">
        <w:rPr>
          <w:rFonts w:ascii="Arial" w:hAnsi="Arial" w:cs="Arial"/>
          <w:b/>
          <w:bCs/>
          <w:sz w:val="20"/>
          <w:szCs w:val="20"/>
        </w:rPr>
        <w:t xml:space="preserve"> wskazał w jednolitym dokumencie </w:t>
      </w:r>
      <w:r w:rsidR="00E31B49" w:rsidRPr="00214FB3">
        <w:rPr>
          <w:rFonts w:ascii="Arial" w:hAnsi="Arial" w:cs="Arial"/>
          <w:b/>
          <w:bCs/>
          <w:sz w:val="20"/>
          <w:szCs w:val="20"/>
        </w:rPr>
        <w:t xml:space="preserve">/oświadczeniach </w:t>
      </w:r>
      <w:r w:rsidR="00D711D0" w:rsidRPr="00214FB3">
        <w:rPr>
          <w:rFonts w:ascii="Arial" w:hAnsi="Arial" w:cs="Arial"/>
          <w:b/>
          <w:bCs/>
          <w:sz w:val="20"/>
          <w:szCs w:val="20"/>
        </w:rPr>
        <w:t>dane umożliwiające dostęp do tych środków</w:t>
      </w:r>
      <w:r w:rsidRPr="00214FB3">
        <w:rPr>
          <w:rFonts w:ascii="Arial" w:hAnsi="Arial" w:cs="Arial"/>
          <w:b/>
          <w:bCs/>
          <w:sz w:val="20"/>
          <w:szCs w:val="20"/>
        </w:rPr>
        <w:t>;</w:t>
      </w:r>
    </w:p>
    <w:p w14:paraId="20254A99" w14:textId="77777777" w:rsidR="00B940AE" w:rsidRPr="00D711D0" w:rsidRDefault="00B940AE" w:rsidP="00BC24DC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711D0">
        <w:rPr>
          <w:rFonts w:ascii="Arial" w:hAnsi="Arial" w:cs="Arial"/>
          <w:sz w:val="20"/>
          <w:szCs w:val="20"/>
        </w:rPr>
        <w:t xml:space="preserve">podmiotowym środkiem dowodowym jest oświadczenie, którego treść odpowiada zakresowi oświadczenia, </w:t>
      </w:r>
      <w:r w:rsidR="00D711D0" w:rsidRPr="00D711D0">
        <w:rPr>
          <w:rFonts w:ascii="Arial" w:hAnsi="Arial" w:cs="Arial"/>
          <w:sz w:val="20"/>
          <w:szCs w:val="20"/>
        </w:rPr>
        <w:t xml:space="preserve">o którym mowa w art. 125 ust. 1 </w:t>
      </w:r>
      <w:proofErr w:type="spellStart"/>
      <w:r w:rsidR="00D711D0" w:rsidRPr="00D711D0">
        <w:rPr>
          <w:rFonts w:ascii="Arial" w:hAnsi="Arial" w:cs="Arial"/>
          <w:sz w:val="20"/>
          <w:szCs w:val="20"/>
        </w:rPr>
        <w:t>p.z.p</w:t>
      </w:r>
      <w:proofErr w:type="spellEnd"/>
      <w:r w:rsidR="00D711D0" w:rsidRPr="00D711D0">
        <w:rPr>
          <w:rFonts w:ascii="Arial" w:hAnsi="Arial" w:cs="Arial"/>
          <w:sz w:val="20"/>
          <w:szCs w:val="20"/>
        </w:rPr>
        <w:t>.</w:t>
      </w:r>
    </w:p>
    <w:p w14:paraId="51AB8647" w14:textId="77777777" w:rsidR="004F14B9" w:rsidRPr="00833F33" w:rsidRDefault="00C737A0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B940AE" w:rsidRPr="00833F33">
        <w:rPr>
          <w:rFonts w:ascii="Arial" w:hAnsi="Arial" w:cs="Arial"/>
          <w:sz w:val="20"/>
        </w:rPr>
        <w:t xml:space="preserve"> nie jest zobowiązany do złożenia podmiotowych środków dowodowych, które </w:t>
      </w:r>
      <w:r w:rsidR="00611077">
        <w:rPr>
          <w:rFonts w:ascii="Arial" w:hAnsi="Arial" w:cs="Arial"/>
          <w:sz w:val="20"/>
        </w:rPr>
        <w:t>Zamawiający</w:t>
      </w:r>
      <w:r w:rsidR="00B940AE" w:rsidRPr="00833F33">
        <w:rPr>
          <w:rFonts w:ascii="Arial" w:hAnsi="Arial" w:cs="Arial"/>
          <w:sz w:val="20"/>
        </w:rPr>
        <w:t xml:space="preserve"> posiada, jeżeli </w:t>
      </w:r>
      <w:r>
        <w:rPr>
          <w:rFonts w:ascii="Arial" w:hAnsi="Arial" w:cs="Arial"/>
          <w:sz w:val="20"/>
        </w:rPr>
        <w:t>Wykonawca</w:t>
      </w:r>
      <w:r w:rsidR="00B940AE" w:rsidRPr="00833F33">
        <w:rPr>
          <w:rFonts w:ascii="Arial" w:hAnsi="Arial" w:cs="Arial"/>
          <w:sz w:val="20"/>
        </w:rPr>
        <w:t xml:space="preserve"> wskaże te środki ora</w:t>
      </w:r>
      <w:r w:rsidR="009F7AB5" w:rsidRPr="00833F33">
        <w:rPr>
          <w:rFonts w:ascii="Arial" w:hAnsi="Arial" w:cs="Arial"/>
          <w:sz w:val="20"/>
        </w:rPr>
        <w:t>z potwierdzi ich prawidłowość i </w:t>
      </w:r>
      <w:r w:rsidR="00B940AE" w:rsidRPr="00833F33">
        <w:rPr>
          <w:rFonts w:ascii="Arial" w:hAnsi="Arial" w:cs="Arial"/>
          <w:sz w:val="20"/>
        </w:rPr>
        <w:t>aktualność.</w:t>
      </w:r>
    </w:p>
    <w:p w14:paraId="3C4B4290" w14:textId="3EF2A5B6" w:rsidR="003C13F1" w:rsidRDefault="008561CD" w:rsidP="00BC24DC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A51FF5">
        <w:rPr>
          <w:rFonts w:ascii="Arial" w:hAnsi="Arial" w:cs="Arial"/>
          <w:sz w:val="20"/>
        </w:rPr>
        <w:t>W zakresie nieuregulowanym ustawą</w:t>
      </w:r>
      <w:r w:rsidR="00257D98" w:rsidRPr="00A51FF5">
        <w:rPr>
          <w:rFonts w:ascii="Arial" w:hAnsi="Arial" w:cs="Arial"/>
          <w:sz w:val="20"/>
        </w:rPr>
        <w:t xml:space="preserve"> </w:t>
      </w:r>
      <w:proofErr w:type="spellStart"/>
      <w:r w:rsidR="00257D98" w:rsidRPr="00A51FF5">
        <w:rPr>
          <w:rFonts w:ascii="Arial" w:hAnsi="Arial" w:cs="Arial"/>
          <w:sz w:val="20"/>
        </w:rPr>
        <w:t>p.z.p</w:t>
      </w:r>
      <w:proofErr w:type="spellEnd"/>
      <w:r w:rsidR="00257D98" w:rsidRPr="00A51FF5">
        <w:rPr>
          <w:rFonts w:ascii="Arial" w:hAnsi="Arial" w:cs="Arial"/>
          <w:sz w:val="20"/>
        </w:rPr>
        <w:t xml:space="preserve">. </w:t>
      </w:r>
      <w:r w:rsidRPr="00A51FF5">
        <w:rPr>
          <w:rFonts w:ascii="Arial" w:hAnsi="Arial" w:cs="Arial"/>
          <w:sz w:val="20"/>
        </w:rPr>
        <w:t>lub niniejszą SWZ do oświadczeń i dokumentów składanych przez Wykonawcę w postępowaniu zastosowanie mają</w:t>
      </w:r>
      <w:r w:rsidR="00DD50ED" w:rsidRPr="00A51FF5">
        <w:rPr>
          <w:rFonts w:ascii="Arial" w:hAnsi="Arial" w:cs="Arial"/>
          <w:sz w:val="20"/>
        </w:rPr>
        <w:t xml:space="preserve"> w szczególności przepisy rozporządzenia Ministra Rozwoju </w:t>
      </w:r>
      <w:r w:rsidR="0087091C" w:rsidRPr="00A51FF5">
        <w:rPr>
          <w:rFonts w:ascii="Arial" w:hAnsi="Arial" w:cs="Arial"/>
          <w:sz w:val="20"/>
        </w:rPr>
        <w:t xml:space="preserve">Pracy i Technologii z dnia 23 grudnia 2020 r. w sprawie podmiotowych środków dowodowych oraz innych dokumentów lub oświadczeń, jakich może żądać </w:t>
      </w:r>
      <w:r w:rsidR="00611077">
        <w:rPr>
          <w:rFonts w:ascii="Arial" w:hAnsi="Arial" w:cs="Arial"/>
          <w:sz w:val="20"/>
        </w:rPr>
        <w:t>Zamawiający</w:t>
      </w:r>
      <w:r w:rsidR="0087091C" w:rsidRPr="00A51FF5">
        <w:rPr>
          <w:rFonts w:ascii="Arial" w:hAnsi="Arial" w:cs="Arial"/>
          <w:sz w:val="20"/>
        </w:rPr>
        <w:t xml:space="preserve"> od </w:t>
      </w:r>
      <w:r w:rsidR="00C737A0">
        <w:rPr>
          <w:rFonts w:ascii="Arial" w:hAnsi="Arial" w:cs="Arial"/>
          <w:sz w:val="20"/>
        </w:rPr>
        <w:t>Wykonawcy</w:t>
      </w:r>
      <w:r w:rsidR="00BA2EDE" w:rsidRPr="00A51FF5">
        <w:rPr>
          <w:rFonts w:ascii="Arial" w:hAnsi="Arial" w:cs="Arial"/>
          <w:sz w:val="20"/>
        </w:rPr>
        <w:t xml:space="preserve"> (Dz. U z 2020 r., poz. 2415</w:t>
      </w:r>
      <w:r w:rsidR="00E31B49">
        <w:rPr>
          <w:rFonts w:ascii="Arial" w:hAnsi="Arial" w:cs="Arial"/>
          <w:sz w:val="20"/>
        </w:rPr>
        <w:t xml:space="preserve"> z późniejszymi zmianami</w:t>
      </w:r>
      <w:r w:rsidR="00BA2EDE" w:rsidRPr="00A51FF5">
        <w:rPr>
          <w:rFonts w:ascii="Arial" w:hAnsi="Arial" w:cs="Arial"/>
          <w:sz w:val="20"/>
        </w:rPr>
        <w:t>)</w:t>
      </w:r>
      <w:r w:rsidR="0087091C" w:rsidRPr="00A51FF5">
        <w:rPr>
          <w:rFonts w:ascii="Arial" w:hAnsi="Arial" w:cs="Arial"/>
          <w:sz w:val="20"/>
        </w:rPr>
        <w:t xml:space="preserve"> </w:t>
      </w:r>
      <w:r w:rsidR="00B96D9B" w:rsidRPr="00A51FF5">
        <w:rPr>
          <w:rFonts w:ascii="Arial" w:hAnsi="Arial" w:cs="Arial"/>
          <w:sz w:val="20"/>
        </w:rPr>
        <w:t xml:space="preserve">oraz rozporządzenia Prezesa Rady Ministrów z dnia </w:t>
      </w:r>
      <w:r w:rsidR="004D0585" w:rsidRPr="00A51FF5">
        <w:rPr>
          <w:rFonts w:ascii="Arial" w:hAnsi="Arial" w:cs="Arial"/>
          <w:sz w:val="20"/>
        </w:rPr>
        <w:t xml:space="preserve">30 </w:t>
      </w:r>
      <w:r w:rsidR="0087091C" w:rsidRPr="00A51FF5">
        <w:rPr>
          <w:rFonts w:ascii="Arial" w:hAnsi="Arial" w:cs="Arial"/>
          <w:sz w:val="20"/>
        </w:rPr>
        <w:t xml:space="preserve">grudnia </w:t>
      </w:r>
      <w:r w:rsidR="00B96D9B" w:rsidRPr="00A51FF5">
        <w:rPr>
          <w:rFonts w:ascii="Arial" w:hAnsi="Arial" w:cs="Arial"/>
          <w:sz w:val="20"/>
        </w:rPr>
        <w:t>2020 r. w sprawie sposobu sporządzania i przekazywania informacji oraz wymagań technicznych dla dokumentów elektronicznych oraz środk</w:t>
      </w:r>
      <w:r w:rsidR="009F7AB5" w:rsidRPr="00A51FF5">
        <w:rPr>
          <w:rFonts w:ascii="Arial" w:hAnsi="Arial" w:cs="Arial"/>
          <w:sz w:val="20"/>
        </w:rPr>
        <w:t>ów komunikacji elektronicznej w </w:t>
      </w:r>
      <w:r w:rsidR="00B96D9B" w:rsidRPr="00A51FF5">
        <w:rPr>
          <w:rFonts w:ascii="Arial" w:hAnsi="Arial" w:cs="Arial"/>
          <w:sz w:val="20"/>
        </w:rPr>
        <w:t>postępowaniu o udzielenie zamówienia publicznego lub konkursie</w:t>
      </w:r>
      <w:r w:rsidR="00BA2EDE" w:rsidRPr="00A51FF5">
        <w:rPr>
          <w:rFonts w:ascii="Arial" w:hAnsi="Arial" w:cs="Arial"/>
          <w:sz w:val="20"/>
        </w:rPr>
        <w:t xml:space="preserve"> (Dz. U. z 2020 r., poz. 2452)</w:t>
      </w:r>
      <w:r w:rsidR="00B96D9B" w:rsidRPr="00A51FF5">
        <w:rPr>
          <w:rFonts w:ascii="Arial" w:hAnsi="Arial" w:cs="Arial"/>
          <w:sz w:val="20"/>
        </w:rPr>
        <w:t>.</w:t>
      </w:r>
      <w:r w:rsidR="004215F6">
        <w:rPr>
          <w:rFonts w:ascii="Arial" w:hAnsi="Arial" w:cs="Arial"/>
          <w:b/>
          <w:sz w:val="20"/>
        </w:rPr>
        <w:t xml:space="preserve"> </w:t>
      </w:r>
    </w:p>
    <w:p w14:paraId="613D3F17" w14:textId="5B931170" w:rsidR="00435E82" w:rsidRDefault="00435E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E454FF3" w14:textId="77777777" w:rsidR="00D41DFC" w:rsidRPr="007F2EE8" w:rsidRDefault="00D41DFC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7F2EE8">
        <w:rPr>
          <w:rFonts w:ascii="Arial" w:hAnsi="Arial" w:cs="Arial"/>
          <w:b/>
          <w:sz w:val="20"/>
          <w:szCs w:val="20"/>
        </w:rPr>
        <w:t>XI.</w:t>
      </w:r>
      <w:r w:rsidRPr="007F2EE8">
        <w:rPr>
          <w:rFonts w:ascii="Arial" w:hAnsi="Arial" w:cs="Arial"/>
          <w:b/>
          <w:sz w:val="20"/>
          <w:szCs w:val="20"/>
        </w:rPr>
        <w:tab/>
      </w:r>
      <w:r w:rsidR="006E3631" w:rsidRPr="00B71BB6">
        <w:rPr>
          <w:rFonts w:ascii="Arial" w:hAnsi="Arial" w:cs="Arial"/>
          <w:b/>
          <w:sz w:val="20"/>
          <w:szCs w:val="20"/>
        </w:rPr>
        <w:t>PRZEDMIOTOWE ŚRODKI DOWODOWE</w:t>
      </w:r>
    </w:p>
    <w:p w14:paraId="2E7E9372" w14:textId="0CDCEBBC" w:rsidR="00AD62AF" w:rsidRPr="00E31B49" w:rsidRDefault="00D41DFC" w:rsidP="00BB51C0">
      <w:pPr>
        <w:pStyle w:val="pkt"/>
        <w:numPr>
          <w:ilvl w:val="0"/>
          <w:numId w:val="22"/>
        </w:numPr>
        <w:spacing w:before="240" w:after="0" w:line="360" w:lineRule="auto"/>
        <w:ind w:left="426" w:hanging="426"/>
        <w:rPr>
          <w:rFonts w:ascii="Arial" w:hAnsi="Arial" w:cs="Arial"/>
          <w:b/>
          <w:sz w:val="20"/>
        </w:rPr>
      </w:pPr>
      <w:r w:rsidRPr="00E31B49">
        <w:rPr>
          <w:rFonts w:ascii="Arial" w:hAnsi="Arial" w:cs="Arial"/>
          <w:sz w:val="20"/>
        </w:rPr>
        <w:t xml:space="preserve">W celu potwierdzenia, że oferowane dostawy odpowiadają wymaganiom określonym przez Zamawiającego, </w:t>
      </w:r>
      <w:r w:rsidR="00611077" w:rsidRPr="00E31B49">
        <w:rPr>
          <w:rFonts w:ascii="Arial" w:hAnsi="Arial" w:cs="Arial"/>
          <w:sz w:val="20"/>
        </w:rPr>
        <w:t>Zamawiający</w:t>
      </w:r>
      <w:r w:rsidRPr="00E31B49">
        <w:rPr>
          <w:rFonts w:ascii="Arial" w:hAnsi="Arial" w:cs="Arial"/>
          <w:sz w:val="20"/>
        </w:rPr>
        <w:t xml:space="preserve"> wymaga </w:t>
      </w:r>
      <w:r w:rsidRPr="00E31B49">
        <w:rPr>
          <w:rFonts w:ascii="Arial" w:hAnsi="Arial" w:cs="Arial"/>
          <w:sz w:val="20"/>
          <w:u w:val="single"/>
        </w:rPr>
        <w:t>złożenia wraz z ofertą</w:t>
      </w:r>
      <w:r w:rsidRPr="00E31B49">
        <w:rPr>
          <w:rFonts w:ascii="Arial" w:hAnsi="Arial" w:cs="Arial"/>
          <w:sz w:val="20"/>
        </w:rPr>
        <w:t xml:space="preserve"> przedmiotowych środków dowodowych</w:t>
      </w:r>
      <w:r w:rsidR="00BB51C0" w:rsidRPr="00E31B49">
        <w:rPr>
          <w:rFonts w:ascii="Arial" w:hAnsi="Arial" w:cs="Arial"/>
          <w:sz w:val="20"/>
        </w:rPr>
        <w:t>.</w:t>
      </w:r>
    </w:p>
    <w:p w14:paraId="124C4418" w14:textId="33879F02" w:rsidR="00BB51C0" w:rsidRPr="00214FB3" w:rsidRDefault="00BB51C0" w:rsidP="00BB51C0">
      <w:pPr>
        <w:pStyle w:val="pkt"/>
        <w:numPr>
          <w:ilvl w:val="0"/>
          <w:numId w:val="22"/>
        </w:numPr>
        <w:spacing w:before="240" w:after="0" w:line="360" w:lineRule="auto"/>
        <w:ind w:left="426" w:hanging="426"/>
        <w:rPr>
          <w:rFonts w:ascii="Arial" w:hAnsi="Arial" w:cs="Arial"/>
          <w:b/>
          <w:sz w:val="20"/>
        </w:rPr>
      </w:pPr>
      <w:r w:rsidRPr="00214FB3">
        <w:rPr>
          <w:rFonts w:ascii="Arial" w:hAnsi="Arial" w:cs="Arial"/>
          <w:sz w:val="20"/>
        </w:rPr>
        <w:t xml:space="preserve">Przedmiotowe środki dowodowe będą składać się z dwóch części. Pierwsza część – zawarta </w:t>
      </w:r>
      <w:r w:rsidR="00377433" w:rsidRPr="00214FB3">
        <w:rPr>
          <w:rFonts w:ascii="Arial" w:hAnsi="Arial" w:cs="Arial"/>
          <w:sz w:val="20"/>
        </w:rPr>
        <w:t xml:space="preserve">deklaracja </w:t>
      </w:r>
      <w:r w:rsidRPr="00214FB3">
        <w:rPr>
          <w:rFonts w:ascii="Arial" w:hAnsi="Arial" w:cs="Arial"/>
          <w:sz w:val="20"/>
        </w:rPr>
        <w:t>w formularzu oferty, składana w terminie składania ofert oświadczenie o przystąpieniu do testów sprawdzających (weryfikacji spełnienia wymagań oferowanego systemu) z podaniem podstawowych informacji związanych z zaoferowanym systemem i dodatkowymi element</w:t>
      </w:r>
      <w:r w:rsidR="00377433" w:rsidRPr="00214FB3">
        <w:rPr>
          <w:rFonts w:ascii="Arial" w:hAnsi="Arial" w:cs="Arial"/>
          <w:sz w:val="20"/>
        </w:rPr>
        <w:t>ami</w:t>
      </w:r>
      <w:r w:rsidRPr="00214FB3">
        <w:rPr>
          <w:rFonts w:ascii="Arial" w:hAnsi="Arial" w:cs="Arial"/>
          <w:sz w:val="20"/>
        </w:rPr>
        <w:t xml:space="preserve"> oferowanego przedmiotu zamówienia. </w:t>
      </w:r>
    </w:p>
    <w:p w14:paraId="5B3DC336" w14:textId="6588AA89" w:rsidR="00BB51C0" w:rsidRPr="00214FB3" w:rsidRDefault="00BB51C0" w:rsidP="00BB51C0">
      <w:pPr>
        <w:pStyle w:val="pkt"/>
        <w:numPr>
          <w:ilvl w:val="0"/>
          <w:numId w:val="22"/>
        </w:numPr>
        <w:spacing w:before="240" w:after="0" w:line="360" w:lineRule="auto"/>
        <w:ind w:left="426" w:hanging="426"/>
        <w:rPr>
          <w:rFonts w:ascii="Arial" w:hAnsi="Arial" w:cs="Arial"/>
          <w:b/>
          <w:sz w:val="20"/>
        </w:rPr>
      </w:pPr>
      <w:r w:rsidRPr="00214FB3">
        <w:rPr>
          <w:rFonts w:ascii="Arial" w:hAnsi="Arial" w:cs="Arial"/>
          <w:sz w:val="20"/>
        </w:rPr>
        <w:t>Druga część będzie polegać na przeprowadzeniu weryfikacji spełnienia wymagań oferowanego systemu w formie prezentacji próbki oferowanego systemu w terminie 7 dni, na wezwanie Zamawiającego</w:t>
      </w:r>
      <w:r w:rsidR="00093C82" w:rsidRPr="00214FB3">
        <w:rPr>
          <w:rFonts w:ascii="Arial" w:hAnsi="Arial" w:cs="Arial"/>
          <w:sz w:val="20"/>
        </w:rPr>
        <w:t xml:space="preserve"> – </w:t>
      </w:r>
      <w:r w:rsidR="00093C82" w:rsidRPr="00214FB3">
        <w:rPr>
          <w:rFonts w:ascii="Arial" w:hAnsi="Arial" w:cs="Arial"/>
          <w:b/>
          <w:bCs/>
          <w:sz w:val="20"/>
        </w:rPr>
        <w:t>Załącznik nr 2 do SWZ</w:t>
      </w:r>
      <w:r w:rsidRPr="00214FB3">
        <w:rPr>
          <w:rFonts w:ascii="Arial" w:hAnsi="Arial" w:cs="Arial"/>
          <w:sz w:val="20"/>
        </w:rPr>
        <w:t xml:space="preserve">. </w:t>
      </w:r>
    </w:p>
    <w:p w14:paraId="482CDCD6" w14:textId="77777777" w:rsidR="00377433" w:rsidRPr="00214FB3" w:rsidRDefault="00BB51C0" w:rsidP="00377433">
      <w:pPr>
        <w:pStyle w:val="pkt"/>
        <w:numPr>
          <w:ilvl w:val="0"/>
          <w:numId w:val="22"/>
        </w:numPr>
        <w:spacing w:before="240" w:after="0" w:line="360" w:lineRule="auto"/>
        <w:ind w:left="426" w:hanging="426"/>
        <w:rPr>
          <w:rFonts w:ascii="Arial" w:hAnsi="Arial" w:cs="Arial"/>
          <w:b/>
          <w:sz w:val="20"/>
        </w:rPr>
      </w:pPr>
      <w:r w:rsidRPr="00214FB3">
        <w:rPr>
          <w:rFonts w:ascii="Arial" w:hAnsi="Arial" w:cs="Arial"/>
          <w:sz w:val="20"/>
        </w:rPr>
        <w:t xml:space="preserve">W czasie prezentacji zostanie sporządzony protokół z prezentacji obejmujący zestawienie elementów poddanych weryfikacji próbki. </w:t>
      </w:r>
    </w:p>
    <w:p w14:paraId="03763A09" w14:textId="6D926660" w:rsidR="00095688" w:rsidRPr="00214FB3" w:rsidRDefault="00AD62AF" w:rsidP="007C416B">
      <w:pPr>
        <w:pStyle w:val="pkt"/>
        <w:numPr>
          <w:ilvl w:val="0"/>
          <w:numId w:val="22"/>
        </w:numPr>
        <w:spacing w:before="240" w:after="0" w:line="360" w:lineRule="auto"/>
        <w:ind w:left="426" w:hanging="426"/>
        <w:rPr>
          <w:rFonts w:ascii="Arial" w:hAnsi="Arial" w:cs="Arial"/>
          <w:bCs/>
          <w:sz w:val="20"/>
        </w:rPr>
      </w:pPr>
      <w:r w:rsidRPr="00214FB3">
        <w:rPr>
          <w:rFonts w:ascii="Arial" w:hAnsi="Arial" w:cs="Arial"/>
          <w:sz w:val="20"/>
        </w:rPr>
        <w:t xml:space="preserve">W przypadku, gdy </w:t>
      </w:r>
      <w:r w:rsidR="00C737A0" w:rsidRPr="00214FB3">
        <w:rPr>
          <w:rFonts w:ascii="Arial" w:hAnsi="Arial" w:cs="Arial"/>
          <w:sz w:val="20"/>
        </w:rPr>
        <w:t>Wykonawca</w:t>
      </w:r>
      <w:r w:rsidRPr="00214FB3">
        <w:rPr>
          <w:rFonts w:ascii="Arial" w:hAnsi="Arial" w:cs="Arial"/>
          <w:sz w:val="20"/>
        </w:rPr>
        <w:t xml:space="preserve"> nie złożył </w:t>
      </w:r>
      <w:proofErr w:type="spellStart"/>
      <w:r w:rsidR="002322E0" w:rsidRPr="00214FB3">
        <w:rPr>
          <w:rFonts w:ascii="Arial" w:hAnsi="Arial" w:cs="Arial"/>
          <w:sz w:val="20"/>
        </w:rPr>
        <w:t>ww</w:t>
      </w:r>
      <w:proofErr w:type="spellEnd"/>
      <w:r w:rsidR="002322E0" w:rsidRPr="00214FB3">
        <w:rPr>
          <w:rFonts w:ascii="Arial" w:hAnsi="Arial" w:cs="Arial"/>
          <w:sz w:val="20"/>
        </w:rPr>
        <w:t xml:space="preserve"> </w:t>
      </w:r>
      <w:r w:rsidRPr="00214FB3">
        <w:rPr>
          <w:rFonts w:ascii="Arial" w:hAnsi="Arial" w:cs="Arial"/>
          <w:sz w:val="20"/>
        </w:rPr>
        <w:t xml:space="preserve">przedmiotowych środków dowodowych lub złożone przedmiotowe środki dowodowe są niekompletne, </w:t>
      </w:r>
      <w:r w:rsidR="00611077" w:rsidRPr="00214FB3">
        <w:rPr>
          <w:rFonts w:ascii="Arial" w:hAnsi="Arial" w:cs="Arial"/>
          <w:sz w:val="20"/>
        </w:rPr>
        <w:t>Zamawiający</w:t>
      </w:r>
      <w:r w:rsidRPr="00214FB3">
        <w:rPr>
          <w:rFonts w:ascii="Arial" w:hAnsi="Arial" w:cs="Arial"/>
          <w:sz w:val="20"/>
        </w:rPr>
        <w:t xml:space="preserve"> </w:t>
      </w:r>
      <w:r w:rsidR="00377433" w:rsidRPr="00214FB3">
        <w:rPr>
          <w:rFonts w:ascii="Arial" w:hAnsi="Arial" w:cs="Arial"/>
          <w:sz w:val="20"/>
        </w:rPr>
        <w:t>odrzuci ofertę</w:t>
      </w:r>
      <w:r w:rsidRPr="00214FB3">
        <w:rPr>
          <w:rFonts w:ascii="Arial" w:hAnsi="Arial" w:cs="Arial"/>
          <w:sz w:val="20"/>
        </w:rPr>
        <w:t xml:space="preserve"> Wykonawc</w:t>
      </w:r>
      <w:r w:rsidR="00377433" w:rsidRPr="00214FB3">
        <w:rPr>
          <w:rFonts w:ascii="Arial" w:hAnsi="Arial" w:cs="Arial"/>
          <w:sz w:val="20"/>
        </w:rPr>
        <w:t>y</w:t>
      </w:r>
      <w:r w:rsidRPr="00214FB3">
        <w:rPr>
          <w:rFonts w:ascii="Arial" w:hAnsi="Arial" w:cs="Arial"/>
          <w:sz w:val="20"/>
        </w:rPr>
        <w:t>.</w:t>
      </w:r>
      <w:r w:rsidR="00377433" w:rsidRPr="00214FB3">
        <w:rPr>
          <w:rFonts w:ascii="Arial" w:hAnsi="Arial" w:cs="Arial"/>
          <w:sz w:val="20"/>
        </w:rPr>
        <w:t xml:space="preserve"> Zamawiający nie dopuszcza możliwości uzupełnienia, poprawy czy modyfikacji oferowanego przedmiotu zamówienia czy uzupełnienia przedmiotowego środka dowodowego w części I lub II.</w:t>
      </w:r>
    </w:p>
    <w:p w14:paraId="285BEBD7" w14:textId="3C01C085" w:rsidR="007C416B" w:rsidRPr="00214FB3" w:rsidRDefault="007C416B" w:rsidP="00214FB3">
      <w:pPr>
        <w:pStyle w:val="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426" w:firstLine="0"/>
        <w:jc w:val="center"/>
        <w:rPr>
          <w:rFonts w:ascii="Arial" w:hAnsi="Arial" w:cs="Arial"/>
          <w:b/>
          <w:sz w:val="20"/>
        </w:rPr>
      </w:pPr>
      <w:r w:rsidRPr="00214FB3">
        <w:rPr>
          <w:rFonts w:ascii="Arial" w:hAnsi="Arial" w:cs="Arial"/>
          <w:b/>
          <w:sz w:val="20"/>
        </w:rPr>
        <w:t>Norm, ocen technicznych, specyfikacji technicznych i systemów referencji technicznych</w:t>
      </w:r>
    </w:p>
    <w:p w14:paraId="79C544E3" w14:textId="229B2821" w:rsidR="007C416B" w:rsidRPr="00214FB3" w:rsidRDefault="007C416B" w:rsidP="007C416B">
      <w:pPr>
        <w:pStyle w:val="pkt"/>
        <w:numPr>
          <w:ilvl w:val="0"/>
          <w:numId w:val="22"/>
        </w:numPr>
        <w:spacing w:before="240" w:line="360" w:lineRule="auto"/>
        <w:ind w:left="426"/>
        <w:rPr>
          <w:rFonts w:ascii="Arial" w:hAnsi="Arial" w:cs="Arial"/>
          <w:bCs/>
          <w:sz w:val="20"/>
        </w:rPr>
      </w:pPr>
      <w:r w:rsidRPr="00214FB3">
        <w:rPr>
          <w:rFonts w:ascii="Arial" w:hAnsi="Arial" w:cs="Arial"/>
          <w:bCs/>
          <w:sz w:val="20"/>
        </w:rPr>
        <w:t>W przypadku gdy opis przedmiotu zamówienia odnosi się do norm, ocen technicznych, specyfikacji technicznych i systemów referencji technicznych, zaproponowane rozwiązania będą zgodne z</w:t>
      </w:r>
      <w:r w:rsidR="002322E0" w:rsidRPr="00214FB3">
        <w:rPr>
          <w:rFonts w:ascii="Arial" w:hAnsi="Arial" w:cs="Arial"/>
          <w:bCs/>
          <w:sz w:val="20"/>
        </w:rPr>
        <w:t> </w:t>
      </w:r>
      <w:r w:rsidRPr="00214FB3">
        <w:rPr>
          <w:rFonts w:ascii="Arial" w:hAnsi="Arial" w:cs="Arial"/>
          <w:bCs/>
          <w:sz w:val="20"/>
        </w:rPr>
        <w:t xml:space="preserve">wymaganiami, pod warunkiem, </w:t>
      </w:r>
      <w:r w:rsidRPr="00214FB3">
        <w:rPr>
          <w:rFonts w:ascii="Arial" w:hAnsi="Arial" w:cs="Arial"/>
          <w:b/>
          <w:sz w:val="20"/>
        </w:rPr>
        <w:t xml:space="preserve">że wykonawca udowodni w ofercie, </w:t>
      </w:r>
      <w:r w:rsidRPr="00214FB3">
        <w:rPr>
          <w:rFonts w:ascii="Arial" w:hAnsi="Arial" w:cs="Arial"/>
          <w:bCs/>
          <w:sz w:val="20"/>
        </w:rPr>
        <w:t xml:space="preserve">w szczególności za pomocą przedmiotowych środków dowodowych, o których mowa w art. 104-107 ustawy </w:t>
      </w:r>
      <w:proofErr w:type="spellStart"/>
      <w:r w:rsidRPr="00214FB3">
        <w:rPr>
          <w:rFonts w:ascii="Arial" w:hAnsi="Arial" w:cs="Arial"/>
          <w:bCs/>
          <w:sz w:val="20"/>
        </w:rPr>
        <w:t>pzp</w:t>
      </w:r>
      <w:proofErr w:type="spellEnd"/>
      <w:r w:rsidRPr="00214FB3">
        <w:rPr>
          <w:rFonts w:ascii="Arial" w:hAnsi="Arial" w:cs="Arial"/>
          <w:bCs/>
          <w:sz w:val="20"/>
        </w:rPr>
        <w:t xml:space="preserve">, że </w:t>
      </w:r>
      <w:r w:rsidRPr="00214FB3">
        <w:rPr>
          <w:rFonts w:ascii="Arial" w:hAnsi="Arial" w:cs="Arial"/>
          <w:b/>
          <w:sz w:val="20"/>
        </w:rPr>
        <w:t>proponowane rozwiązania</w:t>
      </w:r>
      <w:r w:rsidRPr="00214FB3">
        <w:rPr>
          <w:rFonts w:ascii="Arial" w:hAnsi="Arial" w:cs="Arial"/>
          <w:bCs/>
          <w:sz w:val="20"/>
        </w:rPr>
        <w:t xml:space="preserve"> w równoważnym stopniu spełniają wymagania określone w opisie przedmiotu zamówienia.</w:t>
      </w:r>
    </w:p>
    <w:p w14:paraId="1BDE8A31" w14:textId="1FF0B2E6" w:rsidR="007C416B" w:rsidRPr="00214FB3" w:rsidRDefault="007C416B" w:rsidP="00214FB3">
      <w:pPr>
        <w:pStyle w:val="pkt"/>
        <w:numPr>
          <w:ilvl w:val="0"/>
          <w:numId w:val="22"/>
        </w:numPr>
        <w:spacing w:before="240" w:after="0" w:line="360" w:lineRule="auto"/>
        <w:ind w:left="426"/>
        <w:rPr>
          <w:rFonts w:ascii="Arial" w:hAnsi="Arial" w:cs="Arial"/>
          <w:bCs/>
          <w:sz w:val="20"/>
        </w:rPr>
      </w:pPr>
      <w:r w:rsidRPr="00214FB3">
        <w:rPr>
          <w:rFonts w:ascii="Arial" w:hAnsi="Arial" w:cs="Arial"/>
          <w:bCs/>
          <w:sz w:val="20"/>
        </w:rPr>
        <w:t xml:space="preserve">W przypadku gdy opis przedmiotu zamówienia odnosi się do wymagań dotyczących wydajności lub funkcjonalności, zamawiający uzna ofertę za zgodną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214FB3">
        <w:rPr>
          <w:rFonts w:ascii="Arial" w:hAnsi="Arial" w:cs="Arial"/>
          <w:bCs/>
          <w:sz w:val="20"/>
        </w:rPr>
        <w:t>pzp</w:t>
      </w:r>
      <w:proofErr w:type="spellEnd"/>
      <w:r w:rsidRPr="00214FB3">
        <w:rPr>
          <w:rFonts w:ascii="Arial" w:hAnsi="Arial" w:cs="Arial"/>
          <w:bCs/>
          <w:sz w:val="20"/>
        </w:rPr>
        <w:t xml:space="preserve">, że </w:t>
      </w:r>
      <w:r w:rsidRPr="00214FB3">
        <w:rPr>
          <w:rFonts w:ascii="Arial" w:hAnsi="Arial" w:cs="Arial"/>
          <w:b/>
          <w:sz w:val="20"/>
        </w:rPr>
        <w:t>oferowane rozwiązania</w:t>
      </w:r>
      <w:r w:rsidRPr="00214FB3">
        <w:rPr>
          <w:rFonts w:ascii="Arial" w:hAnsi="Arial" w:cs="Arial"/>
          <w:bCs/>
          <w:sz w:val="20"/>
        </w:rPr>
        <w:t>, spełniają wymagania dotyczące wydajności lub funkcjonalności określone przez zamawiającego.</w:t>
      </w:r>
    </w:p>
    <w:p w14:paraId="15375366" w14:textId="74FA4337" w:rsidR="00377433" w:rsidRPr="00214FB3" w:rsidRDefault="00C11C00" w:rsidP="00377433">
      <w:pPr>
        <w:pStyle w:val="pkt"/>
        <w:spacing w:before="240" w:after="0" w:line="360" w:lineRule="auto"/>
        <w:rPr>
          <w:rFonts w:ascii="Arial" w:hAnsi="Arial" w:cs="Arial"/>
          <w:b/>
          <w:sz w:val="20"/>
        </w:rPr>
      </w:pPr>
      <w:r w:rsidRPr="00214FB3">
        <w:rPr>
          <w:rFonts w:ascii="Arial" w:hAnsi="Arial" w:cs="Arial"/>
          <w:b/>
          <w:sz w:val="20"/>
        </w:rPr>
        <w:t>P</w:t>
      </w:r>
      <w:r w:rsidR="00647944" w:rsidRPr="00214FB3">
        <w:rPr>
          <w:rFonts w:ascii="Arial" w:hAnsi="Arial" w:cs="Arial"/>
          <w:b/>
          <w:sz w:val="20"/>
        </w:rPr>
        <w:t xml:space="preserve">rzedmiotowe środki dowodowe </w:t>
      </w:r>
      <w:r w:rsidR="002322E0" w:rsidRPr="00214FB3">
        <w:rPr>
          <w:rFonts w:ascii="Arial" w:hAnsi="Arial" w:cs="Arial"/>
          <w:b/>
          <w:sz w:val="20"/>
        </w:rPr>
        <w:t>opisane</w:t>
      </w:r>
      <w:r w:rsidR="00647944" w:rsidRPr="00214FB3">
        <w:rPr>
          <w:rFonts w:ascii="Arial" w:hAnsi="Arial" w:cs="Arial"/>
          <w:b/>
          <w:sz w:val="20"/>
        </w:rPr>
        <w:t xml:space="preserve"> w ust</w:t>
      </w:r>
      <w:r w:rsidR="004D041F" w:rsidRPr="00214FB3">
        <w:rPr>
          <w:rFonts w:ascii="Arial" w:hAnsi="Arial" w:cs="Arial"/>
          <w:b/>
          <w:sz w:val="20"/>
        </w:rPr>
        <w:t>.</w:t>
      </w:r>
      <w:r w:rsidR="00647944" w:rsidRPr="00214FB3">
        <w:rPr>
          <w:rFonts w:ascii="Arial" w:hAnsi="Arial" w:cs="Arial"/>
          <w:b/>
          <w:sz w:val="20"/>
        </w:rPr>
        <w:t xml:space="preserve"> 6</w:t>
      </w:r>
      <w:r w:rsidR="002322E0" w:rsidRPr="00214FB3">
        <w:rPr>
          <w:rFonts w:ascii="Arial" w:hAnsi="Arial" w:cs="Arial"/>
          <w:b/>
          <w:sz w:val="20"/>
        </w:rPr>
        <w:t xml:space="preserve"> </w:t>
      </w:r>
      <w:r w:rsidRPr="00214FB3">
        <w:rPr>
          <w:rFonts w:ascii="Arial" w:hAnsi="Arial" w:cs="Arial"/>
          <w:b/>
          <w:sz w:val="20"/>
        </w:rPr>
        <w:t>- 7</w:t>
      </w:r>
      <w:r w:rsidR="00647944" w:rsidRPr="00214FB3">
        <w:rPr>
          <w:rFonts w:ascii="Arial" w:hAnsi="Arial" w:cs="Arial"/>
          <w:b/>
          <w:sz w:val="20"/>
        </w:rPr>
        <w:t xml:space="preserve"> </w:t>
      </w:r>
      <w:r w:rsidR="0063342C" w:rsidRPr="00214FB3">
        <w:rPr>
          <w:rFonts w:ascii="Arial" w:hAnsi="Arial" w:cs="Arial"/>
          <w:b/>
          <w:sz w:val="20"/>
        </w:rPr>
        <w:t xml:space="preserve"> nie będą </w:t>
      </w:r>
      <w:r w:rsidR="00647944" w:rsidRPr="00214FB3">
        <w:rPr>
          <w:rFonts w:ascii="Arial" w:hAnsi="Arial" w:cs="Arial"/>
          <w:b/>
          <w:sz w:val="20"/>
        </w:rPr>
        <w:t>podlega</w:t>
      </w:r>
      <w:r w:rsidR="0063342C" w:rsidRPr="00214FB3">
        <w:rPr>
          <w:rFonts w:ascii="Arial" w:hAnsi="Arial" w:cs="Arial"/>
          <w:b/>
          <w:sz w:val="20"/>
        </w:rPr>
        <w:t>ły</w:t>
      </w:r>
      <w:r w:rsidR="00647944" w:rsidRPr="00214FB3">
        <w:rPr>
          <w:rFonts w:ascii="Arial" w:hAnsi="Arial" w:cs="Arial"/>
          <w:b/>
          <w:sz w:val="20"/>
        </w:rPr>
        <w:t xml:space="preserve"> </w:t>
      </w:r>
      <w:r w:rsidRPr="00214FB3">
        <w:rPr>
          <w:rFonts w:ascii="Arial" w:hAnsi="Arial" w:cs="Arial"/>
          <w:b/>
          <w:sz w:val="20"/>
        </w:rPr>
        <w:t>procedurze uzupełnienia lub złożenia</w:t>
      </w:r>
      <w:r w:rsidR="00647944" w:rsidRPr="00214FB3">
        <w:rPr>
          <w:rFonts w:ascii="Arial" w:hAnsi="Arial" w:cs="Arial"/>
          <w:b/>
          <w:sz w:val="20"/>
        </w:rPr>
        <w:t xml:space="preserve"> wg wymagań wskazanych w art. 107 ustawy </w:t>
      </w:r>
      <w:proofErr w:type="spellStart"/>
      <w:r w:rsidR="00647944" w:rsidRPr="00214FB3">
        <w:rPr>
          <w:rFonts w:ascii="Arial" w:hAnsi="Arial" w:cs="Arial"/>
          <w:b/>
          <w:sz w:val="20"/>
        </w:rPr>
        <w:t>pzp</w:t>
      </w:r>
      <w:proofErr w:type="spellEnd"/>
      <w:r w:rsidRPr="00214FB3">
        <w:rPr>
          <w:rFonts w:ascii="Arial" w:hAnsi="Arial" w:cs="Arial"/>
          <w:b/>
          <w:sz w:val="20"/>
        </w:rPr>
        <w:t xml:space="preserve">. </w:t>
      </w:r>
    </w:p>
    <w:p w14:paraId="699D24BD" w14:textId="77777777" w:rsidR="00C135CB" w:rsidRPr="003D4DF2" w:rsidRDefault="00171095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sz w:val="20"/>
          <w:szCs w:val="20"/>
        </w:rPr>
      </w:pPr>
      <w:r w:rsidRPr="003D4DF2">
        <w:rPr>
          <w:rFonts w:ascii="Arial" w:hAnsi="Arial" w:cs="Arial"/>
          <w:b/>
          <w:sz w:val="20"/>
          <w:szCs w:val="20"/>
        </w:rPr>
        <w:t>X</w:t>
      </w:r>
      <w:r w:rsidR="00D41DFC" w:rsidRPr="003D4DF2">
        <w:rPr>
          <w:rFonts w:ascii="Arial" w:hAnsi="Arial" w:cs="Arial"/>
          <w:b/>
          <w:sz w:val="20"/>
          <w:szCs w:val="20"/>
        </w:rPr>
        <w:t>I</w:t>
      </w:r>
      <w:r w:rsidRPr="003D4DF2">
        <w:rPr>
          <w:rFonts w:ascii="Arial" w:hAnsi="Arial" w:cs="Arial"/>
          <w:b/>
          <w:sz w:val="20"/>
          <w:szCs w:val="20"/>
        </w:rPr>
        <w:t>I.</w:t>
      </w:r>
      <w:r w:rsidRPr="003D4DF2">
        <w:rPr>
          <w:rFonts w:ascii="Arial" w:hAnsi="Arial" w:cs="Arial"/>
          <w:b/>
          <w:sz w:val="20"/>
          <w:szCs w:val="20"/>
        </w:rPr>
        <w:tab/>
      </w:r>
      <w:r w:rsidR="0055240B" w:rsidRPr="003D4DF2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3D4DF2">
        <w:rPr>
          <w:rFonts w:ascii="Arial" w:hAnsi="Arial" w:cs="Arial"/>
          <w:b/>
          <w:sz w:val="20"/>
          <w:szCs w:val="20"/>
        </w:rPr>
        <w:t>NA ZASOBACH INNYCH PODMIOTÓW</w:t>
      </w:r>
    </w:p>
    <w:p w14:paraId="4C974CB6" w14:textId="77777777" w:rsidR="0047236E" w:rsidRPr="00216C03" w:rsidRDefault="00C737A0" w:rsidP="00BC24DC">
      <w:pPr>
        <w:pStyle w:val="pkt"/>
        <w:numPr>
          <w:ilvl w:val="0"/>
          <w:numId w:val="38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B20F54" w:rsidRPr="00216C03">
        <w:rPr>
          <w:rFonts w:ascii="Arial" w:hAnsi="Arial" w:cs="Arial"/>
          <w:sz w:val="20"/>
        </w:rPr>
        <w:t xml:space="preserve"> może w celu potwierdzenia spełniania warunków udziału w</w:t>
      </w:r>
      <w:r w:rsidR="006C22B6" w:rsidRPr="00216C03">
        <w:rPr>
          <w:rFonts w:ascii="Arial" w:hAnsi="Arial" w:cs="Arial"/>
          <w:sz w:val="20"/>
        </w:rPr>
        <w:t xml:space="preserve"> postępowaniu</w:t>
      </w:r>
      <w:r w:rsidR="00216C03" w:rsidRPr="00216C03">
        <w:rPr>
          <w:rFonts w:ascii="Arial" w:hAnsi="Arial" w:cs="Arial"/>
          <w:sz w:val="20"/>
        </w:rPr>
        <w:t xml:space="preserve">, </w:t>
      </w:r>
      <w:r w:rsidR="00A77A29">
        <w:rPr>
          <w:rFonts w:ascii="Arial" w:hAnsi="Arial" w:cs="Arial"/>
          <w:sz w:val="20"/>
        </w:rPr>
        <w:br/>
      </w:r>
      <w:r w:rsidR="00216C03" w:rsidRPr="00796581">
        <w:rPr>
          <w:rFonts w:ascii="Arial" w:hAnsi="Arial" w:cs="Arial"/>
          <w:sz w:val="20"/>
        </w:rPr>
        <w:t>w stosownych sytuacjach oraz w odniesieniu do konkretnego zamówienia, lub jego części,</w:t>
      </w:r>
      <w:r w:rsidR="00B20F54" w:rsidRPr="00216C03">
        <w:rPr>
          <w:rFonts w:ascii="Arial" w:hAnsi="Arial" w:cs="Arial"/>
          <w:sz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6366CB17" w14:textId="3DED2601" w:rsidR="00053635" w:rsidRPr="00E31B49" w:rsidRDefault="0047236E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31B49">
        <w:rPr>
          <w:rFonts w:ascii="Arial" w:hAnsi="Arial" w:cs="Arial"/>
          <w:sz w:val="20"/>
        </w:rPr>
        <w:t xml:space="preserve">W odniesieniu do warunków dotyczących doświadczenia </w:t>
      </w:r>
      <w:r w:rsidR="00377433" w:rsidRPr="00E31B49">
        <w:rPr>
          <w:rFonts w:ascii="Arial" w:hAnsi="Arial" w:cs="Arial"/>
          <w:sz w:val="20"/>
        </w:rPr>
        <w:t xml:space="preserve">czy kwalifikacji osób uczestniczących w realizacji zamówienia, Wykonawcy </w:t>
      </w:r>
      <w:r w:rsidRPr="00E31B49">
        <w:rPr>
          <w:rFonts w:ascii="Arial" w:hAnsi="Arial" w:cs="Arial"/>
          <w:sz w:val="20"/>
        </w:rPr>
        <w:t xml:space="preserve">mogą polegać na zdolnościach podmiotów udostępniających zasoby, jeśli podmioty te wykonają </w:t>
      </w:r>
      <w:r w:rsidR="00377433" w:rsidRPr="00E31B49">
        <w:rPr>
          <w:rFonts w:ascii="Arial" w:hAnsi="Arial" w:cs="Arial"/>
          <w:sz w:val="20"/>
        </w:rPr>
        <w:t>tą część zamówienia,</w:t>
      </w:r>
      <w:r w:rsidRPr="00E31B49">
        <w:rPr>
          <w:rFonts w:ascii="Arial" w:hAnsi="Arial" w:cs="Arial"/>
          <w:sz w:val="20"/>
        </w:rPr>
        <w:t xml:space="preserve"> do realizacji którego te zdolności są wymagane.</w:t>
      </w:r>
    </w:p>
    <w:p w14:paraId="798A1D8C" w14:textId="6BCAA460" w:rsidR="00361400" w:rsidRPr="00053635" w:rsidRDefault="00C737A0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47236E" w:rsidRPr="00053635">
        <w:rPr>
          <w:rFonts w:ascii="Arial" w:hAnsi="Arial" w:cs="Arial"/>
          <w:sz w:val="20"/>
        </w:rPr>
        <w:t xml:space="preserve">, który polega na zdolnościach lub sytuacji podmiotów udostępniających zasoby, składa, wraz z ofertą, </w:t>
      </w:r>
      <w:r w:rsidR="0047236E" w:rsidRPr="00053635">
        <w:rPr>
          <w:rFonts w:ascii="Arial" w:hAnsi="Arial" w:cs="Arial"/>
          <w:sz w:val="20"/>
          <w:u w:val="single"/>
        </w:rPr>
        <w:t>zobowiązanie podmiotu</w:t>
      </w:r>
      <w:r w:rsidR="0047236E" w:rsidRPr="00053635">
        <w:rPr>
          <w:rFonts w:ascii="Arial" w:hAnsi="Arial" w:cs="Arial"/>
          <w:sz w:val="20"/>
        </w:rPr>
        <w:t xml:space="preserve"> udostępniającego zasoby do oddania mu do dyspozycji niezbędnych zasobów na potrzeby realizacji danego zamówienia lub inny podmiotowy środek dowodowy potwierdzający, że </w:t>
      </w:r>
      <w:r>
        <w:rPr>
          <w:rFonts w:ascii="Arial" w:hAnsi="Arial" w:cs="Arial"/>
          <w:sz w:val="20"/>
        </w:rPr>
        <w:t>Wykonawca</w:t>
      </w:r>
      <w:r w:rsidR="0047236E" w:rsidRPr="00053635">
        <w:rPr>
          <w:rFonts w:ascii="Arial" w:hAnsi="Arial" w:cs="Arial"/>
          <w:sz w:val="20"/>
        </w:rPr>
        <w:t xml:space="preserve"> realizując zamówienie, będzie dysponował niezbędnymi zasobami tych podmiotów.</w:t>
      </w:r>
      <w:r w:rsidR="00F82107" w:rsidRPr="00053635">
        <w:rPr>
          <w:rFonts w:ascii="Arial" w:hAnsi="Arial" w:cs="Arial"/>
          <w:sz w:val="20"/>
        </w:rPr>
        <w:t xml:space="preserve"> Wzór oświadczenia stanowi </w:t>
      </w:r>
      <w:r w:rsidR="003D36B1" w:rsidRPr="00CF1A90">
        <w:rPr>
          <w:rFonts w:ascii="Arial" w:hAnsi="Arial" w:cs="Arial"/>
          <w:b/>
          <w:bCs/>
          <w:sz w:val="20"/>
        </w:rPr>
        <w:t>Z</w:t>
      </w:r>
      <w:r w:rsidR="00F82107" w:rsidRPr="00CF1A90">
        <w:rPr>
          <w:rFonts w:ascii="Arial" w:hAnsi="Arial" w:cs="Arial"/>
          <w:b/>
          <w:bCs/>
          <w:sz w:val="20"/>
        </w:rPr>
        <w:t xml:space="preserve">ałącznik nr </w:t>
      </w:r>
      <w:r w:rsidR="00E31B49">
        <w:rPr>
          <w:rFonts w:ascii="Arial" w:hAnsi="Arial" w:cs="Arial"/>
          <w:b/>
          <w:bCs/>
          <w:sz w:val="20"/>
        </w:rPr>
        <w:t>6_of</w:t>
      </w:r>
      <w:r w:rsidR="00A80D8B" w:rsidRPr="00CF1A90">
        <w:rPr>
          <w:rFonts w:ascii="Arial" w:hAnsi="Arial" w:cs="Arial"/>
          <w:b/>
          <w:bCs/>
          <w:sz w:val="20"/>
        </w:rPr>
        <w:t xml:space="preserve"> </w:t>
      </w:r>
      <w:r w:rsidR="00F82107" w:rsidRPr="00CF1A90">
        <w:rPr>
          <w:rFonts w:ascii="Arial" w:hAnsi="Arial" w:cs="Arial"/>
          <w:b/>
          <w:bCs/>
          <w:sz w:val="20"/>
        </w:rPr>
        <w:t>do SWZ.</w:t>
      </w:r>
    </w:p>
    <w:p w14:paraId="429C8F27" w14:textId="77777777" w:rsidR="002272B0" w:rsidRPr="00C77A11" w:rsidRDefault="00611077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361400" w:rsidRPr="00C77A11">
        <w:rPr>
          <w:rFonts w:ascii="Arial" w:hAnsi="Arial" w:cs="Arial"/>
          <w:sz w:val="20"/>
        </w:rPr>
        <w:t xml:space="preserve"> ocenia, czy udostępniane </w:t>
      </w:r>
      <w:r w:rsidR="00C737A0">
        <w:rPr>
          <w:rFonts w:ascii="Arial" w:hAnsi="Arial" w:cs="Arial"/>
          <w:sz w:val="20"/>
        </w:rPr>
        <w:t>Wykonawcy</w:t>
      </w:r>
      <w:r w:rsidR="00361400" w:rsidRPr="00C77A11">
        <w:rPr>
          <w:rFonts w:ascii="Arial" w:hAnsi="Arial" w:cs="Arial"/>
          <w:sz w:val="20"/>
        </w:rPr>
        <w:t xml:space="preserve"> przez podmioty </w:t>
      </w:r>
      <w:r w:rsidR="00361400" w:rsidRPr="00376086">
        <w:rPr>
          <w:rFonts w:ascii="Arial" w:hAnsi="Arial" w:cs="Arial"/>
          <w:sz w:val="20"/>
        </w:rPr>
        <w:t>udostępniające zasoby zdolności techniczne lub zawodowe,</w:t>
      </w:r>
      <w:r w:rsidR="00F51663">
        <w:rPr>
          <w:rFonts w:ascii="Arial" w:hAnsi="Arial" w:cs="Arial"/>
          <w:sz w:val="20"/>
        </w:rPr>
        <w:t xml:space="preserve"> </w:t>
      </w:r>
      <w:r w:rsidR="00BF44FA">
        <w:rPr>
          <w:rFonts w:ascii="Arial" w:hAnsi="Arial" w:cs="Arial"/>
          <w:sz w:val="20"/>
        </w:rPr>
        <w:t>pozwalają na wykazanie przez W</w:t>
      </w:r>
      <w:r w:rsidR="00361400" w:rsidRPr="00C77A11">
        <w:rPr>
          <w:rFonts w:ascii="Arial" w:hAnsi="Arial" w:cs="Arial"/>
          <w:sz w:val="20"/>
        </w:rPr>
        <w:t xml:space="preserve">ykonawcę spełniania warunków udziału w postępowaniu, a także bada, czy nie zachodzą wobec tego podmiotu podstawy wykluczenia, które zostały przewidziane względem </w:t>
      </w:r>
      <w:r w:rsidR="00C737A0">
        <w:rPr>
          <w:rFonts w:ascii="Arial" w:hAnsi="Arial" w:cs="Arial"/>
          <w:sz w:val="20"/>
        </w:rPr>
        <w:t>Wykonawcy</w:t>
      </w:r>
      <w:r w:rsidR="00361400" w:rsidRPr="00C77A11">
        <w:rPr>
          <w:rFonts w:ascii="Arial" w:hAnsi="Arial" w:cs="Arial"/>
          <w:sz w:val="20"/>
        </w:rPr>
        <w:t>.</w:t>
      </w:r>
    </w:p>
    <w:p w14:paraId="0B2C986C" w14:textId="77777777" w:rsidR="00690982" w:rsidRPr="00F51663" w:rsidRDefault="002272B0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51663">
        <w:rPr>
          <w:rFonts w:ascii="Arial" w:hAnsi="Arial" w:cs="Arial"/>
          <w:sz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611077">
        <w:rPr>
          <w:rFonts w:ascii="Arial" w:hAnsi="Arial" w:cs="Arial"/>
          <w:sz w:val="20"/>
        </w:rPr>
        <w:t>Zamawiający</w:t>
      </w:r>
      <w:r w:rsidRPr="00F51663">
        <w:rPr>
          <w:rFonts w:ascii="Arial" w:hAnsi="Arial" w:cs="Arial"/>
          <w:sz w:val="20"/>
        </w:rPr>
        <w:t xml:space="preserve"> żąda, aby </w:t>
      </w:r>
      <w:r w:rsidR="00C737A0">
        <w:rPr>
          <w:rFonts w:ascii="Arial" w:hAnsi="Arial" w:cs="Arial"/>
          <w:sz w:val="20"/>
        </w:rPr>
        <w:t>Wykonawca</w:t>
      </w:r>
      <w:r w:rsidR="00BF44FA">
        <w:rPr>
          <w:rFonts w:ascii="Arial" w:hAnsi="Arial" w:cs="Arial"/>
          <w:sz w:val="20"/>
        </w:rPr>
        <w:t xml:space="preserve"> w terminie określonym przez Z</w:t>
      </w:r>
      <w:r w:rsidRPr="00F51663">
        <w:rPr>
          <w:rFonts w:ascii="Arial" w:hAnsi="Arial" w:cs="Arial"/>
          <w:sz w:val="20"/>
        </w:rPr>
        <w:t>amawiającego zastąpił ten podmiot innym podmiotem lub podmiotami albo wykazał, że samodzielnie spełnia warunki udziału w postępowaniu.</w:t>
      </w:r>
    </w:p>
    <w:p w14:paraId="48E02520" w14:textId="77777777" w:rsidR="002272B0" w:rsidRPr="00140437" w:rsidRDefault="00690982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40437">
        <w:rPr>
          <w:rFonts w:ascii="Arial" w:hAnsi="Arial" w:cs="Arial"/>
          <w:b/>
          <w:sz w:val="20"/>
        </w:rPr>
        <w:t xml:space="preserve">UWAGA: </w:t>
      </w:r>
      <w:r w:rsidR="00C737A0">
        <w:rPr>
          <w:rFonts w:ascii="Arial" w:hAnsi="Arial" w:cs="Arial"/>
          <w:sz w:val="20"/>
        </w:rPr>
        <w:t>Wykonawca</w:t>
      </w:r>
      <w:r w:rsidRPr="00140437">
        <w:rPr>
          <w:rFonts w:ascii="Arial" w:hAnsi="Arial" w:cs="Arial"/>
          <w:sz w:val="20"/>
        </w:rPr>
        <w:t xml:space="preserve">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9FD17D0" w14:textId="77777777" w:rsidR="00F70501" w:rsidRPr="000A49AF" w:rsidRDefault="00C737A0" w:rsidP="00BC24DC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0A49AF">
        <w:rPr>
          <w:rFonts w:ascii="Arial" w:hAnsi="Arial" w:cs="Arial"/>
          <w:sz w:val="20"/>
        </w:rPr>
        <w:t>Wykonawca</w:t>
      </w:r>
      <w:r w:rsidR="00F70501" w:rsidRPr="000A49AF">
        <w:rPr>
          <w:rFonts w:ascii="Arial" w:hAnsi="Arial" w:cs="Arial"/>
          <w:sz w:val="20"/>
        </w:rPr>
        <w:t xml:space="preserve">, w przypadku polegania na zdolnościach lub sytuacji podmiotów udostępniających zasoby, przedstawia, wraz z oświadczeniem, o którym mowa w </w:t>
      </w:r>
      <w:r w:rsidR="000D00DF" w:rsidRPr="000A49AF">
        <w:rPr>
          <w:rFonts w:ascii="Arial" w:hAnsi="Arial" w:cs="Arial"/>
          <w:sz w:val="20"/>
        </w:rPr>
        <w:t xml:space="preserve">Rozdziale X </w:t>
      </w:r>
      <w:r w:rsidR="00F70501" w:rsidRPr="000A49AF">
        <w:rPr>
          <w:rFonts w:ascii="Arial" w:hAnsi="Arial" w:cs="Arial"/>
          <w:sz w:val="20"/>
        </w:rPr>
        <w:t>ust. 1</w:t>
      </w:r>
      <w:r w:rsidR="00F10817" w:rsidRPr="000A49AF">
        <w:rPr>
          <w:rFonts w:ascii="Arial" w:hAnsi="Arial" w:cs="Arial"/>
          <w:sz w:val="20"/>
        </w:rPr>
        <w:t xml:space="preserve"> SWZ</w:t>
      </w:r>
      <w:r w:rsidR="00F70501" w:rsidRPr="000A49AF">
        <w:rPr>
          <w:rFonts w:ascii="Arial" w:hAnsi="Arial" w:cs="Arial"/>
          <w:sz w:val="20"/>
        </w:rPr>
        <w:t>, także oświadczenie podmiotu udostępniającego zasoby, potwierdzające brak podstaw wykluczenia tego podmiotu oraz odpowiednio spełnianie warunków udział</w:t>
      </w:r>
      <w:r w:rsidR="003F66A2" w:rsidRPr="000A49AF">
        <w:rPr>
          <w:rFonts w:ascii="Arial" w:hAnsi="Arial" w:cs="Arial"/>
          <w:sz w:val="20"/>
        </w:rPr>
        <w:t>u w postępowaniu, w zakresie, w </w:t>
      </w:r>
      <w:r w:rsidR="00F70501" w:rsidRPr="000A49AF">
        <w:rPr>
          <w:rFonts w:ascii="Arial" w:hAnsi="Arial" w:cs="Arial"/>
          <w:sz w:val="20"/>
        </w:rPr>
        <w:t xml:space="preserve">jakim </w:t>
      </w:r>
      <w:r w:rsidRPr="000A49AF">
        <w:rPr>
          <w:rFonts w:ascii="Arial" w:hAnsi="Arial" w:cs="Arial"/>
          <w:sz w:val="20"/>
        </w:rPr>
        <w:t>Wykonawca</w:t>
      </w:r>
      <w:r w:rsidR="00F70501" w:rsidRPr="000A49AF">
        <w:rPr>
          <w:rFonts w:ascii="Arial" w:hAnsi="Arial" w:cs="Arial"/>
          <w:sz w:val="20"/>
        </w:rPr>
        <w:t xml:space="preserve"> powołuje się na jego zasoby</w:t>
      </w:r>
      <w:r w:rsidR="00CD302E" w:rsidRPr="000A49AF">
        <w:rPr>
          <w:rFonts w:ascii="Arial" w:hAnsi="Arial" w:cs="Arial"/>
          <w:sz w:val="20"/>
        </w:rPr>
        <w:t>, zgodnie z katalogiem dokumentów określonych w Rozdziale X SWZ</w:t>
      </w:r>
      <w:r w:rsidR="00F70501" w:rsidRPr="000A49AF">
        <w:rPr>
          <w:rFonts w:ascii="Arial" w:hAnsi="Arial" w:cs="Arial"/>
          <w:sz w:val="20"/>
        </w:rPr>
        <w:t>.</w:t>
      </w:r>
    </w:p>
    <w:p w14:paraId="5D876293" w14:textId="77777777" w:rsidR="005919F8" w:rsidRPr="00527E5F" w:rsidRDefault="00171095" w:rsidP="00364B62">
      <w:pPr>
        <w:pStyle w:val="Teksttreci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right="23" w:hanging="568"/>
        <w:rPr>
          <w:rFonts w:ascii="Arial" w:hAnsi="Arial" w:cs="Arial"/>
          <w:b/>
          <w:sz w:val="20"/>
          <w:szCs w:val="20"/>
          <w:lang w:val="pl-PL"/>
        </w:rPr>
      </w:pPr>
      <w:r w:rsidRPr="00527E5F">
        <w:rPr>
          <w:rFonts w:ascii="Arial" w:hAnsi="Arial" w:cs="Arial"/>
          <w:b/>
          <w:sz w:val="20"/>
          <w:szCs w:val="20"/>
          <w:lang w:val="pl-PL"/>
        </w:rPr>
        <w:t>XI</w:t>
      </w:r>
      <w:r w:rsidR="00D41DFC" w:rsidRPr="00527E5F">
        <w:rPr>
          <w:rFonts w:ascii="Arial" w:hAnsi="Arial" w:cs="Arial"/>
          <w:b/>
          <w:sz w:val="20"/>
          <w:szCs w:val="20"/>
          <w:lang w:val="pl-PL"/>
        </w:rPr>
        <w:t>I</w:t>
      </w:r>
      <w:r w:rsidRPr="00527E5F">
        <w:rPr>
          <w:rFonts w:ascii="Arial" w:hAnsi="Arial" w:cs="Arial"/>
          <w:b/>
          <w:sz w:val="20"/>
          <w:szCs w:val="20"/>
          <w:lang w:val="pl-PL"/>
        </w:rPr>
        <w:t>I.</w:t>
      </w:r>
      <w:r w:rsidRPr="00527E5F">
        <w:rPr>
          <w:rFonts w:ascii="Arial" w:hAnsi="Arial" w:cs="Arial"/>
          <w:b/>
          <w:sz w:val="20"/>
          <w:szCs w:val="20"/>
          <w:lang w:val="pl-PL"/>
        </w:rPr>
        <w:tab/>
      </w:r>
      <w:r w:rsidR="005919F8" w:rsidRPr="00527E5F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2DDD7D57" w14:textId="77777777" w:rsidR="003F6529" w:rsidRPr="00D133E3" w:rsidRDefault="00C737A0" w:rsidP="00BC24DC">
      <w:pPr>
        <w:pStyle w:val="pkt"/>
        <w:numPr>
          <w:ilvl w:val="0"/>
          <w:numId w:val="39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Wykonawcy</w:t>
      </w:r>
      <w:r w:rsidR="00592248" w:rsidRPr="0051440A">
        <w:rPr>
          <w:rFonts w:ascii="Arial" w:hAnsi="Arial" w:cs="Arial"/>
          <w:sz w:val="20"/>
        </w:rPr>
        <w:t xml:space="preserve"> </w:t>
      </w:r>
      <w:r w:rsidR="00592248" w:rsidRPr="00D133E3">
        <w:rPr>
          <w:rFonts w:ascii="Arial" w:hAnsi="Arial" w:cs="Arial"/>
          <w:sz w:val="20"/>
        </w:rPr>
        <w:t xml:space="preserve">mogą wspólnie ubiegać się o udzielenie zamówienia. W takim przypadku </w:t>
      </w:r>
      <w:r w:rsidRPr="00D133E3">
        <w:rPr>
          <w:rFonts w:ascii="Arial" w:hAnsi="Arial" w:cs="Arial"/>
          <w:sz w:val="20"/>
        </w:rPr>
        <w:t>Wykonawcy</w:t>
      </w:r>
      <w:r w:rsidR="00592248" w:rsidRPr="00D133E3">
        <w:rPr>
          <w:rFonts w:ascii="Arial" w:hAnsi="Arial" w:cs="Arial"/>
          <w:sz w:val="20"/>
        </w:rPr>
        <w:t xml:space="preserve"> ustanawiają pełnomocnika</w:t>
      </w:r>
      <w:r w:rsidR="0055240B" w:rsidRPr="00D133E3">
        <w:rPr>
          <w:rFonts w:ascii="Arial" w:hAnsi="Arial" w:cs="Arial"/>
          <w:sz w:val="20"/>
        </w:rPr>
        <w:t xml:space="preserve"> do reprezentowania ich w </w:t>
      </w:r>
      <w:r w:rsidR="00BD1389" w:rsidRPr="00D133E3">
        <w:rPr>
          <w:rFonts w:ascii="Arial" w:hAnsi="Arial" w:cs="Arial"/>
          <w:sz w:val="20"/>
        </w:rPr>
        <w:t>postępowaniu</w:t>
      </w:r>
      <w:r w:rsidR="003D654F" w:rsidRPr="00D133E3">
        <w:rPr>
          <w:rFonts w:ascii="Arial" w:hAnsi="Arial" w:cs="Arial"/>
          <w:sz w:val="20"/>
        </w:rPr>
        <w:t xml:space="preserve"> o udzielenie zamówienia</w:t>
      </w:r>
      <w:r w:rsidR="00BD1389" w:rsidRPr="00D133E3">
        <w:rPr>
          <w:rFonts w:ascii="Arial" w:hAnsi="Arial" w:cs="Arial"/>
          <w:sz w:val="20"/>
        </w:rPr>
        <w:t xml:space="preserve"> albo</w:t>
      </w:r>
      <w:r w:rsidR="0055240B" w:rsidRPr="00D133E3">
        <w:rPr>
          <w:rFonts w:ascii="Arial" w:hAnsi="Arial" w:cs="Arial"/>
          <w:sz w:val="20"/>
        </w:rPr>
        <w:t xml:space="preserve"> do reprez</w:t>
      </w:r>
      <w:r w:rsidR="007C7451" w:rsidRPr="00D133E3">
        <w:rPr>
          <w:rFonts w:ascii="Arial" w:hAnsi="Arial" w:cs="Arial"/>
          <w:sz w:val="20"/>
        </w:rPr>
        <w:t>en</w:t>
      </w:r>
      <w:r w:rsidR="0055240B" w:rsidRPr="00D133E3">
        <w:rPr>
          <w:rFonts w:ascii="Arial" w:hAnsi="Arial" w:cs="Arial"/>
          <w:sz w:val="20"/>
        </w:rPr>
        <w:t>towania</w:t>
      </w:r>
      <w:r w:rsidR="003D654F" w:rsidRPr="00D133E3">
        <w:rPr>
          <w:rFonts w:ascii="Arial" w:hAnsi="Arial" w:cs="Arial"/>
          <w:sz w:val="20"/>
        </w:rPr>
        <w:t xml:space="preserve"> w postępowaniu</w:t>
      </w:r>
      <w:r w:rsidR="0055240B" w:rsidRPr="00D133E3">
        <w:rPr>
          <w:rFonts w:ascii="Arial" w:hAnsi="Arial" w:cs="Arial"/>
          <w:sz w:val="20"/>
        </w:rPr>
        <w:t xml:space="preserve"> i zawarcia umowy w sprawie zamówienia </w:t>
      </w:r>
      <w:r w:rsidR="007C7451" w:rsidRPr="00D133E3">
        <w:rPr>
          <w:rFonts w:ascii="Arial" w:hAnsi="Arial" w:cs="Arial"/>
          <w:sz w:val="20"/>
        </w:rPr>
        <w:t xml:space="preserve">publicznego. </w:t>
      </w:r>
      <w:r w:rsidR="007C7451" w:rsidRPr="00D133E3">
        <w:rPr>
          <w:rFonts w:ascii="Arial" w:hAnsi="Arial" w:cs="Arial"/>
          <w:sz w:val="20"/>
          <w:u w:val="single"/>
        </w:rPr>
        <w:t>Pełnomocnictwo</w:t>
      </w:r>
      <w:r w:rsidR="00592248" w:rsidRPr="00D133E3">
        <w:rPr>
          <w:rFonts w:ascii="Arial" w:hAnsi="Arial" w:cs="Arial"/>
          <w:b/>
          <w:sz w:val="20"/>
          <w:u w:val="single"/>
        </w:rPr>
        <w:t xml:space="preserve"> </w:t>
      </w:r>
      <w:r w:rsidR="00592248" w:rsidRPr="00D133E3">
        <w:rPr>
          <w:rFonts w:ascii="Arial" w:hAnsi="Arial" w:cs="Arial"/>
          <w:sz w:val="20"/>
          <w:u w:val="single"/>
        </w:rPr>
        <w:t>winno być załączone</w:t>
      </w:r>
      <w:r w:rsidR="0055240B" w:rsidRPr="00D133E3">
        <w:rPr>
          <w:rFonts w:ascii="Arial" w:hAnsi="Arial" w:cs="Arial"/>
          <w:sz w:val="20"/>
          <w:u w:val="single"/>
        </w:rPr>
        <w:t xml:space="preserve"> do oferty</w:t>
      </w:r>
      <w:r w:rsidR="00862DB9" w:rsidRPr="00D133E3">
        <w:rPr>
          <w:rFonts w:ascii="Arial" w:hAnsi="Arial" w:cs="Arial"/>
          <w:sz w:val="20"/>
        </w:rPr>
        <w:t xml:space="preserve">. </w:t>
      </w:r>
    </w:p>
    <w:p w14:paraId="251E4793" w14:textId="77777777" w:rsidR="007F4D18" w:rsidRPr="007F4D18" w:rsidRDefault="005919F8" w:rsidP="00BC24DC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7F4D18">
        <w:rPr>
          <w:rFonts w:ascii="Arial" w:hAnsi="Arial" w:cs="Arial"/>
          <w:sz w:val="20"/>
        </w:rPr>
        <w:t xml:space="preserve">W przypadku Wykonawców wspólnie ubiegających się o udzielenie zamówienia, </w:t>
      </w:r>
      <w:r w:rsidR="00BD1389" w:rsidRPr="007F4D18">
        <w:rPr>
          <w:rFonts w:ascii="Arial" w:hAnsi="Arial" w:cs="Arial"/>
          <w:sz w:val="20"/>
        </w:rPr>
        <w:t>oświadczenia, o</w:t>
      </w:r>
      <w:r w:rsidR="003F66A2" w:rsidRPr="007F4D18">
        <w:rPr>
          <w:rFonts w:ascii="Arial" w:hAnsi="Arial" w:cs="Arial"/>
          <w:sz w:val="20"/>
        </w:rPr>
        <w:t> </w:t>
      </w:r>
      <w:r w:rsidR="00D55929" w:rsidRPr="007F4D18">
        <w:rPr>
          <w:rFonts w:ascii="Arial" w:hAnsi="Arial" w:cs="Arial"/>
          <w:sz w:val="20"/>
        </w:rPr>
        <w:t xml:space="preserve">których mowa w </w:t>
      </w:r>
      <w:r w:rsidR="00D55929" w:rsidRPr="000A49AF">
        <w:rPr>
          <w:rFonts w:ascii="Arial" w:hAnsi="Arial" w:cs="Arial"/>
          <w:sz w:val="20"/>
        </w:rPr>
        <w:t>Rozdziale X</w:t>
      </w:r>
      <w:r w:rsidR="007163F2" w:rsidRPr="000A49AF">
        <w:rPr>
          <w:rFonts w:ascii="Arial" w:hAnsi="Arial" w:cs="Arial"/>
          <w:sz w:val="20"/>
        </w:rPr>
        <w:t xml:space="preserve"> ust. </w:t>
      </w:r>
      <w:r w:rsidR="00B1605F" w:rsidRPr="000A49AF">
        <w:rPr>
          <w:rFonts w:ascii="Arial" w:hAnsi="Arial" w:cs="Arial"/>
          <w:sz w:val="20"/>
        </w:rPr>
        <w:t>1</w:t>
      </w:r>
      <w:r w:rsidR="007163F2" w:rsidRPr="007F4D18">
        <w:rPr>
          <w:rFonts w:ascii="Arial" w:hAnsi="Arial" w:cs="Arial"/>
          <w:sz w:val="20"/>
        </w:rPr>
        <w:t xml:space="preserve"> SWZ,</w:t>
      </w:r>
      <w:r w:rsidR="00BF44FA">
        <w:rPr>
          <w:rFonts w:ascii="Arial" w:hAnsi="Arial" w:cs="Arial"/>
          <w:sz w:val="20"/>
        </w:rPr>
        <w:t xml:space="preserve"> składa każdy z W</w:t>
      </w:r>
      <w:r w:rsidR="007F4D18" w:rsidRPr="007F4D18">
        <w:rPr>
          <w:rFonts w:ascii="Arial" w:hAnsi="Arial" w:cs="Arial"/>
          <w:sz w:val="20"/>
        </w:rPr>
        <w:t>ykonawców wspólnie ubiegających się o zamówienie. Oświadczeni</w:t>
      </w:r>
      <w:r w:rsidR="007A62E6">
        <w:rPr>
          <w:rFonts w:ascii="Arial" w:hAnsi="Arial" w:cs="Arial"/>
          <w:sz w:val="20"/>
        </w:rPr>
        <w:t>a</w:t>
      </w:r>
      <w:r w:rsidR="007F4D18" w:rsidRPr="007F4D18">
        <w:rPr>
          <w:rFonts w:ascii="Arial" w:hAnsi="Arial" w:cs="Arial"/>
          <w:sz w:val="20"/>
        </w:rPr>
        <w:t xml:space="preserve"> te </w:t>
      </w:r>
      <w:r w:rsidR="007F4D18" w:rsidRPr="000C5DA1">
        <w:rPr>
          <w:rFonts w:ascii="Arial" w:hAnsi="Arial" w:cs="Arial"/>
          <w:sz w:val="20"/>
        </w:rPr>
        <w:t xml:space="preserve">wstępnie </w:t>
      </w:r>
      <w:r w:rsidR="007F4D18" w:rsidRPr="007F4D18">
        <w:rPr>
          <w:rFonts w:ascii="Arial" w:hAnsi="Arial" w:cs="Arial"/>
          <w:sz w:val="20"/>
        </w:rPr>
        <w:t>potwierdza</w:t>
      </w:r>
      <w:r w:rsidR="007A62E6">
        <w:rPr>
          <w:rFonts w:ascii="Arial" w:hAnsi="Arial" w:cs="Arial"/>
          <w:sz w:val="20"/>
        </w:rPr>
        <w:t>ją</w:t>
      </w:r>
      <w:r w:rsidR="007A62E6" w:rsidRPr="007A62E6">
        <w:rPr>
          <w:rFonts w:ascii="Arial" w:hAnsi="Arial" w:cs="Arial"/>
          <w:sz w:val="20"/>
          <w:szCs w:val="24"/>
        </w:rPr>
        <w:t xml:space="preserve"> </w:t>
      </w:r>
      <w:r w:rsidR="007A62E6" w:rsidRPr="007A62E6">
        <w:rPr>
          <w:rFonts w:ascii="Arial" w:hAnsi="Arial" w:cs="Arial"/>
          <w:sz w:val="20"/>
        </w:rPr>
        <w:t>brak podstaw wykluczenia</w:t>
      </w:r>
      <w:r w:rsidR="007F4D18" w:rsidRPr="007F4D18">
        <w:rPr>
          <w:rFonts w:ascii="Arial" w:hAnsi="Arial" w:cs="Arial"/>
          <w:sz w:val="20"/>
        </w:rPr>
        <w:t xml:space="preserve"> </w:t>
      </w:r>
      <w:r w:rsidR="007A62E6" w:rsidRPr="007A62E6">
        <w:rPr>
          <w:rFonts w:ascii="Arial" w:hAnsi="Arial" w:cs="Arial"/>
          <w:sz w:val="20"/>
        </w:rPr>
        <w:t xml:space="preserve">oraz </w:t>
      </w:r>
      <w:r w:rsidR="007F4D18" w:rsidRPr="007F4D18">
        <w:rPr>
          <w:rFonts w:ascii="Arial" w:hAnsi="Arial" w:cs="Arial"/>
          <w:sz w:val="20"/>
        </w:rPr>
        <w:t xml:space="preserve">spełnianie warunków udziału w postępowaniu w zakresie, w </w:t>
      </w:r>
      <w:r w:rsidR="007A62E6">
        <w:rPr>
          <w:rFonts w:ascii="Arial" w:hAnsi="Arial" w:cs="Arial"/>
          <w:sz w:val="20"/>
        </w:rPr>
        <w:t>jakim</w:t>
      </w:r>
      <w:r w:rsidR="007A62E6" w:rsidRPr="007F4D18">
        <w:rPr>
          <w:rFonts w:ascii="Arial" w:hAnsi="Arial" w:cs="Arial"/>
          <w:sz w:val="20"/>
        </w:rPr>
        <w:t xml:space="preserve"> </w:t>
      </w:r>
      <w:r w:rsidR="007F4D18" w:rsidRPr="007F4D18">
        <w:rPr>
          <w:rFonts w:ascii="Arial" w:hAnsi="Arial" w:cs="Arial"/>
          <w:sz w:val="20"/>
        </w:rPr>
        <w:t>każdy z Wykonawców wykazuje spełnianie warunków udziału w postępowaniu.</w:t>
      </w:r>
    </w:p>
    <w:p w14:paraId="15ACAB7F" w14:textId="4697D7C3" w:rsidR="00DF5E25" w:rsidRPr="007F2865" w:rsidRDefault="00C737A0" w:rsidP="00BC24DC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Wykonawcy</w:t>
      </w:r>
      <w:r w:rsidR="00BA73FC" w:rsidRPr="007F2865">
        <w:rPr>
          <w:rFonts w:ascii="Arial" w:hAnsi="Arial" w:cs="Arial"/>
          <w:sz w:val="20"/>
        </w:rPr>
        <w:t xml:space="preserve"> wspólnie ubiegający się o udzielenie zamówienia dołączają do oferty oświadczenie, z którego wynika, które dostawy</w:t>
      </w:r>
      <w:r w:rsidR="00EF6CBA" w:rsidRPr="007F2865">
        <w:rPr>
          <w:rFonts w:ascii="Arial" w:hAnsi="Arial" w:cs="Arial"/>
          <w:sz w:val="20"/>
        </w:rPr>
        <w:t xml:space="preserve"> </w:t>
      </w:r>
      <w:r w:rsidR="00BA73FC" w:rsidRPr="007F2865">
        <w:rPr>
          <w:rFonts w:ascii="Arial" w:hAnsi="Arial" w:cs="Arial"/>
          <w:sz w:val="20"/>
        </w:rPr>
        <w:t xml:space="preserve">wykonają poszczególni </w:t>
      </w:r>
      <w:r>
        <w:rPr>
          <w:rFonts w:ascii="Arial" w:hAnsi="Arial" w:cs="Arial"/>
          <w:sz w:val="20"/>
        </w:rPr>
        <w:t>Wykonawcy</w:t>
      </w:r>
      <w:r w:rsidR="00E31B49">
        <w:rPr>
          <w:rFonts w:ascii="Arial" w:hAnsi="Arial" w:cs="Arial"/>
          <w:sz w:val="20"/>
        </w:rPr>
        <w:t xml:space="preserve"> (</w:t>
      </w:r>
      <w:r w:rsidR="00E31B49" w:rsidRPr="00E31B49">
        <w:rPr>
          <w:rFonts w:ascii="Arial" w:hAnsi="Arial" w:cs="Arial"/>
          <w:b/>
          <w:bCs/>
          <w:sz w:val="20"/>
        </w:rPr>
        <w:t>Załącznik nr 5_of do SWZ</w:t>
      </w:r>
      <w:r w:rsidR="00E31B49">
        <w:rPr>
          <w:rFonts w:ascii="Arial" w:hAnsi="Arial" w:cs="Arial"/>
          <w:sz w:val="20"/>
        </w:rPr>
        <w:t>)</w:t>
      </w:r>
      <w:r w:rsidR="00BA73FC" w:rsidRPr="007F2865">
        <w:rPr>
          <w:rFonts w:ascii="Arial" w:hAnsi="Arial" w:cs="Arial"/>
          <w:sz w:val="20"/>
        </w:rPr>
        <w:t>.</w:t>
      </w:r>
    </w:p>
    <w:p w14:paraId="1C3BD97E" w14:textId="77583729" w:rsidR="00F913B6" w:rsidRPr="005C039C" w:rsidRDefault="00F913B6" w:rsidP="00BC24DC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bookmarkStart w:id="2" w:name="bookmark11"/>
      <w:r w:rsidRPr="00F913B6">
        <w:rPr>
          <w:rFonts w:ascii="Arial" w:hAnsi="Arial" w:cs="Arial"/>
          <w:sz w:val="20"/>
        </w:rPr>
        <w:t>Oświadczenia i dokumenty potwierdzające brak podstaw do wykluczenia z postępowania, składa każdy z Wykonawców wspólnie ubiegających się o zamówienie.</w:t>
      </w:r>
    </w:p>
    <w:p w14:paraId="3F136CA6" w14:textId="77777777" w:rsidR="00974EE8" w:rsidRPr="000D0AE3" w:rsidRDefault="00D41DFC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right="91" w:hanging="568"/>
        <w:jc w:val="both"/>
        <w:rPr>
          <w:rFonts w:ascii="Arial" w:hAnsi="Arial" w:cs="Arial"/>
          <w:b/>
          <w:bCs/>
          <w:sz w:val="20"/>
          <w:szCs w:val="20"/>
        </w:rPr>
      </w:pPr>
      <w:r w:rsidRPr="000D0AE3">
        <w:rPr>
          <w:rFonts w:ascii="Arial" w:hAnsi="Arial" w:cs="Arial"/>
          <w:b/>
          <w:bCs/>
          <w:sz w:val="20"/>
          <w:szCs w:val="20"/>
        </w:rPr>
        <w:t>XIV</w:t>
      </w:r>
      <w:r w:rsidR="00171095" w:rsidRPr="000D0AE3">
        <w:rPr>
          <w:rFonts w:ascii="Arial" w:hAnsi="Arial" w:cs="Arial"/>
          <w:b/>
          <w:bCs/>
          <w:sz w:val="20"/>
          <w:szCs w:val="20"/>
        </w:rPr>
        <w:t>.</w:t>
      </w:r>
      <w:r w:rsidR="00171095" w:rsidRPr="000D0AE3">
        <w:rPr>
          <w:rFonts w:ascii="Arial" w:hAnsi="Arial" w:cs="Arial"/>
          <w:b/>
          <w:bCs/>
          <w:sz w:val="20"/>
          <w:szCs w:val="20"/>
        </w:rPr>
        <w:tab/>
      </w:r>
      <w:r w:rsidR="00974EE8" w:rsidRPr="000D0AE3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D0AE3">
        <w:rPr>
          <w:rFonts w:ascii="Arial" w:hAnsi="Arial" w:cs="Arial"/>
          <w:b/>
          <w:bCs/>
          <w:sz w:val="20"/>
          <w:szCs w:val="20"/>
        </w:rPr>
        <w:t>WYJAŚNIENIA TREŚCI SWZ</w:t>
      </w:r>
    </w:p>
    <w:p w14:paraId="673BE6C8" w14:textId="77777777" w:rsidR="00245263" w:rsidRPr="000D0AE3" w:rsidRDefault="0063655E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D0AE3">
        <w:rPr>
          <w:rFonts w:ascii="Arial" w:hAnsi="Arial" w:cs="Arial"/>
          <w:sz w:val="20"/>
          <w:szCs w:val="20"/>
        </w:rPr>
        <w:t>Osob</w:t>
      </w:r>
      <w:r w:rsidR="008C6BE0" w:rsidRPr="000D0AE3">
        <w:rPr>
          <w:rFonts w:ascii="Arial" w:hAnsi="Arial" w:cs="Arial"/>
          <w:sz w:val="20"/>
          <w:szCs w:val="20"/>
        </w:rPr>
        <w:t>ami</w:t>
      </w:r>
      <w:r w:rsidRPr="000D0AE3">
        <w:rPr>
          <w:rFonts w:ascii="Arial" w:hAnsi="Arial" w:cs="Arial"/>
          <w:sz w:val="20"/>
          <w:szCs w:val="20"/>
        </w:rPr>
        <w:t xml:space="preserve"> uprawnion</w:t>
      </w:r>
      <w:r w:rsidR="008C6BE0" w:rsidRPr="000D0AE3">
        <w:rPr>
          <w:rFonts w:ascii="Arial" w:hAnsi="Arial" w:cs="Arial"/>
          <w:sz w:val="20"/>
          <w:szCs w:val="20"/>
        </w:rPr>
        <w:t>ymi</w:t>
      </w:r>
      <w:r w:rsidRPr="000D0AE3">
        <w:rPr>
          <w:rFonts w:ascii="Arial" w:hAnsi="Arial" w:cs="Arial"/>
          <w:sz w:val="20"/>
          <w:szCs w:val="20"/>
        </w:rPr>
        <w:t xml:space="preserve"> do kontaktu z </w:t>
      </w:r>
      <w:r w:rsidR="00C737A0">
        <w:rPr>
          <w:rFonts w:ascii="Arial" w:hAnsi="Arial" w:cs="Arial"/>
          <w:sz w:val="20"/>
          <w:szCs w:val="20"/>
        </w:rPr>
        <w:t>Wykonawca</w:t>
      </w:r>
      <w:r w:rsidRPr="000D0AE3">
        <w:rPr>
          <w:rFonts w:ascii="Arial" w:hAnsi="Arial" w:cs="Arial"/>
          <w:sz w:val="20"/>
          <w:szCs w:val="20"/>
        </w:rPr>
        <w:t xml:space="preserve">mi są osoby wymienione w punkcie </w:t>
      </w:r>
      <w:r w:rsidR="008C6BE0" w:rsidRPr="000D0AE3">
        <w:rPr>
          <w:rFonts w:ascii="Arial" w:hAnsi="Arial" w:cs="Arial"/>
          <w:sz w:val="20"/>
          <w:szCs w:val="20"/>
        </w:rPr>
        <w:t>10</w:t>
      </w:r>
      <w:r w:rsidRPr="000D0AE3">
        <w:rPr>
          <w:rFonts w:ascii="Arial" w:hAnsi="Arial" w:cs="Arial"/>
          <w:sz w:val="20"/>
          <w:szCs w:val="20"/>
        </w:rPr>
        <w:t>.</w:t>
      </w:r>
    </w:p>
    <w:p w14:paraId="001175A1" w14:textId="77777777" w:rsidR="0063655E" w:rsidRPr="00A9599C" w:rsidRDefault="0063655E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9599C">
        <w:rPr>
          <w:rFonts w:ascii="Arial" w:hAnsi="Arial" w:cs="Arial"/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A9599C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A9599C">
        <w:rPr>
          <w:rFonts w:ascii="Arial" w:hAnsi="Arial" w:cs="Arial"/>
          <w:sz w:val="20"/>
          <w:szCs w:val="20"/>
        </w:rPr>
        <w:t xml:space="preserve"> pod adresem www.platformazakupowa.pl/pn/szpital_chojnice</w:t>
      </w:r>
    </w:p>
    <w:p w14:paraId="38DA5557" w14:textId="77777777" w:rsidR="0063655E" w:rsidRPr="00A1670F" w:rsidRDefault="0063655E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670F">
        <w:rPr>
          <w:rFonts w:ascii="Arial" w:hAnsi="Arial" w:cs="Arial"/>
          <w:sz w:val="20"/>
          <w:szCs w:val="20"/>
        </w:rPr>
        <w:t xml:space="preserve">W celu skrócenia czasu udzielenia odpowiedzi na pytania preferuje się, aby komunikacja między </w:t>
      </w:r>
      <w:r w:rsidR="00611077">
        <w:rPr>
          <w:rFonts w:ascii="Arial" w:hAnsi="Arial" w:cs="Arial"/>
          <w:sz w:val="20"/>
          <w:szCs w:val="20"/>
        </w:rPr>
        <w:t>Zamawiający</w:t>
      </w:r>
      <w:r w:rsidRPr="00A1670F">
        <w:rPr>
          <w:rFonts w:ascii="Arial" w:hAnsi="Arial" w:cs="Arial"/>
          <w:sz w:val="20"/>
          <w:szCs w:val="20"/>
        </w:rPr>
        <w:t xml:space="preserve">m a </w:t>
      </w:r>
      <w:r w:rsidR="00C737A0">
        <w:rPr>
          <w:rFonts w:ascii="Arial" w:hAnsi="Arial" w:cs="Arial"/>
          <w:sz w:val="20"/>
          <w:szCs w:val="20"/>
        </w:rPr>
        <w:t>Wykonawca</w:t>
      </w:r>
      <w:r w:rsidRPr="00A1670F">
        <w:rPr>
          <w:rFonts w:ascii="Arial" w:hAnsi="Arial" w:cs="Arial"/>
          <w:sz w:val="20"/>
          <w:szCs w:val="20"/>
        </w:rPr>
        <w:t xml:space="preserve">mi, w tym wszelkie oświadczenia, wnioski, zawiadomienia oraz informacje, przekazywane były za pośrednictwem </w:t>
      </w:r>
      <w:hyperlink r:id="rId14">
        <w:r w:rsidRPr="00A1670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A1670F">
        <w:rPr>
          <w:rFonts w:ascii="Arial" w:hAnsi="Arial" w:cs="Arial"/>
          <w:sz w:val="20"/>
          <w:szCs w:val="20"/>
        </w:rPr>
        <w:t xml:space="preserve"> i formularza „</w:t>
      </w:r>
      <w:r w:rsidRPr="00A1670F">
        <w:rPr>
          <w:rFonts w:ascii="Arial" w:hAnsi="Arial" w:cs="Arial"/>
          <w:b/>
          <w:sz w:val="20"/>
          <w:szCs w:val="20"/>
        </w:rPr>
        <w:t>Wyślij wiadomość do zamawiającego</w:t>
      </w:r>
      <w:r w:rsidRPr="00A1670F">
        <w:rPr>
          <w:rFonts w:ascii="Arial" w:hAnsi="Arial" w:cs="Arial"/>
          <w:sz w:val="20"/>
          <w:szCs w:val="20"/>
        </w:rPr>
        <w:t xml:space="preserve">”. </w:t>
      </w:r>
    </w:p>
    <w:p w14:paraId="2B08B8C2" w14:textId="0D71BFE4" w:rsidR="0063655E" w:rsidRDefault="0063655E" w:rsidP="00245263">
      <w:pPr>
        <w:spacing w:line="32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1670F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A1670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A1670F">
        <w:rPr>
          <w:rFonts w:ascii="Arial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 </w:t>
      </w:r>
      <w:r w:rsidR="00611077">
        <w:rPr>
          <w:rFonts w:ascii="Arial" w:hAnsi="Arial" w:cs="Arial"/>
          <w:sz w:val="20"/>
          <w:szCs w:val="20"/>
        </w:rPr>
        <w:t>Zamawiający</w:t>
      </w:r>
      <w:r w:rsidRPr="00A1670F">
        <w:rPr>
          <w:rFonts w:ascii="Arial" w:hAnsi="Arial" w:cs="Arial"/>
          <w:sz w:val="20"/>
          <w:szCs w:val="20"/>
        </w:rPr>
        <w:t xml:space="preserve"> dopuszcza, opcjonalnie, komunikację za pośrednictwem poczty </w:t>
      </w:r>
      <w:r w:rsidRPr="00D43771">
        <w:rPr>
          <w:rFonts w:ascii="Arial" w:hAnsi="Arial" w:cs="Arial"/>
          <w:sz w:val="20"/>
          <w:szCs w:val="20"/>
        </w:rPr>
        <w:t xml:space="preserve">elektronicznej. Adres poczty elektronicznej osób uprawnionych do kontaktu z </w:t>
      </w:r>
      <w:r w:rsidR="00C737A0" w:rsidRPr="00D43771">
        <w:rPr>
          <w:rFonts w:ascii="Arial" w:hAnsi="Arial" w:cs="Arial"/>
          <w:sz w:val="20"/>
          <w:szCs w:val="20"/>
        </w:rPr>
        <w:t>Wykonawca</w:t>
      </w:r>
      <w:r w:rsidRPr="00D43771">
        <w:rPr>
          <w:rFonts w:ascii="Arial" w:hAnsi="Arial" w:cs="Arial"/>
          <w:sz w:val="20"/>
          <w:szCs w:val="20"/>
        </w:rPr>
        <w:t xml:space="preserve">mi: </w:t>
      </w:r>
      <w:hyperlink r:id="rId16" w:history="1">
        <w:r w:rsidR="00165FDB" w:rsidRPr="005B7A17">
          <w:rPr>
            <w:rStyle w:val="Hipercze"/>
            <w:rFonts w:ascii="Arial" w:hAnsi="Arial" w:cs="Arial"/>
            <w:color w:val="auto"/>
            <w:sz w:val="20"/>
            <w:szCs w:val="20"/>
          </w:rPr>
          <w:t>zampublik@szpital.chojnice.pl</w:t>
        </w:r>
      </w:hyperlink>
      <w:r w:rsidR="00165FDB" w:rsidRPr="00D43771">
        <w:rPr>
          <w:rFonts w:ascii="Arial" w:hAnsi="Arial" w:cs="Arial"/>
          <w:sz w:val="20"/>
          <w:szCs w:val="20"/>
        </w:rPr>
        <w:t>. Wymagania</w:t>
      </w:r>
      <w:r w:rsidR="00165FDB">
        <w:rPr>
          <w:rFonts w:ascii="Arial" w:hAnsi="Arial" w:cs="Arial"/>
          <w:sz w:val="20"/>
          <w:szCs w:val="20"/>
        </w:rPr>
        <w:t xml:space="preserve"> dotyczące przesyłanych w mailu załączników:</w:t>
      </w:r>
    </w:p>
    <w:p w14:paraId="0E877FF2" w14:textId="73993468" w:rsidR="00165FDB" w:rsidRDefault="00165FDB" w:rsidP="00165FDB">
      <w:pPr>
        <w:pStyle w:val="Akapitzlist"/>
        <w:numPr>
          <w:ilvl w:val="0"/>
          <w:numId w:val="64"/>
        </w:numPr>
        <w:spacing w:line="3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pojedynczego załącznika: max 5MB</w:t>
      </w:r>
    </w:p>
    <w:p w14:paraId="43AC759F" w14:textId="2AFF142D" w:rsidR="00165FDB" w:rsidRPr="00165FDB" w:rsidRDefault="00165FDB" w:rsidP="00165FDB">
      <w:pPr>
        <w:pStyle w:val="Akapitzlist"/>
        <w:numPr>
          <w:ilvl w:val="0"/>
          <w:numId w:val="64"/>
        </w:numPr>
        <w:spacing w:line="320" w:lineRule="auto"/>
        <w:jc w:val="both"/>
        <w:rPr>
          <w:rFonts w:ascii="Arial" w:hAnsi="Arial" w:cs="Arial"/>
          <w:sz w:val="20"/>
          <w:szCs w:val="20"/>
        </w:rPr>
      </w:pPr>
      <w:r w:rsidRPr="00165FDB">
        <w:rPr>
          <w:rFonts w:ascii="Arial" w:hAnsi="Arial" w:cs="Arial"/>
          <w:sz w:val="20"/>
          <w:szCs w:val="20"/>
        </w:rPr>
        <w:t xml:space="preserve">wielkość </w:t>
      </w:r>
      <w:r>
        <w:rPr>
          <w:rFonts w:ascii="Arial" w:hAnsi="Arial" w:cs="Arial"/>
          <w:sz w:val="20"/>
          <w:szCs w:val="20"/>
        </w:rPr>
        <w:t xml:space="preserve">wszystkich </w:t>
      </w:r>
      <w:r w:rsidRPr="00165FDB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ów w jednej wiadomości email</w:t>
      </w:r>
      <w:r w:rsidRPr="00165FDB">
        <w:rPr>
          <w:rFonts w:ascii="Arial" w:hAnsi="Arial" w:cs="Arial"/>
          <w:sz w:val="20"/>
          <w:szCs w:val="20"/>
        </w:rPr>
        <w:t>: max 10 MB</w:t>
      </w:r>
    </w:p>
    <w:p w14:paraId="4A292576" w14:textId="09A54EFE" w:rsidR="00165FDB" w:rsidRPr="00165FDB" w:rsidRDefault="00165FDB" w:rsidP="00165FDB">
      <w:pPr>
        <w:pStyle w:val="Akapitzlist"/>
        <w:numPr>
          <w:ilvl w:val="0"/>
          <w:numId w:val="64"/>
        </w:numPr>
        <w:spacing w:line="320" w:lineRule="auto"/>
        <w:jc w:val="both"/>
        <w:rPr>
          <w:rFonts w:ascii="Arial" w:hAnsi="Arial" w:cs="Arial"/>
          <w:sz w:val="20"/>
          <w:szCs w:val="20"/>
        </w:rPr>
      </w:pPr>
      <w:r w:rsidRPr="00165FDB">
        <w:rPr>
          <w:rFonts w:ascii="Arial" w:hAnsi="Arial" w:cs="Arial"/>
          <w:sz w:val="20"/>
          <w:szCs w:val="20"/>
        </w:rPr>
        <w:t xml:space="preserve">załączniki nie mogą być plikami wykonywalnymi (rozszerzenia exe, com, bat, </w:t>
      </w:r>
      <w:proofErr w:type="spellStart"/>
      <w:r w:rsidRPr="00165FDB">
        <w:rPr>
          <w:rFonts w:ascii="Arial" w:hAnsi="Arial" w:cs="Arial"/>
          <w:sz w:val="20"/>
          <w:szCs w:val="20"/>
        </w:rPr>
        <w:t>cmd</w:t>
      </w:r>
      <w:proofErr w:type="spellEnd"/>
      <w:r w:rsidRPr="00165FDB">
        <w:rPr>
          <w:rFonts w:ascii="Arial" w:hAnsi="Arial" w:cs="Arial"/>
          <w:sz w:val="20"/>
          <w:szCs w:val="20"/>
        </w:rPr>
        <w:t>)</w:t>
      </w:r>
    </w:p>
    <w:p w14:paraId="1E21B036" w14:textId="0C80C70A" w:rsidR="00165FDB" w:rsidRPr="00D43771" w:rsidRDefault="00165FDB" w:rsidP="00D43771">
      <w:pPr>
        <w:pStyle w:val="Akapitzlist"/>
        <w:numPr>
          <w:ilvl w:val="0"/>
          <w:numId w:val="64"/>
        </w:numPr>
        <w:spacing w:line="3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przesyłane </w:t>
      </w:r>
      <w:r w:rsidRPr="00165FDB">
        <w:rPr>
          <w:rFonts w:ascii="Arial" w:hAnsi="Arial" w:cs="Arial"/>
          <w:sz w:val="20"/>
          <w:szCs w:val="20"/>
        </w:rPr>
        <w:t>załączniki powinny</w:t>
      </w:r>
      <w:r>
        <w:rPr>
          <w:rFonts w:ascii="Arial" w:hAnsi="Arial" w:cs="Arial"/>
          <w:sz w:val="20"/>
          <w:szCs w:val="20"/>
        </w:rPr>
        <w:t xml:space="preserve"> być w formatach dokumentów (np. </w:t>
      </w:r>
      <w:proofErr w:type="spellStart"/>
      <w:r>
        <w:rPr>
          <w:rFonts w:ascii="Arial" w:hAnsi="Arial" w:cs="Arial"/>
          <w:sz w:val="20"/>
          <w:szCs w:val="20"/>
        </w:rPr>
        <w:t>do</w:t>
      </w:r>
      <w:r w:rsidR="00D43771"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, xls, 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 xml:space="preserve">, pdf) oraz </w:t>
      </w:r>
      <w:r w:rsidR="00D43771">
        <w:rPr>
          <w:rFonts w:ascii="Arial" w:hAnsi="Arial" w:cs="Arial"/>
          <w:sz w:val="20"/>
          <w:szCs w:val="20"/>
        </w:rPr>
        <w:t>podpis elektroniczny</w:t>
      </w:r>
      <w:r>
        <w:rPr>
          <w:rFonts w:ascii="Arial" w:hAnsi="Arial" w:cs="Arial"/>
          <w:sz w:val="20"/>
          <w:szCs w:val="20"/>
        </w:rPr>
        <w:t xml:space="preserve"> w for</w:t>
      </w:r>
      <w:r w:rsidR="00D4377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acie </w:t>
      </w:r>
      <w:proofErr w:type="spellStart"/>
      <w:r>
        <w:rPr>
          <w:rFonts w:ascii="Arial" w:hAnsi="Arial" w:cs="Arial"/>
          <w:sz w:val="20"/>
          <w:szCs w:val="20"/>
        </w:rPr>
        <w:t>xades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8A4BCE7" w14:textId="77777777" w:rsidR="0063655E" w:rsidRPr="006E5EEE" w:rsidRDefault="00611077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BF44FA">
        <w:rPr>
          <w:rFonts w:ascii="Arial" w:hAnsi="Arial" w:cs="Arial"/>
          <w:sz w:val="20"/>
          <w:szCs w:val="20"/>
        </w:rPr>
        <w:t xml:space="preserve"> będzie przekazywał W</w:t>
      </w:r>
      <w:r w:rsidR="0063655E" w:rsidRPr="006E5EEE">
        <w:rPr>
          <w:rFonts w:ascii="Arial" w:hAnsi="Arial" w:cs="Arial"/>
          <w:sz w:val="20"/>
          <w:szCs w:val="20"/>
        </w:rPr>
        <w:t xml:space="preserve">ykonawcom informacje w formie elektronicznej za pośrednictwem </w:t>
      </w:r>
      <w:hyperlink r:id="rId17">
        <w:r w:rsidR="0063655E" w:rsidRPr="006E5EEE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="0063655E" w:rsidRPr="006E5EEE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</w:t>
      </w:r>
      <w:r>
        <w:rPr>
          <w:rFonts w:ascii="Arial" w:hAnsi="Arial" w:cs="Arial"/>
          <w:sz w:val="20"/>
          <w:szCs w:val="20"/>
        </w:rPr>
        <w:t>Zamawiający</w:t>
      </w:r>
      <w:r w:rsidR="0063655E" w:rsidRPr="006E5EEE">
        <w:rPr>
          <w:rFonts w:ascii="Arial" w:hAnsi="Arial" w:cs="Arial"/>
          <w:sz w:val="20"/>
          <w:szCs w:val="20"/>
        </w:rPr>
        <w:t xml:space="preserve"> będzie zamieszczał na platformie w sekcji “Komunikaty”. Korespondencja, której zgodnie z obowiązującymi przepisami adresatem jest konkretny </w:t>
      </w:r>
      <w:r w:rsidR="00C737A0">
        <w:rPr>
          <w:rFonts w:ascii="Arial" w:hAnsi="Arial" w:cs="Arial"/>
          <w:sz w:val="20"/>
          <w:szCs w:val="20"/>
        </w:rPr>
        <w:t>Wykonawca</w:t>
      </w:r>
      <w:r w:rsidR="0063655E" w:rsidRPr="006E5EEE">
        <w:rPr>
          <w:rFonts w:ascii="Arial" w:hAnsi="Arial" w:cs="Arial"/>
          <w:sz w:val="20"/>
          <w:szCs w:val="20"/>
        </w:rPr>
        <w:t xml:space="preserve">, będzie przekazywana w formie elektronicznej za pośrednictwem </w:t>
      </w:r>
      <w:hyperlink r:id="rId18">
        <w:r w:rsidR="0063655E" w:rsidRPr="006E5EEE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="0063655E" w:rsidRPr="006E5EEE">
        <w:rPr>
          <w:rFonts w:ascii="Arial" w:hAnsi="Arial" w:cs="Arial"/>
          <w:sz w:val="20"/>
          <w:szCs w:val="20"/>
        </w:rPr>
        <w:t xml:space="preserve"> do konkretnego </w:t>
      </w:r>
      <w:r w:rsidR="00C737A0">
        <w:rPr>
          <w:rFonts w:ascii="Arial" w:hAnsi="Arial" w:cs="Arial"/>
          <w:sz w:val="20"/>
          <w:szCs w:val="20"/>
        </w:rPr>
        <w:t>Wykonawcy</w:t>
      </w:r>
      <w:r w:rsidR="0063655E" w:rsidRPr="006E5EEE">
        <w:rPr>
          <w:rFonts w:ascii="Arial" w:hAnsi="Arial" w:cs="Arial"/>
          <w:sz w:val="20"/>
          <w:szCs w:val="20"/>
        </w:rPr>
        <w:t>.</w:t>
      </w:r>
    </w:p>
    <w:p w14:paraId="32EF95E7" w14:textId="77777777" w:rsidR="0063655E" w:rsidRPr="006E5EEE" w:rsidRDefault="00C737A0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63655E" w:rsidRPr="006E5EEE">
        <w:rPr>
          <w:rFonts w:ascii="Arial" w:hAnsi="Arial" w:cs="Arial"/>
          <w:sz w:val="20"/>
          <w:szCs w:val="20"/>
        </w:rPr>
        <w:t xml:space="preserve"> jako podmiot profesjonalny ma obowiązek sprawdzania komunikatów i wiadomości bezpośrednio na </w:t>
      </w:r>
      <w:r w:rsidR="0063655E" w:rsidRPr="006E5EEE">
        <w:rPr>
          <w:rFonts w:ascii="Arial" w:hAnsi="Arial" w:cs="Arial"/>
          <w:sz w:val="20"/>
          <w:szCs w:val="20"/>
          <w:u w:val="single"/>
        </w:rPr>
        <w:t>platformazakupowa.pl</w:t>
      </w:r>
      <w:r w:rsidR="0063655E" w:rsidRPr="006E5EEE">
        <w:rPr>
          <w:rFonts w:ascii="Arial" w:hAnsi="Arial" w:cs="Arial"/>
          <w:sz w:val="20"/>
          <w:szCs w:val="20"/>
        </w:rPr>
        <w:t xml:space="preserve"> przesłanych przez </w:t>
      </w:r>
      <w:r w:rsidR="00431B56" w:rsidRPr="006E5EEE">
        <w:rPr>
          <w:rFonts w:ascii="Arial" w:hAnsi="Arial" w:cs="Arial"/>
          <w:sz w:val="20"/>
          <w:szCs w:val="20"/>
        </w:rPr>
        <w:t>Z</w:t>
      </w:r>
      <w:r w:rsidR="0063655E" w:rsidRPr="006E5EEE">
        <w:rPr>
          <w:rFonts w:ascii="Arial" w:hAnsi="Arial" w:cs="Arial"/>
          <w:sz w:val="20"/>
          <w:szCs w:val="20"/>
        </w:rPr>
        <w:t>amawiającego, gdyż system powiadomień może ulec awarii lub powiadomienie może trafić do folderu SPAM.</w:t>
      </w:r>
    </w:p>
    <w:p w14:paraId="2C568A4C" w14:textId="77777777" w:rsidR="0063655E" w:rsidRPr="00982D72" w:rsidRDefault="00611077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63655E" w:rsidRPr="00982D72">
        <w:rPr>
          <w:rFonts w:ascii="Arial" w:hAnsi="Arial" w:cs="Arial"/>
          <w:sz w:val="20"/>
          <w:szCs w:val="20"/>
        </w:rPr>
        <w:t>, zgod</w:t>
      </w:r>
      <w:r w:rsidR="009F61E4" w:rsidRPr="00982D72">
        <w:rPr>
          <w:rFonts w:ascii="Arial" w:hAnsi="Arial" w:cs="Arial"/>
          <w:sz w:val="20"/>
          <w:szCs w:val="20"/>
        </w:rPr>
        <w:t xml:space="preserve">nie z § 11 ust. 2 </w:t>
      </w:r>
      <w:r w:rsidR="003945C9" w:rsidRPr="00982D72">
        <w:rPr>
          <w:rFonts w:ascii="Arial" w:hAnsi="Arial" w:cs="Arial"/>
          <w:sz w:val="20"/>
          <w:szCs w:val="20"/>
        </w:rPr>
        <w:t>rozporządzenia Prezesa Rady Ministrów z</w:t>
      </w:r>
      <w:r w:rsidR="0063655E" w:rsidRPr="00982D72">
        <w:rPr>
          <w:rFonts w:ascii="Arial" w:hAnsi="Arial" w:cs="Arial"/>
          <w:sz w:val="20"/>
          <w:szCs w:val="20"/>
        </w:rPr>
        <w:t xml:space="preserve"> 30 grudnia 2020 r. w sprawie sposobu sporządzania i przekazywania informacji oraz wymagań technicznych dla dokumentów elektronicznych oraz środk</w:t>
      </w:r>
      <w:r w:rsidR="00245263" w:rsidRPr="00982D72">
        <w:rPr>
          <w:rFonts w:ascii="Arial" w:hAnsi="Arial" w:cs="Arial"/>
          <w:sz w:val="20"/>
          <w:szCs w:val="20"/>
        </w:rPr>
        <w:t>ów komunikacji elektronicznej w </w:t>
      </w:r>
      <w:r w:rsidR="00190013" w:rsidRPr="00982D72">
        <w:rPr>
          <w:rFonts w:ascii="Arial" w:hAnsi="Arial" w:cs="Arial"/>
          <w:sz w:val="20"/>
          <w:szCs w:val="20"/>
        </w:rPr>
        <w:t>postępowaniu o </w:t>
      </w:r>
      <w:r w:rsidR="0063655E" w:rsidRPr="00982D72">
        <w:rPr>
          <w:rFonts w:ascii="Arial" w:hAnsi="Arial" w:cs="Arial"/>
          <w:sz w:val="20"/>
          <w:szCs w:val="20"/>
        </w:rPr>
        <w:t xml:space="preserve">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="0063655E" w:rsidRPr="00982D7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="0063655E" w:rsidRPr="00982D72">
        <w:rPr>
          <w:rFonts w:ascii="Arial" w:hAnsi="Arial" w:cs="Arial"/>
          <w:sz w:val="20"/>
          <w:szCs w:val="20"/>
        </w:rPr>
        <w:t>, tj.:</w:t>
      </w:r>
    </w:p>
    <w:p w14:paraId="0F04551D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BC29AC">
        <w:rPr>
          <w:rFonts w:ascii="Arial" w:hAnsi="Arial" w:cs="Arial"/>
          <w:sz w:val="20"/>
          <w:szCs w:val="20"/>
        </w:rPr>
        <w:t>kb</w:t>
      </w:r>
      <w:proofErr w:type="spellEnd"/>
      <w:r w:rsidRPr="00BC29AC">
        <w:rPr>
          <w:rFonts w:ascii="Arial" w:hAnsi="Arial" w:cs="Arial"/>
          <w:sz w:val="20"/>
          <w:szCs w:val="20"/>
        </w:rPr>
        <w:t>/s,</w:t>
      </w:r>
    </w:p>
    <w:p w14:paraId="3441E24C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935041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>zainstalowana dowolna przeglądarka internetowa, w przypadku Internet Explorer minimalnie wersja 10 0.,</w:t>
      </w:r>
    </w:p>
    <w:p w14:paraId="547AB4DD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>włączona obsługa JavaScript,</w:t>
      </w:r>
    </w:p>
    <w:p w14:paraId="027967AB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 xml:space="preserve">zainstalowany program Adobe </w:t>
      </w:r>
      <w:proofErr w:type="spellStart"/>
      <w:r w:rsidRPr="00BC29AC">
        <w:rPr>
          <w:rFonts w:ascii="Arial" w:hAnsi="Arial" w:cs="Arial"/>
          <w:sz w:val="20"/>
          <w:szCs w:val="20"/>
        </w:rPr>
        <w:t>Acrobat</w:t>
      </w:r>
      <w:proofErr w:type="spellEnd"/>
      <w:r w:rsidRPr="00BC29AC">
        <w:rPr>
          <w:rFonts w:ascii="Arial" w:hAnsi="Arial" w:cs="Arial"/>
          <w:sz w:val="20"/>
          <w:szCs w:val="20"/>
        </w:rPr>
        <w:t xml:space="preserve"> Reader lub inny obsługujący format plików .pdf,</w:t>
      </w:r>
    </w:p>
    <w:p w14:paraId="068AB562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>Platformazakupowa.pl działa według standardu przyjętego w komunikacji sieciowej - kodowanie UTF8,</w:t>
      </w:r>
    </w:p>
    <w:p w14:paraId="125D352B" w14:textId="77777777" w:rsidR="0063655E" w:rsidRPr="00BC29AC" w:rsidRDefault="0063655E" w:rsidP="00BC24DC">
      <w:pPr>
        <w:numPr>
          <w:ilvl w:val="1"/>
          <w:numId w:val="19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C29AC">
        <w:rPr>
          <w:rFonts w:ascii="Arial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BC29AC">
        <w:rPr>
          <w:rFonts w:ascii="Arial" w:hAnsi="Arial" w:cs="Arial"/>
          <w:sz w:val="20"/>
          <w:szCs w:val="20"/>
        </w:rPr>
        <w:t>hh:mm:ss</w:t>
      </w:r>
      <w:proofErr w:type="spellEnd"/>
      <w:r w:rsidRPr="00BC29AC">
        <w:rPr>
          <w:rFonts w:ascii="Arial" w:hAnsi="Arial" w:cs="Arial"/>
          <w:sz w:val="20"/>
          <w:szCs w:val="20"/>
        </w:rPr>
        <w:t>) generowany wg. czasu lokalnego serwera synchronizowanego z zegarem Głównego Urzędu Miar.</w:t>
      </w:r>
    </w:p>
    <w:p w14:paraId="1CCD5E74" w14:textId="77777777" w:rsidR="0063655E" w:rsidRPr="004A0EBB" w:rsidRDefault="00C737A0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63655E" w:rsidRPr="004A0EBB">
        <w:rPr>
          <w:rFonts w:ascii="Arial" w:hAnsi="Arial" w:cs="Arial"/>
          <w:sz w:val="20"/>
          <w:szCs w:val="20"/>
        </w:rPr>
        <w:t>, przystępując do niniejszego postępowania o udzielenie zamówienia publicznego:</w:t>
      </w:r>
    </w:p>
    <w:p w14:paraId="0DAD3DF6" w14:textId="77777777" w:rsidR="0063655E" w:rsidRPr="004A0EBB" w:rsidRDefault="0063655E" w:rsidP="00BC24DC">
      <w:pPr>
        <w:numPr>
          <w:ilvl w:val="1"/>
          <w:numId w:val="21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A0EBB">
        <w:rPr>
          <w:rFonts w:ascii="Arial" w:hAnsi="Arial" w:cs="Arial"/>
          <w:sz w:val="20"/>
          <w:szCs w:val="20"/>
        </w:rPr>
        <w:t xml:space="preserve">akceptuje warunki korzystania z </w:t>
      </w:r>
      <w:hyperlink r:id="rId20">
        <w:r w:rsidRPr="004A0EBB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4A0EBB">
        <w:rPr>
          <w:rFonts w:ascii="Arial" w:hAnsi="Arial" w:cs="Arial"/>
          <w:sz w:val="20"/>
          <w:szCs w:val="20"/>
        </w:rPr>
        <w:t xml:space="preserve"> określone w Regulaminie zamieszczonym na stronie internetowej </w:t>
      </w:r>
      <w:hyperlink r:id="rId21">
        <w:r w:rsidRPr="004A0EBB">
          <w:rPr>
            <w:rFonts w:ascii="Arial" w:hAnsi="Arial" w:cs="Arial"/>
            <w:sz w:val="20"/>
            <w:szCs w:val="20"/>
          </w:rPr>
          <w:t>pod linkiem</w:t>
        </w:r>
      </w:hyperlink>
      <w:r w:rsidRPr="004A0EBB">
        <w:rPr>
          <w:rFonts w:ascii="Arial" w:hAnsi="Arial" w:cs="Arial"/>
          <w:sz w:val="20"/>
          <w:szCs w:val="20"/>
        </w:rPr>
        <w:t xml:space="preserve">  w zakładce „Regulamin" oraz uznaje go za wiążący,</w:t>
      </w:r>
    </w:p>
    <w:p w14:paraId="4A2EC20C" w14:textId="77777777" w:rsidR="0063655E" w:rsidRPr="004A0EBB" w:rsidRDefault="0063655E" w:rsidP="00BC24DC">
      <w:pPr>
        <w:numPr>
          <w:ilvl w:val="1"/>
          <w:numId w:val="21"/>
        </w:numPr>
        <w:spacing w:line="32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A0EBB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22">
        <w:r w:rsidRPr="004A0EBB">
          <w:rPr>
            <w:rFonts w:ascii="Arial" w:hAnsi="Arial" w:cs="Arial"/>
            <w:sz w:val="20"/>
            <w:szCs w:val="20"/>
            <w:u w:val="single"/>
          </w:rPr>
          <w:t>pod linkiem</w:t>
        </w:r>
      </w:hyperlink>
      <w:r w:rsidRPr="004A0EBB">
        <w:rPr>
          <w:rFonts w:ascii="Arial" w:hAnsi="Arial" w:cs="Arial"/>
          <w:sz w:val="20"/>
          <w:szCs w:val="20"/>
        </w:rPr>
        <w:t xml:space="preserve">. </w:t>
      </w:r>
    </w:p>
    <w:p w14:paraId="7ED726FA" w14:textId="77777777" w:rsidR="0063655E" w:rsidRPr="005150B6" w:rsidRDefault="00611077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  <w:r w:rsidR="0063655E" w:rsidRPr="005150B6">
        <w:rPr>
          <w:rFonts w:ascii="Arial" w:hAnsi="Arial" w:cs="Arial"/>
          <w:b/>
          <w:sz w:val="20"/>
          <w:szCs w:val="20"/>
        </w:rPr>
        <w:t xml:space="preserve"> nie ponosi odpowiedzialności za złoże</w:t>
      </w:r>
      <w:r w:rsidR="00245263" w:rsidRPr="005150B6">
        <w:rPr>
          <w:rFonts w:ascii="Arial" w:hAnsi="Arial" w:cs="Arial"/>
          <w:b/>
          <w:sz w:val="20"/>
          <w:szCs w:val="20"/>
        </w:rPr>
        <w:t>nie oferty w sposób niezgodny z </w:t>
      </w:r>
      <w:r w:rsidR="0063655E" w:rsidRPr="005150B6">
        <w:rPr>
          <w:rFonts w:ascii="Arial" w:hAnsi="Arial" w:cs="Arial"/>
          <w:b/>
          <w:sz w:val="20"/>
          <w:szCs w:val="20"/>
        </w:rPr>
        <w:t xml:space="preserve">Instrukcją korzystania z </w:t>
      </w:r>
      <w:hyperlink r:id="rId23">
        <w:r w:rsidR="0063655E" w:rsidRPr="005150B6">
          <w:rPr>
            <w:rFonts w:ascii="Arial" w:hAnsi="Arial" w:cs="Arial"/>
            <w:b/>
            <w:sz w:val="20"/>
            <w:szCs w:val="20"/>
            <w:u w:val="single"/>
          </w:rPr>
          <w:t>platformazakupowa.pl</w:t>
        </w:r>
      </w:hyperlink>
      <w:r w:rsidR="0063655E" w:rsidRPr="005150B6">
        <w:rPr>
          <w:rFonts w:ascii="Arial" w:hAnsi="Arial" w:cs="Arial"/>
          <w:sz w:val="20"/>
          <w:szCs w:val="20"/>
        </w:rPr>
        <w:t xml:space="preserve">, w szczególności za sytuację, gdy </w:t>
      </w:r>
      <w:r>
        <w:rPr>
          <w:rFonts w:ascii="Arial" w:hAnsi="Arial" w:cs="Arial"/>
          <w:sz w:val="20"/>
          <w:szCs w:val="20"/>
        </w:rPr>
        <w:t>Zamawiający</w:t>
      </w:r>
      <w:r w:rsidR="0063655E" w:rsidRPr="005150B6">
        <w:rPr>
          <w:rFonts w:ascii="Arial" w:hAnsi="Arial" w:cs="Arial"/>
          <w:sz w:val="20"/>
          <w:szCs w:val="20"/>
        </w:rPr>
        <w:t xml:space="preserve"> zapozna się z treścią oferty przed upływem terminu składania ofert (np. złożenie oferty w zakładce „Wyślij</w:t>
      </w:r>
      <w:r w:rsidR="008C6BE0" w:rsidRPr="005150B6">
        <w:rPr>
          <w:rFonts w:ascii="Arial" w:hAnsi="Arial" w:cs="Arial"/>
          <w:sz w:val="20"/>
          <w:szCs w:val="20"/>
        </w:rPr>
        <w:t xml:space="preserve"> wiadomość do zamawiającego”). </w:t>
      </w:r>
      <w:r w:rsidR="0063655E" w:rsidRPr="005150B6">
        <w:rPr>
          <w:rFonts w:ascii="Arial" w:hAnsi="Arial" w:cs="Arial"/>
          <w:sz w:val="20"/>
          <w:szCs w:val="20"/>
        </w:rPr>
        <w:t xml:space="preserve">Taka oferta zostanie uznana przez Zamawiającego za ofertę handlową i nie będzie brana pod uwagę w przedmiotowym postępowaniu ponieważ nie został spełniony obowiązek narzucony w art. 221 </w:t>
      </w:r>
      <w:r w:rsidR="003945C9" w:rsidRPr="005150B6">
        <w:rPr>
          <w:rFonts w:ascii="Arial" w:hAnsi="Arial" w:cs="Arial"/>
          <w:sz w:val="20"/>
          <w:szCs w:val="20"/>
        </w:rPr>
        <w:t>u</w:t>
      </w:r>
      <w:r w:rsidR="0063655E" w:rsidRPr="005150B6">
        <w:rPr>
          <w:rFonts w:ascii="Arial" w:hAnsi="Arial" w:cs="Arial"/>
          <w:sz w:val="20"/>
          <w:szCs w:val="20"/>
        </w:rPr>
        <w:t xml:space="preserve">stawy </w:t>
      </w:r>
      <w:r w:rsidR="003945C9" w:rsidRPr="005150B6">
        <w:rPr>
          <w:rFonts w:ascii="Arial" w:hAnsi="Arial" w:cs="Arial"/>
          <w:sz w:val="20"/>
          <w:szCs w:val="20"/>
        </w:rPr>
        <w:t>p</w:t>
      </w:r>
      <w:r w:rsidR="0063655E" w:rsidRPr="005150B6">
        <w:rPr>
          <w:rFonts w:ascii="Arial" w:hAnsi="Arial" w:cs="Arial"/>
          <w:sz w:val="20"/>
          <w:szCs w:val="20"/>
        </w:rPr>
        <w:t xml:space="preserve">rawo </w:t>
      </w:r>
      <w:r w:rsidR="003945C9" w:rsidRPr="005150B6">
        <w:rPr>
          <w:rFonts w:ascii="Arial" w:hAnsi="Arial" w:cs="Arial"/>
          <w:sz w:val="20"/>
          <w:szCs w:val="20"/>
        </w:rPr>
        <w:t>z</w:t>
      </w:r>
      <w:r w:rsidR="0063655E" w:rsidRPr="005150B6">
        <w:rPr>
          <w:rFonts w:ascii="Arial" w:hAnsi="Arial" w:cs="Arial"/>
          <w:sz w:val="20"/>
          <w:szCs w:val="20"/>
        </w:rPr>
        <w:t xml:space="preserve">amówień </w:t>
      </w:r>
      <w:r w:rsidR="003945C9" w:rsidRPr="005150B6">
        <w:rPr>
          <w:rFonts w:ascii="Arial" w:hAnsi="Arial" w:cs="Arial"/>
          <w:sz w:val="20"/>
          <w:szCs w:val="20"/>
        </w:rPr>
        <w:t>p</w:t>
      </w:r>
      <w:r w:rsidR="0063655E" w:rsidRPr="005150B6">
        <w:rPr>
          <w:rFonts w:ascii="Arial" w:hAnsi="Arial" w:cs="Arial"/>
          <w:sz w:val="20"/>
          <w:szCs w:val="20"/>
        </w:rPr>
        <w:t>ublicznych.</w:t>
      </w:r>
    </w:p>
    <w:p w14:paraId="1EFF3A89" w14:textId="77777777" w:rsidR="00245263" w:rsidRPr="00164148" w:rsidRDefault="00611077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63655E" w:rsidRPr="00164148">
        <w:rPr>
          <w:rFonts w:ascii="Arial" w:hAnsi="Arial" w:cs="Arial"/>
          <w:sz w:val="20"/>
          <w:szCs w:val="20"/>
        </w:rPr>
        <w:t xml:space="preserve"> informuje, że instrukcje korzystania z </w:t>
      </w:r>
      <w:hyperlink r:id="rId24">
        <w:r w:rsidR="0063655E" w:rsidRPr="00164148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="0063655E" w:rsidRPr="00164148">
        <w:rPr>
          <w:rFonts w:ascii="Arial" w:hAnsi="Arial" w:cs="Arial"/>
          <w:sz w:val="20"/>
          <w:szCs w:val="20"/>
        </w:rPr>
        <w:t xml:space="preserve"> dotyczą</w:t>
      </w:r>
      <w:r w:rsidR="00245263" w:rsidRPr="00164148">
        <w:rPr>
          <w:rFonts w:ascii="Arial" w:hAnsi="Arial" w:cs="Arial"/>
          <w:sz w:val="20"/>
          <w:szCs w:val="20"/>
        </w:rPr>
        <w:t>ce w </w:t>
      </w:r>
      <w:r w:rsidR="0063655E" w:rsidRPr="00164148">
        <w:rPr>
          <w:rFonts w:ascii="Arial" w:hAnsi="Arial" w:cs="Arial"/>
          <w:sz w:val="20"/>
          <w:szCs w:val="20"/>
        </w:rPr>
        <w:t xml:space="preserve">szczególności logowania, składania wniosków o wyjaśnienie treści SWZ, składania ofert oraz innych czynności podejmowanych w niniejszym postępowaniu przy użyciu </w:t>
      </w:r>
      <w:hyperlink r:id="rId25">
        <w:r w:rsidR="0063655E" w:rsidRPr="00164148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="0063655E" w:rsidRPr="00164148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26">
        <w:r w:rsidR="0063655E" w:rsidRPr="00164148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0755B08" w14:textId="77777777" w:rsidR="006F1582" w:rsidRPr="00164148" w:rsidRDefault="006F1582" w:rsidP="00BC24DC">
      <w:pPr>
        <w:numPr>
          <w:ilvl w:val="0"/>
          <w:numId w:val="20"/>
        </w:numPr>
        <w:spacing w:line="32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4148">
        <w:rPr>
          <w:rFonts w:ascii="Arial" w:hAnsi="Arial" w:cs="Arial"/>
          <w:sz w:val="20"/>
        </w:rPr>
        <w:t>Osob</w:t>
      </w:r>
      <w:r w:rsidR="00EF6CBA" w:rsidRPr="00164148">
        <w:rPr>
          <w:rFonts w:ascii="Arial" w:hAnsi="Arial" w:cs="Arial"/>
          <w:sz w:val="20"/>
        </w:rPr>
        <w:t>ami</w:t>
      </w:r>
      <w:r w:rsidRPr="00164148">
        <w:rPr>
          <w:rFonts w:ascii="Arial" w:hAnsi="Arial" w:cs="Arial"/>
          <w:sz w:val="20"/>
        </w:rPr>
        <w:t xml:space="preserve"> uprawnion</w:t>
      </w:r>
      <w:r w:rsidR="00EF6CBA" w:rsidRPr="00164148">
        <w:rPr>
          <w:rFonts w:ascii="Arial" w:hAnsi="Arial" w:cs="Arial"/>
          <w:sz w:val="20"/>
        </w:rPr>
        <w:t>ymi</w:t>
      </w:r>
      <w:r w:rsidRPr="00164148">
        <w:rPr>
          <w:rFonts w:ascii="Arial" w:hAnsi="Arial" w:cs="Arial"/>
          <w:sz w:val="20"/>
        </w:rPr>
        <w:t xml:space="preserve"> do porozumiewania się z </w:t>
      </w:r>
      <w:r w:rsidR="00C737A0">
        <w:rPr>
          <w:rFonts w:ascii="Arial" w:hAnsi="Arial" w:cs="Arial"/>
          <w:sz w:val="20"/>
        </w:rPr>
        <w:t>Wykonawca</w:t>
      </w:r>
      <w:r w:rsidRPr="00164148">
        <w:rPr>
          <w:rFonts w:ascii="Arial" w:hAnsi="Arial" w:cs="Arial"/>
          <w:sz w:val="20"/>
        </w:rPr>
        <w:t xml:space="preserve">mi </w:t>
      </w:r>
      <w:r w:rsidR="00EF6CBA" w:rsidRPr="00164148">
        <w:rPr>
          <w:rFonts w:ascii="Arial" w:hAnsi="Arial" w:cs="Arial"/>
          <w:sz w:val="20"/>
        </w:rPr>
        <w:t>są</w:t>
      </w:r>
      <w:r w:rsidRPr="00164148">
        <w:rPr>
          <w:rFonts w:ascii="Arial" w:hAnsi="Arial" w:cs="Arial"/>
          <w:sz w:val="20"/>
        </w:rPr>
        <w:t>:</w:t>
      </w:r>
    </w:p>
    <w:tbl>
      <w:tblPr>
        <w:tblW w:w="5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165FDB" w:rsidRPr="00164148" w14:paraId="652A63E5" w14:textId="77777777" w:rsidTr="00165FDB">
        <w:trPr>
          <w:trHeight w:val="567"/>
        </w:trPr>
        <w:tc>
          <w:tcPr>
            <w:tcW w:w="2835" w:type="dxa"/>
            <w:vAlign w:val="center"/>
          </w:tcPr>
          <w:p w14:paraId="713223C3" w14:textId="203B9A69" w:rsidR="00165FDB" w:rsidRPr="003C25DD" w:rsidRDefault="00165FDB" w:rsidP="00E52E1A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Łukasz </w:t>
            </w:r>
            <w:proofErr w:type="spellStart"/>
            <w:r>
              <w:rPr>
                <w:rFonts w:ascii="Arial" w:hAnsi="Arial" w:cs="Arial"/>
                <w:sz w:val="20"/>
              </w:rPr>
              <w:t>Nieżorawski</w:t>
            </w:r>
            <w:proofErr w:type="spellEnd"/>
          </w:p>
        </w:tc>
        <w:tc>
          <w:tcPr>
            <w:tcW w:w="2835" w:type="dxa"/>
            <w:vAlign w:val="center"/>
          </w:tcPr>
          <w:p w14:paraId="2B92D239" w14:textId="77777777" w:rsidR="00165FDB" w:rsidRPr="00164148" w:rsidRDefault="00165FDB" w:rsidP="00C812A1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64148">
              <w:rPr>
                <w:rFonts w:ascii="Arial" w:hAnsi="Arial" w:cs="Arial"/>
                <w:sz w:val="20"/>
              </w:rPr>
              <w:t>- w sprawach merytorycznych</w:t>
            </w:r>
          </w:p>
        </w:tc>
      </w:tr>
      <w:tr w:rsidR="00165FDB" w:rsidRPr="00761907" w14:paraId="14E912AD" w14:textId="77777777" w:rsidTr="00165FDB">
        <w:trPr>
          <w:trHeight w:val="730"/>
        </w:trPr>
        <w:tc>
          <w:tcPr>
            <w:tcW w:w="2835" w:type="dxa"/>
            <w:vAlign w:val="center"/>
          </w:tcPr>
          <w:p w14:paraId="26473D02" w14:textId="29918C5B" w:rsidR="00165FDB" w:rsidRPr="00164148" w:rsidRDefault="00165FDB" w:rsidP="0095319D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</w:rPr>
              <w:t>Tuszkiewicz</w:t>
            </w:r>
            <w:proofErr w:type="spellEnd"/>
            <w:r>
              <w:rPr>
                <w:rFonts w:ascii="Arial" w:hAnsi="Arial" w:cs="Arial"/>
                <w:sz w:val="20"/>
              </w:rPr>
              <w:t>-Rudnik</w:t>
            </w:r>
          </w:p>
          <w:p w14:paraId="06CB15CC" w14:textId="77777777" w:rsidR="00165FDB" w:rsidRDefault="00165FDB" w:rsidP="00D40E45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Beata Kowalonek</w:t>
            </w:r>
          </w:p>
          <w:p w14:paraId="380FEEC1" w14:textId="77777777" w:rsidR="00165FDB" w:rsidRPr="00164148" w:rsidRDefault="00165FDB" w:rsidP="00D40E45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Joanna </w:t>
            </w:r>
            <w:proofErr w:type="spellStart"/>
            <w:r>
              <w:rPr>
                <w:rFonts w:ascii="Arial" w:hAnsi="Arial" w:cs="Arial"/>
                <w:sz w:val="20"/>
              </w:rPr>
              <w:t>Ceranek</w:t>
            </w:r>
            <w:proofErr w:type="spellEnd"/>
          </w:p>
        </w:tc>
        <w:tc>
          <w:tcPr>
            <w:tcW w:w="2835" w:type="dxa"/>
            <w:vAlign w:val="center"/>
          </w:tcPr>
          <w:p w14:paraId="56472C11" w14:textId="77777777" w:rsidR="00165FDB" w:rsidRPr="00164148" w:rsidRDefault="00165FDB" w:rsidP="00C812A1">
            <w:pPr>
              <w:pStyle w:val="spec-p1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64148">
              <w:rPr>
                <w:rFonts w:ascii="Arial" w:hAnsi="Arial" w:cs="Arial"/>
                <w:sz w:val="20"/>
              </w:rPr>
              <w:t>- w sprawach proceduralnych</w:t>
            </w:r>
          </w:p>
        </w:tc>
      </w:tr>
    </w:tbl>
    <w:p w14:paraId="4C7E3DBB" w14:textId="77777777" w:rsidR="004B5982" w:rsidRPr="00E263BF" w:rsidRDefault="004B5982" w:rsidP="00171095">
      <w:pPr>
        <w:pStyle w:val="Akapitzlist"/>
        <w:spacing w:line="360" w:lineRule="auto"/>
        <w:ind w:left="709" w:right="92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</w:p>
    <w:p w14:paraId="22130255" w14:textId="77777777" w:rsidR="00245263" w:rsidRPr="00164148" w:rsidRDefault="00E60549" w:rsidP="00BC24DC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64148">
        <w:rPr>
          <w:rFonts w:ascii="Arial" w:hAnsi="Arial" w:cs="Arial"/>
          <w:sz w:val="20"/>
        </w:rPr>
        <w:t xml:space="preserve">W korespondencji kierowanej do Zamawiającego </w:t>
      </w:r>
      <w:r w:rsidR="00C737A0">
        <w:rPr>
          <w:rFonts w:ascii="Arial" w:hAnsi="Arial" w:cs="Arial"/>
          <w:sz w:val="20"/>
        </w:rPr>
        <w:t>Wykonawcy</w:t>
      </w:r>
      <w:r w:rsidRPr="00164148">
        <w:rPr>
          <w:rFonts w:ascii="Arial" w:hAnsi="Arial" w:cs="Arial"/>
          <w:sz w:val="20"/>
        </w:rPr>
        <w:t xml:space="preserve"> powinni posługiwać się numerem przedmiotowego postępowania.</w:t>
      </w:r>
      <w:r w:rsidR="00DC047F" w:rsidRPr="00164148">
        <w:rPr>
          <w:rFonts w:ascii="Arial" w:hAnsi="Arial" w:cs="Arial"/>
          <w:sz w:val="20"/>
        </w:rPr>
        <w:t xml:space="preserve"> </w:t>
      </w:r>
    </w:p>
    <w:p w14:paraId="4E4D30B9" w14:textId="77777777" w:rsidR="00245263" w:rsidRPr="00397322" w:rsidRDefault="00C737A0" w:rsidP="00BC24DC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371F60" w:rsidRPr="00397322">
        <w:rPr>
          <w:rFonts w:ascii="Arial" w:hAnsi="Arial" w:cs="Arial"/>
          <w:sz w:val="20"/>
        </w:rPr>
        <w:t xml:space="preserve"> może zwrócić się do </w:t>
      </w:r>
      <w:r w:rsidR="003945C9" w:rsidRPr="00397322">
        <w:rPr>
          <w:rFonts w:ascii="Arial" w:hAnsi="Arial" w:cs="Arial"/>
          <w:sz w:val="20"/>
        </w:rPr>
        <w:t>Z</w:t>
      </w:r>
      <w:r w:rsidR="00371F60" w:rsidRPr="00397322">
        <w:rPr>
          <w:rFonts w:ascii="Arial" w:hAnsi="Arial" w:cs="Arial"/>
          <w:sz w:val="20"/>
        </w:rPr>
        <w:t>amawiającego z wnioskiem o wyjaśnienie treści SWZ.</w:t>
      </w:r>
    </w:p>
    <w:p w14:paraId="02530BBE" w14:textId="77777777" w:rsidR="00245263" w:rsidRPr="009D376F" w:rsidRDefault="00611077" w:rsidP="00BC24DC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371F60" w:rsidRPr="009D376F">
        <w:rPr>
          <w:rFonts w:ascii="Arial" w:hAnsi="Arial" w:cs="Arial"/>
          <w:sz w:val="20"/>
        </w:rPr>
        <w:t xml:space="preserve"> jest </w:t>
      </w:r>
      <w:r w:rsidR="00190013" w:rsidRPr="009D376F">
        <w:rPr>
          <w:rFonts w:ascii="Arial" w:hAnsi="Arial" w:cs="Arial"/>
          <w:sz w:val="20"/>
        </w:rPr>
        <w:t>z</w:t>
      </w:r>
      <w:r w:rsidR="00371F60" w:rsidRPr="009D376F">
        <w:rPr>
          <w:rFonts w:ascii="Arial" w:hAnsi="Arial" w:cs="Arial"/>
          <w:sz w:val="20"/>
        </w:rPr>
        <w:t>obowiązany udzielić wyjaśnień niezwłocz</w:t>
      </w:r>
      <w:r w:rsidR="0057283B" w:rsidRPr="009D376F">
        <w:rPr>
          <w:rFonts w:ascii="Arial" w:hAnsi="Arial" w:cs="Arial"/>
          <w:sz w:val="20"/>
        </w:rPr>
        <w:t>nie, jednak nie później niż na 6</w:t>
      </w:r>
      <w:r w:rsidR="00371F60" w:rsidRPr="009D376F">
        <w:rPr>
          <w:rFonts w:ascii="Arial" w:hAnsi="Arial" w:cs="Arial"/>
          <w:sz w:val="20"/>
        </w:rPr>
        <w:t xml:space="preserve"> dni przed upływem terminu składania ofert, pod warunkiem że wniosek o wyjaśnienie treści SWZ wpłynął do </w:t>
      </w:r>
      <w:r w:rsidR="00190013" w:rsidRPr="009D376F">
        <w:rPr>
          <w:rFonts w:ascii="Arial" w:hAnsi="Arial" w:cs="Arial"/>
          <w:sz w:val="20"/>
        </w:rPr>
        <w:t>Z</w:t>
      </w:r>
      <w:r w:rsidR="00371F60" w:rsidRPr="009D376F">
        <w:rPr>
          <w:rFonts w:ascii="Arial" w:hAnsi="Arial" w:cs="Arial"/>
          <w:sz w:val="20"/>
        </w:rPr>
        <w:t xml:space="preserve">amawiającego nie później niż na </w:t>
      </w:r>
      <w:r w:rsidR="0057283B" w:rsidRPr="009D376F">
        <w:rPr>
          <w:rFonts w:ascii="Arial" w:hAnsi="Arial" w:cs="Arial"/>
          <w:sz w:val="20"/>
        </w:rPr>
        <w:t>1</w:t>
      </w:r>
      <w:r w:rsidR="00371F60" w:rsidRPr="009D376F">
        <w:rPr>
          <w:rFonts w:ascii="Arial" w:hAnsi="Arial" w:cs="Arial"/>
          <w:sz w:val="20"/>
        </w:rPr>
        <w:t>4 dni przed upływem terminu składania ofert</w:t>
      </w:r>
      <w:r w:rsidR="00A23336" w:rsidRPr="009D376F">
        <w:rPr>
          <w:rFonts w:ascii="Arial" w:hAnsi="Arial" w:cs="Arial"/>
          <w:sz w:val="20"/>
        </w:rPr>
        <w:t xml:space="preserve">. </w:t>
      </w:r>
    </w:p>
    <w:p w14:paraId="46F62608" w14:textId="77777777" w:rsidR="00245263" w:rsidRPr="00B264B5" w:rsidRDefault="00371F60" w:rsidP="00BC24DC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9D376F">
        <w:rPr>
          <w:rFonts w:ascii="Arial" w:hAnsi="Arial" w:cs="Arial"/>
          <w:sz w:val="20"/>
        </w:rPr>
        <w:t xml:space="preserve">Jeżeli </w:t>
      </w:r>
      <w:r w:rsidR="00611077">
        <w:rPr>
          <w:rFonts w:ascii="Arial" w:hAnsi="Arial" w:cs="Arial"/>
          <w:sz w:val="20"/>
        </w:rPr>
        <w:t>Zamawiający</w:t>
      </w:r>
      <w:r w:rsidRPr="009D376F">
        <w:rPr>
          <w:rFonts w:ascii="Arial" w:hAnsi="Arial" w:cs="Arial"/>
          <w:sz w:val="20"/>
        </w:rPr>
        <w:t xml:space="preserve"> nie udzieli wyjaśnień w terminie, o którym mowa w ust. </w:t>
      </w:r>
      <w:r w:rsidR="009F61E4" w:rsidRPr="009D376F">
        <w:rPr>
          <w:rFonts w:ascii="Arial" w:hAnsi="Arial" w:cs="Arial"/>
          <w:sz w:val="20"/>
        </w:rPr>
        <w:t>13</w:t>
      </w:r>
      <w:r w:rsidRPr="009D376F">
        <w:rPr>
          <w:rFonts w:ascii="Arial" w:hAnsi="Arial" w:cs="Arial"/>
          <w:sz w:val="20"/>
        </w:rPr>
        <w:t xml:space="preserve">, </w:t>
      </w:r>
      <w:r w:rsidR="00A23336" w:rsidRPr="009D376F">
        <w:rPr>
          <w:rFonts w:ascii="Arial" w:hAnsi="Arial" w:cs="Arial"/>
          <w:sz w:val="20"/>
        </w:rPr>
        <w:t>termin składania</w:t>
      </w:r>
      <w:r w:rsidRPr="009D376F">
        <w:rPr>
          <w:rFonts w:ascii="Arial" w:hAnsi="Arial" w:cs="Arial"/>
          <w:sz w:val="20"/>
        </w:rPr>
        <w:t xml:space="preserve"> ofert </w:t>
      </w:r>
      <w:r w:rsidR="006C22B6" w:rsidRPr="009D376F">
        <w:rPr>
          <w:rFonts w:ascii="Arial" w:hAnsi="Arial" w:cs="Arial"/>
          <w:sz w:val="20"/>
        </w:rPr>
        <w:t xml:space="preserve">przedłuża się </w:t>
      </w:r>
      <w:r w:rsidRPr="009D376F">
        <w:rPr>
          <w:rFonts w:ascii="Arial" w:hAnsi="Arial" w:cs="Arial"/>
          <w:sz w:val="20"/>
        </w:rPr>
        <w:t>o czas niezbędny do zapoznania się wszystkic</w:t>
      </w:r>
      <w:r w:rsidR="00190013" w:rsidRPr="009D376F">
        <w:rPr>
          <w:rFonts w:ascii="Arial" w:hAnsi="Arial" w:cs="Arial"/>
          <w:sz w:val="20"/>
        </w:rPr>
        <w:t xml:space="preserve">h zainteresowanych Wykonawców z </w:t>
      </w:r>
      <w:r w:rsidRPr="009D376F">
        <w:rPr>
          <w:rFonts w:ascii="Arial" w:hAnsi="Arial" w:cs="Arial"/>
          <w:sz w:val="20"/>
        </w:rPr>
        <w:t>wyjaśnieniami niezbędnymi do należytego przygotowania i złożenia ofert.</w:t>
      </w:r>
      <w:r w:rsidR="009D376F" w:rsidRPr="009D376F">
        <w:t xml:space="preserve"> </w:t>
      </w:r>
      <w:r w:rsidR="00190013" w:rsidRPr="009D376F">
        <w:rPr>
          <w:rFonts w:ascii="Arial" w:hAnsi="Arial" w:cs="Arial"/>
          <w:sz w:val="20"/>
        </w:rPr>
        <w:t>W </w:t>
      </w:r>
      <w:r w:rsidRPr="009D376F">
        <w:rPr>
          <w:rFonts w:ascii="Arial" w:hAnsi="Arial" w:cs="Arial"/>
          <w:sz w:val="20"/>
        </w:rPr>
        <w:t>przypadku gdy wniosek o wyjaśnienie treści SWZ nie wpły</w:t>
      </w:r>
      <w:r w:rsidR="00190013" w:rsidRPr="009D376F">
        <w:rPr>
          <w:rFonts w:ascii="Arial" w:hAnsi="Arial" w:cs="Arial"/>
          <w:sz w:val="20"/>
        </w:rPr>
        <w:t>nął w terminie, o którym mowa w </w:t>
      </w:r>
      <w:r w:rsidRPr="009D376F">
        <w:rPr>
          <w:rFonts w:ascii="Arial" w:hAnsi="Arial" w:cs="Arial"/>
          <w:sz w:val="20"/>
        </w:rPr>
        <w:t xml:space="preserve">ust. </w:t>
      </w:r>
      <w:r w:rsidR="009F61E4" w:rsidRPr="009D376F">
        <w:rPr>
          <w:rFonts w:ascii="Arial" w:hAnsi="Arial" w:cs="Arial"/>
          <w:sz w:val="20"/>
        </w:rPr>
        <w:t>13</w:t>
      </w:r>
      <w:r w:rsidRPr="009D376F">
        <w:rPr>
          <w:rFonts w:ascii="Arial" w:hAnsi="Arial" w:cs="Arial"/>
          <w:sz w:val="20"/>
        </w:rPr>
        <w:t xml:space="preserve">, </w:t>
      </w:r>
      <w:r w:rsidR="00611077">
        <w:rPr>
          <w:rFonts w:ascii="Arial" w:hAnsi="Arial" w:cs="Arial"/>
          <w:sz w:val="20"/>
        </w:rPr>
        <w:t>Zamawiający</w:t>
      </w:r>
      <w:r w:rsidRPr="009D376F">
        <w:rPr>
          <w:rFonts w:ascii="Arial" w:hAnsi="Arial" w:cs="Arial"/>
          <w:sz w:val="20"/>
        </w:rPr>
        <w:t xml:space="preserve"> nie ma obowiązku udzielania wyjaśnień SWZ oraz obowiązku </w:t>
      </w:r>
      <w:r w:rsidRPr="00B264B5">
        <w:rPr>
          <w:rFonts w:ascii="Arial" w:hAnsi="Arial" w:cs="Arial"/>
          <w:sz w:val="20"/>
        </w:rPr>
        <w:t>przedłużenia terminu składania ofert.</w:t>
      </w:r>
    </w:p>
    <w:p w14:paraId="6C1DC89D" w14:textId="77777777" w:rsidR="00371F60" w:rsidRDefault="00371F60" w:rsidP="00BC24DC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264B5">
        <w:rPr>
          <w:rFonts w:ascii="Arial" w:hAnsi="Arial" w:cs="Arial"/>
          <w:sz w:val="20"/>
        </w:rPr>
        <w:t>Przedłużenie terminu składania ofert, o który</w:t>
      </w:r>
      <w:r w:rsidR="00190013" w:rsidRPr="00B264B5">
        <w:rPr>
          <w:rFonts w:ascii="Arial" w:hAnsi="Arial" w:cs="Arial"/>
          <w:sz w:val="20"/>
        </w:rPr>
        <w:t>m</w:t>
      </w:r>
      <w:r w:rsidRPr="00B264B5">
        <w:rPr>
          <w:rFonts w:ascii="Arial" w:hAnsi="Arial" w:cs="Arial"/>
          <w:sz w:val="20"/>
        </w:rPr>
        <w:t xml:space="preserve"> mowa w ust. </w:t>
      </w:r>
      <w:r w:rsidR="009F61E4" w:rsidRPr="00B264B5">
        <w:rPr>
          <w:rFonts w:ascii="Arial" w:hAnsi="Arial" w:cs="Arial"/>
          <w:sz w:val="20"/>
        </w:rPr>
        <w:t>14</w:t>
      </w:r>
      <w:r w:rsidRPr="00B264B5">
        <w:rPr>
          <w:rFonts w:ascii="Arial" w:hAnsi="Arial" w:cs="Arial"/>
          <w:sz w:val="20"/>
        </w:rPr>
        <w:t>, nie wpływa na bieg terminu składania wniosku o wyjaśnienie treści SWZ.</w:t>
      </w:r>
    </w:p>
    <w:p w14:paraId="4DA6195C" w14:textId="77777777" w:rsidR="00881E75" w:rsidRPr="00881E75" w:rsidRDefault="00881E75" w:rsidP="00BC24DC">
      <w:pPr>
        <w:pStyle w:val="Akapitzlist"/>
        <w:numPr>
          <w:ilvl w:val="0"/>
          <w:numId w:val="40"/>
        </w:numPr>
        <w:spacing w:line="360" w:lineRule="auto"/>
        <w:ind w:left="426" w:right="92" w:hanging="426"/>
        <w:jc w:val="both"/>
        <w:rPr>
          <w:rFonts w:ascii="Arial" w:hAnsi="Arial" w:cs="Arial"/>
          <w:sz w:val="20"/>
          <w:szCs w:val="20"/>
        </w:rPr>
      </w:pPr>
      <w:r w:rsidRPr="00881E75">
        <w:rPr>
          <w:rFonts w:ascii="Arial" w:hAnsi="Arial" w:cs="Arial"/>
          <w:sz w:val="20"/>
          <w:szCs w:val="20"/>
        </w:rPr>
        <w:t xml:space="preserve">W uzasadnionych przypadkach </w:t>
      </w:r>
      <w:r w:rsidR="00611077">
        <w:rPr>
          <w:rFonts w:ascii="Arial" w:hAnsi="Arial" w:cs="Arial"/>
          <w:sz w:val="20"/>
          <w:szCs w:val="20"/>
        </w:rPr>
        <w:t>Zamawiający</w:t>
      </w:r>
      <w:r w:rsidRPr="00881E75">
        <w:rPr>
          <w:rFonts w:ascii="Arial" w:hAnsi="Arial" w:cs="Arial"/>
          <w:sz w:val="20"/>
          <w:szCs w:val="20"/>
        </w:rPr>
        <w:t xml:space="preserve"> może przed upływem terminu składania ofert zmienić treść SWZ.</w:t>
      </w:r>
    </w:p>
    <w:p w14:paraId="7827AEAB" w14:textId="77777777" w:rsidR="0034764B" w:rsidRPr="00A344A0" w:rsidRDefault="00D41DFC" w:rsidP="00EA11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right="91" w:hanging="568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A344A0">
        <w:rPr>
          <w:rFonts w:ascii="Arial" w:hAnsi="Arial" w:cs="Arial"/>
          <w:b/>
          <w:bCs/>
          <w:sz w:val="20"/>
          <w:szCs w:val="20"/>
        </w:rPr>
        <w:t>X</w:t>
      </w:r>
      <w:r w:rsidR="00171095" w:rsidRPr="00A344A0">
        <w:rPr>
          <w:rFonts w:ascii="Arial" w:hAnsi="Arial" w:cs="Arial"/>
          <w:b/>
          <w:bCs/>
          <w:sz w:val="20"/>
          <w:szCs w:val="20"/>
        </w:rPr>
        <w:t>V.</w:t>
      </w:r>
      <w:r w:rsidR="00171095" w:rsidRPr="00A344A0">
        <w:rPr>
          <w:rFonts w:ascii="Arial" w:hAnsi="Arial" w:cs="Arial"/>
          <w:b/>
          <w:bCs/>
          <w:sz w:val="20"/>
          <w:szCs w:val="20"/>
        </w:rPr>
        <w:tab/>
      </w:r>
      <w:r w:rsidR="0034764B" w:rsidRPr="00A344A0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A344A0">
        <w:rPr>
          <w:rFonts w:ascii="Arial" w:hAnsi="Arial" w:cs="Arial"/>
          <w:b/>
          <w:bCs/>
          <w:sz w:val="20"/>
          <w:szCs w:val="20"/>
        </w:rPr>
        <w:t>T ORAZ WYMAGANIA FORMALNE DOTYCZĄCE SKŁADANYCH OŚWIADCZE</w:t>
      </w:r>
      <w:r w:rsidR="00245263" w:rsidRPr="00A344A0">
        <w:rPr>
          <w:rFonts w:ascii="Arial" w:hAnsi="Arial" w:cs="Arial"/>
          <w:b/>
          <w:bCs/>
          <w:sz w:val="20"/>
          <w:szCs w:val="20"/>
        </w:rPr>
        <w:t>Ń</w:t>
      </w:r>
      <w:r w:rsidR="00641EB7" w:rsidRPr="00A344A0">
        <w:rPr>
          <w:rFonts w:ascii="Arial" w:hAnsi="Arial" w:cs="Arial"/>
          <w:b/>
          <w:bCs/>
          <w:sz w:val="20"/>
          <w:szCs w:val="20"/>
        </w:rPr>
        <w:t xml:space="preserve"> I DOKUMENTÓW</w:t>
      </w:r>
    </w:p>
    <w:p w14:paraId="2564C491" w14:textId="77777777" w:rsidR="0034764B" w:rsidRPr="00E20B0E" w:rsidRDefault="00C737A0" w:rsidP="00BC24DC">
      <w:pPr>
        <w:pStyle w:val="pkt"/>
        <w:numPr>
          <w:ilvl w:val="0"/>
          <w:numId w:val="41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34764B" w:rsidRPr="00E20B0E">
        <w:rPr>
          <w:rFonts w:ascii="Arial" w:hAnsi="Arial" w:cs="Arial"/>
          <w:sz w:val="20"/>
        </w:rPr>
        <w:t xml:space="preserve"> może złożyć tylko jedną ofertę.</w:t>
      </w:r>
    </w:p>
    <w:p w14:paraId="25D5BE7A" w14:textId="77777777" w:rsidR="0034764B" w:rsidRPr="00E20B0E" w:rsidRDefault="00801FBF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20B0E">
        <w:rPr>
          <w:rFonts w:ascii="Arial" w:hAnsi="Arial" w:cs="Arial"/>
          <w:sz w:val="20"/>
        </w:rPr>
        <w:t>Treść oferty musi odpowiadać treści SWZ.</w:t>
      </w:r>
    </w:p>
    <w:p w14:paraId="373288E6" w14:textId="77777777" w:rsidR="00D13A6B" w:rsidRPr="00214FB3" w:rsidRDefault="0034764B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FF32C0">
        <w:rPr>
          <w:rFonts w:ascii="Arial" w:hAnsi="Arial" w:cs="Arial"/>
          <w:sz w:val="20"/>
        </w:rPr>
        <w:t xml:space="preserve">Ofertę </w:t>
      </w:r>
      <w:r w:rsidR="00801FBF" w:rsidRPr="00FF32C0">
        <w:rPr>
          <w:rFonts w:ascii="Arial" w:hAnsi="Arial" w:cs="Arial"/>
          <w:sz w:val="20"/>
        </w:rPr>
        <w:t xml:space="preserve">składa się na Formularzu Ofertowym </w:t>
      </w:r>
      <w:r w:rsidR="00171095" w:rsidRPr="00FF32C0">
        <w:rPr>
          <w:rFonts w:ascii="Arial" w:hAnsi="Arial" w:cs="Arial"/>
          <w:sz w:val="20"/>
        </w:rPr>
        <w:t>-</w:t>
      </w:r>
      <w:r w:rsidR="00801FBF" w:rsidRPr="00FF32C0">
        <w:rPr>
          <w:rFonts w:ascii="Arial" w:hAnsi="Arial" w:cs="Arial"/>
          <w:sz w:val="20"/>
        </w:rPr>
        <w:t xml:space="preserve"> zgodnie z </w:t>
      </w:r>
      <w:r w:rsidR="00D32541" w:rsidRPr="00DE0948">
        <w:rPr>
          <w:rFonts w:ascii="Arial" w:hAnsi="Arial" w:cs="Arial"/>
          <w:b/>
          <w:sz w:val="20"/>
        </w:rPr>
        <w:t>Załącznikiem nr 1</w:t>
      </w:r>
      <w:r w:rsidR="00E31B49">
        <w:rPr>
          <w:rFonts w:ascii="Arial" w:hAnsi="Arial" w:cs="Arial"/>
          <w:b/>
          <w:sz w:val="20"/>
        </w:rPr>
        <w:t>_of</w:t>
      </w:r>
      <w:r w:rsidR="00D32541" w:rsidRPr="00DE0948">
        <w:rPr>
          <w:rFonts w:ascii="Arial" w:hAnsi="Arial" w:cs="Arial"/>
          <w:b/>
          <w:sz w:val="20"/>
        </w:rPr>
        <w:t xml:space="preserve"> do SWZ</w:t>
      </w:r>
      <w:r w:rsidR="00801FBF" w:rsidRPr="00FF32C0">
        <w:rPr>
          <w:rFonts w:ascii="Arial" w:hAnsi="Arial" w:cs="Arial"/>
          <w:sz w:val="20"/>
        </w:rPr>
        <w:t xml:space="preserve">. </w:t>
      </w:r>
    </w:p>
    <w:p w14:paraId="13F912F5" w14:textId="686CF652" w:rsidR="00AE2048" w:rsidRPr="00FF32C0" w:rsidRDefault="00801FBF" w:rsidP="00214FB3">
      <w:pPr>
        <w:pStyle w:val="pkt"/>
        <w:spacing w:before="0" w:after="0" w:line="360" w:lineRule="auto"/>
        <w:ind w:left="426" w:firstLine="0"/>
        <w:rPr>
          <w:rFonts w:ascii="Arial" w:hAnsi="Arial" w:cs="Arial"/>
          <w:b/>
          <w:sz w:val="20"/>
        </w:rPr>
      </w:pPr>
      <w:r w:rsidRPr="00FF32C0">
        <w:rPr>
          <w:rFonts w:ascii="Arial" w:hAnsi="Arial" w:cs="Arial"/>
          <w:sz w:val="20"/>
        </w:rPr>
        <w:t>Wraz z</w:t>
      </w:r>
      <w:r w:rsidR="00245263" w:rsidRPr="00FF32C0">
        <w:rPr>
          <w:rFonts w:ascii="Arial" w:hAnsi="Arial" w:cs="Arial"/>
          <w:sz w:val="20"/>
        </w:rPr>
        <w:t> </w:t>
      </w:r>
      <w:r w:rsidRPr="00FF32C0">
        <w:rPr>
          <w:rFonts w:ascii="Arial" w:hAnsi="Arial" w:cs="Arial"/>
          <w:sz w:val="20"/>
        </w:rPr>
        <w:t xml:space="preserve">ofertą </w:t>
      </w:r>
      <w:r w:rsidR="00C737A0">
        <w:rPr>
          <w:rFonts w:ascii="Arial" w:hAnsi="Arial" w:cs="Arial"/>
          <w:sz w:val="20"/>
        </w:rPr>
        <w:t>Wykonawca</w:t>
      </w:r>
      <w:r w:rsidRPr="00FF32C0">
        <w:rPr>
          <w:rFonts w:ascii="Arial" w:hAnsi="Arial" w:cs="Arial"/>
          <w:sz w:val="20"/>
        </w:rPr>
        <w:t xml:space="preserve"> jest zobowiązany złożyć:</w:t>
      </w:r>
    </w:p>
    <w:p w14:paraId="5559032A" w14:textId="00DA2C3D" w:rsidR="00E724FD" w:rsidRPr="00095688" w:rsidRDefault="00E31B49" w:rsidP="00BC24DC">
      <w:pPr>
        <w:pStyle w:val="Akapitzlist"/>
        <w:numPr>
          <w:ilvl w:val="0"/>
          <w:numId w:val="42"/>
        </w:numPr>
        <w:spacing w:line="360" w:lineRule="auto"/>
        <w:ind w:left="851" w:right="20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Formularz asortymentowo-cenowy</w:t>
      </w:r>
      <w:r w:rsidR="00E724FD" w:rsidRPr="004E72FE">
        <w:rPr>
          <w:rFonts w:ascii="Arial" w:hAnsi="Arial" w:cs="Arial"/>
          <w:sz w:val="20"/>
        </w:rPr>
        <w:t xml:space="preserve">, stanowiący </w:t>
      </w:r>
      <w:r w:rsidR="00E724FD" w:rsidRPr="00075EC7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3_of</w:t>
      </w:r>
      <w:r w:rsidR="00E724FD" w:rsidRPr="00075EC7">
        <w:rPr>
          <w:rFonts w:ascii="Arial" w:hAnsi="Arial" w:cs="Arial"/>
          <w:b/>
          <w:sz w:val="20"/>
        </w:rPr>
        <w:t xml:space="preserve"> do SWZ</w:t>
      </w:r>
      <w:r w:rsidR="00E724FD">
        <w:rPr>
          <w:rFonts w:ascii="Arial" w:hAnsi="Arial" w:cs="Arial"/>
          <w:b/>
          <w:sz w:val="20"/>
        </w:rPr>
        <w:t>;</w:t>
      </w:r>
    </w:p>
    <w:p w14:paraId="52DB4B02" w14:textId="24417012" w:rsidR="00E84975" w:rsidRPr="00FF32C0" w:rsidRDefault="002C42E1" w:rsidP="00BC24DC">
      <w:pPr>
        <w:pStyle w:val="Akapitzlist"/>
        <w:numPr>
          <w:ilvl w:val="0"/>
          <w:numId w:val="42"/>
        </w:numPr>
        <w:spacing w:line="360" w:lineRule="auto"/>
        <w:ind w:left="851" w:right="20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</w:t>
      </w:r>
      <w:r w:rsidR="00801FBF" w:rsidRPr="00FF32C0">
        <w:rPr>
          <w:rFonts w:ascii="Arial" w:hAnsi="Arial" w:cs="Arial"/>
          <w:sz w:val="20"/>
          <w:szCs w:val="20"/>
        </w:rPr>
        <w:t xml:space="preserve"> </w:t>
      </w:r>
      <w:r w:rsidRPr="002C42E1">
        <w:rPr>
          <w:rFonts w:ascii="Arial" w:hAnsi="Arial" w:cs="Arial"/>
          <w:sz w:val="20"/>
          <w:szCs w:val="20"/>
        </w:rPr>
        <w:t>w formie Jednolitego Europejskiego Dokumentu Zamówienia</w:t>
      </w:r>
      <w:r>
        <w:rPr>
          <w:rFonts w:ascii="Arial" w:hAnsi="Arial" w:cs="Arial"/>
          <w:sz w:val="20"/>
          <w:szCs w:val="20"/>
        </w:rPr>
        <w:t>,</w:t>
      </w:r>
      <w:r w:rsidRPr="002C42E1">
        <w:rPr>
          <w:rFonts w:ascii="Arial" w:hAnsi="Arial" w:cs="Arial"/>
          <w:sz w:val="20"/>
          <w:szCs w:val="20"/>
        </w:rPr>
        <w:t xml:space="preserve"> </w:t>
      </w:r>
      <w:r w:rsidR="00801FBF" w:rsidRPr="00FF32C0">
        <w:rPr>
          <w:rFonts w:ascii="Arial" w:hAnsi="Arial" w:cs="Arial"/>
          <w:sz w:val="20"/>
          <w:szCs w:val="20"/>
        </w:rPr>
        <w:t xml:space="preserve">o których </w:t>
      </w:r>
      <w:r w:rsidR="000D4767" w:rsidRPr="00FF32C0">
        <w:rPr>
          <w:rFonts w:ascii="Arial" w:hAnsi="Arial" w:cs="Arial"/>
          <w:sz w:val="20"/>
          <w:szCs w:val="20"/>
        </w:rPr>
        <w:t xml:space="preserve">mowa w </w:t>
      </w:r>
      <w:r w:rsidR="000D4767" w:rsidRPr="00DE0948">
        <w:rPr>
          <w:rFonts w:ascii="Arial" w:hAnsi="Arial" w:cs="Arial"/>
          <w:sz w:val="20"/>
          <w:szCs w:val="20"/>
        </w:rPr>
        <w:t>Rozdziale X</w:t>
      </w:r>
      <w:r w:rsidR="00E4361D" w:rsidRPr="00FF32C0">
        <w:rPr>
          <w:rFonts w:ascii="Arial" w:hAnsi="Arial" w:cs="Arial"/>
          <w:sz w:val="20"/>
          <w:szCs w:val="20"/>
        </w:rPr>
        <w:t xml:space="preserve"> ust. 1</w:t>
      </w:r>
      <w:r w:rsidR="00801FBF" w:rsidRPr="00FF32C0">
        <w:rPr>
          <w:rFonts w:ascii="Arial" w:hAnsi="Arial" w:cs="Arial"/>
          <w:sz w:val="20"/>
          <w:szCs w:val="20"/>
        </w:rPr>
        <w:t xml:space="preserve"> SWZ</w:t>
      </w:r>
      <w:r w:rsidR="00E31B49">
        <w:rPr>
          <w:rFonts w:ascii="Arial" w:hAnsi="Arial" w:cs="Arial"/>
          <w:sz w:val="20"/>
          <w:szCs w:val="20"/>
        </w:rPr>
        <w:t xml:space="preserve"> – </w:t>
      </w:r>
      <w:r w:rsidR="00E31B49" w:rsidRPr="00E31B49">
        <w:rPr>
          <w:rFonts w:ascii="Arial" w:hAnsi="Arial" w:cs="Arial"/>
          <w:b/>
          <w:bCs/>
          <w:sz w:val="20"/>
          <w:szCs w:val="20"/>
        </w:rPr>
        <w:t>Załącznik nr 4A_of do SWZ</w:t>
      </w:r>
      <w:r w:rsidR="00114303">
        <w:rPr>
          <w:rFonts w:ascii="Arial" w:hAnsi="Arial" w:cs="Arial"/>
          <w:b/>
          <w:bCs/>
          <w:sz w:val="20"/>
          <w:szCs w:val="20"/>
        </w:rPr>
        <w:t xml:space="preserve"> </w:t>
      </w:r>
      <w:r w:rsidR="00114303" w:rsidRPr="00214FB3">
        <w:rPr>
          <w:rFonts w:ascii="Arial" w:hAnsi="Arial" w:cs="Arial"/>
          <w:sz w:val="20"/>
          <w:szCs w:val="20"/>
        </w:rPr>
        <w:t>(składa wykonawca i dodatkowo jeżeli dotyczy wszyscy wykonawcy składający ofertę wspólnie lub podmiot udost</w:t>
      </w:r>
      <w:r w:rsidR="00114303">
        <w:rPr>
          <w:rFonts w:ascii="Arial" w:hAnsi="Arial" w:cs="Arial"/>
          <w:sz w:val="20"/>
          <w:szCs w:val="20"/>
        </w:rPr>
        <w:t>ę</w:t>
      </w:r>
      <w:r w:rsidR="00114303" w:rsidRPr="00214FB3">
        <w:rPr>
          <w:rFonts w:ascii="Arial" w:hAnsi="Arial" w:cs="Arial"/>
          <w:sz w:val="20"/>
          <w:szCs w:val="20"/>
        </w:rPr>
        <w:t>pniający zasoby)</w:t>
      </w:r>
      <w:r w:rsidR="00801FBF" w:rsidRPr="00FF32C0">
        <w:rPr>
          <w:rFonts w:ascii="Arial" w:hAnsi="Arial" w:cs="Arial"/>
          <w:sz w:val="20"/>
          <w:szCs w:val="20"/>
        </w:rPr>
        <w:t>;</w:t>
      </w:r>
    </w:p>
    <w:p w14:paraId="41D96305" w14:textId="19D89B6F" w:rsidR="00E84975" w:rsidRPr="00AB55DB" w:rsidRDefault="00E4361D" w:rsidP="00BC24DC">
      <w:pPr>
        <w:pStyle w:val="Akapitzlist"/>
        <w:numPr>
          <w:ilvl w:val="0"/>
          <w:numId w:val="42"/>
        </w:numPr>
        <w:spacing w:line="360" w:lineRule="auto"/>
        <w:ind w:left="851" w:right="20" w:hanging="425"/>
        <w:jc w:val="both"/>
        <w:rPr>
          <w:rFonts w:ascii="Arial" w:hAnsi="Arial" w:cs="Arial"/>
          <w:b/>
          <w:sz w:val="20"/>
          <w:szCs w:val="20"/>
        </w:rPr>
      </w:pPr>
      <w:r w:rsidRPr="002C42E1">
        <w:rPr>
          <w:rFonts w:ascii="Arial" w:hAnsi="Arial" w:cs="Arial"/>
          <w:sz w:val="20"/>
          <w:szCs w:val="20"/>
        </w:rPr>
        <w:t>z</w:t>
      </w:r>
      <w:r w:rsidR="00801FBF" w:rsidRPr="002C42E1">
        <w:rPr>
          <w:rFonts w:ascii="Arial" w:hAnsi="Arial" w:cs="Arial"/>
          <w:sz w:val="20"/>
          <w:szCs w:val="20"/>
        </w:rPr>
        <w:t xml:space="preserve">obowiązanie innego podmiotu, o którym mowa </w:t>
      </w:r>
      <w:r w:rsidR="00801FBF" w:rsidRPr="000F581A">
        <w:rPr>
          <w:rFonts w:ascii="Arial" w:hAnsi="Arial" w:cs="Arial"/>
          <w:sz w:val="20"/>
          <w:szCs w:val="20"/>
        </w:rPr>
        <w:t xml:space="preserve">w Rozdziale </w:t>
      </w:r>
      <w:r w:rsidRPr="000F581A">
        <w:rPr>
          <w:rFonts w:ascii="Arial" w:hAnsi="Arial" w:cs="Arial"/>
          <w:sz w:val="20"/>
          <w:szCs w:val="20"/>
        </w:rPr>
        <w:t>X</w:t>
      </w:r>
      <w:r w:rsidR="00BC1F66" w:rsidRPr="000F581A">
        <w:rPr>
          <w:rFonts w:ascii="Arial" w:hAnsi="Arial" w:cs="Arial"/>
          <w:sz w:val="20"/>
          <w:szCs w:val="20"/>
        </w:rPr>
        <w:t>I</w:t>
      </w:r>
      <w:r w:rsidR="008B1048" w:rsidRPr="000F581A">
        <w:rPr>
          <w:rFonts w:ascii="Arial" w:hAnsi="Arial" w:cs="Arial"/>
          <w:sz w:val="20"/>
          <w:szCs w:val="20"/>
        </w:rPr>
        <w:t>I</w:t>
      </w:r>
      <w:r w:rsidR="00801FBF" w:rsidRPr="002C42E1">
        <w:rPr>
          <w:rFonts w:ascii="Arial" w:hAnsi="Arial" w:cs="Arial"/>
          <w:sz w:val="20"/>
          <w:szCs w:val="20"/>
        </w:rPr>
        <w:t xml:space="preserve"> ust. 3 SWZ</w:t>
      </w:r>
      <w:r w:rsidR="00E31B49">
        <w:rPr>
          <w:rFonts w:ascii="Arial" w:hAnsi="Arial" w:cs="Arial"/>
          <w:sz w:val="20"/>
          <w:szCs w:val="20"/>
        </w:rPr>
        <w:t xml:space="preserve"> – </w:t>
      </w:r>
      <w:r w:rsidR="00E31B49" w:rsidRPr="00E31B49">
        <w:rPr>
          <w:rFonts w:ascii="Arial" w:hAnsi="Arial" w:cs="Arial"/>
          <w:b/>
          <w:bCs/>
          <w:sz w:val="20"/>
          <w:szCs w:val="20"/>
        </w:rPr>
        <w:t>Załącznik nr</w:t>
      </w:r>
      <w:r w:rsidR="002646A5">
        <w:rPr>
          <w:rFonts w:ascii="Arial" w:hAnsi="Arial" w:cs="Arial"/>
          <w:b/>
          <w:bCs/>
          <w:sz w:val="20"/>
          <w:szCs w:val="20"/>
        </w:rPr>
        <w:t> </w:t>
      </w:r>
      <w:r w:rsidR="00E31B49" w:rsidRPr="00E31B49">
        <w:rPr>
          <w:rFonts w:ascii="Arial" w:hAnsi="Arial" w:cs="Arial"/>
          <w:b/>
          <w:bCs/>
          <w:sz w:val="20"/>
          <w:szCs w:val="20"/>
        </w:rPr>
        <w:t>6_of do SWZ</w:t>
      </w:r>
      <w:r w:rsidR="00801FBF" w:rsidRPr="002C42E1">
        <w:rPr>
          <w:rFonts w:ascii="Arial" w:hAnsi="Arial" w:cs="Arial"/>
          <w:sz w:val="20"/>
          <w:szCs w:val="20"/>
        </w:rPr>
        <w:t xml:space="preserve"> (</w:t>
      </w:r>
      <w:r w:rsidR="00114303">
        <w:rPr>
          <w:rFonts w:ascii="Arial" w:hAnsi="Arial" w:cs="Arial"/>
          <w:sz w:val="20"/>
          <w:szCs w:val="20"/>
        </w:rPr>
        <w:t>składa podmiot udostępniający zasoby – jeżeli dotyczy</w:t>
      </w:r>
      <w:r w:rsidR="00801FBF" w:rsidRPr="002C42E1">
        <w:rPr>
          <w:rFonts w:ascii="Arial" w:hAnsi="Arial" w:cs="Arial"/>
          <w:sz w:val="20"/>
          <w:szCs w:val="20"/>
        </w:rPr>
        <w:t>);</w:t>
      </w:r>
    </w:p>
    <w:p w14:paraId="4C68AA30" w14:textId="19433A86" w:rsidR="00AB55DB" w:rsidRPr="002C42E1" w:rsidRDefault="00AB55DB" w:rsidP="00BC24DC">
      <w:pPr>
        <w:pStyle w:val="Akapitzlist"/>
        <w:numPr>
          <w:ilvl w:val="0"/>
          <w:numId w:val="42"/>
        </w:numPr>
        <w:spacing w:line="360" w:lineRule="auto"/>
        <w:ind w:left="851" w:right="20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w przypadku złożenia oferty przez kilku wykonawców – oferta wspólna </w:t>
      </w:r>
      <w:r w:rsidRPr="00AB55DB">
        <w:rPr>
          <w:rFonts w:ascii="Arial" w:hAnsi="Arial" w:cs="Arial"/>
          <w:b/>
          <w:bCs/>
          <w:sz w:val="20"/>
          <w:szCs w:val="20"/>
        </w:rPr>
        <w:t>Załącznik nr 5_of do SWZ</w:t>
      </w:r>
      <w:r>
        <w:rPr>
          <w:rFonts w:ascii="Arial" w:hAnsi="Arial" w:cs="Arial"/>
          <w:sz w:val="20"/>
          <w:szCs w:val="20"/>
        </w:rPr>
        <w:t xml:space="preserve"> (</w:t>
      </w:r>
      <w:r w:rsidR="00114303">
        <w:rPr>
          <w:rFonts w:ascii="Arial" w:hAnsi="Arial" w:cs="Arial"/>
          <w:sz w:val="20"/>
          <w:szCs w:val="20"/>
        </w:rPr>
        <w:t xml:space="preserve">składa odrębnie każdy wykonawców oferty wspólnej - </w:t>
      </w:r>
      <w:r>
        <w:rPr>
          <w:rFonts w:ascii="Arial" w:hAnsi="Arial" w:cs="Arial"/>
          <w:sz w:val="20"/>
          <w:szCs w:val="20"/>
        </w:rPr>
        <w:t>jeżeli dotyczy);</w:t>
      </w:r>
    </w:p>
    <w:p w14:paraId="06EB5DC0" w14:textId="27CA98D9" w:rsidR="003D5054" w:rsidRPr="003D5054" w:rsidRDefault="003D5054" w:rsidP="003D5054">
      <w:pPr>
        <w:pStyle w:val="Akapitzlist"/>
        <w:numPr>
          <w:ilvl w:val="0"/>
          <w:numId w:val="42"/>
        </w:numPr>
        <w:spacing w:line="360" w:lineRule="auto"/>
        <w:ind w:left="851" w:right="20"/>
        <w:jc w:val="both"/>
        <w:rPr>
          <w:rFonts w:ascii="Arial" w:hAnsi="Arial" w:cs="Arial"/>
          <w:sz w:val="20"/>
          <w:szCs w:val="20"/>
        </w:rPr>
      </w:pPr>
      <w:r w:rsidRPr="003D5054">
        <w:rPr>
          <w:rFonts w:ascii="Arial" w:hAnsi="Arial" w:cs="Arial"/>
          <w:sz w:val="20"/>
          <w:szCs w:val="20"/>
        </w:rPr>
        <w:t>Pełnomocnictwo w przypadku oferty składanej wspólnie przez kilku Wykonawców. Wykonawcy mogą wspólnie ubiegać się o udzielenie zamówienia. W takim przypadku, Wykonawcy ustanawiają pełnomocnika</w:t>
      </w:r>
      <w:r>
        <w:rPr>
          <w:rFonts w:ascii="Arial" w:hAnsi="Arial" w:cs="Arial"/>
          <w:sz w:val="20"/>
          <w:szCs w:val="20"/>
        </w:rPr>
        <w:t xml:space="preserve"> </w:t>
      </w:r>
      <w:r w:rsidRPr="003D5054">
        <w:rPr>
          <w:rFonts w:ascii="Arial" w:hAnsi="Arial" w:cs="Arial"/>
          <w:sz w:val="20"/>
          <w:szCs w:val="20"/>
        </w:rPr>
        <w:t>do reprezentowania ich w postępowaniu o udzielenie zamówienia albo do reprezentowania w postępowaniu i zawarcia umowy w sprawie zamówienia publicznego. Przepisy dotyczące Wykonawcy stosuje się odpowiednio do Wykonawców wspólnie ubiegających się o udzielenie zamówienia.</w:t>
      </w:r>
    </w:p>
    <w:p w14:paraId="0AB7618B" w14:textId="51671CFA" w:rsidR="003D5054" w:rsidRPr="002C42E1" w:rsidRDefault="003D5054" w:rsidP="003D5054">
      <w:pPr>
        <w:pStyle w:val="Akapitzlist"/>
        <w:numPr>
          <w:ilvl w:val="0"/>
          <w:numId w:val="42"/>
        </w:numPr>
        <w:spacing w:line="360" w:lineRule="auto"/>
        <w:ind w:left="851" w:right="20"/>
        <w:jc w:val="both"/>
        <w:rPr>
          <w:rFonts w:ascii="Arial" w:hAnsi="Arial" w:cs="Arial"/>
          <w:sz w:val="20"/>
          <w:szCs w:val="20"/>
        </w:rPr>
      </w:pPr>
      <w:r w:rsidRPr="003D5054">
        <w:rPr>
          <w:rFonts w:ascii="Arial" w:hAnsi="Arial" w:cs="Arial"/>
          <w:sz w:val="20"/>
          <w:szCs w:val="20"/>
        </w:rPr>
        <w:tab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Wykonawca nie jest zobowiązany do złożenia dokumentów, o których mowa powyżej, jeżeli Zamawiający może je uzyskać za pomocą bezpłatnych i ogólnodostępnych baz danych, o ile Wykonawca wskazał dane umożliwiające dostęp do tych dokumentów</w:t>
      </w:r>
      <w:r>
        <w:rPr>
          <w:rFonts w:ascii="Arial" w:hAnsi="Arial" w:cs="Arial"/>
          <w:sz w:val="20"/>
          <w:szCs w:val="20"/>
        </w:rPr>
        <w:t>.</w:t>
      </w:r>
      <w:r w:rsidRPr="003D5054">
        <w:rPr>
          <w:rFonts w:ascii="Arial" w:hAnsi="Arial" w:cs="Arial"/>
          <w:sz w:val="20"/>
          <w:szCs w:val="20"/>
        </w:rPr>
        <w:t xml:space="preserve"> Jeżeli w imieniu Wykonawcy działa osoba, której umocowanie do jego reprezentowania nie wynika z dokumentów, o których mowa powyżej, Zamawiający może żądać od Wykonawcy pełnomocnictwa lub innego dokumentu potwierdzającego umocowanie do reprezentowania Wykonawcy. Powyższe stosuje się odpowiednio do osoby działającej w imieniu wykonawców wspólnie ubiegających się o udzielenie zamówienia publicznego oraz odpowiednio do osoby działającej w imieniu podmiotu udostępniającego zasoby na zasadach określonych w art. 118 ustawy </w:t>
      </w:r>
      <w:proofErr w:type="spellStart"/>
      <w:r w:rsidRPr="003D5054">
        <w:rPr>
          <w:rFonts w:ascii="Arial" w:hAnsi="Arial" w:cs="Arial"/>
          <w:sz w:val="20"/>
          <w:szCs w:val="20"/>
        </w:rPr>
        <w:t>Pzp</w:t>
      </w:r>
      <w:proofErr w:type="spellEnd"/>
      <w:r w:rsidRPr="003D5054">
        <w:rPr>
          <w:rFonts w:ascii="Arial" w:hAnsi="Arial" w:cs="Arial"/>
          <w:sz w:val="20"/>
          <w:szCs w:val="20"/>
        </w:rPr>
        <w:t>.</w:t>
      </w:r>
    </w:p>
    <w:p w14:paraId="00564871" w14:textId="7BCF82A6" w:rsidR="00E263BF" w:rsidRPr="00214FB3" w:rsidRDefault="00266054" w:rsidP="00BC24DC">
      <w:pPr>
        <w:pStyle w:val="Akapitzlist"/>
        <w:numPr>
          <w:ilvl w:val="0"/>
          <w:numId w:val="42"/>
        </w:numPr>
        <w:spacing w:line="360" w:lineRule="auto"/>
        <w:ind w:left="851" w:right="20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214FB3">
        <w:rPr>
          <w:rFonts w:ascii="Arial" w:hAnsi="Arial" w:cs="Arial"/>
          <w:sz w:val="20"/>
          <w:szCs w:val="20"/>
        </w:rPr>
        <w:t>p</w:t>
      </w:r>
      <w:r w:rsidR="00E263BF" w:rsidRPr="00214FB3">
        <w:rPr>
          <w:rFonts w:ascii="Arial" w:hAnsi="Arial" w:cs="Arial"/>
          <w:sz w:val="20"/>
          <w:szCs w:val="20"/>
        </w:rPr>
        <w:t>rzedmiotow</w:t>
      </w:r>
      <w:r w:rsidR="00E31B49" w:rsidRPr="00214FB3">
        <w:rPr>
          <w:rFonts w:ascii="Arial" w:hAnsi="Arial" w:cs="Arial"/>
          <w:sz w:val="20"/>
          <w:szCs w:val="20"/>
        </w:rPr>
        <w:t>y</w:t>
      </w:r>
      <w:r w:rsidR="00E263BF" w:rsidRPr="00214FB3">
        <w:rPr>
          <w:rFonts w:ascii="Arial" w:hAnsi="Arial" w:cs="Arial"/>
          <w:sz w:val="20"/>
          <w:szCs w:val="20"/>
        </w:rPr>
        <w:t xml:space="preserve"> środ</w:t>
      </w:r>
      <w:r w:rsidR="00E31B49" w:rsidRPr="00214FB3">
        <w:rPr>
          <w:rFonts w:ascii="Arial" w:hAnsi="Arial" w:cs="Arial"/>
          <w:sz w:val="20"/>
          <w:szCs w:val="20"/>
        </w:rPr>
        <w:t>e</w:t>
      </w:r>
      <w:r w:rsidR="003D5054" w:rsidRPr="00214FB3">
        <w:rPr>
          <w:rFonts w:ascii="Arial" w:hAnsi="Arial" w:cs="Arial"/>
          <w:sz w:val="20"/>
          <w:szCs w:val="20"/>
        </w:rPr>
        <w:t>k</w:t>
      </w:r>
      <w:r w:rsidR="00E263BF" w:rsidRPr="00214FB3">
        <w:rPr>
          <w:rFonts w:ascii="Arial" w:hAnsi="Arial" w:cs="Arial"/>
          <w:sz w:val="20"/>
          <w:szCs w:val="20"/>
        </w:rPr>
        <w:t xml:space="preserve"> dowodow</w:t>
      </w:r>
      <w:r w:rsidR="00E31B49" w:rsidRPr="00214FB3">
        <w:rPr>
          <w:rFonts w:ascii="Arial" w:hAnsi="Arial" w:cs="Arial"/>
          <w:sz w:val="20"/>
          <w:szCs w:val="20"/>
        </w:rPr>
        <w:t>y</w:t>
      </w:r>
      <w:r w:rsidR="00E263BF" w:rsidRPr="00214FB3">
        <w:rPr>
          <w:rFonts w:ascii="Arial" w:hAnsi="Arial" w:cs="Arial"/>
          <w:sz w:val="20"/>
          <w:szCs w:val="20"/>
        </w:rPr>
        <w:t xml:space="preserve"> określon</w:t>
      </w:r>
      <w:r w:rsidR="00E31B49" w:rsidRPr="00214FB3">
        <w:rPr>
          <w:rFonts w:ascii="Arial" w:hAnsi="Arial" w:cs="Arial"/>
          <w:sz w:val="20"/>
          <w:szCs w:val="20"/>
        </w:rPr>
        <w:t>y</w:t>
      </w:r>
      <w:r w:rsidR="00E263BF" w:rsidRPr="00214FB3">
        <w:rPr>
          <w:rFonts w:ascii="Arial" w:hAnsi="Arial" w:cs="Arial"/>
          <w:sz w:val="20"/>
          <w:szCs w:val="20"/>
        </w:rPr>
        <w:t xml:space="preserve"> w SWZ</w:t>
      </w:r>
      <w:r w:rsidR="00E31B49" w:rsidRPr="00214FB3">
        <w:rPr>
          <w:rFonts w:ascii="Arial" w:hAnsi="Arial" w:cs="Arial"/>
          <w:sz w:val="20"/>
          <w:szCs w:val="20"/>
        </w:rPr>
        <w:t xml:space="preserve"> – </w:t>
      </w:r>
      <w:r w:rsidR="00E31B49" w:rsidRPr="00214FB3">
        <w:rPr>
          <w:rFonts w:ascii="Arial" w:hAnsi="Arial" w:cs="Arial"/>
          <w:b/>
          <w:bCs/>
          <w:sz w:val="20"/>
          <w:szCs w:val="20"/>
        </w:rPr>
        <w:t>Załącznik nr 1_of do SWZ</w:t>
      </w:r>
      <w:r w:rsidR="00E263BF" w:rsidRPr="00214FB3">
        <w:rPr>
          <w:rFonts w:ascii="Arial" w:hAnsi="Arial" w:cs="Arial"/>
          <w:b/>
          <w:bCs/>
          <w:sz w:val="20"/>
          <w:szCs w:val="20"/>
        </w:rPr>
        <w:t>.</w:t>
      </w:r>
    </w:p>
    <w:p w14:paraId="0925D88B" w14:textId="225682AB" w:rsidR="00FD6900" w:rsidRPr="00692BE5" w:rsidRDefault="0034764B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92BE5">
        <w:rPr>
          <w:rFonts w:ascii="Arial" w:hAnsi="Arial" w:cs="Arial"/>
          <w:sz w:val="20"/>
        </w:rPr>
        <w:t xml:space="preserve">Oferta powinna być podpisana przez osobę upoważnioną do reprezentowania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 xml:space="preserve">, zgodnie z formą reprezentacji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 xml:space="preserve"> określoną w rejestrze lub innym dokumencie, właściwym dla danej formy organizacyjnej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 xml:space="preserve"> albo przez upełnomocnionego przedstawiciela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>.</w:t>
      </w:r>
      <w:r w:rsidR="0024411C" w:rsidRPr="00692BE5">
        <w:rPr>
          <w:rFonts w:ascii="Arial" w:hAnsi="Arial" w:cs="Arial"/>
          <w:sz w:val="20"/>
        </w:rPr>
        <w:t xml:space="preserve"> </w:t>
      </w:r>
    </w:p>
    <w:p w14:paraId="0BF0F689" w14:textId="673421B0" w:rsidR="00FD6900" w:rsidRPr="00692BE5" w:rsidRDefault="00FD6900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92BE5">
        <w:rPr>
          <w:rFonts w:ascii="Arial" w:hAnsi="Arial" w:cs="Arial"/>
          <w:sz w:val="20"/>
        </w:rPr>
        <w:t xml:space="preserve">W przypadku gdy oferta nie została podpisana przez osobę uprawnioną do reprezentacji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 xml:space="preserve"> określoną w odpowiednim rejestrze lub innym dokumencie właściwym dla danej formy organizacyjnej </w:t>
      </w:r>
      <w:r w:rsidR="00C737A0" w:rsidRPr="00692BE5">
        <w:rPr>
          <w:rFonts w:ascii="Arial" w:hAnsi="Arial" w:cs="Arial"/>
          <w:sz w:val="20"/>
        </w:rPr>
        <w:t>Wykonawcy</w:t>
      </w:r>
      <w:r w:rsidRPr="00692BE5">
        <w:rPr>
          <w:rFonts w:ascii="Arial" w:hAnsi="Arial" w:cs="Arial"/>
          <w:sz w:val="20"/>
        </w:rPr>
        <w:t xml:space="preserve">, </w:t>
      </w:r>
      <w:r w:rsidRPr="00692BE5">
        <w:rPr>
          <w:rFonts w:ascii="Arial" w:hAnsi="Arial" w:cs="Arial"/>
          <w:sz w:val="20"/>
          <w:u w:val="single"/>
        </w:rPr>
        <w:t xml:space="preserve">do oferty należy dołączyć </w:t>
      </w:r>
      <w:r w:rsidR="00381255" w:rsidRPr="00692BE5">
        <w:rPr>
          <w:rFonts w:ascii="Arial" w:hAnsi="Arial" w:cs="Arial"/>
          <w:sz w:val="20"/>
          <w:u w:val="single"/>
        </w:rPr>
        <w:t xml:space="preserve">pełnomocnictwo lub inny dokument potwierdzający umocowanie do reprezentowania </w:t>
      </w:r>
      <w:r w:rsidR="00C737A0" w:rsidRPr="00692BE5">
        <w:rPr>
          <w:rFonts w:ascii="Arial" w:hAnsi="Arial" w:cs="Arial"/>
          <w:sz w:val="20"/>
          <w:u w:val="single"/>
        </w:rPr>
        <w:t>Wykonawcy</w:t>
      </w:r>
      <w:r w:rsidR="00377433">
        <w:rPr>
          <w:rFonts w:ascii="Arial" w:hAnsi="Arial" w:cs="Arial"/>
          <w:sz w:val="20"/>
        </w:rPr>
        <w:t xml:space="preserve"> </w:t>
      </w:r>
      <w:r w:rsidR="00377433" w:rsidRPr="0079426D">
        <w:rPr>
          <w:rFonts w:ascii="Arial" w:hAnsi="Arial" w:cs="Arial"/>
          <w:b/>
          <w:bCs/>
          <w:sz w:val="20"/>
        </w:rPr>
        <w:t>w formie elektronicznej.</w:t>
      </w:r>
    </w:p>
    <w:p w14:paraId="362EA3CD" w14:textId="77777777" w:rsidR="0034764B" w:rsidRPr="000739FB" w:rsidRDefault="0034764B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0739FB">
        <w:rPr>
          <w:rFonts w:ascii="Arial" w:hAnsi="Arial" w:cs="Arial"/>
          <w:sz w:val="20"/>
        </w:rPr>
        <w:t>Oferta oraz pozostałe oświadczenia i dokumenty, dla który</w:t>
      </w:r>
      <w:r w:rsidR="00245263" w:rsidRPr="000739FB">
        <w:rPr>
          <w:rFonts w:ascii="Arial" w:hAnsi="Arial" w:cs="Arial"/>
          <w:sz w:val="20"/>
        </w:rPr>
        <w:t xml:space="preserve">ch </w:t>
      </w:r>
      <w:r w:rsidR="00611077">
        <w:rPr>
          <w:rFonts w:ascii="Arial" w:hAnsi="Arial" w:cs="Arial"/>
          <w:sz w:val="20"/>
        </w:rPr>
        <w:t>Zamawiający</w:t>
      </w:r>
      <w:r w:rsidR="00245263" w:rsidRPr="000739FB">
        <w:rPr>
          <w:rFonts w:ascii="Arial" w:hAnsi="Arial" w:cs="Arial"/>
          <w:sz w:val="20"/>
        </w:rPr>
        <w:t xml:space="preserve"> określił wzory w </w:t>
      </w:r>
      <w:r w:rsidRPr="000739FB">
        <w:rPr>
          <w:rFonts w:ascii="Arial" w:hAnsi="Arial" w:cs="Arial"/>
          <w:sz w:val="20"/>
        </w:rPr>
        <w:t xml:space="preserve">formie formularzy zamieszczonych </w:t>
      </w:r>
      <w:r w:rsidR="00141D3A" w:rsidRPr="000739FB">
        <w:rPr>
          <w:rFonts w:ascii="Arial" w:hAnsi="Arial" w:cs="Arial"/>
          <w:sz w:val="20"/>
        </w:rPr>
        <w:t xml:space="preserve">w załącznikach do </w:t>
      </w:r>
      <w:r w:rsidRPr="000739FB">
        <w:rPr>
          <w:rFonts w:ascii="Arial" w:hAnsi="Arial" w:cs="Arial"/>
          <w:sz w:val="20"/>
        </w:rPr>
        <w:t>SWZ, powinny być sporządzone zgodnie z tymi wzorami, co do treści oraz opisu kolumn i wierszy</w:t>
      </w:r>
      <w:r w:rsidR="00B07FC3" w:rsidRPr="000739FB">
        <w:rPr>
          <w:rFonts w:ascii="Arial" w:hAnsi="Arial" w:cs="Arial"/>
          <w:sz w:val="20"/>
        </w:rPr>
        <w:t>.</w:t>
      </w:r>
    </w:p>
    <w:p w14:paraId="364EC957" w14:textId="77777777" w:rsidR="0024411C" w:rsidRPr="00900B49" w:rsidRDefault="003D14EF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900B49">
        <w:rPr>
          <w:rFonts w:ascii="Arial" w:hAnsi="Arial" w:cs="Arial"/>
          <w:b/>
          <w:sz w:val="20"/>
        </w:rPr>
        <w:t>Ofertę</w:t>
      </w:r>
      <w:r w:rsidR="00900B49" w:rsidRPr="00900B49">
        <w:rPr>
          <w:rFonts w:ascii="Arial" w:hAnsi="Arial" w:cs="Arial"/>
          <w:b/>
          <w:sz w:val="20"/>
        </w:rPr>
        <w:t>,</w:t>
      </w:r>
      <w:r w:rsidR="00900B49" w:rsidRPr="00900B49">
        <w:rPr>
          <w:rFonts w:eastAsia="Times New Roman"/>
          <w:b/>
        </w:rPr>
        <w:t xml:space="preserve"> </w:t>
      </w:r>
      <w:r w:rsidR="00900B49" w:rsidRPr="00900B49">
        <w:rPr>
          <w:rFonts w:ascii="Arial" w:hAnsi="Arial" w:cs="Arial"/>
          <w:b/>
          <w:sz w:val="20"/>
        </w:rPr>
        <w:t>w tym Jednolity Europejski Dokument Zamówienia</w:t>
      </w:r>
      <w:r w:rsidRPr="00900B49">
        <w:rPr>
          <w:rFonts w:ascii="Arial" w:hAnsi="Arial" w:cs="Arial"/>
          <w:b/>
          <w:sz w:val="20"/>
        </w:rPr>
        <w:t xml:space="preserve"> składa się pod rygorem nieważności w formie elektronicznej </w:t>
      </w:r>
      <w:r w:rsidR="009F792F">
        <w:rPr>
          <w:rFonts w:ascii="Arial" w:hAnsi="Arial" w:cs="Arial"/>
          <w:b/>
          <w:sz w:val="20"/>
        </w:rPr>
        <w:t>(</w:t>
      </w:r>
      <w:r w:rsidRPr="00900B49">
        <w:rPr>
          <w:rFonts w:ascii="Arial" w:hAnsi="Arial" w:cs="Arial"/>
          <w:b/>
          <w:sz w:val="20"/>
        </w:rPr>
        <w:t xml:space="preserve">opatrzonej </w:t>
      </w:r>
      <w:r w:rsidR="002531EB" w:rsidRPr="00900B49">
        <w:rPr>
          <w:rFonts w:ascii="Arial" w:hAnsi="Arial" w:cs="Arial"/>
          <w:b/>
          <w:sz w:val="20"/>
        </w:rPr>
        <w:t>kwalifikowanym podpisem elektronicznym</w:t>
      </w:r>
      <w:r w:rsidR="009F792F">
        <w:rPr>
          <w:rFonts w:ascii="Arial" w:hAnsi="Arial" w:cs="Arial"/>
          <w:b/>
          <w:sz w:val="20"/>
        </w:rPr>
        <w:t>)</w:t>
      </w:r>
      <w:r w:rsidR="00EF4D9B" w:rsidRPr="00900B49">
        <w:rPr>
          <w:rFonts w:ascii="Arial" w:hAnsi="Arial" w:cs="Arial"/>
          <w:b/>
          <w:sz w:val="20"/>
        </w:rPr>
        <w:t>.</w:t>
      </w:r>
    </w:p>
    <w:p w14:paraId="078EE7B3" w14:textId="77777777" w:rsidR="0034764B" w:rsidRPr="00266E6A" w:rsidRDefault="0034764B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266E6A">
        <w:rPr>
          <w:rFonts w:ascii="Arial" w:hAnsi="Arial" w:cs="Arial"/>
          <w:sz w:val="20"/>
        </w:rPr>
        <w:t>Oferta powinna być sporządzona w języku polskim. Każdy dokument składający się na ofertę powinien być czytelny</w:t>
      </w:r>
      <w:r w:rsidR="00141D3A" w:rsidRPr="00266E6A">
        <w:rPr>
          <w:rFonts w:ascii="Arial" w:hAnsi="Arial" w:cs="Arial"/>
          <w:sz w:val="20"/>
        </w:rPr>
        <w:t>.</w:t>
      </w:r>
    </w:p>
    <w:p w14:paraId="105B7062" w14:textId="77777777" w:rsidR="00590C70" w:rsidRPr="00477E6C" w:rsidRDefault="00CB06F2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477E6C">
        <w:rPr>
          <w:rFonts w:ascii="Arial" w:hAnsi="Arial" w:cs="Arial"/>
          <w:sz w:val="20"/>
        </w:rPr>
        <w:t xml:space="preserve">Jeśli oferta zawiera informacje stanowiące tajemnicę przedsiębiorstwa w rozumieniu ustawy </w:t>
      </w:r>
      <w:r w:rsidR="00245263" w:rsidRPr="00477E6C">
        <w:rPr>
          <w:rFonts w:ascii="Arial" w:hAnsi="Arial" w:cs="Arial"/>
          <w:sz w:val="20"/>
        </w:rPr>
        <w:t>z </w:t>
      </w:r>
      <w:r w:rsidR="00171095" w:rsidRPr="00477E6C">
        <w:rPr>
          <w:rFonts w:ascii="Arial" w:hAnsi="Arial" w:cs="Arial"/>
          <w:sz w:val="20"/>
        </w:rPr>
        <w:t>dnia 16.04.1993 r</w:t>
      </w:r>
      <w:r w:rsidRPr="00477E6C">
        <w:rPr>
          <w:rFonts w:ascii="Arial" w:hAnsi="Arial" w:cs="Arial"/>
          <w:sz w:val="20"/>
        </w:rPr>
        <w:t>. o zwalczaniu nieuczciwej konkurencji (Dz. U. z 20</w:t>
      </w:r>
      <w:r w:rsidR="00987211">
        <w:rPr>
          <w:rFonts w:ascii="Arial" w:hAnsi="Arial" w:cs="Arial"/>
          <w:sz w:val="20"/>
        </w:rPr>
        <w:t>22</w:t>
      </w:r>
      <w:r w:rsidRPr="00477E6C">
        <w:rPr>
          <w:rFonts w:ascii="Arial" w:hAnsi="Arial" w:cs="Arial"/>
          <w:sz w:val="20"/>
        </w:rPr>
        <w:t xml:space="preserve"> r. poz. </w:t>
      </w:r>
      <w:r w:rsidR="00987211">
        <w:rPr>
          <w:rFonts w:ascii="Arial" w:hAnsi="Arial" w:cs="Arial"/>
          <w:sz w:val="20"/>
        </w:rPr>
        <w:t>1233</w:t>
      </w:r>
      <w:r w:rsidR="00D722BA">
        <w:rPr>
          <w:rFonts w:ascii="Arial" w:hAnsi="Arial" w:cs="Arial"/>
          <w:sz w:val="20"/>
        </w:rPr>
        <w:t xml:space="preserve"> ze zm.</w:t>
      </w:r>
      <w:r w:rsidR="0012008D">
        <w:rPr>
          <w:rFonts w:ascii="Arial" w:hAnsi="Arial" w:cs="Arial"/>
          <w:sz w:val="20"/>
        </w:rPr>
        <w:t xml:space="preserve">) </w:t>
      </w:r>
      <w:r w:rsidR="00C737A0">
        <w:rPr>
          <w:rFonts w:ascii="Arial" w:hAnsi="Arial" w:cs="Arial"/>
          <w:sz w:val="20"/>
        </w:rPr>
        <w:t>Wykonawca</w:t>
      </w:r>
      <w:r w:rsidRPr="00477E6C">
        <w:rPr>
          <w:rFonts w:ascii="Arial" w:hAnsi="Arial" w:cs="Arial"/>
          <w:sz w:val="20"/>
        </w:rPr>
        <w:t xml:space="preserve"> powinien nie później niż w terminie składania ofert, zastrzec, że nie mogą one być udostępnione oraz wykazać, iż zastrzeżone informacje stanowią tajemnicę przedsiębiorstwa</w:t>
      </w:r>
      <w:r w:rsidR="006C22B6" w:rsidRPr="00477E6C">
        <w:rPr>
          <w:rFonts w:ascii="Arial" w:hAnsi="Arial" w:cs="Arial"/>
          <w:sz w:val="20"/>
        </w:rPr>
        <w:t xml:space="preserve"> oraz przedłożyć je w odpowiedniej formie</w:t>
      </w:r>
      <w:r w:rsidRPr="00477E6C">
        <w:rPr>
          <w:rFonts w:ascii="Arial" w:hAnsi="Arial" w:cs="Arial"/>
          <w:sz w:val="20"/>
        </w:rPr>
        <w:t>.</w:t>
      </w:r>
      <w:r w:rsidR="007B5CCF" w:rsidRPr="00477E6C">
        <w:rPr>
          <w:rFonts w:ascii="Arial" w:hAnsi="Arial" w:cs="Arial"/>
          <w:sz w:val="20"/>
        </w:rPr>
        <w:t xml:space="preserve"> </w:t>
      </w:r>
    </w:p>
    <w:p w14:paraId="1EF3157A" w14:textId="77777777" w:rsidR="00A16ADB" w:rsidRPr="00A55721" w:rsidRDefault="00C737A0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5E5F70" w:rsidRPr="00A55721">
        <w:rPr>
          <w:rFonts w:ascii="Arial" w:hAnsi="Arial" w:cs="Arial"/>
          <w:sz w:val="20"/>
        </w:rPr>
        <w:t xml:space="preserve">, za pośrednictwem platformazakupowa.pl może przed upływem terminu </w:t>
      </w:r>
      <w:r w:rsidR="005E5F70" w:rsidRPr="00A55721">
        <w:rPr>
          <w:rFonts w:ascii="Arial" w:hAnsi="Arial" w:cs="Arial"/>
          <w:sz w:val="20"/>
        </w:rPr>
        <w:br/>
        <w:t>do składania ofert zmienić lub wycofać ofertę. Sposób dokonywania zmiany lub wycofania oferty zamieszczono w instrukcji zamieszczonej na stronie internetowej pod adresem: https://platformazakupowa.pl/strona/45-instrukcje</w:t>
      </w:r>
      <w:r w:rsidR="00D41DFC" w:rsidRPr="00A55721">
        <w:rPr>
          <w:rFonts w:ascii="Arial" w:hAnsi="Arial" w:cs="Arial"/>
          <w:sz w:val="20"/>
        </w:rPr>
        <w:t>.</w:t>
      </w:r>
      <w:r w:rsidR="00DE366E" w:rsidRPr="00A55721">
        <w:rPr>
          <w:rFonts w:ascii="Arial" w:hAnsi="Arial" w:cs="Arial"/>
          <w:sz w:val="20"/>
        </w:rPr>
        <w:t xml:space="preserve"> </w:t>
      </w:r>
    </w:p>
    <w:p w14:paraId="6E8BB3CC" w14:textId="77777777" w:rsidR="005E5F70" w:rsidRPr="00261DF7" w:rsidRDefault="00A16ADB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261DF7">
        <w:rPr>
          <w:rFonts w:ascii="Arial" w:hAnsi="Arial" w:cs="Arial"/>
          <w:sz w:val="20"/>
        </w:rPr>
        <w:t>Podmiotowe środki dowodowe lub inne dokumenty, w tym dokumenty potwierdzające umocowanie do reprezentowania, sporządzone w jęz</w:t>
      </w:r>
      <w:r w:rsidR="00245263" w:rsidRPr="00261DF7">
        <w:rPr>
          <w:rFonts w:ascii="Arial" w:hAnsi="Arial" w:cs="Arial"/>
          <w:sz w:val="20"/>
        </w:rPr>
        <w:t>yku obcym przekazuje się wraz z </w:t>
      </w:r>
      <w:r w:rsidRPr="00261DF7">
        <w:rPr>
          <w:rFonts w:ascii="Arial" w:hAnsi="Arial" w:cs="Arial"/>
          <w:sz w:val="20"/>
        </w:rPr>
        <w:t>tłumaczeniem na język polski.</w:t>
      </w:r>
    </w:p>
    <w:p w14:paraId="007D8815" w14:textId="77777777" w:rsidR="005E5F70" w:rsidRPr="00120D66" w:rsidRDefault="005E5F70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20D66">
        <w:rPr>
          <w:rFonts w:ascii="Arial" w:hAnsi="Arial" w:cs="Arial"/>
          <w:sz w:val="20"/>
        </w:rPr>
        <w:t xml:space="preserve">Poświadczenia za zgodność z oryginałem dokonuje odpowiednio </w:t>
      </w:r>
      <w:r w:rsidR="00C737A0">
        <w:rPr>
          <w:rFonts w:ascii="Arial" w:hAnsi="Arial" w:cs="Arial"/>
          <w:sz w:val="20"/>
        </w:rPr>
        <w:t>Wykonawca</w:t>
      </w:r>
      <w:r w:rsidRPr="00120D66">
        <w:rPr>
          <w:rFonts w:ascii="Arial" w:hAnsi="Arial" w:cs="Arial"/>
          <w:sz w:val="20"/>
        </w:rPr>
        <w:t xml:space="preserve">, podmiot, </w:t>
      </w:r>
      <w:r w:rsidRPr="00120D66">
        <w:rPr>
          <w:rFonts w:ascii="Arial" w:hAnsi="Arial" w:cs="Arial"/>
          <w:sz w:val="20"/>
        </w:rPr>
        <w:br/>
        <w:t xml:space="preserve">na którego zdolnościach lub sytuacji polega </w:t>
      </w:r>
      <w:r w:rsidR="00C737A0">
        <w:rPr>
          <w:rFonts w:ascii="Arial" w:hAnsi="Arial" w:cs="Arial"/>
          <w:sz w:val="20"/>
        </w:rPr>
        <w:t>Wykonawca</w:t>
      </w:r>
      <w:r w:rsidRPr="00120D66">
        <w:rPr>
          <w:rFonts w:ascii="Arial" w:hAnsi="Arial" w:cs="Arial"/>
          <w:sz w:val="20"/>
        </w:rPr>
        <w:t xml:space="preserve">, </w:t>
      </w:r>
      <w:r w:rsidR="00C737A0">
        <w:rPr>
          <w:rFonts w:ascii="Arial" w:hAnsi="Arial" w:cs="Arial"/>
          <w:sz w:val="20"/>
        </w:rPr>
        <w:t>Wykonawcy</w:t>
      </w:r>
      <w:r w:rsidRPr="00120D66">
        <w:rPr>
          <w:rFonts w:ascii="Arial" w:hAnsi="Arial" w:cs="Arial"/>
          <w:sz w:val="20"/>
        </w:rPr>
        <w:t xml:space="preserve"> wspólnie ubiegający się </w:t>
      </w:r>
      <w:r w:rsidRPr="00120D66">
        <w:rPr>
          <w:rFonts w:ascii="Arial" w:hAnsi="Arial" w:cs="Arial"/>
          <w:sz w:val="20"/>
        </w:rPr>
        <w:br/>
        <w:t>o udzielenie zamówienia publicznego albo pod</w:t>
      </w:r>
      <w:r w:rsidR="00937656">
        <w:rPr>
          <w:rFonts w:ascii="Arial" w:hAnsi="Arial" w:cs="Arial"/>
          <w:sz w:val="20"/>
        </w:rPr>
        <w:t>w</w:t>
      </w:r>
      <w:r w:rsidR="00C737A0">
        <w:rPr>
          <w:rFonts w:ascii="Arial" w:hAnsi="Arial" w:cs="Arial"/>
          <w:sz w:val="20"/>
        </w:rPr>
        <w:t>ykonawca</w:t>
      </w:r>
      <w:r w:rsidRPr="00120D66">
        <w:rPr>
          <w:rFonts w:ascii="Arial" w:hAnsi="Arial" w:cs="Arial"/>
          <w:sz w:val="20"/>
        </w:rPr>
        <w:t xml:space="preserve">, w zakresie dokumentów, które </w:t>
      </w:r>
      <w:r w:rsidR="00FF1840">
        <w:rPr>
          <w:rFonts w:ascii="Arial" w:hAnsi="Arial" w:cs="Arial"/>
          <w:sz w:val="20"/>
        </w:rPr>
        <w:t xml:space="preserve"> </w:t>
      </w:r>
      <w:r w:rsidR="003E6592">
        <w:rPr>
          <w:rFonts w:ascii="Arial" w:hAnsi="Arial" w:cs="Arial"/>
          <w:sz w:val="20"/>
        </w:rPr>
        <w:t xml:space="preserve">   </w:t>
      </w:r>
      <w:r w:rsidRPr="00120D66">
        <w:rPr>
          <w:rFonts w:ascii="Arial" w:hAnsi="Arial" w:cs="Arial"/>
          <w:sz w:val="20"/>
        </w:rPr>
        <w:t>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</w:t>
      </w:r>
    </w:p>
    <w:p w14:paraId="6ADA418D" w14:textId="77777777" w:rsidR="00E534CE" w:rsidRPr="00EC0515" w:rsidRDefault="005E5F70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C0515">
        <w:rPr>
          <w:rFonts w:ascii="Arial" w:hAnsi="Arial" w:cs="Arial"/>
          <w:sz w:val="20"/>
        </w:rPr>
        <w:t>Podpisy kwalifikowane wykorzystywane przez wykonawców do podpisywania wszelkich plików muszą spełniać</w:t>
      </w:r>
      <w:r w:rsidR="00BC2346" w:rsidRPr="00EC0515">
        <w:rPr>
          <w:rFonts w:ascii="Arial" w:hAnsi="Arial" w:cs="Arial"/>
          <w:sz w:val="20"/>
        </w:rPr>
        <w:t xml:space="preserve"> wymogi</w:t>
      </w:r>
      <w:r w:rsidRPr="00EC0515">
        <w:rPr>
          <w:rFonts w:ascii="Arial" w:hAnsi="Arial" w:cs="Arial"/>
          <w:sz w:val="20"/>
        </w:rPr>
        <w:t xml:space="preserve"> </w:t>
      </w:r>
      <w:r w:rsidR="00BC2346" w:rsidRPr="00EC0515">
        <w:rPr>
          <w:rFonts w:ascii="Arial" w:hAnsi="Arial" w:cs="Arial"/>
          <w:sz w:val="20"/>
        </w:rPr>
        <w:t>r</w:t>
      </w:r>
      <w:r w:rsidRPr="00EC0515">
        <w:rPr>
          <w:rFonts w:ascii="Arial" w:hAnsi="Arial" w:cs="Arial"/>
          <w:sz w:val="20"/>
        </w:rPr>
        <w:t>ozporządzeni</w:t>
      </w:r>
      <w:r w:rsidR="00BC2346" w:rsidRPr="00EC0515">
        <w:rPr>
          <w:rFonts w:ascii="Arial" w:hAnsi="Arial" w:cs="Arial"/>
          <w:sz w:val="20"/>
        </w:rPr>
        <w:t>a</w:t>
      </w:r>
      <w:r w:rsidRPr="00EC0515">
        <w:rPr>
          <w:rFonts w:ascii="Arial" w:hAnsi="Arial" w:cs="Arial"/>
          <w:sz w:val="20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EC0515">
        <w:rPr>
          <w:rFonts w:ascii="Arial" w:hAnsi="Arial" w:cs="Arial"/>
          <w:sz w:val="20"/>
        </w:rPr>
        <w:t>eIDAS</w:t>
      </w:r>
      <w:proofErr w:type="spellEnd"/>
      <w:r w:rsidRPr="00EC0515">
        <w:rPr>
          <w:rFonts w:ascii="Arial" w:hAnsi="Arial" w:cs="Arial"/>
          <w:sz w:val="20"/>
        </w:rPr>
        <w:t xml:space="preserve">) (UE) nr 910/2014 </w:t>
      </w:r>
      <w:r w:rsidR="00E534CE" w:rsidRPr="00EC0515">
        <w:rPr>
          <w:rFonts w:ascii="Arial" w:hAnsi="Arial" w:cs="Arial"/>
          <w:sz w:val="20"/>
        </w:rPr>
        <w:t>– z dnia 23 lipca 2014 r. obowiązujące od 1 lipca 2016 roku.</w:t>
      </w:r>
    </w:p>
    <w:p w14:paraId="5211B9B4" w14:textId="77777777" w:rsidR="00490E8A" w:rsidRPr="001B02B7" w:rsidRDefault="00490E8A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B02B7">
        <w:rPr>
          <w:rFonts w:ascii="Arial" w:hAnsi="Arial" w:cs="Arial"/>
          <w:sz w:val="20"/>
        </w:rPr>
        <w:t xml:space="preserve">W przypadku wykorzystania formatu podpisu </w:t>
      </w:r>
      <w:proofErr w:type="spellStart"/>
      <w:r w:rsidRPr="001B02B7">
        <w:rPr>
          <w:rFonts w:ascii="Arial" w:hAnsi="Arial" w:cs="Arial"/>
          <w:sz w:val="20"/>
        </w:rPr>
        <w:t>XAdES</w:t>
      </w:r>
      <w:proofErr w:type="spellEnd"/>
      <w:r w:rsidRPr="001B02B7">
        <w:rPr>
          <w:rFonts w:ascii="Arial" w:hAnsi="Arial" w:cs="Arial"/>
          <w:sz w:val="20"/>
        </w:rPr>
        <w:t xml:space="preserve"> typ zewnętrzny, Zamawiający wymaga dołączenia odpowiedniej ilości plików tj. podpisywanych </w:t>
      </w:r>
      <w:r>
        <w:rPr>
          <w:rFonts w:ascii="Arial" w:hAnsi="Arial" w:cs="Arial"/>
          <w:sz w:val="20"/>
        </w:rPr>
        <w:t>dokumentów elektronicznych</w:t>
      </w:r>
      <w:r w:rsidRPr="001B02B7">
        <w:rPr>
          <w:rFonts w:ascii="Arial" w:hAnsi="Arial" w:cs="Arial"/>
          <w:sz w:val="20"/>
        </w:rPr>
        <w:t xml:space="preserve"> z danymi oraz </w:t>
      </w:r>
      <w:r>
        <w:rPr>
          <w:rFonts w:ascii="Arial" w:hAnsi="Arial" w:cs="Arial"/>
          <w:sz w:val="20"/>
        </w:rPr>
        <w:t>dokumentów elektronicznych</w:t>
      </w:r>
      <w:r w:rsidRPr="001B02B7">
        <w:rPr>
          <w:rFonts w:ascii="Arial" w:hAnsi="Arial" w:cs="Arial"/>
          <w:sz w:val="20"/>
        </w:rPr>
        <w:t xml:space="preserve"> z podpisami w formacie </w:t>
      </w:r>
      <w:proofErr w:type="spellStart"/>
      <w:r w:rsidRPr="001B02B7">
        <w:rPr>
          <w:rFonts w:ascii="Arial" w:hAnsi="Arial" w:cs="Arial"/>
          <w:sz w:val="20"/>
        </w:rPr>
        <w:t>XAdES</w:t>
      </w:r>
      <w:proofErr w:type="spellEnd"/>
      <w:r w:rsidRPr="001B02B7">
        <w:rPr>
          <w:rFonts w:ascii="Arial" w:hAnsi="Arial" w:cs="Arial"/>
          <w:sz w:val="20"/>
        </w:rPr>
        <w:t xml:space="preserve">. Przekazanie </w:t>
      </w:r>
      <w:r>
        <w:rPr>
          <w:rFonts w:ascii="Arial" w:hAnsi="Arial" w:cs="Arial"/>
          <w:sz w:val="20"/>
        </w:rPr>
        <w:t>dokumentu elektronicznego</w:t>
      </w:r>
      <w:r w:rsidRPr="001B02B7">
        <w:rPr>
          <w:rFonts w:ascii="Arial" w:hAnsi="Arial" w:cs="Arial"/>
          <w:sz w:val="20"/>
        </w:rPr>
        <w:t xml:space="preserve"> z danymi bez pliku z podpisem XADES, jest równoznaczne ze złożeniem niepodpisanego dokumentu.</w:t>
      </w:r>
    </w:p>
    <w:p w14:paraId="0D0E20F6" w14:textId="77777777" w:rsidR="00490E8A" w:rsidRPr="00A930D7" w:rsidRDefault="00490E8A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930D7">
        <w:rPr>
          <w:rFonts w:ascii="Arial" w:hAnsi="Arial" w:cs="Arial"/>
          <w:sz w:val="20"/>
        </w:rPr>
        <w:t xml:space="preserve">Opatrzenie </w:t>
      </w:r>
      <w:r>
        <w:rPr>
          <w:rFonts w:ascii="Arial" w:hAnsi="Arial" w:cs="Arial"/>
          <w:sz w:val="20"/>
        </w:rPr>
        <w:t>dokumentu elektronicznego</w:t>
      </w:r>
      <w:r w:rsidRPr="00A930D7">
        <w:rPr>
          <w:rFonts w:ascii="Arial" w:hAnsi="Arial" w:cs="Arial"/>
          <w:sz w:val="20"/>
        </w:rPr>
        <w:t xml:space="preserve">, o którym mowa w art. 3 pkt 2 ustawy z 17 lutego 2005 r. o informatyzacji działalności podmiotów realizujących zadania publiczne (Dz. </w:t>
      </w:r>
      <w:r>
        <w:rPr>
          <w:rFonts w:ascii="Arial" w:hAnsi="Arial" w:cs="Arial"/>
          <w:sz w:val="20"/>
        </w:rPr>
        <w:t>U. 2023</w:t>
      </w:r>
      <w:r w:rsidRPr="00A930D7">
        <w:rPr>
          <w:rFonts w:ascii="Arial" w:hAnsi="Arial" w:cs="Arial"/>
          <w:sz w:val="20"/>
        </w:rPr>
        <w:t xml:space="preserve"> poz. </w:t>
      </w:r>
      <w:r>
        <w:rPr>
          <w:rFonts w:ascii="Arial" w:hAnsi="Arial" w:cs="Arial"/>
          <w:sz w:val="20"/>
        </w:rPr>
        <w:t>57 ze zm.</w:t>
      </w:r>
      <w:r w:rsidRPr="00A930D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A930D7">
        <w:rPr>
          <w:rFonts w:ascii="Arial" w:hAnsi="Arial" w:cs="Arial"/>
          <w:sz w:val="20"/>
        </w:rPr>
        <w:t>zawierającego skompresowane dane kwalifikowanym podpisem elektronicznym jest jednoznaczne z podpisaniem oryginału tego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213266D" w14:textId="77777777" w:rsidR="005E5F70" w:rsidRPr="00165FDB" w:rsidRDefault="005E5F70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65FDB">
        <w:rPr>
          <w:rFonts w:ascii="Arial" w:hAnsi="Arial" w:cs="Arial"/>
          <w:sz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3B6121D" w14:textId="6B1403D5" w:rsidR="005C650F" w:rsidRPr="00453E0C" w:rsidRDefault="005C650F" w:rsidP="00BC24DC">
      <w:pPr>
        <w:pStyle w:val="pk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453E0C">
        <w:rPr>
          <w:rFonts w:ascii="Arial" w:hAnsi="Arial" w:cs="Arial"/>
          <w:sz w:val="20"/>
        </w:rPr>
        <w:t>Zamawiający rekomenduje wykorzystanie formatów: .pdf .</w:t>
      </w:r>
      <w:proofErr w:type="spellStart"/>
      <w:r w:rsidRPr="00453E0C">
        <w:rPr>
          <w:rFonts w:ascii="Arial" w:hAnsi="Arial" w:cs="Arial"/>
          <w:sz w:val="20"/>
        </w:rPr>
        <w:t>doc</w:t>
      </w:r>
      <w:proofErr w:type="spellEnd"/>
      <w:r w:rsidRPr="00453E0C">
        <w:rPr>
          <w:rFonts w:ascii="Arial" w:hAnsi="Arial" w:cs="Arial"/>
          <w:sz w:val="20"/>
        </w:rPr>
        <w:t xml:space="preserve"> .xls .jpg (.</w:t>
      </w:r>
      <w:proofErr w:type="spellStart"/>
      <w:r w:rsidRPr="00453E0C">
        <w:rPr>
          <w:rFonts w:ascii="Arial" w:hAnsi="Arial" w:cs="Arial"/>
          <w:sz w:val="20"/>
        </w:rPr>
        <w:t>jpeg</w:t>
      </w:r>
      <w:proofErr w:type="spellEnd"/>
      <w:r w:rsidRPr="00453E0C">
        <w:rPr>
          <w:rFonts w:ascii="Arial" w:hAnsi="Arial" w:cs="Arial"/>
          <w:sz w:val="20"/>
        </w:rPr>
        <w:t>)</w:t>
      </w:r>
      <w:r w:rsidR="00165FDB">
        <w:rPr>
          <w:rFonts w:ascii="Arial" w:hAnsi="Arial" w:cs="Arial"/>
          <w:sz w:val="20"/>
        </w:rPr>
        <w:t xml:space="preserve"> </w:t>
      </w:r>
      <w:r w:rsidRPr="00453E0C">
        <w:rPr>
          <w:rFonts w:ascii="Arial" w:hAnsi="Arial" w:cs="Arial"/>
          <w:b/>
          <w:bCs/>
          <w:sz w:val="20"/>
        </w:rPr>
        <w:t>ze szczególnym wskazaniem na .pdf</w:t>
      </w:r>
    </w:p>
    <w:p w14:paraId="5AE1DFBD" w14:textId="77777777" w:rsidR="005C650F" w:rsidRPr="00453E0C" w:rsidRDefault="005C650F" w:rsidP="00BC24DC">
      <w:pPr>
        <w:pStyle w:val="pk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453E0C">
        <w:rPr>
          <w:rFonts w:ascii="Arial" w:hAnsi="Arial" w:cs="Arial"/>
          <w:sz w:val="20"/>
        </w:rPr>
        <w:t xml:space="preserve">W celu ewentualnej kompresji danych Zamawiający rekomenduje wykorzystanie jednego </w:t>
      </w:r>
      <w:r w:rsidR="000D69AE" w:rsidRPr="00453E0C">
        <w:rPr>
          <w:rFonts w:ascii="Arial" w:hAnsi="Arial" w:cs="Arial"/>
          <w:sz w:val="20"/>
        </w:rPr>
        <w:br/>
      </w:r>
      <w:r w:rsidRPr="00453E0C">
        <w:rPr>
          <w:rFonts w:ascii="Arial" w:hAnsi="Arial" w:cs="Arial"/>
          <w:sz w:val="20"/>
        </w:rPr>
        <w:t>z formatów:</w:t>
      </w:r>
    </w:p>
    <w:p w14:paraId="26514382" w14:textId="77777777" w:rsidR="005C650F" w:rsidRPr="00453E0C" w:rsidRDefault="005C650F" w:rsidP="00BC24DC">
      <w:pPr>
        <w:pStyle w:val="pkt"/>
        <w:numPr>
          <w:ilvl w:val="0"/>
          <w:numId w:val="60"/>
        </w:numPr>
        <w:spacing w:line="360" w:lineRule="auto"/>
        <w:ind w:left="851"/>
        <w:rPr>
          <w:rFonts w:ascii="Arial" w:hAnsi="Arial" w:cs="Arial"/>
          <w:sz w:val="20"/>
        </w:rPr>
      </w:pPr>
      <w:r w:rsidRPr="00453E0C">
        <w:rPr>
          <w:rFonts w:ascii="Arial" w:hAnsi="Arial" w:cs="Arial"/>
          <w:sz w:val="20"/>
        </w:rPr>
        <w:t>.zip </w:t>
      </w:r>
    </w:p>
    <w:p w14:paraId="169790A5" w14:textId="77777777" w:rsidR="005C650F" w:rsidRPr="00453E0C" w:rsidRDefault="005C650F" w:rsidP="00BC24DC">
      <w:pPr>
        <w:pStyle w:val="pkt"/>
        <w:numPr>
          <w:ilvl w:val="0"/>
          <w:numId w:val="60"/>
        </w:numPr>
        <w:spacing w:line="360" w:lineRule="auto"/>
        <w:ind w:left="851"/>
        <w:rPr>
          <w:rFonts w:ascii="Arial" w:hAnsi="Arial" w:cs="Arial"/>
          <w:sz w:val="20"/>
        </w:rPr>
      </w:pPr>
      <w:r w:rsidRPr="00453E0C">
        <w:rPr>
          <w:rFonts w:ascii="Arial" w:hAnsi="Arial" w:cs="Arial"/>
          <w:sz w:val="20"/>
        </w:rPr>
        <w:t>.7Z</w:t>
      </w:r>
    </w:p>
    <w:p w14:paraId="4F94C92E" w14:textId="77777777" w:rsidR="005C650F" w:rsidRPr="00453E0C" w:rsidRDefault="005C650F" w:rsidP="00BC24DC">
      <w:pPr>
        <w:pStyle w:val="pk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453E0C">
        <w:rPr>
          <w:rFonts w:ascii="Arial" w:hAnsi="Arial" w:cs="Arial"/>
          <w:sz w:val="20"/>
        </w:rPr>
        <w:t xml:space="preserve">Wśród formatów powszechnych a </w:t>
      </w:r>
      <w:r w:rsidRPr="00453E0C">
        <w:rPr>
          <w:rFonts w:ascii="Arial" w:hAnsi="Arial" w:cs="Arial"/>
          <w:b/>
          <w:bCs/>
          <w:sz w:val="20"/>
        </w:rPr>
        <w:t>NIE występujących</w:t>
      </w:r>
      <w:r w:rsidRPr="00453E0C">
        <w:rPr>
          <w:rFonts w:ascii="Arial" w:hAnsi="Arial" w:cs="Arial"/>
          <w:sz w:val="20"/>
        </w:rPr>
        <w:t xml:space="preserve"> w rozporządzeniu występują:.</w:t>
      </w:r>
      <w:proofErr w:type="spellStart"/>
      <w:r w:rsidRPr="00453E0C">
        <w:rPr>
          <w:rFonts w:ascii="Arial" w:hAnsi="Arial" w:cs="Arial"/>
          <w:sz w:val="20"/>
        </w:rPr>
        <w:t>rar</w:t>
      </w:r>
      <w:proofErr w:type="spellEnd"/>
      <w:r w:rsidRPr="00453E0C">
        <w:rPr>
          <w:rFonts w:ascii="Arial" w:hAnsi="Arial" w:cs="Arial"/>
          <w:sz w:val="20"/>
        </w:rPr>
        <w:t xml:space="preserve"> .gif .</w:t>
      </w:r>
      <w:proofErr w:type="spellStart"/>
      <w:r w:rsidRPr="00453E0C">
        <w:rPr>
          <w:rFonts w:ascii="Arial" w:hAnsi="Arial" w:cs="Arial"/>
          <w:sz w:val="20"/>
        </w:rPr>
        <w:t>bmp</w:t>
      </w:r>
      <w:proofErr w:type="spellEnd"/>
      <w:r w:rsidRPr="00453E0C">
        <w:rPr>
          <w:rFonts w:ascii="Arial" w:hAnsi="Arial" w:cs="Arial"/>
          <w:sz w:val="20"/>
        </w:rPr>
        <w:t xml:space="preserve"> .</w:t>
      </w:r>
      <w:proofErr w:type="spellStart"/>
      <w:r w:rsidRPr="00453E0C">
        <w:rPr>
          <w:rFonts w:ascii="Arial" w:hAnsi="Arial" w:cs="Arial"/>
          <w:sz w:val="20"/>
        </w:rPr>
        <w:t>numbers</w:t>
      </w:r>
      <w:proofErr w:type="spellEnd"/>
      <w:r w:rsidRPr="00453E0C">
        <w:rPr>
          <w:rFonts w:ascii="Arial" w:hAnsi="Arial" w:cs="Arial"/>
          <w:sz w:val="20"/>
        </w:rPr>
        <w:t xml:space="preserve"> .</w:t>
      </w:r>
      <w:proofErr w:type="spellStart"/>
      <w:r w:rsidRPr="00453E0C">
        <w:rPr>
          <w:rFonts w:ascii="Arial" w:hAnsi="Arial" w:cs="Arial"/>
          <w:sz w:val="20"/>
        </w:rPr>
        <w:t>pages</w:t>
      </w:r>
      <w:proofErr w:type="spellEnd"/>
      <w:r w:rsidRPr="00453E0C">
        <w:rPr>
          <w:rFonts w:ascii="Arial" w:hAnsi="Arial" w:cs="Arial"/>
          <w:sz w:val="20"/>
        </w:rPr>
        <w:t xml:space="preserve">. </w:t>
      </w:r>
      <w:r w:rsidRPr="00453E0C">
        <w:rPr>
          <w:rFonts w:ascii="Arial" w:hAnsi="Arial" w:cs="Arial"/>
          <w:b/>
          <w:bCs/>
          <w:sz w:val="20"/>
        </w:rPr>
        <w:t>Dokumenty złożone w takich plikach zostaną uznane za złożone nieskutecznie.</w:t>
      </w:r>
    </w:p>
    <w:p w14:paraId="19F6CF3E" w14:textId="77777777" w:rsidR="002605C9" w:rsidRPr="00453E0C" w:rsidRDefault="002605C9" w:rsidP="00BC24DC">
      <w:pPr>
        <w:pStyle w:val="pk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453E0C">
        <w:rPr>
          <w:rFonts w:ascii="Arial" w:hAnsi="Arial" w:cs="Arial"/>
          <w:bCs/>
          <w:sz w:val="20"/>
        </w:rPr>
        <w:t>Zamawiający rekomenduje wykorzystanie podpisu z kwalifikowanym znacznikiem czasu.</w:t>
      </w:r>
    </w:p>
    <w:p w14:paraId="2C7935B9" w14:textId="394DEF5C" w:rsidR="005851F8" w:rsidRDefault="00BA2DE7" w:rsidP="00BC24DC">
      <w:pPr>
        <w:pStyle w:val="pkt"/>
        <w:numPr>
          <w:ilvl w:val="0"/>
          <w:numId w:val="4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3355A4">
        <w:rPr>
          <w:rFonts w:ascii="Arial" w:hAnsi="Arial" w:cs="Arial"/>
          <w:sz w:val="20"/>
        </w:rPr>
        <w:t xml:space="preserve">Wszystkie koszty związane z uczestnictwem w </w:t>
      </w:r>
      <w:r w:rsidR="00245263" w:rsidRPr="003355A4">
        <w:rPr>
          <w:rFonts w:ascii="Arial" w:hAnsi="Arial" w:cs="Arial"/>
          <w:sz w:val="20"/>
        </w:rPr>
        <w:t>postępowaniu, w szczególności z </w:t>
      </w:r>
      <w:r w:rsidRPr="003355A4">
        <w:rPr>
          <w:rFonts w:ascii="Arial" w:hAnsi="Arial" w:cs="Arial"/>
          <w:sz w:val="20"/>
        </w:rPr>
        <w:t>przygotowaniem i złożeniem ofert</w:t>
      </w:r>
      <w:r w:rsidR="001B4C60" w:rsidRPr="003355A4">
        <w:rPr>
          <w:rFonts w:ascii="Arial" w:hAnsi="Arial" w:cs="Arial"/>
          <w:sz w:val="20"/>
        </w:rPr>
        <w:t>y</w:t>
      </w:r>
      <w:r w:rsidR="00C76D87" w:rsidRPr="003355A4">
        <w:rPr>
          <w:rFonts w:ascii="Arial" w:hAnsi="Arial" w:cs="Arial"/>
          <w:sz w:val="20"/>
        </w:rPr>
        <w:t xml:space="preserve"> </w:t>
      </w:r>
      <w:r w:rsidRPr="003355A4">
        <w:rPr>
          <w:rFonts w:ascii="Arial" w:hAnsi="Arial" w:cs="Arial"/>
          <w:sz w:val="20"/>
        </w:rPr>
        <w:t xml:space="preserve">ponosi </w:t>
      </w:r>
      <w:r w:rsidR="00C737A0">
        <w:rPr>
          <w:rFonts w:ascii="Arial" w:hAnsi="Arial" w:cs="Arial"/>
          <w:sz w:val="20"/>
        </w:rPr>
        <w:t>Wykonawca</w:t>
      </w:r>
      <w:r w:rsidRPr="003355A4">
        <w:rPr>
          <w:rFonts w:ascii="Arial" w:hAnsi="Arial" w:cs="Arial"/>
          <w:sz w:val="20"/>
        </w:rPr>
        <w:t xml:space="preserve"> składający ofertę.</w:t>
      </w:r>
      <w:r w:rsidR="00215D36" w:rsidRPr="003355A4">
        <w:rPr>
          <w:rFonts w:ascii="Arial" w:hAnsi="Arial" w:cs="Arial"/>
          <w:sz w:val="20"/>
        </w:rPr>
        <w:t xml:space="preserve"> </w:t>
      </w:r>
      <w:r w:rsidR="00611077">
        <w:rPr>
          <w:rFonts w:ascii="Arial" w:hAnsi="Arial" w:cs="Arial"/>
          <w:sz w:val="20"/>
        </w:rPr>
        <w:t>Zamawiający</w:t>
      </w:r>
      <w:r w:rsidR="00215D36" w:rsidRPr="003355A4">
        <w:rPr>
          <w:rFonts w:ascii="Arial" w:hAnsi="Arial" w:cs="Arial"/>
          <w:sz w:val="20"/>
        </w:rPr>
        <w:t xml:space="preserve"> nie przewiduje zwrotu kosztów udziału w postępowaniu.</w:t>
      </w:r>
    </w:p>
    <w:p w14:paraId="7DE472D0" w14:textId="77777777" w:rsidR="0079426D" w:rsidRPr="003355A4" w:rsidRDefault="0079426D" w:rsidP="0079426D">
      <w:pPr>
        <w:pStyle w:val="pkt"/>
        <w:spacing w:before="0" w:after="0" w:line="360" w:lineRule="auto"/>
        <w:rPr>
          <w:rFonts w:ascii="Arial" w:hAnsi="Arial" w:cs="Arial"/>
          <w:sz w:val="20"/>
        </w:rPr>
      </w:pPr>
    </w:p>
    <w:p w14:paraId="410EB686" w14:textId="77777777" w:rsidR="00C80F47" w:rsidRPr="00A04497" w:rsidRDefault="00171095" w:rsidP="00364B62">
      <w:pPr>
        <w:pStyle w:val="Teksttreci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  <w:szCs w:val="20"/>
          <w:lang w:val="pl-PL"/>
        </w:rPr>
      </w:pPr>
      <w:r w:rsidRPr="00A04497">
        <w:rPr>
          <w:rFonts w:ascii="Arial" w:hAnsi="Arial" w:cs="Arial"/>
          <w:b/>
          <w:sz w:val="20"/>
          <w:szCs w:val="20"/>
          <w:lang w:val="pl-PL"/>
        </w:rPr>
        <w:t>XV</w:t>
      </w:r>
      <w:r w:rsidR="00D41DFC" w:rsidRPr="00A04497">
        <w:rPr>
          <w:rFonts w:ascii="Arial" w:hAnsi="Arial" w:cs="Arial"/>
          <w:b/>
          <w:sz w:val="20"/>
          <w:szCs w:val="20"/>
          <w:lang w:val="pl-PL"/>
        </w:rPr>
        <w:t>I</w:t>
      </w:r>
      <w:r w:rsidRPr="00A04497">
        <w:rPr>
          <w:rFonts w:ascii="Arial" w:hAnsi="Arial" w:cs="Arial"/>
          <w:b/>
          <w:sz w:val="20"/>
          <w:szCs w:val="20"/>
          <w:lang w:val="pl-PL"/>
        </w:rPr>
        <w:t>.</w:t>
      </w:r>
      <w:r w:rsidRPr="00A04497">
        <w:rPr>
          <w:rFonts w:ascii="Arial" w:hAnsi="Arial" w:cs="Arial"/>
          <w:b/>
          <w:sz w:val="20"/>
          <w:szCs w:val="20"/>
          <w:lang w:val="pl-PL"/>
        </w:rPr>
        <w:tab/>
      </w:r>
      <w:r w:rsidR="00141D3A" w:rsidRPr="00A04497">
        <w:rPr>
          <w:rFonts w:ascii="Arial" w:hAnsi="Arial" w:cs="Arial"/>
          <w:b/>
          <w:sz w:val="20"/>
          <w:szCs w:val="20"/>
          <w:lang w:val="pl-PL"/>
        </w:rPr>
        <w:t>SPOS</w:t>
      </w:r>
      <w:r w:rsidR="006204E8" w:rsidRPr="00A04497">
        <w:rPr>
          <w:rFonts w:ascii="Arial" w:hAnsi="Arial" w:cs="Arial"/>
          <w:b/>
          <w:sz w:val="20"/>
          <w:szCs w:val="20"/>
          <w:lang w:val="pl-PL"/>
        </w:rPr>
        <w:t xml:space="preserve">ÓB </w:t>
      </w:r>
      <w:r w:rsidR="00141D3A" w:rsidRPr="00A04497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14:paraId="6C7D14FC" w14:textId="172C6858" w:rsidR="009A1DE8" w:rsidRPr="00A04497" w:rsidRDefault="00C737A0" w:rsidP="00BC24DC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4B79C1" w:rsidRPr="00A04497">
        <w:rPr>
          <w:rFonts w:ascii="Arial" w:hAnsi="Arial" w:cs="Arial"/>
          <w:sz w:val="20"/>
        </w:rPr>
        <w:t xml:space="preserve"> podaje</w:t>
      </w:r>
      <w:r w:rsidR="00F66D30" w:rsidRPr="00A04497">
        <w:rPr>
          <w:rFonts w:ascii="Arial" w:hAnsi="Arial" w:cs="Arial"/>
          <w:sz w:val="20"/>
        </w:rPr>
        <w:t xml:space="preserve"> cenę</w:t>
      </w:r>
      <w:r w:rsidR="0043712B" w:rsidRPr="00A04497">
        <w:rPr>
          <w:rFonts w:ascii="Arial" w:hAnsi="Arial" w:cs="Arial"/>
          <w:sz w:val="20"/>
        </w:rPr>
        <w:t xml:space="preserve"> </w:t>
      </w:r>
      <w:r w:rsidR="00F66D30" w:rsidRPr="00A04497">
        <w:rPr>
          <w:rFonts w:ascii="Arial" w:hAnsi="Arial" w:cs="Arial"/>
          <w:sz w:val="20"/>
        </w:rPr>
        <w:t xml:space="preserve">za realizację przedmiotu zamówienia zgodnie ze wzorem </w:t>
      </w:r>
      <w:r w:rsidR="0043712B" w:rsidRPr="00A04497">
        <w:rPr>
          <w:rFonts w:ascii="Arial" w:hAnsi="Arial" w:cs="Arial"/>
          <w:sz w:val="20"/>
        </w:rPr>
        <w:t>Formularza Ofertowego</w:t>
      </w:r>
      <w:r w:rsidR="005851F8" w:rsidRPr="00A04497">
        <w:rPr>
          <w:rFonts w:ascii="Arial" w:hAnsi="Arial" w:cs="Arial"/>
          <w:sz w:val="20"/>
        </w:rPr>
        <w:t>, stanowiąc</w:t>
      </w:r>
      <w:r w:rsidR="0043712B" w:rsidRPr="00A04497">
        <w:rPr>
          <w:rFonts w:ascii="Arial" w:hAnsi="Arial" w:cs="Arial"/>
          <w:sz w:val="20"/>
        </w:rPr>
        <w:t xml:space="preserve">ego </w:t>
      </w:r>
      <w:r w:rsidR="005851F8" w:rsidRPr="00A04497">
        <w:rPr>
          <w:rFonts w:ascii="Arial" w:hAnsi="Arial" w:cs="Arial"/>
          <w:b/>
          <w:sz w:val="20"/>
        </w:rPr>
        <w:t>Załącznik nr 1</w:t>
      </w:r>
      <w:r w:rsidR="001726D2">
        <w:rPr>
          <w:rFonts w:ascii="Arial" w:hAnsi="Arial" w:cs="Arial"/>
          <w:b/>
          <w:sz w:val="20"/>
        </w:rPr>
        <w:t>_of</w:t>
      </w:r>
      <w:r w:rsidR="003B6C52" w:rsidRPr="00A04497">
        <w:rPr>
          <w:rFonts w:ascii="Arial" w:hAnsi="Arial" w:cs="Arial"/>
          <w:b/>
          <w:sz w:val="20"/>
        </w:rPr>
        <w:t xml:space="preserve"> do SWZ.</w:t>
      </w:r>
      <w:r w:rsidR="003D5054">
        <w:rPr>
          <w:rFonts w:ascii="Arial" w:hAnsi="Arial" w:cs="Arial"/>
          <w:b/>
          <w:sz w:val="20"/>
        </w:rPr>
        <w:t xml:space="preserve"> </w:t>
      </w:r>
      <w:r w:rsidR="003D5054" w:rsidRPr="003D5054">
        <w:rPr>
          <w:rFonts w:ascii="Arial" w:hAnsi="Arial" w:cs="Arial"/>
          <w:bCs/>
          <w:sz w:val="20"/>
        </w:rPr>
        <w:t>Cena wskazana w ofercie musi być zgodna z formularzem asortymentowo-cenowym wskazanym</w:t>
      </w:r>
      <w:r w:rsidR="003D5054">
        <w:rPr>
          <w:rFonts w:ascii="Arial" w:hAnsi="Arial" w:cs="Arial"/>
          <w:b/>
          <w:sz w:val="20"/>
        </w:rPr>
        <w:t xml:space="preserve"> w Załączniku nr 3_of do SWZ.</w:t>
      </w:r>
      <w:r w:rsidR="005851F8" w:rsidRPr="00A04497">
        <w:rPr>
          <w:rFonts w:ascii="Arial" w:hAnsi="Arial" w:cs="Arial"/>
          <w:b/>
          <w:sz w:val="20"/>
        </w:rPr>
        <w:t xml:space="preserve"> </w:t>
      </w:r>
    </w:p>
    <w:p w14:paraId="159AED61" w14:textId="77777777" w:rsidR="009A1DE8" w:rsidRPr="00A04497" w:rsidRDefault="00D62767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04497">
        <w:rPr>
          <w:rFonts w:ascii="Arial" w:hAnsi="Arial" w:cs="Arial"/>
          <w:sz w:val="20"/>
        </w:rPr>
        <w:t>C</w:t>
      </w:r>
      <w:r w:rsidR="009A1DE8" w:rsidRPr="00A04497">
        <w:rPr>
          <w:rFonts w:ascii="Arial" w:hAnsi="Arial" w:cs="Arial"/>
          <w:sz w:val="20"/>
        </w:rPr>
        <w:t>ena ofertowa brutto musi uwzględniać wszystkie koszty związane z realizacją przedmiotu zamówienia zgodnie z opisem przedmiotu zamówienia oraz istotnymi postanowieniami umowy określonymi w niniejsz</w:t>
      </w:r>
      <w:r w:rsidR="00F66D30" w:rsidRPr="00A04497">
        <w:rPr>
          <w:rFonts w:ascii="Arial" w:hAnsi="Arial" w:cs="Arial"/>
          <w:sz w:val="20"/>
        </w:rPr>
        <w:t>ej S</w:t>
      </w:r>
      <w:r w:rsidR="009A1DE8" w:rsidRPr="00A04497">
        <w:rPr>
          <w:rFonts w:ascii="Arial" w:hAnsi="Arial" w:cs="Arial"/>
          <w:sz w:val="20"/>
        </w:rPr>
        <w:t>WZ.</w:t>
      </w:r>
    </w:p>
    <w:p w14:paraId="73915004" w14:textId="65736E29" w:rsidR="009B48E2" w:rsidRPr="00A04497" w:rsidRDefault="00CC38C5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04497">
        <w:rPr>
          <w:rFonts w:ascii="Arial" w:hAnsi="Arial" w:cs="Arial"/>
          <w:sz w:val="20"/>
        </w:rPr>
        <w:t>Cena podana na Formularzu Ofertowym jest ceną ostatecz</w:t>
      </w:r>
      <w:r w:rsidR="00245263" w:rsidRPr="00A04497">
        <w:rPr>
          <w:rFonts w:ascii="Arial" w:hAnsi="Arial" w:cs="Arial"/>
          <w:sz w:val="20"/>
        </w:rPr>
        <w:t>ną, niepodlegającą negocjacji i </w:t>
      </w:r>
      <w:r w:rsidRPr="00A04497">
        <w:rPr>
          <w:rFonts w:ascii="Arial" w:hAnsi="Arial" w:cs="Arial"/>
          <w:sz w:val="20"/>
        </w:rPr>
        <w:t xml:space="preserve">wyczerpującą wszelkie należności </w:t>
      </w:r>
      <w:r w:rsidR="00C737A0">
        <w:rPr>
          <w:rFonts w:ascii="Arial" w:hAnsi="Arial" w:cs="Arial"/>
          <w:sz w:val="20"/>
        </w:rPr>
        <w:t>Wykonawcy</w:t>
      </w:r>
      <w:r w:rsidRPr="00A04497">
        <w:rPr>
          <w:rFonts w:ascii="Arial" w:hAnsi="Arial" w:cs="Arial"/>
          <w:sz w:val="20"/>
        </w:rPr>
        <w:t xml:space="preserve"> wobec Zamawiającego związane z realizacją przedmiotu zamówienia</w:t>
      </w:r>
      <w:r w:rsidR="00D40966" w:rsidRPr="00A04497">
        <w:rPr>
          <w:rFonts w:ascii="Arial" w:hAnsi="Arial" w:cs="Arial"/>
          <w:sz w:val="20"/>
        </w:rPr>
        <w:t xml:space="preserve">. </w:t>
      </w:r>
      <w:r w:rsidR="0079426D">
        <w:rPr>
          <w:rFonts w:ascii="Arial" w:hAnsi="Arial" w:cs="Arial"/>
          <w:sz w:val="20"/>
        </w:rPr>
        <w:t>Zmiany w umowie, także w zakresie zmian wynagrodzenia wykonawcy reguluje projekt umowy (</w:t>
      </w:r>
      <w:r w:rsidR="0079426D" w:rsidRPr="0079426D">
        <w:rPr>
          <w:rFonts w:ascii="Arial" w:hAnsi="Arial" w:cs="Arial"/>
          <w:b/>
          <w:bCs/>
          <w:sz w:val="20"/>
        </w:rPr>
        <w:t xml:space="preserve">Załącznik nr </w:t>
      </w:r>
      <w:r w:rsidR="003D5054">
        <w:rPr>
          <w:rFonts w:ascii="Arial" w:hAnsi="Arial" w:cs="Arial"/>
          <w:b/>
          <w:bCs/>
          <w:sz w:val="20"/>
        </w:rPr>
        <w:t>10</w:t>
      </w:r>
      <w:r w:rsidR="0079426D" w:rsidRPr="0079426D">
        <w:rPr>
          <w:rFonts w:ascii="Arial" w:hAnsi="Arial" w:cs="Arial"/>
          <w:b/>
          <w:bCs/>
          <w:sz w:val="20"/>
        </w:rPr>
        <w:t xml:space="preserve"> do SWZ</w:t>
      </w:r>
      <w:r w:rsidR="0079426D">
        <w:rPr>
          <w:rFonts w:ascii="Arial" w:hAnsi="Arial" w:cs="Arial"/>
          <w:sz w:val="20"/>
        </w:rPr>
        <w:t>).</w:t>
      </w:r>
    </w:p>
    <w:p w14:paraId="28B7A8FC" w14:textId="77777777" w:rsidR="00C80F47" w:rsidRPr="00E9766A" w:rsidRDefault="00C80F47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9766A">
        <w:rPr>
          <w:rFonts w:ascii="Arial" w:hAnsi="Arial" w:cs="Arial"/>
          <w:sz w:val="20"/>
        </w:rPr>
        <w:t>Cena oferty</w:t>
      </w:r>
      <w:r w:rsidR="00045E04" w:rsidRPr="00E9766A">
        <w:rPr>
          <w:rFonts w:ascii="Arial" w:hAnsi="Arial" w:cs="Arial"/>
          <w:sz w:val="20"/>
        </w:rPr>
        <w:t xml:space="preserve"> </w:t>
      </w:r>
      <w:r w:rsidRPr="00E9766A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28DA84DE" w14:textId="77777777" w:rsidR="0004303A" w:rsidRPr="008D720E" w:rsidRDefault="00611077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04303A" w:rsidRPr="008D720E">
        <w:rPr>
          <w:rFonts w:ascii="Arial" w:hAnsi="Arial" w:cs="Arial"/>
          <w:sz w:val="20"/>
        </w:rPr>
        <w:t xml:space="preserve"> nie przewiduje rozliczeń w walucie obcej.</w:t>
      </w:r>
    </w:p>
    <w:p w14:paraId="622810C3" w14:textId="77777777" w:rsidR="0004303A" w:rsidRPr="008D720E" w:rsidRDefault="0004303A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8D720E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245263" w:rsidRPr="008D720E">
        <w:rPr>
          <w:rFonts w:ascii="Arial" w:hAnsi="Arial" w:cs="Arial"/>
          <w:sz w:val="20"/>
        </w:rPr>
        <w:t>ofert i do rozliczenia w </w:t>
      </w:r>
      <w:r w:rsidR="00D52F06" w:rsidRPr="008D720E">
        <w:rPr>
          <w:rFonts w:ascii="Arial" w:hAnsi="Arial" w:cs="Arial"/>
          <w:sz w:val="20"/>
        </w:rPr>
        <w:t>trakcie realizacji zamówienia.</w:t>
      </w:r>
    </w:p>
    <w:p w14:paraId="3617FA0F" w14:textId="1E86B81B" w:rsidR="00166665" w:rsidRPr="00832849" w:rsidRDefault="00166665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E130DE">
        <w:rPr>
          <w:rFonts w:ascii="Arial" w:hAnsi="Arial" w:cs="Arial"/>
          <w:sz w:val="20"/>
        </w:rPr>
        <w:t xml:space="preserve">Jeżeli została złożona oferta, której wybór prowadziłby do powstania u </w:t>
      </w:r>
      <w:r w:rsidR="00376F34" w:rsidRPr="00E130DE">
        <w:rPr>
          <w:rFonts w:ascii="Arial" w:hAnsi="Arial" w:cs="Arial"/>
          <w:sz w:val="20"/>
        </w:rPr>
        <w:t>Z</w:t>
      </w:r>
      <w:r w:rsidRPr="00E130DE">
        <w:rPr>
          <w:rFonts w:ascii="Arial" w:hAnsi="Arial" w:cs="Arial"/>
          <w:sz w:val="20"/>
        </w:rPr>
        <w:t>amawiającego obowiązku podatkowego zgodnie z ustawą z dnia 11 marca 2004 r. o podatku od towarów i usług (</w:t>
      </w:r>
      <w:r w:rsidR="002518B0" w:rsidRPr="00E130DE">
        <w:rPr>
          <w:rFonts w:ascii="Arial" w:hAnsi="Arial" w:cs="Arial"/>
          <w:sz w:val="20"/>
        </w:rPr>
        <w:t xml:space="preserve">Dz.U. z </w:t>
      </w:r>
      <w:r w:rsidR="00627798" w:rsidRPr="00E130DE">
        <w:rPr>
          <w:rFonts w:ascii="Arial" w:hAnsi="Arial" w:cs="Arial"/>
          <w:sz w:val="20"/>
        </w:rPr>
        <w:t>202</w:t>
      </w:r>
      <w:r w:rsidR="00627798">
        <w:rPr>
          <w:rFonts w:ascii="Arial" w:hAnsi="Arial" w:cs="Arial"/>
          <w:sz w:val="20"/>
        </w:rPr>
        <w:t>3</w:t>
      </w:r>
      <w:r w:rsidR="00627798" w:rsidRPr="00E130DE">
        <w:rPr>
          <w:rFonts w:ascii="Arial" w:hAnsi="Arial" w:cs="Arial"/>
          <w:sz w:val="20"/>
        </w:rPr>
        <w:t xml:space="preserve"> </w:t>
      </w:r>
      <w:r w:rsidR="002518B0" w:rsidRPr="00E130DE">
        <w:rPr>
          <w:rFonts w:ascii="Arial" w:hAnsi="Arial" w:cs="Arial"/>
          <w:sz w:val="20"/>
        </w:rPr>
        <w:t xml:space="preserve">r. poz. </w:t>
      </w:r>
      <w:r w:rsidR="00627798">
        <w:rPr>
          <w:rFonts w:ascii="Arial" w:hAnsi="Arial" w:cs="Arial"/>
          <w:sz w:val="20"/>
        </w:rPr>
        <w:t>1570 ze zm.</w:t>
      </w:r>
      <w:r w:rsidR="00157557" w:rsidRPr="00157557">
        <w:rPr>
          <w:rFonts w:ascii="Arial" w:hAnsi="Arial" w:cs="Arial"/>
          <w:sz w:val="20"/>
        </w:rPr>
        <w:t xml:space="preserve">) </w:t>
      </w:r>
      <w:r w:rsidRPr="00157557">
        <w:rPr>
          <w:rFonts w:ascii="Arial" w:hAnsi="Arial" w:cs="Arial"/>
          <w:sz w:val="20"/>
        </w:rPr>
        <w:t>dla</w:t>
      </w:r>
      <w:r w:rsidRPr="00E130DE">
        <w:rPr>
          <w:rFonts w:ascii="Arial" w:hAnsi="Arial" w:cs="Arial"/>
          <w:sz w:val="20"/>
        </w:rPr>
        <w:t xml:space="preserve"> celów zastosowania kryterium ceny lub kosztu </w:t>
      </w:r>
      <w:r w:rsidR="00611077">
        <w:rPr>
          <w:rFonts w:ascii="Arial" w:hAnsi="Arial" w:cs="Arial"/>
          <w:sz w:val="20"/>
        </w:rPr>
        <w:t>Zamawiający</w:t>
      </w:r>
      <w:r w:rsidRPr="00E130DE">
        <w:rPr>
          <w:rFonts w:ascii="Arial" w:hAnsi="Arial" w:cs="Arial"/>
          <w:sz w:val="20"/>
        </w:rPr>
        <w:t xml:space="preserve"> dolicza do przedstawionej w tej ofercie </w:t>
      </w:r>
      <w:r w:rsidR="00A96226" w:rsidRPr="00E130DE">
        <w:rPr>
          <w:rFonts w:ascii="Arial" w:hAnsi="Arial" w:cs="Arial"/>
          <w:sz w:val="20"/>
        </w:rPr>
        <w:t>ceny kwotę podatku od towarów i </w:t>
      </w:r>
      <w:r w:rsidRPr="00E130DE">
        <w:rPr>
          <w:rFonts w:ascii="Arial" w:hAnsi="Arial" w:cs="Arial"/>
          <w:sz w:val="20"/>
        </w:rPr>
        <w:t>usług, którą miałby obowiązek rozliczyć.</w:t>
      </w:r>
      <w:r w:rsidR="0093122A" w:rsidRPr="00E130DE">
        <w:rPr>
          <w:rFonts w:ascii="Arial" w:hAnsi="Arial" w:cs="Arial"/>
          <w:b/>
          <w:sz w:val="20"/>
        </w:rPr>
        <w:t xml:space="preserve"> </w:t>
      </w:r>
      <w:r w:rsidRPr="00832849">
        <w:rPr>
          <w:rFonts w:ascii="Arial" w:hAnsi="Arial" w:cs="Arial"/>
          <w:sz w:val="20"/>
        </w:rPr>
        <w:t xml:space="preserve">W ofercie, o której mowa w ust. 1, </w:t>
      </w:r>
      <w:r w:rsidR="00C737A0" w:rsidRPr="00832849">
        <w:rPr>
          <w:rFonts w:ascii="Arial" w:hAnsi="Arial" w:cs="Arial"/>
          <w:sz w:val="20"/>
        </w:rPr>
        <w:t>Wykonawca</w:t>
      </w:r>
      <w:r w:rsidRPr="00832849">
        <w:rPr>
          <w:rFonts w:ascii="Arial" w:hAnsi="Arial" w:cs="Arial"/>
          <w:sz w:val="20"/>
        </w:rPr>
        <w:t xml:space="preserve"> ma obowiązek:</w:t>
      </w:r>
    </w:p>
    <w:p w14:paraId="50E0D688" w14:textId="77777777" w:rsidR="00166665" w:rsidRPr="00832849" w:rsidRDefault="00166665" w:rsidP="00BC24DC">
      <w:pPr>
        <w:pStyle w:val="Akapitzlist"/>
        <w:numPr>
          <w:ilvl w:val="0"/>
          <w:numId w:val="4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2849">
        <w:rPr>
          <w:rFonts w:ascii="Arial" w:hAnsi="Arial" w:cs="Arial"/>
          <w:sz w:val="20"/>
          <w:szCs w:val="20"/>
        </w:rPr>
        <w:t xml:space="preserve">poinformowania </w:t>
      </w:r>
      <w:r w:rsidR="00376F34" w:rsidRPr="00832849">
        <w:rPr>
          <w:rFonts w:ascii="Arial" w:hAnsi="Arial" w:cs="Arial"/>
          <w:sz w:val="20"/>
          <w:szCs w:val="20"/>
        </w:rPr>
        <w:t>Z</w:t>
      </w:r>
      <w:r w:rsidRPr="00832849">
        <w:rPr>
          <w:rFonts w:ascii="Arial" w:hAnsi="Arial" w:cs="Arial"/>
          <w:sz w:val="20"/>
          <w:szCs w:val="20"/>
        </w:rPr>
        <w:t>amawiającego, że wybór jego oferty będzie prowadził</w:t>
      </w:r>
      <w:r w:rsidR="00245263" w:rsidRPr="00832849">
        <w:rPr>
          <w:rFonts w:ascii="Arial" w:hAnsi="Arial" w:cs="Arial"/>
          <w:sz w:val="20"/>
          <w:szCs w:val="20"/>
        </w:rPr>
        <w:t xml:space="preserve"> do powstania u </w:t>
      </w:r>
      <w:r w:rsidR="00376F34" w:rsidRPr="00832849">
        <w:rPr>
          <w:rFonts w:ascii="Arial" w:hAnsi="Arial" w:cs="Arial"/>
          <w:sz w:val="20"/>
          <w:szCs w:val="20"/>
        </w:rPr>
        <w:t>Z</w:t>
      </w:r>
      <w:r w:rsidRPr="00832849">
        <w:rPr>
          <w:rFonts w:ascii="Arial" w:hAnsi="Arial" w:cs="Arial"/>
          <w:sz w:val="20"/>
          <w:szCs w:val="20"/>
        </w:rPr>
        <w:t>amawiającego obowiązku podatkowego;</w:t>
      </w:r>
    </w:p>
    <w:p w14:paraId="5C930B60" w14:textId="77777777" w:rsidR="00166665" w:rsidRPr="00832849" w:rsidRDefault="00166665" w:rsidP="00BC24DC">
      <w:pPr>
        <w:pStyle w:val="Akapitzlist"/>
        <w:numPr>
          <w:ilvl w:val="0"/>
          <w:numId w:val="4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2849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10285844" w14:textId="77777777" w:rsidR="00166665" w:rsidRPr="00832849" w:rsidRDefault="00166665" w:rsidP="00BC24DC">
      <w:pPr>
        <w:pStyle w:val="Akapitzlist"/>
        <w:numPr>
          <w:ilvl w:val="0"/>
          <w:numId w:val="4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2849">
        <w:rPr>
          <w:rFonts w:ascii="Arial" w:hAnsi="Arial" w:cs="Arial"/>
          <w:sz w:val="20"/>
          <w:szCs w:val="20"/>
        </w:rPr>
        <w:t xml:space="preserve">wskazania wartości towaru lub usługi objętego obowiązkiem podatkowym </w:t>
      </w:r>
      <w:r w:rsidR="00376F34" w:rsidRPr="00832849">
        <w:rPr>
          <w:rFonts w:ascii="Arial" w:hAnsi="Arial" w:cs="Arial"/>
          <w:sz w:val="20"/>
          <w:szCs w:val="20"/>
        </w:rPr>
        <w:t>Z</w:t>
      </w:r>
      <w:r w:rsidRPr="00832849">
        <w:rPr>
          <w:rFonts w:ascii="Arial" w:hAnsi="Arial" w:cs="Arial"/>
          <w:sz w:val="20"/>
          <w:szCs w:val="20"/>
        </w:rPr>
        <w:t>amawiającego, bez kwoty podatku;</w:t>
      </w:r>
    </w:p>
    <w:p w14:paraId="76CEDBE0" w14:textId="77777777" w:rsidR="00166665" w:rsidRPr="00832849" w:rsidRDefault="00166665" w:rsidP="00BC24DC">
      <w:pPr>
        <w:pStyle w:val="Akapitzlist"/>
        <w:numPr>
          <w:ilvl w:val="0"/>
          <w:numId w:val="4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2849">
        <w:rPr>
          <w:rFonts w:ascii="Arial" w:hAnsi="Arial" w:cs="Arial"/>
          <w:sz w:val="20"/>
          <w:szCs w:val="20"/>
        </w:rPr>
        <w:t>wskazania stawki podatku od towarów i</w:t>
      </w:r>
      <w:r w:rsidR="00376F34" w:rsidRPr="00832849">
        <w:rPr>
          <w:rFonts w:ascii="Arial" w:hAnsi="Arial" w:cs="Arial"/>
          <w:sz w:val="20"/>
          <w:szCs w:val="20"/>
        </w:rPr>
        <w:t xml:space="preserve"> usług, która zgodnie z wiedzą </w:t>
      </w:r>
      <w:r w:rsidR="00C737A0" w:rsidRPr="00832849">
        <w:rPr>
          <w:rFonts w:ascii="Arial" w:hAnsi="Arial" w:cs="Arial"/>
          <w:sz w:val="20"/>
          <w:szCs w:val="20"/>
        </w:rPr>
        <w:t>Wykonawcy</w:t>
      </w:r>
      <w:r w:rsidRPr="00832849">
        <w:rPr>
          <w:rFonts w:ascii="Arial" w:hAnsi="Arial" w:cs="Arial"/>
          <w:sz w:val="20"/>
          <w:szCs w:val="20"/>
        </w:rPr>
        <w:t>, będzie miała zastosowanie.</w:t>
      </w:r>
    </w:p>
    <w:p w14:paraId="78D622E6" w14:textId="0BEF07AD" w:rsidR="00710870" w:rsidRDefault="003E42FE" w:rsidP="00BC24DC">
      <w:pPr>
        <w:pStyle w:val="pkt"/>
        <w:numPr>
          <w:ilvl w:val="0"/>
          <w:numId w:val="4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D13E44">
        <w:rPr>
          <w:rFonts w:ascii="Arial" w:hAnsi="Arial" w:cs="Arial"/>
          <w:sz w:val="20"/>
        </w:rPr>
        <w:t>Wzór Formularza O</w:t>
      </w:r>
      <w:r w:rsidR="00B7046B" w:rsidRPr="00D13E44">
        <w:rPr>
          <w:rFonts w:ascii="Arial" w:hAnsi="Arial" w:cs="Arial"/>
          <w:sz w:val="20"/>
        </w:rPr>
        <w:t>fertowego został opracowany przy założeniu, iż wybór oferty nie będzie prowadzić do powstania u Zamawiającego obowiązku podatk</w:t>
      </w:r>
      <w:r w:rsidR="00245263" w:rsidRPr="00D13E44">
        <w:rPr>
          <w:rFonts w:ascii="Arial" w:hAnsi="Arial" w:cs="Arial"/>
          <w:sz w:val="20"/>
        </w:rPr>
        <w:t>owego w zakresie podatku VAT. W </w:t>
      </w:r>
      <w:r w:rsidR="00B7046B" w:rsidRPr="00D13E44">
        <w:rPr>
          <w:rFonts w:ascii="Arial" w:hAnsi="Arial" w:cs="Arial"/>
          <w:sz w:val="20"/>
        </w:rPr>
        <w:t xml:space="preserve">przypadku, gdy </w:t>
      </w:r>
      <w:r w:rsidR="00C737A0">
        <w:rPr>
          <w:rFonts w:ascii="Arial" w:hAnsi="Arial" w:cs="Arial"/>
          <w:sz w:val="20"/>
        </w:rPr>
        <w:t>Wykonawca</w:t>
      </w:r>
      <w:r w:rsidR="00B7046B" w:rsidRPr="00D13E44">
        <w:rPr>
          <w:rFonts w:ascii="Arial" w:hAnsi="Arial" w:cs="Arial"/>
          <w:sz w:val="20"/>
        </w:rPr>
        <w:t xml:space="preserve"> zobowiązany jest zł</w:t>
      </w:r>
      <w:r w:rsidR="00245263" w:rsidRPr="00D13E44">
        <w:rPr>
          <w:rFonts w:ascii="Arial" w:hAnsi="Arial" w:cs="Arial"/>
          <w:sz w:val="20"/>
        </w:rPr>
        <w:t>ożyć oświadczenie o powstaniu u </w:t>
      </w:r>
      <w:r w:rsidR="00B7046B" w:rsidRPr="00D13E44">
        <w:rPr>
          <w:rFonts w:ascii="Arial" w:hAnsi="Arial" w:cs="Arial"/>
          <w:sz w:val="20"/>
        </w:rPr>
        <w:t xml:space="preserve">Zamawiającego obowiązku podatkowego, to winien odpowiednio zmodyfikować treść formularza.  </w:t>
      </w:r>
    </w:p>
    <w:p w14:paraId="6C063BCE" w14:textId="77777777" w:rsidR="00710870" w:rsidRDefault="00710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4A05BB6E" w14:textId="77777777" w:rsidR="00552FBA" w:rsidRPr="00055401" w:rsidRDefault="00171095" w:rsidP="00364B62">
      <w:pPr>
        <w:pStyle w:val="pk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rFonts w:ascii="Arial" w:hAnsi="Arial" w:cs="Arial"/>
          <w:b/>
          <w:sz w:val="20"/>
        </w:rPr>
      </w:pPr>
      <w:r w:rsidRPr="00055401">
        <w:rPr>
          <w:rFonts w:ascii="Arial" w:hAnsi="Arial" w:cs="Arial"/>
          <w:b/>
          <w:sz w:val="20"/>
        </w:rPr>
        <w:t>XV</w:t>
      </w:r>
      <w:r w:rsidR="00D41DFC" w:rsidRPr="00055401">
        <w:rPr>
          <w:rFonts w:ascii="Arial" w:hAnsi="Arial" w:cs="Arial"/>
          <w:b/>
          <w:sz w:val="20"/>
        </w:rPr>
        <w:t>I</w:t>
      </w:r>
      <w:r w:rsidRPr="00055401">
        <w:rPr>
          <w:rFonts w:ascii="Arial" w:hAnsi="Arial" w:cs="Arial"/>
          <w:b/>
          <w:sz w:val="20"/>
        </w:rPr>
        <w:t>I.</w:t>
      </w:r>
      <w:r w:rsidRPr="00055401">
        <w:rPr>
          <w:rFonts w:ascii="Arial" w:hAnsi="Arial" w:cs="Arial"/>
          <w:b/>
          <w:sz w:val="20"/>
        </w:rPr>
        <w:tab/>
      </w:r>
      <w:r w:rsidR="00C80F47" w:rsidRPr="00055401">
        <w:rPr>
          <w:rFonts w:ascii="Arial" w:hAnsi="Arial" w:cs="Arial"/>
          <w:b/>
          <w:sz w:val="20"/>
        </w:rPr>
        <w:t>WYMAGANIA DOTYCZĄCE WADIUM</w:t>
      </w:r>
    </w:p>
    <w:p w14:paraId="58F437C3" w14:textId="77777777" w:rsidR="00C812A1" w:rsidRPr="00832849" w:rsidRDefault="00611077" w:rsidP="00BC24DC">
      <w:pPr>
        <w:pStyle w:val="pkt"/>
        <w:numPr>
          <w:ilvl w:val="0"/>
          <w:numId w:val="45"/>
        </w:numPr>
        <w:spacing w:before="240" w:after="0" w:line="360" w:lineRule="auto"/>
        <w:ind w:left="426" w:hanging="426"/>
        <w:rPr>
          <w:rFonts w:ascii="Arial" w:hAnsi="Arial" w:cs="Arial"/>
          <w:b/>
          <w:bCs/>
          <w:sz w:val="20"/>
        </w:rPr>
      </w:pPr>
      <w:r w:rsidRPr="00832849">
        <w:rPr>
          <w:rFonts w:ascii="Arial" w:hAnsi="Arial" w:cs="Arial"/>
          <w:bCs/>
          <w:sz w:val="20"/>
        </w:rPr>
        <w:t>Zamawiający</w:t>
      </w:r>
      <w:r w:rsidR="00C812A1" w:rsidRPr="00832849">
        <w:rPr>
          <w:rFonts w:ascii="Arial" w:hAnsi="Arial" w:cs="Arial"/>
          <w:bCs/>
          <w:sz w:val="20"/>
        </w:rPr>
        <w:t xml:space="preserve"> nie wymaga </w:t>
      </w:r>
      <w:r w:rsidR="003A0756" w:rsidRPr="00832849">
        <w:rPr>
          <w:rFonts w:ascii="Arial" w:hAnsi="Arial" w:cs="Arial"/>
          <w:bCs/>
          <w:sz w:val="20"/>
        </w:rPr>
        <w:t>wniesienia</w:t>
      </w:r>
      <w:r w:rsidR="00C812A1" w:rsidRPr="00832849">
        <w:rPr>
          <w:rFonts w:ascii="Arial" w:hAnsi="Arial" w:cs="Arial"/>
          <w:bCs/>
          <w:sz w:val="20"/>
        </w:rPr>
        <w:t xml:space="preserve"> wadium.</w:t>
      </w:r>
    </w:p>
    <w:p w14:paraId="2C0C14A6" w14:textId="77777777" w:rsidR="00552FBA" w:rsidRPr="0043692A" w:rsidRDefault="00171095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b/>
          <w:sz w:val="20"/>
          <w:szCs w:val="20"/>
        </w:rPr>
      </w:pPr>
      <w:r w:rsidRPr="0043692A">
        <w:rPr>
          <w:rFonts w:ascii="Arial" w:hAnsi="Arial" w:cs="Arial"/>
          <w:b/>
          <w:sz w:val="20"/>
          <w:szCs w:val="20"/>
        </w:rPr>
        <w:t>XVI</w:t>
      </w:r>
      <w:r w:rsidR="00D41DFC" w:rsidRPr="0043692A">
        <w:rPr>
          <w:rFonts w:ascii="Arial" w:hAnsi="Arial" w:cs="Arial"/>
          <w:b/>
          <w:sz w:val="20"/>
          <w:szCs w:val="20"/>
        </w:rPr>
        <w:t>I</w:t>
      </w:r>
      <w:r w:rsidRPr="0043692A">
        <w:rPr>
          <w:rFonts w:ascii="Arial" w:hAnsi="Arial" w:cs="Arial"/>
          <w:b/>
          <w:sz w:val="20"/>
          <w:szCs w:val="20"/>
        </w:rPr>
        <w:t>I.</w:t>
      </w:r>
      <w:r w:rsidRPr="0043692A">
        <w:rPr>
          <w:rFonts w:ascii="Arial" w:hAnsi="Arial" w:cs="Arial"/>
          <w:b/>
          <w:sz w:val="20"/>
          <w:szCs w:val="20"/>
        </w:rPr>
        <w:tab/>
      </w:r>
      <w:r w:rsidR="005B5095" w:rsidRPr="0043692A">
        <w:rPr>
          <w:rFonts w:ascii="Arial" w:hAnsi="Arial" w:cs="Arial"/>
          <w:b/>
          <w:sz w:val="20"/>
          <w:szCs w:val="20"/>
        </w:rPr>
        <w:t>TERMIN ZWIĄZANIA OFERTĄ</w:t>
      </w:r>
    </w:p>
    <w:p w14:paraId="6680F1DA" w14:textId="7AF56E53" w:rsidR="006204E8" w:rsidRPr="00332D1D" w:rsidRDefault="00C737A0" w:rsidP="00BC24DC">
      <w:pPr>
        <w:pStyle w:val="pkt"/>
        <w:numPr>
          <w:ilvl w:val="0"/>
          <w:numId w:val="4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552FBA" w:rsidRPr="00332D1D">
        <w:rPr>
          <w:rFonts w:ascii="Arial" w:hAnsi="Arial" w:cs="Arial"/>
          <w:sz w:val="20"/>
        </w:rPr>
        <w:t xml:space="preserve"> </w:t>
      </w:r>
      <w:r w:rsidR="00552FBA" w:rsidRPr="00311299">
        <w:rPr>
          <w:rFonts w:ascii="Arial" w:hAnsi="Arial" w:cs="Arial"/>
          <w:sz w:val="20"/>
        </w:rPr>
        <w:t xml:space="preserve">będzie związany ofertą przez okres </w:t>
      </w:r>
      <w:r w:rsidR="006204E8" w:rsidRPr="00311299">
        <w:rPr>
          <w:rFonts w:ascii="Arial" w:hAnsi="Arial" w:cs="Arial"/>
          <w:b/>
          <w:sz w:val="20"/>
        </w:rPr>
        <w:t xml:space="preserve">do </w:t>
      </w:r>
      <w:r w:rsidR="006204E8" w:rsidRPr="002C32D8">
        <w:rPr>
          <w:rFonts w:ascii="Arial" w:hAnsi="Arial" w:cs="Arial"/>
          <w:b/>
          <w:sz w:val="20"/>
        </w:rPr>
        <w:t xml:space="preserve">dnia </w:t>
      </w:r>
      <w:r w:rsidR="008D0A56">
        <w:rPr>
          <w:rFonts w:ascii="Arial" w:hAnsi="Arial" w:cs="Arial"/>
          <w:b/>
          <w:sz w:val="20"/>
        </w:rPr>
        <w:t>1</w:t>
      </w:r>
      <w:r w:rsidR="00090165">
        <w:rPr>
          <w:rFonts w:ascii="Arial" w:hAnsi="Arial" w:cs="Arial"/>
          <w:b/>
          <w:sz w:val="20"/>
        </w:rPr>
        <w:t>8</w:t>
      </w:r>
      <w:r w:rsidR="008D0A56">
        <w:rPr>
          <w:rFonts w:ascii="Arial" w:hAnsi="Arial" w:cs="Arial"/>
          <w:b/>
          <w:sz w:val="20"/>
        </w:rPr>
        <w:t>.08.2024</w:t>
      </w:r>
      <w:r w:rsidR="006204E8" w:rsidRPr="002C32D8">
        <w:rPr>
          <w:rFonts w:ascii="Arial" w:hAnsi="Arial" w:cs="Arial"/>
          <w:b/>
          <w:color w:val="FF0000"/>
          <w:sz w:val="20"/>
        </w:rPr>
        <w:t xml:space="preserve"> </w:t>
      </w:r>
      <w:r w:rsidR="006204E8" w:rsidRPr="002C32D8">
        <w:rPr>
          <w:rFonts w:ascii="Arial" w:hAnsi="Arial" w:cs="Arial"/>
          <w:b/>
          <w:sz w:val="20"/>
        </w:rPr>
        <w:t>r.</w:t>
      </w:r>
      <w:r w:rsidR="00D20FC8" w:rsidRPr="002C32D8">
        <w:rPr>
          <w:rFonts w:ascii="Arial" w:hAnsi="Arial" w:cs="Arial"/>
          <w:b/>
          <w:sz w:val="20"/>
        </w:rPr>
        <w:t>,</w:t>
      </w:r>
      <w:r w:rsidR="00552FBA" w:rsidRPr="00681D4C">
        <w:rPr>
          <w:rFonts w:ascii="Arial" w:hAnsi="Arial" w:cs="Arial"/>
          <w:sz w:val="20"/>
        </w:rPr>
        <w:t xml:space="preserve"> </w:t>
      </w:r>
      <w:r w:rsidR="00D20FC8" w:rsidRPr="00681D4C">
        <w:rPr>
          <w:rFonts w:ascii="Arial" w:hAnsi="Arial" w:cs="Arial"/>
          <w:sz w:val="20"/>
        </w:rPr>
        <w:t>przy czym pierwszym dniem terminu związania ofertą jest dzień, w którym</w:t>
      </w:r>
      <w:r w:rsidR="00D20FC8" w:rsidRPr="00311299">
        <w:rPr>
          <w:rFonts w:ascii="Arial" w:hAnsi="Arial" w:cs="Arial"/>
          <w:sz w:val="20"/>
        </w:rPr>
        <w:t xml:space="preserve"> upływa termin składania ofert</w:t>
      </w:r>
      <w:r w:rsidR="006A57F7" w:rsidRPr="00311299">
        <w:rPr>
          <w:rFonts w:ascii="Arial" w:hAnsi="Arial" w:cs="Arial"/>
          <w:sz w:val="20"/>
        </w:rPr>
        <w:t>.</w:t>
      </w:r>
    </w:p>
    <w:p w14:paraId="7BCB3852" w14:textId="77777777" w:rsidR="00C70A95" w:rsidRDefault="006204E8" w:rsidP="00BC24DC">
      <w:pPr>
        <w:pStyle w:val="pkt"/>
        <w:numPr>
          <w:ilvl w:val="0"/>
          <w:numId w:val="4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00035">
        <w:rPr>
          <w:rFonts w:ascii="Arial" w:hAnsi="Arial" w:cs="Arial"/>
          <w:sz w:val="20"/>
        </w:rPr>
        <w:t xml:space="preserve">W przypadku gdy wybór najkorzystniejszej oferty nie nastąpi przed upływem terminu związania ofertą wskazanego w ust. 1, </w:t>
      </w:r>
      <w:r w:rsidR="00611077">
        <w:rPr>
          <w:rFonts w:ascii="Arial" w:hAnsi="Arial" w:cs="Arial"/>
          <w:sz w:val="20"/>
        </w:rPr>
        <w:t>Zamawiający</w:t>
      </w:r>
      <w:r w:rsidRPr="00B00035">
        <w:rPr>
          <w:rFonts w:ascii="Arial" w:hAnsi="Arial" w:cs="Arial"/>
          <w:sz w:val="20"/>
        </w:rPr>
        <w:t xml:space="preserve"> przed upływem terminu związania ofertą zwraca się jednokrotnie do </w:t>
      </w:r>
      <w:r w:rsidR="00376F34" w:rsidRPr="00B00035">
        <w:rPr>
          <w:rFonts w:ascii="Arial" w:hAnsi="Arial" w:cs="Arial"/>
          <w:sz w:val="20"/>
        </w:rPr>
        <w:t>W</w:t>
      </w:r>
      <w:r w:rsidRPr="00B00035">
        <w:rPr>
          <w:rFonts w:ascii="Arial" w:hAnsi="Arial" w:cs="Arial"/>
          <w:sz w:val="20"/>
        </w:rPr>
        <w:t>ykonawców o wyrażenie zgody na przedłużenie tego terminu o wskazywany przez niego okres, nie dł</w:t>
      </w:r>
      <w:r w:rsidR="00B00035" w:rsidRPr="00B00035">
        <w:rPr>
          <w:rFonts w:ascii="Arial" w:hAnsi="Arial" w:cs="Arial"/>
          <w:sz w:val="20"/>
        </w:rPr>
        <w:t>uższy niż 6</w:t>
      </w:r>
      <w:r w:rsidR="00C812A1" w:rsidRPr="00B00035">
        <w:rPr>
          <w:rFonts w:ascii="Arial" w:hAnsi="Arial" w:cs="Arial"/>
          <w:sz w:val="20"/>
        </w:rPr>
        <w:t xml:space="preserve">0 dni. </w:t>
      </w:r>
      <w:r w:rsidR="00C812A1" w:rsidRPr="00B00035">
        <w:rPr>
          <w:rFonts w:ascii="Arial" w:hAnsi="Arial" w:cs="Arial"/>
          <w:sz w:val="20"/>
        </w:rPr>
        <w:tab/>
        <w:t xml:space="preserve">Przedłużenie </w:t>
      </w:r>
      <w:r w:rsidRPr="00B00035">
        <w:rPr>
          <w:rFonts w:ascii="Arial" w:hAnsi="Arial" w:cs="Arial"/>
          <w:sz w:val="20"/>
        </w:rPr>
        <w:t xml:space="preserve">terminu związania ofertą wymaga złożenia przez </w:t>
      </w:r>
      <w:r w:rsidR="00376F34" w:rsidRPr="00B00035">
        <w:rPr>
          <w:rFonts w:ascii="Arial" w:hAnsi="Arial" w:cs="Arial"/>
          <w:sz w:val="20"/>
        </w:rPr>
        <w:t>W</w:t>
      </w:r>
      <w:r w:rsidRPr="00B00035">
        <w:rPr>
          <w:rFonts w:ascii="Arial" w:hAnsi="Arial" w:cs="Arial"/>
          <w:sz w:val="20"/>
        </w:rPr>
        <w:t>ykonawcę pisemnego oświadczenia o wyrażeniu zgody na przedłużenie terminu związania ofertą.</w:t>
      </w:r>
    </w:p>
    <w:p w14:paraId="3E3C92DB" w14:textId="77777777" w:rsidR="00A771A8" w:rsidRDefault="00D41DFC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b/>
          <w:sz w:val="20"/>
          <w:szCs w:val="20"/>
        </w:rPr>
      </w:pPr>
      <w:r w:rsidRPr="006C21DC">
        <w:rPr>
          <w:rFonts w:ascii="Arial" w:hAnsi="Arial" w:cs="Arial"/>
          <w:b/>
          <w:sz w:val="20"/>
          <w:szCs w:val="20"/>
        </w:rPr>
        <w:t>XIX</w:t>
      </w:r>
      <w:r w:rsidR="00171095" w:rsidRPr="006C21DC">
        <w:rPr>
          <w:rFonts w:ascii="Arial" w:hAnsi="Arial" w:cs="Arial"/>
          <w:b/>
          <w:sz w:val="20"/>
          <w:szCs w:val="20"/>
        </w:rPr>
        <w:t>.</w:t>
      </w:r>
      <w:r w:rsidR="00171095" w:rsidRPr="006C21DC">
        <w:rPr>
          <w:rFonts w:ascii="Arial" w:hAnsi="Arial" w:cs="Arial"/>
          <w:b/>
          <w:sz w:val="20"/>
          <w:szCs w:val="20"/>
        </w:rPr>
        <w:tab/>
      </w:r>
      <w:r w:rsidR="006204E8" w:rsidRPr="006C21DC">
        <w:rPr>
          <w:rFonts w:ascii="Arial" w:hAnsi="Arial" w:cs="Arial"/>
          <w:b/>
          <w:sz w:val="20"/>
          <w:szCs w:val="20"/>
        </w:rPr>
        <w:t>SPOSÓB I</w:t>
      </w:r>
      <w:r w:rsidR="00D8710C" w:rsidRPr="006C21DC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6C21DC">
        <w:rPr>
          <w:rFonts w:ascii="Arial" w:hAnsi="Arial" w:cs="Arial"/>
          <w:b/>
          <w:sz w:val="20"/>
          <w:szCs w:val="20"/>
        </w:rPr>
        <w:t>RMIN SKŁADANIA I OTWARCIA OFERT</w:t>
      </w:r>
    </w:p>
    <w:p w14:paraId="34DAB925" w14:textId="07BC5000" w:rsidR="001F5B8F" w:rsidRPr="00681D4C" w:rsidRDefault="00E51320" w:rsidP="00BC24DC">
      <w:pPr>
        <w:pStyle w:val="pkt"/>
        <w:numPr>
          <w:ilvl w:val="3"/>
          <w:numId w:val="20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b/>
          <w:sz w:val="20"/>
        </w:rPr>
      </w:pPr>
      <w:r w:rsidRPr="006C21DC">
        <w:rPr>
          <w:rFonts w:ascii="Arial" w:hAnsi="Arial" w:cs="Arial"/>
          <w:sz w:val="20"/>
        </w:rPr>
        <w:t>Ofertę wraz z wymaganymi dokumentami należy umieścić na platformazakupowa.pl pod adresem: www.p</w:t>
      </w:r>
      <w:r w:rsidR="00AF3068">
        <w:rPr>
          <w:rFonts w:ascii="Arial" w:hAnsi="Arial" w:cs="Arial"/>
          <w:sz w:val="20"/>
        </w:rPr>
        <w:t>latformazakupowa.pl/pn/szpital_</w:t>
      </w:r>
      <w:r w:rsidRPr="006C21DC">
        <w:rPr>
          <w:rFonts w:ascii="Arial" w:hAnsi="Arial" w:cs="Arial"/>
          <w:sz w:val="20"/>
        </w:rPr>
        <w:t>chojnice</w:t>
      </w:r>
      <w:r w:rsidRPr="006C21DC">
        <w:rPr>
          <w:rFonts w:ascii="Arial" w:hAnsi="Arial" w:cs="Arial"/>
          <w:b/>
          <w:sz w:val="20"/>
        </w:rPr>
        <w:t xml:space="preserve"> </w:t>
      </w:r>
      <w:r w:rsidRPr="006C21DC">
        <w:rPr>
          <w:rFonts w:ascii="Arial" w:hAnsi="Arial" w:cs="Arial"/>
          <w:sz w:val="20"/>
        </w:rPr>
        <w:t xml:space="preserve">w myśl </w:t>
      </w:r>
      <w:r w:rsidR="00314070" w:rsidRPr="006C21DC">
        <w:rPr>
          <w:rFonts w:ascii="Arial" w:hAnsi="Arial" w:cs="Arial"/>
          <w:sz w:val="20"/>
        </w:rPr>
        <w:t>u</w:t>
      </w:r>
      <w:r w:rsidRPr="006C21DC">
        <w:rPr>
          <w:rFonts w:ascii="Arial" w:hAnsi="Arial" w:cs="Arial"/>
          <w:sz w:val="20"/>
        </w:rPr>
        <w:t>stawy</w:t>
      </w:r>
      <w:r w:rsidR="00314070" w:rsidRPr="006C21DC">
        <w:rPr>
          <w:rFonts w:ascii="Arial" w:hAnsi="Arial" w:cs="Arial"/>
          <w:sz w:val="20"/>
        </w:rPr>
        <w:t xml:space="preserve"> </w:t>
      </w:r>
      <w:proofErr w:type="spellStart"/>
      <w:r w:rsidR="00314070" w:rsidRPr="006C21DC">
        <w:rPr>
          <w:rFonts w:ascii="Arial" w:hAnsi="Arial" w:cs="Arial"/>
          <w:sz w:val="20"/>
        </w:rPr>
        <w:t>p.z.p</w:t>
      </w:r>
      <w:proofErr w:type="spellEnd"/>
      <w:r w:rsidR="00314070" w:rsidRPr="006C21DC">
        <w:rPr>
          <w:rFonts w:ascii="Arial" w:hAnsi="Arial" w:cs="Arial"/>
          <w:sz w:val="20"/>
        </w:rPr>
        <w:t>.</w:t>
      </w:r>
      <w:r w:rsidRPr="006C21DC">
        <w:rPr>
          <w:rFonts w:ascii="Arial" w:hAnsi="Arial" w:cs="Arial"/>
          <w:sz w:val="20"/>
        </w:rPr>
        <w:t xml:space="preserve"> na stronie </w:t>
      </w:r>
      <w:r w:rsidRPr="00681D4C">
        <w:rPr>
          <w:rFonts w:ascii="Arial" w:hAnsi="Arial" w:cs="Arial"/>
          <w:sz w:val="20"/>
        </w:rPr>
        <w:t xml:space="preserve">internetowej prowadzonego postępowania </w:t>
      </w:r>
      <w:r w:rsidRPr="00681D4C">
        <w:rPr>
          <w:rFonts w:ascii="Arial" w:hAnsi="Arial" w:cs="Arial"/>
          <w:b/>
          <w:sz w:val="20"/>
        </w:rPr>
        <w:t xml:space="preserve">do dnia </w:t>
      </w:r>
      <w:r w:rsidR="00090165">
        <w:rPr>
          <w:rFonts w:ascii="Arial" w:hAnsi="Arial" w:cs="Arial"/>
          <w:b/>
          <w:caps/>
          <w:sz w:val="20"/>
        </w:rPr>
        <w:t>21</w:t>
      </w:r>
      <w:r w:rsidR="008D0A56">
        <w:rPr>
          <w:rFonts w:ascii="Arial" w:hAnsi="Arial" w:cs="Arial"/>
          <w:b/>
          <w:caps/>
          <w:sz w:val="20"/>
        </w:rPr>
        <w:t>.05.2024</w:t>
      </w:r>
      <w:r w:rsidRPr="002C32D8">
        <w:rPr>
          <w:rFonts w:ascii="Arial" w:hAnsi="Arial" w:cs="Arial"/>
          <w:b/>
          <w:sz w:val="20"/>
        </w:rPr>
        <w:t xml:space="preserve"> </w:t>
      </w:r>
      <w:r w:rsidR="008D0A56">
        <w:rPr>
          <w:rFonts w:ascii="Arial" w:hAnsi="Arial" w:cs="Arial"/>
          <w:b/>
          <w:sz w:val="20"/>
        </w:rPr>
        <w:t xml:space="preserve">r. </w:t>
      </w:r>
      <w:r w:rsidRPr="002C32D8">
        <w:rPr>
          <w:rFonts w:ascii="Arial" w:hAnsi="Arial" w:cs="Arial"/>
          <w:b/>
          <w:sz w:val="20"/>
        </w:rPr>
        <w:t xml:space="preserve">do godziny </w:t>
      </w:r>
      <w:r w:rsidR="008D0A56">
        <w:rPr>
          <w:rFonts w:ascii="Arial" w:hAnsi="Arial" w:cs="Arial"/>
          <w:b/>
          <w:caps/>
          <w:sz w:val="20"/>
        </w:rPr>
        <w:t>10:00</w:t>
      </w:r>
    </w:p>
    <w:p w14:paraId="45FD9543" w14:textId="77777777" w:rsidR="00376F34" w:rsidRPr="00FB17C0" w:rsidRDefault="00CD74AC" w:rsidP="00BC24DC">
      <w:pPr>
        <w:pStyle w:val="pkt"/>
        <w:numPr>
          <w:ilvl w:val="3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B17C0">
        <w:rPr>
          <w:rFonts w:ascii="Arial" w:hAnsi="Arial" w:cs="Arial"/>
          <w:sz w:val="20"/>
        </w:rPr>
        <w:t>Do oferty należy dołączyć wszystkie wymagane w SWZ dokumenty.</w:t>
      </w:r>
    </w:p>
    <w:p w14:paraId="2C53F67F" w14:textId="77777777" w:rsidR="00115F5C" w:rsidRPr="00C93A23" w:rsidRDefault="00A147E2" w:rsidP="00BC24DC">
      <w:pPr>
        <w:pStyle w:val="pkt"/>
        <w:numPr>
          <w:ilvl w:val="3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C93A23">
        <w:rPr>
          <w:rFonts w:ascii="Arial" w:hAnsi="Arial" w:cs="Arial"/>
          <w:sz w:val="20"/>
        </w:rPr>
        <w:t>Oferta składana elektronicznie musi zostać podpisana elektro</w:t>
      </w:r>
      <w:r w:rsidR="009536A4" w:rsidRPr="00C93A23">
        <w:rPr>
          <w:rFonts w:ascii="Arial" w:hAnsi="Arial" w:cs="Arial"/>
          <w:sz w:val="20"/>
        </w:rPr>
        <w:t>nicznym podpisem kwalifikowanym</w:t>
      </w:r>
      <w:r w:rsidRPr="00C93A23">
        <w:rPr>
          <w:rFonts w:ascii="Arial" w:hAnsi="Arial" w:cs="Arial"/>
          <w:sz w:val="20"/>
        </w:rPr>
        <w:t xml:space="preserve">. W procesie składania oferty za pośrednictwem </w:t>
      </w:r>
      <w:hyperlink r:id="rId27" w:history="1">
        <w:r w:rsidRPr="00C93A23">
          <w:rPr>
            <w:rStyle w:val="Hipercze"/>
            <w:rFonts w:ascii="Arial" w:hAnsi="Arial" w:cs="Arial"/>
            <w:color w:val="auto"/>
            <w:sz w:val="20"/>
          </w:rPr>
          <w:t>platformazakupowa.pl</w:t>
        </w:r>
      </w:hyperlink>
      <w:r w:rsidRPr="00C93A23">
        <w:rPr>
          <w:rFonts w:ascii="Arial" w:hAnsi="Arial" w:cs="Arial"/>
          <w:sz w:val="20"/>
        </w:rPr>
        <w:t xml:space="preserve">, </w:t>
      </w:r>
      <w:r w:rsidR="00C737A0">
        <w:rPr>
          <w:rFonts w:ascii="Arial" w:hAnsi="Arial" w:cs="Arial"/>
          <w:sz w:val="20"/>
        </w:rPr>
        <w:t>Wykonawca</w:t>
      </w:r>
      <w:r w:rsidRPr="00C93A23">
        <w:rPr>
          <w:rFonts w:ascii="Arial" w:hAnsi="Arial" w:cs="Arial"/>
          <w:sz w:val="20"/>
        </w:rPr>
        <w:t xml:space="preserve"> powinien złożyć podpis bezpośrednio na dokumentach przesłanych za pośrednictwem </w:t>
      </w:r>
      <w:hyperlink r:id="rId28" w:history="1">
        <w:r w:rsidRPr="00C93A23">
          <w:rPr>
            <w:rStyle w:val="Hipercze"/>
            <w:rFonts w:ascii="Arial" w:hAnsi="Arial" w:cs="Arial"/>
            <w:color w:val="auto"/>
            <w:sz w:val="20"/>
          </w:rPr>
          <w:t>platformazakupowa.pl</w:t>
        </w:r>
      </w:hyperlink>
      <w:r w:rsidRPr="00C93A23">
        <w:rPr>
          <w:rFonts w:ascii="Arial" w:hAnsi="Arial" w:cs="Arial"/>
          <w:sz w:val="20"/>
        </w:rPr>
        <w:t xml:space="preserve">. Zalecamy stosowanie podpisu na każdym załączonym pliku osobno, </w:t>
      </w:r>
      <w:r w:rsidR="003E57F5">
        <w:rPr>
          <w:rFonts w:ascii="Arial" w:hAnsi="Arial" w:cs="Arial"/>
          <w:sz w:val="20"/>
        </w:rPr>
        <w:br/>
      </w:r>
      <w:r w:rsidRPr="00C93A23">
        <w:rPr>
          <w:rFonts w:ascii="Arial" w:hAnsi="Arial" w:cs="Arial"/>
          <w:sz w:val="20"/>
        </w:rPr>
        <w:t>w szczególności wskazanych w art. 63 ust</w:t>
      </w:r>
      <w:r w:rsidR="00376F34" w:rsidRPr="00C93A23">
        <w:rPr>
          <w:rFonts w:ascii="Arial" w:hAnsi="Arial" w:cs="Arial"/>
          <w:sz w:val="20"/>
        </w:rPr>
        <w:t>.</w:t>
      </w:r>
      <w:r w:rsidRPr="00C93A23">
        <w:rPr>
          <w:rFonts w:ascii="Arial" w:hAnsi="Arial" w:cs="Arial"/>
          <w:sz w:val="20"/>
        </w:rPr>
        <w:t xml:space="preserve"> 1 </w:t>
      </w:r>
      <w:proofErr w:type="spellStart"/>
      <w:r w:rsidR="00B63350" w:rsidRPr="00C93A23">
        <w:rPr>
          <w:rFonts w:ascii="Arial" w:hAnsi="Arial" w:cs="Arial"/>
          <w:sz w:val="20"/>
        </w:rPr>
        <w:t>p.z.p</w:t>
      </w:r>
      <w:proofErr w:type="spellEnd"/>
      <w:r w:rsidR="00B63350" w:rsidRPr="00C93A23">
        <w:rPr>
          <w:rFonts w:ascii="Arial" w:hAnsi="Arial" w:cs="Arial"/>
          <w:sz w:val="20"/>
        </w:rPr>
        <w:t>.</w:t>
      </w:r>
      <w:r w:rsidRPr="00C93A23">
        <w:rPr>
          <w:rFonts w:ascii="Arial" w:hAnsi="Arial" w:cs="Arial"/>
          <w:sz w:val="20"/>
        </w:rPr>
        <w:t>, gdzie zaznaczono, iż oferty oraz oświadczenie, o którym mowa w art. 125 ust.</w:t>
      </w:r>
      <w:r w:rsidR="00376F34" w:rsidRPr="00C93A23">
        <w:rPr>
          <w:rFonts w:ascii="Arial" w:hAnsi="Arial" w:cs="Arial"/>
          <w:sz w:val="20"/>
        </w:rPr>
        <w:t xml:space="preserve"> </w:t>
      </w:r>
      <w:r w:rsidRPr="00C93A23">
        <w:rPr>
          <w:rFonts w:ascii="Arial" w:hAnsi="Arial" w:cs="Arial"/>
          <w:sz w:val="20"/>
        </w:rPr>
        <w:t xml:space="preserve">1 </w:t>
      </w:r>
      <w:r w:rsidR="00F376C6" w:rsidRPr="00C93A23">
        <w:rPr>
          <w:rFonts w:ascii="Arial" w:hAnsi="Arial" w:cs="Arial"/>
          <w:sz w:val="20"/>
        </w:rPr>
        <w:t>składa się</w:t>
      </w:r>
      <w:r w:rsidR="009E6007" w:rsidRPr="00C93A23">
        <w:rPr>
          <w:rFonts w:ascii="Arial" w:hAnsi="Arial" w:cs="Arial"/>
          <w:sz w:val="20"/>
        </w:rPr>
        <w:t>, pod rygorem nieważności</w:t>
      </w:r>
      <w:r w:rsidRPr="00C93A23">
        <w:rPr>
          <w:rFonts w:ascii="Arial" w:hAnsi="Arial" w:cs="Arial"/>
          <w:sz w:val="20"/>
        </w:rPr>
        <w:t xml:space="preserve"> </w:t>
      </w:r>
      <w:r w:rsidR="00F376C6" w:rsidRPr="00C93A23">
        <w:rPr>
          <w:rFonts w:ascii="Arial" w:hAnsi="Arial" w:cs="Arial"/>
          <w:sz w:val="20"/>
        </w:rPr>
        <w:t xml:space="preserve">w </w:t>
      </w:r>
      <w:r w:rsidRPr="00C93A23">
        <w:rPr>
          <w:rFonts w:ascii="Arial" w:hAnsi="Arial" w:cs="Arial"/>
          <w:sz w:val="20"/>
        </w:rPr>
        <w:t>formie elektronicznej i opatruje się kwalifikowanym podpisem elektronicznym</w:t>
      </w:r>
      <w:r w:rsidR="00F376C6" w:rsidRPr="00C93A23">
        <w:rPr>
          <w:rFonts w:ascii="Arial" w:hAnsi="Arial" w:cs="Arial"/>
          <w:sz w:val="20"/>
        </w:rPr>
        <w:t>.</w:t>
      </w:r>
    </w:p>
    <w:p w14:paraId="2C2420BB" w14:textId="77777777" w:rsidR="00A147E2" w:rsidRPr="0002738C" w:rsidRDefault="00A147E2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02738C">
        <w:rPr>
          <w:rFonts w:ascii="Arial" w:hAnsi="Arial" w:cs="Arial"/>
          <w:sz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08816D" w14:textId="77777777" w:rsidR="00A147E2" w:rsidRPr="0002738C" w:rsidRDefault="00A147E2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02738C">
        <w:rPr>
          <w:rFonts w:ascii="Arial" w:hAnsi="Arial" w:cs="Arial"/>
          <w:sz w:val="20"/>
        </w:rPr>
        <w:t xml:space="preserve">Szczegółowa instrukcja dla Wykonawców dotycząca złożenia, zmiany i wycofania oferty znajduje się na stronie internetowej pod adresem:  </w:t>
      </w:r>
      <w:r w:rsidRPr="0002738C">
        <w:rPr>
          <w:rFonts w:ascii="Arial" w:hAnsi="Arial" w:cs="Arial"/>
          <w:sz w:val="20"/>
          <w:u w:color="FF0000"/>
        </w:rPr>
        <w:t>https://platformazakupowa.pl/</w:t>
      </w:r>
      <w:r w:rsidRPr="0002738C">
        <w:rPr>
          <w:rFonts w:ascii="Arial" w:hAnsi="Arial" w:cs="Arial"/>
          <w:sz w:val="20"/>
        </w:rPr>
        <w:t>strona</w:t>
      </w:r>
      <w:r w:rsidRPr="0002738C">
        <w:rPr>
          <w:rFonts w:ascii="Arial" w:hAnsi="Arial" w:cs="Arial"/>
          <w:sz w:val="20"/>
          <w:u w:color="FF0000"/>
        </w:rPr>
        <w:t>/45-instrukcje</w:t>
      </w:r>
      <w:r w:rsidRPr="0002738C">
        <w:rPr>
          <w:rFonts w:ascii="Arial" w:hAnsi="Arial" w:cs="Arial"/>
          <w:sz w:val="20"/>
        </w:rPr>
        <w:t>.</w:t>
      </w:r>
    </w:p>
    <w:p w14:paraId="3E59DDC2" w14:textId="1BF3C897" w:rsidR="00BA05B7" w:rsidRPr="00681D4C" w:rsidRDefault="00FE3C78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681D4C">
        <w:rPr>
          <w:rFonts w:ascii="Arial" w:hAnsi="Arial" w:cs="Arial"/>
          <w:sz w:val="20"/>
        </w:rPr>
        <w:t>Otwarcie ofert nastą</w:t>
      </w:r>
      <w:r w:rsidR="00115F5C" w:rsidRPr="00681D4C">
        <w:rPr>
          <w:rFonts w:ascii="Arial" w:hAnsi="Arial" w:cs="Arial"/>
          <w:sz w:val="20"/>
        </w:rPr>
        <w:t>p</w:t>
      </w:r>
      <w:r w:rsidRPr="00681D4C">
        <w:rPr>
          <w:rFonts w:ascii="Arial" w:hAnsi="Arial" w:cs="Arial"/>
          <w:sz w:val="20"/>
        </w:rPr>
        <w:t>i</w:t>
      </w:r>
      <w:r w:rsidR="00115F5C" w:rsidRPr="00681D4C">
        <w:rPr>
          <w:rFonts w:ascii="Arial" w:hAnsi="Arial" w:cs="Arial"/>
          <w:sz w:val="20"/>
        </w:rPr>
        <w:t xml:space="preserve"> w </w:t>
      </w:r>
      <w:r w:rsidR="00115F5C" w:rsidRPr="002C32D8">
        <w:rPr>
          <w:rFonts w:ascii="Arial" w:hAnsi="Arial" w:cs="Arial"/>
          <w:sz w:val="20"/>
        </w:rPr>
        <w:t xml:space="preserve">dniu </w:t>
      </w:r>
      <w:r w:rsidR="00090165">
        <w:rPr>
          <w:rFonts w:ascii="Arial" w:hAnsi="Arial" w:cs="Arial"/>
          <w:b/>
          <w:sz w:val="20"/>
        </w:rPr>
        <w:t>21</w:t>
      </w:r>
      <w:r w:rsidR="008D0A56">
        <w:rPr>
          <w:rFonts w:ascii="Arial" w:hAnsi="Arial" w:cs="Arial"/>
          <w:b/>
          <w:sz w:val="20"/>
        </w:rPr>
        <w:t>.05.2024 r.</w:t>
      </w:r>
      <w:r w:rsidR="004B300E" w:rsidRPr="002C32D8">
        <w:rPr>
          <w:rFonts w:ascii="Arial" w:hAnsi="Arial" w:cs="Arial"/>
          <w:b/>
          <w:caps/>
          <w:sz w:val="20"/>
        </w:rPr>
        <w:t xml:space="preserve"> </w:t>
      </w:r>
      <w:r w:rsidR="004B300E" w:rsidRPr="002C32D8">
        <w:rPr>
          <w:rFonts w:ascii="Arial" w:hAnsi="Arial" w:cs="Arial"/>
          <w:b/>
          <w:sz w:val="20"/>
        </w:rPr>
        <w:t xml:space="preserve">r. </w:t>
      </w:r>
      <w:r w:rsidR="00115F5C" w:rsidRPr="002C32D8">
        <w:rPr>
          <w:rFonts w:ascii="Arial" w:hAnsi="Arial" w:cs="Arial"/>
          <w:b/>
          <w:sz w:val="20"/>
        </w:rPr>
        <w:t xml:space="preserve">o godzinie </w:t>
      </w:r>
      <w:r w:rsidR="008D0A56">
        <w:rPr>
          <w:rFonts w:ascii="Arial" w:hAnsi="Arial" w:cs="Arial"/>
          <w:b/>
          <w:sz w:val="20"/>
        </w:rPr>
        <w:t>11:00</w:t>
      </w:r>
      <w:r w:rsidR="00115F5C" w:rsidRPr="00681D4C">
        <w:rPr>
          <w:rFonts w:ascii="Arial" w:hAnsi="Arial" w:cs="Arial"/>
          <w:sz w:val="20"/>
        </w:rPr>
        <w:t xml:space="preserve">  </w:t>
      </w:r>
      <w:r w:rsidR="00396078">
        <w:rPr>
          <w:rFonts w:ascii="Arial" w:hAnsi="Arial" w:cs="Arial"/>
          <w:sz w:val="20"/>
        </w:rPr>
        <w:t xml:space="preserve"> </w:t>
      </w:r>
    </w:p>
    <w:p w14:paraId="189D26EF" w14:textId="77777777" w:rsidR="00AA4229" w:rsidRPr="0002738C" w:rsidRDefault="00AA4229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Zamawiający nie przewiduje przeprowadzenia jawnej sesji otwarcia ofert z udziałem Wykonawców lub transmitowania sesji otwarcia za pośrednictwem elektronicznych narzędzi </w:t>
      </w:r>
      <w:r>
        <w:rPr>
          <w:rFonts w:ascii="Arial" w:hAnsi="Arial" w:cs="Arial"/>
          <w:sz w:val="20"/>
        </w:rPr>
        <w:br/>
        <w:t>do przekazu wideo on-line.</w:t>
      </w:r>
    </w:p>
    <w:p w14:paraId="5FEB5A64" w14:textId="77777777" w:rsidR="00BA05B7" w:rsidRPr="0096396F" w:rsidRDefault="00115F5C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96396F">
        <w:rPr>
          <w:rFonts w:ascii="Arial" w:hAnsi="Arial" w:cs="Arial"/>
          <w:sz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2F797AD" w14:textId="77777777" w:rsidR="00115F5C" w:rsidRPr="0096396F" w:rsidRDefault="00115F5C" w:rsidP="00BC24DC">
      <w:pPr>
        <w:pStyle w:val="pkt"/>
        <w:numPr>
          <w:ilvl w:val="0"/>
          <w:numId w:val="47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96396F">
        <w:rPr>
          <w:rFonts w:ascii="Arial" w:hAnsi="Arial" w:cs="Arial"/>
          <w:sz w:val="20"/>
        </w:rPr>
        <w:t xml:space="preserve">Niezwłocznie po otwarciu ofert, udostępnia się na stronie internetowej prowadzonego postępowania informacje o: </w:t>
      </w:r>
    </w:p>
    <w:p w14:paraId="4F82B086" w14:textId="77777777" w:rsidR="00115F5C" w:rsidRPr="0096396F" w:rsidRDefault="00115F5C" w:rsidP="00BC24DC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6396F">
        <w:rPr>
          <w:rFonts w:ascii="Arial" w:hAnsi="Arial" w:cs="Arial"/>
          <w:sz w:val="20"/>
          <w:szCs w:val="20"/>
        </w:rPr>
        <w:t>nazwach albo imionach i nazwiskach oraz siedzibach lub miejscach prowadzonej działalności gospodarcz</w:t>
      </w:r>
      <w:r w:rsidR="000C5DA1">
        <w:rPr>
          <w:rFonts w:ascii="Arial" w:hAnsi="Arial" w:cs="Arial"/>
          <w:sz w:val="20"/>
          <w:szCs w:val="20"/>
        </w:rPr>
        <w:t>ej albo miejscach zamieszkania W</w:t>
      </w:r>
      <w:r w:rsidRPr="0096396F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63BAD500" w14:textId="70C7490E" w:rsidR="00115F5C" w:rsidRDefault="00115F5C" w:rsidP="00BC24DC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6396F">
        <w:rPr>
          <w:rFonts w:ascii="Arial" w:hAnsi="Arial" w:cs="Arial"/>
          <w:sz w:val="20"/>
          <w:szCs w:val="20"/>
        </w:rPr>
        <w:t>cenach lub kosztach zawartych w ofertach.</w:t>
      </w:r>
    </w:p>
    <w:p w14:paraId="284A8CD5" w14:textId="21D8B3BC" w:rsidR="0079426D" w:rsidRDefault="0079426D" w:rsidP="00794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73F34A" w14:textId="77777777" w:rsidR="0079426D" w:rsidRPr="0079426D" w:rsidRDefault="0079426D" w:rsidP="00794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A566A" w14:textId="77777777" w:rsidR="00080477" w:rsidRPr="00534E19" w:rsidRDefault="00D41DFC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b/>
          <w:sz w:val="20"/>
          <w:szCs w:val="20"/>
        </w:rPr>
      </w:pPr>
      <w:r w:rsidRPr="00534E19">
        <w:rPr>
          <w:rFonts w:ascii="Arial" w:hAnsi="Arial" w:cs="Arial"/>
          <w:b/>
          <w:sz w:val="20"/>
          <w:szCs w:val="20"/>
        </w:rPr>
        <w:t>X</w:t>
      </w:r>
      <w:r w:rsidR="00171095" w:rsidRPr="00534E19">
        <w:rPr>
          <w:rFonts w:ascii="Arial" w:hAnsi="Arial" w:cs="Arial"/>
          <w:b/>
          <w:sz w:val="20"/>
          <w:szCs w:val="20"/>
        </w:rPr>
        <w:t>X.</w:t>
      </w:r>
      <w:r w:rsidR="00171095" w:rsidRPr="00534E19">
        <w:rPr>
          <w:rFonts w:ascii="Arial" w:hAnsi="Arial" w:cs="Arial"/>
          <w:b/>
          <w:sz w:val="20"/>
          <w:szCs w:val="20"/>
        </w:rPr>
        <w:tab/>
      </w:r>
      <w:r w:rsidR="00927FE7" w:rsidRPr="00534E19">
        <w:rPr>
          <w:rFonts w:ascii="Arial" w:hAnsi="Arial" w:cs="Arial"/>
          <w:b/>
          <w:sz w:val="20"/>
          <w:szCs w:val="20"/>
        </w:rPr>
        <w:t>OPIS KRYTERIÓW</w:t>
      </w:r>
      <w:r w:rsidR="007660F9" w:rsidRPr="00534E19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534E19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534E19">
        <w:rPr>
          <w:rFonts w:ascii="Arial" w:hAnsi="Arial" w:cs="Arial"/>
          <w:b/>
          <w:sz w:val="20"/>
          <w:szCs w:val="20"/>
        </w:rPr>
        <w:t>KRYTERIÓW I</w:t>
      </w:r>
      <w:r w:rsidR="009E6007" w:rsidRPr="00534E19">
        <w:rPr>
          <w:rFonts w:ascii="Arial" w:hAnsi="Arial" w:cs="Arial"/>
          <w:b/>
          <w:sz w:val="20"/>
          <w:szCs w:val="20"/>
        </w:rPr>
        <w:t> </w:t>
      </w:r>
      <w:r w:rsidR="005B5095" w:rsidRPr="00534E19">
        <w:rPr>
          <w:rFonts w:ascii="Arial" w:hAnsi="Arial" w:cs="Arial"/>
          <w:b/>
          <w:sz w:val="20"/>
          <w:szCs w:val="20"/>
        </w:rPr>
        <w:t>SPOSOBU OCENY OFERT</w:t>
      </w:r>
    </w:p>
    <w:p w14:paraId="0321EC30" w14:textId="77777777" w:rsidR="0073753E" w:rsidRPr="002758DC" w:rsidRDefault="00D36AE2" w:rsidP="00BC24DC">
      <w:pPr>
        <w:pStyle w:val="pkt"/>
        <w:numPr>
          <w:ilvl w:val="0"/>
          <w:numId w:val="49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2758DC">
        <w:rPr>
          <w:rFonts w:ascii="Arial" w:hAnsi="Arial" w:cs="Arial"/>
          <w:sz w:val="20"/>
        </w:rPr>
        <w:t xml:space="preserve">Przy wyborze najkorzystniejszej oferty </w:t>
      </w:r>
      <w:r w:rsidR="00611077">
        <w:rPr>
          <w:rFonts w:ascii="Arial" w:hAnsi="Arial" w:cs="Arial"/>
          <w:sz w:val="20"/>
        </w:rPr>
        <w:t>Zamawiający</w:t>
      </w:r>
      <w:r w:rsidRPr="002758DC">
        <w:rPr>
          <w:rFonts w:ascii="Arial" w:hAnsi="Arial" w:cs="Arial"/>
          <w:sz w:val="20"/>
        </w:rPr>
        <w:t xml:space="preserve"> będzie się kierował następującymi kryteriami oceny ofert:</w:t>
      </w:r>
    </w:p>
    <w:tbl>
      <w:tblPr>
        <w:tblW w:w="85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1"/>
        <w:gridCol w:w="1287"/>
      </w:tblGrid>
      <w:tr w:rsidR="0079426D" w:rsidRPr="003F6105" w14:paraId="491EF7EA" w14:textId="77777777" w:rsidTr="005B7A17">
        <w:trPr>
          <w:cantSplit/>
          <w:trHeight w:val="469"/>
        </w:trPr>
        <w:tc>
          <w:tcPr>
            <w:tcW w:w="7291" w:type="dxa"/>
            <w:vAlign w:val="center"/>
          </w:tcPr>
          <w:p w14:paraId="7CC0A46B" w14:textId="5D055ED4" w:rsidR="0079426D" w:rsidRPr="00EA1118" w:rsidRDefault="0079426D" w:rsidP="00EA1118">
            <w:pPr>
              <w:pStyle w:val="Akapitzlist"/>
              <w:numPr>
                <w:ilvl w:val="3"/>
                <w:numId w:val="47"/>
              </w:numPr>
              <w:ind w:left="564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287" w:type="dxa"/>
            <w:vAlign w:val="center"/>
          </w:tcPr>
          <w:p w14:paraId="05708806" w14:textId="682ECE0A" w:rsidR="0079426D" w:rsidRPr="00EA1118" w:rsidRDefault="00A57F1E" w:rsidP="00794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79426D" w:rsidRPr="003F6105" w14:paraId="75C82379" w14:textId="77777777" w:rsidTr="005B7A17">
        <w:trPr>
          <w:cantSplit/>
          <w:trHeight w:val="431"/>
        </w:trPr>
        <w:tc>
          <w:tcPr>
            <w:tcW w:w="7291" w:type="dxa"/>
            <w:vAlign w:val="center"/>
          </w:tcPr>
          <w:p w14:paraId="3D31FFC4" w14:textId="3CAD9C5E" w:rsidR="0079426D" w:rsidRPr="00EA1118" w:rsidRDefault="00EA1DF4" w:rsidP="00EA1118">
            <w:pPr>
              <w:pStyle w:val="Akapitzlist"/>
              <w:numPr>
                <w:ilvl w:val="3"/>
                <w:numId w:val="47"/>
              </w:numPr>
              <w:ind w:left="564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Gwarantowane usługi serwisowe (bezpłatne)</w:t>
            </w:r>
          </w:p>
        </w:tc>
        <w:tc>
          <w:tcPr>
            <w:tcW w:w="1287" w:type="dxa"/>
            <w:vAlign w:val="center"/>
          </w:tcPr>
          <w:p w14:paraId="422DE572" w14:textId="6B54A9C6" w:rsidR="0079426D" w:rsidRPr="00EA1118" w:rsidRDefault="00050C36" w:rsidP="00794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2</w:t>
            </w:r>
            <w:r w:rsidR="00A57F1E" w:rsidRPr="00EA111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591AC8" w:rsidRPr="003F6105" w14:paraId="41024D7E" w14:textId="77777777" w:rsidTr="00296247">
        <w:trPr>
          <w:cantSplit/>
          <w:trHeight w:val="431"/>
        </w:trPr>
        <w:tc>
          <w:tcPr>
            <w:tcW w:w="7291" w:type="dxa"/>
            <w:vAlign w:val="center"/>
          </w:tcPr>
          <w:p w14:paraId="263D974F" w14:textId="54CAAE09" w:rsidR="00591AC8" w:rsidRPr="00EA1118" w:rsidRDefault="00EA1DF4" w:rsidP="00EA1118">
            <w:pPr>
              <w:pStyle w:val="Akapitzlist"/>
              <w:numPr>
                <w:ilvl w:val="3"/>
                <w:numId w:val="47"/>
              </w:numPr>
              <w:ind w:left="564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Czas udostępnienia poprawek błędu krytycznego</w:t>
            </w:r>
          </w:p>
        </w:tc>
        <w:tc>
          <w:tcPr>
            <w:tcW w:w="1287" w:type="dxa"/>
            <w:vAlign w:val="center"/>
          </w:tcPr>
          <w:p w14:paraId="23E2707E" w14:textId="07FD0C52" w:rsidR="00591AC8" w:rsidRPr="00EA1118" w:rsidDel="00A57F1E" w:rsidRDefault="00050C36" w:rsidP="00794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18">
              <w:rPr>
                <w:rFonts w:ascii="Arial" w:hAnsi="Arial" w:cs="Arial"/>
                <w:sz w:val="20"/>
                <w:szCs w:val="20"/>
              </w:rPr>
              <w:t>2</w:t>
            </w:r>
            <w:r w:rsidR="00EA1DF4" w:rsidRPr="00EA1118">
              <w:rPr>
                <w:rFonts w:ascii="Arial" w:hAnsi="Arial" w:cs="Arial"/>
                <w:sz w:val="20"/>
                <w:szCs w:val="20"/>
              </w:rPr>
              <w:t>0</w:t>
            </w:r>
            <w:r w:rsidR="005B13E8" w:rsidRPr="00EA11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889E3B3" w14:textId="77777777" w:rsidR="003A0756" w:rsidRPr="003F6105" w:rsidRDefault="003A0756" w:rsidP="00E720FB">
      <w:pPr>
        <w:pStyle w:val="spec-p1"/>
        <w:spacing w:line="360" w:lineRule="auto"/>
        <w:ind w:left="283" w:firstLine="0"/>
        <w:rPr>
          <w:rFonts w:ascii="Arial" w:hAnsi="Arial" w:cs="Arial"/>
          <w:color w:val="FF0000"/>
          <w:sz w:val="20"/>
        </w:rPr>
      </w:pPr>
    </w:p>
    <w:p w14:paraId="3CF11D93" w14:textId="77777777" w:rsidR="003A0756" w:rsidRPr="001F3B45" w:rsidRDefault="003A0756" w:rsidP="00BC24DC">
      <w:pPr>
        <w:pStyle w:val="spec-p1"/>
        <w:numPr>
          <w:ilvl w:val="0"/>
          <w:numId w:val="49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1F3B45">
        <w:rPr>
          <w:rFonts w:ascii="Arial" w:hAnsi="Arial" w:cs="Arial"/>
          <w:sz w:val="20"/>
        </w:rPr>
        <w:t>Każda z ofert oceniana będzie w systemie punktowym.</w:t>
      </w:r>
    </w:p>
    <w:p w14:paraId="09085830" w14:textId="019B41BB" w:rsidR="003A0756" w:rsidRPr="009319A9" w:rsidRDefault="003A0756" w:rsidP="00BC24DC">
      <w:pPr>
        <w:pStyle w:val="spec-p1"/>
        <w:numPr>
          <w:ilvl w:val="0"/>
          <w:numId w:val="49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1F3B45">
        <w:rPr>
          <w:rFonts w:ascii="Arial" w:hAnsi="Arial" w:cs="Arial"/>
          <w:sz w:val="20"/>
        </w:rPr>
        <w:t>Punktacja dla poszczególnych kryteriów dokonywana jest z uwzględnieniem relacji do najkorzystniejszych warunków zaproponowanych w danym postępowaniu.</w:t>
      </w:r>
      <w:r w:rsidR="00710870">
        <w:rPr>
          <w:rFonts w:ascii="Arial" w:hAnsi="Arial" w:cs="Arial"/>
          <w:sz w:val="20"/>
        </w:rPr>
        <w:t xml:space="preserve"> Ocena punktowa będzie dokonana na ofertach nie podlegających odrzuceniu. Dane do wzorów zostaną wprowadzone z ofert nie podlegających odrzuceniu.</w:t>
      </w:r>
    </w:p>
    <w:p w14:paraId="51C15CC0" w14:textId="77777777" w:rsidR="009319A9" w:rsidRPr="008703AF" w:rsidRDefault="009319A9" w:rsidP="009319A9">
      <w:pPr>
        <w:pStyle w:val="spec-p1"/>
        <w:spacing w:line="360" w:lineRule="auto"/>
        <w:ind w:left="426" w:firstLine="0"/>
        <w:jc w:val="both"/>
        <w:rPr>
          <w:rFonts w:ascii="Arial" w:hAnsi="Arial" w:cs="Arial"/>
          <w:bCs/>
          <w:sz w:val="20"/>
        </w:rPr>
      </w:pPr>
    </w:p>
    <w:p w14:paraId="6B9E5B96" w14:textId="05CD49F9" w:rsidR="00911BE1" w:rsidRPr="008703AF" w:rsidRDefault="003A0756" w:rsidP="008703AF">
      <w:pPr>
        <w:pStyle w:val="pkt"/>
        <w:numPr>
          <w:ilvl w:val="0"/>
          <w:numId w:val="49"/>
        </w:numPr>
        <w:spacing w:before="0" w:after="0" w:line="360" w:lineRule="auto"/>
        <w:ind w:left="426" w:hanging="426"/>
        <w:rPr>
          <w:rFonts w:ascii="Arial" w:hAnsi="Arial" w:cs="Arial"/>
          <w:bCs/>
          <w:sz w:val="20"/>
        </w:rPr>
      </w:pPr>
      <w:r w:rsidRPr="008703AF">
        <w:rPr>
          <w:rFonts w:ascii="Arial" w:hAnsi="Arial" w:cs="Arial"/>
          <w:bCs/>
          <w:sz w:val="20"/>
        </w:rPr>
        <w:t>OCENA W RAMACH POSZCZEGÓLNYCH KRYTERIÓW</w:t>
      </w:r>
    </w:p>
    <w:p w14:paraId="2F9B8B8E" w14:textId="6D52145C" w:rsidR="008703AF" w:rsidRPr="009319A9" w:rsidRDefault="008703AF" w:rsidP="008703AF">
      <w:pPr>
        <w:pStyle w:val="pkt"/>
        <w:numPr>
          <w:ilvl w:val="1"/>
          <w:numId w:val="49"/>
        </w:numPr>
        <w:spacing w:before="0" w:after="0" w:line="360" w:lineRule="auto"/>
        <w:rPr>
          <w:rFonts w:ascii="Arial" w:hAnsi="Arial" w:cs="Arial"/>
          <w:b/>
          <w:sz w:val="20"/>
        </w:rPr>
      </w:pPr>
      <w:r w:rsidRPr="009319A9">
        <w:rPr>
          <w:rFonts w:ascii="Arial" w:hAnsi="Arial" w:cs="Arial"/>
          <w:b/>
          <w:sz w:val="20"/>
        </w:rPr>
        <w:t xml:space="preserve"> Cena</w:t>
      </w:r>
      <w:r w:rsidR="002D3DF3" w:rsidRPr="009319A9">
        <w:rPr>
          <w:rFonts w:ascii="Arial" w:hAnsi="Arial" w:cs="Arial"/>
          <w:b/>
          <w:sz w:val="20"/>
        </w:rPr>
        <w:t>.</w:t>
      </w:r>
    </w:p>
    <w:p w14:paraId="00E3FEDE" w14:textId="4BE38D92" w:rsidR="002D3DF3" w:rsidRDefault="002D3DF3" w:rsidP="002D3DF3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</w:p>
    <w:p w14:paraId="32005ED9" w14:textId="5B28AB43" w:rsidR="002D3DF3" w:rsidRPr="002D3DF3" w:rsidRDefault="002D3DF3" w:rsidP="002D3DF3">
      <w:pPr>
        <w:pStyle w:val="pkt"/>
        <w:spacing w:line="360" w:lineRule="auto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 xml:space="preserve">Cena (C) - waga </w:t>
      </w:r>
      <w:r w:rsidR="00710870">
        <w:rPr>
          <w:rFonts w:ascii="Arial" w:hAnsi="Arial" w:cs="Arial"/>
          <w:bCs/>
          <w:sz w:val="20"/>
        </w:rPr>
        <w:t>60</w:t>
      </w:r>
      <w:r w:rsidR="00710870" w:rsidRPr="002D3DF3">
        <w:rPr>
          <w:rFonts w:ascii="Arial" w:hAnsi="Arial" w:cs="Arial"/>
          <w:bCs/>
          <w:sz w:val="20"/>
        </w:rPr>
        <w:t xml:space="preserve"> </w:t>
      </w:r>
      <w:r w:rsidRPr="002D3DF3">
        <w:rPr>
          <w:rFonts w:ascii="Arial" w:hAnsi="Arial" w:cs="Arial"/>
          <w:bCs/>
          <w:sz w:val="20"/>
        </w:rPr>
        <w:t>% (pkt)</w:t>
      </w:r>
    </w:p>
    <w:p w14:paraId="534383C5" w14:textId="77777777" w:rsidR="002D3DF3" w:rsidRPr="002D3DF3" w:rsidRDefault="002D3DF3" w:rsidP="002D3DF3">
      <w:pPr>
        <w:pStyle w:val="pkt"/>
        <w:spacing w:line="360" w:lineRule="auto"/>
        <w:rPr>
          <w:rFonts w:ascii="Arial" w:hAnsi="Arial" w:cs="Arial"/>
          <w:bCs/>
          <w:sz w:val="20"/>
        </w:rPr>
      </w:pPr>
    </w:p>
    <w:p w14:paraId="60230DB5" w14:textId="673561BD" w:rsidR="002D3DF3" w:rsidRPr="002D3DF3" w:rsidRDefault="002D3DF3" w:rsidP="002D3DF3">
      <w:pPr>
        <w:pStyle w:val="pkt"/>
        <w:spacing w:line="360" w:lineRule="auto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>(najniższa cena brutto* / cena brutto badanej oferty</w:t>
      </w:r>
      <w:r>
        <w:rPr>
          <w:rFonts w:ascii="Arial" w:hAnsi="Arial" w:cs="Arial"/>
          <w:bCs/>
          <w:sz w:val="20"/>
        </w:rPr>
        <w:t>*</w:t>
      </w:r>
      <w:r w:rsidRPr="002D3DF3">
        <w:rPr>
          <w:rFonts w:ascii="Arial" w:hAnsi="Arial" w:cs="Arial"/>
          <w:bCs/>
          <w:sz w:val="20"/>
        </w:rPr>
        <w:t xml:space="preserve">) x </w:t>
      </w:r>
      <w:r w:rsidR="00090165">
        <w:rPr>
          <w:rFonts w:ascii="Arial" w:hAnsi="Arial" w:cs="Arial"/>
          <w:bCs/>
          <w:sz w:val="20"/>
        </w:rPr>
        <w:t>60</w:t>
      </w:r>
      <w:r w:rsidRPr="002D3DF3">
        <w:rPr>
          <w:rFonts w:ascii="Arial" w:hAnsi="Arial" w:cs="Arial"/>
          <w:bCs/>
          <w:sz w:val="20"/>
        </w:rPr>
        <w:t xml:space="preserve"> = liczba punktów</w:t>
      </w:r>
    </w:p>
    <w:p w14:paraId="3BD1BD3C" w14:textId="77777777" w:rsidR="002D3DF3" w:rsidRPr="002D3DF3" w:rsidRDefault="002D3DF3" w:rsidP="002D3DF3">
      <w:pPr>
        <w:pStyle w:val="pkt"/>
        <w:spacing w:line="360" w:lineRule="auto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>* spośród wszystkich złożonych ofert niepodlegających odrzuceniu</w:t>
      </w:r>
    </w:p>
    <w:p w14:paraId="73BAF347" w14:textId="39F09C2B" w:rsidR="002D3DF3" w:rsidRDefault="002D3DF3" w:rsidP="002D3DF3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>Podstawą przyznania punktów w kryterium "cena" będzie cena ofertowa brutto podana przez Wykonawcę w Formularzu Ofertowym, udostępnionym przez Zamawiającego na platformie e-Zamówienia.</w:t>
      </w:r>
    </w:p>
    <w:p w14:paraId="5528A2C8" w14:textId="12F9A707" w:rsidR="002D3DF3" w:rsidRDefault="002D3DF3" w:rsidP="002D3DF3">
      <w:pPr>
        <w:pStyle w:val="pkt"/>
        <w:spacing w:before="0" w:after="0" w:line="360" w:lineRule="auto"/>
        <w:rPr>
          <w:rFonts w:ascii="Arial" w:hAnsi="Arial" w:cs="Arial"/>
          <w:bCs/>
          <w:sz w:val="20"/>
        </w:rPr>
      </w:pPr>
    </w:p>
    <w:p w14:paraId="0E897F41" w14:textId="77777777" w:rsidR="002D3DF3" w:rsidRPr="008703AF" w:rsidRDefault="002D3DF3" w:rsidP="002D3DF3">
      <w:pPr>
        <w:pStyle w:val="pkt"/>
        <w:spacing w:before="0" w:after="0" w:line="360" w:lineRule="auto"/>
        <w:rPr>
          <w:rFonts w:ascii="Arial" w:hAnsi="Arial" w:cs="Arial"/>
          <w:bCs/>
          <w:sz w:val="20"/>
        </w:rPr>
      </w:pPr>
    </w:p>
    <w:p w14:paraId="1AEEB046" w14:textId="66815C72" w:rsidR="002D3DF3" w:rsidRDefault="002D3DF3" w:rsidP="008703AF">
      <w:pPr>
        <w:pStyle w:val="pkt"/>
        <w:numPr>
          <w:ilvl w:val="1"/>
          <w:numId w:val="49"/>
        </w:numPr>
        <w:spacing w:before="0" w:after="0" w:line="360" w:lineRule="auto"/>
        <w:rPr>
          <w:rFonts w:ascii="Arial" w:hAnsi="Arial" w:cs="Arial"/>
          <w:bCs/>
          <w:sz w:val="20"/>
        </w:rPr>
      </w:pPr>
      <w:r w:rsidRPr="009319A9">
        <w:rPr>
          <w:rFonts w:ascii="Arial" w:hAnsi="Arial" w:cs="Arial"/>
          <w:b/>
          <w:sz w:val="20"/>
        </w:rPr>
        <w:t xml:space="preserve">Gwarantowane usługi </w:t>
      </w:r>
      <w:r w:rsidR="00221220" w:rsidRPr="009319A9">
        <w:rPr>
          <w:rFonts w:ascii="Arial" w:hAnsi="Arial" w:cs="Arial"/>
          <w:b/>
          <w:sz w:val="20"/>
        </w:rPr>
        <w:t xml:space="preserve">serwisowe </w:t>
      </w:r>
      <w:r w:rsidR="00296247">
        <w:rPr>
          <w:rFonts w:ascii="Arial" w:hAnsi="Arial" w:cs="Arial"/>
          <w:sz w:val="20"/>
        </w:rPr>
        <w:t>dostarczonego sprzętu komputerowego zgodnie z SWZ</w:t>
      </w:r>
      <w:r w:rsidR="00296247" w:rsidRPr="009319A9" w:rsidDel="0029624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z wszelkimi poprawkami i modyfikacjami wynikającymi ze zmian w przepisach prawa, obowiązków nałożonych na Zamawiającego lub zmiany infrastruktury teleinformatycznej.</w:t>
      </w:r>
    </w:p>
    <w:p w14:paraId="25908BEC" w14:textId="29AFD3CC" w:rsidR="002D3DF3" w:rsidRPr="002D3DF3" w:rsidRDefault="002D3DF3" w:rsidP="002D3DF3">
      <w:pPr>
        <w:pStyle w:val="pkt"/>
        <w:spacing w:line="360" w:lineRule="auto"/>
        <w:ind w:left="65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 xml:space="preserve">Oferowany okres gwarancyjnej </w:t>
      </w:r>
      <w:r w:rsidR="00041A2F">
        <w:rPr>
          <w:rFonts w:ascii="Arial" w:hAnsi="Arial" w:cs="Arial"/>
          <w:bCs/>
          <w:sz w:val="20"/>
        </w:rPr>
        <w:t xml:space="preserve">na </w:t>
      </w:r>
      <w:r w:rsidRPr="002D3DF3">
        <w:rPr>
          <w:rFonts w:ascii="Arial" w:hAnsi="Arial" w:cs="Arial"/>
          <w:bCs/>
          <w:sz w:val="20"/>
        </w:rPr>
        <w:t xml:space="preserve">usługi </w:t>
      </w:r>
      <w:r w:rsidR="00041A2F">
        <w:rPr>
          <w:rFonts w:ascii="Arial" w:hAnsi="Arial" w:cs="Arial"/>
          <w:bCs/>
          <w:sz w:val="20"/>
        </w:rPr>
        <w:t xml:space="preserve">serwisowe i </w:t>
      </w:r>
      <w:r w:rsidRPr="002D3DF3">
        <w:rPr>
          <w:rFonts w:ascii="Arial" w:hAnsi="Arial" w:cs="Arial"/>
          <w:bCs/>
          <w:sz w:val="20"/>
        </w:rPr>
        <w:t xml:space="preserve">nadzoru autorskiego dla przedmiotu zamówienia nie może być krótszy niż </w:t>
      </w:r>
      <w:r>
        <w:rPr>
          <w:rFonts w:ascii="Arial" w:hAnsi="Arial" w:cs="Arial"/>
          <w:bCs/>
          <w:sz w:val="20"/>
        </w:rPr>
        <w:t>36</w:t>
      </w:r>
      <w:r w:rsidRPr="002D3DF3">
        <w:rPr>
          <w:rFonts w:ascii="Arial" w:hAnsi="Arial" w:cs="Arial"/>
          <w:bCs/>
          <w:sz w:val="20"/>
        </w:rPr>
        <w:t xml:space="preserve"> miesięcy licząc od dnia podpisania protokołu odbioru prac.</w:t>
      </w:r>
    </w:p>
    <w:p w14:paraId="3554A6FD" w14:textId="7CF43736" w:rsidR="002D3DF3" w:rsidRPr="002D3DF3" w:rsidRDefault="002D3DF3" w:rsidP="002D3DF3">
      <w:pPr>
        <w:pStyle w:val="pkt"/>
        <w:spacing w:line="360" w:lineRule="auto"/>
        <w:ind w:left="65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 xml:space="preserve">Zamawiający w ramach tego kryterium będzie przyznawał punkty </w:t>
      </w:r>
      <w:r w:rsidRPr="00F44FDD">
        <w:rPr>
          <w:rFonts w:ascii="Arial" w:hAnsi="Arial" w:cs="Arial"/>
          <w:bCs/>
          <w:sz w:val="20"/>
        </w:rPr>
        <w:t xml:space="preserve">za </w:t>
      </w:r>
      <w:r w:rsidR="00710870" w:rsidRPr="00F44FDD">
        <w:rPr>
          <w:rFonts w:ascii="Arial" w:hAnsi="Arial" w:cs="Arial"/>
          <w:bCs/>
          <w:sz w:val="20"/>
        </w:rPr>
        <w:t>udzielenie gwarancji</w:t>
      </w:r>
      <w:r w:rsidR="00710870">
        <w:rPr>
          <w:rFonts w:ascii="Arial" w:hAnsi="Arial" w:cs="Arial"/>
          <w:bCs/>
          <w:sz w:val="20"/>
        </w:rPr>
        <w:t xml:space="preserve"> </w:t>
      </w:r>
      <w:r w:rsidR="00041A2F">
        <w:rPr>
          <w:rFonts w:ascii="Arial" w:hAnsi="Arial" w:cs="Arial"/>
          <w:bCs/>
          <w:sz w:val="20"/>
        </w:rPr>
        <w:t>na usługi serwisowe i nadzoru autorskiego</w:t>
      </w:r>
      <w:r w:rsidRPr="002D3DF3">
        <w:rPr>
          <w:rFonts w:ascii="Arial" w:hAnsi="Arial" w:cs="Arial"/>
          <w:bCs/>
          <w:sz w:val="20"/>
        </w:rPr>
        <w:t xml:space="preserve"> zgodnie z poniższym schematem:</w:t>
      </w:r>
    </w:p>
    <w:p w14:paraId="0B9711FA" w14:textId="0DF2D2CD" w:rsidR="002D3DF3" w:rsidRPr="002D3DF3" w:rsidRDefault="002D3DF3" w:rsidP="00214FB3">
      <w:pPr>
        <w:pStyle w:val="pkt"/>
        <w:numPr>
          <w:ilvl w:val="0"/>
          <w:numId w:val="68"/>
        </w:numPr>
        <w:spacing w:line="360" w:lineRule="auto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ab/>
        <w:t xml:space="preserve">Gwarancja: </w:t>
      </w:r>
      <w:r w:rsidR="009319A9">
        <w:rPr>
          <w:rFonts w:ascii="Arial" w:hAnsi="Arial" w:cs="Arial"/>
          <w:bCs/>
          <w:sz w:val="20"/>
        </w:rPr>
        <w:t>36</w:t>
      </w:r>
      <w:r w:rsidRPr="002D3DF3">
        <w:rPr>
          <w:rFonts w:ascii="Arial" w:hAnsi="Arial" w:cs="Arial"/>
          <w:bCs/>
          <w:sz w:val="20"/>
        </w:rPr>
        <w:t xml:space="preserve"> miesięcy – 0 pkt,</w:t>
      </w:r>
    </w:p>
    <w:p w14:paraId="3D996409" w14:textId="53339551" w:rsidR="002D3DF3" w:rsidRDefault="002D3DF3" w:rsidP="00214FB3">
      <w:pPr>
        <w:pStyle w:val="pkt"/>
        <w:numPr>
          <w:ilvl w:val="0"/>
          <w:numId w:val="68"/>
        </w:numPr>
        <w:spacing w:line="360" w:lineRule="auto"/>
        <w:rPr>
          <w:rFonts w:ascii="Arial" w:hAnsi="Arial" w:cs="Arial"/>
          <w:bCs/>
          <w:sz w:val="20"/>
        </w:rPr>
      </w:pPr>
      <w:r w:rsidRPr="002D3DF3">
        <w:rPr>
          <w:rFonts w:ascii="Arial" w:hAnsi="Arial" w:cs="Arial"/>
          <w:bCs/>
          <w:sz w:val="20"/>
        </w:rPr>
        <w:tab/>
        <w:t xml:space="preserve">Gwarancja: </w:t>
      </w:r>
      <w:r w:rsidR="009319A9">
        <w:rPr>
          <w:rFonts w:ascii="Arial" w:hAnsi="Arial" w:cs="Arial"/>
          <w:bCs/>
          <w:sz w:val="20"/>
        </w:rPr>
        <w:t>48</w:t>
      </w:r>
      <w:r w:rsidRPr="002D3DF3">
        <w:rPr>
          <w:rFonts w:ascii="Arial" w:hAnsi="Arial" w:cs="Arial"/>
          <w:bCs/>
          <w:sz w:val="20"/>
        </w:rPr>
        <w:t xml:space="preserve"> miesiące – </w:t>
      </w:r>
      <w:r w:rsidR="00050C36">
        <w:rPr>
          <w:rFonts w:ascii="Arial" w:hAnsi="Arial" w:cs="Arial"/>
          <w:bCs/>
          <w:sz w:val="20"/>
        </w:rPr>
        <w:t>10</w:t>
      </w:r>
      <w:r w:rsidR="00296247">
        <w:rPr>
          <w:rFonts w:ascii="Arial" w:hAnsi="Arial" w:cs="Arial"/>
          <w:bCs/>
          <w:sz w:val="20"/>
        </w:rPr>
        <w:t xml:space="preserve"> </w:t>
      </w:r>
      <w:r w:rsidRPr="002D3DF3">
        <w:rPr>
          <w:rFonts w:ascii="Arial" w:hAnsi="Arial" w:cs="Arial"/>
          <w:bCs/>
          <w:sz w:val="20"/>
        </w:rPr>
        <w:t>pkt</w:t>
      </w:r>
    </w:p>
    <w:p w14:paraId="09769153" w14:textId="7121C9E6" w:rsidR="00710870" w:rsidRPr="002D3DF3" w:rsidRDefault="00710870" w:rsidP="00214FB3">
      <w:pPr>
        <w:pStyle w:val="pkt"/>
        <w:numPr>
          <w:ilvl w:val="0"/>
          <w:numId w:val="68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Gwarancja: 60 miesięcy – </w:t>
      </w:r>
      <w:r w:rsidR="00050C36">
        <w:rPr>
          <w:rFonts w:ascii="Arial" w:hAnsi="Arial" w:cs="Arial"/>
          <w:bCs/>
          <w:sz w:val="20"/>
        </w:rPr>
        <w:t>2</w:t>
      </w:r>
      <w:r w:rsidR="005B13E8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 pkt</w:t>
      </w:r>
    </w:p>
    <w:p w14:paraId="0E8C5C48" w14:textId="77777777" w:rsidR="008703AF" w:rsidRPr="008703AF" w:rsidRDefault="008703AF" w:rsidP="008703AF">
      <w:pPr>
        <w:pStyle w:val="pkt"/>
        <w:spacing w:line="360" w:lineRule="auto"/>
        <w:ind w:left="65"/>
        <w:rPr>
          <w:rFonts w:ascii="Arial" w:hAnsi="Arial" w:cs="Arial"/>
          <w:sz w:val="20"/>
        </w:rPr>
      </w:pPr>
    </w:p>
    <w:p w14:paraId="5A63D7EB" w14:textId="77777777" w:rsidR="00EA1118" w:rsidRPr="00197919" w:rsidRDefault="00EA1118" w:rsidP="00EA1118">
      <w:pPr>
        <w:pStyle w:val="Akapitzlist"/>
        <w:tabs>
          <w:tab w:val="left" w:pos="343"/>
        </w:tabs>
        <w:ind w:left="0"/>
        <w:jc w:val="both"/>
        <w:rPr>
          <w:rFonts w:ascii="Arial" w:hAnsi="Arial" w:cs="Arial"/>
          <w:sz w:val="21"/>
          <w:szCs w:val="21"/>
        </w:rPr>
      </w:pPr>
      <w:r w:rsidRPr="00832456">
        <w:rPr>
          <w:rFonts w:ascii="Arial" w:hAnsi="Arial" w:cs="Arial"/>
          <w:sz w:val="21"/>
          <w:szCs w:val="21"/>
        </w:rPr>
        <w:t xml:space="preserve">Okres </w:t>
      </w:r>
      <w:r w:rsidRPr="00832456">
        <w:rPr>
          <w:rFonts w:ascii="Arial" w:hAnsi="Arial" w:cs="Arial"/>
          <w:sz w:val="20"/>
          <w:szCs w:val="20"/>
        </w:rPr>
        <w:t>gwarantowanych usługi serwisowe i nadzoru autorskiego</w:t>
      </w:r>
      <w:r w:rsidRPr="00197919">
        <w:rPr>
          <w:rFonts w:ascii="Arial" w:hAnsi="Arial" w:cs="Arial"/>
          <w:sz w:val="21"/>
          <w:szCs w:val="21"/>
        </w:rPr>
        <w:t xml:space="preserve"> rozpoczyna się z dniem odbioru końcowego przedmiotu niniejszego zamówienia. Brak zakreślenia danej pozycji oznacza deklarację minimalną okresu 36 miesięcy.</w:t>
      </w:r>
    </w:p>
    <w:p w14:paraId="48FF3158" w14:textId="77777777" w:rsidR="00EA1DF4" w:rsidRDefault="00EA1DF4" w:rsidP="008703AF">
      <w:pPr>
        <w:pStyle w:val="pkt"/>
        <w:spacing w:before="0" w:after="0" w:line="360" w:lineRule="auto"/>
        <w:ind w:left="65" w:firstLine="0"/>
        <w:rPr>
          <w:rFonts w:ascii="Arial" w:hAnsi="Arial" w:cs="Arial"/>
          <w:sz w:val="20"/>
        </w:rPr>
      </w:pPr>
    </w:p>
    <w:p w14:paraId="28FB5886" w14:textId="381FC506" w:rsidR="008703AF" w:rsidRPr="00F44FDD" w:rsidRDefault="00FF5451" w:rsidP="00F44FDD">
      <w:pPr>
        <w:pStyle w:val="pkt"/>
        <w:spacing w:before="0" w:after="0" w:line="360" w:lineRule="auto"/>
        <w:ind w:left="65" w:firstLine="0"/>
        <w:rPr>
          <w:rFonts w:ascii="Arial" w:hAnsi="Arial" w:cs="Arial"/>
          <w:sz w:val="20"/>
        </w:rPr>
      </w:pPr>
      <w:r w:rsidRPr="00F44FDD">
        <w:rPr>
          <w:rFonts w:ascii="Arial" w:hAnsi="Arial" w:cs="Arial"/>
          <w:sz w:val="20"/>
        </w:rPr>
        <w:t xml:space="preserve"> </w:t>
      </w:r>
      <w:r w:rsidR="00F44FDD">
        <w:rPr>
          <w:rFonts w:ascii="Arial" w:hAnsi="Arial" w:cs="Arial"/>
          <w:sz w:val="20"/>
        </w:rPr>
        <w:t xml:space="preserve">4.3 </w:t>
      </w:r>
      <w:r w:rsidRPr="00F44FDD">
        <w:rPr>
          <w:rFonts w:ascii="Arial" w:hAnsi="Arial" w:cs="Arial"/>
          <w:b/>
          <w:bCs/>
          <w:sz w:val="20"/>
        </w:rPr>
        <w:t>Czas udostępnienia poprawek błędu krytycznego</w:t>
      </w:r>
    </w:p>
    <w:p w14:paraId="7975F3AC" w14:textId="77777777" w:rsidR="00367AB0" w:rsidRPr="00F44FDD" w:rsidRDefault="00367AB0" w:rsidP="00F44FDD">
      <w:pPr>
        <w:suppressAutoHyphens/>
        <w:spacing w:line="360" w:lineRule="auto"/>
        <w:jc w:val="both"/>
        <w:textAlignment w:val="baseline"/>
        <w:rPr>
          <w:rFonts w:ascii="Arial" w:eastAsia="MS Mincho" w:hAnsi="Arial" w:cs="Arial"/>
          <w:sz w:val="20"/>
          <w:szCs w:val="20"/>
        </w:rPr>
      </w:pPr>
      <w:r w:rsidRPr="00F44FDD">
        <w:rPr>
          <w:rFonts w:ascii="Arial" w:eastAsia="MS Mincho" w:hAnsi="Arial" w:cs="Arial"/>
          <w:sz w:val="20"/>
          <w:szCs w:val="20"/>
        </w:rPr>
        <w:t>-</w:t>
      </w:r>
      <w:r w:rsidRPr="00F44FDD">
        <w:rPr>
          <w:rFonts w:ascii="Arial" w:eastAsia="MS Mincho" w:hAnsi="Arial" w:cs="Arial"/>
          <w:b/>
          <w:sz w:val="20"/>
          <w:szCs w:val="20"/>
        </w:rPr>
        <w:t xml:space="preserve"> </w:t>
      </w:r>
      <w:r w:rsidRPr="00F44FDD">
        <w:rPr>
          <w:rFonts w:ascii="Arial" w:eastAsia="MS Mincho" w:hAnsi="Arial" w:cs="Arial"/>
          <w:sz w:val="20"/>
          <w:szCs w:val="20"/>
        </w:rPr>
        <w:t>do 12 godzin w dni robocze od chwili rozpoczęcia czynności serwisowych – 0 pkt</w:t>
      </w:r>
    </w:p>
    <w:p w14:paraId="3D12146F" w14:textId="231A6DF1" w:rsidR="00367AB0" w:rsidRPr="00F44FDD" w:rsidRDefault="00367AB0" w:rsidP="00F44FDD">
      <w:pPr>
        <w:suppressAutoHyphens/>
        <w:spacing w:line="360" w:lineRule="auto"/>
        <w:jc w:val="both"/>
        <w:textAlignment w:val="baseline"/>
        <w:rPr>
          <w:rFonts w:ascii="Arial" w:eastAsia="MS Mincho" w:hAnsi="Arial" w:cs="Arial"/>
          <w:sz w:val="20"/>
          <w:szCs w:val="20"/>
        </w:rPr>
      </w:pPr>
      <w:r w:rsidRPr="00F44FDD">
        <w:rPr>
          <w:rFonts w:ascii="Arial" w:eastAsia="MS Mincho" w:hAnsi="Arial" w:cs="Arial"/>
          <w:sz w:val="20"/>
          <w:szCs w:val="20"/>
        </w:rPr>
        <w:t>- do 9 godzin w dni robocze od chwili rozpoczęcia czynności serwisowych –</w:t>
      </w:r>
      <w:r w:rsidR="00050C36" w:rsidRPr="00F44FDD">
        <w:rPr>
          <w:rFonts w:ascii="Arial" w:eastAsia="MS Mincho" w:hAnsi="Arial" w:cs="Arial"/>
          <w:sz w:val="20"/>
          <w:szCs w:val="20"/>
        </w:rPr>
        <w:t xml:space="preserve"> 10</w:t>
      </w:r>
      <w:r w:rsidRPr="00F44FDD">
        <w:rPr>
          <w:rFonts w:ascii="Arial" w:eastAsia="MS Mincho" w:hAnsi="Arial" w:cs="Arial"/>
          <w:sz w:val="20"/>
          <w:szCs w:val="20"/>
        </w:rPr>
        <w:t xml:space="preserve"> pkt</w:t>
      </w:r>
    </w:p>
    <w:p w14:paraId="79A6B5F8" w14:textId="2923B857" w:rsidR="00367AB0" w:rsidRPr="00F44FDD" w:rsidRDefault="00367AB0" w:rsidP="00F44FDD">
      <w:pPr>
        <w:tabs>
          <w:tab w:val="left" w:pos="343"/>
        </w:tabs>
        <w:suppressAutoHyphens/>
        <w:spacing w:line="360" w:lineRule="auto"/>
        <w:contextualSpacing/>
        <w:jc w:val="both"/>
        <w:textAlignment w:val="baseline"/>
        <w:rPr>
          <w:rFonts w:ascii="Arial" w:hAnsi="Arial" w:cs="Arial"/>
          <w:color w:val="31849B" w:themeColor="accent5" w:themeShade="BF"/>
          <w:sz w:val="21"/>
          <w:szCs w:val="21"/>
        </w:rPr>
      </w:pPr>
      <w:r w:rsidRPr="00E3159A">
        <w:rPr>
          <w:rFonts w:ascii="Arial" w:hAnsi="Arial" w:cs="Arial"/>
          <w:sz w:val="21"/>
          <w:szCs w:val="21"/>
        </w:rPr>
        <w:t>-</w:t>
      </w:r>
      <w:r w:rsidRPr="00F44FDD">
        <w:rPr>
          <w:rFonts w:ascii="Arial" w:eastAsia="MS Mincho" w:hAnsi="Arial" w:cs="Arial"/>
          <w:sz w:val="20"/>
          <w:szCs w:val="20"/>
        </w:rPr>
        <w:t xml:space="preserve"> do 6 godzin w dni robocze od chwili rozpoczęcia czynności serwisowych – </w:t>
      </w:r>
      <w:r w:rsidR="00050C36" w:rsidRPr="00F44FDD">
        <w:rPr>
          <w:rFonts w:ascii="Arial" w:eastAsia="MS Mincho" w:hAnsi="Arial" w:cs="Arial"/>
          <w:sz w:val="20"/>
          <w:szCs w:val="20"/>
        </w:rPr>
        <w:t>2</w:t>
      </w:r>
      <w:r w:rsidRPr="00F44FDD">
        <w:rPr>
          <w:rFonts w:ascii="Arial" w:eastAsia="MS Mincho" w:hAnsi="Arial" w:cs="Arial"/>
          <w:sz w:val="20"/>
          <w:szCs w:val="20"/>
        </w:rPr>
        <w:t>0 pkt</w:t>
      </w:r>
    </w:p>
    <w:p w14:paraId="6176AA36" w14:textId="77777777" w:rsidR="00EA1DF4" w:rsidRDefault="00EA1DF4" w:rsidP="00FF5451">
      <w:pPr>
        <w:pStyle w:val="pkt"/>
        <w:spacing w:before="0" w:after="0" w:line="360" w:lineRule="auto"/>
        <w:ind w:left="65" w:firstLine="0"/>
        <w:rPr>
          <w:rFonts w:ascii="Calibri" w:eastAsia="MS Mincho" w:hAnsi="Calibri"/>
          <w:sz w:val="20"/>
        </w:rPr>
      </w:pPr>
    </w:p>
    <w:p w14:paraId="0A1F6615" w14:textId="6F522A2F" w:rsidR="00EA1118" w:rsidRPr="00EA1118" w:rsidRDefault="00EA1118" w:rsidP="00FF5451">
      <w:pPr>
        <w:pStyle w:val="pkt"/>
        <w:spacing w:before="0" w:after="0" w:line="360" w:lineRule="auto"/>
        <w:ind w:left="65" w:firstLine="0"/>
        <w:rPr>
          <w:rFonts w:ascii="Arial" w:eastAsia="MS Mincho" w:hAnsi="Arial" w:cs="Arial"/>
          <w:sz w:val="20"/>
        </w:rPr>
      </w:pPr>
      <w:r w:rsidRPr="00EA1118">
        <w:rPr>
          <w:rFonts w:ascii="Arial" w:eastAsia="MS Mincho" w:hAnsi="Arial" w:cs="Arial"/>
          <w:sz w:val="20"/>
        </w:rPr>
        <w:t>Brak zakreślenia danej pozycji oznacza deklarację maksymalnego czasu udostępnienia poprawek błędu krytycznego do 12 godzin w dni robocze od chwili rozpoczęcia czynności serwisowych.</w:t>
      </w:r>
    </w:p>
    <w:p w14:paraId="2F7A83CF" w14:textId="77777777" w:rsidR="00EA1118" w:rsidRDefault="00EA1118" w:rsidP="00FF5451">
      <w:pPr>
        <w:pStyle w:val="pkt"/>
        <w:spacing w:before="0" w:after="0" w:line="360" w:lineRule="auto"/>
        <w:ind w:left="65" w:firstLine="0"/>
        <w:rPr>
          <w:rFonts w:ascii="Calibri" w:eastAsia="MS Mincho" w:hAnsi="Calibri"/>
          <w:sz w:val="20"/>
        </w:rPr>
      </w:pPr>
    </w:p>
    <w:p w14:paraId="0137EA69" w14:textId="38D86A66" w:rsidR="008703AF" w:rsidRDefault="00FF5451" w:rsidP="00FF5451">
      <w:pPr>
        <w:pStyle w:val="pkt"/>
        <w:spacing w:before="0" w:after="0" w:line="360" w:lineRule="auto"/>
        <w:ind w:left="65" w:firstLine="0"/>
        <w:rPr>
          <w:rFonts w:ascii="Arial" w:hAnsi="Arial" w:cs="Arial"/>
          <w:b/>
          <w:sz w:val="20"/>
        </w:rPr>
      </w:pPr>
      <w:r>
        <w:rPr>
          <w:rFonts w:ascii="Calibri" w:eastAsia="MS Mincho" w:hAnsi="Calibri"/>
          <w:sz w:val="20"/>
        </w:rPr>
        <w:t xml:space="preserve">Kryterium: czas udostępnienia poprawek w przypadku błędu krytycznego, zgodnie z wartością udostępnienia poprawek błędu krytycznego zaoferowanym </w:t>
      </w:r>
      <w:r w:rsidRPr="002E6457">
        <w:rPr>
          <w:rFonts w:ascii="Arial" w:hAnsi="Arial" w:cs="Arial"/>
          <w:b/>
          <w:sz w:val="20"/>
        </w:rPr>
        <w:t>w Załączniku nr 1_of do SWZ</w:t>
      </w:r>
      <w:r>
        <w:rPr>
          <w:rFonts w:ascii="Arial" w:hAnsi="Arial" w:cs="Arial"/>
          <w:b/>
          <w:sz w:val="20"/>
        </w:rPr>
        <w:t>.</w:t>
      </w:r>
    </w:p>
    <w:p w14:paraId="22065786" w14:textId="57BF493D" w:rsidR="00185F24" w:rsidRPr="008703AF" w:rsidRDefault="00185F24" w:rsidP="00F44FDD">
      <w:pPr>
        <w:pStyle w:val="pkt"/>
        <w:spacing w:before="0" w:after="0" w:line="360" w:lineRule="auto"/>
        <w:ind w:left="556" w:firstLine="0"/>
        <w:rPr>
          <w:rFonts w:ascii="Arial" w:hAnsi="Arial" w:cs="Arial"/>
          <w:bCs/>
          <w:sz w:val="20"/>
        </w:rPr>
      </w:pPr>
    </w:p>
    <w:p w14:paraId="112AB089" w14:textId="77777777" w:rsidR="008703AF" w:rsidRPr="008703AF" w:rsidRDefault="008703AF" w:rsidP="00E720FB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color w:val="FF0000"/>
          <w:sz w:val="20"/>
        </w:rPr>
      </w:pPr>
    </w:p>
    <w:p w14:paraId="68588625" w14:textId="77777777" w:rsidR="00DE2294" w:rsidRPr="00613F76" w:rsidRDefault="00DE2294" w:rsidP="00BC24DC">
      <w:pPr>
        <w:pStyle w:val="pkt"/>
        <w:numPr>
          <w:ilvl w:val="0"/>
          <w:numId w:val="4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13F76">
        <w:rPr>
          <w:rFonts w:ascii="Arial" w:hAnsi="Arial" w:cs="Arial"/>
          <w:sz w:val="20"/>
        </w:rPr>
        <w:t xml:space="preserve">W toku badania i oceny ofert </w:t>
      </w:r>
      <w:r w:rsidR="00611077">
        <w:rPr>
          <w:rFonts w:ascii="Arial" w:hAnsi="Arial" w:cs="Arial"/>
          <w:sz w:val="20"/>
        </w:rPr>
        <w:t>Zamawiający</w:t>
      </w:r>
      <w:r w:rsidRPr="00613F76">
        <w:rPr>
          <w:rFonts w:ascii="Arial" w:hAnsi="Arial" w:cs="Arial"/>
          <w:sz w:val="20"/>
        </w:rPr>
        <w:t xml:space="preserve"> może żądać od </w:t>
      </w:r>
      <w:r w:rsidR="00C737A0">
        <w:rPr>
          <w:rFonts w:ascii="Arial" w:hAnsi="Arial" w:cs="Arial"/>
          <w:sz w:val="20"/>
        </w:rPr>
        <w:t>Wykonawcy</w:t>
      </w:r>
      <w:r w:rsidRPr="00613F76">
        <w:rPr>
          <w:rFonts w:ascii="Arial" w:hAnsi="Arial" w:cs="Arial"/>
          <w:sz w:val="20"/>
        </w:rPr>
        <w:t xml:space="preserve"> wyjaśnień dotyczących treści złożonej oferty, w tym zaoferowanej ceny.</w:t>
      </w:r>
    </w:p>
    <w:p w14:paraId="271F2ACF" w14:textId="2DC34074" w:rsidR="009805F0" w:rsidRPr="008703AF" w:rsidRDefault="00611077" w:rsidP="00BC24DC">
      <w:pPr>
        <w:pStyle w:val="pkt"/>
        <w:numPr>
          <w:ilvl w:val="0"/>
          <w:numId w:val="4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DE2294" w:rsidRPr="00613F76">
        <w:rPr>
          <w:rFonts w:ascii="Arial" w:hAnsi="Arial" w:cs="Arial"/>
          <w:sz w:val="20"/>
        </w:rPr>
        <w:t xml:space="preserve"> udzieli zamówienia </w:t>
      </w:r>
      <w:r w:rsidR="00C737A0">
        <w:rPr>
          <w:rFonts w:ascii="Arial" w:hAnsi="Arial" w:cs="Arial"/>
          <w:sz w:val="20"/>
        </w:rPr>
        <w:t>Wykonawcy</w:t>
      </w:r>
      <w:r w:rsidR="00DE2294" w:rsidRPr="00613F76">
        <w:rPr>
          <w:rFonts w:ascii="Arial" w:hAnsi="Arial" w:cs="Arial"/>
          <w:sz w:val="20"/>
        </w:rPr>
        <w:t>, którego oferta zostanie uznana za najkorzystniejszą</w:t>
      </w:r>
      <w:r w:rsidR="00DE2294" w:rsidRPr="00B8345D">
        <w:rPr>
          <w:rFonts w:ascii="Arial" w:hAnsi="Arial" w:cs="Arial"/>
          <w:sz w:val="20"/>
        </w:rPr>
        <w:t>.</w:t>
      </w:r>
      <w:r w:rsidR="001953AC" w:rsidRPr="00613F76">
        <w:rPr>
          <w:rFonts w:ascii="Arial" w:hAnsi="Arial" w:cs="Arial"/>
          <w:color w:val="FF0000"/>
          <w:sz w:val="20"/>
        </w:rPr>
        <w:t xml:space="preserve"> </w:t>
      </w:r>
    </w:p>
    <w:p w14:paraId="730FF536" w14:textId="35D64A80" w:rsidR="008703AF" w:rsidRDefault="008703AF">
      <w:pPr>
        <w:rPr>
          <w:rFonts w:ascii="Arial" w:hAnsi="Arial" w:cs="Arial"/>
          <w:color w:val="FF0000"/>
          <w:sz w:val="20"/>
          <w:szCs w:val="20"/>
        </w:rPr>
      </w:pPr>
    </w:p>
    <w:p w14:paraId="71BA1A38" w14:textId="77777777" w:rsidR="00552FBA" w:rsidRPr="00C122ED" w:rsidRDefault="00845322" w:rsidP="00F4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rFonts w:ascii="Arial" w:hAnsi="Arial" w:cs="Arial"/>
          <w:b/>
          <w:sz w:val="20"/>
          <w:szCs w:val="20"/>
        </w:rPr>
      </w:pPr>
      <w:r w:rsidRPr="00C122ED">
        <w:rPr>
          <w:rFonts w:ascii="Arial" w:hAnsi="Arial" w:cs="Arial"/>
          <w:b/>
          <w:sz w:val="20"/>
          <w:szCs w:val="20"/>
        </w:rPr>
        <w:t>XX</w:t>
      </w:r>
      <w:r w:rsidR="00846F60" w:rsidRPr="00C122ED">
        <w:rPr>
          <w:rFonts w:ascii="Arial" w:hAnsi="Arial" w:cs="Arial"/>
          <w:b/>
          <w:sz w:val="20"/>
          <w:szCs w:val="20"/>
        </w:rPr>
        <w:t>I</w:t>
      </w:r>
      <w:r w:rsidRPr="00C122ED">
        <w:rPr>
          <w:rFonts w:ascii="Arial" w:hAnsi="Arial" w:cs="Arial"/>
          <w:b/>
          <w:sz w:val="20"/>
          <w:szCs w:val="20"/>
        </w:rPr>
        <w:t>.</w:t>
      </w:r>
      <w:r w:rsidRPr="00C122ED">
        <w:rPr>
          <w:rFonts w:ascii="Arial" w:hAnsi="Arial" w:cs="Arial"/>
          <w:b/>
          <w:sz w:val="20"/>
          <w:szCs w:val="20"/>
        </w:rPr>
        <w:tab/>
      </w:r>
      <w:r w:rsidR="00D8710C" w:rsidRPr="00C122ED">
        <w:rPr>
          <w:rFonts w:ascii="Arial" w:hAnsi="Arial" w:cs="Arial"/>
          <w:b/>
          <w:sz w:val="20"/>
          <w:szCs w:val="20"/>
        </w:rPr>
        <w:t>INFORMACJE O FORMALNOŚCIACH, JAKIE POWINNY BYĆ DOPEŁNIONE PO WYBORZE OFERTY W CELU ZAWARCIA UMOWY W</w:t>
      </w:r>
      <w:r w:rsidR="005B5095" w:rsidRPr="00C122ED">
        <w:rPr>
          <w:rFonts w:ascii="Arial" w:hAnsi="Arial" w:cs="Arial"/>
          <w:b/>
          <w:sz w:val="20"/>
          <w:szCs w:val="20"/>
        </w:rPr>
        <w:t> SPRAWIE ZAMÓWIENIA PUBLICZNEGO</w:t>
      </w:r>
    </w:p>
    <w:p w14:paraId="2A8D9F89" w14:textId="77777777" w:rsidR="000F55D2" w:rsidRDefault="000F55D2" w:rsidP="00F44FDD">
      <w:pPr>
        <w:pStyle w:val="pkt"/>
        <w:spacing w:before="0" w:after="0" w:line="360" w:lineRule="auto"/>
        <w:ind w:left="425" w:firstLine="0"/>
        <w:rPr>
          <w:rFonts w:ascii="Arial" w:hAnsi="Arial" w:cs="Arial"/>
          <w:sz w:val="20"/>
        </w:rPr>
      </w:pPr>
    </w:p>
    <w:p w14:paraId="0B8CBA14" w14:textId="26FF4883" w:rsidR="00EC2888" w:rsidRDefault="00611077" w:rsidP="00BC24DC">
      <w:pPr>
        <w:pStyle w:val="pkt"/>
        <w:numPr>
          <w:ilvl w:val="0"/>
          <w:numId w:val="50"/>
        </w:numPr>
        <w:spacing w:before="0" w:after="0" w:line="360" w:lineRule="auto"/>
        <w:ind w:left="425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EC2888" w:rsidRPr="00494F60">
        <w:rPr>
          <w:rFonts w:ascii="Arial" w:hAnsi="Arial" w:cs="Arial"/>
          <w:sz w:val="20"/>
        </w:rPr>
        <w:t xml:space="preserve"> zawiera umowę w sprawie zamówienia publicznego</w:t>
      </w:r>
      <w:r w:rsidR="00494F60" w:rsidRPr="00494F60">
        <w:rPr>
          <w:rFonts w:ascii="Arial" w:hAnsi="Arial" w:cs="Arial"/>
          <w:sz w:val="20"/>
        </w:rPr>
        <w:t xml:space="preserve">, </w:t>
      </w:r>
      <w:r w:rsidR="00494F60" w:rsidRPr="005F7F52">
        <w:rPr>
          <w:rFonts w:ascii="Arial" w:hAnsi="Arial" w:cs="Arial"/>
          <w:sz w:val="20"/>
        </w:rPr>
        <w:t xml:space="preserve">z uwzględnieniem art. 577 </w:t>
      </w:r>
      <w:proofErr w:type="spellStart"/>
      <w:r w:rsidR="00494F60" w:rsidRPr="005F7F52">
        <w:rPr>
          <w:rFonts w:ascii="Arial" w:hAnsi="Arial" w:cs="Arial"/>
          <w:sz w:val="20"/>
        </w:rPr>
        <w:t>p.z.p</w:t>
      </w:r>
      <w:proofErr w:type="spellEnd"/>
      <w:r w:rsidR="00494F60" w:rsidRPr="005F7F52">
        <w:rPr>
          <w:rFonts w:ascii="Arial" w:hAnsi="Arial" w:cs="Arial"/>
          <w:sz w:val="20"/>
        </w:rPr>
        <w:t>,</w:t>
      </w:r>
      <w:r w:rsidR="00EC2888" w:rsidRPr="005F7F52">
        <w:rPr>
          <w:rFonts w:ascii="Arial" w:hAnsi="Arial" w:cs="Arial"/>
          <w:sz w:val="20"/>
        </w:rPr>
        <w:t xml:space="preserve"> w</w:t>
      </w:r>
      <w:r w:rsidR="00494F60">
        <w:rPr>
          <w:rFonts w:ascii="Arial" w:hAnsi="Arial" w:cs="Arial"/>
          <w:sz w:val="20"/>
        </w:rPr>
        <w:t xml:space="preserve"> terminie nie krótszym </w:t>
      </w:r>
      <w:r w:rsidR="00494F60" w:rsidRPr="005C7E43">
        <w:rPr>
          <w:rFonts w:ascii="Arial" w:hAnsi="Arial" w:cs="Arial"/>
          <w:sz w:val="20"/>
          <w:u w:val="single"/>
        </w:rPr>
        <w:t>niż 10</w:t>
      </w:r>
      <w:r w:rsidR="00EC2888" w:rsidRPr="005C7E43">
        <w:rPr>
          <w:rFonts w:ascii="Arial" w:hAnsi="Arial" w:cs="Arial"/>
          <w:sz w:val="20"/>
          <w:u w:val="single"/>
        </w:rPr>
        <w:t xml:space="preserve"> dni</w:t>
      </w:r>
      <w:r w:rsidR="00EC2888" w:rsidRPr="00494F60">
        <w:rPr>
          <w:rFonts w:ascii="Arial" w:hAnsi="Arial" w:cs="Arial"/>
          <w:sz w:val="20"/>
        </w:rPr>
        <w:t xml:space="preserve"> od dnia przesłania zawiadomienia o wyborze najkorzystniejszej oferty.</w:t>
      </w:r>
    </w:p>
    <w:p w14:paraId="30CB3BC0" w14:textId="77777777" w:rsidR="00EC2888" w:rsidRPr="008C3F27" w:rsidRDefault="00611077" w:rsidP="00BC24DC">
      <w:pPr>
        <w:pStyle w:val="pkt"/>
        <w:numPr>
          <w:ilvl w:val="0"/>
          <w:numId w:val="50"/>
        </w:numPr>
        <w:spacing w:before="0" w:after="0" w:line="360" w:lineRule="auto"/>
        <w:ind w:left="425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</w:t>
      </w:r>
      <w:r w:rsidR="00EC2888" w:rsidRPr="008C3F27">
        <w:rPr>
          <w:rFonts w:ascii="Arial" w:hAnsi="Arial" w:cs="Arial"/>
          <w:sz w:val="20"/>
        </w:rPr>
        <w:t xml:space="preserve"> może zawrzeć umowę w sprawie zamówienia publicznego przed upływem terminu, o którym mowa w ust</w:t>
      </w:r>
      <w:r w:rsidR="00EC2888" w:rsidRPr="00B0485E">
        <w:rPr>
          <w:rFonts w:ascii="Arial" w:hAnsi="Arial" w:cs="Arial"/>
          <w:sz w:val="20"/>
        </w:rPr>
        <w:t xml:space="preserve">. 1, </w:t>
      </w:r>
      <w:r w:rsidR="008C3F27" w:rsidRPr="00B0485E">
        <w:rPr>
          <w:rFonts w:ascii="Arial" w:hAnsi="Arial" w:cs="Arial"/>
          <w:sz w:val="20"/>
        </w:rPr>
        <w:t xml:space="preserve">jeżeli w postępowaniu o udzielenie zamówienia prowadzonym w trybie przetargu nieograniczonego złożono tylko jedną ofertę (art. 264 ust. 2 pkt 1) ustawy </w:t>
      </w:r>
      <w:proofErr w:type="spellStart"/>
      <w:r w:rsidR="008C3F27" w:rsidRPr="00B0485E">
        <w:rPr>
          <w:rFonts w:ascii="Arial" w:hAnsi="Arial" w:cs="Arial"/>
          <w:sz w:val="20"/>
        </w:rPr>
        <w:t>p.z.p</w:t>
      </w:r>
      <w:proofErr w:type="spellEnd"/>
      <w:r w:rsidR="008C3F27" w:rsidRPr="00B0485E">
        <w:rPr>
          <w:rFonts w:ascii="Arial" w:hAnsi="Arial" w:cs="Arial"/>
          <w:sz w:val="20"/>
        </w:rPr>
        <w:t>).</w:t>
      </w:r>
    </w:p>
    <w:p w14:paraId="7FC00E36" w14:textId="59797AC0" w:rsidR="00552FBA" w:rsidRPr="00EC26F5" w:rsidRDefault="00552FBA" w:rsidP="00BC24DC">
      <w:pPr>
        <w:pStyle w:val="pkt"/>
        <w:numPr>
          <w:ilvl w:val="0"/>
          <w:numId w:val="5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C26F5">
        <w:rPr>
          <w:rFonts w:ascii="Arial" w:hAnsi="Arial" w:cs="Arial"/>
          <w:sz w:val="20"/>
        </w:rPr>
        <w:t xml:space="preserve">W przypadku wyboru oferty złożonej przez Wykonawców wspólnie ubiegających się o udzielenie zamówienia </w:t>
      </w:r>
      <w:r w:rsidR="00611077">
        <w:rPr>
          <w:rFonts w:ascii="Arial" w:hAnsi="Arial" w:cs="Arial"/>
          <w:sz w:val="20"/>
        </w:rPr>
        <w:t>Zamawiający</w:t>
      </w:r>
      <w:r w:rsidRPr="00EC26F5">
        <w:rPr>
          <w:rFonts w:ascii="Arial" w:hAnsi="Arial" w:cs="Arial"/>
          <w:sz w:val="20"/>
        </w:rPr>
        <w:t xml:space="preserve"> </w:t>
      </w:r>
      <w:r w:rsidR="001D28CC" w:rsidRPr="00EC26F5">
        <w:rPr>
          <w:rFonts w:ascii="Arial" w:hAnsi="Arial" w:cs="Arial"/>
          <w:sz w:val="20"/>
        </w:rPr>
        <w:t>żądania przed zawarciem umowy w sprawie zamówienia publicznego umowy regulującej współpracę tych Wykonawców.</w:t>
      </w:r>
      <w:r w:rsidR="003D5054">
        <w:rPr>
          <w:rFonts w:ascii="Arial" w:hAnsi="Arial" w:cs="Arial"/>
          <w:sz w:val="20"/>
        </w:rPr>
        <w:t xml:space="preserve"> Umowa powinna potwierdzać złożone w trakcie postępowania zobowiązania i oświadczenia złożone przez wykonawców.</w:t>
      </w:r>
    </w:p>
    <w:p w14:paraId="05EE292E" w14:textId="77777777" w:rsidR="00552FBA" w:rsidRDefault="00C737A0" w:rsidP="00BC24DC">
      <w:pPr>
        <w:pStyle w:val="pkt"/>
        <w:numPr>
          <w:ilvl w:val="0"/>
          <w:numId w:val="5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DE2294" w:rsidRPr="00EC26F5">
        <w:rPr>
          <w:rFonts w:ascii="Arial" w:hAnsi="Arial" w:cs="Arial"/>
          <w:sz w:val="20"/>
        </w:rPr>
        <w:t xml:space="preserve"> będzie zobowiązany do podpisania umowy w miejscu i </w:t>
      </w:r>
      <w:r w:rsidR="00C83BC8" w:rsidRPr="00EC26F5">
        <w:rPr>
          <w:rFonts w:ascii="Arial" w:hAnsi="Arial" w:cs="Arial"/>
          <w:sz w:val="20"/>
        </w:rPr>
        <w:t>terminie</w:t>
      </w:r>
      <w:r w:rsidR="00DE2294" w:rsidRPr="00EC26F5">
        <w:rPr>
          <w:rFonts w:ascii="Arial" w:hAnsi="Arial" w:cs="Arial"/>
          <w:sz w:val="20"/>
        </w:rPr>
        <w:t xml:space="preserve"> wskazanym przez Zamawiającego.</w:t>
      </w:r>
    </w:p>
    <w:p w14:paraId="1CAE6B0E" w14:textId="35D3F94E" w:rsidR="0033220E" w:rsidRDefault="0033220E" w:rsidP="00BC24DC">
      <w:pPr>
        <w:pStyle w:val="pkt"/>
        <w:numPr>
          <w:ilvl w:val="0"/>
          <w:numId w:val="5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48B5">
        <w:rPr>
          <w:rFonts w:ascii="Arial" w:hAnsi="Arial" w:cs="Arial"/>
          <w:sz w:val="20"/>
        </w:rPr>
        <w:t xml:space="preserve">Jeżeli </w:t>
      </w:r>
      <w:r w:rsidR="00C737A0" w:rsidRPr="00A548B5">
        <w:rPr>
          <w:rFonts w:ascii="Arial" w:hAnsi="Arial" w:cs="Arial"/>
          <w:sz w:val="20"/>
        </w:rPr>
        <w:t>Wykonawca</w:t>
      </w:r>
      <w:r w:rsidRPr="00A548B5">
        <w:rPr>
          <w:rFonts w:ascii="Arial" w:hAnsi="Arial" w:cs="Arial"/>
          <w:sz w:val="20"/>
        </w:rPr>
        <w:t xml:space="preserve">, którego oferta została wybrana jako najkorzystniejsza, uchyla się od zawarcia umowy w sprawie zamówienia publicznego, </w:t>
      </w:r>
      <w:r w:rsidR="00611077" w:rsidRPr="00A548B5">
        <w:rPr>
          <w:rFonts w:ascii="Arial" w:hAnsi="Arial" w:cs="Arial"/>
          <w:sz w:val="20"/>
        </w:rPr>
        <w:t>Zamawiający</w:t>
      </w:r>
      <w:r w:rsidRPr="00A548B5">
        <w:rPr>
          <w:rFonts w:ascii="Arial" w:hAnsi="Arial" w:cs="Arial"/>
          <w:sz w:val="20"/>
        </w:rPr>
        <w:t xml:space="preserve"> może dokonać ponownego badania </w:t>
      </w:r>
      <w:r w:rsidR="00E71062" w:rsidRPr="00A548B5">
        <w:rPr>
          <w:rFonts w:ascii="Arial" w:hAnsi="Arial" w:cs="Arial"/>
          <w:sz w:val="20"/>
        </w:rPr>
        <w:br/>
      </w:r>
      <w:r w:rsidRPr="00A548B5">
        <w:rPr>
          <w:rFonts w:ascii="Arial" w:hAnsi="Arial" w:cs="Arial"/>
          <w:sz w:val="20"/>
        </w:rPr>
        <w:t>i oceny ofert spośród of</w:t>
      </w:r>
      <w:r w:rsidR="000C5DA1">
        <w:rPr>
          <w:rFonts w:ascii="Arial" w:hAnsi="Arial" w:cs="Arial"/>
          <w:sz w:val="20"/>
        </w:rPr>
        <w:t>ert pozostałych w postępowaniu W</w:t>
      </w:r>
      <w:r w:rsidRPr="00A548B5">
        <w:rPr>
          <w:rFonts w:ascii="Arial" w:hAnsi="Arial" w:cs="Arial"/>
          <w:sz w:val="20"/>
        </w:rPr>
        <w:t>ykonawców oraz wybrać najkorzystniejszą ofertę albo unieważnić postępowanie.</w:t>
      </w:r>
    </w:p>
    <w:p w14:paraId="746A6995" w14:textId="78F4E9BD" w:rsidR="009319A9" w:rsidRDefault="009319A9" w:rsidP="009319A9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6A4DCB67" w14:textId="77777777" w:rsidR="00552FBA" w:rsidRPr="00CC50E3" w:rsidRDefault="00B36148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50E3">
        <w:rPr>
          <w:rFonts w:ascii="Arial" w:hAnsi="Arial" w:cs="Arial"/>
          <w:b/>
          <w:sz w:val="20"/>
          <w:szCs w:val="20"/>
        </w:rPr>
        <w:t>XX</w:t>
      </w:r>
      <w:r w:rsidR="00846F60" w:rsidRPr="00CC50E3">
        <w:rPr>
          <w:rFonts w:ascii="Arial" w:hAnsi="Arial" w:cs="Arial"/>
          <w:b/>
          <w:sz w:val="20"/>
          <w:szCs w:val="20"/>
        </w:rPr>
        <w:t>I</w:t>
      </w:r>
      <w:r w:rsidRPr="00CC50E3">
        <w:rPr>
          <w:rFonts w:ascii="Arial" w:hAnsi="Arial" w:cs="Arial"/>
          <w:b/>
          <w:sz w:val="20"/>
          <w:szCs w:val="20"/>
        </w:rPr>
        <w:t>I.</w:t>
      </w:r>
      <w:r w:rsidRPr="00CC50E3">
        <w:rPr>
          <w:rFonts w:ascii="Arial" w:hAnsi="Arial" w:cs="Arial"/>
          <w:b/>
          <w:sz w:val="20"/>
          <w:szCs w:val="20"/>
        </w:rPr>
        <w:tab/>
      </w:r>
      <w:r w:rsidR="00D8710C" w:rsidRPr="00CC50E3">
        <w:rPr>
          <w:rFonts w:ascii="Arial" w:hAnsi="Arial" w:cs="Arial"/>
          <w:b/>
          <w:sz w:val="20"/>
          <w:szCs w:val="20"/>
        </w:rPr>
        <w:t>WYMAGANIA DOTYCZĄCE ZABEZPIECZ</w:t>
      </w:r>
      <w:r w:rsidR="005B5095" w:rsidRPr="00CC50E3">
        <w:rPr>
          <w:rFonts w:ascii="Arial" w:hAnsi="Arial" w:cs="Arial"/>
          <w:b/>
          <w:sz w:val="20"/>
          <w:szCs w:val="20"/>
        </w:rPr>
        <w:t>ENIA NALEŻYTEGO WYKONANIA UMOWY</w:t>
      </w:r>
    </w:p>
    <w:p w14:paraId="45812E05" w14:textId="35D02705" w:rsidR="0016416A" w:rsidRDefault="00611077" w:rsidP="00AA677F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D5C82" w:rsidRPr="00CC50E3">
        <w:rPr>
          <w:rFonts w:ascii="Arial" w:hAnsi="Arial" w:cs="Arial"/>
          <w:sz w:val="20"/>
          <w:szCs w:val="20"/>
        </w:rPr>
        <w:t xml:space="preserve"> </w:t>
      </w:r>
      <w:r w:rsidR="00FD5C82" w:rsidRPr="00CC50E3">
        <w:rPr>
          <w:rFonts w:ascii="Arial" w:hAnsi="Arial" w:cs="Arial"/>
          <w:b/>
          <w:sz w:val="20"/>
          <w:szCs w:val="20"/>
        </w:rPr>
        <w:t>wymaga</w:t>
      </w:r>
      <w:r w:rsidR="00FD5C82" w:rsidRPr="00CC50E3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58621BAF" w14:textId="44B1E963" w:rsidR="009319A9" w:rsidRPr="009319A9" w:rsidRDefault="009319A9" w:rsidP="003C4771">
      <w:pPr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319A9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14:paraId="46CCF179" w14:textId="06ADBAAE" w:rsidR="009319A9" w:rsidRPr="009319A9" w:rsidRDefault="009319A9" w:rsidP="003C4771">
      <w:pPr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2. Zabezpieczenie wnosi się przed zawarciem umowy</w:t>
      </w:r>
      <w:r w:rsidR="003C4771">
        <w:rPr>
          <w:rFonts w:ascii="Arial" w:hAnsi="Arial" w:cs="Arial"/>
          <w:sz w:val="20"/>
          <w:szCs w:val="20"/>
        </w:rPr>
        <w:t xml:space="preserve"> na pełny okres realizacji umowy oraz upływu okresu gwarancji i rękojmi za wady wskazane w SWZ i złożonej ofercie.</w:t>
      </w:r>
    </w:p>
    <w:p w14:paraId="1F967FA9" w14:textId="77777777" w:rsidR="009319A9" w:rsidRDefault="009319A9" w:rsidP="003C4771">
      <w:pPr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3. Zabezpieczenie może być wnoszone, według wyboru Wykonawcy, w jednej lub w kilku następujących formach:</w:t>
      </w:r>
    </w:p>
    <w:p w14:paraId="4439B820" w14:textId="6F9AA9AE" w:rsidR="009319A9" w:rsidRPr="009319A9" w:rsidRDefault="009319A9" w:rsidP="009319A9">
      <w:pPr>
        <w:spacing w:before="12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319A9">
        <w:rPr>
          <w:rFonts w:ascii="Arial" w:hAnsi="Arial" w:cs="Arial"/>
          <w:sz w:val="20"/>
          <w:szCs w:val="20"/>
        </w:rPr>
        <w:t>pieniądzu;</w:t>
      </w:r>
    </w:p>
    <w:p w14:paraId="7559706C" w14:textId="77777777" w:rsidR="009319A9" w:rsidRPr="009319A9" w:rsidRDefault="009319A9" w:rsidP="009319A9">
      <w:pPr>
        <w:spacing w:before="12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2) poręczeniach bankowych lub poręczeniach spółdzielczej kasy oszczędnościowo-kredytowej, z tym że zobowiązanie kasy jest zawsze zobowiązaniem pieniężnym;</w:t>
      </w:r>
    </w:p>
    <w:p w14:paraId="033AE669" w14:textId="77777777" w:rsidR="009319A9" w:rsidRPr="009319A9" w:rsidRDefault="009319A9" w:rsidP="009319A9">
      <w:pPr>
        <w:spacing w:before="12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3) gwarancjach bankowych;</w:t>
      </w:r>
    </w:p>
    <w:p w14:paraId="05A5F156" w14:textId="77777777" w:rsidR="009319A9" w:rsidRPr="009319A9" w:rsidRDefault="009319A9" w:rsidP="009319A9">
      <w:pPr>
        <w:spacing w:before="12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4) gwarancjach ubezpieczeniowych;</w:t>
      </w:r>
    </w:p>
    <w:p w14:paraId="4A2823A5" w14:textId="583C251F" w:rsidR="009319A9" w:rsidRPr="009319A9" w:rsidRDefault="009319A9" w:rsidP="009319A9">
      <w:pPr>
        <w:spacing w:before="12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5) poręczeniach udzielanych przez podmioty, o których mowa w art. 6b ust. 5 pkt 2 ustawy z dnia 9 listopada 2000 r. o utworzeniu Polskiej Agencji Rozwoju Przedsiębiorczości</w:t>
      </w:r>
      <w:r w:rsidR="00BF657B">
        <w:rPr>
          <w:rFonts w:ascii="Arial" w:hAnsi="Arial" w:cs="Arial"/>
          <w:sz w:val="20"/>
          <w:szCs w:val="20"/>
        </w:rPr>
        <w:t xml:space="preserve"> (Dz. U. z 2023 r. poz. 462)</w:t>
      </w:r>
      <w:r w:rsidRPr="009319A9">
        <w:rPr>
          <w:rFonts w:ascii="Arial" w:hAnsi="Arial" w:cs="Arial"/>
          <w:sz w:val="20"/>
          <w:szCs w:val="20"/>
        </w:rPr>
        <w:t>.</w:t>
      </w:r>
    </w:p>
    <w:p w14:paraId="00EC52A5" w14:textId="1478A9AC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 xml:space="preserve">4. Zabezpieczenie wnoszone w pieniądzu wykonawca wpłaca przelewem na rachunek bankowy wskazany przez Zamawiającego. Z treści gwarancji lub poręczeń, musi wynikać bezwarunkowe, nieodwołalne i na pierwsze pisemne żądanie Zamawiającego, zobowiązanie gwaranta </w:t>
      </w:r>
      <w:r w:rsidR="000F55D2">
        <w:rPr>
          <w:rFonts w:ascii="Arial" w:hAnsi="Arial" w:cs="Arial"/>
          <w:sz w:val="20"/>
          <w:szCs w:val="20"/>
        </w:rPr>
        <w:t xml:space="preserve">czy poręczyciela </w:t>
      </w:r>
      <w:r w:rsidRPr="009319A9">
        <w:rPr>
          <w:rFonts w:ascii="Arial" w:hAnsi="Arial" w:cs="Arial"/>
          <w:sz w:val="20"/>
          <w:szCs w:val="20"/>
        </w:rPr>
        <w:t>do zapłaty na rzecz Zamawiającego kwoty określonej w gwarancji lub poręczeniu.</w:t>
      </w:r>
    </w:p>
    <w:p w14:paraId="052B22BE" w14:textId="77777777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5. W przypadku wniesienia wadium w pieniądzu wykonawca może wyrazić zgodę na zaliczenie kwoty wadium na poczet zabezpieczenia.</w:t>
      </w:r>
    </w:p>
    <w:p w14:paraId="62E0793C" w14:textId="77777777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 xml:space="preserve">6. </w:t>
      </w:r>
      <w:r w:rsidRPr="00A70C57">
        <w:rPr>
          <w:rFonts w:ascii="Arial" w:hAnsi="Arial" w:cs="Arial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</w:t>
      </w:r>
      <w:r w:rsidRPr="009319A9">
        <w:rPr>
          <w:rFonts w:ascii="Arial" w:hAnsi="Arial" w:cs="Arial"/>
          <w:sz w:val="20"/>
          <w:szCs w:val="20"/>
        </w:rPr>
        <w:t xml:space="preserve"> bankowego, na którym było ono przechowywane, pomniejszone o koszt prowadzenia tego rachunku oraz prowizji bankowej za przelew pieniędzy na rachunek bankowy Wykonawcy.</w:t>
      </w:r>
    </w:p>
    <w:p w14:paraId="5897F08F" w14:textId="77777777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7. W trakcie realizacji umowy Wykonawca może dokonać zmiany formy zabezpieczenia na jedną lub kilka form, o których mowa w ust. 3.</w:t>
      </w:r>
    </w:p>
    <w:p w14:paraId="57F47EE8" w14:textId="77777777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8. Zmiana formy zabezpieczenia jest dokonywana z zachowaniem ciągłości zabezpieczenia i bez zmniejszenia jego wysokości.</w:t>
      </w:r>
    </w:p>
    <w:p w14:paraId="59B565C4" w14:textId="29D57E0E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 xml:space="preserve">9. Zabezpieczenie ustalone zostało w wysokości </w:t>
      </w:r>
      <w:r w:rsidR="003C4771">
        <w:rPr>
          <w:rFonts w:ascii="Arial" w:hAnsi="Arial" w:cs="Arial"/>
          <w:sz w:val="20"/>
          <w:szCs w:val="20"/>
        </w:rPr>
        <w:t>3</w:t>
      </w:r>
      <w:r w:rsidRPr="009319A9">
        <w:rPr>
          <w:rFonts w:ascii="Arial" w:hAnsi="Arial" w:cs="Arial"/>
          <w:sz w:val="20"/>
          <w:szCs w:val="20"/>
        </w:rPr>
        <w:t>% ceny całkowitej (brutto) podanej w ofercie.</w:t>
      </w:r>
    </w:p>
    <w:p w14:paraId="1F0E0817" w14:textId="77777777" w:rsidR="009319A9" w:rsidRPr="009319A9" w:rsidRDefault="009319A9" w:rsidP="003C4771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9A9">
        <w:rPr>
          <w:rFonts w:ascii="Arial" w:hAnsi="Arial" w:cs="Arial"/>
          <w:sz w:val="20"/>
          <w:szCs w:val="20"/>
        </w:rPr>
        <w:t>10. 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7AB79B15" w14:textId="60D8B888" w:rsidR="009319A9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11. Wypłata, o której mowa w ust. 10, następuje nie później niż w ostatnim dniu ważności dotychczasowego zabezpieczenia.</w:t>
      </w:r>
    </w:p>
    <w:p w14:paraId="0436C9E0" w14:textId="238187A7" w:rsidR="003C4771" w:rsidRPr="003C4771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 xml:space="preserve">12. Zamawiający zwraca część w wysokości 70% </w:t>
      </w:r>
      <w:r w:rsidR="00BF657B" w:rsidRPr="003C4771">
        <w:rPr>
          <w:rFonts w:ascii="Arial" w:hAnsi="Arial" w:cs="Arial"/>
          <w:sz w:val="20"/>
          <w:szCs w:val="20"/>
        </w:rPr>
        <w:t>zabezpieczeni</w:t>
      </w:r>
      <w:r w:rsidR="00BF657B">
        <w:rPr>
          <w:rFonts w:ascii="Arial" w:hAnsi="Arial" w:cs="Arial"/>
          <w:sz w:val="20"/>
          <w:szCs w:val="20"/>
        </w:rPr>
        <w:t>a</w:t>
      </w:r>
      <w:r w:rsidR="00BF657B" w:rsidRPr="003C4771">
        <w:rPr>
          <w:rFonts w:ascii="Arial" w:hAnsi="Arial" w:cs="Arial"/>
          <w:sz w:val="20"/>
          <w:szCs w:val="20"/>
        </w:rPr>
        <w:t xml:space="preserve"> </w:t>
      </w:r>
      <w:r w:rsidRPr="003C4771">
        <w:rPr>
          <w:rFonts w:ascii="Arial" w:hAnsi="Arial" w:cs="Arial"/>
          <w:sz w:val="20"/>
          <w:szCs w:val="20"/>
        </w:rPr>
        <w:t>w terminie 30 dni od dnia wykonania zamówienia i uznania przez Zamawiającego za należycie wykonane.</w:t>
      </w:r>
    </w:p>
    <w:p w14:paraId="44EB3B78" w14:textId="23AF35D4" w:rsidR="003C4771" w:rsidRPr="003C4771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 xml:space="preserve">13. Zamawiający wymaga </w:t>
      </w:r>
      <w:r>
        <w:rPr>
          <w:rFonts w:ascii="Arial" w:hAnsi="Arial" w:cs="Arial"/>
          <w:sz w:val="20"/>
          <w:szCs w:val="20"/>
        </w:rPr>
        <w:t xml:space="preserve">w terminie zawarcia umowy ustanowienia </w:t>
      </w:r>
      <w:r w:rsidRPr="003C4771">
        <w:rPr>
          <w:rFonts w:ascii="Arial" w:hAnsi="Arial" w:cs="Arial"/>
          <w:sz w:val="20"/>
          <w:szCs w:val="20"/>
        </w:rPr>
        <w:t>zabezpieczenia roszczeń z tytułu rękojmi za wady lub gwarancji kwotę w wysokości 30% zabezpieczenia.</w:t>
      </w:r>
    </w:p>
    <w:p w14:paraId="0F5531B2" w14:textId="19E9F1DE" w:rsidR="003C4771" w:rsidRPr="003C4771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14. Kwota, o której mowa w ust. 13, jest zwracana nie później niż w 15. dniu po upływie okresu rękojmi za wady lub gwarancji</w:t>
      </w:r>
      <w:r w:rsidR="00BF657B">
        <w:rPr>
          <w:rFonts w:ascii="Arial" w:hAnsi="Arial" w:cs="Arial"/>
          <w:sz w:val="20"/>
          <w:szCs w:val="20"/>
        </w:rPr>
        <w:t>, w zależności od tego, która z tych okoliczności nastąpi później</w:t>
      </w:r>
      <w:r w:rsidRPr="003C4771">
        <w:rPr>
          <w:rFonts w:ascii="Arial" w:hAnsi="Arial" w:cs="Arial"/>
          <w:sz w:val="20"/>
          <w:szCs w:val="20"/>
        </w:rPr>
        <w:t>.</w:t>
      </w:r>
    </w:p>
    <w:p w14:paraId="52602C51" w14:textId="77777777" w:rsidR="003C4771" w:rsidRPr="003C4771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15. W przypadku złożenia przez Wykonawców występujących wspólnie zabezpieczenia należytego wykonania umowy w formie gwarancji lub poręczenia, dokument ten powinien być wystawiony na wszystkich współpartnerów łącznie.</w:t>
      </w:r>
    </w:p>
    <w:p w14:paraId="4E90F12C" w14:textId="77777777" w:rsidR="003C4771" w:rsidRPr="003C4771" w:rsidRDefault="003C4771" w:rsidP="003C4771">
      <w:pPr>
        <w:pStyle w:val="Akapitzlist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16. W przypadku wniesienia zabezpieczenia w formie gwarancji lub poręczenia powinno ono zawierać:</w:t>
      </w:r>
    </w:p>
    <w:p w14:paraId="29810558" w14:textId="77777777" w:rsidR="003C4771" w:rsidRPr="003C4771" w:rsidRDefault="003C4771" w:rsidP="003C4771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1) wskazanie Zamawiającego,</w:t>
      </w:r>
    </w:p>
    <w:p w14:paraId="55B6CB12" w14:textId="77777777" w:rsidR="003C4771" w:rsidRPr="003C4771" w:rsidRDefault="003C4771" w:rsidP="003C4771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2) wskazanie nazwy zadania,</w:t>
      </w:r>
    </w:p>
    <w:p w14:paraId="752C1591" w14:textId="66158F5A" w:rsidR="003C4771" w:rsidRDefault="003C4771" w:rsidP="003C4771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C4771">
        <w:rPr>
          <w:rFonts w:ascii="Arial" w:hAnsi="Arial" w:cs="Arial"/>
          <w:sz w:val="20"/>
          <w:szCs w:val="20"/>
        </w:rPr>
        <w:t>3) oświadczenie, że jest nieodwołalne, bezwarunkowe, płatne na każde pierwsze, pisemne żądanie Zamawiającego</w:t>
      </w:r>
      <w:r>
        <w:rPr>
          <w:rFonts w:ascii="Arial" w:hAnsi="Arial" w:cs="Arial"/>
          <w:sz w:val="20"/>
          <w:szCs w:val="20"/>
        </w:rPr>
        <w:t>,</w:t>
      </w:r>
    </w:p>
    <w:p w14:paraId="64296807" w14:textId="7F706B06" w:rsidR="003C4771" w:rsidRDefault="003C4771" w:rsidP="003C4771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w przypadku złożenia oferty przez konsorcjum odwołanie się w jego treści do tego faktu i zabezpieczenia.</w:t>
      </w:r>
    </w:p>
    <w:p w14:paraId="6070B486" w14:textId="34746E93" w:rsidR="009319A9" w:rsidRDefault="003C4771" w:rsidP="00943CF3">
      <w:p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W przypadku zmiany zakresu realizacji przedmiotu zamówienia, w tym wprowadzenia prawa opcji wysokość zabezpieczenia nie ulega zmianie. </w:t>
      </w:r>
    </w:p>
    <w:p w14:paraId="71C2BC31" w14:textId="56BA85E2" w:rsidR="00943CF3" w:rsidRDefault="00943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CF5C79" w14:textId="77777777" w:rsidR="00552FBA" w:rsidRPr="00393370" w:rsidRDefault="00B36148" w:rsidP="00364B6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852" w:hanging="851"/>
        <w:jc w:val="both"/>
        <w:rPr>
          <w:rFonts w:ascii="Arial" w:hAnsi="Arial" w:cs="Arial"/>
          <w:b/>
          <w:sz w:val="20"/>
          <w:szCs w:val="20"/>
        </w:rPr>
      </w:pPr>
      <w:r w:rsidRPr="00393370">
        <w:rPr>
          <w:rFonts w:ascii="Arial" w:hAnsi="Arial" w:cs="Arial"/>
          <w:b/>
          <w:sz w:val="20"/>
          <w:szCs w:val="20"/>
        </w:rPr>
        <w:t>XXI</w:t>
      </w:r>
      <w:r w:rsidR="00E71062">
        <w:rPr>
          <w:rFonts w:ascii="Arial" w:hAnsi="Arial" w:cs="Arial"/>
          <w:b/>
          <w:sz w:val="20"/>
          <w:szCs w:val="20"/>
        </w:rPr>
        <w:t>II</w:t>
      </w:r>
      <w:r w:rsidRPr="00393370">
        <w:rPr>
          <w:rFonts w:ascii="Arial" w:hAnsi="Arial" w:cs="Arial"/>
          <w:b/>
          <w:sz w:val="20"/>
          <w:szCs w:val="20"/>
        </w:rPr>
        <w:t>.</w:t>
      </w:r>
      <w:r w:rsidRPr="00393370">
        <w:rPr>
          <w:rFonts w:ascii="Arial" w:hAnsi="Arial" w:cs="Arial"/>
          <w:b/>
          <w:sz w:val="20"/>
          <w:szCs w:val="20"/>
        </w:rPr>
        <w:tab/>
      </w:r>
      <w:r w:rsidR="00541DD9" w:rsidRPr="00393370">
        <w:rPr>
          <w:rFonts w:ascii="Arial" w:hAnsi="Arial" w:cs="Arial"/>
          <w:b/>
          <w:sz w:val="20"/>
          <w:szCs w:val="20"/>
        </w:rPr>
        <w:t xml:space="preserve">INFORMACJE O </w:t>
      </w:r>
      <w:r w:rsidR="00AE3A66" w:rsidRPr="00393370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393370">
        <w:rPr>
          <w:rFonts w:ascii="Arial" w:hAnsi="Arial" w:cs="Arial"/>
          <w:b/>
          <w:sz w:val="20"/>
          <w:szCs w:val="20"/>
        </w:rPr>
        <w:t>LIWOŚCI JEJ ZMIANY</w:t>
      </w:r>
    </w:p>
    <w:p w14:paraId="391B3B97" w14:textId="66B3DECB" w:rsidR="00FA3063" w:rsidRPr="00681D4C" w:rsidRDefault="00541DD9" w:rsidP="00BC24DC">
      <w:pPr>
        <w:pStyle w:val="pkt"/>
        <w:numPr>
          <w:ilvl w:val="0"/>
          <w:numId w:val="51"/>
        </w:numPr>
        <w:spacing w:before="240" w:after="0" w:line="360" w:lineRule="auto"/>
        <w:ind w:left="426" w:hanging="426"/>
        <w:rPr>
          <w:rFonts w:ascii="Arial" w:hAnsi="Arial" w:cs="Arial"/>
          <w:color w:val="000000" w:themeColor="text1"/>
          <w:sz w:val="20"/>
        </w:rPr>
      </w:pPr>
      <w:r w:rsidRPr="00681D4C">
        <w:rPr>
          <w:rFonts w:ascii="Arial" w:hAnsi="Arial" w:cs="Arial"/>
          <w:color w:val="000000" w:themeColor="text1"/>
          <w:sz w:val="20"/>
        </w:rPr>
        <w:t xml:space="preserve">Wybrany </w:t>
      </w:r>
      <w:r w:rsidR="00C737A0" w:rsidRPr="00681D4C">
        <w:rPr>
          <w:rFonts w:ascii="Arial" w:hAnsi="Arial" w:cs="Arial"/>
          <w:color w:val="000000" w:themeColor="text1"/>
          <w:sz w:val="20"/>
        </w:rPr>
        <w:t>Wykonawca</w:t>
      </w:r>
      <w:r w:rsidRPr="00681D4C">
        <w:rPr>
          <w:rFonts w:ascii="Arial" w:hAnsi="Arial" w:cs="Arial"/>
          <w:color w:val="000000" w:themeColor="text1"/>
          <w:sz w:val="20"/>
        </w:rPr>
        <w:t xml:space="preserve"> jest zobowiązany do zawarcia umowy w sprawie zamówienia publiczne</w:t>
      </w:r>
      <w:r w:rsidR="002E24EC" w:rsidRPr="00681D4C">
        <w:rPr>
          <w:rFonts w:ascii="Arial" w:hAnsi="Arial" w:cs="Arial"/>
          <w:color w:val="000000" w:themeColor="text1"/>
          <w:sz w:val="20"/>
        </w:rPr>
        <w:t>go na warunkach określonych we W</w:t>
      </w:r>
      <w:r w:rsidRPr="00681D4C">
        <w:rPr>
          <w:rFonts w:ascii="Arial" w:hAnsi="Arial" w:cs="Arial"/>
          <w:color w:val="000000" w:themeColor="text1"/>
          <w:sz w:val="20"/>
        </w:rPr>
        <w:t>zo</w:t>
      </w:r>
      <w:r w:rsidR="002E24EC" w:rsidRPr="00681D4C">
        <w:rPr>
          <w:rFonts w:ascii="Arial" w:hAnsi="Arial" w:cs="Arial"/>
          <w:color w:val="000000" w:themeColor="text1"/>
          <w:sz w:val="20"/>
        </w:rPr>
        <w:t>rze U</w:t>
      </w:r>
      <w:r w:rsidRPr="00681D4C">
        <w:rPr>
          <w:rFonts w:ascii="Arial" w:hAnsi="Arial" w:cs="Arial"/>
          <w:color w:val="000000" w:themeColor="text1"/>
          <w:sz w:val="20"/>
        </w:rPr>
        <w:t xml:space="preserve">mowy, stanowiącym </w:t>
      </w:r>
      <w:r w:rsidR="00D32541" w:rsidRPr="00681D4C">
        <w:rPr>
          <w:rFonts w:ascii="Arial" w:hAnsi="Arial" w:cs="Arial"/>
          <w:b/>
          <w:color w:val="000000" w:themeColor="text1"/>
          <w:sz w:val="20"/>
        </w:rPr>
        <w:t xml:space="preserve">Załącznik nr </w:t>
      </w:r>
      <w:r w:rsidR="00A771A8">
        <w:rPr>
          <w:rFonts w:ascii="Arial" w:hAnsi="Arial" w:cs="Arial"/>
          <w:b/>
          <w:color w:val="000000" w:themeColor="text1"/>
          <w:sz w:val="20"/>
        </w:rPr>
        <w:t>1</w:t>
      </w:r>
      <w:r w:rsidR="00AB55DB">
        <w:rPr>
          <w:rFonts w:ascii="Arial" w:hAnsi="Arial" w:cs="Arial"/>
          <w:b/>
          <w:color w:val="000000" w:themeColor="text1"/>
          <w:sz w:val="20"/>
        </w:rPr>
        <w:t>0</w:t>
      </w:r>
      <w:r w:rsidR="00D32541" w:rsidRPr="00681D4C">
        <w:rPr>
          <w:rFonts w:ascii="Arial" w:hAnsi="Arial" w:cs="Arial"/>
          <w:b/>
          <w:color w:val="000000" w:themeColor="text1"/>
          <w:sz w:val="20"/>
        </w:rPr>
        <w:t xml:space="preserve"> do SWZ</w:t>
      </w:r>
      <w:r w:rsidR="00D05DF1">
        <w:rPr>
          <w:rFonts w:ascii="Arial" w:hAnsi="Arial" w:cs="Arial"/>
          <w:b/>
          <w:color w:val="000000" w:themeColor="text1"/>
          <w:sz w:val="20"/>
        </w:rPr>
        <w:t>.</w:t>
      </w:r>
      <w:r w:rsidR="00F95EC3">
        <w:rPr>
          <w:rFonts w:ascii="Arial" w:hAnsi="Arial" w:cs="Arial"/>
          <w:b/>
          <w:color w:val="000000" w:themeColor="text1"/>
          <w:sz w:val="20"/>
        </w:rPr>
        <w:t xml:space="preserve">             </w:t>
      </w:r>
    </w:p>
    <w:p w14:paraId="64C9DB15" w14:textId="77777777" w:rsidR="00541DD9" w:rsidRPr="00681D4C" w:rsidRDefault="00541DD9" w:rsidP="00BC24DC">
      <w:pPr>
        <w:pStyle w:val="pkt"/>
        <w:numPr>
          <w:ilvl w:val="0"/>
          <w:numId w:val="51"/>
        </w:numPr>
        <w:spacing w:before="0" w:after="0" w:line="360" w:lineRule="auto"/>
        <w:ind w:left="426" w:hanging="426"/>
        <w:rPr>
          <w:rFonts w:ascii="Arial" w:hAnsi="Arial" w:cs="Arial"/>
          <w:color w:val="000000" w:themeColor="text1"/>
          <w:sz w:val="20"/>
        </w:rPr>
      </w:pPr>
      <w:r w:rsidRPr="00681D4C">
        <w:rPr>
          <w:rFonts w:ascii="Arial" w:hAnsi="Arial" w:cs="Arial"/>
          <w:color w:val="000000" w:themeColor="text1"/>
          <w:sz w:val="20"/>
        </w:rPr>
        <w:t xml:space="preserve">Zakres świadczenia </w:t>
      </w:r>
      <w:r w:rsidR="00C737A0" w:rsidRPr="00681D4C">
        <w:rPr>
          <w:rFonts w:ascii="Arial" w:hAnsi="Arial" w:cs="Arial"/>
          <w:color w:val="000000" w:themeColor="text1"/>
          <w:sz w:val="20"/>
        </w:rPr>
        <w:t>Wykonawcy</w:t>
      </w:r>
      <w:r w:rsidRPr="00681D4C">
        <w:rPr>
          <w:rFonts w:ascii="Arial" w:hAnsi="Arial" w:cs="Arial"/>
          <w:color w:val="000000" w:themeColor="text1"/>
          <w:sz w:val="20"/>
        </w:rPr>
        <w:t xml:space="preserve"> wynikający z umowy jest tożsamy z jego zobowiązaniem zawartym w ofercie.</w:t>
      </w:r>
    </w:p>
    <w:p w14:paraId="2EE69C8E" w14:textId="7707A1D9" w:rsidR="00FA3063" w:rsidRPr="00681D4C" w:rsidRDefault="00611077" w:rsidP="00BC24DC">
      <w:pPr>
        <w:pStyle w:val="pkt"/>
        <w:numPr>
          <w:ilvl w:val="0"/>
          <w:numId w:val="51"/>
        </w:numPr>
        <w:spacing w:before="0" w:after="0" w:line="360" w:lineRule="auto"/>
        <w:ind w:left="426" w:hanging="426"/>
        <w:rPr>
          <w:rFonts w:ascii="Arial" w:hAnsi="Arial" w:cs="Arial"/>
          <w:color w:val="000000" w:themeColor="text1"/>
          <w:sz w:val="20"/>
        </w:rPr>
      </w:pPr>
      <w:r w:rsidRPr="00681D4C">
        <w:rPr>
          <w:rFonts w:ascii="Arial" w:hAnsi="Arial" w:cs="Arial"/>
          <w:color w:val="000000" w:themeColor="text1"/>
          <w:sz w:val="20"/>
        </w:rPr>
        <w:t>Zamawiający</w:t>
      </w:r>
      <w:r w:rsidR="00FA3063" w:rsidRPr="00681D4C">
        <w:rPr>
          <w:rFonts w:ascii="Arial" w:hAnsi="Arial" w:cs="Arial"/>
          <w:color w:val="000000" w:themeColor="text1"/>
          <w:sz w:val="20"/>
        </w:rPr>
        <w:t xml:space="preserve"> przewiduje możliwość </w:t>
      </w:r>
      <w:r w:rsidR="00014473" w:rsidRPr="00681D4C">
        <w:rPr>
          <w:rFonts w:ascii="Arial" w:hAnsi="Arial" w:cs="Arial"/>
          <w:color w:val="000000" w:themeColor="text1"/>
          <w:sz w:val="20"/>
        </w:rPr>
        <w:t xml:space="preserve">zmiany zawartej umowy w stosunku do treści wybranej </w:t>
      </w:r>
      <w:r w:rsidR="002E24EC" w:rsidRPr="00681D4C">
        <w:rPr>
          <w:rFonts w:ascii="Arial" w:hAnsi="Arial" w:cs="Arial"/>
          <w:color w:val="000000" w:themeColor="text1"/>
          <w:sz w:val="20"/>
        </w:rPr>
        <w:t xml:space="preserve">oferty w zakresie </w:t>
      </w:r>
      <w:r w:rsidR="00033137" w:rsidRPr="00681D4C">
        <w:rPr>
          <w:rFonts w:ascii="Arial" w:hAnsi="Arial" w:cs="Arial"/>
          <w:color w:val="000000" w:themeColor="text1"/>
          <w:sz w:val="20"/>
        </w:rPr>
        <w:t>u</w:t>
      </w:r>
      <w:r w:rsidR="00333440" w:rsidRPr="00681D4C">
        <w:rPr>
          <w:rFonts w:ascii="Arial" w:hAnsi="Arial" w:cs="Arial"/>
          <w:color w:val="000000" w:themeColor="text1"/>
          <w:sz w:val="20"/>
        </w:rPr>
        <w:t xml:space="preserve">regulowanym w </w:t>
      </w:r>
      <w:r w:rsidR="00943CF3">
        <w:rPr>
          <w:rFonts w:ascii="Arial" w:hAnsi="Arial" w:cs="Arial"/>
          <w:color w:val="000000" w:themeColor="text1"/>
          <w:sz w:val="20"/>
        </w:rPr>
        <w:t>ustawie</w:t>
      </w:r>
      <w:r w:rsidR="00033137" w:rsidRPr="00681D4C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033137" w:rsidRPr="00681D4C">
        <w:rPr>
          <w:rFonts w:ascii="Arial" w:hAnsi="Arial" w:cs="Arial"/>
          <w:color w:val="000000" w:themeColor="text1"/>
          <w:sz w:val="20"/>
        </w:rPr>
        <w:t>p.z.p</w:t>
      </w:r>
      <w:proofErr w:type="spellEnd"/>
      <w:r w:rsidR="00033137" w:rsidRPr="00681D4C">
        <w:rPr>
          <w:rFonts w:ascii="Arial" w:hAnsi="Arial" w:cs="Arial"/>
          <w:color w:val="000000" w:themeColor="text1"/>
          <w:sz w:val="20"/>
        </w:rPr>
        <w:t xml:space="preserve">. oraz </w:t>
      </w:r>
      <w:r w:rsidR="002E24EC" w:rsidRPr="00681D4C">
        <w:rPr>
          <w:rFonts w:ascii="Arial" w:hAnsi="Arial" w:cs="Arial"/>
          <w:color w:val="000000" w:themeColor="text1"/>
          <w:sz w:val="20"/>
        </w:rPr>
        <w:t>wskazanym we Wzorze U</w:t>
      </w:r>
      <w:r w:rsidR="00014473" w:rsidRPr="00681D4C">
        <w:rPr>
          <w:rFonts w:ascii="Arial" w:hAnsi="Arial" w:cs="Arial"/>
          <w:color w:val="000000" w:themeColor="text1"/>
          <w:sz w:val="20"/>
        </w:rPr>
        <w:t xml:space="preserve">mowy, stanowiącym </w:t>
      </w:r>
      <w:r w:rsidR="00D32541" w:rsidRPr="00681D4C">
        <w:rPr>
          <w:rFonts w:ascii="Arial" w:hAnsi="Arial" w:cs="Arial"/>
          <w:b/>
          <w:color w:val="000000" w:themeColor="text1"/>
          <w:sz w:val="20"/>
        </w:rPr>
        <w:t xml:space="preserve">Załącznik nr </w:t>
      </w:r>
      <w:r w:rsidR="00A771A8">
        <w:rPr>
          <w:rFonts w:ascii="Arial" w:hAnsi="Arial" w:cs="Arial"/>
          <w:b/>
          <w:color w:val="000000" w:themeColor="text1"/>
          <w:sz w:val="20"/>
        </w:rPr>
        <w:t>1</w:t>
      </w:r>
      <w:r w:rsidR="00AB55DB">
        <w:rPr>
          <w:rFonts w:ascii="Arial" w:hAnsi="Arial" w:cs="Arial"/>
          <w:b/>
          <w:color w:val="000000" w:themeColor="text1"/>
          <w:sz w:val="20"/>
        </w:rPr>
        <w:t>0</w:t>
      </w:r>
      <w:r w:rsidR="00D32541" w:rsidRPr="00681D4C">
        <w:rPr>
          <w:rFonts w:ascii="Arial" w:hAnsi="Arial" w:cs="Arial"/>
          <w:b/>
          <w:color w:val="000000" w:themeColor="text1"/>
          <w:sz w:val="20"/>
        </w:rPr>
        <w:t xml:space="preserve"> do SWZ</w:t>
      </w:r>
      <w:r w:rsidR="00D05DF1">
        <w:rPr>
          <w:rFonts w:ascii="Arial" w:hAnsi="Arial" w:cs="Arial"/>
          <w:b/>
          <w:color w:val="000000" w:themeColor="text1"/>
          <w:sz w:val="20"/>
        </w:rPr>
        <w:t>.</w:t>
      </w:r>
    </w:p>
    <w:p w14:paraId="45675EE2" w14:textId="5514F776" w:rsidR="00943CF3" w:rsidRDefault="00014473" w:rsidP="00943CF3">
      <w:pPr>
        <w:pStyle w:val="pkt"/>
        <w:numPr>
          <w:ilvl w:val="0"/>
          <w:numId w:val="51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4F5486">
        <w:rPr>
          <w:rFonts w:ascii="Arial" w:hAnsi="Arial" w:cs="Arial"/>
          <w:sz w:val="20"/>
        </w:rPr>
        <w:t>Zmiana umowy wymaga dla swej ważności, pod rygorem nieważności, zachowania formy pisemnej.</w:t>
      </w:r>
    </w:p>
    <w:p w14:paraId="20663C24" w14:textId="0D1DF57E" w:rsidR="00943CF3" w:rsidRDefault="00943CF3" w:rsidP="00943CF3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515F9008" w14:textId="77777777" w:rsidR="00943CF3" w:rsidRPr="00943CF3" w:rsidRDefault="00943CF3" w:rsidP="00943CF3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7F46C489" w14:textId="77777777" w:rsidR="00080477" w:rsidRPr="00A10FB6" w:rsidRDefault="00A16316" w:rsidP="00364B6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852" w:hanging="851"/>
        <w:jc w:val="both"/>
        <w:rPr>
          <w:rFonts w:ascii="Arial" w:hAnsi="Arial" w:cs="Arial"/>
          <w:b/>
          <w:sz w:val="20"/>
          <w:szCs w:val="20"/>
        </w:rPr>
      </w:pPr>
      <w:r w:rsidRPr="00A10FB6">
        <w:rPr>
          <w:rFonts w:ascii="Arial" w:hAnsi="Arial" w:cs="Arial"/>
          <w:b/>
          <w:sz w:val="20"/>
          <w:szCs w:val="20"/>
        </w:rPr>
        <w:t>XX</w:t>
      </w:r>
      <w:r w:rsidR="00E71062">
        <w:rPr>
          <w:rFonts w:ascii="Arial" w:hAnsi="Arial" w:cs="Arial"/>
          <w:b/>
          <w:sz w:val="20"/>
          <w:szCs w:val="20"/>
        </w:rPr>
        <w:t>I</w:t>
      </w:r>
      <w:r w:rsidR="00846F60" w:rsidRPr="00A10FB6">
        <w:rPr>
          <w:rFonts w:ascii="Arial" w:hAnsi="Arial" w:cs="Arial"/>
          <w:b/>
          <w:sz w:val="20"/>
          <w:szCs w:val="20"/>
        </w:rPr>
        <w:t>V</w:t>
      </w:r>
      <w:r w:rsidR="00AB6448" w:rsidRPr="00A10FB6">
        <w:rPr>
          <w:rFonts w:ascii="Arial" w:hAnsi="Arial" w:cs="Arial"/>
          <w:b/>
          <w:sz w:val="20"/>
          <w:szCs w:val="20"/>
        </w:rPr>
        <w:t>.</w:t>
      </w:r>
      <w:r w:rsidR="00AB6448" w:rsidRPr="00A10FB6">
        <w:rPr>
          <w:rFonts w:ascii="Arial" w:hAnsi="Arial" w:cs="Arial"/>
          <w:b/>
          <w:sz w:val="20"/>
          <w:szCs w:val="20"/>
        </w:rPr>
        <w:tab/>
      </w:r>
      <w:r w:rsidR="00927FE7" w:rsidRPr="00A10FB6">
        <w:rPr>
          <w:rFonts w:ascii="Arial" w:hAnsi="Arial" w:cs="Arial"/>
          <w:b/>
          <w:sz w:val="20"/>
          <w:szCs w:val="20"/>
        </w:rPr>
        <w:t>POUCZE</w:t>
      </w:r>
      <w:r w:rsidR="005B5095" w:rsidRPr="00A10FB6">
        <w:rPr>
          <w:rFonts w:ascii="Arial" w:hAnsi="Arial" w:cs="Arial"/>
          <w:b/>
          <w:sz w:val="20"/>
          <w:szCs w:val="20"/>
        </w:rPr>
        <w:t>NIE O ŚRODKACH OCHRONY PRAWNEJ</w:t>
      </w:r>
      <w:r w:rsidR="006204E8" w:rsidRPr="00A10FB6">
        <w:rPr>
          <w:rFonts w:ascii="Arial" w:hAnsi="Arial" w:cs="Arial"/>
          <w:b/>
          <w:sz w:val="20"/>
          <w:szCs w:val="20"/>
        </w:rPr>
        <w:t xml:space="preserve"> PRZYSŁUGUJĄCYCH </w:t>
      </w:r>
      <w:r w:rsidR="00C737A0">
        <w:rPr>
          <w:rFonts w:ascii="Arial" w:hAnsi="Arial" w:cs="Arial"/>
          <w:b/>
          <w:sz w:val="20"/>
          <w:szCs w:val="20"/>
        </w:rPr>
        <w:t>WYKONAWCY</w:t>
      </w:r>
    </w:p>
    <w:p w14:paraId="58EEAA10" w14:textId="77777777" w:rsidR="006204E8" w:rsidRPr="00A10FB6" w:rsidRDefault="006204E8" w:rsidP="00BC24DC">
      <w:pPr>
        <w:pStyle w:val="pkt"/>
        <w:numPr>
          <w:ilvl w:val="0"/>
          <w:numId w:val="52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10FB6">
        <w:rPr>
          <w:rFonts w:ascii="Arial" w:hAnsi="Arial" w:cs="Arial"/>
          <w:sz w:val="20"/>
        </w:rPr>
        <w:t xml:space="preserve">Środki ochrony prawnej określone w niniejszym dziale przysługują </w:t>
      </w:r>
      <w:r w:rsidR="00C737A0">
        <w:rPr>
          <w:rFonts w:ascii="Arial" w:hAnsi="Arial" w:cs="Arial"/>
          <w:sz w:val="20"/>
        </w:rPr>
        <w:t>Wykonawcy</w:t>
      </w:r>
      <w:r w:rsidRPr="00A10FB6">
        <w:rPr>
          <w:rFonts w:ascii="Arial" w:hAnsi="Arial" w:cs="Arial"/>
          <w:sz w:val="20"/>
        </w:rPr>
        <w:t xml:space="preserve">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A10FB6">
        <w:rPr>
          <w:rFonts w:ascii="Arial" w:hAnsi="Arial" w:cs="Arial"/>
          <w:sz w:val="20"/>
        </w:rPr>
        <w:t>p.z.p</w:t>
      </w:r>
      <w:proofErr w:type="spellEnd"/>
      <w:r w:rsidR="00033137" w:rsidRPr="00A10FB6">
        <w:rPr>
          <w:rFonts w:ascii="Arial" w:hAnsi="Arial" w:cs="Arial"/>
          <w:sz w:val="20"/>
        </w:rPr>
        <w:t xml:space="preserve">. </w:t>
      </w:r>
    </w:p>
    <w:p w14:paraId="56FF1009" w14:textId="77777777" w:rsidR="006204E8" w:rsidRPr="00A10FB6" w:rsidRDefault="00B9372F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10FB6">
        <w:rPr>
          <w:rFonts w:ascii="Arial" w:hAnsi="Arial" w:cs="Arial"/>
          <w:sz w:val="20"/>
        </w:rPr>
        <w:t>Ś</w:t>
      </w:r>
      <w:r w:rsidR="006204E8" w:rsidRPr="00A10FB6">
        <w:rPr>
          <w:rFonts w:ascii="Arial" w:hAnsi="Arial" w:cs="Arial"/>
          <w:sz w:val="20"/>
        </w:rPr>
        <w:t xml:space="preserve">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A10FB6">
        <w:rPr>
          <w:rFonts w:ascii="Arial" w:hAnsi="Arial" w:cs="Arial"/>
          <w:sz w:val="20"/>
        </w:rPr>
        <w:t>p.z.p</w:t>
      </w:r>
      <w:proofErr w:type="spellEnd"/>
      <w:r w:rsidR="00033137" w:rsidRPr="00A10FB6">
        <w:rPr>
          <w:rFonts w:ascii="Arial" w:hAnsi="Arial" w:cs="Arial"/>
          <w:sz w:val="20"/>
        </w:rPr>
        <w:t xml:space="preserve">. </w:t>
      </w:r>
      <w:r w:rsidR="006204E8" w:rsidRPr="00A10FB6">
        <w:rPr>
          <w:rFonts w:ascii="Arial" w:hAnsi="Arial" w:cs="Arial"/>
          <w:sz w:val="20"/>
        </w:rPr>
        <w:t>oraz Rzecznikowi Małych i Średnich Przedsiębiorców.</w:t>
      </w:r>
    </w:p>
    <w:p w14:paraId="12171C83" w14:textId="77777777" w:rsidR="006204E8" w:rsidRPr="00594095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94095">
        <w:rPr>
          <w:rFonts w:ascii="Arial" w:hAnsi="Arial" w:cs="Arial"/>
          <w:sz w:val="20"/>
        </w:rPr>
        <w:t>Odwołanie przysługuje na:</w:t>
      </w:r>
    </w:p>
    <w:p w14:paraId="1BAD8F01" w14:textId="77777777" w:rsidR="006204E8" w:rsidRPr="004B4173" w:rsidRDefault="006204E8" w:rsidP="00BC24DC">
      <w:pPr>
        <w:pStyle w:val="Akapitzlist"/>
        <w:numPr>
          <w:ilvl w:val="0"/>
          <w:numId w:val="53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4173">
        <w:rPr>
          <w:rFonts w:ascii="Arial" w:hAnsi="Arial" w:cs="Arial"/>
          <w:sz w:val="20"/>
          <w:szCs w:val="20"/>
        </w:rPr>
        <w:t>niezgodną z przepisami ustawy czynność Zamawiającego, p</w:t>
      </w:r>
      <w:r w:rsidR="00942ECE" w:rsidRPr="004B4173">
        <w:rPr>
          <w:rFonts w:ascii="Arial" w:hAnsi="Arial" w:cs="Arial"/>
          <w:sz w:val="20"/>
          <w:szCs w:val="20"/>
        </w:rPr>
        <w:t>odjętą w postępowaniu o </w:t>
      </w:r>
      <w:r w:rsidRPr="004B4173">
        <w:rPr>
          <w:rFonts w:ascii="Arial" w:hAnsi="Arial" w:cs="Arial"/>
          <w:sz w:val="20"/>
          <w:szCs w:val="20"/>
        </w:rPr>
        <w:t>udzielenie zamówienia, w tym na projektowane postanowienie umowy;</w:t>
      </w:r>
    </w:p>
    <w:p w14:paraId="6C53E2CA" w14:textId="77777777" w:rsidR="006204E8" w:rsidRPr="004B4173" w:rsidRDefault="006204E8" w:rsidP="00BC24DC">
      <w:pPr>
        <w:pStyle w:val="Akapitzlist"/>
        <w:numPr>
          <w:ilvl w:val="0"/>
          <w:numId w:val="53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4173">
        <w:rPr>
          <w:rFonts w:ascii="Arial" w:hAnsi="Arial" w:cs="Arial"/>
          <w:sz w:val="20"/>
          <w:szCs w:val="20"/>
        </w:rPr>
        <w:t xml:space="preserve">zaniechanie czynności w postępowaniu o udzielenie zamówienia do której </w:t>
      </w:r>
      <w:r w:rsidR="00611077">
        <w:rPr>
          <w:rFonts w:ascii="Arial" w:hAnsi="Arial" w:cs="Arial"/>
          <w:sz w:val="20"/>
          <w:szCs w:val="20"/>
        </w:rPr>
        <w:t>Zamawiający</w:t>
      </w:r>
      <w:r w:rsidRPr="004B4173">
        <w:rPr>
          <w:rFonts w:ascii="Arial" w:hAnsi="Arial" w:cs="Arial"/>
          <w:sz w:val="20"/>
          <w:szCs w:val="20"/>
        </w:rPr>
        <w:t xml:space="preserve"> był obowiązany na podstawie ustawy;</w:t>
      </w:r>
    </w:p>
    <w:p w14:paraId="69305FE2" w14:textId="77777777" w:rsidR="006204E8" w:rsidRPr="00174D4D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74D4D">
        <w:rPr>
          <w:rFonts w:ascii="Arial" w:hAnsi="Arial" w:cs="Arial"/>
          <w:sz w:val="20"/>
        </w:rPr>
        <w:t>Odwołanie wnosi się do Prezesa Izby. Odwołujący przekazuje</w:t>
      </w:r>
      <w:r w:rsidR="000C5DA1">
        <w:rPr>
          <w:rFonts w:ascii="Arial" w:hAnsi="Arial" w:cs="Arial"/>
          <w:sz w:val="20"/>
        </w:rPr>
        <w:t xml:space="preserve"> Z</w:t>
      </w:r>
      <w:r w:rsidR="00130307">
        <w:rPr>
          <w:rFonts w:ascii="Arial" w:hAnsi="Arial" w:cs="Arial"/>
          <w:sz w:val="20"/>
        </w:rPr>
        <w:t>amawiającemu odwołanie wniesione w formie elektronicznej albo postaci elektronicznej albo</w:t>
      </w:r>
      <w:r w:rsidRPr="00174D4D">
        <w:rPr>
          <w:rFonts w:ascii="Arial" w:hAnsi="Arial" w:cs="Arial"/>
          <w:sz w:val="20"/>
        </w:rPr>
        <w:t xml:space="preserve"> kopię</w:t>
      </w:r>
      <w:r w:rsidR="00130307">
        <w:rPr>
          <w:rFonts w:ascii="Arial" w:hAnsi="Arial" w:cs="Arial"/>
          <w:sz w:val="20"/>
        </w:rPr>
        <w:t xml:space="preserve"> tego</w:t>
      </w:r>
      <w:r w:rsidRPr="00174D4D">
        <w:rPr>
          <w:rFonts w:ascii="Arial" w:hAnsi="Arial" w:cs="Arial"/>
          <w:sz w:val="20"/>
        </w:rPr>
        <w:t xml:space="preserve"> odwołania</w:t>
      </w:r>
      <w:r w:rsidR="00CE2DB3">
        <w:rPr>
          <w:rFonts w:ascii="Arial" w:hAnsi="Arial" w:cs="Arial"/>
          <w:sz w:val="20"/>
        </w:rPr>
        <w:t>, jeżeli zostało ono wniesione w formie pisemnej,</w:t>
      </w:r>
      <w:r w:rsidRPr="00174D4D">
        <w:rPr>
          <w:rFonts w:ascii="Arial" w:hAnsi="Arial" w:cs="Arial"/>
          <w:sz w:val="20"/>
        </w:rPr>
        <w:t xml:space="preserve"> przed upływem terminu do wniesienia odwołania w taki sposób, aby mógł on zapoznać się z jego treścią przed upływem tego terminu.</w:t>
      </w:r>
    </w:p>
    <w:p w14:paraId="7FDB4EB8" w14:textId="77777777" w:rsidR="006204E8" w:rsidRPr="00174D4D" w:rsidRDefault="00924F4B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74D4D">
        <w:rPr>
          <w:rFonts w:ascii="Arial" w:hAnsi="Arial" w:cs="Arial"/>
          <w:sz w:val="20"/>
        </w:rPr>
        <w:t>Odwołanie</w:t>
      </w:r>
      <w:r w:rsidR="006204E8" w:rsidRPr="00174D4D">
        <w:rPr>
          <w:rFonts w:ascii="Arial" w:hAnsi="Arial" w:cs="Arial"/>
          <w:sz w:val="20"/>
        </w:rPr>
        <w:t xml:space="preserve"> wobec treści ogłoszenia lub treści SWZ wnosi się w terminie </w:t>
      </w:r>
      <w:r w:rsidR="00F75D7D" w:rsidRPr="00174D4D">
        <w:rPr>
          <w:rFonts w:ascii="Arial" w:hAnsi="Arial" w:cs="Arial"/>
          <w:sz w:val="20"/>
        </w:rPr>
        <w:t>10</w:t>
      </w:r>
      <w:r w:rsidR="006204E8" w:rsidRPr="00174D4D">
        <w:rPr>
          <w:rFonts w:ascii="Arial" w:hAnsi="Arial" w:cs="Arial"/>
          <w:sz w:val="20"/>
        </w:rPr>
        <w:t xml:space="preserve"> dni od dnia </w:t>
      </w:r>
      <w:r w:rsidR="00130307">
        <w:rPr>
          <w:rFonts w:ascii="Arial" w:hAnsi="Arial" w:cs="Arial"/>
          <w:sz w:val="20"/>
        </w:rPr>
        <w:t>publikacji</w:t>
      </w:r>
      <w:r w:rsidR="00130307" w:rsidRPr="00174D4D">
        <w:rPr>
          <w:rFonts w:ascii="Arial" w:hAnsi="Arial" w:cs="Arial"/>
          <w:sz w:val="20"/>
        </w:rPr>
        <w:t xml:space="preserve"> </w:t>
      </w:r>
      <w:r w:rsidR="006204E8" w:rsidRPr="00CE2DB3">
        <w:rPr>
          <w:rFonts w:ascii="Arial" w:hAnsi="Arial" w:cs="Arial"/>
          <w:sz w:val="20"/>
        </w:rPr>
        <w:t xml:space="preserve">ogłoszenia </w:t>
      </w:r>
      <w:r w:rsidR="00F75D7D" w:rsidRPr="00CE2DB3">
        <w:rPr>
          <w:rFonts w:ascii="Arial" w:hAnsi="Arial" w:cs="Arial"/>
          <w:sz w:val="20"/>
        </w:rPr>
        <w:t>w Dzienniku Urzędowym Unii Europejskiej lub zamieszczenia dokumentów zamówienia na stronie internetowej</w:t>
      </w:r>
      <w:r w:rsidR="00174D4D" w:rsidRPr="00CE2DB3">
        <w:rPr>
          <w:rFonts w:ascii="Arial" w:hAnsi="Arial" w:cs="Arial"/>
          <w:sz w:val="20"/>
        </w:rPr>
        <w:t>.</w:t>
      </w:r>
    </w:p>
    <w:p w14:paraId="1B67DF15" w14:textId="77777777" w:rsidR="006204E8" w:rsidRPr="00A817A9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817A9">
        <w:rPr>
          <w:rFonts w:ascii="Arial" w:hAnsi="Arial" w:cs="Arial"/>
          <w:sz w:val="20"/>
        </w:rPr>
        <w:t>Odwołanie wnosi się w terminie:</w:t>
      </w:r>
    </w:p>
    <w:p w14:paraId="7AE5F43A" w14:textId="77777777" w:rsidR="006204E8" w:rsidRPr="0043535E" w:rsidRDefault="00A817A9" w:rsidP="00BC24DC">
      <w:pPr>
        <w:pStyle w:val="Akapitzlist"/>
        <w:numPr>
          <w:ilvl w:val="0"/>
          <w:numId w:val="5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535E">
        <w:rPr>
          <w:rFonts w:ascii="Arial" w:hAnsi="Arial" w:cs="Arial"/>
          <w:sz w:val="20"/>
          <w:szCs w:val="20"/>
        </w:rPr>
        <w:t xml:space="preserve">10 </w:t>
      </w:r>
      <w:r w:rsidR="006204E8" w:rsidRPr="0043535E">
        <w:rPr>
          <w:rFonts w:ascii="Arial" w:hAnsi="Arial" w:cs="Arial"/>
          <w:sz w:val="20"/>
          <w:szCs w:val="20"/>
        </w:rPr>
        <w:t>dni od dnia prze</w:t>
      </w:r>
      <w:r w:rsidR="000C5DA1">
        <w:rPr>
          <w:rFonts w:ascii="Arial" w:hAnsi="Arial" w:cs="Arial"/>
          <w:sz w:val="20"/>
          <w:szCs w:val="20"/>
        </w:rPr>
        <w:t>kazania informacji o czynności Z</w:t>
      </w:r>
      <w:r w:rsidR="006204E8" w:rsidRPr="0043535E">
        <w:rPr>
          <w:rFonts w:ascii="Arial" w:hAnsi="Arial" w:cs="Arial"/>
          <w:sz w:val="20"/>
          <w:szCs w:val="20"/>
        </w:rPr>
        <w:t>amawiającego stanowiącej podstawę jego wniesienia, jeżeli informacja została przekazana przy użyciu środków komunikacji elektronicznej,</w:t>
      </w:r>
    </w:p>
    <w:p w14:paraId="62D75FD6" w14:textId="77777777" w:rsidR="00A817A9" w:rsidRPr="0043535E" w:rsidRDefault="00A817A9" w:rsidP="00BC24DC">
      <w:pPr>
        <w:pStyle w:val="Akapitzlist"/>
        <w:numPr>
          <w:ilvl w:val="0"/>
          <w:numId w:val="54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535E">
        <w:rPr>
          <w:rFonts w:ascii="Arial" w:hAnsi="Arial" w:cs="Arial"/>
          <w:sz w:val="20"/>
          <w:szCs w:val="20"/>
        </w:rPr>
        <w:t xml:space="preserve">15 </w:t>
      </w:r>
      <w:r w:rsidR="006204E8" w:rsidRPr="0043535E">
        <w:rPr>
          <w:rFonts w:ascii="Arial" w:hAnsi="Arial" w:cs="Arial"/>
          <w:sz w:val="20"/>
          <w:szCs w:val="20"/>
        </w:rPr>
        <w:t xml:space="preserve">dni od dnia przekazania informacji o czynności </w:t>
      </w:r>
      <w:r w:rsidR="000C5DA1">
        <w:rPr>
          <w:rFonts w:ascii="Arial" w:hAnsi="Arial" w:cs="Arial"/>
          <w:sz w:val="20"/>
          <w:szCs w:val="20"/>
        </w:rPr>
        <w:t>Z</w:t>
      </w:r>
      <w:r w:rsidR="006204E8" w:rsidRPr="0043535E">
        <w:rPr>
          <w:rFonts w:ascii="Arial" w:hAnsi="Arial" w:cs="Arial"/>
          <w:sz w:val="20"/>
          <w:szCs w:val="20"/>
        </w:rPr>
        <w:t>amawiającego stanowiącej podstawę jego wniesienia, jeżeli informacja została przekazana w sposób inny niż określony w pkt 1).</w:t>
      </w:r>
    </w:p>
    <w:p w14:paraId="7B847DDD" w14:textId="77777777" w:rsidR="001569AA" w:rsidRPr="0079302C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43535E">
        <w:rPr>
          <w:rFonts w:ascii="Arial" w:hAnsi="Arial" w:cs="Arial"/>
          <w:sz w:val="20"/>
        </w:rPr>
        <w:t xml:space="preserve">Odwołanie w przypadkach innych niż określone w pkt 5 i 6 wnosi </w:t>
      </w:r>
      <w:r w:rsidR="00942ECE" w:rsidRPr="0043535E">
        <w:rPr>
          <w:rFonts w:ascii="Arial" w:hAnsi="Arial" w:cs="Arial"/>
          <w:sz w:val="20"/>
        </w:rPr>
        <w:t xml:space="preserve">się w terminie </w:t>
      </w:r>
      <w:r w:rsidR="006F749D" w:rsidRPr="0043535E">
        <w:rPr>
          <w:rFonts w:ascii="Arial" w:hAnsi="Arial" w:cs="Arial"/>
          <w:sz w:val="20"/>
        </w:rPr>
        <w:t>10</w:t>
      </w:r>
      <w:r w:rsidR="00942ECE" w:rsidRPr="0043535E">
        <w:rPr>
          <w:rFonts w:ascii="Arial" w:hAnsi="Arial" w:cs="Arial"/>
          <w:sz w:val="20"/>
        </w:rPr>
        <w:t xml:space="preserve"> dni od dnia</w:t>
      </w:r>
      <w:r w:rsidR="00942ECE" w:rsidRPr="0079302C">
        <w:rPr>
          <w:rFonts w:ascii="Arial" w:hAnsi="Arial" w:cs="Arial"/>
          <w:sz w:val="20"/>
        </w:rPr>
        <w:t>, w </w:t>
      </w:r>
      <w:r w:rsidRPr="0079302C">
        <w:rPr>
          <w:rFonts w:ascii="Arial" w:hAnsi="Arial" w:cs="Arial"/>
          <w:sz w:val="20"/>
        </w:rPr>
        <w:t>którym powzięto lub przy zachowaniu należytej staranności</w:t>
      </w:r>
      <w:r w:rsidR="00942ECE" w:rsidRPr="0079302C">
        <w:rPr>
          <w:rFonts w:ascii="Arial" w:hAnsi="Arial" w:cs="Arial"/>
          <w:sz w:val="20"/>
        </w:rPr>
        <w:t xml:space="preserve"> można było powziąć wiadomość o </w:t>
      </w:r>
      <w:r w:rsidRPr="0079302C">
        <w:rPr>
          <w:rFonts w:ascii="Arial" w:hAnsi="Arial" w:cs="Arial"/>
          <w:sz w:val="20"/>
        </w:rPr>
        <w:t>okolicznościach stanowiących podstawę jego wniesienia</w:t>
      </w:r>
      <w:r w:rsidR="000C5DA1">
        <w:rPr>
          <w:rFonts w:ascii="Arial" w:hAnsi="Arial" w:cs="Arial"/>
          <w:sz w:val="20"/>
        </w:rPr>
        <w:t>.</w:t>
      </w:r>
    </w:p>
    <w:p w14:paraId="24DD816C" w14:textId="77777777" w:rsidR="006204E8" w:rsidRPr="005836AF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36AF">
        <w:rPr>
          <w:rFonts w:ascii="Arial" w:hAnsi="Arial" w:cs="Arial"/>
          <w:sz w:val="20"/>
        </w:rPr>
        <w:t>Na orzeczenie Izby oraz postanowienie Prezesa Izby, o który</w:t>
      </w:r>
      <w:r w:rsidR="00C97AB3" w:rsidRPr="005836AF">
        <w:rPr>
          <w:rFonts w:ascii="Arial" w:hAnsi="Arial" w:cs="Arial"/>
          <w:sz w:val="20"/>
        </w:rPr>
        <w:t>ch</w:t>
      </w:r>
      <w:r w:rsidRPr="005836AF">
        <w:rPr>
          <w:rFonts w:ascii="Arial" w:hAnsi="Arial" w:cs="Arial"/>
          <w:sz w:val="20"/>
        </w:rPr>
        <w:t xml:space="preserve"> mowa w art. 5</w:t>
      </w:r>
      <w:r w:rsidR="00C97AB3" w:rsidRPr="005836AF">
        <w:rPr>
          <w:rFonts w:ascii="Arial" w:hAnsi="Arial" w:cs="Arial"/>
          <w:sz w:val="20"/>
        </w:rPr>
        <w:t>1</w:t>
      </w:r>
      <w:r w:rsidRPr="005836AF">
        <w:rPr>
          <w:rFonts w:ascii="Arial" w:hAnsi="Arial" w:cs="Arial"/>
          <w:sz w:val="20"/>
        </w:rPr>
        <w:t xml:space="preserve">9 ust. 1 </w:t>
      </w:r>
      <w:proofErr w:type="spellStart"/>
      <w:r w:rsidR="00033137" w:rsidRPr="005836AF">
        <w:rPr>
          <w:rFonts w:ascii="Arial" w:hAnsi="Arial" w:cs="Arial"/>
          <w:sz w:val="20"/>
        </w:rPr>
        <w:t>p.z.p</w:t>
      </w:r>
      <w:proofErr w:type="spellEnd"/>
      <w:r w:rsidR="00033137" w:rsidRPr="005836AF">
        <w:rPr>
          <w:rFonts w:ascii="Arial" w:hAnsi="Arial" w:cs="Arial"/>
          <w:sz w:val="20"/>
        </w:rPr>
        <w:t>.</w:t>
      </w:r>
      <w:r w:rsidRPr="005836AF">
        <w:rPr>
          <w:rFonts w:ascii="Arial" w:hAnsi="Arial" w:cs="Arial"/>
          <w:sz w:val="20"/>
        </w:rPr>
        <w:t>, stronom oraz uczestnikom postępowania odwoławczego przysługuje skarga do sądu.</w:t>
      </w:r>
    </w:p>
    <w:p w14:paraId="60BAC28E" w14:textId="1152A5B8" w:rsidR="006204E8" w:rsidRPr="00A34A9D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34A9D">
        <w:rPr>
          <w:rFonts w:ascii="Arial" w:hAnsi="Arial" w:cs="Arial"/>
          <w:sz w:val="20"/>
        </w:rPr>
        <w:t>W postępowaniu toczącym się wskutek wniesienia skargi</w:t>
      </w:r>
      <w:r w:rsidR="00C97AB3" w:rsidRPr="00A34A9D">
        <w:rPr>
          <w:rFonts w:ascii="Arial" w:hAnsi="Arial" w:cs="Arial"/>
          <w:sz w:val="20"/>
        </w:rPr>
        <w:t>, o której mowa w pkt 8 powyżej</w:t>
      </w:r>
      <w:r w:rsidRPr="00A34A9D">
        <w:rPr>
          <w:rFonts w:ascii="Arial" w:hAnsi="Arial" w:cs="Arial"/>
          <w:sz w:val="20"/>
        </w:rPr>
        <w:t xml:space="preserve"> stosuje się odpowiednio przepisy ustawy </w:t>
      </w:r>
      <w:r w:rsidR="00171095" w:rsidRPr="00A34A9D">
        <w:rPr>
          <w:rFonts w:ascii="Arial" w:hAnsi="Arial" w:cs="Arial"/>
          <w:sz w:val="20"/>
        </w:rPr>
        <w:t>z dnia 17.11.1964 r</w:t>
      </w:r>
      <w:r w:rsidRPr="00A34A9D">
        <w:rPr>
          <w:rFonts w:ascii="Arial" w:hAnsi="Arial" w:cs="Arial"/>
          <w:sz w:val="20"/>
        </w:rPr>
        <w:t xml:space="preserve">. - </w:t>
      </w:r>
      <w:r w:rsidR="00185F24" w:rsidRPr="00A34A9D">
        <w:rPr>
          <w:rFonts w:ascii="Arial" w:hAnsi="Arial" w:cs="Arial"/>
          <w:sz w:val="20"/>
        </w:rPr>
        <w:t xml:space="preserve">Kodeks postępowania cywilnego </w:t>
      </w:r>
      <w:r w:rsidR="006A29D4" w:rsidRPr="0043535E">
        <w:rPr>
          <w:rFonts w:ascii="Arial" w:hAnsi="Arial" w:cs="Arial"/>
          <w:sz w:val="20"/>
        </w:rPr>
        <w:t>(Dz. U. z </w:t>
      </w:r>
      <w:r w:rsidR="00BF657B" w:rsidRPr="0043535E">
        <w:rPr>
          <w:rFonts w:ascii="Arial" w:hAnsi="Arial" w:cs="Arial"/>
          <w:sz w:val="20"/>
        </w:rPr>
        <w:t>20</w:t>
      </w:r>
      <w:r w:rsidR="00BF657B">
        <w:rPr>
          <w:rFonts w:ascii="Arial" w:hAnsi="Arial" w:cs="Arial"/>
          <w:sz w:val="20"/>
        </w:rPr>
        <w:t>23</w:t>
      </w:r>
      <w:r w:rsidR="00BF657B" w:rsidRPr="0043535E">
        <w:rPr>
          <w:rFonts w:ascii="Arial" w:hAnsi="Arial" w:cs="Arial"/>
          <w:sz w:val="20"/>
        </w:rPr>
        <w:t xml:space="preserve"> </w:t>
      </w:r>
      <w:r w:rsidR="006A29D4" w:rsidRPr="0043535E">
        <w:rPr>
          <w:rFonts w:ascii="Arial" w:hAnsi="Arial" w:cs="Arial"/>
          <w:sz w:val="20"/>
        </w:rPr>
        <w:t xml:space="preserve">r., poz. </w:t>
      </w:r>
      <w:r w:rsidR="00BF657B" w:rsidRPr="0043535E">
        <w:rPr>
          <w:rFonts w:ascii="Arial" w:hAnsi="Arial" w:cs="Arial"/>
          <w:sz w:val="20"/>
        </w:rPr>
        <w:t>15</w:t>
      </w:r>
      <w:r w:rsidR="00BF657B">
        <w:rPr>
          <w:rFonts w:ascii="Arial" w:hAnsi="Arial" w:cs="Arial"/>
          <w:sz w:val="20"/>
        </w:rPr>
        <w:t>50 ze zm.</w:t>
      </w:r>
      <w:r w:rsidR="006A29D4" w:rsidRPr="0043535E">
        <w:rPr>
          <w:rFonts w:ascii="Arial" w:hAnsi="Arial" w:cs="Arial"/>
          <w:sz w:val="20"/>
        </w:rPr>
        <w:t xml:space="preserve">) </w:t>
      </w:r>
      <w:r w:rsidR="00185F24" w:rsidRPr="0043535E">
        <w:rPr>
          <w:rFonts w:ascii="Arial" w:hAnsi="Arial" w:cs="Arial"/>
          <w:sz w:val="20"/>
        </w:rPr>
        <w:t>o </w:t>
      </w:r>
      <w:r w:rsidRPr="0043535E">
        <w:rPr>
          <w:rFonts w:ascii="Arial" w:hAnsi="Arial" w:cs="Arial"/>
          <w:sz w:val="20"/>
        </w:rPr>
        <w:t>apelacji, jeżeli przepisy</w:t>
      </w:r>
      <w:r w:rsidR="00C97AB3" w:rsidRPr="0043535E">
        <w:rPr>
          <w:rFonts w:ascii="Arial" w:hAnsi="Arial" w:cs="Arial"/>
          <w:sz w:val="20"/>
        </w:rPr>
        <w:t xml:space="preserve"> Działu IX,</w:t>
      </w:r>
      <w:r w:rsidRPr="0043535E">
        <w:rPr>
          <w:rFonts w:ascii="Arial" w:hAnsi="Arial" w:cs="Arial"/>
          <w:sz w:val="20"/>
        </w:rPr>
        <w:t xml:space="preserve"> rozdziału</w:t>
      </w:r>
      <w:r w:rsidR="00C97AB3" w:rsidRPr="0043535E">
        <w:rPr>
          <w:rFonts w:ascii="Arial" w:hAnsi="Arial" w:cs="Arial"/>
          <w:sz w:val="20"/>
        </w:rPr>
        <w:t xml:space="preserve"> 3 </w:t>
      </w:r>
      <w:proofErr w:type="spellStart"/>
      <w:r w:rsidR="00C97AB3" w:rsidRPr="0043535E">
        <w:rPr>
          <w:rFonts w:ascii="Arial" w:hAnsi="Arial" w:cs="Arial"/>
          <w:sz w:val="20"/>
        </w:rPr>
        <w:t>p.z.p</w:t>
      </w:r>
      <w:proofErr w:type="spellEnd"/>
      <w:r w:rsidR="00C97AB3" w:rsidRPr="0043535E">
        <w:rPr>
          <w:rFonts w:ascii="Arial" w:hAnsi="Arial" w:cs="Arial"/>
          <w:sz w:val="20"/>
        </w:rPr>
        <w:t>.</w:t>
      </w:r>
      <w:r w:rsidRPr="0043535E">
        <w:rPr>
          <w:rFonts w:ascii="Arial" w:hAnsi="Arial" w:cs="Arial"/>
          <w:sz w:val="20"/>
        </w:rPr>
        <w:t xml:space="preserve"> nie stanowi</w:t>
      </w:r>
      <w:r w:rsidRPr="00A34A9D">
        <w:rPr>
          <w:rFonts w:ascii="Arial" w:hAnsi="Arial" w:cs="Arial"/>
          <w:sz w:val="20"/>
        </w:rPr>
        <w:t>ą inaczej.</w:t>
      </w:r>
    </w:p>
    <w:p w14:paraId="77C6B5DF" w14:textId="77777777" w:rsidR="006204E8" w:rsidRPr="00A34A9D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34A9D">
        <w:rPr>
          <w:rFonts w:ascii="Arial" w:hAnsi="Arial" w:cs="Arial"/>
          <w:sz w:val="20"/>
        </w:rPr>
        <w:t xml:space="preserve">Skargę wnosi się do Sądu Okręgowego w Warszawie - sądu zamówień publicznych, zwanego dalej </w:t>
      </w:r>
      <w:r w:rsidR="00171095" w:rsidRPr="00A34A9D">
        <w:rPr>
          <w:rFonts w:ascii="Arial" w:hAnsi="Arial" w:cs="Arial"/>
          <w:sz w:val="20"/>
        </w:rPr>
        <w:t>"</w:t>
      </w:r>
      <w:r w:rsidRPr="00A34A9D">
        <w:rPr>
          <w:rFonts w:ascii="Arial" w:hAnsi="Arial" w:cs="Arial"/>
          <w:sz w:val="20"/>
        </w:rPr>
        <w:t>sądem zamówień publicznych</w:t>
      </w:r>
      <w:r w:rsidR="00171095" w:rsidRPr="00A34A9D">
        <w:rPr>
          <w:rFonts w:ascii="Arial" w:hAnsi="Arial" w:cs="Arial"/>
          <w:sz w:val="20"/>
        </w:rPr>
        <w:t>"</w:t>
      </w:r>
      <w:r w:rsidRPr="00A34A9D">
        <w:rPr>
          <w:rFonts w:ascii="Arial" w:hAnsi="Arial" w:cs="Arial"/>
          <w:sz w:val="20"/>
        </w:rPr>
        <w:t>.</w:t>
      </w:r>
    </w:p>
    <w:p w14:paraId="1D3C289F" w14:textId="5FDF4E62" w:rsidR="006204E8" w:rsidRPr="006A29D4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A29D4">
        <w:rPr>
          <w:rFonts w:ascii="Arial" w:hAnsi="Arial" w:cs="Arial"/>
          <w:sz w:val="2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="00033137" w:rsidRPr="006A29D4">
        <w:rPr>
          <w:rFonts w:ascii="Arial" w:hAnsi="Arial" w:cs="Arial"/>
          <w:sz w:val="20"/>
        </w:rPr>
        <w:t>p.z.p</w:t>
      </w:r>
      <w:proofErr w:type="spellEnd"/>
      <w:r w:rsidR="00033137" w:rsidRPr="006A29D4">
        <w:rPr>
          <w:rFonts w:ascii="Arial" w:hAnsi="Arial" w:cs="Arial"/>
          <w:sz w:val="20"/>
        </w:rPr>
        <w:t>.</w:t>
      </w:r>
      <w:r w:rsidRPr="006A29D4">
        <w:rPr>
          <w:rFonts w:ascii="Arial" w:hAnsi="Arial" w:cs="Arial"/>
          <w:sz w:val="20"/>
        </w:rPr>
        <w:t xml:space="preserve">, przesyłając jednocześnie jej odpis przeciwnikowi skargi. Złożenie skargi w placówce pocztowej operatora wyznaczonego w rozumieniu ustawy </w:t>
      </w:r>
      <w:r w:rsidR="00171095" w:rsidRPr="006A29D4">
        <w:rPr>
          <w:rFonts w:ascii="Arial" w:hAnsi="Arial" w:cs="Arial"/>
          <w:sz w:val="20"/>
        </w:rPr>
        <w:t>z dnia 23.11.2012 r</w:t>
      </w:r>
      <w:r w:rsidRPr="006A29D4">
        <w:rPr>
          <w:rFonts w:ascii="Arial" w:hAnsi="Arial" w:cs="Arial"/>
          <w:sz w:val="20"/>
        </w:rPr>
        <w:t>. Prawo pocztowe</w:t>
      </w:r>
      <w:r w:rsidR="00185F24" w:rsidRPr="006A29D4">
        <w:rPr>
          <w:rFonts w:ascii="Arial" w:hAnsi="Arial" w:cs="Arial"/>
          <w:sz w:val="20"/>
        </w:rPr>
        <w:t xml:space="preserve"> (Dz. U. z </w:t>
      </w:r>
      <w:r w:rsidR="00BF657B">
        <w:rPr>
          <w:rFonts w:ascii="Arial" w:hAnsi="Arial" w:cs="Arial"/>
          <w:sz w:val="20"/>
        </w:rPr>
        <w:t>2023</w:t>
      </w:r>
      <w:r w:rsidR="00BF657B" w:rsidRPr="006A29D4">
        <w:rPr>
          <w:rFonts w:ascii="Arial" w:hAnsi="Arial" w:cs="Arial"/>
          <w:sz w:val="20"/>
        </w:rPr>
        <w:t xml:space="preserve"> </w:t>
      </w:r>
      <w:r w:rsidR="00953662" w:rsidRPr="006A29D4">
        <w:rPr>
          <w:rFonts w:ascii="Arial" w:hAnsi="Arial" w:cs="Arial"/>
          <w:sz w:val="20"/>
        </w:rPr>
        <w:t xml:space="preserve">r., poz. </w:t>
      </w:r>
      <w:r w:rsidR="00BF657B">
        <w:rPr>
          <w:rFonts w:ascii="Arial" w:hAnsi="Arial" w:cs="Arial"/>
          <w:sz w:val="20"/>
        </w:rPr>
        <w:t>1640</w:t>
      </w:r>
      <w:r w:rsidR="00953662" w:rsidRPr="006A29D4">
        <w:rPr>
          <w:rFonts w:ascii="Arial" w:hAnsi="Arial" w:cs="Arial"/>
          <w:sz w:val="20"/>
        </w:rPr>
        <w:t xml:space="preserve">) </w:t>
      </w:r>
      <w:r w:rsidR="0056169F" w:rsidRPr="0056169F">
        <w:rPr>
          <w:rFonts w:ascii="Arial" w:hAnsi="Arial" w:cs="Arial"/>
          <w:sz w:val="20"/>
        </w:rPr>
        <w:t xml:space="preserve">albo wysłanie na adres do doręczeń elektronicznych, o którym mowa </w:t>
      </w:r>
      <w:r w:rsidR="006E0DBD">
        <w:rPr>
          <w:rFonts w:ascii="Arial" w:hAnsi="Arial" w:cs="Arial"/>
          <w:sz w:val="20"/>
        </w:rPr>
        <w:br/>
      </w:r>
      <w:r w:rsidR="0056169F" w:rsidRPr="0056169F">
        <w:rPr>
          <w:rFonts w:ascii="Arial" w:hAnsi="Arial" w:cs="Arial"/>
          <w:sz w:val="20"/>
        </w:rPr>
        <w:t>w art. 2 pkt 1 ustawy z dnia 18 listopada 2020 r. o doręczeniach elektronicznych</w:t>
      </w:r>
      <w:r w:rsidR="00BF657B">
        <w:rPr>
          <w:rFonts w:ascii="Arial" w:hAnsi="Arial" w:cs="Arial"/>
          <w:sz w:val="20"/>
        </w:rPr>
        <w:t xml:space="preserve"> (Dz. U. 2023 r. poz. 285 ze zm.)</w:t>
      </w:r>
      <w:r w:rsidR="0056169F" w:rsidRPr="0056169F">
        <w:rPr>
          <w:rFonts w:ascii="Arial" w:hAnsi="Arial" w:cs="Arial"/>
          <w:sz w:val="20"/>
        </w:rPr>
        <w:t>,</w:t>
      </w:r>
      <w:r w:rsidRPr="006A29D4">
        <w:rPr>
          <w:rFonts w:ascii="Arial" w:hAnsi="Arial" w:cs="Arial"/>
          <w:sz w:val="20"/>
        </w:rPr>
        <w:t xml:space="preserve"> jest równoznaczne z jej wniesieniem.</w:t>
      </w:r>
    </w:p>
    <w:p w14:paraId="27EF11F0" w14:textId="77777777" w:rsidR="00C70A95" w:rsidRPr="00642DB7" w:rsidRDefault="006204E8" w:rsidP="00BC24DC">
      <w:pPr>
        <w:pStyle w:val="pkt"/>
        <w:numPr>
          <w:ilvl w:val="0"/>
          <w:numId w:val="52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42DB7">
        <w:rPr>
          <w:rFonts w:ascii="Arial" w:hAnsi="Arial" w:cs="Arial"/>
          <w:sz w:val="20"/>
        </w:rPr>
        <w:t>Prezes Izby przekazuje skargę wraz z aktami postępowania odwoławczego do sądu zamówień publicznych w terminie 7 dni od dnia jej otrzymania.</w:t>
      </w:r>
    </w:p>
    <w:p w14:paraId="198FE42E" w14:textId="77777777" w:rsidR="00D15815" w:rsidRPr="00A46938" w:rsidRDefault="00D15815" w:rsidP="0036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jc w:val="both"/>
        <w:rPr>
          <w:rFonts w:ascii="Arial" w:hAnsi="Arial" w:cs="Arial"/>
          <w:b/>
          <w:sz w:val="20"/>
        </w:rPr>
      </w:pPr>
      <w:r w:rsidRPr="00A46938">
        <w:rPr>
          <w:rFonts w:ascii="Arial" w:hAnsi="Arial" w:cs="Arial"/>
          <w:b/>
          <w:sz w:val="20"/>
        </w:rPr>
        <w:t>XXV.</w:t>
      </w:r>
      <w:r w:rsidRPr="00A46938">
        <w:rPr>
          <w:rFonts w:ascii="Arial" w:hAnsi="Arial" w:cs="Arial"/>
          <w:sz w:val="20"/>
        </w:rPr>
        <w:t xml:space="preserve"> </w:t>
      </w:r>
      <w:r w:rsidRPr="00A46938">
        <w:rPr>
          <w:rFonts w:ascii="Arial" w:hAnsi="Arial" w:cs="Arial"/>
          <w:b/>
          <w:sz w:val="20"/>
        </w:rPr>
        <w:t>PRAWO OPCJI</w:t>
      </w:r>
    </w:p>
    <w:p w14:paraId="3CD67C0F" w14:textId="77777777" w:rsidR="001726D2" w:rsidRPr="001726D2" w:rsidRDefault="001726D2" w:rsidP="001726D2">
      <w:pPr>
        <w:pStyle w:val="pkt"/>
        <w:spacing w:before="0" w:after="0" w:line="360" w:lineRule="auto"/>
        <w:ind w:left="361" w:firstLine="0"/>
        <w:rPr>
          <w:rFonts w:ascii="Arial" w:hAnsi="Arial" w:cs="Arial"/>
          <w:b/>
          <w:sz w:val="20"/>
        </w:rPr>
      </w:pPr>
    </w:p>
    <w:p w14:paraId="4306004B" w14:textId="51DC92CA" w:rsidR="007B0C38" w:rsidRPr="00420BEC" w:rsidRDefault="007B0C38" w:rsidP="00BC24DC">
      <w:pPr>
        <w:pStyle w:val="pkt"/>
        <w:numPr>
          <w:ilvl w:val="0"/>
          <w:numId w:val="55"/>
        </w:numPr>
        <w:spacing w:before="0" w:after="0" w:line="360" w:lineRule="auto"/>
        <w:rPr>
          <w:rFonts w:ascii="Arial" w:hAnsi="Arial" w:cs="Arial"/>
          <w:sz w:val="20"/>
        </w:rPr>
      </w:pPr>
      <w:r w:rsidRPr="00420BEC">
        <w:rPr>
          <w:rFonts w:ascii="Arial" w:hAnsi="Arial" w:cs="Arial"/>
          <w:sz w:val="20"/>
        </w:rPr>
        <w:t>Zamawiający nie przewiduje skorzystania z prawa opcji.</w:t>
      </w:r>
    </w:p>
    <w:p w14:paraId="578A5473" w14:textId="24C084D6" w:rsidR="001726D2" w:rsidRPr="001726D2" w:rsidRDefault="001726D2" w:rsidP="00364B6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40" w:line="360" w:lineRule="auto"/>
        <w:ind w:left="0"/>
        <w:jc w:val="both"/>
        <w:rPr>
          <w:rFonts w:ascii="Arial" w:hAnsi="Arial" w:cs="Arial"/>
          <w:b/>
          <w:sz w:val="20"/>
        </w:rPr>
      </w:pPr>
      <w:r w:rsidRPr="001726D2">
        <w:rPr>
          <w:rFonts w:ascii="Arial" w:hAnsi="Arial" w:cs="Arial"/>
          <w:b/>
          <w:sz w:val="20"/>
        </w:rPr>
        <w:t>XXV</w:t>
      </w:r>
      <w:r>
        <w:rPr>
          <w:rFonts w:ascii="Arial" w:hAnsi="Arial" w:cs="Arial"/>
          <w:b/>
          <w:sz w:val="20"/>
        </w:rPr>
        <w:t>I</w:t>
      </w:r>
      <w:r w:rsidRPr="001726D2">
        <w:rPr>
          <w:rFonts w:ascii="Arial" w:hAnsi="Arial" w:cs="Arial"/>
          <w:b/>
          <w:sz w:val="20"/>
        </w:rPr>
        <w:t>.</w:t>
      </w:r>
      <w:r w:rsidRPr="001726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TAJEMNICA PRZEDSIĘBIORSTWA</w:t>
      </w:r>
    </w:p>
    <w:p w14:paraId="186348D2" w14:textId="65F622B1" w:rsidR="001726D2" w:rsidRDefault="001726D2" w:rsidP="001726D2">
      <w:pPr>
        <w:pStyle w:val="Default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D885F39" w14:textId="30AAEE1F" w:rsidR="001726D2" w:rsidRPr="001726D2" w:rsidRDefault="001726D2" w:rsidP="001726D2">
      <w:pPr>
        <w:pStyle w:val="Default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1. 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Zamawiający nie ujawnia informacji stanowiących tajemnicę przedsiębiorstwa w rozumieniu przepisów ustawy z dnia 16 kwietnia 1993 r. o zwalczaniu nieuczciwej konkurencji (Dz. U. z </w:t>
      </w:r>
      <w:r w:rsidR="00BF657B" w:rsidRPr="001726D2">
        <w:rPr>
          <w:rFonts w:ascii="Arial" w:hAnsi="Arial" w:cs="Arial"/>
          <w:bCs/>
          <w:color w:val="auto"/>
          <w:sz w:val="20"/>
          <w:szCs w:val="20"/>
        </w:rPr>
        <w:t>20</w:t>
      </w:r>
      <w:r w:rsidR="00BF657B">
        <w:rPr>
          <w:rFonts w:ascii="Arial" w:hAnsi="Arial" w:cs="Arial"/>
          <w:bCs/>
          <w:color w:val="auto"/>
          <w:sz w:val="20"/>
          <w:szCs w:val="20"/>
        </w:rPr>
        <w:t>22</w:t>
      </w:r>
      <w:r w:rsidR="00BF657B" w:rsidRPr="001726D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r. poz. </w:t>
      </w:r>
      <w:r w:rsidR="00BF657B">
        <w:rPr>
          <w:rFonts w:ascii="Arial" w:hAnsi="Arial" w:cs="Arial"/>
          <w:bCs/>
          <w:color w:val="auto"/>
          <w:sz w:val="20"/>
          <w:szCs w:val="20"/>
        </w:rPr>
        <w:t>1233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), jeżeli Wykonawca, wraz z przekazaniem takich informacji, zastrzegł, że nie mogą być one udostępniane oraz wykazał, że zastrzeżone informacje stanowią tajemnicę przedsiębiorstwa. </w:t>
      </w:r>
    </w:p>
    <w:p w14:paraId="73BA176C" w14:textId="77777777" w:rsidR="001726D2" w:rsidRPr="001726D2" w:rsidRDefault="001726D2" w:rsidP="001726D2">
      <w:pPr>
        <w:pStyle w:val="Default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521850B" w14:textId="77777777" w:rsidR="001726D2" w:rsidRPr="001726D2" w:rsidRDefault="001726D2" w:rsidP="001726D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726D2">
        <w:rPr>
          <w:rFonts w:ascii="Arial" w:hAnsi="Arial" w:cs="Arial"/>
          <w:bCs/>
          <w:color w:val="auto"/>
          <w:sz w:val="20"/>
          <w:szCs w:val="20"/>
        </w:rPr>
        <w:t>2. Wykonawca nie może zastrzec informacji, o których mowa w art. 222 ust. 5.</w:t>
      </w:r>
    </w:p>
    <w:p w14:paraId="31F9C5BF" w14:textId="77777777" w:rsidR="001726D2" w:rsidRPr="001726D2" w:rsidRDefault="001726D2" w:rsidP="001726D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624068E" w14:textId="77777777" w:rsidR="001726D2" w:rsidRPr="001726D2" w:rsidRDefault="001726D2" w:rsidP="001726D2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Art. 222.</w:t>
      </w:r>
    </w:p>
    <w:p w14:paraId="3F1C4B14" w14:textId="77777777" w:rsidR="001726D2" w:rsidRPr="001726D2" w:rsidRDefault="001726D2" w:rsidP="001726D2">
      <w:pPr>
        <w:pStyle w:val="Defaul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5. Zamawiający, niezwłocznie po otwarciu ofert, udostępnia na stronie internetowej prowadzonego postępowania informacje o:</w:t>
      </w:r>
    </w:p>
    <w:p w14:paraId="3B7921C5" w14:textId="77777777" w:rsidR="001726D2" w:rsidRPr="001726D2" w:rsidRDefault="001726D2" w:rsidP="001726D2">
      <w:pPr>
        <w:pStyle w:val="Default"/>
        <w:ind w:left="567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1)</w:t>
      </w: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311164CC" w14:textId="77777777" w:rsidR="001726D2" w:rsidRPr="001726D2" w:rsidRDefault="001726D2" w:rsidP="001726D2">
      <w:pPr>
        <w:pStyle w:val="Default"/>
        <w:ind w:left="567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2)</w:t>
      </w: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ab/>
        <w:t>cenach lub kosztach zawartych w ofertach.</w:t>
      </w:r>
    </w:p>
    <w:p w14:paraId="0354C4F9" w14:textId="77777777" w:rsidR="001726D2" w:rsidRPr="001726D2" w:rsidRDefault="001726D2" w:rsidP="001726D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6153648" w14:textId="77777777" w:rsidR="001726D2" w:rsidRPr="001726D2" w:rsidRDefault="001726D2" w:rsidP="001726D2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726D2">
        <w:rPr>
          <w:rFonts w:ascii="Arial" w:hAnsi="Arial" w:cs="Arial"/>
          <w:bCs/>
          <w:color w:val="auto"/>
          <w:sz w:val="20"/>
          <w:szCs w:val="20"/>
        </w:rPr>
        <w:t>3. Zastrzeżenie informacji może dotyczyć nie tylko oferty, ale i innych dokumentów czy informacji składanych przez wykonawcę w postępowaniu. Dla skuteczności dokonanego zastrzeżenia należy wypełnić następujące warunki:</w:t>
      </w:r>
    </w:p>
    <w:p w14:paraId="56D06058" w14:textId="77777777" w:rsidR="001726D2" w:rsidRPr="001726D2" w:rsidRDefault="001726D2" w:rsidP="001726D2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30CE7F0" w14:textId="03BAB1EA" w:rsidR="001726D2" w:rsidRPr="001726D2" w:rsidRDefault="001726D2" w:rsidP="001726D2">
      <w:pPr>
        <w:pStyle w:val="Default"/>
        <w:ind w:left="1134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3.1. W przypadku gdy dokumenty elektroniczne w postępowaniu, przekazywane są przy użyciu środków komunikacji elektronicznej i zawierają informacje stanowiące tajemnicę przedsiębiorstwa w rozumieniu przepisów ustawy z dnia 16 kwietnia 1993 r. o zwalczaniu nieuczciwej konkurencji (Dz. U. z </w:t>
      </w:r>
      <w:r w:rsidR="00BF657B" w:rsidRPr="001726D2">
        <w:rPr>
          <w:rFonts w:ascii="Arial" w:hAnsi="Arial" w:cs="Arial"/>
          <w:bCs/>
          <w:color w:val="auto"/>
          <w:sz w:val="20"/>
          <w:szCs w:val="20"/>
        </w:rPr>
        <w:t>20</w:t>
      </w:r>
      <w:r w:rsidR="00BF657B">
        <w:rPr>
          <w:rFonts w:ascii="Arial" w:hAnsi="Arial" w:cs="Arial"/>
          <w:bCs/>
          <w:color w:val="auto"/>
          <w:sz w:val="20"/>
          <w:szCs w:val="20"/>
        </w:rPr>
        <w:t>22</w:t>
      </w:r>
      <w:r w:rsidR="00BF657B" w:rsidRPr="001726D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r. poz. </w:t>
      </w:r>
      <w:r w:rsidR="00BF657B">
        <w:rPr>
          <w:rFonts w:ascii="Arial" w:hAnsi="Arial" w:cs="Arial"/>
          <w:bCs/>
          <w:color w:val="auto"/>
          <w:sz w:val="20"/>
          <w:szCs w:val="20"/>
        </w:rPr>
        <w:t>1233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), wykonawca, w celu utrzymania w poufności tych informacji, przekazuje je w wydzielonym i odpowiednio oznaczonym pliku. Jednoznaczne oznaczenie w nazwie pliku, dokumencie nie może budzić wątpliwości. Przykładowo w nazwie pliku proponuje się oznaczenie: </w:t>
      </w:r>
      <w:r w:rsidRPr="001726D2">
        <w:rPr>
          <w:rFonts w:ascii="Arial" w:hAnsi="Arial" w:cs="Arial"/>
          <w:b/>
          <w:color w:val="auto"/>
          <w:sz w:val="20"/>
          <w:szCs w:val="20"/>
        </w:rPr>
        <w:t>TP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 lub </w:t>
      </w:r>
      <w:r w:rsidRPr="001726D2">
        <w:rPr>
          <w:rFonts w:ascii="Arial" w:hAnsi="Arial" w:cs="Arial"/>
          <w:b/>
          <w:color w:val="auto"/>
          <w:sz w:val="20"/>
          <w:szCs w:val="20"/>
        </w:rPr>
        <w:t>tajemnica</w:t>
      </w:r>
      <w:r w:rsidRPr="001726D2">
        <w:rPr>
          <w:rFonts w:ascii="Arial" w:hAnsi="Arial" w:cs="Arial"/>
          <w:bCs/>
          <w:color w:val="auto"/>
          <w:sz w:val="20"/>
          <w:szCs w:val="20"/>
        </w:rPr>
        <w:t>.  Wypełniając formularz oferty proponuje się wskazać dodatkowo nazwę pliku objętego tajemnicą przedsiębiorstwa.</w:t>
      </w:r>
    </w:p>
    <w:p w14:paraId="712A9F1A" w14:textId="77777777" w:rsidR="001726D2" w:rsidRPr="001726D2" w:rsidRDefault="001726D2" w:rsidP="001726D2">
      <w:pPr>
        <w:pStyle w:val="Default"/>
        <w:ind w:left="1134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B269C23" w14:textId="77777777" w:rsidR="001726D2" w:rsidRPr="001726D2" w:rsidRDefault="001726D2" w:rsidP="001726D2">
      <w:pPr>
        <w:pStyle w:val="Default"/>
        <w:ind w:left="1134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3.2. Wykonawca ma obowiązek równocześnie z dokonanym zastrzeżeniem </w:t>
      </w:r>
      <w:r w:rsidRPr="001726D2">
        <w:rPr>
          <w:rFonts w:ascii="Arial" w:hAnsi="Arial" w:cs="Arial"/>
          <w:b/>
          <w:color w:val="auto"/>
          <w:sz w:val="20"/>
          <w:szCs w:val="20"/>
        </w:rPr>
        <w:t>wykazać,</w:t>
      </w:r>
      <w:r w:rsidRPr="001726D2">
        <w:rPr>
          <w:rFonts w:ascii="Arial" w:hAnsi="Arial" w:cs="Arial"/>
          <w:bCs/>
          <w:color w:val="auto"/>
          <w:sz w:val="20"/>
          <w:szCs w:val="20"/>
        </w:rPr>
        <w:t xml:space="preserve"> że zastrzeżone informacje stanowią tajemnice przedsiębiorstwa. Wymagania w tym względzie normuje definicja tajemnicy przedsiębiorstwa:</w:t>
      </w:r>
    </w:p>
    <w:p w14:paraId="6340AF92" w14:textId="62DC5ED7" w:rsidR="001726D2" w:rsidRPr="001726D2" w:rsidRDefault="001726D2" w:rsidP="001726D2">
      <w:pPr>
        <w:pStyle w:val="Default"/>
        <w:ind w:left="1134" w:hanging="284"/>
        <w:jc w:val="both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/>
          <w:i/>
          <w:iCs/>
          <w:color w:val="auto"/>
          <w:sz w:val="20"/>
          <w:szCs w:val="20"/>
        </w:rPr>
        <w:t>Ustawa o zwalczaniu nieuczciwej konkurencji (</w:t>
      </w: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Dz.U.</w:t>
      </w:r>
      <w:r w:rsidR="00BF657B"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20</w:t>
      </w:r>
      <w:r w:rsidR="00BF657B">
        <w:rPr>
          <w:rFonts w:ascii="Arial" w:hAnsi="Arial" w:cs="Arial"/>
          <w:bCs/>
          <w:i/>
          <w:iCs/>
          <w:color w:val="auto"/>
          <w:sz w:val="20"/>
          <w:szCs w:val="20"/>
        </w:rPr>
        <w:t>22 poz. 1233</w:t>
      </w: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)</w:t>
      </w:r>
    </w:p>
    <w:p w14:paraId="439C7178" w14:textId="77777777" w:rsidR="001726D2" w:rsidRPr="001726D2" w:rsidRDefault="001726D2" w:rsidP="001726D2">
      <w:pPr>
        <w:pStyle w:val="Default"/>
        <w:ind w:left="113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14:paraId="63B9E4FA" w14:textId="77777777" w:rsidR="001726D2" w:rsidRPr="001726D2" w:rsidRDefault="001726D2" w:rsidP="001726D2">
      <w:pPr>
        <w:pStyle w:val="Default"/>
        <w:ind w:left="113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>Art. 11.</w:t>
      </w:r>
    </w:p>
    <w:p w14:paraId="6D924999" w14:textId="77777777" w:rsidR="001726D2" w:rsidRPr="001726D2" w:rsidRDefault="001726D2" w:rsidP="001726D2">
      <w:pPr>
        <w:pStyle w:val="Default"/>
        <w:ind w:left="113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2. </w:t>
      </w:r>
      <w:r w:rsidRPr="001726D2">
        <w:rPr>
          <w:rFonts w:ascii="Arial" w:hAnsi="Arial" w:cs="Arial"/>
          <w:bCs/>
          <w:i/>
          <w:iCs/>
          <w:color w:val="auto"/>
          <w:sz w:val="20"/>
          <w:szCs w:val="20"/>
        </w:rPr>
        <w:tab/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01E5950" w14:textId="77777777" w:rsidR="001726D2" w:rsidRPr="001726D2" w:rsidRDefault="001726D2" w:rsidP="001726D2">
      <w:pPr>
        <w:pStyle w:val="Default"/>
        <w:ind w:left="113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75506BD" w14:textId="77777777" w:rsidR="001726D2" w:rsidRPr="001726D2" w:rsidRDefault="001726D2" w:rsidP="001726D2">
      <w:pPr>
        <w:pStyle w:val="Default"/>
        <w:ind w:firstLine="282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726D2">
        <w:rPr>
          <w:rFonts w:ascii="Arial" w:hAnsi="Arial" w:cs="Arial"/>
          <w:bCs/>
          <w:color w:val="auto"/>
          <w:sz w:val="20"/>
          <w:szCs w:val="20"/>
        </w:rPr>
        <w:t>Brak wykazania, że wskazane informacje czy dokumenty faktycznie stanowią tajemnicę przedsiębiorstwa może skutkować ich ujawnieniem.</w:t>
      </w:r>
    </w:p>
    <w:p w14:paraId="4164A015" w14:textId="2E9DC335" w:rsidR="00F86E37" w:rsidRPr="001726D2" w:rsidRDefault="00F86E37">
      <w:pPr>
        <w:rPr>
          <w:rFonts w:ascii="Arial" w:hAnsi="Arial" w:cs="Arial"/>
          <w:b/>
          <w:sz w:val="20"/>
          <w:szCs w:val="20"/>
        </w:rPr>
      </w:pPr>
    </w:p>
    <w:p w14:paraId="797DE6B8" w14:textId="77777777" w:rsidR="00943CF3" w:rsidRPr="00144F67" w:rsidRDefault="00943CF3" w:rsidP="00943CF3">
      <w:pPr>
        <w:pStyle w:val="pkt"/>
        <w:spacing w:before="0" w:after="0" w:line="360" w:lineRule="auto"/>
        <w:rPr>
          <w:rFonts w:ascii="Arial" w:hAnsi="Arial" w:cs="Arial"/>
          <w:b/>
          <w:sz w:val="20"/>
        </w:rPr>
      </w:pPr>
    </w:p>
    <w:p w14:paraId="57F491B7" w14:textId="75569919" w:rsidR="00FD2CCD" w:rsidRPr="00031DE3" w:rsidRDefault="001569AA" w:rsidP="00364B6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120" w:after="40" w:line="360" w:lineRule="auto"/>
        <w:ind w:left="852" w:hanging="851"/>
        <w:jc w:val="both"/>
        <w:rPr>
          <w:rFonts w:ascii="Arial" w:hAnsi="Arial" w:cs="Arial"/>
          <w:b/>
          <w:sz w:val="20"/>
          <w:szCs w:val="20"/>
        </w:rPr>
      </w:pPr>
      <w:r w:rsidRPr="00031DE3">
        <w:rPr>
          <w:rFonts w:ascii="Arial" w:hAnsi="Arial" w:cs="Arial"/>
          <w:b/>
          <w:sz w:val="20"/>
          <w:szCs w:val="20"/>
        </w:rPr>
        <w:t>XXV</w:t>
      </w:r>
      <w:r w:rsidR="00D15815" w:rsidRPr="00031DE3">
        <w:rPr>
          <w:rFonts w:ascii="Arial" w:hAnsi="Arial" w:cs="Arial"/>
          <w:b/>
          <w:sz w:val="20"/>
          <w:szCs w:val="20"/>
        </w:rPr>
        <w:t>I</w:t>
      </w:r>
      <w:r w:rsidR="001726D2">
        <w:rPr>
          <w:rFonts w:ascii="Arial" w:hAnsi="Arial" w:cs="Arial"/>
          <w:b/>
          <w:sz w:val="20"/>
          <w:szCs w:val="20"/>
        </w:rPr>
        <w:t>I</w:t>
      </w:r>
      <w:r w:rsidRPr="00031DE3">
        <w:rPr>
          <w:rFonts w:ascii="Arial" w:hAnsi="Arial" w:cs="Arial"/>
          <w:b/>
          <w:sz w:val="20"/>
          <w:szCs w:val="20"/>
        </w:rPr>
        <w:t>.</w:t>
      </w:r>
      <w:r w:rsidRPr="00031DE3">
        <w:rPr>
          <w:rFonts w:ascii="Arial" w:hAnsi="Arial" w:cs="Arial"/>
          <w:b/>
          <w:sz w:val="20"/>
          <w:szCs w:val="20"/>
        </w:rPr>
        <w:tab/>
      </w:r>
      <w:r w:rsidR="005B5095" w:rsidRPr="00031DE3">
        <w:rPr>
          <w:rFonts w:ascii="Arial" w:hAnsi="Arial" w:cs="Arial"/>
          <w:b/>
          <w:sz w:val="20"/>
          <w:szCs w:val="20"/>
        </w:rPr>
        <w:t>WYKAZ ZAŁĄCZNIKÓW DO SWZ</w:t>
      </w: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3F6105" w:rsidRPr="003F6105" w14:paraId="56E44647" w14:textId="77777777" w:rsidTr="001726D2">
        <w:trPr>
          <w:trHeight w:val="256"/>
        </w:trPr>
        <w:tc>
          <w:tcPr>
            <w:tcW w:w="2268" w:type="dxa"/>
          </w:tcPr>
          <w:p w14:paraId="5C870261" w14:textId="708CCA06" w:rsidR="00760056" w:rsidRPr="00BA791C" w:rsidRDefault="00760056" w:rsidP="00AA677F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A791C">
              <w:rPr>
                <w:rFonts w:ascii="Arial" w:hAnsi="Arial" w:cs="Arial"/>
                <w:b/>
              </w:rPr>
              <w:t>Załącznik nr 1</w:t>
            </w:r>
            <w:r w:rsidR="006A473D">
              <w:rPr>
                <w:rFonts w:ascii="Arial" w:hAnsi="Arial" w:cs="Arial"/>
                <w:b/>
              </w:rPr>
              <w:t>_of</w:t>
            </w:r>
          </w:p>
        </w:tc>
        <w:tc>
          <w:tcPr>
            <w:tcW w:w="7230" w:type="dxa"/>
          </w:tcPr>
          <w:p w14:paraId="42732877" w14:textId="77777777" w:rsidR="00760056" w:rsidRPr="00F86E37" w:rsidRDefault="00760056" w:rsidP="00AA677F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Formularz Ofertowy</w:t>
            </w:r>
            <w:r w:rsidR="002F5B84" w:rsidRPr="00F86E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5324" w:rsidRPr="003F6105" w14:paraId="21EC2379" w14:textId="77777777" w:rsidTr="001726D2">
        <w:trPr>
          <w:trHeight w:val="256"/>
        </w:trPr>
        <w:tc>
          <w:tcPr>
            <w:tcW w:w="2268" w:type="dxa"/>
          </w:tcPr>
          <w:p w14:paraId="69CC92D4" w14:textId="1F2EEC31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A791C">
              <w:rPr>
                <w:rFonts w:ascii="Arial" w:hAnsi="Arial" w:cs="Arial"/>
                <w:b/>
              </w:rPr>
              <w:t>Załącznik nr 2</w:t>
            </w:r>
          </w:p>
        </w:tc>
        <w:tc>
          <w:tcPr>
            <w:tcW w:w="7230" w:type="dxa"/>
          </w:tcPr>
          <w:p w14:paraId="6829AD59" w14:textId="3D47B39B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 xml:space="preserve">Opis Przedmiotu Zamówienia (OPZ), </w:t>
            </w:r>
          </w:p>
        </w:tc>
      </w:tr>
      <w:tr w:rsidR="00D95324" w:rsidRPr="003F6105" w14:paraId="2D01F81D" w14:textId="77777777" w:rsidTr="001726D2">
        <w:tc>
          <w:tcPr>
            <w:tcW w:w="2268" w:type="dxa"/>
          </w:tcPr>
          <w:p w14:paraId="0E6904F6" w14:textId="5288679E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2A</w:t>
            </w:r>
          </w:p>
        </w:tc>
        <w:tc>
          <w:tcPr>
            <w:tcW w:w="7230" w:type="dxa"/>
          </w:tcPr>
          <w:p w14:paraId="6DF00BCF" w14:textId="68029B64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Schemat połączeń</w:t>
            </w:r>
          </w:p>
        </w:tc>
      </w:tr>
      <w:tr w:rsidR="00D95324" w:rsidRPr="003F6105" w14:paraId="31BBE8F1" w14:textId="77777777" w:rsidTr="001726D2">
        <w:tc>
          <w:tcPr>
            <w:tcW w:w="2268" w:type="dxa"/>
          </w:tcPr>
          <w:p w14:paraId="07579471" w14:textId="73342564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3_of</w:t>
            </w:r>
          </w:p>
        </w:tc>
        <w:tc>
          <w:tcPr>
            <w:tcW w:w="7230" w:type="dxa"/>
          </w:tcPr>
          <w:p w14:paraId="45E65E49" w14:textId="3D17E8B6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Formularz asortymentowo – cenowy.</w:t>
            </w:r>
          </w:p>
        </w:tc>
      </w:tr>
      <w:tr w:rsidR="00D95324" w:rsidRPr="003F6105" w14:paraId="10EFD241" w14:textId="77777777" w:rsidTr="001726D2">
        <w:tc>
          <w:tcPr>
            <w:tcW w:w="2268" w:type="dxa"/>
          </w:tcPr>
          <w:p w14:paraId="3F984A60" w14:textId="163C53EA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A791C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4A_of</w:t>
            </w:r>
          </w:p>
        </w:tc>
        <w:tc>
          <w:tcPr>
            <w:tcW w:w="7230" w:type="dxa"/>
          </w:tcPr>
          <w:p w14:paraId="506A168C" w14:textId="5F1DDE14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Formularz Jednolitego Europejskiego Dokumentu Zamówienia (JEDZ)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edytowalna</w:t>
            </w:r>
            <w:r w:rsidRPr="00F86E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5324" w:rsidRPr="003F6105" w14:paraId="2758D3C2" w14:textId="77777777" w:rsidTr="001726D2">
        <w:tc>
          <w:tcPr>
            <w:tcW w:w="2268" w:type="dxa"/>
          </w:tcPr>
          <w:p w14:paraId="14365CA4" w14:textId="29C36511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4B</w:t>
            </w:r>
          </w:p>
        </w:tc>
        <w:tc>
          <w:tcPr>
            <w:tcW w:w="7230" w:type="dxa"/>
          </w:tcPr>
          <w:p w14:paraId="048CC471" w14:textId="7C62E5A7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Formularz Jednolitego Europejskiego Dokumentu Zamówienia (JEDZ)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format pdf</w:t>
            </w:r>
          </w:p>
        </w:tc>
      </w:tr>
      <w:tr w:rsidR="00D95324" w:rsidRPr="003F6105" w14:paraId="71F082A0" w14:textId="77777777" w:rsidTr="001726D2">
        <w:tc>
          <w:tcPr>
            <w:tcW w:w="2268" w:type="dxa"/>
          </w:tcPr>
          <w:p w14:paraId="305F4AF8" w14:textId="4A14815A" w:rsidR="00D95324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4C</w:t>
            </w:r>
          </w:p>
        </w:tc>
        <w:tc>
          <w:tcPr>
            <w:tcW w:w="7230" w:type="dxa"/>
          </w:tcPr>
          <w:p w14:paraId="52CBDD2A" w14:textId="0B625EE4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Instrukcja wypełnienia JEDZ – opinia UZP</w:t>
            </w:r>
          </w:p>
        </w:tc>
      </w:tr>
      <w:tr w:rsidR="00D95324" w:rsidRPr="003F6105" w14:paraId="64914BA4" w14:textId="77777777" w:rsidTr="001726D2">
        <w:tc>
          <w:tcPr>
            <w:tcW w:w="2268" w:type="dxa"/>
          </w:tcPr>
          <w:p w14:paraId="5CA39D27" w14:textId="298E1FD7" w:rsidR="00D95324" w:rsidRPr="00BA791C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5_of</w:t>
            </w:r>
          </w:p>
        </w:tc>
        <w:tc>
          <w:tcPr>
            <w:tcW w:w="7230" w:type="dxa"/>
          </w:tcPr>
          <w:p w14:paraId="0BD0CE91" w14:textId="0EA85F51" w:rsidR="00D95324" w:rsidRPr="00F86E37" w:rsidRDefault="00D95324" w:rsidP="00D95324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86E37">
              <w:rPr>
                <w:rFonts w:ascii="Arial" w:hAnsi="Arial" w:cs="Arial"/>
                <w:sz w:val="18"/>
                <w:szCs w:val="18"/>
              </w:rPr>
              <w:t>ykonawców składający ofertę wspólnie</w:t>
            </w:r>
            <w:r>
              <w:rPr>
                <w:rFonts w:ascii="Arial" w:hAnsi="Arial" w:cs="Arial"/>
                <w:sz w:val="18"/>
                <w:szCs w:val="18"/>
              </w:rPr>
              <w:t xml:space="preserve"> (gdy ma zastosowanie)</w:t>
            </w:r>
          </w:p>
        </w:tc>
      </w:tr>
      <w:tr w:rsidR="00D95324" w:rsidRPr="003F6105" w14:paraId="68B8A23F" w14:textId="77777777" w:rsidTr="001726D2">
        <w:tc>
          <w:tcPr>
            <w:tcW w:w="2268" w:type="dxa"/>
          </w:tcPr>
          <w:p w14:paraId="2061E749" w14:textId="791C047F" w:rsidR="00D95324" w:rsidRPr="00A771A8" w:rsidRDefault="00D95324" w:rsidP="00D95324">
            <w:pPr>
              <w:suppressAutoHyphens/>
              <w:rPr>
                <w:rFonts w:ascii="Arial" w:hAnsi="Arial" w:cs="Arial"/>
                <w:b/>
              </w:rPr>
            </w:pPr>
            <w:r w:rsidRPr="00823109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6_of</w:t>
            </w:r>
          </w:p>
        </w:tc>
        <w:tc>
          <w:tcPr>
            <w:tcW w:w="7230" w:type="dxa"/>
          </w:tcPr>
          <w:p w14:paraId="31C8357C" w14:textId="37F554D4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Oświadczenie podmiotu udostępniającego zasoby (gdy ma zastosowanie)</w:t>
            </w:r>
          </w:p>
        </w:tc>
      </w:tr>
      <w:tr w:rsidR="00D95324" w:rsidRPr="003F6105" w14:paraId="434D5CCC" w14:textId="77777777" w:rsidTr="001726D2">
        <w:tc>
          <w:tcPr>
            <w:tcW w:w="2268" w:type="dxa"/>
          </w:tcPr>
          <w:p w14:paraId="2378C278" w14:textId="405E2D26" w:rsidR="00D95324" w:rsidRPr="00823109" w:rsidRDefault="00D95324" w:rsidP="00D95324">
            <w:pPr>
              <w:spacing w:line="360" w:lineRule="auto"/>
              <w:rPr>
                <w:rFonts w:ascii="Arial" w:hAnsi="Arial" w:cs="Arial"/>
                <w:b/>
              </w:rPr>
            </w:pPr>
            <w:r w:rsidRPr="00DC26BD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7A_wez</w:t>
            </w:r>
          </w:p>
        </w:tc>
        <w:tc>
          <w:tcPr>
            <w:tcW w:w="7230" w:type="dxa"/>
          </w:tcPr>
          <w:p w14:paraId="6AC93043" w14:textId="6FF85622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aktualizujące składa wykonawca / wykonawca składający ofertę wspólnie</w:t>
            </w:r>
          </w:p>
        </w:tc>
      </w:tr>
      <w:tr w:rsidR="00D95324" w:rsidRPr="003F6105" w14:paraId="6E3A7FA5" w14:textId="77777777" w:rsidTr="001726D2">
        <w:tc>
          <w:tcPr>
            <w:tcW w:w="2268" w:type="dxa"/>
          </w:tcPr>
          <w:p w14:paraId="7232AB98" w14:textId="6AE4C0BD" w:rsidR="00D95324" w:rsidRPr="00823109" w:rsidRDefault="00D95324" w:rsidP="00D95324">
            <w:pPr>
              <w:suppressAutoHyphens/>
              <w:rPr>
                <w:rFonts w:ascii="Arial" w:hAnsi="Arial" w:cs="Arial"/>
                <w:b/>
              </w:rPr>
            </w:pPr>
            <w:r w:rsidRPr="00A771A8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7B_wez</w:t>
            </w:r>
          </w:p>
        </w:tc>
        <w:tc>
          <w:tcPr>
            <w:tcW w:w="7230" w:type="dxa"/>
          </w:tcPr>
          <w:p w14:paraId="1CEDEA19" w14:textId="7B10AF42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aktualizujące składa wykonawca / wykonawca składający ofertę wspólnie / podmiot udostępniający zasoby</w:t>
            </w:r>
          </w:p>
        </w:tc>
      </w:tr>
      <w:tr w:rsidR="00D95324" w:rsidRPr="003F6105" w14:paraId="56625825" w14:textId="77777777" w:rsidTr="001726D2">
        <w:tc>
          <w:tcPr>
            <w:tcW w:w="2268" w:type="dxa"/>
          </w:tcPr>
          <w:p w14:paraId="553FD07B" w14:textId="16589633" w:rsidR="00D95324" w:rsidRPr="00823109" w:rsidRDefault="00D95324" w:rsidP="00D95324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8_wez</w:t>
            </w:r>
          </w:p>
        </w:tc>
        <w:tc>
          <w:tcPr>
            <w:tcW w:w="7230" w:type="dxa"/>
          </w:tcPr>
          <w:p w14:paraId="0C2DDC1F" w14:textId="05F5E23D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Wykaz dostaw – wzór.</w:t>
            </w:r>
          </w:p>
        </w:tc>
      </w:tr>
      <w:tr w:rsidR="00D95324" w:rsidRPr="003F6105" w14:paraId="6F09FE21" w14:textId="77777777" w:rsidTr="001726D2">
        <w:tc>
          <w:tcPr>
            <w:tcW w:w="2268" w:type="dxa"/>
          </w:tcPr>
          <w:p w14:paraId="0E3540AD" w14:textId="34A02683" w:rsidR="00D95324" w:rsidRPr="00823109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9_wez</w:t>
            </w:r>
          </w:p>
        </w:tc>
        <w:tc>
          <w:tcPr>
            <w:tcW w:w="7230" w:type="dxa"/>
          </w:tcPr>
          <w:p w14:paraId="2BFEF501" w14:textId="5653F8CC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Wykaz osób – wzór.</w:t>
            </w:r>
          </w:p>
        </w:tc>
      </w:tr>
      <w:tr w:rsidR="00D95324" w:rsidRPr="003F6105" w14:paraId="38F5E940" w14:textId="77777777" w:rsidTr="001726D2">
        <w:tc>
          <w:tcPr>
            <w:tcW w:w="2268" w:type="dxa"/>
          </w:tcPr>
          <w:p w14:paraId="6D671EDD" w14:textId="4C0E148E" w:rsidR="00D95324" w:rsidRPr="0029364D" w:rsidRDefault="00D95324" w:rsidP="00D95324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10</w:t>
            </w:r>
          </w:p>
        </w:tc>
        <w:tc>
          <w:tcPr>
            <w:tcW w:w="7230" w:type="dxa"/>
          </w:tcPr>
          <w:p w14:paraId="2817ED43" w14:textId="72C7ECF8" w:rsidR="00D95324" w:rsidRPr="00F86E37" w:rsidRDefault="00D95324" w:rsidP="00D9532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37">
              <w:rPr>
                <w:rFonts w:ascii="Arial" w:hAnsi="Arial" w:cs="Arial"/>
                <w:sz w:val="18"/>
                <w:szCs w:val="18"/>
              </w:rPr>
              <w:t>Wzór/projekt umowy.</w:t>
            </w:r>
          </w:p>
        </w:tc>
      </w:tr>
    </w:tbl>
    <w:p w14:paraId="35BE2ADD" w14:textId="77777777" w:rsidR="00D05F80" w:rsidRPr="003F6105" w:rsidRDefault="00D05F80" w:rsidP="00787502">
      <w:pPr>
        <w:suppressAutoHyphens/>
        <w:spacing w:line="360" w:lineRule="auto"/>
        <w:rPr>
          <w:bCs/>
          <w:color w:val="FF0000"/>
          <w:szCs w:val="20"/>
        </w:rPr>
      </w:pPr>
    </w:p>
    <w:sectPr w:rsidR="00D05F80" w:rsidRPr="003F6105" w:rsidSect="00D823D8">
      <w:pgSz w:w="11906" w:h="16838"/>
      <w:pgMar w:top="1531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1C563" w16cex:dateUtc="2024-01-29T05:34:00Z"/>
  <w16cex:commentExtensible w16cex:durableId="29AE7E28" w16cex:dateUtc="2024-03-27T10:14:00Z"/>
  <w16cex:commentExtensible w16cex:durableId="29AE7F02" w16cex:dateUtc="2024-03-27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2718D" w16cid:durableId="2961C563"/>
  <w16cid:commentId w16cid:paraId="5474F29F" w16cid:durableId="29AE7E28"/>
  <w16cid:commentId w16cid:paraId="5575CD82" w16cid:durableId="2960CFDB"/>
  <w16cid:commentId w16cid:paraId="1065A424" w16cid:durableId="2960CFDC"/>
  <w16cid:commentId w16cid:paraId="7CAA73FB" w16cid:durableId="2960CFDD"/>
  <w16cid:commentId w16cid:paraId="747A0880" w16cid:durableId="2960CFDE"/>
  <w16cid:commentId w16cid:paraId="3ACB7713" w16cid:durableId="2960CFDF"/>
  <w16cid:commentId w16cid:paraId="44A322F7" w16cid:durableId="29AE7F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30EF3" w14:textId="77777777" w:rsidR="00E3159A" w:rsidRDefault="00E3159A">
      <w:r>
        <w:separator/>
      </w:r>
    </w:p>
  </w:endnote>
  <w:endnote w:type="continuationSeparator" w:id="0">
    <w:p w14:paraId="65B8E9CB" w14:textId="77777777" w:rsidR="00E3159A" w:rsidRDefault="00E3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E53B" w14:textId="77777777" w:rsidR="00E3159A" w:rsidRDefault="00E315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D5690">
      <w:rPr>
        <w:noProof/>
      </w:rPr>
      <w:t>28</w:t>
    </w:r>
    <w:r>
      <w:fldChar w:fldCharType="end"/>
    </w:r>
  </w:p>
  <w:p w14:paraId="049FF8C1" w14:textId="77777777" w:rsidR="00E3159A" w:rsidRDefault="00E315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7F14" w14:textId="0C2B4509" w:rsidR="00E3159A" w:rsidRDefault="00E3159A" w:rsidP="008468C1">
    <w:pPr>
      <w:pStyle w:val="Stopka"/>
      <w:tabs>
        <w:tab w:val="clear" w:pos="9072"/>
        <w:tab w:val="left" w:pos="1080"/>
        <w:tab w:val="left" w:pos="4536"/>
      </w:tabs>
      <w:ind w:left="1440" w:right="1437"/>
      <w:rPr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EEE8A6" wp14:editId="6565C45E">
              <wp:simplePos x="0" y="0"/>
              <wp:positionH relativeFrom="column">
                <wp:align>center</wp:align>
              </wp:positionH>
              <wp:positionV relativeFrom="paragraph">
                <wp:posOffset>76835</wp:posOffset>
              </wp:positionV>
              <wp:extent cx="6775450" cy="0"/>
              <wp:effectExtent l="17780" t="10795" r="17145" b="1778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6C0250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533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" strokecolor="gray" strokeweight="1.5pt">
              <w10:wrap type="square"/>
            </v:line>
          </w:pict>
        </mc:Fallback>
      </mc:AlternateContent>
    </w:r>
  </w:p>
  <w:p w14:paraId="2E36FD88" w14:textId="1CD0AF00" w:rsidR="00E3159A" w:rsidRPr="001E5B74" w:rsidRDefault="00E3159A" w:rsidP="008468C1">
    <w:pPr>
      <w:pStyle w:val="Stopka"/>
      <w:tabs>
        <w:tab w:val="clear" w:pos="9072"/>
        <w:tab w:val="left" w:pos="1080"/>
        <w:tab w:val="left" w:pos="4536"/>
      </w:tabs>
      <w:ind w:left="1440" w:right="1437"/>
      <w:rPr>
        <w:b/>
        <w:color w:val="80808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6E8FC9" wp14:editId="11EF1A4D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629400" cy="0"/>
              <wp:effectExtent l="4445" t="0" r="0" b="127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CA7243" id="Lin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522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" stroked="f">
              <w10:wrap type="square"/>
            </v:line>
          </w:pict>
        </mc:Fallback>
      </mc:AlternateContent>
    </w:r>
    <w:r w:rsidRPr="001E5B74">
      <w:rPr>
        <w:b/>
        <w:color w:val="808080"/>
      </w:rPr>
      <w:t>R</w:t>
    </w:r>
    <w:r w:rsidRPr="001E5B74">
      <w:rPr>
        <w:b/>
        <w:color w:val="808080"/>
        <w:szCs w:val="24"/>
      </w:rPr>
      <w:t>EGON: 000308169</w:t>
    </w:r>
    <w:r w:rsidRPr="001E5B74">
      <w:rPr>
        <w:b/>
        <w:color w:val="808080"/>
        <w:szCs w:val="24"/>
      </w:rPr>
      <w:tab/>
    </w:r>
    <w:r w:rsidRPr="001E5B74">
      <w:rPr>
        <w:b/>
        <w:color w:val="808080"/>
        <w:szCs w:val="24"/>
      </w:rPr>
      <w:tab/>
    </w:r>
    <w:r w:rsidRPr="001E5B74">
      <w:rPr>
        <w:b/>
        <w:color w:val="808080"/>
        <w:szCs w:val="24"/>
      </w:rPr>
      <w:tab/>
    </w:r>
    <w:r w:rsidRPr="001E5B74">
      <w:rPr>
        <w:b/>
        <w:color w:val="808080"/>
        <w:szCs w:val="24"/>
      </w:rPr>
      <w:tab/>
      <w:t xml:space="preserve">    </w:t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>
      <w:rPr>
        <w:b/>
        <w:color w:val="808080"/>
        <w:szCs w:val="24"/>
      </w:rPr>
      <w:tab/>
    </w:r>
    <w:r w:rsidRPr="001E5B74">
      <w:rPr>
        <w:b/>
        <w:color w:val="808080"/>
        <w:szCs w:val="24"/>
      </w:rPr>
      <w:t>NIP: 555-17-83-839</w:t>
    </w:r>
  </w:p>
  <w:p w14:paraId="0EA90707" w14:textId="77777777" w:rsidR="00E3159A" w:rsidRPr="001E5B74" w:rsidRDefault="00E3159A" w:rsidP="008468C1">
    <w:pPr>
      <w:tabs>
        <w:tab w:val="left" w:pos="1080"/>
      </w:tabs>
      <w:ind w:left="1440" w:right="1437"/>
      <w:rPr>
        <w:b/>
        <w:color w:val="808080"/>
        <w:sz w:val="4"/>
        <w:szCs w:val="4"/>
      </w:rPr>
    </w:pPr>
  </w:p>
  <w:p w14:paraId="057F4900" w14:textId="77777777" w:rsidR="00E3159A" w:rsidRDefault="00E3159A" w:rsidP="008468C1">
    <w:pPr>
      <w:pStyle w:val="Stopka"/>
      <w:tabs>
        <w:tab w:val="clear" w:pos="4536"/>
        <w:tab w:val="left" w:pos="851"/>
        <w:tab w:val="left" w:pos="4678"/>
      </w:tabs>
      <w:jc w:val="center"/>
    </w:pPr>
    <w:r>
      <w:rPr>
        <w:b/>
        <w:color w:val="808080"/>
        <w:szCs w:val="24"/>
      </w:rPr>
      <w:t xml:space="preserve"> </w:t>
    </w:r>
    <w:r>
      <w:rPr>
        <w:b/>
        <w:color w:val="808080"/>
        <w:szCs w:val="24"/>
      </w:rPr>
      <w:tab/>
      <w:t>PKO BANK POLSKI</w:t>
    </w:r>
    <w:r w:rsidRPr="001E5B74">
      <w:rPr>
        <w:b/>
        <w:color w:val="808080"/>
        <w:szCs w:val="24"/>
      </w:rPr>
      <w:t xml:space="preserve"> S.A.    </w:t>
    </w:r>
    <w:r>
      <w:rPr>
        <w:b/>
        <w:color w:val="808080"/>
        <w:szCs w:val="24"/>
      </w:rPr>
      <w:t xml:space="preserve">              97 1020 2791 0000 7502 0284 2839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F651" w14:textId="77777777" w:rsidR="00E3159A" w:rsidRDefault="00E3159A">
      <w:r>
        <w:separator/>
      </w:r>
    </w:p>
  </w:footnote>
  <w:footnote w:type="continuationSeparator" w:id="0">
    <w:p w14:paraId="6DA74A64" w14:textId="77777777" w:rsidR="00E3159A" w:rsidRDefault="00E3159A">
      <w:r>
        <w:continuationSeparator/>
      </w:r>
    </w:p>
  </w:footnote>
  <w:footnote w:id="1">
    <w:p w14:paraId="5A0A1E04" w14:textId="77777777" w:rsidR="00E3159A" w:rsidRDefault="00E3159A" w:rsidP="00810799">
      <w:pPr>
        <w:autoSpaceDE w:val="0"/>
        <w:autoSpaceDN w:val="0"/>
        <w:adjustRightInd w:val="0"/>
        <w:jc w:val="both"/>
      </w:pPr>
      <w:r w:rsidRPr="008107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0799">
        <w:rPr>
          <w:rFonts w:ascii="Arial" w:hAnsi="Arial" w:cs="Arial"/>
          <w:sz w:val="16"/>
          <w:szCs w:val="16"/>
        </w:rPr>
        <w:t xml:space="preserve"> </w:t>
      </w:r>
      <w:r w:rsidRPr="00810799">
        <w:rPr>
          <w:rFonts w:ascii="Arial" w:hAnsi="Arial" w:cs="Arial"/>
          <w:i/>
          <w:iCs/>
          <w:sz w:val="16"/>
          <w:szCs w:val="16"/>
        </w:rPr>
        <w:t>informacja w tym zakresie jest wymagana, jeżeli w odniesieniu do danego administratora lub pod</w:t>
      </w:r>
      <w:r>
        <w:rPr>
          <w:rFonts w:ascii="Arial" w:hAnsi="Arial" w:cs="Arial"/>
          <w:i/>
          <w:iCs/>
          <w:sz w:val="16"/>
          <w:szCs w:val="16"/>
        </w:rPr>
        <w:t xml:space="preserve">miotu przetwarzającego istnieje </w:t>
      </w:r>
      <w:r w:rsidRPr="00810799">
        <w:rPr>
          <w:rFonts w:ascii="Arial" w:hAnsi="Arial" w:cs="Arial"/>
          <w:i/>
          <w:iCs/>
          <w:sz w:val="16"/>
          <w:szCs w:val="16"/>
        </w:rPr>
        <w:t>obowiązek wyznaczenia inspektora ochrony danych osobowych.</w:t>
      </w:r>
    </w:p>
  </w:footnote>
  <w:footnote w:id="2">
    <w:p w14:paraId="512E76AA" w14:textId="77777777" w:rsidR="00E3159A" w:rsidRDefault="00E3159A" w:rsidP="008B1048">
      <w:pPr>
        <w:pStyle w:val="Tekstprzypisudolnego"/>
        <w:jc w:val="both"/>
      </w:pPr>
      <w:r w:rsidRPr="008B104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B1048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</w:footnote>
  <w:footnote w:id="3">
    <w:p w14:paraId="7E8B3138" w14:textId="77777777" w:rsidR="00E3159A" w:rsidRDefault="00E3159A" w:rsidP="008B1048">
      <w:pPr>
        <w:pStyle w:val="Tekstprzypisudolnego"/>
        <w:jc w:val="both"/>
      </w:pPr>
      <w:r w:rsidRPr="008B104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B1048">
        <w:rPr>
          <w:rFonts w:ascii="Arial" w:hAnsi="Arial" w:cs="Arial"/>
          <w:i/>
          <w:sz w:val="16"/>
          <w:szCs w:val="16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FB08" w14:textId="77777777" w:rsidR="00E3159A" w:rsidRDefault="00E3159A">
    <w:pPr>
      <w:pStyle w:val="Nagwek"/>
    </w:pPr>
  </w:p>
  <w:p w14:paraId="7B3353CB" w14:textId="463B0A85" w:rsidR="00E3159A" w:rsidRDefault="00E3159A" w:rsidP="008468C1">
    <w:pPr>
      <w:pStyle w:val="Nagwek"/>
      <w:ind w:right="70"/>
      <w:jc w:val="center"/>
      <w:rPr>
        <w:rFonts w:ascii="Verdana" w:hAnsi="Verdana"/>
        <w:b/>
        <w:bCs/>
        <w:snapToGrid w:val="0"/>
        <w:color w:val="808080"/>
        <w:sz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F8380" wp14:editId="66117179">
          <wp:simplePos x="0" y="0"/>
          <wp:positionH relativeFrom="column">
            <wp:posOffset>5652770</wp:posOffset>
          </wp:positionH>
          <wp:positionV relativeFrom="paragraph">
            <wp:posOffset>-78105</wp:posOffset>
          </wp:positionV>
          <wp:extent cx="457200" cy="1201420"/>
          <wp:effectExtent l="0" t="0" r="0" b="0"/>
          <wp:wrapNone/>
          <wp:docPr id="367592468" name="Obraz 367592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20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B4191B" wp14:editId="2FDE8DB8">
          <wp:simplePos x="0" y="0"/>
          <wp:positionH relativeFrom="column">
            <wp:posOffset>-360045</wp:posOffset>
          </wp:positionH>
          <wp:positionV relativeFrom="paragraph">
            <wp:posOffset>-86360</wp:posOffset>
          </wp:positionV>
          <wp:extent cx="457200" cy="1201420"/>
          <wp:effectExtent l="0" t="0" r="0" b="0"/>
          <wp:wrapNone/>
          <wp:docPr id="1194542666" name="Obraz 119454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20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napToGrid w:val="0"/>
        <w:color w:val="808080"/>
        <w:sz w:val="26"/>
      </w:rPr>
      <w:t>Szpital Specjalistyczny im. J. K. Łukowicza</w:t>
    </w:r>
  </w:p>
  <w:p w14:paraId="7B22968B" w14:textId="77777777" w:rsidR="00E3159A" w:rsidRDefault="00E3159A" w:rsidP="008468C1">
    <w:pPr>
      <w:pStyle w:val="Nagwek"/>
      <w:ind w:right="70"/>
      <w:jc w:val="center"/>
      <w:rPr>
        <w:rFonts w:ascii="Verdana" w:hAnsi="Verdana"/>
        <w:b/>
        <w:bCs/>
        <w:snapToGrid w:val="0"/>
        <w:color w:val="808080"/>
        <w:sz w:val="26"/>
      </w:rPr>
    </w:pPr>
    <w:r>
      <w:rPr>
        <w:rFonts w:ascii="Verdana" w:hAnsi="Verdana"/>
        <w:b/>
        <w:bCs/>
        <w:snapToGrid w:val="0"/>
        <w:color w:val="808080"/>
        <w:sz w:val="26"/>
      </w:rPr>
      <w:t>w Chojnicach</w:t>
    </w:r>
  </w:p>
  <w:p w14:paraId="78F63FD0" w14:textId="77777777" w:rsidR="00E3159A" w:rsidRDefault="00E3159A" w:rsidP="008468C1">
    <w:pPr>
      <w:pStyle w:val="Nagwek"/>
      <w:tabs>
        <w:tab w:val="clear" w:pos="4536"/>
        <w:tab w:val="center" w:pos="1134"/>
        <w:tab w:val="center" w:pos="2520"/>
      </w:tabs>
      <w:ind w:right="70"/>
      <w:jc w:val="center"/>
      <w:rPr>
        <w:rFonts w:ascii="Verdana" w:hAnsi="Verdana"/>
        <w:b/>
        <w:bCs/>
        <w:snapToGrid w:val="0"/>
        <w:color w:val="808080"/>
      </w:rPr>
    </w:pPr>
    <w:r>
      <w:rPr>
        <w:rFonts w:ascii="Verdana" w:hAnsi="Verdana"/>
        <w:b/>
        <w:bCs/>
        <w:snapToGrid w:val="0"/>
        <w:color w:val="808080"/>
      </w:rPr>
      <w:t xml:space="preserve">89-600 Chojnice, </w:t>
    </w:r>
    <w:r>
      <w:rPr>
        <w:rFonts w:ascii="Verdana" w:hAnsi="Verdana"/>
        <w:b/>
        <w:bCs/>
        <w:snapToGrid w:val="0"/>
        <w:color w:val="808080"/>
      </w:rPr>
      <w:tab/>
      <w:t>ul. Leśna 10</w:t>
    </w:r>
  </w:p>
  <w:p w14:paraId="19FB0F5E" w14:textId="77777777" w:rsidR="00E3159A" w:rsidRDefault="00E3159A" w:rsidP="008468C1">
    <w:pPr>
      <w:pStyle w:val="Nagwek"/>
      <w:tabs>
        <w:tab w:val="clear" w:pos="4536"/>
        <w:tab w:val="center" w:pos="4140"/>
      </w:tabs>
      <w:ind w:right="70"/>
      <w:jc w:val="center"/>
      <w:rPr>
        <w:rFonts w:ascii="Verdana" w:hAnsi="Verdana"/>
        <w:b/>
        <w:bCs/>
        <w:snapToGrid w:val="0"/>
        <w:color w:val="808080"/>
        <w:sz w:val="18"/>
        <w:szCs w:val="18"/>
      </w:rPr>
    </w:pPr>
    <w:r>
      <w:rPr>
        <w:rFonts w:ascii="Verdana" w:hAnsi="Verdana"/>
        <w:b/>
        <w:bCs/>
        <w:snapToGrid w:val="0"/>
        <w:color w:val="808080"/>
        <w:sz w:val="18"/>
        <w:szCs w:val="18"/>
      </w:rPr>
      <w:t>tel. centrala (0 52) 395 65 00</w:t>
    </w:r>
  </w:p>
  <w:p w14:paraId="4F8945EA" w14:textId="77777777" w:rsidR="00E3159A" w:rsidRDefault="00E3159A" w:rsidP="008468C1">
    <w:pPr>
      <w:pStyle w:val="Nagwek"/>
      <w:tabs>
        <w:tab w:val="clear" w:pos="4536"/>
        <w:tab w:val="center" w:pos="4140"/>
      </w:tabs>
      <w:ind w:right="70"/>
      <w:jc w:val="center"/>
      <w:rPr>
        <w:rFonts w:ascii="Verdana" w:hAnsi="Verdana"/>
        <w:b/>
        <w:bCs/>
        <w:snapToGrid w:val="0"/>
        <w:color w:val="808080"/>
        <w:sz w:val="18"/>
        <w:szCs w:val="18"/>
        <w:lang w:val="de-DE"/>
      </w:rPr>
    </w:pPr>
    <w:r>
      <w:rPr>
        <w:rFonts w:ascii="Verdana" w:hAnsi="Verdana"/>
        <w:b/>
        <w:bCs/>
        <w:snapToGrid w:val="0"/>
        <w:color w:val="808080"/>
        <w:sz w:val="18"/>
        <w:szCs w:val="18"/>
      </w:rPr>
      <w:t xml:space="preserve">tel. sekr. dyr. </w:t>
    </w:r>
    <w:r>
      <w:rPr>
        <w:rFonts w:ascii="Verdana" w:hAnsi="Verdana"/>
        <w:b/>
        <w:bCs/>
        <w:snapToGrid w:val="0"/>
        <w:color w:val="808080"/>
        <w:sz w:val="18"/>
        <w:szCs w:val="18"/>
        <w:lang w:val="de-DE"/>
      </w:rPr>
      <w:t xml:space="preserve">(0 52) 395 67 69; </w:t>
    </w:r>
    <w:proofErr w:type="spellStart"/>
    <w:r>
      <w:rPr>
        <w:rFonts w:ascii="Verdana" w:hAnsi="Verdana"/>
        <w:b/>
        <w:bCs/>
        <w:snapToGrid w:val="0"/>
        <w:color w:val="808080"/>
        <w:sz w:val="18"/>
        <w:szCs w:val="18"/>
        <w:lang w:val="de-DE"/>
      </w:rPr>
      <w:t>fax</w:t>
    </w:r>
    <w:proofErr w:type="spellEnd"/>
    <w:r>
      <w:rPr>
        <w:rFonts w:ascii="Verdana" w:hAnsi="Verdana"/>
        <w:b/>
        <w:bCs/>
        <w:snapToGrid w:val="0"/>
        <w:color w:val="808080"/>
        <w:sz w:val="18"/>
        <w:szCs w:val="18"/>
        <w:lang w:val="de-DE"/>
      </w:rPr>
      <w:t xml:space="preserve"> (0 52) 395 65 69</w:t>
    </w:r>
  </w:p>
  <w:p w14:paraId="604C07C2" w14:textId="2A5B7255" w:rsidR="00E3159A" w:rsidRDefault="00E3159A" w:rsidP="008468C1">
    <w:pPr>
      <w:pStyle w:val="Nagwek"/>
      <w:tabs>
        <w:tab w:val="clear" w:pos="4536"/>
        <w:tab w:val="center" w:pos="4140"/>
      </w:tabs>
      <w:ind w:right="70"/>
      <w:jc w:val="center"/>
      <w:rPr>
        <w:rFonts w:ascii="Verdana" w:hAnsi="Verdana"/>
        <w:color w:val="999999"/>
        <w:sz w:val="12"/>
        <w:szCs w:val="12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DE8D6" wp14:editId="557CA890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600700" cy="0"/>
              <wp:effectExtent l="4445" t="0" r="0" b="63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0C8058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4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F8873" wp14:editId="59798C2A">
              <wp:simplePos x="0" y="0"/>
              <wp:positionH relativeFrom="column">
                <wp:posOffset>114300</wp:posOffset>
              </wp:positionH>
              <wp:positionV relativeFrom="paragraph">
                <wp:posOffset>71120</wp:posOffset>
              </wp:positionV>
              <wp:extent cx="5486400" cy="0"/>
              <wp:effectExtent l="13970" t="7620" r="14605" b="1143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F8E431" id="Lin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44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" strokecolor="#969696" strokeweight="1pt"/>
          </w:pict>
        </mc:Fallback>
      </mc:AlternateContent>
    </w:r>
  </w:p>
  <w:p w14:paraId="5FD290F0" w14:textId="67C4E538" w:rsidR="00E3159A" w:rsidRDefault="00E3159A" w:rsidP="008468C1">
    <w:pPr>
      <w:pStyle w:val="Nagwek"/>
      <w:tabs>
        <w:tab w:val="clear" w:pos="4536"/>
        <w:tab w:val="clear" w:pos="9072"/>
        <w:tab w:val="right" w:pos="0"/>
        <w:tab w:val="center" w:pos="9180"/>
      </w:tabs>
      <w:ind w:right="70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A9D24" wp14:editId="25FFF774">
              <wp:simplePos x="0" y="0"/>
              <wp:positionH relativeFrom="column">
                <wp:posOffset>-518795</wp:posOffset>
              </wp:positionH>
              <wp:positionV relativeFrom="paragraph">
                <wp:posOffset>215900</wp:posOffset>
              </wp:positionV>
              <wp:extent cx="6819900" cy="0"/>
              <wp:effectExtent l="9525" t="16510" r="9525" b="12065"/>
              <wp:wrapSquare wrapText="bothSides"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BF185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5pt,17pt" to="496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" strokecolor="gray" strokeweight="1.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0C01D" wp14:editId="0C403CCC">
              <wp:simplePos x="0" y="0"/>
              <wp:positionH relativeFrom="column">
                <wp:posOffset>0</wp:posOffset>
              </wp:positionH>
              <wp:positionV relativeFrom="paragraph">
                <wp:posOffset>178435</wp:posOffset>
              </wp:positionV>
              <wp:extent cx="6629400" cy="0"/>
              <wp:effectExtent l="4445" t="0" r="0" b="1905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67E31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52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" stroked="f">
              <w10:wrap type="square"/>
            </v:line>
          </w:pict>
        </mc:Fallback>
      </mc:AlternateContent>
    </w:r>
    <w:proofErr w:type="spellStart"/>
    <w:r w:rsidRPr="008468C1">
      <w:rPr>
        <w:rFonts w:ascii="Verdana" w:hAnsi="Verdana"/>
        <w:color w:val="999999"/>
        <w:sz w:val="20"/>
        <w:lang w:val="de-DE"/>
      </w:rPr>
      <w:t>e-mail</w:t>
    </w:r>
    <w:proofErr w:type="spellEnd"/>
    <w:r w:rsidRPr="008468C1">
      <w:rPr>
        <w:rFonts w:ascii="Verdana" w:hAnsi="Verdana"/>
        <w:color w:val="999999"/>
        <w:sz w:val="20"/>
        <w:lang w:val="de-DE"/>
      </w:rPr>
      <w:t>: szpital@chojnice.pl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D32F2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2BE56DE"/>
    <w:multiLevelType w:val="hybridMultilevel"/>
    <w:tmpl w:val="FFFFFFFF"/>
    <w:lvl w:ilvl="0" w:tplc="D90660F0">
      <w:start w:val="1"/>
      <w:numFmt w:val="lowerLetter"/>
      <w:lvlText w:val="%1)"/>
      <w:lvlJc w:val="left"/>
      <w:pPr>
        <w:ind w:left="1571" w:hanging="360"/>
      </w:pPr>
      <w:rPr>
        <w:rFonts w:eastAsia="Times New Roman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05B070C6"/>
    <w:multiLevelType w:val="hybridMultilevel"/>
    <w:tmpl w:val="6F5A6F9A"/>
    <w:lvl w:ilvl="0" w:tplc="76D6530E">
      <w:start w:val="1"/>
      <w:numFmt w:val="bullet"/>
      <w:lvlText w:val=""/>
      <w:lvlJc w:val="left"/>
      <w:pPr>
        <w:ind w:left="1080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E56FB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C30451D"/>
    <w:multiLevelType w:val="multilevel"/>
    <w:tmpl w:val="C66CC7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EastAsia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694956"/>
    <w:multiLevelType w:val="hybridMultilevel"/>
    <w:tmpl w:val="FFFFFFFF"/>
    <w:lvl w:ilvl="0" w:tplc="5D82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A570CA"/>
    <w:multiLevelType w:val="multilevel"/>
    <w:tmpl w:val="9806C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637631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164C137F"/>
    <w:multiLevelType w:val="hybridMultilevel"/>
    <w:tmpl w:val="3C40F344"/>
    <w:lvl w:ilvl="0" w:tplc="76D6530E">
      <w:start w:val="1"/>
      <w:numFmt w:val="bullet"/>
      <w:lvlText w:val=""/>
      <w:lvlJc w:val="left"/>
      <w:pPr>
        <w:ind w:left="490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1D3A"/>
    <w:multiLevelType w:val="hybridMultilevel"/>
    <w:tmpl w:val="F5D4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225B6"/>
    <w:multiLevelType w:val="hybridMultilevel"/>
    <w:tmpl w:val="FFFFFFFF"/>
    <w:lvl w:ilvl="0" w:tplc="D30C2B02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3342E5A8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D51E7A1A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214389"/>
    <w:multiLevelType w:val="hybridMultilevel"/>
    <w:tmpl w:val="FFFFFFFF"/>
    <w:lvl w:ilvl="0" w:tplc="D9F65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D7C0332">
      <w:start w:val="1"/>
      <w:numFmt w:val="decimal"/>
      <w:lvlText w:val="%2)"/>
      <w:lvlJc w:val="left"/>
      <w:pPr>
        <w:ind w:left="1515" w:hanging="435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4575BA7"/>
    <w:multiLevelType w:val="hybridMultilevel"/>
    <w:tmpl w:val="FFFFFFFF"/>
    <w:lvl w:ilvl="0" w:tplc="A33EEA3E">
      <w:start w:val="1"/>
      <w:numFmt w:val="decimal"/>
      <w:lvlText w:val="%1)"/>
      <w:lvlJc w:val="left"/>
      <w:pPr>
        <w:ind w:left="120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  <w:rPr>
        <w:rFonts w:cs="Times New Roman"/>
      </w:rPr>
    </w:lvl>
  </w:abstractNum>
  <w:abstractNum w:abstractNumId="22" w15:restartNumberingAfterBreak="0">
    <w:nsid w:val="25BB2516"/>
    <w:multiLevelType w:val="hybridMultilevel"/>
    <w:tmpl w:val="F286A7F0"/>
    <w:lvl w:ilvl="0" w:tplc="00000001">
      <w:start w:val="1"/>
      <w:numFmt w:val="bullet"/>
      <w:lvlText w:val="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 w15:restartNumberingAfterBreak="0">
    <w:nsid w:val="2A2515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734F96"/>
    <w:multiLevelType w:val="hybridMultilevel"/>
    <w:tmpl w:val="FFFFFFFF"/>
    <w:lvl w:ilvl="0" w:tplc="BE7C2BBA">
      <w:start w:val="1"/>
      <w:numFmt w:val="decimal"/>
      <w:lvlText w:val="%1."/>
      <w:lvlJc w:val="left"/>
      <w:pPr>
        <w:ind w:left="361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5" w15:restartNumberingAfterBreak="0">
    <w:nsid w:val="2EB21DE5"/>
    <w:multiLevelType w:val="hybridMultilevel"/>
    <w:tmpl w:val="FFFFFFFF"/>
    <w:lvl w:ilvl="0" w:tplc="A9B05B28">
      <w:start w:val="1"/>
      <w:numFmt w:val="lowerLetter"/>
      <w:lvlText w:val="%1)"/>
      <w:lvlJc w:val="left"/>
      <w:pPr>
        <w:ind w:left="127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26" w15:restartNumberingAfterBreak="0">
    <w:nsid w:val="2EFD4BDE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7" w15:restartNumberingAfterBreak="0">
    <w:nsid w:val="30C3563C"/>
    <w:multiLevelType w:val="hybridMultilevel"/>
    <w:tmpl w:val="0D2492D4"/>
    <w:lvl w:ilvl="0" w:tplc="76D6530E">
      <w:start w:val="1"/>
      <w:numFmt w:val="bullet"/>
      <w:lvlText w:val=""/>
      <w:lvlJc w:val="left"/>
      <w:pPr>
        <w:ind w:left="490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8" w15:restartNumberingAfterBreak="0">
    <w:nsid w:val="3865373B"/>
    <w:multiLevelType w:val="hybridMultilevel"/>
    <w:tmpl w:val="FFFFFFFF"/>
    <w:lvl w:ilvl="0" w:tplc="BD260E9A">
      <w:start w:val="1"/>
      <w:numFmt w:val="bullet"/>
      <w:lvlText w:val="−"/>
      <w:lvlJc w:val="left"/>
      <w:pPr>
        <w:ind w:left="145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9" w15:restartNumberingAfterBreak="0">
    <w:nsid w:val="3D7A2939"/>
    <w:multiLevelType w:val="hybridMultilevel"/>
    <w:tmpl w:val="FFFFFFFF"/>
    <w:lvl w:ilvl="0" w:tplc="5D82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D8442FD"/>
    <w:multiLevelType w:val="hybridMultilevel"/>
    <w:tmpl w:val="92820908"/>
    <w:lvl w:ilvl="0" w:tplc="D50A924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4D1AFA"/>
    <w:multiLevelType w:val="hybridMultilevel"/>
    <w:tmpl w:val="FFFFFFFF"/>
    <w:lvl w:ilvl="0" w:tplc="40F2CF7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420FA6"/>
    <w:multiLevelType w:val="hybridMultilevel"/>
    <w:tmpl w:val="2960A0CC"/>
    <w:lvl w:ilvl="0" w:tplc="34B2DA6A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  <w:color w:val="auto"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5" w15:restartNumberingAfterBreak="0">
    <w:nsid w:val="465B4CC8"/>
    <w:multiLevelType w:val="hybridMultilevel"/>
    <w:tmpl w:val="FFFFFFFF"/>
    <w:lvl w:ilvl="0" w:tplc="A8986830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496A2AD7"/>
    <w:multiLevelType w:val="hybridMultilevel"/>
    <w:tmpl w:val="44B6812C"/>
    <w:lvl w:ilvl="0" w:tplc="C5025516">
      <w:start w:val="4"/>
      <w:numFmt w:val="decimal"/>
      <w:lvlText w:val="%1."/>
      <w:lvlJc w:val="left"/>
      <w:pPr>
        <w:ind w:left="780" w:hanging="4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96557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B4D2060"/>
    <w:multiLevelType w:val="hybridMultilevel"/>
    <w:tmpl w:val="FFFFFFFF"/>
    <w:lvl w:ilvl="0" w:tplc="02ACD3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BD7383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4E222413"/>
    <w:multiLevelType w:val="hybridMultilevel"/>
    <w:tmpl w:val="FFFFFFFF"/>
    <w:lvl w:ilvl="0" w:tplc="C3D8B3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0DB1A98"/>
    <w:multiLevelType w:val="hybridMultilevel"/>
    <w:tmpl w:val="FFFFFFFF"/>
    <w:lvl w:ilvl="0" w:tplc="E7EE2DE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3E54BFD"/>
    <w:multiLevelType w:val="multilevel"/>
    <w:tmpl w:val="E2D25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43" w15:restartNumberingAfterBreak="0">
    <w:nsid w:val="560D7D3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44" w15:restartNumberingAfterBreak="0">
    <w:nsid w:val="590A134B"/>
    <w:multiLevelType w:val="hybridMultilevel"/>
    <w:tmpl w:val="FFFFFFFF"/>
    <w:lvl w:ilvl="0" w:tplc="CF101356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CCD6C38"/>
    <w:multiLevelType w:val="hybridMultilevel"/>
    <w:tmpl w:val="FFFFFFFF"/>
    <w:lvl w:ilvl="0" w:tplc="10B8A3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DA7BC2"/>
    <w:multiLevelType w:val="hybridMultilevel"/>
    <w:tmpl w:val="36D867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0CA6A5D"/>
    <w:multiLevelType w:val="hybridMultilevel"/>
    <w:tmpl w:val="FFFFFFFF"/>
    <w:lvl w:ilvl="0" w:tplc="D9B6BA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3405BD7"/>
    <w:multiLevelType w:val="hybridMultilevel"/>
    <w:tmpl w:val="FFFFFFFF"/>
    <w:lvl w:ilvl="0" w:tplc="5D82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3904A89"/>
    <w:multiLevelType w:val="hybridMultilevel"/>
    <w:tmpl w:val="FFFFFFFF"/>
    <w:lvl w:ilvl="0" w:tplc="406A958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52" w15:restartNumberingAfterBreak="0">
    <w:nsid w:val="643F09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6727937"/>
    <w:multiLevelType w:val="hybridMultilevel"/>
    <w:tmpl w:val="FFFFFFFF"/>
    <w:lvl w:ilvl="0" w:tplc="C5D86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DB2AD5"/>
    <w:multiLevelType w:val="hybridMultilevel"/>
    <w:tmpl w:val="A7308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323F5"/>
    <w:multiLevelType w:val="hybridMultilevel"/>
    <w:tmpl w:val="47782530"/>
    <w:lvl w:ilvl="0" w:tplc="76D6530E">
      <w:start w:val="1"/>
      <w:numFmt w:val="bullet"/>
      <w:lvlText w:val=""/>
      <w:lvlJc w:val="left"/>
      <w:pPr>
        <w:ind w:left="661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56" w15:restartNumberingAfterBreak="0">
    <w:nsid w:val="68C7610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F04D52"/>
    <w:multiLevelType w:val="hybridMultilevel"/>
    <w:tmpl w:val="FFFFFFFF"/>
    <w:lvl w:ilvl="0" w:tplc="A9B05B28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</w:rPr>
    </w:lvl>
    <w:lvl w:ilvl="1" w:tplc="542CA98A">
      <w:start w:val="1"/>
      <w:numFmt w:val="decimal"/>
      <w:lvlText w:val="%2."/>
      <w:lvlJc w:val="left"/>
      <w:pPr>
        <w:ind w:left="2351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9" w15:restartNumberingAfterBreak="0">
    <w:nsid w:val="71C434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0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3C156D"/>
    <w:multiLevelType w:val="hybridMultilevel"/>
    <w:tmpl w:val="FFFFFFFF"/>
    <w:lvl w:ilvl="0" w:tplc="5D82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4EE221F"/>
    <w:multiLevelType w:val="hybridMultilevel"/>
    <w:tmpl w:val="FFFFFFFF"/>
    <w:lvl w:ilvl="0" w:tplc="5D82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58137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 w15:restartNumberingAfterBreak="0">
    <w:nsid w:val="79685B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7B4E426C"/>
    <w:multiLevelType w:val="hybridMultilevel"/>
    <w:tmpl w:val="FFFFFFFF"/>
    <w:lvl w:ilvl="0" w:tplc="E8C686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D4E7AC5"/>
    <w:multiLevelType w:val="hybridMultilevel"/>
    <w:tmpl w:val="FFFFFFFF"/>
    <w:lvl w:ilvl="0" w:tplc="3768F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DCA01A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 w15:restartNumberingAfterBreak="0">
    <w:nsid w:val="7DEE73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9" w15:restartNumberingAfterBreak="0">
    <w:nsid w:val="7E457CA5"/>
    <w:multiLevelType w:val="hybridMultilevel"/>
    <w:tmpl w:val="FFFFFFFF"/>
    <w:lvl w:ilvl="0" w:tplc="406A958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60"/>
  </w:num>
  <w:num w:numId="11">
    <w:abstractNumId w:val="33"/>
  </w:num>
  <w:num w:numId="12">
    <w:abstractNumId w:val="57"/>
  </w:num>
  <w:num w:numId="13">
    <w:abstractNumId w:val="49"/>
  </w:num>
  <w:num w:numId="14">
    <w:abstractNumId w:val="45"/>
    <w:lvlOverride w:ilvl="0">
      <w:startOverride w:val="1"/>
    </w:lvlOverride>
  </w:num>
  <w:num w:numId="15">
    <w:abstractNumId w:val="32"/>
    <w:lvlOverride w:ilvl="0">
      <w:startOverride w:val="1"/>
    </w:lvlOverride>
  </w:num>
  <w:num w:numId="16">
    <w:abstractNumId w:val="19"/>
  </w:num>
  <w:num w:numId="17">
    <w:abstractNumId w:val="64"/>
  </w:num>
  <w:num w:numId="18">
    <w:abstractNumId w:val="7"/>
  </w:num>
  <w:num w:numId="19">
    <w:abstractNumId w:val="67"/>
  </w:num>
  <w:num w:numId="20">
    <w:abstractNumId w:val="39"/>
  </w:num>
  <w:num w:numId="21">
    <w:abstractNumId w:val="43"/>
  </w:num>
  <w:num w:numId="22">
    <w:abstractNumId w:val="31"/>
  </w:num>
  <w:num w:numId="23">
    <w:abstractNumId w:val="20"/>
  </w:num>
  <w:num w:numId="24">
    <w:abstractNumId w:val="34"/>
  </w:num>
  <w:num w:numId="25">
    <w:abstractNumId w:val="58"/>
  </w:num>
  <w:num w:numId="26">
    <w:abstractNumId w:val="12"/>
  </w:num>
  <w:num w:numId="27">
    <w:abstractNumId w:val="62"/>
  </w:num>
  <w:num w:numId="28">
    <w:abstractNumId w:val="50"/>
  </w:num>
  <w:num w:numId="29">
    <w:abstractNumId w:val="61"/>
  </w:num>
  <w:num w:numId="30">
    <w:abstractNumId w:val="30"/>
  </w:num>
  <w:num w:numId="31">
    <w:abstractNumId w:val="65"/>
  </w:num>
  <w:num w:numId="32">
    <w:abstractNumId w:val="52"/>
  </w:num>
  <w:num w:numId="33">
    <w:abstractNumId w:val="18"/>
  </w:num>
  <w:num w:numId="34">
    <w:abstractNumId w:val="25"/>
  </w:num>
  <w:num w:numId="35">
    <w:abstractNumId w:val="68"/>
  </w:num>
  <w:num w:numId="36">
    <w:abstractNumId w:val="51"/>
  </w:num>
  <w:num w:numId="37">
    <w:abstractNumId w:val="69"/>
  </w:num>
  <w:num w:numId="38">
    <w:abstractNumId w:val="29"/>
  </w:num>
  <w:num w:numId="39">
    <w:abstractNumId w:val="13"/>
  </w:num>
  <w:num w:numId="40">
    <w:abstractNumId w:val="44"/>
  </w:num>
  <w:num w:numId="41">
    <w:abstractNumId w:val="53"/>
  </w:num>
  <w:num w:numId="42">
    <w:abstractNumId w:val="35"/>
  </w:num>
  <w:num w:numId="43">
    <w:abstractNumId w:val="66"/>
  </w:num>
  <w:num w:numId="44">
    <w:abstractNumId w:val="56"/>
  </w:num>
  <w:num w:numId="45">
    <w:abstractNumId w:val="23"/>
  </w:num>
  <w:num w:numId="46">
    <w:abstractNumId w:val="48"/>
  </w:num>
  <w:num w:numId="47">
    <w:abstractNumId w:val="26"/>
  </w:num>
  <w:num w:numId="48">
    <w:abstractNumId w:val="15"/>
  </w:num>
  <w:num w:numId="49">
    <w:abstractNumId w:val="42"/>
  </w:num>
  <w:num w:numId="50">
    <w:abstractNumId w:val="40"/>
  </w:num>
  <w:num w:numId="51">
    <w:abstractNumId w:val="38"/>
  </w:num>
  <w:num w:numId="52">
    <w:abstractNumId w:val="46"/>
  </w:num>
  <w:num w:numId="53">
    <w:abstractNumId w:val="10"/>
  </w:num>
  <w:num w:numId="54">
    <w:abstractNumId w:val="63"/>
  </w:num>
  <w:num w:numId="55">
    <w:abstractNumId w:val="24"/>
  </w:num>
  <w:num w:numId="56">
    <w:abstractNumId w:val="28"/>
  </w:num>
  <w:num w:numId="57">
    <w:abstractNumId w:val="41"/>
  </w:num>
  <w:num w:numId="58">
    <w:abstractNumId w:val="8"/>
  </w:num>
  <w:num w:numId="59">
    <w:abstractNumId w:val="21"/>
  </w:num>
  <w:num w:numId="60">
    <w:abstractNumId w:val="37"/>
  </w:num>
  <w:num w:numId="61">
    <w:abstractNumId w:val="59"/>
  </w:num>
  <w:num w:numId="62">
    <w:abstractNumId w:val="14"/>
  </w:num>
  <w:num w:numId="63">
    <w:abstractNumId w:val="17"/>
  </w:num>
  <w:num w:numId="64">
    <w:abstractNumId w:val="47"/>
  </w:num>
  <w:num w:numId="65">
    <w:abstractNumId w:val="54"/>
  </w:num>
  <w:num w:numId="66">
    <w:abstractNumId w:val="16"/>
  </w:num>
  <w:num w:numId="67">
    <w:abstractNumId w:val="55"/>
  </w:num>
  <w:num w:numId="68">
    <w:abstractNumId w:val="27"/>
  </w:num>
  <w:num w:numId="69">
    <w:abstractNumId w:val="9"/>
  </w:num>
  <w:num w:numId="70">
    <w:abstractNumId w:val="22"/>
  </w:num>
  <w:num w:numId="71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20"/>
    <w:rsid w:val="00000087"/>
    <w:rsid w:val="00000987"/>
    <w:rsid w:val="000022A7"/>
    <w:rsid w:val="00002FA6"/>
    <w:rsid w:val="00003D3C"/>
    <w:rsid w:val="0000407A"/>
    <w:rsid w:val="00004495"/>
    <w:rsid w:val="0000500C"/>
    <w:rsid w:val="00005D79"/>
    <w:rsid w:val="00006F1D"/>
    <w:rsid w:val="00007D0C"/>
    <w:rsid w:val="0001031A"/>
    <w:rsid w:val="0001086C"/>
    <w:rsid w:val="00014473"/>
    <w:rsid w:val="00015714"/>
    <w:rsid w:val="00020A39"/>
    <w:rsid w:val="00021355"/>
    <w:rsid w:val="00021363"/>
    <w:rsid w:val="00021853"/>
    <w:rsid w:val="00022403"/>
    <w:rsid w:val="00022668"/>
    <w:rsid w:val="00022B9E"/>
    <w:rsid w:val="00022E8D"/>
    <w:rsid w:val="00023235"/>
    <w:rsid w:val="00024140"/>
    <w:rsid w:val="000241C0"/>
    <w:rsid w:val="00024C82"/>
    <w:rsid w:val="00024E81"/>
    <w:rsid w:val="00026EA2"/>
    <w:rsid w:val="00027084"/>
    <w:rsid w:val="00027115"/>
    <w:rsid w:val="0002738C"/>
    <w:rsid w:val="00027DDB"/>
    <w:rsid w:val="00030A96"/>
    <w:rsid w:val="00031A67"/>
    <w:rsid w:val="00031DE3"/>
    <w:rsid w:val="00032937"/>
    <w:rsid w:val="00032FCA"/>
    <w:rsid w:val="00033137"/>
    <w:rsid w:val="00033A87"/>
    <w:rsid w:val="00033AAD"/>
    <w:rsid w:val="00033E4E"/>
    <w:rsid w:val="00034629"/>
    <w:rsid w:val="00034E84"/>
    <w:rsid w:val="0003512C"/>
    <w:rsid w:val="00035151"/>
    <w:rsid w:val="00036141"/>
    <w:rsid w:val="0003628A"/>
    <w:rsid w:val="000364B3"/>
    <w:rsid w:val="00036C2D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A2F"/>
    <w:rsid w:val="00041ABF"/>
    <w:rsid w:val="0004244F"/>
    <w:rsid w:val="00042EA0"/>
    <w:rsid w:val="0004303A"/>
    <w:rsid w:val="000441E1"/>
    <w:rsid w:val="00045981"/>
    <w:rsid w:val="00045E04"/>
    <w:rsid w:val="00050C36"/>
    <w:rsid w:val="000511FC"/>
    <w:rsid w:val="000514C4"/>
    <w:rsid w:val="0005155B"/>
    <w:rsid w:val="000527B3"/>
    <w:rsid w:val="00052E07"/>
    <w:rsid w:val="00053635"/>
    <w:rsid w:val="0005369C"/>
    <w:rsid w:val="00055167"/>
    <w:rsid w:val="00055401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5FAD"/>
    <w:rsid w:val="0006614B"/>
    <w:rsid w:val="000673D2"/>
    <w:rsid w:val="00070A7B"/>
    <w:rsid w:val="00071642"/>
    <w:rsid w:val="00071FBF"/>
    <w:rsid w:val="000731B6"/>
    <w:rsid w:val="000732E6"/>
    <w:rsid w:val="000739FB"/>
    <w:rsid w:val="00073C72"/>
    <w:rsid w:val="00073F20"/>
    <w:rsid w:val="00073FEA"/>
    <w:rsid w:val="00074549"/>
    <w:rsid w:val="00074640"/>
    <w:rsid w:val="0007527C"/>
    <w:rsid w:val="00075EC7"/>
    <w:rsid w:val="00076DBB"/>
    <w:rsid w:val="00080477"/>
    <w:rsid w:val="00080702"/>
    <w:rsid w:val="000807E6"/>
    <w:rsid w:val="00080D46"/>
    <w:rsid w:val="000814B4"/>
    <w:rsid w:val="000836B2"/>
    <w:rsid w:val="00084848"/>
    <w:rsid w:val="00085C65"/>
    <w:rsid w:val="000861F8"/>
    <w:rsid w:val="00090165"/>
    <w:rsid w:val="00090988"/>
    <w:rsid w:val="00090C00"/>
    <w:rsid w:val="00090D43"/>
    <w:rsid w:val="00090FBB"/>
    <w:rsid w:val="00091027"/>
    <w:rsid w:val="00092A13"/>
    <w:rsid w:val="00092C9C"/>
    <w:rsid w:val="00093C82"/>
    <w:rsid w:val="00094BEC"/>
    <w:rsid w:val="000951E8"/>
    <w:rsid w:val="00095688"/>
    <w:rsid w:val="00095FB7"/>
    <w:rsid w:val="00096149"/>
    <w:rsid w:val="000A0A5C"/>
    <w:rsid w:val="000A1069"/>
    <w:rsid w:val="000A211C"/>
    <w:rsid w:val="000A2336"/>
    <w:rsid w:val="000A33A7"/>
    <w:rsid w:val="000A3ECD"/>
    <w:rsid w:val="000A49AF"/>
    <w:rsid w:val="000A4D1B"/>
    <w:rsid w:val="000A51A6"/>
    <w:rsid w:val="000A52C2"/>
    <w:rsid w:val="000A5D0F"/>
    <w:rsid w:val="000A6233"/>
    <w:rsid w:val="000A7CB3"/>
    <w:rsid w:val="000B2B61"/>
    <w:rsid w:val="000B2D78"/>
    <w:rsid w:val="000B3997"/>
    <w:rsid w:val="000B3BB8"/>
    <w:rsid w:val="000B4718"/>
    <w:rsid w:val="000B6412"/>
    <w:rsid w:val="000B735C"/>
    <w:rsid w:val="000B77EB"/>
    <w:rsid w:val="000C04CF"/>
    <w:rsid w:val="000C057B"/>
    <w:rsid w:val="000C09A6"/>
    <w:rsid w:val="000C0CE0"/>
    <w:rsid w:val="000C16C8"/>
    <w:rsid w:val="000C2284"/>
    <w:rsid w:val="000C2618"/>
    <w:rsid w:val="000C3620"/>
    <w:rsid w:val="000C386F"/>
    <w:rsid w:val="000C393D"/>
    <w:rsid w:val="000C5467"/>
    <w:rsid w:val="000C5DA1"/>
    <w:rsid w:val="000C620A"/>
    <w:rsid w:val="000C68CE"/>
    <w:rsid w:val="000C6CE8"/>
    <w:rsid w:val="000C7661"/>
    <w:rsid w:val="000C77C7"/>
    <w:rsid w:val="000D00DF"/>
    <w:rsid w:val="000D0AE3"/>
    <w:rsid w:val="000D0EDA"/>
    <w:rsid w:val="000D177F"/>
    <w:rsid w:val="000D2387"/>
    <w:rsid w:val="000D36A1"/>
    <w:rsid w:val="000D4767"/>
    <w:rsid w:val="000D510C"/>
    <w:rsid w:val="000D51FB"/>
    <w:rsid w:val="000D56F0"/>
    <w:rsid w:val="000D63E8"/>
    <w:rsid w:val="000D69AE"/>
    <w:rsid w:val="000D6AF6"/>
    <w:rsid w:val="000D6D7F"/>
    <w:rsid w:val="000E1148"/>
    <w:rsid w:val="000E262C"/>
    <w:rsid w:val="000E3E7A"/>
    <w:rsid w:val="000E44D8"/>
    <w:rsid w:val="000E4619"/>
    <w:rsid w:val="000E4F4F"/>
    <w:rsid w:val="000E592C"/>
    <w:rsid w:val="000E6966"/>
    <w:rsid w:val="000E6BF2"/>
    <w:rsid w:val="000E6D8E"/>
    <w:rsid w:val="000E7A06"/>
    <w:rsid w:val="000F19B7"/>
    <w:rsid w:val="000F26EE"/>
    <w:rsid w:val="000F342B"/>
    <w:rsid w:val="000F442F"/>
    <w:rsid w:val="000F44DE"/>
    <w:rsid w:val="000F4917"/>
    <w:rsid w:val="000F4B7D"/>
    <w:rsid w:val="000F4F5C"/>
    <w:rsid w:val="000F4FCF"/>
    <w:rsid w:val="000F5272"/>
    <w:rsid w:val="000F55D2"/>
    <w:rsid w:val="000F581A"/>
    <w:rsid w:val="000F63B7"/>
    <w:rsid w:val="000F69CD"/>
    <w:rsid w:val="0010135F"/>
    <w:rsid w:val="001021B2"/>
    <w:rsid w:val="00104F3B"/>
    <w:rsid w:val="00105873"/>
    <w:rsid w:val="00106ABF"/>
    <w:rsid w:val="00106CE1"/>
    <w:rsid w:val="001127D3"/>
    <w:rsid w:val="00112D06"/>
    <w:rsid w:val="00114303"/>
    <w:rsid w:val="00115F5C"/>
    <w:rsid w:val="00115F80"/>
    <w:rsid w:val="00116270"/>
    <w:rsid w:val="0011769F"/>
    <w:rsid w:val="00117D6A"/>
    <w:rsid w:val="0012008D"/>
    <w:rsid w:val="00120245"/>
    <w:rsid w:val="00120D66"/>
    <w:rsid w:val="00121581"/>
    <w:rsid w:val="001215B6"/>
    <w:rsid w:val="00121CD6"/>
    <w:rsid w:val="00122444"/>
    <w:rsid w:val="00122F19"/>
    <w:rsid w:val="00123018"/>
    <w:rsid w:val="001241E9"/>
    <w:rsid w:val="0012481D"/>
    <w:rsid w:val="00125258"/>
    <w:rsid w:val="00125FC0"/>
    <w:rsid w:val="00125FE6"/>
    <w:rsid w:val="001262BD"/>
    <w:rsid w:val="001271FC"/>
    <w:rsid w:val="00127FA2"/>
    <w:rsid w:val="00130307"/>
    <w:rsid w:val="00130A66"/>
    <w:rsid w:val="00131087"/>
    <w:rsid w:val="001321DA"/>
    <w:rsid w:val="001325A6"/>
    <w:rsid w:val="001353AD"/>
    <w:rsid w:val="0013636F"/>
    <w:rsid w:val="001374B3"/>
    <w:rsid w:val="00137624"/>
    <w:rsid w:val="00140437"/>
    <w:rsid w:val="00140A89"/>
    <w:rsid w:val="00140DB0"/>
    <w:rsid w:val="00141BB1"/>
    <w:rsid w:val="00141D3A"/>
    <w:rsid w:val="00141FCB"/>
    <w:rsid w:val="001427F1"/>
    <w:rsid w:val="00142918"/>
    <w:rsid w:val="00142D70"/>
    <w:rsid w:val="001444FF"/>
    <w:rsid w:val="00144904"/>
    <w:rsid w:val="00144F67"/>
    <w:rsid w:val="00145A35"/>
    <w:rsid w:val="00146B9B"/>
    <w:rsid w:val="00146CFB"/>
    <w:rsid w:val="0014758A"/>
    <w:rsid w:val="0015002F"/>
    <w:rsid w:val="00151770"/>
    <w:rsid w:val="001520BE"/>
    <w:rsid w:val="00152B93"/>
    <w:rsid w:val="00153325"/>
    <w:rsid w:val="00154ACC"/>
    <w:rsid w:val="00154EEA"/>
    <w:rsid w:val="001554C0"/>
    <w:rsid w:val="001555D4"/>
    <w:rsid w:val="00155948"/>
    <w:rsid w:val="001560B9"/>
    <w:rsid w:val="001569AA"/>
    <w:rsid w:val="00157557"/>
    <w:rsid w:val="00157D14"/>
    <w:rsid w:val="0016135E"/>
    <w:rsid w:val="00161C1F"/>
    <w:rsid w:val="0016235D"/>
    <w:rsid w:val="00164148"/>
    <w:rsid w:val="0016416A"/>
    <w:rsid w:val="001641D8"/>
    <w:rsid w:val="00164E83"/>
    <w:rsid w:val="00165FDB"/>
    <w:rsid w:val="001660EE"/>
    <w:rsid w:val="00166665"/>
    <w:rsid w:val="001667A2"/>
    <w:rsid w:val="00167270"/>
    <w:rsid w:val="001708DF"/>
    <w:rsid w:val="00171095"/>
    <w:rsid w:val="00171B5A"/>
    <w:rsid w:val="001726D2"/>
    <w:rsid w:val="00172AE2"/>
    <w:rsid w:val="001735B5"/>
    <w:rsid w:val="00173B13"/>
    <w:rsid w:val="00174D4D"/>
    <w:rsid w:val="00175EB5"/>
    <w:rsid w:val="001763CB"/>
    <w:rsid w:val="0017643A"/>
    <w:rsid w:val="00176662"/>
    <w:rsid w:val="00176CFD"/>
    <w:rsid w:val="001800AD"/>
    <w:rsid w:val="001800FC"/>
    <w:rsid w:val="00180781"/>
    <w:rsid w:val="001811A8"/>
    <w:rsid w:val="001813DD"/>
    <w:rsid w:val="00181C14"/>
    <w:rsid w:val="001821F5"/>
    <w:rsid w:val="00183706"/>
    <w:rsid w:val="001850E0"/>
    <w:rsid w:val="00185F24"/>
    <w:rsid w:val="00190013"/>
    <w:rsid w:val="0019138A"/>
    <w:rsid w:val="00191415"/>
    <w:rsid w:val="001925E0"/>
    <w:rsid w:val="00193D80"/>
    <w:rsid w:val="001940B7"/>
    <w:rsid w:val="001953AC"/>
    <w:rsid w:val="0019688F"/>
    <w:rsid w:val="00197611"/>
    <w:rsid w:val="00197AE7"/>
    <w:rsid w:val="001A0442"/>
    <w:rsid w:val="001A1386"/>
    <w:rsid w:val="001A1979"/>
    <w:rsid w:val="001A1ADA"/>
    <w:rsid w:val="001A1E23"/>
    <w:rsid w:val="001A2718"/>
    <w:rsid w:val="001A2B2F"/>
    <w:rsid w:val="001A2C61"/>
    <w:rsid w:val="001A3076"/>
    <w:rsid w:val="001A3318"/>
    <w:rsid w:val="001A41AA"/>
    <w:rsid w:val="001A4607"/>
    <w:rsid w:val="001A559F"/>
    <w:rsid w:val="001A6701"/>
    <w:rsid w:val="001A75BC"/>
    <w:rsid w:val="001B02B7"/>
    <w:rsid w:val="001B0634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B7B30"/>
    <w:rsid w:val="001C1213"/>
    <w:rsid w:val="001C127E"/>
    <w:rsid w:val="001C1563"/>
    <w:rsid w:val="001C17FA"/>
    <w:rsid w:val="001C1D47"/>
    <w:rsid w:val="001C37CD"/>
    <w:rsid w:val="001C44FD"/>
    <w:rsid w:val="001C51E6"/>
    <w:rsid w:val="001D1047"/>
    <w:rsid w:val="001D1107"/>
    <w:rsid w:val="001D1310"/>
    <w:rsid w:val="001D1713"/>
    <w:rsid w:val="001D28CC"/>
    <w:rsid w:val="001D28F0"/>
    <w:rsid w:val="001D2B2E"/>
    <w:rsid w:val="001D2B44"/>
    <w:rsid w:val="001D3387"/>
    <w:rsid w:val="001D3CE8"/>
    <w:rsid w:val="001D50D7"/>
    <w:rsid w:val="001D75B7"/>
    <w:rsid w:val="001E117E"/>
    <w:rsid w:val="001E1653"/>
    <w:rsid w:val="001E3F17"/>
    <w:rsid w:val="001E4EE8"/>
    <w:rsid w:val="001E5246"/>
    <w:rsid w:val="001E5B74"/>
    <w:rsid w:val="001E6206"/>
    <w:rsid w:val="001E62B8"/>
    <w:rsid w:val="001E6C7C"/>
    <w:rsid w:val="001E6E28"/>
    <w:rsid w:val="001E7574"/>
    <w:rsid w:val="001E791A"/>
    <w:rsid w:val="001E79A9"/>
    <w:rsid w:val="001F0E9D"/>
    <w:rsid w:val="001F2392"/>
    <w:rsid w:val="001F2991"/>
    <w:rsid w:val="001F2C7B"/>
    <w:rsid w:val="001F31AF"/>
    <w:rsid w:val="001F36C0"/>
    <w:rsid w:val="001F3715"/>
    <w:rsid w:val="001F3B45"/>
    <w:rsid w:val="001F4D46"/>
    <w:rsid w:val="001F5B8F"/>
    <w:rsid w:val="002005B9"/>
    <w:rsid w:val="00200A69"/>
    <w:rsid w:val="00201637"/>
    <w:rsid w:val="002028BE"/>
    <w:rsid w:val="00203A53"/>
    <w:rsid w:val="002054F7"/>
    <w:rsid w:val="00205D11"/>
    <w:rsid w:val="00205D79"/>
    <w:rsid w:val="00206CC8"/>
    <w:rsid w:val="0020757B"/>
    <w:rsid w:val="0021184B"/>
    <w:rsid w:val="002122D1"/>
    <w:rsid w:val="00213AE4"/>
    <w:rsid w:val="00213EB8"/>
    <w:rsid w:val="00214FB3"/>
    <w:rsid w:val="00215D36"/>
    <w:rsid w:val="00216323"/>
    <w:rsid w:val="00216C03"/>
    <w:rsid w:val="00217753"/>
    <w:rsid w:val="00217DE2"/>
    <w:rsid w:val="002203E0"/>
    <w:rsid w:val="0022099E"/>
    <w:rsid w:val="0022121B"/>
    <w:rsid w:val="00221220"/>
    <w:rsid w:val="002212E2"/>
    <w:rsid w:val="0022144E"/>
    <w:rsid w:val="0022155B"/>
    <w:rsid w:val="0022360D"/>
    <w:rsid w:val="00225683"/>
    <w:rsid w:val="00225784"/>
    <w:rsid w:val="00226C84"/>
    <w:rsid w:val="002272B0"/>
    <w:rsid w:val="002307A6"/>
    <w:rsid w:val="00230907"/>
    <w:rsid w:val="00230D02"/>
    <w:rsid w:val="002316CF"/>
    <w:rsid w:val="00231D20"/>
    <w:rsid w:val="002322E0"/>
    <w:rsid w:val="00232A15"/>
    <w:rsid w:val="002339C9"/>
    <w:rsid w:val="00233B21"/>
    <w:rsid w:val="00233E27"/>
    <w:rsid w:val="00234446"/>
    <w:rsid w:val="00234932"/>
    <w:rsid w:val="0023537F"/>
    <w:rsid w:val="00235C45"/>
    <w:rsid w:val="00235F23"/>
    <w:rsid w:val="002370D0"/>
    <w:rsid w:val="00237F33"/>
    <w:rsid w:val="0024081B"/>
    <w:rsid w:val="00241151"/>
    <w:rsid w:val="0024154A"/>
    <w:rsid w:val="00243816"/>
    <w:rsid w:val="0024386D"/>
    <w:rsid w:val="0024411C"/>
    <w:rsid w:val="002450E5"/>
    <w:rsid w:val="00245263"/>
    <w:rsid w:val="0024596B"/>
    <w:rsid w:val="00245A99"/>
    <w:rsid w:val="00246039"/>
    <w:rsid w:val="00246692"/>
    <w:rsid w:val="00246C40"/>
    <w:rsid w:val="002477EC"/>
    <w:rsid w:val="002503CA"/>
    <w:rsid w:val="002514F3"/>
    <w:rsid w:val="002518B0"/>
    <w:rsid w:val="00251A8D"/>
    <w:rsid w:val="00251BA5"/>
    <w:rsid w:val="002531EB"/>
    <w:rsid w:val="002535F8"/>
    <w:rsid w:val="002545F8"/>
    <w:rsid w:val="0025493A"/>
    <w:rsid w:val="00255489"/>
    <w:rsid w:val="00255CB2"/>
    <w:rsid w:val="00256C71"/>
    <w:rsid w:val="00257D98"/>
    <w:rsid w:val="002605C9"/>
    <w:rsid w:val="00261DF7"/>
    <w:rsid w:val="00261FCA"/>
    <w:rsid w:val="002620C9"/>
    <w:rsid w:val="002636C4"/>
    <w:rsid w:val="00263AF9"/>
    <w:rsid w:val="0026440E"/>
    <w:rsid w:val="002646A5"/>
    <w:rsid w:val="00266054"/>
    <w:rsid w:val="00266E6A"/>
    <w:rsid w:val="0026735F"/>
    <w:rsid w:val="00270106"/>
    <w:rsid w:val="002711C0"/>
    <w:rsid w:val="0027260C"/>
    <w:rsid w:val="00273440"/>
    <w:rsid w:val="002751CB"/>
    <w:rsid w:val="002758DC"/>
    <w:rsid w:val="00276478"/>
    <w:rsid w:val="00276E9A"/>
    <w:rsid w:val="00277FB8"/>
    <w:rsid w:val="0028068E"/>
    <w:rsid w:val="002806B6"/>
    <w:rsid w:val="00280AFD"/>
    <w:rsid w:val="002827BB"/>
    <w:rsid w:val="00283291"/>
    <w:rsid w:val="00283E89"/>
    <w:rsid w:val="00284EFA"/>
    <w:rsid w:val="00284FDB"/>
    <w:rsid w:val="0028698C"/>
    <w:rsid w:val="0029090D"/>
    <w:rsid w:val="00290AE2"/>
    <w:rsid w:val="00291857"/>
    <w:rsid w:val="00291C20"/>
    <w:rsid w:val="00292068"/>
    <w:rsid w:val="00292291"/>
    <w:rsid w:val="002932F2"/>
    <w:rsid w:val="002934B4"/>
    <w:rsid w:val="0029364D"/>
    <w:rsid w:val="002940CB"/>
    <w:rsid w:val="00294FEF"/>
    <w:rsid w:val="00296247"/>
    <w:rsid w:val="0029658D"/>
    <w:rsid w:val="002967F6"/>
    <w:rsid w:val="002A08B0"/>
    <w:rsid w:val="002A22AB"/>
    <w:rsid w:val="002A305F"/>
    <w:rsid w:val="002A3CAE"/>
    <w:rsid w:val="002A4ACB"/>
    <w:rsid w:val="002A4F11"/>
    <w:rsid w:val="002A4F33"/>
    <w:rsid w:val="002A5912"/>
    <w:rsid w:val="002A6710"/>
    <w:rsid w:val="002A68B5"/>
    <w:rsid w:val="002A77C1"/>
    <w:rsid w:val="002B003C"/>
    <w:rsid w:val="002B0532"/>
    <w:rsid w:val="002B17F3"/>
    <w:rsid w:val="002B5397"/>
    <w:rsid w:val="002B591B"/>
    <w:rsid w:val="002B60A6"/>
    <w:rsid w:val="002B60F1"/>
    <w:rsid w:val="002B74F7"/>
    <w:rsid w:val="002B7506"/>
    <w:rsid w:val="002B75C2"/>
    <w:rsid w:val="002C06A7"/>
    <w:rsid w:val="002C08F5"/>
    <w:rsid w:val="002C1EB4"/>
    <w:rsid w:val="002C24F2"/>
    <w:rsid w:val="002C2D7E"/>
    <w:rsid w:val="002C2E10"/>
    <w:rsid w:val="002C32D8"/>
    <w:rsid w:val="002C42E1"/>
    <w:rsid w:val="002C5AE1"/>
    <w:rsid w:val="002C6F05"/>
    <w:rsid w:val="002C6F29"/>
    <w:rsid w:val="002C7B2D"/>
    <w:rsid w:val="002D0FB7"/>
    <w:rsid w:val="002D106D"/>
    <w:rsid w:val="002D145B"/>
    <w:rsid w:val="002D34DA"/>
    <w:rsid w:val="002D3A08"/>
    <w:rsid w:val="002D3D47"/>
    <w:rsid w:val="002D3DF3"/>
    <w:rsid w:val="002D4D8B"/>
    <w:rsid w:val="002D4F05"/>
    <w:rsid w:val="002D537D"/>
    <w:rsid w:val="002D791E"/>
    <w:rsid w:val="002E2191"/>
    <w:rsid w:val="002E24EC"/>
    <w:rsid w:val="002E30EE"/>
    <w:rsid w:val="002E40FB"/>
    <w:rsid w:val="002E458B"/>
    <w:rsid w:val="002E4D12"/>
    <w:rsid w:val="002E5767"/>
    <w:rsid w:val="002E6F5B"/>
    <w:rsid w:val="002E6F91"/>
    <w:rsid w:val="002E70CB"/>
    <w:rsid w:val="002E7885"/>
    <w:rsid w:val="002E7DE7"/>
    <w:rsid w:val="002F0441"/>
    <w:rsid w:val="002F04A5"/>
    <w:rsid w:val="002F38A0"/>
    <w:rsid w:val="002F3C08"/>
    <w:rsid w:val="002F3C99"/>
    <w:rsid w:val="002F4A9B"/>
    <w:rsid w:val="002F58D9"/>
    <w:rsid w:val="002F5B84"/>
    <w:rsid w:val="002F6413"/>
    <w:rsid w:val="002F671D"/>
    <w:rsid w:val="002F7211"/>
    <w:rsid w:val="0030095A"/>
    <w:rsid w:val="00302547"/>
    <w:rsid w:val="00305057"/>
    <w:rsid w:val="0030539D"/>
    <w:rsid w:val="00306D7B"/>
    <w:rsid w:val="00310297"/>
    <w:rsid w:val="00310E4F"/>
    <w:rsid w:val="00311299"/>
    <w:rsid w:val="00311B0E"/>
    <w:rsid w:val="00311E9B"/>
    <w:rsid w:val="00312428"/>
    <w:rsid w:val="00313014"/>
    <w:rsid w:val="00313DE6"/>
    <w:rsid w:val="00314070"/>
    <w:rsid w:val="003147EA"/>
    <w:rsid w:val="00314C57"/>
    <w:rsid w:val="00315D55"/>
    <w:rsid w:val="003162EB"/>
    <w:rsid w:val="00317510"/>
    <w:rsid w:val="003203C0"/>
    <w:rsid w:val="00320B93"/>
    <w:rsid w:val="00322343"/>
    <w:rsid w:val="00325A8B"/>
    <w:rsid w:val="00327889"/>
    <w:rsid w:val="00330F23"/>
    <w:rsid w:val="003311A9"/>
    <w:rsid w:val="0033220E"/>
    <w:rsid w:val="00332D1D"/>
    <w:rsid w:val="00332FB2"/>
    <w:rsid w:val="003330F6"/>
    <w:rsid w:val="00333440"/>
    <w:rsid w:val="003347E4"/>
    <w:rsid w:val="00334FF0"/>
    <w:rsid w:val="003355A4"/>
    <w:rsid w:val="003360A6"/>
    <w:rsid w:val="00336DDA"/>
    <w:rsid w:val="003372FD"/>
    <w:rsid w:val="00337569"/>
    <w:rsid w:val="00337E4B"/>
    <w:rsid w:val="003400B8"/>
    <w:rsid w:val="00341B4E"/>
    <w:rsid w:val="00341CE2"/>
    <w:rsid w:val="00343BDE"/>
    <w:rsid w:val="00343BEC"/>
    <w:rsid w:val="00343C31"/>
    <w:rsid w:val="00344EE8"/>
    <w:rsid w:val="003454F0"/>
    <w:rsid w:val="00345629"/>
    <w:rsid w:val="00345F29"/>
    <w:rsid w:val="00346802"/>
    <w:rsid w:val="00346DB2"/>
    <w:rsid w:val="0034731A"/>
    <w:rsid w:val="0034764B"/>
    <w:rsid w:val="00347DD0"/>
    <w:rsid w:val="0035029F"/>
    <w:rsid w:val="003509B5"/>
    <w:rsid w:val="003514D9"/>
    <w:rsid w:val="003528D4"/>
    <w:rsid w:val="003529D7"/>
    <w:rsid w:val="00353CA2"/>
    <w:rsid w:val="00353D47"/>
    <w:rsid w:val="00354081"/>
    <w:rsid w:val="003544E7"/>
    <w:rsid w:val="00354A0D"/>
    <w:rsid w:val="0035602E"/>
    <w:rsid w:val="003560AC"/>
    <w:rsid w:val="00356651"/>
    <w:rsid w:val="00356C3F"/>
    <w:rsid w:val="00356CFB"/>
    <w:rsid w:val="00357DC7"/>
    <w:rsid w:val="00361400"/>
    <w:rsid w:val="00364903"/>
    <w:rsid w:val="00364B62"/>
    <w:rsid w:val="003655FE"/>
    <w:rsid w:val="00365785"/>
    <w:rsid w:val="00365896"/>
    <w:rsid w:val="00365979"/>
    <w:rsid w:val="003665E4"/>
    <w:rsid w:val="00367AB0"/>
    <w:rsid w:val="00367EB3"/>
    <w:rsid w:val="003716A7"/>
    <w:rsid w:val="003718DC"/>
    <w:rsid w:val="00371CB6"/>
    <w:rsid w:val="00371F60"/>
    <w:rsid w:val="00374B1F"/>
    <w:rsid w:val="00374E29"/>
    <w:rsid w:val="00375949"/>
    <w:rsid w:val="00376086"/>
    <w:rsid w:val="00376448"/>
    <w:rsid w:val="00376E75"/>
    <w:rsid w:val="00376F34"/>
    <w:rsid w:val="003772FC"/>
    <w:rsid w:val="00377433"/>
    <w:rsid w:val="00377B13"/>
    <w:rsid w:val="0038060F"/>
    <w:rsid w:val="00381255"/>
    <w:rsid w:val="00382D6C"/>
    <w:rsid w:val="00385A3F"/>
    <w:rsid w:val="00385B9F"/>
    <w:rsid w:val="00387F04"/>
    <w:rsid w:val="00390F10"/>
    <w:rsid w:val="00391599"/>
    <w:rsid w:val="0039221F"/>
    <w:rsid w:val="00392558"/>
    <w:rsid w:val="00392E0E"/>
    <w:rsid w:val="00393370"/>
    <w:rsid w:val="00393648"/>
    <w:rsid w:val="003945C9"/>
    <w:rsid w:val="003957F7"/>
    <w:rsid w:val="00395983"/>
    <w:rsid w:val="00395B19"/>
    <w:rsid w:val="00396078"/>
    <w:rsid w:val="00396144"/>
    <w:rsid w:val="003962A9"/>
    <w:rsid w:val="0039641D"/>
    <w:rsid w:val="00397322"/>
    <w:rsid w:val="003A0756"/>
    <w:rsid w:val="003A1142"/>
    <w:rsid w:val="003A14B8"/>
    <w:rsid w:val="003A279E"/>
    <w:rsid w:val="003A2B58"/>
    <w:rsid w:val="003A2CA2"/>
    <w:rsid w:val="003A2F4E"/>
    <w:rsid w:val="003A40BB"/>
    <w:rsid w:val="003A45CB"/>
    <w:rsid w:val="003A4917"/>
    <w:rsid w:val="003A4948"/>
    <w:rsid w:val="003A6962"/>
    <w:rsid w:val="003A7A29"/>
    <w:rsid w:val="003B07CA"/>
    <w:rsid w:val="003B0A32"/>
    <w:rsid w:val="003B24DF"/>
    <w:rsid w:val="003B2C94"/>
    <w:rsid w:val="003B34FC"/>
    <w:rsid w:val="003B377F"/>
    <w:rsid w:val="003B3DD8"/>
    <w:rsid w:val="003B4084"/>
    <w:rsid w:val="003B436E"/>
    <w:rsid w:val="003B65BD"/>
    <w:rsid w:val="003B6C52"/>
    <w:rsid w:val="003B76F8"/>
    <w:rsid w:val="003B77E5"/>
    <w:rsid w:val="003C0209"/>
    <w:rsid w:val="003C0CAE"/>
    <w:rsid w:val="003C13F1"/>
    <w:rsid w:val="003C1E6B"/>
    <w:rsid w:val="003C25DC"/>
    <w:rsid w:val="003C25DD"/>
    <w:rsid w:val="003C3647"/>
    <w:rsid w:val="003C3BD7"/>
    <w:rsid w:val="003C4771"/>
    <w:rsid w:val="003C4BD5"/>
    <w:rsid w:val="003C542C"/>
    <w:rsid w:val="003C635B"/>
    <w:rsid w:val="003C6A24"/>
    <w:rsid w:val="003C734B"/>
    <w:rsid w:val="003C7684"/>
    <w:rsid w:val="003D0EEF"/>
    <w:rsid w:val="003D115C"/>
    <w:rsid w:val="003D14EF"/>
    <w:rsid w:val="003D15F1"/>
    <w:rsid w:val="003D1EA9"/>
    <w:rsid w:val="003D35CE"/>
    <w:rsid w:val="003D36B1"/>
    <w:rsid w:val="003D3F74"/>
    <w:rsid w:val="003D4323"/>
    <w:rsid w:val="003D4DF2"/>
    <w:rsid w:val="003D5054"/>
    <w:rsid w:val="003D52C8"/>
    <w:rsid w:val="003D5598"/>
    <w:rsid w:val="003D654F"/>
    <w:rsid w:val="003D6AA5"/>
    <w:rsid w:val="003D6C33"/>
    <w:rsid w:val="003D6DFA"/>
    <w:rsid w:val="003E05B3"/>
    <w:rsid w:val="003E0FE8"/>
    <w:rsid w:val="003E279C"/>
    <w:rsid w:val="003E2B13"/>
    <w:rsid w:val="003E2CA0"/>
    <w:rsid w:val="003E37C8"/>
    <w:rsid w:val="003E42FE"/>
    <w:rsid w:val="003E4436"/>
    <w:rsid w:val="003E57F5"/>
    <w:rsid w:val="003E6592"/>
    <w:rsid w:val="003E6D02"/>
    <w:rsid w:val="003E77B0"/>
    <w:rsid w:val="003E7BE1"/>
    <w:rsid w:val="003E7FB6"/>
    <w:rsid w:val="003F0443"/>
    <w:rsid w:val="003F0C13"/>
    <w:rsid w:val="003F108A"/>
    <w:rsid w:val="003F10FE"/>
    <w:rsid w:val="003F15A5"/>
    <w:rsid w:val="003F18DC"/>
    <w:rsid w:val="003F223F"/>
    <w:rsid w:val="003F2DF6"/>
    <w:rsid w:val="003F3B8D"/>
    <w:rsid w:val="003F402D"/>
    <w:rsid w:val="003F4068"/>
    <w:rsid w:val="003F4E03"/>
    <w:rsid w:val="003F5150"/>
    <w:rsid w:val="003F560A"/>
    <w:rsid w:val="003F6105"/>
    <w:rsid w:val="003F6529"/>
    <w:rsid w:val="003F66A2"/>
    <w:rsid w:val="003F738F"/>
    <w:rsid w:val="00400197"/>
    <w:rsid w:val="004002D2"/>
    <w:rsid w:val="00400360"/>
    <w:rsid w:val="004011CB"/>
    <w:rsid w:val="004011D7"/>
    <w:rsid w:val="00402176"/>
    <w:rsid w:val="004028DA"/>
    <w:rsid w:val="00402CC8"/>
    <w:rsid w:val="00403D82"/>
    <w:rsid w:val="00404397"/>
    <w:rsid w:val="00404868"/>
    <w:rsid w:val="00404D7B"/>
    <w:rsid w:val="00404FD9"/>
    <w:rsid w:val="0040531D"/>
    <w:rsid w:val="0040590E"/>
    <w:rsid w:val="00405D92"/>
    <w:rsid w:val="00406246"/>
    <w:rsid w:val="0040672C"/>
    <w:rsid w:val="0040693A"/>
    <w:rsid w:val="004070C9"/>
    <w:rsid w:val="004072D8"/>
    <w:rsid w:val="00407499"/>
    <w:rsid w:val="004077B1"/>
    <w:rsid w:val="0040790B"/>
    <w:rsid w:val="00407969"/>
    <w:rsid w:val="004118E3"/>
    <w:rsid w:val="0041205D"/>
    <w:rsid w:val="004124A0"/>
    <w:rsid w:val="0041257D"/>
    <w:rsid w:val="00413BD0"/>
    <w:rsid w:val="0041512D"/>
    <w:rsid w:val="00415C7E"/>
    <w:rsid w:val="00415F17"/>
    <w:rsid w:val="00416330"/>
    <w:rsid w:val="0041633E"/>
    <w:rsid w:val="004164CB"/>
    <w:rsid w:val="004175AA"/>
    <w:rsid w:val="00420114"/>
    <w:rsid w:val="00420972"/>
    <w:rsid w:val="00420BEC"/>
    <w:rsid w:val="004215F6"/>
    <w:rsid w:val="00422280"/>
    <w:rsid w:val="0042342A"/>
    <w:rsid w:val="00423D42"/>
    <w:rsid w:val="00425098"/>
    <w:rsid w:val="00425589"/>
    <w:rsid w:val="0042601D"/>
    <w:rsid w:val="00426081"/>
    <w:rsid w:val="00427453"/>
    <w:rsid w:val="00427939"/>
    <w:rsid w:val="00430844"/>
    <w:rsid w:val="00431B56"/>
    <w:rsid w:val="00431DF2"/>
    <w:rsid w:val="004333CB"/>
    <w:rsid w:val="00433485"/>
    <w:rsid w:val="0043535E"/>
    <w:rsid w:val="00435E82"/>
    <w:rsid w:val="00435FDE"/>
    <w:rsid w:val="00436690"/>
    <w:rsid w:val="0043692A"/>
    <w:rsid w:val="0043712B"/>
    <w:rsid w:val="00441871"/>
    <w:rsid w:val="00441D40"/>
    <w:rsid w:val="0044233E"/>
    <w:rsid w:val="004437E2"/>
    <w:rsid w:val="00443802"/>
    <w:rsid w:val="004439B4"/>
    <w:rsid w:val="00444056"/>
    <w:rsid w:val="00444161"/>
    <w:rsid w:val="00444643"/>
    <w:rsid w:val="004459C9"/>
    <w:rsid w:val="004463BC"/>
    <w:rsid w:val="00446780"/>
    <w:rsid w:val="004469DA"/>
    <w:rsid w:val="0045085B"/>
    <w:rsid w:val="00450DDB"/>
    <w:rsid w:val="00451615"/>
    <w:rsid w:val="00452229"/>
    <w:rsid w:val="00452BFA"/>
    <w:rsid w:val="00453E0C"/>
    <w:rsid w:val="0045589E"/>
    <w:rsid w:val="00457068"/>
    <w:rsid w:val="00460A0B"/>
    <w:rsid w:val="00462819"/>
    <w:rsid w:val="00463180"/>
    <w:rsid w:val="004639DC"/>
    <w:rsid w:val="00464F9F"/>
    <w:rsid w:val="004659A9"/>
    <w:rsid w:val="00465C8C"/>
    <w:rsid w:val="00465F49"/>
    <w:rsid w:val="00466589"/>
    <w:rsid w:val="004671FF"/>
    <w:rsid w:val="00467462"/>
    <w:rsid w:val="00467B7A"/>
    <w:rsid w:val="00470B96"/>
    <w:rsid w:val="004717AA"/>
    <w:rsid w:val="0047234C"/>
    <w:rsid w:val="0047236E"/>
    <w:rsid w:val="0047496E"/>
    <w:rsid w:val="00475359"/>
    <w:rsid w:val="00475743"/>
    <w:rsid w:val="00476867"/>
    <w:rsid w:val="00476BAA"/>
    <w:rsid w:val="00477134"/>
    <w:rsid w:val="004772B7"/>
    <w:rsid w:val="00477B9B"/>
    <w:rsid w:val="00477D23"/>
    <w:rsid w:val="00477E5F"/>
    <w:rsid w:val="00477E6C"/>
    <w:rsid w:val="00480DDF"/>
    <w:rsid w:val="0048163A"/>
    <w:rsid w:val="004819C1"/>
    <w:rsid w:val="00481C87"/>
    <w:rsid w:val="00482460"/>
    <w:rsid w:val="004836E1"/>
    <w:rsid w:val="00483A86"/>
    <w:rsid w:val="004847F3"/>
    <w:rsid w:val="0048550B"/>
    <w:rsid w:val="00485858"/>
    <w:rsid w:val="00485BCE"/>
    <w:rsid w:val="004865D5"/>
    <w:rsid w:val="004877B8"/>
    <w:rsid w:val="00487BC0"/>
    <w:rsid w:val="00490768"/>
    <w:rsid w:val="00490E8A"/>
    <w:rsid w:val="00491F35"/>
    <w:rsid w:val="0049207D"/>
    <w:rsid w:val="00494D6F"/>
    <w:rsid w:val="00494F60"/>
    <w:rsid w:val="00495585"/>
    <w:rsid w:val="004955E9"/>
    <w:rsid w:val="00495911"/>
    <w:rsid w:val="00497087"/>
    <w:rsid w:val="00497A91"/>
    <w:rsid w:val="004A0EBB"/>
    <w:rsid w:val="004A0FFA"/>
    <w:rsid w:val="004A1910"/>
    <w:rsid w:val="004A278F"/>
    <w:rsid w:val="004A28BA"/>
    <w:rsid w:val="004A28EE"/>
    <w:rsid w:val="004A3580"/>
    <w:rsid w:val="004A3CD8"/>
    <w:rsid w:val="004A4535"/>
    <w:rsid w:val="004A5CAF"/>
    <w:rsid w:val="004A6CC0"/>
    <w:rsid w:val="004A6E02"/>
    <w:rsid w:val="004A739F"/>
    <w:rsid w:val="004B06D0"/>
    <w:rsid w:val="004B121F"/>
    <w:rsid w:val="004B264C"/>
    <w:rsid w:val="004B300E"/>
    <w:rsid w:val="004B4173"/>
    <w:rsid w:val="004B46C8"/>
    <w:rsid w:val="004B494B"/>
    <w:rsid w:val="004B5373"/>
    <w:rsid w:val="004B5982"/>
    <w:rsid w:val="004B5D34"/>
    <w:rsid w:val="004B5E33"/>
    <w:rsid w:val="004B7762"/>
    <w:rsid w:val="004B79C1"/>
    <w:rsid w:val="004C0D2D"/>
    <w:rsid w:val="004C1E72"/>
    <w:rsid w:val="004C21EB"/>
    <w:rsid w:val="004C2EEB"/>
    <w:rsid w:val="004C33E9"/>
    <w:rsid w:val="004C3827"/>
    <w:rsid w:val="004C39ED"/>
    <w:rsid w:val="004C5FBE"/>
    <w:rsid w:val="004C6228"/>
    <w:rsid w:val="004C6EDC"/>
    <w:rsid w:val="004C7EEC"/>
    <w:rsid w:val="004D03E8"/>
    <w:rsid w:val="004D041F"/>
    <w:rsid w:val="004D0585"/>
    <w:rsid w:val="004D179C"/>
    <w:rsid w:val="004D1E27"/>
    <w:rsid w:val="004D42B2"/>
    <w:rsid w:val="004D473E"/>
    <w:rsid w:val="004D6053"/>
    <w:rsid w:val="004D6190"/>
    <w:rsid w:val="004D62B4"/>
    <w:rsid w:val="004D67B0"/>
    <w:rsid w:val="004D7E91"/>
    <w:rsid w:val="004E0C10"/>
    <w:rsid w:val="004E1305"/>
    <w:rsid w:val="004E2961"/>
    <w:rsid w:val="004E392C"/>
    <w:rsid w:val="004E499A"/>
    <w:rsid w:val="004E5602"/>
    <w:rsid w:val="004E6183"/>
    <w:rsid w:val="004E6728"/>
    <w:rsid w:val="004E72FE"/>
    <w:rsid w:val="004E7D15"/>
    <w:rsid w:val="004F04FD"/>
    <w:rsid w:val="004F0D42"/>
    <w:rsid w:val="004F0F99"/>
    <w:rsid w:val="004F14B9"/>
    <w:rsid w:val="004F14E5"/>
    <w:rsid w:val="004F1E8D"/>
    <w:rsid w:val="004F25A6"/>
    <w:rsid w:val="004F2AD6"/>
    <w:rsid w:val="004F3F23"/>
    <w:rsid w:val="004F4F21"/>
    <w:rsid w:val="004F5486"/>
    <w:rsid w:val="004F78DD"/>
    <w:rsid w:val="004F7A24"/>
    <w:rsid w:val="004F7CEE"/>
    <w:rsid w:val="005019EF"/>
    <w:rsid w:val="005022AC"/>
    <w:rsid w:val="00502400"/>
    <w:rsid w:val="00502422"/>
    <w:rsid w:val="00503CCA"/>
    <w:rsid w:val="00504E1F"/>
    <w:rsid w:val="00505F53"/>
    <w:rsid w:val="00507370"/>
    <w:rsid w:val="00507771"/>
    <w:rsid w:val="00510C37"/>
    <w:rsid w:val="00510C52"/>
    <w:rsid w:val="005110CE"/>
    <w:rsid w:val="00511A09"/>
    <w:rsid w:val="005121FE"/>
    <w:rsid w:val="005123B1"/>
    <w:rsid w:val="00512561"/>
    <w:rsid w:val="00512AA4"/>
    <w:rsid w:val="00513E9D"/>
    <w:rsid w:val="0051440A"/>
    <w:rsid w:val="005150B6"/>
    <w:rsid w:val="0051537A"/>
    <w:rsid w:val="00517542"/>
    <w:rsid w:val="00517BD1"/>
    <w:rsid w:val="00523540"/>
    <w:rsid w:val="00523A86"/>
    <w:rsid w:val="00523E92"/>
    <w:rsid w:val="005242CE"/>
    <w:rsid w:val="0052678C"/>
    <w:rsid w:val="00527521"/>
    <w:rsid w:val="00527C53"/>
    <w:rsid w:val="00527E5F"/>
    <w:rsid w:val="00530903"/>
    <w:rsid w:val="0053121E"/>
    <w:rsid w:val="00531FB1"/>
    <w:rsid w:val="00532278"/>
    <w:rsid w:val="005328EC"/>
    <w:rsid w:val="00533D47"/>
    <w:rsid w:val="00533E48"/>
    <w:rsid w:val="00534E19"/>
    <w:rsid w:val="00535000"/>
    <w:rsid w:val="005356AD"/>
    <w:rsid w:val="00537CE5"/>
    <w:rsid w:val="0054168E"/>
    <w:rsid w:val="00541DD9"/>
    <w:rsid w:val="005425A1"/>
    <w:rsid w:val="00542B4C"/>
    <w:rsid w:val="00543FAE"/>
    <w:rsid w:val="00545B15"/>
    <w:rsid w:val="005475E8"/>
    <w:rsid w:val="00551145"/>
    <w:rsid w:val="00551F98"/>
    <w:rsid w:val="0055240B"/>
    <w:rsid w:val="00552639"/>
    <w:rsid w:val="00552AB3"/>
    <w:rsid w:val="00552FBA"/>
    <w:rsid w:val="0055387B"/>
    <w:rsid w:val="005547D4"/>
    <w:rsid w:val="00554BC6"/>
    <w:rsid w:val="00555602"/>
    <w:rsid w:val="00556184"/>
    <w:rsid w:val="00556E93"/>
    <w:rsid w:val="00557E8E"/>
    <w:rsid w:val="005613E7"/>
    <w:rsid w:val="0056169F"/>
    <w:rsid w:val="00561904"/>
    <w:rsid w:val="005622E3"/>
    <w:rsid w:val="005626E8"/>
    <w:rsid w:val="00562913"/>
    <w:rsid w:val="005648FA"/>
    <w:rsid w:val="005668BC"/>
    <w:rsid w:val="005668D7"/>
    <w:rsid w:val="00570081"/>
    <w:rsid w:val="00570559"/>
    <w:rsid w:val="00570681"/>
    <w:rsid w:val="00570717"/>
    <w:rsid w:val="0057283B"/>
    <w:rsid w:val="00572FFE"/>
    <w:rsid w:val="00573E5B"/>
    <w:rsid w:val="00574042"/>
    <w:rsid w:val="0057488A"/>
    <w:rsid w:val="00575D56"/>
    <w:rsid w:val="005762D9"/>
    <w:rsid w:val="00576AEC"/>
    <w:rsid w:val="00581701"/>
    <w:rsid w:val="00581E46"/>
    <w:rsid w:val="00582C38"/>
    <w:rsid w:val="005830CE"/>
    <w:rsid w:val="0058369C"/>
    <w:rsid w:val="005836AF"/>
    <w:rsid w:val="00583BC6"/>
    <w:rsid w:val="00584559"/>
    <w:rsid w:val="005849DB"/>
    <w:rsid w:val="00584A05"/>
    <w:rsid w:val="00584B7F"/>
    <w:rsid w:val="00584D8B"/>
    <w:rsid w:val="00584FD0"/>
    <w:rsid w:val="005851F8"/>
    <w:rsid w:val="0058629D"/>
    <w:rsid w:val="00590C70"/>
    <w:rsid w:val="00591887"/>
    <w:rsid w:val="00591927"/>
    <w:rsid w:val="005919F8"/>
    <w:rsid w:val="00591AC8"/>
    <w:rsid w:val="00591B02"/>
    <w:rsid w:val="00592248"/>
    <w:rsid w:val="00594095"/>
    <w:rsid w:val="00594719"/>
    <w:rsid w:val="00594C62"/>
    <w:rsid w:val="00596EBC"/>
    <w:rsid w:val="00597264"/>
    <w:rsid w:val="00597F81"/>
    <w:rsid w:val="005A0316"/>
    <w:rsid w:val="005A1E4B"/>
    <w:rsid w:val="005A2D29"/>
    <w:rsid w:val="005A3582"/>
    <w:rsid w:val="005A3AD2"/>
    <w:rsid w:val="005A4287"/>
    <w:rsid w:val="005A4F14"/>
    <w:rsid w:val="005A73F6"/>
    <w:rsid w:val="005A7D38"/>
    <w:rsid w:val="005B13E8"/>
    <w:rsid w:val="005B1A5A"/>
    <w:rsid w:val="005B1FCF"/>
    <w:rsid w:val="005B220B"/>
    <w:rsid w:val="005B230A"/>
    <w:rsid w:val="005B2854"/>
    <w:rsid w:val="005B2B74"/>
    <w:rsid w:val="005B2C58"/>
    <w:rsid w:val="005B5095"/>
    <w:rsid w:val="005B53F9"/>
    <w:rsid w:val="005B759D"/>
    <w:rsid w:val="005B7A17"/>
    <w:rsid w:val="005B7AD0"/>
    <w:rsid w:val="005C0204"/>
    <w:rsid w:val="005C039C"/>
    <w:rsid w:val="005C0ADD"/>
    <w:rsid w:val="005C1197"/>
    <w:rsid w:val="005C2A6C"/>
    <w:rsid w:val="005C3BD1"/>
    <w:rsid w:val="005C428E"/>
    <w:rsid w:val="005C478C"/>
    <w:rsid w:val="005C49C9"/>
    <w:rsid w:val="005C51E8"/>
    <w:rsid w:val="005C5ED8"/>
    <w:rsid w:val="005C650F"/>
    <w:rsid w:val="005C6758"/>
    <w:rsid w:val="005C6B22"/>
    <w:rsid w:val="005C6C06"/>
    <w:rsid w:val="005C7E43"/>
    <w:rsid w:val="005D016D"/>
    <w:rsid w:val="005D19A1"/>
    <w:rsid w:val="005D2A80"/>
    <w:rsid w:val="005D2A92"/>
    <w:rsid w:val="005D3B5C"/>
    <w:rsid w:val="005D40D3"/>
    <w:rsid w:val="005D422F"/>
    <w:rsid w:val="005D59F6"/>
    <w:rsid w:val="005D76C8"/>
    <w:rsid w:val="005D77C8"/>
    <w:rsid w:val="005D7A5F"/>
    <w:rsid w:val="005E0C19"/>
    <w:rsid w:val="005E125A"/>
    <w:rsid w:val="005E2FE6"/>
    <w:rsid w:val="005E3059"/>
    <w:rsid w:val="005E38F1"/>
    <w:rsid w:val="005E5F70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5F7F52"/>
    <w:rsid w:val="00600373"/>
    <w:rsid w:val="00601087"/>
    <w:rsid w:val="00601D9B"/>
    <w:rsid w:val="00601FBC"/>
    <w:rsid w:val="00602324"/>
    <w:rsid w:val="00602DAA"/>
    <w:rsid w:val="0060346E"/>
    <w:rsid w:val="0060556B"/>
    <w:rsid w:val="006057A5"/>
    <w:rsid w:val="006069F7"/>
    <w:rsid w:val="00606B62"/>
    <w:rsid w:val="00606E9F"/>
    <w:rsid w:val="006072E4"/>
    <w:rsid w:val="00607764"/>
    <w:rsid w:val="00607BAC"/>
    <w:rsid w:val="00610078"/>
    <w:rsid w:val="006105C3"/>
    <w:rsid w:val="006109F4"/>
    <w:rsid w:val="00610CA2"/>
    <w:rsid w:val="00611077"/>
    <w:rsid w:val="0061186A"/>
    <w:rsid w:val="00611F97"/>
    <w:rsid w:val="0061221B"/>
    <w:rsid w:val="00612C1E"/>
    <w:rsid w:val="006138DF"/>
    <w:rsid w:val="00613977"/>
    <w:rsid w:val="00613F76"/>
    <w:rsid w:val="00614013"/>
    <w:rsid w:val="00614878"/>
    <w:rsid w:val="0061548F"/>
    <w:rsid w:val="00615BF8"/>
    <w:rsid w:val="00615E5B"/>
    <w:rsid w:val="006166F7"/>
    <w:rsid w:val="006166FA"/>
    <w:rsid w:val="00616908"/>
    <w:rsid w:val="006178C6"/>
    <w:rsid w:val="00617A8E"/>
    <w:rsid w:val="0062031B"/>
    <w:rsid w:val="006204E8"/>
    <w:rsid w:val="00621BC4"/>
    <w:rsid w:val="00622146"/>
    <w:rsid w:val="0062247B"/>
    <w:rsid w:val="00622795"/>
    <w:rsid w:val="00625FAE"/>
    <w:rsid w:val="006263BF"/>
    <w:rsid w:val="00626C2A"/>
    <w:rsid w:val="0062707A"/>
    <w:rsid w:val="00627798"/>
    <w:rsid w:val="006277A3"/>
    <w:rsid w:val="00627978"/>
    <w:rsid w:val="00627C39"/>
    <w:rsid w:val="00627E16"/>
    <w:rsid w:val="00627E24"/>
    <w:rsid w:val="006308F9"/>
    <w:rsid w:val="00630C36"/>
    <w:rsid w:val="00630E68"/>
    <w:rsid w:val="006310ED"/>
    <w:rsid w:val="00631CB2"/>
    <w:rsid w:val="00631E20"/>
    <w:rsid w:val="006329EF"/>
    <w:rsid w:val="0063342C"/>
    <w:rsid w:val="00633E3F"/>
    <w:rsid w:val="00633F84"/>
    <w:rsid w:val="0063555D"/>
    <w:rsid w:val="0063655E"/>
    <w:rsid w:val="00637338"/>
    <w:rsid w:val="00637E53"/>
    <w:rsid w:val="00640E5A"/>
    <w:rsid w:val="006418E5"/>
    <w:rsid w:val="00641EB7"/>
    <w:rsid w:val="00642DB7"/>
    <w:rsid w:val="00643428"/>
    <w:rsid w:val="0064415A"/>
    <w:rsid w:val="00644944"/>
    <w:rsid w:val="00644D39"/>
    <w:rsid w:val="00645449"/>
    <w:rsid w:val="00645D97"/>
    <w:rsid w:val="006461DC"/>
    <w:rsid w:val="00646E5C"/>
    <w:rsid w:val="00646FD9"/>
    <w:rsid w:val="0064790D"/>
    <w:rsid w:val="00647944"/>
    <w:rsid w:val="00647AD5"/>
    <w:rsid w:val="00647C5B"/>
    <w:rsid w:val="00647EFF"/>
    <w:rsid w:val="00651132"/>
    <w:rsid w:val="00651CF4"/>
    <w:rsid w:val="00652AE5"/>
    <w:rsid w:val="00653685"/>
    <w:rsid w:val="006538DD"/>
    <w:rsid w:val="006568E0"/>
    <w:rsid w:val="00657005"/>
    <w:rsid w:val="00657D08"/>
    <w:rsid w:val="00657F2B"/>
    <w:rsid w:val="00660E55"/>
    <w:rsid w:val="006610F7"/>
    <w:rsid w:val="006611FC"/>
    <w:rsid w:val="006617A5"/>
    <w:rsid w:val="006628E5"/>
    <w:rsid w:val="00662EA9"/>
    <w:rsid w:val="006632B4"/>
    <w:rsid w:val="00663C50"/>
    <w:rsid w:val="00663EDF"/>
    <w:rsid w:val="00664705"/>
    <w:rsid w:val="00664BBA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CB4"/>
    <w:rsid w:val="00675657"/>
    <w:rsid w:val="006761EE"/>
    <w:rsid w:val="006763AB"/>
    <w:rsid w:val="00676AE3"/>
    <w:rsid w:val="00676CA4"/>
    <w:rsid w:val="006776DB"/>
    <w:rsid w:val="00680564"/>
    <w:rsid w:val="006819AC"/>
    <w:rsid w:val="00681D4C"/>
    <w:rsid w:val="00682CC8"/>
    <w:rsid w:val="00683535"/>
    <w:rsid w:val="0068399D"/>
    <w:rsid w:val="00683DD4"/>
    <w:rsid w:val="00684683"/>
    <w:rsid w:val="00685318"/>
    <w:rsid w:val="00685837"/>
    <w:rsid w:val="00685F35"/>
    <w:rsid w:val="00686483"/>
    <w:rsid w:val="006869D8"/>
    <w:rsid w:val="00690684"/>
    <w:rsid w:val="006907DF"/>
    <w:rsid w:val="00690982"/>
    <w:rsid w:val="00691857"/>
    <w:rsid w:val="00692A28"/>
    <w:rsid w:val="00692BE5"/>
    <w:rsid w:val="00692D60"/>
    <w:rsid w:val="00694357"/>
    <w:rsid w:val="00694D31"/>
    <w:rsid w:val="00695809"/>
    <w:rsid w:val="00696C55"/>
    <w:rsid w:val="00696CA5"/>
    <w:rsid w:val="006A06BE"/>
    <w:rsid w:val="006A0E50"/>
    <w:rsid w:val="006A1365"/>
    <w:rsid w:val="006A1B55"/>
    <w:rsid w:val="006A1CC0"/>
    <w:rsid w:val="006A1D83"/>
    <w:rsid w:val="006A1EC3"/>
    <w:rsid w:val="006A2021"/>
    <w:rsid w:val="006A29D4"/>
    <w:rsid w:val="006A32C8"/>
    <w:rsid w:val="006A3C40"/>
    <w:rsid w:val="006A3CB5"/>
    <w:rsid w:val="006A46B6"/>
    <w:rsid w:val="006A473D"/>
    <w:rsid w:val="006A57F7"/>
    <w:rsid w:val="006A717B"/>
    <w:rsid w:val="006A735B"/>
    <w:rsid w:val="006A7573"/>
    <w:rsid w:val="006A7D52"/>
    <w:rsid w:val="006B0D48"/>
    <w:rsid w:val="006B0E8C"/>
    <w:rsid w:val="006B20F3"/>
    <w:rsid w:val="006B2954"/>
    <w:rsid w:val="006B2A47"/>
    <w:rsid w:val="006B3332"/>
    <w:rsid w:val="006B3E81"/>
    <w:rsid w:val="006B495C"/>
    <w:rsid w:val="006B4B63"/>
    <w:rsid w:val="006B5A62"/>
    <w:rsid w:val="006B6664"/>
    <w:rsid w:val="006B7FD5"/>
    <w:rsid w:val="006C057C"/>
    <w:rsid w:val="006C115F"/>
    <w:rsid w:val="006C1AA3"/>
    <w:rsid w:val="006C21DC"/>
    <w:rsid w:val="006C22B6"/>
    <w:rsid w:val="006C2470"/>
    <w:rsid w:val="006C35FA"/>
    <w:rsid w:val="006C45B7"/>
    <w:rsid w:val="006C67C3"/>
    <w:rsid w:val="006C7743"/>
    <w:rsid w:val="006D054B"/>
    <w:rsid w:val="006D2329"/>
    <w:rsid w:val="006D2C3E"/>
    <w:rsid w:val="006D31B1"/>
    <w:rsid w:val="006D3AD6"/>
    <w:rsid w:val="006D3F0A"/>
    <w:rsid w:val="006D40DF"/>
    <w:rsid w:val="006D4EB7"/>
    <w:rsid w:val="006D5000"/>
    <w:rsid w:val="006D5177"/>
    <w:rsid w:val="006D57BA"/>
    <w:rsid w:val="006D692C"/>
    <w:rsid w:val="006D69B2"/>
    <w:rsid w:val="006D6ABA"/>
    <w:rsid w:val="006D6FB6"/>
    <w:rsid w:val="006D76C8"/>
    <w:rsid w:val="006D7C4A"/>
    <w:rsid w:val="006E069F"/>
    <w:rsid w:val="006E0DBD"/>
    <w:rsid w:val="006E0E4A"/>
    <w:rsid w:val="006E3494"/>
    <w:rsid w:val="006E3631"/>
    <w:rsid w:val="006E5BCE"/>
    <w:rsid w:val="006E5EEE"/>
    <w:rsid w:val="006E63E1"/>
    <w:rsid w:val="006E64BF"/>
    <w:rsid w:val="006E6745"/>
    <w:rsid w:val="006E7955"/>
    <w:rsid w:val="006E7DCD"/>
    <w:rsid w:val="006F03FE"/>
    <w:rsid w:val="006F1582"/>
    <w:rsid w:val="006F28D6"/>
    <w:rsid w:val="006F346A"/>
    <w:rsid w:val="006F41B1"/>
    <w:rsid w:val="006F442D"/>
    <w:rsid w:val="006F4626"/>
    <w:rsid w:val="006F4C4C"/>
    <w:rsid w:val="006F62DF"/>
    <w:rsid w:val="006F6862"/>
    <w:rsid w:val="006F749D"/>
    <w:rsid w:val="00700B62"/>
    <w:rsid w:val="007010F1"/>
    <w:rsid w:val="00701C68"/>
    <w:rsid w:val="00702504"/>
    <w:rsid w:val="00702A2F"/>
    <w:rsid w:val="0070345D"/>
    <w:rsid w:val="00704176"/>
    <w:rsid w:val="0070502E"/>
    <w:rsid w:val="00705C24"/>
    <w:rsid w:val="00705C6B"/>
    <w:rsid w:val="0070746D"/>
    <w:rsid w:val="00710870"/>
    <w:rsid w:val="00711310"/>
    <w:rsid w:val="00712CEC"/>
    <w:rsid w:val="00714D26"/>
    <w:rsid w:val="007159BF"/>
    <w:rsid w:val="007163F2"/>
    <w:rsid w:val="00716A40"/>
    <w:rsid w:val="00717649"/>
    <w:rsid w:val="0072113D"/>
    <w:rsid w:val="00721A85"/>
    <w:rsid w:val="007225D0"/>
    <w:rsid w:val="007232C6"/>
    <w:rsid w:val="007259C0"/>
    <w:rsid w:val="00726AA2"/>
    <w:rsid w:val="007272ED"/>
    <w:rsid w:val="0073043F"/>
    <w:rsid w:val="00732DAC"/>
    <w:rsid w:val="00732E2B"/>
    <w:rsid w:val="00733DCB"/>
    <w:rsid w:val="007341D0"/>
    <w:rsid w:val="007347F0"/>
    <w:rsid w:val="0073562E"/>
    <w:rsid w:val="00735934"/>
    <w:rsid w:val="007364CF"/>
    <w:rsid w:val="00736EB2"/>
    <w:rsid w:val="007371F8"/>
    <w:rsid w:val="007372CC"/>
    <w:rsid w:val="0073753E"/>
    <w:rsid w:val="00740603"/>
    <w:rsid w:val="00740684"/>
    <w:rsid w:val="0074168D"/>
    <w:rsid w:val="00741949"/>
    <w:rsid w:val="00742073"/>
    <w:rsid w:val="007420EB"/>
    <w:rsid w:val="007423E3"/>
    <w:rsid w:val="007426D7"/>
    <w:rsid w:val="007438F8"/>
    <w:rsid w:val="00743A46"/>
    <w:rsid w:val="00745856"/>
    <w:rsid w:val="007466FC"/>
    <w:rsid w:val="00747581"/>
    <w:rsid w:val="00750AE6"/>
    <w:rsid w:val="007511BF"/>
    <w:rsid w:val="00751997"/>
    <w:rsid w:val="007524EA"/>
    <w:rsid w:val="00752FF9"/>
    <w:rsid w:val="007539A3"/>
    <w:rsid w:val="00753B2B"/>
    <w:rsid w:val="00754388"/>
    <w:rsid w:val="007545A6"/>
    <w:rsid w:val="00755680"/>
    <w:rsid w:val="00755FAD"/>
    <w:rsid w:val="007568AF"/>
    <w:rsid w:val="00760056"/>
    <w:rsid w:val="007606BF"/>
    <w:rsid w:val="00760AAB"/>
    <w:rsid w:val="00761760"/>
    <w:rsid w:val="00761907"/>
    <w:rsid w:val="00761BA8"/>
    <w:rsid w:val="007626C9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2E83"/>
    <w:rsid w:val="007742E9"/>
    <w:rsid w:val="00774B93"/>
    <w:rsid w:val="00775B0B"/>
    <w:rsid w:val="00775CB4"/>
    <w:rsid w:val="00777938"/>
    <w:rsid w:val="00777DC2"/>
    <w:rsid w:val="00777F76"/>
    <w:rsid w:val="00780B28"/>
    <w:rsid w:val="00781B75"/>
    <w:rsid w:val="00781FA3"/>
    <w:rsid w:val="00785A83"/>
    <w:rsid w:val="00786107"/>
    <w:rsid w:val="00786A21"/>
    <w:rsid w:val="00787502"/>
    <w:rsid w:val="007901B5"/>
    <w:rsid w:val="00790653"/>
    <w:rsid w:val="00792BC3"/>
    <w:rsid w:val="00792BD9"/>
    <w:rsid w:val="0079302C"/>
    <w:rsid w:val="0079426D"/>
    <w:rsid w:val="00795EDF"/>
    <w:rsid w:val="00796474"/>
    <w:rsid w:val="007964F9"/>
    <w:rsid w:val="00796581"/>
    <w:rsid w:val="0079771E"/>
    <w:rsid w:val="007A262E"/>
    <w:rsid w:val="007A2C63"/>
    <w:rsid w:val="007A3385"/>
    <w:rsid w:val="007A345E"/>
    <w:rsid w:val="007A3EC3"/>
    <w:rsid w:val="007A4362"/>
    <w:rsid w:val="007A4E10"/>
    <w:rsid w:val="007A5629"/>
    <w:rsid w:val="007A5F67"/>
    <w:rsid w:val="007A62E6"/>
    <w:rsid w:val="007A6DC8"/>
    <w:rsid w:val="007A789F"/>
    <w:rsid w:val="007A7AB7"/>
    <w:rsid w:val="007B091C"/>
    <w:rsid w:val="007B0C38"/>
    <w:rsid w:val="007B1160"/>
    <w:rsid w:val="007B17EA"/>
    <w:rsid w:val="007B42EF"/>
    <w:rsid w:val="007B5CCF"/>
    <w:rsid w:val="007B6080"/>
    <w:rsid w:val="007B6766"/>
    <w:rsid w:val="007B7413"/>
    <w:rsid w:val="007B7462"/>
    <w:rsid w:val="007B7530"/>
    <w:rsid w:val="007B7601"/>
    <w:rsid w:val="007B7670"/>
    <w:rsid w:val="007C000E"/>
    <w:rsid w:val="007C2F80"/>
    <w:rsid w:val="007C3B29"/>
    <w:rsid w:val="007C416B"/>
    <w:rsid w:val="007C6C35"/>
    <w:rsid w:val="007C7451"/>
    <w:rsid w:val="007D044E"/>
    <w:rsid w:val="007D0523"/>
    <w:rsid w:val="007D08FA"/>
    <w:rsid w:val="007D10F6"/>
    <w:rsid w:val="007D17A1"/>
    <w:rsid w:val="007D19CE"/>
    <w:rsid w:val="007D2043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520"/>
    <w:rsid w:val="007D668E"/>
    <w:rsid w:val="007D6BD5"/>
    <w:rsid w:val="007D7787"/>
    <w:rsid w:val="007D7DF0"/>
    <w:rsid w:val="007E0457"/>
    <w:rsid w:val="007E0FBD"/>
    <w:rsid w:val="007E1AF5"/>
    <w:rsid w:val="007E1F05"/>
    <w:rsid w:val="007E20F5"/>
    <w:rsid w:val="007E2AB6"/>
    <w:rsid w:val="007E3BBB"/>
    <w:rsid w:val="007E3CE1"/>
    <w:rsid w:val="007E48EB"/>
    <w:rsid w:val="007E59ED"/>
    <w:rsid w:val="007E5C29"/>
    <w:rsid w:val="007E5DA6"/>
    <w:rsid w:val="007E5DC2"/>
    <w:rsid w:val="007E637B"/>
    <w:rsid w:val="007F2865"/>
    <w:rsid w:val="007F2EE8"/>
    <w:rsid w:val="007F329E"/>
    <w:rsid w:val="007F4D18"/>
    <w:rsid w:val="007F74E2"/>
    <w:rsid w:val="007F751D"/>
    <w:rsid w:val="007F79BD"/>
    <w:rsid w:val="007F7A04"/>
    <w:rsid w:val="00800EFF"/>
    <w:rsid w:val="008014DE"/>
    <w:rsid w:val="00801B57"/>
    <w:rsid w:val="00801FBF"/>
    <w:rsid w:val="008026F7"/>
    <w:rsid w:val="00804A12"/>
    <w:rsid w:val="0080531F"/>
    <w:rsid w:val="00805351"/>
    <w:rsid w:val="00807141"/>
    <w:rsid w:val="00807F95"/>
    <w:rsid w:val="00810799"/>
    <w:rsid w:val="00810956"/>
    <w:rsid w:val="00811DE6"/>
    <w:rsid w:val="00811F89"/>
    <w:rsid w:val="00812443"/>
    <w:rsid w:val="008128F5"/>
    <w:rsid w:val="0081322E"/>
    <w:rsid w:val="00815B5E"/>
    <w:rsid w:val="0081617B"/>
    <w:rsid w:val="00820845"/>
    <w:rsid w:val="00822799"/>
    <w:rsid w:val="008228F7"/>
    <w:rsid w:val="00823109"/>
    <w:rsid w:val="008235A0"/>
    <w:rsid w:val="008239BD"/>
    <w:rsid w:val="008252B2"/>
    <w:rsid w:val="00825AB2"/>
    <w:rsid w:val="00831776"/>
    <w:rsid w:val="00832849"/>
    <w:rsid w:val="00832858"/>
    <w:rsid w:val="00833F33"/>
    <w:rsid w:val="00834D6A"/>
    <w:rsid w:val="00835260"/>
    <w:rsid w:val="00836909"/>
    <w:rsid w:val="008376F5"/>
    <w:rsid w:val="00841485"/>
    <w:rsid w:val="00845322"/>
    <w:rsid w:val="00846775"/>
    <w:rsid w:val="008468C1"/>
    <w:rsid w:val="0084699E"/>
    <w:rsid w:val="00846F60"/>
    <w:rsid w:val="00847898"/>
    <w:rsid w:val="0085061D"/>
    <w:rsid w:val="00850BD7"/>
    <w:rsid w:val="008516D9"/>
    <w:rsid w:val="00853521"/>
    <w:rsid w:val="008539CF"/>
    <w:rsid w:val="00853F51"/>
    <w:rsid w:val="008552CB"/>
    <w:rsid w:val="008561CD"/>
    <w:rsid w:val="00856A90"/>
    <w:rsid w:val="00856F45"/>
    <w:rsid w:val="008575E7"/>
    <w:rsid w:val="00857C5C"/>
    <w:rsid w:val="00860281"/>
    <w:rsid w:val="00860619"/>
    <w:rsid w:val="00860792"/>
    <w:rsid w:val="0086085B"/>
    <w:rsid w:val="008616A7"/>
    <w:rsid w:val="00861FD6"/>
    <w:rsid w:val="0086286D"/>
    <w:rsid w:val="00862DB9"/>
    <w:rsid w:val="00863012"/>
    <w:rsid w:val="00863CAD"/>
    <w:rsid w:val="00864487"/>
    <w:rsid w:val="00864A1D"/>
    <w:rsid w:val="00864B41"/>
    <w:rsid w:val="00866950"/>
    <w:rsid w:val="0086710A"/>
    <w:rsid w:val="008671C3"/>
    <w:rsid w:val="008703AF"/>
    <w:rsid w:val="0087091C"/>
    <w:rsid w:val="00871F99"/>
    <w:rsid w:val="008721DE"/>
    <w:rsid w:val="00872AB5"/>
    <w:rsid w:val="00873937"/>
    <w:rsid w:val="0087429D"/>
    <w:rsid w:val="00875114"/>
    <w:rsid w:val="008756CA"/>
    <w:rsid w:val="00875F20"/>
    <w:rsid w:val="00876BEA"/>
    <w:rsid w:val="00876F37"/>
    <w:rsid w:val="00876F96"/>
    <w:rsid w:val="0087701F"/>
    <w:rsid w:val="00877C35"/>
    <w:rsid w:val="008804AF"/>
    <w:rsid w:val="008818CA"/>
    <w:rsid w:val="00881CE8"/>
    <w:rsid w:val="00881E75"/>
    <w:rsid w:val="00883AC4"/>
    <w:rsid w:val="00883BF5"/>
    <w:rsid w:val="008846A9"/>
    <w:rsid w:val="008854A7"/>
    <w:rsid w:val="008873A2"/>
    <w:rsid w:val="0088767F"/>
    <w:rsid w:val="008878E8"/>
    <w:rsid w:val="00890390"/>
    <w:rsid w:val="00892C4D"/>
    <w:rsid w:val="00892D7B"/>
    <w:rsid w:val="00893B50"/>
    <w:rsid w:val="00894CB7"/>
    <w:rsid w:val="0089511D"/>
    <w:rsid w:val="008974A2"/>
    <w:rsid w:val="008975A8"/>
    <w:rsid w:val="008A00A1"/>
    <w:rsid w:val="008A1362"/>
    <w:rsid w:val="008A3A90"/>
    <w:rsid w:val="008A46A7"/>
    <w:rsid w:val="008A5DE3"/>
    <w:rsid w:val="008A6007"/>
    <w:rsid w:val="008A6314"/>
    <w:rsid w:val="008A6BA0"/>
    <w:rsid w:val="008A755B"/>
    <w:rsid w:val="008A7605"/>
    <w:rsid w:val="008B1048"/>
    <w:rsid w:val="008B1B61"/>
    <w:rsid w:val="008B2178"/>
    <w:rsid w:val="008B2A03"/>
    <w:rsid w:val="008B2DB6"/>
    <w:rsid w:val="008B332C"/>
    <w:rsid w:val="008B3A5B"/>
    <w:rsid w:val="008B4FA4"/>
    <w:rsid w:val="008B5D77"/>
    <w:rsid w:val="008B671E"/>
    <w:rsid w:val="008B698C"/>
    <w:rsid w:val="008B6F16"/>
    <w:rsid w:val="008B7862"/>
    <w:rsid w:val="008C0065"/>
    <w:rsid w:val="008C2FE2"/>
    <w:rsid w:val="008C3006"/>
    <w:rsid w:val="008C374C"/>
    <w:rsid w:val="008C3BCF"/>
    <w:rsid w:val="008C3F27"/>
    <w:rsid w:val="008C4E97"/>
    <w:rsid w:val="008C509F"/>
    <w:rsid w:val="008C53B7"/>
    <w:rsid w:val="008C541C"/>
    <w:rsid w:val="008C69C2"/>
    <w:rsid w:val="008C6BE0"/>
    <w:rsid w:val="008C7636"/>
    <w:rsid w:val="008D0261"/>
    <w:rsid w:val="008D0593"/>
    <w:rsid w:val="008D0A56"/>
    <w:rsid w:val="008D1133"/>
    <w:rsid w:val="008D283A"/>
    <w:rsid w:val="008D36F1"/>
    <w:rsid w:val="008D38B1"/>
    <w:rsid w:val="008D3F0E"/>
    <w:rsid w:val="008D66C2"/>
    <w:rsid w:val="008D720E"/>
    <w:rsid w:val="008E0267"/>
    <w:rsid w:val="008E07C0"/>
    <w:rsid w:val="008E0A42"/>
    <w:rsid w:val="008E19F4"/>
    <w:rsid w:val="008E1A17"/>
    <w:rsid w:val="008E3001"/>
    <w:rsid w:val="008E316C"/>
    <w:rsid w:val="008E393C"/>
    <w:rsid w:val="008E456B"/>
    <w:rsid w:val="008E59D7"/>
    <w:rsid w:val="008E631B"/>
    <w:rsid w:val="008E63FD"/>
    <w:rsid w:val="008E7770"/>
    <w:rsid w:val="008E7F58"/>
    <w:rsid w:val="008F0365"/>
    <w:rsid w:val="008F08E3"/>
    <w:rsid w:val="008F1282"/>
    <w:rsid w:val="008F3E4D"/>
    <w:rsid w:val="008F62E3"/>
    <w:rsid w:val="008F73B3"/>
    <w:rsid w:val="008F76BA"/>
    <w:rsid w:val="009008F0"/>
    <w:rsid w:val="00900B49"/>
    <w:rsid w:val="00900D3D"/>
    <w:rsid w:val="00901086"/>
    <w:rsid w:val="0090208B"/>
    <w:rsid w:val="009025BB"/>
    <w:rsid w:val="00902C51"/>
    <w:rsid w:val="009030A7"/>
    <w:rsid w:val="00903C66"/>
    <w:rsid w:val="00904A26"/>
    <w:rsid w:val="00905075"/>
    <w:rsid w:val="009051D6"/>
    <w:rsid w:val="0090565C"/>
    <w:rsid w:val="00907881"/>
    <w:rsid w:val="00910AD9"/>
    <w:rsid w:val="00910E98"/>
    <w:rsid w:val="00911BE1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2EB9"/>
    <w:rsid w:val="00923252"/>
    <w:rsid w:val="00924C10"/>
    <w:rsid w:val="00924F4B"/>
    <w:rsid w:val="009274E0"/>
    <w:rsid w:val="00927FE7"/>
    <w:rsid w:val="009300A1"/>
    <w:rsid w:val="00930500"/>
    <w:rsid w:val="009309EA"/>
    <w:rsid w:val="00930DD9"/>
    <w:rsid w:val="00930EEB"/>
    <w:rsid w:val="0093122A"/>
    <w:rsid w:val="009319A9"/>
    <w:rsid w:val="00931E87"/>
    <w:rsid w:val="00934A14"/>
    <w:rsid w:val="00935B11"/>
    <w:rsid w:val="009361F0"/>
    <w:rsid w:val="00937656"/>
    <w:rsid w:val="00937F37"/>
    <w:rsid w:val="00941972"/>
    <w:rsid w:val="00942B7E"/>
    <w:rsid w:val="00942ECE"/>
    <w:rsid w:val="00943CF3"/>
    <w:rsid w:val="00944163"/>
    <w:rsid w:val="009451AA"/>
    <w:rsid w:val="0094542A"/>
    <w:rsid w:val="0094576D"/>
    <w:rsid w:val="00945E55"/>
    <w:rsid w:val="00946A3B"/>
    <w:rsid w:val="0094721F"/>
    <w:rsid w:val="009479A1"/>
    <w:rsid w:val="00950A03"/>
    <w:rsid w:val="009510F4"/>
    <w:rsid w:val="00951550"/>
    <w:rsid w:val="00951FAF"/>
    <w:rsid w:val="00952895"/>
    <w:rsid w:val="0095319D"/>
    <w:rsid w:val="00953662"/>
    <w:rsid w:val="009536A4"/>
    <w:rsid w:val="009538F6"/>
    <w:rsid w:val="009557C6"/>
    <w:rsid w:val="00955A1D"/>
    <w:rsid w:val="00960828"/>
    <w:rsid w:val="00961722"/>
    <w:rsid w:val="009621BE"/>
    <w:rsid w:val="00962C71"/>
    <w:rsid w:val="0096396F"/>
    <w:rsid w:val="00964A09"/>
    <w:rsid w:val="00965B57"/>
    <w:rsid w:val="009667BB"/>
    <w:rsid w:val="009674F5"/>
    <w:rsid w:val="0097023C"/>
    <w:rsid w:val="0097047C"/>
    <w:rsid w:val="0097185B"/>
    <w:rsid w:val="00971C34"/>
    <w:rsid w:val="00972413"/>
    <w:rsid w:val="0097346E"/>
    <w:rsid w:val="009739CD"/>
    <w:rsid w:val="00974EE8"/>
    <w:rsid w:val="00975BB4"/>
    <w:rsid w:val="00975CBE"/>
    <w:rsid w:val="009766C2"/>
    <w:rsid w:val="00977ABA"/>
    <w:rsid w:val="00980049"/>
    <w:rsid w:val="00980077"/>
    <w:rsid w:val="009805F0"/>
    <w:rsid w:val="009809D9"/>
    <w:rsid w:val="009819B7"/>
    <w:rsid w:val="009823E4"/>
    <w:rsid w:val="0098291A"/>
    <w:rsid w:val="00982C62"/>
    <w:rsid w:val="00982D72"/>
    <w:rsid w:val="00983932"/>
    <w:rsid w:val="009844E1"/>
    <w:rsid w:val="009852EB"/>
    <w:rsid w:val="00985EBC"/>
    <w:rsid w:val="009862C6"/>
    <w:rsid w:val="009869C4"/>
    <w:rsid w:val="00986DC3"/>
    <w:rsid w:val="00987211"/>
    <w:rsid w:val="00987549"/>
    <w:rsid w:val="00990E31"/>
    <w:rsid w:val="00991507"/>
    <w:rsid w:val="009916D6"/>
    <w:rsid w:val="00991AE8"/>
    <w:rsid w:val="00992D88"/>
    <w:rsid w:val="00993281"/>
    <w:rsid w:val="0099476C"/>
    <w:rsid w:val="00994D3A"/>
    <w:rsid w:val="009956E0"/>
    <w:rsid w:val="0099575E"/>
    <w:rsid w:val="009958FC"/>
    <w:rsid w:val="009979CF"/>
    <w:rsid w:val="009A0266"/>
    <w:rsid w:val="009A06F4"/>
    <w:rsid w:val="009A07B8"/>
    <w:rsid w:val="009A0E46"/>
    <w:rsid w:val="009A1DE8"/>
    <w:rsid w:val="009A2025"/>
    <w:rsid w:val="009A291A"/>
    <w:rsid w:val="009A4712"/>
    <w:rsid w:val="009A4F7E"/>
    <w:rsid w:val="009A530C"/>
    <w:rsid w:val="009A7AC1"/>
    <w:rsid w:val="009B03FA"/>
    <w:rsid w:val="009B2A74"/>
    <w:rsid w:val="009B2BE1"/>
    <w:rsid w:val="009B31B1"/>
    <w:rsid w:val="009B48E2"/>
    <w:rsid w:val="009B5DCB"/>
    <w:rsid w:val="009B6F33"/>
    <w:rsid w:val="009B7B93"/>
    <w:rsid w:val="009C0E0C"/>
    <w:rsid w:val="009C163D"/>
    <w:rsid w:val="009C1B4B"/>
    <w:rsid w:val="009C3984"/>
    <w:rsid w:val="009C403F"/>
    <w:rsid w:val="009C428F"/>
    <w:rsid w:val="009C4B57"/>
    <w:rsid w:val="009C71D6"/>
    <w:rsid w:val="009C7B93"/>
    <w:rsid w:val="009D0912"/>
    <w:rsid w:val="009D091E"/>
    <w:rsid w:val="009D0941"/>
    <w:rsid w:val="009D1144"/>
    <w:rsid w:val="009D15DD"/>
    <w:rsid w:val="009D376F"/>
    <w:rsid w:val="009D43FA"/>
    <w:rsid w:val="009D5690"/>
    <w:rsid w:val="009D5879"/>
    <w:rsid w:val="009D6BF1"/>
    <w:rsid w:val="009D6F14"/>
    <w:rsid w:val="009E01B7"/>
    <w:rsid w:val="009E1754"/>
    <w:rsid w:val="009E1B16"/>
    <w:rsid w:val="009E1ED4"/>
    <w:rsid w:val="009E2335"/>
    <w:rsid w:val="009E3094"/>
    <w:rsid w:val="009E34EA"/>
    <w:rsid w:val="009E3E0E"/>
    <w:rsid w:val="009E3F19"/>
    <w:rsid w:val="009E4A60"/>
    <w:rsid w:val="009E4D2F"/>
    <w:rsid w:val="009E4EE9"/>
    <w:rsid w:val="009E58FA"/>
    <w:rsid w:val="009E5A0E"/>
    <w:rsid w:val="009E6007"/>
    <w:rsid w:val="009E66EA"/>
    <w:rsid w:val="009E73AE"/>
    <w:rsid w:val="009F1250"/>
    <w:rsid w:val="009F140A"/>
    <w:rsid w:val="009F1678"/>
    <w:rsid w:val="009F1D20"/>
    <w:rsid w:val="009F1F1A"/>
    <w:rsid w:val="009F22D2"/>
    <w:rsid w:val="009F246C"/>
    <w:rsid w:val="009F24CA"/>
    <w:rsid w:val="009F31B8"/>
    <w:rsid w:val="009F39EC"/>
    <w:rsid w:val="009F451C"/>
    <w:rsid w:val="009F4C36"/>
    <w:rsid w:val="009F4C52"/>
    <w:rsid w:val="009F61E4"/>
    <w:rsid w:val="009F6D9F"/>
    <w:rsid w:val="009F7447"/>
    <w:rsid w:val="009F7753"/>
    <w:rsid w:val="009F7914"/>
    <w:rsid w:val="009F792F"/>
    <w:rsid w:val="009F7AB5"/>
    <w:rsid w:val="00A017A3"/>
    <w:rsid w:val="00A022C3"/>
    <w:rsid w:val="00A02D04"/>
    <w:rsid w:val="00A036E2"/>
    <w:rsid w:val="00A04497"/>
    <w:rsid w:val="00A04592"/>
    <w:rsid w:val="00A05264"/>
    <w:rsid w:val="00A0526D"/>
    <w:rsid w:val="00A05BBF"/>
    <w:rsid w:val="00A05F0B"/>
    <w:rsid w:val="00A06CF2"/>
    <w:rsid w:val="00A072B0"/>
    <w:rsid w:val="00A075B6"/>
    <w:rsid w:val="00A07F63"/>
    <w:rsid w:val="00A07FF6"/>
    <w:rsid w:val="00A10BA7"/>
    <w:rsid w:val="00A10FB6"/>
    <w:rsid w:val="00A11037"/>
    <w:rsid w:val="00A1166A"/>
    <w:rsid w:val="00A1183E"/>
    <w:rsid w:val="00A126E4"/>
    <w:rsid w:val="00A13ECF"/>
    <w:rsid w:val="00A1404E"/>
    <w:rsid w:val="00A140D9"/>
    <w:rsid w:val="00A147E2"/>
    <w:rsid w:val="00A14CEA"/>
    <w:rsid w:val="00A156E9"/>
    <w:rsid w:val="00A16316"/>
    <w:rsid w:val="00A1670F"/>
    <w:rsid w:val="00A1696E"/>
    <w:rsid w:val="00A16ADB"/>
    <w:rsid w:val="00A16E8E"/>
    <w:rsid w:val="00A179EB"/>
    <w:rsid w:val="00A209DE"/>
    <w:rsid w:val="00A21385"/>
    <w:rsid w:val="00A222FF"/>
    <w:rsid w:val="00A23336"/>
    <w:rsid w:val="00A239E6"/>
    <w:rsid w:val="00A23CD1"/>
    <w:rsid w:val="00A244A1"/>
    <w:rsid w:val="00A27260"/>
    <w:rsid w:val="00A2795F"/>
    <w:rsid w:val="00A3063C"/>
    <w:rsid w:val="00A312CC"/>
    <w:rsid w:val="00A3139A"/>
    <w:rsid w:val="00A32EAD"/>
    <w:rsid w:val="00A33D7D"/>
    <w:rsid w:val="00A344A0"/>
    <w:rsid w:val="00A34889"/>
    <w:rsid w:val="00A34A9D"/>
    <w:rsid w:val="00A35ACC"/>
    <w:rsid w:val="00A36E2B"/>
    <w:rsid w:val="00A40145"/>
    <w:rsid w:val="00A40193"/>
    <w:rsid w:val="00A403FC"/>
    <w:rsid w:val="00A405DE"/>
    <w:rsid w:val="00A40C98"/>
    <w:rsid w:val="00A4268A"/>
    <w:rsid w:val="00A42B0B"/>
    <w:rsid w:val="00A43FF9"/>
    <w:rsid w:val="00A461DF"/>
    <w:rsid w:val="00A46938"/>
    <w:rsid w:val="00A46A80"/>
    <w:rsid w:val="00A47B6A"/>
    <w:rsid w:val="00A47DFF"/>
    <w:rsid w:val="00A5058F"/>
    <w:rsid w:val="00A507A0"/>
    <w:rsid w:val="00A50979"/>
    <w:rsid w:val="00A510AC"/>
    <w:rsid w:val="00A51902"/>
    <w:rsid w:val="00A51FF5"/>
    <w:rsid w:val="00A524A6"/>
    <w:rsid w:val="00A524F7"/>
    <w:rsid w:val="00A525AB"/>
    <w:rsid w:val="00A52DBF"/>
    <w:rsid w:val="00A52ED6"/>
    <w:rsid w:val="00A53EBB"/>
    <w:rsid w:val="00A5463B"/>
    <w:rsid w:val="00A548B5"/>
    <w:rsid w:val="00A54D86"/>
    <w:rsid w:val="00A5503B"/>
    <w:rsid w:val="00A554D1"/>
    <w:rsid w:val="00A55721"/>
    <w:rsid w:val="00A57172"/>
    <w:rsid w:val="00A579E6"/>
    <w:rsid w:val="00A57A67"/>
    <w:rsid w:val="00A57F1E"/>
    <w:rsid w:val="00A6053F"/>
    <w:rsid w:val="00A611A1"/>
    <w:rsid w:val="00A61396"/>
    <w:rsid w:val="00A61A2B"/>
    <w:rsid w:val="00A61DE0"/>
    <w:rsid w:val="00A62794"/>
    <w:rsid w:val="00A63BEA"/>
    <w:rsid w:val="00A645E0"/>
    <w:rsid w:val="00A65086"/>
    <w:rsid w:val="00A65EE4"/>
    <w:rsid w:val="00A67F80"/>
    <w:rsid w:val="00A70612"/>
    <w:rsid w:val="00A70C57"/>
    <w:rsid w:val="00A70D7C"/>
    <w:rsid w:val="00A710F9"/>
    <w:rsid w:val="00A724FA"/>
    <w:rsid w:val="00A74747"/>
    <w:rsid w:val="00A752C2"/>
    <w:rsid w:val="00A75A99"/>
    <w:rsid w:val="00A768FB"/>
    <w:rsid w:val="00A76ADE"/>
    <w:rsid w:val="00A771A8"/>
    <w:rsid w:val="00A7734C"/>
    <w:rsid w:val="00A77A29"/>
    <w:rsid w:val="00A804CC"/>
    <w:rsid w:val="00A80D8B"/>
    <w:rsid w:val="00A816A6"/>
    <w:rsid w:val="00A817A9"/>
    <w:rsid w:val="00A81A75"/>
    <w:rsid w:val="00A81ADF"/>
    <w:rsid w:val="00A839AD"/>
    <w:rsid w:val="00A8472D"/>
    <w:rsid w:val="00A86DEB"/>
    <w:rsid w:val="00A8701E"/>
    <w:rsid w:val="00A877AA"/>
    <w:rsid w:val="00A90571"/>
    <w:rsid w:val="00A907D8"/>
    <w:rsid w:val="00A930D7"/>
    <w:rsid w:val="00A9458D"/>
    <w:rsid w:val="00A94A99"/>
    <w:rsid w:val="00A95432"/>
    <w:rsid w:val="00A95718"/>
    <w:rsid w:val="00A9599C"/>
    <w:rsid w:val="00A959A7"/>
    <w:rsid w:val="00A96226"/>
    <w:rsid w:val="00A96AD1"/>
    <w:rsid w:val="00A978A4"/>
    <w:rsid w:val="00A97DBD"/>
    <w:rsid w:val="00AA02AD"/>
    <w:rsid w:val="00AA1630"/>
    <w:rsid w:val="00AA273F"/>
    <w:rsid w:val="00AA2C42"/>
    <w:rsid w:val="00AA4229"/>
    <w:rsid w:val="00AA54D8"/>
    <w:rsid w:val="00AA55F7"/>
    <w:rsid w:val="00AA58E3"/>
    <w:rsid w:val="00AA63CB"/>
    <w:rsid w:val="00AA677F"/>
    <w:rsid w:val="00AA680A"/>
    <w:rsid w:val="00AA68CE"/>
    <w:rsid w:val="00AA7709"/>
    <w:rsid w:val="00AB0065"/>
    <w:rsid w:val="00AB0426"/>
    <w:rsid w:val="00AB068C"/>
    <w:rsid w:val="00AB2950"/>
    <w:rsid w:val="00AB2BE7"/>
    <w:rsid w:val="00AB50DE"/>
    <w:rsid w:val="00AB526E"/>
    <w:rsid w:val="00AB55DB"/>
    <w:rsid w:val="00AB5CD2"/>
    <w:rsid w:val="00AB5D33"/>
    <w:rsid w:val="00AB5E8C"/>
    <w:rsid w:val="00AB6448"/>
    <w:rsid w:val="00AB6812"/>
    <w:rsid w:val="00AB6C2A"/>
    <w:rsid w:val="00AB6E6C"/>
    <w:rsid w:val="00AB72C2"/>
    <w:rsid w:val="00AB7B2C"/>
    <w:rsid w:val="00AC077F"/>
    <w:rsid w:val="00AC0892"/>
    <w:rsid w:val="00AC1049"/>
    <w:rsid w:val="00AC2099"/>
    <w:rsid w:val="00AC2B33"/>
    <w:rsid w:val="00AC4EF0"/>
    <w:rsid w:val="00AC5CC6"/>
    <w:rsid w:val="00AC686F"/>
    <w:rsid w:val="00AC74AE"/>
    <w:rsid w:val="00AC7B56"/>
    <w:rsid w:val="00AC7FEF"/>
    <w:rsid w:val="00AD017A"/>
    <w:rsid w:val="00AD0251"/>
    <w:rsid w:val="00AD0719"/>
    <w:rsid w:val="00AD228A"/>
    <w:rsid w:val="00AD2E0C"/>
    <w:rsid w:val="00AD3F26"/>
    <w:rsid w:val="00AD4A48"/>
    <w:rsid w:val="00AD4F6C"/>
    <w:rsid w:val="00AD5DFA"/>
    <w:rsid w:val="00AD62AF"/>
    <w:rsid w:val="00AD6E06"/>
    <w:rsid w:val="00AD7AEF"/>
    <w:rsid w:val="00AD7FFE"/>
    <w:rsid w:val="00AE1CEB"/>
    <w:rsid w:val="00AE2048"/>
    <w:rsid w:val="00AE2DC2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831"/>
    <w:rsid w:val="00AE6FDB"/>
    <w:rsid w:val="00AF0B54"/>
    <w:rsid w:val="00AF0F83"/>
    <w:rsid w:val="00AF10CB"/>
    <w:rsid w:val="00AF3068"/>
    <w:rsid w:val="00AF42F7"/>
    <w:rsid w:val="00AF4E2D"/>
    <w:rsid w:val="00AF7093"/>
    <w:rsid w:val="00B00035"/>
    <w:rsid w:val="00B00A9C"/>
    <w:rsid w:val="00B00D39"/>
    <w:rsid w:val="00B010B2"/>
    <w:rsid w:val="00B011C3"/>
    <w:rsid w:val="00B0229A"/>
    <w:rsid w:val="00B02C6B"/>
    <w:rsid w:val="00B035CD"/>
    <w:rsid w:val="00B04572"/>
    <w:rsid w:val="00B0485E"/>
    <w:rsid w:val="00B0584C"/>
    <w:rsid w:val="00B06602"/>
    <w:rsid w:val="00B07FC3"/>
    <w:rsid w:val="00B10046"/>
    <w:rsid w:val="00B11876"/>
    <w:rsid w:val="00B11FD6"/>
    <w:rsid w:val="00B125DE"/>
    <w:rsid w:val="00B13B7D"/>
    <w:rsid w:val="00B146FB"/>
    <w:rsid w:val="00B155F6"/>
    <w:rsid w:val="00B1605F"/>
    <w:rsid w:val="00B165AA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016"/>
    <w:rsid w:val="00B25940"/>
    <w:rsid w:val="00B2614F"/>
    <w:rsid w:val="00B264B5"/>
    <w:rsid w:val="00B26BE1"/>
    <w:rsid w:val="00B27754"/>
    <w:rsid w:val="00B32078"/>
    <w:rsid w:val="00B32765"/>
    <w:rsid w:val="00B32B49"/>
    <w:rsid w:val="00B334D5"/>
    <w:rsid w:val="00B33797"/>
    <w:rsid w:val="00B33C8D"/>
    <w:rsid w:val="00B33E12"/>
    <w:rsid w:val="00B34448"/>
    <w:rsid w:val="00B34C17"/>
    <w:rsid w:val="00B35271"/>
    <w:rsid w:val="00B35879"/>
    <w:rsid w:val="00B36148"/>
    <w:rsid w:val="00B3666E"/>
    <w:rsid w:val="00B36DED"/>
    <w:rsid w:val="00B4072F"/>
    <w:rsid w:val="00B40D47"/>
    <w:rsid w:val="00B415BF"/>
    <w:rsid w:val="00B423C1"/>
    <w:rsid w:val="00B42769"/>
    <w:rsid w:val="00B429EA"/>
    <w:rsid w:val="00B42E17"/>
    <w:rsid w:val="00B4334C"/>
    <w:rsid w:val="00B441A7"/>
    <w:rsid w:val="00B44D3F"/>
    <w:rsid w:val="00B44E07"/>
    <w:rsid w:val="00B450D6"/>
    <w:rsid w:val="00B45ECC"/>
    <w:rsid w:val="00B468DA"/>
    <w:rsid w:val="00B46C29"/>
    <w:rsid w:val="00B47BFB"/>
    <w:rsid w:val="00B5063F"/>
    <w:rsid w:val="00B508A7"/>
    <w:rsid w:val="00B510F7"/>
    <w:rsid w:val="00B5142C"/>
    <w:rsid w:val="00B51865"/>
    <w:rsid w:val="00B51D52"/>
    <w:rsid w:val="00B526BB"/>
    <w:rsid w:val="00B54B3C"/>
    <w:rsid w:val="00B54F91"/>
    <w:rsid w:val="00B56CB1"/>
    <w:rsid w:val="00B574EB"/>
    <w:rsid w:val="00B606A5"/>
    <w:rsid w:val="00B6079D"/>
    <w:rsid w:val="00B60894"/>
    <w:rsid w:val="00B61655"/>
    <w:rsid w:val="00B63350"/>
    <w:rsid w:val="00B661D0"/>
    <w:rsid w:val="00B6669F"/>
    <w:rsid w:val="00B6711D"/>
    <w:rsid w:val="00B7046B"/>
    <w:rsid w:val="00B7095C"/>
    <w:rsid w:val="00B70B68"/>
    <w:rsid w:val="00B716F6"/>
    <w:rsid w:val="00B71BB6"/>
    <w:rsid w:val="00B73CDA"/>
    <w:rsid w:val="00B73D01"/>
    <w:rsid w:val="00B74418"/>
    <w:rsid w:val="00B75F4C"/>
    <w:rsid w:val="00B76352"/>
    <w:rsid w:val="00B80C89"/>
    <w:rsid w:val="00B80D37"/>
    <w:rsid w:val="00B81BF1"/>
    <w:rsid w:val="00B82B3B"/>
    <w:rsid w:val="00B8345D"/>
    <w:rsid w:val="00B83E5E"/>
    <w:rsid w:val="00B868D3"/>
    <w:rsid w:val="00B86A53"/>
    <w:rsid w:val="00B91564"/>
    <w:rsid w:val="00B91EC0"/>
    <w:rsid w:val="00B91EE0"/>
    <w:rsid w:val="00B9372F"/>
    <w:rsid w:val="00B93BDF"/>
    <w:rsid w:val="00B9400E"/>
    <w:rsid w:val="00B940AE"/>
    <w:rsid w:val="00B969D5"/>
    <w:rsid w:val="00B96D9B"/>
    <w:rsid w:val="00B96F0B"/>
    <w:rsid w:val="00B97060"/>
    <w:rsid w:val="00B97E4A"/>
    <w:rsid w:val="00BA0473"/>
    <w:rsid w:val="00BA05B7"/>
    <w:rsid w:val="00BA0950"/>
    <w:rsid w:val="00BA1450"/>
    <w:rsid w:val="00BA2078"/>
    <w:rsid w:val="00BA2DE7"/>
    <w:rsid w:val="00BA2EDE"/>
    <w:rsid w:val="00BA34E8"/>
    <w:rsid w:val="00BA3569"/>
    <w:rsid w:val="00BA459F"/>
    <w:rsid w:val="00BA4A71"/>
    <w:rsid w:val="00BA59DD"/>
    <w:rsid w:val="00BA67ED"/>
    <w:rsid w:val="00BA73FC"/>
    <w:rsid w:val="00BA791C"/>
    <w:rsid w:val="00BA7CF7"/>
    <w:rsid w:val="00BB0249"/>
    <w:rsid w:val="00BB0D99"/>
    <w:rsid w:val="00BB1436"/>
    <w:rsid w:val="00BB226D"/>
    <w:rsid w:val="00BB22C0"/>
    <w:rsid w:val="00BB2FD0"/>
    <w:rsid w:val="00BB41E6"/>
    <w:rsid w:val="00BB4FC7"/>
    <w:rsid w:val="00BB512D"/>
    <w:rsid w:val="00BB51C0"/>
    <w:rsid w:val="00BB6456"/>
    <w:rsid w:val="00BB699B"/>
    <w:rsid w:val="00BB6AF7"/>
    <w:rsid w:val="00BB71C9"/>
    <w:rsid w:val="00BC0F0D"/>
    <w:rsid w:val="00BC1739"/>
    <w:rsid w:val="00BC1EF5"/>
    <w:rsid w:val="00BC1F66"/>
    <w:rsid w:val="00BC2193"/>
    <w:rsid w:val="00BC2346"/>
    <w:rsid w:val="00BC24DC"/>
    <w:rsid w:val="00BC29AC"/>
    <w:rsid w:val="00BC2F67"/>
    <w:rsid w:val="00BC3974"/>
    <w:rsid w:val="00BC4145"/>
    <w:rsid w:val="00BC4324"/>
    <w:rsid w:val="00BC47F3"/>
    <w:rsid w:val="00BC48E4"/>
    <w:rsid w:val="00BC58EA"/>
    <w:rsid w:val="00BC6ADC"/>
    <w:rsid w:val="00BC70F7"/>
    <w:rsid w:val="00BC769B"/>
    <w:rsid w:val="00BD09B0"/>
    <w:rsid w:val="00BD11A4"/>
    <w:rsid w:val="00BD1389"/>
    <w:rsid w:val="00BD2D6D"/>
    <w:rsid w:val="00BD3187"/>
    <w:rsid w:val="00BD394E"/>
    <w:rsid w:val="00BD3B16"/>
    <w:rsid w:val="00BD5D76"/>
    <w:rsid w:val="00BD7A02"/>
    <w:rsid w:val="00BD7C8A"/>
    <w:rsid w:val="00BD7E28"/>
    <w:rsid w:val="00BE0D56"/>
    <w:rsid w:val="00BE1047"/>
    <w:rsid w:val="00BE17E8"/>
    <w:rsid w:val="00BE1D44"/>
    <w:rsid w:val="00BE2AA2"/>
    <w:rsid w:val="00BE32AD"/>
    <w:rsid w:val="00BE3615"/>
    <w:rsid w:val="00BE386C"/>
    <w:rsid w:val="00BE3FBE"/>
    <w:rsid w:val="00BE4207"/>
    <w:rsid w:val="00BE553A"/>
    <w:rsid w:val="00BE6969"/>
    <w:rsid w:val="00BE75CB"/>
    <w:rsid w:val="00BE7EE3"/>
    <w:rsid w:val="00BF035F"/>
    <w:rsid w:val="00BF0883"/>
    <w:rsid w:val="00BF0940"/>
    <w:rsid w:val="00BF0AFD"/>
    <w:rsid w:val="00BF14F1"/>
    <w:rsid w:val="00BF21BC"/>
    <w:rsid w:val="00BF44FA"/>
    <w:rsid w:val="00BF5B75"/>
    <w:rsid w:val="00BF64E8"/>
    <w:rsid w:val="00BF657B"/>
    <w:rsid w:val="00BF6F2E"/>
    <w:rsid w:val="00BF72E9"/>
    <w:rsid w:val="00C00D9E"/>
    <w:rsid w:val="00C010D3"/>
    <w:rsid w:val="00C01278"/>
    <w:rsid w:val="00C03D69"/>
    <w:rsid w:val="00C048B0"/>
    <w:rsid w:val="00C04F4E"/>
    <w:rsid w:val="00C054E5"/>
    <w:rsid w:val="00C05FF1"/>
    <w:rsid w:val="00C0718A"/>
    <w:rsid w:val="00C07A5E"/>
    <w:rsid w:val="00C115C4"/>
    <w:rsid w:val="00C11C00"/>
    <w:rsid w:val="00C122ED"/>
    <w:rsid w:val="00C135CB"/>
    <w:rsid w:val="00C138F1"/>
    <w:rsid w:val="00C14757"/>
    <w:rsid w:val="00C14C8E"/>
    <w:rsid w:val="00C14DCC"/>
    <w:rsid w:val="00C15290"/>
    <w:rsid w:val="00C15F45"/>
    <w:rsid w:val="00C160BE"/>
    <w:rsid w:val="00C22631"/>
    <w:rsid w:val="00C22B87"/>
    <w:rsid w:val="00C23009"/>
    <w:rsid w:val="00C23F9E"/>
    <w:rsid w:val="00C24865"/>
    <w:rsid w:val="00C270B9"/>
    <w:rsid w:val="00C27F59"/>
    <w:rsid w:val="00C30359"/>
    <w:rsid w:val="00C31ED0"/>
    <w:rsid w:val="00C31FCE"/>
    <w:rsid w:val="00C32527"/>
    <w:rsid w:val="00C33B03"/>
    <w:rsid w:val="00C341DA"/>
    <w:rsid w:val="00C4206A"/>
    <w:rsid w:val="00C42E9B"/>
    <w:rsid w:val="00C4373F"/>
    <w:rsid w:val="00C43B58"/>
    <w:rsid w:val="00C43E33"/>
    <w:rsid w:val="00C44124"/>
    <w:rsid w:val="00C47375"/>
    <w:rsid w:val="00C475F7"/>
    <w:rsid w:val="00C503F6"/>
    <w:rsid w:val="00C50702"/>
    <w:rsid w:val="00C50737"/>
    <w:rsid w:val="00C5108B"/>
    <w:rsid w:val="00C51104"/>
    <w:rsid w:val="00C54FCF"/>
    <w:rsid w:val="00C55FCD"/>
    <w:rsid w:val="00C56B8E"/>
    <w:rsid w:val="00C56D44"/>
    <w:rsid w:val="00C5727F"/>
    <w:rsid w:val="00C57950"/>
    <w:rsid w:val="00C57990"/>
    <w:rsid w:val="00C57E5C"/>
    <w:rsid w:val="00C6136B"/>
    <w:rsid w:val="00C614E0"/>
    <w:rsid w:val="00C62618"/>
    <w:rsid w:val="00C63065"/>
    <w:rsid w:val="00C630B9"/>
    <w:rsid w:val="00C631B9"/>
    <w:rsid w:val="00C654AE"/>
    <w:rsid w:val="00C660E9"/>
    <w:rsid w:val="00C66783"/>
    <w:rsid w:val="00C7083B"/>
    <w:rsid w:val="00C70A95"/>
    <w:rsid w:val="00C736B3"/>
    <w:rsid w:val="00C737A0"/>
    <w:rsid w:val="00C73D9D"/>
    <w:rsid w:val="00C76864"/>
    <w:rsid w:val="00C76D87"/>
    <w:rsid w:val="00C77814"/>
    <w:rsid w:val="00C77A11"/>
    <w:rsid w:val="00C80C55"/>
    <w:rsid w:val="00C80F47"/>
    <w:rsid w:val="00C812A1"/>
    <w:rsid w:val="00C8141B"/>
    <w:rsid w:val="00C83BC8"/>
    <w:rsid w:val="00C84485"/>
    <w:rsid w:val="00C8724A"/>
    <w:rsid w:val="00C90658"/>
    <w:rsid w:val="00C92765"/>
    <w:rsid w:val="00C92942"/>
    <w:rsid w:val="00C92CEB"/>
    <w:rsid w:val="00C93A23"/>
    <w:rsid w:val="00C93E78"/>
    <w:rsid w:val="00C95BE3"/>
    <w:rsid w:val="00C972A5"/>
    <w:rsid w:val="00C97AB3"/>
    <w:rsid w:val="00C97B43"/>
    <w:rsid w:val="00C97D8D"/>
    <w:rsid w:val="00CA0556"/>
    <w:rsid w:val="00CA065E"/>
    <w:rsid w:val="00CA06FA"/>
    <w:rsid w:val="00CA2795"/>
    <w:rsid w:val="00CA30AD"/>
    <w:rsid w:val="00CA3654"/>
    <w:rsid w:val="00CA4278"/>
    <w:rsid w:val="00CA4289"/>
    <w:rsid w:val="00CA5EC6"/>
    <w:rsid w:val="00CA5F98"/>
    <w:rsid w:val="00CA6AE7"/>
    <w:rsid w:val="00CA6B11"/>
    <w:rsid w:val="00CB06F2"/>
    <w:rsid w:val="00CB1E61"/>
    <w:rsid w:val="00CB250E"/>
    <w:rsid w:val="00CB28E0"/>
    <w:rsid w:val="00CB2A26"/>
    <w:rsid w:val="00CB2C57"/>
    <w:rsid w:val="00CB3A33"/>
    <w:rsid w:val="00CB4679"/>
    <w:rsid w:val="00CB46A5"/>
    <w:rsid w:val="00CB4A37"/>
    <w:rsid w:val="00CB6F08"/>
    <w:rsid w:val="00CB7BE3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49E7"/>
    <w:rsid w:val="00CC50E3"/>
    <w:rsid w:val="00CC51AA"/>
    <w:rsid w:val="00CC55A1"/>
    <w:rsid w:val="00CC6256"/>
    <w:rsid w:val="00CC66D0"/>
    <w:rsid w:val="00CD121C"/>
    <w:rsid w:val="00CD13C5"/>
    <w:rsid w:val="00CD1EA3"/>
    <w:rsid w:val="00CD302E"/>
    <w:rsid w:val="00CD3306"/>
    <w:rsid w:val="00CD3499"/>
    <w:rsid w:val="00CD389C"/>
    <w:rsid w:val="00CD4BCA"/>
    <w:rsid w:val="00CD4BF1"/>
    <w:rsid w:val="00CD4E5D"/>
    <w:rsid w:val="00CD74AC"/>
    <w:rsid w:val="00CE09BC"/>
    <w:rsid w:val="00CE0D1A"/>
    <w:rsid w:val="00CE1871"/>
    <w:rsid w:val="00CE22F4"/>
    <w:rsid w:val="00CE245E"/>
    <w:rsid w:val="00CE27A3"/>
    <w:rsid w:val="00CE2DB3"/>
    <w:rsid w:val="00CE386C"/>
    <w:rsid w:val="00CE39DF"/>
    <w:rsid w:val="00CE44C8"/>
    <w:rsid w:val="00CE4A05"/>
    <w:rsid w:val="00CE74D0"/>
    <w:rsid w:val="00CE7B02"/>
    <w:rsid w:val="00CF0BA5"/>
    <w:rsid w:val="00CF1026"/>
    <w:rsid w:val="00CF13B1"/>
    <w:rsid w:val="00CF1A90"/>
    <w:rsid w:val="00CF2213"/>
    <w:rsid w:val="00CF3309"/>
    <w:rsid w:val="00CF3B38"/>
    <w:rsid w:val="00CF547A"/>
    <w:rsid w:val="00CF68A3"/>
    <w:rsid w:val="00CF6AE5"/>
    <w:rsid w:val="00CF7F95"/>
    <w:rsid w:val="00D0033D"/>
    <w:rsid w:val="00D00B7E"/>
    <w:rsid w:val="00D01D95"/>
    <w:rsid w:val="00D02680"/>
    <w:rsid w:val="00D026A6"/>
    <w:rsid w:val="00D028AC"/>
    <w:rsid w:val="00D0299E"/>
    <w:rsid w:val="00D02E57"/>
    <w:rsid w:val="00D0522A"/>
    <w:rsid w:val="00D05DF1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3E3"/>
    <w:rsid w:val="00D136F8"/>
    <w:rsid w:val="00D13A6B"/>
    <w:rsid w:val="00D13E44"/>
    <w:rsid w:val="00D15042"/>
    <w:rsid w:val="00D15815"/>
    <w:rsid w:val="00D16134"/>
    <w:rsid w:val="00D16D31"/>
    <w:rsid w:val="00D17571"/>
    <w:rsid w:val="00D1796A"/>
    <w:rsid w:val="00D17A92"/>
    <w:rsid w:val="00D20295"/>
    <w:rsid w:val="00D20301"/>
    <w:rsid w:val="00D2060F"/>
    <w:rsid w:val="00D20EDA"/>
    <w:rsid w:val="00D20FB1"/>
    <w:rsid w:val="00D20FC8"/>
    <w:rsid w:val="00D21DEE"/>
    <w:rsid w:val="00D2279B"/>
    <w:rsid w:val="00D22ABF"/>
    <w:rsid w:val="00D23C2F"/>
    <w:rsid w:val="00D23D1B"/>
    <w:rsid w:val="00D31A98"/>
    <w:rsid w:val="00D32541"/>
    <w:rsid w:val="00D32CC3"/>
    <w:rsid w:val="00D33C9D"/>
    <w:rsid w:val="00D35BB2"/>
    <w:rsid w:val="00D367EE"/>
    <w:rsid w:val="00D36A2C"/>
    <w:rsid w:val="00D36AE2"/>
    <w:rsid w:val="00D3723E"/>
    <w:rsid w:val="00D3796B"/>
    <w:rsid w:val="00D40966"/>
    <w:rsid w:val="00D40E45"/>
    <w:rsid w:val="00D4187F"/>
    <w:rsid w:val="00D41DFC"/>
    <w:rsid w:val="00D420CF"/>
    <w:rsid w:val="00D43250"/>
    <w:rsid w:val="00D43771"/>
    <w:rsid w:val="00D43A22"/>
    <w:rsid w:val="00D44455"/>
    <w:rsid w:val="00D46648"/>
    <w:rsid w:val="00D52F06"/>
    <w:rsid w:val="00D536B4"/>
    <w:rsid w:val="00D53F65"/>
    <w:rsid w:val="00D54B2C"/>
    <w:rsid w:val="00D54CB9"/>
    <w:rsid w:val="00D554F8"/>
    <w:rsid w:val="00D55929"/>
    <w:rsid w:val="00D56368"/>
    <w:rsid w:val="00D578E3"/>
    <w:rsid w:val="00D57F25"/>
    <w:rsid w:val="00D60108"/>
    <w:rsid w:val="00D6014F"/>
    <w:rsid w:val="00D61840"/>
    <w:rsid w:val="00D620A0"/>
    <w:rsid w:val="00D62767"/>
    <w:rsid w:val="00D638EC"/>
    <w:rsid w:val="00D6429E"/>
    <w:rsid w:val="00D65F98"/>
    <w:rsid w:val="00D66C61"/>
    <w:rsid w:val="00D66F94"/>
    <w:rsid w:val="00D711D0"/>
    <w:rsid w:val="00D71BB9"/>
    <w:rsid w:val="00D722BA"/>
    <w:rsid w:val="00D73270"/>
    <w:rsid w:val="00D74643"/>
    <w:rsid w:val="00D7499E"/>
    <w:rsid w:val="00D74A7A"/>
    <w:rsid w:val="00D75C30"/>
    <w:rsid w:val="00D76E00"/>
    <w:rsid w:val="00D8122E"/>
    <w:rsid w:val="00D8176F"/>
    <w:rsid w:val="00D81BFF"/>
    <w:rsid w:val="00D823D8"/>
    <w:rsid w:val="00D8303B"/>
    <w:rsid w:val="00D83EE2"/>
    <w:rsid w:val="00D8447A"/>
    <w:rsid w:val="00D86011"/>
    <w:rsid w:val="00D8710C"/>
    <w:rsid w:val="00D87E1F"/>
    <w:rsid w:val="00D91D06"/>
    <w:rsid w:val="00D93109"/>
    <w:rsid w:val="00D94DF6"/>
    <w:rsid w:val="00D95324"/>
    <w:rsid w:val="00D9570E"/>
    <w:rsid w:val="00D95B71"/>
    <w:rsid w:val="00D966C1"/>
    <w:rsid w:val="00D967AC"/>
    <w:rsid w:val="00D968A0"/>
    <w:rsid w:val="00D96EA4"/>
    <w:rsid w:val="00DA03CF"/>
    <w:rsid w:val="00DA085A"/>
    <w:rsid w:val="00DA1905"/>
    <w:rsid w:val="00DA22E2"/>
    <w:rsid w:val="00DA234A"/>
    <w:rsid w:val="00DA29EC"/>
    <w:rsid w:val="00DA3001"/>
    <w:rsid w:val="00DA4DA3"/>
    <w:rsid w:val="00DA54CA"/>
    <w:rsid w:val="00DA6066"/>
    <w:rsid w:val="00DA7698"/>
    <w:rsid w:val="00DA7E76"/>
    <w:rsid w:val="00DB0503"/>
    <w:rsid w:val="00DB1655"/>
    <w:rsid w:val="00DB18B0"/>
    <w:rsid w:val="00DB1FE7"/>
    <w:rsid w:val="00DB271B"/>
    <w:rsid w:val="00DB3870"/>
    <w:rsid w:val="00DB47AA"/>
    <w:rsid w:val="00DB4870"/>
    <w:rsid w:val="00DB4B62"/>
    <w:rsid w:val="00DB5669"/>
    <w:rsid w:val="00DB64D0"/>
    <w:rsid w:val="00DB6840"/>
    <w:rsid w:val="00DB7757"/>
    <w:rsid w:val="00DB77E8"/>
    <w:rsid w:val="00DB7FB0"/>
    <w:rsid w:val="00DC0262"/>
    <w:rsid w:val="00DC047F"/>
    <w:rsid w:val="00DC1D86"/>
    <w:rsid w:val="00DC26BD"/>
    <w:rsid w:val="00DC35B8"/>
    <w:rsid w:val="00DC3E23"/>
    <w:rsid w:val="00DC3EC6"/>
    <w:rsid w:val="00DC41EC"/>
    <w:rsid w:val="00DC5A7B"/>
    <w:rsid w:val="00DC707E"/>
    <w:rsid w:val="00DC7A80"/>
    <w:rsid w:val="00DD0C45"/>
    <w:rsid w:val="00DD22C3"/>
    <w:rsid w:val="00DD407E"/>
    <w:rsid w:val="00DD47BA"/>
    <w:rsid w:val="00DD50ED"/>
    <w:rsid w:val="00DD5C3A"/>
    <w:rsid w:val="00DD612B"/>
    <w:rsid w:val="00DD6292"/>
    <w:rsid w:val="00DD68E5"/>
    <w:rsid w:val="00DD6DEE"/>
    <w:rsid w:val="00DE005C"/>
    <w:rsid w:val="00DE0782"/>
    <w:rsid w:val="00DE0948"/>
    <w:rsid w:val="00DE185E"/>
    <w:rsid w:val="00DE1A6E"/>
    <w:rsid w:val="00DE2294"/>
    <w:rsid w:val="00DE22F3"/>
    <w:rsid w:val="00DE366E"/>
    <w:rsid w:val="00DE53B9"/>
    <w:rsid w:val="00DE57E7"/>
    <w:rsid w:val="00DE6AF8"/>
    <w:rsid w:val="00DE6E1B"/>
    <w:rsid w:val="00DE74DB"/>
    <w:rsid w:val="00DF0064"/>
    <w:rsid w:val="00DF0156"/>
    <w:rsid w:val="00DF09E1"/>
    <w:rsid w:val="00DF0BA3"/>
    <w:rsid w:val="00DF1442"/>
    <w:rsid w:val="00DF20D4"/>
    <w:rsid w:val="00DF268A"/>
    <w:rsid w:val="00DF3821"/>
    <w:rsid w:val="00DF3869"/>
    <w:rsid w:val="00DF45FC"/>
    <w:rsid w:val="00DF5760"/>
    <w:rsid w:val="00DF5E23"/>
    <w:rsid w:val="00DF5E25"/>
    <w:rsid w:val="00DF7A7D"/>
    <w:rsid w:val="00DF7BB6"/>
    <w:rsid w:val="00E0054E"/>
    <w:rsid w:val="00E00E88"/>
    <w:rsid w:val="00E011C2"/>
    <w:rsid w:val="00E03828"/>
    <w:rsid w:val="00E03D29"/>
    <w:rsid w:val="00E049A2"/>
    <w:rsid w:val="00E0527F"/>
    <w:rsid w:val="00E055AC"/>
    <w:rsid w:val="00E05756"/>
    <w:rsid w:val="00E058E8"/>
    <w:rsid w:val="00E070A9"/>
    <w:rsid w:val="00E075A8"/>
    <w:rsid w:val="00E07FE2"/>
    <w:rsid w:val="00E1029A"/>
    <w:rsid w:val="00E11A44"/>
    <w:rsid w:val="00E11B68"/>
    <w:rsid w:val="00E130DE"/>
    <w:rsid w:val="00E1416E"/>
    <w:rsid w:val="00E14A75"/>
    <w:rsid w:val="00E14C83"/>
    <w:rsid w:val="00E17096"/>
    <w:rsid w:val="00E17E3C"/>
    <w:rsid w:val="00E20460"/>
    <w:rsid w:val="00E20B0E"/>
    <w:rsid w:val="00E21ABB"/>
    <w:rsid w:val="00E2215C"/>
    <w:rsid w:val="00E2265E"/>
    <w:rsid w:val="00E23D63"/>
    <w:rsid w:val="00E2480E"/>
    <w:rsid w:val="00E248BB"/>
    <w:rsid w:val="00E24A29"/>
    <w:rsid w:val="00E24FC7"/>
    <w:rsid w:val="00E2502C"/>
    <w:rsid w:val="00E25702"/>
    <w:rsid w:val="00E26154"/>
    <w:rsid w:val="00E263BF"/>
    <w:rsid w:val="00E3032A"/>
    <w:rsid w:val="00E30FC2"/>
    <w:rsid w:val="00E3159A"/>
    <w:rsid w:val="00E31836"/>
    <w:rsid w:val="00E31B49"/>
    <w:rsid w:val="00E332AE"/>
    <w:rsid w:val="00E33D23"/>
    <w:rsid w:val="00E34DBB"/>
    <w:rsid w:val="00E34ECF"/>
    <w:rsid w:val="00E35F27"/>
    <w:rsid w:val="00E36DB6"/>
    <w:rsid w:val="00E36FAB"/>
    <w:rsid w:val="00E3703E"/>
    <w:rsid w:val="00E379DE"/>
    <w:rsid w:val="00E37F70"/>
    <w:rsid w:val="00E40B8E"/>
    <w:rsid w:val="00E41510"/>
    <w:rsid w:val="00E41D30"/>
    <w:rsid w:val="00E42100"/>
    <w:rsid w:val="00E428F1"/>
    <w:rsid w:val="00E4361D"/>
    <w:rsid w:val="00E43B4F"/>
    <w:rsid w:val="00E44131"/>
    <w:rsid w:val="00E4430D"/>
    <w:rsid w:val="00E45005"/>
    <w:rsid w:val="00E4592D"/>
    <w:rsid w:val="00E45B40"/>
    <w:rsid w:val="00E46EA4"/>
    <w:rsid w:val="00E47B02"/>
    <w:rsid w:val="00E51320"/>
    <w:rsid w:val="00E52BAD"/>
    <w:rsid w:val="00E52C3B"/>
    <w:rsid w:val="00E52E1A"/>
    <w:rsid w:val="00E534CE"/>
    <w:rsid w:val="00E5433E"/>
    <w:rsid w:val="00E5482A"/>
    <w:rsid w:val="00E54EB3"/>
    <w:rsid w:val="00E563D7"/>
    <w:rsid w:val="00E56F1C"/>
    <w:rsid w:val="00E60549"/>
    <w:rsid w:val="00E62721"/>
    <w:rsid w:val="00E62CBB"/>
    <w:rsid w:val="00E643F1"/>
    <w:rsid w:val="00E64B87"/>
    <w:rsid w:val="00E64C76"/>
    <w:rsid w:val="00E67150"/>
    <w:rsid w:val="00E67D27"/>
    <w:rsid w:val="00E70E94"/>
    <w:rsid w:val="00E70F7A"/>
    <w:rsid w:val="00E70FF8"/>
    <w:rsid w:val="00E71062"/>
    <w:rsid w:val="00E714C4"/>
    <w:rsid w:val="00E71DA8"/>
    <w:rsid w:val="00E720FB"/>
    <w:rsid w:val="00E722B7"/>
    <w:rsid w:val="00E724FD"/>
    <w:rsid w:val="00E731AF"/>
    <w:rsid w:val="00E73F18"/>
    <w:rsid w:val="00E7495C"/>
    <w:rsid w:val="00E75928"/>
    <w:rsid w:val="00E768F0"/>
    <w:rsid w:val="00E77DB6"/>
    <w:rsid w:val="00E80192"/>
    <w:rsid w:val="00E8086A"/>
    <w:rsid w:val="00E80BA5"/>
    <w:rsid w:val="00E81844"/>
    <w:rsid w:val="00E81B72"/>
    <w:rsid w:val="00E828A6"/>
    <w:rsid w:val="00E836EA"/>
    <w:rsid w:val="00E84835"/>
    <w:rsid w:val="00E84975"/>
    <w:rsid w:val="00E850B6"/>
    <w:rsid w:val="00E850F8"/>
    <w:rsid w:val="00E859D0"/>
    <w:rsid w:val="00E87622"/>
    <w:rsid w:val="00E90539"/>
    <w:rsid w:val="00E91802"/>
    <w:rsid w:val="00E9185F"/>
    <w:rsid w:val="00E93362"/>
    <w:rsid w:val="00E934BC"/>
    <w:rsid w:val="00E93E76"/>
    <w:rsid w:val="00E95D90"/>
    <w:rsid w:val="00E95FD0"/>
    <w:rsid w:val="00E969D9"/>
    <w:rsid w:val="00E9766A"/>
    <w:rsid w:val="00EA0C2A"/>
    <w:rsid w:val="00EA1118"/>
    <w:rsid w:val="00EA19CD"/>
    <w:rsid w:val="00EA1A05"/>
    <w:rsid w:val="00EA1DF4"/>
    <w:rsid w:val="00EA3642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6C31"/>
    <w:rsid w:val="00EB7F03"/>
    <w:rsid w:val="00EC0285"/>
    <w:rsid w:val="00EC0515"/>
    <w:rsid w:val="00EC103D"/>
    <w:rsid w:val="00EC26F5"/>
    <w:rsid w:val="00EC2888"/>
    <w:rsid w:val="00EC3982"/>
    <w:rsid w:val="00EC3DA2"/>
    <w:rsid w:val="00EC4835"/>
    <w:rsid w:val="00EC51AD"/>
    <w:rsid w:val="00EC6200"/>
    <w:rsid w:val="00EC736A"/>
    <w:rsid w:val="00EC7832"/>
    <w:rsid w:val="00ED0EBF"/>
    <w:rsid w:val="00ED1AE0"/>
    <w:rsid w:val="00ED30DD"/>
    <w:rsid w:val="00ED3E47"/>
    <w:rsid w:val="00ED42DB"/>
    <w:rsid w:val="00ED4A66"/>
    <w:rsid w:val="00ED62D8"/>
    <w:rsid w:val="00ED7F4F"/>
    <w:rsid w:val="00EE0357"/>
    <w:rsid w:val="00EE03C4"/>
    <w:rsid w:val="00EE09CD"/>
    <w:rsid w:val="00EE0A98"/>
    <w:rsid w:val="00EE29B0"/>
    <w:rsid w:val="00EE32A2"/>
    <w:rsid w:val="00EE4BD8"/>
    <w:rsid w:val="00EE4D5E"/>
    <w:rsid w:val="00EE503F"/>
    <w:rsid w:val="00EE59EC"/>
    <w:rsid w:val="00EE6805"/>
    <w:rsid w:val="00EE7EE7"/>
    <w:rsid w:val="00EF0518"/>
    <w:rsid w:val="00EF0C76"/>
    <w:rsid w:val="00EF25AD"/>
    <w:rsid w:val="00EF332F"/>
    <w:rsid w:val="00EF3D5D"/>
    <w:rsid w:val="00EF47B2"/>
    <w:rsid w:val="00EF4D9B"/>
    <w:rsid w:val="00EF5E2F"/>
    <w:rsid w:val="00EF6CBA"/>
    <w:rsid w:val="00EF7EA5"/>
    <w:rsid w:val="00F00C08"/>
    <w:rsid w:val="00F01DCB"/>
    <w:rsid w:val="00F02F57"/>
    <w:rsid w:val="00F03867"/>
    <w:rsid w:val="00F03E7A"/>
    <w:rsid w:val="00F0432C"/>
    <w:rsid w:val="00F0462B"/>
    <w:rsid w:val="00F05099"/>
    <w:rsid w:val="00F0565E"/>
    <w:rsid w:val="00F056EC"/>
    <w:rsid w:val="00F05A3F"/>
    <w:rsid w:val="00F06ADB"/>
    <w:rsid w:val="00F10817"/>
    <w:rsid w:val="00F11717"/>
    <w:rsid w:val="00F1295D"/>
    <w:rsid w:val="00F1499D"/>
    <w:rsid w:val="00F14D99"/>
    <w:rsid w:val="00F14ECE"/>
    <w:rsid w:val="00F155B8"/>
    <w:rsid w:val="00F16E71"/>
    <w:rsid w:val="00F17125"/>
    <w:rsid w:val="00F171C1"/>
    <w:rsid w:val="00F17F9D"/>
    <w:rsid w:val="00F21617"/>
    <w:rsid w:val="00F21D3C"/>
    <w:rsid w:val="00F2310D"/>
    <w:rsid w:val="00F23DC3"/>
    <w:rsid w:val="00F2474E"/>
    <w:rsid w:val="00F24927"/>
    <w:rsid w:val="00F267EB"/>
    <w:rsid w:val="00F27540"/>
    <w:rsid w:val="00F27969"/>
    <w:rsid w:val="00F30409"/>
    <w:rsid w:val="00F306D2"/>
    <w:rsid w:val="00F30A1F"/>
    <w:rsid w:val="00F314FA"/>
    <w:rsid w:val="00F31555"/>
    <w:rsid w:val="00F32503"/>
    <w:rsid w:val="00F32C00"/>
    <w:rsid w:val="00F32EB0"/>
    <w:rsid w:val="00F336B0"/>
    <w:rsid w:val="00F34ED9"/>
    <w:rsid w:val="00F358FA"/>
    <w:rsid w:val="00F36300"/>
    <w:rsid w:val="00F364E9"/>
    <w:rsid w:val="00F36792"/>
    <w:rsid w:val="00F37234"/>
    <w:rsid w:val="00F376C6"/>
    <w:rsid w:val="00F379F0"/>
    <w:rsid w:val="00F40C61"/>
    <w:rsid w:val="00F40D08"/>
    <w:rsid w:val="00F41559"/>
    <w:rsid w:val="00F41C97"/>
    <w:rsid w:val="00F428BA"/>
    <w:rsid w:val="00F431B9"/>
    <w:rsid w:val="00F433EB"/>
    <w:rsid w:val="00F4348D"/>
    <w:rsid w:val="00F44E8E"/>
    <w:rsid w:val="00F44FDD"/>
    <w:rsid w:val="00F45751"/>
    <w:rsid w:val="00F4664A"/>
    <w:rsid w:val="00F46741"/>
    <w:rsid w:val="00F501A9"/>
    <w:rsid w:val="00F51663"/>
    <w:rsid w:val="00F52153"/>
    <w:rsid w:val="00F528BA"/>
    <w:rsid w:val="00F5314F"/>
    <w:rsid w:val="00F5436B"/>
    <w:rsid w:val="00F54CD1"/>
    <w:rsid w:val="00F55714"/>
    <w:rsid w:val="00F56093"/>
    <w:rsid w:val="00F56513"/>
    <w:rsid w:val="00F600D7"/>
    <w:rsid w:val="00F60276"/>
    <w:rsid w:val="00F639B0"/>
    <w:rsid w:val="00F645AB"/>
    <w:rsid w:val="00F64E52"/>
    <w:rsid w:val="00F64EC6"/>
    <w:rsid w:val="00F65CE5"/>
    <w:rsid w:val="00F66B06"/>
    <w:rsid w:val="00F66D00"/>
    <w:rsid w:val="00F66D30"/>
    <w:rsid w:val="00F70501"/>
    <w:rsid w:val="00F7123F"/>
    <w:rsid w:val="00F71EBE"/>
    <w:rsid w:val="00F726A6"/>
    <w:rsid w:val="00F7276E"/>
    <w:rsid w:val="00F72EFC"/>
    <w:rsid w:val="00F73A87"/>
    <w:rsid w:val="00F74F25"/>
    <w:rsid w:val="00F757A9"/>
    <w:rsid w:val="00F75D7D"/>
    <w:rsid w:val="00F7689B"/>
    <w:rsid w:val="00F8005F"/>
    <w:rsid w:val="00F80C69"/>
    <w:rsid w:val="00F8117E"/>
    <w:rsid w:val="00F82107"/>
    <w:rsid w:val="00F83529"/>
    <w:rsid w:val="00F83806"/>
    <w:rsid w:val="00F86E37"/>
    <w:rsid w:val="00F87442"/>
    <w:rsid w:val="00F90BE8"/>
    <w:rsid w:val="00F913B6"/>
    <w:rsid w:val="00F92ED9"/>
    <w:rsid w:val="00F93A7C"/>
    <w:rsid w:val="00F93B90"/>
    <w:rsid w:val="00F93F84"/>
    <w:rsid w:val="00F95510"/>
    <w:rsid w:val="00F95C84"/>
    <w:rsid w:val="00F95EC3"/>
    <w:rsid w:val="00F95F3C"/>
    <w:rsid w:val="00F96229"/>
    <w:rsid w:val="00F96D34"/>
    <w:rsid w:val="00F96DA9"/>
    <w:rsid w:val="00F9708E"/>
    <w:rsid w:val="00F977AC"/>
    <w:rsid w:val="00F979B2"/>
    <w:rsid w:val="00F97B76"/>
    <w:rsid w:val="00FA2E83"/>
    <w:rsid w:val="00FA3063"/>
    <w:rsid w:val="00FA3840"/>
    <w:rsid w:val="00FA45F8"/>
    <w:rsid w:val="00FA4AE8"/>
    <w:rsid w:val="00FA520A"/>
    <w:rsid w:val="00FA6505"/>
    <w:rsid w:val="00FA6B2D"/>
    <w:rsid w:val="00FA6B63"/>
    <w:rsid w:val="00FA7F11"/>
    <w:rsid w:val="00FB05DF"/>
    <w:rsid w:val="00FB0A07"/>
    <w:rsid w:val="00FB10E3"/>
    <w:rsid w:val="00FB176C"/>
    <w:rsid w:val="00FB17C0"/>
    <w:rsid w:val="00FB1B96"/>
    <w:rsid w:val="00FB1F78"/>
    <w:rsid w:val="00FB1F87"/>
    <w:rsid w:val="00FB2BFB"/>
    <w:rsid w:val="00FB4332"/>
    <w:rsid w:val="00FB4DF7"/>
    <w:rsid w:val="00FB5045"/>
    <w:rsid w:val="00FB50AC"/>
    <w:rsid w:val="00FB7037"/>
    <w:rsid w:val="00FB7C9B"/>
    <w:rsid w:val="00FB7D56"/>
    <w:rsid w:val="00FC048E"/>
    <w:rsid w:val="00FC087C"/>
    <w:rsid w:val="00FC1149"/>
    <w:rsid w:val="00FC1B7F"/>
    <w:rsid w:val="00FC2A8C"/>
    <w:rsid w:val="00FC2FFB"/>
    <w:rsid w:val="00FC30A1"/>
    <w:rsid w:val="00FC4526"/>
    <w:rsid w:val="00FC4655"/>
    <w:rsid w:val="00FC4D05"/>
    <w:rsid w:val="00FC5DA2"/>
    <w:rsid w:val="00FC7112"/>
    <w:rsid w:val="00FC7CC5"/>
    <w:rsid w:val="00FC7DB9"/>
    <w:rsid w:val="00FD0E1C"/>
    <w:rsid w:val="00FD249D"/>
    <w:rsid w:val="00FD2B9D"/>
    <w:rsid w:val="00FD2CCD"/>
    <w:rsid w:val="00FD3E07"/>
    <w:rsid w:val="00FD4A38"/>
    <w:rsid w:val="00FD4D9C"/>
    <w:rsid w:val="00FD52DC"/>
    <w:rsid w:val="00FD5586"/>
    <w:rsid w:val="00FD5C82"/>
    <w:rsid w:val="00FD61F2"/>
    <w:rsid w:val="00FD6900"/>
    <w:rsid w:val="00FD781A"/>
    <w:rsid w:val="00FD7C82"/>
    <w:rsid w:val="00FD7D78"/>
    <w:rsid w:val="00FE00B3"/>
    <w:rsid w:val="00FE3553"/>
    <w:rsid w:val="00FE3C23"/>
    <w:rsid w:val="00FE3C78"/>
    <w:rsid w:val="00FE417B"/>
    <w:rsid w:val="00FE4554"/>
    <w:rsid w:val="00FE57EE"/>
    <w:rsid w:val="00FE64BF"/>
    <w:rsid w:val="00FE718E"/>
    <w:rsid w:val="00FE7986"/>
    <w:rsid w:val="00FE7DB8"/>
    <w:rsid w:val="00FF1677"/>
    <w:rsid w:val="00FF1840"/>
    <w:rsid w:val="00FF206D"/>
    <w:rsid w:val="00FF2C63"/>
    <w:rsid w:val="00FF32C0"/>
    <w:rsid w:val="00FF3B8A"/>
    <w:rsid w:val="00FF3BBA"/>
    <w:rsid w:val="00FF497B"/>
    <w:rsid w:val="00FF4B98"/>
    <w:rsid w:val="00FF4D1F"/>
    <w:rsid w:val="00FF5451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50A73"/>
  <w15:docId w15:val="{C01A1370-1C50-E148-A1B9-C699A68B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B8F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0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2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1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paragraph" w:customStyle="1" w:styleId="Znak1ZnakZnakZnakZnakZnakZnak">
    <w:name w:val="Znak1 Znak Znak Znak Znak Znak Znak"/>
    <w:basedOn w:val="Normalny"/>
    <w:rsid w:val="00B34448"/>
  </w:style>
  <w:style w:type="paragraph" w:customStyle="1" w:styleId="spec-p1">
    <w:name w:val="spec-p1"/>
    <w:basedOn w:val="Normalny"/>
    <w:rsid w:val="00EF6CBA"/>
    <w:pPr>
      <w:ind w:left="284" w:hanging="284"/>
    </w:pPr>
    <w:rPr>
      <w:szCs w:val="20"/>
    </w:rPr>
  </w:style>
  <w:style w:type="paragraph" w:customStyle="1" w:styleId="spec-n1">
    <w:name w:val="spec-n1"/>
    <w:basedOn w:val="Normalny"/>
    <w:rsid w:val="003A0756"/>
    <w:pPr>
      <w:spacing w:before="600" w:after="120"/>
    </w:pPr>
    <w:rPr>
      <w:b/>
      <w:sz w:val="26"/>
      <w:szCs w:val="20"/>
    </w:rPr>
  </w:style>
  <w:style w:type="paragraph" w:customStyle="1" w:styleId="Znak1ZnakZnakZnakZnakZnakZnak1">
    <w:name w:val="Znak1 Znak Znak Znak Znak Znak Znak1"/>
    <w:basedOn w:val="Normalny"/>
    <w:rsid w:val="00AD62AF"/>
  </w:style>
  <w:style w:type="paragraph" w:customStyle="1" w:styleId="Znak1ZnakZnakZnakZnakZnakZnak2">
    <w:name w:val="Znak1 Znak Znak Znak Znak Znak Znak2"/>
    <w:basedOn w:val="Normalny"/>
    <w:rsid w:val="008468C1"/>
  </w:style>
  <w:style w:type="paragraph" w:customStyle="1" w:styleId="Znak1ZnakZnakZnakZnakZnakZnak3">
    <w:name w:val="Znak1 Znak Znak Znak Znak Znak Znak3"/>
    <w:basedOn w:val="Normalny"/>
    <w:rsid w:val="009F61E4"/>
  </w:style>
  <w:style w:type="paragraph" w:customStyle="1" w:styleId="1Styl1">
    <w:name w:val="1Styl1"/>
    <w:basedOn w:val="Normalny"/>
    <w:qFormat/>
    <w:rsid w:val="001726D2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2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4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8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8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88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4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ik@szpital.chojnice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1089-E8F0-4F7D-B24C-84F5BA32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29</Pages>
  <Words>10579</Words>
  <Characters>63478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DZAP</cp:lastModifiedBy>
  <cp:revision>19</cp:revision>
  <cp:lastPrinted>2024-04-11T07:24:00Z</cp:lastPrinted>
  <dcterms:created xsi:type="dcterms:W3CDTF">2024-01-29T05:01:00Z</dcterms:created>
  <dcterms:modified xsi:type="dcterms:W3CDTF">2024-04-11T07:29:00Z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