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4AA91" w14:textId="3DF419BC" w:rsidR="00485310" w:rsidRDefault="006B5272" w:rsidP="00C544C4">
      <w:pPr>
        <w:jc w:val="center"/>
        <w:rPr>
          <w:sz w:val="22"/>
          <w:szCs w:val="22"/>
        </w:rPr>
      </w:pPr>
      <w:r>
        <w:rPr>
          <w:sz w:val="22"/>
          <w:szCs w:val="22"/>
        </w:rPr>
        <w:t xml:space="preserve"> </w:t>
      </w:r>
      <w:r w:rsidR="00F14073">
        <w:rPr>
          <w:sz w:val="22"/>
          <w:szCs w:val="22"/>
        </w:rPr>
        <w:t xml:space="preserve">                                   </w:t>
      </w: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6E2C469" w14:textId="6747F2AE" w:rsidR="00427565" w:rsidRDefault="00EB42F5" w:rsidP="00427565">
      <w:pPr>
        <w:jc w:val="center"/>
        <w:rPr>
          <w:noProof/>
        </w:rPr>
      </w:pPr>
      <w:r>
        <w:rPr>
          <w:noProof/>
        </w:rPr>
        <w:drawing>
          <wp:inline distT="0" distB="0" distL="0" distR="0" wp14:anchorId="4E35E044" wp14:editId="03E96F7E">
            <wp:extent cx="1427129" cy="1816906"/>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093" cy="1855054"/>
                    </a:xfrm>
                    <a:prstGeom prst="rect">
                      <a:avLst/>
                    </a:prstGeom>
                    <a:noFill/>
                    <a:ln>
                      <a:noFill/>
                    </a:ln>
                  </pic:spPr>
                </pic:pic>
              </a:graphicData>
            </a:graphic>
          </wp:inline>
        </w:drawing>
      </w:r>
    </w:p>
    <w:p w14:paraId="22F1C987" w14:textId="47D5DD0E" w:rsidR="00545378" w:rsidRDefault="00545378" w:rsidP="00485310">
      <w:pPr>
        <w:jc w:val="center"/>
        <w:rPr>
          <w:rFonts w:asciiTheme="majorHAnsi" w:eastAsiaTheme="majorEastAsia" w:hAnsiTheme="majorHAnsi" w:cs="Arial"/>
          <w:b/>
          <w:u w:val="single"/>
          <w:lang w:eastAsia="en-US"/>
        </w:rPr>
      </w:pP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DF8CADB"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poniżej </w:t>
      </w:r>
      <w:r w:rsidR="00114503">
        <w:rPr>
          <w:b/>
          <w:sz w:val="26"/>
          <w:szCs w:val="26"/>
        </w:rPr>
        <w:t>221</w:t>
      </w:r>
      <w:r w:rsidRPr="008135BC">
        <w:rPr>
          <w:b/>
          <w:sz w:val="26"/>
          <w:szCs w:val="26"/>
        </w:rPr>
        <w:t>.000</w:t>
      </w:r>
      <w:r w:rsidRPr="004E109D">
        <w:rPr>
          <w:b/>
          <w:sz w:val="26"/>
          <w:szCs w:val="26"/>
        </w:rPr>
        <w:t xml:space="preserve"> euro pod nazwą:</w:t>
      </w:r>
    </w:p>
    <w:p w14:paraId="7EDE4400" w14:textId="6118B5A1" w:rsidR="00485310" w:rsidRPr="009277BE" w:rsidRDefault="00E97E4C" w:rsidP="009277BE">
      <w:pPr>
        <w:pStyle w:val="Tekstpodstawowy"/>
        <w:rPr>
          <w:b/>
          <w:sz w:val="12"/>
          <w:szCs w:val="12"/>
        </w:rPr>
      </w:pPr>
      <w:r>
        <w:rPr>
          <w:b/>
          <w:noProof/>
          <w:sz w:val="22"/>
          <w:szCs w:val="22"/>
        </w:rPr>
        <mc:AlternateContent>
          <mc:Choice Requires="wps">
            <w:drawing>
              <wp:anchor distT="0" distB="0" distL="114300" distR="114300" simplePos="0" relativeHeight="251659264" behindDoc="0" locked="0" layoutInCell="1" allowOverlap="1" wp14:anchorId="06177162" wp14:editId="31B64AF0">
                <wp:simplePos x="0" y="0"/>
                <wp:positionH relativeFrom="column">
                  <wp:posOffset>-85321</wp:posOffset>
                </wp:positionH>
                <wp:positionV relativeFrom="paragraph">
                  <wp:posOffset>114473</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1D8BD80B" w14:textId="77777777" w:rsidR="00B83207" w:rsidRDefault="00B83207" w:rsidP="00B83207">
                            <w:pPr>
                              <w:pStyle w:val="Nagwek3"/>
                              <w:spacing w:before="0"/>
                              <w:jc w:val="center"/>
                              <w:rPr>
                                <w:rFonts w:ascii="Times New Roman" w:eastAsia="Times New Roman,Bold" w:hAnsi="Times New Roman"/>
                                <w:bCs w:val="0"/>
                                <w:color w:val="auto"/>
                                <w:sz w:val="18"/>
                                <w:szCs w:val="18"/>
                              </w:rPr>
                            </w:pPr>
                            <w:bookmarkStart w:id="0" w:name="_Hlk92193353"/>
                            <w:bookmarkStart w:id="1" w:name="_Hlk108434570"/>
                          </w:p>
                          <w:p w14:paraId="2AFAD32E" w14:textId="77777777" w:rsidR="00B83207" w:rsidRPr="005C0AB1" w:rsidRDefault="00B83207" w:rsidP="00B83207">
                            <w:pPr>
                              <w:pStyle w:val="Nagwek3"/>
                              <w:spacing w:before="0"/>
                              <w:jc w:val="center"/>
                              <w:rPr>
                                <w:rFonts w:ascii="Times New Roman" w:eastAsia="Times New Roman,Bold" w:hAnsi="Times New Roman"/>
                                <w:bCs w:val="0"/>
                                <w:color w:val="auto"/>
                                <w:sz w:val="18"/>
                                <w:szCs w:val="18"/>
                              </w:rPr>
                            </w:pPr>
                          </w:p>
                          <w:p w14:paraId="5978B59F" w14:textId="42928B50" w:rsidR="005E57BE" w:rsidRPr="005C0AB1" w:rsidRDefault="00305C3B" w:rsidP="007A1444">
                            <w:pPr>
                              <w:jc w:val="center"/>
                            </w:pPr>
                            <w:bookmarkStart w:id="2" w:name="_Hlk144894504"/>
                            <w:bookmarkStart w:id="3" w:name="_Hlk144894505"/>
                            <w:bookmarkStart w:id="4" w:name="_Hlk145067427"/>
                            <w:bookmarkStart w:id="5" w:name="_Hlk170897548"/>
                            <w:bookmarkStart w:id="6" w:name="_Hlk170897549"/>
                            <w:bookmarkEnd w:id="0"/>
                            <w:bookmarkEnd w:id="1"/>
                            <w:r w:rsidRPr="005C0AB1">
                              <w:rPr>
                                <w:b/>
                                <w:bCs/>
                              </w:rPr>
                              <w:t xml:space="preserve">Dostawa mebli wraz z montażem </w:t>
                            </w:r>
                            <w:r w:rsidR="00FC3C4C">
                              <w:rPr>
                                <w:b/>
                                <w:bCs/>
                              </w:rPr>
                              <w:t xml:space="preserve">do domów studenckich </w:t>
                            </w:r>
                            <w:r w:rsidR="007A1444">
                              <w:rPr>
                                <w:b/>
                                <w:bCs/>
                              </w:rPr>
                              <w:br/>
                            </w:r>
                            <w:r w:rsidR="00460EA4" w:rsidRPr="005C0AB1">
                              <w:rPr>
                                <w:b/>
                                <w:bCs/>
                              </w:rPr>
                              <w:t>Politechniki</w:t>
                            </w:r>
                            <w:r w:rsidR="005E57BE" w:rsidRPr="005C0AB1">
                              <w:rPr>
                                <w:b/>
                                <w:bCs/>
                              </w:rPr>
                              <w:t xml:space="preserve"> Morskiej w Szczecinie</w:t>
                            </w:r>
                            <w:bookmarkEnd w:id="2"/>
                            <w:bookmarkEnd w:id="3"/>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margin-left:-6.7pt;margin-top:9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" filled="f">
                <v:textbox>
                  <w:txbxContent>
                    <w:p w14:paraId="1D8BD80B" w14:textId="77777777" w:rsidR="00B83207" w:rsidRDefault="00B83207" w:rsidP="00B83207">
                      <w:pPr>
                        <w:pStyle w:val="Nagwek3"/>
                        <w:spacing w:before="0"/>
                        <w:jc w:val="center"/>
                        <w:rPr>
                          <w:rFonts w:ascii="Times New Roman" w:eastAsia="Times New Roman,Bold" w:hAnsi="Times New Roman"/>
                          <w:bCs w:val="0"/>
                          <w:color w:val="auto"/>
                          <w:sz w:val="18"/>
                          <w:szCs w:val="18"/>
                        </w:rPr>
                      </w:pPr>
                      <w:bookmarkStart w:id="7" w:name="_Hlk92193353"/>
                      <w:bookmarkStart w:id="8" w:name="_Hlk108434570"/>
                    </w:p>
                    <w:p w14:paraId="2AFAD32E" w14:textId="77777777" w:rsidR="00B83207" w:rsidRPr="005C0AB1" w:rsidRDefault="00B83207" w:rsidP="00B83207">
                      <w:pPr>
                        <w:pStyle w:val="Nagwek3"/>
                        <w:spacing w:before="0"/>
                        <w:jc w:val="center"/>
                        <w:rPr>
                          <w:rFonts w:ascii="Times New Roman" w:eastAsia="Times New Roman,Bold" w:hAnsi="Times New Roman"/>
                          <w:bCs w:val="0"/>
                          <w:color w:val="auto"/>
                          <w:sz w:val="18"/>
                          <w:szCs w:val="18"/>
                        </w:rPr>
                      </w:pPr>
                    </w:p>
                    <w:p w14:paraId="5978B59F" w14:textId="42928B50" w:rsidR="005E57BE" w:rsidRPr="005C0AB1" w:rsidRDefault="00305C3B" w:rsidP="007A1444">
                      <w:pPr>
                        <w:jc w:val="center"/>
                      </w:pPr>
                      <w:bookmarkStart w:id="9" w:name="_Hlk144894504"/>
                      <w:bookmarkStart w:id="10" w:name="_Hlk144894505"/>
                      <w:bookmarkStart w:id="11" w:name="_Hlk145067427"/>
                      <w:bookmarkStart w:id="12" w:name="_Hlk170897548"/>
                      <w:bookmarkStart w:id="13" w:name="_Hlk170897549"/>
                      <w:bookmarkEnd w:id="7"/>
                      <w:bookmarkEnd w:id="8"/>
                      <w:r w:rsidRPr="005C0AB1">
                        <w:rPr>
                          <w:b/>
                          <w:bCs/>
                        </w:rPr>
                        <w:t xml:space="preserve">Dostawa mebli wraz z montażem </w:t>
                      </w:r>
                      <w:r w:rsidR="00FC3C4C">
                        <w:rPr>
                          <w:b/>
                          <w:bCs/>
                        </w:rPr>
                        <w:t xml:space="preserve">do domów studenckich </w:t>
                      </w:r>
                      <w:r w:rsidR="007A1444">
                        <w:rPr>
                          <w:b/>
                          <w:bCs/>
                        </w:rPr>
                        <w:br/>
                      </w:r>
                      <w:r w:rsidR="00460EA4" w:rsidRPr="005C0AB1">
                        <w:rPr>
                          <w:b/>
                          <w:bCs/>
                        </w:rPr>
                        <w:t>Politechniki</w:t>
                      </w:r>
                      <w:r w:rsidR="005E57BE" w:rsidRPr="005C0AB1">
                        <w:rPr>
                          <w:b/>
                          <w:bCs/>
                        </w:rPr>
                        <w:t xml:space="preserve"> Morskiej w Szczecinie</w:t>
                      </w:r>
                      <w:bookmarkEnd w:id="9"/>
                      <w:bookmarkEnd w:id="10"/>
                      <w:bookmarkEnd w:id="11"/>
                      <w:bookmarkEnd w:id="12"/>
                      <w:bookmarkEnd w:id="13"/>
                    </w:p>
                  </w:txbxContent>
                </v:textbox>
              </v:shape>
            </w:pict>
          </mc:Fallback>
        </mc:AlternateContent>
      </w:r>
    </w:p>
    <w:p w14:paraId="2FE3AAEA" w14:textId="394D2F34" w:rsidR="00485310" w:rsidRPr="00375D1A" w:rsidRDefault="00485310" w:rsidP="00485310">
      <w:pPr>
        <w:pStyle w:val="Tekstpodstawowy"/>
        <w:ind w:firstLine="284"/>
        <w:rPr>
          <w:b/>
          <w:sz w:val="22"/>
          <w:szCs w:val="22"/>
        </w:rPr>
      </w:pP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X="-147" w:tblpY="18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8"/>
        <w:gridCol w:w="4617"/>
      </w:tblGrid>
      <w:tr w:rsidR="00105BBA" w:rsidRPr="00375D1A" w14:paraId="6BAE4FFF" w14:textId="77777777" w:rsidTr="00AB5BD0">
        <w:trPr>
          <w:trHeight w:val="1867"/>
        </w:trPr>
        <w:tc>
          <w:tcPr>
            <w:tcW w:w="5198" w:type="dxa"/>
            <w:tcBorders>
              <w:bottom w:val="single" w:sz="4" w:space="0" w:color="auto"/>
            </w:tcBorders>
          </w:tcPr>
          <w:p w14:paraId="54967BDE" w14:textId="77777777" w:rsidR="00105BBA" w:rsidRPr="00A462F6" w:rsidRDefault="00105BBA" w:rsidP="00AB5BD0">
            <w:pPr>
              <w:ind w:firstLine="284"/>
              <w:rPr>
                <w:sz w:val="22"/>
                <w:szCs w:val="22"/>
              </w:rPr>
            </w:pPr>
          </w:p>
          <w:p w14:paraId="2C1AE491" w14:textId="77777777" w:rsidR="00105BBA" w:rsidRPr="00A462F6" w:rsidRDefault="00105BBA" w:rsidP="00AB5BD0">
            <w:pPr>
              <w:ind w:firstLine="284"/>
              <w:jc w:val="center"/>
              <w:rPr>
                <w:sz w:val="22"/>
                <w:szCs w:val="22"/>
              </w:rPr>
            </w:pPr>
            <w:r w:rsidRPr="00A462F6">
              <w:rPr>
                <w:sz w:val="22"/>
                <w:szCs w:val="22"/>
              </w:rPr>
              <w:t>Symbol /Numer sprawy:</w:t>
            </w:r>
          </w:p>
          <w:p w14:paraId="1EBF5E41" w14:textId="77777777" w:rsidR="00105BBA" w:rsidRPr="00A462F6" w:rsidRDefault="00105BBA" w:rsidP="00AB5BD0">
            <w:pPr>
              <w:ind w:firstLine="284"/>
              <w:jc w:val="center"/>
              <w:rPr>
                <w:sz w:val="22"/>
                <w:szCs w:val="22"/>
              </w:rPr>
            </w:pPr>
          </w:p>
          <w:p w14:paraId="2E8F9358" w14:textId="388A65F7" w:rsidR="00105BBA" w:rsidRPr="00EA2FB6" w:rsidRDefault="004C3B96" w:rsidP="00AB5BD0">
            <w:pPr>
              <w:pStyle w:val="Nagwek2"/>
              <w:spacing w:before="120"/>
              <w:ind w:firstLine="284"/>
              <w:jc w:val="center"/>
              <w:rPr>
                <w:rFonts w:ascii="Times New Roman" w:hAnsi="Times New Roman" w:cs="Times New Roman"/>
                <w:color w:val="auto"/>
                <w:sz w:val="24"/>
                <w:szCs w:val="24"/>
              </w:rPr>
            </w:pPr>
            <w:r>
              <w:rPr>
                <w:rFonts w:ascii="Times New Roman" w:hAnsi="Times New Roman" w:cs="Times New Roman"/>
                <w:color w:val="auto"/>
                <w:sz w:val="24"/>
                <w:szCs w:val="24"/>
              </w:rPr>
              <w:t>BZP</w:t>
            </w:r>
            <w:r w:rsidR="00105BBA" w:rsidRPr="00EA2FB6">
              <w:rPr>
                <w:rFonts w:ascii="Times New Roman" w:hAnsi="Times New Roman" w:cs="Times New Roman"/>
                <w:color w:val="auto"/>
                <w:sz w:val="24"/>
                <w:szCs w:val="24"/>
              </w:rPr>
              <w:t>-</w:t>
            </w:r>
            <w:r w:rsidR="00105BBA" w:rsidRPr="00934460">
              <w:rPr>
                <w:rFonts w:ascii="Times New Roman" w:hAnsi="Times New Roman" w:cs="Times New Roman"/>
                <w:color w:val="auto"/>
                <w:sz w:val="24"/>
                <w:szCs w:val="24"/>
              </w:rPr>
              <w:t>A</w:t>
            </w:r>
            <w:r w:rsidR="004B3906" w:rsidRPr="00934460">
              <w:rPr>
                <w:rFonts w:ascii="Times New Roman" w:hAnsi="Times New Roman" w:cs="Times New Roman"/>
                <w:color w:val="auto"/>
                <w:sz w:val="24"/>
                <w:szCs w:val="24"/>
              </w:rPr>
              <w:t>Z</w:t>
            </w:r>
            <w:r w:rsidR="00105BBA" w:rsidRPr="00934460">
              <w:rPr>
                <w:rFonts w:ascii="Times New Roman" w:hAnsi="Times New Roman" w:cs="Times New Roman"/>
                <w:color w:val="auto"/>
                <w:sz w:val="24"/>
                <w:szCs w:val="24"/>
              </w:rPr>
              <w:t>/262-</w:t>
            </w:r>
            <w:r w:rsidR="007A1444">
              <w:rPr>
                <w:rFonts w:ascii="Times New Roman" w:hAnsi="Times New Roman" w:cs="Times New Roman"/>
                <w:color w:val="auto"/>
                <w:sz w:val="24"/>
                <w:szCs w:val="24"/>
              </w:rPr>
              <w:t>21</w:t>
            </w:r>
            <w:r w:rsidR="00964155" w:rsidRPr="00934460">
              <w:rPr>
                <w:rFonts w:ascii="Times New Roman" w:hAnsi="Times New Roman" w:cs="Times New Roman"/>
                <w:color w:val="auto"/>
                <w:sz w:val="24"/>
                <w:szCs w:val="24"/>
              </w:rPr>
              <w:t>/2</w:t>
            </w:r>
            <w:r w:rsidR="005B66DF">
              <w:rPr>
                <w:rFonts w:ascii="Times New Roman" w:hAnsi="Times New Roman" w:cs="Times New Roman"/>
                <w:color w:val="auto"/>
                <w:sz w:val="24"/>
                <w:szCs w:val="24"/>
              </w:rPr>
              <w:t>4</w:t>
            </w:r>
          </w:p>
        </w:tc>
        <w:tc>
          <w:tcPr>
            <w:tcW w:w="4617" w:type="dxa"/>
            <w:tcBorders>
              <w:bottom w:val="single" w:sz="4" w:space="0" w:color="auto"/>
            </w:tcBorders>
          </w:tcPr>
          <w:p w14:paraId="5514657E" w14:textId="77777777" w:rsidR="00105BBA" w:rsidRPr="00A462F6" w:rsidRDefault="00105BBA" w:rsidP="00AB5BD0">
            <w:pPr>
              <w:ind w:firstLine="284"/>
              <w:jc w:val="center"/>
              <w:rPr>
                <w:sz w:val="22"/>
                <w:szCs w:val="22"/>
              </w:rPr>
            </w:pPr>
          </w:p>
          <w:p w14:paraId="0A867A67" w14:textId="77777777" w:rsidR="00105BBA" w:rsidRPr="00A462F6" w:rsidRDefault="00105BBA" w:rsidP="00AB5BD0">
            <w:pPr>
              <w:ind w:firstLine="284"/>
              <w:jc w:val="center"/>
              <w:rPr>
                <w:sz w:val="22"/>
                <w:szCs w:val="22"/>
              </w:rPr>
            </w:pPr>
            <w:r w:rsidRPr="00A462F6">
              <w:rPr>
                <w:sz w:val="22"/>
                <w:szCs w:val="22"/>
              </w:rPr>
              <w:t>Przygotowała</w:t>
            </w:r>
          </w:p>
          <w:p w14:paraId="64127CE9" w14:textId="77777777" w:rsidR="00105BBA" w:rsidRPr="00EA2FB6" w:rsidRDefault="00105BBA" w:rsidP="00AB5BD0">
            <w:pPr>
              <w:ind w:firstLine="284"/>
              <w:jc w:val="center"/>
              <w:rPr>
                <w:sz w:val="20"/>
                <w:szCs w:val="20"/>
              </w:rPr>
            </w:pPr>
          </w:p>
          <w:p w14:paraId="344ED907" w14:textId="77777777" w:rsidR="00105BBA" w:rsidRPr="00EA2FB6" w:rsidRDefault="00105BBA" w:rsidP="00AB5BD0">
            <w:pPr>
              <w:ind w:firstLine="284"/>
              <w:jc w:val="center"/>
              <w:rPr>
                <w:sz w:val="20"/>
                <w:szCs w:val="20"/>
              </w:rPr>
            </w:pPr>
            <w:r w:rsidRPr="00EA2FB6">
              <w:rPr>
                <w:sz w:val="20"/>
                <w:szCs w:val="20"/>
              </w:rPr>
              <w:t xml:space="preserve">Komisja Przetargowa powołana </w:t>
            </w:r>
          </w:p>
          <w:p w14:paraId="4FE8A7FA" w14:textId="609D48BB" w:rsidR="00105BBA" w:rsidRPr="00781E0F" w:rsidRDefault="00105BBA" w:rsidP="00AB5BD0">
            <w:pPr>
              <w:ind w:firstLine="284"/>
              <w:jc w:val="center"/>
              <w:rPr>
                <w:sz w:val="20"/>
                <w:szCs w:val="20"/>
              </w:rPr>
            </w:pPr>
            <w:r w:rsidRPr="00781E0F">
              <w:rPr>
                <w:sz w:val="20"/>
                <w:szCs w:val="20"/>
              </w:rPr>
              <w:t>zarządzeniem przetargowym nr</w:t>
            </w:r>
            <w:r w:rsidR="001C4D24" w:rsidRPr="00781E0F">
              <w:rPr>
                <w:sz w:val="20"/>
                <w:szCs w:val="20"/>
              </w:rPr>
              <w:t xml:space="preserve"> </w:t>
            </w:r>
            <w:r w:rsidR="007A1444">
              <w:rPr>
                <w:sz w:val="20"/>
                <w:szCs w:val="20"/>
              </w:rPr>
              <w:t>73</w:t>
            </w:r>
            <w:r w:rsidR="00484058" w:rsidRPr="00781E0F">
              <w:rPr>
                <w:sz w:val="20"/>
                <w:szCs w:val="20"/>
              </w:rPr>
              <w:t>/</w:t>
            </w:r>
            <w:r w:rsidRPr="00781E0F">
              <w:rPr>
                <w:sz w:val="20"/>
                <w:szCs w:val="20"/>
              </w:rPr>
              <w:t>202</w:t>
            </w:r>
            <w:r w:rsidR="005B66DF">
              <w:rPr>
                <w:sz w:val="20"/>
                <w:szCs w:val="20"/>
              </w:rPr>
              <w:t>4</w:t>
            </w:r>
          </w:p>
          <w:p w14:paraId="2B80F1C5" w14:textId="6BA79F75" w:rsidR="00105BBA" w:rsidRPr="00781E0F" w:rsidRDefault="00105BBA" w:rsidP="00AB5BD0">
            <w:pPr>
              <w:ind w:firstLine="284"/>
              <w:jc w:val="center"/>
              <w:rPr>
                <w:sz w:val="20"/>
                <w:szCs w:val="20"/>
              </w:rPr>
            </w:pPr>
            <w:r w:rsidRPr="00781E0F">
              <w:rPr>
                <w:sz w:val="20"/>
                <w:szCs w:val="20"/>
              </w:rPr>
              <w:t xml:space="preserve">z dnia  </w:t>
            </w:r>
            <w:r w:rsidR="007A1444">
              <w:rPr>
                <w:sz w:val="20"/>
                <w:szCs w:val="20"/>
              </w:rPr>
              <w:t>04.07.</w:t>
            </w:r>
            <w:r w:rsidRPr="00781E0F">
              <w:rPr>
                <w:sz w:val="20"/>
                <w:szCs w:val="20"/>
              </w:rPr>
              <w:t>202</w:t>
            </w:r>
            <w:r w:rsidR="005B66DF">
              <w:rPr>
                <w:sz w:val="20"/>
                <w:szCs w:val="20"/>
              </w:rPr>
              <w:t>4</w:t>
            </w:r>
            <w:r w:rsidRPr="00781E0F">
              <w:rPr>
                <w:sz w:val="20"/>
                <w:szCs w:val="20"/>
              </w:rPr>
              <w:t xml:space="preserve"> r.</w:t>
            </w:r>
          </w:p>
          <w:p w14:paraId="0CC7E524" w14:textId="77777777" w:rsidR="00105BBA" w:rsidRPr="00A462F6" w:rsidRDefault="00105BBA" w:rsidP="00AB5BD0">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29F5A846" w14:textId="52B0F507" w:rsidR="00667663" w:rsidRDefault="00667663" w:rsidP="005738E8">
      <w:pPr>
        <w:spacing w:line="252" w:lineRule="auto"/>
        <w:rPr>
          <w:rFonts w:asciiTheme="majorHAnsi" w:eastAsiaTheme="majorEastAsia" w:hAnsiTheme="majorHAnsi" w:cs="Arial"/>
          <w:i/>
          <w:lang w:eastAsia="en-US"/>
        </w:rPr>
      </w:pPr>
    </w:p>
    <w:p w14:paraId="619CDC78" w14:textId="77777777" w:rsidR="007A1444" w:rsidRDefault="007A1444" w:rsidP="005738E8">
      <w:pPr>
        <w:spacing w:line="252" w:lineRule="auto"/>
        <w:rPr>
          <w:rFonts w:asciiTheme="majorHAnsi" w:eastAsiaTheme="majorEastAsia" w:hAnsiTheme="majorHAnsi" w:cs="Arial"/>
          <w:i/>
          <w:lang w:eastAsia="en-US"/>
        </w:rPr>
      </w:pPr>
    </w:p>
    <w:p w14:paraId="1EA78531" w14:textId="77777777" w:rsidR="004516AB" w:rsidRPr="00545378" w:rsidRDefault="004516AB"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604A75" w14:textId="77777777" w:rsidR="004D7999" w:rsidRDefault="004D7999" w:rsidP="007C0085">
      <w:pPr>
        <w:rPr>
          <w:color w:val="333333"/>
          <w:sz w:val="22"/>
          <w:szCs w:val="22"/>
        </w:rPr>
      </w:pPr>
    </w:p>
    <w:p w14:paraId="4F2E3F00" w14:textId="77777777" w:rsidR="007A1444" w:rsidRPr="00545378" w:rsidRDefault="007A1444"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14CB369F" w:rsidR="00646C8F" w:rsidRPr="00917867" w:rsidRDefault="00F225CF"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311745E2" w:rsidR="00B9038C" w:rsidRPr="009277BE" w:rsidRDefault="009277BE" w:rsidP="009277BE">
      <w:pPr>
        <w:pStyle w:val="BodyText210"/>
        <w:tabs>
          <w:tab w:val="clear" w:pos="0"/>
        </w:tabs>
        <w:spacing w:after="80"/>
        <w:ind w:left="284"/>
        <w:rPr>
          <w:sz w:val="22"/>
          <w:szCs w:val="22"/>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F225CF" w:rsidRPr="009D59F6">
          <w:rPr>
            <w:rStyle w:val="Hipercze"/>
            <w:sz w:val="22"/>
            <w:szCs w:val="22"/>
            <w:lang w:val="en-AU"/>
          </w:rPr>
          <w:t>bzp@pm.szczecin.pl</w:t>
        </w:r>
      </w:hyperlink>
    </w:p>
    <w:p w14:paraId="741037F7" w14:textId="0C0BE932"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B7FC0" w:rsidRPr="009D59F6">
          <w:rPr>
            <w:rStyle w:val="Hipercze"/>
            <w:sz w:val="22"/>
            <w:szCs w:val="22"/>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2AE97F90"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8B7FC0">
        <w:rPr>
          <w:bCs/>
          <w:color w:val="0000FF"/>
          <w:sz w:val="22"/>
          <w:szCs w:val="22"/>
        </w:rPr>
        <w:t>p</w:t>
      </w:r>
      <w:r w:rsidRPr="00485310">
        <w:rPr>
          <w:bCs/>
          <w:color w:val="0000FF"/>
          <w:sz w:val="22"/>
          <w:szCs w:val="22"/>
        </w:rPr>
        <w:t>m_szczecin</w:t>
      </w:r>
    </w:p>
    <w:p w14:paraId="6A8004D2" w14:textId="77777777" w:rsidR="00646C8F" w:rsidRPr="00917867" w:rsidRDefault="00646C8F" w:rsidP="009277BE">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4A7EEB">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7FE090BD" w14:textId="77777777" w:rsidR="00383F81" w:rsidRPr="00B97380" w:rsidRDefault="00383F81" w:rsidP="00383F81">
      <w:pPr>
        <w:pStyle w:val="BodyText210"/>
        <w:numPr>
          <w:ilvl w:val="0"/>
          <w:numId w:val="37"/>
        </w:numPr>
        <w:tabs>
          <w:tab w:val="clear" w:pos="0"/>
        </w:tabs>
        <w:ind w:left="284" w:hanging="284"/>
        <w:rPr>
          <w:sz w:val="22"/>
          <w:szCs w:val="22"/>
        </w:rPr>
      </w:pPr>
      <w:r w:rsidRPr="00B97380">
        <w:rPr>
          <w:sz w:val="22"/>
          <w:szCs w:val="22"/>
        </w:rPr>
        <w:t xml:space="preserve">Ilekroć w dokumentach zamówienia pojawiają się sformułowania: </w:t>
      </w:r>
      <w:r>
        <w:rPr>
          <w:sz w:val="22"/>
          <w:szCs w:val="22"/>
        </w:rPr>
        <w:t>Politechnika</w:t>
      </w:r>
      <w:r w:rsidRPr="00B97380">
        <w:rPr>
          <w:sz w:val="22"/>
          <w:szCs w:val="22"/>
        </w:rPr>
        <w:t xml:space="preserve">, klient, zamawiający – oznacza to </w:t>
      </w:r>
      <w:r>
        <w:rPr>
          <w:sz w:val="22"/>
          <w:szCs w:val="22"/>
        </w:rPr>
        <w:t>Politechnikę</w:t>
      </w:r>
      <w:r w:rsidRPr="00B97380">
        <w:rPr>
          <w:sz w:val="22"/>
          <w:szCs w:val="22"/>
        </w:rPr>
        <w:t xml:space="preserve"> Morską w Szczecinie</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AAD7A4D"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publicznych </w:t>
      </w:r>
      <w:r w:rsidR="005B66DF" w:rsidRPr="005B66DF">
        <w:rPr>
          <w:sz w:val="22"/>
          <w:szCs w:val="22"/>
          <w:lang w:eastAsia="en-US"/>
        </w:rPr>
        <w:t>(t. j. Dz.U. z 2023 r. poz. 1605 z późn. zm.)</w:t>
      </w:r>
      <w:r w:rsidRPr="00375D1A">
        <w:rPr>
          <w:sz w:val="22"/>
          <w:szCs w:val="22"/>
        </w:rPr>
        <w:t>, zwanej dalej ustawą P</w:t>
      </w:r>
      <w:r>
        <w:rPr>
          <w:sz w:val="22"/>
          <w:szCs w:val="22"/>
        </w:rPr>
        <w:t>zp,</w:t>
      </w:r>
      <w:r w:rsidR="00320E94">
        <w:rPr>
          <w:sz w:val="22"/>
          <w:szCs w:val="22"/>
        </w:rPr>
        <w:t xml:space="preserve"> </w:t>
      </w:r>
      <w:r w:rsidRPr="00375D1A">
        <w:rPr>
          <w:bCs/>
          <w:sz w:val="22"/>
          <w:szCs w:val="22"/>
        </w:rPr>
        <w:t>aktów wykonawczych do ustawy P</w:t>
      </w:r>
      <w:r>
        <w:rPr>
          <w:bCs/>
          <w:sz w:val="22"/>
          <w:szCs w:val="22"/>
        </w:rPr>
        <w:t>zp</w:t>
      </w:r>
      <w:r w:rsidRPr="00375D1A">
        <w:rPr>
          <w:bCs/>
          <w:sz w:val="22"/>
          <w:szCs w:val="22"/>
        </w:rPr>
        <w:t xml:space="preserve"> oraz niniejszej 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D57AA3" w:rsidRDefault="00B07F86" w:rsidP="009277BE">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0B518F8"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EA52BA" w:rsidRPr="00EA52BA">
        <w:rPr>
          <w:rFonts w:eastAsiaTheme="majorEastAsia"/>
          <w:sz w:val="22"/>
          <w:szCs w:val="22"/>
          <w:lang w:eastAsia="en-US"/>
        </w:rPr>
        <w:t>(t.j. Dz.U. 2024 poz. 507 z późn. zm.),</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lastRenderedPageBreak/>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30094650" w:rsidR="006C24DA" w:rsidRDefault="000E58CC" w:rsidP="009277BE">
      <w:pPr>
        <w:pStyle w:val="BodyText210"/>
        <w:tabs>
          <w:tab w:val="clear" w:pos="0"/>
        </w:tabs>
        <w:spacing w:after="60"/>
        <w:rPr>
          <w:rFonts w:eastAsiaTheme="majorEastAsia"/>
          <w:sz w:val="22"/>
          <w:szCs w:val="22"/>
          <w:lang w:eastAsia="en-US"/>
        </w:rPr>
      </w:pPr>
      <w:hyperlink r:id="rId11" w:history="1">
        <w:r w:rsidR="00853CDB" w:rsidRPr="009D59F6">
          <w:rPr>
            <w:rStyle w:val="Hipercze"/>
            <w:b/>
            <w:bCs/>
            <w:sz w:val="22"/>
            <w:szCs w:val="22"/>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682F6942" w:rsidR="00667596" w:rsidRPr="009572EB" w:rsidRDefault="003E486D" w:rsidP="009277BE">
      <w:pPr>
        <w:ind w:left="284" w:hanging="284"/>
        <w:jc w:val="both"/>
        <w:rPr>
          <w:rFonts w:eastAsiaTheme="majorEastAsia"/>
          <w:sz w:val="22"/>
          <w:szCs w:val="22"/>
          <w:lang w:eastAsia="en-US"/>
        </w:rPr>
      </w:pPr>
      <w:r w:rsidRPr="009572EB">
        <w:rPr>
          <w:rFonts w:eastAsiaTheme="majorEastAsia"/>
          <w:sz w:val="22"/>
          <w:szCs w:val="22"/>
          <w:lang w:eastAsia="en-US"/>
        </w:rPr>
        <w:t xml:space="preserve">1)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0848B8" w14:textId="77777777" w:rsidR="009A76DE" w:rsidRDefault="009A76DE" w:rsidP="009A76DE">
      <w:pPr>
        <w:spacing w:line="252" w:lineRule="auto"/>
        <w:contextualSpacing/>
        <w:jc w:val="both"/>
        <w:rPr>
          <w:rFonts w:eastAsiaTheme="majorEastAsia"/>
          <w:bCs/>
          <w:sz w:val="22"/>
          <w:szCs w:val="22"/>
          <w:lang w:eastAsia="en-US"/>
        </w:rPr>
      </w:pPr>
      <w:r>
        <w:rPr>
          <w:rFonts w:eastAsiaTheme="majorEastAsia"/>
          <w:sz w:val="22"/>
          <w:szCs w:val="22"/>
          <w:lang w:eastAsia="en-US"/>
        </w:rPr>
        <w:t>Zamawiający dokonuje podziału zamówienia na części. Opis poszczególnych części znajduje się                         w rozdziale II ust. 1 SWZ</w:t>
      </w:r>
      <w:r>
        <w:rPr>
          <w:rFonts w:eastAsiaTheme="majorEastAsia"/>
          <w:bCs/>
          <w:sz w:val="22"/>
          <w:szCs w:val="22"/>
          <w:lang w:eastAsia="en-US"/>
        </w:rPr>
        <w:t>.</w:t>
      </w:r>
    </w:p>
    <w:p w14:paraId="52D5ADAF" w14:textId="77777777" w:rsidR="004A3C3E" w:rsidRPr="004A3C3E" w:rsidRDefault="004A3C3E" w:rsidP="004A3C3E">
      <w:pPr>
        <w:rPr>
          <w:rFonts w:eastAsiaTheme="majorEastAsia" w:cstheme="majorBidi"/>
          <w:b/>
          <w:bCs/>
          <w:sz w:val="22"/>
          <w:szCs w:val="22"/>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FB36D4A" w14:textId="77777777" w:rsidR="00CD4E41" w:rsidRPr="001F71E7" w:rsidRDefault="00CD4E41" w:rsidP="009277BE">
      <w:pPr>
        <w:spacing w:after="200"/>
        <w:contextualSpacing/>
        <w:jc w:val="both"/>
        <w:rPr>
          <w:rFonts w:eastAsiaTheme="majorEastAsia"/>
          <w:sz w:val="22"/>
          <w:szCs w:val="22"/>
          <w:lang w:eastAsia="en-US"/>
        </w:rPr>
      </w:pP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1E6DBE9D" w14:textId="77777777" w:rsidR="00FE361A" w:rsidRPr="001F71E7" w:rsidRDefault="00FE361A"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B55EA6" w:rsidRDefault="00BD5A6F" w:rsidP="009277BE">
      <w:pPr>
        <w:shd w:val="clear" w:color="auto" w:fill="FFFFFF"/>
        <w:rPr>
          <w:rFonts w:eastAsiaTheme="majorEastAsia"/>
          <w:i/>
          <w:color w:val="002060"/>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68778030" w14:textId="77777777" w:rsidR="00C2601B" w:rsidRPr="00B55EA6" w:rsidRDefault="00C2601B"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09A55D48"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3F3E9366"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5EA9968E" w14:textId="77777777" w:rsidR="00BB3401" w:rsidRPr="00B55EA6" w:rsidRDefault="00BB3401" w:rsidP="00BB3401">
      <w:pPr>
        <w:shd w:val="clear" w:color="auto" w:fill="FFFFFF"/>
        <w:ind w:left="426"/>
        <w:jc w:val="both"/>
        <w:rPr>
          <w:sz w:val="22"/>
          <w:szCs w:val="22"/>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701E9">
      <w:pPr>
        <w:pStyle w:val="Akapitzlist"/>
        <w:numPr>
          <w:ilvl w:val="0"/>
          <w:numId w:val="55"/>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701E9">
      <w:pPr>
        <w:pStyle w:val="Akapitzlist"/>
        <w:numPr>
          <w:ilvl w:val="0"/>
          <w:numId w:val="55"/>
        </w:numPr>
        <w:spacing w:after="200"/>
        <w:ind w:left="284" w:hanging="284"/>
        <w:contextualSpacing/>
        <w:jc w:val="both"/>
        <w:rPr>
          <w:rFonts w:eastAsiaTheme="majorEastAsia"/>
          <w:sz w:val="22"/>
          <w:szCs w:val="22"/>
          <w:lang w:eastAsia="en-US"/>
        </w:rPr>
      </w:pPr>
      <w:bookmarkStart w:id="14"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14"/>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322063A9" w14:textId="77777777" w:rsidR="008E2532" w:rsidRPr="00344130" w:rsidRDefault="008E2532"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lastRenderedPageBreak/>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821082"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w:t>
      </w:r>
      <w:r w:rsidRPr="00821082">
        <w:rPr>
          <w:sz w:val="22"/>
          <w:szCs w:val="22"/>
        </w:rPr>
        <w:t>ia postępowania o udzielenie zamówienia zamawiający nie udostępnia tych danych, chyba że zachodzą przesłanki, o których mowa w art. 18 ust. 2 rozporządzenia 2016/679.</w:t>
      </w:r>
    </w:p>
    <w:p w14:paraId="63F0204F" w14:textId="77777777" w:rsidR="00BB5373" w:rsidRPr="00821082" w:rsidRDefault="00BB5373" w:rsidP="00BB5373">
      <w:pPr>
        <w:pStyle w:val="Akapitzlist"/>
        <w:spacing w:after="60"/>
        <w:ind w:left="0"/>
        <w:jc w:val="both"/>
        <w:rPr>
          <w:sz w:val="22"/>
          <w:szCs w:val="22"/>
        </w:rPr>
      </w:pPr>
      <w:r w:rsidRPr="00821082">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821082" w:rsidRDefault="00BB5373" w:rsidP="00BB5373">
      <w:pPr>
        <w:pStyle w:val="Akapitzlist"/>
        <w:spacing w:after="60"/>
        <w:ind w:left="0"/>
        <w:jc w:val="both"/>
        <w:rPr>
          <w:sz w:val="22"/>
          <w:szCs w:val="22"/>
        </w:rPr>
      </w:pPr>
      <w:r w:rsidRPr="00821082">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821082" w:rsidRDefault="00BB5373" w:rsidP="00BB5373">
      <w:pPr>
        <w:pStyle w:val="Akapitzlist"/>
        <w:spacing w:after="120"/>
        <w:ind w:left="0"/>
        <w:jc w:val="both"/>
        <w:rPr>
          <w:sz w:val="22"/>
          <w:szCs w:val="22"/>
        </w:rPr>
      </w:pPr>
      <w:r w:rsidRPr="00821082">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82CF61F" w14:textId="77777777" w:rsidR="00EA52BA" w:rsidRPr="00360846" w:rsidRDefault="00EA52BA" w:rsidP="00EA52BA">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3FEAAF78" w14:textId="77777777" w:rsidR="00EA52BA" w:rsidRPr="00360846" w:rsidRDefault="00EA52BA" w:rsidP="00EA52BA">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5A6EE1" w14:textId="77777777" w:rsidR="00EA52BA" w:rsidRPr="00360846" w:rsidRDefault="00EA52BA" w:rsidP="00EA52BA">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Pr>
          <w:sz w:val="22"/>
          <w:szCs w:val="22"/>
        </w:rPr>
        <w:t>Politechnika</w:t>
      </w:r>
      <w:r w:rsidRPr="00360846">
        <w:rPr>
          <w:sz w:val="22"/>
          <w:szCs w:val="22"/>
        </w:rPr>
        <w:t xml:space="preserve"> Morska w Szczecinie ul. Wały Chrobrego 1-2, 70-500 Szczecin, tel. (91) 48 09 400, </w:t>
      </w:r>
      <w:r>
        <w:rPr>
          <w:sz w:val="22"/>
          <w:szCs w:val="22"/>
        </w:rPr>
        <w:t>p</w:t>
      </w:r>
      <w:r w:rsidRPr="00360846">
        <w:rPr>
          <w:sz w:val="22"/>
          <w:szCs w:val="22"/>
        </w:rPr>
        <w:t>m.szczecin.pl;</w:t>
      </w:r>
    </w:p>
    <w:p w14:paraId="0D5C70E1" w14:textId="77777777" w:rsidR="00EA52BA" w:rsidRPr="00360846" w:rsidRDefault="00EA52BA" w:rsidP="00EA52BA">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Pr>
          <w:sz w:val="22"/>
          <w:szCs w:val="22"/>
        </w:rPr>
        <w:t>p</w:t>
      </w:r>
      <w:r w:rsidRPr="00360846">
        <w:rPr>
          <w:sz w:val="22"/>
          <w:szCs w:val="22"/>
        </w:rPr>
        <w:t>m.szczecin.pl;</w:t>
      </w:r>
    </w:p>
    <w:p w14:paraId="2E6311A0" w14:textId="77777777" w:rsidR="00EA52BA" w:rsidRPr="00360846" w:rsidRDefault="00EA52BA" w:rsidP="00EA52BA">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29A7EF35" w14:textId="77777777" w:rsidR="00EA52BA" w:rsidRPr="00360846" w:rsidRDefault="00EA52BA" w:rsidP="00EA52BA">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A90940E" w14:textId="77777777" w:rsidR="00EA52BA" w:rsidRPr="00360846" w:rsidRDefault="00EA52BA" w:rsidP="00EA52BA">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078CA1B9" w14:textId="77777777" w:rsidR="00EA52BA" w:rsidRPr="00360846" w:rsidRDefault="00EA52BA" w:rsidP="00EA52BA">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Pzp, związanym z udziałem </w:t>
      </w:r>
      <w:r w:rsidRPr="00360846">
        <w:rPr>
          <w:sz w:val="22"/>
          <w:szCs w:val="22"/>
        </w:rPr>
        <w:lastRenderedPageBreak/>
        <w:t>w postępowaniu o udzielenie zamówienia publicznego; konsekwencje niepodania określonych danych wynikają z ustawy Pzp;</w:t>
      </w:r>
    </w:p>
    <w:p w14:paraId="3924F85F" w14:textId="77777777" w:rsidR="00EA52BA" w:rsidRPr="00360846" w:rsidRDefault="00EA52BA" w:rsidP="00EA52BA">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A5916E6" w14:textId="77777777" w:rsidR="00EA52BA" w:rsidRPr="00360846" w:rsidRDefault="00EA52BA" w:rsidP="00EA52BA">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26D04CD9" w14:textId="77777777" w:rsidR="00EA52BA" w:rsidRPr="00360846" w:rsidRDefault="00EA52BA" w:rsidP="00EA52BA">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020EBC3" w14:textId="77777777" w:rsidR="00EA52BA" w:rsidRPr="00360846" w:rsidRDefault="00EA52BA" w:rsidP="00EA52BA">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2A0163E5" w14:textId="77777777" w:rsidR="00EA52BA" w:rsidRPr="00360846" w:rsidRDefault="00EA52BA" w:rsidP="00EA52BA">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26209AF" w14:textId="77777777" w:rsidR="00EA52BA" w:rsidRPr="00360846" w:rsidRDefault="00EA52BA" w:rsidP="00EA52BA">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561A289C" w14:textId="77777777" w:rsidR="00EA52BA" w:rsidRPr="00360846" w:rsidRDefault="00EA52BA" w:rsidP="00EA52BA">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4494BEB1" w14:textId="77777777" w:rsidR="00EA52BA" w:rsidRPr="00360846" w:rsidRDefault="00EA52BA" w:rsidP="00EA52BA">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96453DC" w14:textId="77777777" w:rsidR="00EA52BA" w:rsidRPr="00360846" w:rsidRDefault="00EA52BA" w:rsidP="00EA52BA">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8F1E44E" w14:textId="77777777" w:rsidR="00EA52BA" w:rsidRDefault="00EA52BA" w:rsidP="00EA52BA">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32D065D2" w14:textId="77777777" w:rsidR="00EA52BA" w:rsidRPr="008765BE" w:rsidRDefault="00EA52BA" w:rsidP="00EA52BA">
      <w:pPr>
        <w:pStyle w:val="Akapitzlist"/>
        <w:ind w:left="567"/>
        <w:jc w:val="both"/>
        <w:rPr>
          <w:sz w:val="4"/>
          <w:szCs w:val="4"/>
        </w:rPr>
      </w:pPr>
    </w:p>
    <w:p w14:paraId="7FDEE8D3" w14:textId="77777777" w:rsidR="00EA52BA" w:rsidRPr="00BB5373" w:rsidRDefault="00EA52BA" w:rsidP="00EA52BA">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Pr="00183544">
          <w:rPr>
            <w:rStyle w:val="Hipercze"/>
            <w:rFonts w:eastAsiaTheme="majorEastAsia"/>
            <w:bCs/>
            <w:sz w:val="22"/>
            <w:szCs w:val="22"/>
            <w:lang w:eastAsia="en-US"/>
          </w:rPr>
          <w:t>iod@pm.szczecin.pl</w:t>
        </w:r>
      </w:hyperlink>
      <w:r>
        <w:rPr>
          <w:rFonts w:eastAsiaTheme="majorEastAsia"/>
          <w:bCs/>
          <w:sz w:val="22"/>
          <w:szCs w:val="22"/>
          <w:u w:val="single"/>
          <w:lang w:eastAsia="en-US"/>
        </w:rPr>
        <w:t>.</w:t>
      </w:r>
    </w:p>
    <w:p w14:paraId="3284DD11" w14:textId="77777777" w:rsidR="00E91DDD" w:rsidRPr="00956183" w:rsidRDefault="00E91DDD" w:rsidP="009277BE">
      <w:pPr>
        <w:spacing w:after="200"/>
        <w:contextualSpacing/>
        <w:jc w:val="both"/>
        <w:rPr>
          <w:rFonts w:eastAsia="Times New Roman,Bold" w:cstheme="majorBidi"/>
          <w:sz w:val="18"/>
          <w:szCs w:val="18"/>
        </w:rPr>
      </w:pPr>
    </w:p>
    <w:p w14:paraId="2E2193BE" w14:textId="77777777" w:rsidR="00AA4F20" w:rsidRPr="00EA52BA"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imes New Roman,Bold" w:cstheme="majorBidi"/>
          <w:b/>
          <w:bCs/>
          <w:sz w:val="22"/>
          <w:szCs w:val="22"/>
        </w:rPr>
      </w:pPr>
      <w:r w:rsidRPr="00EA52BA">
        <w:rPr>
          <w:rFonts w:eastAsia="Times New Roman,Bold" w:cstheme="majorBidi"/>
          <w:b/>
          <w:bCs/>
          <w:sz w:val="22"/>
          <w:szCs w:val="22"/>
        </w:rPr>
        <w:t xml:space="preserve">Rozdział II - </w:t>
      </w:r>
      <w:r w:rsidR="00FE361A" w:rsidRPr="00EA52BA">
        <w:rPr>
          <w:rFonts w:eastAsia="Times New Roman,Bold" w:cstheme="majorBidi"/>
          <w:b/>
          <w:bCs/>
          <w:sz w:val="22"/>
          <w:szCs w:val="22"/>
        </w:rPr>
        <w:t xml:space="preserve">Wymagania stawiane </w:t>
      </w:r>
      <w:r w:rsidR="001C6A9E" w:rsidRPr="00EA52BA">
        <w:rPr>
          <w:rFonts w:eastAsia="Times New Roman,Bold" w:cstheme="majorBidi"/>
          <w:b/>
          <w:bCs/>
          <w:sz w:val="22"/>
          <w:szCs w:val="22"/>
        </w:rPr>
        <w:t>w</w:t>
      </w:r>
      <w:r w:rsidR="00FE361A" w:rsidRPr="00EA52BA">
        <w:rPr>
          <w:rFonts w:eastAsia="Times New Roman,Bold" w:cstheme="majorBidi"/>
          <w:b/>
          <w:bCs/>
          <w:sz w:val="22"/>
          <w:szCs w:val="22"/>
        </w:rPr>
        <w:t xml:space="preserve">ykonawcy </w:t>
      </w:r>
    </w:p>
    <w:p w14:paraId="592DAD33" w14:textId="77777777" w:rsidR="00FE361A" w:rsidRPr="00EA52BA" w:rsidRDefault="00FE361A" w:rsidP="004A7EEB">
      <w:pPr>
        <w:numPr>
          <w:ilvl w:val="0"/>
          <w:numId w:val="16"/>
        </w:numPr>
        <w:shd w:val="clear" w:color="auto" w:fill="E5DFEC" w:themeFill="accent4" w:themeFillTint="33"/>
        <w:spacing w:after="200"/>
        <w:contextualSpacing/>
        <w:jc w:val="both"/>
        <w:rPr>
          <w:rFonts w:eastAsia="Times New Roman,Bold" w:cstheme="majorBidi"/>
          <w:b/>
          <w:bCs/>
          <w:sz w:val="22"/>
          <w:szCs w:val="22"/>
        </w:rPr>
      </w:pPr>
      <w:r w:rsidRPr="00EA52BA">
        <w:rPr>
          <w:rFonts w:eastAsia="Times New Roman,Bold" w:cstheme="majorBidi"/>
          <w:b/>
          <w:bCs/>
          <w:sz w:val="22"/>
          <w:szCs w:val="22"/>
        </w:rPr>
        <w:t>Przedmiot zamówienia</w:t>
      </w:r>
    </w:p>
    <w:p w14:paraId="485A5AD0" w14:textId="77777777" w:rsidR="005B5DD7" w:rsidRPr="00EA52BA" w:rsidRDefault="005B5DD7" w:rsidP="005C244B">
      <w:pPr>
        <w:jc w:val="both"/>
        <w:rPr>
          <w:rFonts w:eastAsia="Times New Roman,Bold" w:cstheme="majorBidi"/>
          <w:sz w:val="22"/>
          <w:szCs w:val="22"/>
        </w:rPr>
      </w:pPr>
    </w:p>
    <w:p w14:paraId="346CE8D2" w14:textId="7528A050" w:rsidR="001028B3" w:rsidRPr="00EA52BA" w:rsidRDefault="0044325F" w:rsidP="006701E9">
      <w:pPr>
        <w:pStyle w:val="Akapitzlist"/>
        <w:numPr>
          <w:ilvl w:val="0"/>
          <w:numId w:val="58"/>
        </w:numPr>
        <w:ind w:left="0" w:firstLine="0"/>
        <w:rPr>
          <w:rFonts w:eastAsiaTheme="majorEastAsia"/>
          <w:bCs/>
          <w:color w:val="00B050"/>
          <w:sz w:val="22"/>
          <w:szCs w:val="22"/>
        </w:rPr>
      </w:pPr>
      <w:r w:rsidRPr="00EA52BA">
        <w:rPr>
          <w:rFonts w:eastAsiaTheme="majorEastAsia"/>
          <w:sz w:val="22"/>
          <w:szCs w:val="22"/>
          <w:lang w:eastAsia="en-US"/>
        </w:rPr>
        <w:t xml:space="preserve">Przedmiotem zamówienia jest </w:t>
      </w:r>
      <w:r w:rsidR="00EA52BA">
        <w:rPr>
          <w:rFonts w:eastAsiaTheme="majorEastAsia"/>
          <w:sz w:val="22"/>
          <w:szCs w:val="22"/>
          <w:lang w:eastAsia="en-US"/>
        </w:rPr>
        <w:t xml:space="preserve"> d</w:t>
      </w:r>
      <w:r w:rsidR="004A3C3E" w:rsidRPr="00EA52BA">
        <w:rPr>
          <w:rFonts w:eastAsiaTheme="majorEastAsia"/>
          <w:sz w:val="22"/>
          <w:szCs w:val="22"/>
          <w:lang w:eastAsia="en-US"/>
        </w:rPr>
        <w:t xml:space="preserve">ostawa </w:t>
      </w:r>
      <w:r w:rsidR="00DB4E16" w:rsidRPr="00EA52BA">
        <w:rPr>
          <w:rFonts w:eastAsiaTheme="majorEastAsia"/>
          <w:sz w:val="22"/>
          <w:szCs w:val="22"/>
          <w:lang w:eastAsia="en-US"/>
        </w:rPr>
        <w:t>mebli wraz z montażem</w:t>
      </w:r>
      <w:r w:rsidR="004A3C3E" w:rsidRPr="00EA52BA">
        <w:rPr>
          <w:rFonts w:eastAsiaTheme="majorEastAsia"/>
          <w:sz w:val="22"/>
          <w:szCs w:val="22"/>
          <w:lang w:eastAsia="en-US"/>
        </w:rPr>
        <w:t xml:space="preserve"> </w:t>
      </w:r>
      <w:r w:rsidR="00FC3C4C">
        <w:rPr>
          <w:rFonts w:eastAsiaTheme="majorEastAsia"/>
          <w:sz w:val="22"/>
          <w:szCs w:val="22"/>
          <w:lang w:eastAsia="en-US"/>
        </w:rPr>
        <w:t>do domów studenckich</w:t>
      </w:r>
      <w:r w:rsidR="004A3C3E" w:rsidRPr="00EA52BA">
        <w:rPr>
          <w:rFonts w:eastAsiaTheme="majorEastAsia"/>
          <w:sz w:val="22"/>
          <w:szCs w:val="22"/>
          <w:lang w:eastAsia="en-US"/>
        </w:rPr>
        <w:t xml:space="preserve"> Politechniki Morskiej w Szczecinie </w:t>
      </w:r>
    </w:p>
    <w:p w14:paraId="76455C45" w14:textId="6F14D650" w:rsidR="006342C6" w:rsidRPr="00433E0A" w:rsidRDefault="00FC1708" w:rsidP="006701E9">
      <w:pPr>
        <w:pStyle w:val="Akapitzlist"/>
        <w:numPr>
          <w:ilvl w:val="0"/>
          <w:numId w:val="58"/>
        </w:numPr>
        <w:spacing w:after="120"/>
        <w:ind w:left="284" w:hanging="284"/>
        <w:jc w:val="both"/>
        <w:rPr>
          <w:rFonts w:eastAsiaTheme="majorEastAsia"/>
          <w:bCs/>
          <w:sz w:val="22"/>
          <w:szCs w:val="22"/>
        </w:rPr>
      </w:pPr>
      <w:r w:rsidRPr="00433E0A">
        <w:rPr>
          <w:rFonts w:eastAsiaTheme="majorEastAsia"/>
          <w:bCs/>
          <w:sz w:val="22"/>
          <w:szCs w:val="22"/>
        </w:rPr>
        <w:t xml:space="preserve"> </w:t>
      </w:r>
      <w:r w:rsidR="001F0300" w:rsidRPr="00433E0A">
        <w:rPr>
          <w:rFonts w:eastAsiaTheme="majorEastAsia"/>
          <w:bCs/>
          <w:sz w:val="22"/>
          <w:szCs w:val="22"/>
        </w:rPr>
        <w:tab/>
      </w:r>
      <w:r w:rsidR="006342C6" w:rsidRPr="00433E0A">
        <w:rPr>
          <w:rFonts w:eastAsiaTheme="majorEastAsia"/>
          <w:bCs/>
          <w:sz w:val="22"/>
          <w:szCs w:val="22"/>
        </w:rPr>
        <w:t>Dokładny opis przedmiotu zamówienia określa załącznik nr 1a</w:t>
      </w:r>
      <w:r w:rsidR="00EA52BA">
        <w:rPr>
          <w:rFonts w:eastAsiaTheme="majorEastAsia"/>
          <w:bCs/>
          <w:sz w:val="22"/>
          <w:szCs w:val="22"/>
        </w:rPr>
        <w:t xml:space="preserve">  (zadanie nr 1) oraz załącznik nr </w:t>
      </w:r>
      <w:r w:rsidR="00023A52" w:rsidRPr="00433E0A">
        <w:rPr>
          <w:rFonts w:eastAsiaTheme="majorEastAsia"/>
          <w:bCs/>
          <w:sz w:val="22"/>
          <w:szCs w:val="22"/>
        </w:rPr>
        <w:t>1b</w:t>
      </w:r>
      <w:r w:rsidR="00EA52BA">
        <w:rPr>
          <w:rFonts w:eastAsiaTheme="majorEastAsia"/>
          <w:bCs/>
          <w:sz w:val="22"/>
          <w:szCs w:val="22"/>
        </w:rPr>
        <w:t xml:space="preserve"> (zadanie nr 2)</w:t>
      </w:r>
      <w:r w:rsidR="00023A52" w:rsidRPr="00433E0A">
        <w:rPr>
          <w:rFonts w:eastAsiaTheme="majorEastAsia"/>
          <w:bCs/>
          <w:sz w:val="22"/>
          <w:szCs w:val="22"/>
        </w:rPr>
        <w:t xml:space="preserve"> </w:t>
      </w:r>
      <w:r w:rsidR="006342C6" w:rsidRPr="00433E0A">
        <w:rPr>
          <w:rFonts w:eastAsiaTheme="majorEastAsia"/>
          <w:bCs/>
          <w:sz w:val="22"/>
          <w:szCs w:val="22"/>
        </w:rPr>
        <w:t xml:space="preserve"> do SWZ.</w:t>
      </w:r>
    </w:p>
    <w:p w14:paraId="736BE4B9" w14:textId="0FB9F221" w:rsidR="00F23E90" w:rsidRPr="00A462F6" w:rsidRDefault="00F23E90" w:rsidP="00724199">
      <w:pPr>
        <w:spacing w:after="120"/>
        <w:ind w:left="284"/>
        <w:jc w:val="both"/>
      </w:pPr>
      <w:r w:rsidRPr="00A462F6">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w:t>
      </w:r>
      <w:r w:rsidRPr="00881482">
        <w:rPr>
          <w:rFonts w:eastAsiaTheme="majorEastAsia"/>
          <w:sz w:val="22"/>
          <w:szCs w:val="22"/>
          <w:lang w:eastAsia="en-US"/>
        </w:rPr>
        <w:t xml:space="preserve">odrzuceniem oferty jako niezgodnej z warunkami zamówienia na podstawie art. 226 </w:t>
      </w:r>
      <w:r w:rsidR="008C7823" w:rsidRPr="00881482">
        <w:rPr>
          <w:rFonts w:eastAsiaTheme="majorEastAsia"/>
          <w:sz w:val="22"/>
          <w:szCs w:val="22"/>
          <w:lang w:eastAsia="en-US"/>
        </w:rPr>
        <w:t xml:space="preserve">                  </w:t>
      </w:r>
      <w:r w:rsidRPr="00881482">
        <w:rPr>
          <w:rFonts w:eastAsiaTheme="majorEastAsia"/>
          <w:sz w:val="22"/>
          <w:szCs w:val="22"/>
          <w:lang w:eastAsia="en-US"/>
        </w:rPr>
        <w:t>ust. 1 pkt 5 ustawy Pzp.</w:t>
      </w:r>
    </w:p>
    <w:p w14:paraId="0D327789" w14:textId="09733161" w:rsidR="005B5DD7" w:rsidRDefault="005B5DD7" w:rsidP="004A7EEB">
      <w:pPr>
        <w:pStyle w:val="Akapitzlist"/>
        <w:numPr>
          <w:ilvl w:val="1"/>
          <w:numId w:val="29"/>
        </w:numPr>
        <w:suppressAutoHyphens/>
        <w:autoSpaceDE w:val="0"/>
        <w:spacing w:after="120"/>
        <w:ind w:left="284" w:hanging="284"/>
        <w:jc w:val="both"/>
        <w:rPr>
          <w:bCs/>
          <w:color w:val="000000" w:themeColor="text1"/>
          <w:sz w:val="22"/>
          <w:szCs w:val="22"/>
        </w:rPr>
      </w:pPr>
      <w:r w:rsidRPr="00DD622F">
        <w:rPr>
          <w:bCs/>
          <w:color w:val="000000" w:themeColor="text1"/>
          <w:sz w:val="22"/>
          <w:szCs w:val="22"/>
        </w:rPr>
        <w:t>Nomenklatura wg CPV:</w:t>
      </w:r>
    </w:p>
    <w:p w14:paraId="20DD0C3A" w14:textId="77777777" w:rsidR="00FC3C4C" w:rsidRPr="00FC3C4C" w:rsidRDefault="005861A0" w:rsidP="005861A0">
      <w:pPr>
        <w:autoSpaceDE w:val="0"/>
        <w:jc w:val="both"/>
        <w:rPr>
          <w:bCs/>
          <w:color w:val="000000" w:themeColor="text1"/>
          <w:sz w:val="22"/>
          <w:szCs w:val="22"/>
          <w:u w:val="single"/>
        </w:rPr>
      </w:pPr>
      <w:r w:rsidRPr="00FC3C4C">
        <w:rPr>
          <w:bCs/>
          <w:color w:val="000000" w:themeColor="text1"/>
          <w:sz w:val="22"/>
          <w:szCs w:val="22"/>
        </w:rPr>
        <w:t xml:space="preserve">     </w:t>
      </w:r>
      <w:r w:rsidR="007C4BAF" w:rsidRPr="00FC3C4C">
        <w:rPr>
          <w:bCs/>
          <w:color w:val="000000" w:themeColor="text1"/>
          <w:sz w:val="22"/>
          <w:szCs w:val="22"/>
          <w:u w:val="single"/>
        </w:rPr>
        <w:t>z</w:t>
      </w:r>
      <w:r w:rsidRPr="00FC3C4C">
        <w:rPr>
          <w:bCs/>
          <w:color w:val="000000" w:themeColor="text1"/>
          <w:sz w:val="22"/>
          <w:szCs w:val="22"/>
          <w:u w:val="single"/>
        </w:rPr>
        <w:t>adanie nr 1</w:t>
      </w:r>
    </w:p>
    <w:p w14:paraId="4F8BE730" w14:textId="77777777" w:rsidR="00772DE7" w:rsidRDefault="00772DE7" w:rsidP="00FC3C4C">
      <w:pPr>
        <w:autoSpaceDE w:val="0"/>
        <w:ind w:firstLine="284"/>
        <w:jc w:val="both"/>
        <w:rPr>
          <w:sz w:val="22"/>
          <w:szCs w:val="22"/>
        </w:rPr>
      </w:pPr>
    </w:p>
    <w:p w14:paraId="5C24498B" w14:textId="3D7513F8" w:rsidR="005861A0" w:rsidRPr="00772DE7" w:rsidRDefault="00FC3C4C" w:rsidP="00FC3C4C">
      <w:pPr>
        <w:autoSpaceDE w:val="0"/>
        <w:ind w:firstLine="284"/>
        <w:jc w:val="both"/>
        <w:rPr>
          <w:sz w:val="22"/>
          <w:szCs w:val="22"/>
        </w:rPr>
      </w:pPr>
      <w:r w:rsidRPr="00772DE7">
        <w:rPr>
          <w:sz w:val="22"/>
          <w:szCs w:val="22"/>
        </w:rPr>
        <w:t>39100000-3 Meble</w:t>
      </w:r>
    </w:p>
    <w:p w14:paraId="364241C9" w14:textId="77777777" w:rsidR="005861A0" w:rsidRPr="005861A0" w:rsidRDefault="005861A0" w:rsidP="005861A0">
      <w:pPr>
        <w:autoSpaceDE w:val="0"/>
        <w:jc w:val="both"/>
        <w:rPr>
          <w:color w:val="0070C0"/>
          <w:sz w:val="22"/>
          <w:szCs w:val="22"/>
        </w:rPr>
      </w:pPr>
    </w:p>
    <w:p w14:paraId="198A202E" w14:textId="77777777" w:rsidR="00FC3C4C" w:rsidRPr="00FC3C4C" w:rsidRDefault="007C4BAF" w:rsidP="00FC3C4C">
      <w:pPr>
        <w:pStyle w:val="Akapitzlist"/>
        <w:suppressAutoHyphens/>
        <w:autoSpaceDE w:val="0"/>
        <w:ind w:left="284"/>
        <w:jc w:val="both"/>
        <w:rPr>
          <w:bCs/>
          <w:color w:val="000000" w:themeColor="text1"/>
          <w:sz w:val="22"/>
          <w:szCs w:val="22"/>
          <w:u w:val="single"/>
        </w:rPr>
      </w:pPr>
      <w:r w:rsidRPr="00FC3C4C">
        <w:rPr>
          <w:bCs/>
          <w:color w:val="000000" w:themeColor="text1"/>
          <w:sz w:val="22"/>
          <w:szCs w:val="22"/>
          <w:u w:val="single"/>
        </w:rPr>
        <w:t>z</w:t>
      </w:r>
      <w:r w:rsidR="005861A0" w:rsidRPr="00FC3C4C">
        <w:rPr>
          <w:bCs/>
          <w:color w:val="000000" w:themeColor="text1"/>
          <w:sz w:val="22"/>
          <w:szCs w:val="22"/>
          <w:u w:val="single"/>
        </w:rPr>
        <w:t>adanie nr 2</w:t>
      </w:r>
    </w:p>
    <w:p w14:paraId="00B2C6FF" w14:textId="77777777" w:rsidR="00772DE7" w:rsidRDefault="00772DE7" w:rsidP="00FC3C4C">
      <w:pPr>
        <w:pStyle w:val="Akapitzlist"/>
        <w:suppressAutoHyphens/>
        <w:autoSpaceDE w:val="0"/>
        <w:ind w:left="284"/>
        <w:jc w:val="both"/>
        <w:rPr>
          <w:sz w:val="22"/>
          <w:szCs w:val="22"/>
        </w:rPr>
      </w:pPr>
    </w:p>
    <w:p w14:paraId="0EACB1BE" w14:textId="4530EAF6" w:rsidR="005861A0" w:rsidRPr="00772DE7" w:rsidRDefault="00FC3C4C" w:rsidP="00FC3C4C">
      <w:pPr>
        <w:pStyle w:val="Akapitzlist"/>
        <w:suppressAutoHyphens/>
        <w:autoSpaceDE w:val="0"/>
        <w:ind w:left="284"/>
        <w:jc w:val="both"/>
        <w:rPr>
          <w:bCs/>
          <w:sz w:val="22"/>
          <w:szCs w:val="22"/>
        </w:rPr>
      </w:pPr>
      <w:r w:rsidRPr="00772DE7">
        <w:rPr>
          <w:sz w:val="22"/>
          <w:szCs w:val="22"/>
        </w:rPr>
        <w:t>39100000-3 Meble</w:t>
      </w:r>
      <w:r w:rsidR="005861A0" w:rsidRPr="00772DE7">
        <w:rPr>
          <w:bCs/>
          <w:sz w:val="22"/>
          <w:szCs w:val="22"/>
        </w:rPr>
        <w:t xml:space="preserve">     </w:t>
      </w:r>
    </w:p>
    <w:p w14:paraId="533ACD02" w14:textId="77777777" w:rsidR="00D63BE0" w:rsidRPr="00D63BE0" w:rsidRDefault="00D63BE0" w:rsidP="00D63BE0">
      <w:pPr>
        <w:pStyle w:val="Akapitzlist"/>
        <w:autoSpaceDE w:val="0"/>
        <w:ind w:left="720"/>
        <w:jc w:val="both"/>
        <w:rPr>
          <w:color w:val="0070C0"/>
          <w:sz w:val="22"/>
          <w:szCs w:val="22"/>
        </w:rPr>
      </w:pPr>
    </w:p>
    <w:p w14:paraId="4AF5311D" w14:textId="77777777" w:rsidR="005B5DD7" w:rsidRPr="00083A35" w:rsidRDefault="005B5DD7" w:rsidP="004A7EEB">
      <w:pPr>
        <w:pStyle w:val="Akapitzlist"/>
        <w:numPr>
          <w:ilvl w:val="1"/>
          <w:numId w:val="29"/>
        </w:numPr>
        <w:autoSpaceDE w:val="0"/>
        <w:spacing w:after="120"/>
        <w:ind w:left="284" w:hanging="284"/>
        <w:jc w:val="both"/>
        <w:rPr>
          <w:bCs/>
          <w:sz w:val="22"/>
          <w:szCs w:val="22"/>
        </w:rPr>
      </w:pPr>
      <w:r w:rsidRPr="00083A35">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B69F556" w14:textId="40EF3CDA" w:rsidR="005B5DD7" w:rsidRPr="00083A35" w:rsidRDefault="005B5DD7" w:rsidP="004A7EEB">
      <w:pPr>
        <w:pStyle w:val="Tekstpodstawowy3"/>
        <w:numPr>
          <w:ilvl w:val="1"/>
          <w:numId w:val="29"/>
        </w:numPr>
        <w:autoSpaceDE/>
        <w:autoSpaceDN/>
        <w:spacing w:after="120"/>
        <w:ind w:left="284" w:hanging="284"/>
        <w:rPr>
          <w:rFonts w:ascii="Times New Roman" w:hAnsi="Times New Roman" w:cs="Times New Roman"/>
          <w:bCs/>
          <w:sz w:val="22"/>
          <w:szCs w:val="22"/>
        </w:rPr>
      </w:pPr>
      <w:r w:rsidRPr="00083A35">
        <w:rPr>
          <w:rFonts w:ascii="Times New Roman" w:hAnsi="Times New Roman" w:cs="Times New Roman"/>
          <w:bCs/>
          <w:sz w:val="22"/>
          <w:szCs w:val="22"/>
        </w:rPr>
        <w:t xml:space="preserve">Przedmiot zamówienia określono poprzez wskazanie obiektywnych cech technicznych </w:t>
      </w:r>
      <w:r w:rsidRPr="00083A35">
        <w:rPr>
          <w:rFonts w:ascii="Times New Roman" w:hAnsi="Times New Roman" w:cs="Times New Roman"/>
          <w:bCs/>
          <w:sz w:val="22"/>
          <w:szCs w:val="22"/>
        </w:rPr>
        <w:br/>
        <w:t xml:space="preserve">i jakościowych oraz standardów, dla których określenia dopuszcza się wskazanie przykładowych znaków towarowych. </w:t>
      </w:r>
    </w:p>
    <w:p w14:paraId="34FE4DD0" w14:textId="2F88CC26" w:rsidR="005A65CF" w:rsidRPr="00083A35" w:rsidRDefault="005A65CF" w:rsidP="004A7EEB">
      <w:pPr>
        <w:pStyle w:val="Tekstpodstawowy3"/>
        <w:numPr>
          <w:ilvl w:val="1"/>
          <w:numId w:val="29"/>
        </w:numPr>
        <w:autoSpaceDE/>
        <w:autoSpaceDN/>
        <w:spacing w:after="120"/>
        <w:ind w:left="284" w:hanging="284"/>
        <w:rPr>
          <w:rFonts w:ascii="Times New Roman" w:hAnsi="Times New Roman" w:cs="Times New Roman"/>
          <w:bCs/>
          <w:sz w:val="22"/>
          <w:szCs w:val="22"/>
        </w:rPr>
      </w:pPr>
      <w:bookmarkStart w:id="15" w:name="_Hlk66360273"/>
      <w:r w:rsidRPr="00083A35">
        <w:rPr>
          <w:rFonts w:ascii="Times New Roman" w:hAnsi="Times New Roman" w:cs="Times New Roman"/>
          <w:bCs/>
          <w:sz w:val="22"/>
          <w:szCs w:val="22"/>
        </w:rPr>
        <w:lastRenderedPageBreak/>
        <w:t xml:space="preserve">W przypadku, gdy Zamawiający odnosi się w opisie przedmiotu zamówienia  do  norm, ocen technicznych, specyfikacji technicznych i systemów referencji technicznych, o których mowa </w:t>
      </w:r>
      <w:r w:rsidR="006B4EE3" w:rsidRPr="00083A35">
        <w:rPr>
          <w:rFonts w:ascii="Times New Roman" w:hAnsi="Times New Roman" w:cs="Times New Roman"/>
          <w:bCs/>
          <w:sz w:val="22"/>
          <w:szCs w:val="22"/>
        </w:rPr>
        <w:t xml:space="preserve">                   </w:t>
      </w:r>
      <w:r w:rsidRPr="00083A35">
        <w:rPr>
          <w:rFonts w:ascii="Times New Roman" w:hAnsi="Times New Roman" w:cs="Times New Roman"/>
          <w:bCs/>
          <w:sz w:val="22"/>
          <w:szCs w:val="22"/>
        </w:rPr>
        <w:t>w art. 101 ust. 1 pkt 2 oraz ust. 3 ustawy Pzp, dopuszcza się rozwiązania równoważne opisywanym.</w:t>
      </w:r>
      <w:bookmarkEnd w:id="15"/>
    </w:p>
    <w:p w14:paraId="7B6B07A6" w14:textId="40A3CBCF" w:rsidR="00BB5373" w:rsidRPr="00723D7B" w:rsidRDefault="005B5DD7" w:rsidP="009A375C">
      <w:pPr>
        <w:pStyle w:val="Tekstpodstawowy3"/>
        <w:numPr>
          <w:ilvl w:val="1"/>
          <w:numId w:val="29"/>
        </w:numPr>
        <w:autoSpaceDE/>
        <w:autoSpaceDN/>
        <w:spacing w:after="120"/>
        <w:ind w:left="284" w:hanging="284"/>
        <w:rPr>
          <w:rFonts w:ascii="Times New Roman" w:hAnsi="Times New Roman" w:cs="Times New Roman"/>
          <w:bCs/>
          <w:sz w:val="22"/>
          <w:szCs w:val="22"/>
        </w:rPr>
      </w:pPr>
      <w:r w:rsidRPr="00083A35">
        <w:rPr>
          <w:rFonts w:ascii="Times New Roman" w:hAnsi="Times New Roman" w:cs="Times New Roman"/>
          <w:bCs/>
          <w:sz w:val="22"/>
          <w:szCs w:val="22"/>
        </w:rPr>
        <w:t xml:space="preserve">Zamawiający wymaga, aby przedmiot umowy był fabrycznie nowy, wolny od wad technicznych </w:t>
      </w:r>
      <w:r w:rsidRPr="00083A35">
        <w:rPr>
          <w:rFonts w:ascii="Times New Roman" w:hAnsi="Times New Roman" w:cs="Times New Roman"/>
          <w:bCs/>
          <w:sz w:val="22"/>
          <w:szCs w:val="22"/>
        </w:rPr>
        <w:br/>
        <w:t xml:space="preserve">i prawnych, dobrej </w:t>
      </w:r>
      <w:r w:rsidRPr="00433E0A">
        <w:rPr>
          <w:rFonts w:ascii="Times New Roman" w:hAnsi="Times New Roman" w:cs="Times New Roman"/>
          <w:bCs/>
          <w:sz w:val="22"/>
          <w:szCs w:val="22"/>
        </w:rPr>
        <w:t>jakości, dopuszczony do obrotu</w:t>
      </w:r>
      <w:r w:rsidR="00EA3B22" w:rsidRPr="00433E0A">
        <w:rPr>
          <w:rFonts w:ascii="Times New Roman" w:hAnsi="Times New Roman" w:cs="Times New Roman"/>
          <w:bCs/>
          <w:sz w:val="22"/>
          <w:szCs w:val="22"/>
        </w:rPr>
        <w:t>.</w:t>
      </w:r>
    </w:p>
    <w:p w14:paraId="1A1EDF47" w14:textId="514415A4" w:rsidR="00723D7B" w:rsidRPr="00F16F8C" w:rsidRDefault="00723D7B" w:rsidP="002257F0">
      <w:pPr>
        <w:pStyle w:val="Tekstpodstawowy3"/>
        <w:numPr>
          <w:ilvl w:val="1"/>
          <w:numId w:val="29"/>
        </w:numPr>
        <w:autoSpaceDE/>
        <w:autoSpaceDN/>
        <w:spacing w:after="120"/>
        <w:ind w:left="284" w:hanging="284"/>
        <w:jc w:val="left"/>
        <w:rPr>
          <w:rFonts w:ascii="Times New Roman" w:hAnsi="Times New Roman" w:cs="Times New Roman"/>
          <w:bCs/>
          <w:sz w:val="22"/>
          <w:szCs w:val="22"/>
        </w:rPr>
      </w:pPr>
      <w:r w:rsidRPr="00F16F8C">
        <w:rPr>
          <w:rFonts w:ascii="Times New Roman" w:hAnsi="Times New Roman" w:cs="Times New Roman"/>
          <w:bCs/>
          <w:sz w:val="22"/>
          <w:szCs w:val="22"/>
        </w:rPr>
        <w:t xml:space="preserve">Zamawiający dopuszcza możliwości składania ofert częściowych, tj. na każde z </w:t>
      </w:r>
      <w:r w:rsidR="00FC3C4C">
        <w:rPr>
          <w:rFonts w:ascii="Times New Roman" w:hAnsi="Times New Roman" w:cs="Times New Roman"/>
          <w:bCs/>
          <w:sz w:val="22"/>
          <w:szCs w:val="22"/>
        </w:rPr>
        <w:t>2</w:t>
      </w:r>
      <w:r w:rsidRPr="00F16F8C">
        <w:rPr>
          <w:rFonts w:ascii="Times New Roman" w:hAnsi="Times New Roman" w:cs="Times New Roman"/>
          <w:bCs/>
          <w:sz w:val="22"/>
          <w:szCs w:val="22"/>
        </w:rPr>
        <w:t xml:space="preserve"> zadań oddzielnie:</w:t>
      </w:r>
    </w:p>
    <w:p w14:paraId="321834AB" w14:textId="262D6D2A" w:rsidR="00723D7B" w:rsidRPr="00F16F8C" w:rsidRDefault="00723D7B" w:rsidP="002257F0">
      <w:pPr>
        <w:pStyle w:val="Tekstpodstawowy3"/>
        <w:autoSpaceDE/>
        <w:autoSpaceDN/>
        <w:spacing w:after="120"/>
        <w:ind w:left="284"/>
        <w:jc w:val="left"/>
        <w:rPr>
          <w:rFonts w:ascii="Times New Roman" w:hAnsi="Times New Roman" w:cs="Times New Roman"/>
          <w:bCs/>
          <w:sz w:val="22"/>
          <w:szCs w:val="22"/>
        </w:rPr>
      </w:pPr>
      <w:bookmarkStart w:id="16" w:name="_Hlk170899361"/>
      <w:r w:rsidRPr="00B126B2">
        <w:rPr>
          <w:rFonts w:ascii="Times New Roman" w:hAnsi="Times New Roman" w:cs="Times New Roman"/>
          <w:b/>
          <w:sz w:val="22"/>
          <w:szCs w:val="22"/>
        </w:rPr>
        <w:t>zadanie nr 1-</w:t>
      </w:r>
      <w:r w:rsidR="00B126B2">
        <w:rPr>
          <w:rFonts w:ascii="Times New Roman" w:hAnsi="Times New Roman" w:cs="Times New Roman"/>
          <w:b/>
          <w:sz w:val="22"/>
          <w:szCs w:val="22"/>
        </w:rPr>
        <w:t xml:space="preserve"> </w:t>
      </w:r>
      <w:r w:rsidR="00FC3C4C">
        <w:rPr>
          <w:rFonts w:ascii="Times New Roman" w:hAnsi="Times New Roman" w:cs="Times New Roman"/>
          <w:bCs/>
          <w:sz w:val="22"/>
          <w:szCs w:val="22"/>
        </w:rPr>
        <w:t>dostawa mebli wraz z montażem dla SDM Korab</w:t>
      </w:r>
    </w:p>
    <w:p w14:paraId="167ACCCB" w14:textId="7340B839" w:rsidR="00723D7B" w:rsidRPr="00F16F8C" w:rsidRDefault="00723D7B" w:rsidP="002257F0">
      <w:pPr>
        <w:pStyle w:val="Tekstpodstawowy3"/>
        <w:autoSpaceDE/>
        <w:autoSpaceDN/>
        <w:spacing w:after="120"/>
        <w:ind w:left="284"/>
        <w:jc w:val="left"/>
        <w:rPr>
          <w:rFonts w:ascii="Times New Roman" w:hAnsi="Times New Roman" w:cs="Times New Roman"/>
          <w:bCs/>
          <w:sz w:val="22"/>
          <w:szCs w:val="22"/>
        </w:rPr>
      </w:pPr>
      <w:r w:rsidRPr="00B126B2">
        <w:rPr>
          <w:rFonts w:ascii="Times New Roman" w:hAnsi="Times New Roman" w:cs="Times New Roman"/>
          <w:b/>
          <w:sz w:val="22"/>
          <w:szCs w:val="22"/>
        </w:rPr>
        <w:t>zadanie nr 2</w:t>
      </w:r>
      <w:r w:rsidRPr="00F16F8C">
        <w:rPr>
          <w:rFonts w:ascii="Times New Roman" w:hAnsi="Times New Roman" w:cs="Times New Roman"/>
          <w:bCs/>
          <w:sz w:val="22"/>
          <w:szCs w:val="22"/>
        </w:rPr>
        <w:t>-</w:t>
      </w:r>
      <w:r w:rsidR="00B126B2">
        <w:rPr>
          <w:rFonts w:ascii="Times New Roman" w:hAnsi="Times New Roman" w:cs="Times New Roman"/>
          <w:bCs/>
          <w:sz w:val="22"/>
          <w:szCs w:val="22"/>
        </w:rPr>
        <w:t xml:space="preserve"> </w:t>
      </w:r>
      <w:r w:rsidR="00FC3C4C">
        <w:rPr>
          <w:rFonts w:ascii="Times New Roman" w:hAnsi="Times New Roman" w:cs="Times New Roman"/>
          <w:bCs/>
          <w:sz w:val="22"/>
          <w:szCs w:val="22"/>
        </w:rPr>
        <w:t>dostawa mebli wraz z montażem dla SDM Pasat</w:t>
      </w:r>
    </w:p>
    <w:bookmarkEnd w:id="16"/>
    <w:p w14:paraId="15560BC1" w14:textId="77777777" w:rsidR="000F555D" w:rsidRPr="00344130" w:rsidRDefault="000F555D" w:rsidP="00724199">
      <w:pPr>
        <w:pStyle w:val="Tekstpodstawowy3"/>
        <w:autoSpaceDE/>
        <w:autoSpaceDN/>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C858EF5" w14:textId="451D6831" w:rsidR="0087418E" w:rsidRPr="00D708EB"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r w:rsidR="00E655B5">
        <w:rPr>
          <w:bCs/>
          <w:sz w:val="22"/>
          <w:szCs w:val="22"/>
        </w:rPr>
        <w:t>.</w:t>
      </w:r>
    </w:p>
    <w:p w14:paraId="44EA6138" w14:textId="77777777" w:rsidR="00810A2C" w:rsidRPr="00724199" w:rsidRDefault="00810A2C"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4ACA0F64" w:rsidR="00C858C6" w:rsidRDefault="00C858C6" w:rsidP="005C244B">
      <w:pPr>
        <w:jc w:val="both"/>
        <w:rPr>
          <w:sz w:val="22"/>
          <w:szCs w:val="22"/>
        </w:rPr>
      </w:pPr>
      <w:r w:rsidRPr="008135BC">
        <w:rPr>
          <w:sz w:val="22"/>
          <w:szCs w:val="22"/>
        </w:rPr>
        <w:t xml:space="preserve">Zamawiający nie stawia wymogu w zakresie zatrudnienia przez wykonawcę osób, o których mowa </w:t>
      </w:r>
      <w:r w:rsidR="0087418E">
        <w:rPr>
          <w:sz w:val="22"/>
          <w:szCs w:val="22"/>
        </w:rPr>
        <w:br/>
      </w:r>
      <w:r w:rsidRPr="008135BC">
        <w:rPr>
          <w:sz w:val="22"/>
          <w:szCs w:val="22"/>
        </w:rPr>
        <w:t>w art. 96 ust. 2 pkt 2 ustawy Pzp.</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14E3335C" w14:textId="77777777" w:rsidR="00546493" w:rsidRPr="00546493" w:rsidRDefault="00546493" w:rsidP="00546493">
      <w:pPr>
        <w:jc w:val="both"/>
        <w:rPr>
          <w:sz w:val="20"/>
          <w:szCs w:val="20"/>
        </w:rPr>
      </w:pPr>
      <w:r w:rsidRPr="00546493">
        <w:rPr>
          <w:sz w:val="20"/>
          <w:szCs w:val="20"/>
        </w:rPr>
        <w:t xml:space="preserve">Zamawiający </w:t>
      </w:r>
      <w:r w:rsidRPr="00546493">
        <w:rPr>
          <w:b/>
          <w:bCs/>
          <w:sz w:val="20"/>
          <w:szCs w:val="20"/>
        </w:rPr>
        <w:t>nie przewiduje</w:t>
      </w:r>
      <w:r w:rsidRPr="00546493">
        <w:rPr>
          <w:sz w:val="20"/>
          <w:szCs w:val="20"/>
        </w:rPr>
        <w:t xml:space="preserve"> przedmiotowych środków dowodowych.</w:t>
      </w:r>
    </w:p>
    <w:p w14:paraId="410B12FA" w14:textId="77777777" w:rsidR="00CF2090" w:rsidRPr="002F4913" w:rsidRDefault="00CF2090" w:rsidP="005C244B">
      <w:pPr>
        <w:jc w:val="both"/>
        <w:rPr>
          <w:color w:val="FF0000"/>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6EB4799D" w14:textId="4B2F6F3A" w:rsidR="00310FD0" w:rsidRPr="005261A6" w:rsidRDefault="005261A6" w:rsidP="00BB7C93">
      <w:pPr>
        <w:spacing w:after="160" w:line="252" w:lineRule="auto"/>
        <w:rPr>
          <w:sz w:val="22"/>
          <w:szCs w:val="22"/>
        </w:rPr>
      </w:pPr>
      <w:bookmarkStart w:id="17" w:name="_Hlk170898223"/>
      <w:r>
        <w:rPr>
          <w:sz w:val="22"/>
          <w:szCs w:val="22"/>
        </w:rPr>
        <w:t>Zamówienie  (w zakresie zadania  nr 1 oraz zadania nr 2</w:t>
      </w:r>
      <w:r w:rsidR="00027BBD">
        <w:rPr>
          <w:sz w:val="22"/>
          <w:szCs w:val="22"/>
        </w:rPr>
        <w:t>)</w:t>
      </w:r>
      <w:r>
        <w:rPr>
          <w:sz w:val="22"/>
          <w:szCs w:val="22"/>
        </w:rPr>
        <w:t xml:space="preserve"> musi zostać wykonane </w:t>
      </w:r>
      <w:r w:rsidRPr="005261A6">
        <w:rPr>
          <w:b/>
          <w:bCs/>
          <w:sz w:val="22"/>
          <w:szCs w:val="22"/>
        </w:rPr>
        <w:t>w terminie</w:t>
      </w:r>
      <w:r w:rsidR="001C77AB" w:rsidRPr="005261A6">
        <w:rPr>
          <w:b/>
          <w:bCs/>
          <w:sz w:val="22"/>
          <w:szCs w:val="22"/>
        </w:rPr>
        <w:t xml:space="preserve"> </w:t>
      </w:r>
      <w:r w:rsidRPr="005261A6">
        <w:rPr>
          <w:b/>
          <w:bCs/>
          <w:sz w:val="22"/>
          <w:szCs w:val="22"/>
        </w:rPr>
        <w:t>16-18 września 2024</w:t>
      </w:r>
      <w:r>
        <w:rPr>
          <w:b/>
          <w:bCs/>
          <w:sz w:val="22"/>
          <w:szCs w:val="22"/>
        </w:rPr>
        <w:t xml:space="preserve"> </w:t>
      </w:r>
      <w:r w:rsidRPr="005261A6">
        <w:rPr>
          <w:b/>
          <w:bCs/>
          <w:sz w:val="22"/>
          <w:szCs w:val="22"/>
        </w:rPr>
        <w:t>r.</w:t>
      </w:r>
      <w:r>
        <w:rPr>
          <w:sz w:val="22"/>
          <w:szCs w:val="22"/>
        </w:rPr>
        <w:t xml:space="preserve"> </w:t>
      </w:r>
      <w:r w:rsidR="001C77AB" w:rsidRPr="00685C81">
        <w:rPr>
          <w:sz w:val="22"/>
          <w:szCs w:val="22"/>
        </w:rPr>
        <w:t xml:space="preserve"> </w:t>
      </w:r>
      <w:r w:rsidR="004C723C" w:rsidRPr="00685C81">
        <w:rPr>
          <w:sz w:val="22"/>
          <w:szCs w:val="22"/>
        </w:rPr>
        <w:t xml:space="preserve"> </w:t>
      </w:r>
      <w:r w:rsidRPr="005261A6">
        <w:rPr>
          <w:sz w:val="22"/>
          <w:szCs w:val="22"/>
        </w:rPr>
        <w:t>(termin jest uwarunkowany remontami oraz koniecznością zakwaterowania studentów)</w:t>
      </w:r>
      <w:r>
        <w:rPr>
          <w:sz w:val="22"/>
          <w:szCs w:val="22"/>
        </w:rPr>
        <w:t>.</w:t>
      </w:r>
    </w:p>
    <w:bookmarkEnd w:id="17"/>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6701E9">
      <w:pPr>
        <w:pStyle w:val="Akapitzlist"/>
        <w:numPr>
          <w:ilvl w:val="1"/>
          <w:numId w:val="57"/>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6701E9">
      <w:pPr>
        <w:pStyle w:val="Akapitzlist"/>
        <w:numPr>
          <w:ilvl w:val="0"/>
          <w:numId w:val="56"/>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6701E9">
      <w:pPr>
        <w:pStyle w:val="Akapitzlist"/>
        <w:numPr>
          <w:ilvl w:val="0"/>
          <w:numId w:val="56"/>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098DE157" w:rsidR="00776551" w:rsidRPr="00A65DF3" w:rsidRDefault="00724199" w:rsidP="006701E9">
      <w:pPr>
        <w:pStyle w:val="Akapitzlist"/>
        <w:numPr>
          <w:ilvl w:val="0"/>
          <w:numId w:val="56"/>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5261A6" w:rsidRPr="005261A6">
        <w:rPr>
          <w:sz w:val="22"/>
          <w:szCs w:val="22"/>
        </w:rPr>
        <w:t xml:space="preserve">(t.j. Dz. U. z 2023 r. poz. 2048) </w:t>
      </w:r>
      <w:r w:rsidRPr="004C7BCE">
        <w:rPr>
          <w:sz w:val="22"/>
          <w:szCs w:val="22"/>
        </w:rPr>
        <w:t xml:space="preserve">lub w art. 54 ust. 1–4 ustawy z dnia 12 maja 2011 r. o refundacji leków, środków spożywczych specjalnego przeznaczenia żywieniowego oraz wyrobów medycznych </w:t>
      </w:r>
      <w:r w:rsidR="005261A6" w:rsidRPr="005261A6">
        <w:rPr>
          <w:sz w:val="22"/>
          <w:szCs w:val="22"/>
        </w:rPr>
        <w:t>(t.j. Dz. U. z 2023 r. poz. 826),</w:t>
      </w:r>
    </w:p>
    <w:p w14:paraId="4EC0627C" w14:textId="77777777" w:rsidR="00776551" w:rsidRPr="00A65DF3" w:rsidRDefault="00776551" w:rsidP="006701E9">
      <w:pPr>
        <w:pStyle w:val="Akapitzlist"/>
        <w:numPr>
          <w:ilvl w:val="0"/>
          <w:numId w:val="56"/>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lastRenderedPageBreak/>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6701E9">
      <w:pPr>
        <w:pStyle w:val="Akapitzlist"/>
        <w:numPr>
          <w:ilvl w:val="0"/>
          <w:numId w:val="56"/>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6701E9">
      <w:pPr>
        <w:pStyle w:val="Akapitzlist"/>
        <w:numPr>
          <w:ilvl w:val="0"/>
          <w:numId w:val="56"/>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6701E9">
      <w:pPr>
        <w:pStyle w:val="Akapitzlist"/>
        <w:numPr>
          <w:ilvl w:val="0"/>
          <w:numId w:val="56"/>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6701E9">
      <w:pPr>
        <w:pStyle w:val="Akapitzlist"/>
        <w:numPr>
          <w:ilvl w:val="0"/>
          <w:numId w:val="56"/>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6701E9">
      <w:pPr>
        <w:pStyle w:val="Tekstpodstawowy"/>
        <w:numPr>
          <w:ilvl w:val="1"/>
          <w:numId w:val="57"/>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6701E9">
      <w:pPr>
        <w:pStyle w:val="Akapitzlist"/>
        <w:numPr>
          <w:ilvl w:val="1"/>
          <w:numId w:val="57"/>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6701E9">
      <w:pPr>
        <w:pStyle w:val="Akapitzlist"/>
        <w:numPr>
          <w:ilvl w:val="1"/>
          <w:numId w:val="57"/>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6701E9">
      <w:pPr>
        <w:pStyle w:val="Akapitzlist"/>
        <w:numPr>
          <w:ilvl w:val="1"/>
          <w:numId w:val="57"/>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6701E9">
      <w:pPr>
        <w:pStyle w:val="Akapitzlist"/>
        <w:numPr>
          <w:ilvl w:val="1"/>
          <w:numId w:val="57"/>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646DD8A3"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w:t>
      </w:r>
      <w:r w:rsidR="005261A6" w:rsidRPr="005261A6">
        <w:rPr>
          <w:sz w:val="22"/>
          <w:szCs w:val="22"/>
        </w:rPr>
        <w:t>(t.j. Dz. U. z 2023 r. poz. 1124 ze zm.)</w:t>
      </w:r>
      <w:r w:rsidRPr="007D131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7D131A">
        <w:rPr>
          <w:sz w:val="22"/>
          <w:szCs w:val="22"/>
        </w:rPr>
        <w:lastRenderedPageBreak/>
        <w:t xml:space="preserve">na Ukrainę oraz służących ochronie bezpieczeństwa narodowego </w:t>
      </w:r>
      <w:r w:rsidR="005261A6" w:rsidRPr="005261A6">
        <w:rPr>
          <w:sz w:val="22"/>
          <w:szCs w:val="22"/>
        </w:rPr>
        <w:t>(t.j. Dz.U. 2024 poz. 507 z późn. zm.),</w:t>
      </w:r>
    </w:p>
    <w:p w14:paraId="1C4C148D" w14:textId="5F2B6718"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5261A6" w:rsidRPr="005261A6">
        <w:rPr>
          <w:sz w:val="22"/>
          <w:szCs w:val="22"/>
        </w:rPr>
        <w:t>(t.j. Dz.U. 2024 poz. 507 z późn. zm.)</w:t>
      </w:r>
      <w:r w:rsidR="005261A6">
        <w:rPr>
          <w:sz w:val="22"/>
          <w:szCs w:val="22"/>
        </w:rPr>
        <w:t>.</w:t>
      </w:r>
    </w:p>
    <w:p w14:paraId="292EDD7D" w14:textId="29CFFD03" w:rsidR="002F7C82" w:rsidRPr="007D131A" w:rsidRDefault="00724199" w:rsidP="00F0791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701E9">
      <w:pPr>
        <w:pStyle w:val="Akapitzlist"/>
        <w:numPr>
          <w:ilvl w:val="1"/>
          <w:numId w:val="54"/>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FA9512E" w14:textId="77777777" w:rsidR="00C25143" w:rsidRDefault="00C25143" w:rsidP="00C25143">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 lub podpisem osobistym.</w:t>
      </w:r>
    </w:p>
    <w:p w14:paraId="3D9C0EC7" w14:textId="77777777" w:rsidR="00C25143" w:rsidRPr="0004103E" w:rsidRDefault="00C25143" w:rsidP="00C25143">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zakresie wskazanym w rozdziale II ust. 8 SWZ. </w:t>
      </w:r>
      <w:r w:rsidRPr="0004103E">
        <w:rPr>
          <w:strike/>
          <w:sz w:val="22"/>
          <w:szCs w:val="22"/>
        </w:rPr>
        <w:t xml:space="preserve"> </w:t>
      </w:r>
    </w:p>
    <w:p w14:paraId="26EFC38F" w14:textId="77777777" w:rsidR="00C25143" w:rsidRPr="00EC71F3" w:rsidRDefault="00C25143" w:rsidP="00C25143">
      <w:pPr>
        <w:numPr>
          <w:ilvl w:val="0"/>
          <w:numId w:val="18"/>
        </w:numPr>
        <w:autoSpaceDE w:val="0"/>
        <w:autoSpaceDN w:val="0"/>
        <w:spacing w:after="80"/>
        <w:ind w:left="357" w:hanging="357"/>
        <w:jc w:val="both"/>
        <w:rPr>
          <w:sz w:val="22"/>
          <w:szCs w:val="22"/>
        </w:rPr>
      </w:pPr>
      <w:r w:rsidRPr="00EC71F3">
        <w:rPr>
          <w:sz w:val="22"/>
          <w:szCs w:val="22"/>
        </w:rPr>
        <w:t>Oświadczenia składane są pod rygorem nieważności w formie elektronicznej lub w postaci elektronicznej opatrzonej podpisem zaufanym, lub podpisem osobistym.</w:t>
      </w:r>
    </w:p>
    <w:p w14:paraId="572E0191" w14:textId="77777777" w:rsidR="00C25143" w:rsidRPr="00EC71F3" w:rsidRDefault="00C25143" w:rsidP="00C25143">
      <w:pPr>
        <w:numPr>
          <w:ilvl w:val="0"/>
          <w:numId w:val="18"/>
        </w:numPr>
        <w:autoSpaceDE w:val="0"/>
        <w:autoSpaceDN w:val="0"/>
        <w:jc w:val="both"/>
        <w:rPr>
          <w:sz w:val="22"/>
          <w:szCs w:val="22"/>
        </w:rPr>
      </w:pPr>
      <w:r w:rsidRPr="00EC71F3">
        <w:rPr>
          <w:sz w:val="22"/>
          <w:szCs w:val="22"/>
        </w:rPr>
        <w:t xml:space="preserve">Oświadczenia składają </w:t>
      </w:r>
      <w:r w:rsidRPr="00EC71F3">
        <w:rPr>
          <w:b/>
          <w:sz w:val="22"/>
          <w:szCs w:val="22"/>
        </w:rPr>
        <w:t>odrębnie</w:t>
      </w:r>
      <w:r w:rsidRPr="00EC71F3">
        <w:rPr>
          <w:sz w:val="22"/>
          <w:szCs w:val="22"/>
        </w:rPr>
        <w:t>:</w:t>
      </w:r>
    </w:p>
    <w:p w14:paraId="1AFEEF7F" w14:textId="2472FCB1" w:rsidR="00C25143" w:rsidRPr="00F37A3C" w:rsidRDefault="00C25143" w:rsidP="00C25143">
      <w:pPr>
        <w:pStyle w:val="Tekstpodstawowy"/>
        <w:numPr>
          <w:ilvl w:val="0"/>
          <w:numId w:val="7"/>
        </w:numPr>
        <w:spacing w:after="80"/>
        <w:ind w:left="709" w:right="23" w:hanging="284"/>
        <w:jc w:val="both"/>
        <w:rPr>
          <w:sz w:val="22"/>
          <w:szCs w:val="22"/>
        </w:rPr>
      </w:pPr>
      <w:r w:rsidRPr="00EC71F3">
        <w:rPr>
          <w:sz w:val="22"/>
          <w:szCs w:val="22"/>
        </w:rPr>
        <w:t xml:space="preserve">wykonawca/każdy spośród wykonawców wspólnie ubiegających się o udzielenie zamówienia. W takim przypadku oświadczenia potwierdzają brak podstaw wykluczenia wykonawcy w postępowaniu w zakresie, w jakim każdy z wykonawców </w:t>
      </w:r>
      <w:r w:rsidRPr="00A65DF3">
        <w:rPr>
          <w:sz w:val="22"/>
          <w:szCs w:val="22"/>
        </w:rPr>
        <w:t>wykazuje spełnianie warunków udziału w postępowaniu;</w:t>
      </w:r>
    </w:p>
    <w:p w14:paraId="41368A1E" w14:textId="77777777" w:rsidR="00C25143" w:rsidRPr="000A69E2" w:rsidRDefault="00C25143" w:rsidP="00C25143">
      <w:pPr>
        <w:numPr>
          <w:ilvl w:val="0"/>
          <w:numId w:val="18"/>
        </w:numPr>
        <w:autoSpaceDE w:val="0"/>
        <w:autoSpaceDN w:val="0"/>
        <w:jc w:val="both"/>
        <w:rPr>
          <w:sz w:val="22"/>
          <w:szCs w:val="22"/>
        </w:rPr>
      </w:pPr>
      <w:r w:rsidRPr="000A69E2">
        <w:rPr>
          <w:b/>
          <w:sz w:val="22"/>
          <w:szCs w:val="22"/>
        </w:rPr>
        <w:t>Samooczyszczenie</w:t>
      </w:r>
      <w:r>
        <w:rPr>
          <w:b/>
          <w:sz w:val="22"/>
          <w:szCs w:val="22"/>
        </w:rPr>
        <w:t xml:space="preserve"> </w:t>
      </w:r>
      <w:r w:rsidRPr="000A69E2">
        <w:rPr>
          <w:sz w:val="22"/>
          <w:szCs w:val="22"/>
        </w:rPr>
        <w:t xml:space="preserve">– w okolicznościach określonych w art. 108 ust. 1 pkt 1, 2, 5 </w:t>
      </w:r>
      <w:r w:rsidRPr="008143DD">
        <w:rPr>
          <w:sz w:val="22"/>
          <w:szCs w:val="22"/>
        </w:rPr>
        <w:t>ustawy Pzp,</w:t>
      </w:r>
      <w:r w:rsidRPr="000A69E2">
        <w:rPr>
          <w:sz w:val="22"/>
          <w:szCs w:val="22"/>
        </w:rPr>
        <w:t xml:space="preserve"> wykonawca nie podlega wykluczeniu jeżeli udowodni zamawiającemu, że spełnił </w:t>
      </w:r>
      <w:r w:rsidRPr="000A69E2">
        <w:rPr>
          <w:b/>
          <w:sz w:val="22"/>
          <w:szCs w:val="22"/>
        </w:rPr>
        <w:t>łącznie</w:t>
      </w:r>
      <w:r w:rsidRPr="000A69E2">
        <w:rPr>
          <w:sz w:val="22"/>
          <w:szCs w:val="22"/>
        </w:rPr>
        <w:t xml:space="preserve"> następujące przesłanki:</w:t>
      </w:r>
    </w:p>
    <w:p w14:paraId="645D7677" w14:textId="77777777" w:rsidR="00C25143" w:rsidRPr="000A69E2" w:rsidRDefault="00C25143" w:rsidP="00C25143">
      <w:pPr>
        <w:pStyle w:val="Tekstpodstawowy"/>
        <w:spacing w:after="0"/>
        <w:ind w:left="709" w:right="20" w:hanging="349"/>
        <w:jc w:val="both"/>
        <w:rPr>
          <w:sz w:val="22"/>
          <w:szCs w:val="22"/>
        </w:rPr>
      </w:pPr>
      <w:r>
        <w:rPr>
          <w:sz w:val="22"/>
          <w:szCs w:val="22"/>
        </w:rPr>
        <w:t xml:space="preserve">a) </w:t>
      </w:r>
      <w:r>
        <w:rPr>
          <w:sz w:val="22"/>
          <w:szCs w:val="22"/>
        </w:rPr>
        <w:tab/>
      </w:r>
      <w:r w:rsidRPr="000A69E2">
        <w:rPr>
          <w:sz w:val="22"/>
          <w:szCs w:val="22"/>
        </w:rPr>
        <w:t>naprawił lub zobowiązał się do naprawienia szkody wyrządzonej przestępstwem, wykroczeniem lub swoim nieprawidłowym postępowaniem, w tym poprzez zadośćuczynienie pieniężne;</w:t>
      </w:r>
    </w:p>
    <w:p w14:paraId="70969DB3" w14:textId="77777777" w:rsidR="00C25143" w:rsidRPr="000A69E2" w:rsidRDefault="00C25143" w:rsidP="00C25143">
      <w:pPr>
        <w:pStyle w:val="Tekstpodstawowy"/>
        <w:spacing w:after="0"/>
        <w:ind w:left="709" w:right="20" w:hanging="349"/>
        <w:jc w:val="both"/>
        <w:rPr>
          <w:sz w:val="22"/>
          <w:szCs w:val="22"/>
        </w:rPr>
      </w:pPr>
      <w:r>
        <w:rPr>
          <w:sz w:val="22"/>
          <w:szCs w:val="22"/>
        </w:rPr>
        <w:t xml:space="preserve">b) </w:t>
      </w:r>
      <w:r>
        <w:rPr>
          <w:sz w:val="22"/>
          <w:szCs w:val="22"/>
        </w:rPr>
        <w:tab/>
      </w:r>
      <w:r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2CE080" w14:textId="77777777" w:rsidR="00C25143" w:rsidRPr="000A69E2" w:rsidRDefault="00C25143" w:rsidP="00C25143">
      <w:pPr>
        <w:pStyle w:val="Tekstpodstawowy"/>
        <w:spacing w:after="0"/>
        <w:ind w:left="709" w:right="20" w:hanging="349"/>
        <w:jc w:val="both"/>
        <w:rPr>
          <w:sz w:val="22"/>
          <w:szCs w:val="22"/>
        </w:rPr>
      </w:pPr>
      <w:r>
        <w:rPr>
          <w:sz w:val="22"/>
          <w:szCs w:val="22"/>
        </w:rPr>
        <w:t>c</w:t>
      </w:r>
      <w:r w:rsidRPr="000A69E2">
        <w:rPr>
          <w:sz w:val="22"/>
          <w:szCs w:val="22"/>
        </w:rPr>
        <w:t>)</w:t>
      </w:r>
      <w:r>
        <w:rPr>
          <w:sz w:val="22"/>
          <w:szCs w:val="22"/>
        </w:rPr>
        <w:tab/>
      </w:r>
      <w:r w:rsidRPr="000A69E2">
        <w:rPr>
          <w:sz w:val="22"/>
          <w:szCs w:val="22"/>
        </w:rPr>
        <w:t>podjął konkretne środki techniczne, organizacyjne i kadrowe, odpowiednie dla zapobiegania dalszym przestępstwom, wykroczeniom lub nieprawidłowemu postępowaniu, w szczególności:</w:t>
      </w:r>
    </w:p>
    <w:p w14:paraId="1DAD6DBC" w14:textId="77777777" w:rsidR="00C25143" w:rsidRPr="000A69E2" w:rsidRDefault="00C25143" w:rsidP="00C25143">
      <w:pPr>
        <w:pStyle w:val="Tekstpodstawowy"/>
        <w:spacing w:after="0"/>
        <w:ind w:left="993" w:right="20" w:hanging="285"/>
        <w:jc w:val="both"/>
        <w:rPr>
          <w:sz w:val="22"/>
          <w:szCs w:val="22"/>
        </w:rPr>
      </w:pPr>
      <w:r>
        <w:rPr>
          <w:sz w:val="22"/>
          <w:szCs w:val="22"/>
        </w:rPr>
        <w:t xml:space="preserve">- </w:t>
      </w:r>
      <w:r w:rsidRPr="000A69E2">
        <w:rPr>
          <w:sz w:val="22"/>
          <w:szCs w:val="22"/>
        </w:rPr>
        <w:t>zerwał wszelkie powiązania z osobami lub podmiotami odpowiedzialnymi za nieprawidłowe postępowanie wykonawcy,</w:t>
      </w:r>
    </w:p>
    <w:p w14:paraId="215799F8" w14:textId="77777777" w:rsidR="00C25143" w:rsidRPr="000A69E2" w:rsidRDefault="00C25143" w:rsidP="00C25143">
      <w:pPr>
        <w:pStyle w:val="Tekstpodstawowy"/>
        <w:spacing w:after="0"/>
        <w:ind w:left="993" w:right="20" w:hanging="285"/>
        <w:jc w:val="both"/>
        <w:rPr>
          <w:sz w:val="22"/>
          <w:szCs w:val="22"/>
        </w:rPr>
      </w:pPr>
      <w:r>
        <w:rPr>
          <w:sz w:val="22"/>
          <w:szCs w:val="22"/>
        </w:rPr>
        <w:t xml:space="preserve">- </w:t>
      </w:r>
      <w:r w:rsidRPr="000A69E2">
        <w:rPr>
          <w:sz w:val="22"/>
          <w:szCs w:val="22"/>
        </w:rPr>
        <w:t>zreorganizował personel,</w:t>
      </w:r>
    </w:p>
    <w:p w14:paraId="38BA7C50" w14:textId="77777777" w:rsidR="00C25143" w:rsidRPr="000A69E2" w:rsidRDefault="00C25143" w:rsidP="00C25143">
      <w:pPr>
        <w:pStyle w:val="Tekstpodstawowy"/>
        <w:spacing w:after="0"/>
        <w:ind w:left="993" w:right="20" w:hanging="285"/>
        <w:jc w:val="both"/>
        <w:rPr>
          <w:sz w:val="22"/>
          <w:szCs w:val="22"/>
        </w:rPr>
      </w:pPr>
      <w:r>
        <w:rPr>
          <w:sz w:val="22"/>
          <w:szCs w:val="22"/>
        </w:rPr>
        <w:t xml:space="preserve">- </w:t>
      </w:r>
      <w:r w:rsidRPr="000A69E2">
        <w:rPr>
          <w:sz w:val="22"/>
          <w:szCs w:val="22"/>
        </w:rPr>
        <w:t>wdrożył system sprawozdawczości i kontroli,</w:t>
      </w:r>
    </w:p>
    <w:p w14:paraId="653FCBE6" w14:textId="77777777" w:rsidR="00C25143" w:rsidRPr="000A69E2" w:rsidRDefault="00C25143" w:rsidP="00C25143">
      <w:pPr>
        <w:pStyle w:val="Tekstpodstawowy"/>
        <w:spacing w:after="0"/>
        <w:ind w:left="993" w:right="20" w:hanging="285"/>
        <w:jc w:val="both"/>
        <w:rPr>
          <w:sz w:val="22"/>
          <w:szCs w:val="22"/>
        </w:rPr>
      </w:pPr>
      <w:r>
        <w:rPr>
          <w:sz w:val="22"/>
          <w:szCs w:val="22"/>
        </w:rPr>
        <w:t xml:space="preserve">- </w:t>
      </w:r>
      <w:r w:rsidRPr="000A69E2">
        <w:rPr>
          <w:sz w:val="22"/>
          <w:szCs w:val="22"/>
        </w:rPr>
        <w:t>utworzył struktury audytu wewnętrznego do monitorowania przestrzegania przepisów, wewnętrznych regulacji lub standardów,</w:t>
      </w:r>
    </w:p>
    <w:p w14:paraId="5B7E114B" w14:textId="77777777" w:rsidR="00C25143" w:rsidRPr="000A69E2" w:rsidRDefault="00C25143" w:rsidP="00C25143">
      <w:pPr>
        <w:pStyle w:val="Tekstpodstawowy"/>
        <w:spacing w:after="100"/>
        <w:ind w:left="993" w:right="23" w:hanging="284"/>
        <w:jc w:val="both"/>
        <w:rPr>
          <w:sz w:val="22"/>
          <w:szCs w:val="22"/>
        </w:rPr>
      </w:pPr>
      <w:r>
        <w:rPr>
          <w:sz w:val="22"/>
          <w:szCs w:val="22"/>
        </w:rPr>
        <w:t xml:space="preserve">- </w:t>
      </w:r>
      <w:r w:rsidRPr="000A69E2">
        <w:rPr>
          <w:sz w:val="22"/>
          <w:szCs w:val="22"/>
        </w:rPr>
        <w:t>wprowadził wewnętrzne regulacje dotyczące odpowiedzialności i odszkodowań za nieprzestrzeganie przepisów, wewnętrznych regulacji lub standardów.</w:t>
      </w:r>
    </w:p>
    <w:p w14:paraId="0E6A42D1" w14:textId="77777777" w:rsidR="00C25143" w:rsidRPr="000A69E2" w:rsidRDefault="00C25143" w:rsidP="00C25143">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1D91F3DD" w14:textId="77777777" w:rsidR="00C25143" w:rsidRPr="000A69E2" w:rsidRDefault="00C25143" w:rsidP="00C25143">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03453803" w14:textId="77777777" w:rsidR="00C25143" w:rsidRPr="000A69E2" w:rsidRDefault="00C25143" w:rsidP="00C25143">
      <w:pPr>
        <w:numPr>
          <w:ilvl w:val="0"/>
          <w:numId w:val="19"/>
        </w:numPr>
        <w:ind w:left="709" w:right="-108" w:hanging="284"/>
        <w:jc w:val="both"/>
        <w:rPr>
          <w:b/>
          <w:sz w:val="22"/>
          <w:szCs w:val="22"/>
        </w:rPr>
      </w:pPr>
      <w:r w:rsidRPr="000A69E2">
        <w:rPr>
          <w:b/>
          <w:sz w:val="22"/>
          <w:szCs w:val="22"/>
        </w:rPr>
        <w:t xml:space="preserve">Pełnomocnictwo  </w:t>
      </w:r>
    </w:p>
    <w:p w14:paraId="11826C96" w14:textId="77777777" w:rsidR="00C25143" w:rsidRPr="000A69E2" w:rsidRDefault="00C25143" w:rsidP="00C25143">
      <w:pPr>
        <w:pStyle w:val="Tekstpodstawowy"/>
        <w:numPr>
          <w:ilvl w:val="0"/>
          <w:numId w:val="10"/>
        </w:numPr>
        <w:spacing w:after="0"/>
        <w:ind w:left="993" w:right="20" w:hanging="284"/>
        <w:jc w:val="both"/>
        <w:rPr>
          <w:sz w:val="22"/>
          <w:szCs w:val="22"/>
        </w:rPr>
      </w:pPr>
      <w:r w:rsidRPr="000A69E2">
        <w:rPr>
          <w:sz w:val="22"/>
          <w:szCs w:val="22"/>
        </w:rPr>
        <w:lastRenderedPageBreak/>
        <w:t>Gdy umocowanie osoby składającej ofertę nie wynika z dokumentów rejestrowych, wykonawca,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538C7163" w14:textId="77777777" w:rsidR="00C25143" w:rsidRPr="000A69E2" w:rsidRDefault="00C25143" w:rsidP="00C25143">
      <w:pPr>
        <w:pStyle w:val="Tekstpodstawowy"/>
        <w:numPr>
          <w:ilvl w:val="0"/>
          <w:numId w:val="10"/>
        </w:numPr>
        <w:spacing w:after="60"/>
        <w:ind w:left="993" w:right="23" w:hanging="284"/>
        <w:jc w:val="both"/>
        <w:rPr>
          <w:sz w:val="22"/>
          <w:szCs w:val="22"/>
        </w:rPr>
      </w:pPr>
      <w:r w:rsidRPr="000A69E2">
        <w:rPr>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DE6CAF7" w14:textId="77777777" w:rsidR="00C25143" w:rsidRPr="000A69E2" w:rsidRDefault="00C25143" w:rsidP="00C25143">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7110DF4" w14:textId="77777777" w:rsidR="00C25143" w:rsidRPr="000A69E2" w:rsidRDefault="00C25143" w:rsidP="00C25143">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545111F2" w14:textId="77777777" w:rsidR="00C25143" w:rsidRPr="00EC4725" w:rsidRDefault="00C25143" w:rsidP="00C25143">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452A559E" w14:textId="77777777" w:rsidR="00C25143" w:rsidRPr="000A69E2" w:rsidRDefault="00C25143" w:rsidP="00C25143">
      <w:pPr>
        <w:pStyle w:val="Tekstpodstawowy"/>
        <w:spacing w:after="0"/>
        <w:ind w:left="709" w:right="20"/>
        <w:jc w:val="both"/>
        <w:rPr>
          <w:b/>
          <w:sz w:val="22"/>
          <w:szCs w:val="22"/>
        </w:rPr>
      </w:pPr>
      <w:r w:rsidRPr="000A69E2">
        <w:rPr>
          <w:b/>
          <w:sz w:val="22"/>
          <w:szCs w:val="22"/>
        </w:rPr>
        <w:t>Wymagana forma:</w:t>
      </w:r>
    </w:p>
    <w:p w14:paraId="04236D09" w14:textId="77777777" w:rsidR="00C25143" w:rsidRPr="000A69E2" w:rsidRDefault="00C25143" w:rsidP="00C25143">
      <w:pPr>
        <w:pStyle w:val="Tekstpodstawowy"/>
        <w:spacing w:after="0"/>
        <w:ind w:left="709" w:right="20"/>
        <w:jc w:val="both"/>
        <w:rPr>
          <w:sz w:val="22"/>
          <w:szCs w:val="22"/>
        </w:rPr>
      </w:pPr>
      <w:r w:rsidRPr="000A69E2">
        <w:rPr>
          <w:sz w:val="22"/>
          <w:szCs w:val="22"/>
        </w:rPr>
        <w:t xml:space="preserve">Pełnomocnictwo powinno zostać złożone w formie elektronicznej lub w postaci elektronicznej opatrzonej podpisem zaufanym, lub podpisem osobistym. </w:t>
      </w:r>
    </w:p>
    <w:p w14:paraId="5E1AB58E" w14:textId="77777777" w:rsidR="00C25143" w:rsidRPr="005C244B" w:rsidRDefault="00C25143" w:rsidP="00C25143">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41B3E6C5" w14:textId="77777777" w:rsidR="00C25143" w:rsidRPr="000A69E2" w:rsidRDefault="00C25143" w:rsidP="00C25143">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A8F9C5" w14:textId="77777777" w:rsidR="00C25143" w:rsidRPr="00A65DF3" w:rsidRDefault="00C25143" w:rsidP="00C25143">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4682CB1D" w14:textId="77777777" w:rsidR="00C25143" w:rsidRPr="00A65DF3" w:rsidRDefault="00C25143" w:rsidP="00C25143">
      <w:pPr>
        <w:pStyle w:val="Tekstpodstawowy"/>
        <w:spacing w:after="0"/>
        <w:ind w:left="709" w:right="20"/>
        <w:jc w:val="both"/>
        <w:rPr>
          <w:b/>
          <w:sz w:val="22"/>
          <w:szCs w:val="22"/>
        </w:rPr>
      </w:pPr>
      <w:r w:rsidRPr="00A65DF3">
        <w:rPr>
          <w:b/>
          <w:sz w:val="22"/>
          <w:szCs w:val="22"/>
        </w:rPr>
        <w:t>Wymagana forma:</w:t>
      </w:r>
    </w:p>
    <w:p w14:paraId="76D7AC80" w14:textId="41747363" w:rsidR="003A07B1" w:rsidRPr="00A65DF3" w:rsidRDefault="00C25143" w:rsidP="003A07B1">
      <w:pPr>
        <w:pStyle w:val="Tekstpodstawowy"/>
        <w:ind w:left="709" w:right="23"/>
        <w:jc w:val="both"/>
        <w:rPr>
          <w:sz w:val="22"/>
          <w:szCs w:val="22"/>
        </w:rPr>
      </w:pPr>
      <w:r w:rsidRPr="00A65DF3">
        <w:rPr>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DAD016" w14:textId="499DBFEC" w:rsidR="00C25143" w:rsidRPr="00827126" w:rsidRDefault="00C25143" w:rsidP="00C25143">
      <w:pPr>
        <w:numPr>
          <w:ilvl w:val="0"/>
          <w:numId w:val="19"/>
        </w:numPr>
        <w:ind w:left="709" w:right="-108" w:hanging="283"/>
        <w:jc w:val="both"/>
        <w:rPr>
          <w:b/>
          <w:sz w:val="22"/>
          <w:szCs w:val="22"/>
        </w:rPr>
      </w:pPr>
      <w:r w:rsidRPr="009572EB">
        <w:rPr>
          <w:b/>
          <w:sz w:val="22"/>
          <w:szCs w:val="22"/>
        </w:rPr>
        <w:t>Wykaz rozwiązań równoważnych –</w:t>
      </w:r>
      <w:r>
        <w:rPr>
          <w:b/>
          <w:sz w:val="22"/>
          <w:szCs w:val="22"/>
        </w:rPr>
        <w:t xml:space="preserve"> </w:t>
      </w:r>
      <w:r w:rsidRPr="009572EB">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56DC87D" w14:textId="77777777" w:rsidR="00C25143" w:rsidRPr="00827126" w:rsidRDefault="00C25143" w:rsidP="00C25143">
      <w:pPr>
        <w:ind w:left="709" w:right="-108"/>
        <w:jc w:val="both"/>
        <w:rPr>
          <w:b/>
          <w:sz w:val="8"/>
          <w:szCs w:val="8"/>
        </w:rPr>
      </w:pPr>
    </w:p>
    <w:p w14:paraId="1FB13DDA" w14:textId="77777777" w:rsidR="00C25143" w:rsidRPr="009572EB" w:rsidRDefault="00C25143" w:rsidP="00C25143">
      <w:pPr>
        <w:pStyle w:val="Tekstpodstawowy"/>
        <w:spacing w:after="0"/>
        <w:ind w:left="709" w:right="20"/>
        <w:jc w:val="both"/>
        <w:rPr>
          <w:b/>
          <w:sz w:val="22"/>
          <w:szCs w:val="22"/>
        </w:rPr>
      </w:pPr>
      <w:r w:rsidRPr="009572EB">
        <w:rPr>
          <w:b/>
          <w:sz w:val="22"/>
          <w:szCs w:val="22"/>
        </w:rPr>
        <w:t>Wymagana forma:</w:t>
      </w:r>
    </w:p>
    <w:p w14:paraId="6D9E90E3" w14:textId="77777777" w:rsidR="00C25143" w:rsidRPr="009572EB" w:rsidRDefault="00C25143" w:rsidP="00C25143">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729333F" w14:textId="77777777" w:rsidR="00C25143" w:rsidRPr="0055100A" w:rsidRDefault="00C25143" w:rsidP="00C25143">
      <w:pPr>
        <w:numPr>
          <w:ilvl w:val="0"/>
          <w:numId w:val="19"/>
        </w:numPr>
        <w:ind w:left="709" w:right="-108" w:hanging="283"/>
        <w:jc w:val="both"/>
        <w:rPr>
          <w:sz w:val="22"/>
          <w:szCs w:val="22"/>
        </w:rPr>
      </w:pPr>
      <w:r w:rsidRPr="0055100A">
        <w:rPr>
          <w:b/>
          <w:sz w:val="22"/>
          <w:szCs w:val="22"/>
        </w:rPr>
        <w:t>Zastrzeżenie tajemnicy przedsiębiorstwa</w:t>
      </w:r>
      <w:r>
        <w:rPr>
          <w:b/>
          <w:sz w:val="22"/>
          <w:szCs w:val="22"/>
        </w:rPr>
        <w:t xml:space="preserve"> </w:t>
      </w:r>
      <w:r w:rsidRPr="0055100A">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29FEF8D" w14:textId="77777777" w:rsidR="00C25143" w:rsidRPr="0055100A" w:rsidRDefault="00C25143" w:rsidP="00C25143">
      <w:pPr>
        <w:pStyle w:val="Tekstpodstawowy"/>
        <w:spacing w:after="0"/>
        <w:ind w:left="709" w:right="20" w:hanging="283"/>
        <w:jc w:val="both"/>
        <w:rPr>
          <w:b/>
          <w:sz w:val="6"/>
          <w:szCs w:val="6"/>
        </w:rPr>
      </w:pPr>
    </w:p>
    <w:p w14:paraId="4CB5AAD8" w14:textId="77777777" w:rsidR="00C25143" w:rsidRPr="0055100A" w:rsidRDefault="00C25143" w:rsidP="00C25143">
      <w:pPr>
        <w:pStyle w:val="Tekstpodstawowy"/>
        <w:spacing w:after="0"/>
        <w:ind w:left="709" w:right="20"/>
        <w:jc w:val="both"/>
        <w:rPr>
          <w:b/>
          <w:sz w:val="22"/>
          <w:szCs w:val="22"/>
        </w:rPr>
      </w:pPr>
      <w:r w:rsidRPr="0055100A">
        <w:rPr>
          <w:b/>
          <w:sz w:val="22"/>
          <w:szCs w:val="22"/>
        </w:rPr>
        <w:t>Wymagana forma:</w:t>
      </w:r>
    </w:p>
    <w:p w14:paraId="35660C76" w14:textId="39288436" w:rsidR="00BB02DF" w:rsidRDefault="00C25143" w:rsidP="001E564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6701E9">
      <w:pPr>
        <w:pStyle w:val="Akapitzlist"/>
        <w:numPr>
          <w:ilvl w:val="1"/>
          <w:numId w:val="54"/>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4F082F41" w14:textId="6A88D4BC" w:rsidR="00466BB9" w:rsidRPr="0055215C"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77A8E11E" w14:textId="77777777" w:rsidR="00466BB9" w:rsidRPr="00344130" w:rsidRDefault="00466BB9"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23FFA0CA" w14:textId="7228A659" w:rsidR="00536D38" w:rsidRPr="009865F0" w:rsidRDefault="00536D38" w:rsidP="006701E9">
      <w:pPr>
        <w:numPr>
          <w:ilvl w:val="0"/>
          <w:numId w:val="61"/>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7A1444">
        <w:rPr>
          <w:b/>
          <w:bCs/>
          <w:sz w:val="22"/>
          <w:szCs w:val="22"/>
        </w:rPr>
        <w:t>3.500,00</w:t>
      </w:r>
      <w:r w:rsidRPr="009865F0">
        <w:rPr>
          <w:b/>
          <w:bCs/>
          <w:sz w:val="22"/>
          <w:szCs w:val="22"/>
        </w:rPr>
        <w:t xml:space="preserve"> zł (słownie: </w:t>
      </w:r>
      <w:r w:rsidR="007A1444">
        <w:rPr>
          <w:b/>
          <w:bCs/>
          <w:sz w:val="22"/>
          <w:szCs w:val="22"/>
        </w:rPr>
        <w:t>trzy tysiące pięćset złotych</w:t>
      </w:r>
      <w:r w:rsidRPr="009865F0">
        <w:rPr>
          <w:b/>
          <w:bCs/>
          <w:sz w:val="22"/>
          <w:szCs w:val="22"/>
        </w:rPr>
        <w:t xml:space="preserve"> 00/100) </w:t>
      </w:r>
      <w:r w:rsidRPr="009865F0">
        <w:rPr>
          <w:sz w:val="22"/>
          <w:szCs w:val="22"/>
        </w:rPr>
        <w:t>dla całości zamówienia, w tym:</w:t>
      </w:r>
    </w:p>
    <w:p w14:paraId="20C83363" w14:textId="1A189D3A" w:rsidR="00536D38" w:rsidRPr="009865F0" w:rsidRDefault="00536D38" w:rsidP="00536D38">
      <w:pPr>
        <w:autoSpaceDE w:val="0"/>
        <w:autoSpaceDN w:val="0"/>
        <w:spacing w:after="60"/>
        <w:ind w:left="357"/>
        <w:jc w:val="both"/>
        <w:rPr>
          <w:b/>
          <w:bCs/>
          <w:sz w:val="22"/>
          <w:szCs w:val="22"/>
        </w:rPr>
      </w:pPr>
      <w:r w:rsidRPr="009865F0">
        <w:rPr>
          <w:b/>
          <w:bCs/>
          <w:sz w:val="22"/>
          <w:szCs w:val="22"/>
        </w:rPr>
        <w:t xml:space="preserve">- dla zadania 1 w kwocie </w:t>
      </w:r>
      <w:r w:rsidR="007A1444">
        <w:rPr>
          <w:b/>
          <w:bCs/>
          <w:sz w:val="22"/>
          <w:szCs w:val="22"/>
        </w:rPr>
        <w:t>900</w:t>
      </w:r>
      <w:r w:rsidRPr="009865F0">
        <w:rPr>
          <w:b/>
          <w:bCs/>
          <w:sz w:val="22"/>
          <w:szCs w:val="22"/>
        </w:rPr>
        <w:t xml:space="preserve">,00 zł (słownie: </w:t>
      </w:r>
      <w:bookmarkStart w:id="18" w:name="_Hlk69972253"/>
      <w:r w:rsidR="007A1444">
        <w:rPr>
          <w:b/>
          <w:bCs/>
          <w:sz w:val="22"/>
          <w:szCs w:val="22"/>
        </w:rPr>
        <w:t>dziewięćset złotych</w:t>
      </w:r>
      <w:r w:rsidRPr="009865F0">
        <w:rPr>
          <w:b/>
          <w:bCs/>
          <w:sz w:val="22"/>
          <w:szCs w:val="22"/>
        </w:rPr>
        <w:t xml:space="preserve"> 00/100</w:t>
      </w:r>
      <w:bookmarkEnd w:id="18"/>
      <w:r w:rsidRPr="009865F0">
        <w:rPr>
          <w:b/>
          <w:bCs/>
          <w:sz w:val="22"/>
          <w:szCs w:val="22"/>
        </w:rPr>
        <w:t>)</w:t>
      </w:r>
    </w:p>
    <w:p w14:paraId="3B6813D0" w14:textId="307BCC1F" w:rsidR="00536D38" w:rsidRPr="009865F0" w:rsidRDefault="00536D38" w:rsidP="00536D38">
      <w:pPr>
        <w:autoSpaceDE w:val="0"/>
        <w:autoSpaceDN w:val="0"/>
        <w:spacing w:after="60"/>
        <w:ind w:left="357"/>
        <w:jc w:val="both"/>
        <w:rPr>
          <w:b/>
          <w:bCs/>
          <w:sz w:val="22"/>
          <w:szCs w:val="22"/>
        </w:rPr>
      </w:pPr>
      <w:r w:rsidRPr="009865F0">
        <w:rPr>
          <w:b/>
          <w:bCs/>
          <w:sz w:val="22"/>
          <w:szCs w:val="22"/>
        </w:rPr>
        <w:t xml:space="preserve">- dla zadania 2 w kwocie </w:t>
      </w:r>
      <w:r w:rsidR="00772DE7">
        <w:rPr>
          <w:b/>
          <w:bCs/>
          <w:sz w:val="22"/>
          <w:szCs w:val="22"/>
        </w:rPr>
        <w:t>2</w:t>
      </w:r>
      <w:r w:rsidRPr="009865F0">
        <w:rPr>
          <w:b/>
          <w:bCs/>
          <w:sz w:val="22"/>
          <w:szCs w:val="22"/>
        </w:rPr>
        <w:t xml:space="preserve">.600,00 zł (słownie: </w:t>
      </w:r>
      <w:r w:rsidR="00772DE7">
        <w:rPr>
          <w:b/>
          <w:bCs/>
          <w:sz w:val="22"/>
          <w:szCs w:val="22"/>
        </w:rPr>
        <w:t>dwa tysiące</w:t>
      </w:r>
      <w:r w:rsidRPr="009865F0">
        <w:rPr>
          <w:b/>
          <w:bCs/>
          <w:sz w:val="22"/>
          <w:szCs w:val="22"/>
        </w:rPr>
        <w:t xml:space="preserve"> sześćset złotych 00/100)</w:t>
      </w:r>
    </w:p>
    <w:p w14:paraId="22CCEAE8" w14:textId="1FE884FF" w:rsidR="00536D38" w:rsidRPr="009865F0" w:rsidRDefault="00536D38" w:rsidP="006701E9">
      <w:pPr>
        <w:numPr>
          <w:ilvl w:val="0"/>
          <w:numId w:val="61"/>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E41CE4">
        <w:rPr>
          <w:b/>
          <w:bCs/>
          <w:sz w:val="22"/>
          <w:szCs w:val="22"/>
        </w:rPr>
        <w:t>16.08</w:t>
      </w:r>
      <w:r w:rsidRPr="009865F0">
        <w:rPr>
          <w:b/>
          <w:bCs/>
          <w:sz w:val="22"/>
          <w:szCs w:val="22"/>
        </w:rPr>
        <w:t>.2024 r.</w:t>
      </w:r>
    </w:p>
    <w:p w14:paraId="2A5C7FAE" w14:textId="77777777" w:rsidR="00536D38" w:rsidRPr="009865F0" w:rsidRDefault="00536D38" w:rsidP="006701E9">
      <w:pPr>
        <w:numPr>
          <w:ilvl w:val="0"/>
          <w:numId w:val="61"/>
        </w:numPr>
        <w:autoSpaceDE w:val="0"/>
        <w:autoSpaceDN w:val="0"/>
        <w:spacing w:after="40"/>
        <w:ind w:left="357"/>
        <w:jc w:val="both"/>
        <w:rPr>
          <w:sz w:val="22"/>
          <w:szCs w:val="22"/>
        </w:rPr>
      </w:pPr>
      <w:bookmarkStart w:id="19" w:name="_Hlk69908744"/>
      <w:r w:rsidRPr="009865F0">
        <w:rPr>
          <w:sz w:val="22"/>
          <w:szCs w:val="22"/>
        </w:rPr>
        <w:t>Wadium może być wniesione w jednej lub kilku formach wskazanych w art. 97 ust. 7 ustawy Pzp, tj.:</w:t>
      </w:r>
    </w:p>
    <w:p w14:paraId="399AEEEF" w14:textId="77777777" w:rsidR="00536D38" w:rsidRPr="009865F0" w:rsidRDefault="00536D38" w:rsidP="00536D38">
      <w:pPr>
        <w:pStyle w:val="Akapitzlist"/>
        <w:autoSpaceDN w:val="0"/>
        <w:ind w:left="360"/>
        <w:jc w:val="both"/>
        <w:rPr>
          <w:sz w:val="22"/>
          <w:szCs w:val="22"/>
        </w:rPr>
      </w:pPr>
      <w:r w:rsidRPr="009865F0">
        <w:rPr>
          <w:sz w:val="22"/>
          <w:szCs w:val="22"/>
        </w:rPr>
        <w:t>- pieniądzu;</w:t>
      </w:r>
    </w:p>
    <w:p w14:paraId="07CD0D8F" w14:textId="77777777" w:rsidR="00536D38" w:rsidRPr="009865F0" w:rsidRDefault="00536D38" w:rsidP="00536D38">
      <w:pPr>
        <w:pStyle w:val="Akapitzlist"/>
        <w:autoSpaceDN w:val="0"/>
        <w:ind w:left="360"/>
        <w:jc w:val="both"/>
        <w:rPr>
          <w:sz w:val="22"/>
          <w:szCs w:val="22"/>
        </w:rPr>
      </w:pPr>
      <w:r w:rsidRPr="009865F0">
        <w:rPr>
          <w:sz w:val="22"/>
          <w:szCs w:val="22"/>
        </w:rPr>
        <w:t>- gwarancjach bankowych;</w:t>
      </w:r>
    </w:p>
    <w:p w14:paraId="608DEC68" w14:textId="77777777" w:rsidR="00536D38" w:rsidRPr="009865F0" w:rsidRDefault="00536D38" w:rsidP="00536D38">
      <w:pPr>
        <w:pStyle w:val="Akapitzlist"/>
        <w:autoSpaceDN w:val="0"/>
        <w:ind w:left="360"/>
        <w:jc w:val="both"/>
        <w:rPr>
          <w:sz w:val="22"/>
          <w:szCs w:val="22"/>
        </w:rPr>
      </w:pPr>
      <w:r w:rsidRPr="009865F0">
        <w:rPr>
          <w:sz w:val="22"/>
          <w:szCs w:val="22"/>
        </w:rPr>
        <w:t>- gwarancjach ubezpieczeniowych;</w:t>
      </w:r>
    </w:p>
    <w:p w14:paraId="59CDCB37" w14:textId="5982BA2C" w:rsidR="00536D38" w:rsidRPr="00A9500C" w:rsidRDefault="00536D38" w:rsidP="00A9500C">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r w:rsidR="00A9500C">
        <w:rPr>
          <w:sz w:val="22"/>
          <w:szCs w:val="22"/>
        </w:rPr>
        <w:t xml:space="preserve"> </w:t>
      </w:r>
      <w:r w:rsidRPr="00A9500C">
        <w:rPr>
          <w:sz w:val="22"/>
          <w:szCs w:val="22"/>
        </w:rPr>
        <w:t>Rozwoju Przedsiębiorczości (</w:t>
      </w:r>
      <w:r w:rsidR="00A9500C" w:rsidRPr="00A9500C">
        <w:rPr>
          <w:sz w:val="22"/>
          <w:szCs w:val="22"/>
        </w:rPr>
        <w:t>t.j.</w:t>
      </w:r>
      <w:r w:rsidR="00A9500C">
        <w:rPr>
          <w:sz w:val="22"/>
          <w:szCs w:val="22"/>
        </w:rPr>
        <w:t xml:space="preserve"> </w:t>
      </w:r>
      <w:r w:rsidR="00A9500C" w:rsidRPr="00A9500C">
        <w:rPr>
          <w:sz w:val="22"/>
          <w:szCs w:val="22"/>
        </w:rPr>
        <w:t>Dz. U. z 2024 r.</w:t>
      </w:r>
      <w:r w:rsidR="00A9500C">
        <w:rPr>
          <w:sz w:val="22"/>
          <w:szCs w:val="22"/>
        </w:rPr>
        <w:t xml:space="preserve"> </w:t>
      </w:r>
      <w:r w:rsidR="00A9500C" w:rsidRPr="00A9500C">
        <w:rPr>
          <w:sz w:val="22"/>
          <w:szCs w:val="22"/>
        </w:rPr>
        <w:t>poz. 419</w:t>
      </w:r>
      <w:r w:rsidRPr="00A9500C">
        <w:rPr>
          <w:sz w:val="22"/>
          <w:szCs w:val="22"/>
        </w:rPr>
        <w:t>).</w:t>
      </w:r>
      <w:bookmarkEnd w:id="19"/>
    </w:p>
    <w:p w14:paraId="46F9D865" w14:textId="77777777" w:rsidR="00536D38" w:rsidRPr="009865F0" w:rsidRDefault="00536D38" w:rsidP="00536D38">
      <w:pPr>
        <w:pStyle w:val="Akapitzlist"/>
        <w:autoSpaceDN w:val="0"/>
        <w:ind w:left="360"/>
        <w:jc w:val="both"/>
        <w:rPr>
          <w:sz w:val="22"/>
          <w:szCs w:val="22"/>
        </w:rPr>
      </w:pPr>
    </w:p>
    <w:p w14:paraId="79EF653E" w14:textId="77777777" w:rsidR="00536D38" w:rsidRPr="009865F0" w:rsidRDefault="00536D38" w:rsidP="00536D38">
      <w:pPr>
        <w:pStyle w:val="Akapitzlist"/>
        <w:autoSpaceDN w:val="0"/>
        <w:ind w:left="360"/>
        <w:jc w:val="both"/>
        <w:rPr>
          <w:sz w:val="22"/>
          <w:szCs w:val="22"/>
        </w:rPr>
      </w:pPr>
    </w:p>
    <w:p w14:paraId="700BF175" w14:textId="194FE896" w:rsidR="00536D38" w:rsidRPr="009F11F5" w:rsidRDefault="00536D38" w:rsidP="006701E9">
      <w:pPr>
        <w:numPr>
          <w:ilvl w:val="0"/>
          <w:numId w:val="61"/>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 xml:space="preserve">targu                                 </w:t>
      </w:r>
      <w:r w:rsidRPr="007A1444">
        <w:rPr>
          <w:b/>
          <w:sz w:val="22"/>
          <w:szCs w:val="22"/>
        </w:rPr>
        <w:t>nr BZP-A</w:t>
      </w:r>
      <w:r w:rsidR="00A9500C" w:rsidRPr="007A1444">
        <w:rPr>
          <w:b/>
          <w:sz w:val="22"/>
          <w:szCs w:val="22"/>
        </w:rPr>
        <w:t>Z</w:t>
      </w:r>
      <w:r w:rsidRPr="007A1444">
        <w:rPr>
          <w:b/>
          <w:sz w:val="22"/>
          <w:szCs w:val="22"/>
        </w:rPr>
        <w:t>/262-</w:t>
      </w:r>
      <w:r w:rsidR="007A1444" w:rsidRPr="007A1444">
        <w:rPr>
          <w:b/>
          <w:sz w:val="22"/>
          <w:szCs w:val="22"/>
        </w:rPr>
        <w:t>21</w:t>
      </w:r>
      <w:r w:rsidRPr="007A1444">
        <w:rPr>
          <w:b/>
          <w:sz w:val="22"/>
          <w:szCs w:val="22"/>
        </w:rPr>
        <w:t xml:space="preserve">/24 na dostawę </w:t>
      </w:r>
      <w:r w:rsidR="00A9500C" w:rsidRPr="007A1444">
        <w:rPr>
          <w:b/>
          <w:sz w:val="22"/>
          <w:szCs w:val="22"/>
        </w:rPr>
        <w:t>mebli wraz z montażem do domów studenckich Politechniki</w:t>
      </w:r>
      <w:r w:rsidR="00A9500C" w:rsidRPr="00A9500C">
        <w:rPr>
          <w:b/>
          <w:sz w:val="22"/>
          <w:szCs w:val="22"/>
        </w:rPr>
        <w:t xml:space="preserve"> Morskiej w Szczecinie </w:t>
      </w:r>
      <w:r w:rsidRPr="009865F0">
        <w:rPr>
          <w:b/>
          <w:sz w:val="22"/>
          <w:szCs w:val="22"/>
        </w:rPr>
        <w:t xml:space="preserve">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153B121D" w14:textId="77777777" w:rsidR="00536D38" w:rsidRPr="00C451F5" w:rsidRDefault="00536D38" w:rsidP="006701E9">
      <w:pPr>
        <w:numPr>
          <w:ilvl w:val="0"/>
          <w:numId w:val="61"/>
        </w:numPr>
        <w:autoSpaceDE w:val="0"/>
        <w:autoSpaceDN w:val="0"/>
        <w:jc w:val="both"/>
        <w:rPr>
          <w:sz w:val="22"/>
          <w:szCs w:val="22"/>
        </w:rPr>
      </w:pPr>
      <w:bookmarkStart w:id="20"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63298B6" w14:textId="77777777" w:rsidR="00536D38" w:rsidRPr="00C451F5" w:rsidRDefault="00536D38" w:rsidP="006701E9">
      <w:pPr>
        <w:numPr>
          <w:ilvl w:val="0"/>
          <w:numId w:val="62"/>
        </w:numPr>
        <w:ind w:left="714" w:hanging="357"/>
        <w:jc w:val="both"/>
        <w:rPr>
          <w:sz w:val="22"/>
          <w:szCs w:val="22"/>
        </w:rPr>
      </w:pPr>
      <w:r w:rsidRPr="00C451F5">
        <w:rPr>
          <w:sz w:val="22"/>
          <w:szCs w:val="22"/>
        </w:rPr>
        <w:t>nazwę dającego zlecenie (Wykonawcy), beneficjenta gwarancji (zamawiającego), gwaranta/poręczyciela oraz wskazanie ich siedzib. Beneficjentem wskazanym w gwarancji lub poręczeniu musi być Politechnika Morska w Szczecinie,</w:t>
      </w:r>
    </w:p>
    <w:p w14:paraId="2E193E1B" w14:textId="77777777" w:rsidR="00536D38" w:rsidRPr="00C451F5" w:rsidRDefault="00536D38" w:rsidP="006701E9">
      <w:pPr>
        <w:numPr>
          <w:ilvl w:val="0"/>
          <w:numId w:val="62"/>
        </w:numPr>
        <w:ind w:left="714" w:hanging="357"/>
        <w:jc w:val="both"/>
        <w:rPr>
          <w:sz w:val="22"/>
          <w:szCs w:val="22"/>
        </w:rPr>
      </w:pPr>
      <w:r w:rsidRPr="00C451F5">
        <w:rPr>
          <w:sz w:val="22"/>
          <w:szCs w:val="22"/>
        </w:rPr>
        <w:t>określenie wierzytelności, która ma być zabezpieczona gwarancją/poręczeniem,</w:t>
      </w:r>
    </w:p>
    <w:p w14:paraId="1970704C" w14:textId="77777777" w:rsidR="00536D38" w:rsidRPr="00C451F5" w:rsidRDefault="00536D38" w:rsidP="006701E9">
      <w:pPr>
        <w:numPr>
          <w:ilvl w:val="0"/>
          <w:numId w:val="62"/>
        </w:numPr>
        <w:ind w:left="714" w:hanging="357"/>
        <w:jc w:val="both"/>
        <w:rPr>
          <w:sz w:val="22"/>
          <w:szCs w:val="22"/>
        </w:rPr>
      </w:pPr>
      <w:r w:rsidRPr="00C451F5">
        <w:rPr>
          <w:sz w:val="22"/>
          <w:szCs w:val="22"/>
        </w:rPr>
        <w:t>kwotę gwarancji/poręczenia,</w:t>
      </w:r>
    </w:p>
    <w:p w14:paraId="0990C8F6" w14:textId="77777777" w:rsidR="00536D38" w:rsidRPr="00C451F5" w:rsidRDefault="00536D38" w:rsidP="006701E9">
      <w:pPr>
        <w:numPr>
          <w:ilvl w:val="0"/>
          <w:numId w:val="62"/>
        </w:numPr>
        <w:ind w:left="714" w:hanging="357"/>
        <w:jc w:val="both"/>
        <w:rPr>
          <w:sz w:val="22"/>
          <w:szCs w:val="22"/>
        </w:rPr>
      </w:pPr>
      <w:r w:rsidRPr="00C451F5">
        <w:rPr>
          <w:sz w:val="22"/>
          <w:szCs w:val="22"/>
        </w:rPr>
        <w:t>termin ważności gwarancji/poręczenia,</w:t>
      </w:r>
    </w:p>
    <w:p w14:paraId="127A456F" w14:textId="77777777" w:rsidR="00536D38" w:rsidRPr="00C451F5" w:rsidRDefault="00536D38" w:rsidP="006701E9">
      <w:pPr>
        <w:numPr>
          <w:ilvl w:val="0"/>
          <w:numId w:val="62"/>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77C67269" w14:textId="77777777" w:rsidR="00536D38" w:rsidRPr="009F11F5" w:rsidRDefault="00536D38" w:rsidP="006701E9">
      <w:pPr>
        <w:numPr>
          <w:ilvl w:val="0"/>
          <w:numId w:val="61"/>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320241A" w14:textId="77777777" w:rsidR="00536D38" w:rsidRPr="009F11F5" w:rsidRDefault="00536D38" w:rsidP="006701E9">
      <w:pPr>
        <w:numPr>
          <w:ilvl w:val="0"/>
          <w:numId w:val="61"/>
        </w:numPr>
        <w:autoSpaceDE w:val="0"/>
        <w:autoSpaceDN w:val="0"/>
        <w:spacing w:after="40"/>
        <w:jc w:val="both"/>
        <w:rPr>
          <w:sz w:val="22"/>
          <w:szCs w:val="22"/>
        </w:rPr>
      </w:pPr>
      <w:bookmarkStart w:id="21" w:name="_Toc42045496"/>
      <w:bookmarkEnd w:id="20"/>
      <w:r w:rsidRPr="009F11F5">
        <w:rPr>
          <w:sz w:val="22"/>
          <w:szCs w:val="22"/>
        </w:rPr>
        <w:t>Zamawiający dokona zwrotu wadium na zasadach określonych w art. 98 ust. 1–5 ustawy Pzp.</w:t>
      </w:r>
      <w:bookmarkEnd w:id="21"/>
    </w:p>
    <w:p w14:paraId="5315B9F5" w14:textId="77777777" w:rsidR="00536D38" w:rsidRPr="009F11F5" w:rsidRDefault="00536D38" w:rsidP="006701E9">
      <w:pPr>
        <w:numPr>
          <w:ilvl w:val="0"/>
          <w:numId w:val="61"/>
        </w:numPr>
        <w:autoSpaceDE w:val="0"/>
        <w:autoSpaceDN w:val="0"/>
        <w:jc w:val="both"/>
        <w:rPr>
          <w:sz w:val="22"/>
          <w:szCs w:val="22"/>
        </w:rPr>
      </w:pPr>
      <w:r w:rsidRPr="009F11F5">
        <w:rPr>
          <w:sz w:val="22"/>
          <w:szCs w:val="22"/>
        </w:rPr>
        <w:t>Zamawiający zatrzymuje wadium wraz z odsetkami na podstawie art. 98 ust. 6 ustawy Pzp.</w:t>
      </w:r>
    </w:p>
    <w:p w14:paraId="04A92288" w14:textId="77777777" w:rsidR="00EC4725" w:rsidRDefault="00EC4725" w:rsidP="002A60CC">
      <w:pPr>
        <w:jc w:val="both"/>
        <w:rPr>
          <w:rFonts w:eastAsiaTheme="majorEastAsia"/>
          <w:b/>
          <w:color w:val="002060"/>
          <w:sz w:val="16"/>
          <w:szCs w:val="16"/>
          <w:lang w:eastAsia="en-US"/>
        </w:rPr>
      </w:pPr>
    </w:p>
    <w:p w14:paraId="5321B8C7" w14:textId="77777777" w:rsidR="00A25581" w:rsidRDefault="00A25581" w:rsidP="002A60CC">
      <w:pPr>
        <w:jc w:val="both"/>
        <w:rPr>
          <w:rFonts w:eastAsiaTheme="majorEastAsia"/>
          <w:b/>
          <w:color w:val="002060"/>
          <w:sz w:val="16"/>
          <w:szCs w:val="16"/>
          <w:lang w:eastAsia="en-US"/>
        </w:rPr>
      </w:pPr>
    </w:p>
    <w:p w14:paraId="400D2DCD" w14:textId="77777777" w:rsidR="00A25581" w:rsidRPr="00344130" w:rsidRDefault="00A25581"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EF0E68"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0C1DBFCC" w:rsidR="00320E94" w:rsidRPr="00EF0E68" w:rsidRDefault="00DA5BE2" w:rsidP="00EF0E68">
      <w:pPr>
        <w:numPr>
          <w:ilvl w:val="0"/>
          <w:numId w:val="8"/>
        </w:numPr>
        <w:spacing w:after="40"/>
        <w:ind w:left="357"/>
        <w:jc w:val="both"/>
        <w:rPr>
          <w:b/>
          <w:bCs/>
          <w:sz w:val="22"/>
          <w:szCs w:val="22"/>
        </w:rPr>
      </w:pPr>
      <w:r w:rsidRPr="00EF0E68">
        <w:rPr>
          <w:sz w:val="22"/>
          <w:szCs w:val="22"/>
        </w:rPr>
        <w:t>Oferta wraz z załącznikami musi zost</w:t>
      </w:r>
      <w:r w:rsidR="00320E94" w:rsidRPr="00EF0E68">
        <w:rPr>
          <w:sz w:val="22"/>
          <w:szCs w:val="22"/>
        </w:rPr>
        <w:t xml:space="preserve">ać </w:t>
      </w:r>
      <w:r w:rsidR="00320E94" w:rsidRPr="003928C1">
        <w:rPr>
          <w:sz w:val="22"/>
          <w:szCs w:val="22"/>
        </w:rPr>
        <w:t>sporządzona w języku polskim</w:t>
      </w:r>
      <w:r w:rsidR="002257F0">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lastRenderedPageBreak/>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26F87614" w:rsidR="004F5DFF" w:rsidRPr="00B04980"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74FF2" w:rsidRPr="009D59F6">
          <w:rPr>
            <w:rStyle w:val="Hipercze"/>
            <w:sz w:val="22"/>
            <w:szCs w:val="22"/>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30E952F9" w14:textId="3D2C5A1F" w:rsidR="00A9500C" w:rsidRPr="007A1444" w:rsidRDefault="00A9500C" w:rsidP="007A1444">
      <w:pPr>
        <w:pStyle w:val="Akapitzlist"/>
        <w:numPr>
          <w:ilvl w:val="0"/>
          <w:numId w:val="8"/>
        </w:numPr>
        <w:jc w:val="both"/>
        <w:rPr>
          <w:color w:val="FF0000"/>
          <w:sz w:val="22"/>
          <w:szCs w:val="22"/>
        </w:rPr>
      </w:pPr>
      <w:r w:rsidRPr="007A1444">
        <w:rPr>
          <w:color w:val="FF0000"/>
          <w:sz w:val="22"/>
          <w:szCs w:val="22"/>
        </w:rPr>
        <w:t>Formularze ofertowe składają się z następujących dokumentów: formularza (oferty Wykonawcy) stanowiącym załącznik nr 1 do SWZ  oraz załącznika 1a/1b do SWZ (w zależności od zadań na które Wykonawca składa ofertę) – OPIS PRZEDMIOTU ZAMÓWIENIA/CENNIK.</w:t>
      </w:r>
    </w:p>
    <w:p w14:paraId="14003407" w14:textId="5FAD9A93" w:rsidR="00A9500C" w:rsidRPr="00A9500C" w:rsidRDefault="00A9500C" w:rsidP="00A9500C">
      <w:pPr>
        <w:shd w:val="clear" w:color="auto" w:fill="FFFFFF"/>
        <w:tabs>
          <w:tab w:val="left" w:pos="1134"/>
        </w:tabs>
        <w:autoSpaceDE w:val="0"/>
        <w:autoSpaceDN w:val="0"/>
        <w:adjustRightInd w:val="0"/>
        <w:jc w:val="both"/>
        <w:rPr>
          <w:sz w:val="22"/>
          <w:szCs w:val="22"/>
        </w:rPr>
      </w:pP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226D3FC" w14:textId="55B3D8F4" w:rsidR="004C6C8A" w:rsidRPr="0004103E" w:rsidRDefault="004C6C8A" w:rsidP="004A7EEB">
      <w:pPr>
        <w:numPr>
          <w:ilvl w:val="0"/>
          <w:numId w:val="30"/>
        </w:numPr>
        <w:ind w:left="284" w:hanging="284"/>
        <w:jc w:val="both"/>
        <w:rPr>
          <w:sz w:val="22"/>
          <w:szCs w:val="22"/>
        </w:rPr>
      </w:pPr>
      <w:r w:rsidRPr="0004103E">
        <w:rPr>
          <w:sz w:val="22"/>
          <w:szCs w:val="22"/>
        </w:rPr>
        <w:t xml:space="preserve">Łączna cena oferty </w:t>
      </w:r>
      <w:r w:rsidR="00E62E29">
        <w:rPr>
          <w:sz w:val="22"/>
          <w:szCs w:val="22"/>
        </w:rPr>
        <w:t xml:space="preserve">musi </w:t>
      </w:r>
      <w:r w:rsidR="00E62E29" w:rsidRPr="00112EF6">
        <w:rPr>
          <w:sz w:val="22"/>
          <w:szCs w:val="22"/>
        </w:rPr>
        <w:t xml:space="preserve">być podana oddzielnie dla każdego zadania liczbowo </w:t>
      </w:r>
      <w:r w:rsidR="00E62E29">
        <w:rPr>
          <w:sz w:val="22"/>
          <w:szCs w:val="22"/>
        </w:rPr>
        <w:t xml:space="preserve">i słownie </w:t>
      </w:r>
      <w:r w:rsidRPr="0004103E">
        <w:rPr>
          <w:sz w:val="22"/>
          <w:szCs w:val="22"/>
        </w:rPr>
        <w:t>w kwocie brutto w złotych polskich (PLN), na formularzu (ofercie Wykonawcy) stanowiącym załącznik nr 1 do SWZ, z dokładnością do dwóch miejsc po przecinku oraz uwzględniać całość ponoszonego przez Zamawiającego wydatku na sfinansowanie zamówienia z zastrzeżeniem</w:t>
      </w:r>
      <w:r w:rsidR="00310FD0">
        <w:rPr>
          <w:sz w:val="22"/>
          <w:szCs w:val="22"/>
        </w:rPr>
        <w:t xml:space="preserve"> </w:t>
      </w:r>
      <w:r w:rsidR="001872C4">
        <w:rPr>
          <w:sz w:val="22"/>
          <w:szCs w:val="22"/>
        </w:rPr>
        <w:t>pkt</w:t>
      </w:r>
      <w:r w:rsidRPr="0004103E">
        <w:rPr>
          <w:sz w:val="22"/>
          <w:szCs w:val="22"/>
        </w:rPr>
        <w:t xml:space="preserve"> 4 i 5.</w:t>
      </w:r>
    </w:p>
    <w:p w14:paraId="7341F568" w14:textId="77777777" w:rsidR="00295F5F" w:rsidRDefault="00295F5F" w:rsidP="00295F5F">
      <w:pPr>
        <w:pStyle w:val="Akapitzlist"/>
        <w:spacing w:after="60"/>
        <w:ind w:left="284"/>
        <w:jc w:val="both"/>
        <w:rPr>
          <w:sz w:val="22"/>
          <w:szCs w:val="22"/>
        </w:rPr>
      </w:pPr>
      <w:r>
        <w:rPr>
          <w:sz w:val="22"/>
          <w:szCs w:val="22"/>
        </w:rPr>
        <w:t>Zamawiający przyjmuje łączną cenę brutto oferty wykazaną w ofercie dla każdego zadania oddzielnie – dla porównania ofert.</w:t>
      </w:r>
    </w:p>
    <w:p w14:paraId="52BA02DB" w14:textId="64B68BD1" w:rsidR="00DF7D58" w:rsidRPr="00A25581" w:rsidRDefault="001E5641" w:rsidP="001E5641">
      <w:pPr>
        <w:ind w:left="284"/>
        <w:jc w:val="both"/>
        <w:rPr>
          <w:sz w:val="22"/>
          <w:szCs w:val="22"/>
        </w:rPr>
      </w:pPr>
      <w:r w:rsidRPr="00A25581">
        <w:rPr>
          <w:sz w:val="22"/>
          <w:szCs w:val="22"/>
        </w:rPr>
        <w:t>Dodatkowo, ceny zaokrąglone wg powyższych zasad należy podać odpowiednio w formularzach OPIS PRZEDMIOTU ZAMÓWIENIA/CENNIK, które stanowią załączniki nr 1a, 1b do SWZ (</w:t>
      </w:r>
      <w:r w:rsidR="00591F7F" w:rsidRPr="00A25581">
        <w:rPr>
          <w:sz w:val="22"/>
          <w:szCs w:val="22"/>
        </w:rPr>
        <w:t xml:space="preserve">należy wypełnić </w:t>
      </w:r>
      <w:r w:rsidRPr="00A25581">
        <w:rPr>
          <w:sz w:val="22"/>
          <w:szCs w:val="22"/>
        </w:rPr>
        <w:t xml:space="preserve">odpowiednio </w:t>
      </w:r>
      <w:r w:rsidR="00591F7F" w:rsidRPr="00A25581">
        <w:rPr>
          <w:sz w:val="22"/>
          <w:szCs w:val="22"/>
        </w:rPr>
        <w:t xml:space="preserve">do składanych zadań tj. </w:t>
      </w:r>
      <w:r w:rsidRPr="00A25581">
        <w:rPr>
          <w:sz w:val="22"/>
          <w:szCs w:val="22"/>
        </w:rPr>
        <w:t>w zakresie zada</w:t>
      </w:r>
      <w:r w:rsidR="00DF7D58" w:rsidRPr="00A25581">
        <w:rPr>
          <w:sz w:val="22"/>
          <w:szCs w:val="22"/>
        </w:rPr>
        <w:t>ń</w:t>
      </w:r>
      <w:r w:rsidRPr="00A25581">
        <w:rPr>
          <w:sz w:val="22"/>
          <w:szCs w:val="22"/>
        </w:rPr>
        <w:t xml:space="preserve"> 1 ,2). </w:t>
      </w:r>
    </w:p>
    <w:p w14:paraId="0842EDCD" w14:textId="77777777" w:rsidR="004C6C8A" w:rsidRPr="00375D1A" w:rsidRDefault="004C6C8A" w:rsidP="004A7EEB">
      <w:pPr>
        <w:numPr>
          <w:ilvl w:val="0"/>
          <w:numId w:val="30"/>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27F63456" w:rsidR="004C6C8A" w:rsidRPr="00191368" w:rsidRDefault="004C6C8A" w:rsidP="004A7EEB">
      <w:pPr>
        <w:numPr>
          <w:ilvl w:val="0"/>
          <w:numId w:val="30"/>
        </w:numPr>
        <w:suppressAutoHyphens/>
        <w:spacing w:after="60"/>
        <w:ind w:left="284" w:hanging="284"/>
        <w:jc w:val="both"/>
        <w:rPr>
          <w:sz w:val="22"/>
          <w:szCs w:val="22"/>
        </w:rPr>
      </w:pPr>
      <w:r w:rsidRPr="00191368">
        <w:rPr>
          <w:sz w:val="22"/>
          <w:szCs w:val="22"/>
        </w:rPr>
        <w:t xml:space="preserve">W cenie oferty powinny być uwzględnione w szczególności wszystkie należności publiczno – prawne z tytułu obrotu przedmiotem zamówienia, koszty transportu, opakowania, ewentualne ubezpieczenie w czasie dostaw i </w:t>
      </w:r>
      <w:r w:rsidR="00921A3A" w:rsidRPr="00191368">
        <w:rPr>
          <w:sz w:val="22"/>
          <w:szCs w:val="22"/>
        </w:rPr>
        <w:t xml:space="preserve">montażu </w:t>
      </w:r>
      <w:r w:rsidRPr="00191368">
        <w:rPr>
          <w:sz w:val="22"/>
          <w:szCs w:val="22"/>
        </w:rPr>
        <w:t>, ewentualnych innych, nieprzewidzianych prac, nieuwzględnionych w opisie przedmiotu zamówienia, a niezbędnych do zrealizowania przedmiotu zamówienia, a także gwarancja</w:t>
      </w:r>
      <w:r w:rsidR="00C5551F" w:rsidRPr="00191368">
        <w:rPr>
          <w:sz w:val="22"/>
          <w:szCs w:val="22"/>
        </w:rPr>
        <w:t>.</w:t>
      </w:r>
    </w:p>
    <w:p w14:paraId="27356F3B" w14:textId="77777777" w:rsidR="004C6C8A" w:rsidRPr="00D85899" w:rsidRDefault="004C6C8A" w:rsidP="004A7EEB">
      <w:pPr>
        <w:numPr>
          <w:ilvl w:val="0"/>
          <w:numId w:val="30"/>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F5CA717" w14:textId="3A5756BA" w:rsidR="004F7C19" w:rsidRDefault="004C6C8A" w:rsidP="004A7EEB">
      <w:pPr>
        <w:pStyle w:val="Akapitzlist"/>
        <w:numPr>
          <w:ilvl w:val="0"/>
          <w:numId w:val="30"/>
        </w:numPr>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22" w:name="bookmark28"/>
    </w:p>
    <w:p w14:paraId="5C298852" w14:textId="77777777" w:rsidR="00FA44D0" w:rsidRDefault="00FA44D0" w:rsidP="00B454F6">
      <w:pPr>
        <w:jc w:val="both"/>
        <w:rPr>
          <w:rFonts w:eastAsiaTheme="majorEastAsia"/>
          <w:sz w:val="22"/>
          <w:szCs w:val="22"/>
          <w:lang w:eastAsia="en-US"/>
        </w:rPr>
      </w:pPr>
    </w:p>
    <w:p w14:paraId="50C4EA53" w14:textId="77777777" w:rsidR="007A1444" w:rsidRDefault="007A1444" w:rsidP="00B454F6">
      <w:pPr>
        <w:jc w:val="both"/>
        <w:rPr>
          <w:rFonts w:eastAsiaTheme="majorEastAsia"/>
          <w:sz w:val="22"/>
          <w:szCs w:val="22"/>
          <w:lang w:eastAsia="en-US"/>
        </w:rPr>
      </w:pPr>
    </w:p>
    <w:p w14:paraId="1F1B116C" w14:textId="77777777" w:rsidR="007A1444" w:rsidRPr="000A69E2" w:rsidRDefault="007A1444" w:rsidP="00B454F6">
      <w:pPr>
        <w:jc w:val="both"/>
        <w:rPr>
          <w:rFonts w:eastAsiaTheme="majorEastAsia"/>
          <w:sz w:val="22"/>
          <w:szCs w:val="22"/>
          <w:lang w:eastAsia="en-US"/>
        </w:rPr>
      </w:pPr>
    </w:p>
    <w:bookmarkEnd w:id="22"/>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lastRenderedPageBreak/>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4164A5CA"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74FF2" w:rsidRPr="009D59F6">
          <w:rPr>
            <w:rStyle w:val="Hipercze"/>
            <w:sz w:val="22"/>
            <w:szCs w:val="22"/>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19F24F37" w14:textId="77777777" w:rsidR="008204ED" w:rsidRPr="007D131A" w:rsidRDefault="008204ED" w:rsidP="008204ED">
      <w:pPr>
        <w:pStyle w:val="Tekstpodstawowy"/>
        <w:tabs>
          <w:tab w:val="left" w:pos="284"/>
        </w:tabs>
        <w:spacing w:after="60"/>
        <w:ind w:left="284" w:right="23"/>
        <w:jc w:val="both"/>
        <w:rPr>
          <w:sz w:val="22"/>
          <w:szCs w:val="22"/>
        </w:rPr>
      </w:pPr>
      <w:r w:rsidRPr="007D131A">
        <w:rPr>
          <w:sz w:val="22"/>
          <w:szCs w:val="22"/>
        </w:rPr>
        <w:t>Marta Mikulska-Nawacka tel. 91 48 09</w:t>
      </w:r>
      <w:r>
        <w:rPr>
          <w:sz w:val="22"/>
          <w:szCs w:val="22"/>
        </w:rPr>
        <w:t> </w:t>
      </w:r>
      <w:r w:rsidRPr="007D131A">
        <w:rPr>
          <w:sz w:val="22"/>
          <w:szCs w:val="22"/>
        </w:rPr>
        <w:t>321</w:t>
      </w:r>
      <w:r>
        <w:rPr>
          <w:sz w:val="22"/>
          <w:szCs w:val="22"/>
        </w:rPr>
        <w:t xml:space="preserve"> oraz </w:t>
      </w:r>
      <w:r w:rsidRPr="007D131A">
        <w:rPr>
          <w:sz w:val="22"/>
          <w:szCs w:val="22"/>
        </w:rPr>
        <w:t>Aldona Marciszak tel. 91 48 09</w:t>
      </w:r>
      <w:r>
        <w:rPr>
          <w:sz w:val="22"/>
          <w:szCs w:val="22"/>
        </w:rPr>
        <w:t> </w:t>
      </w:r>
      <w:r w:rsidRPr="007D131A">
        <w:rPr>
          <w:sz w:val="22"/>
          <w:szCs w:val="22"/>
        </w:rPr>
        <w:t>629</w:t>
      </w:r>
      <w:r>
        <w:rPr>
          <w:sz w:val="22"/>
          <w:szCs w:val="22"/>
        </w:rPr>
        <w:t>.</w:t>
      </w:r>
    </w:p>
    <w:p w14:paraId="1AD60BB6" w14:textId="77777777" w:rsidR="008204ED" w:rsidRPr="001D3969" w:rsidRDefault="008204ED" w:rsidP="008204ED">
      <w:pPr>
        <w:pStyle w:val="Akapitzlist"/>
        <w:numPr>
          <w:ilvl w:val="1"/>
          <w:numId w:val="9"/>
        </w:numPr>
        <w:ind w:left="284" w:hanging="284"/>
        <w:jc w:val="both"/>
        <w:rPr>
          <w:sz w:val="22"/>
          <w:szCs w:val="22"/>
        </w:rPr>
      </w:pPr>
      <w:r w:rsidRPr="00080E73">
        <w:rPr>
          <w:sz w:val="22"/>
          <w:szCs w:val="22"/>
        </w:rPr>
        <w:t xml:space="preserve">Zamawiający, zgodnie </w:t>
      </w:r>
      <w:r w:rsidRPr="001D3969">
        <w:rPr>
          <w:sz w:val="22"/>
          <w:szCs w:val="22"/>
        </w:rPr>
        <w:t xml:space="preserve">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208C0303" w14:textId="77777777" w:rsidR="008204ED" w:rsidRPr="001D3969" w:rsidRDefault="008204ED" w:rsidP="008204ED">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365C3EEA" w14:textId="77777777" w:rsidR="008204ED" w:rsidRPr="001D3969" w:rsidRDefault="008204ED" w:rsidP="008204ED">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0BE67306" w14:textId="77777777" w:rsidR="008204ED" w:rsidRPr="001D3969" w:rsidRDefault="008204ED" w:rsidP="008204ED">
      <w:pPr>
        <w:numPr>
          <w:ilvl w:val="1"/>
          <w:numId w:val="31"/>
        </w:numPr>
        <w:ind w:left="567" w:hanging="283"/>
        <w:jc w:val="both"/>
        <w:rPr>
          <w:sz w:val="22"/>
          <w:szCs w:val="22"/>
        </w:rPr>
      </w:pPr>
      <w:r w:rsidRPr="001D3969">
        <w:rPr>
          <w:sz w:val="22"/>
          <w:szCs w:val="22"/>
        </w:rPr>
        <w:t>zainstalowana dowolna, inna przeglądarka internetowa niż Internet Explorer,</w:t>
      </w:r>
    </w:p>
    <w:p w14:paraId="22D762C1" w14:textId="77777777" w:rsidR="008204ED" w:rsidRPr="00080E73" w:rsidRDefault="008204ED" w:rsidP="008204ED">
      <w:pPr>
        <w:numPr>
          <w:ilvl w:val="1"/>
          <w:numId w:val="31"/>
        </w:numPr>
        <w:ind w:left="567" w:hanging="283"/>
        <w:jc w:val="both"/>
        <w:rPr>
          <w:sz w:val="22"/>
          <w:szCs w:val="22"/>
        </w:rPr>
      </w:pPr>
      <w:r w:rsidRPr="00080E73">
        <w:rPr>
          <w:sz w:val="22"/>
          <w:szCs w:val="22"/>
        </w:rPr>
        <w:t>włączona obsługa JavaScript,</w:t>
      </w:r>
    </w:p>
    <w:p w14:paraId="3BF45B15" w14:textId="77777777" w:rsidR="008204ED" w:rsidRPr="00080E73" w:rsidRDefault="008204ED" w:rsidP="008204ED">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28570DB8" w14:textId="77777777" w:rsidR="008204ED" w:rsidRPr="009B6F91" w:rsidRDefault="008204ED" w:rsidP="008204ED">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EB6248F" w14:textId="77777777" w:rsidR="008204ED" w:rsidRPr="00CD2BD8" w:rsidRDefault="008204ED" w:rsidP="008204ED">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1CA55E30" w14:textId="77777777" w:rsidR="008204ED" w:rsidRPr="00FA2EFD" w:rsidRDefault="008204ED" w:rsidP="008204ED">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F1B21EB"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1EF0FCFB"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1E25DD09" w14:textId="77777777" w:rsidR="008204ED" w:rsidRPr="00EC7717" w:rsidRDefault="008204ED" w:rsidP="008204ED">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2D9D706C" w14:textId="77777777" w:rsidR="008204ED" w:rsidRPr="00EC7717" w:rsidRDefault="008204ED" w:rsidP="008204ED">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BEEA406"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1723EA"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C9A884"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6252A7FE"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1803A586"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lastRenderedPageBreak/>
        <w:t>Zamawiający zaleca, aby Wykonawca z odpowiednim wyprzedzeniem przetestował możliwość prawidłowego wykorzystania wybranej metody podpisania plików oferty.</w:t>
      </w:r>
    </w:p>
    <w:p w14:paraId="5EF1CEE2"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9A9FB2" w14:textId="77777777" w:rsidR="008204ED" w:rsidRPr="00EC71F3" w:rsidRDefault="008204ED" w:rsidP="008204ED">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2FED6993"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1F7F442" w14:textId="77777777" w:rsidR="008204ED" w:rsidRPr="00EC7717" w:rsidRDefault="008204ED" w:rsidP="008204ED">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062693B" w14:textId="77777777" w:rsidR="008204ED" w:rsidRPr="000F5847" w:rsidRDefault="008204ED" w:rsidP="008204ED">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3C50F0F" w:rsidR="00135E48" w:rsidRPr="002E21F2" w:rsidRDefault="00135E48" w:rsidP="004A7EEB">
      <w:pPr>
        <w:pStyle w:val="Akapitzlist"/>
        <w:numPr>
          <w:ilvl w:val="1"/>
          <w:numId w:val="17"/>
        </w:numPr>
        <w:ind w:left="425" w:right="-108" w:hanging="425"/>
        <w:jc w:val="both"/>
        <w:rPr>
          <w:b/>
          <w:color w:val="4F81BD" w:themeColor="accent1"/>
          <w:sz w:val="22"/>
          <w:szCs w:val="22"/>
        </w:rPr>
      </w:pPr>
      <w:r w:rsidRPr="008E2532">
        <w:rPr>
          <w:b/>
          <w:sz w:val="22"/>
          <w:szCs w:val="22"/>
        </w:rPr>
        <w:t xml:space="preserve">Ofertę należy złożyć w terminie </w:t>
      </w:r>
      <w:r w:rsidRPr="006045F2">
        <w:rPr>
          <w:b/>
          <w:sz w:val="22"/>
          <w:szCs w:val="22"/>
        </w:rPr>
        <w:t xml:space="preserve">do dnia </w:t>
      </w:r>
      <w:r w:rsidR="000E58CC">
        <w:rPr>
          <w:b/>
          <w:sz w:val="22"/>
          <w:szCs w:val="22"/>
        </w:rPr>
        <w:t>18.07</w:t>
      </w:r>
      <w:r w:rsidR="00BB7694" w:rsidRPr="006045F2">
        <w:rPr>
          <w:b/>
          <w:sz w:val="22"/>
          <w:szCs w:val="22"/>
        </w:rPr>
        <w:t>.</w:t>
      </w:r>
      <w:r w:rsidR="007D5D30" w:rsidRPr="006045F2">
        <w:rPr>
          <w:b/>
          <w:sz w:val="22"/>
          <w:szCs w:val="22"/>
        </w:rPr>
        <w:t>202</w:t>
      </w:r>
      <w:r w:rsidR="006045F2" w:rsidRPr="006045F2">
        <w:rPr>
          <w:b/>
          <w:sz w:val="22"/>
          <w:szCs w:val="22"/>
        </w:rPr>
        <w:t>4</w:t>
      </w:r>
      <w:r w:rsidR="00884F01" w:rsidRPr="006045F2">
        <w:rPr>
          <w:b/>
          <w:sz w:val="22"/>
          <w:szCs w:val="22"/>
        </w:rPr>
        <w:t xml:space="preserve"> </w:t>
      </w:r>
      <w:r w:rsidR="00053C5F" w:rsidRPr="006045F2">
        <w:rPr>
          <w:b/>
          <w:sz w:val="22"/>
          <w:szCs w:val="22"/>
        </w:rPr>
        <w:t>r.</w:t>
      </w:r>
      <w:r w:rsidRPr="006045F2">
        <w:rPr>
          <w:b/>
          <w:sz w:val="22"/>
          <w:szCs w:val="22"/>
        </w:rPr>
        <w:t xml:space="preserve"> do godz. </w:t>
      </w:r>
      <w:r w:rsidR="008E2532" w:rsidRPr="006045F2">
        <w:rPr>
          <w:b/>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77E2980E"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5" w:history="1">
        <w:r w:rsidR="006045F2"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75B9403C"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umocnionego przedstawiciela Wykonawcy.</w:t>
      </w:r>
    </w:p>
    <w:p w14:paraId="0FB469C8" w14:textId="77777777"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 xml:space="preserve">szelkie informacje stanowiące tajemnice przedsiębiorstwa w rozumieniu ustawy z dnia 16 kwietnia 1993 r. o zwalczaniu nieuczciwej konkurencji, które </w:t>
      </w:r>
      <w:r w:rsidRPr="004F5DFF">
        <w:rPr>
          <w:sz w:val="22"/>
          <w:szCs w:val="22"/>
        </w:rPr>
        <w:lastRenderedPageBreak/>
        <w:t>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93C5F6E"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110BBA9A" w14:textId="0F415D74" w:rsidR="00B454F6" w:rsidRDefault="0052446B" w:rsidP="004A7EEB">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7226C623"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w:t>
      </w:r>
      <w:r w:rsidRPr="002E21F2">
        <w:rPr>
          <w:b/>
          <w:sz w:val="22"/>
          <w:szCs w:val="22"/>
        </w:rPr>
        <w:t xml:space="preserve">nastąpi </w:t>
      </w:r>
      <w:r w:rsidRPr="006045F2">
        <w:rPr>
          <w:b/>
          <w:sz w:val="22"/>
          <w:szCs w:val="22"/>
        </w:rPr>
        <w:t xml:space="preserve">w dniu </w:t>
      </w:r>
      <w:r w:rsidR="000E58CC">
        <w:rPr>
          <w:b/>
          <w:sz w:val="22"/>
          <w:szCs w:val="22"/>
        </w:rPr>
        <w:t>18.07</w:t>
      </w:r>
      <w:r w:rsidR="00AF4CA4" w:rsidRPr="006045F2">
        <w:rPr>
          <w:b/>
          <w:sz w:val="22"/>
          <w:szCs w:val="22"/>
        </w:rPr>
        <w:t>.</w:t>
      </w:r>
      <w:r w:rsidR="007D5D30" w:rsidRPr="006045F2">
        <w:rPr>
          <w:b/>
          <w:sz w:val="22"/>
          <w:szCs w:val="22"/>
        </w:rPr>
        <w:t>202</w:t>
      </w:r>
      <w:r w:rsidR="006045F2">
        <w:rPr>
          <w:b/>
          <w:sz w:val="22"/>
          <w:szCs w:val="22"/>
        </w:rPr>
        <w:t>4</w:t>
      </w:r>
      <w:r w:rsidR="0031306B" w:rsidRPr="006045F2">
        <w:rPr>
          <w:b/>
          <w:sz w:val="22"/>
          <w:szCs w:val="22"/>
        </w:rPr>
        <w:t xml:space="preserve"> </w:t>
      </w:r>
      <w:r w:rsidR="00053C5F" w:rsidRPr="006045F2">
        <w:rPr>
          <w:b/>
          <w:sz w:val="22"/>
          <w:szCs w:val="22"/>
        </w:rPr>
        <w:t xml:space="preserve">r. </w:t>
      </w:r>
      <w:r w:rsidRPr="006045F2">
        <w:rPr>
          <w:b/>
          <w:sz w:val="22"/>
          <w:szCs w:val="22"/>
        </w:rPr>
        <w:t xml:space="preserve">o godz. </w:t>
      </w:r>
      <w:r w:rsidR="008E2532" w:rsidRPr="006045F2">
        <w:rPr>
          <w:b/>
          <w:sz w:val="22"/>
          <w:szCs w:val="22"/>
        </w:rPr>
        <w:t>10:05</w:t>
      </w:r>
      <w:r w:rsidRPr="006045F2">
        <w:rPr>
          <w:sz w:val="22"/>
          <w:szCs w:val="22"/>
        </w:rPr>
        <w:t xml:space="preserve"> </w:t>
      </w:r>
      <w:r w:rsidRPr="008E2532">
        <w:rPr>
          <w:sz w:val="22"/>
          <w:szCs w:val="22"/>
        </w:rPr>
        <w:t>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1F3D68C3" w14:textId="77777777" w:rsidR="009375CA" w:rsidRPr="000A69E2" w:rsidRDefault="009375CA" w:rsidP="005C244B">
      <w:pPr>
        <w:ind w:left="360"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44EC0329" w:rsidR="00DB1A25" w:rsidRPr="006045F2" w:rsidRDefault="00DB1A25" w:rsidP="0056117B">
      <w:pPr>
        <w:pStyle w:val="Akapitzlist"/>
        <w:numPr>
          <w:ilvl w:val="0"/>
          <w:numId w:val="33"/>
        </w:numPr>
        <w:spacing w:after="60"/>
        <w:ind w:left="284" w:right="-108" w:hanging="284"/>
        <w:rPr>
          <w:b/>
          <w:bCs/>
          <w:sz w:val="22"/>
          <w:szCs w:val="22"/>
        </w:rPr>
      </w:pPr>
      <w:r w:rsidRPr="006045F2">
        <w:rPr>
          <w:sz w:val="22"/>
          <w:szCs w:val="22"/>
        </w:rPr>
        <w:t>Wykonawca</w:t>
      </w:r>
      <w:r w:rsidR="00320E94" w:rsidRPr="006045F2">
        <w:rPr>
          <w:sz w:val="22"/>
          <w:szCs w:val="22"/>
          <w:lang w:bidi="pl-PL"/>
        </w:rPr>
        <w:t xml:space="preserve"> jest związany ofertą 30 dni od dnia upływu terminu składania ofert,</w:t>
      </w:r>
      <w:r w:rsidR="005C244B" w:rsidRPr="006045F2">
        <w:rPr>
          <w:sz w:val="22"/>
          <w:szCs w:val="22"/>
          <w:lang w:bidi="pl-PL"/>
        </w:rPr>
        <w:t xml:space="preserve">                                                     </w:t>
      </w:r>
      <w:r w:rsidR="000D778E" w:rsidRPr="006045F2">
        <w:rPr>
          <w:sz w:val="22"/>
          <w:szCs w:val="22"/>
          <w:lang w:bidi="pl-PL"/>
        </w:rPr>
        <w:t xml:space="preserve"> </w:t>
      </w:r>
      <w:r w:rsidR="00320E94" w:rsidRPr="006045F2">
        <w:rPr>
          <w:sz w:val="22"/>
          <w:szCs w:val="22"/>
          <w:lang w:bidi="pl-PL"/>
        </w:rPr>
        <w:t xml:space="preserve">tj. </w:t>
      </w:r>
      <w:r w:rsidR="00B142B3" w:rsidRPr="006045F2">
        <w:rPr>
          <w:b/>
          <w:bCs/>
          <w:sz w:val="22"/>
          <w:szCs w:val="22"/>
        </w:rPr>
        <w:t>do dnia</w:t>
      </w:r>
      <w:r w:rsidR="005C244B" w:rsidRPr="006045F2">
        <w:rPr>
          <w:b/>
          <w:bCs/>
          <w:sz w:val="22"/>
          <w:szCs w:val="22"/>
        </w:rPr>
        <w:t xml:space="preserve"> </w:t>
      </w:r>
      <w:r w:rsidR="000E58CC">
        <w:rPr>
          <w:b/>
          <w:sz w:val="22"/>
          <w:szCs w:val="22"/>
        </w:rPr>
        <w:t>16.08</w:t>
      </w:r>
      <w:r w:rsidR="00AF4CA4" w:rsidRPr="006045F2">
        <w:rPr>
          <w:b/>
          <w:sz w:val="22"/>
          <w:szCs w:val="22"/>
        </w:rPr>
        <w:t>.</w:t>
      </w:r>
      <w:r w:rsidR="00D0201F" w:rsidRPr="006045F2">
        <w:rPr>
          <w:b/>
          <w:sz w:val="22"/>
          <w:szCs w:val="22"/>
        </w:rPr>
        <w:t>202</w:t>
      </w:r>
      <w:r w:rsidR="006045F2" w:rsidRPr="006045F2">
        <w:rPr>
          <w:b/>
          <w:sz w:val="22"/>
          <w:szCs w:val="22"/>
        </w:rPr>
        <w:t>4</w:t>
      </w:r>
      <w:r w:rsidR="0031306B" w:rsidRPr="006045F2">
        <w:rPr>
          <w:b/>
          <w:sz w:val="22"/>
          <w:szCs w:val="22"/>
        </w:rPr>
        <w:t xml:space="preserve"> </w:t>
      </w:r>
      <w:r w:rsidR="00053C5F" w:rsidRPr="006045F2">
        <w:rPr>
          <w:b/>
          <w:bCs/>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0A69E2" w:rsidRDefault="00BD16C3" w:rsidP="005C244B">
      <w:pPr>
        <w:ind w:right="-108"/>
        <w:jc w:val="both"/>
        <w:rPr>
          <w:bCs/>
          <w:sz w:val="22"/>
          <w:szCs w:val="22"/>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0DDED31B" w14:textId="428F915E" w:rsidR="003C7B82" w:rsidRPr="004F7C19" w:rsidRDefault="00086AB6" w:rsidP="005C244B">
      <w:pPr>
        <w:spacing w:before="120" w:after="12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amawiający będzie kierował się następującymi kryteriami i odpowiadającymi im znaczeniami oraz w następujący sposób będzie oceniał spełnienie kryteriów:</w:t>
      </w:r>
    </w:p>
    <w:p w14:paraId="425AEAB2" w14:textId="77777777" w:rsidR="002B05DA" w:rsidRPr="00A462F6" w:rsidRDefault="002B05DA" w:rsidP="005C244B">
      <w:pPr>
        <w:spacing w:after="80"/>
        <w:ind w:firstLine="284"/>
        <w:jc w:val="both"/>
        <w:rPr>
          <w:b/>
          <w:sz w:val="22"/>
          <w:szCs w:val="22"/>
        </w:rPr>
      </w:pPr>
      <w:bookmarkStart w:id="23" w:name="_Hlk55202907"/>
      <w:r w:rsidRPr="00A462F6">
        <w:rPr>
          <w:b/>
          <w:sz w:val="22"/>
          <w:szCs w:val="22"/>
        </w:rPr>
        <w:t>cena – 60 %</w:t>
      </w:r>
    </w:p>
    <w:p w14:paraId="2261671C" w14:textId="31812A75" w:rsidR="002B05DA" w:rsidRPr="00A462F6" w:rsidRDefault="002B05DA" w:rsidP="005C244B">
      <w:pPr>
        <w:spacing w:after="80"/>
        <w:ind w:firstLine="284"/>
        <w:jc w:val="both"/>
        <w:rPr>
          <w:b/>
          <w:sz w:val="22"/>
          <w:szCs w:val="22"/>
        </w:rPr>
      </w:pPr>
      <w:r w:rsidRPr="00A462F6">
        <w:rPr>
          <w:b/>
          <w:sz w:val="22"/>
          <w:szCs w:val="22"/>
        </w:rPr>
        <w:t xml:space="preserve">bezpłatna gwarancja – </w:t>
      </w:r>
      <w:r w:rsidR="006045F2">
        <w:rPr>
          <w:b/>
          <w:sz w:val="22"/>
          <w:szCs w:val="22"/>
        </w:rPr>
        <w:t>1</w:t>
      </w:r>
      <w:r w:rsidRPr="00A462F6">
        <w:rPr>
          <w:b/>
          <w:sz w:val="22"/>
          <w:szCs w:val="22"/>
        </w:rPr>
        <w:t>0%</w:t>
      </w:r>
    </w:p>
    <w:p w14:paraId="4CFEBF4F" w14:textId="0413A413" w:rsidR="005C244B" w:rsidRPr="00E655B5" w:rsidRDefault="002B05DA" w:rsidP="000023F8">
      <w:pPr>
        <w:ind w:firstLine="284"/>
        <w:jc w:val="both"/>
        <w:rPr>
          <w:b/>
          <w:sz w:val="22"/>
          <w:szCs w:val="22"/>
        </w:rPr>
      </w:pPr>
      <w:r w:rsidRPr="00E655B5">
        <w:rPr>
          <w:b/>
          <w:sz w:val="22"/>
          <w:szCs w:val="22"/>
        </w:rPr>
        <w:t xml:space="preserve">wysokość kary umownej za </w:t>
      </w:r>
      <w:r w:rsidR="000A5B1B" w:rsidRPr="00E655B5">
        <w:rPr>
          <w:b/>
          <w:sz w:val="22"/>
          <w:szCs w:val="22"/>
        </w:rPr>
        <w:t>zwłokę</w:t>
      </w:r>
      <w:r w:rsidRPr="00E655B5">
        <w:rPr>
          <w:b/>
          <w:sz w:val="22"/>
          <w:szCs w:val="22"/>
        </w:rPr>
        <w:t xml:space="preserve"> w wykonaniu przedmiotu umowy</w:t>
      </w:r>
      <w:r w:rsidR="00E444F5" w:rsidRPr="00E655B5">
        <w:rPr>
          <w:b/>
          <w:sz w:val="22"/>
          <w:szCs w:val="22"/>
        </w:rPr>
        <w:t xml:space="preserve"> – </w:t>
      </w:r>
      <w:r w:rsidR="006045F2">
        <w:rPr>
          <w:b/>
          <w:sz w:val="22"/>
          <w:szCs w:val="22"/>
        </w:rPr>
        <w:t>3</w:t>
      </w:r>
      <w:r w:rsidRPr="00E655B5">
        <w:rPr>
          <w:b/>
          <w:sz w:val="22"/>
          <w:szCs w:val="22"/>
        </w:rPr>
        <w:t>0%</w:t>
      </w:r>
    </w:p>
    <w:p w14:paraId="63FC0340" w14:textId="77777777" w:rsidR="00B20815" w:rsidRPr="00EE5539" w:rsidRDefault="00B20815" w:rsidP="000023F8">
      <w:pPr>
        <w:ind w:firstLine="284"/>
        <w:jc w:val="both"/>
        <w:rPr>
          <w:b/>
          <w:color w:val="FF0000"/>
          <w:sz w:val="22"/>
          <w:szCs w:val="22"/>
        </w:rPr>
      </w:pPr>
    </w:p>
    <w:p w14:paraId="2DF9CEE8" w14:textId="033F7AC8" w:rsidR="002B05DA" w:rsidRPr="006116AD" w:rsidRDefault="002B05DA" w:rsidP="005C244B">
      <w:pPr>
        <w:ind w:left="284"/>
        <w:jc w:val="both"/>
        <w:rPr>
          <w:sz w:val="22"/>
          <w:szCs w:val="22"/>
          <w:u w:val="single"/>
        </w:rPr>
      </w:pPr>
      <w:r w:rsidRPr="001F5A47">
        <w:rPr>
          <w:b/>
          <w:bCs/>
          <w:sz w:val="22"/>
          <w:szCs w:val="22"/>
          <w:u w:val="single"/>
        </w:rPr>
        <w:t>Kryterium ceny</w:t>
      </w:r>
      <w:r>
        <w:rPr>
          <w:sz w:val="22"/>
          <w:szCs w:val="22"/>
          <w:u w:val="single"/>
        </w:rPr>
        <w:t xml:space="preserve"> </w:t>
      </w:r>
      <w:r w:rsidR="00150B3A">
        <w:rPr>
          <w:sz w:val="22"/>
          <w:szCs w:val="22"/>
          <w:u w:val="single"/>
        </w:rPr>
        <w:t xml:space="preserve">dla każdego z zadań </w:t>
      </w:r>
      <w:r w:rsidRPr="006116AD">
        <w:rPr>
          <w:sz w:val="22"/>
          <w:szCs w:val="22"/>
          <w:u w:val="single"/>
        </w:rPr>
        <w:t>zostanie obliczone według następującego wzoru:</w:t>
      </w:r>
    </w:p>
    <w:p w14:paraId="63836834" w14:textId="77777777" w:rsidR="002B05DA" w:rsidRPr="004D7A1B" w:rsidRDefault="002B05DA" w:rsidP="005C244B">
      <w:pPr>
        <w:ind w:left="284"/>
        <w:jc w:val="both"/>
        <w:rPr>
          <w:sz w:val="12"/>
          <w:szCs w:val="12"/>
        </w:rPr>
      </w:pPr>
    </w:p>
    <w:p w14:paraId="43418F7F" w14:textId="77777777" w:rsidR="002B05DA" w:rsidRPr="00A462F6" w:rsidRDefault="002B05DA" w:rsidP="005C244B">
      <w:pPr>
        <w:ind w:left="284"/>
        <w:jc w:val="both"/>
        <w:rPr>
          <w:sz w:val="22"/>
          <w:szCs w:val="22"/>
        </w:rPr>
      </w:pPr>
      <w:r w:rsidRPr="00A462F6">
        <w:rPr>
          <w:sz w:val="22"/>
          <w:szCs w:val="22"/>
        </w:rPr>
        <w:t>(Cena najniższej oferty / Cena badanej oferty) x 60 = liczba punktów za kryterium cena.</w:t>
      </w:r>
    </w:p>
    <w:p w14:paraId="34D2DDA9" w14:textId="77777777" w:rsidR="005C244B" w:rsidRPr="005C244B" w:rsidRDefault="005C244B" w:rsidP="00B55EA6">
      <w:pPr>
        <w:jc w:val="both"/>
        <w:rPr>
          <w:sz w:val="16"/>
          <w:szCs w:val="16"/>
          <w:highlight w:val="yellow"/>
          <w:u w:val="single"/>
        </w:rPr>
      </w:pPr>
    </w:p>
    <w:p w14:paraId="336902DB" w14:textId="51644840" w:rsidR="002B05DA" w:rsidRDefault="002B05DA" w:rsidP="005C244B">
      <w:pPr>
        <w:ind w:left="284"/>
        <w:jc w:val="both"/>
        <w:rPr>
          <w:sz w:val="22"/>
          <w:szCs w:val="22"/>
          <w:u w:val="single"/>
        </w:rPr>
      </w:pPr>
      <w:r w:rsidRPr="005D734C">
        <w:rPr>
          <w:b/>
          <w:bCs/>
          <w:sz w:val="22"/>
          <w:szCs w:val="22"/>
          <w:u w:val="single"/>
        </w:rPr>
        <w:t>Kryterium bezpłatnej  gwarancji</w:t>
      </w:r>
      <w:r w:rsidRPr="005D734C">
        <w:rPr>
          <w:sz w:val="22"/>
          <w:szCs w:val="22"/>
          <w:u w:val="single"/>
        </w:rPr>
        <w:t xml:space="preserve"> </w:t>
      </w:r>
      <w:r w:rsidR="00150B3A">
        <w:rPr>
          <w:sz w:val="22"/>
          <w:szCs w:val="22"/>
          <w:u w:val="single"/>
        </w:rPr>
        <w:t xml:space="preserve">dla każdego z zadań </w:t>
      </w:r>
      <w:r w:rsidRPr="005D734C">
        <w:rPr>
          <w:sz w:val="22"/>
          <w:szCs w:val="22"/>
          <w:u w:val="single"/>
        </w:rPr>
        <w:t>zostanie obliczone w następujący sposób:</w:t>
      </w:r>
    </w:p>
    <w:p w14:paraId="314E4D65" w14:textId="77777777" w:rsidR="00086E2E" w:rsidRDefault="00086E2E" w:rsidP="005C244B">
      <w:pPr>
        <w:ind w:left="284"/>
        <w:jc w:val="both"/>
        <w:rPr>
          <w:sz w:val="22"/>
          <w:szCs w:val="22"/>
          <w:u w:val="single"/>
        </w:rPr>
      </w:pPr>
    </w:p>
    <w:p w14:paraId="22B61040" w14:textId="1E41811F" w:rsidR="00F72FC4" w:rsidRPr="00F72FC4" w:rsidRDefault="00F72FC4" w:rsidP="00231532">
      <w:pPr>
        <w:spacing w:after="80"/>
        <w:ind w:left="284"/>
        <w:rPr>
          <w:sz w:val="22"/>
          <w:szCs w:val="22"/>
        </w:rPr>
      </w:pPr>
      <w:r w:rsidRPr="00231532">
        <w:rPr>
          <w:sz w:val="22"/>
          <w:szCs w:val="22"/>
        </w:rPr>
        <w:lastRenderedPageBreak/>
        <w:t xml:space="preserve">Minimalny termin gwarancji </w:t>
      </w:r>
      <w:r w:rsidR="004D4B74">
        <w:rPr>
          <w:sz w:val="22"/>
          <w:szCs w:val="22"/>
        </w:rPr>
        <w:t xml:space="preserve">dla każdego z zadań </w:t>
      </w:r>
      <w:r w:rsidRPr="00231532">
        <w:rPr>
          <w:sz w:val="22"/>
          <w:szCs w:val="22"/>
        </w:rPr>
        <w:t xml:space="preserve">wymagany w opisie przedmiotu zamówienia na przedmiot zamówienia wynosi </w:t>
      </w:r>
      <w:r w:rsidRPr="006045F2">
        <w:rPr>
          <w:b/>
          <w:bCs/>
          <w:sz w:val="22"/>
          <w:szCs w:val="22"/>
        </w:rPr>
        <w:t>12 miesięcy</w:t>
      </w:r>
      <w:r w:rsidRPr="00231532">
        <w:rPr>
          <w:sz w:val="22"/>
          <w:szCs w:val="22"/>
        </w:rPr>
        <w:t xml:space="preserve">. Wykonawca oferując minimalny okres gwarancji otrzyma w tym kryterium </w:t>
      </w:r>
      <w:r w:rsidRPr="006045F2">
        <w:rPr>
          <w:b/>
          <w:bCs/>
          <w:sz w:val="22"/>
          <w:szCs w:val="22"/>
        </w:rPr>
        <w:t>0 pkt</w:t>
      </w:r>
      <w:r w:rsidRPr="00231532">
        <w:rPr>
          <w:sz w:val="22"/>
          <w:szCs w:val="22"/>
        </w:rPr>
        <w:t>.</w:t>
      </w:r>
    </w:p>
    <w:p w14:paraId="5D8711A7" w14:textId="4B76B886" w:rsidR="00F72FC4" w:rsidRPr="00F72FC4" w:rsidRDefault="00F72FC4" w:rsidP="00F72FC4">
      <w:pPr>
        <w:spacing w:after="80"/>
        <w:ind w:left="284"/>
        <w:rPr>
          <w:sz w:val="22"/>
          <w:szCs w:val="22"/>
        </w:rPr>
      </w:pPr>
      <w:r w:rsidRPr="00F72FC4">
        <w:rPr>
          <w:sz w:val="22"/>
          <w:szCs w:val="22"/>
        </w:rPr>
        <w:t xml:space="preserve">W przypadku, gdy wykonawca zaoferuje gwarancję  </w:t>
      </w:r>
      <w:r w:rsidRPr="006045F2">
        <w:rPr>
          <w:b/>
          <w:bCs/>
          <w:sz w:val="22"/>
          <w:szCs w:val="22"/>
        </w:rPr>
        <w:t>24 miesięczną</w:t>
      </w:r>
      <w:r w:rsidRPr="00F72FC4">
        <w:rPr>
          <w:sz w:val="22"/>
          <w:szCs w:val="22"/>
        </w:rPr>
        <w:t xml:space="preserve"> lub dłuższą oferta otrzyma </w:t>
      </w:r>
      <w:r>
        <w:rPr>
          <w:sz w:val="22"/>
          <w:szCs w:val="22"/>
        </w:rPr>
        <w:br/>
      </w:r>
      <w:r w:rsidR="006045F2" w:rsidRPr="006045F2">
        <w:rPr>
          <w:b/>
          <w:bCs/>
          <w:sz w:val="22"/>
          <w:szCs w:val="22"/>
        </w:rPr>
        <w:t>5</w:t>
      </w:r>
      <w:r w:rsidRPr="006045F2">
        <w:rPr>
          <w:b/>
          <w:bCs/>
          <w:sz w:val="22"/>
          <w:szCs w:val="22"/>
        </w:rPr>
        <w:t xml:space="preserve"> pkt</w:t>
      </w:r>
      <w:r w:rsidRPr="00F72FC4">
        <w:rPr>
          <w:sz w:val="22"/>
          <w:szCs w:val="22"/>
        </w:rPr>
        <w:t xml:space="preserve"> w kryterium gwarancja.</w:t>
      </w:r>
    </w:p>
    <w:p w14:paraId="6EE9ACCF" w14:textId="61F528C7" w:rsidR="00F72FC4" w:rsidRPr="00F72FC4" w:rsidRDefault="00F72FC4" w:rsidP="00F72FC4">
      <w:pPr>
        <w:spacing w:after="80"/>
        <w:ind w:left="284"/>
        <w:rPr>
          <w:sz w:val="22"/>
          <w:szCs w:val="22"/>
        </w:rPr>
      </w:pPr>
      <w:r w:rsidRPr="00F72FC4">
        <w:rPr>
          <w:sz w:val="22"/>
          <w:szCs w:val="22"/>
        </w:rPr>
        <w:t xml:space="preserve">W przypadku, gdy wykonawca zaoferuje gwarancję  </w:t>
      </w:r>
      <w:r w:rsidRPr="006045F2">
        <w:rPr>
          <w:b/>
          <w:bCs/>
          <w:sz w:val="22"/>
          <w:szCs w:val="22"/>
        </w:rPr>
        <w:t>36 miesięczną</w:t>
      </w:r>
      <w:r w:rsidRPr="00F72FC4">
        <w:rPr>
          <w:sz w:val="22"/>
          <w:szCs w:val="22"/>
        </w:rPr>
        <w:t xml:space="preserve"> lub dłuższą oferta otrzyma </w:t>
      </w:r>
      <w:r>
        <w:rPr>
          <w:sz w:val="22"/>
          <w:szCs w:val="22"/>
        </w:rPr>
        <w:br/>
      </w:r>
      <w:r w:rsidR="006045F2" w:rsidRPr="006045F2">
        <w:rPr>
          <w:b/>
          <w:bCs/>
          <w:sz w:val="22"/>
          <w:szCs w:val="22"/>
        </w:rPr>
        <w:t>1</w:t>
      </w:r>
      <w:r w:rsidRPr="006045F2">
        <w:rPr>
          <w:b/>
          <w:bCs/>
          <w:sz w:val="22"/>
          <w:szCs w:val="22"/>
        </w:rPr>
        <w:t>0 pkt</w:t>
      </w:r>
      <w:r w:rsidRPr="00F72FC4">
        <w:rPr>
          <w:sz w:val="22"/>
          <w:szCs w:val="22"/>
        </w:rPr>
        <w:t xml:space="preserve">  w kryterium gwarancja. </w:t>
      </w:r>
    </w:p>
    <w:p w14:paraId="1E3F2962" w14:textId="43E74A6C" w:rsidR="00F72FC4" w:rsidRPr="00F72FC4" w:rsidRDefault="00F72FC4" w:rsidP="00231532">
      <w:pPr>
        <w:spacing w:after="80"/>
        <w:ind w:left="284"/>
        <w:jc w:val="both"/>
        <w:rPr>
          <w:sz w:val="22"/>
          <w:szCs w:val="22"/>
        </w:rPr>
      </w:pPr>
      <w:r w:rsidRPr="00F72FC4">
        <w:rPr>
          <w:sz w:val="22"/>
          <w:szCs w:val="22"/>
        </w:rPr>
        <w:t>W sytuacji, gdy Wykonawca nie wskaże w ofercie terminu gwarancji, oferta taka zostanie uznana                     za ofertę z minimalnym okresem gwarancji – w tym przypadku Wykonawca otrzyma 0 (zero) punktów  za kryterium gwarancji na sprzęt dla którego nie wskazał okresu gwarancji.</w:t>
      </w:r>
    </w:p>
    <w:p w14:paraId="01650155" w14:textId="1B1EFC89" w:rsidR="00F72FC4" w:rsidRPr="00F72FC4" w:rsidRDefault="00F72FC4" w:rsidP="00231532">
      <w:pPr>
        <w:ind w:left="284"/>
        <w:rPr>
          <w:sz w:val="22"/>
          <w:szCs w:val="22"/>
        </w:rPr>
      </w:pPr>
      <w:r w:rsidRPr="00F72FC4">
        <w:rPr>
          <w:sz w:val="22"/>
          <w:szCs w:val="22"/>
        </w:rPr>
        <w:t>W sytuacji, gdy Wykonawca wskaże w ofercie termin gwarancji większy niż minimalny okres gwarancji ale mniejszy niż okres gwarancji dodatkowo punktowany, wskazany w SWZ, oferta taka otrzyma 0 (zero) punktów w ramach kryterium  gwarancji.</w:t>
      </w:r>
      <w:bookmarkStart w:id="24" w:name="_Hlk17791490"/>
      <w:bookmarkStart w:id="25" w:name="_Hlk52283867"/>
    </w:p>
    <w:p w14:paraId="4DAC1D74" w14:textId="2C0F836E" w:rsidR="00F72FC4" w:rsidRDefault="00F72FC4" w:rsidP="00F72FC4">
      <w:pPr>
        <w:ind w:left="284"/>
        <w:rPr>
          <w:sz w:val="22"/>
          <w:szCs w:val="22"/>
        </w:rPr>
      </w:pPr>
      <w:r w:rsidRPr="00F72FC4">
        <w:rPr>
          <w:sz w:val="22"/>
          <w:szCs w:val="22"/>
        </w:rPr>
        <w:t>W sytuacji, gdy Wykonawca wskaże w ofercie termin gwarancji większy niż 24</w:t>
      </w:r>
      <w:r w:rsidR="006045F2">
        <w:rPr>
          <w:sz w:val="22"/>
          <w:szCs w:val="22"/>
        </w:rPr>
        <w:t xml:space="preserve"> </w:t>
      </w:r>
      <w:r w:rsidRPr="00F72FC4">
        <w:rPr>
          <w:sz w:val="22"/>
          <w:szCs w:val="22"/>
        </w:rPr>
        <w:t xml:space="preserve">miesięczny ale mniejszy niż okres gwarancji 36 miesięczny, oferta taka otrzyma </w:t>
      </w:r>
      <w:r w:rsidR="006045F2">
        <w:rPr>
          <w:sz w:val="22"/>
          <w:szCs w:val="22"/>
        </w:rPr>
        <w:t>5</w:t>
      </w:r>
      <w:r w:rsidRPr="00F72FC4">
        <w:rPr>
          <w:sz w:val="22"/>
          <w:szCs w:val="22"/>
        </w:rPr>
        <w:t xml:space="preserve"> (</w:t>
      </w:r>
      <w:r w:rsidR="006045F2">
        <w:rPr>
          <w:sz w:val="22"/>
          <w:szCs w:val="22"/>
        </w:rPr>
        <w:t>pięć</w:t>
      </w:r>
      <w:r w:rsidRPr="00F72FC4">
        <w:rPr>
          <w:sz w:val="22"/>
          <w:szCs w:val="22"/>
        </w:rPr>
        <w:t>) punktów w ramach kryterium  gwarancji.</w:t>
      </w:r>
      <w:bookmarkEnd w:id="24"/>
      <w:bookmarkEnd w:id="25"/>
    </w:p>
    <w:p w14:paraId="21D7FB2F" w14:textId="77777777" w:rsidR="00F72FC4" w:rsidRPr="00F72FC4" w:rsidRDefault="00F72FC4" w:rsidP="00F72FC4">
      <w:pPr>
        <w:ind w:left="284"/>
        <w:rPr>
          <w:sz w:val="22"/>
          <w:szCs w:val="22"/>
        </w:rPr>
      </w:pPr>
    </w:p>
    <w:p w14:paraId="5EF2BB16" w14:textId="77777777" w:rsidR="00F72FC4" w:rsidRPr="00F72FC4" w:rsidRDefault="00F72FC4" w:rsidP="00F72FC4">
      <w:pPr>
        <w:ind w:left="284"/>
        <w:rPr>
          <w:sz w:val="22"/>
          <w:szCs w:val="22"/>
        </w:rPr>
      </w:pPr>
      <w:r w:rsidRPr="00F72FC4">
        <w:rPr>
          <w:sz w:val="22"/>
          <w:szCs w:val="22"/>
        </w:rPr>
        <w:t>W sytuacji gdy Wykonawca zaoferuje termin gwarancji mniejszy niż minimalny oferta zostanie odrzucona jako niezgodna z SWZ.</w:t>
      </w:r>
    </w:p>
    <w:p w14:paraId="7C43C722" w14:textId="77777777" w:rsidR="005357C0" w:rsidRDefault="005357C0" w:rsidP="005C244B">
      <w:pPr>
        <w:ind w:left="284"/>
        <w:jc w:val="both"/>
        <w:rPr>
          <w:sz w:val="22"/>
          <w:szCs w:val="22"/>
          <w:u w:val="single"/>
        </w:rPr>
      </w:pPr>
    </w:p>
    <w:p w14:paraId="5D8176F0" w14:textId="77777777" w:rsidR="00614B92" w:rsidRPr="005D734C" w:rsidRDefault="00614B92" w:rsidP="005C244B">
      <w:pPr>
        <w:ind w:left="284"/>
        <w:jc w:val="both"/>
        <w:rPr>
          <w:sz w:val="22"/>
          <w:szCs w:val="22"/>
          <w:u w:val="single"/>
        </w:rPr>
      </w:pPr>
    </w:p>
    <w:p w14:paraId="5E9F5E34" w14:textId="77777777" w:rsidR="002B05DA" w:rsidRPr="004D7A1B" w:rsidRDefault="002B05DA" w:rsidP="005C244B">
      <w:pPr>
        <w:ind w:left="284"/>
        <w:jc w:val="both"/>
        <w:rPr>
          <w:sz w:val="12"/>
          <w:szCs w:val="12"/>
        </w:rPr>
      </w:pPr>
    </w:p>
    <w:p w14:paraId="28C2D1F9" w14:textId="77777777" w:rsidR="00150B3A" w:rsidRDefault="002B05DA" w:rsidP="001F5A47">
      <w:pPr>
        <w:ind w:left="284"/>
        <w:jc w:val="both"/>
        <w:rPr>
          <w:sz w:val="22"/>
          <w:szCs w:val="22"/>
          <w:u w:val="single"/>
        </w:rPr>
      </w:pPr>
      <w:r w:rsidRPr="00282878">
        <w:rPr>
          <w:b/>
          <w:bCs/>
          <w:sz w:val="22"/>
          <w:szCs w:val="22"/>
          <w:u w:val="single"/>
        </w:rPr>
        <w:t xml:space="preserve">Kryterium wysokość kary umownej za </w:t>
      </w:r>
      <w:r w:rsidR="000A5B1B" w:rsidRPr="00282878">
        <w:rPr>
          <w:b/>
          <w:bCs/>
          <w:sz w:val="22"/>
          <w:szCs w:val="22"/>
          <w:u w:val="single"/>
        </w:rPr>
        <w:t>zwłokę</w:t>
      </w:r>
      <w:r w:rsidRPr="00282878">
        <w:rPr>
          <w:b/>
          <w:bCs/>
          <w:sz w:val="22"/>
          <w:szCs w:val="22"/>
          <w:u w:val="single"/>
        </w:rPr>
        <w:t xml:space="preserve"> w wykonaniu przedmiotu umowy</w:t>
      </w:r>
      <w:r w:rsidRPr="00282878">
        <w:rPr>
          <w:sz w:val="22"/>
          <w:szCs w:val="22"/>
          <w:u w:val="single"/>
        </w:rPr>
        <w:t xml:space="preserve"> </w:t>
      </w:r>
      <w:r w:rsidR="00150B3A">
        <w:rPr>
          <w:sz w:val="22"/>
          <w:szCs w:val="22"/>
          <w:u w:val="single"/>
        </w:rPr>
        <w:t xml:space="preserve">dla każdego </w:t>
      </w:r>
    </w:p>
    <w:p w14:paraId="403C3917" w14:textId="7CBAE3D1" w:rsidR="002B05DA" w:rsidRPr="00282878" w:rsidRDefault="00150B3A" w:rsidP="001F5A47">
      <w:pPr>
        <w:ind w:left="284"/>
        <w:jc w:val="both"/>
        <w:rPr>
          <w:sz w:val="22"/>
          <w:szCs w:val="22"/>
          <w:u w:val="single"/>
        </w:rPr>
      </w:pPr>
      <w:r>
        <w:rPr>
          <w:sz w:val="22"/>
          <w:szCs w:val="22"/>
          <w:u w:val="single"/>
        </w:rPr>
        <w:t xml:space="preserve">z zadań </w:t>
      </w:r>
      <w:r w:rsidR="002B05DA" w:rsidRPr="00282878">
        <w:rPr>
          <w:sz w:val="22"/>
          <w:szCs w:val="22"/>
          <w:u w:val="single"/>
        </w:rPr>
        <w:t>zostanie obliczone w następujący sposób:</w:t>
      </w:r>
    </w:p>
    <w:p w14:paraId="5557F3AA" w14:textId="77777777" w:rsidR="005D734C" w:rsidRPr="00282878" w:rsidRDefault="005D734C" w:rsidP="005C244B">
      <w:pPr>
        <w:ind w:left="284"/>
        <w:jc w:val="both"/>
        <w:rPr>
          <w:sz w:val="12"/>
          <w:szCs w:val="12"/>
        </w:rPr>
      </w:pPr>
    </w:p>
    <w:p w14:paraId="1FB7F4E0" w14:textId="2EDDD9BE" w:rsidR="000413B7" w:rsidRPr="00282878" w:rsidRDefault="000413B7" w:rsidP="00282878">
      <w:pPr>
        <w:spacing w:after="60"/>
        <w:ind w:left="284"/>
        <w:jc w:val="both"/>
        <w:rPr>
          <w:sz w:val="22"/>
          <w:szCs w:val="22"/>
        </w:rPr>
      </w:pPr>
      <w:r w:rsidRPr="00282878">
        <w:rPr>
          <w:sz w:val="22"/>
          <w:szCs w:val="22"/>
        </w:rPr>
        <w:t xml:space="preserve">Minimalny poziom wysokości kary umownej </w:t>
      </w:r>
      <w:r w:rsidR="004D4B74">
        <w:rPr>
          <w:sz w:val="22"/>
          <w:szCs w:val="22"/>
        </w:rPr>
        <w:t xml:space="preserve">dla każdego z zadań </w:t>
      </w:r>
      <w:r w:rsidRPr="00282878">
        <w:rPr>
          <w:sz w:val="22"/>
          <w:szCs w:val="22"/>
        </w:rPr>
        <w:t xml:space="preserve">za każdy dzień zwłoki w wykonaniu przedmiotu umowy wynosi 0,5 % wartości brutto określonej w § 1 ust. 1 za każdy dzień zwłoki. </w:t>
      </w:r>
    </w:p>
    <w:p w14:paraId="3BC4D874" w14:textId="0A3951C9" w:rsidR="001B22BF" w:rsidRDefault="000413B7" w:rsidP="004E5FB5">
      <w:pPr>
        <w:spacing w:after="60"/>
        <w:ind w:left="284"/>
        <w:jc w:val="both"/>
        <w:rPr>
          <w:sz w:val="22"/>
          <w:szCs w:val="22"/>
        </w:rPr>
      </w:pPr>
      <w:r w:rsidRPr="00282878">
        <w:rPr>
          <w:sz w:val="22"/>
          <w:szCs w:val="22"/>
        </w:rPr>
        <w:t xml:space="preserve">W przypadku, gdy wykonawca zaoferuje poziom wysokości kary umownej za każdy dzień zwłoki </w:t>
      </w:r>
      <w:r w:rsidR="004A6C38" w:rsidRPr="00282878">
        <w:rPr>
          <w:sz w:val="22"/>
          <w:szCs w:val="22"/>
        </w:rPr>
        <w:t xml:space="preserve">  </w:t>
      </w:r>
      <w:r w:rsidRPr="00282878">
        <w:rPr>
          <w:sz w:val="22"/>
          <w:szCs w:val="22"/>
        </w:rPr>
        <w:t xml:space="preserve">w wykonaniu przedmiotu umowy na poziomie </w:t>
      </w:r>
      <w:r w:rsidRPr="005A0561">
        <w:rPr>
          <w:b/>
          <w:bCs/>
          <w:sz w:val="22"/>
          <w:szCs w:val="22"/>
        </w:rPr>
        <w:t>wyższym niż 0,5% do 0,</w:t>
      </w:r>
      <w:r w:rsidR="005A0561">
        <w:rPr>
          <w:b/>
          <w:bCs/>
          <w:sz w:val="22"/>
          <w:szCs w:val="22"/>
        </w:rPr>
        <w:t>7</w:t>
      </w:r>
      <w:r w:rsidRPr="005A0561">
        <w:rPr>
          <w:b/>
          <w:bCs/>
          <w:sz w:val="22"/>
          <w:szCs w:val="22"/>
        </w:rPr>
        <w:t>%</w:t>
      </w:r>
      <w:r w:rsidRPr="00282878">
        <w:rPr>
          <w:sz w:val="22"/>
          <w:szCs w:val="22"/>
        </w:rPr>
        <w:t xml:space="preserve"> oferta otrzyma </w:t>
      </w:r>
      <w:r w:rsidR="00C159E8" w:rsidRPr="00282878">
        <w:rPr>
          <w:b/>
          <w:bCs/>
          <w:sz w:val="22"/>
          <w:szCs w:val="22"/>
        </w:rPr>
        <w:t>1</w:t>
      </w:r>
      <w:r w:rsidR="006045F2">
        <w:rPr>
          <w:b/>
          <w:bCs/>
          <w:sz w:val="22"/>
          <w:szCs w:val="22"/>
        </w:rPr>
        <w:t>0</w:t>
      </w:r>
      <w:r w:rsidRPr="00282878">
        <w:rPr>
          <w:b/>
          <w:bCs/>
          <w:sz w:val="22"/>
          <w:szCs w:val="22"/>
        </w:rPr>
        <w:t xml:space="preserve"> pkt</w:t>
      </w:r>
      <w:r w:rsidRPr="00282878">
        <w:rPr>
          <w:sz w:val="22"/>
          <w:szCs w:val="22"/>
        </w:rPr>
        <w:t xml:space="preserve"> </w:t>
      </w:r>
      <w:r w:rsidR="004A6C38" w:rsidRPr="00282878">
        <w:rPr>
          <w:sz w:val="22"/>
          <w:szCs w:val="22"/>
        </w:rPr>
        <w:t xml:space="preserve">                 </w:t>
      </w:r>
      <w:r w:rsidRPr="00282878">
        <w:rPr>
          <w:sz w:val="22"/>
          <w:szCs w:val="22"/>
        </w:rPr>
        <w:t>w kryterium kar umownych.</w:t>
      </w:r>
    </w:p>
    <w:p w14:paraId="29EA0904" w14:textId="77777777" w:rsidR="005A0561" w:rsidRDefault="005A0561" w:rsidP="006045F2">
      <w:pPr>
        <w:spacing w:after="60"/>
        <w:ind w:left="284"/>
        <w:jc w:val="both"/>
        <w:rPr>
          <w:sz w:val="22"/>
          <w:szCs w:val="22"/>
        </w:rPr>
      </w:pPr>
    </w:p>
    <w:p w14:paraId="4CEFE459" w14:textId="11D16A5C" w:rsidR="006045F2" w:rsidRPr="00282878" w:rsidRDefault="006045F2" w:rsidP="006045F2">
      <w:pPr>
        <w:spacing w:after="60"/>
        <w:ind w:left="284"/>
        <w:jc w:val="both"/>
        <w:rPr>
          <w:sz w:val="22"/>
          <w:szCs w:val="22"/>
        </w:rPr>
      </w:pPr>
      <w:r w:rsidRPr="00282878">
        <w:rPr>
          <w:sz w:val="22"/>
          <w:szCs w:val="22"/>
        </w:rPr>
        <w:t xml:space="preserve">W przypadku, gdy wykonawca zaoferuje poziom wysokości kary umownej za każdy dzień zwłoki   w wykonaniu przedmiotu umowy na poziomie </w:t>
      </w:r>
      <w:r w:rsidRPr="005A0561">
        <w:rPr>
          <w:b/>
          <w:bCs/>
          <w:sz w:val="22"/>
          <w:szCs w:val="22"/>
        </w:rPr>
        <w:t>wyższym niż 0,</w:t>
      </w:r>
      <w:r w:rsidR="005A0561" w:rsidRPr="005A0561">
        <w:rPr>
          <w:b/>
          <w:bCs/>
          <w:sz w:val="22"/>
          <w:szCs w:val="22"/>
        </w:rPr>
        <w:t>7</w:t>
      </w:r>
      <w:r w:rsidRPr="005A0561">
        <w:rPr>
          <w:b/>
          <w:bCs/>
          <w:sz w:val="22"/>
          <w:szCs w:val="22"/>
        </w:rPr>
        <w:t>% do 0,</w:t>
      </w:r>
      <w:r w:rsidR="005A0561" w:rsidRPr="005A0561">
        <w:rPr>
          <w:b/>
          <w:bCs/>
          <w:sz w:val="22"/>
          <w:szCs w:val="22"/>
        </w:rPr>
        <w:t>8</w:t>
      </w:r>
      <w:r w:rsidRPr="005A0561">
        <w:rPr>
          <w:b/>
          <w:bCs/>
          <w:sz w:val="22"/>
          <w:szCs w:val="22"/>
        </w:rPr>
        <w:t>%</w:t>
      </w:r>
      <w:r w:rsidRPr="00282878">
        <w:rPr>
          <w:sz w:val="22"/>
          <w:szCs w:val="22"/>
        </w:rPr>
        <w:t xml:space="preserve"> oferta otrzyma </w:t>
      </w:r>
      <w:r w:rsidRPr="00282878">
        <w:rPr>
          <w:b/>
          <w:bCs/>
          <w:sz w:val="22"/>
          <w:szCs w:val="22"/>
        </w:rPr>
        <w:t>1</w:t>
      </w:r>
      <w:r w:rsidR="005A0561">
        <w:rPr>
          <w:b/>
          <w:bCs/>
          <w:sz w:val="22"/>
          <w:szCs w:val="22"/>
        </w:rPr>
        <w:t>5</w:t>
      </w:r>
      <w:r w:rsidRPr="00282878">
        <w:rPr>
          <w:b/>
          <w:bCs/>
          <w:sz w:val="22"/>
          <w:szCs w:val="22"/>
        </w:rPr>
        <w:t xml:space="preserve"> pkt</w:t>
      </w:r>
      <w:r w:rsidRPr="00282878">
        <w:rPr>
          <w:sz w:val="22"/>
          <w:szCs w:val="22"/>
        </w:rPr>
        <w:t xml:space="preserve">                  w kryterium kar umownych.</w:t>
      </w:r>
    </w:p>
    <w:p w14:paraId="5609B19E" w14:textId="77777777" w:rsidR="006045F2" w:rsidRPr="00282878" w:rsidRDefault="006045F2" w:rsidP="004E5FB5">
      <w:pPr>
        <w:spacing w:after="60"/>
        <w:ind w:left="284"/>
        <w:jc w:val="both"/>
        <w:rPr>
          <w:sz w:val="22"/>
          <w:szCs w:val="22"/>
        </w:rPr>
      </w:pPr>
    </w:p>
    <w:p w14:paraId="2CEDDB70" w14:textId="5C7D8549" w:rsidR="000413B7" w:rsidRDefault="000413B7" w:rsidP="00282878">
      <w:pPr>
        <w:spacing w:after="60"/>
        <w:ind w:left="284"/>
        <w:jc w:val="both"/>
        <w:rPr>
          <w:sz w:val="22"/>
          <w:szCs w:val="22"/>
        </w:rPr>
      </w:pPr>
      <w:r w:rsidRPr="00282878">
        <w:rPr>
          <w:sz w:val="22"/>
          <w:szCs w:val="22"/>
        </w:rPr>
        <w:t xml:space="preserve">W przypadku, gdy wykonawca zaoferuje poziom wysokości kary umownej za każdy dzień zwłoki </w:t>
      </w:r>
      <w:r w:rsidR="004A6C38" w:rsidRPr="00282878">
        <w:rPr>
          <w:sz w:val="22"/>
          <w:szCs w:val="22"/>
        </w:rPr>
        <w:t xml:space="preserve">                  </w:t>
      </w:r>
      <w:r w:rsidRPr="00282878">
        <w:rPr>
          <w:sz w:val="22"/>
          <w:szCs w:val="22"/>
        </w:rPr>
        <w:t xml:space="preserve">w wykonaniu przedmiotu umowy na poziomie </w:t>
      </w:r>
      <w:r w:rsidRPr="005A0561">
        <w:rPr>
          <w:b/>
          <w:bCs/>
          <w:sz w:val="22"/>
          <w:szCs w:val="22"/>
        </w:rPr>
        <w:t>wyższym niż 0,</w:t>
      </w:r>
      <w:r w:rsidR="005A0561" w:rsidRPr="005A0561">
        <w:rPr>
          <w:b/>
          <w:bCs/>
          <w:sz w:val="22"/>
          <w:szCs w:val="22"/>
        </w:rPr>
        <w:t>8</w:t>
      </w:r>
      <w:r w:rsidRPr="005A0561">
        <w:rPr>
          <w:b/>
          <w:bCs/>
          <w:sz w:val="22"/>
          <w:szCs w:val="22"/>
        </w:rPr>
        <w:t>% do 1%</w:t>
      </w:r>
      <w:r w:rsidRPr="00282878">
        <w:rPr>
          <w:sz w:val="22"/>
          <w:szCs w:val="22"/>
        </w:rPr>
        <w:t xml:space="preserve"> (lub wyższy) oferta otrzyma </w:t>
      </w:r>
      <w:r w:rsidR="005A0561">
        <w:rPr>
          <w:b/>
          <w:bCs/>
          <w:sz w:val="22"/>
          <w:szCs w:val="22"/>
        </w:rPr>
        <w:t>3</w:t>
      </w:r>
      <w:r w:rsidRPr="00282878">
        <w:rPr>
          <w:b/>
          <w:bCs/>
          <w:sz w:val="22"/>
          <w:szCs w:val="22"/>
        </w:rPr>
        <w:t>0 pkt</w:t>
      </w:r>
      <w:r w:rsidRPr="00282878">
        <w:rPr>
          <w:sz w:val="22"/>
          <w:szCs w:val="22"/>
        </w:rPr>
        <w:t xml:space="preserve"> w kryterium kar umownych.</w:t>
      </w:r>
    </w:p>
    <w:p w14:paraId="00372190" w14:textId="77777777" w:rsidR="005A0561" w:rsidRPr="00282878" w:rsidRDefault="005A0561" w:rsidP="00282878">
      <w:pPr>
        <w:spacing w:after="60"/>
        <w:ind w:left="284"/>
        <w:jc w:val="both"/>
        <w:rPr>
          <w:sz w:val="22"/>
          <w:szCs w:val="22"/>
        </w:rPr>
      </w:pPr>
    </w:p>
    <w:p w14:paraId="4E01594E" w14:textId="0DF0C65C" w:rsidR="001B22BF" w:rsidRPr="00282878" w:rsidRDefault="000413B7" w:rsidP="004E5FB5">
      <w:pPr>
        <w:spacing w:after="60"/>
        <w:ind w:left="284"/>
        <w:jc w:val="both"/>
        <w:rPr>
          <w:sz w:val="22"/>
          <w:szCs w:val="22"/>
        </w:rPr>
      </w:pPr>
      <w:r w:rsidRPr="00282878">
        <w:rPr>
          <w:sz w:val="22"/>
          <w:szCs w:val="22"/>
        </w:rPr>
        <w:t>W przypadku, gdy wykonawca zaoferuje poziom wysokości kary umownej za każdy dzień zwłoki w wykonaniu przedmiotu umowy na poziomie 0,5 % oferta otrzyma 0 pkt w kryterium kar umownych.</w:t>
      </w:r>
    </w:p>
    <w:p w14:paraId="28B7953D" w14:textId="039B139C" w:rsidR="000413B7" w:rsidRPr="00282878" w:rsidRDefault="000413B7" w:rsidP="004A6C38">
      <w:pPr>
        <w:ind w:left="284"/>
        <w:jc w:val="both"/>
        <w:rPr>
          <w:sz w:val="22"/>
          <w:szCs w:val="22"/>
        </w:rPr>
      </w:pPr>
      <w:r w:rsidRPr="00282878">
        <w:rPr>
          <w:sz w:val="22"/>
          <w:szCs w:val="22"/>
        </w:rPr>
        <w:t xml:space="preserve">W przypadku, gdy Wykonawca nie wskaże w ofercie żadnego poziomu kar umownych, oferta taka zostanie uznana jako oferta z minimalną wysokością kary umownej za każdy dzień zwłoki (0,5%) </w:t>
      </w:r>
      <w:r w:rsidR="004A6C38" w:rsidRPr="00282878">
        <w:rPr>
          <w:sz w:val="22"/>
          <w:szCs w:val="22"/>
        </w:rPr>
        <w:t xml:space="preserve">              </w:t>
      </w:r>
      <w:r w:rsidRPr="00282878">
        <w:rPr>
          <w:sz w:val="22"/>
          <w:szCs w:val="22"/>
        </w:rPr>
        <w:t>i otrzyma ona w ramach przedmiotowego kryterium  0 (zero) punktów.</w:t>
      </w:r>
    </w:p>
    <w:p w14:paraId="3995A5BB" w14:textId="25E515B6" w:rsidR="002B05DA" w:rsidRPr="00282878" w:rsidRDefault="000413B7" w:rsidP="004A6C38">
      <w:pPr>
        <w:ind w:left="284"/>
        <w:jc w:val="both"/>
        <w:rPr>
          <w:color w:val="FF0000"/>
          <w:sz w:val="22"/>
          <w:szCs w:val="22"/>
        </w:rPr>
      </w:pPr>
      <w:r w:rsidRPr="00282878">
        <w:rPr>
          <w:sz w:val="22"/>
          <w:szCs w:val="22"/>
        </w:rPr>
        <w:t>W przypadku, gdy wykonawca zaoferuje poziom wysokości kary umownej za każdy dzień zwłoki w wykonaniu przedmiotu umowy na poziomie niższym niż 0,5% jego oferta zostanie odrzucona.</w:t>
      </w:r>
    </w:p>
    <w:p w14:paraId="3D03C84E" w14:textId="77777777" w:rsidR="002B05DA" w:rsidRPr="004D7A1B" w:rsidRDefault="002B05DA" w:rsidP="004A6C38">
      <w:pPr>
        <w:ind w:left="284"/>
        <w:jc w:val="both"/>
        <w:rPr>
          <w:color w:val="FF0000"/>
          <w:sz w:val="16"/>
          <w:szCs w:val="16"/>
          <w:highlight w:val="yellow"/>
        </w:rPr>
      </w:pPr>
    </w:p>
    <w:p w14:paraId="55283C37" w14:textId="07E7FD76" w:rsidR="002B05DA" w:rsidRPr="004A6C38" w:rsidRDefault="002B05DA" w:rsidP="004A6C38">
      <w:pPr>
        <w:ind w:left="284"/>
        <w:jc w:val="both"/>
        <w:rPr>
          <w:sz w:val="22"/>
          <w:szCs w:val="22"/>
        </w:rPr>
      </w:pPr>
      <w:r w:rsidRPr="004A6C38">
        <w:rPr>
          <w:sz w:val="22"/>
          <w:szCs w:val="22"/>
        </w:rPr>
        <w:t xml:space="preserve">W sytuacji, gdy Wykonawca, </w:t>
      </w:r>
      <w:r w:rsidRPr="005D0C29">
        <w:rPr>
          <w:sz w:val="22"/>
          <w:szCs w:val="22"/>
        </w:rPr>
        <w:t xml:space="preserve">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t>
      </w:r>
      <w:r w:rsidRPr="004A6C38">
        <w:rPr>
          <w:sz w:val="22"/>
          <w:szCs w:val="22"/>
        </w:rPr>
        <w:t>Wykonawcę, którego oferta została oceniona jako najkorzystniejsza do złożenia stosownych dokumentów.</w:t>
      </w:r>
    </w:p>
    <w:p w14:paraId="55DFE78A" w14:textId="77777777" w:rsidR="0050204D" w:rsidRPr="00A65DF3" w:rsidRDefault="0050204D" w:rsidP="005C244B">
      <w:pPr>
        <w:ind w:left="284"/>
        <w:jc w:val="both"/>
        <w:rPr>
          <w:rFonts w:asciiTheme="majorHAnsi" w:hAnsiTheme="majorHAnsi"/>
          <w:b/>
          <w:sz w:val="12"/>
          <w:szCs w:val="12"/>
        </w:rPr>
      </w:pPr>
    </w:p>
    <w:p w14:paraId="09C26B68" w14:textId="28491C1C" w:rsidR="00D614EA" w:rsidRPr="00A65DF3" w:rsidRDefault="00D614EA" w:rsidP="005C244B">
      <w:pPr>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p>
    <w:bookmarkEnd w:id="23"/>
    <w:p w14:paraId="12EB5DFD" w14:textId="77777777" w:rsidR="00086AB6" w:rsidRPr="004D7A1B" w:rsidRDefault="00086AB6" w:rsidP="005C244B">
      <w:pPr>
        <w:ind w:right="-108"/>
        <w:jc w:val="both"/>
        <w:rPr>
          <w:rFonts w:eastAsiaTheme="majorEastAsia"/>
          <w:i/>
          <w:sz w:val="16"/>
          <w:szCs w:val="16"/>
          <w:lang w:eastAsia="en-US"/>
        </w:rPr>
      </w:pPr>
    </w:p>
    <w:p w14:paraId="6A8179B7" w14:textId="77777777" w:rsidR="00086AB6" w:rsidRPr="005C39FD" w:rsidRDefault="00086AB6" w:rsidP="004A7E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4A7E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4A7E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4A7E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4A7E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4A7E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4A7E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4A7E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4A7E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7977655" w14:textId="2E2453BD" w:rsidR="00086AB6" w:rsidRPr="005C39FD" w:rsidRDefault="00086AB6" w:rsidP="004A7EEB">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445B3E84" w14:textId="77777777" w:rsidR="00086AB6" w:rsidRPr="00344130" w:rsidRDefault="00086AB6"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26" w:name="_Hlk62132603"/>
      <w:r w:rsidR="00545239" w:rsidRPr="002D78D4">
        <w:rPr>
          <w:sz w:val="22"/>
          <w:szCs w:val="22"/>
        </w:rPr>
        <w:t xml:space="preserve">Projektowane postanowienia umowy </w:t>
      </w:r>
      <w:bookmarkEnd w:id="26"/>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433C7C4B" w14:textId="74EE72CC" w:rsidR="00D075DE"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D6BE757" w14:textId="3B98EDFA" w:rsidR="00D075DE"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0B3CA3D3"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27"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lastRenderedPageBreak/>
        <w:t>Wykonawca przed zawarciem umowy:</w:t>
      </w:r>
    </w:p>
    <w:p w14:paraId="0C23AB74" w14:textId="77777777" w:rsidR="005A0561" w:rsidRPr="00491B58" w:rsidRDefault="005A0561" w:rsidP="005A0561">
      <w:pPr>
        <w:pStyle w:val="Akapitzlist"/>
        <w:tabs>
          <w:tab w:val="left" w:pos="426"/>
        </w:tabs>
        <w:spacing w:after="40"/>
        <w:ind w:left="284"/>
        <w:jc w:val="both"/>
        <w:rPr>
          <w:sz w:val="22"/>
          <w:szCs w:val="22"/>
        </w:rPr>
      </w:pPr>
      <w:r>
        <w:rPr>
          <w:sz w:val="22"/>
          <w:szCs w:val="22"/>
        </w:rPr>
        <w:t xml:space="preserve">- </w:t>
      </w:r>
      <w:r w:rsidRPr="00491B58">
        <w:rPr>
          <w:sz w:val="22"/>
          <w:szCs w:val="22"/>
        </w:rPr>
        <w:t>poda wszelkie informacje niezbędne do wypełnienia treści umowy na wezwanie zamawiającego,</w:t>
      </w:r>
    </w:p>
    <w:p w14:paraId="4F753105" w14:textId="77777777" w:rsidR="005A0561" w:rsidRPr="00A72760" w:rsidRDefault="005A0561" w:rsidP="005A0561">
      <w:pPr>
        <w:pStyle w:val="Akapitzlist"/>
        <w:tabs>
          <w:tab w:val="left" w:pos="426"/>
        </w:tabs>
        <w:spacing w:after="40"/>
        <w:ind w:left="426"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Pr>
          <w:sz w:val="22"/>
          <w:szCs w:val="22"/>
        </w:rPr>
        <w:t xml:space="preserve"> </w:t>
      </w:r>
      <w:r w:rsidRPr="00A72760">
        <w:rPr>
          <w:sz w:val="22"/>
          <w:szCs w:val="22"/>
        </w:rPr>
        <w:t xml:space="preserve">art. 7 ust. 1 ustawy z dnia 13 kwietnia 2022 r. </w:t>
      </w:r>
      <w:r>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Pr="007B69E2">
        <w:rPr>
          <w:rFonts w:eastAsiaTheme="majorEastAsia"/>
          <w:sz w:val="22"/>
          <w:szCs w:val="22"/>
          <w:lang w:eastAsia="en-US"/>
        </w:rPr>
        <w:t>t.j. Dz.U. 2024 poz. 507 z późn. zm.</w:t>
      </w:r>
      <w:r w:rsidRPr="001D3969">
        <w:rPr>
          <w:sz w:val="22"/>
          <w:szCs w:val="22"/>
        </w:rPr>
        <w:t>).</w:t>
      </w:r>
    </w:p>
    <w:p w14:paraId="5F053AAE" w14:textId="1FC7B35A"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1B0BA8">
        <w:rPr>
          <w:sz w:val="22"/>
          <w:szCs w:val="22"/>
        </w:rPr>
        <w:t xml:space="preserve">może </w:t>
      </w:r>
      <w:r w:rsidR="00A23B70" w:rsidRPr="00086AB6">
        <w:rPr>
          <w:sz w:val="22"/>
          <w:szCs w:val="22"/>
        </w:rPr>
        <w:t>żąda</w:t>
      </w:r>
      <w:r w:rsidR="001B0BA8">
        <w:rPr>
          <w:sz w:val="22"/>
          <w:szCs w:val="22"/>
        </w:rPr>
        <w:t xml:space="preserve">ć </w:t>
      </w:r>
      <w:r w:rsidR="00A23B70" w:rsidRPr="00086AB6">
        <w:rPr>
          <w:sz w:val="22"/>
          <w:szCs w:val="22"/>
        </w:rPr>
        <w:t>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27"/>
    </w:p>
    <w:p w14:paraId="36FF0A86" w14:textId="0647CE01" w:rsidR="009375CA" w:rsidRPr="005A0561" w:rsidRDefault="00DB1A25" w:rsidP="009375CA">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04ABDE1C" w14:textId="39BC7373" w:rsidR="00920ECF" w:rsidRPr="005712A0" w:rsidRDefault="000D778E" w:rsidP="005712A0">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0DA5CE89" w14:textId="77777777" w:rsidR="005712A0" w:rsidRPr="005712A0" w:rsidRDefault="005712A0" w:rsidP="005712A0">
      <w:pPr>
        <w:pStyle w:val="Akapitzlist"/>
        <w:tabs>
          <w:tab w:val="left" w:pos="284"/>
        </w:tabs>
        <w:ind w:left="284" w:right="-108"/>
        <w:jc w:val="both"/>
        <w:rPr>
          <w:b/>
          <w:sz w:val="22"/>
          <w:szCs w:val="22"/>
        </w:rPr>
      </w:pPr>
    </w:p>
    <w:p w14:paraId="7108AA13" w14:textId="0653E6B5" w:rsidR="00B815D6" w:rsidRPr="00940C86" w:rsidRDefault="005173CA" w:rsidP="005C244B">
      <w:pPr>
        <w:shd w:val="clear" w:color="auto" w:fill="FFFFFF"/>
        <w:spacing w:after="120"/>
        <w:ind w:firstLine="284"/>
        <w:jc w:val="right"/>
        <w:rPr>
          <w:b/>
          <w:bCs/>
          <w:sz w:val="21"/>
          <w:szCs w:val="21"/>
        </w:rPr>
      </w:pPr>
      <w:r w:rsidRPr="00940C86">
        <w:rPr>
          <w:b/>
          <w:bCs/>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447808D9" w14:textId="77777777" w:rsidR="009C7FF5" w:rsidRDefault="009C7FF5" w:rsidP="00ED36D5">
      <w:pPr>
        <w:shd w:val="clear" w:color="auto" w:fill="FFFFFF"/>
        <w:spacing w:after="120" w:line="276" w:lineRule="auto"/>
        <w:rPr>
          <w:sz w:val="21"/>
          <w:szCs w:val="21"/>
        </w:rPr>
        <w:sectPr w:rsidR="009C7FF5" w:rsidSect="00344130">
          <w:footerReference w:type="default" r:id="rId16"/>
          <w:pgSz w:w="11906" w:h="16838"/>
          <w:pgMar w:top="1417" w:right="1417" w:bottom="1276" w:left="1417" w:header="708" w:footer="454" w:gutter="0"/>
          <w:cols w:space="708"/>
          <w:docGrid w:linePitch="360"/>
        </w:sectPr>
      </w:pPr>
    </w:p>
    <w:p w14:paraId="3FAD76ED" w14:textId="7DDFC61B" w:rsidR="00D2574B" w:rsidRPr="00D2574B" w:rsidRDefault="00ED36D5" w:rsidP="00ED36D5">
      <w:pPr>
        <w:shd w:val="clear" w:color="auto" w:fill="FFFFFF"/>
        <w:spacing w:after="120" w:line="276" w:lineRule="auto"/>
        <w:rPr>
          <w:sz w:val="21"/>
          <w:szCs w:val="21"/>
        </w:rPr>
      </w:pPr>
      <w:r>
        <w:rPr>
          <w:sz w:val="21"/>
          <w:szCs w:val="21"/>
        </w:rPr>
        <w:lastRenderedPageBreak/>
        <w:t xml:space="preserve">                                                                                                                             </w:t>
      </w:r>
      <w:r w:rsidR="00D2574B" w:rsidRPr="00D2574B">
        <w:rPr>
          <w:sz w:val="21"/>
          <w:szCs w:val="21"/>
        </w:rPr>
        <w:t xml:space="preserve">Załącznik nr 1 do SWZ </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Pr="005A0561" w:rsidRDefault="002F416C" w:rsidP="00E8797C">
      <w:pPr>
        <w:shd w:val="clear" w:color="auto" w:fill="F2F2F2" w:themeFill="background1" w:themeFillShade="F2"/>
        <w:rPr>
          <w:sz w:val="22"/>
          <w:szCs w:val="22"/>
        </w:rPr>
      </w:pPr>
      <w:r w:rsidRPr="005A0561">
        <w:rPr>
          <w:sz w:val="22"/>
          <w:szCs w:val="22"/>
        </w:rPr>
        <w:t>N</w:t>
      </w:r>
      <w:r w:rsidR="00D2574B" w:rsidRPr="005A0561">
        <w:rPr>
          <w:sz w:val="22"/>
          <w:szCs w:val="22"/>
        </w:rPr>
        <w:t>azwa i adres siedziby Wykonawcy: ........................................................................................................</w:t>
      </w:r>
    </w:p>
    <w:p w14:paraId="55C78803" w14:textId="75792F1C" w:rsidR="00E8797C" w:rsidRPr="005A0561" w:rsidRDefault="00E8797C" w:rsidP="00E8797C">
      <w:pPr>
        <w:shd w:val="clear" w:color="auto" w:fill="F2F2F2" w:themeFill="background1" w:themeFillShade="F2"/>
        <w:spacing w:line="276" w:lineRule="auto"/>
        <w:rPr>
          <w:sz w:val="22"/>
          <w:szCs w:val="22"/>
        </w:rPr>
      </w:pPr>
      <w:r w:rsidRPr="005A0561">
        <w:rPr>
          <w:sz w:val="22"/>
          <w:szCs w:val="22"/>
        </w:rPr>
        <w:t>....................................................................................................................................................................</w:t>
      </w:r>
    </w:p>
    <w:p w14:paraId="424D2987" w14:textId="44F71403" w:rsidR="00D2574B" w:rsidRPr="005A0561" w:rsidRDefault="00D2574B" w:rsidP="00E8797C">
      <w:pPr>
        <w:shd w:val="clear" w:color="auto" w:fill="F2F2F2" w:themeFill="background1" w:themeFillShade="F2"/>
        <w:spacing w:line="276" w:lineRule="auto"/>
        <w:rPr>
          <w:sz w:val="22"/>
          <w:szCs w:val="22"/>
          <w:lang w:val="de-DE"/>
        </w:rPr>
      </w:pPr>
      <w:r w:rsidRPr="005A0561">
        <w:rPr>
          <w:sz w:val="22"/>
          <w:szCs w:val="22"/>
          <w:lang w:val="de-DE"/>
        </w:rPr>
        <w:t>Nr NIP</w:t>
      </w:r>
      <w:r w:rsidRPr="005A0561">
        <w:rPr>
          <w:sz w:val="22"/>
          <w:szCs w:val="22"/>
          <w:lang w:val="de-DE"/>
        </w:rPr>
        <w:tab/>
      </w:r>
      <w:r w:rsidRPr="005A0561">
        <w:rPr>
          <w:sz w:val="22"/>
          <w:szCs w:val="22"/>
          <w:lang w:val="de-DE"/>
        </w:rPr>
        <w:tab/>
        <w:t>...................................................</w:t>
      </w:r>
    </w:p>
    <w:p w14:paraId="253EFB4F" w14:textId="77777777" w:rsidR="00D2574B" w:rsidRPr="005A0561" w:rsidRDefault="00D2574B" w:rsidP="00E8797C">
      <w:pPr>
        <w:shd w:val="clear" w:color="auto" w:fill="F2F2F2" w:themeFill="background1" w:themeFillShade="F2"/>
        <w:spacing w:line="276" w:lineRule="auto"/>
        <w:rPr>
          <w:sz w:val="22"/>
          <w:szCs w:val="22"/>
          <w:lang w:val="de-DE"/>
        </w:rPr>
      </w:pPr>
      <w:r w:rsidRPr="005A0561">
        <w:rPr>
          <w:sz w:val="22"/>
          <w:szCs w:val="22"/>
          <w:lang w:val="de-DE"/>
        </w:rPr>
        <w:t>Nr REGON</w:t>
      </w:r>
      <w:r w:rsidRPr="005A0561">
        <w:rPr>
          <w:sz w:val="22"/>
          <w:szCs w:val="22"/>
          <w:lang w:val="de-DE"/>
        </w:rPr>
        <w:tab/>
        <w:t>...................................................</w:t>
      </w:r>
    </w:p>
    <w:p w14:paraId="7C3BC250" w14:textId="0EE51502" w:rsidR="00D2574B" w:rsidRPr="005A0561"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5A0561">
        <w:rPr>
          <w:sz w:val="22"/>
          <w:szCs w:val="22"/>
          <w:lang w:val="de-DE"/>
        </w:rPr>
        <w:t>N</w:t>
      </w:r>
      <w:r w:rsidR="00D2574B" w:rsidRPr="005A0561">
        <w:rPr>
          <w:sz w:val="22"/>
          <w:szCs w:val="22"/>
          <w:lang w:val="de-DE"/>
        </w:rPr>
        <w:t>r</w:t>
      </w:r>
      <w:r w:rsidRPr="005A0561">
        <w:rPr>
          <w:sz w:val="22"/>
          <w:szCs w:val="22"/>
          <w:lang w:val="de-DE"/>
        </w:rPr>
        <w:t xml:space="preserve"> </w:t>
      </w:r>
      <w:r w:rsidR="00D2574B" w:rsidRPr="005A0561">
        <w:rPr>
          <w:sz w:val="22"/>
          <w:szCs w:val="22"/>
          <w:lang w:val="de-DE"/>
        </w:rPr>
        <w:t>telefonu</w:t>
      </w:r>
      <w:r w:rsidR="00D2574B" w:rsidRPr="005A0561">
        <w:rPr>
          <w:sz w:val="22"/>
          <w:szCs w:val="22"/>
          <w:lang w:val="de-DE"/>
        </w:rPr>
        <w:tab/>
        <w:t>...................................................</w:t>
      </w:r>
    </w:p>
    <w:p w14:paraId="1B9A753F" w14:textId="7B20D77E" w:rsidR="00D2574B" w:rsidRPr="005A0561" w:rsidRDefault="002F416C" w:rsidP="00E8797C">
      <w:pPr>
        <w:shd w:val="clear" w:color="auto" w:fill="F2F2F2" w:themeFill="background1" w:themeFillShade="F2"/>
        <w:spacing w:line="276" w:lineRule="auto"/>
        <w:ind w:left="1418" w:hanging="1418"/>
        <w:rPr>
          <w:sz w:val="22"/>
          <w:szCs w:val="22"/>
          <w:lang w:val="de-DE"/>
        </w:rPr>
      </w:pPr>
      <w:r w:rsidRPr="005A0561">
        <w:rPr>
          <w:sz w:val="22"/>
          <w:szCs w:val="22"/>
          <w:lang w:val="de-DE"/>
        </w:rPr>
        <w:t>E</w:t>
      </w:r>
      <w:r w:rsidR="00D2574B" w:rsidRPr="005A0561">
        <w:rPr>
          <w:sz w:val="22"/>
          <w:szCs w:val="22"/>
          <w:lang w:val="de-DE"/>
        </w:rPr>
        <w:t>-mail</w:t>
      </w:r>
      <w:r w:rsidR="00D2574B" w:rsidRPr="005A0561">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5A0561">
        <w:rPr>
          <w:sz w:val="22"/>
          <w:szCs w:val="22"/>
        </w:rPr>
        <w:t>KRS/CEiDG</w:t>
      </w:r>
      <w:r w:rsidRPr="005A0561">
        <w:rPr>
          <w:sz w:val="22"/>
          <w:szCs w:val="22"/>
        </w:rPr>
        <w:tab/>
      </w:r>
      <w:r w:rsidRPr="005A0561">
        <w:rPr>
          <w:sz w:val="22"/>
          <w:szCs w:val="22"/>
          <w:lang w:val="de-DE"/>
        </w:rPr>
        <w:t>...................................................</w:t>
      </w:r>
    </w:p>
    <w:p w14:paraId="0A488799" w14:textId="77777777" w:rsidR="004D7A1B" w:rsidRPr="00D2574B" w:rsidRDefault="004D7A1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583240" w:rsidRDefault="00D2574B" w:rsidP="00D2574B">
      <w:pPr>
        <w:rPr>
          <w:rFonts w:eastAsia="Times New Roman,Bold"/>
          <w:sz w:val="22"/>
          <w:szCs w:val="22"/>
        </w:rPr>
      </w:pPr>
    </w:p>
    <w:p w14:paraId="66E86F11" w14:textId="6AF54855" w:rsidR="00FD4FD6" w:rsidRDefault="005F3753" w:rsidP="004E5FB5">
      <w:pPr>
        <w:rPr>
          <w:rFonts w:eastAsia="Times New Roman,Bold"/>
          <w:sz w:val="22"/>
          <w:szCs w:val="22"/>
        </w:rPr>
      </w:pPr>
      <w:r w:rsidRPr="00583240">
        <w:rPr>
          <w:rFonts w:eastAsia="Times New Roman,Bold"/>
          <w:sz w:val="22"/>
          <w:szCs w:val="22"/>
        </w:rPr>
        <w:t xml:space="preserve">1. </w:t>
      </w:r>
      <w:r w:rsidR="00D2574B" w:rsidRPr="00583240">
        <w:rPr>
          <w:rFonts w:eastAsia="Times New Roman,Bold"/>
          <w:sz w:val="22"/>
          <w:szCs w:val="22"/>
        </w:rPr>
        <w:t xml:space="preserve">Oferujemy </w:t>
      </w:r>
      <w:bookmarkStart w:id="29" w:name="_Hlk8815720"/>
      <w:r w:rsidR="004805D9" w:rsidRPr="00583240">
        <w:rPr>
          <w:rFonts w:eastAsia="Times New Roman,Bold"/>
          <w:b/>
          <w:bCs/>
          <w:sz w:val="22"/>
          <w:szCs w:val="22"/>
        </w:rPr>
        <w:t xml:space="preserve">dostawę </w:t>
      </w:r>
      <w:r w:rsidR="00545650" w:rsidRPr="00583240">
        <w:rPr>
          <w:rFonts w:eastAsia="Times New Roman,Bold"/>
          <w:b/>
          <w:bCs/>
          <w:sz w:val="22"/>
          <w:szCs w:val="22"/>
        </w:rPr>
        <w:t xml:space="preserve">mebli </w:t>
      </w:r>
      <w:r w:rsidR="005A0561" w:rsidRPr="005A0561">
        <w:rPr>
          <w:rFonts w:eastAsia="Times New Roman,Bold"/>
          <w:b/>
          <w:bCs/>
          <w:sz w:val="22"/>
          <w:szCs w:val="22"/>
        </w:rPr>
        <w:t xml:space="preserve">wraz z montażem do domów studenckich Politechniki Morskiej w Szczecinie </w:t>
      </w:r>
      <w:r w:rsidR="00FD4FD6" w:rsidRPr="004E5FB5">
        <w:rPr>
          <w:rFonts w:eastAsia="Times New Roman,Bold"/>
          <w:sz w:val="22"/>
          <w:szCs w:val="22"/>
        </w:rPr>
        <w:t>na warunkach i zasadach określonych w SWZ po łącznej cenie (VAT 23% - dla porównania ofert):</w:t>
      </w:r>
    </w:p>
    <w:p w14:paraId="6BE78742" w14:textId="77777777" w:rsidR="005F3753" w:rsidRPr="00D30212" w:rsidRDefault="005F3753" w:rsidP="004E5FB5">
      <w:pPr>
        <w:rPr>
          <w:rFonts w:eastAsia="Times New Roman,Bold"/>
          <w:sz w:val="22"/>
          <w:szCs w:val="22"/>
        </w:rPr>
      </w:pPr>
    </w:p>
    <w:p w14:paraId="640D797B" w14:textId="24CADB54" w:rsidR="005A0561" w:rsidRDefault="005A0561" w:rsidP="00D2574B">
      <w:pPr>
        <w:suppressAutoHyphens/>
        <w:spacing w:after="120"/>
        <w:ind w:left="284"/>
        <w:rPr>
          <w:b/>
          <w:sz w:val="22"/>
          <w:szCs w:val="22"/>
          <w:u w:val="single"/>
        </w:rPr>
      </w:pPr>
      <w:bookmarkStart w:id="30" w:name="_Hlk147742341"/>
      <w:bookmarkStart w:id="31" w:name="_Hlk64270957"/>
      <w:r>
        <w:rPr>
          <w:b/>
          <w:sz w:val="22"/>
          <w:szCs w:val="22"/>
          <w:u w:val="single"/>
        </w:rPr>
        <w:t>Z</w:t>
      </w:r>
      <w:r w:rsidRPr="005A0561">
        <w:rPr>
          <w:b/>
          <w:sz w:val="22"/>
          <w:szCs w:val="22"/>
          <w:u w:val="single"/>
        </w:rPr>
        <w:t>adanie nr 1- dostawa mebli wraz z montażem dla SDM Korab*</w:t>
      </w:r>
    </w:p>
    <w:p w14:paraId="4F5B77D0" w14:textId="77777777" w:rsidR="005A0561" w:rsidRPr="005A0561" w:rsidRDefault="005A0561" w:rsidP="00D2574B">
      <w:pPr>
        <w:suppressAutoHyphens/>
        <w:spacing w:after="120"/>
        <w:ind w:left="284"/>
        <w:rPr>
          <w:b/>
          <w:sz w:val="22"/>
          <w:szCs w:val="22"/>
          <w:u w:val="single"/>
        </w:rPr>
      </w:pPr>
    </w:p>
    <w:p w14:paraId="04BC5924" w14:textId="28B287B8" w:rsidR="00D2574B" w:rsidRPr="005A0561" w:rsidRDefault="00DF5CBD" w:rsidP="00D2574B">
      <w:pPr>
        <w:suppressAutoHyphens/>
        <w:spacing w:after="120"/>
        <w:ind w:left="284"/>
        <w:rPr>
          <w:b/>
          <w:sz w:val="22"/>
          <w:szCs w:val="22"/>
        </w:rPr>
      </w:pPr>
      <w:r w:rsidRPr="005A0561">
        <w:rPr>
          <w:b/>
          <w:sz w:val="22"/>
          <w:szCs w:val="22"/>
        </w:rPr>
        <w:t xml:space="preserve">Cena </w:t>
      </w:r>
      <w:r w:rsidR="00D2574B" w:rsidRPr="005A0561">
        <w:rPr>
          <w:b/>
          <w:sz w:val="22"/>
          <w:szCs w:val="22"/>
        </w:rPr>
        <w:t xml:space="preserve">brutto: ............................................................ </w:t>
      </w:r>
      <w:r w:rsidR="008B0616" w:rsidRPr="005A0561">
        <w:rPr>
          <w:b/>
          <w:sz w:val="22"/>
          <w:szCs w:val="22"/>
        </w:rPr>
        <w:t>zł</w:t>
      </w:r>
    </w:p>
    <w:p w14:paraId="48B464DD" w14:textId="1C52DDE6" w:rsidR="00D2574B" w:rsidRDefault="00D2574B" w:rsidP="002F416C">
      <w:pPr>
        <w:suppressAutoHyphens/>
        <w:spacing w:after="120"/>
        <w:ind w:left="284"/>
        <w:rPr>
          <w:b/>
          <w:sz w:val="22"/>
          <w:szCs w:val="22"/>
        </w:rPr>
      </w:pPr>
      <w:r w:rsidRPr="005A0561">
        <w:rPr>
          <w:b/>
          <w:sz w:val="22"/>
          <w:szCs w:val="22"/>
        </w:rPr>
        <w:t>(cena brutto słownie:</w:t>
      </w:r>
      <w:r w:rsidR="00195CB0" w:rsidRPr="005A0561">
        <w:rPr>
          <w:b/>
          <w:sz w:val="22"/>
          <w:szCs w:val="22"/>
        </w:rPr>
        <w:t xml:space="preserve"> </w:t>
      </w:r>
      <w:r w:rsidRPr="005A0561">
        <w:rPr>
          <w:b/>
          <w:sz w:val="22"/>
          <w:szCs w:val="22"/>
        </w:rPr>
        <w:t>....................................</w:t>
      </w:r>
      <w:r w:rsidR="00195CB0" w:rsidRPr="005A0561">
        <w:rPr>
          <w:b/>
          <w:sz w:val="22"/>
          <w:szCs w:val="22"/>
        </w:rPr>
        <w:t>.........</w:t>
      </w:r>
      <w:r w:rsidRPr="005A0561">
        <w:rPr>
          <w:b/>
          <w:sz w:val="22"/>
          <w:szCs w:val="22"/>
        </w:rPr>
        <w:t>.................................................................</w:t>
      </w:r>
      <w:r w:rsidR="00DF5CBD" w:rsidRPr="005A0561">
        <w:rPr>
          <w:b/>
          <w:sz w:val="22"/>
          <w:szCs w:val="22"/>
        </w:rPr>
        <w:t>..........</w:t>
      </w:r>
      <w:r w:rsidR="00195CB0" w:rsidRPr="005A0561">
        <w:rPr>
          <w:b/>
          <w:sz w:val="22"/>
          <w:szCs w:val="22"/>
        </w:rPr>
        <w:t>)</w:t>
      </w:r>
    </w:p>
    <w:p w14:paraId="542DDFAC" w14:textId="77777777" w:rsidR="005A0561" w:rsidRDefault="005A0561" w:rsidP="002F416C">
      <w:pPr>
        <w:suppressAutoHyphens/>
        <w:spacing w:after="120"/>
        <w:ind w:left="284"/>
        <w:rPr>
          <w:b/>
          <w:color w:val="FF0000"/>
          <w:sz w:val="22"/>
          <w:szCs w:val="22"/>
        </w:rPr>
      </w:pPr>
    </w:p>
    <w:p w14:paraId="7AF41212" w14:textId="49DD91C4" w:rsidR="00D30212" w:rsidRPr="005A0561" w:rsidRDefault="00D30212" w:rsidP="002F416C">
      <w:pPr>
        <w:suppressAutoHyphens/>
        <w:spacing w:after="120"/>
        <w:ind w:left="284"/>
        <w:rPr>
          <w:b/>
          <w:sz w:val="22"/>
          <w:szCs w:val="22"/>
        </w:rPr>
      </w:pPr>
      <w:r w:rsidRPr="005A0561">
        <w:rPr>
          <w:b/>
          <w:sz w:val="22"/>
          <w:szCs w:val="22"/>
        </w:rPr>
        <w:t>UWAGA!</w:t>
      </w:r>
    </w:p>
    <w:p w14:paraId="26BEA8F1" w14:textId="580C08A7" w:rsidR="00537220" w:rsidRPr="00D30212" w:rsidRDefault="008E6DE4" w:rsidP="00537220">
      <w:pPr>
        <w:pStyle w:val="Tekstpodstawowy21"/>
        <w:spacing w:after="120"/>
        <w:jc w:val="both"/>
        <w:rPr>
          <w:b/>
          <w:bCs/>
          <w:sz w:val="22"/>
          <w:szCs w:val="22"/>
          <w:lang w:eastAsia="pl-PL"/>
        </w:rPr>
      </w:pPr>
      <w:r w:rsidRPr="00D30212">
        <w:rPr>
          <w:b/>
          <w:bCs/>
          <w:sz w:val="22"/>
          <w:szCs w:val="22"/>
          <w:lang w:eastAsia="pl-PL"/>
        </w:rPr>
        <w:t>Szczegółowy cennik został określony w załączniku 1a do SWZ – OPIS PRZEDMIOTU ZAMÓWIENIA/CENNIK</w:t>
      </w:r>
      <w:r w:rsidR="00537220" w:rsidRPr="00D30212">
        <w:rPr>
          <w:b/>
          <w:bCs/>
          <w:sz w:val="22"/>
          <w:szCs w:val="22"/>
          <w:lang w:eastAsia="pl-PL"/>
        </w:rPr>
        <w:t xml:space="preserve"> – należy go wypełnić oraz złożyć wraz z </w:t>
      </w:r>
      <w:r w:rsidR="005A0561">
        <w:rPr>
          <w:b/>
          <w:bCs/>
          <w:sz w:val="22"/>
          <w:szCs w:val="22"/>
          <w:lang w:eastAsia="pl-PL"/>
        </w:rPr>
        <w:t>niniejszym formularzem</w:t>
      </w:r>
      <w:r w:rsidR="00537220" w:rsidRPr="00D30212">
        <w:rPr>
          <w:b/>
          <w:bCs/>
          <w:sz w:val="22"/>
          <w:szCs w:val="22"/>
          <w:lang w:eastAsia="pl-PL"/>
        </w:rPr>
        <w:t xml:space="preserve"> pod rygorem odrzucenia  oferty </w:t>
      </w:r>
      <w:r w:rsidR="00537220" w:rsidRPr="00D30212">
        <w:rPr>
          <w:b/>
          <w:bCs/>
          <w:sz w:val="22"/>
          <w:szCs w:val="22"/>
        </w:rPr>
        <w:t>jako niezgodnej z SWZ.</w:t>
      </w:r>
    </w:p>
    <w:p w14:paraId="0D457BDE" w14:textId="77777777" w:rsidR="00D2574B" w:rsidRPr="00C27598" w:rsidRDefault="00D2574B" w:rsidP="002F416C">
      <w:pPr>
        <w:suppressAutoHyphens/>
        <w:jc w:val="both"/>
        <w:rPr>
          <w:b/>
          <w:sz w:val="22"/>
          <w:szCs w:val="22"/>
        </w:rPr>
      </w:pPr>
    </w:p>
    <w:p w14:paraId="3DADBADE" w14:textId="31FB2F0B" w:rsidR="00D2574B" w:rsidRPr="00C27598" w:rsidRDefault="00D2574B" w:rsidP="002F416C">
      <w:pPr>
        <w:suppressAutoHyphens/>
        <w:spacing w:after="160"/>
        <w:ind w:firstLine="284"/>
        <w:jc w:val="both"/>
        <w:rPr>
          <w:b/>
          <w:sz w:val="22"/>
          <w:szCs w:val="22"/>
        </w:rPr>
      </w:pPr>
      <w:r w:rsidRPr="00C27598">
        <w:rPr>
          <w:b/>
          <w:sz w:val="22"/>
          <w:szCs w:val="22"/>
        </w:rPr>
        <w:t xml:space="preserve">Okres </w:t>
      </w:r>
      <w:r w:rsidR="002B05DA" w:rsidRPr="00C27598">
        <w:rPr>
          <w:b/>
          <w:sz w:val="22"/>
          <w:szCs w:val="22"/>
        </w:rPr>
        <w:t xml:space="preserve">bezpłatnej </w:t>
      </w:r>
      <w:r w:rsidRPr="00C27598">
        <w:rPr>
          <w:b/>
          <w:sz w:val="22"/>
          <w:szCs w:val="22"/>
        </w:rPr>
        <w:t xml:space="preserve">gwarancji: </w:t>
      </w:r>
      <w:r w:rsidRPr="005A0561">
        <w:rPr>
          <w:b/>
          <w:sz w:val="22"/>
          <w:szCs w:val="22"/>
        </w:rPr>
        <w:t>………</w:t>
      </w:r>
      <w:r w:rsidRPr="00C27598">
        <w:rPr>
          <w:b/>
          <w:sz w:val="22"/>
          <w:szCs w:val="22"/>
        </w:rPr>
        <w:t xml:space="preserve">  </w:t>
      </w:r>
      <w:r w:rsidRPr="00982144">
        <w:rPr>
          <w:b/>
          <w:sz w:val="22"/>
          <w:szCs w:val="22"/>
        </w:rPr>
        <w:t>miesięcy</w:t>
      </w:r>
      <w:r w:rsidR="009C7FF5" w:rsidRPr="00982144">
        <w:rPr>
          <w:b/>
          <w:sz w:val="22"/>
          <w:szCs w:val="22"/>
        </w:rPr>
        <w:t xml:space="preserve"> </w:t>
      </w:r>
      <w:r w:rsidRPr="00982144">
        <w:rPr>
          <w:b/>
          <w:sz w:val="22"/>
          <w:szCs w:val="22"/>
        </w:rPr>
        <w:t xml:space="preserve"> </w:t>
      </w:r>
      <w:r w:rsidR="009C7FF5" w:rsidRPr="00982144">
        <w:rPr>
          <w:b/>
          <w:sz w:val="22"/>
          <w:szCs w:val="22"/>
        </w:rPr>
        <w:t xml:space="preserve">(min. </w:t>
      </w:r>
      <w:r w:rsidR="001B366C" w:rsidRPr="00982144">
        <w:rPr>
          <w:b/>
          <w:sz w:val="22"/>
          <w:szCs w:val="22"/>
        </w:rPr>
        <w:t xml:space="preserve">12 </w:t>
      </w:r>
      <w:r w:rsidR="00644CF9" w:rsidRPr="00982144">
        <w:rPr>
          <w:b/>
          <w:sz w:val="22"/>
          <w:szCs w:val="22"/>
        </w:rPr>
        <w:t>m-c</w:t>
      </w:r>
      <w:r w:rsidR="001B366C" w:rsidRPr="00982144">
        <w:rPr>
          <w:b/>
          <w:sz w:val="22"/>
          <w:szCs w:val="22"/>
        </w:rPr>
        <w:t>y</w:t>
      </w:r>
      <w:r w:rsidR="009C7FF5" w:rsidRPr="00982144">
        <w:rPr>
          <w:b/>
          <w:sz w:val="22"/>
          <w:szCs w:val="22"/>
        </w:rPr>
        <w:t>)</w:t>
      </w:r>
      <w:r w:rsidRPr="00982144">
        <w:rPr>
          <w:b/>
          <w:sz w:val="22"/>
          <w:szCs w:val="22"/>
        </w:rPr>
        <w:t xml:space="preserve">                                                                         </w:t>
      </w:r>
    </w:p>
    <w:p w14:paraId="79102AB5" w14:textId="7C436300" w:rsidR="00CC1823" w:rsidRPr="00CF5F67" w:rsidRDefault="00D2574B" w:rsidP="00CC1823">
      <w:pPr>
        <w:ind w:left="284"/>
        <w:jc w:val="both"/>
        <w:rPr>
          <w:b/>
          <w:sz w:val="22"/>
          <w:szCs w:val="22"/>
        </w:rPr>
      </w:pPr>
      <w:r w:rsidRPr="00CF5F67">
        <w:rPr>
          <w:b/>
          <w:sz w:val="22"/>
          <w:szCs w:val="22"/>
        </w:rPr>
        <w:t xml:space="preserve">Wysokość kary umownej za każdy dzień </w:t>
      </w:r>
      <w:r w:rsidR="000A5B1B" w:rsidRPr="00CF5F67">
        <w:rPr>
          <w:b/>
          <w:sz w:val="22"/>
          <w:szCs w:val="22"/>
        </w:rPr>
        <w:t>zwłoki</w:t>
      </w:r>
      <w:r w:rsidRPr="00CF5F67">
        <w:rPr>
          <w:b/>
          <w:sz w:val="22"/>
          <w:szCs w:val="22"/>
        </w:rPr>
        <w:t xml:space="preserve"> w wykonaniu przedmiotu umowy wynosi </w:t>
      </w:r>
      <w:r w:rsidRPr="005A0561">
        <w:rPr>
          <w:b/>
          <w:sz w:val="22"/>
          <w:szCs w:val="22"/>
        </w:rPr>
        <w:t>………….</w:t>
      </w:r>
      <w:r w:rsidRPr="00CF5F67">
        <w:rPr>
          <w:b/>
          <w:sz w:val="22"/>
          <w:szCs w:val="22"/>
        </w:rPr>
        <w:t xml:space="preserve"> (należy podać w %, nie mniej niż 0,5%) wartości brutto określonej w § 1 ust. 1</w:t>
      </w:r>
      <w:r w:rsidR="00310FD0" w:rsidRPr="00CF5F67">
        <w:rPr>
          <w:b/>
          <w:sz w:val="22"/>
          <w:szCs w:val="22"/>
        </w:rPr>
        <w:t>.</w:t>
      </w:r>
    </w:p>
    <w:p w14:paraId="4D2FB442" w14:textId="77777777" w:rsidR="00D2574B" w:rsidRPr="00CF5F67" w:rsidRDefault="00D2574B" w:rsidP="00D2574B">
      <w:pPr>
        <w:suppressAutoHyphens/>
        <w:ind w:left="284"/>
        <w:jc w:val="both"/>
        <w:rPr>
          <w:sz w:val="22"/>
          <w:szCs w:val="22"/>
          <w:lang w:eastAsia="ar-SA"/>
        </w:rPr>
      </w:pPr>
    </w:p>
    <w:p w14:paraId="3A231F58" w14:textId="77777777" w:rsidR="00D2574B" w:rsidRPr="00CF5F67" w:rsidRDefault="00D2574B" w:rsidP="00D2574B">
      <w:pPr>
        <w:suppressAutoHyphens/>
        <w:ind w:left="284"/>
        <w:jc w:val="both"/>
        <w:rPr>
          <w:b/>
          <w:sz w:val="22"/>
          <w:szCs w:val="22"/>
          <w:lang w:eastAsia="ar-SA"/>
        </w:rPr>
      </w:pPr>
      <w:r w:rsidRPr="00CF5F67">
        <w:rPr>
          <w:sz w:val="22"/>
          <w:szCs w:val="22"/>
          <w:lang w:eastAsia="ar-SA"/>
        </w:rPr>
        <w:t xml:space="preserve">Czy wybór oferty będzie prowadził do powstania obowiązku podatkowego po stronie Zamawiającego  </w:t>
      </w:r>
      <w:r w:rsidRPr="005A0561">
        <w:rPr>
          <w:b/>
          <w:sz w:val="22"/>
          <w:szCs w:val="22"/>
          <w:lang w:eastAsia="ar-SA"/>
        </w:rPr>
        <w:t>TAK/NIE*</w:t>
      </w:r>
      <w:r w:rsidRPr="005A0561">
        <w:rPr>
          <w:sz w:val="22"/>
          <w:szCs w:val="22"/>
          <w:lang w:eastAsia="ar-SA"/>
        </w:rPr>
        <w:t>.</w:t>
      </w:r>
    </w:p>
    <w:p w14:paraId="707644DD" w14:textId="77777777" w:rsidR="00D2574B" w:rsidRPr="00CF5F67" w:rsidRDefault="00D2574B" w:rsidP="00D2574B">
      <w:pPr>
        <w:suppressAutoHyphens/>
        <w:ind w:left="284"/>
        <w:jc w:val="both"/>
        <w:rPr>
          <w:sz w:val="22"/>
          <w:szCs w:val="22"/>
          <w:lang w:eastAsia="ar-SA"/>
        </w:rPr>
      </w:pPr>
      <w:r w:rsidRPr="00CF5F67">
        <w:rPr>
          <w:sz w:val="22"/>
          <w:szCs w:val="22"/>
          <w:lang w:eastAsia="ar-SA"/>
        </w:rPr>
        <w:t xml:space="preserve">Jeżeli Wykonawca wskaże </w:t>
      </w:r>
      <w:r w:rsidRPr="00CF5F67">
        <w:rPr>
          <w:b/>
          <w:sz w:val="22"/>
          <w:szCs w:val="22"/>
          <w:lang w:eastAsia="ar-SA"/>
        </w:rPr>
        <w:t>TAK</w:t>
      </w:r>
      <w:r w:rsidRPr="00CF5F67">
        <w:rPr>
          <w:sz w:val="22"/>
          <w:szCs w:val="22"/>
          <w:lang w:eastAsia="ar-SA"/>
        </w:rPr>
        <w:t xml:space="preserve"> (powstanie obowiązek podatkowy u Zamawiającego) Wykonawca wskazuje rodzaj towaru/usługi której ten obowiązek dotyczy ……………………………. (nazwa towaru/usługi).</w:t>
      </w:r>
    </w:p>
    <w:p w14:paraId="043CC095" w14:textId="77777777" w:rsidR="00D2574B" w:rsidRPr="005D0C29" w:rsidRDefault="00D2574B" w:rsidP="00D2574B">
      <w:pPr>
        <w:suppressAutoHyphens/>
        <w:ind w:left="284"/>
        <w:jc w:val="both"/>
        <w:rPr>
          <w:sz w:val="22"/>
          <w:szCs w:val="22"/>
          <w:lang w:eastAsia="ar-SA"/>
        </w:rPr>
      </w:pPr>
      <w:r w:rsidRPr="00CF5F67">
        <w:rPr>
          <w:sz w:val="22"/>
          <w:szCs w:val="22"/>
          <w:lang w:eastAsia="ar-SA"/>
        </w:rPr>
        <w:t>Cena netto (bez podatku VAT) ……………. (</w:t>
      </w:r>
      <w:r w:rsidRPr="00CF5F67">
        <w:rPr>
          <w:b/>
          <w:sz w:val="22"/>
          <w:szCs w:val="22"/>
          <w:lang w:eastAsia="ar-SA"/>
        </w:rPr>
        <w:t>Uwaga!</w:t>
      </w:r>
      <w:r w:rsidRPr="00CF5F67">
        <w:rPr>
          <w:sz w:val="22"/>
          <w:szCs w:val="22"/>
          <w:lang w:eastAsia="ar-SA"/>
        </w:rPr>
        <w:t xml:space="preserve"> Dotyczy tylko dostaw/usług dla których obowiązek podatkowy przechodzi na Zamawiającego);</w:t>
      </w:r>
    </w:p>
    <w:p w14:paraId="29B4D5FE" w14:textId="77777777" w:rsidR="00D2574B" w:rsidRPr="00B815D6" w:rsidRDefault="00D2574B" w:rsidP="00D2574B">
      <w:pPr>
        <w:suppressAutoHyphens/>
        <w:ind w:left="284"/>
        <w:jc w:val="both"/>
        <w:rPr>
          <w:sz w:val="12"/>
          <w:szCs w:val="12"/>
          <w:lang w:eastAsia="ar-SA"/>
        </w:rPr>
      </w:pPr>
    </w:p>
    <w:bookmarkEnd w:id="29"/>
    <w:p w14:paraId="19823E27" w14:textId="10772504" w:rsidR="00D2574B" w:rsidRDefault="00D2574B" w:rsidP="00D2574B">
      <w:pPr>
        <w:suppressAutoHyphens/>
        <w:ind w:left="284"/>
        <w:jc w:val="both"/>
        <w:rPr>
          <w:sz w:val="16"/>
          <w:szCs w:val="16"/>
          <w:lang w:eastAsia="ar-SA"/>
        </w:rPr>
      </w:pPr>
      <w:r w:rsidRPr="00B815D6">
        <w:rPr>
          <w:sz w:val="16"/>
          <w:szCs w:val="16"/>
          <w:lang w:eastAsia="ar-SA"/>
        </w:rPr>
        <w:t>*Niepotrzebne skreślić</w:t>
      </w:r>
    </w:p>
    <w:p w14:paraId="791C62D8" w14:textId="77777777" w:rsidR="001010E3" w:rsidRDefault="001010E3" w:rsidP="00D2574B">
      <w:pPr>
        <w:suppressAutoHyphens/>
        <w:ind w:left="284"/>
        <w:jc w:val="both"/>
        <w:rPr>
          <w:sz w:val="16"/>
          <w:szCs w:val="16"/>
          <w:lang w:eastAsia="ar-SA"/>
        </w:rPr>
      </w:pPr>
    </w:p>
    <w:p w14:paraId="4200F1B7" w14:textId="77777777" w:rsidR="001010E3" w:rsidRDefault="001010E3" w:rsidP="00364D6C">
      <w:pPr>
        <w:suppressAutoHyphens/>
        <w:jc w:val="both"/>
        <w:rPr>
          <w:sz w:val="16"/>
          <w:szCs w:val="16"/>
          <w:lang w:eastAsia="ar-SA"/>
        </w:rPr>
      </w:pPr>
    </w:p>
    <w:bookmarkEnd w:id="30"/>
    <w:p w14:paraId="2C7BA4BD" w14:textId="77777777" w:rsidR="00392825" w:rsidRPr="00D30212" w:rsidRDefault="00392825" w:rsidP="00D2574B">
      <w:pPr>
        <w:suppressAutoHyphens/>
        <w:ind w:left="284"/>
        <w:jc w:val="both"/>
        <w:rPr>
          <w:sz w:val="16"/>
          <w:szCs w:val="16"/>
          <w:lang w:eastAsia="ar-SA"/>
        </w:rPr>
      </w:pPr>
    </w:p>
    <w:bookmarkEnd w:id="31"/>
    <w:p w14:paraId="0CACDFCF" w14:textId="4B185D8E" w:rsidR="00364D6C" w:rsidRDefault="00364D6C" w:rsidP="00364D6C">
      <w:pPr>
        <w:suppressAutoHyphens/>
        <w:spacing w:after="120"/>
        <w:ind w:left="284"/>
        <w:rPr>
          <w:b/>
          <w:sz w:val="22"/>
          <w:szCs w:val="22"/>
          <w:u w:val="single"/>
        </w:rPr>
      </w:pPr>
      <w:r w:rsidRPr="00364D6C">
        <w:rPr>
          <w:b/>
          <w:sz w:val="22"/>
          <w:szCs w:val="22"/>
          <w:u w:val="single"/>
        </w:rPr>
        <w:t>zadanie nr 2- dostawa mebli wraz z montażem dla SDM Pasat</w:t>
      </w:r>
      <w:r>
        <w:rPr>
          <w:b/>
          <w:sz w:val="22"/>
          <w:szCs w:val="22"/>
          <w:u w:val="single"/>
        </w:rPr>
        <w:t>*</w:t>
      </w:r>
    </w:p>
    <w:p w14:paraId="5E6F5B0B" w14:textId="77777777" w:rsidR="00364D6C" w:rsidRPr="005A0561" w:rsidRDefault="00364D6C" w:rsidP="00364D6C">
      <w:pPr>
        <w:suppressAutoHyphens/>
        <w:spacing w:after="120"/>
        <w:ind w:left="284"/>
        <w:rPr>
          <w:b/>
          <w:sz w:val="22"/>
          <w:szCs w:val="22"/>
          <w:u w:val="single"/>
        </w:rPr>
      </w:pPr>
    </w:p>
    <w:p w14:paraId="5F12B514" w14:textId="77777777" w:rsidR="00364D6C" w:rsidRPr="005A0561" w:rsidRDefault="00364D6C" w:rsidP="00364D6C">
      <w:pPr>
        <w:suppressAutoHyphens/>
        <w:spacing w:after="120"/>
        <w:ind w:left="284"/>
        <w:rPr>
          <w:b/>
          <w:sz w:val="22"/>
          <w:szCs w:val="22"/>
        </w:rPr>
      </w:pPr>
      <w:r w:rsidRPr="005A0561">
        <w:rPr>
          <w:b/>
          <w:sz w:val="22"/>
          <w:szCs w:val="22"/>
        </w:rPr>
        <w:t>Cena brutto: ............................................................ zł</w:t>
      </w:r>
    </w:p>
    <w:p w14:paraId="6BB9B8E6" w14:textId="77777777" w:rsidR="00364D6C" w:rsidRDefault="00364D6C" w:rsidP="00364D6C">
      <w:pPr>
        <w:suppressAutoHyphens/>
        <w:spacing w:after="120"/>
        <w:ind w:left="284"/>
        <w:rPr>
          <w:b/>
          <w:sz w:val="22"/>
          <w:szCs w:val="22"/>
        </w:rPr>
      </w:pPr>
      <w:r w:rsidRPr="005A0561">
        <w:rPr>
          <w:b/>
          <w:sz w:val="22"/>
          <w:szCs w:val="22"/>
        </w:rPr>
        <w:t>(cena brutto słownie: ........................................................................................................................)</w:t>
      </w:r>
    </w:p>
    <w:p w14:paraId="4EF73A54" w14:textId="77777777" w:rsidR="00364D6C" w:rsidRDefault="00364D6C" w:rsidP="00364D6C">
      <w:pPr>
        <w:suppressAutoHyphens/>
        <w:spacing w:after="120"/>
        <w:ind w:left="284"/>
        <w:rPr>
          <w:b/>
          <w:color w:val="FF0000"/>
          <w:sz w:val="22"/>
          <w:szCs w:val="22"/>
        </w:rPr>
      </w:pPr>
    </w:p>
    <w:p w14:paraId="7D857C35" w14:textId="77777777" w:rsidR="00364D6C" w:rsidRPr="005A0561" w:rsidRDefault="00364D6C" w:rsidP="00364D6C">
      <w:pPr>
        <w:suppressAutoHyphens/>
        <w:spacing w:after="120"/>
        <w:ind w:left="284"/>
        <w:rPr>
          <w:b/>
          <w:sz w:val="22"/>
          <w:szCs w:val="22"/>
        </w:rPr>
      </w:pPr>
      <w:r w:rsidRPr="005A0561">
        <w:rPr>
          <w:b/>
          <w:sz w:val="22"/>
          <w:szCs w:val="22"/>
        </w:rPr>
        <w:lastRenderedPageBreak/>
        <w:t>UWAGA!</w:t>
      </w:r>
    </w:p>
    <w:p w14:paraId="04FAF957" w14:textId="3C929EA7" w:rsidR="00364D6C" w:rsidRPr="00D30212" w:rsidRDefault="00364D6C" w:rsidP="00364D6C">
      <w:pPr>
        <w:pStyle w:val="Tekstpodstawowy21"/>
        <w:spacing w:after="120"/>
        <w:jc w:val="both"/>
        <w:rPr>
          <w:b/>
          <w:bCs/>
          <w:sz w:val="22"/>
          <w:szCs w:val="22"/>
          <w:lang w:eastAsia="pl-PL"/>
        </w:rPr>
      </w:pPr>
      <w:r w:rsidRPr="00D30212">
        <w:rPr>
          <w:b/>
          <w:bCs/>
          <w:sz w:val="22"/>
          <w:szCs w:val="22"/>
          <w:lang w:eastAsia="pl-PL"/>
        </w:rPr>
        <w:t>Szczegółowy cennik został określony w załączniku 1</w:t>
      </w:r>
      <w:r>
        <w:rPr>
          <w:b/>
          <w:bCs/>
          <w:sz w:val="22"/>
          <w:szCs w:val="22"/>
          <w:lang w:eastAsia="pl-PL"/>
        </w:rPr>
        <w:t>b</w:t>
      </w:r>
      <w:r w:rsidRPr="00D30212">
        <w:rPr>
          <w:b/>
          <w:bCs/>
          <w:sz w:val="22"/>
          <w:szCs w:val="22"/>
          <w:lang w:eastAsia="pl-PL"/>
        </w:rPr>
        <w:t xml:space="preserve"> do SWZ – OPIS PRZEDMIOTU ZAMÓWIENIA/CENNIK – należy go wypełnić oraz złożyć wraz z </w:t>
      </w:r>
      <w:r>
        <w:rPr>
          <w:b/>
          <w:bCs/>
          <w:sz w:val="22"/>
          <w:szCs w:val="22"/>
          <w:lang w:eastAsia="pl-PL"/>
        </w:rPr>
        <w:t>niniejszym formularzem</w:t>
      </w:r>
      <w:r w:rsidRPr="00D30212">
        <w:rPr>
          <w:b/>
          <w:bCs/>
          <w:sz w:val="22"/>
          <w:szCs w:val="22"/>
          <w:lang w:eastAsia="pl-PL"/>
        </w:rPr>
        <w:t xml:space="preserve"> pod rygorem odrzucenia  oferty </w:t>
      </w:r>
      <w:r w:rsidRPr="00D30212">
        <w:rPr>
          <w:b/>
          <w:bCs/>
          <w:sz w:val="22"/>
          <w:szCs w:val="22"/>
        </w:rPr>
        <w:t>jako niezgodnej z SWZ.</w:t>
      </w:r>
    </w:p>
    <w:p w14:paraId="2B3C2A4A" w14:textId="77777777" w:rsidR="00364D6C" w:rsidRPr="00C27598" w:rsidRDefault="00364D6C" w:rsidP="00364D6C">
      <w:pPr>
        <w:suppressAutoHyphens/>
        <w:jc w:val="both"/>
        <w:rPr>
          <w:b/>
          <w:sz w:val="22"/>
          <w:szCs w:val="22"/>
        </w:rPr>
      </w:pPr>
    </w:p>
    <w:p w14:paraId="3E2F2EC0" w14:textId="77777777" w:rsidR="00364D6C" w:rsidRPr="00C27598" w:rsidRDefault="00364D6C" w:rsidP="00364D6C">
      <w:pPr>
        <w:suppressAutoHyphens/>
        <w:spacing w:after="160"/>
        <w:ind w:firstLine="284"/>
        <w:jc w:val="both"/>
        <w:rPr>
          <w:b/>
          <w:sz w:val="22"/>
          <w:szCs w:val="22"/>
        </w:rPr>
      </w:pPr>
      <w:r w:rsidRPr="00C27598">
        <w:rPr>
          <w:b/>
          <w:sz w:val="22"/>
          <w:szCs w:val="22"/>
        </w:rPr>
        <w:t xml:space="preserve">Okres bezpłatnej gwarancji: </w:t>
      </w:r>
      <w:r w:rsidRPr="005A0561">
        <w:rPr>
          <w:b/>
          <w:sz w:val="22"/>
          <w:szCs w:val="22"/>
        </w:rPr>
        <w:t>………</w:t>
      </w:r>
      <w:r w:rsidRPr="00C27598">
        <w:rPr>
          <w:b/>
          <w:sz w:val="22"/>
          <w:szCs w:val="22"/>
        </w:rPr>
        <w:t xml:space="preserve">  </w:t>
      </w:r>
      <w:r w:rsidRPr="00982144">
        <w:rPr>
          <w:b/>
          <w:sz w:val="22"/>
          <w:szCs w:val="22"/>
        </w:rPr>
        <w:t xml:space="preserve">miesięcy  (min. 12 m-cy)                                                                         </w:t>
      </w:r>
    </w:p>
    <w:p w14:paraId="33215BBC" w14:textId="77777777" w:rsidR="00364D6C" w:rsidRPr="00CF5F67" w:rsidRDefault="00364D6C" w:rsidP="00364D6C">
      <w:pPr>
        <w:ind w:left="284"/>
        <w:jc w:val="both"/>
        <w:rPr>
          <w:b/>
          <w:sz w:val="22"/>
          <w:szCs w:val="22"/>
        </w:rPr>
      </w:pPr>
      <w:r w:rsidRPr="00CF5F67">
        <w:rPr>
          <w:b/>
          <w:sz w:val="22"/>
          <w:szCs w:val="22"/>
        </w:rPr>
        <w:t xml:space="preserve">Wysokość kary umownej za każdy dzień zwłoki w wykonaniu przedmiotu umowy wynosi </w:t>
      </w:r>
      <w:r w:rsidRPr="005A0561">
        <w:rPr>
          <w:b/>
          <w:sz w:val="22"/>
          <w:szCs w:val="22"/>
        </w:rPr>
        <w:t>………….</w:t>
      </w:r>
      <w:r w:rsidRPr="00CF5F67">
        <w:rPr>
          <w:b/>
          <w:sz w:val="22"/>
          <w:szCs w:val="22"/>
        </w:rPr>
        <w:t xml:space="preserve"> (należy podać w %, nie mniej niż 0,5%) wartości brutto określonej w § 1 ust. 1.</w:t>
      </w:r>
    </w:p>
    <w:p w14:paraId="21C908ED" w14:textId="77777777" w:rsidR="00364D6C" w:rsidRPr="00CF5F67" w:rsidRDefault="00364D6C" w:rsidP="00364D6C">
      <w:pPr>
        <w:suppressAutoHyphens/>
        <w:ind w:left="284"/>
        <w:jc w:val="both"/>
        <w:rPr>
          <w:sz w:val="22"/>
          <w:szCs w:val="22"/>
          <w:lang w:eastAsia="ar-SA"/>
        </w:rPr>
      </w:pPr>
    </w:p>
    <w:p w14:paraId="38682678" w14:textId="77777777" w:rsidR="00364D6C" w:rsidRPr="00CF5F67" w:rsidRDefault="00364D6C" w:rsidP="00364D6C">
      <w:pPr>
        <w:suppressAutoHyphens/>
        <w:ind w:left="284"/>
        <w:jc w:val="both"/>
        <w:rPr>
          <w:b/>
          <w:sz w:val="22"/>
          <w:szCs w:val="22"/>
          <w:lang w:eastAsia="ar-SA"/>
        </w:rPr>
      </w:pPr>
      <w:r w:rsidRPr="00CF5F67">
        <w:rPr>
          <w:sz w:val="22"/>
          <w:szCs w:val="22"/>
          <w:lang w:eastAsia="ar-SA"/>
        </w:rPr>
        <w:t xml:space="preserve">Czy wybór oferty będzie prowadził do powstania obowiązku podatkowego po stronie Zamawiającego  </w:t>
      </w:r>
      <w:r w:rsidRPr="005A0561">
        <w:rPr>
          <w:b/>
          <w:sz w:val="22"/>
          <w:szCs w:val="22"/>
          <w:lang w:eastAsia="ar-SA"/>
        </w:rPr>
        <w:t>TAK/NIE*</w:t>
      </w:r>
      <w:r w:rsidRPr="005A0561">
        <w:rPr>
          <w:sz w:val="22"/>
          <w:szCs w:val="22"/>
          <w:lang w:eastAsia="ar-SA"/>
        </w:rPr>
        <w:t>.</w:t>
      </w:r>
    </w:p>
    <w:p w14:paraId="0E98902E" w14:textId="77777777" w:rsidR="00364D6C" w:rsidRPr="00CF5F67" w:rsidRDefault="00364D6C" w:rsidP="00364D6C">
      <w:pPr>
        <w:suppressAutoHyphens/>
        <w:ind w:left="284"/>
        <w:jc w:val="both"/>
        <w:rPr>
          <w:sz w:val="22"/>
          <w:szCs w:val="22"/>
          <w:lang w:eastAsia="ar-SA"/>
        </w:rPr>
      </w:pPr>
      <w:r w:rsidRPr="00CF5F67">
        <w:rPr>
          <w:sz w:val="22"/>
          <w:szCs w:val="22"/>
          <w:lang w:eastAsia="ar-SA"/>
        </w:rPr>
        <w:t xml:space="preserve">Jeżeli Wykonawca wskaże </w:t>
      </w:r>
      <w:r w:rsidRPr="00CF5F67">
        <w:rPr>
          <w:b/>
          <w:sz w:val="22"/>
          <w:szCs w:val="22"/>
          <w:lang w:eastAsia="ar-SA"/>
        </w:rPr>
        <w:t>TAK</w:t>
      </w:r>
      <w:r w:rsidRPr="00CF5F67">
        <w:rPr>
          <w:sz w:val="22"/>
          <w:szCs w:val="22"/>
          <w:lang w:eastAsia="ar-SA"/>
        </w:rPr>
        <w:t xml:space="preserve"> (powstanie obowiązek podatkowy u Zamawiającego) Wykonawca wskazuje rodzaj towaru/usługi której ten obowiązek dotyczy ……………………………. (nazwa towaru/usługi).</w:t>
      </w:r>
    </w:p>
    <w:p w14:paraId="0DDFEC3C" w14:textId="77777777" w:rsidR="00364D6C" w:rsidRPr="005D0C29" w:rsidRDefault="00364D6C" w:rsidP="00364D6C">
      <w:pPr>
        <w:suppressAutoHyphens/>
        <w:ind w:left="284"/>
        <w:jc w:val="both"/>
        <w:rPr>
          <w:sz w:val="22"/>
          <w:szCs w:val="22"/>
          <w:lang w:eastAsia="ar-SA"/>
        </w:rPr>
      </w:pPr>
      <w:r w:rsidRPr="00CF5F67">
        <w:rPr>
          <w:sz w:val="22"/>
          <w:szCs w:val="22"/>
          <w:lang w:eastAsia="ar-SA"/>
        </w:rPr>
        <w:t>Cena netto (bez podatku VAT) ……………. (</w:t>
      </w:r>
      <w:r w:rsidRPr="00CF5F67">
        <w:rPr>
          <w:b/>
          <w:sz w:val="22"/>
          <w:szCs w:val="22"/>
          <w:lang w:eastAsia="ar-SA"/>
        </w:rPr>
        <w:t>Uwaga!</w:t>
      </w:r>
      <w:r w:rsidRPr="00CF5F67">
        <w:rPr>
          <w:sz w:val="22"/>
          <w:szCs w:val="22"/>
          <w:lang w:eastAsia="ar-SA"/>
        </w:rPr>
        <w:t xml:space="preserve"> Dotyczy tylko dostaw/usług dla których obowiązek podatkowy przechodzi na Zamawiającego);</w:t>
      </w:r>
    </w:p>
    <w:p w14:paraId="62768420" w14:textId="77777777" w:rsidR="00364D6C" w:rsidRPr="00B815D6" w:rsidRDefault="00364D6C" w:rsidP="00364D6C">
      <w:pPr>
        <w:suppressAutoHyphens/>
        <w:ind w:left="284"/>
        <w:jc w:val="both"/>
        <w:rPr>
          <w:sz w:val="12"/>
          <w:szCs w:val="12"/>
          <w:lang w:eastAsia="ar-SA"/>
        </w:rPr>
      </w:pPr>
    </w:p>
    <w:p w14:paraId="77B7A0A7" w14:textId="77777777" w:rsidR="00364D6C" w:rsidRDefault="00364D6C" w:rsidP="00364D6C">
      <w:pPr>
        <w:suppressAutoHyphens/>
        <w:ind w:left="284"/>
        <w:jc w:val="both"/>
        <w:rPr>
          <w:sz w:val="16"/>
          <w:szCs w:val="16"/>
          <w:lang w:eastAsia="ar-SA"/>
        </w:rPr>
      </w:pPr>
      <w:r w:rsidRPr="00B815D6">
        <w:rPr>
          <w:sz w:val="16"/>
          <w:szCs w:val="16"/>
          <w:lang w:eastAsia="ar-SA"/>
        </w:rPr>
        <w:t>*Niepotrzebne skreślić</w:t>
      </w:r>
    </w:p>
    <w:p w14:paraId="31A2CC04" w14:textId="77777777" w:rsidR="00A21529" w:rsidRPr="00D2574B" w:rsidRDefault="00A21529" w:rsidP="00B55EA6">
      <w:pPr>
        <w:suppressAutoHyphens/>
        <w:jc w:val="both"/>
        <w:rPr>
          <w:sz w:val="16"/>
          <w:szCs w:val="16"/>
          <w:lang w:eastAsia="ar-SA"/>
        </w:rPr>
      </w:pPr>
    </w:p>
    <w:p w14:paraId="1283A9CB" w14:textId="1C5E0442" w:rsidR="00EE0C05" w:rsidRPr="005D0C29" w:rsidRDefault="00EE0C05" w:rsidP="006701E9">
      <w:pPr>
        <w:numPr>
          <w:ilvl w:val="0"/>
          <w:numId w:val="41"/>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364D6C">
        <w:rPr>
          <w:b/>
          <w:bCs/>
          <w:sz w:val="22"/>
          <w:szCs w:val="22"/>
        </w:rPr>
        <w:t>nie jesteśmy</w:t>
      </w:r>
      <w:r w:rsidRPr="00364D6C">
        <w:rPr>
          <w:sz w:val="22"/>
          <w:szCs w:val="22"/>
        </w:rPr>
        <w:t xml:space="preserve"> /</w:t>
      </w:r>
      <w:r w:rsidRPr="00364D6C">
        <w:rPr>
          <w:b/>
          <w:sz w:val="22"/>
          <w:szCs w:val="22"/>
        </w:rPr>
        <w:t xml:space="preserve">jesteśmy* </w:t>
      </w:r>
      <w:r w:rsidRPr="00364D6C">
        <w:rPr>
          <w:sz w:val="22"/>
          <w:szCs w:val="22"/>
        </w:rPr>
        <w:t>:</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2366A2" w:rsidP="00C93FB5">
      <w:pPr>
        <w:pStyle w:val="Tekstprzypisudolnego"/>
        <w:ind w:left="426" w:hanging="142"/>
        <w:jc w:val="both"/>
        <w:rPr>
          <w:rStyle w:val="DeltaViewInsertion"/>
          <w:b w:val="0"/>
          <w:bCs/>
          <w:i w:val="0"/>
          <w:sz w:val="16"/>
          <w:szCs w:val="16"/>
        </w:rPr>
      </w:pPr>
      <w:r>
        <w:rPr>
          <w:sz w:val="16"/>
          <w:szCs w:val="16"/>
        </w:rPr>
        <w:t xml:space="preserve">  </w:t>
      </w:r>
      <w:r w:rsidR="00AB2D4C" w:rsidRPr="00AB2D4C">
        <w:rPr>
          <w:sz w:val="16"/>
          <w:szCs w:val="16"/>
        </w:rPr>
        <w:t xml:space="preserve">Por. </w:t>
      </w:r>
      <w:r w:rsidR="00AB2D4C"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6701E9">
      <w:pPr>
        <w:numPr>
          <w:ilvl w:val="0"/>
          <w:numId w:val="39"/>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6701E9">
      <w:pPr>
        <w:numPr>
          <w:ilvl w:val="0"/>
          <w:numId w:val="39"/>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Default="00D2574B" w:rsidP="006701E9">
      <w:pPr>
        <w:numPr>
          <w:ilvl w:val="0"/>
          <w:numId w:val="39"/>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66C507F1" w:rsidR="00D2574B" w:rsidRDefault="00D2574B" w:rsidP="006701E9">
      <w:pPr>
        <w:numPr>
          <w:ilvl w:val="0"/>
          <w:numId w:val="39"/>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w 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6701E9">
      <w:pPr>
        <w:numPr>
          <w:ilvl w:val="0"/>
          <w:numId w:val="39"/>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6701E9">
      <w:pPr>
        <w:numPr>
          <w:ilvl w:val="5"/>
          <w:numId w:val="40"/>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015B4896" w14:textId="08369CA9" w:rsidR="00F6232E" w:rsidRPr="00F6232E" w:rsidRDefault="00D2574B" w:rsidP="006701E9">
      <w:pPr>
        <w:numPr>
          <w:ilvl w:val="5"/>
          <w:numId w:val="40"/>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43149C06" w14:textId="0F8B3664" w:rsidR="00F6232E" w:rsidRPr="00F6232E" w:rsidRDefault="00D2574B" w:rsidP="006701E9">
      <w:pPr>
        <w:numPr>
          <w:ilvl w:val="0"/>
          <w:numId w:val="39"/>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44D3E7F" w:rsidR="00D2574B" w:rsidRPr="00D2574B" w:rsidRDefault="008E71E0" w:rsidP="00195CB0">
      <w:pPr>
        <w:spacing w:after="120"/>
        <w:ind w:left="284" w:hanging="284"/>
        <w:jc w:val="both"/>
        <w:rPr>
          <w:rFonts w:eastAsia="Calibri"/>
          <w:sz w:val="22"/>
          <w:szCs w:val="22"/>
        </w:rPr>
      </w:pPr>
      <w:r>
        <w:rPr>
          <w:sz w:val="22"/>
          <w:szCs w:val="22"/>
        </w:rPr>
        <w:t>9</w:t>
      </w:r>
      <w:r w:rsidR="00D2574B" w:rsidRPr="00D2574B">
        <w:rPr>
          <w:sz w:val="22"/>
          <w:szCs w:val="22"/>
        </w:rPr>
        <w:t xml:space="preserve">. </w:t>
      </w:r>
      <w:r w:rsidR="00D2574B" w:rsidRPr="00D2574B">
        <w:rPr>
          <w:rFonts w:eastAsia="Calibri"/>
          <w:color w:val="000000"/>
          <w:sz w:val="22"/>
          <w:szCs w:val="22"/>
        </w:rPr>
        <w:t>Oświadczam, że wypełniłem obowiązki informacyjne przewidziane w art. 13 lub art. 14 RODO</w:t>
      </w:r>
      <w:r w:rsidR="00D2574B" w:rsidRPr="00D2574B">
        <w:rPr>
          <w:rFonts w:eastAsia="Calibri"/>
          <w:color w:val="000000"/>
          <w:sz w:val="22"/>
          <w:szCs w:val="22"/>
          <w:vertAlign w:val="superscript"/>
        </w:rPr>
        <w:t>1)</w:t>
      </w:r>
      <w:r w:rsidR="00D2574B" w:rsidRPr="00D2574B">
        <w:rPr>
          <w:rFonts w:eastAsia="Calibri"/>
          <w:color w:val="000000"/>
          <w:sz w:val="22"/>
          <w:szCs w:val="22"/>
        </w:rPr>
        <w:t xml:space="preserve"> wobec osób fizycznych, </w:t>
      </w:r>
      <w:r w:rsidR="00D2574B" w:rsidRPr="00D2574B">
        <w:rPr>
          <w:rFonts w:eastAsia="Calibri"/>
          <w:sz w:val="22"/>
          <w:szCs w:val="22"/>
        </w:rPr>
        <w:t>od których dane osobowe bezpośrednio lub pośrednio pozyskałem</w:t>
      </w:r>
      <w:r w:rsidR="00D2574B" w:rsidRPr="00D2574B">
        <w:rPr>
          <w:rFonts w:eastAsia="Calibri"/>
          <w:color w:val="000000"/>
          <w:sz w:val="22"/>
          <w:szCs w:val="22"/>
        </w:rPr>
        <w:t xml:space="preserve"> w celu ubiegania się o udzielenie zamówienia publicznego w niniejszym postępowaniu</w:t>
      </w:r>
      <w:r w:rsidR="00D2574B"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32" w:name="_Hlk64548074"/>
      <w:r w:rsidRPr="00D2574B">
        <w:rPr>
          <w:rFonts w:eastAsia="Calibri"/>
          <w:color w:val="000000"/>
          <w:sz w:val="18"/>
          <w:szCs w:val="18"/>
          <w:vertAlign w:val="superscript"/>
          <w:lang w:eastAsia="en-US"/>
        </w:rPr>
        <w:lastRenderedPageBreak/>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2"/>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45BA77F1" w14:textId="77777777" w:rsidR="00392825" w:rsidRDefault="00392825" w:rsidP="00C93FB5">
      <w:pPr>
        <w:jc w:val="both"/>
        <w:rPr>
          <w:rFonts w:ascii="Arial" w:hAnsi="Arial" w:cs="Arial"/>
          <w:b/>
          <w:bCs/>
          <w:i/>
          <w:iCs/>
          <w:color w:val="FF0000"/>
          <w:sz w:val="22"/>
          <w:szCs w:val="22"/>
        </w:rPr>
      </w:pPr>
    </w:p>
    <w:p w14:paraId="73D78C3A" w14:textId="77777777" w:rsidR="00392825" w:rsidRDefault="00392825" w:rsidP="00C93FB5">
      <w:pPr>
        <w:jc w:val="both"/>
        <w:rPr>
          <w:rFonts w:ascii="Arial" w:hAnsi="Arial" w:cs="Arial"/>
          <w:b/>
          <w:bCs/>
          <w:i/>
          <w:iCs/>
          <w:color w:val="FF0000"/>
          <w:sz w:val="22"/>
          <w:szCs w:val="22"/>
        </w:rPr>
      </w:pPr>
    </w:p>
    <w:p w14:paraId="3432611A" w14:textId="6215CEB8" w:rsidR="00736A53" w:rsidRPr="00041505" w:rsidRDefault="00F559E8" w:rsidP="0003007B">
      <w:pPr>
        <w:rPr>
          <w:rFonts w:eastAsia="Calibri"/>
          <w:kern w:val="2"/>
          <w:lang w:eastAsia="en-US"/>
          <w14:ligatures w14:val="standardContextual"/>
        </w:rPr>
        <w:sectPr w:rsidR="00736A53" w:rsidRPr="00041505" w:rsidSect="00344130">
          <w:pgSz w:w="11906" w:h="16838"/>
          <w:pgMar w:top="1417" w:right="1417" w:bottom="1276" w:left="1417" w:header="708" w:footer="454" w:gutter="0"/>
          <w:cols w:space="708"/>
          <w:docGrid w:linePitch="360"/>
        </w:sectPr>
      </w:pPr>
      <w:bookmarkStart w:id="33" w:name="_Hlk108514814"/>
      <w:bookmarkStart w:id="34" w:name="_Hlk118803638"/>
      <w:r>
        <w:rPr>
          <w:sz w:val="22"/>
          <w:szCs w:val="22"/>
        </w:rPr>
        <w:t xml:space="preserve">    </w:t>
      </w:r>
      <w:bookmarkEnd w:id="33"/>
      <w:bookmarkEnd w:id="34"/>
    </w:p>
    <w:p w14:paraId="69BD1760" w14:textId="45270F43" w:rsidR="005436A3" w:rsidRDefault="005436A3" w:rsidP="005436A3">
      <w:pPr>
        <w:tabs>
          <w:tab w:val="right" w:pos="9072"/>
        </w:tabs>
        <w:spacing w:after="200" w:line="276" w:lineRule="auto"/>
        <w:jc w:val="right"/>
        <w:rPr>
          <w:sz w:val="22"/>
          <w:szCs w:val="22"/>
        </w:rPr>
      </w:pPr>
      <w:r w:rsidRPr="00D2574B">
        <w:rPr>
          <w:sz w:val="22"/>
          <w:szCs w:val="22"/>
        </w:rPr>
        <w:lastRenderedPageBreak/>
        <w:t xml:space="preserve">Załącznik nr </w:t>
      </w:r>
      <w:r>
        <w:rPr>
          <w:sz w:val="22"/>
          <w:szCs w:val="22"/>
        </w:rPr>
        <w:t>1a</w:t>
      </w:r>
      <w:r w:rsidRPr="00D2574B">
        <w:rPr>
          <w:sz w:val="22"/>
          <w:szCs w:val="22"/>
        </w:rPr>
        <w:t xml:space="preserve"> do SWZ</w:t>
      </w:r>
      <w:r>
        <w:rPr>
          <w:sz w:val="22"/>
          <w:szCs w:val="22"/>
        </w:rPr>
        <w:t>/załącznik nr 1 do umowy</w:t>
      </w:r>
    </w:p>
    <w:p w14:paraId="55FB5237" w14:textId="77777777" w:rsidR="00AA1E62" w:rsidRPr="00AA1E62" w:rsidRDefault="00AA1E62" w:rsidP="005436A3">
      <w:pPr>
        <w:tabs>
          <w:tab w:val="right" w:pos="9072"/>
        </w:tabs>
        <w:spacing w:after="200" w:line="276" w:lineRule="auto"/>
        <w:jc w:val="center"/>
        <w:rPr>
          <w:b/>
          <w:sz w:val="22"/>
          <w:szCs w:val="22"/>
        </w:rPr>
      </w:pPr>
    </w:p>
    <w:p w14:paraId="2C7E5FED" w14:textId="2BFE4DCC" w:rsidR="005436A3" w:rsidRPr="00AA1E62" w:rsidRDefault="005436A3" w:rsidP="005436A3">
      <w:pPr>
        <w:tabs>
          <w:tab w:val="right" w:pos="9072"/>
        </w:tabs>
        <w:spacing w:after="200" w:line="276" w:lineRule="auto"/>
        <w:jc w:val="center"/>
        <w:rPr>
          <w:b/>
          <w:sz w:val="22"/>
          <w:szCs w:val="22"/>
        </w:rPr>
      </w:pPr>
      <w:r w:rsidRPr="00AA1E62">
        <w:rPr>
          <w:b/>
          <w:sz w:val="22"/>
          <w:szCs w:val="22"/>
        </w:rPr>
        <w:t>OPIS PRZEDMIOTU ZAMÓWIENIA/CENNIK</w:t>
      </w:r>
    </w:p>
    <w:p w14:paraId="4F8DC14B" w14:textId="258DF048" w:rsidR="005436A3" w:rsidRPr="00AA1E62" w:rsidRDefault="005436A3" w:rsidP="00AA1E62">
      <w:pPr>
        <w:pStyle w:val="Tekstpodstawowy3"/>
        <w:autoSpaceDE/>
        <w:autoSpaceDN/>
        <w:spacing w:after="120"/>
        <w:ind w:left="284"/>
        <w:jc w:val="center"/>
        <w:rPr>
          <w:rFonts w:ascii="Times New Roman" w:hAnsi="Times New Roman" w:cs="Times New Roman"/>
          <w:b/>
          <w:sz w:val="22"/>
          <w:szCs w:val="22"/>
        </w:rPr>
      </w:pPr>
      <w:r w:rsidRPr="00AA1E62">
        <w:rPr>
          <w:rFonts w:ascii="Times New Roman" w:hAnsi="Times New Roman" w:cs="Times New Roman"/>
          <w:b/>
          <w:sz w:val="22"/>
          <w:szCs w:val="22"/>
        </w:rPr>
        <w:t>zadanie nr 1- dostawa mebli wraz z montażem dla SDM Korab</w:t>
      </w:r>
    </w:p>
    <w:p w14:paraId="4AB6B9A8" w14:textId="77777777" w:rsidR="00AA1E62" w:rsidRPr="00F16F8C" w:rsidRDefault="00AA1E62" w:rsidP="00AA1E62">
      <w:pPr>
        <w:pStyle w:val="Tekstpodstawowy3"/>
        <w:autoSpaceDE/>
        <w:autoSpaceDN/>
        <w:spacing w:after="120"/>
        <w:ind w:left="284"/>
        <w:jc w:val="center"/>
        <w:rPr>
          <w:rFonts w:ascii="Times New Roman" w:hAnsi="Times New Roman" w:cs="Times New Roman"/>
          <w:bCs/>
          <w:sz w:val="22"/>
          <w:szCs w:val="22"/>
        </w:rPr>
      </w:pPr>
    </w:p>
    <w:p w14:paraId="34A2D84A" w14:textId="77777777" w:rsidR="00AA1E62" w:rsidRPr="00AA1E62" w:rsidRDefault="00AA1E62" w:rsidP="006701E9">
      <w:pPr>
        <w:numPr>
          <w:ilvl w:val="0"/>
          <w:numId w:val="64"/>
        </w:numPr>
        <w:spacing w:after="120" w:line="276" w:lineRule="auto"/>
        <w:ind w:left="0" w:firstLine="0"/>
        <w:jc w:val="both"/>
        <w:rPr>
          <w:rFonts w:eastAsia="Calibri"/>
          <w:bCs/>
          <w:sz w:val="22"/>
          <w:szCs w:val="22"/>
        </w:rPr>
      </w:pPr>
      <w:bookmarkStart w:id="35" w:name="_Hlk170989055"/>
      <w:r w:rsidRPr="00AA1E62">
        <w:rPr>
          <w:rFonts w:eastAsia="Calibri"/>
          <w:bCs/>
          <w:sz w:val="22"/>
          <w:szCs w:val="22"/>
        </w:rPr>
        <w:t xml:space="preserve">Przedmiotem zamówienia jest dostawa i montaż mebli w pokojach studenckich w obiekcie SDM Korab ul. Starzyńskiego 8 zgodnie z poniższą tabelą: </w:t>
      </w:r>
    </w:p>
    <w:p w14:paraId="66507130" w14:textId="19EDED9F" w:rsidR="00AA1E62" w:rsidRPr="00AA1E62" w:rsidRDefault="00AA1E62" w:rsidP="006701E9">
      <w:pPr>
        <w:numPr>
          <w:ilvl w:val="0"/>
          <w:numId w:val="64"/>
        </w:numPr>
        <w:spacing w:after="120"/>
        <w:ind w:left="0" w:firstLine="0"/>
        <w:jc w:val="both"/>
        <w:rPr>
          <w:rFonts w:eastAsia="Calibri"/>
          <w:bCs/>
          <w:sz w:val="22"/>
          <w:szCs w:val="22"/>
        </w:rPr>
      </w:pPr>
      <w:r w:rsidRPr="00AA1E62">
        <w:rPr>
          <w:rFonts w:eastAsia="Calibri"/>
          <w:bCs/>
          <w:sz w:val="22"/>
          <w:szCs w:val="22"/>
        </w:rPr>
        <w:t xml:space="preserve">Cena brutto </w:t>
      </w:r>
      <w:r w:rsidR="006701E9">
        <w:rPr>
          <w:rFonts w:eastAsia="Calibri"/>
          <w:bCs/>
          <w:sz w:val="22"/>
          <w:szCs w:val="22"/>
        </w:rPr>
        <w:t>zawiera</w:t>
      </w:r>
      <w:r w:rsidRPr="00AA1E62">
        <w:rPr>
          <w:rFonts w:eastAsia="Calibri"/>
          <w:bCs/>
          <w:sz w:val="22"/>
          <w:szCs w:val="22"/>
        </w:rPr>
        <w:t xml:space="preserve"> koszty towaru, dostawy</w:t>
      </w:r>
      <w:r w:rsidR="006701E9" w:rsidRPr="006701E9">
        <w:t xml:space="preserve"> </w:t>
      </w:r>
      <w:r w:rsidR="009F0503">
        <w:t>(</w:t>
      </w:r>
      <w:r w:rsidR="006701E9" w:rsidRPr="006701E9">
        <w:rPr>
          <w:rFonts w:eastAsia="Calibri"/>
          <w:bCs/>
          <w:sz w:val="22"/>
          <w:szCs w:val="22"/>
        </w:rPr>
        <w:t xml:space="preserve">wraz z wniesieniem do konkretnych pokoi wskazanych przez Zamawiającego) </w:t>
      </w:r>
      <w:r w:rsidRPr="00AA1E62">
        <w:rPr>
          <w:rFonts w:eastAsia="Calibri"/>
          <w:bCs/>
          <w:sz w:val="22"/>
          <w:szCs w:val="22"/>
        </w:rPr>
        <w:t xml:space="preserve"> i montażu. </w:t>
      </w:r>
    </w:p>
    <w:bookmarkEnd w:id="35"/>
    <w:p w14:paraId="746318C5" w14:textId="277A6F61" w:rsidR="00AA1E62" w:rsidRPr="00AA1E62" w:rsidRDefault="00AA1E62" w:rsidP="00AA1E62">
      <w:pPr>
        <w:spacing w:after="120"/>
        <w:jc w:val="both"/>
        <w:rPr>
          <w:rFonts w:eastAsia="Calibri"/>
          <w:color w:val="FF0000"/>
        </w:rPr>
      </w:pPr>
      <w:r w:rsidRPr="00AA1E62">
        <w:rPr>
          <w:rFonts w:eastAsia="Calibri"/>
          <w:color w:val="FF0000"/>
        </w:rPr>
        <w:t xml:space="preserve"> </w:t>
      </w:r>
    </w:p>
    <w:tbl>
      <w:tblPr>
        <w:tblW w:w="1063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4250"/>
        <w:gridCol w:w="2990"/>
        <w:gridCol w:w="709"/>
        <w:gridCol w:w="1120"/>
        <w:gridCol w:w="1069"/>
      </w:tblGrid>
      <w:tr w:rsidR="00AA1E62" w:rsidRPr="00AA1E62" w14:paraId="39ADD3A3" w14:textId="77777777" w:rsidTr="0090120A">
        <w:trPr>
          <w:trHeight w:val="300"/>
        </w:trPr>
        <w:tc>
          <w:tcPr>
            <w:tcW w:w="495" w:type="dxa"/>
            <w:noWrap/>
            <w:vAlign w:val="center"/>
            <w:hideMark/>
          </w:tcPr>
          <w:p w14:paraId="18BA3621" w14:textId="77777777" w:rsidR="00AA1E62" w:rsidRPr="00AA1E62" w:rsidRDefault="00AA1E62" w:rsidP="00AA1E62">
            <w:pPr>
              <w:spacing w:line="276" w:lineRule="auto"/>
              <w:jc w:val="center"/>
              <w:rPr>
                <w:color w:val="000000"/>
                <w:sz w:val="22"/>
                <w:szCs w:val="22"/>
              </w:rPr>
            </w:pPr>
            <w:r w:rsidRPr="00AA1E62">
              <w:rPr>
                <w:color w:val="000000"/>
                <w:sz w:val="22"/>
                <w:szCs w:val="22"/>
              </w:rPr>
              <w:t>L.p.</w:t>
            </w:r>
          </w:p>
        </w:tc>
        <w:tc>
          <w:tcPr>
            <w:tcW w:w="4250" w:type="dxa"/>
            <w:noWrap/>
            <w:vAlign w:val="center"/>
            <w:hideMark/>
          </w:tcPr>
          <w:p w14:paraId="3ABB4D81" w14:textId="77777777" w:rsidR="00AA1E62" w:rsidRPr="00AA1E62" w:rsidRDefault="00AA1E62" w:rsidP="00AA1E62">
            <w:pPr>
              <w:spacing w:line="276" w:lineRule="auto"/>
              <w:jc w:val="center"/>
              <w:rPr>
                <w:color w:val="000000"/>
                <w:sz w:val="22"/>
                <w:szCs w:val="22"/>
              </w:rPr>
            </w:pPr>
            <w:r w:rsidRPr="00AA1E62">
              <w:rPr>
                <w:color w:val="000000"/>
                <w:sz w:val="22"/>
                <w:szCs w:val="22"/>
              </w:rPr>
              <w:t>Opis przedmiotu zamówienia</w:t>
            </w:r>
          </w:p>
        </w:tc>
        <w:tc>
          <w:tcPr>
            <w:tcW w:w="2990" w:type="dxa"/>
            <w:noWrap/>
            <w:vAlign w:val="center"/>
            <w:hideMark/>
          </w:tcPr>
          <w:p w14:paraId="3E992C93" w14:textId="77777777" w:rsidR="00AA1E62" w:rsidRPr="00AA1E62" w:rsidRDefault="00AA1E62" w:rsidP="00AA1E62">
            <w:pPr>
              <w:spacing w:line="276" w:lineRule="auto"/>
              <w:jc w:val="center"/>
              <w:rPr>
                <w:color w:val="000000"/>
                <w:sz w:val="22"/>
                <w:szCs w:val="22"/>
              </w:rPr>
            </w:pPr>
            <w:r w:rsidRPr="00AA1E62">
              <w:rPr>
                <w:color w:val="000000"/>
                <w:sz w:val="22"/>
                <w:szCs w:val="22"/>
              </w:rPr>
              <w:t>Zdjęcie poglądowe</w:t>
            </w:r>
          </w:p>
        </w:tc>
        <w:tc>
          <w:tcPr>
            <w:tcW w:w="709" w:type="dxa"/>
            <w:noWrap/>
            <w:vAlign w:val="center"/>
            <w:hideMark/>
          </w:tcPr>
          <w:p w14:paraId="154FCDA9" w14:textId="77777777" w:rsidR="00AA1E62" w:rsidRPr="00AA1E62" w:rsidRDefault="00AA1E62" w:rsidP="00AA1E62">
            <w:pPr>
              <w:spacing w:line="276" w:lineRule="auto"/>
              <w:jc w:val="center"/>
              <w:rPr>
                <w:color w:val="000000"/>
                <w:sz w:val="22"/>
                <w:szCs w:val="22"/>
              </w:rPr>
            </w:pPr>
            <w:r w:rsidRPr="00AA1E62">
              <w:rPr>
                <w:color w:val="000000"/>
                <w:sz w:val="22"/>
                <w:szCs w:val="22"/>
              </w:rPr>
              <w:t>Ilość</w:t>
            </w:r>
          </w:p>
        </w:tc>
        <w:tc>
          <w:tcPr>
            <w:tcW w:w="1120" w:type="dxa"/>
            <w:noWrap/>
            <w:vAlign w:val="center"/>
            <w:hideMark/>
          </w:tcPr>
          <w:p w14:paraId="31918019" w14:textId="77777777" w:rsidR="00AA1E62" w:rsidRPr="00AA1E62" w:rsidRDefault="00AA1E62" w:rsidP="00AA1E62">
            <w:pPr>
              <w:spacing w:line="276" w:lineRule="auto"/>
              <w:jc w:val="center"/>
              <w:rPr>
                <w:color w:val="000000"/>
                <w:sz w:val="22"/>
                <w:szCs w:val="22"/>
              </w:rPr>
            </w:pPr>
            <w:r w:rsidRPr="00AA1E62">
              <w:rPr>
                <w:color w:val="000000"/>
                <w:sz w:val="22"/>
                <w:szCs w:val="22"/>
              </w:rPr>
              <w:t>Cena brutto</w:t>
            </w:r>
          </w:p>
        </w:tc>
        <w:tc>
          <w:tcPr>
            <w:tcW w:w="1069" w:type="dxa"/>
            <w:noWrap/>
            <w:vAlign w:val="center"/>
            <w:hideMark/>
          </w:tcPr>
          <w:p w14:paraId="35EBFF4C" w14:textId="77777777" w:rsidR="00AA1E62" w:rsidRPr="00AA1E62" w:rsidRDefault="00AA1E62" w:rsidP="00AA1E62">
            <w:pPr>
              <w:spacing w:line="276" w:lineRule="auto"/>
              <w:jc w:val="center"/>
              <w:rPr>
                <w:color w:val="000000"/>
                <w:sz w:val="22"/>
                <w:szCs w:val="22"/>
              </w:rPr>
            </w:pPr>
            <w:r w:rsidRPr="00AA1E62">
              <w:rPr>
                <w:color w:val="000000"/>
                <w:sz w:val="22"/>
                <w:szCs w:val="22"/>
              </w:rPr>
              <w:t>Wartość brutto</w:t>
            </w:r>
          </w:p>
        </w:tc>
      </w:tr>
      <w:tr w:rsidR="00AA1E62" w:rsidRPr="00AA1E62" w14:paraId="5AFD0EF4" w14:textId="77777777" w:rsidTr="0090120A">
        <w:trPr>
          <w:trHeight w:val="1682"/>
        </w:trPr>
        <w:tc>
          <w:tcPr>
            <w:tcW w:w="495" w:type="dxa"/>
            <w:noWrap/>
            <w:vAlign w:val="center"/>
            <w:hideMark/>
          </w:tcPr>
          <w:p w14:paraId="5C9CE390"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1</w:t>
            </w:r>
          </w:p>
        </w:tc>
        <w:tc>
          <w:tcPr>
            <w:tcW w:w="4250" w:type="dxa"/>
            <w:vAlign w:val="center"/>
            <w:hideMark/>
          </w:tcPr>
          <w:p w14:paraId="09D2F2DE"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Biurko</w:t>
            </w:r>
            <w:r w:rsidRPr="00AA1E62">
              <w:rPr>
                <w:rFonts w:eastAsiaTheme="minorHAnsi"/>
                <w:sz w:val="20"/>
                <w:szCs w:val="20"/>
                <w:lang w:eastAsia="en-US"/>
              </w:rPr>
              <w:t xml:space="preserve"> o wym. 115 szer./60 gł./80 wys. – z 2 szufladami pod blatem (w szufladach uchwyty metalowe) oraz kontenerem mobilnym na kółkach  z szufladą (40 gł./73 wys.) i z szafką zamykaną z półką w środku – w szufladzie i szafce kontenerka uchwyty metalowe (kolor dąb Sonoma). Blat wykonany z płyty meblowej melaminowej kolor dąb Sonoma, gr. 25mm na stelażu metalowym wykonanym z profilu min. 50/20 mm, malowany proszkowo na kolor czarny. </w:t>
            </w:r>
          </w:p>
          <w:p w14:paraId="7CBBE32B" w14:textId="77777777" w:rsidR="00AA1E62" w:rsidRPr="00AA1E62" w:rsidRDefault="00AA1E62" w:rsidP="00AA1E62">
            <w:pPr>
              <w:rPr>
                <w:rFonts w:eastAsiaTheme="minorHAnsi"/>
                <w:sz w:val="20"/>
                <w:szCs w:val="20"/>
                <w:lang w:eastAsia="en-US"/>
              </w:rPr>
            </w:pPr>
            <w:r w:rsidRPr="00AA1E62">
              <w:rPr>
                <w:color w:val="000000"/>
                <w:sz w:val="20"/>
                <w:szCs w:val="20"/>
              </w:rPr>
              <w:t xml:space="preserve">Wszystkie krawędzie  wykończone  obrzeżem PCV  o gr 2 mm </w:t>
            </w:r>
            <w:r w:rsidRPr="00AA1E62">
              <w:rPr>
                <w:sz w:val="20"/>
                <w:szCs w:val="20"/>
              </w:rPr>
              <w:t>w kolorze płyty</w:t>
            </w:r>
            <w:r w:rsidRPr="00AA1E62">
              <w:rPr>
                <w:color w:val="000000"/>
                <w:sz w:val="20"/>
                <w:szCs w:val="20"/>
              </w:rPr>
              <w:t xml:space="preserve">, </w:t>
            </w:r>
            <w:r w:rsidRPr="00AA1E62">
              <w:rPr>
                <w:rFonts w:eastAsiaTheme="minorHAnsi"/>
                <w:sz w:val="20"/>
                <w:szCs w:val="20"/>
                <w:lang w:eastAsia="en-US"/>
              </w:rPr>
              <w:t>przyklejonym tak, aby zabezpieczyć krawędzie przed szkodliwym  działaniem  wilgoci  oraz wysokiej temperatury.</w:t>
            </w:r>
          </w:p>
          <w:p w14:paraId="4F06F57C" w14:textId="77777777" w:rsidR="00AA1E62" w:rsidRPr="00AA1E62" w:rsidRDefault="00AA1E62" w:rsidP="00AA1E62">
            <w:pPr>
              <w:spacing w:line="276" w:lineRule="auto"/>
              <w:rPr>
                <w:color w:val="000000"/>
                <w:sz w:val="20"/>
                <w:szCs w:val="20"/>
              </w:rPr>
            </w:pPr>
          </w:p>
        </w:tc>
        <w:tc>
          <w:tcPr>
            <w:tcW w:w="2990" w:type="dxa"/>
            <w:noWrap/>
            <w:vAlign w:val="bottom"/>
            <w:hideMark/>
          </w:tcPr>
          <w:p w14:paraId="59048278" w14:textId="77777777" w:rsidR="00AA1E62" w:rsidRPr="00AA1E62" w:rsidRDefault="00AA1E62" w:rsidP="00AA1E62">
            <w:pPr>
              <w:spacing w:before="100" w:beforeAutospacing="1" w:after="100" w:afterAutospacing="1"/>
            </w:pPr>
            <w:r w:rsidRPr="00AA1E62">
              <w:rPr>
                <w:noProof/>
              </w:rPr>
              <w:drawing>
                <wp:inline distT="0" distB="0" distL="0" distR="0" wp14:anchorId="7E3D5BC0" wp14:editId="18426AFB">
                  <wp:extent cx="1644917" cy="1066800"/>
                  <wp:effectExtent l="0" t="0" r="0" b="0"/>
                  <wp:docPr id="2" name="Obraz 1" descr="Obraz zawierający meble, stół, Stolik,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meble, stół, Stolik, design&#10;&#10;Opis wygenerowany automatycz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609" cy="1071140"/>
                          </a:xfrm>
                          <a:prstGeom prst="rect">
                            <a:avLst/>
                          </a:prstGeom>
                          <a:noFill/>
                          <a:ln>
                            <a:noFill/>
                          </a:ln>
                        </pic:spPr>
                      </pic:pic>
                    </a:graphicData>
                  </a:graphic>
                </wp:inline>
              </w:drawing>
            </w:r>
          </w:p>
          <w:p w14:paraId="1D0E0911" w14:textId="77777777" w:rsidR="00AA1E62" w:rsidRPr="00AA1E62" w:rsidRDefault="00AA1E62" w:rsidP="00AA1E62">
            <w:pPr>
              <w:spacing w:line="276" w:lineRule="auto"/>
              <w:rPr>
                <w:color w:val="000000"/>
                <w:sz w:val="20"/>
                <w:szCs w:val="20"/>
              </w:rPr>
            </w:pPr>
          </w:p>
        </w:tc>
        <w:tc>
          <w:tcPr>
            <w:tcW w:w="709" w:type="dxa"/>
            <w:noWrap/>
            <w:vAlign w:val="center"/>
            <w:hideMark/>
          </w:tcPr>
          <w:p w14:paraId="3E7E91FD" w14:textId="77777777" w:rsidR="00AA1E62" w:rsidRPr="00AA1E62" w:rsidRDefault="00AA1E62" w:rsidP="00AA1E62">
            <w:pPr>
              <w:spacing w:line="276" w:lineRule="auto"/>
              <w:jc w:val="center"/>
              <w:rPr>
                <w:color w:val="000000"/>
                <w:sz w:val="20"/>
                <w:szCs w:val="20"/>
              </w:rPr>
            </w:pPr>
            <w:r w:rsidRPr="00AA1E62">
              <w:rPr>
                <w:color w:val="000000"/>
                <w:sz w:val="20"/>
                <w:szCs w:val="20"/>
              </w:rPr>
              <w:t>12</w:t>
            </w:r>
          </w:p>
        </w:tc>
        <w:tc>
          <w:tcPr>
            <w:tcW w:w="1120" w:type="dxa"/>
            <w:noWrap/>
            <w:vAlign w:val="bottom"/>
            <w:hideMark/>
          </w:tcPr>
          <w:p w14:paraId="18B37553" w14:textId="77777777" w:rsidR="00AA1E62" w:rsidRPr="00AA1E62" w:rsidRDefault="00AA1E62" w:rsidP="00AA1E62">
            <w:pPr>
              <w:spacing w:line="276" w:lineRule="auto"/>
              <w:rPr>
                <w:color w:val="000000"/>
                <w:sz w:val="20"/>
                <w:szCs w:val="20"/>
              </w:rPr>
            </w:pPr>
            <w:r w:rsidRPr="00AA1E62">
              <w:rPr>
                <w:color w:val="000000"/>
                <w:sz w:val="20"/>
                <w:szCs w:val="20"/>
              </w:rPr>
              <w:t> </w:t>
            </w:r>
          </w:p>
        </w:tc>
        <w:tc>
          <w:tcPr>
            <w:tcW w:w="1069" w:type="dxa"/>
            <w:noWrap/>
            <w:vAlign w:val="bottom"/>
            <w:hideMark/>
          </w:tcPr>
          <w:p w14:paraId="37A89F89" w14:textId="77777777" w:rsidR="00AA1E62" w:rsidRPr="00AA1E62" w:rsidRDefault="00AA1E62" w:rsidP="00AA1E62">
            <w:pPr>
              <w:spacing w:line="276" w:lineRule="auto"/>
              <w:rPr>
                <w:rFonts w:ascii="Calibri" w:hAnsi="Calibri"/>
                <w:color w:val="000000"/>
                <w:sz w:val="22"/>
                <w:szCs w:val="22"/>
              </w:rPr>
            </w:pPr>
            <w:r w:rsidRPr="00AA1E62">
              <w:rPr>
                <w:rFonts w:ascii="Calibri" w:hAnsi="Calibri"/>
                <w:color w:val="000000"/>
                <w:sz w:val="22"/>
                <w:szCs w:val="22"/>
              </w:rPr>
              <w:t> </w:t>
            </w:r>
          </w:p>
        </w:tc>
      </w:tr>
      <w:tr w:rsidR="00AA1E62" w:rsidRPr="00AA1E62" w14:paraId="265F9C33" w14:textId="77777777" w:rsidTr="0090120A">
        <w:trPr>
          <w:trHeight w:val="1975"/>
        </w:trPr>
        <w:tc>
          <w:tcPr>
            <w:tcW w:w="495" w:type="dxa"/>
            <w:noWrap/>
            <w:vAlign w:val="center"/>
            <w:hideMark/>
          </w:tcPr>
          <w:p w14:paraId="39338BB8"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2</w:t>
            </w:r>
          </w:p>
        </w:tc>
        <w:tc>
          <w:tcPr>
            <w:tcW w:w="4250" w:type="dxa"/>
            <w:vAlign w:val="center"/>
            <w:hideMark/>
          </w:tcPr>
          <w:p w14:paraId="0983ECF6"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Szafa dwudrzwiowa</w:t>
            </w:r>
            <w:r w:rsidRPr="00AA1E62">
              <w:rPr>
                <w:rFonts w:eastAsiaTheme="minorHAnsi"/>
                <w:sz w:val="20"/>
                <w:szCs w:val="20"/>
                <w:lang w:eastAsia="en-US"/>
              </w:rPr>
              <w:t xml:space="preserve"> o wym. 90szer./60gł./200 wys. - ubraniowa zamykana z półkami przestawnymi w środku po jednej stronie i drążkami metalowymi na ubrania z drugiej strony (tył szafy płyta meblowa). Kolor płyty meblowej dąb Sonoma.</w:t>
            </w:r>
          </w:p>
          <w:p w14:paraId="2526480D"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Wieniec górny szafy wykonany z płyty meblowej </w:t>
            </w:r>
            <w:r w:rsidRPr="00AA1E62">
              <w:rPr>
                <w:color w:val="000000"/>
                <w:sz w:val="20"/>
                <w:szCs w:val="20"/>
              </w:rPr>
              <w:t>melaminowanej</w:t>
            </w:r>
            <w:r w:rsidRPr="00AA1E62">
              <w:rPr>
                <w:rFonts w:eastAsiaTheme="minorHAnsi"/>
                <w:sz w:val="20"/>
                <w:szCs w:val="20"/>
                <w:lang w:eastAsia="en-US"/>
              </w:rPr>
              <w:t xml:space="preserve"> o gr 25 mm.</w:t>
            </w:r>
          </w:p>
          <w:p w14:paraId="48A6D46B"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szafy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Tył szafy płyta meblowa o gr. 18mm.  </w:t>
            </w:r>
          </w:p>
          <w:p w14:paraId="432FE177"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1EE96ED8"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czterech   zawiasach. Uchwyty metalowe. Szafa posadowiona na nóżkach regulowanych. </w:t>
            </w:r>
          </w:p>
          <w:p w14:paraId="7C4E1B6C" w14:textId="77777777" w:rsidR="00AA1E62" w:rsidRPr="00AA1E62" w:rsidRDefault="00AA1E62" w:rsidP="00AA1E62">
            <w:pPr>
              <w:spacing w:line="276" w:lineRule="auto"/>
              <w:rPr>
                <w:rFonts w:eastAsiaTheme="minorHAnsi"/>
                <w:sz w:val="20"/>
                <w:szCs w:val="20"/>
                <w:lang w:eastAsia="en-US"/>
              </w:rPr>
            </w:pPr>
          </w:p>
        </w:tc>
        <w:tc>
          <w:tcPr>
            <w:tcW w:w="2990" w:type="dxa"/>
            <w:noWrap/>
            <w:vAlign w:val="center"/>
            <w:hideMark/>
          </w:tcPr>
          <w:p w14:paraId="5B7EFEF6" w14:textId="77777777" w:rsidR="00AA1E62" w:rsidRPr="00AA1E62" w:rsidRDefault="00AA1E62" w:rsidP="00AA1E62">
            <w:pPr>
              <w:spacing w:line="276" w:lineRule="auto"/>
              <w:jc w:val="center"/>
              <w:rPr>
                <w:color w:val="000000"/>
                <w:sz w:val="20"/>
                <w:szCs w:val="20"/>
              </w:rPr>
            </w:pPr>
            <w:r w:rsidRPr="00AA1E62">
              <w:rPr>
                <w:rFonts w:ascii="Calibri" w:eastAsiaTheme="minorHAnsi" w:hAnsi="Calibri"/>
                <w:noProof/>
                <w:sz w:val="22"/>
                <w:szCs w:val="22"/>
              </w:rPr>
              <w:drawing>
                <wp:inline distT="0" distB="0" distL="0" distR="0" wp14:anchorId="7D36781B" wp14:editId="537D50AE">
                  <wp:extent cx="1314450" cy="1314450"/>
                  <wp:effectExtent l="0" t="0" r="0" b="0"/>
                  <wp:docPr id="1371311382" name="Obraz 8" descr="Obraz zawierający szkic, design,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11382" name="Obraz 8" descr="Obraz zawierający szkic, design, meble&#10;&#10;Opis wygenerowany automatycz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709" w:type="dxa"/>
            <w:noWrap/>
            <w:vAlign w:val="center"/>
            <w:hideMark/>
          </w:tcPr>
          <w:p w14:paraId="3207FF9B" w14:textId="77777777" w:rsidR="00AA1E62" w:rsidRPr="00AA1E62" w:rsidRDefault="00AA1E62" w:rsidP="00AA1E62">
            <w:pPr>
              <w:spacing w:line="276" w:lineRule="auto"/>
              <w:jc w:val="center"/>
              <w:rPr>
                <w:color w:val="000000"/>
                <w:sz w:val="20"/>
                <w:szCs w:val="20"/>
              </w:rPr>
            </w:pPr>
            <w:r w:rsidRPr="00AA1E62">
              <w:rPr>
                <w:color w:val="000000"/>
                <w:sz w:val="20"/>
                <w:szCs w:val="20"/>
              </w:rPr>
              <w:t>12</w:t>
            </w:r>
          </w:p>
        </w:tc>
        <w:tc>
          <w:tcPr>
            <w:tcW w:w="1120" w:type="dxa"/>
            <w:noWrap/>
            <w:vAlign w:val="bottom"/>
            <w:hideMark/>
          </w:tcPr>
          <w:p w14:paraId="77E5A7C9" w14:textId="77777777" w:rsidR="00AA1E62" w:rsidRPr="00AA1E62" w:rsidRDefault="00AA1E62" w:rsidP="00AA1E62">
            <w:pPr>
              <w:spacing w:line="276" w:lineRule="auto"/>
              <w:rPr>
                <w:color w:val="000000"/>
                <w:sz w:val="20"/>
                <w:szCs w:val="20"/>
              </w:rPr>
            </w:pPr>
            <w:r w:rsidRPr="00AA1E62">
              <w:rPr>
                <w:color w:val="000000"/>
                <w:sz w:val="20"/>
                <w:szCs w:val="20"/>
              </w:rPr>
              <w:t> </w:t>
            </w:r>
          </w:p>
        </w:tc>
        <w:tc>
          <w:tcPr>
            <w:tcW w:w="1069" w:type="dxa"/>
            <w:noWrap/>
            <w:vAlign w:val="bottom"/>
            <w:hideMark/>
          </w:tcPr>
          <w:p w14:paraId="4062B8FD" w14:textId="77777777" w:rsidR="00AA1E62" w:rsidRPr="00AA1E62" w:rsidRDefault="00AA1E62" w:rsidP="00AA1E62">
            <w:pPr>
              <w:spacing w:line="276" w:lineRule="auto"/>
              <w:rPr>
                <w:rFonts w:ascii="Calibri" w:hAnsi="Calibri"/>
                <w:color w:val="000000"/>
                <w:sz w:val="22"/>
                <w:szCs w:val="22"/>
              </w:rPr>
            </w:pPr>
            <w:r w:rsidRPr="00AA1E62">
              <w:rPr>
                <w:rFonts w:ascii="Calibri" w:hAnsi="Calibri"/>
                <w:color w:val="000000"/>
                <w:sz w:val="22"/>
                <w:szCs w:val="22"/>
              </w:rPr>
              <w:t> </w:t>
            </w:r>
          </w:p>
        </w:tc>
      </w:tr>
      <w:tr w:rsidR="00AA1E62" w:rsidRPr="00AA1E62" w14:paraId="46AD4A19" w14:textId="77777777" w:rsidTr="0090120A">
        <w:trPr>
          <w:trHeight w:val="2119"/>
        </w:trPr>
        <w:tc>
          <w:tcPr>
            <w:tcW w:w="495" w:type="dxa"/>
            <w:noWrap/>
            <w:vAlign w:val="center"/>
            <w:hideMark/>
          </w:tcPr>
          <w:p w14:paraId="3CF825A5"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lastRenderedPageBreak/>
              <w:t>3</w:t>
            </w:r>
          </w:p>
        </w:tc>
        <w:tc>
          <w:tcPr>
            <w:tcW w:w="4250" w:type="dxa"/>
            <w:vAlign w:val="center"/>
            <w:hideMark/>
          </w:tcPr>
          <w:p w14:paraId="16C911F8"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 xml:space="preserve">Zabudowa </w:t>
            </w:r>
            <w:r w:rsidRPr="00AA1E62">
              <w:rPr>
                <w:rFonts w:eastAsiaTheme="minorHAnsi"/>
                <w:sz w:val="20"/>
                <w:szCs w:val="20"/>
                <w:lang w:eastAsia="en-US"/>
              </w:rPr>
              <w:t>o wym. 100szer./60gł/85wys.-szafka kuchenna dwudrzwiowa zamykana z dwiema półkami w środku; blat kuchenny zaoblony w całości (tył szafek - wzmocnienie płyta meblowa), z przedłużonym blatem na lodówkę. Kolor płyty meblowej dąb Sonoma. Kolor blatu kuchennego do wyboru z palety kolorów Wykonawcy. Uchwyty metalowe.</w:t>
            </w:r>
          </w:p>
          <w:p w14:paraId="3AC32791"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w:t>
            </w:r>
          </w:p>
          <w:p w14:paraId="6BD1C2A9"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6925B731"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min. 3 zawiasach. </w:t>
            </w:r>
          </w:p>
          <w:p w14:paraId="66F1BEEC"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Szafka posadowiona na nóżkach regulowanych. </w:t>
            </w:r>
          </w:p>
          <w:p w14:paraId="633641B1"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Zabudowę ścian na których mają znajdować się szafki należy indywidualnie zwymiarować. W zależności od rozmiaru pokoju szafkę należy zrobić dłuższą. Wymiar lodówki zostanie podany przez zamawiającego.  </w:t>
            </w:r>
          </w:p>
        </w:tc>
        <w:tc>
          <w:tcPr>
            <w:tcW w:w="2990" w:type="dxa"/>
            <w:noWrap/>
            <w:vAlign w:val="center"/>
            <w:hideMark/>
          </w:tcPr>
          <w:p w14:paraId="33831AF6" w14:textId="77777777" w:rsidR="00AA1E62" w:rsidRPr="00AA1E62" w:rsidRDefault="00AA1E62" w:rsidP="00AA1E62">
            <w:pPr>
              <w:spacing w:line="276" w:lineRule="auto"/>
              <w:jc w:val="center"/>
              <w:rPr>
                <w:color w:val="000000"/>
                <w:sz w:val="20"/>
                <w:szCs w:val="20"/>
              </w:rPr>
            </w:pPr>
            <w:r w:rsidRPr="00AA1E62">
              <w:rPr>
                <w:rFonts w:ascii="Calibri" w:eastAsiaTheme="minorHAnsi" w:hAnsi="Calibri"/>
                <w:noProof/>
                <w:sz w:val="22"/>
                <w:szCs w:val="22"/>
                <w:lang w:eastAsia="en-US"/>
              </w:rPr>
              <w:drawing>
                <wp:inline distT="0" distB="0" distL="0" distR="0" wp14:anchorId="03189ECF" wp14:editId="627C22FC">
                  <wp:extent cx="1209675" cy="1257300"/>
                  <wp:effectExtent l="0" t="0" r="9525" b="0"/>
                  <wp:docPr id="1801528732" name="Obraz 7" descr="Obraz zawierający meble, stół do pra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28732" name="Obraz 7" descr="Obraz zawierający meble, stół do pracy, stół, design&#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p>
        </w:tc>
        <w:tc>
          <w:tcPr>
            <w:tcW w:w="709" w:type="dxa"/>
            <w:noWrap/>
            <w:vAlign w:val="center"/>
            <w:hideMark/>
          </w:tcPr>
          <w:p w14:paraId="47AE2C47" w14:textId="77777777" w:rsidR="00AA1E62" w:rsidRPr="00AA1E62" w:rsidRDefault="00AA1E62" w:rsidP="00AA1E62">
            <w:pPr>
              <w:spacing w:line="276" w:lineRule="auto"/>
              <w:jc w:val="center"/>
              <w:rPr>
                <w:color w:val="000000"/>
                <w:sz w:val="20"/>
                <w:szCs w:val="20"/>
              </w:rPr>
            </w:pPr>
            <w:r w:rsidRPr="00AA1E62">
              <w:rPr>
                <w:color w:val="000000"/>
                <w:sz w:val="20"/>
                <w:szCs w:val="20"/>
              </w:rPr>
              <w:t>8</w:t>
            </w:r>
          </w:p>
        </w:tc>
        <w:tc>
          <w:tcPr>
            <w:tcW w:w="1120" w:type="dxa"/>
            <w:noWrap/>
            <w:vAlign w:val="bottom"/>
          </w:tcPr>
          <w:p w14:paraId="7FE5829F" w14:textId="77777777" w:rsidR="00AA1E62" w:rsidRPr="00AA1E62" w:rsidRDefault="00AA1E62" w:rsidP="00AA1E62">
            <w:pPr>
              <w:spacing w:line="276" w:lineRule="auto"/>
              <w:rPr>
                <w:color w:val="000000"/>
                <w:sz w:val="20"/>
                <w:szCs w:val="20"/>
              </w:rPr>
            </w:pPr>
          </w:p>
        </w:tc>
        <w:tc>
          <w:tcPr>
            <w:tcW w:w="1069" w:type="dxa"/>
            <w:noWrap/>
            <w:vAlign w:val="bottom"/>
          </w:tcPr>
          <w:p w14:paraId="22D0FE02" w14:textId="77777777" w:rsidR="00AA1E62" w:rsidRPr="00AA1E62" w:rsidRDefault="00AA1E62" w:rsidP="00AA1E62">
            <w:pPr>
              <w:spacing w:line="276" w:lineRule="auto"/>
              <w:rPr>
                <w:rFonts w:ascii="Calibri" w:hAnsi="Calibri"/>
                <w:color w:val="000000"/>
                <w:sz w:val="22"/>
                <w:szCs w:val="22"/>
              </w:rPr>
            </w:pPr>
          </w:p>
        </w:tc>
      </w:tr>
      <w:tr w:rsidR="00AA1E62" w:rsidRPr="00AA1E62" w14:paraId="6977467F" w14:textId="77777777" w:rsidTr="0090120A">
        <w:trPr>
          <w:trHeight w:val="2119"/>
        </w:trPr>
        <w:tc>
          <w:tcPr>
            <w:tcW w:w="495" w:type="dxa"/>
            <w:noWrap/>
            <w:vAlign w:val="center"/>
            <w:hideMark/>
          </w:tcPr>
          <w:p w14:paraId="010083D7"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4</w:t>
            </w:r>
          </w:p>
        </w:tc>
        <w:tc>
          <w:tcPr>
            <w:tcW w:w="4250" w:type="dxa"/>
            <w:vAlign w:val="center"/>
            <w:hideMark/>
          </w:tcPr>
          <w:p w14:paraId="0BCE9205"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Szafka wisząca dwudrzwiowa</w:t>
            </w:r>
            <w:r w:rsidRPr="00AA1E62">
              <w:rPr>
                <w:rFonts w:eastAsiaTheme="minorHAnsi"/>
                <w:sz w:val="20"/>
                <w:szCs w:val="20"/>
                <w:lang w:eastAsia="en-US"/>
              </w:rPr>
              <w:t xml:space="preserve"> o wym. 100szer./35 cm gł./75wys.- zamykana z półkami  w środku/mocowana do ściany. Uchwyty metalowe. Kolor płyty meblowej dąb Sonoma.</w:t>
            </w:r>
          </w:p>
          <w:p w14:paraId="0EC4852A"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w:t>
            </w:r>
          </w:p>
          <w:p w14:paraId="243555D8"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2D2AF66E"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min. 3 zawiasach. </w:t>
            </w:r>
          </w:p>
          <w:p w14:paraId="643CA992"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Zabudowa ścian na których mają znajdować się szafki należy indywidualnie zwymiarować. </w:t>
            </w:r>
          </w:p>
          <w:p w14:paraId="064232CD"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W zależności od rozmiaru pokoju szafkę należy zrobić szerszą.</w:t>
            </w:r>
          </w:p>
        </w:tc>
        <w:tc>
          <w:tcPr>
            <w:tcW w:w="2990" w:type="dxa"/>
            <w:noWrap/>
            <w:vAlign w:val="center"/>
            <w:hideMark/>
          </w:tcPr>
          <w:p w14:paraId="34A39BB8" w14:textId="77777777" w:rsidR="00AA1E62" w:rsidRPr="00AA1E62" w:rsidRDefault="00AA1E62" w:rsidP="00AA1E62">
            <w:pPr>
              <w:spacing w:line="276" w:lineRule="auto"/>
              <w:jc w:val="center"/>
              <w:rPr>
                <w:color w:val="000000"/>
                <w:sz w:val="20"/>
                <w:szCs w:val="20"/>
              </w:rPr>
            </w:pPr>
            <w:r w:rsidRPr="00AA1E62">
              <w:rPr>
                <w:rFonts w:ascii="Georgia" w:eastAsiaTheme="minorHAnsi" w:hAnsi="Georgia"/>
                <w:noProof/>
              </w:rPr>
              <w:drawing>
                <wp:inline distT="0" distB="0" distL="0" distR="0" wp14:anchorId="7352D007" wp14:editId="068975E2">
                  <wp:extent cx="1238250" cy="1028700"/>
                  <wp:effectExtent l="0" t="0" r="0" b="0"/>
                  <wp:docPr id="384138587" name="Obraz 6" descr="Obraz zawierający design, meble,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38587" name="Obraz 6" descr="Obraz zawierający design, meble, stół&#10;&#10;Opis wygenerowany automatycz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09" w:type="dxa"/>
            <w:noWrap/>
            <w:vAlign w:val="center"/>
            <w:hideMark/>
          </w:tcPr>
          <w:p w14:paraId="0399B2FF" w14:textId="77777777" w:rsidR="00AA1E62" w:rsidRPr="00AA1E62" w:rsidRDefault="00AA1E62" w:rsidP="00AA1E62">
            <w:pPr>
              <w:spacing w:line="276" w:lineRule="auto"/>
              <w:jc w:val="center"/>
              <w:rPr>
                <w:color w:val="000000"/>
                <w:sz w:val="20"/>
                <w:szCs w:val="20"/>
              </w:rPr>
            </w:pPr>
            <w:r w:rsidRPr="00AA1E62">
              <w:rPr>
                <w:color w:val="000000"/>
                <w:sz w:val="20"/>
                <w:szCs w:val="20"/>
              </w:rPr>
              <w:t>8</w:t>
            </w:r>
          </w:p>
        </w:tc>
        <w:tc>
          <w:tcPr>
            <w:tcW w:w="1120" w:type="dxa"/>
            <w:noWrap/>
            <w:vAlign w:val="bottom"/>
          </w:tcPr>
          <w:p w14:paraId="3A748940" w14:textId="77777777" w:rsidR="00AA1E62" w:rsidRPr="00AA1E62" w:rsidRDefault="00AA1E62" w:rsidP="00AA1E62">
            <w:pPr>
              <w:spacing w:line="276" w:lineRule="auto"/>
              <w:rPr>
                <w:color w:val="000000"/>
                <w:sz w:val="20"/>
                <w:szCs w:val="20"/>
              </w:rPr>
            </w:pPr>
          </w:p>
        </w:tc>
        <w:tc>
          <w:tcPr>
            <w:tcW w:w="1069" w:type="dxa"/>
            <w:noWrap/>
            <w:vAlign w:val="bottom"/>
          </w:tcPr>
          <w:p w14:paraId="23C220F6" w14:textId="77777777" w:rsidR="00AA1E62" w:rsidRPr="00AA1E62" w:rsidRDefault="00AA1E62" w:rsidP="00AA1E62">
            <w:pPr>
              <w:spacing w:line="276" w:lineRule="auto"/>
              <w:rPr>
                <w:rFonts w:ascii="Calibri" w:hAnsi="Calibri"/>
                <w:color w:val="000000"/>
                <w:sz w:val="22"/>
                <w:szCs w:val="22"/>
              </w:rPr>
            </w:pPr>
          </w:p>
        </w:tc>
      </w:tr>
      <w:tr w:rsidR="00AA1E62" w:rsidRPr="00AA1E62" w14:paraId="2855E368" w14:textId="77777777" w:rsidTr="0090120A">
        <w:trPr>
          <w:trHeight w:val="70"/>
        </w:trPr>
        <w:tc>
          <w:tcPr>
            <w:tcW w:w="495" w:type="dxa"/>
            <w:noWrap/>
            <w:vAlign w:val="center"/>
            <w:hideMark/>
          </w:tcPr>
          <w:p w14:paraId="1FD85AC5"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5</w:t>
            </w:r>
          </w:p>
        </w:tc>
        <w:tc>
          <w:tcPr>
            <w:tcW w:w="4250" w:type="dxa"/>
            <w:vAlign w:val="center"/>
            <w:hideMark/>
          </w:tcPr>
          <w:p w14:paraId="4A1EE8DE"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Szafka wisząca jednodrzwiowa</w:t>
            </w:r>
            <w:r w:rsidRPr="00AA1E62">
              <w:rPr>
                <w:rFonts w:eastAsiaTheme="minorHAnsi"/>
                <w:sz w:val="20"/>
                <w:szCs w:val="20"/>
                <w:lang w:eastAsia="en-US"/>
              </w:rPr>
              <w:t xml:space="preserve"> o wym. 60szer./35 cm gł./75wys.- zamykana z półkami  w środku/mocowane do ściany. Uchwyt metalowy. Kolor płyty meblowej dąb Sonoma.</w:t>
            </w:r>
          </w:p>
          <w:p w14:paraId="1ED87A6C"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w:t>
            </w:r>
          </w:p>
          <w:p w14:paraId="71DD38AE"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w:t>
            </w:r>
            <w:r w:rsidRPr="00AA1E62">
              <w:rPr>
                <w:rFonts w:eastAsiaTheme="minorHAnsi"/>
                <w:sz w:val="20"/>
                <w:szCs w:val="20"/>
                <w:lang w:eastAsia="en-US"/>
              </w:rPr>
              <w:lastRenderedPageBreak/>
              <w:t>przed szkodliwym  działaniem  wilgoci  oraz wysokiej temperatury.</w:t>
            </w:r>
          </w:p>
          <w:p w14:paraId="4ED454EF"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Każde skrzydło drzwi mocowane na min. 3 zawiasach.</w:t>
            </w:r>
          </w:p>
          <w:p w14:paraId="42CB3A0D"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Zabudowa ścian na których mają znajdować się szafki należy indywidualnie zwymiarować. </w:t>
            </w:r>
          </w:p>
          <w:p w14:paraId="097EEDC7" w14:textId="77777777" w:rsidR="00AA1E62" w:rsidRPr="00AA1E62" w:rsidRDefault="00AA1E62" w:rsidP="00AA1E62">
            <w:pPr>
              <w:spacing w:line="276" w:lineRule="auto"/>
              <w:rPr>
                <w:rFonts w:eastAsiaTheme="minorHAnsi"/>
                <w:b/>
                <w:sz w:val="20"/>
                <w:szCs w:val="20"/>
                <w:lang w:eastAsia="en-US"/>
              </w:rPr>
            </w:pPr>
            <w:r w:rsidRPr="00AA1E62">
              <w:rPr>
                <w:rFonts w:eastAsiaTheme="minorHAnsi"/>
                <w:sz w:val="20"/>
                <w:szCs w:val="20"/>
                <w:lang w:eastAsia="en-US"/>
              </w:rPr>
              <w:t>W zależności od rozmiaru pokoju szafkę należy zrobić szerszą.</w:t>
            </w:r>
          </w:p>
        </w:tc>
        <w:tc>
          <w:tcPr>
            <w:tcW w:w="2990" w:type="dxa"/>
            <w:noWrap/>
            <w:vAlign w:val="center"/>
          </w:tcPr>
          <w:p w14:paraId="657491BB" w14:textId="77777777" w:rsidR="00AA1E62" w:rsidRPr="00AA1E62" w:rsidRDefault="00AA1E62" w:rsidP="00AA1E62">
            <w:pPr>
              <w:spacing w:before="100" w:beforeAutospacing="1" w:after="100" w:afterAutospacing="1" w:line="276" w:lineRule="auto"/>
              <w:rPr>
                <w:lang w:eastAsia="en-US"/>
              </w:rPr>
            </w:pPr>
            <w:r w:rsidRPr="00AA1E62">
              <w:rPr>
                <w:noProof/>
                <w:lang w:eastAsia="en-US"/>
              </w:rPr>
              <w:lastRenderedPageBreak/>
              <w:drawing>
                <wp:inline distT="0" distB="0" distL="0" distR="0" wp14:anchorId="657B934E" wp14:editId="470ECCAA">
                  <wp:extent cx="1800225" cy="1200150"/>
                  <wp:effectExtent l="0" t="0" r="9525" b="0"/>
                  <wp:docPr id="541530723" name="Obraz 5" descr="Obraz zawierający szkic,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30723" name="Obraz 5" descr="Obraz zawierający szkic, design&#10;&#10;Opis wygenerowany automatyczn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14:paraId="440793BE" w14:textId="77777777" w:rsidR="00AA1E62" w:rsidRPr="00AA1E62" w:rsidRDefault="00AA1E62" w:rsidP="00AA1E62">
            <w:pPr>
              <w:spacing w:line="276" w:lineRule="auto"/>
              <w:jc w:val="center"/>
              <w:rPr>
                <w:rFonts w:ascii="Georgia" w:eastAsiaTheme="minorHAnsi" w:hAnsi="Georgia"/>
                <w:noProof/>
              </w:rPr>
            </w:pPr>
          </w:p>
        </w:tc>
        <w:tc>
          <w:tcPr>
            <w:tcW w:w="709" w:type="dxa"/>
            <w:noWrap/>
            <w:vAlign w:val="center"/>
            <w:hideMark/>
          </w:tcPr>
          <w:p w14:paraId="71BBAD92" w14:textId="77777777" w:rsidR="00AA1E62" w:rsidRPr="00AA1E62" w:rsidRDefault="00AA1E62" w:rsidP="00AA1E62">
            <w:pPr>
              <w:spacing w:line="276" w:lineRule="auto"/>
              <w:jc w:val="center"/>
              <w:rPr>
                <w:color w:val="000000"/>
                <w:sz w:val="20"/>
                <w:szCs w:val="20"/>
              </w:rPr>
            </w:pPr>
            <w:r w:rsidRPr="00AA1E62">
              <w:rPr>
                <w:color w:val="000000"/>
                <w:sz w:val="20"/>
                <w:szCs w:val="20"/>
              </w:rPr>
              <w:t>4</w:t>
            </w:r>
          </w:p>
        </w:tc>
        <w:tc>
          <w:tcPr>
            <w:tcW w:w="1120" w:type="dxa"/>
            <w:noWrap/>
            <w:vAlign w:val="bottom"/>
          </w:tcPr>
          <w:p w14:paraId="47FEBA2B" w14:textId="77777777" w:rsidR="00AA1E62" w:rsidRPr="00AA1E62" w:rsidRDefault="00AA1E62" w:rsidP="00AA1E62">
            <w:pPr>
              <w:spacing w:line="276" w:lineRule="auto"/>
              <w:rPr>
                <w:color w:val="000000"/>
                <w:sz w:val="20"/>
                <w:szCs w:val="20"/>
              </w:rPr>
            </w:pPr>
          </w:p>
        </w:tc>
        <w:tc>
          <w:tcPr>
            <w:tcW w:w="1069" w:type="dxa"/>
            <w:noWrap/>
            <w:vAlign w:val="bottom"/>
          </w:tcPr>
          <w:p w14:paraId="1238CE7A" w14:textId="77777777" w:rsidR="00AA1E62" w:rsidRPr="00AA1E62" w:rsidRDefault="00AA1E62" w:rsidP="00AA1E62">
            <w:pPr>
              <w:spacing w:line="276" w:lineRule="auto"/>
              <w:rPr>
                <w:rFonts w:ascii="Calibri" w:hAnsi="Calibri"/>
                <w:color w:val="000000"/>
                <w:sz w:val="22"/>
                <w:szCs w:val="22"/>
              </w:rPr>
            </w:pPr>
          </w:p>
        </w:tc>
      </w:tr>
      <w:tr w:rsidR="00AA1E62" w:rsidRPr="00AA1E62" w14:paraId="32CFD3F5" w14:textId="77777777" w:rsidTr="0090120A">
        <w:trPr>
          <w:trHeight w:val="2880"/>
        </w:trPr>
        <w:tc>
          <w:tcPr>
            <w:tcW w:w="495" w:type="dxa"/>
            <w:noWrap/>
            <w:vAlign w:val="center"/>
            <w:hideMark/>
          </w:tcPr>
          <w:p w14:paraId="0201D265" w14:textId="77777777" w:rsidR="00AA1E62" w:rsidRPr="00AA1E62" w:rsidRDefault="00AA1E62" w:rsidP="00AA1E62">
            <w:pPr>
              <w:spacing w:line="276" w:lineRule="auto"/>
              <w:jc w:val="center"/>
              <w:rPr>
                <w:rFonts w:ascii="Calibri" w:hAnsi="Calibri"/>
                <w:color w:val="000000"/>
                <w:sz w:val="22"/>
                <w:szCs w:val="22"/>
              </w:rPr>
            </w:pPr>
            <w:bookmarkStart w:id="36" w:name="_Hlk170978018"/>
            <w:r w:rsidRPr="00AA1E62">
              <w:rPr>
                <w:rFonts w:ascii="Calibri" w:hAnsi="Calibri"/>
                <w:color w:val="000000"/>
                <w:sz w:val="22"/>
                <w:szCs w:val="22"/>
              </w:rPr>
              <w:t>6</w:t>
            </w:r>
          </w:p>
        </w:tc>
        <w:tc>
          <w:tcPr>
            <w:tcW w:w="4250" w:type="dxa"/>
            <w:vAlign w:val="center"/>
            <w:hideMark/>
          </w:tcPr>
          <w:p w14:paraId="1AF1165B" w14:textId="77777777" w:rsidR="00AA1E62" w:rsidRPr="00AA1E62" w:rsidRDefault="00AA1E62" w:rsidP="00AA1E62">
            <w:pPr>
              <w:tabs>
                <w:tab w:val="left" w:pos="3360"/>
                <w:tab w:val="left" w:pos="3975"/>
              </w:tabs>
              <w:spacing w:line="276" w:lineRule="auto"/>
              <w:jc w:val="both"/>
              <w:rPr>
                <w:rFonts w:eastAsiaTheme="minorHAnsi"/>
                <w:sz w:val="20"/>
                <w:szCs w:val="20"/>
                <w:lang w:eastAsia="en-US"/>
              </w:rPr>
            </w:pPr>
            <w:r w:rsidRPr="00AA1E62">
              <w:rPr>
                <w:rFonts w:eastAsiaTheme="minorHAnsi"/>
                <w:b/>
                <w:sz w:val="20"/>
                <w:szCs w:val="20"/>
                <w:lang w:eastAsia="en-US"/>
              </w:rPr>
              <w:t>Szafo-regał stojący</w:t>
            </w:r>
            <w:r w:rsidRPr="00AA1E62">
              <w:rPr>
                <w:rFonts w:eastAsiaTheme="minorHAnsi"/>
                <w:sz w:val="20"/>
                <w:szCs w:val="20"/>
                <w:lang w:eastAsia="en-US"/>
              </w:rPr>
              <w:t xml:space="preserve"> o wymiarach 50szer./60cm gł./200 cm wys.</w:t>
            </w:r>
          </w:p>
          <w:p w14:paraId="2DF3543D" w14:textId="77777777" w:rsidR="00AA1E62" w:rsidRPr="00AA1E62" w:rsidRDefault="00AA1E62" w:rsidP="00AA1E62">
            <w:pPr>
              <w:spacing w:line="276" w:lineRule="auto"/>
              <w:jc w:val="both"/>
              <w:rPr>
                <w:rFonts w:eastAsiaTheme="minorHAnsi"/>
                <w:sz w:val="20"/>
                <w:szCs w:val="20"/>
                <w:lang w:eastAsia="en-US"/>
              </w:rPr>
            </w:pPr>
            <w:r w:rsidRPr="00AA1E62">
              <w:rPr>
                <w:sz w:val="20"/>
                <w:szCs w:val="20"/>
              </w:rPr>
              <w:t xml:space="preserve">Szafo-regał aktowy jednodrzwiowy, bez zamka (2 OH w dolnej części, 4 OH w górnej części otwartej). Konstrukcja szafo-regału wykonana z płyty melaminowanej </w:t>
            </w:r>
            <w:r w:rsidRPr="00AA1E62">
              <w:rPr>
                <w:rFonts w:eastAsiaTheme="minorHAnsi"/>
                <w:sz w:val="20"/>
                <w:szCs w:val="20"/>
                <w:lang w:eastAsia="en-US"/>
              </w:rPr>
              <w:t>(tył regału - wzmocnienie płyta meblowa)</w:t>
            </w:r>
            <w:r w:rsidRPr="00AA1E62">
              <w:rPr>
                <w:sz w:val="20"/>
                <w:szCs w:val="20"/>
              </w:rPr>
              <w:t xml:space="preserve">. Krawędzie płyt zabezpieczone obrzeżami z PCV grubości 2 mm w kolorze płyty. Uchwyt metalowy. </w:t>
            </w:r>
            <w:r w:rsidRPr="00AA1E62">
              <w:rPr>
                <w:rFonts w:eastAsiaTheme="minorHAnsi"/>
                <w:sz w:val="20"/>
                <w:szCs w:val="20"/>
                <w:lang w:eastAsia="en-US"/>
              </w:rPr>
              <w:t>Kolor płyty meblowej dąb Sonoma.</w:t>
            </w:r>
          </w:p>
          <w:p w14:paraId="6AF374F6" w14:textId="77777777" w:rsidR="00AA1E62" w:rsidRPr="00AA1E62" w:rsidRDefault="00AA1E62" w:rsidP="00AA1E62">
            <w:pPr>
              <w:rPr>
                <w:rFonts w:eastAsiaTheme="minorHAnsi"/>
                <w:sz w:val="20"/>
                <w:szCs w:val="20"/>
                <w:lang w:eastAsia="en-US"/>
              </w:rPr>
            </w:pPr>
            <w:r w:rsidRPr="00AA1E62">
              <w:rPr>
                <w:rFonts w:eastAsiaTheme="minorHAnsi"/>
                <w:bCs/>
                <w:sz w:val="20"/>
                <w:szCs w:val="20"/>
                <w:lang w:eastAsia="en-US"/>
              </w:rPr>
              <w:t>Szafo-regał</w:t>
            </w:r>
            <w:r w:rsidRPr="00AA1E62">
              <w:rPr>
                <w:rFonts w:eastAsiaTheme="minorHAnsi"/>
                <w:sz w:val="20"/>
                <w:szCs w:val="20"/>
                <w:lang w:eastAsia="en-US"/>
              </w:rPr>
              <w:t xml:space="preserve"> posadowiony na nogach regulowanych. </w:t>
            </w:r>
          </w:p>
          <w:p w14:paraId="18DAE22D"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Wieniec górny szafo-regału wykonany z płyty meblowej </w:t>
            </w:r>
            <w:r w:rsidRPr="00AA1E62">
              <w:rPr>
                <w:color w:val="000000"/>
                <w:sz w:val="20"/>
                <w:szCs w:val="20"/>
              </w:rPr>
              <w:t>melaminowanej</w:t>
            </w:r>
            <w:r w:rsidRPr="00AA1E62">
              <w:rPr>
                <w:rFonts w:eastAsiaTheme="minorHAnsi"/>
                <w:sz w:val="20"/>
                <w:szCs w:val="20"/>
                <w:lang w:eastAsia="en-US"/>
              </w:rPr>
              <w:t xml:space="preserve"> o gr 25 mm.</w:t>
            </w:r>
          </w:p>
          <w:p w14:paraId="2023A5E7"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wykonany z płyty meblowej </w:t>
            </w:r>
            <w:r w:rsidRPr="00AA1E62">
              <w:rPr>
                <w:color w:val="000000"/>
                <w:sz w:val="20"/>
                <w:szCs w:val="20"/>
              </w:rPr>
              <w:t>melaminowanej</w:t>
            </w:r>
            <w:r w:rsidRPr="00AA1E62">
              <w:rPr>
                <w:rFonts w:eastAsiaTheme="minorHAnsi"/>
                <w:sz w:val="20"/>
                <w:szCs w:val="20"/>
                <w:lang w:eastAsia="en-US"/>
              </w:rPr>
              <w:t>,  gr 18 mm, wszystkie wewnętrzne elementy oraz fronty wykonane z płyty meblowej o grubości 18 mm.  Tył szafki płyta meblowa gr 18mm.</w:t>
            </w:r>
          </w:p>
          <w:p w14:paraId="12A04252" w14:textId="77777777" w:rsidR="00AA1E62" w:rsidRPr="00AA1E62" w:rsidRDefault="00AA1E62" w:rsidP="00AA1E62">
            <w:pPr>
              <w:jc w:val="both"/>
              <w:rPr>
                <w:rFonts w:eastAsiaTheme="minorHAnsi"/>
                <w:sz w:val="20"/>
                <w:szCs w:val="20"/>
                <w:lang w:eastAsia="en-US"/>
              </w:rPr>
            </w:pPr>
            <w:r w:rsidRPr="00AA1E62">
              <w:rPr>
                <w:rFonts w:eastAsiaTheme="minorHAnsi"/>
                <w:sz w:val="20"/>
                <w:szCs w:val="20"/>
                <w:lang w:eastAsia="en-US"/>
              </w:rPr>
              <w:t>Każde skrzydło drzwi mocowane na min. trzech  zawiasach.</w:t>
            </w:r>
          </w:p>
          <w:p w14:paraId="291D0E7F" w14:textId="77777777" w:rsidR="00AA1E62" w:rsidRPr="00AA1E62" w:rsidRDefault="00AA1E62" w:rsidP="00AA1E62">
            <w:pPr>
              <w:contextualSpacing/>
              <w:rPr>
                <w:sz w:val="20"/>
                <w:szCs w:val="20"/>
              </w:rPr>
            </w:pPr>
          </w:p>
        </w:tc>
        <w:tc>
          <w:tcPr>
            <w:tcW w:w="2990" w:type="dxa"/>
            <w:noWrap/>
            <w:vAlign w:val="center"/>
            <w:hideMark/>
          </w:tcPr>
          <w:p w14:paraId="5AC1D548" w14:textId="77777777" w:rsidR="00AA1E62" w:rsidRPr="00AA1E62" w:rsidRDefault="00AA1E62" w:rsidP="00AA1E62">
            <w:pPr>
              <w:spacing w:line="276" w:lineRule="auto"/>
              <w:rPr>
                <w:color w:val="000000"/>
                <w:sz w:val="20"/>
                <w:szCs w:val="20"/>
              </w:rPr>
            </w:pPr>
            <w:r w:rsidRPr="00AA1E62">
              <w:rPr>
                <w:rFonts w:ascii="Georgia" w:eastAsiaTheme="minorHAnsi" w:hAnsi="Georgia"/>
                <w:b/>
                <w:noProof/>
                <w:sz w:val="22"/>
                <w:szCs w:val="22"/>
              </w:rPr>
              <w:drawing>
                <wp:inline distT="0" distB="0" distL="0" distR="0" wp14:anchorId="2E0FBCA2" wp14:editId="2CC45FE1">
                  <wp:extent cx="1533525" cy="1533525"/>
                  <wp:effectExtent l="0" t="0" r="9525" b="9525"/>
                  <wp:docPr id="877871666" name="Obraz 4" descr="Obraz zawierający szkic, design, półka,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71666" name="Obraz 4" descr="Obraz zawierający szkic, design, półka, meble&#10;&#10;Opis wygenerowany automatycz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709" w:type="dxa"/>
            <w:noWrap/>
            <w:vAlign w:val="center"/>
            <w:hideMark/>
          </w:tcPr>
          <w:p w14:paraId="59201F5E" w14:textId="77777777" w:rsidR="00AA1E62" w:rsidRPr="00AA1E62" w:rsidRDefault="00AA1E62" w:rsidP="00AA1E62">
            <w:pPr>
              <w:spacing w:line="276" w:lineRule="auto"/>
              <w:jc w:val="center"/>
              <w:rPr>
                <w:color w:val="000000"/>
                <w:sz w:val="20"/>
                <w:szCs w:val="20"/>
              </w:rPr>
            </w:pPr>
            <w:r w:rsidRPr="00AA1E62">
              <w:rPr>
                <w:color w:val="000000"/>
                <w:sz w:val="20"/>
                <w:szCs w:val="20"/>
              </w:rPr>
              <w:t>12</w:t>
            </w:r>
          </w:p>
        </w:tc>
        <w:tc>
          <w:tcPr>
            <w:tcW w:w="1120" w:type="dxa"/>
            <w:noWrap/>
            <w:vAlign w:val="bottom"/>
          </w:tcPr>
          <w:p w14:paraId="40604EC9" w14:textId="77777777" w:rsidR="00AA1E62" w:rsidRPr="00AA1E62" w:rsidRDefault="00AA1E62" w:rsidP="00AA1E62">
            <w:pPr>
              <w:spacing w:line="276" w:lineRule="auto"/>
              <w:rPr>
                <w:color w:val="000000"/>
                <w:sz w:val="20"/>
                <w:szCs w:val="20"/>
              </w:rPr>
            </w:pPr>
          </w:p>
        </w:tc>
        <w:tc>
          <w:tcPr>
            <w:tcW w:w="1069" w:type="dxa"/>
            <w:noWrap/>
            <w:vAlign w:val="bottom"/>
          </w:tcPr>
          <w:p w14:paraId="49BB559A" w14:textId="77777777" w:rsidR="00AA1E62" w:rsidRPr="00AA1E62" w:rsidRDefault="00AA1E62" w:rsidP="00AA1E62">
            <w:pPr>
              <w:spacing w:line="276" w:lineRule="auto"/>
              <w:rPr>
                <w:rFonts w:ascii="Calibri" w:hAnsi="Calibri"/>
                <w:color w:val="000000"/>
                <w:sz w:val="22"/>
                <w:szCs w:val="22"/>
              </w:rPr>
            </w:pPr>
          </w:p>
        </w:tc>
      </w:tr>
      <w:bookmarkEnd w:id="36"/>
      <w:tr w:rsidR="00AA1E62" w:rsidRPr="00AA1E62" w14:paraId="39B3EAEF" w14:textId="77777777" w:rsidTr="0090120A">
        <w:trPr>
          <w:trHeight w:val="1820"/>
        </w:trPr>
        <w:tc>
          <w:tcPr>
            <w:tcW w:w="495" w:type="dxa"/>
            <w:noWrap/>
            <w:vAlign w:val="center"/>
            <w:hideMark/>
          </w:tcPr>
          <w:p w14:paraId="6A031DC4" w14:textId="77777777" w:rsidR="00AA1E62" w:rsidRPr="00AA1E62" w:rsidRDefault="00AA1E62" w:rsidP="00AA1E62">
            <w:pPr>
              <w:spacing w:line="276" w:lineRule="auto"/>
              <w:jc w:val="center"/>
              <w:rPr>
                <w:rFonts w:ascii="Calibri" w:hAnsi="Calibri"/>
                <w:sz w:val="22"/>
                <w:szCs w:val="22"/>
              </w:rPr>
            </w:pPr>
            <w:r w:rsidRPr="00AA1E62">
              <w:rPr>
                <w:rFonts w:ascii="Calibri" w:hAnsi="Calibri"/>
                <w:sz w:val="22"/>
                <w:szCs w:val="22"/>
              </w:rPr>
              <w:t>7</w:t>
            </w:r>
          </w:p>
        </w:tc>
        <w:tc>
          <w:tcPr>
            <w:tcW w:w="4250" w:type="dxa"/>
            <w:vAlign w:val="center"/>
            <w:hideMark/>
          </w:tcPr>
          <w:p w14:paraId="1499D826"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 xml:space="preserve">Łóżko na konstrukcji metalowej, skręcanej z okładziną z płyty meblowej – </w:t>
            </w:r>
            <w:r w:rsidRPr="00AA1E62">
              <w:rPr>
                <w:rFonts w:eastAsiaTheme="minorHAnsi"/>
                <w:sz w:val="20"/>
                <w:szCs w:val="20"/>
                <w:lang w:eastAsia="en-US"/>
              </w:rPr>
              <w:t>o wymiarach 200cmdł./ok. 95 cm szer.</w:t>
            </w:r>
          </w:p>
          <w:p w14:paraId="6D05EB84"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Konstrukcja łóżka wykonana z profilu stalowego o wymiarze 80x20mm.</w:t>
            </w:r>
          </w:p>
          <w:p w14:paraId="17290C42"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Nogi łóżka zabezpieczone nakładkami, dzięki czemu nie rysują podłogi.</w:t>
            </w:r>
          </w:p>
          <w:p w14:paraId="1CC809A2"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Dwie szuflady na prowadnicach mocowanych do konstrukcji metalowej z wzmocnieniem od spodu i dodatkowym kółeczku ułatwiającym wysuw. </w:t>
            </w:r>
          </w:p>
          <w:p w14:paraId="41265488" w14:textId="77777777" w:rsidR="00AA1E62" w:rsidRPr="00AA1E62" w:rsidRDefault="00AA1E62" w:rsidP="00AA1E62">
            <w:pPr>
              <w:spacing w:line="276" w:lineRule="auto"/>
              <w:rPr>
                <w:rFonts w:eastAsiaTheme="minorHAnsi"/>
                <w:b/>
                <w:sz w:val="20"/>
                <w:szCs w:val="20"/>
                <w:lang w:eastAsia="en-US"/>
              </w:rPr>
            </w:pPr>
            <w:r w:rsidRPr="00AA1E62">
              <w:rPr>
                <w:rFonts w:eastAsiaTheme="minorHAnsi"/>
                <w:b/>
                <w:sz w:val="20"/>
                <w:szCs w:val="20"/>
                <w:lang w:eastAsia="en-US"/>
              </w:rPr>
              <w:t>Łóżko musi mieścić materac w rozmiarze 90x200.</w:t>
            </w:r>
          </w:p>
          <w:p w14:paraId="7685C696"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Materac kieszeniowy ze zdejmowanym pokrowcem, wysokość minimum 11 cm, twardość H3/H4.</w:t>
            </w:r>
          </w:p>
          <w:p w14:paraId="052058E3"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Dodatkowo przy łóżku na całej długości należy umieścić odbojnicę (kolor dąb Sonoma). </w:t>
            </w:r>
          </w:p>
          <w:p w14:paraId="44FEC1A0"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Kolor płyty meblowej - dąb Sonoma, kolor  konstrukcji metalowej - czarny. </w:t>
            </w:r>
          </w:p>
        </w:tc>
        <w:tc>
          <w:tcPr>
            <w:tcW w:w="2990" w:type="dxa"/>
            <w:noWrap/>
            <w:vAlign w:val="center"/>
            <w:hideMark/>
          </w:tcPr>
          <w:p w14:paraId="7C56E3B3" w14:textId="77777777" w:rsidR="00AA1E62" w:rsidRPr="00AA1E62" w:rsidRDefault="00AA1E62" w:rsidP="00AA1E62">
            <w:pPr>
              <w:spacing w:line="276" w:lineRule="auto"/>
              <w:rPr>
                <w:color w:val="000000"/>
                <w:sz w:val="20"/>
                <w:szCs w:val="20"/>
              </w:rPr>
            </w:pPr>
            <w:r w:rsidRPr="00AA1E62">
              <w:rPr>
                <w:rFonts w:eastAsiaTheme="minorHAnsi"/>
                <w:b/>
                <w:noProof/>
                <w:sz w:val="20"/>
                <w:szCs w:val="20"/>
              </w:rPr>
              <w:drawing>
                <wp:inline distT="0" distB="0" distL="0" distR="0" wp14:anchorId="049F0A17" wp14:editId="6452D58B">
                  <wp:extent cx="1438275" cy="1019175"/>
                  <wp:effectExtent l="0" t="0" r="9525" b="9525"/>
                  <wp:docPr id="1542459293" name="Obraz 3" descr="Obraz zawierający napęd&#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59293" name="Obraz 3" descr="Obraz zawierający napęd&#10;&#10;Opis wygenerowany automatycz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1019175"/>
                          </a:xfrm>
                          <a:prstGeom prst="rect">
                            <a:avLst/>
                          </a:prstGeom>
                          <a:noFill/>
                          <a:ln>
                            <a:noFill/>
                          </a:ln>
                        </pic:spPr>
                      </pic:pic>
                    </a:graphicData>
                  </a:graphic>
                </wp:inline>
              </w:drawing>
            </w:r>
          </w:p>
        </w:tc>
        <w:tc>
          <w:tcPr>
            <w:tcW w:w="709" w:type="dxa"/>
            <w:noWrap/>
            <w:vAlign w:val="center"/>
            <w:hideMark/>
          </w:tcPr>
          <w:p w14:paraId="2C6A3C4B" w14:textId="77777777" w:rsidR="00AA1E62" w:rsidRPr="00AA1E62" w:rsidRDefault="00AA1E62" w:rsidP="00AA1E62">
            <w:pPr>
              <w:spacing w:line="276" w:lineRule="auto"/>
              <w:jc w:val="center"/>
              <w:rPr>
                <w:color w:val="000000"/>
                <w:sz w:val="20"/>
                <w:szCs w:val="20"/>
              </w:rPr>
            </w:pPr>
            <w:r w:rsidRPr="00AA1E62">
              <w:rPr>
                <w:color w:val="000000"/>
                <w:sz w:val="20"/>
                <w:szCs w:val="20"/>
              </w:rPr>
              <w:t>12</w:t>
            </w:r>
          </w:p>
        </w:tc>
        <w:tc>
          <w:tcPr>
            <w:tcW w:w="1120" w:type="dxa"/>
            <w:noWrap/>
            <w:vAlign w:val="bottom"/>
          </w:tcPr>
          <w:p w14:paraId="0297E33D" w14:textId="77777777" w:rsidR="00AA1E62" w:rsidRPr="00AA1E62" w:rsidRDefault="00AA1E62" w:rsidP="00AA1E62">
            <w:pPr>
              <w:spacing w:line="276" w:lineRule="auto"/>
              <w:rPr>
                <w:color w:val="000000"/>
                <w:sz w:val="20"/>
                <w:szCs w:val="20"/>
              </w:rPr>
            </w:pPr>
          </w:p>
        </w:tc>
        <w:tc>
          <w:tcPr>
            <w:tcW w:w="1069" w:type="dxa"/>
            <w:noWrap/>
            <w:vAlign w:val="bottom"/>
          </w:tcPr>
          <w:p w14:paraId="17F55468" w14:textId="77777777" w:rsidR="00AA1E62" w:rsidRPr="00AA1E62" w:rsidRDefault="00AA1E62" w:rsidP="00AA1E62">
            <w:pPr>
              <w:spacing w:line="276" w:lineRule="auto"/>
              <w:rPr>
                <w:rFonts w:ascii="Calibri" w:hAnsi="Calibri"/>
                <w:color w:val="000000"/>
                <w:sz w:val="22"/>
                <w:szCs w:val="22"/>
              </w:rPr>
            </w:pPr>
          </w:p>
        </w:tc>
      </w:tr>
      <w:tr w:rsidR="00AA1E62" w:rsidRPr="00AA1E62" w14:paraId="7BA37E10" w14:textId="77777777" w:rsidTr="0090120A">
        <w:trPr>
          <w:trHeight w:val="1820"/>
        </w:trPr>
        <w:tc>
          <w:tcPr>
            <w:tcW w:w="495" w:type="dxa"/>
            <w:noWrap/>
            <w:vAlign w:val="center"/>
            <w:hideMark/>
          </w:tcPr>
          <w:p w14:paraId="46489270"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lastRenderedPageBreak/>
              <w:t>8</w:t>
            </w:r>
          </w:p>
        </w:tc>
        <w:tc>
          <w:tcPr>
            <w:tcW w:w="4250" w:type="dxa"/>
            <w:vAlign w:val="center"/>
            <w:hideMark/>
          </w:tcPr>
          <w:p w14:paraId="6926B4B1"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 xml:space="preserve">Krzesło </w:t>
            </w:r>
            <w:r w:rsidRPr="00AA1E62">
              <w:rPr>
                <w:rFonts w:eastAsiaTheme="minorHAnsi"/>
                <w:sz w:val="20"/>
                <w:szCs w:val="20"/>
                <w:lang w:eastAsia="en-US"/>
              </w:rPr>
              <w:t xml:space="preserve">rozmiar 7 (największe) wykonane na </w:t>
            </w:r>
          </w:p>
          <w:p w14:paraId="0CEEDA9F" w14:textId="77777777" w:rsidR="00AA1E62" w:rsidRPr="00AA1E62" w:rsidRDefault="00AA1E62" w:rsidP="00AA1E62">
            <w:pPr>
              <w:spacing w:line="276" w:lineRule="auto"/>
              <w:rPr>
                <w:rFonts w:eastAsiaTheme="minorHAnsi"/>
                <w:color w:val="000000"/>
                <w:sz w:val="20"/>
                <w:szCs w:val="20"/>
                <w:shd w:val="clear" w:color="auto" w:fill="FFFFFF"/>
                <w:lang w:eastAsia="en-US"/>
              </w:rPr>
            </w:pPr>
            <w:r w:rsidRPr="00AA1E62">
              <w:rPr>
                <w:rFonts w:eastAsiaTheme="minorHAnsi"/>
                <w:color w:val="000000"/>
                <w:sz w:val="20"/>
                <w:szCs w:val="20"/>
                <w:shd w:val="clear" w:color="auto" w:fill="FFFFFF"/>
                <w:lang w:eastAsia="en-US"/>
              </w:rPr>
              <w:t>stelażu metalowym z rury kwadratowej 20x20 mm, siedzisko i oparcie - sklejka liściasta. Końce nóg zabezpieczone stopkami z tworzywa sztucznego.</w:t>
            </w:r>
          </w:p>
          <w:p w14:paraId="4245C3F4"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Kolorystyka:</w:t>
            </w:r>
          </w:p>
          <w:p w14:paraId="097B3858"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Sklejka – kolor drewna naturalny</w:t>
            </w:r>
          </w:p>
          <w:p w14:paraId="572D2D22" w14:textId="77777777" w:rsidR="00AA1E62" w:rsidRPr="00AA1E62" w:rsidRDefault="00AA1E62" w:rsidP="00AA1E62">
            <w:pPr>
              <w:spacing w:line="276" w:lineRule="auto"/>
              <w:rPr>
                <w:rFonts w:eastAsiaTheme="minorHAnsi"/>
                <w:b/>
                <w:sz w:val="20"/>
                <w:szCs w:val="20"/>
                <w:lang w:eastAsia="en-US"/>
              </w:rPr>
            </w:pPr>
            <w:r w:rsidRPr="00AA1E62">
              <w:rPr>
                <w:rFonts w:eastAsiaTheme="minorHAnsi"/>
                <w:sz w:val="20"/>
                <w:szCs w:val="20"/>
                <w:lang w:eastAsia="en-US"/>
              </w:rPr>
              <w:t>Stelaż - czarny</w:t>
            </w:r>
          </w:p>
        </w:tc>
        <w:tc>
          <w:tcPr>
            <w:tcW w:w="2990" w:type="dxa"/>
            <w:noWrap/>
            <w:vAlign w:val="bottom"/>
            <w:hideMark/>
          </w:tcPr>
          <w:p w14:paraId="7B294EC9" w14:textId="77777777" w:rsidR="00AA1E62" w:rsidRPr="00AA1E62" w:rsidRDefault="00AA1E62" w:rsidP="00AA1E62">
            <w:pPr>
              <w:spacing w:line="276" w:lineRule="auto"/>
              <w:jc w:val="center"/>
              <w:rPr>
                <w:rFonts w:eastAsiaTheme="minorHAnsi"/>
                <w:b/>
                <w:noProof/>
                <w:sz w:val="20"/>
                <w:szCs w:val="20"/>
              </w:rPr>
            </w:pPr>
            <w:r w:rsidRPr="00AA1E62">
              <w:rPr>
                <w:rFonts w:ascii="Calibri" w:eastAsiaTheme="minorHAnsi" w:hAnsi="Calibri"/>
                <w:noProof/>
                <w:sz w:val="22"/>
                <w:szCs w:val="22"/>
                <w:lang w:eastAsia="en-US"/>
              </w:rPr>
              <w:drawing>
                <wp:inline distT="0" distB="0" distL="0" distR="0" wp14:anchorId="58D71062" wp14:editId="4D9C661A">
                  <wp:extent cx="819150" cy="1238250"/>
                  <wp:effectExtent l="0" t="0" r="0" b="0"/>
                  <wp:docPr id="1406407345" name="Obraz 2" descr="https://www.sklep.fpnnysa.com.pl/userdata/gfx/ad1025999a4178766a8aea5842433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www.sklep.fpnnysa.com.pl/userdata/gfx/ad1025999a4178766a8aea584243306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inline>
              </w:drawing>
            </w:r>
          </w:p>
        </w:tc>
        <w:tc>
          <w:tcPr>
            <w:tcW w:w="709" w:type="dxa"/>
            <w:noWrap/>
            <w:vAlign w:val="center"/>
            <w:hideMark/>
          </w:tcPr>
          <w:p w14:paraId="7AC06243" w14:textId="77777777" w:rsidR="00AA1E62" w:rsidRPr="00AA1E62" w:rsidRDefault="00AA1E62" w:rsidP="00AA1E62">
            <w:pPr>
              <w:spacing w:line="276" w:lineRule="auto"/>
              <w:jc w:val="center"/>
              <w:rPr>
                <w:color w:val="000000"/>
                <w:sz w:val="20"/>
                <w:szCs w:val="20"/>
              </w:rPr>
            </w:pPr>
            <w:r w:rsidRPr="00AA1E62">
              <w:rPr>
                <w:color w:val="000000"/>
                <w:sz w:val="20"/>
                <w:szCs w:val="20"/>
              </w:rPr>
              <w:t>12</w:t>
            </w:r>
          </w:p>
        </w:tc>
        <w:tc>
          <w:tcPr>
            <w:tcW w:w="1120" w:type="dxa"/>
            <w:noWrap/>
            <w:vAlign w:val="bottom"/>
          </w:tcPr>
          <w:p w14:paraId="41869E40" w14:textId="77777777" w:rsidR="00AA1E62" w:rsidRPr="00AA1E62" w:rsidRDefault="00AA1E62" w:rsidP="00AA1E62">
            <w:pPr>
              <w:spacing w:line="276" w:lineRule="auto"/>
              <w:rPr>
                <w:color w:val="000000"/>
                <w:sz w:val="20"/>
                <w:szCs w:val="20"/>
              </w:rPr>
            </w:pPr>
          </w:p>
        </w:tc>
        <w:tc>
          <w:tcPr>
            <w:tcW w:w="1069" w:type="dxa"/>
            <w:noWrap/>
            <w:vAlign w:val="bottom"/>
          </w:tcPr>
          <w:p w14:paraId="6471C51B" w14:textId="77777777" w:rsidR="00AA1E62" w:rsidRPr="00AA1E62" w:rsidRDefault="00AA1E62" w:rsidP="00AA1E62">
            <w:pPr>
              <w:spacing w:line="276" w:lineRule="auto"/>
              <w:rPr>
                <w:rFonts w:ascii="Calibri" w:hAnsi="Calibri"/>
                <w:color w:val="000000"/>
                <w:sz w:val="22"/>
                <w:szCs w:val="22"/>
              </w:rPr>
            </w:pPr>
          </w:p>
        </w:tc>
      </w:tr>
      <w:tr w:rsidR="00AA1E62" w:rsidRPr="00AA1E62" w14:paraId="3EE70D93" w14:textId="77777777" w:rsidTr="0090120A">
        <w:trPr>
          <w:trHeight w:val="1820"/>
        </w:trPr>
        <w:tc>
          <w:tcPr>
            <w:tcW w:w="495" w:type="dxa"/>
            <w:noWrap/>
            <w:vAlign w:val="center"/>
            <w:hideMark/>
          </w:tcPr>
          <w:p w14:paraId="4A28232C"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9</w:t>
            </w:r>
          </w:p>
        </w:tc>
        <w:tc>
          <w:tcPr>
            <w:tcW w:w="4250" w:type="dxa"/>
            <w:vAlign w:val="center"/>
          </w:tcPr>
          <w:p w14:paraId="00DA3677" w14:textId="77777777" w:rsidR="00AA1E62" w:rsidRPr="00AA1E62" w:rsidRDefault="00AA1E62" w:rsidP="00AA1E62">
            <w:pPr>
              <w:spacing w:line="276" w:lineRule="auto"/>
              <w:rPr>
                <w:rFonts w:eastAsiaTheme="minorHAnsi"/>
                <w:sz w:val="20"/>
                <w:szCs w:val="20"/>
                <w:lang w:eastAsia="en-US"/>
              </w:rPr>
            </w:pPr>
            <w:r w:rsidRPr="00AA1E62">
              <w:rPr>
                <w:rFonts w:eastAsiaTheme="minorHAnsi"/>
                <w:b/>
                <w:sz w:val="20"/>
                <w:szCs w:val="20"/>
                <w:lang w:eastAsia="en-US"/>
              </w:rPr>
              <w:t xml:space="preserve">Zabudowa </w:t>
            </w:r>
            <w:r w:rsidRPr="00AA1E62">
              <w:rPr>
                <w:rFonts w:eastAsiaTheme="minorHAnsi"/>
                <w:bCs/>
                <w:sz w:val="20"/>
                <w:szCs w:val="20"/>
                <w:lang w:eastAsia="en-US"/>
              </w:rPr>
              <w:t>– składająca się ze słupka na lodówkę oraz szafek dolnych z szufladami i półkami - 2 szt. oraz górnych zamykanych z półkami w</w:t>
            </w:r>
            <w:r w:rsidRPr="00AA1E62">
              <w:rPr>
                <w:rFonts w:eastAsiaTheme="minorHAnsi"/>
                <w:sz w:val="20"/>
                <w:szCs w:val="20"/>
                <w:lang w:eastAsia="en-US"/>
              </w:rPr>
              <w:t xml:space="preserve"> środku/mocowane do ściany – 2 szt. </w:t>
            </w:r>
          </w:p>
          <w:p w14:paraId="4E6820C9"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Cs/>
                <w:sz w:val="20"/>
                <w:szCs w:val="20"/>
                <w:lang w:eastAsia="en-US"/>
              </w:rPr>
              <w:t>Wymiary:</w:t>
            </w:r>
          </w:p>
          <w:p w14:paraId="0BBEA9A6" w14:textId="77777777" w:rsidR="00AA1E62" w:rsidRPr="00AA1E62" w:rsidRDefault="00AA1E62" w:rsidP="00AA1E62">
            <w:pPr>
              <w:spacing w:line="276" w:lineRule="auto"/>
              <w:rPr>
                <w:rFonts w:eastAsiaTheme="minorHAnsi"/>
                <w:sz w:val="20"/>
                <w:szCs w:val="20"/>
                <w:lang w:eastAsia="en-US"/>
              </w:rPr>
            </w:pPr>
            <w:r w:rsidRPr="00AA1E62">
              <w:rPr>
                <w:rFonts w:eastAsiaTheme="minorHAnsi"/>
                <w:bCs/>
                <w:sz w:val="20"/>
                <w:szCs w:val="20"/>
                <w:lang w:eastAsia="en-US"/>
              </w:rPr>
              <w:t>1. Słupek - 70</w:t>
            </w:r>
            <w:r w:rsidRPr="00AA1E62">
              <w:rPr>
                <w:rFonts w:eastAsiaTheme="minorHAnsi"/>
                <w:sz w:val="20"/>
                <w:szCs w:val="20"/>
                <w:lang w:eastAsia="en-US"/>
              </w:rPr>
              <w:t>szer./62gł./200 wys.</w:t>
            </w:r>
          </w:p>
          <w:p w14:paraId="2C7EF017" w14:textId="77777777" w:rsidR="00AA1E62" w:rsidRPr="00AA1E62" w:rsidRDefault="00AA1E62" w:rsidP="00AA1E62">
            <w:pPr>
              <w:spacing w:line="276" w:lineRule="auto"/>
              <w:rPr>
                <w:rFonts w:eastAsiaTheme="minorHAnsi"/>
                <w:sz w:val="20"/>
                <w:szCs w:val="20"/>
                <w:lang w:eastAsia="en-US"/>
              </w:rPr>
            </w:pPr>
            <w:r w:rsidRPr="00AA1E62">
              <w:rPr>
                <w:rFonts w:eastAsiaTheme="minorHAnsi"/>
                <w:bCs/>
                <w:sz w:val="20"/>
                <w:szCs w:val="20"/>
                <w:lang w:eastAsia="en-US"/>
              </w:rPr>
              <w:t>2. Dolne szafki – 70</w:t>
            </w:r>
            <w:r w:rsidRPr="00AA1E62">
              <w:rPr>
                <w:rFonts w:eastAsiaTheme="minorHAnsi"/>
                <w:sz w:val="20"/>
                <w:szCs w:val="20"/>
                <w:lang w:eastAsia="en-US"/>
              </w:rPr>
              <w:t>szer./62gł./85 wys.</w:t>
            </w:r>
          </w:p>
          <w:p w14:paraId="1CCD7155"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sz w:val="20"/>
                <w:szCs w:val="20"/>
                <w:lang w:eastAsia="en-US"/>
              </w:rPr>
              <w:t>3. Górne szafki - 70szer./35gł./75wys.</w:t>
            </w:r>
          </w:p>
          <w:p w14:paraId="10818E97"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Blat kuchenny zaoblony w całości. </w:t>
            </w:r>
          </w:p>
          <w:p w14:paraId="5547FFFC"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(tył szafek - wzmocnienie płyta meblowa)</w:t>
            </w:r>
          </w:p>
          <w:p w14:paraId="46344B2D"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Uchwyty metalowe. Kolor płyty meblowej dąb Sonoma.</w:t>
            </w:r>
          </w:p>
          <w:p w14:paraId="5F34D503" w14:textId="77777777" w:rsidR="00AA1E62" w:rsidRPr="00AA1E62" w:rsidRDefault="00AA1E62" w:rsidP="00AA1E62">
            <w:pPr>
              <w:spacing w:line="276" w:lineRule="auto"/>
              <w:rPr>
                <w:rFonts w:eastAsiaTheme="minorHAnsi"/>
                <w:sz w:val="20"/>
                <w:szCs w:val="20"/>
                <w:lang w:eastAsia="en-US"/>
              </w:rPr>
            </w:pPr>
            <w:r w:rsidRPr="00AA1E62">
              <w:rPr>
                <w:rFonts w:eastAsiaTheme="minorHAnsi"/>
                <w:sz w:val="20"/>
                <w:szCs w:val="20"/>
                <w:lang w:eastAsia="en-US"/>
              </w:rPr>
              <w:t xml:space="preserve">Zabudowa ścian na których mają znajdować się szafki należy indywidualnie zwymiarować. </w:t>
            </w:r>
          </w:p>
          <w:p w14:paraId="08DCC1DD" w14:textId="77777777" w:rsidR="00AA1E62" w:rsidRPr="00AA1E62" w:rsidRDefault="00AA1E62" w:rsidP="00AA1E62">
            <w:pPr>
              <w:spacing w:line="276" w:lineRule="auto"/>
              <w:rPr>
                <w:rFonts w:eastAsiaTheme="minorHAnsi"/>
                <w:b/>
                <w:sz w:val="20"/>
                <w:szCs w:val="20"/>
                <w:lang w:eastAsia="en-US"/>
              </w:rPr>
            </w:pPr>
          </w:p>
        </w:tc>
        <w:tc>
          <w:tcPr>
            <w:tcW w:w="2990" w:type="dxa"/>
            <w:noWrap/>
            <w:vAlign w:val="center"/>
            <w:hideMark/>
          </w:tcPr>
          <w:p w14:paraId="1805F2BC" w14:textId="77777777" w:rsidR="00AA1E62" w:rsidRPr="00AA1E62" w:rsidRDefault="00AA1E62" w:rsidP="00AA1E62">
            <w:pPr>
              <w:spacing w:before="100" w:beforeAutospacing="1" w:after="100" w:afterAutospacing="1"/>
              <w:jc w:val="center"/>
            </w:pPr>
            <w:r w:rsidRPr="00AA1E62">
              <w:rPr>
                <w:noProof/>
              </w:rPr>
              <w:drawing>
                <wp:inline distT="0" distB="0" distL="0" distR="0" wp14:anchorId="0405DFDF" wp14:editId="1DCE796A">
                  <wp:extent cx="1419225" cy="1719539"/>
                  <wp:effectExtent l="0" t="0" r="0" b="0"/>
                  <wp:docPr id="114543562" name="Obraz 114543562" descr="Obraz zawierający Prostokąt, linia, diagram,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3562" name="Obraz 114543562" descr="Obraz zawierający Prostokąt, linia, diagram, design&#10;&#10;Opis wygenerowany automatyczni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6462" cy="1728307"/>
                          </a:xfrm>
                          <a:prstGeom prst="rect">
                            <a:avLst/>
                          </a:prstGeom>
                          <a:noFill/>
                          <a:ln>
                            <a:noFill/>
                          </a:ln>
                        </pic:spPr>
                      </pic:pic>
                    </a:graphicData>
                  </a:graphic>
                </wp:inline>
              </w:drawing>
            </w:r>
          </w:p>
          <w:p w14:paraId="373DD9A9" w14:textId="77777777" w:rsidR="00AA1E62" w:rsidRPr="00AA1E62" w:rsidRDefault="00AA1E62" w:rsidP="00AA1E62">
            <w:pPr>
              <w:spacing w:line="276" w:lineRule="auto"/>
              <w:jc w:val="center"/>
              <w:rPr>
                <w:rFonts w:ascii="Calibri" w:eastAsiaTheme="minorHAnsi" w:hAnsi="Calibri"/>
                <w:noProof/>
                <w:sz w:val="22"/>
                <w:szCs w:val="22"/>
                <w:lang w:eastAsia="en-US"/>
              </w:rPr>
            </w:pPr>
          </w:p>
        </w:tc>
        <w:tc>
          <w:tcPr>
            <w:tcW w:w="709" w:type="dxa"/>
            <w:noWrap/>
            <w:vAlign w:val="center"/>
            <w:hideMark/>
          </w:tcPr>
          <w:p w14:paraId="5AD3E72F" w14:textId="77777777" w:rsidR="00AA1E62" w:rsidRPr="00AA1E62" w:rsidRDefault="00AA1E62" w:rsidP="00AA1E62">
            <w:pPr>
              <w:spacing w:line="276" w:lineRule="auto"/>
              <w:jc w:val="center"/>
              <w:rPr>
                <w:color w:val="000000"/>
                <w:sz w:val="20"/>
                <w:szCs w:val="20"/>
              </w:rPr>
            </w:pPr>
            <w:r w:rsidRPr="00AA1E62">
              <w:rPr>
                <w:color w:val="000000"/>
                <w:sz w:val="20"/>
                <w:szCs w:val="20"/>
              </w:rPr>
              <w:t>1</w:t>
            </w:r>
          </w:p>
        </w:tc>
        <w:tc>
          <w:tcPr>
            <w:tcW w:w="1120" w:type="dxa"/>
            <w:noWrap/>
            <w:vAlign w:val="bottom"/>
          </w:tcPr>
          <w:p w14:paraId="0E58D829" w14:textId="77777777" w:rsidR="00AA1E62" w:rsidRPr="00AA1E62" w:rsidRDefault="00AA1E62" w:rsidP="00AA1E62">
            <w:pPr>
              <w:spacing w:line="276" w:lineRule="auto"/>
              <w:rPr>
                <w:color w:val="000000"/>
                <w:sz w:val="20"/>
                <w:szCs w:val="20"/>
              </w:rPr>
            </w:pPr>
          </w:p>
        </w:tc>
        <w:tc>
          <w:tcPr>
            <w:tcW w:w="1069" w:type="dxa"/>
            <w:noWrap/>
            <w:vAlign w:val="bottom"/>
          </w:tcPr>
          <w:p w14:paraId="01694775" w14:textId="77777777" w:rsidR="00AA1E62" w:rsidRPr="00AA1E62" w:rsidRDefault="00AA1E62" w:rsidP="00AA1E62">
            <w:pPr>
              <w:spacing w:line="276" w:lineRule="auto"/>
              <w:rPr>
                <w:rFonts w:ascii="Calibri" w:hAnsi="Calibri"/>
                <w:color w:val="000000"/>
                <w:sz w:val="22"/>
                <w:szCs w:val="22"/>
              </w:rPr>
            </w:pPr>
          </w:p>
        </w:tc>
      </w:tr>
      <w:tr w:rsidR="00AA1E62" w:rsidRPr="00AA1E62" w14:paraId="288DBC48" w14:textId="77777777" w:rsidTr="0090120A">
        <w:trPr>
          <w:trHeight w:val="1820"/>
        </w:trPr>
        <w:tc>
          <w:tcPr>
            <w:tcW w:w="495" w:type="dxa"/>
            <w:noWrap/>
            <w:vAlign w:val="center"/>
          </w:tcPr>
          <w:p w14:paraId="4100917A" w14:textId="77777777" w:rsidR="00AA1E62" w:rsidRPr="00AA1E62" w:rsidRDefault="00AA1E62" w:rsidP="00AA1E62">
            <w:pPr>
              <w:spacing w:line="276" w:lineRule="auto"/>
              <w:jc w:val="center"/>
              <w:rPr>
                <w:rFonts w:ascii="Calibri" w:hAnsi="Calibri"/>
                <w:color w:val="000000"/>
                <w:sz w:val="22"/>
                <w:szCs w:val="22"/>
              </w:rPr>
            </w:pPr>
            <w:r w:rsidRPr="00AA1E62">
              <w:rPr>
                <w:rFonts w:ascii="Calibri" w:hAnsi="Calibri"/>
                <w:color w:val="000000"/>
                <w:sz w:val="22"/>
                <w:szCs w:val="22"/>
              </w:rPr>
              <w:t>10</w:t>
            </w:r>
          </w:p>
        </w:tc>
        <w:tc>
          <w:tcPr>
            <w:tcW w:w="4250" w:type="dxa"/>
            <w:vAlign w:val="center"/>
          </w:tcPr>
          <w:p w14:paraId="4DD9C8CA"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
                <w:sz w:val="20"/>
                <w:szCs w:val="20"/>
                <w:lang w:eastAsia="en-US"/>
              </w:rPr>
              <w:t>Stolik</w:t>
            </w:r>
            <w:r w:rsidRPr="00AA1E62">
              <w:rPr>
                <w:rFonts w:eastAsiaTheme="minorHAnsi"/>
                <w:bCs/>
                <w:sz w:val="20"/>
                <w:szCs w:val="20"/>
                <w:lang w:eastAsia="en-US"/>
              </w:rPr>
              <w:t xml:space="preserve"> posadowiony na nogach regulowanych, metalowych. Blat wykonany z blatu kuchennego, tego samego, co zabudowa. </w:t>
            </w:r>
          </w:p>
          <w:p w14:paraId="36F8D48F"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Cs/>
                <w:sz w:val="20"/>
                <w:szCs w:val="20"/>
                <w:lang w:eastAsia="en-US"/>
              </w:rPr>
              <w:t>Wymiary:</w:t>
            </w:r>
          </w:p>
          <w:p w14:paraId="02FF505D"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Cs/>
                <w:sz w:val="20"/>
                <w:szCs w:val="20"/>
                <w:lang w:eastAsia="en-US"/>
              </w:rPr>
              <w:t>Długość – 130 cm</w:t>
            </w:r>
          </w:p>
          <w:p w14:paraId="17BAAE2B"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Cs/>
                <w:sz w:val="20"/>
                <w:szCs w:val="20"/>
                <w:lang w:eastAsia="en-US"/>
              </w:rPr>
              <w:t>Wysokość – 62 cm</w:t>
            </w:r>
          </w:p>
          <w:p w14:paraId="6FB86BCE"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bCs/>
                <w:sz w:val="20"/>
                <w:szCs w:val="20"/>
                <w:lang w:eastAsia="en-US"/>
              </w:rPr>
              <w:t>Szerokość – 65 cm</w:t>
            </w:r>
          </w:p>
          <w:p w14:paraId="110CB9EC" w14:textId="77777777" w:rsidR="00AA1E62" w:rsidRPr="00AA1E62" w:rsidRDefault="00AA1E62" w:rsidP="00AA1E62">
            <w:pPr>
              <w:spacing w:line="276" w:lineRule="auto"/>
              <w:rPr>
                <w:rFonts w:eastAsiaTheme="minorHAnsi"/>
                <w:bCs/>
                <w:sz w:val="20"/>
                <w:szCs w:val="20"/>
                <w:lang w:eastAsia="en-US"/>
              </w:rPr>
            </w:pPr>
            <w:r w:rsidRPr="00AA1E62">
              <w:rPr>
                <w:rFonts w:eastAsiaTheme="minorHAnsi"/>
                <w:sz w:val="20"/>
                <w:szCs w:val="20"/>
                <w:lang w:eastAsia="en-US"/>
              </w:rPr>
              <w:t>Kolor blatu kuchennego do wyboru z palety kolorów Wykonawcy.</w:t>
            </w:r>
          </w:p>
        </w:tc>
        <w:tc>
          <w:tcPr>
            <w:tcW w:w="2990" w:type="dxa"/>
            <w:noWrap/>
            <w:vAlign w:val="center"/>
          </w:tcPr>
          <w:p w14:paraId="30453E6B" w14:textId="77777777" w:rsidR="00AA1E62" w:rsidRPr="00AA1E62" w:rsidRDefault="00AA1E62" w:rsidP="00AA1E62">
            <w:pPr>
              <w:spacing w:before="100" w:beforeAutospacing="1" w:after="100" w:afterAutospacing="1"/>
              <w:jc w:val="center"/>
            </w:pPr>
            <w:r w:rsidRPr="00AA1E62">
              <w:rPr>
                <w:noProof/>
              </w:rPr>
              <w:drawing>
                <wp:inline distT="0" distB="0" distL="0" distR="0" wp14:anchorId="319F3513" wp14:editId="1514A151">
                  <wp:extent cx="1177447" cy="685800"/>
                  <wp:effectExtent l="0" t="0" r="3810" b="0"/>
                  <wp:docPr id="1145683214" name="Obraz 1" descr="Obraz zawierający meble,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83214" name="Obraz 1" descr="Obraz zawierający meble, stół, design&#10;&#10;Opis wygenerowany automatyczni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0251" cy="687433"/>
                          </a:xfrm>
                          <a:prstGeom prst="rect">
                            <a:avLst/>
                          </a:prstGeom>
                          <a:noFill/>
                          <a:ln>
                            <a:noFill/>
                          </a:ln>
                        </pic:spPr>
                      </pic:pic>
                    </a:graphicData>
                  </a:graphic>
                </wp:inline>
              </w:drawing>
            </w:r>
          </w:p>
        </w:tc>
        <w:tc>
          <w:tcPr>
            <w:tcW w:w="709" w:type="dxa"/>
            <w:noWrap/>
            <w:vAlign w:val="center"/>
          </w:tcPr>
          <w:p w14:paraId="6B7864BD" w14:textId="77777777" w:rsidR="00AA1E62" w:rsidRPr="00AA1E62" w:rsidRDefault="00AA1E62" w:rsidP="00AA1E62">
            <w:pPr>
              <w:spacing w:line="276" w:lineRule="auto"/>
              <w:jc w:val="center"/>
              <w:rPr>
                <w:color w:val="000000"/>
                <w:sz w:val="20"/>
                <w:szCs w:val="20"/>
              </w:rPr>
            </w:pPr>
            <w:r w:rsidRPr="00AA1E62">
              <w:rPr>
                <w:color w:val="000000"/>
                <w:sz w:val="20"/>
                <w:szCs w:val="20"/>
              </w:rPr>
              <w:t>1</w:t>
            </w:r>
          </w:p>
        </w:tc>
        <w:tc>
          <w:tcPr>
            <w:tcW w:w="1120" w:type="dxa"/>
            <w:noWrap/>
            <w:vAlign w:val="bottom"/>
          </w:tcPr>
          <w:p w14:paraId="04BD86A6" w14:textId="77777777" w:rsidR="00AA1E62" w:rsidRPr="00AA1E62" w:rsidRDefault="00AA1E62" w:rsidP="00AA1E62">
            <w:pPr>
              <w:spacing w:line="276" w:lineRule="auto"/>
              <w:rPr>
                <w:color w:val="000000"/>
                <w:sz w:val="20"/>
                <w:szCs w:val="20"/>
              </w:rPr>
            </w:pPr>
          </w:p>
        </w:tc>
        <w:tc>
          <w:tcPr>
            <w:tcW w:w="1069" w:type="dxa"/>
            <w:noWrap/>
            <w:vAlign w:val="bottom"/>
          </w:tcPr>
          <w:p w14:paraId="75E335A4" w14:textId="77777777" w:rsidR="00AA1E62" w:rsidRPr="00AA1E62" w:rsidRDefault="00AA1E62" w:rsidP="00AA1E62">
            <w:pPr>
              <w:spacing w:line="276" w:lineRule="auto"/>
              <w:rPr>
                <w:rFonts w:ascii="Calibri" w:hAnsi="Calibri"/>
                <w:color w:val="000000"/>
                <w:sz w:val="22"/>
                <w:szCs w:val="22"/>
              </w:rPr>
            </w:pPr>
          </w:p>
        </w:tc>
      </w:tr>
      <w:tr w:rsidR="00AA1E62" w:rsidRPr="00AA1E62" w14:paraId="12486452" w14:textId="77777777" w:rsidTr="0090120A">
        <w:trPr>
          <w:trHeight w:val="899"/>
        </w:trPr>
        <w:tc>
          <w:tcPr>
            <w:tcW w:w="8444" w:type="dxa"/>
            <w:gridSpan w:val="4"/>
            <w:noWrap/>
            <w:vAlign w:val="center"/>
          </w:tcPr>
          <w:p w14:paraId="607CD89E" w14:textId="77777777" w:rsidR="00AA1E62" w:rsidRPr="00AA1E62" w:rsidRDefault="00AA1E62" w:rsidP="00AA1E62">
            <w:pPr>
              <w:spacing w:line="276" w:lineRule="auto"/>
              <w:jc w:val="center"/>
              <w:rPr>
                <w:color w:val="000000"/>
                <w:sz w:val="20"/>
                <w:szCs w:val="20"/>
              </w:rPr>
            </w:pPr>
          </w:p>
        </w:tc>
        <w:tc>
          <w:tcPr>
            <w:tcW w:w="1120" w:type="dxa"/>
            <w:noWrap/>
            <w:vAlign w:val="center"/>
          </w:tcPr>
          <w:p w14:paraId="308F03A9" w14:textId="77777777" w:rsidR="00AA1E62" w:rsidRPr="00AA1E62" w:rsidRDefault="00AA1E62" w:rsidP="00AA1E62">
            <w:pPr>
              <w:spacing w:line="276" w:lineRule="auto"/>
              <w:jc w:val="center"/>
              <w:rPr>
                <w:color w:val="000000"/>
                <w:sz w:val="20"/>
                <w:szCs w:val="20"/>
              </w:rPr>
            </w:pPr>
            <w:r w:rsidRPr="00AA1E62">
              <w:rPr>
                <w:color w:val="000000"/>
                <w:sz w:val="20"/>
                <w:szCs w:val="20"/>
              </w:rPr>
              <w:t>Łączna cena brutto</w:t>
            </w:r>
          </w:p>
        </w:tc>
        <w:tc>
          <w:tcPr>
            <w:tcW w:w="1069" w:type="dxa"/>
            <w:noWrap/>
            <w:vAlign w:val="center"/>
          </w:tcPr>
          <w:p w14:paraId="798C3133" w14:textId="77777777" w:rsidR="00AA1E62" w:rsidRPr="00AA1E62" w:rsidRDefault="00AA1E62" w:rsidP="00AA1E62">
            <w:pPr>
              <w:spacing w:line="276" w:lineRule="auto"/>
              <w:jc w:val="center"/>
              <w:rPr>
                <w:rFonts w:ascii="Calibri" w:hAnsi="Calibri"/>
                <w:color w:val="000000"/>
                <w:sz w:val="22"/>
                <w:szCs w:val="22"/>
              </w:rPr>
            </w:pPr>
          </w:p>
        </w:tc>
      </w:tr>
    </w:tbl>
    <w:p w14:paraId="16083AD7" w14:textId="77777777" w:rsidR="005436A3" w:rsidRPr="00D2574B" w:rsidRDefault="005436A3" w:rsidP="005436A3">
      <w:pPr>
        <w:tabs>
          <w:tab w:val="right" w:pos="9072"/>
        </w:tabs>
        <w:spacing w:after="200" w:line="276" w:lineRule="auto"/>
        <w:rPr>
          <w:sz w:val="22"/>
          <w:szCs w:val="22"/>
        </w:rPr>
      </w:pPr>
    </w:p>
    <w:p w14:paraId="34AB3AF1" w14:textId="77777777" w:rsidR="006701E9" w:rsidRDefault="006701E9" w:rsidP="006701E9">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FFA0CD2" w14:textId="77777777" w:rsidR="005436A3" w:rsidRDefault="005436A3" w:rsidP="00D2574B">
      <w:pPr>
        <w:tabs>
          <w:tab w:val="right" w:pos="9072"/>
        </w:tabs>
        <w:spacing w:after="200" w:line="276" w:lineRule="auto"/>
        <w:jc w:val="right"/>
        <w:rPr>
          <w:sz w:val="22"/>
          <w:szCs w:val="22"/>
        </w:rPr>
      </w:pPr>
    </w:p>
    <w:p w14:paraId="793651C5" w14:textId="77777777" w:rsidR="005436A3" w:rsidRDefault="005436A3" w:rsidP="00D2574B">
      <w:pPr>
        <w:tabs>
          <w:tab w:val="right" w:pos="9072"/>
        </w:tabs>
        <w:spacing w:after="200" w:line="276" w:lineRule="auto"/>
        <w:jc w:val="right"/>
        <w:rPr>
          <w:sz w:val="22"/>
          <w:szCs w:val="22"/>
        </w:rPr>
      </w:pPr>
    </w:p>
    <w:p w14:paraId="7A8E86C3" w14:textId="77777777" w:rsidR="005436A3" w:rsidRDefault="005436A3" w:rsidP="00D2574B">
      <w:pPr>
        <w:tabs>
          <w:tab w:val="right" w:pos="9072"/>
        </w:tabs>
        <w:spacing w:after="200" w:line="276" w:lineRule="auto"/>
        <w:jc w:val="right"/>
        <w:rPr>
          <w:sz w:val="22"/>
          <w:szCs w:val="22"/>
        </w:rPr>
      </w:pPr>
    </w:p>
    <w:p w14:paraId="27382AC8" w14:textId="77777777" w:rsidR="005436A3" w:rsidRDefault="005436A3" w:rsidP="00D2574B">
      <w:pPr>
        <w:tabs>
          <w:tab w:val="right" w:pos="9072"/>
        </w:tabs>
        <w:spacing w:after="200" w:line="276" w:lineRule="auto"/>
        <w:jc w:val="right"/>
        <w:rPr>
          <w:sz w:val="22"/>
          <w:szCs w:val="22"/>
        </w:rPr>
      </w:pPr>
    </w:p>
    <w:p w14:paraId="6A575BF0" w14:textId="77777777" w:rsidR="005436A3" w:rsidRDefault="005436A3" w:rsidP="00D2574B">
      <w:pPr>
        <w:tabs>
          <w:tab w:val="right" w:pos="9072"/>
        </w:tabs>
        <w:spacing w:after="200" w:line="276" w:lineRule="auto"/>
        <w:jc w:val="right"/>
        <w:rPr>
          <w:sz w:val="22"/>
          <w:szCs w:val="22"/>
        </w:rPr>
      </w:pPr>
    </w:p>
    <w:p w14:paraId="226EDAD7" w14:textId="77777777" w:rsidR="005436A3" w:rsidRDefault="005436A3" w:rsidP="00D2574B">
      <w:pPr>
        <w:tabs>
          <w:tab w:val="right" w:pos="9072"/>
        </w:tabs>
        <w:spacing w:after="200" w:line="276" w:lineRule="auto"/>
        <w:jc w:val="right"/>
        <w:rPr>
          <w:sz w:val="22"/>
          <w:szCs w:val="22"/>
        </w:rPr>
      </w:pPr>
    </w:p>
    <w:p w14:paraId="2B714D61" w14:textId="77777777" w:rsidR="005436A3" w:rsidRDefault="005436A3" w:rsidP="00D2574B">
      <w:pPr>
        <w:tabs>
          <w:tab w:val="right" w:pos="9072"/>
        </w:tabs>
        <w:spacing w:after="200" w:line="276" w:lineRule="auto"/>
        <w:jc w:val="right"/>
        <w:rPr>
          <w:sz w:val="22"/>
          <w:szCs w:val="22"/>
        </w:rPr>
      </w:pPr>
    </w:p>
    <w:p w14:paraId="43D1DC1A" w14:textId="77777777" w:rsidR="00A466E5" w:rsidRDefault="00A466E5" w:rsidP="00AA1E62">
      <w:pPr>
        <w:tabs>
          <w:tab w:val="right" w:pos="9072"/>
        </w:tabs>
        <w:spacing w:after="200" w:line="276" w:lineRule="auto"/>
        <w:rPr>
          <w:sz w:val="22"/>
          <w:szCs w:val="22"/>
        </w:rPr>
      </w:pPr>
    </w:p>
    <w:p w14:paraId="22B21F0A" w14:textId="27085644" w:rsidR="00A466E5" w:rsidRDefault="00A466E5" w:rsidP="00A466E5">
      <w:pPr>
        <w:tabs>
          <w:tab w:val="right" w:pos="9072"/>
        </w:tabs>
        <w:spacing w:after="200" w:line="276" w:lineRule="auto"/>
        <w:jc w:val="right"/>
        <w:rPr>
          <w:sz w:val="22"/>
          <w:szCs w:val="22"/>
        </w:rPr>
      </w:pPr>
      <w:r w:rsidRPr="00D2574B">
        <w:rPr>
          <w:sz w:val="22"/>
          <w:szCs w:val="22"/>
        </w:rPr>
        <w:t xml:space="preserve">Załącznik nr </w:t>
      </w:r>
      <w:r>
        <w:rPr>
          <w:sz w:val="22"/>
          <w:szCs w:val="22"/>
        </w:rPr>
        <w:t>1b</w:t>
      </w:r>
      <w:r w:rsidRPr="00D2574B">
        <w:rPr>
          <w:sz w:val="22"/>
          <w:szCs w:val="22"/>
        </w:rPr>
        <w:t xml:space="preserve"> do SWZ</w:t>
      </w:r>
      <w:r>
        <w:rPr>
          <w:sz w:val="22"/>
          <w:szCs w:val="22"/>
        </w:rPr>
        <w:t>/załącznik nr 1 do umowy</w:t>
      </w:r>
    </w:p>
    <w:p w14:paraId="265D90B6" w14:textId="77777777" w:rsidR="00A466E5" w:rsidRPr="00AA1E62" w:rsidRDefault="00A466E5" w:rsidP="00A466E5">
      <w:pPr>
        <w:tabs>
          <w:tab w:val="right" w:pos="9072"/>
        </w:tabs>
        <w:spacing w:after="200" w:line="276" w:lineRule="auto"/>
        <w:jc w:val="center"/>
        <w:rPr>
          <w:b/>
          <w:sz w:val="22"/>
          <w:szCs w:val="22"/>
        </w:rPr>
      </w:pPr>
      <w:r w:rsidRPr="00AA1E62">
        <w:rPr>
          <w:b/>
          <w:sz w:val="22"/>
          <w:szCs w:val="22"/>
        </w:rPr>
        <w:t>OPIS PRZEDMIOTU ZAMÓWIENIA/CENNIK</w:t>
      </w:r>
    </w:p>
    <w:p w14:paraId="10920E68" w14:textId="77777777" w:rsidR="00A466E5" w:rsidRPr="00AA1E62" w:rsidRDefault="00A466E5" w:rsidP="00A466E5">
      <w:pPr>
        <w:pStyle w:val="Tekstpodstawowy3"/>
        <w:autoSpaceDE/>
        <w:autoSpaceDN/>
        <w:spacing w:after="120"/>
        <w:ind w:left="284"/>
        <w:jc w:val="center"/>
        <w:rPr>
          <w:rFonts w:ascii="Times New Roman" w:hAnsi="Times New Roman" w:cs="Times New Roman"/>
          <w:b/>
          <w:sz w:val="22"/>
          <w:szCs w:val="22"/>
        </w:rPr>
      </w:pPr>
      <w:r w:rsidRPr="00AA1E62">
        <w:rPr>
          <w:rFonts w:ascii="Times New Roman" w:hAnsi="Times New Roman" w:cs="Times New Roman"/>
          <w:b/>
          <w:sz w:val="22"/>
          <w:szCs w:val="22"/>
        </w:rPr>
        <w:t>zadanie nr 2- dostawa mebli wraz z montażem dla SDM Pasat</w:t>
      </w:r>
    </w:p>
    <w:p w14:paraId="41F60B4C" w14:textId="6D52D6ED" w:rsidR="00AA1E62" w:rsidRPr="00AA1E62" w:rsidRDefault="00AA1E62" w:rsidP="00AA1E62">
      <w:pPr>
        <w:pStyle w:val="Tekstpodstawowy3"/>
        <w:spacing w:after="120"/>
        <w:ind w:left="284"/>
        <w:rPr>
          <w:rFonts w:ascii="Times New Roman" w:hAnsi="Times New Roman" w:cs="Times New Roman"/>
          <w:bCs/>
          <w:sz w:val="22"/>
          <w:szCs w:val="22"/>
        </w:rPr>
      </w:pPr>
      <w:r w:rsidRPr="00AA1E62">
        <w:rPr>
          <w:rFonts w:ascii="Times New Roman" w:hAnsi="Times New Roman" w:cs="Times New Roman"/>
          <w:bCs/>
          <w:sz w:val="22"/>
          <w:szCs w:val="22"/>
        </w:rPr>
        <w:t>1.</w:t>
      </w:r>
      <w:r w:rsidRPr="00AA1E62">
        <w:rPr>
          <w:rFonts w:ascii="Times New Roman" w:hAnsi="Times New Roman" w:cs="Times New Roman"/>
          <w:bCs/>
          <w:sz w:val="22"/>
          <w:szCs w:val="22"/>
        </w:rPr>
        <w:tab/>
        <w:t>Przedmiotem zamówienia jest dostawa i montaż mebli w pokojach studenckich w obiekcie SDM Pasat ul. Starzyńskiego 9</w:t>
      </w:r>
      <w:r>
        <w:rPr>
          <w:rFonts w:ascii="Times New Roman" w:hAnsi="Times New Roman" w:cs="Times New Roman"/>
          <w:bCs/>
          <w:sz w:val="22"/>
          <w:szCs w:val="22"/>
        </w:rPr>
        <w:t xml:space="preserve"> </w:t>
      </w:r>
      <w:r w:rsidRPr="00AA1E62">
        <w:rPr>
          <w:rFonts w:ascii="Times New Roman" w:hAnsi="Times New Roman" w:cs="Times New Roman"/>
          <w:bCs/>
          <w:sz w:val="22"/>
          <w:szCs w:val="22"/>
        </w:rPr>
        <w:t xml:space="preserve">zgodnie z poniższą tabelą: </w:t>
      </w:r>
    </w:p>
    <w:p w14:paraId="0BF1CC0C" w14:textId="64E040F4" w:rsidR="00A466E5" w:rsidRDefault="00AA1E62" w:rsidP="00AA1E62">
      <w:pPr>
        <w:pStyle w:val="Tekstpodstawowy3"/>
        <w:autoSpaceDE/>
        <w:autoSpaceDN/>
        <w:spacing w:after="120"/>
        <w:ind w:left="284"/>
        <w:rPr>
          <w:rFonts w:ascii="Times New Roman" w:hAnsi="Times New Roman" w:cs="Times New Roman"/>
          <w:bCs/>
          <w:sz w:val="22"/>
          <w:szCs w:val="22"/>
        </w:rPr>
      </w:pPr>
      <w:r w:rsidRPr="00AA1E62">
        <w:rPr>
          <w:rFonts w:ascii="Times New Roman" w:hAnsi="Times New Roman" w:cs="Times New Roman"/>
          <w:bCs/>
          <w:sz w:val="22"/>
          <w:szCs w:val="22"/>
        </w:rPr>
        <w:t>2.</w:t>
      </w:r>
      <w:r w:rsidRPr="00AA1E62">
        <w:rPr>
          <w:rFonts w:ascii="Times New Roman" w:hAnsi="Times New Roman" w:cs="Times New Roman"/>
          <w:bCs/>
          <w:sz w:val="22"/>
          <w:szCs w:val="22"/>
        </w:rPr>
        <w:tab/>
        <w:t xml:space="preserve">Cena brutto powinna </w:t>
      </w:r>
      <w:r w:rsidR="006701E9">
        <w:rPr>
          <w:rFonts w:ascii="Times New Roman" w:hAnsi="Times New Roman" w:cs="Times New Roman"/>
          <w:bCs/>
          <w:sz w:val="22"/>
          <w:szCs w:val="22"/>
        </w:rPr>
        <w:t xml:space="preserve">zawiera </w:t>
      </w:r>
      <w:r w:rsidRPr="00AA1E62">
        <w:rPr>
          <w:rFonts w:ascii="Times New Roman" w:hAnsi="Times New Roman" w:cs="Times New Roman"/>
          <w:bCs/>
          <w:sz w:val="22"/>
          <w:szCs w:val="22"/>
        </w:rPr>
        <w:t>koszty towaru, dostawy</w:t>
      </w:r>
      <w:r w:rsidR="006701E9">
        <w:rPr>
          <w:rFonts w:ascii="Times New Roman" w:hAnsi="Times New Roman" w:cs="Times New Roman"/>
          <w:bCs/>
          <w:sz w:val="22"/>
          <w:szCs w:val="22"/>
        </w:rPr>
        <w:t xml:space="preserve"> (wraz z wniesieniem do konkretnych pokoi wskazanych przez Zamawiającego)</w:t>
      </w:r>
      <w:r w:rsidRPr="00AA1E62">
        <w:rPr>
          <w:rFonts w:ascii="Times New Roman" w:hAnsi="Times New Roman" w:cs="Times New Roman"/>
          <w:bCs/>
          <w:sz w:val="22"/>
          <w:szCs w:val="22"/>
        </w:rPr>
        <w:t xml:space="preserve"> i montażu.</w:t>
      </w:r>
    </w:p>
    <w:p w14:paraId="175B704E" w14:textId="7D56A6B7" w:rsidR="00AA1E62" w:rsidRPr="00AA1E62" w:rsidRDefault="00AA1E62" w:rsidP="00AA1E62">
      <w:pPr>
        <w:spacing w:after="120"/>
        <w:jc w:val="both"/>
        <w:rPr>
          <w:rFonts w:eastAsiaTheme="minorHAnsi"/>
          <w:b/>
          <w:lang w:val="en-GB" w:eastAsia="en-US"/>
        </w:rPr>
      </w:pPr>
    </w:p>
    <w:tbl>
      <w:tblPr>
        <w:tblW w:w="10080" w:type="dxa"/>
        <w:tblInd w:w="-289" w:type="dxa"/>
        <w:tblCellMar>
          <w:left w:w="70" w:type="dxa"/>
          <w:right w:w="70" w:type="dxa"/>
        </w:tblCellMar>
        <w:tblLook w:val="04A0" w:firstRow="1" w:lastRow="0" w:firstColumn="1" w:lastColumn="0" w:noHBand="0" w:noVBand="1"/>
      </w:tblPr>
      <w:tblGrid>
        <w:gridCol w:w="495"/>
        <w:gridCol w:w="3683"/>
        <w:gridCol w:w="3380"/>
        <w:gridCol w:w="709"/>
        <w:gridCol w:w="7"/>
        <w:gridCol w:w="730"/>
        <w:gridCol w:w="7"/>
        <w:gridCol w:w="1062"/>
        <w:gridCol w:w="7"/>
      </w:tblGrid>
      <w:tr w:rsidR="00AA1E62" w:rsidRPr="00AA1E62" w14:paraId="44C6854B" w14:textId="77777777" w:rsidTr="0090120A">
        <w:trPr>
          <w:gridAfter w:val="1"/>
          <w:wAfter w:w="7" w:type="dxa"/>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29C4" w14:textId="77777777" w:rsidR="00AA1E62" w:rsidRPr="00AA1E62" w:rsidRDefault="00AA1E62" w:rsidP="00AA1E62">
            <w:pPr>
              <w:jc w:val="center"/>
              <w:rPr>
                <w:color w:val="000000"/>
                <w:sz w:val="22"/>
                <w:szCs w:val="22"/>
              </w:rPr>
            </w:pPr>
            <w:r w:rsidRPr="00AA1E62">
              <w:rPr>
                <w:color w:val="000000"/>
                <w:sz w:val="22"/>
                <w:szCs w:val="22"/>
              </w:rPr>
              <w:t>L.p.</w:t>
            </w:r>
          </w:p>
        </w:tc>
        <w:tc>
          <w:tcPr>
            <w:tcW w:w="3683" w:type="dxa"/>
            <w:tcBorders>
              <w:top w:val="single" w:sz="4" w:space="0" w:color="auto"/>
              <w:left w:val="nil"/>
              <w:bottom w:val="single" w:sz="4" w:space="0" w:color="auto"/>
              <w:right w:val="single" w:sz="4" w:space="0" w:color="auto"/>
            </w:tcBorders>
            <w:shd w:val="clear" w:color="auto" w:fill="auto"/>
            <w:noWrap/>
            <w:vAlign w:val="center"/>
            <w:hideMark/>
          </w:tcPr>
          <w:p w14:paraId="7D7F1E57" w14:textId="77777777" w:rsidR="00AA1E62" w:rsidRPr="00AA1E62" w:rsidRDefault="00AA1E62" w:rsidP="00AA1E62">
            <w:pPr>
              <w:jc w:val="center"/>
              <w:rPr>
                <w:color w:val="000000"/>
                <w:sz w:val="22"/>
                <w:szCs w:val="22"/>
              </w:rPr>
            </w:pPr>
            <w:r w:rsidRPr="00AA1E62">
              <w:rPr>
                <w:color w:val="000000"/>
                <w:sz w:val="22"/>
                <w:szCs w:val="22"/>
              </w:rPr>
              <w:t>Opis przedmiotu zamówienia</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0BBDD27" w14:textId="77777777" w:rsidR="00AA1E62" w:rsidRPr="00AA1E62" w:rsidRDefault="00AA1E62" w:rsidP="00AA1E62">
            <w:pPr>
              <w:jc w:val="center"/>
              <w:rPr>
                <w:color w:val="000000"/>
                <w:sz w:val="22"/>
                <w:szCs w:val="22"/>
              </w:rPr>
            </w:pPr>
            <w:r w:rsidRPr="00AA1E62">
              <w:rPr>
                <w:color w:val="000000"/>
                <w:sz w:val="22"/>
                <w:szCs w:val="22"/>
              </w:rPr>
              <w:t>Zdjęcie poglądowe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1FEA3A" w14:textId="77777777" w:rsidR="00AA1E62" w:rsidRPr="00AA1E62" w:rsidRDefault="00AA1E62" w:rsidP="00AA1E62">
            <w:pPr>
              <w:jc w:val="center"/>
              <w:rPr>
                <w:color w:val="000000"/>
                <w:sz w:val="22"/>
                <w:szCs w:val="22"/>
              </w:rPr>
            </w:pPr>
            <w:r w:rsidRPr="00AA1E62">
              <w:rPr>
                <w:color w:val="000000"/>
                <w:sz w:val="22"/>
                <w:szCs w:val="22"/>
              </w:rPr>
              <w:t>Ilość</w:t>
            </w:r>
          </w:p>
        </w:tc>
        <w:tc>
          <w:tcPr>
            <w:tcW w:w="7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696A5D" w14:textId="77777777" w:rsidR="00AA1E62" w:rsidRPr="00AA1E62" w:rsidRDefault="00AA1E62" w:rsidP="00AA1E62">
            <w:pPr>
              <w:jc w:val="center"/>
              <w:rPr>
                <w:color w:val="000000"/>
                <w:sz w:val="22"/>
                <w:szCs w:val="22"/>
              </w:rPr>
            </w:pPr>
            <w:r w:rsidRPr="00AA1E62">
              <w:rPr>
                <w:color w:val="000000"/>
                <w:sz w:val="22"/>
                <w:szCs w:val="22"/>
              </w:rPr>
              <w:t>Cena brutto</w:t>
            </w:r>
          </w:p>
        </w:tc>
        <w:tc>
          <w:tcPr>
            <w:tcW w:w="10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273F1" w14:textId="77777777" w:rsidR="00AA1E62" w:rsidRPr="00AA1E62" w:rsidRDefault="00AA1E62" w:rsidP="00AA1E62">
            <w:pPr>
              <w:jc w:val="center"/>
              <w:rPr>
                <w:color w:val="000000"/>
                <w:sz w:val="22"/>
                <w:szCs w:val="22"/>
              </w:rPr>
            </w:pPr>
            <w:r w:rsidRPr="00AA1E62">
              <w:rPr>
                <w:color w:val="000000"/>
                <w:sz w:val="22"/>
                <w:szCs w:val="22"/>
              </w:rPr>
              <w:t>Wartość brutto</w:t>
            </w:r>
          </w:p>
        </w:tc>
      </w:tr>
      <w:tr w:rsidR="00AA1E62" w:rsidRPr="00AA1E62" w14:paraId="20D653D5" w14:textId="77777777" w:rsidTr="0090120A">
        <w:trPr>
          <w:gridAfter w:val="1"/>
          <w:wAfter w:w="7" w:type="dxa"/>
          <w:trHeight w:val="1682"/>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EF4768D" w14:textId="77777777" w:rsidR="00AA1E62" w:rsidRPr="00AA1E62" w:rsidRDefault="00AA1E62" w:rsidP="00AA1E62">
            <w:pPr>
              <w:ind w:right="-63"/>
              <w:jc w:val="center"/>
              <w:rPr>
                <w:rFonts w:ascii="Calibri" w:hAnsi="Calibri"/>
                <w:color w:val="000000"/>
                <w:sz w:val="22"/>
                <w:szCs w:val="22"/>
              </w:rPr>
            </w:pPr>
            <w:r w:rsidRPr="00AA1E62">
              <w:rPr>
                <w:rFonts w:ascii="Calibri" w:hAnsi="Calibri"/>
                <w:color w:val="000000"/>
                <w:sz w:val="22"/>
                <w:szCs w:val="22"/>
              </w:rPr>
              <w:t>1</w:t>
            </w:r>
          </w:p>
        </w:tc>
        <w:tc>
          <w:tcPr>
            <w:tcW w:w="3683" w:type="dxa"/>
            <w:tcBorders>
              <w:top w:val="nil"/>
              <w:left w:val="nil"/>
              <w:bottom w:val="single" w:sz="4" w:space="0" w:color="auto"/>
              <w:right w:val="single" w:sz="4" w:space="0" w:color="auto"/>
            </w:tcBorders>
            <w:shd w:val="clear" w:color="auto" w:fill="auto"/>
            <w:vAlign w:val="center"/>
            <w:hideMark/>
          </w:tcPr>
          <w:p w14:paraId="5374BB17" w14:textId="77777777" w:rsidR="00AA1E62" w:rsidRPr="00AA1E62" w:rsidRDefault="00AA1E62" w:rsidP="00AA1E62">
            <w:pPr>
              <w:rPr>
                <w:rFonts w:eastAsiaTheme="minorHAnsi"/>
                <w:sz w:val="20"/>
                <w:szCs w:val="20"/>
                <w:lang w:eastAsia="en-US"/>
              </w:rPr>
            </w:pPr>
            <w:r w:rsidRPr="00AA1E62">
              <w:rPr>
                <w:rFonts w:eastAsiaTheme="minorHAnsi"/>
                <w:b/>
                <w:sz w:val="20"/>
                <w:szCs w:val="20"/>
                <w:lang w:eastAsia="en-US"/>
              </w:rPr>
              <w:t>Biurko</w:t>
            </w:r>
            <w:r w:rsidRPr="00AA1E62">
              <w:rPr>
                <w:rFonts w:eastAsiaTheme="minorHAnsi"/>
                <w:sz w:val="20"/>
                <w:szCs w:val="20"/>
                <w:lang w:eastAsia="en-US"/>
              </w:rPr>
              <w:t xml:space="preserve"> o wym. 120szer./60 gł./80 wys. blat gr. 25mm na stelażu  metalowym wykonanym z profilu  min. 50/20 mm, malowany proszkowo, kolor czarny. </w:t>
            </w:r>
          </w:p>
          <w:p w14:paraId="403A4037" w14:textId="77777777" w:rsidR="00AA1E62" w:rsidRPr="00AA1E62" w:rsidRDefault="00AA1E62" w:rsidP="00AA1E62">
            <w:pPr>
              <w:rPr>
                <w:color w:val="000000"/>
                <w:sz w:val="20"/>
                <w:szCs w:val="20"/>
              </w:rPr>
            </w:pPr>
            <w:r w:rsidRPr="00AA1E62">
              <w:rPr>
                <w:color w:val="000000"/>
                <w:sz w:val="20"/>
                <w:szCs w:val="20"/>
              </w:rPr>
              <w:t>Blat wykonany z płyty meblowej melaminowanej kolor Dąb sonoma o grubości 25 mm</w:t>
            </w:r>
          </w:p>
          <w:p w14:paraId="15BE562D" w14:textId="77777777" w:rsidR="00AA1E62" w:rsidRPr="00AA1E62" w:rsidRDefault="00AA1E62" w:rsidP="00AA1E62">
            <w:pPr>
              <w:rPr>
                <w:color w:val="000000"/>
                <w:sz w:val="20"/>
                <w:szCs w:val="20"/>
              </w:rPr>
            </w:pPr>
            <w:r w:rsidRPr="00AA1E62">
              <w:rPr>
                <w:color w:val="000000"/>
                <w:sz w:val="20"/>
                <w:szCs w:val="20"/>
              </w:rPr>
              <w:t>Tylna ścianka w biurku płyta meblowa 18 mm.</w:t>
            </w:r>
          </w:p>
          <w:p w14:paraId="41FCA7CE" w14:textId="77777777" w:rsidR="00AA1E62" w:rsidRPr="00AA1E62" w:rsidRDefault="00AA1E62" w:rsidP="00AA1E62">
            <w:pPr>
              <w:rPr>
                <w:rFonts w:eastAsiaTheme="minorHAnsi"/>
                <w:sz w:val="20"/>
                <w:szCs w:val="20"/>
                <w:lang w:eastAsia="en-US"/>
              </w:rPr>
            </w:pPr>
            <w:r w:rsidRPr="00AA1E62">
              <w:rPr>
                <w:color w:val="000000"/>
                <w:sz w:val="20"/>
                <w:szCs w:val="20"/>
              </w:rPr>
              <w:t xml:space="preserve">Wszystkie krawędzie  wykończone  obrzeżem PCV  o gr 2 mm </w:t>
            </w:r>
            <w:r w:rsidRPr="00AA1E62">
              <w:rPr>
                <w:sz w:val="20"/>
                <w:szCs w:val="20"/>
              </w:rPr>
              <w:t>w kolorze płyty</w:t>
            </w:r>
            <w:r w:rsidRPr="00AA1E62">
              <w:rPr>
                <w:color w:val="000000"/>
                <w:sz w:val="20"/>
                <w:szCs w:val="20"/>
              </w:rPr>
              <w:t xml:space="preserve">, </w:t>
            </w:r>
            <w:r w:rsidRPr="00AA1E62">
              <w:rPr>
                <w:rFonts w:eastAsiaTheme="minorHAnsi"/>
                <w:sz w:val="20"/>
                <w:szCs w:val="20"/>
                <w:lang w:eastAsia="en-US"/>
              </w:rPr>
              <w:t>przyklejonym tak, aby zabezpieczyć krawędzie przed szkodliwym  działaniem  wilgoci  oraz wysokiej temperatury.</w:t>
            </w:r>
          </w:p>
          <w:p w14:paraId="14BE712A" w14:textId="77777777" w:rsidR="00AA1E62" w:rsidRPr="00AA1E62" w:rsidRDefault="00AA1E62" w:rsidP="00AA1E62">
            <w:pPr>
              <w:rPr>
                <w:color w:val="000000"/>
                <w:sz w:val="20"/>
                <w:szCs w:val="20"/>
              </w:rPr>
            </w:pPr>
          </w:p>
          <w:p w14:paraId="69081E3D" w14:textId="77777777" w:rsidR="00AA1E62" w:rsidRPr="00AA1E62" w:rsidRDefault="00AA1E62" w:rsidP="00AA1E62">
            <w:pPr>
              <w:jc w:val="center"/>
              <w:rPr>
                <w:color w:val="000000"/>
                <w:sz w:val="20"/>
                <w:szCs w:val="20"/>
              </w:rPr>
            </w:pPr>
          </w:p>
          <w:p w14:paraId="777CFD06" w14:textId="77777777" w:rsidR="00AA1E62" w:rsidRPr="00AA1E62" w:rsidRDefault="00AA1E62" w:rsidP="00AA1E62">
            <w:pPr>
              <w:jc w:val="center"/>
              <w:rPr>
                <w:color w:val="000000"/>
                <w:sz w:val="20"/>
                <w:szCs w:val="20"/>
              </w:rPr>
            </w:pPr>
          </w:p>
        </w:tc>
        <w:tc>
          <w:tcPr>
            <w:tcW w:w="3380" w:type="dxa"/>
            <w:tcBorders>
              <w:top w:val="nil"/>
              <w:left w:val="nil"/>
              <w:bottom w:val="single" w:sz="4" w:space="0" w:color="auto"/>
              <w:right w:val="single" w:sz="4" w:space="0" w:color="auto"/>
            </w:tcBorders>
            <w:shd w:val="clear" w:color="auto" w:fill="auto"/>
            <w:noWrap/>
            <w:vAlign w:val="bottom"/>
            <w:hideMark/>
          </w:tcPr>
          <w:p w14:paraId="1103BA7B" w14:textId="77777777" w:rsidR="00AA1E62" w:rsidRPr="00AA1E62" w:rsidRDefault="00AA1E62" w:rsidP="00AA1E62">
            <w:pPr>
              <w:rPr>
                <w:color w:val="000000"/>
                <w:sz w:val="20"/>
                <w:szCs w:val="20"/>
              </w:rPr>
            </w:pPr>
            <w:r w:rsidRPr="00AA1E62">
              <w:rPr>
                <w:noProof/>
                <w:color w:val="000000"/>
                <w:sz w:val="20"/>
                <w:szCs w:val="20"/>
              </w:rPr>
              <w:drawing>
                <wp:anchor distT="0" distB="0" distL="114300" distR="114300" simplePos="0" relativeHeight="251665408" behindDoc="0" locked="0" layoutInCell="1" allowOverlap="1" wp14:anchorId="168CFD27" wp14:editId="27375D62">
                  <wp:simplePos x="0" y="0"/>
                  <wp:positionH relativeFrom="column">
                    <wp:posOffset>456565</wp:posOffset>
                  </wp:positionH>
                  <wp:positionV relativeFrom="page">
                    <wp:align>top</wp:align>
                  </wp:positionV>
                  <wp:extent cx="1242000" cy="900000"/>
                  <wp:effectExtent l="0" t="0" r="0" b="0"/>
                  <wp:wrapTopAndBottom/>
                  <wp:docPr id="1388262265" name="Obraz 1" descr="Obraz zawierający meble, stół, biurko, Stoli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62265" name="Obraz 1" descr="Obraz zawierający meble, stół, biurko, Stolik&#10;&#10;Opis wygenerowany automatyczni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2000" cy="90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center"/>
            <w:hideMark/>
          </w:tcPr>
          <w:p w14:paraId="5715B85B" w14:textId="77777777" w:rsidR="00AA1E62" w:rsidRPr="00AA1E62" w:rsidRDefault="00AA1E62" w:rsidP="00AA1E62">
            <w:pPr>
              <w:jc w:val="center"/>
              <w:rPr>
                <w:color w:val="000000"/>
                <w:sz w:val="20"/>
                <w:szCs w:val="20"/>
              </w:rPr>
            </w:pPr>
            <w:r w:rsidRPr="00AA1E62">
              <w:rPr>
                <w:color w:val="000000"/>
                <w:sz w:val="20"/>
                <w:szCs w:val="20"/>
              </w:rPr>
              <w:t>33</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74E5352" w14:textId="77777777" w:rsidR="00AA1E62" w:rsidRPr="00AA1E62" w:rsidRDefault="00AA1E62" w:rsidP="00AA1E62">
            <w:pPr>
              <w:rPr>
                <w:color w:val="000000"/>
                <w:sz w:val="20"/>
                <w:szCs w:val="20"/>
              </w:rPr>
            </w:pPr>
            <w:r w:rsidRPr="00AA1E62">
              <w:rPr>
                <w:color w:val="000000"/>
                <w:sz w:val="20"/>
                <w:szCs w:val="20"/>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14:paraId="12DF6FF2" w14:textId="77777777" w:rsidR="00AA1E62" w:rsidRPr="00AA1E62" w:rsidRDefault="00AA1E62" w:rsidP="00AA1E62">
            <w:pPr>
              <w:rPr>
                <w:rFonts w:ascii="Calibri" w:hAnsi="Calibri"/>
                <w:color w:val="000000"/>
                <w:sz w:val="22"/>
                <w:szCs w:val="22"/>
              </w:rPr>
            </w:pPr>
            <w:r w:rsidRPr="00AA1E62">
              <w:rPr>
                <w:rFonts w:ascii="Calibri" w:hAnsi="Calibri"/>
                <w:color w:val="000000"/>
                <w:sz w:val="22"/>
                <w:szCs w:val="22"/>
              </w:rPr>
              <w:t> </w:t>
            </w:r>
          </w:p>
        </w:tc>
      </w:tr>
      <w:tr w:rsidR="00AA1E62" w:rsidRPr="00AA1E62" w14:paraId="0BBBD9C4" w14:textId="77777777" w:rsidTr="0090120A">
        <w:trPr>
          <w:gridAfter w:val="1"/>
          <w:wAfter w:w="7" w:type="dxa"/>
          <w:trHeight w:val="15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5ADFB4"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2</w:t>
            </w:r>
          </w:p>
        </w:tc>
        <w:tc>
          <w:tcPr>
            <w:tcW w:w="3683" w:type="dxa"/>
            <w:tcBorders>
              <w:top w:val="nil"/>
              <w:left w:val="nil"/>
              <w:bottom w:val="single" w:sz="4" w:space="0" w:color="auto"/>
              <w:right w:val="single" w:sz="4" w:space="0" w:color="auto"/>
            </w:tcBorders>
            <w:shd w:val="clear" w:color="auto" w:fill="auto"/>
            <w:vAlign w:val="center"/>
            <w:hideMark/>
          </w:tcPr>
          <w:p w14:paraId="0E44E79E" w14:textId="77777777" w:rsidR="00AA1E62" w:rsidRPr="00AA1E62" w:rsidRDefault="00AA1E62" w:rsidP="00AA1E62">
            <w:pPr>
              <w:rPr>
                <w:rFonts w:eastAsiaTheme="minorHAnsi"/>
                <w:sz w:val="20"/>
                <w:szCs w:val="20"/>
                <w:lang w:eastAsia="en-US"/>
              </w:rPr>
            </w:pPr>
            <w:r w:rsidRPr="00AA1E62">
              <w:rPr>
                <w:rFonts w:eastAsiaTheme="minorHAnsi"/>
                <w:b/>
                <w:sz w:val="20"/>
                <w:szCs w:val="20"/>
                <w:lang w:eastAsia="en-US"/>
              </w:rPr>
              <w:t>Szafa</w:t>
            </w:r>
            <w:r w:rsidRPr="00AA1E62">
              <w:rPr>
                <w:rFonts w:eastAsiaTheme="minorHAnsi"/>
                <w:sz w:val="20"/>
                <w:szCs w:val="20"/>
                <w:lang w:eastAsia="en-US"/>
              </w:rPr>
              <w:t xml:space="preserve"> </w:t>
            </w:r>
            <w:r w:rsidRPr="00AA1E62">
              <w:rPr>
                <w:rFonts w:eastAsiaTheme="minorHAnsi"/>
                <w:b/>
                <w:bCs/>
                <w:sz w:val="20"/>
                <w:szCs w:val="20"/>
                <w:lang w:eastAsia="en-US"/>
              </w:rPr>
              <w:t>ubraniowa</w:t>
            </w:r>
            <w:r w:rsidRPr="00AA1E62">
              <w:rPr>
                <w:rFonts w:eastAsiaTheme="minorHAnsi"/>
                <w:sz w:val="20"/>
                <w:szCs w:val="20"/>
                <w:lang w:eastAsia="en-US"/>
              </w:rPr>
              <w:t xml:space="preserve"> o wym. 90 szer./60gł./195 wys. </w:t>
            </w:r>
          </w:p>
          <w:p w14:paraId="0476491B"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Korpus widoczny. </w:t>
            </w:r>
          </w:p>
          <w:p w14:paraId="48DF46D5"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Jedna komora wyposażona w drążek metalowy do zawieszania ubrań. Druga komora podzielona półkami. W górnej części wspólna półka o przestrzeni około 30 cm od wieńca górnego.  W komorze z drążkiem jedna półka na dole. </w:t>
            </w:r>
          </w:p>
          <w:p w14:paraId="38AD31CC"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Kolor płyty Dąb Sonoma. </w:t>
            </w:r>
            <w:r w:rsidRPr="00AA1E62">
              <w:rPr>
                <w:rFonts w:eastAsiaTheme="minorHAnsi"/>
                <w:sz w:val="20"/>
                <w:szCs w:val="20"/>
                <w:lang w:eastAsia="en-US"/>
              </w:rPr>
              <w:tab/>
            </w:r>
          </w:p>
          <w:p w14:paraId="675C1F79"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Szafa posadowiona na nogach regulowanych.</w:t>
            </w:r>
          </w:p>
          <w:p w14:paraId="54303FEB"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Wieniec górny szafy wykonany z płyty meblowej </w:t>
            </w:r>
            <w:r w:rsidRPr="00AA1E62">
              <w:rPr>
                <w:color w:val="000000"/>
                <w:sz w:val="20"/>
                <w:szCs w:val="20"/>
              </w:rPr>
              <w:t>melaminowanej</w:t>
            </w:r>
            <w:r w:rsidRPr="00AA1E62">
              <w:rPr>
                <w:rFonts w:eastAsiaTheme="minorHAnsi"/>
                <w:sz w:val="20"/>
                <w:szCs w:val="20"/>
                <w:lang w:eastAsia="en-US"/>
              </w:rPr>
              <w:t xml:space="preserve"> o gr 25 mm.</w:t>
            </w:r>
          </w:p>
          <w:p w14:paraId="5A1107D7"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szafy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Tył szafy płyta meblowa o gr. 18mm.  </w:t>
            </w:r>
          </w:p>
          <w:p w14:paraId="5A66AB68"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2FCA88A1"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Każde skrzydło drzwi mocowane na czterech   zawiasach. Uchwyty metalowe.  </w:t>
            </w:r>
          </w:p>
        </w:tc>
        <w:tc>
          <w:tcPr>
            <w:tcW w:w="3380" w:type="dxa"/>
            <w:tcBorders>
              <w:top w:val="nil"/>
              <w:left w:val="nil"/>
              <w:bottom w:val="single" w:sz="4" w:space="0" w:color="auto"/>
              <w:right w:val="single" w:sz="4" w:space="0" w:color="auto"/>
            </w:tcBorders>
            <w:shd w:val="clear" w:color="auto" w:fill="auto"/>
            <w:noWrap/>
            <w:vAlign w:val="bottom"/>
            <w:hideMark/>
          </w:tcPr>
          <w:p w14:paraId="07E845C9" w14:textId="77777777" w:rsidR="00AA1E62" w:rsidRPr="00AA1E62" w:rsidRDefault="00AA1E62" w:rsidP="00AA1E62">
            <w:pPr>
              <w:jc w:val="center"/>
              <w:rPr>
                <w:color w:val="000000"/>
                <w:sz w:val="20"/>
                <w:szCs w:val="20"/>
              </w:rPr>
            </w:pPr>
            <w:r w:rsidRPr="00AA1E62">
              <w:rPr>
                <w:rFonts w:ascii="Calibri" w:eastAsiaTheme="minorHAnsi" w:hAnsi="Calibri"/>
                <w:noProof/>
                <w:sz w:val="22"/>
                <w:szCs w:val="22"/>
              </w:rPr>
              <w:drawing>
                <wp:anchor distT="0" distB="0" distL="114300" distR="114300" simplePos="0" relativeHeight="251663360" behindDoc="1" locked="0" layoutInCell="1" allowOverlap="1" wp14:anchorId="406CEAB3" wp14:editId="2D74AB45">
                  <wp:simplePos x="0" y="0"/>
                  <wp:positionH relativeFrom="column">
                    <wp:posOffset>185837</wp:posOffset>
                  </wp:positionH>
                  <wp:positionV relativeFrom="paragraph">
                    <wp:posOffset>1711439</wp:posOffset>
                  </wp:positionV>
                  <wp:extent cx="1314000" cy="1314000"/>
                  <wp:effectExtent l="0" t="0" r="635" b="635"/>
                  <wp:wrapTight wrapText="bothSides">
                    <wp:wrapPolygon edited="0">
                      <wp:start x="0" y="0"/>
                      <wp:lineTo x="0" y="21297"/>
                      <wp:lineTo x="21297" y="21297"/>
                      <wp:lineTo x="21297" y="0"/>
                      <wp:lineTo x="0" y="0"/>
                    </wp:wrapPolygon>
                  </wp:wrapTight>
                  <wp:docPr id="6" name="Obraz 6" descr="C:\Users\e.kazmierczak\Desktop\Restol-Luna-szafa-ubraniowa-luna-ls-2-21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azmierczak\Desktop\Restol-Luna-szafa-ubraniowa-luna-ls-2-2176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1E62">
              <w:rPr>
                <w:noProof/>
                <w:color w:val="000000"/>
                <w:sz w:val="20"/>
                <w:szCs w:val="20"/>
              </w:rPr>
              <w:drawing>
                <wp:inline distT="0" distB="0" distL="0" distR="0" wp14:anchorId="6FDB5286" wp14:editId="12064E2C">
                  <wp:extent cx="1016759" cy="1355679"/>
                  <wp:effectExtent l="0" t="0" r="0" b="0"/>
                  <wp:docPr id="459476011" name="Obraz 2" descr="Obraz zawierający meble, w pomieszczeniu, ściana, reg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76011" name="Obraz 2" descr="Obraz zawierający meble, w pomieszczeniu, ściana, regały&#10;&#10;Opis wygenerowany automatyczni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0453" cy="1360604"/>
                          </a:xfrm>
                          <a:prstGeom prst="rect">
                            <a:avLst/>
                          </a:prstGeom>
                          <a:noFill/>
                        </pic:spPr>
                      </pic:pic>
                    </a:graphicData>
                  </a:graphic>
                </wp:inline>
              </w:drawing>
            </w:r>
            <w:r w:rsidRPr="00AA1E62">
              <w:rPr>
                <w:color w:val="000000"/>
                <w:sz w:val="20"/>
                <w:szCs w:val="20"/>
              </w:rPr>
              <w:t>pok. A</w:t>
            </w:r>
          </w:p>
        </w:tc>
        <w:tc>
          <w:tcPr>
            <w:tcW w:w="709" w:type="dxa"/>
            <w:tcBorders>
              <w:top w:val="nil"/>
              <w:left w:val="nil"/>
              <w:bottom w:val="single" w:sz="4" w:space="0" w:color="auto"/>
              <w:right w:val="single" w:sz="4" w:space="0" w:color="auto"/>
            </w:tcBorders>
            <w:shd w:val="clear" w:color="auto" w:fill="auto"/>
            <w:noWrap/>
            <w:vAlign w:val="center"/>
            <w:hideMark/>
          </w:tcPr>
          <w:p w14:paraId="74C9D375" w14:textId="77777777" w:rsidR="00AA1E62" w:rsidRPr="00AA1E62" w:rsidRDefault="00AA1E62" w:rsidP="00AA1E62">
            <w:pPr>
              <w:jc w:val="center"/>
              <w:rPr>
                <w:color w:val="000000"/>
                <w:sz w:val="20"/>
                <w:szCs w:val="20"/>
              </w:rPr>
            </w:pPr>
            <w:r w:rsidRPr="00AA1E62">
              <w:rPr>
                <w:color w:val="000000"/>
                <w:sz w:val="20"/>
                <w:szCs w:val="20"/>
              </w:rPr>
              <w:t>11</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DC22C7B" w14:textId="77777777" w:rsidR="00AA1E62" w:rsidRPr="00AA1E62" w:rsidRDefault="00AA1E62" w:rsidP="00AA1E62">
            <w:pPr>
              <w:rPr>
                <w:color w:val="000000"/>
                <w:sz w:val="20"/>
                <w:szCs w:val="20"/>
              </w:rPr>
            </w:pPr>
            <w:r w:rsidRPr="00AA1E62">
              <w:rPr>
                <w:color w:val="000000"/>
                <w:sz w:val="20"/>
                <w:szCs w:val="20"/>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14:paraId="1D3169FD" w14:textId="77777777" w:rsidR="00AA1E62" w:rsidRPr="00AA1E62" w:rsidRDefault="00AA1E62" w:rsidP="00AA1E62">
            <w:pPr>
              <w:rPr>
                <w:rFonts w:ascii="Calibri" w:hAnsi="Calibri"/>
                <w:color w:val="000000"/>
                <w:sz w:val="22"/>
                <w:szCs w:val="22"/>
              </w:rPr>
            </w:pPr>
            <w:r w:rsidRPr="00AA1E62">
              <w:rPr>
                <w:rFonts w:ascii="Calibri" w:hAnsi="Calibri"/>
                <w:color w:val="000000"/>
                <w:sz w:val="22"/>
                <w:szCs w:val="22"/>
              </w:rPr>
              <w:t> </w:t>
            </w:r>
          </w:p>
        </w:tc>
      </w:tr>
      <w:tr w:rsidR="00AA1E62" w:rsidRPr="00AA1E62" w14:paraId="50AAC517" w14:textId="77777777" w:rsidTr="0090120A">
        <w:trPr>
          <w:gridAfter w:val="1"/>
          <w:wAfter w:w="7" w:type="dxa"/>
          <w:trHeight w:val="1975"/>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09DF94A"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lastRenderedPageBreak/>
              <w:t>3</w:t>
            </w:r>
          </w:p>
        </w:tc>
        <w:tc>
          <w:tcPr>
            <w:tcW w:w="3683" w:type="dxa"/>
            <w:tcBorders>
              <w:top w:val="nil"/>
              <w:left w:val="nil"/>
              <w:bottom w:val="single" w:sz="4" w:space="0" w:color="auto"/>
              <w:right w:val="single" w:sz="4" w:space="0" w:color="auto"/>
            </w:tcBorders>
            <w:shd w:val="clear" w:color="auto" w:fill="auto"/>
            <w:vAlign w:val="center"/>
          </w:tcPr>
          <w:p w14:paraId="0771517F" w14:textId="77777777" w:rsidR="00AA1E62" w:rsidRPr="00AA1E62" w:rsidRDefault="00AA1E62" w:rsidP="00AA1E62">
            <w:pPr>
              <w:rPr>
                <w:rFonts w:eastAsiaTheme="minorHAnsi"/>
                <w:sz w:val="20"/>
                <w:szCs w:val="20"/>
                <w:lang w:eastAsia="en-US"/>
              </w:rPr>
            </w:pPr>
            <w:r w:rsidRPr="00AA1E62">
              <w:rPr>
                <w:rFonts w:eastAsiaTheme="minorHAnsi"/>
                <w:b/>
                <w:sz w:val="20"/>
                <w:szCs w:val="20"/>
                <w:lang w:eastAsia="en-US"/>
              </w:rPr>
              <w:t>Szafa</w:t>
            </w:r>
            <w:r w:rsidRPr="00AA1E62">
              <w:rPr>
                <w:rFonts w:eastAsiaTheme="minorHAnsi"/>
                <w:sz w:val="20"/>
                <w:szCs w:val="20"/>
                <w:lang w:eastAsia="en-US"/>
              </w:rPr>
              <w:t xml:space="preserve"> </w:t>
            </w:r>
            <w:r w:rsidRPr="00AA1E62">
              <w:rPr>
                <w:rFonts w:eastAsiaTheme="minorHAnsi"/>
                <w:b/>
                <w:bCs/>
                <w:sz w:val="20"/>
                <w:szCs w:val="20"/>
                <w:lang w:eastAsia="en-US"/>
              </w:rPr>
              <w:t>ubraniowa</w:t>
            </w:r>
            <w:r w:rsidRPr="00AA1E62">
              <w:rPr>
                <w:rFonts w:eastAsiaTheme="minorHAnsi"/>
                <w:sz w:val="20"/>
                <w:szCs w:val="20"/>
                <w:lang w:eastAsia="en-US"/>
              </w:rPr>
              <w:t xml:space="preserve"> o wym. 80 szer./60gł./195 wys.</w:t>
            </w:r>
          </w:p>
          <w:p w14:paraId="21501ECD"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widoczny. </w:t>
            </w:r>
          </w:p>
          <w:p w14:paraId="19BA51A7"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Jedna komora wyposażona w drążek metalowy do zawieszania ubrań. Druga komora podzielona półkami. W górnej części wspólna półka o przestrzeni około 30 cm od wieńca górnego.  W komorze z drążkiem jedna półka na dole.  </w:t>
            </w:r>
          </w:p>
          <w:p w14:paraId="1BDB2978"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Kolor płyty Dąb Sonoma. </w:t>
            </w:r>
            <w:r w:rsidRPr="00AA1E62">
              <w:rPr>
                <w:rFonts w:eastAsiaTheme="minorHAnsi"/>
                <w:sz w:val="20"/>
                <w:szCs w:val="20"/>
                <w:lang w:eastAsia="en-US"/>
              </w:rPr>
              <w:tab/>
            </w:r>
          </w:p>
          <w:p w14:paraId="41D2A41B"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Szafa posadowiona na nogach regulowanych. </w:t>
            </w:r>
          </w:p>
          <w:p w14:paraId="48EE6C89"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Wieniec górny szafy wykonany z płyty meblowej </w:t>
            </w:r>
            <w:r w:rsidRPr="00AA1E62">
              <w:rPr>
                <w:color w:val="000000"/>
                <w:sz w:val="20"/>
                <w:szCs w:val="20"/>
              </w:rPr>
              <w:t>melaminowanej</w:t>
            </w:r>
            <w:r w:rsidRPr="00AA1E62">
              <w:rPr>
                <w:rFonts w:eastAsiaTheme="minorHAnsi"/>
                <w:sz w:val="20"/>
                <w:szCs w:val="20"/>
                <w:lang w:eastAsia="en-US"/>
              </w:rPr>
              <w:t xml:space="preserve"> o gr 25 mm.</w:t>
            </w:r>
          </w:p>
          <w:p w14:paraId="7DC69D9B"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szafy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Tył szafy płyta meblowa o gr. 18mm.  </w:t>
            </w:r>
          </w:p>
          <w:p w14:paraId="47993B58"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5C867882" w14:textId="77777777" w:rsidR="00AA1E62" w:rsidRPr="00AA1E62" w:rsidRDefault="00AA1E62" w:rsidP="00AA1E62">
            <w:pPr>
              <w:rPr>
                <w:rFonts w:eastAsiaTheme="minorHAnsi"/>
                <w:b/>
                <w:sz w:val="20"/>
                <w:szCs w:val="20"/>
                <w:highlight w:val="yellow"/>
                <w:lang w:eastAsia="en-US"/>
              </w:rPr>
            </w:pPr>
            <w:r w:rsidRPr="00AA1E62">
              <w:rPr>
                <w:rFonts w:eastAsiaTheme="minorHAnsi"/>
                <w:sz w:val="20"/>
                <w:szCs w:val="20"/>
                <w:lang w:eastAsia="en-US"/>
              </w:rPr>
              <w:t xml:space="preserve">Każde skrzydło drzwi mocowane na czterech   zawiasach. Uchwyty metalowe. </w:t>
            </w:r>
          </w:p>
        </w:tc>
        <w:tc>
          <w:tcPr>
            <w:tcW w:w="3380" w:type="dxa"/>
            <w:tcBorders>
              <w:top w:val="nil"/>
              <w:left w:val="nil"/>
              <w:bottom w:val="single" w:sz="4" w:space="0" w:color="auto"/>
              <w:right w:val="single" w:sz="4" w:space="0" w:color="auto"/>
            </w:tcBorders>
            <w:shd w:val="clear" w:color="auto" w:fill="auto"/>
            <w:noWrap/>
            <w:vAlign w:val="bottom"/>
          </w:tcPr>
          <w:p w14:paraId="2DC9EF64" w14:textId="77777777" w:rsidR="00AA1E62" w:rsidRPr="00AA1E62" w:rsidRDefault="00AA1E62" w:rsidP="00AA1E62">
            <w:pPr>
              <w:jc w:val="center"/>
              <w:rPr>
                <w:rFonts w:ascii="Calibri" w:eastAsiaTheme="minorHAnsi" w:hAnsi="Calibri"/>
                <w:noProof/>
                <w:sz w:val="22"/>
                <w:szCs w:val="22"/>
              </w:rPr>
            </w:pPr>
            <w:r w:rsidRPr="00AA1E62">
              <w:rPr>
                <w:noProof/>
                <w:color w:val="000000"/>
                <w:sz w:val="20"/>
                <w:szCs w:val="20"/>
              </w:rPr>
              <w:drawing>
                <wp:inline distT="0" distB="0" distL="0" distR="0" wp14:anchorId="4CBD0C47" wp14:editId="16F1B219">
                  <wp:extent cx="1016759" cy="1355679"/>
                  <wp:effectExtent l="0" t="0" r="0" b="0"/>
                  <wp:docPr id="653745007" name="Obraz 2" descr="Obraz zawierający meble, w pomieszczeniu, ściana, reg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45007" name="Obraz 2" descr="Obraz zawierający meble, w pomieszczeniu, ściana, regały&#10;&#10;Opis wygenerowany automatyczni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0453" cy="1360604"/>
                          </a:xfrm>
                          <a:prstGeom prst="rect">
                            <a:avLst/>
                          </a:prstGeom>
                          <a:noFill/>
                        </pic:spPr>
                      </pic:pic>
                    </a:graphicData>
                  </a:graphic>
                </wp:inline>
              </w:drawing>
            </w:r>
            <w:r w:rsidRPr="00AA1E62">
              <w:rPr>
                <w:rFonts w:ascii="Calibri" w:eastAsiaTheme="minorHAnsi" w:hAnsi="Calibri"/>
                <w:noProof/>
                <w:sz w:val="22"/>
                <w:szCs w:val="22"/>
              </w:rPr>
              <w:t>pok. B</w:t>
            </w:r>
          </w:p>
        </w:tc>
        <w:tc>
          <w:tcPr>
            <w:tcW w:w="709" w:type="dxa"/>
            <w:tcBorders>
              <w:top w:val="nil"/>
              <w:left w:val="nil"/>
              <w:bottom w:val="single" w:sz="4" w:space="0" w:color="auto"/>
              <w:right w:val="single" w:sz="4" w:space="0" w:color="auto"/>
            </w:tcBorders>
            <w:shd w:val="clear" w:color="auto" w:fill="auto"/>
            <w:noWrap/>
            <w:vAlign w:val="center"/>
          </w:tcPr>
          <w:p w14:paraId="36F192D7" w14:textId="77777777" w:rsidR="00AA1E62" w:rsidRPr="00AA1E62" w:rsidRDefault="00AA1E62" w:rsidP="00AA1E62">
            <w:pPr>
              <w:jc w:val="center"/>
              <w:rPr>
                <w:color w:val="000000"/>
                <w:sz w:val="20"/>
                <w:szCs w:val="20"/>
              </w:rPr>
            </w:pPr>
            <w:r w:rsidRPr="00AA1E62">
              <w:rPr>
                <w:color w:val="000000"/>
                <w:sz w:val="20"/>
                <w:szCs w:val="20"/>
              </w:rPr>
              <w:t>22</w:t>
            </w:r>
          </w:p>
        </w:tc>
        <w:tc>
          <w:tcPr>
            <w:tcW w:w="737" w:type="dxa"/>
            <w:gridSpan w:val="2"/>
            <w:tcBorders>
              <w:top w:val="nil"/>
              <w:left w:val="nil"/>
              <w:bottom w:val="single" w:sz="4" w:space="0" w:color="auto"/>
              <w:right w:val="single" w:sz="4" w:space="0" w:color="auto"/>
            </w:tcBorders>
            <w:shd w:val="clear" w:color="auto" w:fill="auto"/>
            <w:noWrap/>
            <w:vAlign w:val="bottom"/>
          </w:tcPr>
          <w:p w14:paraId="6C9B0ED4"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1394DB39" w14:textId="77777777" w:rsidR="00AA1E62" w:rsidRPr="00AA1E62" w:rsidRDefault="00AA1E62" w:rsidP="00AA1E62">
            <w:pPr>
              <w:rPr>
                <w:rFonts w:ascii="Calibri" w:hAnsi="Calibri"/>
                <w:color w:val="000000"/>
                <w:sz w:val="22"/>
                <w:szCs w:val="22"/>
              </w:rPr>
            </w:pPr>
          </w:p>
        </w:tc>
      </w:tr>
      <w:tr w:rsidR="00AA1E62" w:rsidRPr="00AA1E62" w14:paraId="08EFB602" w14:textId="77777777" w:rsidTr="0090120A">
        <w:trPr>
          <w:gridAfter w:val="1"/>
          <w:wAfter w:w="7" w:type="dxa"/>
          <w:trHeight w:val="2119"/>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257E3B7"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4</w:t>
            </w:r>
          </w:p>
        </w:tc>
        <w:tc>
          <w:tcPr>
            <w:tcW w:w="3683" w:type="dxa"/>
            <w:tcBorders>
              <w:top w:val="nil"/>
              <w:left w:val="nil"/>
              <w:bottom w:val="single" w:sz="4" w:space="0" w:color="auto"/>
              <w:right w:val="single" w:sz="4" w:space="0" w:color="auto"/>
            </w:tcBorders>
            <w:shd w:val="clear" w:color="auto" w:fill="auto"/>
            <w:vAlign w:val="center"/>
          </w:tcPr>
          <w:p w14:paraId="40C7AD96" w14:textId="77777777" w:rsidR="00AA1E62" w:rsidRPr="00AA1E62" w:rsidRDefault="00AA1E62" w:rsidP="00AA1E62">
            <w:pPr>
              <w:contextualSpacing/>
              <w:rPr>
                <w:rFonts w:eastAsiaTheme="minorHAnsi"/>
                <w:sz w:val="20"/>
                <w:szCs w:val="20"/>
                <w:lang w:eastAsia="en-US"/>
              </w:rPr>
            </w:pPr>
            <w:r w:rsidRPr="00AA1E62">
              <w:rPr>
                <w:rFonts w:eastAsiaTheme="minorHAnsi"/>
                <w:b/>
                <w:sz w:val="20"/>
                <w:szCs w:val="20"/>
                <w:lang w:eastAsia="en-US"/>
              </w:rPr>
              <w:t xml:space="preserve">Zabudowa </w:t>
            </w:r>
            <w:r w:rsidRPr="00AA1E62">
              <w:rPr>
                <w:rFonts w:eastAsiaTheme="minorHAnsi"/>
                <w:sz w:val="20"/>
                <w:szCs w:val="20"/>
                <w:lang w:eastAsia="en-US"/>
              </w:rPr>
              <w:t xml:space="preserve">o wym. 140szer./60gł/85wys.-szafka  kuchenna stojąca, </w:t>
            </w:r>
            <w:r w:rsidRPr="00AA1E62">
              <w:rPr>
                <w:rFonts w:eastAsiaTheme="minorHAnsi"/>
                <w:b/>
                <w:bCs/>
                <w:sz w:val="20"/>
                <w:szCs w:val="20"/>
                <w:lang w:eastAsia="en-US"/>
              </w:rPr>
              <w:t>dwudrzwiowa</w:t>
            </w:r>
            <w:r w:rsidRPr="00AA1E62">
              <w:rPr>
                <w:rFonts w:eastAsiaTheme="minorHAnsi"/>
                <w:sz w:val="20"/>
                <w:szCs w:val="20"/>
                <w:lang w:eastAsia="en-US"/>
              </w:rPr>
              <w:t xml:space="preserve"> szer. 80 cm.</w:t>
            </w:r>
          </w:p>
          <w:p w14:paraId="475B1F9F"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W szafce dwie półki.</w:t>
            </w:r>
          </w:p>
          <w:p w14:paraId="0DD8DF39"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Blat kuchenny zaoblony, (tył szafek - wzmocnienie płyta meblowa), z przedłużonym blatem na lodówkę. </w:t>
            </w:r>
          </w:p>
          <w:p w14:paraId="53F8339F"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w:t>
            </w:r>
          </w:p>
          <w:p w14:paraId="73E13127"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21278F91"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min. 3 zawiasach. Uchwyty metalowe. </w:t>
            </w:r>
          </w:p>
          <w:p w14:paraId="05BB84D2"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Szafka posadowiona na nóżkach regulowanych. </w:t>
            </w:r>
          </w:p>
          <w:p w14:paraId="05E32949"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Kolor płyty Dąb Sonoma.</w:t>
            </w:r>
          </w:p>
          <w:p w14:paraId="76B38373"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Zabudowę ścian na których mają znajdować się szafki należy indywidualnie zwymiarować. W zależności od rozmiaru pokoju szafkę należy zrobić dłuższą. Wymiar lodówki zostanie podany przez zamawiającego.  </w:t>
            </w:r>
          </w:p>
        </w:tc>
        <w:tc>
          <w:tcPr>
            <w:tcW w:w="3380" w:type="dxa"/>
            <w:tcBorders>
              <w:top w:val="nil"/>
              <w:left w:val="nil"/>
              <w:bottom w:val="single" w:sz="4" w:space="0" w:color="auto"/>
              <w:right w:val="single" w:sz="4" w:space="0" w:color="auto"/>
            </w:tcBorders>
            <w:shd w:val="clear" w:color="auto" w:fill="auto"/>
            <w:noWrap/>
            <w:vAlign w:val="bottom"/>
          </w:tcPr>
          <w:p w14:paraId="5FC6B9E1" w14:textId="77777777" w:rsidR="00AA1E62" w:rsidRPr="00AA1E62" w:rsidRDefault="00AA1E62" w:rsidP="00AA1E62">
            <w:pPr>
              <w:rPr>
                <w:color w:val="000000"/>
                <w:sz w:val="20"/>
                <w:szCs w:val="20"/>
              </w:rPr>
            </w:pPr>
            <w:r w:rsidRPr="00AA1E62">
              <w:rPr>
                <w:rFonts w:ascii="Calibri" w:eastAsiaTheme="minorHAnsi" w:hAnsi="Calibri"/>
                <w:noProof/>
                <w:sz w:val="22"/>
                <w:szCs w:val="22"/>
                <w:lang w:eastAsia="en-US"/>
              </w:rPr>
              <w:drawing>
                <wp:inline distT="0" distB="0" distL="0" distR="0" wp14:anchorId="36CABEE9" wp14:editId="514A20D4">
                  <wp:extent cx="1250900" cy="1299763"/>
                  <wp:effectExtent l="0" t="0" r="6985" b="0"/>
                  <wp:docPr id="5" name="Obraz 5" descr="Obraz zawierający meble, stół do pra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meble, stół do pracy, stół, design&#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4109" cy="1303097"/>
                          </a:xfrm>
                          <a:prstGeom prst="rect">
                            <a:avLst/>
                          </a:prstGeom>
                          <a:noFill/>
                          <a:ln>
                            <a:noFill/>
                          </a:ln>
                        </pic:spPr>
                      </pic:pic>
                    </a:graphicData>
                  </a:graphic>
                </wp:inline>
              </w:drawing>
            </w:r>
            <w:r w:rsidRPr="00AA1E62">
              <w:rPr>
                <w:rFonts w:ascii="Arial" w:hAnsi="Arial" w:cs="Arial"/>
                <w:color w:val="000000"/>
                <w:sz w:val="20"/>
                <w:szCs w:val="20"/>
              </w:rPr>
              <w:t>pok. A</w:t>
            </w:r>
          </w:p>
        </w:tc>
        <w:tc>
          <w:tcPr>
            <w:tcW w:w="709" w:type="dxa"/>
            <w:tcBorders>
              <w:top w:val="nil"/>
              <w:left w:val="nil"/>
              <w:bottom w:val="single" w:sz="4" w:space="0" w:color="auto"/>
              <w:right w:val="single" w:sz="4" w:space="0" w:color="auto"/>
            </w:tcBorders>
            <w:shd w:val="clear" w:color="auto" w:fill="auto"/>
            <w:noWrap/>
            <w:vAlign w:val="center"/>
          </w:tcPr>
          <w:p w14:paraId="65D5C42D" w14:textId="77777777" w:rsidR="00AA1E62" w:rsidRPr="00AA1E62" w:rsidRDefault="00AA1E62" w:rsidP="00AA1E62">
            <w:pPr>
              <w:jc w:val="center"/>
              <w:rPr>
                <w:color w:val="000000"/>
                <w:sz w:val="20"/>
                <w:szCs w:val="20"/>
              </w:rPr>
            </w:pPr>
            <w:r w:rsidRPr="00AA1E62">
              <w:rPr>
                <w:color w:val="000000"/>
                <w:sz w:val="20"/>
                <w:szCs w:val="20"/>
              </w:rPr>
              <w:t>11</w:t>
            </w:r>
          </w:p>
        </w:tc>
        <w:tc>
          <w:tcPr>
            <w:tcW w:w="737" w:type="dxa"/>
            <w:gridSpan w:val="2"/>
            <w:tcBorders>
              <w:top w:val="nil"/>
              <w:left w:val="nil"/>
              <w:bottom w:val="single" w:sz="4" w:space="0" w:color="auto"/>
              <w:right w:val="single" w:sz="4" w:space="0" w:color="auto"/>
            </w:tcBorders>
            <w:shd w:val="clear" w:color="auto" w:fill="auto"/>
            <w:noWrap/>
            <w:vAlign w:val="bottom"/>
          </w:tcPr>
          <w:p w14:paraId="54D3F193"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61E77E93" w14:textId="77777777" w:rsidR="00AA1E62" w:rsidRPr="00AA1E62" w:rsidRDefault="00AA1E62" w:rsidP="00AA1E62">
            <w:pPr>
              <w:rPr>
                <w:rFonts w:ascii="Calibri" w:hAnsi="Calibri"/>
                <w:color w:val="000000"/>
                <w:sz w:val="22"/>
                <w:szCs w:val="22"/>
              </w:rPr>
            </w:pPr>
          </w:p>
        </w:tc>
      </w:tr>
      <w:tr w:rsidR="00AA1E62" w:rsidRPr="00AA1E62" w14:paraId="5831368E" w14:textId="77777777" w:rsidTr="0090120A">
        <w:trPr>
          <w:gridAfter w:val="1"/>
          <w:wAfter w:w="7" w:type="dxa"/>
          <w:trHeight w:val="2119"/>
        </w:trPr>
        <w:tc>
          <w:tcPr>
            <w:tcW w:w="495" w:type="dxa"/>
            <w:tcBorders>
              <w:top w:val="nil"/>
              <w:left w:val="single" w:sz="4" w:space="0" w:color="auto"/>
              <w:bottom w:val="single" w:sz="4" w:space="0" w:color="auto"/>
              <w:right w:val="single" w:sz="4" w:space="0" w:color="auto"/>
            </w:tcBorders>
            <w:shd w:val="clear" w:color="auto" w:fill="auto"/>
            <w:noWrap/>
            <w:vAlign w:val="center"/>
          </w:tcPr>
          <w:p w14:paraId="6F260DB7"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lastRenderedPageBreak/>
              <w:t>5</w:t>
            </w:r>
          </w:p>
        </w:tc>
        <w:tc>
          <w:tcPr>
            <w:tcW w:w="3683" w:type="dxa"/>
            <w:tcBorders>
              <w:top w:val="nil"/>
              <w:left w:val="nil"/>
              <w:bottom w:val="single" w:sz="4" w:space="0" w:color="auto"/>
              <w:right w:val="single" w:sz="4" w:space="0" w:color="auto"/>
            </w:tcBorders>
            <w:shd w:val="clear" w:color="auto" w:fill="auto"/>
            <w:vAlign w:val="center"/>
          </w:tcPr>
          <w:p w14:paraId="21E91F04" w14:textId="77777777" w:rsidR="00AA1E62" w:rsidRPr="00AA1E62" w:rsidRDefault="00AA1E62" w:rsidP="00AA1E62">
            <w:pPr>
              <w:contextualSpacing/>
              <w:rPr>
                <w:rFonts w:eastAsiaTheme="minorHAnsi"/>
                <w:sz w:val="20"/>
                <w:szCs w:val="20"/>
                <w:lang w:eastAsia="en-US"/>
              </w:rPr>
            </w:pPr>
            <w:r w:rsidRPr="00AA1E62">
              <w:rPr>
                <w:rFonts w:eastAsiaTheme="minorHAnsi"/>
                <w:b/>
                <w:sz w:val="20"/>
                <w:szCs w:val="20"/>
                <w:lang w:eastAsia="en-US"/>
              </w:rPr>
              <w:t xml:space="preserve">Zabudowa </w:t>
            </w:r>
            <w:r w:rsidRPr="00AA1E62">
              <w:rPr>
                <w:rFonts w:eastAsiaTheme="minorHAnsi"/>
                <w:sz w:val="20"/>
                <w:szCs w:val="20"/>
                <w:lang w:eastAsia="en-US"/>
              </w:rPr>
              <w:t xml:space="preserve">o wym. 120szer./60gł/85wys.-szafka  kuchenna stojąca,  dwudrzwiowa szer. 60 cm; </w:t>
            </w:r>
          </w:p>
          <w:p w14:paraId="0757A7E9"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W szafce dwie półki.</w:t>
            </w:r>
          </w:p>
          <w:p w14:paraId="48D145C0"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Blat kuchenny zaoblony, (tył szafek - wzmocnienie płyta meblowa), z przedłużonym blatem na lodówkę. </w:t>
            </w:r>
          </w:p>
          <w:p w14:paraId="1F6DA1C1"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 </w:t>
            </w:r>
          </w:p>
          <w:p w14:paraId="4BE33C22"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Wszystkie krawędzie  narażone na uszkodzenia  wykończone  PCV 2mm</w:t>
            </w:r>
            <w:r w:rsidRPr="00AA1E62">
              <w:rPr>
                <w:sz w:val="20"/>
                <w:szCs w:val="20"/>
              </w:rPr>
              <w:t xml:space="preserve"> w kolorze płyty</w:t>
            </w:r>
            <w:r w:rsidRPr="00AA1E62">
              <w:rPr>
                <w:rFonts w:eastAsiaTheme="minorHAnsi"/>
                <w:sz w:val="20"/>
                <w:szCs w:val="20"/>
                <w:lang w:eastAsia="en-US"/>
              </w:rPr>
              <w:t xml:space="preserve"> ,  przyklejonym tak, aby zabezpieczyć krawędzie przed szkodliwym  działaniem  wilgoci  oraz wysokiej temperatury.</w:t>
            </w:r>
          </w:p>
          <w:p w14:paraId="6786C814"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min. 3 zawiasach. Uchwyty metalowe. </w:t>
            </w:r>
          </w:p>
          <w:p w14:paraId="38B69E67"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Szafka posadowiona na nóżkach regulowanych. </w:t>
            </w:r>
          </w:p>
          <w:p w14:paraId="50E7A7EA"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Kolor płyty Dąb Sonoma.</w:t>
            </w:r>
          </w:p>
          <w:p w14:paraId="62219552" w14:textId="77777777" w:rsidR="00AA1E62" w:rsidRPr="00AA1E62" w:rsidRDefault="00AA1E62" w:rsidP="00AA1E62">
            <w:pPr>
              <w:contextualSpacing/>
              <w:jc w:val="both"/>
              <w:rPr>
                <w:rFonts w:eastAsiaTheme="minorHAnsi"/>
                <w:b/>
                <w:sz w:val="20"/>
                <w:szCs w:val="20"/>
                <w:lang w:eastAsia="en-US"/>
              </w:rPr>
            </w:pPr>
            <w:r w:rsidRPr="00AA1E62">
              <w:rPr>
                <w:rFonts w:eastAsiaTheme="minorHAnsi"/>
                <w:sz w:val="20"/>
                <w:szCs w:val="20"/>
                <w:lang w:eastAsia="en-US"/>
              </w:rPr>
              <w:t>Zabudowę ścian na których mają znajdować się szafki należy indywidualnie zwymiarować. W zależności od rozmiaru pokoju szafkę należy zrobić dłuższą. Wymiar lodówki zostanie podany przez zamawiającego</w:t>
            </w:r>
          </w:p>
        </w:tc>
        <w:tc>
          <w:tcPr>
            <w:tcW w:w="3380" w:type="dxa"/>
            <w:tcBorders>
              <w:top w:val="nil"/>
              <w:left w:val="nil"/>
              <w:bottom w:val="single" w:sz="4" w:space="0" w:color="auto"/>
              <w:right w:val="single" w:sz="4" w:space="0" w:color="auto"/>
            </w:tcBorders>
            <w:shd w:val="clear" w:color="auto" w:fill="auto"/>
            <w:noWrap/>
            <w:vAlign w:val="bottom"/>
          </w:tcPr>
          <w:p w14:paraId="3D6A5869" w14:textId="77777777" w:rsidR="00AA1E62" w:rsidRPr="00AA1E62" w:rsidRDefault="00AA1E62" w:rsidP="00AA1E62">
            <w:pPr>
              <w:rPr>
                <w:rFonts w:ascii="Calibri" w:eastAsiaTheme="minorHAnsi" w:hAnsi="Calibri"/>
                <w:noProof/>
                <w:sz w:val="22"/>
                <w:szCs w:val="22"/>
                <w:lang w:eastAsia="en-US"/>
              </w:rPr>
            </w:pPr>
            <w:r w:rsidRPr="00AA1E62">
              <w:rPr>
                <w:rFonts w:ascii="Calibri" w:eastAsiaTheme="minorHAnsi" w:hAnsi="Calibri"/>
                <w:noProof/>
                <w:sz w:val="22"/>
                <w:szCs w:val="22"/>
                <w:lang w:eastAsia="en-US"/>
              </w:rPr>
              <w:drawing>
                <wp:inline distT="0" distB="0" distL="0" distR="0" wp14:anchorId="072972AE" wp14:editId="617CA9C3">
                  <wp:extent cx="1209675" cy="1257300"/>
                  <wp:effectExtent l="0" t="0" r="9525" b="0"/>
                  <wp:docPr id="1206123741" name="Obraz 1206123741" descr="Obraz zawierający meble, stół do pra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23741" name="Obraz 1206123741" descr="Obraz zawierający meble, stół do pracy, stół, design&#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257300"/>
                          </a:xfrm>
                          <a:prstGeom prst="rect">
                            <a:avLst/>
                          </a:prstGeom>
                          <a:noFill/>
                          <a:ln>
                            <a:noFill/>
                          </a:ln>
                        </pic:spPr>
                      </pic:pic>
                    </a:graphicData>
                  </a:graphic>
                </wp:inline>
              </w:drawing>
            </w:r>
            <w:r w:rsidRPr="00AA1E62">
              <w:rPr>
                <w:rFonts w:ascii="Calibri" w:eastAsiaTheme="minorHAnsi" w:hAnsi="Calibri"/>
                <w:noProof/>
                <w:sz w:val="22"/>
                <w:szCs w:val="22"/>
                <w:lang w:eastAsia="en-US"/>
              </w:rPr>
              <w:t>pok. B</w:t>
            </w:r>
          </w:p>
        </w:tc>
        <w:tc>
          <w:tcPr>
            <w:tcW w:w="709" w:type="dxa"/>
            <w:tcBorders>
              <w:top w:val="nil"/>
              <w:left w:val="nil"/>
              <w:bottom w:val="single" w:sz="4" w:space="0" w:color="auto"/>
              <w:right w:val="single" w:sz="4" w:space="0" w:color="auto"/>
            </w:tcBorders>
            <w:shd w:val="clear" w:color="auto" w:fill="auto"/>
            <w:noWrap/>
            <w:vAlign w:val="center"/>
          </w:tcPr>
          <w:p w14:paraId="33CE8405" w14:textId="77777777" w:rsidR="00AA1E62" w:rsidRPr="00AA1E62" w:rsidRDefault="00AA1E62" w:rsidP="00AA1E62">
            <w:pPr>
              <w:jc w:val="center"/>
              <w:rPr>
                <w:color w:val="000000"/>
                <w:sz w:val="20"/>
                <w:szCs w:val="20"/>
              </w:rPr>
            </w:pPr>
            <w:r w:rsidRPr="00AA1E62">
              <w:rPr>
                <w:color w:val="000000"/>
                <w:sz w:val="20"/>
                <w:szCs w:val="20"/>
              </w:rPr>
              <w:t>11</w:t>
            </w:r>
          </w:p>
        </w:tc>
        <w:tc>
          <w:tcPr>
            <w:tcW w:w="737" w:type="dxa"/>
            <w:gridSpan w:val="2"/>
            <w:tcBorders>
              <w:top w:val="nil"/>
              <w:left w:val="nil"/>
              <w:bottom w:val="single" w:sz="4" w:space="0" w:color="auto"/>
              <w:right w:val="single" w:sz="4" w:space="0" w:color="auto"/>
            </w:tcBorders>
            <w:shd w:val="clear" w:color="auto" w:fill="auto"/>
            <w:noWrap/>
            <w:vAlign w:val="bottom"/>
          </w:tcPr>
          <w:p w14:paraId="14AB7F6C"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12441047" w14:textId="77777777" w:rsidR="00AA1E62" w:rsidRPr="00AA1E62" w:rsidRDefault="00AA1E62" w:rsidP="00AA1E62">
            <w:pPr>
              <w:rPr>
                <w:rFonts w:ascii="Calibri" w:hAnsi="Calibri"/>
                <w:color w:val="000000"/>
                <w:sz w:val="22"/>
                <w:szCs w:val="22"/>
              </w:rPr>
            </w:pPr>
          </w:p>
        </w:tc>
      </w:tr>
      <w:tr w:rsidR="00AA1E62" w:rsidRPr="00AA1E62" w14:paraId="0E0A1CB3" w14:textId="77777777" w:rsidTr="0090120A">
        <w:trPr>
          <w:gridAfter w:val="1"/>
          <w:wAfter w:w="7" w:type="dxa"/>
          <w:trHeight w:val="2119"/>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306B95A"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6</w:t>
            </w:r>
          </w:p>
        </w:tc>
        <w:tc>
          <w:tcPr>
            <w:tcW w:w="3683" w:type="dxa"/>
            <w:tcBorders>
              <w:top w:val="nil"/>
              <w:left w:val="nil"/>
              <w:bottom w:val="single" w:sz="4" w:space="0" w:color="auto"/>
              <w:right w:val="single" w:sz="4" w:space="0" w:color="auto"/>
            </w:tcBorders>
            <w:shd w:val="clear" w:color="auto" w:fill="auto"/>
            <w:vAlign w:val="center"/>
          </w:tcPr>
          <w:p w14:paraId="6401B4BE" w14:textId="77777777" w:rsidR="00AA1E62" w:rsidRPr="00AA1E62" w:rsidRDefault="00AA1E62" w:rsidP="00AA1E62">
            <w:pPr>
              <w:contextualSpacing/>
              <w:rPr>
                <w:rFonts w:eastAsiaTheme="minorHAnsi"/>
                <w:sz w:val="20"/>
                <w:szCs w:val="20"/>
                <w:lang w:eastAsia="en-US"/>
              </w:rPr>
            </w:pPr>
            <w:r w:rsidRPr="00AA1E62">
              <w:rPr>
                <w:rFonts w:eastAsiaTheme="minorHAnsi"/>
                <w:b/>
                <w:sz w:val="20"/>
                <w:szCs w:val="20"/>
                <w:lang w:eastAsia="en-US"/>
              </w:rPr>
              <w:t>Szafki wiszące</w:t>
            </w:r>
            <w:r w:rsidRPr="00AA1E62">
              <w:rPr>
                <w:rFonts w:eastAsiaTheme="minorHAnsi"/>
                <w:sz w:val="20"/>
                <w:szCs w:val="20"/>
                <w:lang w:eastAsia="en-US"/>
              </w:rPr>
              <w:t xml:space="preserve"> o wym. 140szer./35 cm gł./70wys.- zamykane z półkami  w środku/mocowane do ściany.</w:t>
            </w:r>
          </w:p>
          <w:p w14:paraId="307FD163"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Szafka  dwu lub trzy drzwiowa do ustalenia  z  zamawiającym.</w:t>
            </w:r>
          </w:p>
          <w:p w14:paraId="3290A02D"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w:t>
            </w:r>
          </w:p>
          <w:p w14:paraId="715DB6AF"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Kolor płyty Dąb Sonoma.</w:t>
            </w:r>
          </w:p>
          <w:p w14:paraId="33365DB2"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3   zawiasach. Uchwyty metalowe. </w:t>
            </w:r>
          </w:p>
          <w:p w14:paraId="47B554E6"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Zabudowa ścian na których mają znajdować się szafki należy indywidualnie zwymiarować. W zależności od rozmiaru pokoju szafkę należy zrobić dłuższą. </w:t>
            </w:r>
          </w:p>
        </w:tc>
        <w:tc>
          <w:tcPr>
            <w:tcW w:w="3380" w:type="dxa"/>
            <w:tcBorders>
              <w:top w:val="nil"/>
              <w:left w:val="nil"/>
              <w:bottom w:val="single" w:sz="4" w:space="0" w:color="auto"/>
              <w:right w:val="single" w:sz="4" w:space="0" w:color="auto"/>
            </w:tcBorders>
            <w:shd w:val="clear" w:color="auto" w:fill="auto"/>
            <w:noWrap/>
            <w:vAlign w:val="bottom"/>
          </w:tcPr>
          <w:p w14:paraId="1286D03A" w14:textId="77777777" w:rsidR="00AA1E62" w:rsidRPr="00AA1E62" w:rsidRDefault="00AA1E62" w:rsidP="00AA1E62">
            <w:pPr>
              <w:jc w:val="center"/>
              <w:rPr>
                <w:color w:val="000000"/>
                <w:sz w:val="20"/>
                <w:szCs w:val="20"/>
              </w:rPr>
            </w:pPr>
            <w:r w:rsidRPr="00AA1E62">
              <w:rPr>
                <w:rFonts w:ascii="Arial" w:hAnsi="Arial" w:cs="Arial"/>
                <w:color w:val="000000"/>
                <w:sz w:val="20"/>
                <w:szCs w:val="20"/>
              </w:rPr>
              <w:t>pok. A</w:t>
            </w:r>
            <w:r w:rsidRPr="00AA1E62">
              <w:rPr>
                <w:rFonts w:ascii="Georgia" w:eastAsiaTheme="minorHAnsi" w:hAnsi="Georgia"/>
                <w:noProof/>
              </w:rPr>
              <w:drawing>
                <wp:inline distT="0" distB="0" distL="0" distR="0" wp14:anchorId="01D3F06A" wp14:editId="07791FEC">
                  <wp:extent cx="1515057" cy="1253490"/>
                  <wp:effectExtent l="0" t="0" r="9525" b="3810"/>
                  <wp:docPr id="414802791" name="Obraz 414802791" descr="Obraz zawierający design, stół,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02791" name="Obraz 414802791" descr="Obraz zawierający design, stół, meble&#10;&#10;Opis wygenerowany automatyczni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2535" cy="1267950"/>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tcPr>
          <w:p w14:paraId="58EEFE49" w14:textId="77777777" w:rsidR="00AA1E62" w:rsidRPr="00AA1E62" w:rsidRDefault="00AA1E62" w:rsidP="00AA1E62">
            <w:pPr>
              <w:jc w:val="center"/>
              <w:rPr>
                <w:color w:val="000000"/>
                <w:sz w:val="20"/>
                <w:szCs w:val="20"/>
              </w:rPr>
            </w:pPr>
            <w:r w:rsidRPr="00AA1E62">
              <w:rPr>
                <w:color w:val="000000"/>
                <w:sz w:val="20"/>
                <w:szCs w:val="20"/>
              </w:rPr>
              <w:t>11</w:t>
            </w:r>
          </w:p>
        </w:tc>
        <w:tc>
          <w:tcPr>
            <w:tcW w:w="737" w:type="dxa"/>
            <w:gridSpan w:val="2"/>
            <w:tcBorders>
              <w:top w:val="nil"/>
              <w:left w:val="nil"/>
              <w:bottom w:val="single" w:sz="4" w:space="0" w:color="auto"/>
              <w:right w:val="single" w:sz="4" w:space="0" w:color="auto"/>
            </w:tcBorders>
            <w:shd w:val="clear" w:color="auto" w:fill="auto"/>
            <w:noWrap/>
            <w:vAlign w:val="bottom"/>
          </w:tcPr>
          <w:p w14:paraId="639E1FB8"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4433B095" w14:textId="77777777" w:rsidR="00AA1E62" w:rsidRPr="00AA1E62" w:rsidRDefault="00AA1E62" w:rsidP="00AA1E62">
            <w:pPr>
              <w:rPr>
                <w:rFonts w:ascii="Calibri" w:hAnsi="Calibri"/>
                <w:color w:val="000000"/>
                <w:sz w:val="22"/>
                <w:szCs w:val="22"/>
              </w:rPr>
            </w:pPr>
          </w:p>
        </w:tc>
      </w:tr>
      <w:tr w:rsidR="00AA1E62" w:rsidRPr="00AA1E62" w14:paraId="415BB823" w14:textId="77777777" w:rsidTr="0090120A">
        <w:trPr>
          <w:gridAfter w:val="1"/>
          <w:wAfter w:w="7" w:type="dxa"/>
          <w:trHeight w:val="2119"/>
        </w:trPr>
        <w:tc>
          <w:tcPr>
            <w:tcW w:w="495" w:type="dxa"/>
            <w:tcBorders>
              <w:top w:val="nil"/>
              <w:left w:val="single" w:sz="4" w:space="0" w:color="auto"/>
              <w:bottom w:val="single" w:sz="4" w:space="0" w:color="auto"/>
              <w:right w:val="single" w:sz="4" w:space="0" w:color="auto"/>
            </w:tcBorders>
            <w:shd w:val="clear" w:color="auto" w:fill="auto"/>
            <w:noWrap/>
            <w:vAlign w:val="center"/>
          </w:tcPr>
          <w:p w14:paraId="34FBA6F7"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7</w:t>
            </w:r>
          </w:p>
        </w:tc>
        <w:tc>
          <w:tcPr>
            <w:tcW w:w="3683" w:type="dxa"/>
            <w:tcBorders>
              <w:top w:val="nil"/>
              <w:left w:val="nil"/>
              <w:bottom w:val="single" w:sz="4" w:space="0" w:color="auto"/>
              <w:right w:val="single" w:sz="4" w:space="0" w:color="auto"/>
            </w:tcBorders>
            <w:shd w:val="clear" w:color="auto" w:fill="auto"/>
            <w:vAlign w:val="center"/>
          </w:tcPr>
          <w:p w14:paraId="35412474" w14:textId="77777777" w:rsidR="00AA1E62" w:rsidRPr="00AA1E62" w:rsidRDefault="00AA1E62" w:rsidP="00AA1E62">
            <w:pPr>
              <w:contextualSpacing/>
              <w:rPr>
                <w:rFonts w:eastAsiaTheme="minorHAnsi"/>
                <w:sz w:val="20"/>
                <w:szCs w:val="20"/>
                <w:lang w:eastAsia="en-US"/>
              </w:rPr>
            </w:pPr>
            <w:r w:rsidRPr="00AA1E62">
              <w:rPr>
                <w:rFonts w:eastAsiaTheme="minorHAnsi"/>
                <w:b/>
                <w:sz w:val="20"/>
                <w:szCs w:val="20"/>
                <w:lang w:eastAsia="en-US"/>
              </w:rPr>
              <w:t>Szafki wiszące</w:t>
            </w:r>
            <w:r w:rsidRPr="00AA1E62">
              <w:rPr>
                <w:rFonts w:eastAsiaTheme="minorHAnsi"/>
                <w:sz w:val="20"/>
                <w:szCs w:val="20"/>
                <w:lang w:eastAsia="en-US"/>
              </w:rPr>
              <w:t xml:space="preserve"> o wym. 120szer./35 cm gł./70wys.- zamykane z półkami  w środku/mocowane do ściany. Szafka  dwu lub trzy drzwiowa do ustalenia  z  zamawiającym.</w:t>
            </w:r>
          </w:p>
          <w:p w14:paraId="1F203E00"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Korpus szafki wykonany z płyty meblowej </w:t>
            </w:r>
            <w:r w:rsidRPr="00AA1E62">
              <w:rPr>
                <w:color w:val="000000"/>
                <w:sz w:val="20"/>
                <w:szCs w:val="20"/>
              </w:rPr>
              <w:t>melaminowanej</w:t>
            </w:r>
            <w:r w:rsidRPr="00AA1E62">
              <w:rPr>
                <w:rFonts w:eastAsiaTheme="minorHAnsi"/>
                <w:sz w:val="20"/>
                <w:szCs w:val="20"/>
                <w:lang w:eastAsia="en-US"/>
              </w:rPr>
              <w:t xml:space="preserve"> o gr 18 mm, wszystkie wewnętrzne elementy oraz fronty wykonane z płyty o  grubości 18 mm.</w:t>
            </w:r>
          </w:p>
          <w:p w14:paraId="32F740E5"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Kolor płyty Dąb Sonoma.</w:t>
            </w:r>
          </w:p>
          <w:p w14:paraId="52816230"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Każde skrzydło drzwi mocowane na 3   zawiasach. Uchwyty metalowe. </w:t>
            </w:r>
          </w:p>
          <w:p w14:paraId="48A0B2D7" w14:textId="77777777" w:rsidR="00AA1E62" w:rsidRPr="00AA1E62" w:rsidRDefault="00AA1E62" w:rsidP="00AA1E62">
            <w:pPr>
              <w:contextualSpacing/>
              <w:rPr>
                <w:rFonts w:eastAsiaTheme="minorHAnsi"/>
                <w:b/>
                <w:sz w:val="20"/>
                <w:szCs w:val="20"/>
                <w:lang w:eastAsia="en-US"/>
              </w:rPr>
            </w:pPr>
            <w:r w:rsidRPr="00AA1E62">
              <w:rPr>
                <w:rFonts w:eastAsiaTheme="minorHAnsi"/>
                <w:sz w:val="20"/>
                <w:szCs w:val="20"/>
                <w:lang w:eastAsia="en-US"/>
              </w:rPr>
              <w:t>Zabudowa ścian na których mają znajdować się szafki należy indywidualnie zwymiarować. W zależności od rozmiaru pokoju szafkę należy zrobić dłuższą.</w:t>
            </w:r>
          </w:p>
          <w:p w14:paraId="57F9AF0E" w14:textId="77777777" w:rsidR="00AA1E62" w:rsidRPr="00AA1E62" w:rsidRDefault="00AA1E62" w:rsidP="00AA1E62">
            <w:pPr>
              <w:contextualSpacing/>
              <w:rPr>
                <w:rFonts w:eastAsiaTheme="minorHAnsi"/>
                <w:b/>
                <w:sz w:val="20"/>
                <w:szCs w:val="20"/>
                <w:lang w:eastAsia="en-US"/>
              </w:rPr>
            </w:pPr>
          </w:p>
        </w:tc>
        <w:tc>
          <w:tcPr>
            <w:tcW w:w="3380" w:type="dxa"/>
            <w:tcBorders>
              <w:top w:val="nil"/>
              <w:left w:val="nil"/>
              <w:bottom w:val="single" w:sz="4" w:space="0" w:color="auto"/>
              <w:right w:val="single" w:sz="4" w:space="0" w:color="auto"/>
            </w:tcBorders>
            <w:shd w:val="clear" w:color="auto" w:fill="auto"/>
            <w:noWrap/>
            <w:vAlign w:val="bottom"/>
          </w:tcPr>
          <w:p w14:paraId="20BD9AD5" w14:textId="77777777" w:rsidR="00AA1E62" w:rsidRPr="00AA1E62" w:rsidRDefault="00AA1E62" w:rsidP="00AA1E62">
            <w:pPr>
              <w:jc w:val="center"/>
              <w:rPr>
                <w:rFonts w:ascii="Georgia" w:eastAsiaTheme="minorHAnsi" w:hAnsi="Georgia"/>
                <w:noProof/>
              </w:rPr>
            </w:pPr>
            <w:r w:rsidRPr="00AA1E62">
              <w:rPr>
                <w:rFonts w:ascii="Arial" w:eastAsiaTheme="minorHAnsi" w:hAnsi="Arial" w:cs="Arial"/>
                <w:noProof/>
                <w:sz w:val="20"/>
                <w:szCs w:val="20"/>
              </w:rPr>
              <w:lastRenderedPageBreak/>
              <w:t>pok. B</w:t>
            </w:r>
            <w:r w:rsidRPr="00AA1E62">
              <w:rPr>
                <w:rFonts w:ascii="Georgia" w:eastAsiaTheme="minorHAnsi" w:hAnsi="Georgia"/>
                <w:noProof/>
              </w:rPr>
              <w:drawing>
                <wp:inline distT="0" distB="0" distL="0" distR="0" wp14:anchorId="28925A02" wp14:editId="4CCA5DF3">
                  <wp:extent cx="1515057" cy="1253490"/>
                  <wp:effectExtent l="0" t="0" r="9525" b="3810"/>
                  <wp:docPr id="1741771292" name="Obraz 1741771292" descr="Obraz zawierający design, stół,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71292" name="Obraz 1741771292" descr="Obraz zawierający design, stół, meble&#10;&#10;Opis wygenerowany automatyczni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2535" cy="1267950"/>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tcPr>
          <w:p w14:paraId="24E9A2B1" w14:textId="77777777" w:rsidR="00AA1E62" w:rsidRPr="00AA1E62" w:rsidRDefault="00AA1E62" w:rsidP="00AA1E62">
            <w:pPr>
              <w:jc w:val="center"/>
              <w:rPr>
                <w:color w:val="000000"/>
                <w:sz w:val="20"/>
                <w:szCs w:val="20"/>
              </w:rPr>
            </w:pPr>
            <w:r w:rsidRPr="00AA1E62">
              <w:rPr>
                <w:color w:val="000000"/>
                <w:sz w:val="20"/>
                <w:szCs w:val="20"/>
              </w:rPr>
              <w:t>11</w:t>
            </w:r>
          </w:p>
        </w:tc>
        <w:tc>
          <w:tcPr>
            <w:tcW w:w="737" w:type="dxa"/>
            <w:gridSpan w:val="2"/>
            <w:tcBorders>
              <w:top w:val="nil"/>
              <w:left w:val="nil"/>
              <w:bottom w:val="single" w:sz="4" w:space="0" w:color="auto"/>
              <w:right w:val="single" w:sz="4" w:space="0" w:color="auto"/>
            </w:tcBorders>
            <w:shd w:val="clear" w:color="auto" w:fill="auto"/>
            <w:noWrap/>
            <w:vAlign w:val="bottom"/>
          </w:tcPr>
          <w:p w14:paraId="32131474"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210469CE" w14:textId="77777777" w:rsidR="00AA1E62" w:rsidRPr="00AA1E62" w:rsidRDefault="00AA1E62" w:rsidP="00AA1E62">
            <w:pPr>
              <w:rPr>
                <w:rFonts w:ascii="Calibri" w:hAnsi="Calibri"/>
                <w:color w:val="000000"/>
                <w:sz w:val="22"/>
                <w:szCs w:val="22"/>
              </w:rPr>
            </w:pPr>
          </w:p>
        </w:tc>
      </w:tr>
      <w:tr w:rsidR="00AA1E62" w:rsidRPr="00AA1E62" w14:paraId="739A99CD" w14:textId="77777777" w:rsidTr="0090120A">
        <w:trPr>
          <w:gridAfter w:val="1"/>
          <w:wAfter w:w="7" w:type="dxa"/>
          <w:trHeight w:val="2880"/>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6B3E84F"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8</w:t>
            </w:r>
          </w:p>
        </w:tc>
        <w:tc>
          <w:tcPr>
            <w:tcW w:w="3683" w:type="dxa"/>
            <w:tcBorders>
              <w:top w:val="nil"/>
              <w:left w:val="nil"/>
              <w:bottom w:val="single" w:sz="4" w:space="0" w:color="auto"/>
              <w:right w:val="single" w:sz="4" w:space="0" w:color="auto"/>
            </w:tcBorders>
            <w:shd w:val="clear" w:color="auto" w:fill="auto"/>
            <w:vAlign w:val="center"/>
          </w:tcPr>
          <w:p w14:paraId="6EE4177B" w14:textId="77777777" w:rsidR="00AA1E62" w:rsidRPr="00AA1E62" w:rsidRDefault="00AA1E62" w:rsidP="00AA1E62">
            <w:pPr>
              <w:tabs>
                <w:tab w:val="left" w:pos="3360"/>
                <w:tab w:val="left" w:pos="3975"/>
              </w:tabs>
              <w:contextualSpacing/>
              <w:rPr>
                <w:rFonts w:eastAsiaTheme="minorHAnsi"/>
                <w:sz w:val="20"/>
                <w:szCs w:val="20"/>
                <w:lang w:eastAsia="en-US"/>
              </w:rPr>
            </w:pPr>
            <w:r w:rsidRPr="00AA1E62">
              <w:rPr>
                <w:rFonts w:eastAsiaTheme="minorHAnsi"/>
                <w:b/>
                <w:sz w:val="20"/>
                <w:szCs w:val="20"/>
                <w:lang w:eastAsia="en-US"/>
              </w:rPr>
              <w:t>Szafo-regał stojący</w:t>
            </w:r>
            <w:r w:rsidRPr="00AA1E62">
              <w:rPr>
                <w:rFonts w:eastAsiaTheme="minorHAnsi"/>
                <w:sz w:val="20"/>
                <w:szCs w:val="20"/>
                <w:lang w:eastAsia="en-US"/>
              </w:rPr>
              <w:t xml:space="preserve"> o wymiarach 50szer./60cm gł./195 cm wys.</w:t>
            </w:r>
          </w:p>
          <w:p w14:paraId="3F65C265" w14:textId="77777777" w:rsidR="00AA1E62" w:rsidRPr="00AA1E62" w:rsidRDefault="00AA1E62" w:rsidP="00AA1E62">
            <w:pPr>
              <w:rPr>
                <w:sz w:val="20"/>
                <w:szCs w:val="20"/>
              </w:rPr>
            </w:pPr>
            <w:r w:rsidRPr="00AA1E62">
              <w:rPr>
                <w:sz w:val="20"/>
                <w:szCs w:val="20"/>
              </w:rPr>
              <w:t xml:space="preserve">Szafo-regał aktowy </w:t>
            </w:r>
            <w:r w:rsidRPr="00AA1E62">
              <w:rPr>
                <w:b/>
                <w:bCs/>
                <w:sz w:val="20"/>
                <w:szCs w:val="20"/>
              </w:rPr>
              <w:t>jednodrzwiowy</w:t>
            </w:r>
            <w:r w:rsidRPr="00AA1E62">
              <w:rPr>
                <w:sz w:val="20"/>
                <w:szCs w:val="20"/>
              </w:rPr>
              <w:t xml:space="preserve">, (2 OH w dolnej części, 4 OH w górnej części otwartej). Konstrukcja szafo-regału wykonana z płyty meblowej </w:t>
            </w:r>
            <w:r w:rsidRPr="00AA1E62">
              <w:rPr>
                <w:color w:val="000000"/>
                <w:sz w:val="20"/>
                <w:szCs w:val="20"/>
              </w:rPr>
              <w:t>melaminowanej.</w:t>
            </w:r>
            <w:r w:rsidRPr="00AA1E62">
              <w:rPr>
                <w:sz w:val="20"/>
                <w:szCs w:val="20"/>
              </w:rPr>
              <w:t xml:space="preserve"> Krawędzie płyt zabezpieczone obrzeżami z PCV grubości 2 mm w kolorze płyty. </w:t>
            </w:r>
          </w:p>
          <w:p w14:paraId="3DDF6825"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Kolor płyty Dąb Sonoma. </w:t>
            </w:r>
            <w:r w:rsidRPr="00AA1E62">
              <w:rPr>
                <w:rFonts w:eastAsiaTheme="minorHAnsi"/>
                <w:sz w:val="20"/>
                <w:szCs w:val="20"/>
                <w:lang w:eastAsia="en-US"/>
              </w:rPr>
              <w:tab/>
            </w:r>
          </w:p>
          <w:p w14:paraId="3EAB29E9" w14:textId="77777777" w:rsidR="00AA1E62" w:rsidRPr="00AA1E62" w:rsidRDefault="00AA1E62" w:rsidP="00AA1E62">
            <w:pPr>
              <w:rPr>
                <w:rFonts w:eastAsiaTheme="minorHAnsi"/>
                <w:sz w:val="20"/>
                <w:szCs w:val="20"/>
                <w:lang w:eastAsia="en-US"/>
              </w:rPr>
            </w:pPr>
            <w:r w:rsidRPr="00AA1E62">
              <w:rPr>
                <w:rFonts w:eastAsiaTheme="minorHAnsi"/>
                <w:bCs/>
                <w:sz w:val="20"/>
                <w:szCs w:val="20"/>
                <w:lang w:eastAsia="en-US"/>
              </w:rPr>
              <w:t>Szafo-regał</w:t>
            </w:r>
            <w:r w:rsidRPr="00AA1E62">
              <w:rPr>
                <w:rFonts w:eastAsiaTheme="minorHAnsi"/>
                <w:sz w:val="20"/>
                <w:szCs w:val="20"/>
                <w:lang w:eastAsia="en-US"/>
              </w:rPr>
              <w:t xml:space="preserve"> posadowiony na nogach regulowanych. </w:t>
            </w:r>
          </w:p>
          <w:p w14:paraId="47739AA6"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Wieniec górny szafo-regału wykonany z płyty meblowej </w:t>
            </w:r>
            <w:r w:rsidRPr="00AA1E62">
              <w:rPr>
                <w:color w:val="000000"/>
                <w:sz w:val="20"/>
                <w:szCs w:val="20"/>
              </w:rPr>
              <w:t>melaminowanej</w:t>
            </w:r>
            <w:r w:rsidRPr="00AA1E62">
              <w:rPr>
                <w:rFonts w:eastAsiaTheme="minorHAnsi"/>
                <w:sz w:val="20"/>
                <w:szCs w:val="20"/>
                <w:lang w:eastAsia="en-US"/>
              </w:rPr>
              <w:t xml:space="preserve"> o gr 25 mm.</w:t>
            </w:r>
          </w:p>
          <w:p w14:paraId="3900A553" w14:textId="77777777" w:rsidR="00AA1E62" w:rsidRPr="00AA1E62" w:rsidRDefault="00AA1E62" w:rsidP="00AA1E62">
            <w:pPr>
              <w:rPr>
                <w:rFonts w:eastAsiaTheme="minorHAnsi"/>
                <w:sz w:val="20"/>
                <w:szCs w:val="20"/>
                <w:lang w:eastAsia="en-US"/>
              </w:rPr>
            </w:pPr>
            <w:r w:rsidRPr="00AA1E62">
              <w:rPr>
                <w:rFonts w:eastAsiaTheme="minorHAnsi"/>
                <w:sz w:val="20"/>
                <w:szCs w:val="20"/>
                <w:lang w:eastAsia="en-US"/>
              </w:rPr>
              <w:t xml:space="preserve">Korpus wykonany z płyty meblowej </w:t>
            </w:r>
            <w:r w:rsidRPr="00AA1E62">
              <w:rPr>
                <w:color w:val="000000"/>
                <w:sz w:val="20"/>
                <w:szCs w:val="20"/>
              </w:rPr>
              <w:t>melaminowanej</w:t>
            </w:r>
            <w:r w:rsidRPr="00AA1E62">
              <w:rPr>
                <w:rFonts w:eastAsiaTheme="minorHAnsi"/>
                <w:sz w:val="20"/>
                <w:szCs w:val="20"/>
                <w:lang w:eastAsia="en-US"/>
              </w:rPr>
              <w:t>,  gr 18 mm, wszystkie wewnętrzne elementy oraz fronty wykonane z płyty meblowej o grubości 18 mm. Tył szafki płyta meblowa gr 18mm.</w:t>
            </w:r>
          </w:p>
          <w:p w14:paraId="68D344E1" w14:textId="77777777" w:rsidR="00AA1E62" w:rsidRPr="00AA1E62" w:rsidRDefault="00AA1E62" w:rsidP="00AA1E62">
            <w:pPr>
              <w:rPr>
                <w:sz w:val="20"/>
                <w:szCs w:val="20"/>
              </w:rPr>
            </w:pPr>
            <w:r w:rsidRPr="00AA1E62">
              <w:rPr>
                <w:rFonts w:eastAsiaTheme="minorHAnsi"/>
                <w:sz w:val="20"/>
                <w:szCs w:val="20"/>
                <w:lang w:eastAsia="en-US"/>
              </w:rPr>
              <w:t xml:space="preserve">Każde skrzydło drzwi mocowane na min. trzech  zawiasach. Uchwyt metalowy. </w:t>
            </w:r>
          </w:p>
        </w:tc>
        <w:tc>
          <w:tcPr>
            <w:tcW w:w="3380" w:type="dxa"/>
            <w:tcBorders>
              <w:top w:val="nil"/>
              <w:left w:val="nil"/>
              <w:bottom w:val="single" w:sz="4" w:space="0" w:color="auto"/>
              <w:right w:val="single" w:sz="4" w:space="0" w:color="auto"/>
            </w:tcBorders>
            <w:shd w:val="clear" w:color="auto" w:fill="auto"/>
            <w:noWrap/>
            <w:vAlign w:val="bottom"/>
          </w:tcPr>
          <w:p w14:paraId="0C0662E1" w14:textId="77777777" w:rsidR="00AA1E62" w:rsidRPr="00AA1E62" w:rsidRDefault="00AA1E62" w:rsidP="00AA1E62">
            <w:pPr>
              <w:rPr>
                <w:color w:val="000000"/>
                <w:sz w:val="20"/>
                <w:szCs w:val="20"/>
              </w:rPr>
            </w:pPr>
            <w:r w:rsidRPr="00AA1E62">
              <w:rPr>
                <w:rFonts w:ascii="Georgia" w:eastAsiaTheme="minorHAnsi" w:hAnsi="Georgia"/>
                <w:b/>
                <w:noProof/>
                <w:sz w:val="22"/>
                <w:szCs w:val="22"/>
              </w:rPr>
              <w:drawing>
                <wp:anchor distT="0" distB="0" distL="114300" distR="114300" simplePos="0" relativeHeight="251664384" behindDoc="0" locked="0" layoutInCell="1" allowOverlap="1" wp14:anchorId="700A82CB" wp14:editId="5E489A68">
                  <wp:simplePos x="0" y="0"/>
                  <wp:positionH relativeFrom="column">
                    <wp:posOffset>-3810</wp:posOffset>
                  </wp:positionH>
                  <wp:positionV relativeFrom="page">
                    <wp:align>top</wp:align>
                  </wp:positionV>
                  <wp:extent cx="1695600" cy="1695600"/>
                  <wp:effectExtent l="0" t="0" r="0" b="0"/>
                  <wp:wrapTopAndBottom/>
                  <wp:docPr id="76" name="Obraz 76" descr="C:\Users\e.kazmiercza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azmierczak\Desktop\imag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600" cy="169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center"/>
          </w:tcPr>
          <w:p w14:paraId="6C0BFDDE" w14:textId="77777777" w:rsidR="00AA1E62" w:rsidRPr="00AA1E62" w:rsidRDefault="00AA1E62" w:rsidP="00AA1E62">
            <w:pPr>
              <w:jc w:val="center"/>
              <w:rPr>
                <w:color w:val="000000"/>
                <w:sz w:val="20"/>
                <w:szCs w:val="20"/>
              </w:rPr>
            </w:pPr>
            <w:r w:rsidRPr="00AA1E62">
              <w:rPr>
                <w:color w:val="000000"/>
                <w:sz w:val="20"/>
                <w:szCs w:val="20"/>
              </w:rPr>
              <w:t>33</w:t>
            </w:r>
          </w:p>
        </w:tc>
        <w:tc>
          <w:tcPr>
            <w:tcW w:w="737" w:type="dxa"/>
            <w:gridSpan w:val="2"/>
            <w:tcBorders>
              <w:top w:val="nil"/>
              <w:left w:val="nil"/>
              <w:bottom w:val="single" w:sz="4" w:space="0" w:color="auto"/>
              <w:right w:val="single" w:sz="4" w:space="0" w:color="auto"/>
            </w:tcBorders>
            <w:shd w:val="clear" w:color="auto" w:fill="auto"/>
            <w:noWrap/>
            <w:vAlign w:val="bottom"/>
          </w:tcPr>
          <w:p w14:paraId="23172D54"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4B32B6C6" w14:textId="77777777" w:rsidR="00AA1E62" w:rsidRPr="00AA1E62" w:rsidRDefault="00AA1E62" w:rsidP="00AA1E62">
            <w:pPr>
              <w:rPr>
                <w:rFonts w:ascii="Calibri" w:hAnsi="Calibri"/>
                <w:color w:val="000000"/>
                <w:sz w:val="22"/>
                <w:szCs w:val="22"/>
              </w:rPr>
            </w:pPr>
          </w:p>
        </w:tc>
      </w:tr>
      <w:tr w:rsidR="00AA1E62" w:rsidRPr="00AA1E62" w14:paraId="06BF00EB" w14:textId="77777777" w:rsidTr="0090120A">
        <w:trPr>
          <w:gridAfter w:val="1"/>
          <w:wAfter w:w="7" w:type="dxa"/>
          <w:trHeight w:val="1820"/>
        </w:trPr>
        <w:tc>
          <w:tcPr>
            <w:tcW w:w="495" w:type="dxa"/>
            <w:tcBorders>
              <w:top w:val="nil"/>
              <w:left w:val="single" w:sz="4" w:space="0" w:color="auto"/>
              <w:bottom w:val="single" w:sz="4" w:space="0" w:color="auto"/>
              <w:right w:val="single" w:sz="4" w:space="0" w:color="auto"/>
            </w:tcBorders>
            <w:shd w:val="clear" w:color="auto" w:fill="auto"/>
            <w:noWrap/>
            <w:vAlign w:val="center"/>
          </w:tcPr>
          <w:p w14:paraId="0D0B3F71"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9</w:t>
            </w:r>
          </w:p>
        </w:tc>
        <w:tc>
          <w:tcPr>
            <w:tcW w:w="3683" w:type="dxa"/>
            <w:tcBorders>
              <w:top w:val="nil"/>
              <w:left w:val="nil"/>
              <w:bottom w:val="single" w:sz="4" w:space="0" w:color="auto"/>
              <w:right w:val="single" w:sz="4" w:space="0" w:color="auto"/>
            </w:tcBorders>
            <w:shd w:val="clear" w:color="auto" w:fill="auto"/>
            <w:vAlign w:val="center"/>
          </w:tcPr>
          <w:p w14:paraId="038D902C" w14:textId="77777777" w:rsidR="00AA1E62" w:rsidRPr="00AA1E62" w:rsidRDefault="00AA1E62" w:rsidP="00AA1E62">
            <w:pPr>
              <w:contextualSpacing/>
              <w:rPr>
                <w:rFonts w:eastAsiaTheme="minorHAnsi"/>
                <w:b/>
                <w:bCs/>
                <w:sz w:val="20"/>
                <w:szCs w:val="20"/>
                <w:lang w:eastAsia="en-US"/>
              </w:rPr>
            </w:pPr>
            <w:r w:rsidRPr="00AA1E62">
              <w:rPr>
                <w:rFonts w:eastAsiaTheme="minorHAnsi"/>
                <w:b/>
                <w:bCs/>
                <w:sz w:val="20"/>
                <w:szCs w:val="20"/>
                <w:lang w:eastAsia="en-US"/>
              </w:rPr>
              <w:t>Łóżko metalowe pojedyncze w kolorze czarnym z materacem.</w:t>
            </w:r>
          </w:p>
          <w:p w14:paraId="68E08B59" w14:textId="77777777" w:rsidR="00AA1E62" w:rsidRPr="00AA1E62" w:rsidRDefault="00AA1E62" w:rsidP="00AA1E62">
            <w:pPr>
              <w:contextualSpacing/>
              <w:rPr>
                <w:rFonts w:eastAsiaTheme="minorHAnsi"/>
                <w:sz w:val="20"/>
                <w:szCs w:val="20"/>
                <w:lang w:eastAsia="en-US"/>
              </w:rPr>
            </w:pPr>
            <w:r w:rsidRPr="00AA1E62">
              <w:rPr>
                <w:rFonts w:eastAsiaTheme="minorHAnsi"/>
                <w:b/>
                <w:bCs/>
                <w:sz w:val="20"/>
                <w:szCs w:val="20"/>
                <w:lang w:eastAsia="en-US"/>
              </w:rPr>
              <w:t xml:space="preserve"> </w:t>
            </w:r>
            <w:r w:rsidRPr="00AA1E62">
              <w:rPr>
                <w:rFonts w:eastAsiaTheme="minorHAnsi"/>
                <w:sz w:val="20"/>
                <w:szCs w:val="20"/>
                <w:lang w:eastAsia="en-US"/>
              </w:rPr>
              <w:t>Wymiary  łóżka:</w:t>
            </w:r>
          </w:p>
          <w:p w14:paraId="094ECB59"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szerokość wewnętrzna stelaża 90 cm</w:t>
            </w:r>
          </w:p>
          <w:p w14:paraId="2EDBCC08"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długość wewnętrzna stelaża 200 cm</w:t>
            </w:r>
          </w:p>
          <w:p w14:paraId="412F194F"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wymiar zewnętrzny +10 cm  x +11 cm</w:t>
            </w:r>
          </w:p>
          <w:p w14:paraId="46EAD3B3"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wysokość zagłowia 75 cm</w:t>
            </w:r>
          </w:p>
          <w:p w14:paraId="39C8585D"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wysokość w nogach 55 cm</w:t>
            </w:r>
          </w:p>
          <w:p w14:paraId="55F2B58F" w14:textId="77777777" w:rsidR="00AA1E62" w:rsidRPr="00AA1E62" w:rsidRDefault="00AA1E62" w:rsidP="006701E9">
            <w:pPr>
              <w:numPr>
                <w:ilvl w:val="0"/>
                <w:numId w:val="65"/>
              </w:numPr>
              <w:spacing w:after="200" w:line="276" w:lineRule="auto"/>
              <w:ind w:left="425"/>
              <w:contextualSpacing/>
              <w:jc w:val="both"/>
              <w:rPr>
                <w:rFonts w:eastAsia="Calibri"/>
                <w:sz w:val="20"/>
                <w:szCs w:val="20"/>
              </w:rPr>
            </w:pPr>
            <w:r w:rsidRPr="00AA1E62">
              <w:rPr>
                <w:rFonts w:eastAsia="Calibri"/>
                <w:sz w:val="20"/>
                <w:szCs w:val="20"/>
              </w:rPr>
              <w:t>przestrzeń pod łóżkiem min. 25 cm</w:t>
            </w:r>
          </w:p>
          <w:p w14:paraId="5B2C1D9E"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Konstrukcja łóżka  wykonana  z profilu  stalowego  o wymiarze  80x20 mm. </w:t>
            </w:r>
          </w:p>
          <w:p w14:paraId="46791B1A"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 xml:space="preserve">Stelaż  łóżka  wzmocniony  do 250 kg. </w:t>
            </w:r>
          </w:p>
          <w:p w14:paraId="2F119315"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Nogi łóżka zabezpieczone nakładkami dzięki czemu nie rysują podłogi.</w:t>
            </w:r>
          </w:p>
          <w:p w14:paraId="50444FEA"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Konstrukcja łóżka ma być mocna i stabilna, aby nie skrzypieć, całość skręcana na śruby.</w:t>
            </w:r>
          </w:p>
          <w:p w14:paraId="67BAA231" w14:textId="77777777" w:rsidR="00AA1E62" w:rsidRPr="00AA1E62" w:rsidRDefault="00AA1E62" w:rsidP="00AA1E62">
            <w:pPr>
              <w:contextualSpacing/>
              <w:rPr>
                <w:rFonts w:eastAsiaTheme="minorHAnsi"/>
                <w:sz w:val="20"/>
                <w:szCs w:val="20"/>
                <w:lang w:eastAsia="en-US"/>
              </w:rPr>
            </w:pPr>
          </w:p>
          <w:p w14:paraId="7DED1800"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Łóżko musi mieścić materac w rozmiarze 90x200, wysokość materaca minimum 17 cm.</w:t>
            </w:r>
          </w:p>
          <w:p w14:paraId="0BBEAEEA"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Materac kieszeniowy 90x200.</w:t>
            </w:r>
          </w:p>
          <w:p w14:paraId="2D4904AD"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 xml:space="preserve">Twardość H3/H4, </w:t>
            </w:r>
          </w:p>
          <w:p w14:paraId="65452721"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antyalergiczny, antygrzybiczny,  zdejmowany pokrowiec</w:t>
            </w:r>
          </w:p>
          <w:p w14:paraId="28FB055D"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 xml:space="preserve">w kolorze innym niż biały. </w:t>
            </w:r>
          </w:p>
          <w:p w14:paraId="41099B99" w14:textId="77777777" w:rsidR="00AA1E62" w:rsidRPr="00AA1E62" w:rsidRDefault="00AA1E62" w:rsidP="00AA1E62">
            <w:pPr>
              <w:contextualSpacing/>
              <w:rPr>
                <w:rFonts w:eastAsiaTheme="minorHAnsi"/>
                <w:sz w:val="20"/>
                <w:szCs w:val="20"/>
                <w:lang w:eastAsia="en-US"/>
              </w:rPr>
            </w:pPr>
          </w:p>
        </w:tc>
        <w:tc>
          <w:tcPr>
            <w:tcW w:w="3380" w:type="dxa"/>
            <w:tcBorders>
              <w:top w:val="nil"/>
              <w:left w:val="nil"/>
              <w:bottom w:val="single" w:sz="4" w:space="0" w:color="auto"/>
              <w:right w:val="single" w:sz="4" w:space="0" w:color="auto"/>
            </w:tcBorders>
            <w:shd w:val="clear" w:color="auto" w:fill="auto"/>
            <w:noWrap/>
            <w:vAlign w:val="bottom"/>
          </w:tcPr>
          <w:p w14:paraId="28A31C1E" w14:textId="77777777" w:rsidR="00AA1E62" w:rsidRPr="00AA1E62" w:rsidRDefault="00AA1E62" w:rsidP="00AA1E62">
            <w:pPr>
              <w:rPr>
                <w:color w:val="000000"/>
                <w:sz w:val="20"/>
                <w:szCs w:val="20"/>
              </w:rPr>
            </w:pPr>
            <w:r w:rsidRPr="00AA1E62">
              <w:rPr>
                <w:noProof/>
                <w:color w:val="000000"/>
                <w:sz w:val="20"/>
                <w:szCs w:val="20"/>
              </w:rPr>
              <w:drawing>
                <wp:inline distT="0" distB="0" distL="0" distR="0" wp14:anchorId="225880F1" wp14:editId="0A831C7B">
                  <wp:extent cx="1999615" cy="1256030"/>
                  <wp:effectExtent l="0" t="0" r="635" b="1270"/>
                  <wp:docPr id="2144784063" name="Obraz 1" descr="Obraz zawierający meble, w pomieszczeniu, łóżko, podusz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4063" name="Obraz 1" descr="Obraz zawierający meble, w pomieszczeniu, łóżko, poduszka&#10;&#10;Opis wygenerowany automatyczni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9615" cy="1256030"/>
                          </a:xfrm>
                          <a:prstGeom prst="rect">
                            <a:avLst/>
                          </a:prstGeom>
                          <a:noFill/>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tcPr>
          <w:p w14:paraId="147A7515" w14:textId="77777777" w:rsidR="00AA1E62" w:rsidRPr="00AA1E62" w:rsidRDefault="00AA1E62" w:rsidP="00AA1E62">
            <w:pPr>
              <w:jc w:val="center"/>
              <w:rPr>
                <w:color w:val="000000"/>
                <w:sz w:val="20"/>
                <w:szCs w:val="20"/>
              </w:rPr>
            </w:pPr>
            <w:r w:rsidRPr="00AA1E62">
              <w:rPr>
                <w:color w:val="000000"/>
                <w:sz w:val="20"/>
                <w:szCs w:val="20"/>
              </w:rPr>
              <w:t>33</w:t>
            </w:r>
          </w:p>
        </w:tc>
        <w:tc>
          <w:tcPr>
            <w:tcW w:w="737" w:type="dxa"/>
            <w:gridSpan w:val="2"/>
            <w:tcBorders>
              <w:top w:val="nil"/>
              <w:left w:val="nil"/>
              <w:bottom w:val="single" w:sz="4" w:space="0" w:color="auto"/>
              <w:right w:val="single" w:sz="4" w:space="0" w:color="auto"/>
            </w:tcBorders>
            <w:shd w:val="clear" w:color="auto" w:fill="auto"/>
            <w:noWrap/>
            <w:vAlign w:val="bottom"/>
          </w:tcPr>
          <w:p w14:paraId="38EA535D"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108CDB1F" w14:textId="77777777" w:rsidR="00AA1E62" w:rsidRPr="00AA1E62" w:rsidRDefault="00AA1E62" w:rsidP="00AA1E62">
            <w:pPr>
              <w:rPr>
                <w:rFonts w:ascii="Calibri" w:hAnsi="Calibri"/>
                <w:color w:val="000000"/>
                <w:sz w:val="22"/>
                <w:szCs w:val="22"/>
              </w:rPr>
            </w:pPr>
          </w:p>
        </w:tc>
      </w:tr>
      <w:tr w:rsidR="00AA1E62" w:rsidRPr="00AA1E62" w14:paraId="3B4913C6" w14:textId="77777777" w:rsidTr="0090120A">
        <w:trPr>
          <w:gridAfter w:val="1"/>
          <w:wAfter w:w="7" w:type="dxa"/>
          <w:trHeight w:val="849"/>
        </w:trPr>
        <w:tc>
          <w:tcPr>
            <w:tcW w:w="495" w:type="dxa"/>
            <w:tcBorders>
              <w:top w:val="nil"/>
              <w:left w:val="single" w:sz="4" w:space="0" w:color="auto"/>
              <w:bottom w:val="single" w:sz="4" w:space="0" w:color="auto"/>
              <w:right w:val="single" w:sz="4" w:space="0" w:color="auto"/>
            </w:tcBorders>
            <w:shd w:val="clear" w:color="auto" w:fill="auto"/>
            <w:noWrap/>
            <w:vAlign w:val="center"/>
          </w:tcPr>
          <w:p w14:paraId="6892E3E0"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lastRenderedPageBreak/>
              <w:t>10</w:t>
            </w:r>
          </w:p>
        </w:tc>
        <w:tc>
          <w:tcPr>
            <w:tcW w:w="3683" w:type="dxa"/>
            <w:tcBorders>
              <w:top w:val="nil"/>
              <w:left w:val="nil"/>
              <w:bottom w:val="single" w:sz="4" w:space="0" w:color="auto"/>
              <w:right w:val="single" w:sz="4" w:space="0" w:color="auto"/>
            </w:tcBorders>
            <w:shd w:val="clear" w:color="auto" w:fill="auto"/>
            <w:vAlign w:val="center"/>
          </w:tcPr>
          <w:p w14:paraId="663D0487" w14:textId="77777777" w:rsidR="00AA1E62" w:rsidRPr="00AA1E62" w:rsidRDefault="00AA1E62" w:rsidP="00AA1E62">
            <w:pPr>
              <w:contextualSpacing/>
              <w:rPr>
                <w:rFonts w:eastAsiaTheme="minorHAnsi"/>
                <w:sz w:val="20"/>
                <w:szCs w:val="20"/>
                <w:lang w:eastAsia="en-US"/>
              </w:rPr>
            </w:pPr>
            <w:r w:rsidRPr="00AA1E62">
              <w:rPr>
                <w:rFonts w:eastAsiaTheme="minorHAnsi"/>
                <w:b/>
                <w:sz w:val="20"/>
                <w:szCs w:val="20"/>
                <w:lang w:eastAsia="en-US"/>
              </w:rPr>
              <w:t>Szuflady pod łóżko</w:t>
            </w:r>
            <w:r w:rsidRPr="00AA1E62">
              <w:rPr>
                <w:rFonts w:eastAsiaTheme="minorHAnsi"/>
                <w:sz w:val="20"/>
                <w:szCs w:val="20"/>
                <w:lang w:eastAsia="en-US"/>
              </w:rPr>
              <w:t xml:space="preserve"> o wymiarach szer. 95 cm, głęb. 85 cm,  wys. całkowita 23 cm. </w:t>
            </w:r>
            <w:r w:rsidRPr="00AA1E62">
              <w:rPr>
                <w:rFonts w:eastAsiaTheme="minorHAnsi"/>
                <w:b/>
                <w:bCs/>
                <w:sz w:val="20"/>
                <w:szCs w:val="20"/>
                <w:lang w:eastAsia="en-US"/>
              </w:rPr>
              <w:t>Szuflady dopasowane  do przestrzeni pod łóżkiem ( 2 szt. mieszczą się pod łóżkiem)</w:t>
            </w:r>
          </w:p>
          <w:p w14:paraId="4DE3AE6C" w14:textId="77777777" w:rsidR="00AA1E62" w:rsidRPr="00AA1E62" w:rsidRDefault="00AA1E62" w:rsidP="00AA1E62">
            <w:pPr>
              <w:contextualSpacing/>
              <w:rPr>
                <w:rFonts w:eastAsiaTheme="minorHAnsi"/>
                <w:sz w:val="20"/>
                <w:szCs w:val="20"/>
                <w:lang w:eastAsia="en-US"/>
              </w:rPr>
            </w:pPr>
            <w:r w:rsidRPr="00AA1E62">
              <w:rPr>
                <w:rFonts w:eastAsiaTheme="minorHAnsi"/>
                <w:sz w:val="20"/>
                <w:szCs w:val="20"/>
                <w:lang w:eastAsia="en-US"/>
              </w:rPr>
              <w:t>Szuflady  wykonane  z płyty melaminowanej o grubości 18 mm w kolorze mebli (dąb Sonoma) .</w:t>
            </w:r>
          </w:p>
          <w:p w14:paraId="32A736FB" w14:textId="77777777" w:rsidR="00AA1E62" w:rsidRPr="00AA1E62" w:rsidRDefault="00AA1E62" w:rsidP="00AA1E62">
            <w:pPr>
              <w:contextualSpacing/>
              <w:rPr>
                <w:rFonts w:eastAsiaTheme="minorHAnsi"/>
                <w:b/>
                <w:sz w:val="20"/>
                <w:szCs w:val="20"/>
                <w:lang w:eastAsia="en-US"/>
              </w:rPr>
            </w:pPr>
            <w:r w:rsidRPr="00AA1E62">
              <w:rPr>
                <w:rFonts w:eastAsiaTheme="minorHAnsi"/>
                <w:sz w:val="20"/>
                <w:szCs w:val="20"/>
                <w:lang w:eastAsia="en-US"/>
              </w:rPr>
              <w:t xml:space="preserve"> Szuflady ze wzmocnieniem od spodu i dodatkowym kółeczkiem ułatwiającym wysuw. </w:t>
            </w:r>
          </w:p>
        </w:tc>
        <w:tc>
          <w:tcPr>
            <w:tcW w:w="3380" w:type="dxa"/>
            <w:tcBorders>
              <w:top w:val="nil"/>
              <w:left w:val="nil"/>
              <w:bottom w:val="single" w:sz="4" w:space="0" w:color="auto"/>
              <w:right w:val="single" w:sz="4" w:space="0" w:color="auto"/>
            </w:tcBorders>
            <w:shd w:val="clear" w:color="auto" w:fill="auto"/>
            <w:noWrap/>
            <w:vAlign w:val="bottom"/>
          </w:tcPr>
          <w:p w14:paraId="53F51B8A" w14:textId="77777777" w:rsidR="00AA1E62" w:rsidRPr="00AA1E62" w:rsidRDefault="00AA1E62" w:rsidP="00AA1E62">
            <w:pPr>
              <w:rPr>
                <w:rFonts w:eastAsiaTheme="minorHAnsi"/>
                <w:b/>
                <w:noProof/>
                <w:sz w:val="20"/>
                <w:szCs w:val="20"/>
              </w:rPr>
            </w:pPr>
            <w:r w:rsidRPr="00AA1E62">
              <w:rPr>
                <w:rFonts w:eastAsiaTheme="minorHAnsi"/>
                <w:b/>
                <w:noProof/>
                <w:sz w:val="20"/>
                <w:szCs w:val="20"/>
              </w:rPr>
              <w:drawing>
                <wp:inline distT="0" distB="0" distL="0" distR="0" wp14:anchorId="0CE57C04" wp14:editId="62E84F0F">
                  <wp:extent cx="2051913" cy="994867"/>
                  <wp:effectExtent l="0" t="0" r="5715" b="0"/>
                  <wp:docPr id="1396391098" name="Obraz 2" descr="Obraz zawierający design, w pomieszczeniu,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91098" name="Obraz 2" descr="Obraz zawierający design, w pomieszczeniu, meble&#10;&#10;Opis wygenerowany automatyczn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9795" cy="1003537"/>
                          </a:xfrm>
                          <a:prstGeom prst="rect">
                            <a:avLst/>
                          </a:prstGeom>
                          <a:noFill/>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tcPr>
          <w:p w14:paraId="7D2E6D99" w14:textId="77777777" w:rsidR="00AA1E62" w:rsidRPr="00AA1E62" w:rsidRDefault="00AA1E62" w:rsidP="00AA1E62">
            <w:pPr>
              <w:jc w:val="center"/>
              <w:rPr>
                <w:color w:val="000000"/>
                <w:sz w:val="20"/>
                <w:szCs w:val="20"/>
              </w:rPr>
            </w:pPr>
            <w:r w:rsidRPr="00AA1E62">
              <w:rPr>
                <w:color w:val="000000"/>
                <w:sz w:val="20"/>
                <w:szCs w:val="20"/>
              </w:rPr>
              <w:t>66</w:t>
            </w:r>
          </w:p>
        </w:tc>
        <w:tc>
          <w:tcPr>
            <w:tcW w:w="737" w:type="dxa"/>
            <w:gridSpan w:val="2"/>
            <w:tcBorders>
              <w:top w:val="nil"/>
              <w:left w:val="nil"/>
              <w:bottom w:val="single" w:sz="4" w:space="0" w:color="auto"/>
              <w:right w:val="single" w:sz="4" w:space="0" w:color="auto"/>
            </w:tcBorders>
            <w:shd w:val="clear" w:color="auto" w:fill="auto"/>
            <w:noWrap/>
            <w:vAlign w:val="bottom"/>
          </w:tcPr>
          <w:p w14:paraId="792F7912"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2D44965C" w14:textId="77777777" w:rsidR="00AA1E62" w:rsidRPr="00AA1E62" w:rsidRDefault="00AA1E62" w:rsidP="00AA1E62">
            <w:pPr>
              <w:rPr>
                <w:rFonts w:ascii="Calibri" w:hAnsi="Calibri"/>
                <w:color w:val="000000"/>
                <w:sz w:val="22"/>
                <w:szCs w:val="22"/>
              </w:rPr>
            </w:pPr>
          </w:p>
        </w:tc>
      </w:tr>
      <w:tr w:rsidR="00AA1E62" w:rsidRPr="00AA1E62" w14:paraId="11E20753" w14:textId="77777777" w:rsidTr="0090120A">
        <w:trPr>
          <w:gridAfter w:val="1"/>
          <w:wAfter w:w="7" w:type="dxa"/>
          <w:trHeight w:val="1820"/>
        </w:trPr>
        <w:tc>
          <w:tcPr>
            <w:tcW w:w="495" w:type="dxa"/>
            <w:tcBorders>
              <w:top w:val="nil"/>
              <w:left w:val="single" w:sz="4" w:space="0" w:color="auto"/>
              <w:bottom w:val="single" w:sz="4" w:space="0" w:color="auto"/>
              <w:right w:val="single" w:sz="4" w:space="0" w:color="auto"/>
            </w:tcBorders>
            <w:shd w:val="clear" w:color="auto" w:fill="auto"/>
            <w:noWrap/>
            <w:vAlign w:val="center"/>
          </w:tcPr>
          <w:p w14:paraId="7D887049" w14:textId="77777777" w:rsidR="00AA1E62" w:rsidRPr="00AA1E62" w:rsidRDefault="00AA1E62" w:rsidP="00AA1E62">
            <w:pPr>
              <w:jc w:val="center"/>
              <w:rPr>
                <w:rFonts w:ascii="Calibri" w:hAnsi="Calibri"/>
                <w:color w:val="000000"/>
                <w:sz w:val="22"/>
                <w:szCs w:val="22"/>
              </w:rPr>
            </w:pPr>
            <w:r w:rsidRPr="00AA1E62">
              <w:rPr>
                <w:rFonts w:ascii="Calibri" w:hAnsi="Calibri"/>
                <w:color w:val="000000"/>
                <w:sz w:val="22"/>
                <w:szCs w:val="22"/>
              </w:rPr>
              <w:t>11</w:t>
            </w:r>
          </w:p>
        </w:tc>
        <w:tc>
          <w:tcPr>
            <w:tcW w:w="3683" w:type="dxa"/>
            <w:tcBorders>
              <w:top w:val="nil"/>
              <w:left w:val="nil"/>
              <w:bottom w:val="single" w:sz="4" w:space="0" w:color="auto"/>
              <w:right w:val="single" w:sz="4" w:space="0" w:color="auto"/>
            </w:tcBorders>
            <w:shd w:val="clear" w:color="auto" w:fill="auto"/>
            <w:vAlign w:val="center"/>
          </w:tcPr>
          <w:p w14:paraId="7648AD28" w14:textId="77777777" w:rsidR="00AA1E62" w:rsidRPr="00AA1E62" w:rsidRDefault="00AA1E62" w:rsidP="00AA1E62">
            <w:pPr>
              <w:contextualSpacing/>
              <w:rPr>
                <w:rFonts w:eastAsiaTheme="minorHAnsi"/>
                <w:b/>
                <w:sz w:val="20"/>
                <w:szCs w:val="20"/>
                <w:lang w:eastAsia="en-US"/>
              </w:rPr>
            </w:pPr>
            <w:r w:rsidRPr="00AA1E62">
              <w:rPr>
                <w:rFonts w:eastAsiaTheme="minorHAnsi"/>
                <w:b/>
                <w:sz w:val="20"/>
                <w:szCs w:val="20"/>
                <w:lang w:eastAsia="en-US"/>
              </w:rPr>
              <w:t xml:space="preserve">Krzesło obrotowe – kolor czarny </w:t>
            </w:r>
          </w:p>
          <w:p w14:paraId="5D27D57C" w14:textId="77777777" w:rsidR="00AA1E62" w:rsidRPr="00AA1E62" w:rsidRDefault="00AA1E62" w:rsidP="00AA1E62">
            <w:pPr>
              <w:rPr>
                <w:rFonts w:eastAsiaTheme="minorHAnsi"/>
                <w:sz w:val="20"/>
                <w:szCs w:val="20"/>
              </w:rPr>
            </w:pPr>
            <w:r w:rsidRPr="00AA1E62">
              <w:rPr>
                <w:rFonts w:eastAsiaTheme="minorHAnsi"/>
                <w:sz w:val="20"/>
                <w:szCs w:val="20"/>
              </w:rPr>
              <w:t>Materiały:</w:t>
            </w:r>
          </w:p>
          <w:p w14:paraId="5C35DCEC" w14:textId="77777777" w:rsidR="00AA1E62" w:rsidRPr="00AA1E62" w:rsidRDefault="00AA1E62" w:rsidP="00AA1E62">
            <w:pPr>
              <w:rPr>
                <w:rFonts w:eastAsiaTheme="minorHAnsi"/>
                <w:sz w:val="20"/>
                <w:szCs w:val="20"/>
              </w:rPr>
            </w:pPr>
            <w:r w:rsidRPr="00AA1E62">
              <w:rPr>
                <w:rFonts w:eastAsiaTheme="minorHAnsi"/>
                <w:b/>
                <w:bCs/>
                <w:sz w:val="20"/>
                <w:szCs w:val="20"/>
              </w:rPr>
              <w:t>Rama krzesła</w:t>
            </w:r>
            <w:r w:rsidRPr="00AA1E62">
              <w:rPr>
                <w:rFonts w:eastAsiaTheme="minorHAnsi"/>
                <w:sz w:val="20"/>
                <w:szCs w:val="20"/>
              </w:rPr>
              <w:t xml:space="preserve"> obrotowego -mechanizm blokujący/ podnośnik pneumatyczny/ piasta podstawy w kształcie gwiazdy/ </w:t>
            </w:r>
          </w:p>
          <w:p w14:paraId="196932A3" w14:textId="77777777" w:rsidR="00AA1E62" w:rsidRPr="00AA1E62" w:rsidRDefault="00AA1E62" w:rsidP="00AA1E62">
            <w:pPr>
              <w:rPr>
                <w:rFonts w:eastAsiaTheme="minorHAnsi"/>
                <w:sz w:val="20"/>
                <w:szCs w:val="20"/>
              </w:rPr>
            </w:pPr>
            <w:r w:rsidRPr="00AA1E62">
              <w:rPr>
                <w:rFonts w:eastAsiaTheme="minorHAnsi"/>
                <w:b/>
                <w:bCs/>
                <w:sz w:val="20"/>
                <w:szCs w:val="20"/>
              </w:rPr>
              <w:t>Noga</w:t>
            </w:r>
            <w:r w:rsidRPr="00AA1E62">
              <w:rPr>
                <w:rFonts w:eastAsiaTheme="minorHAnsi"/>
                <w:sz w:val="20"/>
                <w:szCs w:val="20"/>
              </w:rPr>
              <w:t>: stal, epoksydowa/poliestrowa powłoka proszkowa</w:t>
            </w:r>
          </w:p>
          <w:p w14:paraId="73C85614" w14:textId="77777777" w:rsidR="00AA1E62" w:rsidRPr="00AA1E62" w:rsidRDefault="00AA1E62" w:rsidP="00AA1E62">
            <w:pPr>
              <w:rPr>
                <w:rFonts w:eastAsiaTheme="minorHAnsi"/>
                <w:sz w:val="20"/>
                <w:szCs w:val="20"/>
              </w:rPr>
            </w:pPr>
            <w:r w:rsidRPr="00AA1E62">
              <w:rPr>
                <w:rFonts w:eastAsiaTheme="minorHAnsi"/>
                <w:b/>
                <w:bCs/>
                <w:sz w:val="20"/>
                <w:szCs w:val="20"/>
              </w:rPr>
              <w:t>Dźwignia</w:t>
            </w:r>
            <w:r w:rsidRPr="00AA1E62">
              <w:rPr>
                <w:rFonts w:eastAsiaTheme="minorHAnsi"/>
                <w:sz w:val="20"/>
                <w:szCs w:val="20"/>
              </w:rPr>
              <w:t xml:space="preserve"> regulowana: tworzywo polietylenowe</w:t>
            </w:r>
          </w:p>
          <w:p w14:paraId="679B2650" w14:textId="77777777" w:rsidR="00AA1E62" w:rsidRPr="00AA1E62" w:rsidRDefault="00AA1E62" w:rsidP="00AA1E62">
            <w:pPr>
              <w:rPr>
                <w:rFonts w:eastAsiaTheme="minorHAnsi"/>
                <w:sz w:val="20"/>
                <w:szCs w:val="20"/>
              </w:rPr>
            </w:pPr>
            <w:r w:rsidRPr="00AA1E62">
              <w:rPr>
                <w:rFonts w:eastAsiaTheme="minorHAnsi"/>
                <w:sz w:val="20"/>
                <w:szCs w:val="20"/>
              </w:rPr>
              <w:t>Pokrywa/ Kółko: Tworzywo polipropylenowe</w:t>
            </w:r>
          </w:p>
          <w:p w14:paraId="4619BE61" w14:textId="77777777" w:rsidR="00AA1E62" w:rsidRPr="00AA1E62" w:rsidRDefault="00AA1E62" w:rsidP="00AA1E62">
            <w:pPr>
              <w:rPr>
                <w:rFonts w:eastAsiaTheme="minorHAnsi"/>
                <w:b/>
                <w:bCs/>
                <w:sz w:val="20"/>
                <w:szCs w:val="20"/>
              </w:rPr>
            </w:pPr>
            <w:r w:rsidRPr="00AA1E62">
              <w:rPr>
                <w:rFonts w:eastAsiaTheme="minorHAnsi"/>
                <w:b/>
                <w:bCs/>
                <w:sz w:val="20"/>
                <w:szCs w:val="20"/>
              </w:rPr>
              <w:t xml:space="preserve">Siedzisko </w:t>
            </w:r>
            <w:r w:rsidRPr="00AA1E62">
              <w:rPr>
                <w:rFonts w:eastAsiaTheme="minorHAnsi"/>
                <w:sz w:val="20"/>
                <w:szCs w:val="20"/>
              </w:rPr>
              <w:t>tworzywo polipropylenowe</w:t>
            </w:r>
          </w:p>
          <w:p w14:paraId="64A9579E" w14:textId="77777777" w:rsidR="00AA1E62" w:rsidRPr="00AA1E62" w:rsidRDefault="00AA1E62" w:rsidP="00AA1E62">
            <w:pPr>
              <w:contextualSpacing/>
              <w:rPr>
                <w:rFonts w:eastAsiaTheme="minorHAnsi"/>
                <w:color w:val="000000"/>
                <w:sz w:val="20"/>
                <w:szCs w:val="20"/>
                <w:shd w:val="clear" w:color="auto" w:fill="FFFFFF"/>
                <w:lang w:eastAsia="en-US"/>
              </w:rPr>
            </w:pPr>
            <w:r w:rsidRPr="00AA1E62">
              <w:rPr>
                <w:rFonts w:eastAsiaTheme="minorHAnsi"/>
                <w:b/>
                <w:sz w:val="20"/>
                <w:szCs w:val="20"/>
                <w:lang w:eastAsia="en-US"/>
              </w:rPr>
              <w:t xml:space="preserve"> </w:t>
            </w:r>
            <w:r w:rsidRPr="00AA1E62">
              <w:rPr>
                <w:rFonts w:eastAsiaTheme="minorHAnsi"/>
                <w:bCs/>
                <w:sz w:val="20"/>
                <w:szCs w:val="20"/>
                <w:lang w:eastAsia="en-US"/>
              </w:rPr>
              <w:t>Podparcie dolnej części pleców, regulowana wysokość i solidne kółka</w:t>
            </w:r>
          </w:p>
        </w:tc>
        <w:tc>
          <w:tcPr>
            <w:tcW w:w="3380" w:type="dxa"/>
            <w:tcBorders>
              <w:top w:val="nil"/>
              <w:left w:val="nil"/>
              <w:bottom w:val="single" w:sz="4" w:space="0" w:color="auto"/>
              <w:right w:val="single" w:sz="4" w:space="0" w:color="auto"/>
            </w:tcBorders>
            <w:shd w:val="clear" w:color="auto" w:fill="auto"/>
            <w:noWrap/>
            <w:vAlign w:val="bottom"/>
          </w:tcPr>
          <w:p w14:paraId="4F933412" w14:textId="77777777" w:rsidR="00AA1E62" w:rsidRPr="00AA1E62" w:rsidRDefault="00AA1E62" w:rsidP="00AA1E62">
            <w:pPr>
              <w:jc w:val="center"/>
              <w:rPr>
                <w:rFonts w:eastAsiaTheme="minorHAnsi"/>
                <w:b/>
                <w:noProof/>
                <w:sz w:val="20"/>
                <w:szCs w:val="20"/>
              </w:rPr>
            </w:pPr>
            <w:r w:rsidRPr="00AA1E62">
              <w:rPr>
                <w:rFonts w:ascii="Calibri" w:eastAsiaTheme="minorHAnsi" w:hAnsi="Calibri"/>
                <w:noProof/>
                <w:sz w:val="22"/>
                <w:szCs w:val="22"/>
                <w:lang w:eastAsia="en-US"/>
              </w:rPr>
              <w:drawing>
                <wp:inline distT="0" distB="0" distL="0" distR="0" wp14:anchorId="77C2A2BE" wp14:editId="00EA581A">
                  <wp:extent cx="1304925" cy="1304925"/>
                  <wp:effectExtent l="0" t="0" r="9525" b="9525"/>
                  <wp:docPr id="195654744" name="Obraz 1" descr="ELDBERGET / MALSKÄR Krzesło obrotowe, ciemnoszary/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BERGET / MALSKÄR Krzesło obrotowe, ciemnoszary/czarn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auto"/>
            <w:noWrap/>
            <w:vAlign w:val="center"/>
          </w:tcPr>
          <w:p w14:paraId="5D41710D" w14:textId="77777777" w:rsidR="00AA1E62" w:rsidRPr="00AA1E62" w:rsidRDefault="00AA1E62" w:rsidP="00AA1E62">
            <w:pPr>
              <w:jc w:val="center"/>
              <w:rPr>
                <w:color w:val="000000"/>
                <w:sz w:val="20"/>
                <w:szCs w:val="20"/>
              </w:rPr>
            </w:pPr>
            <w:r w:rsidRPr="00AA1E62">
              <w:rPr>
                <w:color w:val="000000"/>
                <w:sz w:val="20"/>
                <w:szCs w:val="20"/>
              </w:rPr>
              <w:t>33</w:t>
            </w:r>
          </w:p>
        </w:tc>
        <w:tc>
          <w:tcPr>
            <w:tcW w:w="737" w:type="dxa"/>
            <w:gridSpan w:val="2"/>
            <w:tcBorders>
              <w:top w:val="nil"/>
              <w:left w:val="nil"/>
              <w:bottom w:val="single" w:sz="4" w:space="0" w:color="auto"/>
              <w:right w:val="single" w:sz="4" w:space="0" w:color="auto"/>
            </w:tcBorders>
            <w:shd w:val="clear" w:color="auto" w:fill="auto"/>
            <w:noWrap/>
            <w:vAlign w:val="bottom"/>
          </w:tcPr>
          <w:p w14:paraId="329AE9BF" w14:textId="77777777" w:rsidR="00AA1E62" w:rsidRPr="00AA1E62" w:rsidRDefault="00AA1E62" w:rsidP="00AA1E62">
            <w:pPr>
              <w:rPr>
                <w:color w:val="000000"/>
                <w:sz w:val="20"/>
                <w:szCs w:val="20"/>
              </w:rPr>
            </w:pPr>
          </w:p>
        </w:tc>
        <w:tc>
          <w:tcPr>
            <w:tcW w:w="1069" w:type="dxa"/>
            <w:gridSpan w:val="2"/>
            <w:tcBorders>
              <w:top w:val="nil"/>
              <w:left w:val="nil"/>
              <w:bottom w:val="single" w:sz="4" w:space="0" w:color="auto"/>
              <w:right w:val="single" w:sz="4" w:space="0" w:color="auto"/>
            </w:tcBorders>
            <w:shd w:val="clear" w:color="auto" w:fill="auto"/>
            <w:noWrap/>
            <w:vAlign w:val="bottom"/>
          </w:tcPr>
          <w:p w14:paraId="7C061F0C" w14:textId="77777777" w:rsidR="00AA1E62" w:rsidRPr="00AA1E62" w:rsidRDefault="00AA1E62" w:rsidP="00AA1E62">
            <w:pPr>
              <w:rPr>
                <w:rFonts w:ascii="Calibri" w:hAnsi="Calibri"/>
                <w:color w:val="000000"/>
                <w:sz w:val="22"/>
                <w:szCs w:val="22"/>
              </w:rPr>
            </w:pPr>
          </w:p>
        </w:tc>
      </w:tr>
      <w:tr w:rsidR="00AA1E62" w:rsidRPr="00AA1E62" w14:paraId="1255B8E0" w14:textId="77777777" w:rsidTr="0090120A">
        <w:trPr>
          <w:trHeight w:val="755"/>
        </w:trPr>
        <w:tc>
          <w:tcPr>
            <w:tcW w:w="82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3FA749" w14:textId="77777777" w:rsidR="00AA1E62" w:rsidRPr="00AA1E62" w:rsidRDefault="00AA1E62" w:rsidP="00AA1E62">
            <w:pPr>
              <w:jc w:val="center"/>
              <w:rPr>
                <w:color w:val="000000"/>
                <w:sz w:val="20"/>
                <w:szCs w:val="20"/>
              </w:rPr>
            </w:pPr>
          </w:p>
        </w:tc>
        <w:tc>
          <w:tcPr>
            <w:tcW w:w="737" w:type="dxa"/>
            <w:gridSpan w:val="2"/>
            <w:tcBorders>
              <w:top w:val="single" w:sz="4" w:space="0" w:color="auto"/>
              <w:left w:val="nil"/>
              <w:bottom w:val="single" w:sz="4" w:space="0" w:color="auto"/>
              <w:right w:val="single" w:sz="4" w:space="0" w:color="auto"/>
            </w:tcBorders>
            <w:shd w:val="clear" w:color="auto" w:fill="auto"/>
            <w:noWrap/>
            <w:vAlign w:val="bottom"/>
          </w:tcPr>
          <w:p w14:paraId="500174D5" w14:textId="77777777" w:rsidR="00AA1E62" w:rsidRPr="00AA1E62" w:rsidRDefault="00AA1E62" w:rsidP="00AA1E62">
            <w:pPr>
              <w:rPr>
                <w:color w:val="000000"/>
                <w:sz w:val="20"/>
                <w:szCs w:val="20"/>
              </w:rPr>
            </w:pPr>
            <w:r w:rsidRPr="00AA1E62">
              <w:rPr>
                <w:color w:val="000000"/>
                <w:sz w:val="20"/>
                <w:szCs w:val="20"/>
              </w:rPr>
              <w:t>Łączna cena brutto</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tcPr>
          <w:p w14:paraId="62EBFCFF" w14:textId="77777777" w:rsidR="00AA1E62" w:rsidRPr="00AA1E62" w:rsidRDefault="00AA1E62" w:rsidP="00AA1E62">
            <w:pPr>
              <w:rPr>
                <w:rFonts w:ascii="Calibri" w:hAnsi="Calibri"/>
                <w:color w:val="000000"/>
                <w:sz w:val="22"/>
                <w:szCs w:val="22"/>
              </w:rPr>
            </w:pPr>
          </w:p>
        </w:tc>
      </w:tr>
    </w:tbl>
    <w:p w14:paraId="7DA234F9" w14:textId="77777777" w:rsidR="00AA1E62" w:rsidRPr="00AA1E62" w:rsidRDefault="00AA1E62" w:rsidP="00AA1E62">
      <w:pPr>
        <w:jc w:val="both"/>
        <w:rPr>
          <w:rFonts w:ascii="Calibri" w:eastAsiaTheme="minorHAnsi" w:hAnsi="Calibri"/>
          <w:sz w:val="18"/>
          <w:szCs w:val="22"/>
          <w:lang w:eastAsia="en-US"/>
        </w:rPr>
      </w:pPr>
    </w:p>
    <w:p w14:paraId="52D73F39" w14:textId="77777777" w:rsidR="00AA1E62" w:rsidRPr="00AA1E62" w:rsidRDefault="00AA1E62" w:rsidP="00AA1E62">
      <w:pPr>
        <w:jc w:val="both"/>
        <w:rPr>
          <w:rFonts w:ascii="Calibri" w:eastAsiaTheme="minorHAnsi" w:hAnsi="Calibri"/>
          <w:sz w:val="18"/>
          <w:szCs w:val="22"/>
          <w:lang w:eastAsia="en-US"/>
        </w:rPr>
      </w:pPr>
    </w:p>
    <w:p w14:paraId="26A156D5" w14:textId="77777777" w:rsidR="00AA1E62" w:rsidRPr="00AA1E62" w:rsidRDefault="00AA1E62" w:rsidP="00AA1E62">
      <w:pPr>
        <w:jc w:val="both"/>
        <w:rPr>
          <w:rFonts w:ascii="Calibri" w:eastAsiaTheme="minorHAnsi" w:hAnsi="Calibri"/>
          <w:sz w:val="18"/>
          <w:szCs w:val="22"/>
          <w:lang w:eastAsia="en-US"/>
        </w:rPr>
      </w:pPr>
    </w:p>
    <w:p w14:paraId="40DE1400" w14:textId="77777777" w:rsidR="00A466E5" w:rsidRDefault="00A466E5" w:rsidP="00D2574B">
      <w:pPr>
        <w:tabs>
          <w:tab w:val="right" w:pos="9072"/>
        </w:tabs>
        <w:spacing w:after="200" w:line="276" w:lineRule="auto"/>
        <w:jc w:val="right"/>
        <w:rPr>
          <w:sz w:val="22"/>
          <w:szCs w:val="22"/>
        </w:rPr>
      </w:pPr>
    </w:p>
    <w:p w14:paraId="2800EEF2" w14:textId="77777777" w:rsidR="006701E9" w:rsidRDefault="006701E9" w:rsidP="006701E9">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6DEC07A8" w14:textId="77777777" w:rsidR="005436A3" w:rsidRDefault="005436A3" w:rsidP="00D2574B">
      <w:pPr>
        <w:tabs>
          <w:tab w:val="right" w:pos="9072"/>
        </w:tabs>
        <w:spacing w:after="200" w:line="276" w:lineRule="auto"/>
        <w:jc w:val="right"/>
        <w:rPr>
          <w:sz w:val="22"/>
          <w:szCs w:val="22"/>
        </w:rPr>
      </w:pPr>
    </w:p>
    <w:p w14:paraId="1C77A5E2" w14:textId="77777777" w:rsidR="00A466E5" w:rsidRDefault="00A466E5" w:rsidP="00D2574B">
      <w:pPr>
        <w:tabs>
          <w:tab w:val="right" w:pos="9072"/>
        </w:tabs>
        <w:spacing w:after="200" w:line="276" w:lineRule="auto"/>
        <w:jc w:val="right"/>
        <w:rPr>
          <w:sz w:val="22"/>
          <w:szCs w:val="22"/>
        </w:rPr>
      </w:pPr>
    </w:p>
    <w:p w14:paraId="306061E7" w14:textId="77777777" w:rsidR="00A466E5" w:rsidRDefault="00A466E5" w:rsidP="00D2574B">
      <w:pPr>
        <w:tabs>
          <w:tab w:val="right" w:pos="9072"/>
        </w:tabs>
        <w:spacing w:after="200" w:line="276" w:lineRule="auto"/>
        <w:jc w:val="right"/>
        <w:rPr>
          <w:sz w:val="22"/>
          <w:szCs w:val="22"/>
        </w:rPr>
      </w:pPr>
    </w:p>
    <w:p w14:paraId="061F6D66" w14:textId="77777777" w:rsidR="00A466E5" w:rsidRDefault="00A466E5" w:rsidP="00D2574B">
      <w:pPr>
        <w:tabs>
          <w:tab w:val="right" w:pos="9072"/>
        </w:tabs>
        <w:spacing w:after="200" w:line="276" w:lineRule="auto"/>
        <w:jc w:val="right"/>
        <w:rPr>
          <w:sz w:val="22"/>
          <w:szCs w:val="22"/>
        </w:rPr>
      </w:pPr>
    </w:p>
    <w:p w14:paraId="7071D8BB" w14:textId="77777777" w:rsidR="00A466E5" w:rsidRDefault="00A466E5" w:rsidP="00D2574B">
      <w:pPr>
        <w:tabs>
          <w:tab w:val="right" w:pos="9072"/>
        </w:tabs>
        <w:spacing w:after="200" w:line="276" w:lineRule="auto"/>
        <w:jc w:val="right"/>
        <w:rPr>
          <w:sz w:val="22"/>
          <w:szCs w:val="22"/>
        </w:rPr>
      </w:pPr>
    </w:p>
    <w:p w14:paraId="0CE8DFC7" w14:textId="77777777" w:rsidR="00A466E5" w:rsidRDefault="00A466E5" w:rsidP="00D2574B">
      <w:pPr>
        <w:tabs>
          <w:tab w:val="right" w:pos="9072"/>
        </w:tabs>
        <w:spacing w:after="200" w:line="276" w:lineRule="auto"/>
        <w:jc w:val="right"/>
        <w:rPr>
          <w:sz w:val="22"/>
          <w:szCs w:val="22"/>
        </w:rPr>
      </w:pPr>
    </w:p>
    <w:p w14:paraId="3947E593" w14:textId="77777777" w:rsidR="00A466E5" w:rsidRDefault="00A466E5" w:rsidP="00D2574B">
      <w:pPr>
        <w:tabs>
          <w:tab w:val="right" w:pos="9072"/>
        </w:tabs>
        <w:spacing w:after="200" w:line="276" w:lineRule="auto"/>
        <w:jc w:val="right"/>
        <w:rPr>
          <w:sz w:val="22"/>
          <w:szCs w:val="22"/>
        </w:rPr>
      </w:pPr>
    </w:p>
    <w:p w14:paraId="0E1E7584" w14:textId="77777777" w:rsidR="00A466E5" w:rsidRDefault="00A466E5" w:rsidP="00D2574B">
      <w:pPr>
        <w:tabs>
          <w:tab w:val="right" w:pos="9072"/>
        </w:tabs>
        <w:spacing w:after="200" w:line="276" w:lineRule="auto"/>
        <w:jc w:val="right"/>
        <w:rPr>
          <w:sz w:val="22"/>
          <w:szCs w:val="22"/>
        </w:rPr>
      </w:pPr>
    </w:p>
    <w:p w14:paraId="263770F8" w14:textId="77777777" w:rsidR="00A466E5" w:rsidRDefault="00A466E5" w:rsidP="00D2574B">
      <w:pPr>
        <w:tabs>
          <w:tab w:val="right" w:pos="9072"/>
        </w:tabs>
        <w:spacing w:after="200" w:line="276" w:lineRule="auto"/>
        <w:jc w:val="right"/>
        <w:rPr>
          <w:sz w:val="22"/>
          <w:szCs w:val="22"/>
        </w:rPr>
      </w:pPr>
    </w:p>
    <w:p w14:paraId="66D11755" w14:textId="77777777" w:rsidR="00A466E5" w:rsidRDefault="00A466E5" w:rsidP="00D2574B">
      <w:pPr>
        <w:tabs>
          <w:tab w:val="right" w:pos="9072"/>
        </w:tabs>
        <w:spacing w:after="200" w:line="276" w:lineRule="auto"/>
        <w:jc w:val="right"/>
        <w:rPr>
          <w:sz w:val="22"/>
          <w:szCs w:val="22"/>
        </w:rPr>
      </w:pPr>
    </w:p>
    <w:p w14:paraId="3AD4FABB" w14:textId="77777777" w:rsidR="00A466E5" w:rsidRDefault="00A466E5" w:rsidP="006701E9">
      <w:pPr>
        <w:tabs>
          <w:tab w:val="right" w:pos="9072"/>
        </w:tabs>
        <w:spacing w:after="200" w:line="276" w:lineRule="auto"/>
        <w:rPr>
          <w:sz w:val="22"/>
          <w:szCs w:val="22"/>
        </w:rPr>
      </w:pPr>
    </w:p>
    <w:p w14:paraId="453DFAB3" w14:textId="77777777" w:rsidR="006701E9" w:rsidRDefault="006701E9" w:rsidP="006701E9">
      <w:pPr>
        <w:tabs>
          <w:tab w:val="right" w:pos="9072"/>
        </w:tabs>
        <w:spacing w:after="200" w:line="276" w:lineRule="auto"/>
        <w:rPr>
          <w:sz w:val="22"/>
          <w:szCs w:val="22"/>
        </w:rPr>
      </w:pPr>
    </w:p>
    <w:p w14:paraId="24E2FFDD" w14:textId="696BF6E8"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37" w:name="_Hlk62464762"/>
      <w:r w:rsidRPr="00D2574B">
        <w:rPr>
          <w:sz w:val="22"/>
          <w:szCs w:val="22"/>
        </w:rPr>
        <w:t>……………………………….………</w:t>
      </w:r>
      <w:bookmarkEnd w:id="37"/>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73D29" w:rsidRDefault="00D2574B" w:rsidP="00D2574B">
      <w:pPr>
        <w:shd w:val="clear" w:color="auto" w:fill="FFFFFF"/>
        <w:jc w:val="center"/>
        <w:rPr>
          <w:b/>
          <w:caps/>
          <w:color w:val="000000" w:themeColor="text1"/>
          <w:sz w:val="12"/>
          <w:szCs w:val="12"/>
        </w:rPr>
      </w:pPr>
    </w:p>
    <w:p w14:paraId="30110F6C" w14:textId="77777777" w:rsidR="00D2574B" w:rsidRPr="0080049E" w:rsidRDefault="00D2574B" w:rsidP="00D2574B">
      <w:pPr>
        <w:shd w:val="clear" w:color="auto" w:fill="FFFFFF"/>
        <w:jc w:val="center"/>
        <w:rPr>
          <w:b/>
          <w:caps/>
          <w:sz w:val="22"/>
          <w:szCs w:val="22"/>
        </w:rPr>
      </w:pPr>
    </w:p>
    <w:p w14:paraId="233E63EE" w14:textId="42D76FD0" w:rsidR="00A466E5" w:rsidRPr="00A466E5" w:rsidRDefault="00D2574B" w:rsidP="00A466E5">
      <w:pPr>
        <w:jc w:val="both"/>
        <w:rPr>
          <w:rFonts w:eastAsiaTheme="majorEastAsia"/>
          <w:b/>
          <w:bCs/>
          <w:sz w:val="22"/>
          <w:szCs w:val="22"/>
        </w:rPr>
      </w:pPr>
      <w:r w:rsidRPr="0080049E">
        <w:rPr>
          <w:rFonts w:eastAsia="Calibri"/>
          <w:sz w:val="22"/>
          <w:szCs w:val="22"/>
          <w:lang w:eastAsia="en-US"/>
        </w:rPr>
        <w:t xml:space="preserve">Na </w:t>
      </w:r>
      <w:r w:rsidRPr="001623E3">
        <w:rPr>
          <w:rFonts w:eastAsia="Calibri"/>
          <w:sz w:val="22"/>
          <w:szCs w:val="22"/>
          <w:lang w:eastAsia="en-US"/>
        </w:rPr>
        <w:t xml:space="preserve">potrzeby postępowania o udzielenie zamówienia </w:t>
      </w:r>
      <w:r w:rsidRPr="00BD2462">
        <w:rPr>
          <w:rFonts w:eastAsia="Calibri"/>
          <w:sz w:val="22"/>
          <w:szCs w:val="22"/>
          <w:lang w:eastAsia="en-US"/>
        </w:rPr>
        <w:t xml:space="preserve">publicznego pn. </w:t>
      </w:r>
      <w:r w:rsidR="00BD2462" w:rsidRPr="00A51A99">
        <w:rPr>
          <w:rFonts w:eastAsiaTheme="majorEastAsia"/>
          <w:b/>
          <w:bCs/>
          <w:sz w:val="22"/>
          <w:szCs w:val="22"/>
          <w:lang w:eastAsia="en-US"/>
        </w:rPr>
        <w:t>„</w:t>
      </w:r>
      <w:r w:rsidR="00A466E5" w:rsidRPr="00A466E5">
        <w:rPr>
          <w:rFonts w:eastAsiaTheme="majorEastAsia"/>
          <w:b/>
          <w:bCs/>
          <w:sz w:val="22"/>
          <w:szCs w:val="22"/>
          <w:lang w:eastAsia="en-US"/>
        </w:rPr>
        <w:t>Dostawa mebli wraz z montażem do domów studenckich Politechniki Morskiej w Szczecinie</w:t>
      </w:r>
      <w:r w:rsidR="00BD2462" w:rsidRPr="00A51A99">
        <w:rPr>
          <w:rFonts w:eastAsiaTheme="majorEastAsia"/>
          <w:b/>
          <w:bCs/>
          <w:sz w:val="22"/>
          <w:szCs w:val="22"/>
          <w:lang w:eastAsia="en-US"/>
        </w:rPr>
        <w:t>”</w:t>
      </w:r>
      <w:r w:rsidR="00A466E5">
        <w:rPr>
          <w:rFonts w:eastAsiaTheme="majorEastAsia"/>
          <w:b/>
          <w:bCs/>
          <w:sz w:val="22"/>
          <w:szCs w:val="22"/>
        </w:rPr>
        <w:t xml:space="preserve"> </w:t>
      </w:r>
      <w:r w:rsidR="00A466E5" w:rsidRPr="0080049E">
        <w:rPr>
          <w:rFonts w:eastAsia="Calibri"/>
          <w:sz w:val="22"/>
          <w:szCs w:val="22"/>
          <w:lang w:eastAsia="en-US"/>
        </w:rPr>
        <w:t xml:space="preserve">prowadzonego przez </w:t>
      </w:r>
      <w:r w:rsidR="00A466E5">
        <w:rPr>
          <w:sz w:val="22"/>
          <w:szCs w:val="22"/>
        </w:rPr>
        <w:t>Politechnikę</w:t>
      </w:r>
      <w:r w:rsidR="00A466E5" w:rsidRPr="0080049E">
        <w:rPr>
          <w:sz w:val="22"/>
          <w:szCs w:val="22"/>
        </w:rPr>
        <w:t xml:space="preserve"> Morską w Szczecinie</w:t>
      </w:r>
      <w:r w:rsidR="00A466E5" w:rsidRPr="0080049E">
        <w:rPr>
          <w:rFonts w:eastAsia="Calibri"/>
          <w:i/>
          <w:iCs/>
          <w:sz w:val="22"/>
          <w:szCs w:val="22"/>
          <w:lang w:eastAsia="en-US"/>
        </w:rPr>
        <w:t xml:space="preserve">, </w:t>
      </w:r>
      <w:r w:rsidR="00A466E5" w:rsidRPr="0080049E">
        <w:rPr>
          <w:sz w:val="22"/>
          <w:szCs w:val="22"/>
          <w:u w:val="single"/>
        </w:rPr>
        <w:t>oświadczam</w:t>
      </w:r>
      <w:r w:rsidR="00A466E5" w:rsidRPr="00D2574B">
        <w:rPr>
          <w:sz w:val="22"/>
          <w:szCs w:val="22"/>
        </w:rPr>
        <w:t xml:space="preserve">, że na dzień składania ofert nie podlegam wykluczeniu z postępowania na podstawie art. 108 ust 1 ustawy </w:t>
      </w:r>
      <w:r w:rsidR="00A466E5" w:rsidRPr="007D131A">
        <w:rPr>
          <w:sz w:val="22"/>
          <w:szCs w:val="22"/>
        </w:rPr>
        <w:t xml:space="preserve">Pzp oraz </w:t>
      </w:r>
      <w:r w:rsidR="00A466E5" w:rsidRPr="007D131A">
        <w:rPr>
          <w:bCs/>
          <w:sz w:val="22"/>
          <w:szCs w:val="22"/>
        </w:rPr>
        <w:t xml:space="preserve">art. 7 ust. 1 ustawy z dnia 13 kwietnia </w:t>
      </w:r>
      <w:r w:rsidR="00A466E5">
        <w:rPr>
          <w:bCs/>
          <w:sz w:val="22"/>
          <w:szCs w:val="22"/>
        </w:rPr>
        <w:t xml:space="preserve">             </w:t>
      </w:r>
      <w:r w:rsidR="00A466E5" w:rsidRPr="007D131A">
        <w:rPr>
          <w:bCs/>
          <w:sz w:val="22"/>
          <w:szCs w:val="22"/>
        </w:rPr>
        <w:t xml:space="preserve">2022 r. o szczególnych rozwiązaniach w </w:t>
      </w:r>
      <w:r w:rsidR="00A466E5" w:rsidRPr="001D3969">
        <w:rPr>
          <w:bCs/>
          <w:sz w:val="22"/>
          <w:szCs w:val="22"/>
        </w:rPr>
        <w:t>zakresie przeciwdziałania wspieraniu agresji na Ukrainę oraz służących ochronie bezpieczeństwa narodowego (</w:t>
      </w:r>
      <w:r w:rsidR="00A466E5" w:rsidRPr="007B69E2">
        <w:rPr>
          <w:rFonts w:eastAsiaTheme="majorEastAsia"/>
          <w:sz w:val="22"/>
          <w:szCs w:val="22"/>
          <w:lang w:eastAsia="en-US"/>
        </w:rPr>
        <w:t>t.j. Dz.U. 2024 poz. 507 z późn. zm.</w:t>
      </w:r>
      <w:r w:rsidR="00A466E5" w:rsidRPr="001D3969">
        <w:rPr>
          <w:bCs/>
          <w:sz w:val="22"/>
          <w:szCs w:val="22"/>
        </w:rPr>
        <w:t>)</w:t>
      </w:r>
      <w:r w:rsidR="00A466E5" w:rsidRPr="001D3969">
        <w:rPr>
          <w:sz w:val="22"/>
          <w:szCs w:val="22"/>
        </w:rPr>
        <w:t>.</w:t>
      </w:r>
    </w:p>
    <w:p w14:paraId="75F91E15" w14:textId="77777777" w:rsidR="00A466E5" w:rsidRPr="001623E3" w:rsidRDefault="00A466E5" w:rsidP="00A466E5">
      <w:pPr>
        <w:jc w:val="both"/>
      </w:pPr>
    </w:p>
    <w:p w14:paraId="6E024243" w14:textId="55100E23" w:rsidR="00D2574B" w:rsidRPr="00D2574B" w:rsidRDefault="00D2574B" w:rsidP="00A466E5">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55CDF5EE" w14:textId="19C8F6FD" w:rsidR="00D2574B" w:rsidRPr="002D0672"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EC2AB4" w:rsidRDefault="00D2574B" w:rsidP="00C83C05">
      <w:pPr>
        <w:keepNext/>
        <w:tabs>
          <w:tab w:val="num" w:pos="432"/>
        </w:tabs>
        <w:suppressAutoHyphens/>
        <w:ind w:firstLine="284"/>
        <w:jc w:val="center"/>
        <w:outlineLvl w:val="0"/>
        <w:rPr>
          <w:b/>
          <w:iCs/>
          <w:sz w:val="22"/>
          <w:szCs w:val="22"/>
        </w:rPr>
      </w:pPr>
      <w:bookmarkStart w:id="38" w:name="_Hlk64548294"/>
      <w:r w:rsidRPr="00EC2AB4">
        <w:rPr>
          <w:b/>
          <w:iCs/>
          <w:sz w:val="22"/>
          <w:szCs w:val="22"/>
        </w:rPr>
        <w:t>WZÓR UMOWY</w:t>
      </w:r>
    </w:p>
    <w:p w14:paraId="67E0DD6A" w14:textId="77777777" w:rsidR="00D2574B" w:rsidRPr="00FC1BCE" w:rsidRDefault="00D2574B" w:rsidP="00C83C05">
      <w:pPr>
        <w:rPr>
          <w:sz w:val="22"/>
          <w:szCs w:val="22"/>
        </w:rPr>
      </w:pPr>
    </w:p>
    <w:p w14:paraId="389B1C47" w14:textId="70077B2C" w:rsidR="00D2574B" w:rsidRPr="00D76699" w:rsidRDefault="00D2574B" w:rsidP="00C83C05">
      <w:pPr>
        <w:keepNext/>
        <w:ind w:firstLine="284"/>
        <w:jc w:val="center"/>
        <w:rPr>
          <w:b/>
          <w:sz w:val="22"/>
          <w:szCs w:val="22"/>
        </w:rPr>
      </w:pPr>
      <w:r w:rsidRPr="00D76699">
        <w:rPr>
          <w:b/>
          <w:sz w:val="22"/>
          <w:szCs w:val="22"/>
        </w:rPr>
        <w:t>UMOWA nr BZP-</w:t>
      </w:r>
      <w:r w:rsidR="00A139D3" w:rsidRPr="00D76699">
        <w:rPr>
          <w:b/>
          <w:sz w:val="22"/>
          <w:szCs w:val="22"/>
        </w:rPr>
        <w:t>AZ</w:t>
      </w:r>
      <w:r w:rsidRPr="00D76699">
        <w:rPr>
          <w:b/>
          <w:sz w:val="22"/>
          <w:szCs w:val="22"/>
        </w:rPr>
        <w:t>/262-</w:t>
      </w:r>
      <w:r w:rsidR="006701E9">
        <w:rPr>
          <w:b/>
          <w:sz w:val="22"/>
          <w:szCs w:val="22"/>
        </w:rPr>
        <w:t>21</w:t>
      </w:r>
      <w:r w:rsidR="00CE21DA" w:rsidRPr="00D76699">
        <w:rPr>
          <w:b/>
          <w:sz w:val="22"/>
          <w:szCs w:val="22"/>
        </w:rPr>
        <w:t>/2</w:t>
      </w:r>
      <w:r w:rsidR="002C104B">
        <w:rPr>
          <w:b/>
          <w:sz w:val="22"/>
          <w:szCs w:val="22"/>
        </w:rPr>
        <w:t>4</w:t>
      </w:r>
    </w:p>
    <w:p w14:paraId="2B36980A" w14:textId="77777777" w:rsidR="00C83C05" w:rsidRPr="00FC1BCE" w:rsidRDefault="00C83C05" w:rsidP="00C83C05">
      <w:pPr>
        <w:keepNext/>
        <w:ind w:firstLine="284"/>
        <w:jc w:val="center"/>
        <w:rPr>
          <w:b/>
          <w:color w:val="000000"/>
          <w:sz w:val="22"/>
          <w:szCs w:val="22"/>
        </w:rPr>
      </w:pPr>
    </w:p>
    <w:p w14:paraId="12F4BC63" w14:textId="5ED9B83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221373">
        <w:rPr>
          <w:b/>
          <w:sz w:val="22"/>
          <w:szCs w:val="22"/>
        </w:rPr>
        <w:t>4</w:t>
      </w:r>
      <w:r w:rsidRPr="00A76ED3">
        <w:rPr>
          <w:b/>
          <w:sz w:val="22"/>
          <w:szCs w:val="22"/>
        </w:rPr>
        <w:t xml:space="preserve"> r.</w:t>
      </w:r>
      <w:bookmarkEnd w:id="38"/>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3618D526" w:rsidR="00D2574B" w:rsidRPr="00FC1BCE" w:rsidRDefault="007572D9"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19770C37" w:rsidR="00D2574B" w:rsidRPr="00FC1BCE" w:rsidRDefault="00D2574B" w:rsidP="00C83C05">
      <w:pPr>
        <w:ind w:firstLine="284"/>
        <w:rPr>
          <w:sz w:val="22"/>
          <w:szCs w:val="22"/>
        </w:rPr>
      </w:pPr>
      <w:r w:rsidRPr="00FC1BCE">
        <w:rPr>
          <w:sz w:val="22"/>
          <w:szCs w:val="22"/>
        </w:rPr>
        <w:t xml:space="preserve">PKD: </w:t>
      </w:r>
      <w:r w:rsidR="004E78FD" w:rsidRPr="00F30597">
        <w:rPr>
          <w:sz w:val="22"/>
          <w:szCs w:val="22"/>
        </w:rPr>
        <w:t>85.42.Z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6E326D30" w:rsidR="00D2574B" w:rsidRPr="00FC1BCE" w:rsidRDefault="00D2574B" w:rsidP="006701E9">
      <w:pPr>
        <w:numPr>
          <w:ilvl w:val="0"/>
          <w:numId w:val="43"/>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3FEBA5A5" w:rsidR="00D2574B" w:rsidRPr="00FC1BCE" w:rsidRDefault="00FC1BCE" w:rsidP="006701E9">
      <w:pPr>
        <w:numPr>
          <w:ilvl w:val="0"/>
          <w:numId w:val="43"/>
        </w:numPr>
        <w:tabs>
          <w:tab w:val="clear" w:pos="360"/>
          <w:tab w:val="num" w:pos="709"/>
        </w:tabs>
        <w:suppressAutoHyphens/>
        <w:ind w:firstLine="66"/>
        <w:rPr>
          <w:sz w:val="22"/>
          <w:szCs w:val="22"/>
        </w:rPr>
      </w:pPr>
      <w:r w:rsidRPr="00FC1BCE">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902A74E" w:rsidR="00D2574B" w:rsidRDefault="00D2574B" w:rsidP="00C83C05">
      <w:pPr>
        <w:ind w:firstLine="284"/>
        <w:rPr>
          <w:b/>
          <w:sz w:val="22"/>
          <w:szCs w:val="22"/>
        </w:rPr>
      </w:pPr>
    </w:p>
    <w:p w14:paraId="45D90658" w14:textId="77777777" w:rsidR="009A7DB9" w:rsidRPr="00FC1BCE" w:rsidRDefault="009A7DB9" w:rsidP="00C83C05">
      <w:pPr>
        <w:ind w:firstLine="284"/>
        <w:rPr>
          <w:b/>
          <w:sz w:val="22"/>
          <w:szCs w:val="22"/>
        </w:rPr>
      </w:pPr>
    </w:p>
    <w:p w14:paraId="4207A3DC" w14:textId="0AA78D49"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C91A63" w:rsidRPr="00D9173B">
        <w:rPr>
          <w:sz w:val="22"/>
          <w:szCs w:val="22"/>
        </w:rPr>
        <w:t xml:space="preserve">t. j. </w:t>
      </w:r>
      <w:r w:rsidRPr="00D9173B">
        <w:rPr>
          <w:sz w:val="22"/>
          <w:szCs w:val="22"/>
        </w:rPr>
        <w:t xml:space="preserve">Dz.U. </w:t>
      </w:r>
      <w:r w:rsidR="00C91A63" w:rsidRPr="00D9173B">
        <w:rPr>
          <w:sz w:val="22"/>
          <w:szCs w:val="22"/>
        </w:rPr>
        <w:t>z 202</w:t>
      </w:r>
      <w:r w:rsidR="004D2E7F">
        <w:rPr>
          <w:sz w:val="22"/>
          <w:szCs w:val="22"/>
        </w:rPr>
        <w:t>3</w:t>
      </w:r>
      <w:r w:rsidR="00C91A63" w:rsidRPr="00D9173B">
        <w:rPr>
          <w:sz w:val="22"/>
          <w:szCs w:val="22"/>
        </w:rPr>
        <w:t xml:space="preserve"> r. </w:t>
      </w:r>
      <w:r w:rsidRPr="00D9173B">
        <w:rPr>
          <w:sz w:val="22"/>
          <w:szCs w:val="22"/>
        </w:rPr>
        <w:t xml:space="preserve">poz. </w:t>
      </w:r>
      <w:r w:rsidR="00C91A63" w:rsidRPr="00D9173B">
        <w:rPr>
          <w:sz w:val="22"/>
          <w:szCs w:val="22"/>
        </w:rPr>
        <w:t>1</w:t>
      </w:r>
      <w:r w:rsidR="003371F1">
        <w:rPr>
          <w:sz w:val="22"/>
          <w:szCs w:val="22"/>
        </w:rPr>
        <w:t>605</w:t>
      </w:r>
      <w:r w:rsidR="00351AC8">
        <w:rPr>
          <w:sz w:val="22"/>
          <w:szCs w:val="22"/>
        </w:rPr>
        <w:t xml:space="preserve"> </w:t>
      </w:r>
      <w:r w:rsidR="00351AC8" w:rsidRPr="00351AC8">
        <w:rPr>
          <w:sz w:val="22"/>
          <w:szCs w:val="22"/>
        </w:rPr>
        <w:t>z późn. zm.</w:t>
      </w:r>
      <w:r w:rsidR="00C91A63" w:rsidRPr="00D9173B">
        <w:rPr>
          <w:sz w:val="22"/>
          <w:szCs w:val="22"/>
        </w:rPr>
        <w:t>)</w:t>
      </w:r>
      <w:r w:rsidRPr="00D9173B">
        <w:rPr>
          <w:sz w:val="22"/>
          <w:szCs w:val="22"/>
        </w:rPr>
        <w:t xml:space="preserve"> </w:t>
      </w:r>
      <w:r w:rsidRPr="00FC1BCE">
        <w:rPr>
          <w:sz w:val="22"/>
          <w:szCs w:val="22"/>
        </w:rPr>
        <w:t>zawarto umowę następującej treści:</w:t>
      </w:r>
    </w:p>
    <w:p w14:paraId="5D4C008A" w14:textId="77777777" w:rsidR="009A7DB9" w:rsidRPr="00FC1BCE" w:rsidRDefault="009A7DB9" w:rsidP="00C83C05">
      <w:pPr>
        <w:jc w:val="both"/>
        <w:rPr>
          <w:sz w:val="22"/>
          <w:szCs w:val="22"/>
          <w:highlight w:val="yellow"/>
        </w:rPr>
      </w:pPr>
    </w:p>
    <w:p w14:paraId="142B94B7" w14:textId="47431D95" w:rsidR="00D2574B" w:rsidRDefault="00D2574B" w:rsidP="00FC1BCE">
      <w:pPr>
        <w:jc w:val="center"/>
        <w:rPr>
          <w:b/>
          <w:sz w:val="22"/>
          <w:szCs w:val="22"/>
        </w:rPr>
      </w:pPr>
      <w:r w:rsidRPr="00FC1BCE">
        <w:rPr>
          <w:b/>
          <w:sz w:val="22"/>
          <w:szCs w:val="22"/>
        </w:rPr>
        <w:t>§ 1 Przedmiot umowy</w:t>
      </w:r>
    </w:p>
    <w:p w14:paraId="74D2C37A" w14:textId="77777777" w:rsidR="00A71518" w:rsidRPr="008E18A7" w:rsidRDefault="00A71518" w:rsidP="00FC1BCE">
      <w:pPr>
        <w:jc w:val="center"/>
        <w:rPr>
          <w:b/>
          <w:sz w:val="22"/>
          <w:szCs w:val="22"/>
        </w:rPr>
      </w:pPr>
    </w:p>
    <w:p w14:paraId="45209694" w14:textId="1E8D0B8F" w:rsidR="00A71518" w:rsidRPr="00A466E5" w:rsidRDefault="00A71518" w:rsidP="00A466E5">
      <w:pPr>
        <w:jc w:val="both"/>
        <w:rPr>
          <w:rFonts w:eastAsiaTheme="majorEastAsia"/>
          <w:b/>
          <w:bCs/>
          <w:sz w:val="22"/>
          <w:szCs w:val="22"/>
        </w:rPr>
      </w:pPr>
      <w:r w:rsidRPr="008E18A7">
        <w:rPr>
          <w:sz w:val="22"/>
          <w:szCs w:val="22"/>
        </w:rPr>
        <w:t xml:space="preserve">1. Przedmiotem umowy jest </w:t>
      </w:r>
      <w:r w:rsidR="008E18A7" w:rsidRPr="008E18A7">
        <w:rPr>
          <w:sz w:val="22"/>
          <w:szCs w:val="22"/>
        </w:rPr>
        <w:t>„</w:t>
      </w:r>
      <w:r w:rsidR="00A466E5" w:rsidRPr="00A466E5">
        <w:rPr>
          <w:sz w:val="22"/>
          <w:szCs w:val="22"/>
        </w:rPr>
        <w:t>Dostawa mebli wraz z montażem do domów studenckich Politechniki Morskiej w Szczecinie</w:t>
      </w:r>
      <w:r w:rsidR="00A466E5">
        <w:rPr>
          <w:sz w:val="22"/>
          <w:szCs w:val="22"/>
        </w:rPr>
        <w:t xml:space="preserve">” </w:t>
      </w:r>
      <w:r w:rsidRPr="00EC33BC">
        <w:rPr>
          <w:sz w:val="22"/>
          <w:szCs w:val="22"/>
        </w:rPr>
        <w:t>zgodnie ze Specyfikacją Warunków Zamówienia, złożoną ofertą oraz załącznikiem nr 1 do umowy po cenie:</w:t>
      </w:r>
    </w:p>
    <w:p w14:paraId="0E3D8EF9" w14:textId="77777777" w:rsidR="00A71518" w:rsidRDefault="00A71518" w:rsidP="00A71518">
      <w:pPr>
        <w:suppressAutoHyphens/>
        <w:rPr>
          <w:b/>
          <w:sz w:val="26"/>
          <w:szCs w:val="26"/>
          <w:u w:val="single"/>
        </w:rPr>
      </w:pPr>
      <w:bookmarkStart w:id="39" w:name="_Hlk74308541"/>
    </w:p>
    <w:p w14:paraId="4DB9E308" w14:textId="6A9EE041" w:rsidR="007A6BD0" w:rsidRPr="00006620" w:rsidRDefault="00A466E5" w:rsidP="00A71518">
      <w:pPr>
        <w:suppressAutoHyphens/>
        <w:rPr>
          <w:b/>
          <w:sz w:val="22"/>
          <w:szCs w:val="22"/>
          <w:u w:val="single"/>
        </w:rPr>
      </w:pPr>
      <w:bookmarkStart w:id="40" w:name="_Hlk170904168"/>
      <w:r w:rsidRPr="00006620">
        <w:rPr>
          <w:b/>
          <w:sz w:val="22"/>
          <w:szCs w:val="22"/>
          <w:u w:val="single"/>
        </w:rPr>
        <w:t>zadanie nr 1- dostawa mebli wraz z montażem dla SDM Korab</w:t>
      </w:r>
      <w:r w:rsidR="00006620">
        <w:rPr>
          <w:b/>
          <w:sz w:val="22"/>
          <w:szCs w:val="22"/>
          <w:u w:val="single"/>
        </w:rPr>
        <w:t>*</w:t>
      </w:r>
    </w:p>
    <w:p w14:paraId="45DC7A03" w14:textId="77777777" w:rsidR="00A466E5" w:rsidRPr="00B816AC" w:rsidRDefault="00A466E5" w:rsidP="00A71518">
      <w:pPr>
        <w:suppressAutoHyphens/>
        <w:rPr>
          <w:b/>
          <w:sz w:val="26"/>
          <w:szCs w:val="26"/>
          <w:u w:val="single"/>
        </w:rPr>
      </w:pPr>
    </w:p>
    <w:p w14:paraId="6AA2ACD0" w14:textId="77777777" w:rsidR="00A71518" w:rsidRPr="00606E8F" w:rsidRDefault="00A71518" w:rsidP="00A71518">
      <w:pPr>
        <w:suppressAutoHyphens/>
        <w:spacing w:after="120"/>
        <w:ind w:left="284"/>
        <w:rPr>
          <w:b/>
          <w:sz w:val="22"/>
          <w:szCs w:val="22"/>
        </w:rPr>
      </w:pPr>
      <w:r w:rsidRPr="00606E8F">
        <w:rPr>
          <w:b/>
          <w:sz w:val="22"/>
          <w:szCs w:val="22"/>
        </w:rPr>
        <w:t>Cena brutto: ........................................... zł</w:t>
      </w:r>
    </w:p>
    <w:p w14:paraId="7DCC96E7" w14:textId="77777777" w:rsidR="00A71518" w:rsidRPr="00606E8F" w:rsidRDefault="00A71518" w:rsidP="00A71518">
      <w:pPr>
        <w:suppressAutoHyphens/>
        <w:spacing w:after="120"/>
        <w:ind w:left="284"/>
        <w:rPr>
          <w:b/>
          <w:sz w:val="22"/>
          <w:szCs w:val="22"/>
        </w:rPr>
      </w:pPr>
      <w:r w:rsidRPr="00606E8F">
        <w:rPr>
          <w:b/>
          <w:sz w:val="22"/>
          <w:szCs w:val="22"/>
        </w:rPr>
        <w:t>(cena brutto słownie: ........................................................................................................................)</w:t>
      </w:r>
    </w:p>
    <w:p w14:paraId="73D175A6" w14:textId="77777777" w:rsidR="00006620" w:rsidRDefault="00006620" w:rsidP="00A71518">
      <w:pPr>
        <w:pStyle w:val="Tekstpodstawowy21"/>
        <w:spacing w:after="120"/>
        <w:ind w:left="284"/>
        <w:jc w:val="both"/>
        <w:rPr>
          <w:b/>
          <w:sz w:val="22"/>
          <w:szCs w:val="22"/>
        </w:rPr>
      </w:pPr>
    </w:p>
    <w:p w14:paraId="2CC618FA" w14:textId="6C0E1891" w:rsidR="00A71518" w:rsidRPr="00006620" w:rsidRDefault="00A71518" w:rsidP="00006620">
      <w:pPr>
        <w:pStyle w:val="Tekstpodstawowy21"/>
        <w:spacing w:after="120"/>
        <w:ind w:left="284"/>
        <w:jc w:val="both"/>
        <w:rPr>
          <w:bCs/>
          <w:sz w:val="22"/>
          <w:szCs w:val="22"/>
        </w:rPr>
      </w:pPr>
      <w:r w:rsidRPr="00006620">
        <w:rPr>
          <w:bCs/>
          <w:sz w:val="22"/>
          <w:szCs w:val="22"/>
        </w:rPr>
        <w:t>Cena netto (bez podatku VAT) ……………. (Uwaga! Dotyczy tylko dostaw/usług dla których obowiązek podatkowy przechodzi na Zamawiającego).  *</w:t>
      </w:r>
    </w:p>
    <w:p w14:paraId="72BB47DF" w14:textId="2D64350E" w:rsidR="006764EE" w:rsidRPr="00006620" w:rsidRDefault="00A71518" w:rsidP="00006620">
      <w:pPr>
        <w:pStyle w:val="Tekstpodstawowy21"/>
        <w:spacing w:after="120"/>
        <w:ind w:left="284"/>
        <w:jc w:val="both"/>
        <w:rPr>
          <w:bCs/>
          <w:sz w:val="22"/>
          <w:szCs w:val="22"/>
        </w:rPr>
      </w:pPr>
      <w:r w:rsidRPr="00006620">
        <w:rPr>
          <w:bCs/>
          <w:sz w:val="22"/>
          <w:szCs w:val="22"/>
        </w:rPr>
        <w:t>(cena netto słownie: …………………………………………………………………………….)  *</w:t>
      </w:r>
    </w:p>
    <w:p w14:paraId="3EBA04AD" w14:textId="3EEF05B8" w:rsidR="00A71518" w:rsidRPr="00006620" w:rsidRDefault="00A71518" w:rsidP="00006620">
      <w:pPr>
        <w:pStyle w:val="Tekstpodstawowy21"/>
        <w:spacing w:after="120"/>
        <w:ind w:left="284"/>
        <w:jc w:val="both"/>
        <w:rPr>
          <w:bCs/>
          <w:sz w:val="22"/>
          <w:szCs w:val="22"/>
        </w:rPr>
      </w:pPr>
      <w:r w:rsidRPr="00006620">
        <w:rPr>
          <w:bCs/>
          <w:sz w:val="22"/>
          <w:szCs w:val="22"/>
        </w:rPr>
        <w:t>W przypadku powstania obowiązku podatkowego po stronie Zamawiającego kwota netto będzie jednocześnie kwotą brutto.</w:t>
      </w:r>
    </w:p>
    <w:p w14:paraId="01524196" w14:textId="77777777" w:rsidR="00A71518" w:rsidRPr="00006620" w:rsidRDefault="00A71518" w:rsidP="00006620">
      <w:pPr>
        <w:suppressAutoHyphens/>
        <w:spacing w:after="160"/>
        <w:ind w:left="284"/>
        <w:jc w:val="both"/>
        <w:rPr>
          <w:bCs/>
          <w:sz w:val="18"/>
          <w:szCs w:val="18"/>
        </w:rPr>
      </w:pPr>
      <w:r w:rsidRPr="00006620">
        <w:rPr>
          <w:bCs/>
          <w:sz w:val="18"/>
          <w:szCs w:val="18"/>
        </w:rPr>
        <w:t>* niepotrzebne skreślić</w:t>
      </w:r>
    </w:p>
    <w:p w14:paraId="3CF0CCC1" w14:textId="77777777" w:rsidR="00006620" w:rsidRDefault="00006620" w:rsidP="00E000B0">
      <w:pPr>
        <w:suppressAutoHyphens/>
        <w:spacing w:after="160"/>
        <w:ind w:firstLine="284"/>
        <w:jc w:val="both"/>
        <w:rPr>
          <w:b/>
          <w:sz w:val="22"/>
          <w:szCs w:val="22"/>
        </w:rPr>
      </w:pPr>
    </w:p>
    <w:p w14:paraId="7EC5CA9E" w14:textId="6CD83186" w:rsidR="00E000B0" w:rsidRDefault="00A71518" w:rsidP="00E000B0">
      <w:pPr>
        <w:suppressAutoHyphens/>
        <w:spacing w:after="160"/>
        <w:ind w:firstLine="284"/>
        <w:jc w:val="both"/>
        <w:rPr>
          <w:b/>
          <w:sz w:val="22"/>
          <w:szCs w:val="22"/>
        </w:rPr>
      </w:pPr>
      <w:r w:rsidRPr="00606E8F">
        <w:rPr>
          <w:b/>
          <w:sz w:val="22"/>
          <w:szCs w:val="22"/>
        </w:rPr>
        <w:t>Okres bezpłatnej gwarancji</w:t>
      </w:r>
      <w:r w:rsidR="009E0DDD">
        <w:rPr>
          <w:b/>
          <w:sz w:val="22"/>
          <w:szCs w:val="22"/>
        </w:rPr>
        <w:t>………….m</w:t>
      </w:r>
      <w:r w:rsidR="009E0DDD" w:rsidRPr="000C6375">
        <w:rPr>
          <w:b/>
          <w:sz w:val="22"/>
          <w:szCs w:val="22"/>
        </w:rPr>
        <w:t>-cy</w:t>
      </w:r>
      <w:r w:rsidRPr="000C6375">
        <w:rPr>
          <w:b/>
          <w:sz w:val="22"/>
          <w:szCs w:val="22"/>
        </w:rPr>
        <w:t xml:space="preserve"> ( min</w:t>
      </w:r>
      <w:r w:rsidR="00982769" w:rsidRPr="000C6375">
        <w:rPr>
          <w:b/>
          <w:sz w:val="22"/>
          <w:szCs w:val="22"/>
        </w:rPr>
        <w:t xml:space="preserve">. </w:t>
      </w:r>
      <w:r w:rsidR="004D5E46">
        <w:rPr>
          <w:b/>
          <w:sz w:val="22"/>
          <w:szCs w:val="22"/>
        </w:rPr>
        <w:t>12</w:t>
      </w:r>
      <w:r w:rsidR="00982769" w:rsidRPr="000C6375">
        <w:rPr>
          <w:b/>
          <w:sz w:val="22"/>
          <w:szCs w:val="22"/>
        </w:rPr>
        <w:t>m-c</w:t>
      </w:r>
      <w:r w:rsidR="004D5E46">
        <w:rPr>
          <w:b/>
          <w:sz w:val="22"/>
          <w:szCs w:val="22"/>
        </w:rPr>
        <w:t>y</w:t>
      </w:r>
      <w:r w:rsidRPr="000C6375">
        <w:rPr>
          <w:b/>
          <w:sz w:val="22"/>
          <w:szCs w:val="22"/>
        </w:rPr>
        <w:t xml:space="preserve">)  </w:t>
      </w:r>
      <w:bookmarkEnd w:id="39"/>
    </w:p>
    <w:bookmarkEnd w:id="40"/>
    <w:p w14:paraId="6F9FF6A9" w14:textId="77777777" w:rsidR="00006620" w:rsidRDefault="00006620" w:rsidP="00006620">
      <w:pPr>
        <w:suppressAutoHyphens/>
        <w:rPr>
          <w:b/>
          <w:sz w:val="22"/>
          <w:szCs w:val="22"/>
        </w:rPr>
      </w:pPr>
    </w:p>
    <w:p w14:paraId="13F15CA7" w14:textId="4A67F3C0" w:rsidR="00006620" w:rsidRPr="00006620" w:rsidRDefault="00A71518" w:rsidP="00006620">
      <w:pPr>
        <w:suppressAutoHyphens/>
        <w:rPr>
          <w:b/>
          <w:sz w:val="22"/>
          <w:szCs w:val="22"/>
          <w:u w:val="single"/>
        </w:rPr>
      </w:pPr>
      <w:r w:rsidRPr="00606E8F">
        <w:rPr>
          <w:b/>
          <w:sz w:val="22"/>
          <w:szCs w:val="22"/>
        </w:rPr>
        <w:lastRenderedPageBreak/>
        <w:t xml:space="preserve"> </w:t>
      </w:r>
      <w:r w:rsidR="00006620" w:rsidRPr="00006620">
        <w:rPr>
          <w:b/>
          <w:sz w:val="22"/>
          <w:szCs w:val="22"/>
          <w:u w:val="single"/>
        </w:rPr>
        <w:t>zadanie nr 2- dostawa mebli wraz z montażem dla SDM Pasat</w:t>
      </w:r>
      <w:r w:rsidR="00006620">
        <w:rPr>
          <w:b/>
          <w:sz w:val="22"/>
          <w:szCs w:val="22"/>
          <w:u w:val="single"/>
        </w:rPr>
        <w:t>*</w:t>
      </w:r>
    </w:p>
    <w:p w14:paraId="2D7C1C7B" w14:textId="77777777" w:rsidR="00006620" w:rsidRPr="00B816AC" w:rsidRDefault="00006620" w:rsidP="00006620">
      <w:pPr>
        <w:suppressAutoHyphens/>
        <w:rPr>
          <w:b/>
          <w:sz w:val="26"/>
          <w:szCs w:val="26"/>
          <w:u w:val="single"/>
        </w:rPr>
      </w:pPr>
    </w:p>
    <w:p w14:paraId="0D5D5BCD" w14:textId="77777777" w:rsidR="00006620" w:rsidRPr="00606E8F" w:rsidRDefault="00006620" w:rsidP="00006620">
      <w:pPr>
        <w:suppressAutoHyphens/>
        <w:spacing w:after="120"/>
        <w:ind w:left="284"/>
        <w:rPr>
          <w:b/>
          <w:sz w:val="22"/>
          <w:szCs w:val="22"/>
        </w:rPr>
      </w:pPr>
      <w:r w:rsidRPr="00606E8F">
        <w:rPr>
          <w:b/>
          <w:sz w:val="22"/>
          <w:szCs w:val="22"/>
        </w:rPr>
        <w:t>Cena brutto: ........................................... zł</w:t>
      </w:r>
    </w:p>
    <w:p w14:paraId="51977507" w14:textId="77777777" w:rsidR="00006620" w:rsidRPr="00606E8F" w:rsidRDefault="00006620" w:rsidP="00006620">
      <w:pPr>
        <w:suppressAutoHyphens/>
        <w:spacing w:after="120"/>
        <w:ind w:left="284"/>
        <w:rPr>
          <w:b/>
          <w:sz w:val="22"/>
          <w:szCs w:val="22"/>
        </w:rPr>
      </w:pPr>
      <w:r w:rsidRPr="00606E8F">
        <w:rPr>
          <w:b/>
          <w:sz w:val="22"/>
          <w:szCs w:val="22"/>
        </w:rPr>
        <w:t>(cena brutto słownie: ........................................................................................................................)</w:t>
      </w:r>
    </w:p>
    <w:p w14:paraId="3A71782B" w14:textId="77777777" w:rsidR="00006620" w:rsidRDefault="00006620" w:rsidP="00006620">
      <w:pPr>
        <w:pStyle w:val="Tekstpodstawowy21"/>
        <w:spacing w:after="120"/>
        <w:ind w:left="284"/>
        <w:jc w:val="both"/>
        <w:rPr>
          <w:b/>
          <w:sz w:val="22"/>
          <w:szCs w:val="22"/>
        </w:rPr>
      </w:pPr>
    </w:p>
    <w:p w14:paraId="2E1BCF4E" w14:textId="77777777" w:rsidR="00006620" w:rsidRPr="00006620" w:rsidRDefault="00006620" w:rsidP="00006620">
      <w:pPr>
        <w:pStyle w:val="Tekstpodstawowy21"/>
        <w:spacing w:after="120"/>
        <w:ind w:left="284"/>
        <w:jc w:val="both"/>
        <w:rPr>
          <w:bCs/>
          <w:sz w:val="22"/>
          <w:szCs w:val="22"/>
        </w:rPr>
      </w:pPr>
      <w:r w:rsidRPr="00006620">
        <w:rPr>
          <w:bCs/>
          <w:sz w:val="22"/>
          <w:szCs w:val="22"/>
        </w:rPr>
        <w:t>Cena netto (bez podatku VAT) ……………. (Uwaga! Dotyczy tylko dostaw/usług dla których obowiązek podatkowy przechodzi na Zamawiającego).  *</w:t>
      </w:r>
    </w:p>
    <w:p w14:paraId="7BECBA53" w14:textId="77777777" w:rsidR="00006620" w:rsidRPr="00006620" w:rsidRDefault="00006620" w:rsidP="00006620">
      <w:pPr>
        <w:pStyle w:val="Tekstpodstawowy21"/>
        <w:spacing w:after="120"/>
        <w:ind w:left="284"/>
        <w:jc w:val="both"/>
        <w:rPr>
          <w:bCs/>
          <w:sz w:val="22"/>
          <w:szCs w:val="22"/>
        </w:rPr>
      </w:pPr>
      <w:r w:rsidRPr="00006620">
        <w:rPr>
          <w:bCs/>
          <w:sz w:val="22"/>
          <w:szCs w:val="22"/>
        </w:rPr>
        <w:t>(cena netto słownie: …………………………………………………………………………….)  *</w:t>
      </w:r>
    </w:p>
    <w:p w14:paraId="43B4FDEF" w14:textId="77777777" w:rsidR="00006620" w:rsidRPr="00006620" w:rsidRDefault="00006620" w:rsidP="00006620">
      <w:pPr>
        <w:pStyle w:val="Tekstpodstawowy21"/>
        <w:spacing w:after="120"/>
        <w:ind w:left="284"/>
        <w:jc w:val="both"/>
        <w:rPr>
          <w:bCs/>
          <w:sz w:val="22"/>
          <w:szCs w:val="22"/>
        </w:rPr>
      </w:pPr>
      <w:r w:rsidRPr="00006620">
        <w:rPr>
          <w:bCs/>
          <w:sz w:val="22"/>
          <w:szCs w:val="22"/>
        </w:rPr>
        <w:t>W przypadku powstania obowiązku podatkowego po stronie Zamawiającego kwota netto będzie jednocześnie kwotą brutto.</w:t>
      </w:r>
    </w:p>
    <w:p w14:paraId="117E965D" w14:textId="77777777" w:rsidR="00006620" w:rsidRPr="00006620" w:rsidRDefault="00006620" w:rsidP="00006620">
      <w:pPr>
        <w:suppressAutoHyphens/>
        <w:spacing w:after="160"/>
        <w:ind w:left="284"/>
        <w:jc w:val="both"/>
        <w:rPr>
          <w:bCs/>
          <w:sz w:val="18"/>
          <w:szCs w:val="18"/>
        </w:rPr>
      </w:pPr>
      <w:r w:rsidRPr="00006620">
        <w:rPr>
          <w:bCs/>
          <w:sz w:val="18"/>
          <w:szCs w:val="18"/>
        </w:rPr>
        <w:t>* niepotrzebne skreślić</w:t>
      </w:r>
    </w:p>
    <w:p w14:paraId="405B2DC6" w14:textId="77777777" w:rsidR="00006620" w:rsidRDefault="00006620" w:rsidP="00006620">
      <w:pPr>
        <w:suppressAutoHyphens/>
        <w:spacing w:after="160"/>
        <w:ind w:firstLine="284"/>
        <w:jc w:val="both"/>
        <w:rPr>
          <w:b/>
          <w:sz w:val="22"/>
          <w:szCs w:val="22"/>
        </w:rPr>
      </w:pPr>
    </w:p>
    <w:p w14:paraId="04F7E36B" w14:textId="77777777" w:rsidR="00006620" w:rsidRDefault="00006620" w:rsidP="00006620">
      <w:pPr>
        <w:suppressAutoHyphens/>
        <w:spacing w:after="160"/>
        <w:ind w:firstLine="284"/>
        <w:jc w:val="both"/>
        <w:rPr>
          <w:b/>
          <w:sz w:val="22"/>
          <w:szCs w:val="22"/>
        </w:rPr>
      </w:pPr>
      <w:r w:rsidRPr="00606E8F">
        <w:rPr>
          <w:b/>
          <w:sz w:val="22"/>
          <w:szCs w:val="22"/>
        </w:rPr>
        <w:t>Okres bezpłatnej gwarancji</w:t>
      </w:r>
      <w:r>
        <w:rPr>
          <w:b/>
          <w:sz w:val="22"/>
          <w:szCs w:val="22"/>
        </w:rPr>
        <w:t>………….m</w:t>
      </w:r>
      <w:r w:rsidRPr="000C6375">
        <w:rPr>
          <w:b/>
          <w:sz w:val="22"/>
          <w:szCs w:val="22"/>
        </w:rPr>
        <w:t xml:space="preserve">-cy ( min. </w:t>
      </w:r>
      <w:r>
        <w:rPr>
          <w:b/>
          <w:sz w:val="22"/>
          <w:szCs w:val="22"/>
        </w:rPr>
        <w:t>12</w:t>
      </w:r>
      <w:r w:rsidRPr="000C6375">
        <w:rPr>
          <w:b/>
          <w:sz w:val="22"/>
          <w:szCs w:val="22"/>
        </w:rPr>
        <w:t>m-c</w:t>
      </w:r>
      <w:r>
        <w:rPr>
          <w:b/>
          <w:sz w:val="22"/>
          <w:szCs w:val="22"/>
        </w:rPr>
        <w:t>y</w:t>
      </w:r>
      <w:r w:rsidRPr="000C6375">
        <w:rPr>
          <w:b/>
          <w:sz w:val="22"/>
          <w:szCs w:val="22"/>
        </w:rPr>
        <w:t xml:space="preserve">)  </w:t>
      </w:r>
    </w:p>
    <w:p w14:paraId="7CB13D4C" w14:textId="34DC3539" w:rsidR="00084737" w:rsidRDefault="00084737" w:rsidP="00006620">
      <w:pPr>
        <w:suppressAutoHyphens/>
        <w:rPr>
          <w:b/>
          <w:sz w:val="22"/>
          <w:szCs w:val="22"/>
        </w:rPr>
      </w:pPr>
    </w:p>
    <w:p w14:paraId="50DA7A81" w14:textId="17965114" w:rsidR="00A71518" w:rsidRDefault="00A71518" w:rsidP="00A71518">
      <w:pPr>
        <w:jc w:val="center"/>
        <w:rPr>
          <w:b/>
          <w:sz w:val="22"/>
          <w:szCs w:val="22"/>
        </w:rPr>
      </w:pPr>
      <w:r w:rsidRPr="00FC1BCE">
        <w:rPr>
          <w:b/>
          <w:sz w:val="22"/>
          <w:szCs w:val="22"/>
        </w:rPr>
        <w:t>§ 2 Realizacja przedmiotu umowy</w:t>
      </w:r>
    </w:p>
    <w:p w14:paraId="689A7683" w14:textId="77777777" w:rsidR="00A71518" w:rsidRPr="00076069" w:rsidRDefault="00A71518" w:rsidP="00A71518">
      <w:pPr>
        <w:rPr>
          <w:b/>
          <w:sz w:val="16"/>
          <w:szCs w:val="16"/>
        </w:rPr>
      </w:pPr>
    </w:p>
    <w:p w14:paraId="5977E867" w14:textId="77777777" w:rsidR="00006620" w:rsidRDefault="00A71518" w:rsidP="006701E9">
      <w:pPr>
        <w:pStyle w:val="Akapitzlist"/>
        <w:numPr>
          <w:ilvl w:val="0"/>
          <w:numId w:val="47"/>
        </w:numPr>
        <w:autoSpaceDE w:val="0"/>
        <w:autoSpaceDN w:val="0"/>
        <w:adjustRightInd w:val="0"/>
        <w:spacing w:after="120"/>
        <w:jc w:val="both"/>
        <w:rPr>
          <w:sz w:val="22"/>
          <w:szCs w:val="22"/>
        </w:rPr>
      </w:pPr>
      <w:r w:rsidRPr="0067027B">
        <w:rPr>
          <w:sz w:val="22"/>
          <w:szCs w:val="22"/>
        </w:rPr>
        <w:t xml:space="preserve">Wykonawca </w:t>
      </w:r>
      <w:r w:rsidR="004704A6" w:rsidRPr="0067027B">
        <w:rPr>
          <w:sz w:val="22"/>
          <w:szCs w:val="22"/>
        </w:rPr>
        <w:t xml:space="preserve">zrealizuje </w:t>
      </w:r>
      <w:r w:rsidRPr="0067027B">
        <w:rPr>
          <w:sz w:val="22"/>
          <w:szCs w:val="22"/>
        </w:rPr>
        <w:t>przedmiot umowy w terminie</w:t>
      </w:r>
      <w:bookmarkStart w:id="41" w:name="_Hlk141862744"/>
      <w:r w:rsidR="00006620">
        <w:rPr>
          <w:sz w:val="22"/>
          <w:szCs w:val="22"/>
        </w:rPr>
        <w:t xml:space="preserve"> </w:t>
      </w:r>
      <w:r w:rsidR="00006620" w:rsidRPr="00006620">
        <w:rPr>
          <w:b/>
          <w:bCs/>
          <w:sz w:val="22"/>
          <w:szCs w:val="22"/>
        </w:rPr>
        <w:t>16-18 września 2024 r.</w:t>
      </w:r>
      <w:r w:rsidR="00006620" w:rsidRPr="00006620">
        <w:rPr>
          <w:sz w:val="22"/>
          <w:szCs w:val="22"/>
        </w:rPr>
        <w:t xml:space="preserve">  </w:t>
      </w:r>
    </w:p>
    <w:p w14:paraId="4BB3C7C5" w14:textId="77777777" w:rsidR="00FD5BF0" w:rsidRDefault="00A71518" w:rsidP="006701E9">
      <w:pPr>
        <w:pStyle w:val="Akapitzlist"/>
        <w:numPr>
          <w:ilvl w:val="0"/>
          <w:numId w:val="47"/>
        </w:numPr>
        <w:autoSpaceDE w:val="0"/>
        <w:autoSpaceDN w:val="0"/>
        <w:adjustRightInd w:val="0"/>
        <w:spacing w:after="120"/>
        <w:jc w:val="both"/>
        <w:rPr>
          <w:sz w:val="22"/>
          <w:szCs w:val="22"/>
        </w:rPr>
      </w:pPr>
      <w:r w:rsidRPr="00006620">
        <w:rPr>
          <w:sz w:val="22"/>
          <w:szCs w:val="22"/>
        </w:rPr>
        <w:t xml:space="preserve">Dostawa będzie dokonana transportem Wykonawcy na jego koszt i ryzyko. Wykonawca zobowiązany jest dostarczyć przedmiot umowy </w:t>
      </w:r>
      <w:bookmarkEnd w:id="41"/>
      <w:r w:rsidR="00595C4E" w:rsidRPr="00006620">
        <w:rPr>
          <w:sz w:val="22"/>
          <w:szCs w:val="22"/>
        </w:rPr>
        <w:t>na adres: Politechnika Morska w Szczecinie</w:t>
      </w:r>
      <w:r w:rsidR="00006620">
        <w:rPr>
          <w:sz w:val="22"/>
          <w:szCs w:val="22"/>
        </w:rPr>
        <w:t xml:space="preserve">: </w:t>
      </w:r>
    </w:p>
    <w:p w14:paraId="2DD37E4A" w14:textId="01419312" w:rsidR="00FD5BF0" w:rsidRDefault="00006620" w:rsidP="00FD5BF0">
      <w:pPr>
        <w:pStyle w:val="Akapitzlist"/>
        <w:autoSpaceDE w:val="0"/>
        <w:autoSpaceDN w:val="0"/>
        <w:adjustRightInd w:val="0"/>
        <w:spacing w:after="120"/>
        <w:ind w:left="851"/>
        <w:jc w:val="both"/>
        <w:rPr>
          <w:sz w:val="22"/>
          <w:szCs w:val="22"/>
        </w:rPr>
      </w:pPr>
      <w:r>
        <w:rPr>
          <w:sz w:val="22"/>
          <w:szCs w:val="22"/>
        </w:rPr>
        <w:t xml:space="preserve">* </w:t>
      </w:r>
      <w:r w:rsidRPr="00006620">
        <w:rPr>
          <w:sz w:val="22"/>
          <w:szCs w:val="22"/>
        </w:rPr>
        <w:t xml:space="preserve">zadanie nr 1: </w:t>
      </w:r>
      <w:r w:rsidR="00595C4E" w:rsidRPr="00006620">
        <w:rPr>
          <w:sz w:val="22"/>
          <w:szCs w:val="22"/>
        </w:rPr>
        <w:t xml:space="preserve">   </w:t>
      </w:r>
      <w:r w:rsidRPr="00006620">
        <w:rPr>
          <w:sz w:val="22"/>
          <w:szCs w:val="22"/>
        </w:rPr>
        <w:t>pokoje studenckie</w:t>
      </w:r>
      <w:r>
        <w:rPr>
          <w:sz w:val="22"/>
          <w:szCs w:val="22"/>
        </w:rPr>
        <w:t xml:space="preserve"> wskazane przez Zamawiającego</w:t>
      </w:r>
      <w:r w:rsidRPr="00006620">
        <w:rPr>
          <w:sz w:val="22"/>
          <w:szCs w:val="22"/>
        </w:rPr>
        <w:t xml:space="preserve"> w obiekcie SDM Korab ul. Starzyńskiego 8</w:t>
      </w:r>
      <w:bookmarkStart w:id="42" w:name="_Hlk69988447"/>
      <w:r w:rsidR="00EC57E3" w:rsidRPr="00006620">
        <w:rPr>
          <w:sz w:val="22"/>
          <w:szCs w:val="22"/>
        </w:rPr>
        <w:t xml:space="preserve">, </w:t>
      </w:r>
      <w:bookmarkEnd w:id="42"/>
      <w:r w:rsidRPr="00006620">
        <w:rPr>
          <w:sz w:val="22"/>
          <w:szCs w:val="22"/>
        </w:rPr>
        <w:t>70-506 Szczecin</w:t>
      </w:r>
      <w:r w:rsidR="00762F2C" w:rsidRPr="00006620">
        <w:rPr>
          <w:sz w:val="22"/>
          <w:szCs w:val="22"/>
        </w:rPr>
        <w:t>, do pomieszczenia wskazanego przez Zamawiającego</w:t>
      </w:r>
      <w:r w:rsidR="00FD5BF0">
        <w:rPr>
          <w:sz w:val="22"/>
          <w:szCs w:val="22"/>
        </w:rPr>
        <w:t>;</w:t>
      </w:r>
    </w:p>
    <w:p w14:paraId="2232573E" w14:textId="3867BBE8" w:rsidR="00595C4E" w:rsidRDefault="00FD5BF0" w:rsidP="00FD5BF0">
      <w:pPr>
        <w:pStyle w:val="Akapitzlist"/>
        <w:autoSpaceDE w:val="0"/>
        <w:autoSpaceDN w:val="0"/>
        <w:adjustRightInd w:val="0"/>
        <w:spacing w:after="120"/>
        <w:ind w:left="851"/>
        <w:jc w:val="both"/>
        <w:rPr>
          <w:sz w:val="22"/>
          <w:szCs w:val="22"/>
        </w:rPr>
      </w:pPr>
      <w:r w:rsidRPr="00FD5BF0">
        <w:rPr>
          <w:sz w:val="22"/>
          <w:szCs w:val="22"/>
        </w:rPr>
        <w:t xml:space="preserve">* zadanie nr </w:t>
      </w:r>
      <w:r>
        <w:rPr>
          <w:sz w:val="22"/>
          <w:szCs w:val="22"/>
        </w:rPr>
        <w:t>2</w:t>
      </w:r>
      <w:r w:rsidRPr="00FD5BF0">
        <w:rPr>
          <w:sz w:val="22"/>
          <w:szCs w:val="22"/>
        </w:rPr>
        <w:t xml:space="preserve">:    pokoje studenckie wskazane przez Zamawiającego w obiekcie SDM </w:t>
      </w:r>
      <w:r>
        <w:rPr>
          <w:sz w:val="22"/>
          <w:szCs w:val="22"/>
        </w:rPr>
        <w:t>Pasat</w:t>
      </w:r>
      <w:r w:rsidRPr="00FD5BF0">
        <w:rPr>
          <w:sz w:val="22"/>
          <w:szCs w:val="22"/>
        </w:rPr>
        <w:t xml:space="preserve"> ul. Starzyńskiego 9, 70-506 Szczecin, do pomieszczenia wskazanego przez Zamawiającego.</w:t>
      </w:r>
    </w:p>
    <w:p w14:paraId="5F6294E1" w14:textId="5E33EFFE" w:rsidR="00FD5BF0" w:rsidRPr="00FD5BF0" w:rsidRDefault="00FD5BF0" w:rsidP="00FD5BF0">
      <w:pPr>
        <w:pStyle w:val="Akapitzlist"/>
        <w:autoSpaceDE w:val="0"/>
        <w:autoSpaceDN w:val="0"/>
        <w:adjustRightInd w:val="0"/>
        <w:spacing w:after="120"/>
        <w:ind w:left="851"/>
        <w:jc w:val="both"/>
        <w:rPr>
          <w:sz w:val="16"/>
          <w:szCs w:val="16"/>
        </w:rPr>
      </w:pPr>
      <w:r>
        <w:rPr>
          <w:sz w:val="22"/>
          <w:szCs w:val="22"/>
        </w:rPr>
        <w:t>*</w:t>
      </w:r>
      <w:r w:rsidRPr="00FD5BF0">
        <w:rPr>
          <w:sz w:val="16"/>
          <w:szCs w:val="16"/>
        </w:rPr>
        <w:t>dostosować/skreślić odpowiednio do zadań</w:t>
      </w:r>
    </w:p>
    <w:p w14:paraId="7D0C3D12" w14:textId="795E7B8B" w:rsidR="00A71518" w:rsidRPr="00595C4E" w:rsidRDefault="00A71518" w:rsidP="006701E9">
      <w:pPr>
        <w:pStyle w:val="Akapitzlist"/>
        <w:numPr>
          <w:ilvl w:val="0"/>
          <w:numId w:val="47"/>
        </w:numPr>
        <w:jc w:val="both"/>
        <w:rPr>
          <w:sz w:val="22"/>
          <w:szCs w:val="22"/>
        </w:rPr>
      </w:pPr>
      <w:r w:rsidRPr="00595C4E">
        <w:rPr>
          <w:sz w:val="22"/>
          <w:szCs w:val="22"/>
        </w:rPr>
        <w:t>Z okoliczności wydania i realizacji przedmiotu umowy strony sporządzą protokół zawierający wszelkie ustalenia</w:t>
      </w:r>
      <w:r w:rsidR="004F1E9E" w:rsidRPr="00595C4E">
        <w:rPr>
          <w:sz w:val="22"/>
          <w:szCs w:val="22"/>
        </w:rPr>
        <w:t>, w tym</w:t>
      </w:r>
      <w:r w:rsidRPr="00595C4E">
        <w:rPr>
          <w:sz w:val="22"/>
          <w:szCs w:val="22"/>
        </w:rPr>
        <w:t xml:space="preserve"> dokonane w toku prac a w szczególności terminy do usunięcia stwierdzonych przez Zamawiającego wad i usterek, według wzoru stanowiącego załącznik nr </w:t>
      </w:r>
      <w:r w:rsidR="00AB5F1C" w:rsidRPr="00595C4E">
        <w:rPr>
          <w:sz w:val="22"/>
          <w:szCs w:val="22"/>
        </w:rPr>
        <w:t>2</w:t>
      </w:r>
      <w:r w:rsidRPr="00595C4E">
        <w:rPr>
          <w:sz w:val="22"/>
          <w:szCs w:val="22"/>
        </w:rPr>
        <w:t xml:space="preserve"> do umowy. Zamawiający uprawniony będzie do sprawdzenia dostarczonego </w:t>
      </w:r>
      <w:r w:rsidR="00FD5BF0">
        <w:rPr>
          <w:sz w:val="22"/>
          <w:szCs w:val="22"/>
        </w:rPr>
        <w:t>przedmiotu umowy</w:t>
      </w:r>
      <w:r w:rsidRPr="00595C4E">
        <w:rPr>
          <w:sz w:val="22"/>
          <w:szCs w:val="22"/>
        </w:rPr>
        <w:t xml:space="preserve"> w terminie do 3 dni roboczych od daty dostarczenia przedmiotu umowy. Po sprawdzeniu </w:t>
      </w:r>
      <w:r w:rsidR="00FD5BF0">
        <w:rPr>
          <w:sz w:val="22"/>
          <w:szCs w:val="22"/>
        </w:rPr>
        <w:t>przedmiotu umowy</w:t>
      </w:r>
      <w:r w:rsidRPr="00595C4E">
        <w:rPr>
          <w:sz w:val="22"/>
          <w:szCs w:val="22"/>
        </w:rPr>
        <w:t xml:space="preserve"> Zamawiający podpisze protokół, o którym mowa w zdaniu poprzedzającym.</w:t>
      </w:r>
    </w:p>
    <w:p w14:paraId="598FC38A" w14:textId="1051B2D8" w:rsidR="00A71518" w:rsidRPr="000B4DED" w:rsidRDefault="00A71518" w:rsidP="006701E9">
      <w:pPr>
        <w:numPr>
          <w:ilvl w:val="0"/>
          <w:numId w:val="47"/>
        </w:numPr>
        <w:jc w:val="both"/>
        <w:rPr>
          <w:sz w:val="22"/>
          <w:szCs w:val="22"/>
        </w:rPr>
      </w:pPr>
      <w:r w:rsidRPr="000B4DED">
        <w:rPr>
          <w:sz w:val="22"/>
          <w:szCs w:val="22"/>
        </w:rPr>
        <w:t xml:space="preserve">W razie stwierdzenia wad czynności odbiorowe przerywa się. Zamawiający wskaże Wykonawcy wady i wyznaczy mu termin, nie dłuższy niż 14 dni od momentu zgłoszenia na ich usunięcie. Po usunięciu przez Wykonawcę wad Strony przystąpią do kontynuowania odbioru zgodnie z ust </w:t>
      </w:r>
      <w:r w:rsidR="003A762C">
        <w:rPr>
          <w:sz w:val="22"/>
          <w:szCs w:val="22"/>
        </w:rPr>
        <w:t>3</w:t>
      </w:r>
      <w:r w:rsidRPr="000B4DED">
        <w:rPr>
          <w:sz w:val="22"/>
          <w:szCs w:val="22"/>
        </w:rPr>
        <w:t>.</w:t>
      </w:r>
    </w:p>
    <w:p w14:paraId="7B4D6377" w14:textId="53C7E8F1" w:rsidR="00A71518" w:rsidRPr="000B4DED" w:rsidRDefault="00A71518" w:rsidP="006701E9">
      <w:pPr>
        <w:numPr>
          <w:ilvl w:val="0"/>
          <w:numId w:val="47"/>
        </w:numPr>
        <w:jc w:val="both"/>
        <w:rPr>
          <w:sz w:val="22"/>
          <w:szCs w:val="22"/>
        </w:rPr>
      </w:pPr>
      <w:r w:rsidRPr="000B4DED">
        <w:rPr>
          <w:sz w:val="22"/>
          <w:szCs w:val="22"/>
        </w:rPr>
        <w:t>Za datę sprzedaży uważa się datę podpisania przez Strony bezusterkowego protokołu odbioru</w:t>
      </w:r>
      <w:r>
        <w:rPr>
          <w:sz w:val="22"/>
          <w:szCs w:val="22"/>
        </w:rPr>
        <w:t xml:space="preserve"> bez zastrzeżeń</w:t>
      </w:r>
      <w:r w:rsidRPr="000B4DED">
        <w:rPr>
          <w:sz w:val="22"/>
          <w:szCs w:val="22"/>
        </w:rPr>
        <w:t xml:space="preserve"> </w:t>
      </w:r>
      <w:r w:rsidRPr="00C059B5">
        <w:rPr>
          <w:sz w:val="22"/>
          <w:szCs w:val="22"/>
        </w:rPr>
        <w:t xml:space="preserve">będącego załącznikiem nr </w:t>
      </w:r>
      <w:r w:rsidR="00AB5F1C">
        <w:rPr>
          <w:sz w:val="22"/>
          <w:szCs w:val="22"/>
        </w:rPr>
        <w:t>2</w:t>
      </w:r>
      <w:r w:rsidRPr="00C059B5">
        <w:rPr>
          <w:sz w:val="22"/>
          <w:szCs w:val="22"/>
        </w:rPr>
        <w:t xml:space="preserve"> do </w:t>
      </w:r>
      <w:r w:rsidRPr="000B4DED">
        <w:rPr>
          <w:sz w:val="22"/>
          <w:szCs w:val="22"/>
        </w:rPr>
        <w:t xml:space="preserve">umowy. Podpisany bezusterkowy protokół odbioru </w:t>
      </w:r>
      <w:r>
        <w:rPr>
          <w:sz w:val="22"/>
          <w:szCs w:val="22"/>
        </w:rPr>
        <w:t xml:space="preserve">bez zastrzeżeń </w:t>
      </w:r>
      <w:r w:rsidRPr="000B4DED">
        <w:rPr>
          <w:sz w:val="22"/>
          <w:szCs w:val="22"/>
        </w:rPr>
        <w:t>stanowi podstawę do wystawienia faktury.</w:t>
      </w:r>
    </w:p>
    <w:p w14:paraId="62EDC05E" w14:textId="68B2CEFA" w:rsidR="00A71518" w:rsidRPr="000B4DED" w:rsidRDefault="00A71518" w:rsidP="006701E9">
      <w:pPr>
        <w:widowControl w:val="0"/>
        <w:numPr>
          <w:ilvl w:val="0"/>
          <w:numId w:val="47"/>
        </w:numPr>
        <w:jc w:val="both"/>
        <w:rPr>
          <w:sz w:val="22"/>
          <w:szCs w:val="22"/>
        </w:rPr>
      </w:pPr>
      <w:r w:rsidRPr="000B4DED">
        <w:rPr>
          <w:sz w:val="22"/>
          <w:szCs w:val="22"/>
        </w:rPr>
        <w:t>Sprzedaż wraz z dosta</w:t>
      </w:r>
      <w:r w:rsidR="00B73877">
        <w:rPr>
          <w:sz w:val="22"/>
          <w:szCs w:val="22"/>
        </w:rPr>
        <w:t>rczeniem</w:t>
      </w:r>
      <w:r w:rsidRPr="000B4DED">
        <w:rPr>
          <w:sz w:val="22"/>
          <w:szCs w:val="22"/>
        </w:rPr>
        <w:t xml:space="preserve"> </w:t>
      </w:r>
      <w:r w:rsidR="002437A4">
        <w:rPr>
          <w:sz w:val="22"/>
          <w:szCs w:val="22"/>
        </w:rPr>
        <w:t xml:space="preserve">oraz montażem </w:t>
      </w:r>
      <w:r w:rsidRPr="000B4DED">
        <w:rPr>
          <w:sz w:val="22"/>
          <w:szCs w:val="22"/>
        </w:rPr>
        <w:t>uznaje się za kompletną w przypadku zrealizowania przedmiotu umowy          i dostarczenia faktury.</w:t>
      </w:r>
    </w:p>
    <w:p w14:paraId="402E7B43" w14:textId="77777777" w:rsidR="00FD5BF0" w:rsidRDefault="00A71518" w:rsidP="006701E9">
      <w:pPr>
        <w:pStyle w:val="Akapitzlist"/>
        <w:numPr>
          <w:ilvl w:val="0"/>
          <w:numId w:val="47"/>
        </w:numPr>
        <w:jc w:val="both"/>
        <w:rPr>
          <w:sz w:val="22"/>
          <w:szCs w:val="22"/>
        </w:rPr>
      </w:pPr>
      <w:r w:rsidRPr="000B4DED">
        <w:rPr>
          <w:sz w:val="22"/>
          <w:szCs w:val="22"/>
        </w:rPr>
        <w:t xml:space="preserve">Osobą upoważnioną do kontaktów z Wykonawcą w sprawie realizacji przedmiotowego zamówienia po stronie </w:t>
      </w:r>
      <w:r w:rsidRPr="0073428E">
        <w:rPr>
          <w:sz w:val="22"/>
          <w:szCs w:val="22"/>
        </w:rPr>
        <w:t>Zamawiającego jest</w:t>
      </w:r>
      <w:r w:rsidR="00FD5BF0">
        <w:rPr>
          <w:sz w:val="22"/>
          <w:szCs w:val="22"/>
        </w:rPr>
        <w:t>:</w:t>
      </w:r>
      <w:r w:rsidRPr="0073428E">
        <w:rPr>
          <w:sz w:val="22"/>
          <w:szCs w:val="22"/>
        </w:rPr>
        <w:t xml:space="preserve"> </w:t>
      </w:r>
    </w:p>
    <w:p w14:paraId="55F9C4F7" w14:textId="2D1FA3D9" w:rsidR="00A71518" w:rsidRDefault="00FD5BF0" w:rsidP="00FD5BF0">
      <w:pPr>
        <w:pStyle w:val="Akapitzlist"/>
        <w:ind w:left="360"/>
        <w:jc w:val="both"/>
        <w:rPr>
          <w:sz w:val="22"/>
          <w:szCs w:val="22"/>
        </w:rPr>
      </w:pPr>
      <w:r>
        <w:rPr>
          <w:sz w:val="22"/>
          <w:szCs w:val="22"/>
        </w:rPr>
        <w:t xml:space="preserve">*Zadanie nr 1 - </w:t>
      </w:r>
      <w:r w:rsidR="00A71518" w:rsidRPr="0073428E">
        <w:rPr>
          <w:sz w:val="22"/>
          <w:szCs w:val="22"/>
        </w:rPr>
        <w:t>Pan</w:t>
      </w:r>
      <w:r w:rsidR="00A53005">
        <w:rPr>
          <w:sz w:val="22"/>
          <w:szCs w:val="22"/>
        </w:rPr>
        <w:t xml:space="preserve">i </w:t>
      </w:r>
      <w:r w:rsidRPr="00FD5BF0">
        <w:rPr>
          <w:sz w:val="22"/>
          <w:szCs w:val="22"/>
        </w:rPr>
        <w:t>Ewa Kaźmierczak, adres e-mail: e.kazmierczak@pm.szczecin.pl, tel. 91 48-09-606</w:t>
      </w:r>
      <w:r>
        <w:rPr>
          <w:sz w:val="22"/>
          <w:szCs w:val="22"/>
        </w:rPr>
        <w:t xml:space="preserve"> </w:t>
      </w:r>
      <w:r w:rsidR="00FC40B0">
        <w:rPr>
          <w:sz w:val="22"/>
          <w:szCs w:val="22"/>
        </w:rPr>
        <w:t xml:space="preserve">oraz </w:t>
      </w:r>
      <w:r w:rsidR="00DE17D0" w:rsidRPr="00C5185C">
        <w:rPr>
          <w:sz w:val="22"/>
          <w:szCs w:val="22"/>
        </w:rPr>
        <w:t xml:space="preserve">Pani </w:t>
      </w:r>
      <w:r w:rsidR="00D30940">
        <w:rPr>
          <w:sz w:val="22"/>
          <w:szCs w:val="22"/>
        </w:rPr>
        <w:t xml:space="preserve">Izabela Urbańska </w:t>
      </w:r>
      <w:r w:rsidR="00DE17D0" w:rsidRPr="00C5185C">
        <w:rPr>
          <w:sz w:val="22"/>
          <w:szCs w:val="22"/>
        </w:rPr>
        <w:t xml:space="preserve">(91) 48 </w:t>
      </w:r>
      <w:r w:rsidR="00DE17D0" w:rsidRPr="009B0B54">
        <w:rPr>
          <w:sz w:val="22"/>
          <w:szCs w:val="22"/>
        </w:rPr>
        <w:t>09</w:t>
      </w:r>
      <w:r>
        <w:rPr>
          <w:sz w:val="22"/>
          <w:szCs w:val="22"/>
        </w:rPr>
        <w:t> </w:t>
      </w:r>
      <w:r w:rsidR="00D30940">
        <w:rPr>
          <w:sz w:val="22"/>
          <w:szCs w:val="22"/>
        </w:rPr>
        <w:t>531</w:t>
      </w:r>
      <w:r w:rsidR="0043095D">
        <w:rPr>
          <w:sz w:val="22"/>
          <w:szCs w:val="22"/>
        </w:rPr>
        <w:t>.</w:t>
      </w:r>
    </w:p>
    <w:p w14:paraId="195E3048" w14:textId="54B56F07" w:rsidR="00FD5BF0" w:rsidRDefault="00FD5BF0" w:rsidP="00FD5BF0">
      <w:pPr>
        <w:pStyle w:val="Akapitzlist"/>
        <w:ind w:left="360"/>
        <w:jc w:val="both"/>
        <w:rPr>
          <w:sz w:val="22"/>
          <w:szCs w:val="22"/>
        </w:rPr>
      </w:pPr>
      <w:r>
        <w:rPr>
          <w:sz w:val="22"/>
          <w:szCs w:val="22"/>
        </w:rPr>
        <w:t>*zadanie nr 2 – Pani J</w:t>
      </w:r>
      <w:r w:rsidRPr="00FD5BF0">
        <w:rPr>
          <w:sz w:val="22"/>
          <w:szCs w:val="22"/>
        </w:rPr>
        <w:t>oanna Zubel</w:t>
      </w:r>
      <w:r>
        <w:rPr>
          <w:sz w:val="22"/>
          <w:szCs w:val="22"/>
        </w:rPr>
        <w:t xml:space="preserve">, </w:t>
      </w:r>
      <w:r w:rsidRPr="00FD5BF0">
        <w:rPr>
          <w:sz w:val="22"/>
          <w:szCs w:val="22"/>
        </w:rPr>
        <w:t xml:space="preserve">adres e-mail: </w:t>
      </w:r>
      <w:r>
        <w:rPr>
          <w:sz w:val="22"/>
          <w:szCs w:val="22"/>
        </w:rPr>
        <w:t>j.zubel</w:t>
      </w:r>
      <w:r w:rsidRPr="00FD5BF0">
        <w:rPr>
          <w:sz w:val="22"/>
          <w:szCs w:val="22"/>
        </w:rPr>
        <w:t>@pm.szczecin.pl, tel. 91 48-09-60</w:t>
      </w:r>
      <w:r>
        <w:rPr>
          <w:sz w:val="22"/>
          <w:szCs w:val="22"/>
        </w:rPr>
        <w:t>4</w:t>
      </w:r>
      <w:r w:rsidRPr="00FD5BF0">
        <w:rPr>
          <w:sz w:val="22"/>
          <w:szCs w:val="22"/>
        </w:rPr>
        <w:t xml:space="preserve"> oraz Pani Izabela Urbańska (91) 48 09</w:t>
      </w:r>
      <w:r>
        <w:rPr>
          <w:sz w:val="22"/>
          <w:szCs w:val="22"/>
        </w:rPr>
        <w:t> </w:t>
      </w:r>
      <w:r w:rsidRPr="00FD5BF0">
        <w:rPr>
          <w:sz w:val="22"/>
          <w:szCs w:val="22"/>
        </w:rPr>
        <w:t>531.</w:t>
      </w:r>
    </w:p>
    <w:p w14:paraId="49288E71" w14:textId="7CF45661" w:rsidR="00FD5BF0" w:rsidRPr="009B0B54" w:rsidRDefault="00FD5BF0" w:rsidP="00FD5BF0">
      <w:pPr>
        <w:pStyle w:val="Akapitzlist"/>
        <w:ind w:left="360"/>
        <w:jc w:val="both"/>
        <w:rPr>
          <w:sz w:val="22"/>
          <w:szCs w:val="22"/>
        </w:rPr>
      </w:pPr>
      <w:r w:rsidRPr="00FD5BF0">
        <w:rPr>
          <w:sz w:val="22"/>
          <w:szCs w:val="22"/>
        </w:rPr>
        <w:t>*</w:t>
      </w:r>
      <w:r w:rsidRPr="00FD5BF0">
        <w:rPr>
          <w:sz w:val="18"/>
          <w:szCs w:val="18"/>
        </w:rPr>
        <w:t>dostosować/skreślić odpowiednio do zadań</w:t>
      </w:r>
    </w:p>
    <w:p w14:paraId="6A062A5E" w14:textId="0A4EE8E4" w:rsidR="00A71518" w:rsidRPr="0023307D" w:rsidRDefault="00A71518" w:rsidP="006701E9">
      <w:pPr>
        <w:pStyle w:val="Akapitzlist"/>
        <w:numPr>
          <w:ilvl w:val="0"/>
          <w:numId w:val="47"/>
        </w:numPr>
        <w:jc w:val="both"/>
        <w:rPr>
          <w:sz w:val="22"/>
          <w:szCs w:val="22"/>
        </w:rPr>
      </w:pPr>
      <w:r w:rsidRPr="000B4DED">
        <w:rPr>
          <w:sz w:val="22"/>
          <w:szCs w:val="22"/>
        </w:rPr>
        <w:t xml:space="preserve">Zamawiający wymaga, aby przedmiot umowy był fabrycznie nowy, wolny od wad technicznych </w:t>
      </w:r>
      <w:r w:rsidRPr="000B4DED">
        <w:rPr>
          <w:sz w:val="22"/>
          <w:szCs w:val="22"/>
        </w:rPr>
        <w:br/>
        <w:t>i prawnych, dobrej jakości, dopuszczony do obrotu</w:t>
      </w:r>
      <w:r w:rsidR="00B73877">
        <w:rPr>
          <w:sz w:val="22"/>
          <w:szCs w:val="22"/>
        </w:rPr>
        <w:t>.</w:t>
      </w:r>
    </w:p>
    <w:p w14:paraId="2F9F0840" w14:textId="77777777" w:rsidR="0023307D" w:rsidRPr="0023307D" w:rsidRDefault="0023307D" w:rsidP="006701E9">
      <w:pPr>
        <w:pStyle w:val="Akapitzlist"/>
        <w:numPr>
          <w:ilvl w:val="0"/>
          <w:numId w:val="47"/>
        </w:numPr>
        <w:jc w:val="both"/>
        <w:rPr>
          <w:sz w:val="22"/>
          <w:szCs w:val="22"/>
        </w:rPr>
      </w:pPr>
      <w:r w:rsidRPr="0023307D">
        <w:rPr>
          <w:sz w:val="22"/>
          <w:szCs w:val="22"/>
        </w:rPr>
        <w:lastRenderedPageBreak/>
        <w:t xml:space="preserve">Wykonawca będzie/nie będzie zlecał  podwykonawcy następujące części zamówienia (wypełnić tylko w przypadku realizacji zamówienia przy udziale podwykonawców) </w:t>
      </w:r>
    </w:p>
    <w:p w14:paraId="030C49A8" w14:textId="77777777" w:rsidR="0023307D" w:rsidRPr="00075861" w:rsidRDefault="0023307D" w:rsidP="006701E9">
      <w:pPr>
        <w:pStyle w:val="Akapitzlist"/>
        <w:numPr>
          <w:ilvl w:val="3"/>
          <w:numId w:val="59"/>
        </w:numPr>
        <w:suppressAutoHyphens/>
        <w:autoSpaceDE w:val="0"/>
        <w:ind w:left="709" w:hanging="283"/>
        <w:rPr>
          <w:sz w:val="22"/>
          <w:szCs w:val="22"/>
          <w:lang w:eastAsia="ar-SA"/>
        </w:rPr>
      </w:pPr>
      <w:r w:rsidRPr="00075861">
        <w:rPr>
          <w:sz w:val="22"/>
          <w:szCs w:val="22"/>
          <w:lang w:eastAsia="ar-SA"/>
        </w:rPr>
        <w:t>część ………………………………… nazwa podwykonawcy ………………..</w:t>
      </w:r>
    </w:p>
    <w:p w14:paraId="097273AC" w14:textId="77777777" w:rsidR="0023307D" w:rsidRPr="00075861" w:rsidRDefault="0023307D" w:rsidP="006701E9">
      <w:pPr>
        <w:pStyle w:val="Akapitzlist"/>
        <w:numPr>
          <w:ilvl w:val="3"/>
          <w:numId w:val="59"/>
        </w:numPr>
        <w:suppressAutoHyphens/>
        <w:autoSpaceDE w:val="0"/>
        <w:ind w:left="709" w:hanging="283"/>
        <w:rPr>
          <w:sz w:val="22"/>
          <w:szCs w:val="22"/>
          <w:lang w:eastAsia="ar-SA"/>
        </w:rPr>
      </w:pPr>
      <w:r w:rsidRPr="00075861">
        <w:rPr>
          <w:sz w:val="22"/>
          <w:szCs w:val="22"/>
        </w:rPr>
        <w:t>część ………………………………… nazwa podwykonawcy ………………..</w:t>
      </w:r>
    </w:p>
    <w:p w14:paraId="099454E8" w14:textId="77777777" w:rsidR="00A71518" w:rsidRPr="002C3EEB" w:rsidRDefault="00A71518" w:rsidP="00A71518">
      <w:pPr>
        <w:jc w:val="both"/>
        <w:rPr>
          <w:sz w:val="16"/>
          <w:szCs w:val="16"/>
        </w:rPr>
      </w:pPr>
    </w:p>
    <w:p w14:paraId="2E914F27" w14:textId="77777777" w:rsidR="00084737" w:rsidRDefault="00084737" w:rsidP="00A71518">
      <w:pPr>
        <w:keepNext/>
        <w:jc w:val="center"/>
        <w:rPr>
          <w:b/>
          <w:sz w:val="22"/>
          <w:szCs w:val="22"/>
        </w:rPr>
      </w:pPr>
    </w:p>
    <w:p w14:paraId="1A8A0C52" w14:textId="01A19301" w:rsidR="00A71518" w:rsidRPr="00FC1BCE" w:rsidRDefault="00A71518" w:rsidP="00A71518">
      <w:pPr>
        <w:keepNext/>
        <w:jc w:val="center"/>
        <w:rPr>
          <w:b/>
          <w:sz w:val="22"/>
          <w:szCs w:val="22"/>
        </w:rPr>
      </w:pPr>
      <w:r w:rsidRPr="00FC1BCE">
        <w:rPr>
          <w:b/>
          <w:sz w:val="22"/>
          <w:szCs w:val="22"/>
        </w:rPr>
        <w:t>§ 3 Warunki płatności</w:t>
      </w:r>
    </w:p>
    <w:p w14:paraId="3D075691" w14:textId="77777777" w:rsidR="00A71518" w:rsidRPr="00CB45F8" w:rsidRDefault="00A71518" w:rsidP="00A71518">
      <w:pPr>
        <w:keepNext/>
        <w:rPr>
          <w:b/>
          <w:sz w:val="16"/>
          <w:szCs w:val="16"/>
        </w:rPr>
      </w:pPr>
    </w:p>
    <w:p w14:paraId="2D13ECE2" w14:textId="77777777" w:rsidR="00906EFE" w:rsidRDefault="00906EFE" w:rsidP="006701E9">
      <w:pPr>
        <w:numPr>
          <w:ilvl w:val="1"/>
          <w:numId w:val="60"/>
        </w:numPr>
        <w:suppressAutoHyphens/>
        <w:ind w:left="284" w:hanging="284"/>
        <w:jc w:val="both"/>
        <w:rPr>
          <w:sz w:val="22"/>
          <w:szCs w:val="22"/>
        </w:rPr>
      </w:pPr>
      <w:r>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67E5599C" w14:textId="77777777" w:rsidR="008B24FC" w:rsidRDefault="00A71518" w:rsidP="006701E9">
      <w:pPr>
        <w:numPr>
          <w:ilvl w:val="1"/>
          <w:numId w:val="53"/>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 Obejmuje ona</w:t>
      </w:r>
    </w:p>
    <w:p w14:paraId="4E84A371" w14:textId="45FAA0A6" w:rsidR="007E2633" w:rsidRPr="004E28BF" w:rsidRDefault="00A71518" w:rsidP="00C12AD4">
      <w:pPr>
        <w:suppressAutoHyphens/>
        <w:ind w:left="284"/>
        <w:jc w:val="both"/>
        <w:rPr>
          <w:sz w:val="22"/>
          <w:szCs w:val="22"/>
        </w:rPr>
      </w:pPr>
      <w:r w:rsidRPr="004E28BF">
        <w:rPr>
          <w:sz w:val="22"/>
          <w:szCs w:val="22"/>
        </w:rPr>
        <w:t xml:space="preserve">w szczególności wskazane w ofercie Wykonawcy: </w:t>
      </w:r>
      <w:r w:rsidR="004C1680" w:rsidRPr="00972117">
        <w:rPr>
          <w:sz w:val="22"/>
          <w:szCs w:val="22"/>
        </w:rPr>
        <w:t>meble</w:t>
      </w:r>
      <w:r w:rsidRPr="00972117">
        <w:rPr>
          <w:sz w:val="22"/>
          <w:szCs w:val="22"/>
        </w:rPr>
        <w:t xml:space="preserve"> objęt</w:t>
      </w:r>
      <w:r w:rsidR="004C1680" w:rsidRPr="00972117">
        <w:rPr>
          <w:sz w:val="22"/>
          <w:szCs w:val="22"/>
        </w:rPr>
        <w:t>e</w:t>
      </w:r>
      <w:r w:rsidRPr="00972117">
        <w:rPr>
          <w:sz w:val="22"/>
          <w:szCs w:val="22"/>
        </w:rPr>
        <w:t xml:space="preserve"> </w:t>
      </w:r>
      <w:r w:rsidRPr="004E28BF">
        <w:rPr>
          <w:sz w:val="22"/>
          <w:szCs w:val="22"/>
        </w:rPr>
        <w:t>przedmiotem niniejszej umowy</w:t>
      </w:r>
      <w:r w:rsidR="00F1069F">
        <w:rPr>
          <w:sz w:val="22"/>
          <w:szCs w:val="22"/>
        </w:rPr>
        <w:t>,</w:t>
      </w:r>
      <w:r w:rsidRPr="004E28BF">
        <w:rPr>
          <w:sz w:val="22"/>
          <w:szCs w:val="22"/>
        </w:rPr>
        <w:t xml:space="preserve"> </w:t>
      </w:r>
      <w:r w:rsidR="00F1069F">
        <w:rPr>
          <w:sz w:val="22"/>
          <w:szCs w:val="22"/>
        </w:rPr>
        <w:t>k</w:t>
      </w:r>
      <w:r w:rsidRPr="004E28BF">
        <w:rPr>
          <w:sz w:val="22"/>
          <w:szCs w:val="22"/>
        </w:rPr>
        <w:t>oszty transportu i ubezpieczenia</w:t>
      </w:r>
      <w:r>
        <w:rPr>
          <w:sz w:val="22"/>
          <w:szCs w:val="22"/>
        </w:rPr>
        <w:t>,</w:t>
      </w:r>
      <w:r w:rsidR="00C03034">
        <w:rPr>
          <w:sz w:val="22"/>
          <w:szCs w:val="22"/>
        </w:rPr>
        <w:t xml:space="preserve"> </w:t>
      </w:r>
      <w:r w:rsidR="00F1069F">
        <w:rPr>
          <w:sz w:val="22"/>
          <w:szCs w:val="22"/>
        </w:rPr>
        <w:t xml:space="preserve">gwarancji, </w:t>
      </w:r>
      <w:r>
        <w:rPr>
          <w:sz w:val="22"/>
          <w:szCs w:val="22"/>
        </w:rPr>
        <w:t>k</w:t>
      </w:r>
      <w:r w:rsidRPr="004E28BF">
        <w:rPr>
          <w:sz w:val="22"/>
          <w:szCs w:val="22"/>
        </w:rPr>
        <w:t xml:space="preserve">oszty </w:t>
      </w:r>
      <w:r w:rsidR="00ED3457">
        <w:rPr>
          <w:sz w:val="22"/>
          <w:szCs w:val="22"/>
        </w:rPr>
        <w:t>montażu</w:t>
      </w:r>
      <w:r w:rsidR="00732AED">
        <w:rPr>
          <w:sz w:val="22"/>
          <w:szCs w:val="22"/>
        </w:rPr>
        <w:t xml:space="preserve"> </w:t>
      </w:r>
      <w:r>
        <w:rPr>
          <w:sz w:val="22"/>
          <w:szCs w:val="22"/>
        </w:rPr>
        <w:t>leżą po stronie Wykonawcy</w:t>
      </w:r>
      <w:r w:rsidRPr="004E28BF">
        <w:rPr>
          <w:sz w:val="22"/>
          <w:szCs w:val="22"/>
        </w:rPr>
        <w:t>.</w:t>
      </w:r>
    </w:p>
    <w:p w14:paraId="115FD2A2" w14:textId="77777777" w:rsidR="00A71518" w:rsidRPr="000E699C" w:rsidRDefault="00A71518" w:rsidP="006701E9">
      <w:pPr>
        <w:numPr>
          <w:ilvl w:val="1"/>
          <w:numId w:val="53"/>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242041EE" w14:textId="77777777" w:rsidR="00A71518" w:rsidRPr="003D2BAF" w:rsidRDefault="00A71518" w:rsidP="006701E9">
      <w:pPr>
        <w:numPr>
          <w:ilvl w:val="1"/>
          <w:numId w:val="53"/>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155B2629" w14:textId="64D3AE63" w:rsidR="009A7DB9" w:rsidRDefault="009A7DB9" w:rsidP="00A71518">
      <w:pPr>
        <w:rPr>
          <w:b/>
          <w:sz w:val="16"/>
          <w:szCs w:val="16"/>
        </w:rPr>
      </w:pPr>
    </w:p>
    <w:p w14:paraId="2403981F" w14:textId="77777777" w:rsidR="00AD38D5" w:rsidRDefault="00AD38D5" w:rsidP="00A71518">
      <w:pPr>
        <w:rPr>
          <w:b/>
          <w:sz w:val="16"/>
          <w:szCs w:val="16"/>
        </w:rPr>
      </w:pPr>
    </w:p>
    <w:p w14:paraId="5D284AF2" w14:textId="77777777" w:rsidR="00AD38D5" w:rsidRDefault="00AD38D5" w:rsidP="00A71518">
      <w:pPr>
        <w:rPr>
          <w:b/>
          <w:sz w:val="16"/>
          <w:szCs w:val="16"/>
        </w:rPr>
      </w:pPr>
    </w:p>
    <w:p w14:paraId="27D5EE59" w14:textId="77777777" w:rsidR="009A7DB9" w:rsidRPr="002C3EEB" w:rsidRDefault="009A7DB9" w:rsidP="00A71518">
      <w:pPr>
        <w:rPr>
          <w:b/>
          <w:sz w:val="16"/>
          <w:szCs w:val="16"/>
        </w:rPr>
      </w:pPr>
    </w:p>
    <w:p w14:paraId="5B7AFA53" w14:textId="582775AB" w:rsidR="00A71518" w:rsidRDefault="00A71518" w:rsidP="00A71518">
      <w:pPr>
        <w:ind w:left="142"/>
        <w:jc w:val="center"/>
        <w:rPr>
          <w:b/>
          <w:sz w:val="22"/>
          <w:szCs w:val="22"/>
        </w:rPr>
      </w:pPr>
      <w:r w:rsidRPr="00FC1BCE">
        <w:rPr>
          <w:b/>
          <w:sz w:val="22"/>
          <w:szCs w:val="22"/>
        </w:rPr>
        <w:t>§</w:t>
      </w:r>
      <w:r w:rsidR="00217B5C">
        <w:rPr>
          <w:b/>
          <w:sz w:val="22"/>
          <w:szCs w:val="22"/>
        </w:rPr>
        <w:t xml:space="preserve"> </w:t>
      </w:r>
      <w:r w:rsidRPr="00FC1BCE">
        <w:rPr>
          <w:b/>
          <w:sz w:val="22"/>
          <w:szCs w:val="22"/>
        </w:rPr>
        <w:t>4 Gwarancja i rękojmia za wady</w:t>
      </w:r>
    </w:p>
    <w:p w14:paraId="17E22AC1" w14:textId="77777777" w:rsidR="00A71518" w:rsidRPr="00CB45F8" w:rsidRDefault="00A71518" w:rsidP="00A71518">
      <w:pPr>
        <w:ind w:left="142"/>
        <w:jc w:val="center"/>
        <w:rPr>
          <w:b/>
          <w:sz w:val="16"/>
          <w:szCs w:val="16"/>
        </w:rPr>
      </w:pPr>
    </w:p>
    <w:p w14:paraId="5A8EF777" w14:textId="152A493B" w:rsidR="00A71518" w:rsidRPr="00FC1BCE" w:rsidRDefault="00A71518" w:rsidP="006701E9">
      <w:pPr>
        <w:numPr>
          <w:ilvl w:val="0"/>
          <w:numId w:val="44"/>
        </w:numPr>
        <w:tabs>
          <w:tab w:val="clear" w:pos="360"/>
          <w:tab w:val="num" w:pos="426"/>
        </w:tabs>
        <w:ind w:left="425" w:hanging="425"/>
        <w:jc w:val="both"/>
        <w:rPr>
          <w:sz w:val="22"/>
          <w:szCs w:val="22"/>
        </w:rPr>
      </w:pPr>
      <w:r w:rsidRPr="00FC1BCE">
        <w:rPr>
          <w:sz w:val="22"/>
          <w:szCs w:val="22"/>
        </w:rPr>
        <w:t>Wykonawca gwarantuje, że dostarczon</w:t>
      </w:r>
      <w:r w:rsidR="00614C81">
        <w:rPr>
          <w:sz w:val="22"/>
          <w:szCs w:val="22"/>
        </w:rPr>
        <w:t>e</w:t>
      </w:r>
      <w:r w:rsidRPr="00FC1BCE">
        <w:rPr>
          <w:sz w:val="22"/>
          <w:szCs w:val="22"/>
        </w:rPr>
        <w:t xml:space="preserve"> </w:t>
      </w:r>
      <w:r w:rsidR="0097093B">
        <w:rPr>
          <w:sz w:val="22"/>
          <w:szCs w:val="22"/>
        </w:rPr>
        <w:t>meble są</w:t>
      </w:r>
      <w:r w:rsidRPr="00FC1BCE">
        <w:rPr>
          <w:sz w:val="22"/>
          <w:szCs w:val="22"/>
        </w:rPr>
        <w:t xml:space="preserve"> całkowicie nieużywan</w:t>
      </w:r>
      <w:r w:rsidR="0097093B">
        <w:rPr>
          <w:sz w:val="22"/>
          <w:szCs w:val="22"/>
        </w:rPr>
        <w:t>e</w:t>
      </w:r>
      <w:r w:rsidRPr="00FC1BCE">
        <w:rPr>
          <w:sz w:val="22"/>
          <w:szCs w:val="22"/>
        </w:rPr>
        <w:t>.</w:t>
      </w:r>
    </w:p>
    <w:p w14:paraId="39B889C4" w14:textId="76D617CD" w:rsidR="00A71518" w:rsidRPr="00FC1BCE" w:rsidRDefault="00A71518" w:rsidP="006701E9">
      <w:pPr>
        <w:numPr>
          <w:ilvl w:val="0"/>
          <w:numId w:val="44"/>
        </w:numPr>
        <w:tabs>
          <w:tab w:val="clear" w:pos="360"/>
          <w:tab w:val="num" w:pos="426"/>
        </w:tabs>
        <w:suppressAutoHyphens/>
        <w:ind w:left="425" w:hanging="425"/>
        <w:jc w:val="both"/>
        <w:rPr>
          <w:sz w:val="22"/>
          <w:szCs w:val="22"/>
        </w:rPr>
      </w:pPr>
      <w:r w:rsidRPr="00FC1BCE">
        <w:rPr>
          <w:sz w:val="22"/>
          <w:szCs w:val="22"/>
        </w:rPr>
        <w:t>Wykonawca udziela Zamawiającemu gwarancji jakości na dost</w:t>
      </w:r>
      <w:r w:rsidRPr="00FD54B1">
        <w:rPr>
          <w:sz w:val="22"/>
          <w:szCs w:val="22"/>
        </w:rPr>
        <w:t>arczon</w:t>
      </w:r>
      <w:r w:rsidR="0097093B">
        <w:rPr>
          <w:sz w:val="22"/>
          <w:szCs w:val="22"/>
        </w:rPr>
        <w:t xml:space="preserve">e meble </w:t>
      </w:r>
      <w:r w:rsidRPr="00FC1BCE">
        <w:rPr>
          <w:sz w:val="22"/>
          <w:szCs w:val="22"/>
        </w:rPr>
        <w:t xml:space="preserve">na okres wskazany w §1, z zastrzeżeniem ust. 3. </w:t>
      </w:r>
    </w:p>
    <w:p w14:paraId="7789EF81" w14:textId="77777777" w:rsidR="00A71518" w:rsidRPr="00FC1BCE" w:rsidRDefault="00A71518" w:rsidP="006701E9">
      <w:pPr>
        <w:numPr>
          <w:ilvl w:val="0"/>
          <w:numId w:val="44"/>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 </w:t>
      </w:r>
      <w:r>
        <w:rPr>
          <w:sz w:val="22"/>
          <w:szCs w:val="22"/>
        </w:rPr>
        <w:t xml:space="preserve">              </w:t>
      </w:r>
      <w:r w:rsidRPr="00FC1BCE">
        <w:rPr>
          <w:sz w:val="22"/>
          <w:szCs w:val="22"/>
        </w:rPr>
        <w:t xml:space="preserve">ust. 2 wówczas stosuje się okres gwarancji udzielany przez producenta.  </w:t>
      </w:r>
    </w:p>
    <w:p w14:paraId="01B616C3" w14:textId="77777777" w:rsidR="00A71518" w:rsidRPr="00FC1BCE" w:rsidRDefault="00A71518" w:rsidP="006701E9">
      <w:pPr>
        <w:numPr>
          <w:ilvl w:val="0"/>
          <w:numId w:val="44"/>
        </w:numPr>
        <w:tabs>
          <w:tab w:val="clear" w:pos="360"/>
          <w:tab w:val="num" w:pos="426"/>
        </w:tabs>
        <w:ind w:left="425" w:hanging="425"/>
        <w:jc w:val="both"/>
        <w:rPr>
          <w:sz w:val="22"/>
          <w:szCs w:val="22"/>
        </w:rPr>
      </w:pPr>
      <w:r w:rsidRPr="00FC1BCE">
        <w:rPr>
          <w:sz w:val="22"/>
          <w:szCs w:val="22"/>
        </w:rPr>
        <w:t xml:space="preserve">Termin gwarancji rozpoczyna bieg od daty sprzedaży, o której mowa w </w:t>
      </w:r>
      <w:r w:rsidRPr="00CA792E">
        <w:rPr>
          <w:sz w:val="22"/>
          <w:szCs w:val="22"/>
        </w:rPr>
        <w:t>§ 2 ust. 5.</w:t>
      </w:r>
    </w:p>
    <w:p w14:paraId="4193E3B9" w14:textId="77777777" w:rsidR="00A71518" w:rsidRDefault="00A71518" w:rsidP="006701E9">
      <w:pPr>
        <w:numPr>
          <w:ilvl w:val="0"/>
          <w:numId w:val="44"/>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6194027B" w14:textId="374055F2" w:rsidR="00A71518" w:rsidRPr="00972117" w:rsidRDefault="00A71518" w:rsidP="006701E9">
      <w:pPr>
        <w:numPr>
          <w:ilvl w:val="0"/>
          <w:numId w:val="44"/>
        </w:numPr>
        <w:tabs>
          <w:tab w:val="clear" w:pos="360"/>
          <w:tab w:val="num" w:pos="426"/>
        </w:tabs>
        <w:ind w:left="425" w:hanging="425"/>
        <w:jc w:val="both"/>
        <w:rPr>
          <w:sz w:val="22"/>
          <w:szCs w:val="22"/>
        </w:rPr>
      </w:pPr>
      <w:r w:rsidRPr="00972117">
        <w:rPr>
          <w:sz w:val="22"/>
          <w:szCs w:val="22"/>
        </w:rPr>
        <w:t xml:space="preserve">W ramach i w okresie udzielonej gwarancji Wykonawca zobowiązuje się nieodpłatnie przystąpić do napraw gwarancyjnych i nieodpłatnie usunąć </w:t>
      </w:r>
      <w:r w:rsidR="00AB5F1C" w:rsidRPr="00972117">
        <w:rPr>
          <w:sz w:val="22"/>
          <w:szCs w:val="22"/>
        </w:rPr>
        <w:t>wady</w:t>
      </w:r>
      <w:r w:rsidRPr="00972117">
        <w:rPr>
          <w:sz w:val="22"/>
          <w:szCs w:val="22"/>
        </w:rPr>
        <w:t xml:space="preserve"> przedmiotu umowy. Przystąpienie do naprawy gwarancyjnej  nastąpi jeśli inaczej nie określono – w terminie 2 dni roboczych licząc od dnia zgłoszenia wad przez Zamawiającego mailem bądź faksem. Wykonawca zobowiązuje się usunąć wady na własny koszt w terminie ustalonym przez strony, nie dłuższym jednak niż 14 dni od daty ich zgłoszenia. W przypadku nie przystąpienia do usuwania wad, bądź nie usunięcia ich w terminach, o których mowa w zdaniu poprzednim Zamawiający uprawniony będzie do zlecenia usunięcia wad osobie trzeciej na koszt i ryzyko Wykonawcy bez potrzeby odrębnego wezwania.</w:t>
      </w:r>
    </w:p>
    <w:p w14:paraId="1A005E2D" w14:textId="66E59057" w:rsidR="00702DE2" w:rsidRPr="009A77A0" w:rsidRDefault="00702DE2" w:rsidP="006701E9">
      <w:pPr>
        <w:numPr>
          <w:ilvl w:val="0"/>
          <w:numId w:val="44"/>
        </w:numPr>
        <w:tabs>
          <w:tab w:val="clear" w:pos="360"/>
          <w:tab w:val="num" w:pos="426"/>
        </w:tabs>
        <w:ind w:left="425" w:hanging="425"/>
        <w:jc w:val="both"/>
        <w:rPr>
          <w:sz w:val="22"/>
          <w:szCs w:val="22"/>
        </w:rPr>
      </w:pPr>
      <w:r w:rsidRPr="009A77A0">
        <w:rPr>
          <w:sz w:val="22"/>
          <w:szCs w:val="22"/>
        </w:rPr>
        <w:t xml:space="preserve">Naprawa gwarancyjna wykonana będzie w miejscu wskazanym każdorazowo przez Wykonawcę, niezwłocznie po zgłoszeniu przez Zamawiającego wady. Koszt przesłania </w:t>
      </w:r>
      <w:r w:rsidR="00FB0D25">
        <w:rPr>
          <w:sz w:val="22"/>
          <w:szCs w:val="22"/>
        </w:rPr>
        <w:t>mebli</w:t>
      </w:r>
      <w:r w:rsidRPr="009A77A0">
        <w:rPr>
          <w:sz w:val="22"/>
          <w:szCs w:val="22"/>
        </w:rPr>
        <w:t xml:space="preserve"> do oraz z miejsca wykonywania naprawy gwarancyjnej ponosi Wykonawca. Wykonawca ponosi także ryzyko przypadkowej utraty lub uszkodzenia rzeczy od momentu powierzenia </w:t>
      </w:r>
      <w:r w:rsidR="00FB0D25">
        <w:rPr>
          <w:sz w:val="22"/>
          <w:szCs w:val="22"/>
        </w:rPr>
        <w:t xml:space="preserve">mebli </w:t>
      </w:r>
      <w:r w:rsidRPr="009A77A0">
        <w:rPr>
          <w:sz w:val="22"/>
          <w:szCs w:val="22"/>
        </w:rPr>
        <w:t>przewoźnikowi przez Zamawiającego do momentu faktycznego odbioru sprzętu przez Zamawiającego.</w:t>
      </w:r>
    </w:p>
    <w:p w14:paraId="1B299CEC" w14:textId="11333AE7" w:rsidR="00702DE2" w:rsidRPr="009A77A0" w:rsidRDefault="00702DE2" w:rsidP="006701E9">
      <w:pPr>
        <w:numPr>
          <w:ilvl w:val="0"/>
          <w:numId w:val="44"/>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w:t>
      </w:r>
      <w:r w:rsidR="00FB0D25">
        <w:rPr>
          <w:sz w:val="22"/>
          <w:szCs w:val="22"/>
        </w:rPr>
        <w:t>mebli</w:t>
      </w:r>
      <w:r w:rsidRPr="009A77A0">
        <w:rPr>
          <w:sz w:val="22"/>
          <w:szCs w:val="22"/>
        </w:rPr>
        <w:t xml:space="preserve"> </w:t>
      </w:r>
      <w:r w:rsidRPr="009A77A0">
        <w:rPr>
          <w:sz w:val="22"/>
          <w:szCs w:val="22"/>
        </w:rPr>
        <w:br/>
        <w:t>w celach gwarancyjnych. Zamawiający może przekazać opakowania Wykonawcy na jego pisemną prośbę zgłoszoną w terminie maksymalnie 7 dni kalendarzowych licząc od dnia odbioru.</w:t>
      </w:r>
    </w:p>
    <w:p w14:paraId="2675C288" w14:textId="37924589" w:rsidR="00702DE2" w:rsidRPr="009A77A0" w:rsidRDefault="00702DE2" w:rsidP="006701E9">
      <w:pPr>
        <w:numPr>
          <w:ilvl w:val="0"/>
          <w:numId w:val="44"/>
        </w:numPr>
        <w:tabs>
          <w:tab w:val="clear" w:pos="360"/>
          <w:tab w:val="num" w:pos="426"/>
        </w:tabs>
        <w:ind w:left="425" w:hanging="425"/>
        <w:jc w:val="both"/>
        <w:rPr>
          <w:sz w:val="22"/>
          <w:szCs w:val="22"/>
        </w:rPr>
      </w:pPr>
      <w:r w:rsidRPr="009A77A0">
        <w:rPr>
          <w:sz w:val="22"/>
          <w:szCs w:val="22"/>
        </w:rPr>
        <w:t xml:space="preserve">W przypadku trzykrotnej nieudanej próby naprawy </w:t>
      </w:r>
      <w:r w:rsidR="00FB0D25">
        <w:rPr>
          <w:sz w:val="22"/>
          <w:szCs w:val="22"/>
        </w:rPr>
        <w:t>mebli</w:t>
      </w:r>
      <w:r w:rsidRPr="009A77A0">
        <w:rPr>
          <w:sz w:val="22"/>
          <w:szCs w:val="22"/>
        </w:rPr>
        <w:t xml:space="preserve"> objęt</w:t>
      </w:r>
      <w:r w:rsidR="00FB0D25">
        <w:rPr>
          <w:sz w:val="22"/>
          <w:szCs w:val="22"/>
        </w:rPr>
        <w:t>ych</w:t>
      </w:r>
      <w:r w:rsidRPr="009A77A0">
        <w:rPr>
          <w:sz w:val="22"/>
          <w:szCs w:val="22"/>
        </w:rPr>
        <w:t xml:space="preserve"> gwarancją Wykonawca zobowiązany jest wymienić uszkodzon</w:t>
      </w:r>
      <w:r w:rsidR="00FB0D25">
        <w:rPr>
          <w:sz w:val="22"/>
          <w:szCs w:val="22"/>
        </w:rPr>
        <w:t xml:space="preserve">e meble </w:t>
      </w:r>
      <w:r w:rsidRPr="009A77A0">
        <w:rPr>
          <w:sz w:val="22"/>
          <w:szCs w:val="22"/>
        </w:rPr>
        <w:t>na now</w:t>
      </w:r>
      <w:r w:rsidR="00FB0D25">
        <w:rPr>
          <w:sz w:val="22"/>
          <w:szCs w:val="22"/>
        </w:rPr>
        <w:t>e</w:t>
      </w:r>
      <w:r w:rsidR="0003437C">
        <w:rPr>
          <w:sz w:val="22"/>
          <w:szCs w:val="22"/>
        </w:rPr>
        <w:t>.</w:t>
      </w:r>
      <w:r w:rsidR="00FB0D25">
        <w:rPr>
          <w:sz w:val="22"/>
          <w:szCs w:val="22"/>
        </w:rPr>
        <w:t xml:space="preserve"> </w:t>
      </w:r>
      <w:r w:rsidRPr="009A77A0">
        <w:rPr>
          <w:sz w:val="22"/>
          <w:szCs w:val="22"/>
        </w:rPr>
        <w:t xml:space="preserve">§ 2 ust. </w:t>
      </w:r>
      <w:r>
        <w:rPr>
          <w:sz w:val="22"/>
          <w:szCs w:val="22"/>
        </w:rPr>
        <w:t>2</w:t>
      </w:r>
      <w:r w:rsidRPr="009A77A0">
        <w:rPr>
          <w:sz w:val="22"/>
          <w:szCs w:val="22"/>
        </w:rPr>
        <w:t xml:space="preserve">-5 stosuje się odpowiednio. </w:t>
      </w:r>
    </w:p>
    <w:p w14:paraId="0EB4A91C" w14:textId="6C0A92BE" w:rsidR="00702DE2" w:rsidRPr="009A77A0" w:rsidRDefault="00702DE2" w:rsidP="006701E9">
      <w:pPr>
        <w:numPr>
          <w:ilvl w:val="0"/>
          <w:numId w:val="44"/>
        </w:numPr>
        <w:tabs>
          <w:tab w:val="clear" w:pos="360"/>
          <w:tab w:val="num" w:pos="426"/>
        </w:tabs>
        <w:ind w:left="425" w:hanging="425"/>
        <w:jc w:val="both"/>
        <w:rPr>
          <w:sz w:val="22"/>
          <w:szCs w:val="22"/>
        </w:rPr>
      </w:pPr>
      <w:r w:rsidRPr="009A77A0">
        <w:rPr>
          <w:sz w:val="22"/>
          <w:szCs w:val="22"/>
        </w:rPr>
        <w:t>Okres rękojmi za wady dostarczon</w:t>
      </w:r>
      <w:r w:rsidR="00FB0D25">
        <w:rPr>
          <w:sz w:val="22"/>
          <w:szCs w:val="22"/>
        </w:rPr>
        <w:t xml:space="preserve">ych mebli </w:t>
      </w:r>
      <w:r w:rsidRPr="009A77A0">
        <w:rPr>
          <w:sz w:val="22"/>
          <w:szCs w:val="22"/>
        </w:rPr>
        <w:t>wydłuża się do czasu trwania gwarancji za dan</w:t>
      </w:r>
      <w:r w:rsidR="00FB0D25">
        <w:rPr>
          <w:sz w:val="22"/>
          <w:szCs w:val="22"/>
        </w:rPr>
        <w:t xml:space="preserve">y mebel </w:t>
      </w:r>
      <w:r w:rsidRPr="009A77A0">
        <w:rPr>
          <w:sz w:val="22"/>
          <w:szCs w:val="22"/>
        </w:rPr>
        <w:t xml:space="preserve">określony w ust. 2 i 3. W razie wątpliwości przyjmuje się, że uprawnienia </w:t>
      </w:r>
      <w:r w:rsidRPr="009A77A0">
        <w:rPr>
          <w:sz w:val="22"/>
          <w:szCs w:val="22"/>
        </w:rPr>
        <w:br/>
        <w:t>z rękojmi nie wygasają przed upływem okresu gwarancji.</w:t>
      </w:r>
    </w:p>
    <w:p w14:paraId="63AD03E0" w14:textId="77777777" w:rsidR="00A71518" w:rsidRPr="00154DC9" w:rsidRDefault="00A71518" w:rsidP="00A71518">
      <w:pPr>
        <w:jc w:val="both"/>
        <w:rPr>
          <w:b/>
          <w:color w:val="FF0000"/>
          <w:sz w:val="22"/>
          <w:szCs w:val="22"/>
        </w:rPr>
      </w:pPr>
    </w:p>
    <w:p w14:paraId="7F7A8AFA" w14:textId="77777777" w:rsidR="00A71518" w:rsidRPr="00FC1BCE" w:rsidRDefault="00A71518" w:rsidP="00A71518">
      <w:pPr>
        <w:ind w:left="142"/>
        <w:jc w:val="center"/>
        <w:rPr>
          <w:b/>
          <w:sz w:val="22"/>
          <w:szCs w:val="22"/>
        </w:rPr>
      </w:pPr>
      <w:r w:rsidRPr="00FC1BCE">
        <w:rPr>
          <w:b/>
          <w:sz w:val="22"/>
          <w:szCs w:val="22"/>
        </w:rPr>
        <w:t>§5 Kary umowne</w:t>
      </w:r>
    </w:p>
    <w:p w14:paraId="1B329A86" w14:textId="77777777" w:rsidR="00A71518" w:rsidRPr="00CB45F8" w:rsidRDefault="00A71518" w:rsidP="00A71518">
      <w:pPr>
        <w:ind w:left="142"/>
        <w:jc w:val="center"/>
        <w:rPr>
          <w:b/>
          <w:sz w:val="16"/>
          <w:szCs w:val="16"/>
          <w:highlight w:val="yellow"/>
        </w:rPr>
      </w:pPr>
    </w:p>
    <w:p w14:paraId="3B51E334" w14:textId="1EABAE77" w:rsidR="00C6385B" w:rsidRPr="009A77A0" w:rsidRDefault="00C6385B" w:rsidP="006701E9">
      <w:pPr>
        <w:numPr>
          <w:ilvl w:val="3"/>
          <w:numId w:val="53"/>
        </w:numPr>
        <w:tabs>
          <w:tab w:val="num" w:pos="360"/>
        </w:tabs>
        <w:suppressAutoHyphens/>
        <w:ind w:left="426" w:hanging="284"/>
        <w:jc w:val="both"/>
        <w:rPr>
          <w:sz w:val="22"/>
          <w:szCs w:val="22"/>
          <w:lang w:eastAsia="ar-SA"/>
        </w:rPr>
      </w:pPr>
      <w:r w:rsidRPr="009A77A0">
        <w:rPr>
          <w:sz w:val="22"/>
          <w:szCs w:val="22"/>
          <w:lang w:eastAsia="ar-SA"/>
        </w:rPr>
        <w:t xml:space="preserve">Wykonawca zapłaci Zamawiającemu karę umowną z tytułu odstąpienia od całości lub części umowy przez  którąkolwiek ze Stron z przyczyn leżących po stronie Wykonawcy w wysokości 10% </w:t>
      </w:r>
      <w:bookmarkStart w:id="43" w:name="_Hlk64283290"/>
      <w:r w:rsidRPr="009A77A0">
        <w:rPr>
          <w:sz w:val="22"/>
          <w:szCs w:val="22"/>
          <w:lang w:eastAsia="ar-SA"/>
        </w:rPr>
        <w:t>wartości brutto danego zadania określonej w § 1</w:t>
      </w:r>
      <w:bookmarkEnd w:id="43"/>
      <w:r w:rsidR="00670419">
        <w:rPr>
          <w:sz w:val="22"/>
          <w:szCs w:val="22"/>
          <w:lang w:eastAsia="ar-SA"/>
        </w:rPr>
        <w:t>umowy.</w:t>
      </w:r>
    </w:p>
    <w:p w14:paraId="4F861164" w14:textId="1DC8AD29" w:rsidR="00C6385B" w:rsidRPr="009A77A0" w:rsidRDefault="00C6385B" w:rsidP="006701E9">
      <w:pPr>
        <w:numPr>
          <w:ilvl w:val="3"/>
          <w:numId w:val="53"/>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00EC7855" w:rsidRPr="00405DE5">
        <w:rPr>
          <w:b/>
          <w:sz w:val="22"/>
          <w:szCs w:val="22"/>
          <w:lang w:eastAsia="ar-SA"/>
        </w:rPr>
        <w:t>………..</w:t>
      </w:r>
      <w:r w:rsidRPr="00405DE5">
        <w:rPr>
          <w:b/>
          <w:sz w:val="22"/>
          <w:szCs w:val="22"/>
          <w:lang w:eastAsia="ar-SA"/>
        </w:rPr>
        <w:t>%</w:t>
      </w:r>
      <w:r w:rsidRPr="009A77A0">
        <w:rPr>
          <w:sz w:val="22"/>
          <w:szCs w:val="22"/>
          <w:lang w:eastAsia="ar-SA"/>
        </w:rPr>
        <w:t xml:space="preserve"> wartości brutto</w:t>
      </w:r>
      <w:r>
        <w:rPr>
          <w:sz w:val="22"/>
          <w:szCs w:val="22"/>
          <w:lang w:eastAsia="ar-SA"/>
        </w:rPr>
        <w:t xml:space="preserve"> danego zadania</w:t>
      </w:r>
      <w:r w:rsidRPr="009A77A0">
        <w:rPr>
          <w:sz w:val="22"/>
          <w:szCs w:val="22"/>
          <w:lang w:eastAsia="ar-SA"/>
        </w:rPr>
        <w:t xml:space="preserve"> określonej w § 1 za każdy dzień zwłoki</w:t>
      </w:r>
      <w:r w:rsidR="00670419">
        <w:rPr>
          <w:sz w:val="22"/>
          <w:szCs w:val="22"/>
          <w:lang w:eastAsia="ar-SA"/>
        </w:rPr>
        <w:t xml:space="preserve"> w ramach danego zadania.</w:t>
      </w:r>
      <w:r w:rsidR="00C92CD2">
        <w:rPr>
          <w:sz w:val="22"/>
          <w:szCs w:val="22"/>
          <w:lang w:eastAsia="ar-SA"/>
        </w:rPr>
        <w:t xml:space="preserve">* </w:t>
      </w:r>
      <w:r w:rsidR="00C92CD2" w:rsidRPr="00C92CD2">
        <w:rPr>
          <w:sz w:val="16"/>
          <w:szCs w:val="16"/>
          <w:lang w:eastAsia="ar-SA"/>
        </w:rPr>
        <w:t>(*w przypadku jeżeli wysokość kar jest rożna dla poszczególnych zadań – dostosować odpowiednio do zadań)</w:t>
      </w:r>
    </w:p>
    <w:p w14:paraId="6555F873" w14:textId="4ED3A5F9" w:rsidR="00C6385B" w:rsidRPr="00235097" w:rsidRDefault="00C6385B" w:rsidP="006701E9">
      <w:pPr>
        <w:numPr>
          <w:ilvl w:val="3"/>
          <w:numId w:val="53"/>
        </w:numPr>
        <w:tabs>
          <w:tab w:val="num" w:pos="360"/>
        </w:tabs>
        <w:suppressAutoHyphens/>
        <w:ind w:left="426" w:hanging="284"/>
        <w:jc w:val="both"/>
        <w:rPr>
          <w:sz w:val="22"/>
          <w:szCs w:val="22"/>
          <w:lang w:eastAsia="ar-SA"/>
        </w:rPr>
      </w:pPr>
      <w:r w:rsidRPr="009A77A0">
        <w:rPr>
          <w:sz w:val="22"/>
          <w:szCs w:val="22"/>
          <w:lang w:eastAsia="ar-SA"/>
        </w:rPr>
        <w:t xml:space="preserve"> </w:t>
      </w:r>
      <w:r w:rsidRPr="00235097">
        <w:rPr>
          <w:sz w:val="22"/>
          <w:szCs w:val="22"/>
          <w:lang w:eastAsia="ar-SA"/>
        </w:rPr>
        <w:t xml:space="preserve">Wykonawca zapłaci Zamawiającemu karę umowną za zwłokę w przystąpieniu do naprawy gwarancyjnej w terminie określonym w § 4 ust. 6 umowy w wysokości 0,2% wartości brutto danego zadania określonej w § 1 za każdy dzień zwłoki </w:t>
      </w:r>
      <w:r w:rsidR="00670419" w:rsidRPr="00235097">
        <w:rPr>
          <w:sz w:val="22"/>
          <w:szCs w:val="22"/>
          <w:lang w:eastAsia="ar-SA"/>
        </w:rPr>
        <w:t>.</w:t>
      </w:r>
    </w:p>
    <w:p w14:paraId="2E294CCA" w14:textId="5048B13A" w:rsidR="00C6385B" w:rsidRPr="009A77A0" w:rsidRDefault="00C6385B" w:rsidP="006701E9">
      <w:pPr>
        <w:numPr>
          <w:ilvl w:val="3"/>
          <w:numId w:val="53"/>
        </w:numPr>
        <w:tabs>
          <w:tab w:val="num" w:pos="426"/>
        </w:tabs>
        <w:suppressAutoHyphens/>
        <w:ind w:left="426" w:hanging="284"/>
        <w:jc w:val="both"/>
        <w:rPr>
          <w:sz w:val="22"/>
          <w:szCs w:val="22"/>
          <w:lang w:eastAsia="ar-SA"/>
        </w:rPr>
      </w:pPr>
      <w:r w:rsidRPr="009A77A0">
        <w:rPr>
          <w:sz w:val="22"/>
          <w:szCs w:val="22"/>
          <w:lang w:eastAsia="ar-SA"/>
        </w:rPr>
        <w:t xml:space="preserve">Odpowiedzialność Wykonawcy z tytułu zapłaty kar umownych przewidzianych w umowie ograniczona jest do 50 % łącznej kwoty brutto danego zadania, określonej w § 1 </w:t>
      </w:r>
      <w:r w:rsidR="00670419">
        <w:rPr>
          <w:sz w:val="22"/>
          <w:szCs w:val="22"/>
          <w:lang w:eastAsia="ar-SA"/>
        </w:rPr>
        <w:t>umowy.</w:t>
      </w:r>
    </w:p>
    <w:p w14:paraId="0173A246" w14:textId="77777777" w:rsidR="00C6385B" w:rsidRPr="009A77A0" w:rsidRDefault="00C6385B" w:rsidP="006701E9">
      <w:pPr>
        <w:numPr>
          <w:ilvl w:val="3"/>
          <w:numId w:val="53"/>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C251672" w14:textId="77777777" w:rsidR="00C6385B" w:rsidRPr="009A77A0" w:rsidRDefault="00C6385B" w:rsidP="006701E9">
      <w:pPr>
        <w:numPr>
          <w:ilvl w:val="3"/>
          <w:numId w:val="53"/>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45DAE40A" w14:textId="77777777" w:rsidR="00C6385B" w:rsidRPr="009A77A0" w:rsidRDefault="00C6385B" w:rsidP="006701E9">
      <w:pPr>
        <w:numPr>
          <w:ilvl w:val="3"/>
          <w:numId w:val="53"/>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1A0F1277" w14:textId="3DCD0BAE" w:rsidR="00774EDE" w:rsidRPr="00F71F3A" w:rsidRDefault="00C6385B" w:rsidP="006701E9">
      <w:pPr>
        <w:numPr>
          <w:ilvl w:val="3"/>
          <w:numId w:val="53"/>
        </w:numPr>
        <w:tabs>
          <w:tab w:val="num" w:pos="426"/>
        </w:tabs>
        <w:suppressAutoHyphens/>
        <w:ind w:left="426" w:hanging="284"/>
        <w:jc w:val="both"/>
        <w:rPr>
          <w:sz w:val="22"/>
          <w:szCs w:val="22"/>
          <w:lang w:eastAsia="ar-SA"/>
        </w:rPr>
      </w:pPr>
      <w:bookmarkStart w:id="44" w:name="_Hlk64550997"/>
      <w:r w:rsidRPr="009A77A0">
        <w:rPr>
          <w:sz w:val="22"/>
          <w:szCs w:val="22"/>
          <w:lang w:eastAsia="ar-SA"/>
        </w:rPr>
        <w:t xml:space="preserve">W przypadku odstąpienia od Umowy przez Zamawiającego z przyczyn zawinionych przez Zamawiającego, Zamawiający zapłaci Wykonawcy karę umowną w wysokości 10 %  wartości brutto danego (od którego nastąpi odstąpienie) zadania określonej w § </w:t>
      </w:r>
      <w:r w:rsidR="00670419">
        <w:rPr>
          <w:sz w:val="22"/>
          <w:szCs w:val="22"/>
          <w:lang w:eastAsia="ar-SA"/>
        </w:rPr>
        <w:t>1 umowy</w:t>
      </w:r>
      <w:r w:rsidRPr="009A77A0">
        <w:rPr>
          <w:sz w:val="22"/>
          <w:szCs w:val="22"/>
          <w:lang w:eastAsia="ar-SA"/>
        </w:rPr>
        <w:t>. Nie dotyczy to odstąpienia od umowy z przyczyn przewidzianych w ustawie Pzp.</w:t>
      </w:r>
      <w:bookmarkEnd w:id="44"/>
    </w:p>
    <w:p w14:paraId="04405C64" w14:textId="77777777" w:rsidR="00774EDE" w:rsidRDefault="00774EDE" w:rsidP="00A71518">
      <w:pPr>
        <w:shd w:val="clear" w:color="auto" w:fill="FFFFFF"/>
        <w:ind w:left="142"/>
        <w:jc w:val="center"/>
        <w:rPr>
          <w:b/>
          <w:sz w:val="22"/>
          <w:szCs w:val="22"/>
        </w:rPr>
      </w:pPr>
    </w:p>
    <w:p w14:paraId="454ECC2D" w14:textId="2B5A96EE" w:rsidR="00A71518" w:rsidRPr="00FC1BCE" w:rsidRDefault="00A71518" w:rsidP="00A71518">
      <w:pPr>
        <w:shd w:val="clear" w:color="auto" w:fill="FFFFFF"/>
        <w:ind w:left="142"/>
        <w:jc w:val="center"/>
        <w:rPr>
          <w:b/>
          <w:sz w:val="22"/>
          <w:szCs w:val="22"/>
        </w:rPr>
      </w:pPr>
      <w:r w:rsidRPr="00FC1BCE">
        <w:rPr>
          <w:b/>
          <w:sz w:val="22"/>
          <w:szCs w:val="22"/>
        </w:rPr>
        <w:t>§</w:t>
      </w:r>
      <w:r w:rsidR="00642FD1">
        <w:rPr>
          <w:b/>
          <w:sz w:val="22"/>
          <w:szCs w:val="22"/>
        </w:rPr>
        <w:t xml:space="preserve"> </w:t>
      </w:r>
      <w:r w:rsidRPr="00FC1BCE">
        <w:rPr>
          <w:b/>
          <w:sz w:val="22"/>
          <w:szCs w:val="22"/>
        </w:rPr>
        <w:t>6 Zmiany umowy</w:t>
      </w:r>
    </w:p>
    <w:p w14:paraId="7AFBAA71" w14:textId="77777777" w:rsidR="00A71518" w:rsidRPr="00CB45F8" w:rsidRDefault="00A71518" w:rsidP="00A71518">
      <w:pPr>
        <w:shd w:val="clear" w:color="auto" w:fill="FFFFFF"/>
        <w:ind w:left="142"/>
        <w:jc w:val="center"/>
        <w:rPr>
          <w:b/>
          <w:sz w:val="16"/>
          <w:szCs w:val="16"/>
        </w:rPr>
      </w:pPr>
    </w:p>
    <w:p w14:paraId="23C6B7EC" w14:textId="77777777" w:rsidR="00A71518" w:rsidRPr="00FC1BCE" w:rsidRDefault="00A71518" w:rsidP="006701E9">
      <w:pPr>
        <w:keepNext/>
        <w:numPr>
          <w:ilvl w:val="0"/>
          <w:numId w:val="48"/>
        </w:numPr>
        <w:shd w:val="clear" w:color="auto" w:fill="FFFFFF"/>
        <w:jc w:val="both"/>
        <w:rPr>
          <w:sz w:val="22"/>
          <w:szCs w:val="22"/>
        </w:rPr>
      </w:pPr>
      <w:r w:rsidRPr="00FC1BCE">
        <w:rPr>
          <w:sz w:val="22"/>
          <w:szCs w:val="22"/>
        </w:rPr>
        <w:t>Zmiana postanowień niniejszej umowy wymaga formy pisemnej, pod rygorem nieważności.</w:t>
      </w:r>
    </w:p>
    <w:p w14:paraId="198AB0C7" w14:textId="77777777" w:rsidR="00A71518" w:rsidRPr="00FC1BCE" w:rsidRDefault="00A71518" w:rsidP="006701E9">
      <w:pPr>
        <w:numPr>
          <w:ilvl w:val="0"/>
          <w:numId w:val="48"/>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78AC862D" w14:textId="77777777" w:rsidR="00A71518" w:rsidRPr="00FC1BCE" w:rsidRDefault="00A71518" w:rsidP="006701E9">
      <w:pPr>
        <w:numPr>
          <w:ilvl w:val="0"/>
          <w:numId w:val="49"/>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0DA45BEB" w14:textId="77777777" w:rsidR="00A71518" w:rsidRPr="00FC1BCE" w:rsidRDefault="00A71518" w:rsidP="006701E9">
      <w:pPr>
        <w:numPr>
          <w:ilvl w:val="0"/>
          <w:numId w:val="49"/>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i niemożliwe do zapobieżenia a więc mieszczące się w zakresie pojęciowym tzw.</w:t>
      </w:r>
      <w:r>
        <w:rPr>
          <w:sz w:val="22"/>
          <w:szCs w:val="22"/>
        </w:rPr>
        <w:t xml:space="preserve"> </w:t>
      </w:r>
      <w:r w:rsidRPr="00FC1BCE">
        <w:rPr>
          <w:sz w:val="22"/>
          <w:szCs w:val="22"/>
        </w:rPr>
        <w:t>„siły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5670BAD" w14:textId="77777777" w:rsidR="00A71518" w:rsidRPr="00FC1BCE" w:rsidRDefault="00A71518" w:rsidP="006701E9">
      <w:pPr>
        <w:numPr>
          <w:ilvl w:val="0"/>
          <w:numId w:val="49"/>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D37ECBA" w14:textId="77777777" w:rsidR="00A71518" w:rsidRPr="00FC1BCE" w:rsidRDefault="00A71518" w:rsidP="006701E9">
      <w:pPr>
        <w:numPr>
          <w:ilvl w:val="0"/>
          <w:numId w:val="49"/>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493D22AD" w14:textId="26C5623B" w:rsidR="00FB7400" w:rsidRPr="00FB7400" w:rsidRDefault="00A71518" w:rsidP="006701E9">
      <w:pPr>
        <w:numPr>
          <w:ilvl w:val="0"/>
          <w:numId w:val="49"/>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3F2F3519" w14:textId="77777777" w:rsidR="00A71518" w:rsidRPr="00FC1BCE" w:rsidRDefault="00A71518" w:rsidP="006701E9">
      <w:pPr>
        <w:numPr>
          <w:ilvl w:val="0"/>
          <w:numId w:val="48"/>
        </w:numPr>
        <w:shd w:val="clear" w:color="auto" w:fill="FFFFFF"/>
        <w:jc w:val="both"/>
        <w:rPr>
          <w:sz w:val="22"/>
          <w:szCs w:val="22"/>
        </w:rPr>
      </w:pPr>
      <w:r w:rsidRPr="00FC1BCE">
        <w:rPr>
          <w:sz w:val="22"/>
          <w:szCs w:val="22"/>
        </w:rPr>
        <w:lastRenderedPageBreak/>
        <w:t>Strony dopuszczają możliwość zmian redakcyjnych, omyłek pisarskich oraz zmian będących następstwem zmian danych ujawnionych w rejestrach publicznych bez konieczności sporządzania aneksu.</w:t>
      </w:r>
    </w:p>
    <w:p w14:paraId="1114D1AF" w14:textId="79139A0F" w:rsidR="00A71518" w:rsidRPr="00FC1BCE" w:rsidRDefault="00A71518" w:rsidP="006701E9">
      <w:pPr>
        <w:numPr>
          <w:ilvl w:val="0"/>
          <w:numId w:val="48"/>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66BCD2A1" w14:textId="77777777" w:rsidR="00A71518" w:rsidRPr="002C3EEB" w:rsidRDefault="00A71518" w:rsidP="00A71518">
      <w:pPr>
        <w:rPr>
          <w:b/>
          <w:sz w:val="16"/>
          <w:szCs w:val="16"/>
          <w:highlight w:val="yellow"/>
        </w:rPr>
      </w:pPr>
    </w:p>
    <w:p w14:paraId="74E96332" w14:textId="77777777" w:rsidR="00A71518" w:rsidRPr="00FC1BCE" w:rsidRDefault="00A71518" w:rsidP="00A71518">
      <w:pPr>
        <w:ind w:left="142"/>
        <w:jc w:val="center"/>
        <w:rPr>
          <w:b/>
          <w:sz w:val="22"/>
          <w:szCs w:val="22"/>
        </w:rPr>
      </w:pPr>
      <w:r w:rsidRPr="00FC1BCE">
        <w:rPr>
          <w:b/>
          <w:sz w:val="22"/>
          <w:szCs w:val="22"/>
        </w:rPr>
        <w:t>§ 7 Odstąpienie od umowy</w:t>
      </w:r>
    </w:p>
    <w:p w14:paraId="388F66E8" w14:textId="77777777" w:rsidR="00A71518" w:rsidRPr="00CB45F8" w:rsidRDefault="00A71518" w:rsidP="00A71518">
      <w:pPr>
        <w:ind w:left="142"/>
        <w:jc w:val="center"/>
        <w:rPr>
          <w:b/>
          <w:sz w:val="16"/>
          <w:szCs w:val="16"/>
        </w:rPr>
      </w:pPr>
    </w:p>
    <w:p w14:paraId="706BA1ED" w14:textId="77777777" w:rsidR="00A71518" w:rsidRPr="00FC1BCE" w:rsidRDefault="00A71518" w:rsidP="006701E9">
      <w:pPr>
        <w:widowControl w:val="0"/>
        <w:numPr>
          <w:ilvl w:val="6"/>
          <w:numId w:val="42"/>
        </w:numPr>
        <w:jc w:val="both"/>
        <w:rPr>
          <w:sz w:val="22"/>
          <w:szCs w:val="22"/>
        </w:rPr>
      </w:pPr>
      <w:r w:rsidRPr="00FC1BCE">
        <w:rPr>
          <w:sz w:val="22"/>
          <w:szCs w:val="22"/>
        </w:rPr>
        <w:t>Niezależnie od uprawnienia do odstąpienia od umowy przysługującego Zamawiającemu na podstawie przepisów księgi III tytułu VII kodeksu cywilnego, Zamawiający zastrzega sobie prawo odstąpienia od umowy</w:t>
      </w:r>
      <w:r>
        <w:rPr>
          <w:sz w:val="22"/>
          <w:szCs w:val="22"/>
        </w:rPr>
        <w:t xml:space="preserve"> lub jej części</w:t>
      </w:r>
      <w:r w:rsidRPr="00FC1BCE">
        <w:rPr>
          <w:sz w:val="22"/>
          <w:szCs w:val="22"/>
        </w:rPr>
        <w:t xml:space="preserve"> w terminie 30 dni od dnia zaistnienia następujących okoliczności: </w:t>
      </w:r>
    </w:p>
    <w:p w14:paraId="6C300485" w14:textId="77777777" w:rsidR="00A71518" w:rsidRPr="00FC1BCE" w:rsidRDefault="00A71518" w:rsidP="006701E9">
      <w:pPr>
        <w:widowControl w:val="0"/>
        <w:numPr>
          <w:ilvl w:val="0"/>
          <w:numId w:val="46"/>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092A533D" w14:textId="42316CD7" w:rsidR="00A71518" w:rsidRPr="00FC1BCE" w:rsidRDefault="00A71518" w:rsidP="006701E9">
      <w:pPr>
        <w:widowControl w:val="0"/>
        <w:numPr>
          <w:ilvl w:val="0"/>
          <w:numId w:val="46"/>
        </w:numPr>
        <w:jc w:val="both"/>
        <w:rPr>
          <w:sz w:val="22"/>
          <w:szCs w:val="22"/>
        </w:rPr>
      </w:pPr>
      <w:r>
        <w:rPr>
          <w:sz w:val="22"/>
          <w:szCs w:val="22"/>
        </w:rPr>
        <w:t xml:space="preserve">zawinionego przez Wykonawcę </w:t>
      </w:r>
      <w:r w:rsidRPr="00FC1BCE">
        <w:rPr>
          <w:sz w:val="22"/>
          <w:szCs w:val="22"/>
        </w:rPr>
        <w:t xml:space="preserve">niedotrzymania terminu realizacji </w:t>
      </w:r>
      <w:r w:rsidR="008841B6">
        <w:rPr>
          <w:sz w:val="22"/>
          <w:szCs w:val="22"/>
        </w:rPr>
        <w:t>umowy</w:t>
      </w:r>
      <w:r w:rsidR="00011722">
        <w:rPr>
          <w:sz w:val="22"/>
          <w:szCs w:val="22"/>
        </w:rPr>
        <w:t xml:space="preserve">, </w:t>
      </w:r>
      <w:r w:rsidR="00011722" w:rsidRPr="00011722">
        <w:rPr>
          <w:sz w:val="22"/>
          <w:szCs w:val="22"/>
        </w:rPr>
        <w:t>z zastrzeżeniem § 6 ust 2 lit b), c), d), e)</w:t>
      </w:r>
      <w:r w:rsidRPr="00FC1BCE">
        <w:rPr>
          <w:sz w:val="22"/>
          <w:szCs w:val="22"/>
        </w:rPr>
        <w:t>;</w:t>
      </w:r>
    </w:p>
    <w:p w14:paraId="37C7F472" w14:textId="77777777" w:rsidR="00A71518" w:rsidRPr="00FC1BCE" w:rsidRDefault="00A71518" w:rsidP="006701E9">
      <w:pPr>
        <w:widowControl w:val="0"/>
        <w:numPr>
          <w:ilvl w:val="0"/>
          <w:numId w:val="46"/>
        </w:numPr>
        <w:jc w:val="both"/>
        <w:rPr>
          <w:sz w:val="22"/>
          <w:szCs w:val="22"/>
        </w:rPr>
      </w:pPr>
      <w:r w:rsidRPr="00FC1BCE">
        <w:rPr>
          <w:sz w:val="22"/>
          <w:szCs w:val="22"/>
        </w:rPr>
        <w:t>realizacji umowy z nienależytą starannością.</w:t>
      </w:r>
    </w:p>
    <w:p w14:paraId="0CF9967A" w14:textId="77777777" w:rsidR="00A71518" w:rsidRPr="00FC1BCE" w:rsidRDefault="00A71518" w:rsidP="006701E9">
      <w:pPr>
        <w:numPr>
          <w:ilvl w:val="6"/>
          <w:numId w:val="42"/>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5E0E90B9" w14:textId="77777777" w:rsidR="00A71518" w:rsidRPr="00FC1BCE" w:rsidRDefault="00A71518" w:rsidP="006701E9">
      <w:pPr>
        <w:numPr>
          <w:ilvl w:val="6"/>
          <w:numId w:val="42"/>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6FD2F134" w14:textId="7C6BBA30" w:rsidR="00A71518" w:rsidRDefault="00A71518" w:rsidP="00A71518">
      <w:pPr>
        <w:rPr>
          <w:b/>
          <w:sz w:val="16"/>
          <w:szCs w:val="16"/>
          <w:highlight w:val="yellow"/>
        </w:rPr>
      </w:pPr>
    </w:p>
    <w:p w14:paraId="4BD2CA15" w14:textId="77777777" w:rsidR="004C3DB9" w:rsidRPr="002C3EEB" w:rsidRDefault="004C3DB9" w:rsidP="00A71518">
      <w:pPr>
        <w:rPr>
          <w:b/>
          <w:sz w:val="16"/>
          <w:szCs w:val="16"/>
          <w:highlight w:val="yellow"/>
        </w:rPr>
      </w:pPr>
    </w:p>
    <w:p w14:paraId="0A7C5C98" w14:textId="77777777" w:rsidR="00A71518" w:rsidRPr="00FC1BCE" w:rsidRDefault="00A71518" w:rsidP="00A71518">
      <w:pPr>
        <w:ind w:firstLine="284"/>
        <w:jc w:val="center"/>
        <w:rPr>
          <w:b/>
          <w:sz w:val="22"/>
          <w:szCs w:val="22"/>
        </w:rPr>
      </w:pPr>
      <w:r w:rsidRPr="00FC1BCE">
        <w:rPr>
          <w:b/>
          <w:sz w:val="22"/>
          <w:szCs w:val="22"/>
        </w:rPr>
        <w:t>§ 8 Klauzule dopuszczające podwykonawstwo</w:t>
      </w:r>
    </w:p>
    <w:p w14:paraId="5FF8DAB4" w14:textId="77777777" w:rsidR="00A71518" w:rsidRPr="00CB45F8" w:rsidRDefault="00A71518" w:rsidP="00A71518">
      <w:pPr>
        <w:ind w:firstLine="284"/>
        <w:jc w:val="center"/>
        <w:rPr>
          <w:b/>
          <w:sz w:val="16"/>
          <w:szCs w:val="16"/>
          <w:highlight w:val="yellow"/>
        </w:rPr>
      </w:pPr>
    </w:p>
    <w:p w14:paraId="645DFB97" w14:textId="77777777" w:rsidR="00863538" w:rsidRPr="009A77A0" w:rsidRDefault="00863538" w:rsidP="006701E9">
      <w:pPr>
        <w:widowControl w:val="0"/>
        <w:numPr>
          <w:ilvl w:val="0"/>
          <w:numId w:val="50"/>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0489BBC2" w14:textId="77777777" w:rsidR="00863538" w:rsidRPr="009A77A0" w:rsidRDefault="00863538" w:rsidP="006701E9">
      <w:pPr>
        <w:widowControl w:val="0"/>
        <w:numPr>
          <w:ilvl w:val="0"/>
          <w:numId w:val="50"/>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2F4A42B" w14:textId="77777777" w:rsidR="00863538" w:rsidRPr="009A77A0" w:rsidRDefault="00863538" w:rsidP="006701E9">
      <w:pPr>
        <w:widowControl w:val="0"/>
        <w:numPr>
          <w:ilvl w:val="0"/>
          <w:numId w:val="50"/>
        </w:numPr>
        <w:jc w:val="both"/>
        <w:rPr>
          <w:sz w:val="22"/>
          <w:szCs w:val="22"/>
        </w:rPr>
      </w:pPr>
      <w:r w:rsidRPr="009A77A0">
        <w:rPr>
          <w:sz w:val="22"/>
          <w:szCs w:val="22"/>
        </w:rPr>
        <w:t>Kopie dokumentów, wymaganych zgodnie z ust. 1, powinny być potwierdzone za zgodność z oryginałem.</w:t>
      </w:r>
    </w:p>
    <w:p w14:paraId="6E4AE347" w14:textId="77777777" w:rsidR="00863538" w:rsidRPr="009A77A0" w:rsidRDefault="00863538" w:rsidP="006701E9">
      <w:pPr>
        <w:widowControl w:val="0"/>
        <w:numPr>
          <w:ilvl w:val="0"/>
          <w:numId w:val="50"/>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49FE1CF1" w14:textId="77777777" w:rsidR="00863538" w:rsidRPr="009A77A0" w:rsidRDefault="00863538" w:rsidP="006701E9">
      <w:pPr>
        <w:widowControl w:val="0"/>
        <w:numPr>
          <w:ilvl w:val="0"/>
          <w:numId w:val="50"/>
        </w:numPr>
        <w:jc w:val="both"/>
        <w:rPr>
          <w:sz w:val="22"/>
          <w:szCs w:val="22"/>
        </w:rPr>
      </w:pPr>
      <w:r w:rsidRPr="009A77A0">
        <w:rPr>
          <w:sz w:val="22"/>
          <w:szCs w:val="22"/>
        </w:rPr>
        <w:t>Nałożenie niniejszym paragrafem zobowiązań na Wykonawcę:</w:t>
      </w:r>
    </w:p>
    <w:p w14:paraId="34A93706" w14:textId="77777777" w:rsidR="00863538" w:rsidRPr="009A77A0" w:rsidRDefault="00863538" w:rsidP="00863538">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Pr>
          <w:sz w:val="22"/>
          <w:szCs w:val="22"/>
        </w:rPr>
        <w:t xml:space="preserve">t. j. </w:t>
      </w:r>
      <w:r w:rsidRPr="009A77A0">
        <w:rPr>
          <w:sz w:val="22"/>
          <w:szCs w:val="22"/>
        </w:rPr>
        <w:t>Dz.U. z 202</w:t>
      </w:r>
      <w:r>
        <w:rPr>
          <w:sz w:val="22"/>
          <w:szCs w:val="22"/>
        </w:rPr>
        <w:t>4</w:t>
      </w:r>
      <w:r w:rsidRPr="009A77A0">
        <w:rPr>
          <w:sz w:val="22"/>
          <w:szCs w:val="22"/>
        </w:rPr>
        <w:t xml:space="preserve"> r. poz. </w:t>
      </w:r>
      <w:r>
        <w:rPr>
          <w:sz w:val="22"/>
          <w:szCs w:val="22"/>
        </w:rPr>
        <w:t>497</w:t>
      </w:r>
      <w:r w:rsidRPr="009A77A0">
        <w:rPr>
          <w:sz w:val="22"/>
          <w:szCs w:val="22"/>
        </w:rPr>
        <w:t>)</w:t>
      </w:r>
      <w:r>
        <w:rPr>
          <w:sz w:val="22"/>
          <w:szCs w:val="22"/>
        </w:rPr>
        <w:t>.</w:t>
      </w:r>
    </w:p>
    <w:p w14:paraId="5AB0A31E" w14:textId="77777777" w:rsidR="00863538" w:rsidRPr="009A77A0" w:rsidRDefault="00863538" w:rsidP="00863538">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56E89BE" w14:textId="77777777" w:rsidR="00863538" w:rsidRPr="009A77A0" w:rsidRDefault="00863538" w:rsidP="006701E9">
      <w:pPr>
        <w:widowControl w:val="0"/>
        <w:numPr>
          <w:ilvl w:val="0"/>
          <w:numId w:val="50"/>
        </w:numPr>
        <w:jc w:val="both"/>
        <w:rPr>
          <w:sz w:val="22"/>
          <w:szCs w:val="22"/>
        </w:rPr>
      </w:pPr>
      <w:r w:rsidRPr="009A77A0">
        <w:rPr>
          <w:sz w:val="22"/>
          <w:szCs w:val="22"/>
        </w:rPr>
        <w:t xml:space="preserve">W przypadku zatrudnienia Podwykonawców, o których mowa w ust. 1, Wykonawca wyraża zgodę na potrącenie z należnego mu wynagrodzenia umownego kosztów zobowiązań Zamawiającego </w:t>
      </w:r>
      <w:r w:rsidRPr="009A77A0">
        <w:rPr>
          <w:sz w:val="22"/>
          <w:szCs w:val="22"/>
        </w:rPr>
        <w:lastRenderedPageBreak/>
        <w:t>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B66DD99" w14:textId="552592C3" w:rsidR="00A71518" w:rsidRDefault="00A71518" w:rsidP="00A71518">
      <w:pPr>
        <w:rPr>
          <w:b/>
          <w:sz w:val="16"/>
          <w:szCs w:val="16"/>
          <w:highlight w:val="yellow"/>
        </w:rPr>
      </w:pPr>
    </w:p>
    <w:p w14:paraId="1D7C3927" w14:textId="77777777" w:rsidR="009A7DB9" w:rsidRPr="009D1FBE" w:rsidRDefault="009A7DB9" w:rsidP="00A71518">
      <w:pPr>
        <w:rPr>
          <w:b/>
          <w:sz w:val="16"/>
          <w:szCs w:val="16"/>
          <w:highlight w:val="yellow"/>
        </w:rPr>
      </w:pPr>
    </w:p>
    <w:p w14:paraId="34501EBC" w14:textId="77777777" w:rsidR="00A71518" w:rsidRPr="009D1FBE" w:rsidRDefault="00A71518" w:rsidP="00A71518">
      <w:pPr>
        <w:keepNext/>
        <w:ind w:left="142"/>
        <w:jc w:val="center"/>
        <w:rPr>
          <w:b/>
          <w:sz w:val="22"/>
          <w:szCs w:val="22"/>
        </w:rPr>
      </w:pPr>
      <w:r w:rsidRPr="009D1FBE">
        <w:rPr>
          <w:b/>
          <w:sz w:val="22"/>
          <w:szCs w:val="22"/>
        </w:rPr>
        <w:t xml:space="preserve">§9 </w:t>
      </w:r>
      <w:r w:rsidRPr="009D1FBE">
        <w:rPr>
          <w:b/>
          <w:sz w:val="22"/>
          <w:szCs w:val="22"/>
          <w:lang w:eastAsia="ar-SA"/>
        </w:rPr>
        <w:t>RODO</w:t>
      </w:r>
    </w:p>
    <w:p w14:paraId="00B7D85C" w14:textId="77777777" w:rsidR="00A71518" w:rsidRPr="009D1FBE" w:rsidRDefault="00A71518" w:rsidP="00A71518">
      <w:pPr>
        <w:keepNext/>
        <w:ind w:left="142"/>
        <w:jc w:val="center"/>
        <w:rPr>
          <w:b/>
          <w:sz w:val="16"/>
          <w:szCs w:val="16"/>
        </w:rPr>
      </w:pPr>
    </w:p>
    <w:p w14:paraId="3281483D" w14:textId="77777777" w:rsidR="00863538" w:rsidRPr="009A77A0" w:rsidRDefault="00863538" w:rsidP="00863538">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24BD1AE9" w14:textId="77777777" w:rsidR="00863538" w:rsidRPr="009A77A0" w:rsidRDefault="00863538" w:rsidP="00863538">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5BE32D1" w14:textId="77777777" w:rsidR="00863538" w:rsidRPr="009A77A0" w:rsidRDefault="00863538" w:rsidP="006701E9">
      <w:pPr>
        <w:numPr>
          <w:ilvl w:val="0"/>
          <w:numId w:val="51"/>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6CB02B0E" w14:textId="77777777" w:rsidR="00863538" w:rsidRPr="009A77A0" w:rsidRDefault="00863538" w:rsidP="006701E9">
      <w:pPr>
        <w:numPr>
          <w:ilvl w:val="0"/>
          <w:numId w:val="51"/>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3D709B97" w14:textId="77777777" w:rsidR="00863538" w:rsidRPr="009A77A0" w:rsidRDefault="00863538" w:rsidP="006701E9">
      <w:pPr>
        <w:numPr>
          <w:ilvl w:val="0"/>
          <w:numId w:val="51"/>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240DD217" w14:textId="77777777" w:rsidR="00863538" w:rsidRPr="009A77A0" w:rsidRDefault="00863538" w:rsidP="006701E9">
      <w:pPr>
        <w:numPr>
          <w:ilvl w:val="0"/>
          <w:numId w:val="51"/>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14174DA" w14:textId="77777777" w:rsidR="00863538" w:rsidRPr="009A77A0" w:rsidRDefault="00863538" w:rsidP="006701E9">
      <w:pPr>
        <w:numPr>
          <w:ilvl w:val="0"/>
          <w:numId w:val="51"/>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072CA764" w14:textId="77777777" w:rsidR="00863538" w:rsidRPr="009A77A0" w:rsidRDefault="00863538" w:rsidP="006701E9">
      <w:pPr>
        <w:numPr>
          <w:ilvl w:val="0"/>
          <w:numId w:val="51"/>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571E52C9" w14:textId="77777777" w:rsidR="00863538" w:rsidRPr="009A77A0" w:rsidRDefault="00863538" w:rsidP="006701E9">
      <w:pPr>
        <w:numPr>
          <w:ilvl w:val="0"/>
          <w:numId w:val="51"/>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415AD059" w14:textId="77777777" w:rsidR="00863538" w:rsidRPr="009A77A0" w:rsidRDefault="00863538" w:rsidP="006701E9">
      <w:pPr>
        <w:numPr>
          <w:ilvl w:val="0"/>
          <w:numId w:val="52"/>
        </w:numPr>
        <w:ind w:left="709" w:hanging="283"/>
        <w:jc w:val="both"/>
        <w:rPr>
          <w:i/>
          <w:sz w:val="22"/>
          <w:szCs w:val="22"/>
        </w:rPr>
      </w:pPr>
      <w:r w:rsidRPr="009A77A0">
        <w:rPr>
          <w:i/>
          <w:sz w:val="22"/>
          <w:szCs w:val="22"/>
        </w:rPr>
        <w:t>prawo dostępu do danych osobowych Pani/Pana dotyczących na podstawie art. 15 RODO;</w:t>
      </w:r>
    </w:p>
    <w:p w14:paraId="53F7AC50" w14:textId="77777777" w:rsidR="00863538" w:rsidRPr="009A77A0" w:rsidRDefault="00863538" w:rsidP="006701E9">
      <w:pPr>
        <w:numPr>
          <w:ilvl w:val="0"/>
          <w:numId w:val="52"/>
        </w:numPr>
        <w:ind w:left="709" w:hanging="283"/>
        <w:jc w:val="both"/>
        <w:rPr>
          <w:i/>
          <w:sz w:val="22"/>
          <w:szCs w:val="22"/>
        </w:rPr>
      </w:pPr>
      <w:r w:rsidRPr="009A77A0">
        <w:rPr>
          <w:i/>
          <w:sz w:val="22"/>
          <w:szCs w:val="22"/>
        </w:rPr>
        <w:t>prawo do sprostowania Pani/Pana danych osobowych na podstawie art. 16 RODO;</w:t>
      </w:r>
    </w:p>
    <w:p w14:paraId="5F9A6BED" w14:textId="77777777" w:rsidR="00863538" w:rsidRPr="009A77A0" w:rsidRDefault="00863538" w:rsidP="006701E9">
      <w:pPr>
        <w:numPr>
          <w:ilvl w:val="0"/>
          <w:numId w:val="52"/>
        </w:numPr>
        <w:ind w:left="709" w:hanging="283"/>
        <w:jc w:val="both"/>
        <w:rPr>
          <w:i/>
          <w:sz w:val="22"/>
          <w:szCs w:val="22"/>
        </w:rPr>
      </w:pPr>
      <w:r w:rsidRPr="009A77A0">
        <w:rPr>
          <w:i/>
          <w:sz w:val="22"/>
          <w:szCs w:val="22"/>
        </w:rPr>
        <w:t>prawo do żądania usunięcia danych osobowych w przypadkach określonych w art. 17 RODO;</w:t>
      </w:r>
    </w:p>
    <w:p w14:paraId="422B4E65" w14:textId="77777777" w:rsidR="00863538" w:rsidRPr="009A77A0" w:rsidRDefault="00863538" w:rsidP="006701E9">
      <w:pPr>
        <w:numPr>
          <w:ilvl w:val="0"/>
          <w:numId w:val="52"/>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126B56BB" w14:textId="77777777" w:rsidR="00863538" w:rsidRPr="009A77A0" w:rsidRDefault="00863538" w:rsidP="006701E9">
      <w:pPr>
        <w:numPr>
          <w:ilvl w:val="0"/>
          <w:numId w:val="52"/>
        </w:numPr>
        <w:ind w:left="709" w:hanging="283"/>
        <w:jc w:val="both"/>
        <w:rPr>
          <w:i/>
          <w:sz w:val="22"/>
          <w:szCs w:val="22"/>
        </w:rPr>
      </w:pPr>
      <w:r w:rsidRPr="009A77A0">
        <w:rPr>
          <w:i/>
          <w:sz w:val="22"/>
          <w:szCs w:val="22"/>
        </w:rPr>
        <w:t>prawo do przenoszenia danych osobowych w przypadkach określonych w art. 20  RODO;</w:t>
      </w:r>
    </w:p>
    <w:p w14:paraId="3AEAF5D6" w14:textId="77777777" w:rsidR="00863538" w:rsidRPr="009A77A0" w:rsidRDefault="00863538" w:rsidP="006701E9">
      <w:pPr>
        <w:numPr>
          <w:ilvl w:val="0"/>
          <w:numId w:val="52"/>
        </w:numPr>
        <w:ind w:left="709" w:hanging="283"/>
        <w:jc w:val="both"/>
        <w:rPr>
          <w:i/>
          <w:sz w:val="22"/>
          <w:szCs w:val="22"/>
        </w:rPr>
      </w:pPr>
      <w:r w:rsidRPr="009A77A0">
        <w:rPr>
          <w:i/>
          <w:sz w:val="22"/>
          <w:szCs w:val="22"/>
        </w:rPr>
        <w:t>prawo wniesienia sprzeciwu wobec przetwarzania danych osobowych w przypadkach określonych w art. 21 RODO;</w:t>
      </w:r>
    </w:p>
    <w:p w14:paraId="62E5EB88" w14:textId="77777777" w:rsidR="00863538" w:rsidRPr="009A77A0" w:rsidRDefault="00863538" w:rsidP="00863538">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2989A39D" w14:textId="77777777" w:rsidR="00863538" w:rsidRPr="009A77A0" w:rsidRDefault="00863538" w:rsidP="006701E9">
      <w:pPr>
        <w:pStyle w:val="Akapitzlist"/>
        <w:numPr>
          <w:ilvl w:val="0"/>
          <w:numId w:val="63"/>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0568465" w14:textId="77777777" w:rsidR="00863538" w:rsidRDefault="00863538" w:rsidP="00863538">
      <w:pPr>
        <w:pStyle w:val="Akapitzlist"/>
        <w:ind w:left="357"/>
        <w:jc w:val="both"/>
        <w:rPr>
          <w:i/>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4FE541D5" w14:textId="77777777" w:rsidR="00863538" w:rsidRDefault="00863538" w:rsidP="00A71518">
      <w:pPr>
        <w:keepNext/>
        <w:ind w:left="142"/>
        <w:jc w:val="center"/>
        <w:rPr>
          <w:b/>
          <w:sz w:val="22"/>
          <w:szCs w:val="22"/>
        </w:rPr>
      </w:pPr>
    </w:p>
    <w:p w14:paraId="4F6DFD51" w14:textId="08D43440" w:rsidR="00A71518" w:rsidRPr="00FC1BCE" w:rsidRDefault="00A71518" w:rsidP="00A71518">
      <w:pPr>
        <w:keepNext/>
        <w:ind w:left="142"/>
        <w:jc w:val="center"/>
        <w:rPr>
          <w:b/>
          <w:sz w:val="22"/>
          <w:szCs w:val="22"/>
        </w:rPr>
      </w:pPr>
      <w:r w:rsidRPr="00FC1BCE">
        <w:rPr>
          <w:b/>
          <w:sz w:val="22"/>
          <w:szCs w:val="22"/>
        </w:rPr>
        <w:t>§</w:t>
      </w:r>
      <w:r w:rsidR="00642FD1">
        <w:rPr>
          <w:b/>
          <w:sz w:val="22"/>
          <w:szCs w:val="22"/>
        </w:rPr>
        <w:t xml:space="preserve"> </w:t>
      </w:r>
      <w:r w:rsidRPr="00FC1BCE">
        <w:rPr>
          <w:b/>
          <w:sz w:val="22"/>
          <w:szCs w:val="22"/>
        </w:rPr>
        <w:t>10 Rozstrzyganie sporów</w:t>
      </w:r>
    </w:p>
    <w:p w14:paraId="499BF6AD" w14:textId="77777777" w:rsidR="00A71518" w:rsidRPr="00CB45F8" w:rsidRDefault="00A71518" w:rsidP="00A71518">
      <w:pPr>
        <w:keepNext/>
        <w:ind w:left="142"/>
        <w:jc w:val="center"/>
        <w:rPr>
          <w:b/>
          <w:sz w:val="16"/>
          <w:szCs w:val="16"/>
        </w:rPr>
      </w:pPr>
    </w:p>
    <w:p w14:paraId="7F53140D" w14:textId="77777777" w:rsidR="00A71518" w:rsidRPr="00FC1BCE" w:rsidRDefault="00A71518" w:rsidP="006701E9">
      <w:pPr>
        <w:numPr>
          <w:ilvl w:val="0"/>
          <w:numId w:val="45"/>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r>
        <w:rPr>
          <w:sz w:val="22"/>
          <w:szCs w:val="22"/>
          <w:lang w:eastAsia="ar-SA"/>
        </w:rPr>
        <w:t>.</w:t>
      </w:r>
    </w:p>
    <w:p w14:paraId="35B16AF9" w14:textId="0A14C63E" w:rsidR="009A7DB9" w:rsidRPr="00646D30" w:rsidRDefault="00A71518" w:rsidP="006701E9">
      <w:pPr>
        <w:numPr>
          <w:ilvl w:val="0"/>
          <w:numId w:val="45"/>
        </w:numPr>
        <w:ind w:left="357" w:hanging="357"/>
        <w:jc w:val="both"/>
        <w:rPr>
          <w:sz w:val="22"/>
          <w:szCs w:val="22"/>
          <w:lang w:eastAsia="ar-SA"/>
        </w:rPr>
      </w:pPr>
      <w:r w:rsidRPr="00FC1BCE">
        <w:rPr>
          <w:sz w:val="22"/>
          <w:szCs w:val="22"/>
          <w:lang w:eastAsia="ar-SA"/>
        </w:rPr>
        <w:lastRenderedPageBreak/>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25726FEF" w14:textId="77777777" w:rsidR="009A7DB9" w:rsidRPr="00FC1BCE" w:rsidRDefault="009A7DB9" w:rsidP="00A71518">
      <w:pPr>
        <w:ind w:left="357"/>
        <w:jc w:val="both"/>
        <w:rPr>
          <w:sz w:val="22"/>
          <w:szCs w:val="22"/>
          <w:lang w:eastAsia="ar-SA"/>
        </w:rPr>
      </w:pPr>
    </w:p>
    <w:p w14:paraId="1D18CBF8" w14:textId="77777777" w:rsidR="002951BF" w:rsidRDefault="002951BF" w:rsidP="00D2038C">
      <w:pPr>
        <w:keepNext/>
        <w:rPr>
          <w:b/>
          <w:sz w:val="22"/>
          <w:szCs w:val="22"/>
        </w:rPr>
      </w:pPr>
    </w:p>
    <w:p w14:paraId="6858E605" w14:textId="629584E9" w:rsidR="00A71518" w:rsidRPr="00FC1BCE" w:rsidRDefault="00A71518" w:rsidP="00A71518">
      <w:pPr>
        <w:keepNext/>
        <w:ind w:left="142"/>
        <w:jc w:val="center"/>
        <w:rPr>
          <w:b/>
          <w:sz w:val="22"/>
          <w:szCs w:val="22"/>
        </w:rPr>
      </w:pPr>
      <w:r w:rsidRPr="00FC1BCE">
        <w:rPr>
          <w:b/>
          <w:sz w:val="22"/>
          <w:szCs w:val="22"/>
        </w:rPr>
        <w:t>§</w:t>
      </w:r>
      <w:r w:rsidR="00642FD1">
        <w:rPr>
          <w:b/>
          <w:sz w:val="22"/>
          <w:szCs w:val="22"/>
        </w:rPr>
        <w:t xml:space="preserve"> </w:t>
      </w:r>
      <w:r w:rsidRPr="00FC1BCE">
        <w:rPr>
          <w:b/>
          <w:sz w:val="22"/>
          <w:szCs w:val="22"/>
        </w:rPr>
        <w:t>11 Postanowienia ogólne</w:t>
      </w:r>
    </w:p>
    <w:p w14:paraId="357D4E78" w14:textId="77777777" w:rsidR="00A71518" w:rsidRPr="00CB45F8" w:rsidRDefault="00A71518" w:rsidP="00A71518">
      <w:pPr>
        <w:keepNext/>
        <w:ind w:left="142"/>
        <w:jc w:val="center"/>
        <w:rPr>
          <w:b/>
          <w:sz w:val="16"/>
          <w:szCs w:val="16"/>
        </w:rPr>
      </w:pPr>
    </w:p>
    <w:p w14:paraId="233826B7" w14:textId="77777777" w:rsidR="00A71518" w:rsidRPr="00FC1BCE" w:rsidRDefault="00A71518" w:rsidP="006701E9">
      <w:pPr>
        <w:numPr>
          <w:ilvl w:val="6"/>
          <w:numId w:val="46"/>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3C31FB25" w14:textId="77777777" w:rsidR="00A71518" w:rsidRPr="00FC1BCE" w:rsidRDefault="00A71518" w:rsidP="006701E9">
      <w:pPr>
        <w:numPr>
          <w:ilvl w:val="6"/>
          <w:numId w:val="46"/>
        </w:numPr>
        <w:ind w:left="284" w:hanging="284"/>
        <w:jc w:val="both"/>
        <w:rPr>
          <w:sz w:val="22"/>
          <w:szCs w:val="22"/>
          <w:lang w:eastAsia="ar-SA"/>
        </w:rPr>
      </w:pPr>
      <w:r w:rsidRPr="00FC1BCE">
        <w:rPr>
          <w:sz w:val="22"/>
          <w:szCs w:val="22"/>
          <w:lang w:eastAsia="ar-SA"/>
        </w:rPr>
        <w:t xml:space="preserve">Strony zobowiązuję się do wskazania zmian adresów do doręczeń pod rygorem przyjęcia, </w:t>
      </w:r>
      <w:r w:rsidRPr="00FC1BCE">
        <w:rPr>
          <w:sz w:val="22"/>
          <w:szCs w:val="22"/>
          <w:lang w:eastAsia="ar-SA"/>
        </w:rPr>
        <w:br/>
        <w:t>że korespondencja wysłana pod adres dotychczasowy jest doręczana skutecznie.</w:t>
      </w:r>
    </w:p>
    <w:p w14:paraId="647C8AEA" w14:textId="77777777" w:rsidR="00A71518" w:rsidRPr="00FC1BCE" w:rsidRDefault="00A71518" w:rsidP="00A71518">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71518" w:rsidRPr="00FC1BCE" w14:paraId="7A292C5A" w14:textId="77777777" w:rsidTr="005A0561">
        <w:tc>
          <w:tcPr>
            <w:tcW w:w="3259" w:type="dxa"/>
          </w:tcPr>
          <w:p w14:paraId="18EA0FFF" w14:textId="77777777" w:rsidR="00A71518" w:rsidRPr="00FC1BCE" w:rsidRDefault="00A71518" w:rsidP="005A0561">
            <w:pPr>
              <w:jc w:val="center"/>
              <w:rPr>
                <w:sz w:val="22"/>
                <w:szCs w:val="22"/>
              </w:rPr>
            </w:pPr>
            <w:r w:rsidRPr="00FC1BCE">
              <w:rPr>
                <w:b/>
                <w:sz w:val="22"/>
                <w:szCs w:val="22"/>
              </w:rPr>
              <w:t>WYKONAWCA</w:t>
            </w:r>
          </w:p>
        </w:tc>
        <w:tc>
          <w:tcPr>
            <w:tcW w:w="3259" w:type="dxa"/>
          </w:tcPr>
          <w:p w14:paraId="66746D12" w14:textId="77777777" w:rsidR="00A71518" w:rsidRPr="00FC1BCE" w:rsidRDefault="00A71518" w:rsidP="005A0561">
            <w:pPr>
              <w:jc w:val="center"/>
              <w:rPr>
                <w:sz w:val="22"/>
                <w:szCs w:val="22"/>
              </w:rPr>
            </w:pPr>
          </w:p>
        </w:tc>
        <w:tc>
          <w:tcPr>
            <w:tcW w:w="3260" w:type="dxa"/>
          </w:tcPr>
          <w:p w14:paraId="1B8937AA" w14:textId="77777777" w:rsidR="00A71518" w:rsidRPr="00FC1BCE" w:rsidRDefault="00A71518" w:rsidP="005A0561">
            <w:pPr>
              <w:jc w:val="center"/>
              <w:rPr>
                <w:sz w:val="22"/>
                <w:szCs w:val="22"/>
              </w:rPr>
            </w:pPr>
            <w:r w:rsidRPr="00FC1BCE">
              <w:rPr>
                <w:b/>
                <w:sz w:val="22"/>
                <w:szCs w:val="22"/>
              </w:rPr>
              <w:t>ZAMAWIAJĄCY</w:t>
            </w:r>
          </w:p>
        </w:tc>
      </w:tr>
    </w:tbl>
    <w:p w14:paraId="1897705C" w14:textId="77777777" w:rsidR="00A71518" w:rsidRPr="00FC1BCE" w:rsidRDefault="00A71518" w:rsidP="00A71518">
      <w:pPr>
        <w:rPr>
          <w:sz w:val="22"/>
          <w:szCs w:val="22"/>
        </w:rPr>
      </w:pPr>
    </w:p>
    <w:p w14:paraId="66F4DD5C" w14:textId="77777777" w:rsidR="00D2574B" w:rsidRPr="001B28BB" w:rsidRDefault="00D2574B" w:rsidP="00C83C05">
      <w:pPr>
        <w:ind w:firstLine="284"/>
        <w:jc w:val="center"/>
        <w:rPr>
          <w:b/>
          <w:sz w:val="22"/>
          <w:szCs w:val="22"/>
          <w:highlight w:val="yellow"/>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556BB4E0" w14:textId="77777777" w:rsidR="00FC1BCE" w:rsidRDefault="00FC1BCE" w:rsidP="00642FD1">
      <w:pPr>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6E20E585" w14:textId="77777777" w:rsidR="00FC1BCE" w:rsidRPr="00180B5B" w:rsidRDefault="00FC1BCE" w:rsidP="00642FD1">
      <w:pPr>
        <w:tabs>
          <w:tab w:val="left" w:pos="6240"/>
        </w:tabs>
        <w:rPr>
          <w:b/>
          <w:sz w:val="22"/>
          <w:szCs w:val="22"/>
          <w:u w:val="single"/>
        </w:rPr>
      </w:pPr>
    </w:p>
    <w:p w14:paraId="1233D734" w14:textId="57F30DFA" w:rsidR="006029D3" w:rsidRPr="00180B5B" w:rsidRDefault="006029D3" w:rsidP="00FC1BCE">
      <w:pPr>
        <w:tabs>
          <w:tab w:val="left" w:pos="0"/>
        </w:tabs>
        <w:spacing w:line="360" w:lineRule="auto"/>
        <w:ind w:firstLine="5387"/>
        <w:rPr>
          <w:sz w:val="22"/>
          <w:szCs w:val="22"/>
        </w:rPr>
      </w:pPr>
      <w:r w:rsidRPr="00180B5B">
        <w:rPr>
          <w:sz w:val="22"/>
          <w:szCs w:val="22"/>
        </w:rPr>
        <w:tab/>
      </w:r>
      <w:r w:rsidR="00F0671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7747B8A4" w14:textId="34F8C724" w:rsidR="00FC1BCE" w:rsidRPr="007920C1" w:rsidRDefault="006029D3" w:rsidP="006029D3">
      <w:pPr>
        <w:tabs>
          <w:tab w:val="left" w:pos="5416"/>
        </w:tabs>
        <w:rPr>
          <w:sz w:val="22"/>
          <w:szCs w:val="22"/>
        </w:rPr>
      </w:pPr>
      <w:r w:rsidRPr="007920C1">
        <w:rPr>
          <w:sz w:val="22"/>
          <w:szCs w:val="22"/>
        </w:rPr>
        <w:t>Nr sprawy: BZP-A</w:t>
      </w:r>
      <w:r w:rsidR="00CF0D82" w:rsidRPr="007920C1">
        <w:rPr>
          <w:sz w:val="22"/>
          <w:szCs w:val="22"/>
        </w:rPr>
        <w:t>Z</w:t>
      </w:r>
      <w:r w:rsidRPr="007920C1">
        <w:rPr>
          <w:sz w:val="22"/>
          <w:szCs w:val="22"/>
        </w:rPr>
        <w:t>/262-</w:t>
      </w:r>
      <w:r w:rsidR="006701E9">
        <w:rPr>
          <w:sz w:val="22"/>
          <w:szCs w:val="22"/>
        </w:rPr>
        <w:t>21</w:t>
      </w:r>
      <w:r w:rsidR="00646D30" w:rsidRPr="007920C1">
        <w:rPr>
          <w:sz w:val="22"/>
          <w:szCs w:val="22"/>
        </w:rPr>
        <w:t>/2</w:t>
      </w:r>
      <w:r w:rsidR="00863538">
        <w:rPr>
          <w:sz w:val="22"/>
          <w:szCs w:val="22"/>
        </w:rPr>
        <w:t>4</w:t>
      </w: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112DF5">
        <w:trPr>
          <w:trHeight w:val="642"/>
          <w:jc w:val="center"/>
        </w:trPr>
        <w:tc>
          <w:tcPr>
            <w:tcW w:w="494" w:type="dxa"/>
            <w:tcBorders>
              <w:top w:val="double" w:sz="4" w:space="0" w:color="auto"/>
              <w:left w:val="double" w:sz="4" w:space="0" w:color="auto"/>
              <w:bottom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bottom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bottom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r w:rsidR="00112DF5" w:rsidRPr="00180B5B" w14:paraId="2CB5639B" w14:textId="77777777" w:rsidTr="002B64BC">
        <w:trPr>
          <w:trHeight w:val="642"/>
          <w:jc w:val="center"/>
        </w:trPr>
        <w:tc>
          <w:tcPr>
            <w:tcW w:w="494" w:type="dxa"/>
            <w:tcBorders>
              <w:top w:val="double" w:sz="4" w:space="0" w:color="auto"/>
              <w:left w:val="double" w:sz="4" w:space="0" w:color="auto"/>
              <w:bottom w:val="double" w:sz="4" w:space="0" w:color="auto"/>
            </w:tcBorders>
          </w:tcPr>
          <w:p w14:paraId="13F60E7C" w14:textId="2FB68FDF" w:rsidR="00112DF5" w:rsidRPr="00180B5B" w:rsidRDefault="00112DF5" w:rsidP="00FC1BCE">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61965514" w14:textId="77777777" w:rsidR="00112DF5" w:rsidRPr="00180B5B" w:rsidRDefault="00112DF5" w:rsidP="00FC1BCE">
            <w:pPr>
              <w:rPr>
                <w:sz w:val="22"/>
                <w:szCs w:val="22"/>
              </w:rPr>
            </w:pPr>
          </w:p>
        </w:tc>
        <w:tc>
          <w:tcPr>
            <w:tcW w:w="3049" w:type="dxa"/>
            <w:tcBorders>
              <w:top w:val="double" w:sz="4" w:space="0" w:color="auto"/>
              <w:bottom w:val="double" w:sz="4" w:space="0" w:color="auto"/>
            </w:tcBorders>
            <w:vAlign w:val="center"/>
          </w:tcPr>
          <w:p w14:paraId="5F4ADCA5" w14:textId="77777777" w:rsidR="00112DF5" w:rsidRPr="00180B5B" w:rsidRDefault="00112DF5" w:rsidP="00FC1BCE">
            <w:pPr>
              <w:tabs>
                <w:tab w:val="left" w:pos="5416"/>
              </w:tabs>
              <w:rPr>
                <w:sz w:val="22"/>
                <w:szCs w:val="22"/>
              </w:rPr>
            </w:pPr>
          </w:p>
        </w:tc>
        <w:tc>
          <w:tcPr>
            <w:tcW w:w="719" w:type="dxa"/>
            <w:tcBorders>
              <w:top w:val="double" w:sz="4" w:space="0" w:color="auto"/>
              <w:bottom w:val="double" w:sz="4" w:space="0" w:color="auto"/>
            </w:tcBorders>
            <w:vAlign w:val="center"/>
          </w:tcPr>
          <w:p w14:paraId="55FF93DC" w14:textId="77777777" w:rsidR="00112DF5" w:rsidRPr="00180B5B" w:rsidRDefault="00112DF5" w:rsidP="00FC1BCE">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48D84AAB" w14:textId="77777777" w:rsidR="00112DF5" w:rsidRPr="00180B5B" w:rsidRDefault="00112DF5" w:rsidP="00FC1BCE">
            <w:pPr>
              <w:tabs>
                <w:tab w:val="left" w:pos="5416"/>
              </w:tabs>
              <w:rPr>
                <w:sz w:val="22"/>
                <w:szCs w:val="22"/>
              </w:rPr>
            </w:pPr>
          </w:p>
        </w:tc>
      </w:tr>
      <w:tr w:rsidR="002B64BC" w:rsidRPr="00180B5B" w14:paraId="438D20FA" w14:textId="77777777" w:rsidTr="00FC1BCE">
        <w:trPr>
          <w:trHeight w:val="642"/>
          <w:jc w:val="center"/>
        </w:trPr>
        <w:tc>
          <w:tcPr>
            <w:tcW w:w="494" w:type="dxa"/>
            <w:tcBorders>
              <w:top w:val="double" w:sz="4" w:space="0" w:color="auto"/>
              <w:left w:val="double" w:sz="4" w:space="0" w:color="auto"/>
            </w:tcBorders>
          </w:tcPr>
          <w:p w14:paraId="3B36BD8B" w14:textId="0E879766" w:rsidR="002B64BC" w:rsidRDefault="002B64BC" w:rsidP="00FC1BCE">
            <w:pPr>
              <w:tabs>
                <w:tab w:val="left" w:pos="5416"/>
              </w:tabs>
              <w:jc w:val="center"/>
              <w:rPr>
                <w:sz w:val="22"/>
                <w:szCs w:val="22"/>
              </w:rPr>
            </w:pPr>
            <w:r>
              <w:rPr>
                <w:sz w:val="22"/>
                <w:szCs w:val="22"/>
              </w:rPr>
              <w:t>3.</w:t>
            </w:r>
          </w:p>
        </w:tc>
        <w:tc>
          <w:tcPr>
            <w:tcW w:w="3728" w:type="dxa"/>
            <w:tcBorders>
              <w:top w:val="double" w:sz="4" w:space="0" w:color="auto"/>
            </w:tcBorders>
          </w:tcPr>
          <w:p w14:paraId="3E124B92" w14:textId="77777777" w:rsidR="002B64BC" w:rsidRPr="00180B5B" w:rsidRDefault="002B64BC" w:rsidP="00FC1BCE">
            <w:pPr>
              <w:rPr>
                <w:sz w:val="22"/>
                <w:szCs w:val="22"/>
              </w:rPr>
            </w:pPr>
          </w:p>
        </w:tc>
        <w:tc>
          <w:tcPr>
            <w:tcW w:w="3049" w:type="dxa"/>
            <w:tcBorders>
              <w:top w:val="double" w:sz="4" w:space="0" w:color="auto"/>
            </w:tcBorders>
            <w:vAlign w:val="center"/>
          </w:tcPr>
          <w:p w14:paraId="5EEA0437" w14:textId="77777777" w:rsidR="002B64BC" w:rsidRPr="00180B5B" w:rsidRDefault="002B64BC" w:rsidP="00FC1BCE">
            <w:pPr>
              <w:tabs>
                <w:tab w:val="left" w:pos="5416"/>
              </w:tabs>
              <w:rPr>
                <w:sz w:val="22"/>
                <w:szCs w:val="22"/>
              </w:rPr>
            </w:pPr>
          </w:p>
        </w:tc>
        <w:tc>
          <w:tcPr>
            <w:tcW w:w="719" w:type="dxa"/>
            <w:tcBorders>
              <w:top w:val="double" w:sz="4" w:space="0" w:color="auto"/>
            </w:tcBorders>
            <w:vAlign w:val="center"/>
          </w:tcPr>
          <w:p w14:paraId="52B0AC90" w14:textId="77777777" w:rsidR="002B64BC" w:rsidRPr="00180B5B" w:rsidRDefault="002B64BC" w:rsidP="00FC1BCE">
            <w:pPr>
              <w:tabs>
                <w:tab w:val="left" w:pos="5416"/>
              </w:tabs>
              <w:rPr>
                <w:sz w:val="22"/>
                <w:szCs w:val="22"/>
              </w:rPr>
            </w:pPr>
          </w:p>
        </w:tc>
        <w:tc>
          <w:tcPr>
            <w:tcW w:w="1289" w:type="dxa"/>
            <w:tcBorders>
              <w:top w:val="double" w:sz="4" w:space="0" w:color="auto"/>
              <w:right w:val="double" w:sz="4" w:space="0" w:color="auto"/>
            </w:tcBorders>
            <w:vAlign w:val="center"/>
          </w:tcPr>
          <w:p w14:paraId="5ED8F072" w14:textId="77777777" w:rsidR="002B64BC" w:rsidRPr="00180B5B" w:rsidRDefault="002B64BC"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2AF7C952"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5BDC15B1" w14:textId="128549F9" w:rsidR="006029D3" w:rsidRDefault="001D42A7" w:rsidP="009F0A8A">
      <w:pPr>
        <w:pStyle w:val="BodyText210"/>
        <w:tabs>
          <w:tab w:val="clear" w:pos="0"/>
          <w:tab w:val="left" w:pos="392"/>
        </w:tabs>
        <w:spacing w:before="40" w:after="120"/>
        <w:rPr>
          <w:sz w:val="22"/>
          <w:szCs w:val="22"/>
        </w:rPr>
      </w:pPr>
      <w:r>
        <w:rPr>
          <w:sz w:val="22"/>
          <w:szCs w:val="22"/>
        </w:rPr>
        <w:tab/>
      </w:r>
    </w:p>
    <w:p w14:paraId="25391A2B" w14:textId="77777777" w:rsidR="006029D3" w:rsidRPr="003E5040" w:rsidRDefault="006029D3" w:rsidP="006029D3">
      <w:pPr>
        <w:pStyle w:val="BodyText210"/>
        <w:tabs>
          <w:tab w:val="clear" w:pos="0"/>
        </w:tabs>
        <w:spacing w:before="40" w:after="120"/>
        <w:rPr>
          <w:color w:val="FF0000"/>
          <w:sz w:val="22"/>
          <w:szCs w:val="22"/>
        </w:rPr>
      </w:pPr>
    </w:p>
    <w:p w14:paraId="471E9E94" w14:textId="1B734780" w:rsidR="00C83C05" w:rsidRPr="005D0C29" w:rsidRDefault="00C83C05" w:rsidP="00F3395C">
      <w:pPr>
        <w:jc w:val="both"/>
        <w:rPr>
          <w:sz w:val="22"/>
          <w:szCs w:val="22"/>
        </w:rPr>
      </w:pPr>
      <w:r w:rsidRPr="00150AAD">
        <w:rPr>
          <w:sz w:val="22"/>
          <w:szCs w:val="22"/>
        </w:rPr>
        <w:lastRenderedPageBreak/>
        <w:t>Zapisy Specyfikacji Warunków Zamówienia</w:t>
      </w:r>
      <w:r w:rsidR="00AE7FA2" w:rsidRPr="00150AAD">
        <w:rPr>
          <w:sz w:val="22"/>
          <w:szCs w:val="22"/>
        </w:rPr>
        <w:t xml:space="preserve"> </w:t>
      </w:r>
      <w:r w:rsidRPr="00150AAD">
        <w:rPr>
          <w:sz w:val="22"/>
          <w:szCs w:val="22"/>
        </w:rPr>
        <w:t>(nr BZP-</w:t>
      </w:r>
      <w:r w:rsidR="00967C82" w:rsidRPr="00150AAD">
        <w:rPr>
          <w:sz w:val="22"/>
          <w:szCs w:val="22"/>
        </w:rPr>
        <w:t>A</w:t>
      </w:r>
      <w:r w:rsidR="00B3614C" w:rsidRPr="00150AAD">
        <w:rPr>
          <w:sz w:val="22"/>
          <w:szCs w:val="22"/>
        </w:rPr>
        <w:t>Z</w:t>
      </w:r>
      <w:r w:rsidRPr="00150AAD">
        <w:rPr>
          <w:sz w:val="22"/>
          <w:szCs w:val="22"/>
        </w:rPr>
        <w:t>/262-</w:t>
      </w:r>
      <w:r w:rsidR="006701E9">
        <w:rPr>
          <w:sz w:val="22"/>
          <w:szCs w:val="22"/>
        </w:rPr>
        <w:t>21</w:t>
      </w:r>
      <w:r w:rsidR="00646D30" w:rsidRPr="00150AAD">
        <w:rPr>
          <w:sz w:val="22"/>
          <w:szCs w:val="22"/>
        </w:rPr>
        <w:t>/2</w:t>
      </w:r>
      <w:r w:rsidR="00DC6ABF">
        <w:rPr>
          <w:sz w:val="22"/>
          <w:szCs w:val="22"/>
        </w:rPr>
        <w:t>4</w:t>
      </w:r>
      <w:r w:rsidRPr="00F6159A">
        <w:rPr>
          <w:sz w:val="22"/>
          <w:szCs w:val="22"/>
        </w:rPr>
        <w:t xml:space="preserve">) </w:t>
      </w:r>
      <w:r w:rsidRPr="005D0C29">
        <w:rPr>
          <w:sz w:val="22"/>
          <w:szCs w:val="22"/>
        </w:rPr>
        <w:t>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73E99E9F" w:rsidR="00C83C05" w:rsidRPr="005D0C29" w:rsidRDefault="00C83C05" w:rsidP="00C83C05">
      <w:pPr>
        <w:tabs>
          <w:tab w:val="left" w:pos="5416"/>
        </w:tabs>
        <w:ind w:firstLine="284"/>
        <w:jc w:val="both"/>
        <w:rPr>
          <w:sz w:val="22"/>
          <w:szCs w:val="22"/>
        </w:rPr>
      </w:pPr>
      <w:r w:rsidRPr="005D0C29">
        <w:rPr>
          <w:sz w:val="22"/>
          <w:szCs w:val="22"/>
        </w:rPr>
        <w:t>Załącznik nr 1a</w:t>
      </w:r>
      <w:r w:rsidR="00564621">
        <w:rPr>
          <w:sz w:val="22"/>
          <w:szCs w:val="22"/>
        </w:rPr>
        <w:t xml:space="preserve">, 1b  </w:t>
      </w:r>
      <w:r w:rsidR="00C45CB5">
        <w:rPr>
          <w:sz w:val="22"/>
          <w:szCs w:val="22"/>
        </w:rPr>
        <w:t xml:space="preserve"> </w:t>
      </w:r>
      <w:r w:rsidRPr="005D0C29">
        <w:rPr>
          <w:sz w:val="22"/>
          <w:szCs w:val="22"/>
        </w:rPr>
        <w:t>– opis przedmiotu zamówienia</w:t>
      </w:r>
      <w:r w:rsidR="007F1C13">
        <w:rPr>
          <w:sz w:val="22"/>
          <w:szCs w:val="22"/>
        </w:rPr>
        <w:t>/ cennik/ załącznik nr 1 do umowy</w:t>
      </w:r>
      <w:r w:rsidRPr="005D0C29">
        <w:rPr>
          <w:sz w:val="22"/>
          <w:szCs w:val="22"/>
        </w:rPr>
        <w:t xml:space="preserve">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725DC9" w:rsidRPr="00E5445D" w14:paraId="4D3F7381" w14:textId="77777777" w:rsidTr="005A0561">
        <w:trPr>
          <w:trHeight w:val="1126"/>
        </w:trPr>
        <w:tc>
          <w:tcPr>
            <w:tcW w:w="2830" w:type="dxa"/>
            <w:shd w:val="pct10" w:color="auto" w:fill="auto"/>
            <w:vAlign w:val="center"/>
          </w:tcPr>
          <w:p w14:paraId="7A281C77" w14:textId="77777777" w:rsidR="00725DC9" w:rsidRPr="00E5445D" w:rsidRDefault="00725DC9" w:rsidP="005A0561">
            <w:pPr>
              <w:tabs>
                <w:tab w:val="left" w:pos="5416"/>
              </w:tabs>
              <w:spacing w:line="360" w:lineRule="auto"/>
              <w:ind w:firstLine="284"/>
              <w:jc w:val="center"/>
              <w:rPr>
                <w:b/>
                <w:sz w:val="22"/>
                <w:szCs w:val="22"/>
              </w:rPr>
            </w:pPr>
          </w:p>
          <w:p w14:paraId="6FD8F54B" w14:textId="77777777" w:rsidR="00725DC9" w:rsidRPr="00E5445D" w:rsidRDefault="00725DC9" w:rsidP="005A0561">
            <w:pPr>
              <w:tabs>
                <w:tab w:val="left" w:pos="5416"/>
              </w:tabs>
              <w:spacing w:line="360" w:lineRule="auto"/>
              <w:jc w:val="center"/>
              <w:rPr>
                <w:b/>
                <w:sz w:val="22"/>
                <w:szCs w:val="22"/>
              </w:rPr>
            </w:pPr>
            <w:r w:rsidRPr="00E5445D">
              <w:rPr>
                <w:b/>
                <w:sz w:val="22"/>
                <w:szCs w:val="22"/>
              </w:rPr>
              <w:t>Funkcja w komisji przetargowej</w:t>
            </w:r>
          </w:p>
          <w:p w14:paraId="71472605" w14:textId="77777777" w:rsidR="00725DC9" w:rsidRPr="00E5445D" w:rsidRDefault="00725DC9" w:rsidP="005A0561">
            <w:pPr>
              <w:tabs>
                <w:tab w:val="left" w:pos="5416"/>
              </w:tabs>
              <w:spacing w:line="360" w:lineRule="auto"/>
              <w:ind w:firstLine="284"/>
              <w:jc w:val="center"/>
              <w:rPr>
                <w:b/>
                <w:sz w:val="22"/>
                <w:szCs w:val="22"/>
              </w:rPr>
            </w:pPr>
          </w:p>
        </w:tc>
        <w:tc>
          <w:tcPr>
            <w:tcW w:w="3232" w:type="dxa"/>
            <w:shd w:val="pct10" w:color="auto" w:fill="auto"/>
            <w:vAlign w:val="center"/>
          </w:tcPr>
          <w:p w14:paraId="518A7DAF" w14:textId="77777777" w:rsidR="00725DC9" w:rsidRPr="00E5445D" w:rsidRDefault="00725DC9" w:rsidP="005A0561">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490483C2" w14:textId="77777777" w:rsidR="00725DC9" w:rsidRPr="00E5445D" w:rsidRDefault="00725DC9" w:rsidP="005A0561">
            <w:pPr>
              <w:tabs>
                <w:tab w:val="left" w:pos="5416"/>
              </w:tabs>
              <w:spacing w:line="360" w:lineRule="auto"/>
              <w:ind w:hanging="83"/>
              <w:jc w:val="center"/>
              <w:rPr>
                <w:b/>
                <w:sz w:val="22"/>
                <w:szCs w:val="22"/>
              </w:rPr>
            </w:pPr>
            <w:r w:rsidRPr="00E5445D">
              <w:rPr>
                <w:b/>
                <w:sz w:val="22"/>
                <w:szCs w:val="22"/>
              </w:rPr>
              <w:t>Podpis</w:t>
            </w:r>
          </w:p>
        </w:tc>
      </w:tr>
      <w:tr w:rsidR="00725DC9" w:rsidRPr="00E5445D" w14:paraId="731297F7" w14:textId="77777777" w:rsidTr="005A0561">
        <w:trPr>
          <w:trHeight w:val="680"/>
        </w:trPr>
        <w:tc>
          <w:tcPr>
            <w:tcW w:w="2830" w:type="dxa"/>
            <w:vAlign w:val="center"/>
          </w:tcPr>
          <w:p w14:paraId="163F0763" w14:textId="77777777" w:rsidR="00725DC9" w:rsidRPr="00E5445D" w:rsidRDefault="00725DC9" w:rsidP="005A0561">
            <w:pPr>
              <w:tabs>
                <w:tab w:val="left" w:pos="5416"/>
              </w:tabs>
              <w:jc w:val="center"/>
              <w:rPr>
                <w:b/>
                <w:sz w:val="22"/>
                <w:szCs w:val="22"/>
              </w:rPr>
            </w:pPr>
            <w:r w:rsidRPr="00E5445D">
              <w:rPr>
                <w:b/>
                <w:sz w:val="22"/>
                <w:szCs w:val="22"/>
              </w:rPr>
              <w:t>Przewodniczący</w:t>
            </w:r>
          </w:p>
        </w:tc>
        <w:tc>
          <w:tcPr>
            <w:tcW w:w="3232" w:type="dxa"/>
            <w:vMerge w:val="restart"/>
            <w:vAlign w:val="center"/>
          </w:tcPr>
          <w:p w14:paraId="0B0B2D8C" w14:textId="77777777" w:rsidR="00725DC9" w:rsidRPr="00E5445D" w:rsidRDefault="00725DC9" w:rsidP="005A0561">
            <w:pPr>
              <w:tabs>
                <w:tab w:val="left" w:pos="5416"/>
              </w:tabs>
              <w:ind w:firstLine="284"/>
              <w:jc w:val="center"/>
              <w:rPr>
                <w:sz w:val="22"/>
                <w:szCs w:val="22"/>
              </w:rPr>
            </w:pPr>
            <w:r>
              <w:rPr>
                <w:sz w:val="22"/>
                <w:szCs w:val="22"/>
              </w:rPr>
              <w:t>Jarosław Sobczak</w:t>
            </w:r>
          </w:p>
        </w:tc>
        <w:tc>
          <w:tcPr>
            <w:tcW w:w="3118" w:type="dxa"/>
            <w:vMerge w:val="restart"/>
            <w:vAlign w:val="center"/>
          </w:tcPr>
          <w:p w14:paraId="46DEF966" w14:textId="77777777" w:rsidR="00725DC9" w:rsidRPr="00E5445D" w:rsidRDefault="00725DC9" w:rsidP="005A0561">
            <w:pPr>
              <w:tabs>
                <w:tab w:val="left" w:pos="5416"/>
              </w:tabs>
              <w:ind w:firstLine="284"/>
              <w:jc w:val="center"/>
              <w:rPr>
                <w:b/>
                <w:sz w:val="22"/>
                <w:szCs w:val="22"/>
              </w:rPr>
            </w:pPr>
            <w:r w:rsidRPr="00E5445D">
              <w:rPr>
                <w:sz w:val="22"/>
                <w:szCs w:val="22"/>
              </w:rPr>
              <w:t>…………………………</w:t>
            </w:r>
          </w:p>
        </w:tc>
      </w:tr>
      <w:tr w:rsidR="00725DC9" w:rsidRPr="00E5445D" w14:paraId="69A6B4EA" w14:textId="77777777" w:rsidTr="005A0561">
        <w:trPr>
          <w:trHeight w:val="680"/>
        </w:trPr>
        <w:tc>
          <w:tcPr>
            <w:tcW w:w="2830" w:type="dxa"/>
            <w:vAlign w:val="center"/>
          </w:tcPr>
          <w:p w14:paraId="2B5CDDBC" w14:textId="77777777" w:rsidR="00725DC9" w:rsidRPr="00E5445D" w:rsidRDefault="00725DC9" w:rsidP="005A0561">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24B34AA4" w14:textId="77777777" w:rsidR="00725DC9" w:rsidRPr="00E5445D" w:rsidRDefault="00725DC9" w:rsidP="005A0561">
            <w:pPr>
              <w:tabs>
                <w:tab w:val="left" w:pos="5416"/>
              </w:tabs>
              <w:ind w:firstLine="284"/>
              <w:jc w:val="center"/>
              <w:rPr>
                <w:b/>
                <w:sz w:val="22"/>
                <w:szCs w:val="22"/>
              </w:rPr>
            </w:pPr>
          </w:p>
        </w:tc>
        <w:tc>
          <w:tcPr>
            <w:tcW w:w="3118" w:type="dxa"/>
            <w:vMerge/>
            <w:vAlign w:val="center"/>
          </w:tcPr>
          <w:p w14:paraId="0D434B26" w14:textId="77777777" w:rsidR="00725DC9" w:rsidRPr="00E5445D" w:rsidRDefault="00725DC9" w:rsidP="005A0561">
            <w:pPr>
              <w:tabs>
                <w:tab w:val="left" w:pos="5416"/>
              </w:tabs>
              <w:ind w:firstLine="284"/>
              <w:jc w:val="center"/>
              <w:rPr>
                <w:b/>
                <w:sz w:val="22"/>
                <w:szCs w:val="22"/>
              </w:rPr>
            </w:pPr>
          </w:p>
        </w:tc>
      </w:tr>
      <w:tr w:rsidR="00725DC9" w:rsidRPr="00E5445D" w14:paraId="0123BE2E" w14:textId="77777777" w:rsidTr="005A0561">
        <w:trPr>
          <w:trHeight w:val="680"/>
        </w:trPr>
        <w:tc>
          <w:tcPr>
            <w:tcW w:w="2830" w:type="dxa"/>
            <w:vAlign w:val="center"/>
          </w:tcPr>
          <w:p w14:paraId="2C872330" w14:textId="77777777" w:rsidR="00725DC9" w:rsidRPr="004727DB" w:rsidRDefault="00725DC9" w:rsidP="005A0561">
            <w:pPr>
              <w:tabs>
                <w:tab w:val="left" w:pos="5416"/>
              </w:tabs>
              <w:jc w:val="center"/>
              <w:rPr>
                <w:sz w:val="22"/>
                <w:szCs w:val="22"/>
              </w:rPr>
            </w:pPr>
            <w:r w:rsidRPr="004727DB">
              <w:rPr>
                <w:b/>
                <w:sz w:val="22"/>
                <w:szCs w:val="22"/>
              </w:rPr>
              <w:t>Członek</w:t>
            </w:r>
          </w:p>
        </w:tc>
        <w:tc>
          <w:tcPr>
            <w:tcW w:w="3232" w:type="dxa"/>
            <w:vMerge w:val="restart"/>
            <w:vAlign w:val="center"/>
          </w:tcPr>
          <w:p w14:paraId="575DB430" w14:textId="3334A10E" w:rsidR="00725DC9" w:rsidRPr="004727DB" w:rsidRDefault="00C14B0D" w:rsidP="005A0561">
            <w:pPr>
              <w:tabs>
                <w:tab w:val="left" w:pos="5416"/>
              </w:tabs>
              <w:ind w:firstLine="284"/>
              <w:jc w:val="center"/>
              <w:rPr>
                <w:sz w:val="22"/>
                <w:szCs w:val="22"/>
              </w:rPr>
            </w:pPr>
            <w:r w:rsidRPr="00C14B0D">
              <w:rPr>
                <w:sz w:val="22"/>
                <w:szCs w:val="22"/>
              </w:rPr>
              <w:t>Ewa Kaźmierczak</w:t>
            </w:r>
          </w:p>
        </w:tc>
        <w:tc>
          <w:tcPr>
            <w:tcW w:w="3118" w:type="dxa"/>
            <w:vMerge w:val="restart"/>
            <w:vAlign w:val="center"/>
          </w:tcPr>
          <w:p w14:paraId="40D687C7" w14:textId="77777777" w:rsidR="00725DC9" w:rsidRPr="00E5445D" w:rsidRDefault="00725DC9" w:rsidP="005A0561">
            <w:pPr>
              <w:tabs>
                <w:tab w:val="left" w:pos="5416"/>
              </w:tabs>
              <w:ind w:firstLine="284"/>
              <w:jc w:val="center"/>
              <w:rPr>
                <w:sz w:val="22"/>
                <w:szCs w:val="22"/>
              </w:rPr>
            </w:pPr>
            <w:r w:rsidRPr="00E5445D">
              <w:rPr>
                <w:sz w:val="22"/>
                <w:szCs w:val="22"/>
              </w:rPr>
              <w:t>…………………………</w:t>
            </w:r>
          </w:p>
        </w:tc>
      </w:tr>
      <w:tr w:rsidR="00725DC9" w:rsidRPr="00E5445D" w14:paraId="0332605C" w14:textId="77777777" w:rsidTr="005A0561">
        <w:trPr>
          <w:trHeight w:val="680"/>
        </w:trPr>
        <w:tc>
          <w:tcPr>
            <w:tcW w:w="2830" w:type="dxa"/>
            <w:vAlign w:val="center"/>
          </w:tcPr>
          <w:p w14:paraId="15403381" w14:textId="77777777" w:rsidR="00725DC9" w:rsidRDefault="00725DC9" w:rsidP="00C14B0D">
            <w:pPr>
              <w:tabs>
                <w:tab w:val="left" w:pos="5416"/>
              </w:tabs>
              <w:jc w:val="center"/>
              <w:rPr>
                <w:sz w:val="22"/>
                <w:szCs w:val="22"/>
              </w:rPr>
            </w:pPr>
            <w:r w:rsidRPr="004727DB">
              <w:rPr>
                <w:sz w:val="22"/>
                <w:szCs w:val="22"/>
              </w:rPr>
              <w:t>Osoba odpowiedzialna za opis oraz system oceny ofert</w:t>
            </w:r>
          </w:p>
          <w:p w14:paraId="534398DE" w14:textId="6A84E40E" w:rsidR="00C14B0D" w:rsidRPr="004727DB" w:rsidRDefault="00C14B0D" w:rsidP="00C14B0D">
            <w:pPr>
              <w:tabs>
                <w:tab w:val="left" w:pos="5416"/>
              </w:tabs>
              <w:jc w:val="center"/>
              <w:rPr>
                <w:sz w:val="22"/>
                <w:szCs w:val="22"/>
              </w:rPr>
            </w:pPr>
            <w:r>
              <w:rPr>
                <w:sz w:val="22"/>
                <w:szCs w:val="22"/>
              </w:rPr>
              <w:t>w zakresie zadania nr 1 (SDM Korab)</w:t>
            </w:r>
          </w:p>
        </w:tc>
        <w:tc>
          <w:tcPr>
            <w:tcW w:w="3232" w:type="dxa"/>
            <w:vMerge/>
            <w:vAlign w:val="center"/>
          </w:tcPr>
          <w:p w14:paraId="634C524A" w14:textId="77777777" w:rsidR="00725DC9" w:rsidRPr="004727DB" w:rsidRDefault="00725DC9" w:rsidP="005A0561">
            <w:pPr>
              <w:tabs>
                <w:tab w:val="left" w:pos="5416"/>
              </w:tabs>
              <w:ind w:firstLine="284"/>
              <w:jc w:val="center"/>
              <w:rPr>
                <w:sz w:val="22"/>
                <w:szCs w:val="22"/>
              </w:rPr>
            </w:pPr>
          </w:p>
        </w:tc>
        <w:tc>
          <w:tcPr>
            <w:tcW w:w="3118" w:type="dxa"/>
            <w:vMerge/>
            <w:vAlign w:val="center"/>
          </w:tcPr>
          <w:p w14:paraId="01FDDDCB" w14:textId="77777777" w:rsidR="00725DC9" w:rsidRPr="00E5445D" w:rsidRDefault="00725DC9" w:rsidP="005A0561">
            <w:pPr>
              <w:tabs>
                <w:tab w:val="left" w:pos="5416"/>
              </w:tabs>
              <w:ind w:firstLine="284"/>
              <w:jc w:val="center"/>
              <w:rPr>
                <w:sz w:val="22"/>
                <w:szCs w:val="22"/>
              </w:rPr>
            </w:pPr>
          </w:p>
        </w:tc>
      </w:tr>
      <w:tr w:rsidR="00C14B0D" w:rsidRPr="00E5445D" w14:paraId="4D991601" w14:textId="77777777" w:rsidTr="005A0561">
        <w:trPr>
          <w:trHeight w:val="680"/>
        </w:trPr>
        <w:tc>
          <w:tcPr>
            <w:tcW w:w="2830" w:type="dxa"/>
            <w:vAlign w:val="center"/>
          </w:tcPr>
          <w:p w14:paraId="19E08760" w14:textId="71FAB800" w:rsidR="00C14B0D" w:rsidRPr="004727DB" w:rsidRDefault="00C14B0D" w:rsidP="005A0561">
            <w:pPr>
              <w:tabs>
                <w:tab w:val="left" w:pos="5416"/>
              </w:tabs>
              <w:jc w:val="center"/>
              <w:rPr>
                <w:sz w:val="22"/>
                <w:szCs w:val="22"/>
              </w:rPr>
            </w:pPr>
            <w:r w:rsidRPr="004727DB">
              <w:rPr>
                <w:b/>
                <w:sz w:val="22"/>
                <w:szCs w:val="22"/>
              </w:rPr>
              <w:t>Członek</w:t>
            </w:r>
          </w:p>
        </w:tc>
        <w:tc>
          <w:tcPr>
            <w:tcW w:w="3232" w:type="dxa"/>
            <w:vMerge w:val="restart"/>
            <w:vAlign w:val="center"/>
          </w:tcPr>
          <w:p w14:paraId="55B63E7F" w14:textId="6781FA7F" w:rsidR="00C14B0D" w:rsidRPr="004727DB" w:rsidRDefault="00C14B0D" w:rsidP="005A0561">
            <w:pPr>
              <w:tabs>
                <w:tab w:val="left" w:pos="5416"/>
              </w:tabs>
              <w:ind w:firstLine="284"/>
              <w:jc w:val="center"/>
              <w:rPr>
                <w:sz w:val="22"/>
                <w:szCs w:val="22"/>
              </w:rPr>
            </w:pPr>
            <w:r>
              <w:rPr>
                <w:sz w:val="22"/>
                <w:szCs w:val="22"/>
              </w:rPr>
              <w:t>Joanna Zubel</w:t>
            </w:r>
          </w:p>
        </w:tc>
        <w:tc>
          <w:tcPr>
            <w:tcW w:w="3118" w:type="dxa"/>
            <w:vMerge w:val="restart"/>
            <w:vAlign w:val="center"/>
          </w:tcPr>
          <w:p w14:paraId="4B88790F" w14:textId="0EF8F18E" w:rsidR="00C14B0D" w:rsidRPr="00E5445D" w:rsidRDefault="00C14B0D" w:rsidP="005A0561">
            <w:pPr>
              <w:tabs>
                <w:tab w:val="left" w:pos="5416"/>
              </w:tabs>
              <w:ind w:firstLine="284"/>
              <w:jc w:val="center"/>
              <w:rPr>
                <w:sz w:val="22"/>
                <w:szCs w:val="22"/>
              </w:rPr>
            </w:pPr>
            <w:r w:rsidRPr="00E5445D">
              <w:rPr>
                <w:sz w:val="22"/>
                <w:szCs w:val="22"/>
              </w:rPr>
              <w:t>…………………………</w:t>
            </w:r>
          </w:p>
        </w:tc>
      </w:tr>
      <w:tr w:rsidR="00C14B0D" w:rsidRPr="00E5445D" w14:paraId="29A7353F" w14:textId="77777777" w:rsidTr="005A0561">
        <w:trPr>
          <w:trHeight w:val="680"/>
        </w:trPr>
        <w:tc>
          <w:tcPr>
            <w:tcW w:w="2830" w:type="dxa"/>
            <w:vAlign w:val="center"/>
          </w:tcPr>
          <w:p w14:paraId="0DA8A0DF" w14:textId="77777777" w:rsidR="00C14B0D" w:rsidRDefault="00C14B0D" w:rsidP="00C14B0D">
            <w:pPr>
              <w:tabs>
                <w:tab w:val="left" w:pos="5416"/>
              </w:tabs>
              <w:jc w:val="center"/>
              <w:rPr>
                <w:sz w:val="22"/>
                <w:szCs w:val="22"/>
              </w:rPr>
            </w:pPr>
            <w:r w:rsidRPr="004727DB">
              <w:rPr>
                <w:sz w:val="22"/>
                <w:szCs w:val="22"/>
              </w:rPr>
              <w:t>Osoba odpowiedzialna za opis oraz system oceny ofert</w:t>
            </w:r>
          </w:p>
          <w:p w14:paraId="074B6930" w14:textId="77777777" w:rsidR="00C14B0D" w:rsidRDefault="00C14B0D" w:rsidP="00C14B0D">
            <w:pPr>
              <w:tabs>
                <w:tab w:val="left" w:pos="5416"/>
              </w:tabs>
              <w:jc w:val="center"/>
              <w:rPr>
                <w:sz w:val="22"/>
                <w:szCs w:val="22"/>
              </w:rPr>
            </w:pPr>
            <w:r>
              <w:rPr>
                <w:sz w:val="22"/>
                <w:szCs w:val="22"/>
              </w:rPr>
              <w:t>w zakresie zadania nr 2</w:t>
            </w:r>
          </w:p>
          <w:p w14:paraId="61C4AE54" w14:textId="0044748B" w:rsidR="00C14B0D" w:rsidRPr="004727DB" w:rsidRDefault="00C14B0D" w:rsidP="00C14B0D">
            <w:pPr>
              <w:tabs>
                <w:tab w:val="left" w:pos="5416"/>
              </w:tabs>
              <w:jc w:val="center"/>
              <w:rPr>
                <w:sz w:val="22"/>
                <w:szCs w:val="22"/>
              </w:rPr>
            </w:pPr>
            <w:r>
              <w:rPr>
                <w:sz w:val="22"/>
                <w:szCs w:val="22"/>
              </w:rPr>
              <w:t>(SDM Pasat)</w:t>
            </w:r>
          </w:p>
        </w:tc>
        <w:tc>
          <w:tcPr>
            <w:tcW w:w="3232" w:type="dxa"/>
            <w:vMerge/>
            <w:vAlign w:val="center"/>
          </w:tcPr>
          <w:p w14:paraId="5160A7C7" w14:textId="77777777" w:rsidR="00C14B0D" w:rsidRPr="004727DB" w:rsidRDefault="00C14B0D" w:rsidP="005A0561">
            <w:pPr>
              <w:tabs>
                <w:tab w:val="left" w:pos="5416"/>
              </w:tabs>
              <w:ind w:firstLine="284"/>
              <w:jc w:val="center"/>
              <w:rPr>
                <w:sz w:val="22"/>
                <w:szCs w:val="22"/>
              </w:rPr>
            </w:pPr>
          </w:p>
        </w:tc>
        <w:tc>
          <w:tcPr>
            <w:tcW w:w="3118" w:type="dxa"/>
            <w:vMerge/>
            <w:vAlign w:val="center"/>
          </w:tcPr>
          <w:p w14:paraId="04116047" w14:textId="77777777" w:rsidR="00C14B0D" w:rsidRPr="00E5445D" w:rsidRDefault="00C14B0D" w:rsidP="005A0561">
            <w:pPr>
              <w:tabs>
                <w:tab w:val="left" w:pos="5416"/>
              </w:tabs>
              <w:ind w:firstLine="284"/>
              <w:jc w:val="center"/>
              <w:rPr>
                <w:sz w:val="22"/>
                <w:szCs w:val="22"/>
              </w:rPr>
            </w:pPr>
          </w:p>
        </w:tc>
      </w:tr>
      <w:tr w:rsidR="00725DC9" w:rsidRPr="00E5445D" w14:paraId="10619F88" w14:textId="77777777" w:rsidTr="005A0561">
        <w:trPr>
          <w:trHeight w:val="680"/>
        </w:trPr>
        <w:tc>
          <w:tcPr>
            <w:tcW w:w="2830" w:type="dxa"/>
            <w:vAlign w:val="center"/>
          </w:tcPr>
          <w:p w14:paraId="3EA751F6" w14:textId="77777777" w:rsidR="00725DC9" w:rsidRPr="004727DB" w:rsidRDefault="00725DC9" w:rsidP="005A0561">
            <w:pPr>
              <w:tabs>
                <w:tab w:val="left" w:pos="5416"/>
              </w:tabs>
              <w:jc w:val="center"/>
              <w:rPr>
                <w:b/>
                <w:sz w:val="22"/>
                <w:szCs w:val="22"/>
              </w:rPr>
            </w:pPr>
            <w:r w:rsidRPr="004727DB">
              <w:rPr>
                <w:b/>
                <w:sz w:val="22"/>
                <w:szCs w:val="22"/>
              </w:rPr>
              <w:t>Sekretarz</w:t>
            </w:r>
          </w:p>
        </w:tc>
        <w:tc>
          <w:tcPr>
            <w:tcW w:w="3232" w:type="dxa"/>
            <w:vAlign w:val="center"/>
          </w:tcPr>
          <w:p w14:paraId="34001F1C" w14:textId="19164336" w:rsidR="00725DC9" w:rsidRPr="004727DB" w:rsidRDefault="00C14B0D" w:rsidP="005A0561">
            <w:pPr>
              <w:tabs>
                <w:tab w:val="left" w:pos="5416"/>
              </w:tabs>
              <w:spacing w:after="120"/>
              <w:ind w:firstLine="284"/>
              <w:jc w:val="center"/>
              <w:rPr>
                <w:sz w:val="22"/>
                <w:szCs w:val="22"/>
              </w:rPr>
            </w:pPr>
            <w:r>
              <w:rPr>
                <w:sz w:val="22"/>
                <w:szCs w:val="22"/>
              </w:rPr>
              <w:t>Marta Mikulska-Nawacka</w:t>
            </w:r>
          </w:p>
          <w:p w14:paraId="03B631B8" w14:textId="77777777" w:rsidR="00725DC9" w:rsidRPr="004727DB" w:rsidRDefault="00725DC9" w:rsidP="005A0561">
            <w:pPr>
              <w:tabs>
                <w:tab w:val="left" w:pos="5416"/>
              </w:tabs>
              <w:spacing w:after="120"/>
              <w:ind w:firstLine="284"/>
              <w:jc w:val="center"/>
              <w:rPr>
                <w:sz w:val="22"/>
                <w:szCs w:val="22"/>
              </w:rPr>
            </w:pPr>
            <w:r w:rsidRPr="004727DB">
              <w:rPr>
                <w:sz w:val="22"/>
                <w:szCs w:val="22"/>
              </w:rPr>
              <w:t xml:space="preserve">w zastępstwie  </w:t>
            </w:r>
          </w:p>
          <w:p w14:paraId="18D9AE68" w14:textId="5C949B21" w:rsidR="00725DC9" w:rsidRDefault="00C14B0D" w:rsidP="005A0561">
            <w:pPr>
              <w:tabs>
                <w:tab w:val="left" w:pos="5416"/>
              </w:tabs>
              <w:ind w:firstLine="284"/>
              <w:jc w:val="center"/>
              <w:rPr>
                <w:sz w:val="22"/>
                <w:szCs w:val="22"/>
              </w:rPr>
            </w:pPr>
            <w:r>
              <w:rPr>
                <w:sz w:val="22"/>
                <w:szCs w:val="22"/>
              </w:rPr>
              <w:t>Aldona Marciszak</w:t>
            </w:r>
          </w:p>
          <w:p w14:paraId="7F9E0A53" w14:textId="620C9C6B" w:rsidR="00B650FB" w:rsidRPr="004727DB" w:rsidRDefault="00B650FB" w:rsidP="005A0561">
            <w:pPr>
              <w:tabs>
                <w:tab w:val="left" w:pos="5416"/>
              </w:tabs>
              <w:ind w:firstLine="284"/>
              <w:jc w:val="center"/>
              <w:rPr>
                <w:sz w:val="22"/>
                <w:szCs w:val="22"/>
              </w:rPr>
            </w:pPr>
          </w:p>
        </w:tc>
        <w:tc>
          <w:tcPr>
            <w:tcW w:w="3118" w:type="dxa"/>
            <w:vAlign w:val="center"/>
          </w:tcPr>
          <w:p w14:paraId="6CFF11FA" w14:textId="77777777" w:rsidR="00725DC9" w:rsidRPr="00E5445D" w:rsidRDefault="00725DC9" w:rsidP="005A0561">
            <w:pPr>
              <w:tabs>
                <w:tab w:val="left" w:pos="5416"/>
              </w:tabs>
              <w:ind w:firstLine="284"/>
              <w:jc w:val="center"/>
              <w:rPr>
                <w:sz w:val="22"/>
                <w:szCs w:val="22"/>
              </w:rPr>
            </w:pPr>
            <w:r w:rsidRPr="00E5445D">
              <w:rPr>
                <w:sz w:val="22"/>
                <w:szCs w:val="22"/>
              </w:rPr>
              <w:t>…………………………</w:t>
            </w:r>
          </w:p>
        </w:tc>
      </w:tr>
    </w:tbl>
    <w:p w14:paraId="3EC79BEE" w14:textId="77777777" w:rsidR="00C83C05" w:rsidRPr="00C83C05" w:rsidRDefault="00C83C05" w:rsidP="00C83C05">
      <w:pPr>
        <w:ind w:firstLine="284"/>
        <w:rPr>
          <w:sz w:val="22"/>
          <w:szCs w:val="22"/>
        </w:rPr>
      </w:pPr>
    </w:p>
    <w:sectPr w:rsidR="00C83C05" w:rsidRP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DE433" w14:textId="77777777" w:rsidR="009A483A" w:rsidRDefault="009A483A" w:rsidP="000F1DCF">
      <w:r>
        <w:separator/>
      </w:r>
    </w:p>
  </w:endnote>
  <w:endnote w:type="continuationSeparator" w:id="0">
    <w:p w14:paraId="3BFF0AE9" w14:textId="77777777" w:rsidR="009A483A" w:rsidRDefault="009A483A" w:rsidP="000F1DCF">
      <w:r>
        <w:continuationSeparator/>
      </w:r>
    </w:p>
  </w:endnote>
  <w:endnote w:type="continuationNotice" w:id="1">
    <w:p w14:paraId="6D358019" w14:textId="77777777" w:rsidR="009A483A" w:rsidRDefault="009A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8" w:name="_Hlk118803519" w:displacedByCustomXml="next"/>
  <w:sdt>
    <w:sdtPr>
      <w:rPr>
        <w:rFonts w:ascii="Times New Roman" w:eastAsia="Times New Roman" w:hAnsi="Times New Roman" w:cs="Times New Roman"/>
        <w:sz w:val="20"/>
        <w:szCs w:val="20"/>
      </w:rPr>
      <w:id w:val="646872063"/>
      <w:docPartObj>
        <w:docPartGallery w:val="Page Numbers (Bottom of Page)"/>
        <w:docPartUnique/>
      </w:docPartObj>
    </w:sdtPr>
    <w:sdtEndPr/>
    <w:sdtContent>
      <w:bookmarkEnd w:id="28" w:displacedByCustomXml="prev"/>
      <w:p w14:paraId="2DC9B4D2" w14:textId="32E31DDC" w:rsidR="00C61932" w:rsidRDefault="00C61932" w:rsidP="00C61932">
        <w:pPr>
          <w:pStyle w:val="xmsofooter"/>
          <w:shd w:val="clear" w:color="auto" w:fill="FFFFFF"/>
          <w:jc w:val="center"/>
        </w:pPr>
      </w:p>
      <w:p w14:paraId="38F23971" w14:textId="77777777" w:rsidR="00CD6FA8" w:rsidRDefault="000E58CC" w:rsidP="00CD6FA8">
        <w:pPr>
          <w:pStyle w:val="Stopka"/>
          <w:jc w:val="center"/>
          <w:rPr>
            <w:sz w:val="20"/>
            <w:szCs w:val="20"/>
          </w:rPr>
        </w:pPr>
      </w:p>
    </w:sdtContent>
  </w:sdt>
  <w:p w14:paraId="3836E1B1" w14:textId="5C54562B" w:rsidR="00C31908" w:rsidRPr="00646C8F" w:rsidRDefault="00C31908">
    <w:pPr>
      <w:pStyle w:val="Stopka"/>
      <w:jc w:val="right"/>
      <w:rPr>
        <w:sz w:val="20"/>
        <w:szCs w:val="20"/>
      </w:rPr>
    </w:pPr>
  </w:p>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B80C0" w14:textId="77777777" w:rsidR="009A483A" w:rsidRDefault="009A483A" w:rsidP="000F1DCF">
      <w:r>
        <w:separator/>
      </w:r>
    </w:p>
  </w:footnote>
  <w:footnote w:type="continuationSeparator" w:id="0">
    <w:p w14:paraId="7F9B011B" w14:textId="77777777" w:rsidR="009A483A" w:rsidRDefault="009A483A" w:rsidP="000F1DCF">
      <w:r>
        <w:continuationSeparator/>
      </w:r>
    </w:p>
  </w:footnote>
  <w:footnote w:type="continuationNotice" w:id="1">
    <w:p w14:paraId="588E3D37" w14:textId="77777777" w:rsidR="009A483A" w:rsidRDefault="009A4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07303"/>
    <w:multiLevelType w:val="hybridMultilevel"/>
    <w:tmpl w:val="2F203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1"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2" w15:restartNumberingAfterBreak="0">
    <w:nsid w:val="2D1776C9"/>
    <w:multiLevelType w:val="hybridMultilevel"/>
    <w:tmpl w:val="200E1D0E"/>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A441C92"/>
    <w:multiLevelType w:val="hybridMultilevel"/>
    <w:tmpl w:val="DEB8E9E2"/>
    <w:lvl w:ilvl="0" w:tplc="9B6037C4">
      <w:start w:val="1"/>
      <w:numFmt w:val="decimal"/>
      <w:lvlText w:val="%1."/>
      <w:lvlJc w:val="left"/>
      <w:pPr>
        <w:ind w:left="780" w:hanging="360"/>
      </w:pPr>
      <w:rPr>
        <w:rFonts w:hint="default"/>
        <w:b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296A3282">
      <w:start w:val="1"/>
      <w:numFmt w:val="decimal"/>
      <w:lvlText w:val="%4."/>
      <w:lvlJc w:val="left"/>
      <w:pPr>
        <w:ind w:left="2940" w:hanging="360"/>
      </w:pPr>
      <w:rPr>
        <w:b/>
      </w:r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2CA2CFC"/>
    <w:multiLevelType w:val="hybridMultilevel"/>
    <w:tmpl w:val="514C5A30"/>
    <w:lvl w:ilvl="0" w:tplc="432A31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49"/>
  </w:num>
  <w:num w:numId="2" w16cid:durableId="496309451">
    <w:abstractNumId w:val="63"/>
  </w:num>
  <w:num w:numId="3" w16cid:durableId="1265192051">
    <w:abstractNumId w:val="13"/>
  </w:num>
  <w:num w:numId="4" w16cid:durableId="1345473161">
    <w:abstractNumId w:val="36"/>
  </w:num>
  <w:num w:numId="5" w16cid:durableId="1122577394">
    <w:abstractNumId w:val="46"/>
  </w:num>
  <w:num w:numId="6" w16cid:durableId="2052800389">
    <w:abstractNumId w:val="31"/>
  </w:num>
  <w:num w:numId="7" w16cid:durableId="1718778435">
    <w:abstractNumId w:val="52"/>
  </w:num>
  <w:num w:numId="8" w16cid:durableId="1595631140">
    <w:abstractNumId w:val="6"/>
  </w:num>
  <w:num w:numId="9" w16cid:durableId="940801257">
    <w:abstractNumId w:val="18"/>
  </w:num>
  <w:num w:numId="10" w16cid:durableId="1270577262">
    <w:abstractNumId w:val="59"/>
  </w:num>
  <w:num w:numId="11" w16cid:durableId="1338192777">
    <w:abstractNumId w:val="54"/>
  </w:num>
  <w:num w:numId="12" w16cid:durableId="831680608">
    <w:abstractNumId w:val="47"/>
  </w:num>
  <w:num w:numId="13" w16cid:durableId="780808104">
    <w:abstractNumId w:val="37"/>
  </w:num>
  <w:num w:numId="14" w16cid:durableId="1114717534">
    <w:abstractNumId w:val="23"/>
  </w:num>
  <w:num w:numId="15" w16cid:durableId="373164386">
    <w:abstractNumId w:val="27"/>
  </w:num>
  <w:num w:numId="16" w16cid:durableId="1703436823">
    <w:abstractNumId w:val="42"/>
  </w:num>
  <w:num w:numId="17" w16cid:durableId="732041187">
    <w:abstractNumId w:val="56"/>
  </w:num>
  <w:num w:numId="18" w16cid:durableId="1439250706">
    <w:abstractNumId w:val="30"/>
  </w:num>
  <w:num w:numId="19" w16cid:durableId="1747649761">
    <w:abstractNumId w:val="41"/>
  </w:num>
  <w:num w:numId="20" w16cid:durableId="1319043085">
    <w:abstractNumId w:val="26"/>
  </w:num>
  <w:num w:numId="21" w16cid:durableId="1809711194">
    <w:abstractNumId w:val="7"/>
  </w:num>
  <w:num w:numId="22" w16cid:durableId="1271863388">
    <w:abstractNumId w:val="64"/>
  </w:num>
  <w:num w:numId="23" w16cid:durableId="2056199809">
    <w:abstractNumId w:val="29"/>
  </w:num>
  <w:num w:numId="24" w16cid:durableId="989941441">
    <w:abstractNumId w:val="34"/>
  </w:num>
  <w:num w:numId="25" w16cid:durableId="698897343">
    <w:abstractNumId w:val="40"/>
  </w:num>
  <w:num w:numId="26" w16cid:durableId="800342530">
    <w:abstractNumId w:val="28"/>
  </w:num>
  <w:num w:numId="27" w16cid:durableId="745109021">
    <w:abstractNumId w:val="19"/>
  </w:num>
  <w:num w:numId="28" w16cid:durableId="1240015163">
    <w:abstractNumId w:val="35"/>
  </w:num>
  <w:num w:numId="29" w16cid:durableId="2068146178">
    <w:abstractNumId w:val="25"/>
  </w:num>
  <w:num w:numId="30" w16cid:durableId="290015417">
    <w:abstractNumId w:val="58"/>
  </w:num>
  <w:num w:numId="31" w16cid:durableId="1837650662">
    <w:abstractNumId w:val="38"/>
  </w:num>
  <w:num w:numId="32" w16cid:durableId="536510177">
    <w:abstractNumId w:val="15"/>
  </w:num>
  <w:num w:numId="33" w16cid:durableId="209801949">
    <w:abstractNumId w:val="8"/>
  </w:num>
  <w:num w:numId="34" w16cid:durableId="329874547">
    <w:abstractNumId w:val="4"/>
  </w:num>
  <w:num w:numId="35" w16cid:durableId="1031153939">
    <w:abstractNumId w:val="22"/>
  </w:num>
  <w:num w:numId="36" w16cid:durableId="870191168">
    <w:abstractNumId w:val="61"/>
  </w:num>
  <w:num w:numId="37" w16cid:durableId="2100363762">
    <w:abstractNumId w:val="14"/>
  </w:num>
  <w:num w:numId="38" w16cid:durableId="990325484">
    <w:abstractNumId w:val="51"/>
  </w:num>
  <w:num w:numId="39" w16cid:durableId="1476489852">
    <w:abstractNumId w:val="1"/>
  </w:num>
  <w:num w:numId="40" w16cid:durableId="1641034846">
    <w:abstractNumId w:val="2"/>
  </w:num>
  <w:num w:numId="41" w16cid:durableId="1456365134">
    <w:abstractNumId w:val="50"/>
  </w:num>
  <w:num w:numId="42" w16cid:durableId="1780249539">
    <w:abstractNumId w:val="17"/>
  </w:num>
  <w:num w:numId="43" w16cid:durableId="440540027">
    <w:abstractNumId w:val="3"/>
  </w:num>
  <w:num w:numId="44" w16cid:durableId="106051426">
    <w:abstractNumId w:val="20"/>
    <w:lvlOverride w:ilvl="0">
      <w:startOverride w:val="1"/>
    </w:lvlOverride>
  </w:num>
  <w:num w:numId="45" w16cid:durableId="192235760">
    <w:abstractNumId w:val="39"/>
  </w:num>
  <w:num w:numId="46" w16cid:durableId="1461267913">
    <w:abstractNumId w:val="48"/>
  </w:num>
  <w:num w:numId="47" w16cid:durableId="1912740256">
    <w:abstractNumId w:val="32"/>
  </w:num>
  <w:num w:numId="48" w16cid:durableId="749235269">
    <w:abstractNumId w:val="44"/>
  </w:num>
  <w:num w:numId="49" w16cid:durableId="942110160">
    <w:abstractNumId w:val="33"/>
  </w:num>
  <w:num w:numId="50" w16cid:durableId="17705411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6713398">
    <w:abstractNumId w:val="16"/>
  </w:num>
  <w:num w:numId="52" w16cid:durableId="446970553">
    <w:abstractNumId w:val="24"/>
  </w:num>
  <w:num w:numId="53" w16cid:durableId="648173570">
    <w:abstractNumId w:val="0"/>
  </w:num>
  <w:num w:numId="54" w16cid:durableId="1601645367">
    <w:abstractNumId w:val="9"/>
  </w:num>
  <w:num w:numId="55" w16cid:durableId="389235591">
    <w:abstractNumId w:val="60"/>
  </w:num>
  <w:num w:numId="56" w16cid:durableId="1018896531">
    <w:abstractNumId w:val="5"/>
  </w:num>
  <w:num w:numId="57" w16cid:durableId="169873078">
    <w:abstractNumId w:val="10"/>
  </w:num>
  <w:num w:numId="58" w16cid:durableId="247203578">
    <w:abstractNumId w:val="55"/>
  </w:num>
  <w:num w:numId="59" w16cid:durableId="1288972816">
    <w:abstractNumId w:val="11"/>
  </w:num>
  <w:num w:numId="60" w16cid:durableId="10928929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3619823">
    <w:abstractNumId w:val="45"/>
  </w:num>
  <w:num w:numId="62" w16cid:durableId="1142766885">
    <w:abstractNumId w:val="43"/>
  </w:num>
  <w:num w:numId="63" w16cid:durableId="98987247">
    <w:abstractNumId w:val="57"/>
  </w:num>
  <w:num w:numId="64" w16cid:durableId="1275021107">
    <w:abstractNumId w:val="53"/>
  </w:num>
  <w:num w:numId="65" w16cid:durableId="1270311109">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B20"/>
    <w:rsid w:val="000023F8"/>
    <w:rsid w:val="000051E6"/>
    <w:rsid w:val="00006620"/>
    <w:rsid w:val="000076DA"/>
    <w:rsid w:val="00007754"/>
    <w:rsid w:val="00007B28"/>
    <w:rsid w:val="00007E72"/>
    <w:rsid w:val="0001016A"/>
    <w:rsid w:val="00011439"/>
    <w:rsid w:val="000115B1"/>
    <w:rsid w:val="00011722"/>
    <w:rsid w:val="00011FAA"/>
    <w:rsid w:val="00012548"/>
    <w:rsid w:val="000131AF"/>
    <w:rsid w:val="0001461E"/>
    <w:rsid w:val="000147B5"/>
    <w:rsid w:val="00014A8A"/>
    <w:rsid w:val="00014BA4"/>
    <w:rsid w:val="000151F9"/>
    <w:rsid w:val="00015B95"/>
    <w:rsid w:val="00016F35"/>
    <w:rsid w:val="000179DD"/>
    <w:rsid w:val="00021F08"/>
    <w:rsid w:val="00022F7B"/>
    <w:rsid w:val="00023A52"/>
    <w:rsid w:val="0002409D"/>
    <w:rsid w:val="0002409E"/>
    <w:rsid w:val="00024159"/>
    <w:rsid w:val="00024441"/>
    <w:rsid w:val="00024889"/>
    <w:rsid w:val="00024AF6"/>
    <w:rsid w:val="000254C7"/>
    <w:rsid w:val="000255BE"/>
    <w:rsid w:val="0002562D"/>
    <w:rsid w:val="000262FC"/>
    <w:rsid w:val="0002662B"/>
    <w:rsid w:val="000278ED"/>
    <w:rsid w:val="00027BBD"/>
    <w:rsid w:val="0003007B"/>
    <w:rsid w:val="0003224C"/>
    <w:rsid w:val="00033931"/>
    <w:rsid w:val="00033FF9"/>
    <w:rsid w:val="0003426C"/>
    <w:rsid w:val="0003437C"/>
    <w:rsid w:val="00035C62"/>
    <w:rsid w:val="00036A89"/>
    <w:rsid w:val="0004103E"/>
    <w:rsid w:val="000413B7"/>
    <w:rsid w:val="00041505"/>
    <w:rsid w:val="00041CC2"/>
    <w:rsid w:val="00042448"/>
    <w:rsid w:val="00042943"/>
    <w:rsid w:val="00042F1C"/>
    <w:rsid w:val="000436EE"/>
    <w:rsid w:val="0004373B"/>
    <w:rsid w:val="00043BCE"/>
    <w:rsid w:val="00043C9B"/>
    <w:rsid w:val="000441A9"/>
    <w:rsid w:val="00044720"/>
    <w:rsid w:val="000450C6"/>
    <w:rsid w:val="00045936"/>
    <w:rsid w:val="00046CE9"/>
    <w:rsid w:val="00050529"/>
    <w:rsid w:val="00050AA9"/>
    <w:rsid w:val="000521B3"/>
    <w:rsid w:val="000530B3"/>
    <w:rsid w:val="00053C5F"/>
    <w:rsid w:val="0005502D"/>
    <w:rsid w:val="0005623C"/>
    <w:rsid w:val="0005768C"/>
    <w:rsid w:val="00061705"/>
    <w:rsid w:val="00061D0B"/>
    <w:rsid w:val="0006246E"/>
    <w:rsid w:val="0006388B"/>
    <w:rsid w:val="00063DB3"/>
    <w:rsid w:val="00064F52"/>
    <w:rsid w:val="00065BD8"/>
    <w:rsid w:val="00065D2D"/>
    <w:rsid w:val="0006778A"/>
    <w:rsid w:val="00067B80"/>
    <w:rsid w:val="00070355"/>
    <w:rsid w:val="00070A95"/>
    <w:rsid w:val="00071677"/>
    <w:rsid w:val="000719B2"/>
    <w:rsid w:val="00072F3C"/>
    <w:rsid w:val="00073444"/>
    <w:rsid w:val="000741E0"/>
    <w:rsid w:val="00074B45"/>
    <w:rsid w:val="00075F3E"/>
    <w:rsid w:val="00076069"/>
    <w:rsid w:val="0007618E"/>
    <w:rsid w:val="000762AE"/>
    <w:rsid w:val="000768F9"/>
    <w:rsid w:val="000778FB"/>
    <w:rsid w:val="00077BA1"/>
    <w:rsid w:val="00077DF6"/>
    <w:rsid w:val="00080E73"/>
    <w:rsid w:val="0008280E"/>
    <w:rsid w:val="000828F2"/>
    <w:rsid w:val="00082FED"/>
    <w:rsid w:val="00083A35"/>
    <w:rsid w:val="0008405C"/>
    <w:rsid w:val="00084737"/>
    <w:rsid w:val="00084B5A"/>
    <w:rsid w:val="00084E5C"/>
    <w:rsid w:val="00085342"/>
    <w:rsid w:val="000864AE"/>
    <w:rsid w:val="00086526"/>
    <w:rsid w:val="00086AB6"/>
    <w:rsid w:val="00086E2E"/>
    <w:rsid w:val="00086FFF"/>
    <w:rsid w:val="00087C7A"/>
    <w:rsid w:val="000910CE"/>
    <w:rsid w:val="000910DC"/>
    <w:rsid w:val="00091255"/>
    <w:rsid w:val="00091295"/>
    <w:rsid w:val="00091309"/>
    <w:rsid w:val="00094B4F"/>
    <w:rsid w:val="00097531"/>
    <w:rsid w:val="00097C94"/>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47"/>
    <w:rsid w:val="000B3AD8"/>
    <w:rsid w:val="000B3EF4"/>
    <w:rsid w:val="000B484D"/>
    <w:rsid w:val="000B4D5B"/>
    <w:rsid w:val="000B5A4C"/>
    <w:rsid w:val="000B608D"/>
    <w:rsid w:val="000B73ED"/>
    <w:rsid w:val="000B7C6C"/>
    <w:rsid w:val="000C0411"/>
    <w:rsid w:val="000C08A0"/>
    <w:rsid w:val="000C2275"/>
    <w:rsid w:val="000C2BD1"/>
    <w:rsid w:val="000C2C21"/>
    <w:rsid w:val="000C3885"/>
    <w:rsid w:val="000C41EB"/>
    <w:rsid w:val="000C46F8"/>
    <w:rsid w:val="000C557A"/>
    <w:rsid w:val="000C6375"/>
    <w:rsid w:val="000C69C9"/>
    <w:rsid w:val="000C6C44"/>
    <w:rsid w:val="000C6E02"/>
    <w:rsid w:val="000C735D"/>
    <w:rsid w:val="000C7629"/>
    <w:rsid w:val="000C7CF8"/>
    <w:rsid w:val="000C7EE3"/>
    <w:rsid w:val="000C7F8C"/>
    <w:rsid w:val="000D0A57"/>
    <w:rsid w:val="000D0DB6"/>
    <w:rsid w:val="000D1711"/>
    <w:rsid w:val="000D1E74"/>
    <w:rsid w:val="000D1EB6"/>
    <w:rsid w:val="000D2A39"/>
    <w:rsid w:val="000D390A"/>
    <w:rsid w:val="000D3B0A"/>
    <w:rsid w:val="000D3D99"/>
    <w:rsid w:val="000D43CE"/>
    <w:rsid w:val="000D4695"/>
    <w:rsid w:val="000D504C"/>
    <w:rsid w:val="000D55A8"/>
    <w:rsid w:val="000D6332"/>
    <w:rsid w:val="000D65A3"/>
    <w:rsid w:val="000D778E"/>
    <w:rsid w:val="000E02D2"/>
    <w:rsid w:val="000E02EA"/>
    <w:rsid w:val="000E0ED4"/>
    <w:rsid w:val="000E1544"/>
    <w:rsid w:val="000E173E"/>
    <w:rsid w:val="000E1C42"/>
    <w:rsid w:val="000E1D21"/>
    <w:rsid w:val="000E3188"/>
    <w:rsid w:val="000E31A9"/>
    <w:rsid w:val="000E3270"/>
    <w:rsid w:val="000E355E"/>
    <w:rsid w:val="000E3907"/>
    <w:rsid w:val="000E3BEA"/>
    <w:rsid w:val="000E456E"/>
    <w:rsid w:val="000E477E"/>
    <w:rsid w:val="000E5672"/>
    <w:rsid w:val="000E58CC"/>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5D"/>
    <w:rsid w:val="000F55BF"/>
    <w:rsid w:val="000F5847"/>
    <w:rsid w:val="000F6671"/>
    <w:rsid w:val="000F6750"/>
    <w:rsid w:val="000F691C"/>
    <w:rsid w:val="000F7318"/>
    <w:rsid w:val="000F78A0"/>
    <w:rsid w:val="00100164"/>
    <w:rsid w:val="001010E3"/>
    <w:rsid w:val="001016C6"/>
    <w:rsid w:val="001028B3"/>
    <w:rsid w:val="00102E78"/>
    <w:rsid w:val="00104143"/>
    <w:rsid w:val="00104E69"/>
    <w:rsid w:val="0010510E"/>
    <w:rsid w:val="00105146"/>
    <w:rsid w:val="001055BB"/>
    <w:rsid w:val="00105BBA"/>
    <w:rsid w:val="001063DB"/>
    <w:rsid w:val="0011041E"/>
    <w:rsid w:val="00110CE6"/>
    <w:rsid w:val="00110D3E"/>
    <w:rsid w:val="001114AE"/>
    <w:rsid w:val="00112DF5"/>
    <w:rsid w:val="00112EF6"/>
    <w:rsid w:val="00113196"/>
    <w:rsid w:val="00113493"/>
    <w:rsid w:val="001144A7"/>
    <w:rsid w:val="00114503"/>
    <w:rsid w:val="0011460F"/>
    <w:rsid w:val="00114D6D"/>
    <w:rsid w:val="00114DA5"/>
    <w:rsid w:val="00114E78"/>
    <w:rsid w:val="001155D2"/>
    <w:rsid w:val="00115C5A"/>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A61"/>
    <w:rsid w:val="00131911"/>
    <w:rsid w:val="00131B26"/>
    <w:rsid w:val="00131E3A"/>
    <w:rsid w:val="00131E58"/>
    <w:rsid w:val="001323B3"/>
    <w:rsid w:val="00132FEC"/>
    <w:rsid w:val="001331F0"/>
    <w:rsid w:val="001334CF"/>
    <w:rsid w:val="001339C7"/>
    <w:rsid w:val="00135E48"/>
    <w:rsid w:val="001376D0"/>
    <w:rsid w:val="00137C77"/>
    <w:rsid w:val="00137E65"/>
    <w:rsid w:val="001402A0"/>
    <w:rsid w:val="001412E3"/>
    <w:rsid w:val="001413BE"/>
    <w:rsid w:val="00142312"/>
    <w:rsid w:val="00142A1B"/>
    <w:rsid w:val="00142F98"/>
    <w:rsid w:val="00143710"/>
    <w:rsid w:val="00143C4A"/>
    <w:rsid w:val="00146475"/>
    <w:rsid w:val="00150742"/>
    <w:rsid w:val="00150950"/>
    <w:rsid w:val="00150AAD"/>
    <w:rsid w:val="00150B3A"/>
    <w:rsid w:val="001512BA"/>
    <w:rsid w:val="001515DD"/>
    <w:rsid w:val="001537D4"/>
    <w:rsid w:val="0015398B"/>
    <w:rsid w:val="001548DC"/>
    <w:rsid w:val="001549FA"/>
    <w:rsid w:val="00154A46"/>
    <w:rsid w:val="00154BBE"/>
    <w:rsid w:val="00155272"/>
    <w:rsid w:val="0015788A"/>
    <w:rsid w:val="00160B56"/>
    <w:rsid w:val="00160D29"/>
    <w:rsid w:val="001623E3"/>
    <w:rsid w:val="00162512"/>
    <w:rsid w:val="001628D0"/>
    <w:rsid w:val="001637DD"/>
    <w:rsid w:val="00163C33"/>
    <w:rsid w:val="0016477E"/>
    <w:rsid w:val="001648A5"/>
    <w:rsid w:val="00164971"/>
    <w:rsid w:val="00164CA1"/>
    <w:rsid w:val="00165F35"/>
    <w:rsid w:val="00170449"/>
    <w:rsid w:val="00170CE0"/>
    <w:rsid w:val="0017194A"/>
    <w:rsid w:val="00172125"/>
    <w:rsid w:val="00173278"/>
    <w:rsid w:val="001734FC"/>
    <w:rsid w:val="00174310"/>
    <w:rsid w:val="001746C7"/>
    <w:rsid w:val="00177863"/>
    <w:rsid w:val="00177AAF"/>
    <w:rsid w:val="00180145"/>
    <w:rsid w:val="00182261"/>
    <w:rsid w:val="0018257D"/>
    <w:rsid w:val="0018263E"/>
    <w:rsid w:val="0018285D"/>
    <w:rsid w:val="00183359"/>
    <w:rsid w:val="00184CC5"/>
    <w:rsid w:val="001872C4"/>
    <w:rsid w:val="00187357"/>
    <w:rsid w:val="001874FA"/>
    <w:rsid w:val="00187847"/>
    <w:rsid w:val="00190571"/>
    <w:rsid w:val="00191368"/>
    <w:rsid w:val="001925BC"/>
    <w:rsid w:val="00192868"/>
    <w:rsid w:val="00194316"/>
    <w:rsid w:val="00195CB0"/>
    <w:rsid w:val="001974AB"/>
    <w:rsid w:val="00197764"/>
    <w:rsid w:val="00197BFB"/>
    <w:rsid w:val="001A009D"/>
    <w:rsid w:val="001A025A"/>
    <w:rsid w:val="001A04AE"/>
    <w:rsid w:val="001A131C"/>
    <w:rsid w:val="001A31F7"/>
    <w:rsid w:val="001A33C6"/>
    <w:rsid w:val="001A50A7"/>
    <w:rsid w:val="001A5B3C"/>
    <w:rsid w:val="001A6F87"/>
    <w:rsid w:val="001B01D0"/>
    <w:rsid w:val="001B069A"/>
    <w:rsid w:val="001B0BA8"/>
    <w:rsid w:val="001B1C4E"/>
    <w:rsid w:val="001B1D9F"/>
    <w:rsid w:val="001B22BF"/>
    <w:rsid w:val="001B28BB"/>
    <w:rsid w:val="001B30C5"/>
    <w:rsid w:val="001B366C"/>
    <w:rsid w:val="001B4087"/>
    <w:rsid w:val="001B42DA"/>
    <w:rsid w:val="001B4630"/>
    <w:rsid w:val="001B46AE"/>
    <w:rsid w:val="001B4D2E"/>
    <w:rsid w:val="001B4F32"/>
    <w:rsid w:val="001B543A"/>
    <w:rsid w:val="001B6351"/>
    <w:rsid w:val="001B6665"/>
    <w:rsid w:val="001B6DA1"/>
    <w:rsid w:val="001B70C8"/>
    <w:rsid w:val="001C0AF1"/>
    <w:rsid w:val="001C1481"/>
    <w:rsid w:val="001C1AC6"/>
    <w:rsid w:val="001C2BB4"/>
    <w:rsid w:val="001C46B2"/>
    <w:rsid w:val="001C4A2D"/>
    <w:rsid w:val="001C4D24"/>
    <w:rsid w:val="001C4E97"/>
    <w:rsid w:val="001C5024"/>
    <w:rsid w:val="001C64EB"/>
    <w:rsid w:val="001C6784"/>
    <w:rsid w:val="001C6A9E"/>
    <w:rsid w:val="001C77AB"/>
    <w:rsid w:val="001D001F"/>
    <w:rsid w:val="001D033E"/>
    <w:rsid w:val="001D0340"/>
    <w:rsid w:val="001D07FE"/>
    <w:rsid w:val="001D0A25"/>
    <w:rsid w:val="001D1358"/>
    <w:rsid w:val="001D1728"/>
    <w:rsid w:val="001D1A4E"/>
    <w:rsid w:val="001D1B43"/>
    <w:rsid w:val="001D1C85"/>
    <w:rsid w:val="001D2D95"/>
    <w:rsid w:val="001D3C29"/>
    <w:rsid w:val="001D42A7"/>
    <w:rsid w:val="001D4853"/>
    <w:rsid w:val="001D56EF"/>
    <w:rsid w:val="001D5D85"/>
    <w:rsid w:val="001D6101"/>
    <w:rsid w:val="001D665C"/>
    <w:rsid w:val="001D7A55"/>
    <w:rsid w:val="001D7A91"/>
    <w:rsid w:val="001D7C30"/>
    <w:rsid w:val="001E0768"/>
    <w:rsid w:val="001E0EA2"/>
    <w:rsid w:val="001E1808"/>
    <w:rsid w:val="001E3B05"/>
    <w:rsid w:val="001E3D0C"/>
    <w:rsid w:val="001E467C"/>
    <w:rsid w:val="001E5641"/>
    <w:rsid w:val="001E5801"/>
    <w:rsid w:val="001E5CB9"/>
    <w:rsid w:val="001E5F51"/>
    <w:rsid w:val="001E72B7"/>
    <w:rsid w:val="001E7549"/>
    <w:rsid w:val="001F0300"/>
    <w:rsid w:val="001F0D7F"/>
    <w:rsid w:val="001F22AC"/>
    <w:rsid w:val="001F2A8C"/>
    <w:rsid w:val="001F2F62"/>
    <w:rsid w:val="001F5A47"/>
    <w:rsid w:val="001F6571"/>
    <w:rsid w:val="001F71E7"/>
    <w:rsid w:val="0020063A"/>
    <w:rsid w:val="00205450"/>
    <w:rsid w:val="00205672"/>
    <w:rsid w:val="00205E97"/>
    <w:rsid w:val="00206687"/>
    <w:rsid w:val="00206FC6"/>
    <w:rsid w:val="00207AC9"/>
    <w:rsid w:val="00207C93"/>
    <w:rsid w:val="00212D4B"/>
    <w:rsid w:val="0021347E"/>
    <w:rsid w:val="002134A8"/>
    <w:rsid w:val="00213CA6"/>
    <w:rsid w:val="00213D15"/>
    <w:rsid w:val="0021475D"/>
    <w:rsid w:val="00216BE0"/>
    <w:rsid w:val="00217332"/>
    <w:rsid w:val="002176BF"/>
    <w:rsid w:val="00217870"/>
    <w:rsid w:val="00217B5C"/>
    <w:rsid w:val="00221090"/>
    <w:rsid w:val="00221373"/>
    <w:rsid w:val="00222203"/>
    <w:rsid w:val="00223FF0"/>
    <w:rsid w:val="002241E4"/>
    <w:rsid w:val="00224931"/>
    <w:rsid w:val="00225666"/>
    <w:rsid w:val="002257F0"/>
    <w:rsid w:val="00226422"/>
    <w:rsid w:val="00226659"/>
    <w:rsid w:val="00226C79"/>
    <w:rsid w:val="002305DA"/>
    <w:rsid w:val="0023079E"/>
    <w:rsid w:val="00230F21"/>
    <w:rsid w:val="00231532"/>
    <w:rsid w:val="00232A4E"/>
    <w:rsid w:val="00232DC9"/>
    <w:rsid w:val="0023307D"/>
    <w:rsid w:val="0023371F"/>
    <w:rsid w:val="00233A98"/>
    <w:rsid w:val="00233ED3"/>
    <w:rsid w:val="002343A2"/>
    <w:rsid w:val="0023489A"/>
    <w:rsid w:val="002348C7"/>
    <w:rsid w:val="00235097"/>
    <w:rsid w:val="0023658A"/>
    <w:rsid w:val="00236611"/>
    <w:rsid w:val="002366A2"/>
    <w:rsid w:val="00236739"/>
    <w:rsid w:val="0023739E"/>
    <w:rsid w:val="00242490"/>
    <w:rsid w:val="002430CC"/>
    <w:rsid w:val="002431BA"/>
    <w:rsid w:val="002437A4"/>
    <w:rsid w:val="00245825"/>
    <w:rsid w:val="0024595F"/>
    <w:rsid w:val="00245FE5"/>
    <w:rsid w:val="002469EF"/>
    <w:rsid w:val="00246F8D"/>
    <w:rsid w:val="00247911"/>
    <w:rsid w:val="00247D6B"/>
    <w:rsid w:val="00250EE5"/>
    <w:rsid w:val="00251531"/>
    <w:rsid w:val="00252976"/>
    <w:rsid w:val="00253B05"/>
    <w:rsid w:val="00262542"/>
    <w:rsid w:val="00262ADB"/>
    <w:rsid w:val="00262EBC"/>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77850"/>
    <w:rsid w:val="002800BC"/>
    <w:rsid w:val="00280117"/>
    <w:rsid w:val="00281114"/>
    <w:rsid w:val="0028115B"/>
    <w:rsid w:val="002812B7"/>
    <w:rsid w:val="0028182B"/>
    <w:rsid w:val="00281D0B"/>
    <w:rsid w:val="00282666"/>
    <w:rsid w:val="00282787"/>
    <w:rsid w:val="00282878"/>
    <w:rsid w:val="00283B24"/>
    <w:rsid w:val="0028536E"/>
    <w:rsid w:val="00285A2E"/>
    <w:rsid w:val="00287174"/>
    <w:rsid w:val="0028775C"/>
    <w:rsid w:val="002902B6"/>
    <w:rsid w:val="00290CE0"/>
    <w:rsid w:val="0029119B"/>
    <w:rsid w:val="002924ED"/>
    <w:rsid w:val="00292E7E"/>
    <w:rsid w:val="0029339B"/>
    <w:rsid w:val="002939E9"/>
    <w:rsid w:val="00294382"/>
    <w:rsid w:val="00294F76"/>
    <w:rsid w:val="002951BF"/>
    <w:rsid w:val="0029564A"/>
    <w:rsid w:val="002958F8"/>
    <w:rsid w:val="00295E81"/>
    <w:rsid w:val="00295F5F"/>
    <w:rsid w:val="00296189"/>
    <w:rsid w:val="00296D28"/>
    <w:rsid w:val="00296DE6"/>
    <w:rsid w:val="00297AEF"/>
    <w:rsid w:val="00297BFA"/>
    <w:rsid w:val="002A4570"/>
    <w:rsid w:val="002A475E"/>
    <w:rsid w:val="002A58BF"/>
    <w:rsid w:val="002A5E78"/>
    <w:rsid w:val="002A60CC"/>
    <w:rsid w:val="002B05DA"/>
    <w:rsid w:val="002B07B9"/>
    <w:rsid w:val="002B0EF1"/>
    <w:rsid w:val="002B0FD0"/>
    <w:rsid w:val="002B132C"/>
    <w:rsid w:val="002B3087"/>
    <w:rsid w:val="002B408A"/>
    <w:rsid w:val="002B6102"/>
    <w:rsid w:val="002B64BC"/>
    <w:rsid w:val="002B66AF"/>
    <w:rsid w:val="002B6B8A"/>
    <w:rsid w:val="002B7152"/>
    <w:rsid w:val="002B7BF3"/>
    <w:rsid w:val="002B7FF7"/>
    <w:rsid w:val="002C104B"/>
    <w:rsid w:val="002C12CC"/>
    <w:rsid w:val="002C149C"/>
    <w:rsid w:val="002C1BC1"/>
    <w:rsid w:val="002C2D40"/>
    <w:rsid w:val="002C37E6"/>
    <w:rsid w:val="002C7E1C"/>
    <w:rsid w:val="002D0644"/>
    <w:rsid w:val="002D0672"/>
    <w:rsid w:val="002D09DD"/>
    <w:rsid w:val="002D0C9E"/>
    <w:rsid w:val="002D1203"/>
    <w:rsid w:val="002D12A1"/>
    <w:rsid w:val="002D1B86"/>
    <w:rsid w:val="002D249E"/>
    <w:rsid w:val="002D2714"/>
    <w:rsid w:val="002D2DBE"/>
    <w:rsid w:val="002D48ED"/>
    <w:rsid w:val="002D566D"/>
    <w:rsid w:val="002D6352"/>
    <w:rsid w:val="002D78D4"/>
    <w:rsid w:val="002E0D5F"/>
    <w:rsid w:val="002E15C9"/>
    <w:rsid w:val="002E18FC"/>
    <w:rsid w:val="002E1D84"/>
    <w:rsid w:val="002E21F2"/>
    <w:rsid w:val="002E2E75"/>
    <w:rsid w:val="002E2F67"/>
    <w:rsid w:val="002E33B5"/>
    <w:rsid w:val="002E3871"/>
    <w:rsid w:val="002E4726"/>
    <w:rsid w:val="002E54C1"/>
    <w:rsid w:val="002E557A"/>
    <w:rsid w:val="002E5726"/>
    <w:rsid w:val="002E5BBC"/>
    <w:rsid w:val="002E6D69"/>
    <w:rsid w:val="002E7301"/>
    <w:rsid w:val="002F06D2"/>
    <w:rsid w:val="002F0A91"/>
    <w:rsid w:val="002F130B"/>
    <w:rsid w:val="002F19C3"/>
    <w:rsid w:val="002F416C"/>
    <w:rsid w:val="002F4402"/>
    <w:rsid w:val="002F4913"/>
    <w:rsid w:val="002F588A"/>
    <w:rsid w:val="002F61DB"/>
    <w:rsid w:val="002F731B"/>
    <w:rsid w:val="002F7C46"/>
    <w:rsid w:val="002F7C82"/>
    <w:rsid w:val="00300F65"/>
    <w:rsid w:val="0030178F"/>
    <w:rsid w:val="00301BA4"/>
    <w:rsid w:val="00301BC1"/>
    <w:rsid w:val="00302721"/>
    <w:rsid w:val="00302D55"/>
    <w:rsid w:val="00302ED8"/>
    <w:rsid w:val="00303126"/>
    <w:rsid w:val="0030328B"/>
    <w:rsid w:val="003035B5"/>
    <w:rsid w:val="003036AA"/>
    <w:rsid w:val="003042BF"/>
    <w:rsid w:val="00304B07"/>
    <w:rsid w:val="00305C3B"/>
    <w:rsid w:val="00306039"/>
    <w:rsid w:val="0030603D"/>
    <w:rsid w:val="00306CD9"/>
    <w:rsid w:val="00306FEE"/>
    <w:rsid w:val="00307399"/>
    <w:rsid w:val="00307704"/>
    <w:rsid w:val="00310306"/>
    <w:rsid w:val="00310FD0"/>
    <w:rsid w:val="003128AE"/>
    <w:rsid w:val="00312E08"/>
    <w:rsid w:val="0031306B"/>
    <w:rsid w:val="003136F9"/>
    <w:rsid w:val="0031399F"/>
    <w:rsid w:val="003139D1"/>
    <w:rsid w:val="003143AF"/>
    <w:rsid w:val="0031443E"/>
    <w:rsid w:val="00314B65"/>
    <w:rsid w:val="0031500A"/>
    <w:rsid w:val="003150F2"/>
    <w:rsid w:val="00315798"/>
    <w:rsid w:val="00317610"/>
    <w:rsid w:val="00317A25"/>
    <w:rsid w:val="00317C1A"/>
    <w:rsid w:val="003207C8"/>
    <w:rsid w:val="00320A3F"/>
    <w:rsid w:val="00320E94"/>
    <w:rsid w:val="00320F91"/>
    <w:rsid w:val="003232E0"/>
    <w:rsid w:val="00323A33"/>
    <w:rsid w:val="00323B10"/>
    <w:rsid w:val="00324145"/>
    <w:rsid w:val="003247A5"/>
    <w:rsid w:val="00324D72"/>
    <w:rsid w:val="0032556F"/>
    <w:rsid w:val="0032562F"/>
    <w:rsid w:val="00325750"/>
    <w:rsid w:val="00325AC4"/>
    <w:rsid w:val="00325D16"/>
    <w:rsid w:val="00326B4A"/>
    <w:rsid w:val="00326B54"/>
    <w:rsid w:val="003279B0"/>
    <w:rsid w:val="003313EB"/>
    <w:rsid w:val="00331CE3"/>
    <w:rsid w:val="003320AC"/>
    <w:rsid w:val="0033351C"/>
    <w:rsid w:val="00334054"/>
    <w:rsid w:val="003347E5"/>
    <w:rsid w:val="0033504C"/>
    <w:rsid w:val="003355C1"/>
    <w:rsid w:val="003356CD"/>
    <w:rsid w:val="00335D0E"/>
    <w:rsid w:val="003361EA"/>
    <w:rsid w:val="00336676"/>
    <w:rsid w:val="003371F1"/>
    <w:rsid w:val="00337B48"/>
    <w:rsid w:val="0034067C"/>
    <w:rsid w:val="00340CDF"/>
    <w:rsid w:val="00340DE7"/>
    <w:rsid w:val="00341E11"/>
    <w:rsid w:val="00342227"/>
    <w:rsid w:val="0034300D"/>
    <w:rsid w:val="0034391A"/>
    <w:rsid w:val="00343BA6"/>
    <w:rsid w:val="00344130"/>
    <w:rsid w:val="00344669"/>
    <w:rsid w:val="00344A5D"/>
    <w:rsid w:val="003457C1"/>
    <w:rsid w:val="0035012D"/>
    <w:rsid w:val="00351AC8"/>
    <w:rsid w:val="00351F67"/>
    <w:rsid w:val="00352806"/>
    <w:rsid w:val="00353C61"/>
    <w:rsid w:val="00353DD4"/>
    <w:rsid w:val="00354033"/>
    <w:rsid w:val="00354AD9"/>
    <w:rsid w:val="003574AE"/>
    <w:rsid w:val="00362037"/>
    <w:rsid w:val="00363749"/>
    <w:rsid w:val="00363B8C"/>
    <w:rsid w:val="00363F44"/>
    <w:rsid w:val="00364D6C"/>
    <w:rsid w:val="003654CE"/>
    <w:rsid w:val="00365758"/>
    <w:rsid w:val="003659F5"/>
    <w:rsid w:val="003673C5"/>
    <w:rsid w:val="00367B8C"/>
    <w:rsid w:val="003707BB"/>
    <w:rsid w:val="00370882"/>
    <w:rsid w:val="00370F46"/>
    <w:rsid w:val="00372DF6"/>
    <w:rsid w:val="00373448"/>
    <w:rsid w:val="00373EDB"/>
    <w:rsid w:val="003744BF"/>
    <w:rsid w:val="00375814"/>
    <w:rsid w:val="00377469"/>
    <w:rsid w:val="0038012D"/>
    <w:rsid w:val="00380ECF"/>
    <w:rsid w:val="00382D70"/>
    <w:rsid w:val="0038352A"/>
    <w:rsid w:val="00383625"/>
    <w:rsid w:val="003836FC"/>
    <w:rsid w:val="00383F81"/>
    <w:rsid w:val="00384420"/>
    <w:rsid w:val="00384C06"/>
    <w:rsid w:val="00384D62"/>
    <w:rsid w:val="00384EF0"/>
    <w:rsid w:val="00385841"/>
    <w:rsid w:val="003867FC"/>
    <w:rsid w:val="00386CBE"/>
    <w:rsid w:val="00387C05"/>
    <w:rsid w:val="00387FA1"/>
    <w:rsid w:val="00390309"/>
    <w:rsid w:val="003903B0"/>
    <w:rsid w:val="00391EF0"/>
    <w:rsid w:val="00392736"/>
    <w:rsid w:val="00392825"/>
    <w:rsid w:val="003928C1"/>
    <w:rsid w:val="003970E6"/>
    <w:rsid w:val="00397908"/>
    <w:rsid w:val="003979FA"/>
    <w:rsid w:val="00397A9A"/>
    <w:rsid w:val="003A07B1"/>
    <w:rsid w:val="003A11E7"/>
    <w:rsid w:val="003A193C"/>
    <w:rsid w:val="003A1E63"/>
    <w:rsid w:val="003A207B"/>
    <w:rsid w:val="003A24FE"/>
    <w:rsid w:val="003A3475"/>
    <w:rsid w:val="003A4143"/>
    <w:rsid w:val="003A4F4E"/>
    <w:rsid w:val="003A5304"/>
    <w:rsid w:val="003A5A1B"/>
    <w:rsid w:val="003A708D"/>
    <w:rsid w:val="003A74E9"/>
    <w:rsid w:val="003A762C"/>
    <w:rsid w:val="003B0E8A"/>
    <w:rsid w:val="003B22AC"/>
    <w:rsid w:val="003B36E0"/>
    <w:rsid w:val="003B41A6"/>
    <w:rsid w:val="003B44E5"/>
    <w:rsid w:val="003B5E66"/>
    <w:rsid w:val="003B639E"/>
    <w:rsid w:val="003B6AFB"/>
    <w:rsid w:val="003B6F67"/>
    <w:rsid w:val="003C1501"/>
    <w:rsid w:val="003C359B"/>
    <w:rsid w:val="003C4C49"/>
    <w:rsid w:val="003C69BB"/>
    <w:rsid w:val="003C6F16"/>
    <w:rsid w:val="003C758B"/>
    <w:rsid w:val="003C7B82"/>
    <w:rsid w:val="003C7ECE"/>
    <w:rsid w:val="003D11A7"/>
    <w:rsid w:val="003D290D"/>
    <w:rsid w:val="003D39E9"/>
    <w:rsid w:val="003D3F69"/>
    <w:rsid w:val="003D4025"/>
    <w:rsid w:val="003D4B95"/>
    <w:rsid w:val="003D4F3D"/>
    <w:rsid w:val="003D6846"/>
    <w:rsid w:val="003D7068"/>
    <w:rsid w:val="003D79C2"/>
    <w:rsid w:val="003D7B70"/>
    <w:rsid w:val="003E0E83"/>
    <w:rsid w:val="003E157D"/>
    <w:rsid w:val="003E1CE6"/>
    <w:rsid w:val="003E1E04"/>
    <w:rsid w:val="003E21BF"/>
    <w:rsid w:val="003E23A7"/>
    <w:rsid w:val="003E2557"/>
    <w:rsid w:val="003E270F"/>
    <w:rsid w:val="003E325B"/>
    <w:rsid w:val="003E3954"/>
    <w:rsid w:val="003E4689"/>
    <w:rsid w:val="003E486D"/>
    <w:rsid w:val="003E4A86"/>
    <w:rsid w:val="003E5040"/>
    <w:rsid w:val="003E5CE7"/>
    <w:rsid w:val="003E5F4E"/>
    <w:rsid w:val="003E6115"/>
    <w:rsid w:val="003E65CD"/>
    <w:rsid w:val="003F0AA4"/>
    <w:rsid w:val="003F0F07"/>
    <w:rsid w:val="003F14D2"/>
    <w:rsid w:val="003F1AFA"/>
    <w:rsid w:val="003F1B97"/>
    <w:rsid w:val="003F2B0A"/>
    <w:rsid w:val="003F38D9"/>
    <w:rsid w:val="003F3B3E"/>
    <w:rsid w:val="003F4620"/>
    <w:rsid w:val="003F5A7C"/>
    <w:rsid w:val="003F5C0C"/>
    <w:rsid w:val="003F6689"/>
    <w:rsid w:val="003F69D7"/>
    <w:rsid w:val="003F77AD"/>
    <w:rsid w:val="003F7DE9"/>
    <w:rsid w:val="003F7E4E"/>
    <w:rsid w:val="00400660"/>
    <w:rsid w:val="00401C5E"/>
    <w:rsid w:val="00402BA7"/>
    <w:rsid w:val="00402D76"/>
    <w:rsid w:val="00402FEB"/>
    <w:rsid w:val="00403C90"/>
    <w:rsid w:val="00403EA9"/>
    <w:rsid w:val="00404C5E"/>
    <w:rsid w:val="004057F8"/>
    <w:rsid w:val="00405DE5"/>
    <w:rsid w:val="0040601A"/>
    <w:rsid w:val="004079F4"/>
    <w:rsid w:val="004110DE"/>
    <w:rsid w:val="00411635"/>
    <w:rsid w:val="0041171C"/>
    <w:rsid w:val="00412640"/>
    <w:rsid w:val="00412BC8"/>
    <w:rsid w:val="00413FFC"/>
    <w:rsid w:val="004143FD"/>
    <w:rsid w:val="00414D6D"/>
    <w:rsid w:val="0041594B"/>
    <w:rsid w:val="00415B47"/>
    <w:rsid w:val="00415D11"/>
    <w:rsid w:val="004169C5"/>
    <w:rsid w:val="00416A44"/>
    <w:rsid w:val="00416E8E"/>
    <w:rsid w:val="004171B0"/>
    <w:rsid w:val="00417C8B"/>
    <w:rsid w:val="00420BAF"/>
    <w:rsid w:val="00421A27"/>
    <w:rsid w:val="00421CDA"/>
    <w:rsid w:val="00422DB4"/>
    <w:rsid w:val="00423A33"/>
    <w:rsid w:val="00423A7D"/>
    <w:rsid w:val="00423E9B"/>
    <w:rsid w:val="004253C7"/>
    <w:rsid w:val="004256A9"/>
    <w:rsid w:val="004257AF"/>
    <w:rsid w:val="00425DAA"/>
    <w:rsid w:val="00425E63"/>
    <w:rsid w:val="0042664D"/>
    <w:rsid w:val="00427565"/>
    <w:rsid w:val="0043095D"/>
    <w:rsid w:val="004324DF"/>
    <w:rsid w:val="00432806"/>
    <w:rsid w:val="00433953"/>
    <w:rsid w:val="00433E0A"/>
    <w:rsid w:val="00433E8F"/>
    <w:rsid w:val="004346AC"/>
    <w:rsid w:val="00434F4D"/>
    <w:rsid w:val="00435F10"/>
    <w:rsid w:val="004379FC"/>
    <w:rsid w:val="004401CD"/>
    <w:rsid w:val="00440233"/>
    <w:rsid w:val="0044087B"/>
    <w:rsid w:val="00442159"/>
    <w:rsid w:val="0044325F"/>
    <w:rsid w:val="00443AFB"/>
    <w:rsid w:val="00443C4D"/>
    <w:rsid w:val="0044416D"/>
    <w:rsid w:val="00444514"/>
    <w:rsid w:val="00444A69"/>
    <w:rsid w:val="00444E99"/>
    <w:rsid w:val="00445422"/>
    <w:rsid w:val="00445B27"/>
    <w:rsid w:val="00446599"/>
    <w:rsid w:val="004468C4"/>
    <w:rsid w:val="00447382"/>
    <w:rsid w:val="00447396"/>
    <w:rsid w:val="00447CFC"/>
    <w:rsid w:val="00447E67"/>
    <w:rsid w:val="00450D14"/>
    <w:rsid w:val="00450D26"/>
    <w:rsid w:val="0045136D"/>
    <w:rsid w:val="004516AB"/>
    <w:rsid w:val="00451870"/>
    <w:rsid w:val="00451B08"/>
    <w:rsid w:val="00451BD4"/>
    <w:rsid w:val="00453F5E"/>
    <w:rsid w:val="004546B5"/>
    <w:rsid w:val="00457228"/>
    <w:rsid w:val="00460508"/>
    <w:rsid w:val="00460B78"/>
    <w:rsid w:val="00460C17"/>
    <w:rsid w:val="00460EA4"/>
    <w:rsid w:val="00460F3E"/>
    <w:rsid w:val="00461285"/>
    <w:rsid w:val="00462090"/>
    <w:rsid w:val="004633BB"/>
    <w:rsid w:val="00463C1D"/>
    <w:rsid w:val="00466833"/>
    <w:rsid w:val="00466A45"/>
    <w:rsid w:val="00466BB9"/>
    <w:rsid w:val="00466D9E"/>
    <w:rsid w:val="00466DEE"/>
    <w:rsid w:val="004704A6"/>
    <w:rsid w:val="00470661"/>
    <w:rsid w:val="00470903"/>
    <w:rsid w:val="00470F5A"/>
    <w:rsid w:val="004711C6"/>
    <w:rsid w:val="00471E39"/>
    <w:rsid w:val="0047477F"/>
    <w:rsid w:val="0047525F"/>
    <w:rsid w:val="00475FFB"/>
    <w:rsid w:val="00476408"/>
    <w:rsid w:val="00477C08"/>
    <w:rsid w:val="004805D9"/>
    <w:rsid w:val="00480E8D"/>
    <w:rsid w:val="00480EC1"/>
    <w:rsid w:val="00480FD1"/>
    <w:rsid w:val="0048160F"/>
    <w:rsid w:val="0048246B"/>
    <w:rsid w:val="00482F2F"/>
    <w:rsid w:val="00483084"/>
    <w:rsid w:val="004833D6"/>
    <w:rsid w:val="004835A1"/>
    <w:rsid w:val="00483D55"/>
    <w:rsid w:val="00484058"/>
    <w:rsid w:val="0048419E"/>
    <w:rsid w:val="00484636"/>
    <w:rsid w:val="00485310"/>
    <w:rsid w:val="00485854"/>
    <w:rsid w:val="00485C8E"/>
    <w:rsid w:val="0048667A"/>
    <w:rsid w:val="00487051"/>
    <w:rsid w:val="004871F0"/>
    <w:rsid w:val="0048792F"/>
    <w:rsid w:val="00487AA1"/>
    <w:rsid w:val="00487FD7"/>
    <w:rsid w:val="0049047F"/>
    <w:rsid w:val="004905F0"/>
    <w:rsid w:val="004909B9"/>
    <w:rsid w:val="00490A16"/>
    <w:rsid w:val="00490B0C"/>
    <w:rsid w:val="00491072"/>
    <w:rsid w:val="004910E2"/>
    <w:rsid w:val="004923B0"/>
    <w:rsid w:val="00492954"/>
    <w:rsid w:val="00492BA8"/>
    <w:rsid w:val="00492DB1"/>
    <w:rsid w:val="00493561"/>
    <w:rsid w:val="004936F2"/>
    <w:rsid w:val="00493828"/>
    <w:rsid w:val="004939A6"/>
    <w:rsid w:val="00493BC9"/>
    <w:rsid w:val="00494831"/>
    <w:rsid w:val="0049567C"/>
    <w:rsid w:val="004958F7"/>
    <w:rsid w:val="0049648B"/>
    <w:rsid w:val="0049693A"/>
    <w:rsid w:val="00497145"/>
    <w:rsid w:val="004A1CDB"/>
    <w:rsid w:val="004A1D27"/>
    <w:rsid w:val="004A1DFC"/>
    <w:rsid w:val="004A3755"/>
    <w:rsid w:val="004A3C3E"/>
    <w:rsid w:val="004A4B4A"/>
    <w:rsid w:val="004A5B68"/>
    <w:rsid w:val="004A65DA"/>
    <w:rsid w:val="004A6C38"/>
    <w:rsid w:val="004A6CBB"/>
    <w:rsid w:val="004A7EEB"/>
    <w:rsid w:val="004B1854"/>
    <w:rsid w:val="004B1BE4"/>
    <w:rsid w:val="004B227D"/>
    <w:rsid w:val="004B37F8"/>
    <w:rsid w:val="004B3906"/>
    <w:rsid w:val="004B3BBC"/>
    <w:rsid w:val="004B4168"/>
    <w:rsid w:val="004B50C0"/>
    <w:rsid w:val="004B52BB"/>
    <w:rsid w:val="004B5B67"/>
    <w:rsid w:val="004B6CE4"/>
    <w:rsid w:val="004B7F25"/>
    <w:rsid w:val="004C01CA"/>
    <w:rsid w:val="004C06E2"/>
    <w:rsid w:val="004C1680"/>
    <w:rsid w:val="004C3078"/>
    <w:rsid w:val="004C3B96"/>
    <w:rsid w:val="004C3DB9"/>
    <w:rsid w:val="004C3E03"/>
    <w:rsid w:val="004C4B45"/>
    <w:rsid w:val="004C4FA9"/>
    <w:rsid w:val="004C5145"/>
    <w:rsid w:val="004C5888"/>
    <w:rsid w:val="004C6342"/>
    <w:rsid w:val="004C63BD"/>
    <w:rsid w:val="004C6C8A"/>
    <w:rsid w:val="004C7115"/>
    <w:rsid w:val="004C723C"/>
    <w:rsid w:val="004C7C56"/>
    <w:rsid w:val="004D18E8"/>
    <w:rsid w:val="004D2628"/>
    <w:rsid w:val="004D2E7F"/>
    <w:rsid w:val="004D3D77"/>
    <w:rsid w:val="004D3E5B"/>
    <w:rsid w:val="004D441C"/>
    <w:rsid w:val="004D4B74"/>
    <w:rsid w:val="004D4CF6"/>
    <w:rsid w:val="004D5854"/>
    <w:rsid w:val="004D5E46"/>
    <w:rsid w:val="004D726E"/>
    <w:rsid w:val="004D7999"/>
    <w:rsid w:val="004D7A1B"/>
    <w:rsid w:val="004E0BFF"/>
    <w:rsid w:val="004E234C"/>
    <w:rsid w:val="004E35BF"/>
    <w:rsid w:val="004E3B96"/>
    <w:rsid w:val="004E4168"/>
    <w:rsid w:val="004E480A"/>
    <w:rsid w:val="004E48BC"/>
    <w:rsid w:val="004E54D8"/>
    <w:rsid w:val="004E5B34"/>
    <w:rsid w:val="004E5FB5"/>
    <w:rsid w:val="004E69C7"/>
    <w:rsid w:val="004E6B05"/>
    <w:rsid w:val="004E729E"/>
    <w:rsid w:val="004E72B0"/>
    <w:rsid w:val="004E78FD"/>
    <w:rsid w:val="004F0324"/>
    <w:rsid w:val="004F0CEC"/>
    <w:rsid w:val="004F13E8"/>
    <w:rsid w:val="004F1E9E"/>
    <w:rsid w:val="004F5395"/>
    <w:rsid w:val="004F5DFF"/>
    <w:rsid w:val="004F63EB"/>
    <w:rsid w:val="004F672E"/>
    <w:rsid w:val="004F6812"/>
    <w:rsid w:val="004F6E3B"/>
    <w:rsid w:val="004F7C19"/>
    <w:rsid w:val="004F7D01"/>
    <w:rsid w:val="00500770"/>
    <w:rsid w:val="00501418"/>
    <w:rsid w:val="0050204D"/>
    <w:rsid w:val="00503361"/>
    <w:rsid w:val="00505704"/>
    <w:rsid w:val="005057B5"/>
    <w:rsid w:val="005069E7"/>
    <w:rsid w:val="00506D4A"/>
    <w:rsid w:val="00507788"/>
    <w:rsid w:val="00507C38"/>
    <w:rsid w:val="005110E1"/>
    <w:rsid w:val="005111A2"/>
    <w:rsid w:val="00511B8B"/>
    <w:rsid w:val="005125C0"/>
    <w:rsid w:val="00512AAF"/>
    <w:rsid w:val="00513159"/>
    <w:rsid w:val="005137AD"/>
    <w:rsid w:val="0051442C"/>
    <w:rsid w:val="00514BAF"/>
    <w:rsid w:val="00515767"/>
    <w:rsid w:val="00515E02"/>
    <w:rsid w:val="00516A48"/>
    <w:rsid w:val="005173CA"/>
    <w:rsid w:val="00520398"/>
    <w:rsid w:val="0052223E"/>
    <w:rsid w:val="00523418"/>
    <w:rsid w:val="0052346B"/>
    <w:rsid w:val="00524383"/>
    <w:rsid w:val="0052446B"/>
    <w:rsid w:val="0052490C"/>
    <w:rsid w:val="00524C8F"/>
    <w:rsid w:val="00525A7B"/>
    <w:rsid w:val="005261A6"/>
    <w:rsid w:val="00526647"/>
    <w:rsid w:val="00531ABB"/>
    <w:rsid w:val="00532F5F"/>
    <w:rsid w:val="0053312B"/>
    <w:rsid w:val="00533E87"/>
    <w:rsid w:val="00534763"/>
    <w:rsid w:val="00534BF9"/>
    <w:rsid w:val="00534CF3"/>
    <w:rsid w:val="00534F77"/>
    <w:rsid w:val="005357C0"/>
    <w:rsid w:val="00536D38"/>
    <w:rsid w:val="0053720D"/>
    <w:rsid w:val="00537220"/>
    <w:rsid w:val="005375FA"/>
    <w:rsid w:val="00541BD3"/>
    <w:rsid w:val="00541DD3"/>
    <w:rsid w:val="005436A3"/>
    <w:rsid w:val="005436E4"/>
    <w:rsid w:val="00544C94"/>
    <w:rsid w:val="00544FE1"/>
    <w:rsid w:val="00545239"/>
    <w:rsid w:val="00545378"/>
    <w:rsid w:val="00545650"/>
    <w:rsid w:val="00545901"/>
    <w:rsid w:val="00546493"/>
    <w:rsid w:val="0054687E"/>
    <w:rsid w:val="00547169"/>
    <w:rsid w:val="005479C5"/>
    <w:rsid w:val="00547C0C"/>
    <w:rsid w:val="00547C18"/>
    <w:rsid w:val="0055085B"/>
    <w:rsid w:val="0055100A"/>
    <w:rsid w:val="00551622"/>
    <w:rsid w:val="00551C33"/>
    <w:rsid w:val="0055215C"/>
    <w:rsid w:val="00552834"/>
    <w:rsid w:val="005530A3"/>
    <w:rsid w:val="00554306"/>
    <w:rsid w:val="00557025"/>
    <w:rsid w:val="005572F7"/>
    <w:rsid w:val="0055742C"/>
    <w:rsid w:val="0056117B"/>
    <w:rsid w:val="00562ED9"/>
    <w:rsid w:val="00564621"/>
    <w:rsid w:val="00564725"/>
    <w:rsid w:val="00564B2E"/>
    <w:rsid w:val="00565529"/>
    <w:rsid w:val="005668AF"/>
    <w:rsid w:val="00570F42"/>
    <w:rsid w:val="005712A0"/>
    <w:rsid w:val="00571D0D"/>
    <w:rsid w:val="005728F3"/>
    <w:rsid w:val="005738E8"/>
    <w:rsid w:val="00573D87"/>
    <w:rsid w:val="00573FDD"/>
    <w:rsid w:val="005741A8"/>
    <w:rsid w:val="005745E3"/>
    <w:rsid w:val="005751D2"/>
    <w:rsid w:val="0057539E"/>
    <w:rsid w:val="00575714"/>
    <w:rsid w:val="00577053"/>
    <w:rsid w:val="005776FA"/>
    <w:rsid w:val="00577851"/>
    <w:rsid w:val="00577E9A"/>
    <w:rsid w:val="00580367"/>
    <w:rsid w:val="00580658"/>
    <w:rsid w:val="00581F72"/>
    <w:rsid w:val="0058231D"/>
    <w:rsid w:val="00582C43"/>
    <w:rsid w:val="00583240"/>
    <w:rsid w:val="005835C9"/>
    <w:rsid w:val="005837FE"/>
    <w:rsid w:val="00584149"/>
    <w:rsid w:val="0058533D"/>
    <w:rsid w:val="005858E8"/>
    <w:rsid w:val="005861A0"/>
    <w:rsid w:val="00586515"/>
    <w:rsid w:val="00587187"/>
    <w:rsid w:val="00587DCC"/>
    <w:rsid w:val="00587F52"/>
    <w:rsid w:val="00590B75"/>
    <w:rsid w:val="00590C3D"/>
    <w:rsid w:val="00591530"/>
    <w:rsid w:val="00591F7F"/>
    <w:rsid w:val="0059238C"/>
    <w:rsid w:val="00592F37"/>
    <w:rsid w:val="0059331F"/>
    <w:rsid w:val="00594940"/>
    <w:rsid w:val="00594B21"/>
    <w:rsid w:val="00594F01"/>
    <w:rsid w:val="00595317"/>
    <w:rsid w:val="00595907"/>
    <w:rsid w:val="00595C4E"/>
    <w:rsid w:val="00595FB7"/>
    <w:rsid w:val="0059613E"/>
    <w:rsid w:val="005961F5"/>
    <w:rsid w:val="005A0561"/>
    <w:rsid w:val="005A0A0B"/>
    <w:rsid w:val="005A0CA1"/>
    <w:rsid w:val="005A1241"/>
    <w:rsid w:val="005A2D14"/>
    <w:rsid w:val="005A494D"/>
    <w:rsid w:val="005A57E7"/>
    <w:rsid w:val="005A63A2"/>
    <w:rsid w:val="005A65CF"/>
    <w:rsid w:val="005A6F21"/>
    <w:rsid w:val="005A792D"/>
    <w:rsid w:val="005A7BEC"/>
    <w:rsid w:val="005B1FDE"/>
    <w:rsid w:val="005B3071"/>
    <w:rsid w:val="005B3E68"/>
    <w:rsid w:val="005B4E66"/>
    <w:rsid w:val="005B5DD7"/>
    <w:rsid w:val="005B666F"/>
    <w:rsid w:val="005B66DF"/>
    <w:rsid w:val="005B68C9"/>
    <w:rsid w:val="005B6901"/>
    <w:rsid w:val="005B6F7A"/>
    <w:rsid w:val="005B75EC"/>
    <w:rsid w:val="005C0AB1"/>
    <w:rsid w:val="005C1A20"/>
    <w:rsid w:val="005C1A68"/>
    <w:rsid w:val="005C244B"/>
    <w:rsid w:val="005C2D15"/>
    <w:rsid w:val="005C30CD"/>
    <w:rsid w:val="005C334D"/>
    <w:rsid w:val="005C3726"/>
    <w:rsid w:val="005C39FD"/>
    <w:rsid w:val="005C56F9"/>
    <w:rsid w:val="005C676A"/>
    <w:rsid w:val="005C68C0"/>
    <w:rsid w:val="005C7357"/>
    <w:rsid w:val="005C799E"/>
    <w:rsid w:val="005D0167"/>
    <w:rsid w:val="005D03FD"/>
    <w:rsid w:val="005D05AE"/>
    <w:rsid w:val="005D0C29"/>
    <w:rsid w:val="005D1739"/>
    <w:rsid w:val="005D1932"/>
    <w:rsid w:val="005D258A"/>
    <w:rsid w:val="005D2A8E"/>
    <w:rsid w:val="005D2DE1"/>
    <w:rsid w:val="005D3105"/>
    <w:rsid w:val="005D52FE"/>
    <w:rsid w:val="005D541C"/>
    <w:rsid w:val="005D559C"/>
    <w:rsid w:val="005D5AB7"/>
    <w:rsid w:val="005D5AFD"/>
    <w:rsid w:val="005D5E20"/>
    <w:rsid w:val="005D6371"/>
    <w:rsid w:val="005D63C9"/>
    <w:rsid w:val="005D734C"/>
    <w:rsid w:val="005D7EDC"/>
    <w:rsid w:val="005E0CDB"/>
    <w:rsid w:val="005E266B"/>
    <w:rsid w:val="005E30AB"/>
    <w:rsid w:val="005E3304"/>
    <w:rsid w:val="005E34A4"/>
    <w:rsid w:val="005E37A9"/>
    <w:rsid w:val="005E3A0C"/>
    <w:rsid w:val="005E574E"/>
    <w:rsid w:val="005E57BE"/>
    <w:rsid w:val="005E65E2"/>
    <w:rsid w:val="005F2F1F"/>
    <w:rsid w:val="005F2F41"/>
    <w:rsid w:val="005F3753"/>
    <w:rsid w:val="005F54F4"/>
    <w:rsid w:val="005F621F"/>
    <w:rsid w:val="005F7442"/>
    <w:rsid w:val="005F74F8"/>
    <w:rsid w:val="00600234"/>
    <w:rsid w:val="00600D37"/>
    <w:rsid w:val="00601087"/>
    <w:rsid w:val="006013BE"/>
    <w:rsid w:val="00601FF8"/>
    <w:rsid w:val="006029D3"/>
    <w:rsid w:val="00602FCF"/>
    <w:rsid w:val="006045F2"/>
    <w:rsid w:val="00604C44"/>
    <w:rsid w:val="00605A89"/>
    <w:rsid w:val="00606657"/>
    <w:rsid w:val="00607D4C"/>
    <w:rsid w:val="006110BC"/>
    <w:rsid w:val="00612D30"/>
    <w:rsid w:val="0061324C"/>
    <w:rsid w:val="00613718"/>
    <w:rsid w:val="00614B79"/>
    <w:rsid w:val="00614B92"/>
    <w:rsid w:val="00614C81"/>
    <w:rsid w:val="0061541C"/>
    <w:rsid w:val="006169DA"/>
    <w:rsid w:val="00617C7C"/>
    <w:rsid w:val="00621336"/>
    <w:rsid w:val="00622044"/>
    <w:rsid w:val="006224F9"/>
    <w:rsid w:val="00624791"/>
    <w:rsid w:val="00625125"/>
    <w:rsid w:val="00625D61"/>
    <w:rsid w:val="006268D9"/>
    <w:rsid w:val="006275AE"/>
    <w:rsid w:val="006320D5"/>
    <w:rsid w:val="00632588"/>
    <w:rsid w:val="006342C6"/>
    <w:rsid w:val="006359EA"/>
    <w:rsid w:val="006374A7"/>
    <w:rsid w:val="0064093C"/>
    <w:rsid w:val="00640D74"/>
    <w:rsid w:val="00641387"/>
    <w:rsid w:val="00642FD1"/>
    <w:rsid w:val="006430FD"/>
    <w:rsid w:val="0064330E"/>
    <w:rsid w:val="00643707"/>
    <w:rsid w:val="00644CF9"/>
    <w:rsid w:val="00645180"/>
    <w:rsid w:val="006461CF"/>
    <w:rsid w:val="006469BD"/>
    <w:rsid w:val="00646C8F"/>
    <w:rsid w:val="00646D30"/>
    <w:rsid w:val="006470AB"/>
    <w:rsid w:val="00647A6A"/>
    <w:rsid w:val="00647D03"/>
    <w:rsid w:val="006500EA"/>
    <w:rsid w:val="00650F54"/>
    <w:rsid w:val="00653870"/>
    <w:rsid w:val="00653F27"/>
    <w:rsid w:val="00654B01"/>
    <w:rsid w:val="00655463"/>
    <w:rsid w:val="00660536"/>
    <w:rsid w:val="00660A68"/>
    <w:rsid w:val="00661AFB"/>
    <w:rsid w:val="00661DAC"/>
    <w:rsid w:val="00662A29"/>
    <w:rsid w:val="0066344E"/>
    <w:rsid w:val="00664AC3"/>
    <w:rsid w:val="00666F41"/>
    <w:rsid w:val="00666FE7"/>
    <w:rsid w:val="00667596"/>
    <w:rsid w:val="00667663"/>
    <w:rsid w:val="006701E9"/>
    <w:rsid w:val="0067027B"/>
    <w:rsid w:val="00670419"/>
    <w:rsid w:val="00670DB0"/>
    <w:rsid w:val="00670EB2"/>
    <w:rsid w:val="0067144D"/>
    <w:rsid w:val="00671598"/>
    <w:rsid w:val="0067218F"/>
    <w:rsid w:val="00672F29"/>
    <w:rsid w:val="00673144"/>
    <w:rsid w:val="0067328D"/>
    <w:rsid w:val="00673AD8"/>
    <w:rsid w:val="00673C8F"/>
    <w:rsid w:val="00675246"/>
    <w:rsid w:val="006764EE"/>
    <w:rsid w:val="00676A96"/>
    <w:rsid w:val="00677D7B"/>
    <w:rsid w:val="006823F3"/>
    <w:rsid w:val="00683608"/>
    <w:rsid w:val="00683F59"/>
    <w:rsid w:val="00684C85"/>
    <w:rsid w:val="00685C81"/>
    <w:rsid w:val="0068680A"/>
    <w:rsid w:val="0068788A"/>
    <w:rsid w:val="00690FA6"/>
    <w:rsid w:val="006929D6"/>
    <w:rsid w:val="00692B88"/>
    <w:rsid w:val="00692F70"/>
    <w:rsid w:val="00695B51"/>
    <w:rsid w:val="00696ADA"/>
    <w:rsid w:val="00696DE4"/>
    <w:rsid w:val="006978CC"/>
    <w:rsid w:val="006A046F"/>
    <w:rsid w:val="006A057A"/>
    <w:rsid w:val="006A0603"/>
    <w:rsid w:val="006A0E57"/>
    <w:rsid w:val="006A0EB1"/>
    <w:rsid w:val="006A3930"/>
    <w:rsid w:val="006A49B1"/>
    <w:rsid w:val="006A4F2A"/>
    <w:rsid w:val="006A5865"/>
    <w:rsid w:val="006A6E0C"/>
    <w:rsid w:val="006A725C"/>
    <w:rsid w:val="006A7672"/>
    <w:rsid w:val="006A7A05"/>
    <w:rsid w:val="006B1ED3"/>
    <w:rsid w:val="006B25CA"/>
    <w:rsid w:val="006B2C8A"/>
    <w:rsid w:val="006B2ED8"/>
    <w:rsid w:val="006B4EE3"/>
    <w:rsid w:val="006B5272"/>
    <w:rsid w:val="006B7695"/>
    <w:rsid w:val="006B7837"/>
    <w:rsid w:val="006B79A3"/>
    <w:rsid w:val="006B7C5D"/>
    <w:rsid w:val="006B7E11"/>
    <w:rsid w:val="006C24DA"/>
    <w:rsid w:val="006C280A"/>
    <w:rsid w:val="006C3F4D"/>
    <w:rsid w:val="006C521A"/>
    <w:rsid w:val="006C541D"/>
    <w:rsid w:val="006C6E4C"/>
    <w:rsid w:val="006D07B9"/>
    <w:rsid w:val="006D1BD2"/>
    <w:rsid w:val="006D2129"/>
    <w:rsid w:val="006D23CA"/>
    <w:rsid w:val="006D23D2"/>
    <w:rsid w:val="006D3864"/>
    <w:rsid w:val="006D46E2"/>
    <w:rsid w:val="006D4CF2"/>
    <w:rsid w:val="006D57F1"/>
    <w:rsid w:val="006D68E4"/>
    <w:rsid w:val="006E03AC"/>
    <w:rsid w:val="006E10E8"/>
    <w:rsid w:val="006E2432"/>
    <w:rsid w:val="006E2A4B"/>
    <w:rsid w:val="006E3BA2"/>
    <w:rsid w:val="006E50F9"/>
    <w:rsid w:val="006E5DE3"/>
    <w:rsid w:val="006E5EB0"/>
    <w:rsid w:val="006E69E3"/>
    <w:rsid w:val="006E6CEA"/>
    <w:rsid w:val="006E73BC"/>
    <w:rsid w:val="006E7FC4"/>
    <w:rsid w:val="006F01ED"/>
    <w:rsid w:val="006F1689"/>
    <w:rsid w:val="006F1EA5"/>
    <w:rsid w:val="006F38B7"/>
    <w:rsid w:val="006F4D3F"/>
    <w:rsid w:val="006F53DA"/>
    <w:rsid w:val="006F6489"/>
    <w:rsid w:val="006F6744"/>
    <w:rsid w:val="006F69FC"/>
    <w:rsid w:val="006F7DC5"/>
    <w:rsid w:val="00701C6A"/>
    <w:rsid w:val="00702DE2"/>
    <w:rsid w:val="0070421C"/>
    <w:rsid w:val="00704956"/>
    <w:rsid w:val="00704FCD"/>
    <w:rsid w:val="00705891"/>
    <w:rsid w:val="00707D49"/>
    <w:rsid w:val="007101BC"/>
    <w:rsid w:val="007126C7"/>
    <w:rsid w:val="0071485B"/>
    <w:rsid w:val="00714A06"/>
    <w:rsid w:val="007155DA"/>
    <w:rsid w:val="00716461"/>
    <w:rsid w:val="00716B12"/>
    <w:rsid w:val="0072017F"/>
    <w:rsid w:val="007212CC"/>
    <w:rsid w:val="00721D4A"/>
    <w:rsid w:val="00723D03"/>
    <w:rsid w:val="00723D7B"/>
    <w:rsid w:val="00724199"/>
    <w:rsid w:val="007244E6"/>
    <w:rsid w:val="00724A0F"/>
    <w:rsid w:val="00724B79"/>
    <w:rsid w:val="00725DC9"/>
    <w:rsid w:val="007260C5"/>
    <w:rsid w:val="0072763A"/>
    <w:rsid w:val="00727B78"/>
    <w:rsid w:val="00730839"/>
    <w:rsid w:val="0073183D"/>
    <w:rsid w:val="00732163"/>
    <w:rsid w:val="00732AED"/>
    <w:rsid w:val="00733794"/>
    <w:rsid w:val="007338C9"/>
    <w:rsid w:val="00733A6A"/>
    <w:rsid w:val="0073428E"/>
    <w:rsid w:val="007345CA"/>
    <w:rsid w:val="00735855"/>
    <w:rsid w:val="00736A53"/>
    <w:rsid w:val="00736D86"/>
    <w:rsid w:val="00743DE6"/>
    <w:rsid w:val="00744AEA"/>
    <w:rsid w:val="0074543F"/>
    <w:rsid w:val="00745DA7"/>
    <w:rsid w:val="00745F2F"/>
    <w:rsid w:val="00747543"/>
    <w:rsid w:val="007503CF"/>
    <w:rsid w:val="007515D3"/>
    <w:rsid w:val="00752A2D"/>
    <w:rsid w:val="00752FE4"/>
    <w:rsid w:val="00753893"/>
    <w:rsid w:val="007545EF"/>
    <w:rsid w:val="00755614"/>
    <w:rsid w:val="007556A8"/>
    <w:rsid w:val="007572D9"/>
    <w:rsid w:val="0076101F"/>
    <w:rsid w:val="00762198"/>
    <w:rsid w:val="00762855"/>
    <w:rsid w:val="00762F2C"/>
    <w:rsid w:val="007635C9"/>
    <w:rsid w:val="00763AF4"/>
    <w:rsid w:val="0077233A"/>
    <w:rsid w:val="00772DE7"/>
    <w:rsid w:val="00773D17"/>
    <w:rsid w:val="007741F2"/>
    <w:rsid w:val="00774A35"/>
    <w:rsid w:val="00774EDE"/>
    <w:rsid w:val="00775E5E"/>
    <w:rsid w:val="00776551"/>
    <w:rsid w:val="00777B35"/>
    <w:rsid w:val="007805F4"/>
    <w:rsid w:val="00781E0F"/>
    <w:rsid w:val="00782860"/>
    <w:rsid w:val="007838DB"/>
    <w:rsid w:val="00784131"/>
    <w:rsid w:val="0078519A"/>
    <w:rsid w:val="0078581F"/>
    <w:rsid w:val="0078693A"/>
    <w:rsid w:val="007872F6"/>
    <w:rsid w:val="007904AD"/>
    <w:rsid w:val="007908CA"/>
    <w:rsid w:val="00790F53"/>
    <w:rsid w:val="007910A2"/>
    <w:rsid w:val="007912AF"/>
    <w:rsid w:val="00791440"/>
    <w:rsid w:val="007920C1"/>
    <w:rsid w:val="0079228E"/>
    <w:rsid w:val="00795294"/>
    <w:rsid w:val="00795597"/>
    <w:rsid w:val="00795BA8"/>
    <w:rsid w:val="00795EB8"/>
    <w:rsid w:val="00796BA3"/>
    <w:rsid w:val="00797237"/>
    <w:rsid w:val="007A0F0F"/>
    <w:rsid w:val="007A1444"/>
    <w:rsid w:val="007A211F"/>
    <w:rsid w:val="007A2948"/>
    <w:rsid w:val="007A2E20"/>
    <w:rsid w:val="007A371C"/>
    <w:rsid w:val="007A41C9"/>
    <w:rsid w:val="007A634E"/>
    <w:rsid w:val="007A6614"/>
    <w:rsid w:val="007A6BD0"/>
    <w:rsid w:val="007A6E04"/>
    <w:rsid w:val="007A7520"/>
    <w:rsid w:val="007A78E1"/>
    <w:rsid w:val="007B14FE"/>
    <w:rsid w:val="007B1EF2"/>
    <w:rsid w:val="007B2902"/>
    <w:rsid w:val="007B34BD"/>
    <w:rsid w:val="007B3676"/>
    <w:rsid w:val="007B388A"/>
    <w:rsid w:val="007B3EF8"/>
    <w:rsid w:val="007B459A"/>
    <w:rsid w:val="007B6AA5"/>
    <w:rsid w:val="007B6B70"/>
    <w:rsid w:val="007B72CA"/>
    <w:rsid w:val="007B72FB"/>
    <w:rsid w:val="007B7A08"/>
    <w:rsid w:val="007C0085"/>
    <w:rsid w:val="007C0FE0"/>
    <w:rsid w:val="007C14F5"/>
    <w:rsid w:val="007C15EA"/>
    <w:rsid w:val="007C1A96"/>
    <w:rsid w:val="007C2AE5"/>
    <w:rsid w:val="007C45F9"/>
    <w:rsid w:val="007C4BAF"/>
    <w:rsid w:val="007C5D05"/>
    <w:rsid w:val="007C5F1D"/>
    <w:rsid w:val="007C724C"/>
    <w:rsid w:val="007C74C6"/>
    <w:rsid w:val="007D0752"/>
    <w:rsid w:val="007D103B"/>
    <w:rsid w:val="007D131A"/>
    <w:rsid w:val="007D1555"/>
    <w:rsid w:val="007D1F5A"/>
    <w:rsid w:val="007D2A6C"/>
    <w:rsid w:val="007D2B17"/>
    <w:rsid w:val="007D427B"/>
    <w:rsid w:val="007D4F6A"/>
    <w:rsid w:val="007D5693"/>
    <w:rsid w:val="007D5D30"/>
    <w:rsid w:val="007D5EEB"/>
    <w:rsid w:val="007D62E8"/>
    <w:rsid w:val="007D63B3"/>
    <w:rsid w:val="007D67B6"/>
    <w:rsid w:val="007D7898"/>
    <w:rsid w:val="007D7D9D"/>
    <w:rsid w:val="007E049F"/>
    <w:rsid w:val="007E05F9"/>
    <w:rsid w:val="007E1ABF"/>
    <w:rsid w:val="007E1B2C"/>
    <w:rsid w:val="007E1C3E"/>
    <w:rsid w:val="007E2633"/>
    <w:rsid w:val="007E387B"/>
    <w:rsid w:val="007E3986"/>
    <w:rsid w:val="007E3F62"/>
    <w:rsid w:val="007E436D"/>
    <w:rsid w:val="007E44B2"/>
    <w:rsid w:val="007E4BE9"/>
    <w:rsid w:val="007F0775"/>
    <w:rsid w:val="007F0DA0"/>
    <w:rsid w:val="007F1448"/>
    <w:rsid w:val="007F1C13"/>
    <w:rsid w:val="007F1C50"/>
    <w:rsid w:val="007F66D9"/>
    <w:rsid w:val="007F70B8"/>
    <w:rsid w:val="007F7497"/>
    <w:rsid w:val="007F756C"/>
    <w:rsid w:val="0080049E"/>
    <w:rsid w:val="0080158C"/>
    <w:rsid w:val="008034FB"/>
    <w:rsid w:val="00804111"/>
    <w:rsid w:val="008041F5"/>
    <w:rsid w:val="00804ACA"/>
    <w:rsid w:val="00804EF6"/>
    <w:rsid w:val="008050E8"/>
    <w:rsid w:val="008050EE"/>
    <w:rsid w:val="00805A04"/>
    <w:rsid w:val="00806884"/>
    <w:rsid w:val="00807B5F"/>
    <w:rsid w:val="0081006F"/>
    <w:rsid w:val="0081096A"/>
    <w:rsid w:val="00810A2C"/>
    <w:rsid w:val="008135BC"/>
    <w:rsid w:val="008135FB"/>
    <w:rsid w:val="00813913"/>
    <w:rsid w:val="00813D53"/>
    <w:rsid w:val="008143DD"/>
    <w:rsid w:val="00814ACA"/>
    <w:rsid w:val="00814EB5"/>
    <w:rsid w:val="008152F6"/>
    <w:rsid w:val="0081543D"/>
    <w:rsid w:val="00816456"/>
    <w:rsid w:val="008204ED"/>
    <w:rsid w:val="008204FC"/>
    <w:rsid w:val="0082105F"/>
    <w:rsid w:val="00821082"/>
    <w:rsid w:val="008210F7"/>
    <w:rsid w:val="00821F8E"/>
    <w:rsid w:val="008231AE"/>
    <w:rsid w:val="00823425"/>
    <w:rsid w:val="0082603D"/>
    <w:rsid w:val="00826E43"/>
    <w:rsid w:val="00827710"/>
    <w:rsid w:val="00830DD6"/>
    <w:rsid w:val="008311F3"/>
    <w:rsid w:val="00832755"/>
    <w:rsid w:val="0083277D"/>
    <w:rsid w:val="008330F9"/>
    <w:rsid w:val="00833EC4"/>
    <w:rsid w:val="00834EA3"/>
    <w:rsid w:val="00835624"/>
    <w:rsid w:val="00835E4A"/>
    <w:rsid w:val="00836719"/>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3CDB"/>
    <w:rsid w:val="008577F2"/>
    <w:rsid w:val="00857A1E"/>
    <w:rsid w:val="008605D7"/>
    <w:rsid w:val="00860CE1"/>
    <w:rsid w:val="008617E7"/>
    <w:rsid w:val="008625D6"/>
    <w:rsid w:val="008634F9"/>
    <w:rsid w:val="00863538"/>
    <w:rsid w:val="00863D74"/>
    <w:rsid w:val="0086464F"/>
    <w:rsid w:val="00864675"/>
    <w:rsid w:val="008655A9"/>
    <w:rsid w:val="00866071"/>
    <w:rsid w:val="008662F3"/>
    <w:rsid w:val="00866456"/>
    <w:rsid w:val="00866B88"/>
    <w:rsid w:val="00867299"/>
    <w:rsid w:val="00867A33"/>
    <w:rsid w:val="00867D98"/>
    <w:rsid w:val="0087092E"/>
    <w:rsid w:val="0087114F"/>
    <w:rsid w:val="008726C7"/>
    <w:rsid w:val="0087418E"/>
    <w:rsid w:val="00875A5E"/>
    <w:rsid w:val="00876F5F"/>
    <w:rsid w:val="0087787E"/>
    <w:rsid w:val="00880D99"/>
    <w:rsid w:val="00880DBD"/>
    <w:rsid w:val="00881482"/>
    <w:rsid w:val="00881817"/>
    <w:rsid w:val="008829F5"/>
    <w:rsid w:val="008839E6"/>
    <w:rsid w:val="00883B4E"/>
    <w:rsid w:val="008841B6"/>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4EB0"/>
    <w:rsid w:val="00896876"/>
    <w:rsid w:val="008968B5"/>
    <w:rsid w:val="00896A57"/>
    <w:rsid w:val="00897586"/>
    <w:rsid w:val="008975EF"/>
    <w:rsid w:val="008979CA"/>
    <w:rsid w:val="008A0085"/>
    <w:rsid w:val="008A034D"/>
    <w:rsid w:val="008A0B0D"/>
    <w:rsid w:val="008A0E24"/>
    <w:rsid w:val="008A1289"/>
    <w:rsid w:val="008A20B6"/>
    <w:rsid w:val="008A2895"/>
    <w:rsid w:val="008A389F"/>
    <w:rsid w:val="008A5619"/>
    <w:rsid w:val="008A5A95"/>
    <w:rsid w:val="008A5B98"/>
    <w:rsid w:val="008A77AF"/>
    <w:rsid w:val="008A7D89"/>
    <w:rsid w:val="008B0184"/>
    <w:rsid w:val="008B0616"/>
    <w:rsid w:val="008B0C52"/>
    <w:rsid w:val="008B1153"/>
    <w:rsid w:val="008B15FA"/>
    <w:rsid w:val="008B1F2E"/>
    <w:rsid w:val="008B24FC"/>
    <w:rsid w:val="008B271B"/>
    <w:rsid w:val="008B2C6D"/>
    <w:rsid w:val="008B54D5"/>
    <w:rsid w:val="008B58DE"/>
    <w:rsid w:val="008B5F29"/>
    <w:rsid w:val="008B722E"/>
    <w:rsid w:val="008B7355"/>
    <w:rsid w:val="008B7F69"/>
    <w:rsid w:val="008B7FC0"/>
    <w:rsid w:val="008C040D"/>
    <w:rsid w:val="008C0C84"/>
    <w:rsid w:val="008C110D"/>
    <w:rsid w:val="008C123B"/>
    <w:rsid w:val="008C1997"/>
    <w:rsid w:val="008C201C"/>
    <w:rsid w:val="008C2363"/>
    <w:rsid w:val="008C3413"/>
    <w:rsid w:val="008C4E60"/>
    <w:rsid w:val="008C4FDA"/>
    <w:rsid w:val="008C6E22"/>
    <w:rsid w:val="008C72F2"/>
    <w:rsid w:val="008C7823"/>
    <w:rsid w:val="008D0634"/>
    <w:rsid w:val="008D2764"/>
    <w:rsid w:val="008D311D"/>
    <w:rsid w:val="008D5607"/>
    <w:rsid w:val="008D5B63"/>
    <w:rsid w:val="008E0CF0"/>
    <w:rsid w:val="008E1190"/>
    <w:rsid w:val="008E18A7"/>
    <w:rsid w:val="008E22AD"/>
    <w:rsid w:val="008E24B4"/>
    <w:rsid w:val="008E2532"/>
    <w:rsid w:val="008E2912"/>
    <w:rsid w:val="008E2F35"/>
    <w:rsid w:val="008E3763"/>
    <w:rsid w:val="008E5A5F"/>
    <w:rsid w:val="008E5EF2"/>
    <w:rsid w:val="008E6DE4"/>
    <w:rsid w:val="008E71E0"/>
    <w:rsid w:val="008E7D63"/>
    <w:rsid w:val="008E7FDE"/>
    <w:rsid w:val="008F092C"/>
    <w:rsid w:val="008F0ABD"/>
    <w:rsid w:val="008F0FB1"/>
    <w:rsid w:val="008F1D84"/>
    <w:rsid w:val="008F28C4"/>
    <w:rsid w:val="008F2D24"/>
    <w:rsid w:val="008F4290"/>
    <w:rsid w:val="008F4580"/>
    <w:rsid w:val="008F4623"/>
    <w:rsid w:val="008F4894"/>
    <w:rsid w:val="008F4F4C"/>
    <w:rsid w:val="008F5003"/>
    <w:rsid w:val="008F57A2"/>
    <w:rsid w:val="008F5882"/>
    <w:rsid w:val="008F6463"/>
    <w:rsid w:val="008F6A34"/>
    <w:rsid w:val="008F6D83"/>
    <w:rsid w:val="008F73F2"/>
    <w:rsid w:val="008F7EDE"/>
    <w:rsid w:val="00902C74"/>
    <w:rsid w:val="009040C2"/>
    <w:rsid w:val="009050E2"/>
    <w:rsid w:val="009052B6"/>
    <w:rsid w:val="009067A4"/>
    <w:rsid w:val="00906EFE"/>
    <w:rsid w:val="00907000"/>
    <w:rsid w:val="00910EE4"/>
    <w:rsid w:val="00911BCC"/>
    <w:rsid w:val="00911DFF"/>
    <w:rsid w:val="00914132"/>
    <w:rsid w:val="00914546"/>
    <w:rsid w:val="009156F8"/>
    <w:rsid w:val="00917A5D"/>
    <w:rsid w:val="009201AE"/>
    <w:rsid w:val="00920833"/>
    <w:rsid w:val="00920ECF"/>
    <w:rsid w:val="0092167E"/>
    <w:rsid w:val="00921A3A"/>
    <w:rsid w:val="009220E3"/>
    <w:rsid w:val="009225FA"/>
    <w:rsid w:val="00922CE1"/>
    <w:rsid w:val="00924625"/>
    <w:rsid w:val="00925C76"/>
    <w:rsid w:val="00925DA3"/>
    <w:rsid w:val="0092726E"/>
    <w:rsid w:val="009277BE"/>
    <w:rsid w:val="00927D93"/>
    <w:rsid w:val="00927ECC"/>
    <w:rsid w:val="009303A8"/>
    <w:rsid w:val="00931514"/>
    <w:rsid w:val="00931827"/>
    <w:rsid w:val="00931BE6"/>
    <w:rsid w:val="009321C8"/>
    <w:rsid w:val="00932F6D"/>
    <w:rsid w:val="0093304E"/>
    <w:rsid w:val="00934460"/>
    <w:rsid w:val="009347ED"/>
    <w:rsid w:val="00936656"/>
    <w:rsid w:val="0093682D"/>
    <w:rsid w:val="00936BAC"/>
    <w:rsid w:val="009375CA"/>
    <w:rsid w:val="00940C86"/>
    <w:rsid w:val="00940E0B"/>
    <w:rsid w:val="00941CF6"/>
    <w:rsid w:val="0094222C"/>
    <w:rsid w:val="009423F6"/>
    <w:rsid w:val="00942AF8"/>
    <w:rsid w:val="0094313D"/>
    <w:rsid w:val="00943395"/>
    <w:rsid w:val="00943E12"/>
    <w:rsid w:val="009445E7"/>
    <w:rsid w:val="00944D8E"/>
    <w:rsid w:val="009450F5"/>
    <w:rsid w:val="0094574E"/>
    <w:rsid w:val="00946751"/>
    <w:rsid w:val="00946EFA"/>
    <w:rsid w:val="00950040"/>
    <w:rsid w:val="0095063D"/>
    <w:rsid w:val="00950802"/>
    <w:rsid w:val="00950B93"/>
    <w:rsid w:val="00952806"/>
    <w:rsid w:val="00953458"/>
    <w:rsid w:val="00956183"/>
    <w:rsid w:val="00956743"/>
    <w:rsid w:val="00956B15"/>
    <w:rsid w:val="00957160"/>
    <w:rsid w:val="009572EB"/>
    <w:rsid w:val="00957BF2"/>
    <w:rsid w:val="00960489"/>
    <w:rsid w:val="00960E59"/>
    <w:rsid w:val="0096132D"/>
    <w:rsid w:val="009613F2"/>
    <w:rsid w:val="009615B1"/>
    <w:rsid w:val="00961704"/>
    <w:rsid w:val="009627EB"/>
    <w:rsid w:val="00962CBB"/>
    <w:rsid w:val="009632A3"/>
    <w:rsid w:val="00964155"/>
    <w:rsid w:val="00964348"/>
    <w:rsid w:val="009644A0"/>
    <w:rsid w:val="009646DE"/>
    <w:rsid w:val="00964A67"/>
    <w:rsid w:val="0096500D"/>
    <w:rsid w:val="009658FF"/>
    <w:rsid w:val="00965FBA"/>
    <w:rsid w:val="00966059"/>
    <w:rsid w:val="009664D3"/>
    <w:rsid w:val="0096677E"/>
    <w:rsid w:val="00966B47"/>
    <w:rsid w:val="00967B08"/>
    <w:rsid w:val="00967C2D"/>
    <w:rsid w:val="00967C82"/>
    <w:rsid w:val="00967E01"/>
    <w:rsid w:val="00967F02"/>
    <w:rsid w:val="00970532"/>
    <w:rsid w:val="0097093B"/>
    <w:rsid w:val="009711AD"/>
    <w:rsid w:val="00971385"/>
    <w:rsid w:val="00972117"/>
    <w:rsid w:val="009724DF"/>
    <w:rsid w:val="009738D0"/>
    <w:rsid w:val="00974DFE"/>
    <w:rsid w:val="0097614A"/>
    <w:rsid w:val="00976556"/>
    <w:rsid w:val="00976DCA"/>
    <w:rsid w:val="00980AD2"/>
    <w:rsid w:val="009817EF"/>
    <w:rsid w:val="00982144"/>
    <w:rsid w:val="00982769"/>
    <w:rsid w:val="009832E0"/>
    <w:rsid w:val="0098416C"/>
    <w:rsid w:val="00986057"/>
    <w:rsid w:val="0098605C"/>
    <w:rsid w:val="009869EF"/>
    <w:rsid w:val="00986E9A"/>
    <w:rsid w:val="009872DB"/>
    <w:rsid w:val="009878DF"/>
    <w:rsid w:val="00990D55"/>
    <w:rsid w:val="00991CDC"/>
    <w:rsid w:val="00991F4A"/>
    <w:rsid w:val="00991F80"/>
    <w:rsid w:val="009924D9"/>
    <w:rsid w:val="009927F4"/>
    <w:rsid w:val="00992905"/>
    <w:rsid w:val="009930FF"/>
    <w:rsid w:val="0099461B"/>
    <w:rsid w:val="00995A53"/>
    <w:rsid w:val="00996F21"/>
    <w:rsid w:val="009A0CEE"/>
    <w:rsid w:val="009A11B8"/>
    <w:rsid w:val="009A2537"/>
    <w:rsid w:val="009A3625"/>
    <w:rsid w:val="009A375C"/>
    <w:rsid w:val="009A43F7"/>
    <w:rsid w:val="009A4411"/>
    <w:rsid w:val="009A469F"/>
    <w:rsid w:val="009A482A"/>
    <w:rsid w:val="009A483A"/>
    <w:rsid w:val="009A51AC"/>
    <w:rsid w:val="009A5B16"/>
    <w:rsid w:val="009A6477"/>
    <w:rsid w:val="009A76DE"/>
    <w:rsid w:val="009A7DB9"/>
    <w:rsid w:val="009B00E1"/>
    <w:rsid w:val="009B0B54"/>
    <w:rsid w:val="009B22E2"/>
    <w:rsid w:val="009B2E71"/>
    <w:rsid w:val="009B3FD1"/>
    <w:rsid w:val="009B5ED5"/>
    <w:rsid w:val="009B5F4D"/>
    <w:rsid w:val="009B62B8"/>
    <w:rsid w:val="009B69E1"/>
    <w:rsid w:val="009B6DA2"/>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173F"/>
    <w:rsid w:val="009D444F"/>
    <w:rsid w:val="009D470D"/>
    <w:rsid w:val="009D4DAE"/>
    <w:rsid w:val="009D503C"/>
    <w:rsid w:val="009D50A4"/>
    <w:rsid w:val="009D51DD"/>
    <w:rsid w:val="009D549D"/>
    <w:rsid w:val="009D59FD"/>
    <w:rsid w:val="009D6807"/>
    <w:rsid w:val="009D72F7"/>
    <w:rsid w:val="009E04FB"/>
    <w:rsid w:val="009E0DDD"/>
    <w:rsid w:val="009E1DF8"/>
    <w:rsid w:val="009E2160"/>
    <w:rsid w:val="009E31C5"/>
    <w:rsid w:val="009E4102"/>
    <w:rsid w:val="009E4350"/>
    <w:rsid w:val="009E435B"/>
    <w:rsid w:val="009E4F7E"/>
    <w:rsid w:val="009E5753"/>
    <w:rsid w:val="009E58FD"/>
    <w:rsid w:val="009E64F3"/>
    <w:rsid w:val="009E670D"/>
    <w:rsid w:val="009E73B1"/>
    <w:rsid w:val="009E73E2"/>
    <w:rsid w:val="009E7BAE"/>
    <w:rsid w:val="009E7DB3"/>
    <w:rsid w:val="009F01BF"/>
    <w:rsid w:val="009F022F"/>
    <w:rsid w:val="009F0503"/>
    <w:rsid w:val="009F0A31"/>
    <w:rsid w:val="009F0A8A"/>
    <w:rsid w:val="009F0C34"/>
    <w:rsid w:val="009F1FD5"/>
    <w:rsid w:val="009F276E"/>
    <w:rsid w:val="009F3178"/>
    <w:rsid w:val="009F3A23"/>
    <w:rsid w:val="009F4459"/>
    <w:rsid w:val="009F493C"/>
    <w:rsid w:val="009F54FB"/>
    <w:rsid w:val="009F59BD"/>
    <w:rsid w:val="009F6209"/>
    <w:rsid w:val="009F62A5"/>
    <w:rsid w:val="009F6FFD"/>
    <w:rsid w:val="00A02411"/>
    <w:rsid w:val="00A0376B"/>
    <w:rsid w:val="00A03866"/>
    <w:rsid w:val="00A04256"/>
    <w:rsid w:val="00A04311"/>
    <w:rsid w:val="00A0455C"/>
    <w:rsid w:val="00A04E44"/>
    <w:rsid w:val="00A04F14"/>
    <w:rsid w:val="00A10382"/>
    <w:rsid w:val="00A11B71"/>
    <w:rsid w:val="00A11F33"/>
    <w:rsid w:val="00A12D92"/>
    <w:rsid w:val="00A139D3"/>
    <w:rsid w:val="00A15303"/>
    <w:rsid w:val="00A15B53"/>
    <w:rsid w:val="00A162CB"/>
    <w:rsid w:val="00A21529"/>
    <w:rsid w:val="00A2163E"/>
    <w:rsid w:val="00A22BAB"/>
    <w:rsid w:val="00A22EBC"/>
    <w:rsid w:val="00A23244"/>
    <w:rsid w:val="00A23664"/>
    <w:rsid w:val="00A23B70"/>
    <w:rsid w:val="00A24493"/>
    <w:rsid w:val="00A24BB4"/>
    <w:rsid w:val="00A24FC8"/>
    <w:rsid w:val="00A25581"/>
    <w:rsid w:val="00A2647E"/>
    <w:rsid w:val="00A265F9"/>
    <w:rsid w:val="00A26877"/>
    <w:rsid w:val="00A26F56"/>
    <w:rsid w:val="00A27311"/>
    <w:rsid w:val="00A30F76"/>
    <w:rsid w:val="00A324AB"/>
    <w:rsid w:val="00A33445"/>
    <w:rsid w:val="00A33F72"/>
    <w:rsid w:val="00A3473B"/>
    <w:rsid w:val="00A35531"/>
    <w:rsid w:val="00A36F7F"/>
    <w:rsid w:val="00A3784D"/>
    <w:rsid w:val="00A3786A"/>
    <w:rsid w:val="00A37A1A"/>
    <w:rsid w:val="00A37AEB"/>
    <w:rsid w:val="00A40C22"/>
    <w:rsid w:val="00A41B55"/>
    <w:rsid w:val="00A421C9"/>
    <w:rsid w:val="00A430F4"/>
    <w:rsid w:val="00A44241"/>
    <w:rsid w:val="00A4461F"/>
    <w:rsid w:val="00A44726"/>
    <w:rsid w:val="00A462F6"/>
    <w:rsid w:val="00A466E5"/>
    <w:rsid w:val="00A46B0B"/>
    <w:rsid w:val="00A476DE"/>
    <w:rsid w:val="00A514B6"/>
    <w:rsid w:val="00A51A99"/>
    <w:rsid w:val="00A51B3F"/>
    <w:rsid w:val="00A5234B"/>
    <w:rsid w:val="00A5296B"/>
    <w:rsid w:val="00A52C23"/>
    <w:rsid w:val="00A53005"/>
    <w:rsid w:val="00A5424C"/>
    <w:rsid w:val="00A56339"/>
    <w:rsid w:val="00A56479"/>
    <w:rsid w:val="00A5798B"/>
    <w:rsid w:val="00A60B12"/>
    <w:rsid w:val="00A60EAD"/>
    <w:rsid w:val="00A622D6"/>
    <w:rsid w:val="00A6282E"/>
    <w:rsid w:val="00A63E6C"/>
    <w:rsid w:val="00A655B9"/>
    <w:rsid w:val="00A65DF3"/>
    <w:rsid w:val="00A67961"/>
    <w:rsid w:val="00A7009B"/>
    <w:rsid w:val="00A71518"/>
    <w:rsid w:val="00A71B19"/>
    <w:rsid w:val="00A7203A"/>
    <w:rsid w:val="00A73780"/>
    <w:rsid w:val="00A73B0F"/>
    <w:rsid w:val="00A76348"/>
    <w:rsid w:val="00A768DB"/>
    <w:rsid w:val="00A76ED3"/>
    <w:rsid w:val="00A772E7"/>
    <w:rsid w:val="00A8003D"/>
    <w:rsid w:val="00A80AEA"/>
    <w:rsid w:val="00A80F8A"/>
    <w:rsid w:val="00A84D9C"/>
    <w:rsid w:val="00A85EAD"/>
    <w:rsid w:val="00A87297"/>
    <w:rsid w:val="00A87478"/>
    <w:rsid w:val="00A8759C"/>
    <w:rsid w:val="00A91339"/>
    <w:rsid w:val="00A91907"/>
    <w:rsid w:val="00A91EA7"/>
    <w:rsid w:val="00A9207B"/>
    <w:rsid w:val="00A93D6D"/>
    <w:rsid w:val="00A9405B"/>
    <w:rsid w:val="00A9500C"/>
    <w:rsid w:val="00A95350"/>
    <w:rsid w:val="00A9785C"/>
    <w:rsid w:val="00A97AD0"/>
    <w:rsid w:val="00AA1932"/>
    <w:rsid w:val="00AA1E62"/>
    <w:rsid w:val="00AA2AD2"/>
    <w:rsid w:val="00AA33B9"/>
    <w:rsid w:val="00AA3FDD"/>
    <w:rsid w:val="00AA4970"/>
    <w:rsid w:val="00AA4F20"/>
    <w:rsid w:val="00AA4FDB"/>
    <w:rsid w:val="00AA59A0"/>
    <w:rsid w:val="00AA728D"/>
    <w:rsid w:val="00AA76E9"/>
    <w:rsid w:val="00AB0104"/>
    <w:rsid w:val="00AB1419"/>
    <w:rsid w:val="00AB2D4C"/>
    <w:rsid w:val="00AB30F8"/>
    <w:rsid w:val="00AB3490"/>
    <w:rsid w:val="00AB3704"/>
    <w:rsid w:val="00AB37EF"/>
    <w:rsid w:val="00AB38AF"/>
    <w:rsid w:val="00AB3A0E"/>
    <w:rsid w:val="00AB3B64"/>
    <w:rsid w:val="00AB3F81"/>
    <w:rsid w:val="00AB453E"/>
    <w:rsid w:val="00AB491F"/>
    <w:rsid w:val="00AB53D1"/>
    <w:rsid w:val="00AB54B6"/>
    <w:rsid w:val="00AB58D6"/>
    <w:rsid w:val="00AB5B48"/>
    <w:rsid w:val="00AB5BD0"/>
    <w:rsid w:val="00AB5F1C"/>
    <w:rsid w:val="00AB62D8"/>
    <w:rsid w:val="00AB6FBE"/>
    <w:rsid w:val="00AB7AF5"/>
    <w:rsid w:val="00AB7DAF"/>
    <w:rsid w:val="00AC0F44"/>
    <w:rsid w:val="00AC1CD8"/>
    <w:rsid w:val="00AC26F5"/>
    <w:rsid w:val="00AC2E99"/>
    <w:rsid w:val="00AC454F"/>
    <w:rsid w:val="00AC4CFE"/>
    <w:rsid w:val="00AC671E"/>
    <w:rsid w:val="00AC678E"/>
    <w:rsid w:val="00AD03BE"/>
    <w:rsid w:val="00AD13F0"/>
    <w:rsid w:val="00AD2855"/>
    <w:rsid w:val="00AD29B9"/>
    <w:rsid w:val="00AD32BE"/>
    <w:rsid w:val="00AD38D5"/>
    <w:rsid w:val="00AD4375"/>
    <w:rsid w:val="00AD4922"/>
    <w:rsid w:val="00AD4EA0"/>
    <w:rsid w:val="00AD5CC3"/>
    <w:rsid w:val="00AD7AAC"/>
    <w:rsid w:val="00AD7B9C"/>
    <w:rsid w:val="00AE0410"/>
    <w:rsid w:val="00AE2B21"/>
    <w:rsid w:val="00AE3A7B"/>
    <w:rsid w:val="00AE474B"/>
    <w:rsid w:val="00AE51E1"/>
    <w:rsid w:val="00AE5352"/>
    <w:rsid w:val="00AE57B1"/>
    <w:rsid w:val="00AE5B4E"/>
    <w:rsid w:val="00AE5E83"/>
    <w:rsid w:val="00AE61CC"/>
    <w:rsid w:val="00AE6554"/>
    <w:rsid w:val="00AE6B2C"/>
    <w:rsid w:val="00AE6F88"/>
    <w:rsid w:val="00AE7FA2"/>
    <w:rsid w:val="00AF064F"/>
    <w:rsid w:val="00AF0B91"/>
    <w:rsid w:val="00AF173C"/>
    <w:rsid w:val="00AF25E9"/>
    <w:rsid w:val="00AF34E8"/>
    <w:rsid w:val="00AF48D3"/>
    <w:rsid w:val="00AF4CA4"/>
    <w:rsid w:val="00AF4E87"/>
    <w:rsid w:val="00AF52F0"/>
    <w:rsid w:val="00AF6134"/>
    <w:rsid w:val="00AF73D2"/>
    <w:rsid w:val="00AF77C9"/>
    <w:rsid w:val="00B001C0"/>
    <w:rsid w:val="00B008F6"/>
    <w:rsid w:val="00B00FE9"/>
    <w:rsid w:val="00B0169E"/>
    <w:rsid w:val="00B01BAC"/>
    <w:rsid w:val="00B023CD"/>
    <w:rsid w:val="00B03E37"/>
    <w:rsid w:val="00B041D4"/>
    <w:rsid w:val="00B04980"/>
    <w:rsid w:val="00B04DA9"/>
    <w:rsid w:val="00B05193"/>
    <w:rsid w:val="00B054F4"/>
    <w:rsid w:val="00B07846"/>
    <w:rsid w:val="00B07B30"/>
    <w:rsid w:val="00B07F86"/>
    <w:rsid w:val="00B104F9"/>
    <w:rsid w:val="00B10871"/>
    <w:rsid w:val="00B11662"/>
    <w:rsid w:val="00B12042"/>
    <w:rsid w:val="00B126B2"/>
    <w:rsid w:val="00B13E08"/>
    <w:rsid w:val="00B142B3"/>
    <w:rsid w:val="00B14C7B"/>
    <w:rsid w:val="00B14D9C"/>
    <w:rsid w:val="00B14DC9"/>
    <w:rsid w:val="00B1578E"/>
    <w:rsid w:val="00B15A0C"/>
    <w:rsid w:val="00B15C88"/>
    <w:rsid w:val="00B16D97"/>
    <w:rsid w:val="00B170B2"/>
    <w:rsid w:val="00B174FF"/>
    <w:rsid w:val="00B20815"/>
    <w:rsid w:val="00B2342A"/>
    <w:rsid w:val="00B2574C"/>
    <w:rsid w:val="00B262FE"/>
    <w:rsid w:val="00B309A3"/>
    <w:rsid w:val="00B30B4C"/>
    <w:rsid w:val="00B31202"/>
    <w:rsid w:val="00B32A86"/>
    <w:rsid w:val="00B32E16"/>
    <w:rsid w:val="00B33C44"/>
    <w:rsid w:val="00B34300"/>
    <w:rsid w:val="00B34743"/>
    <w:rsid w:val="00B34A39"/>
    <w:rsid w:val="00B3614C"/>
    <w:rsid w:val="00B36291"/>
    <w:rsid w:val="00B40D1F"/>
    <w:rsid w:val="00B42290"/>
    <w:rsid w:val="00B42702"/>
    <w:rsid w:val="00B4354F"/>
    <w:rsid w:val="00B43E83"/>
    <w:rsid w:val="00B446C5"/>
    <w:rsid w:val="00B454F6"/>
    <w:rsid w:val="00B45D9F"/>
    <w:rsid w:val="00B46746"/>
    <w:rsid w:val="00B46B46"/>
    <w:rsid w:val="00B47165"/>
    <w:rsid w:val="00B5295E"/>
    <w:rsid w:val="00B52F9B"/>
    <w:rsid w:val="00B53154"/>
    <w:rsid w:val="00B5349A"/>
    <w:rsid w:val="00B5380D"/>
    <w:rsid w:val="00B53AF9"/>
    <w:rsid w:val="00B54D56"/>
    <w:rsid w:val="00B55087"/>
    <w:rsid w:val="00B5535E"/>
    <w:rsid w:val="00B554DD"/>
    <w:rsid w:val="00B55EA6"/>
    <w:rsid w:val="00B5619D"/>
    <w:rsid w:val="00B5740D"/>
    <w:rsid w:val="00B613A2"/>
    <w:rsid w:val="00B630EE"/>
    <w:rsid w:val="00B63157"/>
    <w:rsid w:val="00B63531"/>
    <w:rsid w:val="00B63974"/>
    <w:rsid w:val="00B641D4"/>
    <w:rsid w:val="00B650FB"/>
    <w:rsid w:val="00B654B8"/>
    <w:rsid w:val="00B6671A"/>
    <w:rsid w:val="00B667BC"/>
    <w:rsid w:val="00B66CB3"/>
    <w:rsid w:val="00B72489"/>
    <w:rsid w:val="00B72C8B"/>
    <w:rsid w:val="00B7339E"/>
    <w:rsid w:val="00B73849"/>
    <w:rsid w:val="00B73877"/>
    <w:rsid w:val="00B73AAB"/>
    <w:rsid w:val="00B73C0E"/>
    <w:rsid w:val="00B745DF"/>
    <w:rsid w:val="00B7479D"/>
    <w:rsid w:val="00B74B45"/>
    <w:rsid w:val="00B74FF9"/>
    <w:rsid w:val="00B75081"/>
    <w:rsid w:val="00B75D21"/>
    <w:rsid w:val="00B763A0"/>
    <w:rsid w:val="00B808B4"/>
    <w:rsid w:val="00B80995"/>
    <w:rsid w:val="00B80C29"/>
    <w:rsid w:val="00B815C8"/>
    <w:rsid w:val="00B815D6"/>
    <w:rsid w:val="00B81C30"/>
    <w:rsid w:val="00B81E09"/>
    <w:rsid w:val="00B82088"/>
    <w:rsid w:val="00B822E8"/>
    <w:rsid w:val="00B83207"/>
    <w:rsid w:val="00B839A6"/>
    <w:rsid w:val="00B86599"/>
    <w:rsid w:val="00B876AF"/>
    <w:rsid w:val="00B87C4C"/>
    <w:rsid w:val="00B87DB2"/>
    <w:rsid w:val="00B9038C"/>
    <w:rsid w:val="00B90D36"/>
    <w:rsid w:val="00B91119"/>
    <w:rsid w:val="00B9155B"/>
    <w:rsid w:val="00B91E61"/>
    <w:rsid w:val="00B9200D"/>
    <w:rsid w:val="00B92F13"/>
    <w:rsid w:val="00B940EF"/>
    <w:rsid w:val="00B9474A"/>
    <w:rsid w:val="00B96213"/>
    <w:rsid w:val="00B9655D"/>
    <w:rsid w:val="00B96B78"/>
    <w:rsid w:val="00B9798F"/>
    <w:rsid w:val="00BA18BF"/>
    <w:rsid w:val="00BA2247"/>
    <w:rsid w:val="00BA303B"/>
    <w:rsid w:val="00BA4FBC"/>
    <w:rsid w:val="00BA6D52"/>
    <w:rsid w:val="00BA7D34"/>
    <w:rsid w:val="00BB02DF"/>
    <w:rsid w:val="00BB063E"/>
    <w:rsid w:val="00BB13AE"/>
    <w:rsid w:val="00BB1698"/>
    <w:rsid w:val="00BB1B42"/>
    <w:rsid w:val="00BB2097"/>
    <w:rsid w:val="00BB2804"/>
    <w:rsid w:val="00BB3401"/>
    <w:rsid w:val="00BB3A5E"/>
    <w:rsid w:val="00BB5373"/>
    <w:rsid w:val="00BB5779"/>
    <w:rsid w:val="00BB6588"/>
    <w:rsid w:val="00BB6F1A"/>
    <w:rsid w:val="00BB7694"/>
    <w:rsid w:val="00BB76F8"/>
    <w:rsid w:val="00BB7B59"/>
    <w:rsid w:val="00BB7C93"/>
    <w:rsid w:val="00BC0859"/>
    <w:rsid w:val="00BC1073"/>
    <w:rsid w:val="00BC1264"/>
    <w:rsid w:val="00BC13B2"/>
    <w:rsid w:val="00BC1446"/>
    <w:rsid w:val="00BC303C"/>
    <w:rsid w:val="00BC31B4"/>
    <w:rsid w:val="00BC40C0"/>
    <w:rsid w:val="00BC5875"/>
    <w:rsid w:val="00BC5CA8"/>
    <w:rsid w:val="00BC64AB"/>
    <w:rsid w:val="00BD003F"/>
    <w:rsid w:val="00BD089B"/>
    <w:rsid w:val="00BD0A2F"/>
    <w:rsid w:val="00BD0AAA"/>
    <w:rsid w:val="00BD0ED5"/>
    <w:rsid w:val="00BD0FA0"/>
    <w:rsid w:val="00BD15BC"/>
    <w:rsid w:val="00BD16C3"/>
    <w:rsid w:val="00BD1F23"/>
    <w:rsid w:val="00BD2462"/>
    <w:rsid w:val="00BD3239"/>
    <w:rsid w:val="00BD4880"/>
    <w:rsid w:val="00BD5A6F"/>
    <w:rsid w:val="00BD675C"/>
    <w:rsid w:val="00BD6D61"/>
    <w:rsid w:val="00BE0602"/>
    <w:rsid w:val="00BE21CB"/>
    <w:rsid w:val="00BE2495"/>
    <w:rsid w:val="00BE32A8"/>
    <w:rsid w:val="00BE353D"/>
    <w:rsid w:val="00BE5D23"/>
    <w:rsid w:val="00BE6653"/>
    <w:rsid w:val="00BE66BE"/>
    <w:rsid w:val="00BE66CE"/>
    <w:rsid w:val="00BE69C2"/>
    <w:rsid w:val="00BE7C8F"/>
    <w:rsid w:val="00BF05DB"/>
    <w:rsid w:val="00BF0871"/>
    <w:rsid w:val="00BF10D8"/>
    <w:rsid w:val="00BF1327"/>
    <w:rsid w:val="00BF1803"/>
    <w:rsid w:val="00BF269D"/>
    <w:rsid w:val="00BF345F"/>
    <w:rsid w:val="00BF3D6D"/>
    <w:rsid w:val="00BF4397"/>
    <w:rsid w:val="00BF443C"/>
    <w:rsid w:val="00BF56D6"/>
    <w:rsid w:val="00BF6B17"/>
    <w:rsid w:val="00BF6F5A"/>
    <w:rsid w:val="00BF73A0"/>
    <w:rsid w:val="00BF7AA7"/>
    <w:rsid w:val="00C00803"/>
    <w:rsid w:val="00C00CB1"/>
    <w:rsid w:val="00C00EB1"/>
    <w:rsid w:val="00C00F92"/>
    <w:rsid w:val="00C0174D"/>
    <w:rsid w:val="00C021CE"/>
    <w:rsid w:val="00C024D0"/>
    <w:rsid w:val="00C03034"/>
    <w:rsid w:val="00C0464F"/>
    <w:rsid w:val="00C04EEE"/>
    <w:rsid w:val="00C05987"/>
    <w:rsid w:val="00C05DBF"/>
    <w:rsid w:val="00C066BA"/>
    <w:rsid w:val="00C070A0"/>
    <w:rsid w:val="00C07677"/>
    <w:rsid w:val="00C07921"/>
    <w:rsid w:val="00C10AEE"/>
    <w:rsid w:val="00C10EA2"/>
    <w:rsid w:val="00C11069"/>
    <w:rsid w:val="00C11079"/>
    <w:rsid w:val="00C11203"/>
    <w:rsid w:val="00C1121D"/>
    <w:rsid w:val="00C1201C"/>
    <w:rsid w:val="00C12AD4"/>
    <w:rsid w:val="00C13094"/>
    <w:rsid w:val="00C1340B"/>
    <w:rsid w:val="00C14B0D"/>
    <w:rsid w:val="00C159E8"/>
    <w:rsid w:val="00C15A87"/>
    <w:rsid w:val="00C16473"/>
    <w:rsid w:val="00C165CD"/>
    <w:rsid w:val="00C20403"/>
    <w:rsid w:val="00C20446"/>
    <w:rsid w:val="00C20D1C"/>
    <w:rsid w:val="00C23B75"/>
    <w:rsid w:val="00C25143"/>
    <w:rsid w:val="00C25DFC"/>
    <w:rsid w:val="00C2601B"/>
    <w:rsid w:val="00C260D4"/>
    <w:rsid w:val="00C261D6"/>
    <w:rsid w:val="00C26557"/>
    <w:rsid w:val="00C269AE"/>
    <w:rsid w:val="00C27598"/>
    <w:rsid w:val="00C307C6"/>
    <w:rsid w:val="00C30B87"/>
    <w:rsid w:val="00C31908"/>
    <w:rsid w:val="00C31F26"/>
    <w:rsid w:val="00C33183"/>
    <w:rsid w:val="00C34880"/>
    <w:rsid w:val="00C34D89"/>
    <w:rsid w:val="00C35C0C"/>
    <w:rsid w:val="00C36405"/>
    <w:rsid w:val="00C36897"/>
    <w:rsid w:val="00C36C98"/>
    <w:rsid w:val="00C36FC0"/>
    <w:rsid w:val="00C3772E"/>
    <w:rsid w:val="00C402BA"/>
    <w:rsid w:val="00C40815"/>
    <w:rsid w:val="00C416C7"/>
    <w:rsid w:val="00C4221C"/>
    <w:rsid w:val="00C427C9"/>
    <w:rsid w:val="00C42A49"/>
    <w:rsid w:val="00C431AD"/>
    <w:rsid w:val="00C43608"/>
    <w:rsid w:val="00C4383C"/>
    <w:rsid w:val="00C447CB"/>
    <w:rsid w:val="00C451B1"/>
    <w:rsid w:val="00C45CB5"/>
    <w:rsid w:val="00C4625F"/>
    <w:rsid w:val="00C465DC"/>
    <w:rsid w:val="00C466D9"/>
    <w:rsid w:val="00C479DE"/>
    <w:rsid w:val="00C47D0E"/>
    <w:rsid w:val="00C47F98"/>
    <w:rsid w:val="00C5035C"/>
    <w:rsid w:val="00C510BD"/>
    <w:rsid w:val="00C544C4"/>
    <w:rsid w:val="00C54BC6"/>
    <w:rsid w:val="00C54D38"/>
    <w:rsid w:val="00C55044"/>
    <w:rsid w:val="00C55367"/>
    <w:rsid w:val="00C5551F"/>
    <w:rsid w:val="00C55760"/>
    <w:rsid w:val="00C569E9"/>
    <w:rsid w:val="00C56E67"/>
    <w:rsid w:val="00C57761"/>
    <w:rsid w:val="00C5791B"/>
    <w:rsid w:val="00C605CA"/>
    <w:rsid w:val="00C608AB"/>
    <w:rsid w:val="00C609D8"/>
    <w:rsid w:val="00C60D41"/>
    <w:rsid w:val="00C61932"/>
    <w:rsid w:val="00C6385B"/>
    <w:rsid w:val="00C63A44"/>
    <w:rsid w:val="00C63B49"/>
    <w:rsid w:val="00C63E90"/>
    <w:rsid w:val="00C64088"/>
    <w:rsid w:val="00C642FA"/>
    <w:rsid w:val="00C6593B"/>
    <w:rsid w:val="00C663F6"/>
    <w:rsid w:val="00C67A26"/>
    <w:rsid w:val="00C67CB7"/>
    <w:rsid w:val="00C67D31"/>
    <w:rsid w:val="00C67E4C"/>
    <w:rsid w:val="00C70F4E"/>
    <w:rsid w:val="00C72000"/>
    <w:rsid w:val="00C72C78"/>
    <w:rsid w:val="00C72DCB"/>
    <w:rsid w:val="00C73D29"/>
    <w:rsid w:val="00C742B8"/>
    <w:rsid w:val="00C7469C"/>
    <w:rsid w:val="00C74AD1"/>
    <w:rsid w:val="00C74FF2"/>
    <w:rsid w:val="00C75135"/>
    <w:rsid w:val="00C753BF"/>
    <w:rsid w:val="00C754AC"/>
    <w:rsid w:val="00C75797"/>
    <w:rsid w:val="00C75878"/>
    <w:rsid w:val="00C75C48"/>
    <w:rsid w:val="00C75CF6"/>
    <w:rsid w:val="00C76480"/>
    <w:rsid w:val="00C803E7"/>
    <w:rsid w:val="00C825F8"/>
    <w:rsid w:val="00C83A21"/>
    <w:rsid w:val="00C83C05"/>
    <w:rsid w:val="00C850A1"/>
    <w:rsid w:val="00C858C6"/>
    <w:rsid w:val="00C860C8"/>
    <w:rsid w:val="00C8667D"/>
    <w:rsid w:val="00C87607"/>
    <w:rsid w:val="00C87E1A"/>
    <w:rsid w:val="00C90051"/>
    <w:rsid w:val="00C90CD3"/>
    <w:rsid w:val="00C9156B"/>
    <w:rsid w:val="00C91A63"/>
    <w:rsid w:val="00C92170"/>
    <w:rsid w:val="00C92981"/>
    <w:rsid w:val="00C92A33"/>
    <w:rsid w:val="00C92B9D"/>
    <w:rsid w:val="00C92CD2"/>
    <w:rsid w:val="00C93666"/>
    <w:rsid w:val="00C938B8"/>
    <w:rsid w:val="00C93FB5"/>
    <w:rsid w:val="00C9532A"/>
    <w:rsid w:val="00C968E1"/>
    <w:rsid w:val="00C972A5"/>
    <w:rsid w:val="00CA029C"/>
    <w:rsid w:val="00CA0909"/>
    <w:rsid w:val="00CA159F"/>
    <w:rsid w:val="00CA19BD"/>
    <w:rsid w:val="00CA2A02"/>
    <w:rsid w:val="00CA2CC7"/>
    <w:rsid w:val="00CA31F2"/>
    <w:rsid w:val="00CA38BA"/>
    <w:rsid w:val="00CA3D07"/>
    <w:rsid w:val="00CA46FA"/>
    <w:rsid w:val="00CA5975"/>
    <w:rsid w:val="00CA6AF2"/>
    <w:rsid w:val="00CA70C6"/>
    <w:rsid w:val="00CA73C1"/>
    <w:rsid w:val="00CA7A91"/>
    <w:rsid w:val="00CB02D9"/>
    <w:rsid w:val="00CB0419"/>
    <w:rsid w:val="00CB0D88"/>
    <w:rsid w:val="00CB1952"/>
    <w:rsid w:val="00CB26A3"/>
    <w:rsid w:val="00CB366E"/>
    <w:rsid w:val="00CB3869"/>
    <w:rsid w:val="00CB74B6"/>
    <w:rsid w:val="00CB74F6"/>
    <w:rsid w:val="00CB78AC"/>
    <w:rsid w:val="00CC0D09"/>
    <w:rsid w:val="00CC1823"/>
    <w:rsid w:val="00CC1C23"/>
    <w:rsid w:val="00CC281C"/>
    <w:rsid w:val="00CC3083"/>
    <w:rsid w:val="00CC4EBA"/>
    <w:rsid w:val="00CC50F8"/>
    <w:rsid w:val="00CC64FA"/>
    <w:rsid w:val="00CC6E9B"/>
    <w:rsid w:val="00CD0F4F"/>
    <w:rsid w:val="00CD1235"/>
    <w:rsid w:val="00CD174A"/>
    <w:rsid w:val="00CD345D"/>
    <w:rsid w:val="00CD3DE1"/>
    <w:rsid w:val="00CD4613"/>
    <w:rsid w:val="00CD4E41"/>
    <w:rsid w:val="00CD5113"/>
    <w:rsid w:val="00CD5A2D"/>
    <w:rsid w:val="00CD666C"/>
    <w:rsid w:val="00CD6FA8"/>
    <w:rsid w:val="00CE0FDC"/>
    <w:rsid w:val="00CE21DA"/>
    <w:rsid w:val="00CE245C"/>
    <w:rsid w:val="00CE4334"/>
    <w:rsid w:val="00CE5112"/>
    <w:rsid w:val="00CE54E0"/>
    <w:rsid w:val="00CE5693"/>
    <w:rsid w:val="00CE5944"/>
    <w:rsid w:val="00CE5DEC"/>
    <w:rsid w:val="00CE66F3"/>
    <w:rsid w:val="00CE7006"/>
    <w:rsid w:val="00CF0687"/>
    <w:rsid w:val="00CF07EC"/>
    <w:rsid w:val="00CF0BF3"/>
    <w:rsid w:val="00CF0D82"/>
    <w:rsid w:val="00CF158B"/>
    <w:rsid w:val="00CF2090"/>
    <w:rsid w:val="00CF2987"/>
    <w:rsid w:val="00CF3055"/>
    <w:rsid w:val="00CF3FB9"/>
    <w:rsid w:val="00CF4303"/>
    <w:rsid w:val="00CF47B6"/>
    <w:rsid w:val="00CF4885"/>
    <w:rsid w:val="00CF51B4"/>
    <w:rsid w:val="00CF5944"/>
    <w:rsid w:val="00CF5EF6"/>
    <w:rsid w:val="00CF5F67"/>
    <w:rsid w:val="00CF70FC"/>
    <w:rsid w:val="00D0005D"/>
    <w:rsid w:val="00D0045D"/>
    <w:rsid w:val="00D0201F"/>
    <w:rsid w:val="00D0214A"/>
    <w:rsid w:val="00D02BFD"/>
    <w:rsid w:val="00D03518"/>
    <w:rsid w:val="00D03EED"/>
    <w:rsid w:val="00D03FFA"/>
    <w:rsid w:val="00D0442D"/>
    <w:rsid w:val="00D048A0"/>
    <w:rsid w:val="00D04D3F"/>
    <w:rsid w:val="00D04DEB"/>
    <w:rsid w:val="00D06124"/>
    <w:rsid w:val="00D06791"/>
    <w:rsid w:val="00D06BE0"/>
    <w:rsid w:val="00D075DE"/>
    <w:rsid w:val="00D10A57"/>
    <w:rsid w:val="00D11994"/>
    <w:rsid w:val="00D11A21"/>
    <w:rsid w:val="00D12189"/>
    <w:rsid w:val="00D12FA2"/>
    <w:rsid w:val="00D146D8"/>
    <w:rsid w:val="00D15E64"/>
    <w:rsid w:val="00D16B68"/>
    <w:rsid w:val="00D16B7D"/>
    <w:rsid w:val="00D170B1"/>
    <w:rsid w:val="00D17309"/>
    <w:rsid w:val="00D2038C"/>
    <w:rsid w:val="00D203B3"/>
    <w:rsid w:val="00D203E0"/>
    <w:rsid w:val="00D227EE"/>
    <w:rsid w:val="00D22E4A"/>
    <w:rsid w:val="00D23F49"/>
    <w:rsid w:val="00D2574B"/>
    <w:rsid w:val="00D25B32"/>
    <w:rsid w:val="00D263AD"/>
    <w:rsid w:val="00D27F94"/>
    <w:rsid w:val="00D30212"/>
    <w:rsid w:val="00D30940"/>
    <w:rsid w:val="00D30BF5"/>
    <w:rsid w:val="00D312A6"/>
    <w:rsid w:val="00D313AC"/>
    <w:rsid w:val="00D323C2"/>
    <w:rsid w:val="00D32A08"/>
    <w:rsid w:val="00D34405"/>
    <w:rsid w:val="00D34E9E"/>
    <w:rsid w:val="00D355CD"/>
    <w:rsid w:val="00D35A3B"/>
    <w:rsid w:val="00D4019A"/>
    <w:rsid w:val="00D405B3"/>
    <w:rsid w:val="00D40A96"/>
    <w:rsid w:val="00D40F32"/>
    <w:rsid w:val="00D40FB8"/>
    <w:rsid w:val="00D4155E"/>
    <w:rsid w:val="00D42815"/>
    <w:rsid w:val="00D43AE1"/>
    <w:rsid w:val="00D43BF2"/>
    <w:rsid w:val="00D44540"/>
    <w:rsid w:val="00D4594A"/>
    <w:rsid w:val="00D46066"/>
    <w:rsid w:val="00D46866"/>
    <w:rsid w:val="00D46C73"/>
    <w:rsid w:val="00D46E03"/>
    <w:rsid w:val="00D476BC"/>
    <w:rsid w:val="00D47AC4"/>
    <w:rsid w:val="00D500D4"/>
    <w:rsid w:val="00D50D67"/>
    <w:rsid w:val="00D523D6"/>
    <w:rsid w:val="00D52F4F"/>
    <w:rsid w:val="00D53DC3"/>
    <w:rsid w:val="00D54408"/>
    <w:rsid w:val="00D5479A"/>
    <w:rsid w:val="00D551DB"/>
    <w:rsid w:val="00D56A75"/>
    <w:rsid w:val="00D56C04"/>
    <w:rsid w:val="00D57AA3"/>
    <w:rsid w:val="00D60341"/>
    <w:rsid w:val="00D60370"/>
    <w:rsid w:val="00D612B0"/>
    <w:rsid w:val="00D614EA"/>
    <w:rsid w:val="00D61920"/>
    <w:rsid w:val="00D62A25"/>
    <w:rsid w:val="00D63BE0"/>
    <w:rsid w:val="00D63F94"/>
    <w:rsid w:val="00D662EE"/>
    <w:rsid w:val="00D67304"/>
    <w:rsid w:val="00D67A20"/>
    <w:rsid w:val="00D70085"/>
    <w:rsid w:val="00D708DA"/>
    <w:rsid w:val="00D708EB"/>
    <w:rsid w:val="00D7113B"/>
    <w:rsid w:val="00D72FC4"/>
    <w:rsid w:val="00D7389E"/>
    <w:rsid w:val="00D758C2"/>
    <w:rsid w:val="00D764BA"/>
    <w:rsid w:val="00D76699"/>
    <w:rsid w:val="00D80530"/>
    <w:rsid w:val="00D80D06"/>
    <w:rsid w:val="00D8154D"/>
    <w:rsid w:val="00D81CE5"/>
    <w:rsid w:val="00D84006"/>
    <w:rsid w:val="00D8473C"/>
    <w:rsid w:val="00D84AAB"/>
    <w:rsid w:val="00D852E4"/>
    <w:rsid w:val="00D8541D"/>
    <w:rsid w:val="00D8657D"/>
    <w:rsid w:val="00D866EE"/>
    <w:rsid w:val="00D87645"/>
    <w:rsid w:val="00D91546"/>
    <w:rsid w:val="00D9173B"/>
    <w:rsid w:val="00D91E00"/>
    <w:rsid w:val="00D93D35"/>
    <w:rsid w:val="00D93F99"/>
    <w:rsid w:val="00D940FF"/>
    <w:rsid w:val="00D95519"/>
    <w:rsid w:val="00D957B7"/>
    <w:rsid w:val="00D95CA5"/>
    <w:rsid w:val="00D97CDF"/>
    <w:rsid w:val="00D97EBE"/>
    <w:rsid w:val="00DA04B9"/>
    <w:rsid w:val="00DA0B3B"/>
    <w:rsid w:val="00DA1908"/>
    <w:rsid w:val="00DA19DC"/>
    <w:rsid w:val="00DA1DDD"/>
    <w:rsid w:val="00DA268E"/>
    <w:rsid w:val="00DA2BB9"/>
    <w:rsid w:val="00DA3D12"/>
    <w:rsid w:val="00DA4365"/>
    <w:rsid w:val="00DA5672"/>
    <w:rsid w:val="00DA5BE2"/>
    <w:rsid w:val="00DA5F54"/>
    <w:rsid w:val="00DA61BC"/>
    <w:rsid w:val="00DB0BA0"/>
    <w:rsid w:val="00DB121C"/>
    <w:rsid w:val="00DB181E"/>
    <w:rsid w:val="00DB1923"/>
    <w:rsid w:val="00DB1A25"/>
    <w:rsid w:val="00DB22BC"/>
    <w:rsid w:val="00DB393F"/>
    <w:rsid w:val="00DB3C44"/>
    <w:rsid w:val="00DB40CD"/>
    <w:rsid w:val="00DB42B8"/>
    <w:rsid w:val="00DB4A2F"/>
    <w:rsid w:val="00DB4CFB"/>
    <w:rsid w:val="00DB4E16"/>
    <w:rsid w:val="00DB5266"/>
    <w:rsid w:val="00DB5355"/>
    <w:rsid w:val="00DB57E4"/>
    <w:rsid w:val="00DB65A7"/>
    <w:rsid w:val="00DC03A4"/>
    <w:rsid w:val="00DC0B3A"/>
    <w:rsid w:val="00DC1A44"/>
    <w:rsid w:val="00DC25DF"/>
    <w:rsid w:val="00DC2653"/>
    <w:rsid w:val="00DC277B"/>
    <w:rsid w:val="00DC2A3E"/>
    <w:rsid w:val="00DC3711"/>
    <w:rsid w:val="00DC5851"/>
    <w:rsid w:val="00DC632D"/>
    <w:rsid w:val="00DC6ABF"/>
    <w:rsid w:val="00DC6E39"/>
    <w:rsid w:val="00DC772D"/>
    <w:rsid w:val="00DD0276"/>
    <w:rsid w:val="00DD03C1"/>
    <w:rsid w:val="00DD05B2"/>
    <w:rsid w:val="00DD11DE"/>
    <w:rsid w:val="00DD1F6F"/>
    <w:rsid w:val="00DD3394"/>
    <w:rsid w:val="00DD36DB"/>
    <w:rsid w:val="00DD3D80"/>
    <w:rsid w:val="00DD4D37"/>
    <w:rsid w:val="00DD4D87"/>
    <w:rsid w:val="00DD4DF2"/>
    <w:rsid w:val="00DD5157"/>
    <w:rsid w:val="00DD5EDE"/>
    <w:rsid w:val="00DD5F8F"/>
    <w:rsid w:val="00DD6058"/>
    <w:rsid w:val="00DD622F"/>
    <w:rsid w:val="00DD624E"/>
    <w:rsid w:val="00DD7365"/>
    <w:rsid w:val="00DE143A"/>
    <w:rsid w:val="00DE17D0"/>
    <w:rsid w:val="00DE2041"/>
    <w:rsid w:val="00DE4567"/>
    <w:rsid w:val="00DE4917"/>
    <w:rsid w:val="00DE5232"/>
    <w:rsid w:val="00DE535E"/>
    <w:rsid w:val="00DE6058"/>
    <w:rsid w:val="00DE6BCF"/>
    <w:rsid w:val="00DE7DA9"/>
    <w:rsid w:val="00DF03B4"/>
    <w:rsid w:val="00DF1253"/>
    <w:rsid w:val="00DF1A8D"/>
    <w:rsid w:val="00DF2F56"/>
    <w:rsid w:val="00DF36E8"/>
    <w:rsid w:val="00DF5CBD"/>
    <w:rsid w:val="00DF65F5"/>
    <w:rsid w:val="00DF7D58"/>
    <w:rsid w:val="00E000B0"/>
    <w:rsid w:val="00E009F9"/>
    <w:rsid w:val="00E00BC9"/>
    <w:rsid w:val="00E0124C"/>
    <w:rsid w:val="00E01355"/>
    <w:rsid w:val="00E0157D"/>
    <w:rsid w:val="00E02416"/>
    <w:rsid w:val="00E02451"/>
    <w:rsid w:val="00E0443A"/>
    <w:rsid w:val="00E05915"/>
    <w:rsid w:val="00E06CDA"/>
    <w:rsid w:val="00E06E06"/>
    <w:rsid w:val="00E0723E"/>
    <w:rsid w:val="00E0732D"/>
    <w:rsid w:val="00E1023A"/>
    <w:rsid w:val="00E11906"/>
    <w:rsid w:val="00E11CB6"/>
    <w:rsid w:val="00E12227"/>
    <w:rsid w:val="00E148E5"/>
    <w:rsid w:val="00E14BA8"/>
    <w:rsid w:val="00E14DCB"/>
    <w:rsid w:val="00E153A9"/>
    <w:rsid w:val="00E16824"/>
    <w:rsid w:val="00E16B33"/>
    <w:rsid w:val="00E17020"/>
    <w:rsid w:val="00E17512"/>
    <w:rsid w:val="00E177D5"/>
    <w:rsid w:val="00E177DA"/>
    <w:rsid w:val="00E20327"/>
    <w:rsid w:val="00E20FB4"/>
    <w:rsid w:val="00E21105"/>
    <w:rsid w:val="00E214D1"/>
    <w:rsid w:val="00E21DFD"/>
    <w:rsid w:val="00E22CD6"/>
    <w:rsid w:val="00E231D6"/>
    <w:rsid w:val="00E23757"/>
    <w:rsid w:val="00E23FAA"/>
    <w:rsid w:val="00E2450C"/>
    <w:rsid w:val="00E25832"/>
    <w:rsid w:val="00E26763"/>
    <w:rsid w:val="00E27D90"/>
    <w:rsid w:val="00E27DE6"/>
    <w:rsid w:val="00E305F4"/>
    <w:rsid w:val="00E310D2"/>
    <w:rsid w:val="00E32808"/>
    <w:rsid w:val="00E32E9E"/>
    <w:rsid w:val="00E341CD"/>
    <w:rsid w:val="00E34C19"/>
    <w:rsid w:val="00E35A30"/>
    <w:rsid w:val="00E36F3F"/>
    <w:rsid w:val="00E370FC"/>
    <w:rsid w:val="00E3713E"/>
    <w:rsid w:val="00E40B58"/>
    <w:rsid w:val="00E4164C"/>
    <w:rsid w:val="00E419B8"/>
    <w:rsid w:val="00E41BD3"/>
    <w:rsid w:val="00E41CE4"/>
    <w:rsid w:val="00E4394E"/>
    <w:rsid w:val="00E43C0C"/>
    <w:rsid w:val="00E444DD"/>
    <w:rsid w:val="00E444F5"/>
    <w:rsid w:val="00E44A42"/>
    <w:rsid w:val="00E44D13"/>
    <w:rsid w:val="00E450EC"/>
    <w:rsid w:val="00E45FA6"/>
    <w:rsid w:val="00E4619C"/>
    <w:rsid w:val="00E46EF4"/>
    <w:rsid w:val="00E477C0"/>
    <w:rsid w:val="00E50405"/>
    <w:rsid w:val="00E520AF"/>
    <w:rsid w:val="00E522E9"/>
    <w:rsid w:val="00E52732"/>
    <w:rsid w:val="00E52D04"/>
    <w:rsid w:val="00E52E86"/>
    <w:rsid w:val="00E53FDF"/>
    <w:rsid w:val="00E547B9"/>
    <w:rsid w:val="00E5559D"/>
    <w:rsid w:val="00E55A9C"/>
    <w:rsid w:val="00E55D57"/>
    <w:rsid w:val="00E56A9C"/>
    <w:rsid w:val="00E57296"/>
    <w:rsid w:val="00E57723"/>
    <w:rsid w:val="00E57E3A"/>
    <w:rsid w:val="00E60454"/>
    <w:rsid w:val="00E607B9"/>
    <w:rsid w:val="00E6218F"/>
    <w:rsid w:val="00E62B0B"/>
    <w:rsid w:val="00E62E29"/>
    <w:rsid w:val="00E64FE1"/>
    <w:rsid w:val="00E651CF"/>
    <w:rsid w:val="00E653D6"/>
    <w:rsid w:val="00E655B5"/>
    <w:rsid w:val="00E66D96"/>
    <w:rsid w:val="00E708E1"/>
    <w:rsid w:val="00E70C5B"/>
    <w:rsid w:val="00E70D61"/>
    <w:rsid w:val="00E713BA"/>
    <w:rsid w:val="00E72E22"/>
    <w:rsid w:val="00E7318F"/>
    <w:rsid w:val="00E74BAB"/>
    <w:rsid w:val="00E74EA1"/>
    <w:rsid w:val="00E75023"/>
    <w:rsid w:val="00E75917"/>
    <w:rsid w:val="00E75C74"/>
    <w:rsid w:val="00E77F60"/>
    <w:rsid w:val="00E8091D"/>
    <w:rsid w:val="00E80ABE"/>
    <w:rsid w:val="00E80CBB"/>
    <w:rsid w:val="00E81643"/>
    <w:rsid w:val="00E83259"/>
    <w:rsid w:val="00E83371"/>
    <w:rsid w:val="00E8422A"/>
    <w:rsid w:val="00E84AB8"/>
    <w:rsid w:val="00E84C9F"/>
    <w:rsid w:val="00E85D10"/>
    <w:rsid w:val="00E86C41"/>
    <w:rsid w:val="00E8797C"/>
    <w:rsid w:val="00E87E5A"/>
    <w:rsid w:val="00E90B9E"/>
    <w:rsid w:val="00E914EC"/>
    <w:rsid w:val="00E91DDD"/>
    <w:rsid w:val="00E928E4"/>
    <w:rsid w:val="00E92B12"/>
    <w:rsid w:val="00E92E63"/>
    <w:rsid w:val="00E92FC7"/>
    <w:rsid w:val="00E93BBE"/>
    <w:rsid w:val="00E94332"/>
    <w:rsid w:val="00E951C6"/>
    <w:rsid w:val="00E955AF"/>
    <w:rsid w:val="00E95CB9"/>
    <w:rsid w:val="00E96E26"/>
    <w:rsid w:val="00E97598"/>
    <w:rsid w:val="00E97E4C"/>
    <w:rsid w:val="00EA051A"/>
    <w:rsid w:val="00EA25F4"/>
    <w:rsid w:val="00EA29AF"/>
    <w:rsid w:val="00EA2FB6"/>
    <w:rsid w:val="00EA399B"/>
    <w:rsid w:val="00EA3B22"/>
    <w:rsid w:val="00EA49DF"/>
    <w:rsid w:val="00EA52BA"/>
    <w:rsid w:val="00EA5CC4"/>
    <w:rsid w:val="00EA6475"/>
    <w:rsid w:val="00EA658B"/>
    <w:rsid w:val="00EA7F4C"/>
    <w:rsid w:val="00EB0037"/>
    <w:rsid w:val="00EB0F32"/>
    <w:rsid w:val="00EB42F5"/>
    <w:rsid w:val="00EB540D"/>
    <w:rsid w:val="00EB5770"/>
    <w:rsid w:val="00EB6140"/>
    <w:rsid w:val="00EB643D"/>
    <w:rsid w:val="00EB758A"/>
    <w:rsid w:val="00EB77E5"/>
    <w:rsid w:val="00EB7EB9"/>
    <w:rsid w:val="00EC1754"/>
    <w:rsid w:val="00EC1C6F"/>
    <w:rsid w:val="00EC1ED7"/>
    <w:rsid w:val="00EC2770"/>
    <w:rsid w:val="00EC2AB4"/>
    <w:rsid w:val="00EC33BC"/>
    <w:rsid w:val="00EC35AD"/>
    <w:rsid w:val="00EC3E68"/>
    <w:rsid w:val="00EC4068"/>
    <w:rsid w:val="00EC45FB"/>
    <w:rsid w:val="00EC4725"/>
    <w:rsid w:val="00EC4C30"/>
    <w:rsid w:val="00EC57E3"/>
    <w:rsid w:val="00EC5B65"/>
    <w:rsid w:val="00EC6D36"/>
    <w:rsid w:val="00EC71F3"/>
    <w:rsid w:val="00EC7717"/>
    <w:rsid w:val="00EC7855"/>
    <w:rsid w:val="00EC7DFD"/>
    <w:rsid w:val="00ED1285"/>
    <w:rsid w:val="00ED172B"/>
    <w:rsid w:val="00ED2F1B"/>
    <w:rsid w:val="00ED3457"/>
    <w:rsid w:val="00ED36D5"/>
    <w:rsid w:val="00ED4954"/>
    <w:rsid w:val="00ED4A49"/>
    <w:rsid w:val="00ED5500"/>
    <w:rsid w:val="00ED6304"/>
    <w:rsid w:val="00ED6401"/>
    <w:rsid w:val="00ED7E2D"/>
    <w:rsid w:val="00EE0C05"/>
    <w:rsid w:val="00EE210C"/>
    <w:rsid w:val="00EE23C7"/>
    <w:rsid w:val="00EE290D"/>
    <w:rsid w:val="00EE2928"/>
    <w:rsid w:val="00EE2A32"/>
    <w:rsid w:val="00EE333F"/>
    <w:rsid w:val="00EE3FD0"/>
    <w:rsid w:val="00EE4AAE"/>
    <w:rsid w:val="00EE4E2B"/>
    <w:rsid w:val="00EE5539"/>
    <w:rsid w:val="00EE646D"/>
    <w:rsid w:val="00EE786C"/>
    <w:rsid w:val="00EE7C15"/>
    <w:rsid w:val="00EF033E"/>
    <w:rsid w:val="00EF0C4E"/>
    <w:rsid w:val="00EF0E68"/>
    <w:rsid w:val="00EF13CE"/>
    <w:rsid w:val="00EF1DF9"/>
    <w:rsid w:val="00EF334A"/>
    <w:rsid w:val="00EF36A4"/>
    <w:rsid w:val="00EF556E"/>
    <w:rsid w:val="00EF77F1"/>
    <w:rsid w:val="00EF7CF4"/>
    <w:rsid w:val="00EF7F38"/>
    <w:rsid w:val="00F0015F"/>
    <w:rsid w:val="00F00218"/>
    <w:rsid w:val="00F00611"/>
    <w:rsid w:val="00F00957"/>
    <w:rsid w:val="00F00A91"/>
    <w:rsid w:val="00F00D5D"/>
    <w:rsid w:val="00F01A9A"/>
    <w:rsid w:val="00F02695"/>
    <w:rsid w:val="00F02797"/>
    <w:rsid w:val="00F02CC3"/>
    <w:rsid w:val="00F03183"/>
    <w:rsid w:val="00F037CF"/>
    <w:rsid w:val="00F03965"/>
    <w:rsid w:val="00F04544"/>
    <w:rsid w:val="00F04C1F"/>
    <w:rsid w:val="00F0632C"/>
    <w:rsid w:val="00F06716"/>
    <w:rsid w:val="00F06F84"/>
    <w:rsid w:val="00F07919"/>
    <w:rsid w:val="00F07EBC"/>
    <w:rsid w:val="00F1060B"/>
    <w:rsid w:val="00F1069F"/>
    <w:rsid w:val="00F11018"/>
    <w:rsid w:val="00F11205"/>
    <w:rsid w:val="00F11E4C"/>
    <w:rsid w:val="00F1284D"/>
    <w:rsid w:val="00F128C5"/>
    <w:rsid w:val="00F13375"/>
    <w:rsid w:val="00F13D0E"/>
    <w:rsid w:val="00F14073"/>
    <w:rsid w:val="00F14211"/>
    <w:rsid w:val="00F14465"/>
    <w:rsid w:val="00F14494"/>
    <w:rsid w:val="00F14611"/>
    <w:rsid w:val="00F146CE"/>
    <w:rsid w:val="00F15A6F"/>
    <w:rsid w:val="00F15DE4"/>
    <w:rsid w:val="00F16F8C"/>
    <w:rsid w:val="00F173A6"/>
    <w:rsid w:val="00F2143C"/>
    <w:rsid w:val="00F225CF"/>
    <w:rsid w:val="00F23E7B"/>
    <w:rsid w:val="00F23E90"/>
    <w:rsid w:val="00F24B9B"/>
    <w:rsid w:val="00F2539F"/>
    <w:rsid w:val="00F25D2D"/>
    <w:rsid w:val="00F2624A"/>
    <w:rsid w:val="00F264CC"/>
    <w:rsid w:val="00F26F4F"/>
    <w:rsid w:val="00F27775"/>
    <w:rsid w:val="00F27F9B"/>
    <w:rsid w:val="00F308CE"/>
    <w:rsid w:val="00F315A0"/>
    <w:rsid w:val="00F31D80"/>
    <w:rsid w:val="00F31FFE"/>
    <w:rsid w:val="00F32B0D"/>
    <w:rsid w:val="00F33181"/>
    <w:rsid w:val="00F3395C"/>
    <w:rsid w:val="00F340C2"/>
    <w:rsid w:val="00F3626C"/>
    <w:rsid w:val="00F36533"/>
    <w:rsid w:val="00F36DC7"/>
    <w:rsid w:val="00F3708F"/>
    <w:rsid w:val="00F378B1"/>
    <w:rsid w:val="00F37A3C"/>
    <w:rsid w:val="00F40E76"/>
    <w:rsid w:val="00F422DF"/>
    <w:rsid w:val="00F42EBE"/>
    <w:rsid w:val="00F43A18"/>
    <w:rsid w:val="00F44441"/>
    <w:rsid w:val="00F44A60"/>
    <w:rsid w:val="00F45024"/>
    <w:rsid w:val="00F46088"/>
    <w:rsid w:val="00F468E4"/>
    <w:rsid w:val="00F4720D"/>
    <w:rsid w:val="00F500E0"/>
    <w:rsid w:val="00F51536"/>
    <w:rsid w:val="00F5187A"/>
    <w:rsid w:val="00F524CE"/>
    <w:rsid w:val="00F52A41"/>
    <w:rsid w:val="00F52C40"/>
    <w:rsid w:val="00F5474E"/>
    <w:rsid w:val="00F54A78"/>
    <w:rsid w:val="00F54DA9"/>
    <w:rsid w:val="00F559E8"/>
    <w:rsid w:val="00F55E79"/>
    <w:rsid w:val="00F56763"/>
    <w:rsid w:val="00F56831"/>
    <w:rsid w:val="00F57363"/>
    <w:rsid w:val="00F5767F"/>
    <w:rsid w:val="00F60406"/>
    <w:rsid w:val="00F607A2"/>
    <w:rsid w:val="00F60925"/>
    <w:rsid w:val="00F6159A"/>
    <w:rsid w:val="00F61D18"/>
    <w:rsid w:val="00F61EB9"/>
    <w:rsid w:val="00F6232E"/>
    <w:rsid w:val="00F63082"/>
    <w:rsid w:val="00F63628"/>
    <w:rsid w:val="00F6403E"/>
    <w:rsid w:val="00F64795"/>
    <w:rsid w:val="00F653BB"/>
    <w:rsid w:val="00F66D21"/>
    <w:rsid w:val="00F67226"/>
    <w:rsid w:val="00F67984"/>
    <w:rsid w:val="00F71F3A"/>
    <w:rsid w:val="00F71FB0"/>
    <w:rsid w:val="00F72FC4"/>
    <w:rsid w:val="00F746B3"/>
    <w:rsid w:val="00F754E9"/>
    <w:rsid w:val="00F75F14"/>
    <w:rsid w:val="00F76470"/>
    <w:rsid w:val="00F765EE"/>
    <w:rsid w:val="00F7748C"/>
    <w:rsid w:val="00F779C7"/>
    <w:rsid w:val="00F77A1B"/>
    <w:rsid w:val="00F77FDE"/>
    <w:rsid w:val="00F84266"/>
    <w:rsid w:val="00F84C1A"/>
    <w:rsid w:val="00F84CB2"/>
    <w:rsid w:val="00F859E3"/>
    <w:rsid w:val="00F86111"/>
    <w:rsid w:val="00F86B4E"/>
    <w:rsid w:val="00F87E4D"/>
    <w:rsid w:val="00F907D8"/>
    <w:rsid w:val="00F90B19"/>
    <w:rsid w:val="00F914DA"/>
    <w:rsid w:val="00F915E1"/>
    <w:rsid w:val="00F91F64"/>
    <w:rsid w:val="00F920CF"/>
    <w:rsid w:val="00F93293"/>
    <w:rsid w:val="00F93C01"/>
    <w:rsid w:val="00F9440E"/>
    <w:rsid w:val="00F9463D"/>
    <w:rsid w:val="00F94B21"/>
    <w:rsid w:val="00F956F1"/>
    <w:rsid w:val="00FA1A21"/>
    <w:rsid w:val="00FA226F"/>
    <w:rsid w:val="00FA2AE5"/>
    <w:rsid w:val="00FA2EFD"/>
    <w:rsid w:val="00FA44D0"/>
    <w:rsid w:val="00FA45C2"/>
    <w:rsid w:val="00FA4CDF"/>
    <w:rsid w:val="00FA5529"/>
    <w:rsid w:val="00FA5614"/>
    <w:rsid w:val="00FA5741"/>
    <w:rsid w:val="00FA6CBA"/>
    <w:rsid w:val="00FA6F35"/>
    <w:rsid w:val="00FA7596"/>
    <w:rsid w:val="00FA7ECA"/>
    <w:rsid w:val="00FB0D25"/>
    <w:rsid w:val="00FB1AC5"/>
    <w:rsid w:val="00FB1B9D"/>
    <w:rsid w:val="00FB1DD0"/>
    <w:rsid w:val="00FB2292"/>
    <w:rsid w:val="00FB4488"/>
    <w:rsid w:val="00FB484C"/>
    <w:rsid w:val="00FB55AC"/>
    <w:rsid w:val="00FB5EC5"/>
    <w:rsid w:val="00FB621F"/>
    <w:rsid w:val="00FB6881"/>
    <w:rsid w:val="00FB7400"/>
    <w:rsid w:val="00FB778F"/>
    <w:rsid w:val="00FB7F53"/>
    <w:rsid w:val="00FC03EE"/>
    <w:rsid w:val="00FC0F6F"/>
    <w:rsid w:val="00FC1708"/>
    <w:rsid w:val="00FC1BCE"/>
    <w:rsid w:val="00FC1E54"/>
    <w:rsid w:val="00FC28EF"/>
    <w:rsid w:val="00FC3886"/>
    <w:rsid w:val="00FC3C4C"/>
    <w:rsid w:val="00FC40B0"/>
    <w:rsid w:val="00FC5B7A"/>
    <w:rsid w:val="00FC5C74"/>
    <w:rsid w:val="00FC5D9A"/>
    <w:rsid w:val="00FC63F3"/>
    <w:rsid w:val="00FC751F"/>
    <w:rsid w:val="00FC7BE5"/>
    <w:rsid w:val="00FD00D3"/>
    <w:rsid w:val="00FD1676"/>
    <w:rsid w:val="00FD191B"/>
    <w:rsid w:val="00FD2A85"/>
    <w:rsid w:val="00FD2C3B"/>
    <w:rsid w:val="00FD2EBF"/>
    <w:rsid w:val="00FD37E1"/>
    <w:rsid w:val="00FD4AD1"/>
    <w:rsid w:val="00FD4B74"/>
    <w:rsid w:val="00FD4FD6"/>
    <w:rsid w:val="00FD5BF0"/>
    <w:rsid w:val="00FD5C35"/>
    <w:rsid w:val="00FE21C5"/>
    <w:rsid w:val="00FE25B8"/>
    <w:rsid w:val="00FE361A"/>
    <w:rsid w:val="00FE38A3"/>
    <w:rsid w:val="00FE3BC9"/>
    <w:rsid w:val="00FE4000"/>
    <w:rsid w:val="00FE4449"/>
    <w:rsid w:val="00FE5694"/>
    <w:rsid w:val="00FE70F7"/>
    <w:rsid w:val="00FE7477"/>
    <w:rsid w:val="00FE74DF"/>
    <w:rsid w:val="00FE7803"/>
    <w:rsid w:val="00FE7FA5"/>
    <w:rsid w:val="00FF0519"/>
    <w:rsid w:val="00FF0878"/>
    <w:rsid w:val="00FF30F4"/>
    <w:rsid w:val="00FF3B6F"/>
    <w:rsid w:val="00FF3E61"/>
    <w:rsid w:val="00FF3EE0"/>
    <w:rsid w:val="00FF4B52"/>
    <w:rsid w:val="00FF4E11"/>
    <w:rsid w:val="00FF4E34"/>
    <w:rsid w:val="00FF5F28"/>
    <w:rsid w:val="00FF6831"/>
    <w:rsid w:val="00FF7D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931D15BE-E1FA-41E9-A4C1-287E970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2"/>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paragraph" w:customStyle="1" w:styleId="xmsofooter">
    <w:name w:val="x_msofooter"/>
    <w:basedOn w:val="Normalny"/>
    <w:rsid w:val="009E7D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496475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3924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2106150">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3914981">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4016684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689640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32696781">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38381437">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27464336">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591041272">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670653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8394860">
      <w:bodyDiv w:val="1"/>
      <w:marLeft w:val="0"/>
      <w:marRight w:val="0"/>
      <w:marTop w:val="0"/>
      <w:marBottom w:val="0"/>
      <w:divBdr>
        <w:top w:val="none" w:sz="0" w:space="0" w:color="auto"/>
        <w:left w:val="none" w:sz="0" w:space="0" w:color="auto"/>
        <w:bottom w:val="none" w:sz="0" w:space="0" w:color="auto"/>
        <w:right w:val="none" w:sz="0" w:space="0" w:color="auto"/>
      </w:divBdr>
    </w:div>
    <w:div w:id="1904022767">
      <w:bodyDiv w:val="1"/>
      <w:marLeft w:val="0"/>
      <w:marRight w:val="0"/>
      <w:marTop w:val="0"/>
      <w:marBottom w:val="0"/>
      <w:divBdr>
        <w:top w:val="none" w:sz="0" w:space="0" w:color="auto"/>
        <w:left w:val="none" w:sz="0" w:space="0" w:color="auto"/>
        <w:bottom w:val="none" w:sz="0" w:space="0" w:color="auto"/>
        <w:right w:val="none" w:sz="0" w:space="0" w:color="auto"/>
      </w:divBdr>
    </w:div>
    <w:div w:id="192761639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1974093716">
      <w:bodyDiv w:val="1"/>
      <w:marLeft w:val="0"/>
      <w:marRight w:val="0"/>
      <w:marTop w:val="0"/>
      <w:marBottom w:val="0"/>
      <w:divBdr>
        <w:top w:val="none" w:sz="0" w:space="0" w:color="auto"/>
        <w:left w:val="none" w:sz="0" w:space="0" w:color="auto"/>
        <w:bottom w:val="none" w:sz="0" w:space="0" w:color="auto"/>
        <w:right w:val="none" w:sz="0" w:space="0" w:color="auto"/>
      </w:divBdr>
    </w:div>
    <w:div w:id="2009208043">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m_szczecin"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hyperlink" Target="http://www.pm.szczecin.pl"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41</Pages>
  <Words>13985</Words>
  <Characters>89508</Characters>
  <Application>Microsoft Office Word</Application>
  <DocSecurity>0</DocSecurity>
  <Lines>745</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103287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Marta Mikulska</cp:lastModifiedBy>
  <cp:revision>18</cp:revision>
  <cp:lastPrinted>2024-07-05T06:21:00Z</cp:lastPrinted>
  <dcterms:created xsi:type="dcterms:W3CDTF">2024-07-03T08:47:00Z</dcterms:created>
  <dcterms:modified xsi:type="dcterms:W3CDTF">2024-07-05T10:18:00Z</dcterms:modified>
</cp:coreProperties>
</file>