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35" w:rsidRDefault="009C0A35" w:rsidP="009C0A35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:rsidR="009C0A35" w:rsidRDefault="009C0A35" w:rsidP="009D76A7">
      <w:pPr>
        <w:spacing w:line="240" w:lineRule="auto"/>
        <w:jc w:val="center"/>
      </w:pPr>
      <w:r>
        <w:rPr>
          <w:rFonts w:ascii="Cambria" w:hAnsi="Cambria" w:cs="Cambria"/>
          <w:b/>
          <w:bCs/>
        </w:rPr>
        <w:t>§ 52a</w:t>
      </w:r>
    </w:p>
    <w:p w:rsidR="009C0A35" w:rsidRDefault="009C0A35" w:rsidP="009C0A35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1. Z postępowania o udzielenie zamówienia wyklucza się Wykonawcę:</w:t>
      </w:r>
    </w:p>
    <w:p w:rsidR="009C0A35" w:rsidRDefault="009C0A35" w:rsidP="009C0A35">
      <w:pPr>
        <w:numPr>
          <w:ilvl w:val="2"/>
          <w:numId w:val="1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9C0A35" w:rsidRDefault="009C0A35" w:rsidP="009C0A35">
      <w:pPr>
        <w:numPr>
          <w:ilvl w:val="4"/>
          <w:numId w:val="2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9C0A35" w:rsidRDefault="009C0A35" w:rsidP="009C0A35">
      <w:pPr>
        <w:numPr>
          <w:ilvl w:val="0"/>
          <w:numId w:val="2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9C0A35" w:rsidRDefault="009C0A35" w:rsidP="009C0A35">
      <w:pPr>
        <w:numPr>
          <w:ilvl w:val="0"/>
          <w:numId w:val="2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9C0A35" w:rsidRDefault="009C0A35" w:rsidP="009C0A35">
      <w:pPr>
        <w:numPr>
          <w:ilvl w:val="0"/>
          <w:numId w:val="2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9C0A35" w:rsidRDefault="009C0A35" w:rsidP="009C0A35">
      <w:pPr>
        <w:numPr>
          <w:ilvl w:val="0"/>
          <w:numId w:val="2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9C0A35" w:rsidRDefault="009C0A35" w:rsidP="009C0A35">
      <w:pPr>
        <w:numPr>
          <w:ilvl w:val="0"/>
          <w:numId w:val="2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9C0A35" w:rsidRDefault="009C0A35" w:rsidP="009C0A35">
      <w:pPr>
        <w:numPr>
          <w:ilvl w:val="0"/>
          <w:numId w:val="2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9C0A35" w:rsidRDefault="009C0A35" w:rsidP="009C0A35">
      <w:pPr>
        <w:numPr>
          <w:ilvl w:val="0"/>
          <w:numId w:val="2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9C0A35" w:rsidRDefault="009C0A35" w:rsidP="009C0A35">
      <w:pPr>
        <w:numPr>
          <w:ilvl w:val="0"/>
          <w:numId w:val="3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9C0A35" w:rsidRDefault="009C0A35" w:rsidP="009C0A35">
      <w:pPr>
        <w:numPr>
          <w:ilvl w:val="0"/>
          <w:numId w:val="3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C0A35" w:rsidRDefault="009C0A35" w:rsidP="009C0A35">
      <w:pPr>
        <w:numPr>
          <w:ilvl w:val="0"/>
          <w:numId w:val="3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9C0A35" w:rsidRDefault="009C0A35" w:rsidP="009C0A35">
      <w:pPr>
        <w:numPr>
          <w:ilvl w:val="0"/>
          <w:numId w:val="3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9C0A35" w:rsidRDefault="009C0A35" w:rsidP="009C0A35">
      <w:pPr>
        <w:numPr>
          <w:ilvl w:val="0"/>
          <w:numId w:val="3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b/>
          <w:bCs/>
          <w:sz w:val="16"/>
          <w:szCs w:val="16"/>
        </w:rPr>
        <w:t>j</w:t>
      </w:r>
      <w:r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C0A35" w:rsidRDefault="009C0A35" w:rsidP="009C0A35">
      <w:pPr>
        <w:spacing w:line="240" w:lineRule="auto"/>
        <w:jc w:val="center"/>
      </w:pPr>
    </w:p>
    <w:p w:rsidR="009C0A35" w:rsidRDefault="009C0A35" w:rsidP="009C0A35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52b</w:t>
      </w:r>
    </w:p>
    <w:p w:rsidR="009C0A35" w:rsidRDefault="009C0A35" w:rsidP="009C0A35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9C0A35" w:rsidRDefault="009C0A35" w:rsidP="009C0A35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>
        <w:rPr>
          <w:rFonts w:ascii="Cambria" w:hAnsi="Cambria" w:cs="Cambria"/>
          <w:color w:val="000000"/>
          <w:sz w:val="16"/>
          <w:szCs w:val="16"/>
        </w:rPr>
        <w:t xml:space="preserve">w  </w:t>
      </w:r>
      <w:hyperlink r:id="rId6" w:history="1">
        <w:r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9C0A35" w:rsidRDefault="009C0A35" w:rsidP="009C0A35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9C0A35" w:rsidRDefault="009C0A35" w:rsidP="009C0A35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9C0A35" w:rsidRDefault="009C0A35" w:rsidP="009C0A35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9C0A35" w:rsidRDefault="009C0A35" w:rsidP="009C0A35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9C0A35" w:rsidRDefault="009C0A35" w:rsidP="009C0A35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9C0A35" w:rsidRDefault="009C0A35" w:rsidP="009C0A35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9C0A35" w:rsidRDefault="009C0A35" w:rsidP="009C0A35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9C0A35" w:rsidRDefault="009C0A35" w:rsidP="009C0A35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9C0A35" w:rsidRDefault="009C0A35" w:rsidP="009C0A35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9C0A35" w:rsidRDefault="009C0A35" w:rsidP="009C0A35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>
        <w:rPr>
          <w:rFonts w:ascii="Cambria" w:hAnsi="Cambria" w:cs="Cambria"/>
          <w:sz w:val="16"/>
          <w:szCs w:val="16"/>
        </w:rPr>
        <w:lastRenderedPageBreak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9C0A35" w:rsidRDefault="009C0A35" w:rsidP="009C0A35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9C0A35" w:rsidRDefault="009C0A35" w:rsidP="009C0A35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9C0A35" w:rsidRDefault="009C0A35" w:rsidP="009C0A35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9C0A35" w:rsidRDefault="009C0A35" w:rsidP="009C0A35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o zamówieniu lub dokumentach zamówienia.</w:t>
      </w:r>
    </w:p>
    <w:p w:rsidR="009C0A35" w:rsidRDefault="009C0A35" w:rsidP="009C0A35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>
        <w:rPr>
          <w:rFonts w:ascii="Cambria" w:hAnsi="Cambria" w:cs="Cambria"/>
          <w:sz w:val="16"/>
          <w:szCs w:val="16"/>
        </w:rPr>
        <w:t>W przypadkach, o których mowa w ust. 1 pkt 1)-5) lub 7), Zamawiają</w:t>
      </w:r>
      <w:bookmarkStart w:id="18" w:name="_GoBack"/>
      <w:bookmarkEnd w:id="18"/>
      <w:r>
        <w:rPr>
          <w:rFonts w:ascii="Cambria" w:hAnsi="Cambria" w:cs="Cambria"/>
          <w:sz w:val="16"/>
          <w:szCs w:val="16"/>
        </w:rPr>
        <w:t>cy może nie wykluczać Wykonawcy, jeżeli wykluczenie byłoby w sposób oczywisty nieproporcjonalne,</w:t>
      </w:r>
      <w:r w:rsidR="009D76A7"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9C0A35" w:rsidRDefault="009C0A35" w:rsidP="009C0A35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 w:rsidR="009D76A7"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>o zamówieniu lub dokumentach zamówienia.</w:t>
      </w:r>
    </w:p>
    <w:p w:rsidR="009C0A35" w:rsidRDefault="009C0A35" w:rsidP="009C0A35"/>
    <w:p w:rsidR="009C0A35" w:rsidRDefault="009C0A35" w:rsidP="009C0A35"/>
    <w:p w:rsidR="009C0A35" w:rsidRPr="00CE5281" w:rsidRDefault="00CE5281" w:rsidP="00CE5281">
      <w:pPr>
        <w:jc w:val="center"/>
        <w:rPr>
          <w:sz w:val="20"/>
          <w:szCs w:val="20"/>
        </w:rPr>
      </w:pPr>
      <w:r w:rsidRPr="00CE5281">
        <w:rPr>
          <w:sz w:val="20"/>
          <w:szCs w:val="20"/>
        </w:rPr>
        <w:t>art. 7 ust. 1 ustawy z dnia 13 kwietnia 2022r.</w:t>
      </w:r>
    </w:p>
    <w:p w:rsidR="009C0A35" w:rsidRPr="009D76A7" w:rsidRDefault="009C0A35" w:rsidP="009C0A35">
      <w:pPr>
        <w:spacing w:line="240" w:lineRule="auto"/>
        <w:rPr>
          <w:rFonts w:cs="Arial"/>
          <w:color w:val="222222"/>
          <w:sz w:val="18"/>
          <w:szCs w:val="18"/>
        </w:rPr>
      </w:pPr>
      <w:r w:rsidRPr="009D76A7">
        <w:rPr>
          <w:rFonts w:cs="Arial"/>
          <w:color w:val="222222"/>
          <w:sz w:val="18"/>
          <w:szCs w:val="18"/>
        </w:rPr>
        <w:t xml:space="preserve">Zgodnie z treścią art. 7 ust. 1 ustawy z dnia 13 kwietnia 2022 r. </w:t>
      </w:r>
      <w:r w:rsidRPr="009D76A7">
        <w:rPr>
          <w:rFonts w:cs="Arial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9D76A7">
        <w:rPr>
          <w:rFonts w:cs="Arial"/>
          <w:i/>
          <w:iCs/>
          <w:color w:val="222222"/>
          <w:sz w:val="18"/>
          <w:szCs w:val="18"/>
        </w:rPr>
        <w:t xml:space="preserve">,  </w:t>
      </w:r>
      <w:r w:rsidRPr="009D76A7">
        <w:rPr>
          <w:rFonts w:cs="Arial"/>
          <w:iCs/>
          <w:color w:val="222222"/>
          <w:sz w:val="18"/>
          <w:szCs w:val="18"/>
        </w:rPr>
        <w:t xml:space="preserve">zwanej dalej „ustawą”, </w:t>
      </w:r>
      <w:r w:rsidRPr="009D76A7">
        <w:rPr>
          <w:rFonts w:cs="Arial"/>
          <w:color w:val="222222"/>
          <w:sz w:val="18"/>
          <w:szCs w:val="18"/>
        </w:rPr>
        <w:t>z postępowania o udzielenie zamówienia publicznego lub konkursu prowadzonego na podstawie ustawy Pzp wyklucza się:</w:t>
      </w:r>
    </w:p>
    <w:p w:rsidR="009C0A35" w:rsidRPr="009D76A7" w:rsidRDefault="009C0A35" w:rsidP="009C0A35">
      <w:pPr>
        <w:spacing w:line="240" w:lineRule="auto"/>
        <w:rPr>
          <w:rFonts w:cs="Arial"/>
          <w:color w:val="222222"/>
          <w:sz w:val="18"/>
          <w:szCs w:val="18"/>
        </w:rPr>
      </w:pPr>
      <w:r w:rsidRPr="009D76A7">
        <w:rPr>
          <w:rFonts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C0A35" w:rsidRPr="009D76A7" w:rsidRDefault="009C0A35" w:rsidP="009C0A35">
      <w:pPr>
        <w:spacing w:line="240" w:lineRule="auto"/>
        <w:rPr>
          <w:rFonts w:cs="Arial"/>
          <w:color w:val="222222"/>
          <w:sz w:val="18"/>
          <w:szCs w:val="18"/>
        </w:rPr>
      </w:pPr>
      <w:r w:rsidRPr="009D76A7">
        <w:rPr>
          <w:rFonts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C0A35" w:rsidRPr="009D76A7" w:rsidRDefault="009C0A35" w:rsidP="009C0A35">
      <w:pPr>
        <w:spacing w:line="240" w:lineRule="auto"/>
        <w:rPr>
          <w:rFonts w:cs="Arial"/>
          <w:color w:val="222222"/>
          <w:sz w:val="18"/>
          <w:szCs w:val="18"/>
        </w:rPr>
      </w:pPr>
      <w:r w:rsidRPr="009D76A7">
        <w:rPr>
          <w:rFonts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C0A35" w:rsidRDefault="009C0A35" w:rsidP="009C0A35"/>
    <w:p w:rsidR="003277BA" w:rsidRDefault="003277BA"/>
    <w:sectPr w:rsidR="003277BA" w:rsidSect="0032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35"/>
    <w:rsid w:val="002756F6"/>
    <w:rsid w:val="003277BA"/>
    <w:rsid w:val="009C0A35"/>
    <w:rsid w:val="009D76A7"/>
    <w:rsid w:val="00BD61A2"/>
    <w:rsid w:val="00CE5281"/>
    <w:rsid w:val="00D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35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C0A35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A35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A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35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C0A35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A35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zhe4tiltqmfyc4njrga4danjzg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kczaja</dc:creator>
  <cp:lastModifiedBy>Marzena Wójcik</cp:lastModifiedBy>
  <cp:revision>4</cp:revision>
  <dcterms:created xsi:type="dcterms:W3CDTF">2023-08-08T07:05:00Z</dcterms:created>
  <dcterms:modified xsi:type="dcterms:W3CDTF">2023-08-08T08:21:00Z</dcterms:modified>
</cp:coreProperties>
</file>