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1715F05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BE704A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151C5AD" w14:textId="162D5E73" w:rsidR="00B761BA" w:rsidRPr="00BE704A" w:rsidRDefault="006E3426" w:rsidP="00B761B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E704A">
        <w:rPr>
          <w:b/>
          <w:bCs/>
          <w:sz w:val="24"/>
          <w:szCs w:val="24"/>
        </w:rPr>
        <w:t xml:space="preserve">„Budowa betonowego </w:t>
      </w:r>
      <w:proofErr w:type="spellStart"/>
      <w:r w:rsidRPr="00BE704A">
        <w:rPr>
          <w:b/>
          <w:bCs/>
          <w:sz w:val="24"/>
          <w:szCs w:val="24"/>
        </w:rPr>
        <w:t>skateparku</w:t>
      </w:r>
      <w:proofErr w:type="spellEnd"/>
      <w:r w:rsidRPr="00BE704A">
        <w:rPr>
          <w:b/>
          <w:bCs/>
          <w:sz w:val="24"/>
          <w:szCs w:val="24"/>
        </w:rPr>
        <w:t xml:space="preserve"> w Rewie” </w:t>
      </w:r>
    </w:p>
    <w:p w14:paraId="501BEA2E" w14:textId="77777777" w:rsidR="00B761BA" w:rsidRPr="00B761BA" w:rsidRDefault="00B761BA" w:rsidP="00B761BA">
      <w:pPr>
        <w:spacing w:after="0" w:line="240" w:lineRule="auto"/>
        <w:jc w:val="center"/>
        <w:rPr>
          <w:b/>
          <w:bCs/>
          <w:i/>
          <w:iCs/>
        </w:rPr>
      </w:pPr>
    </w:p>
    <w:p w14:paraId="56015A67" w14:textId="72A2D731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9F2047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6E3426">
        <w:rPr>
          <w:rFonts w:ascii="Calibri Light" w:eastAsia="Times New Roman" w:hAnsi="Calibri Light" w:cs="Arial"/>
          <w:b/>
          <w:i/>
          <w:u w:val="single"/>
          <w:lang w:eastAsia="pl-PL"/>
        </w:rPr>
        <w:t>7</w:t>
      </w:r>
      <w:r w:rsidR="009F2047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605D48C1" w14:textId="77777777" w:rsidR="00706016" w:rsidRDefault="001221B5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BULLAIT Andrzej </w:t>
            </w:r>
            <w:proofErr w:type="spellStart"/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Ciuchta</w:t>
            </w:r>
            <w:proofErr w:type="spellEnd"/>
          </w:p>
          <w:p w14:paraId="59648D34" w14:textId="77777777" w:rsidR="001221B5" w:rsidRDefault="001221B5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Ul. Okulickiego 13/21</w:t>
            </w:r>
          </w:p>
          <w:p w14:paraId="7FAF9675" w14:textId="42F3FFA8" w:rsidR="001221B5" w:rsidRPr="00706016" w:rsidRDefault="001221B5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82-300 Elbląg</w:t>
            </w: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CDA0FC" w:rsidR="00706016" w:rsidRPr="00706016" w:rsidRDefault="001221B5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5782640413</w:t>
            </w: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1221B5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trike/>
                <w:sz w:val="18"/>
                <w:szCs w:val="18"/>
                <w:lang w:eastAsia="pl-PL"/>
              </w:rPr>
            </w:pPr>
            <w:proofErr w:type="spellStart"/>
            <w:r w:rsidRPr="001221B5">
              <w:rPr>
                <w:rFonts w:ascii="Calibri Light" w:eastAsia="Times New Roman" w:hAnsi="Calibri Light" w:cs="Arial"/>
                <w:strike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1221B5">
              <w:rPr>
                <w:rFonts w:ascii="Calibri Light" w:eastAsia="Times New Roman" w:hAnsi="Calibri Light" w:cs="Arial"/>
                <w:strike/>
                <w:sz w:val="18"/>
                <w:szCs w:val="18"/>
                <w:lang w:eastAsia="pl-PL"/>
              </w:rPr>
              <w:t>*</w:t>
            </w:r>
          </w:p>
          <w:p w14:paraId="6E1AA886" w14:textId="42DA689F" w:rsidR="00E11C66" w:rsidRPr="001221B5" w:rsidRDefault="001221B5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l-PL"/>
              </w:rPr>
            </w:pPr>
            <w:r w:rsidRPr="001221B5"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l-PL"/>
              </w:rPr>
              <w:t xml:space="preserve">X </w:t>
            </w:r>
            <w:r w:rsidR="00E11C66" w:rsidRPr="001221B5"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1221B5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trike/>
                <w:sz w:val="20"/>
                <w:szCs w:val="20"/>
                <w:lang w:eastAsia="pl-PL"/>
              </w:rPr>
            </w:pPr>
            <w:r w:rsidRPr="001221B5">
              <w:rPr>
                <w:rFonts w:ascii="Calibri Light" w:eastAsia="Times New Roman" w:hAnsi="Calibri Light" w:cs="Arial"/>
                <w:strike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6900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4F1D47D9" w:rsidR="00706016" w:rsidRPr="00706016" w:rsidRDefault="001221B5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Ciuchta</w:t>
            </w:r>
            <w:proofErr w:type="spellEnd"/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141C6EE4" w:rsidR="00706016" w:rsidRPr="00706016" w:rsidRDefault="001221B5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Ul. Okulickiego 13/21 82-300 Elbląg</w:t>
            </w: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4805B152" w:rsidR="00706016" w:rsidRPr="00706016" w:rsidRDefault="001221B5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516842192</w:t>
            </w: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3604A6B8" w:rsidR="00706016" w:rsidRPr="00706016" w:rsidRDefault="001221B5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arturwolski@bullait.pl</w:t>
            </w: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4A112F81" w:rsidR="00706016" w:rsidRPr="006E3426" w:rsidRDefault="00706016" w:rsidP="00B761BA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6E342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6E3426" w:rsidRPr="006E3426">
        <w:rPr>
          <w:rFonts w:ascii="Calibri Light" w:eastAsia="Times New Roman" w:hAnsi="Calibri Light" w:cs="Arial"/>
          <w:b/>
          <w:bCs/>
          <w:lang w:eastAsia="pl-PL"/>
        </w:rPr>
        <w:t xml:space="preserve">„Budowa betonowego </w:t>
      </w:r>
      <w:proofErr w:type="spellStart"/>
      <w:r w:rsidR="006E3426" w:rsidRPr="006E3426">
        <w:rPr>
          <w:rFonts w:ascii="Calibri Light" w:eastAsia="Times New Roman" w:hAnsi="Calibri Light" w:cs="Arial"/>
          <w:b/>
          <w:bCs/>
          <w:lang w:eastAsia="pl-PL"/>
        </w:rPr>
        <w:t>skateparku</w:t>
      </w:r>
      <w:proofErr w:type="spellEnd"/>
      <w:r w:rsidR="006E3426" w:rsidRPr="006E3426">
        <w:rPr>
          <w:rFonts w:ascii="Calibri Light" w:eastAsia="Times New Roman" w:hAnsi="Calibri Light" w:cs="Arial"/>
          <w:b/>
          <w:bCs/>
          <w:lang w:eastAsia="pl-PL"/>
        </w:rPr>
        <w:t xml:space="preserve"> w Rewie”</w:t>
      </w:r>
      <w:r w:rsidR="006E3426" w:rsidRPr="006E3426">
        <w:rPr>
          <w:rFonts w:ascii="Calibri Light" w:eastAsia="Times New Roman" w:hAnsi="Calibri Light" w:cs="Arial"/>
          <w:lang w:eastAsia="pl-PL"/>
        </w:rPr>
        <w:t xml:space="preserve"> </w:t>
      </w:r>
      <w:r w:rsidRPr="006E3426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6E3426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6E3426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1754E613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</w:t>
            </w:r>
            <w:r w:rsidR="007A250E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403.440,00</w:t>
            </w: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 (</w:t>
            </w:r>
            <w:proofErr w:type="spellStart"/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sł</w:t>
            </w:r>
            <w:proofErr w:type="spellEnd"/>
            <w:r w:rsidR="001221B5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ownie</w:t>
            </w:r>
            <w:proofErr w:type="spellEnd"/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: </w:t>
            </w:r>
            <w:r w:rsidR="007A250E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czterysta trzy tysiące czterysta czterdzieści złotych</w:t>
            </w: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) zł </w:t>
            </w:r>
          </w:p>
          <w:p w14:paraId="201BC9C0" w14:textId="7FF2AF1E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</w:t>
            </w:r>
            <w:r w:rsidR="004279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328.000,00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(słownie: </w:t>
            </w:r>
            <w:r w:rsidR="007A250E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trzysta dwadzieścia osiem tysięcy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zł </w:t>
            </w:r>
          </w:p>
          <w:p w14:paraId="65177E00" w14:textId="044AF32D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podatek VAT </w:t>
            </w:r>
            <w:r w:rsidR="0008755A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75.440,00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(słownie: </w:t>
            </w:r>
            <w:r w:rsidR="0008755A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siedemdziesiąt pięć tysięcy czterysta czterdzieści 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706016" w:rsidRPr="00706016" w14:paraId="01337D81" w14:textId="77777777" w:rsidTr="00F71DB4">
        <w:trPr>
          <w:trHeight w:val="5750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3885EDC6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</w:t>
            </w:r>
            <w:r w:rsidR="001221B5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48 </w:t>
            </w: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miesięcy* </w:t>
            </w: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51C5FF08" w14:textId="3EE156C7" w:rsidR="00BD2FC7" w:rsidRPr="00706016" w:rsidRDefault="00706016" w:rsidP="00BD2FC7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</w:t>
            </w:r>
            <w:r w:rsidR="00BD2FC7"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za udzielenie gwarancji</w:t>
            </w:r>
            <w:r w:rsidR="00BD2FC7" w:rsidRPr="00706016">
              <w:rPr>
                <w:rFonts w:ascii="Calibri" w:eastAsia="Calibri" w:hAnsi="Calibri" w:cs="Times New Roman"/>
              </w:rPr>
              <w:t xml:space="preserve"> </w:t>
            </w:r>
            <w:r w:rsidR="00BD2FC7"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</w:t>
            </w:r>
            <w:r w:rsidR="00BD2FC7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1</w:t>
            </w:r>
            <w:r w:rsidR="00BD2FC7"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- 0 punktów</w:t>
            </w:r>
          </w:p>
          <w:p w14:paraId="33D5AA5A" w14:textId="187D65E2" w:rsidR="00BD2FC7" w:rsidRPr="00706016" w:rsidRDefault="00BD2FC7" w:rsidP="00BD2FC7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</w:t>
            </w:r>
            <w:r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2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47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- 10 punktów</w:t>
            </w:r>
          </w:p>
          <w:p w14:paraId="4E4ECBE7" w14:textId="6183625B" w:rsidR="00706016" w:rsidRDefault="00BD2FC7" w:rsidP="00BD2FC7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za udzielenie gwarancji </w:t>
            </w:r>
            <w:r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48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miesięcy i więcej  - 40 punktów..</w:t>
            </w:r>
          </w:p>
          <w:p w14:paraId="30076BFD" w14:textId="06139CF1" w:rsidR="006E3426" w:rsidRPr="00BE704A" w:rsidRDefault="006E342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sz w:val="8"/>
                <w:szCs w:val="8"/>
                <w:lang w:eastAsia="pl-PL"/>
              </w:rPr>
            </w:pPr>
          </w:p>
          <w:p w14:paraId="67201145" w14:textId="77777777" w:rsidR="006E3426" w:rsidRPr="006E3426" w:rsidRDefault="006E3426" w:rsidP="006E3426">
            <w:pPr>
              <w:spacing w:after="0" w:line="240" w:lineRule="auto"/>
              <w:ind w:left="318" w:hanging="318"/>
              <w:jc w:val="both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E342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Uwaga: oferowany okres gwarancji należy podawać w pełnych miesiącach. </w:t>
            </w:r>
          </w:p>
          <w:p w14:paraId="7474B2A9" w14:textId="77777777" w:rsidR="006E3426" w:rsidRDefault="006E3426" w:rsidP="006E3426">
            <w:pPr>
              <w:spacing w:after="0" w:line="240" w:lineRule="auto"/>
              <w:ind w:left="318" w:hanging="318"/>
              <w:jc w:val="both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E342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Maksymalna ilość punktów jaką może uzyskać oferta w ww. kryterium </w:t>
            </w:r>
          </w:p>
          <w:p w14:paraId="397876F5" w14:textId="7C186547" w:rsidR="006E3426" w:rsidRDefault="006E3426" w:rsidP="006E3426">
            <w:pPr>
              <w:spacing w:after="0" w:line="240" w:lineRule="auto"/>
              <w:ind w:left="318" w:hanging="318"/>
              <w:jc w:val="both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E342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– 40 pkt.</w:t>
            </w:r>
          </w:p>
          <w:p w14:paraId="4EF23D05" w14:textId="77777777" w:rsidR="006E3426" w:rsidRPr="00BE704A" w:rsidRDefault="006E3426" w:rsidP="006E3426">
            <w:pPr>
              <w:spacing w:after="0" w:line="240" w:lineRule="auto"/>
              <w:ind w:left="318" w:hanging="318"/>
              <w:jc w:val="both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3EA7C1A6" w14:textId="2DBAD4A6" w:rsidR="006E3426" w:rsidRPr="00BE704A" w:rsidRDefault="00BE704A" w:rsidP="006E3426">
            <w:pPr>
              <w:spacing w:after="0" w:line="240" w:lineRule="auto"/>
              <w:ind w:left="42" w:hanging="42"/>
              <w:jc w:val="both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</w:t>
            </w:r>
            <w:r w:rsidR="006E3426"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Oferowany i punktowany okres gwarancji  dotyczy TYLKO urządzeń malej architektury:  ławki – 3 szt., kosze na śmieci – 3szt., tablica informacyjna / tablica edukacyjna – 1 szt., stojaki na rowery – 6 szt., siłownie zewnętrzne w składzie : * wyciąg górny + pylon, * krzesło do wyciskania – 1 szt., *biegacz – 1szt., *drabinka + pylon + podciąg nóg – 1 szt. </w:t>
            </w:r>
          </w:p>
          <w:p w14:paraId="13F6E172" w14:textId="5065B983" w:rsidR="006E3426" w:rsidRPr="006E3426" w:rsidRDefault="006E3426" w:rsidP="006E3426">
            <w:pPr>
              <w:spacing w:before="120" w:after="120" w:line="240" w:lineRule="auto"/>
              <w:ind w:left="42" w:right="1"/>
              <w:jc w:val="both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Dla płyty betonowej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skateparku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i urządzeń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skateparku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wykonanych w technologii betonu:  - Bank ramp,-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Quarter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pipe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+ mini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quarter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, -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Funbox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grindboxem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3/3, -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Grindbox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7,  - </w:t>
            </w:r>
            <w:proofErr w:type="spellStart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Grindbox</w:t>
            </w:r>
            <w:proofErr w:type="spellEnd"/>
            <w:r w:rsidRPr="00BE704A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 9, - Poręcz prosta, OKRES GWARANCJI JEST STAŁY I WYNOSI 36 MIESIĘCY. Dodatkowym kryterium wyboru ofert jest okres gwarancji dla urządzeń małej architektury wymienionych powyżej.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1221B5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trike/>
                <w:sz w:val="20"/>
                <w:szCs w:val="20"/>
                <w:lang w:eastAsia="pl-PL"/>
              </w:rPr>
            </w:pPr>
            <w:r w:rsidRPr="001221B5">
              <w:rPr>
                <w:rFonts w:ascii="Calibri Light" w:eastAsia="Times New Roman" w:hAnsi="Calibri Light" w:cs="Open Sans"/>
                <w:strike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1221B5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trike/>
                <w:sz w:val="20"/>
                <w:szCs w:val="20"/>
                <w:lang w:eastAsia="pl-PL"/>
              </w:rPr>
            </w:pPr>
            <w:r w:rsidRPr="001221B5">
              <w:rPr>
                <w:rFonts w:ascii="Calibri Light" w:eastAsia="Times New Roman" w:hAnsi="Calibri Light" w:cs="Times New Roman"/>
                <w:strike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0093CF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</w:t>
      </w:r>
      <w:r w:rsidR="00663DC2">
        <w:rPr>
          <w:rFonts w:ascii="Calibri Light" w:eastAsia="Times New Roman" w:hAnsi="Calibri Light" w:cs="Arial"/>
          <w:lang w:eastAsia="pl-PL"/>
        </w:rPr>
        <w:t xml:space="preserve"> 5000</w:t>
      </w:r>
      <w:r w:rsidRPr="00706016">
        <w:rPr>
          <w:rFonts w:ascii="Calibri Light" w:eastAsia="Times New Roman" w:hAnsi="Calibri Light" w:cs="Arial"/>
          <w:lang w:eastAsia="pl-PL"/>
        </w:rPr>
        <w:t xml:space="preserve"> zł zostało wniesione w formie: </w:t>
      </w:r>
      <w:r w:rsidR="00663DC2">
        <w:rPr>
          <w:rFonts w:ascii="Calibri Light" w:eastAsia="Times New Roman" w:hAnsi="Calibri Light" w:cs="Arial"/>
          <w:lang w:eastAsia="pl-PL"/>
        </w:rPr>
        <w:t>poręczenia</w:t>
      </w:r>
      <w:r w:rsidRPr="00706016">
        <w:rPr>
          <w:rFonts w:ascii="Calibri Light" w:eastAsia="Times New Roman" w:hAnsi="Calibri Light" w:cs="Arial"/>
          <w:lang w:eastAsia="pl-PL"/>
        </w:rPr>
        <w:t xml:space="preserve"> (dowód załączony do Oferty, słownie </w:t>
      </w:r>
      <w:r w:rsidR="00663DC2">
        <w:rPr>
          <w:rFonts w:ascii="Calibri Light" w:eastAsia="Times New Roman" w:hAnsi="Calibri Light" w:cs="Arial"/>
          <w:lang w:eastAsia="pl-PL"/>
        </w:rPr>
        <w:t xml:space="preserve">pięć tysięcy </w:t>
      </w:r>
      <w:r w:rsidRPr="00706016">
        <w:rPr>
          <w:rFonts w:ascii="Calibri Light" w:eastAsia="Times New Roman" w:hAnsi="Calibri Light" w:cs="Arial"/>
          <w:lang w:eastAsia="pl-PL"/>
        </w:rPr>
        <w:t>złotych). Wadium należy zwrócić na konto:</w:t>
      </w:r>
      <w:r w:rsidRPr="00663DC2">
        <w:rPr>
          <w:rFonts w:ascii="Calibri Light" w:eastAsia="Times New Roman" w:hAnsi="Calibri Light" w:cs="Arial"/>
          <w:strike/>
          <w:lang w:eastAsia="pl-PL"/>
        </w:rPr>
        <w:t xml:space="preserve"> ......................................................</w:t>
      </w:r>
      <w:r w:rsidRPr="00706016">
        <w:rPr>
          <w:rFonts w:ascii="Calibri Light" w:eastAsia="Times New Roman" w:hAnsi="Calibri Light" w:cs="Arial"/>
          <w:lang w:eastAsia="pl-PL"/>
        </w:rPr>
        <w:t xml:space="preserve">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</w:t>
      </w:r>
      <w:r w:rsidRPr="00663DC2">
        <w:rPr>
          <w:rFonts w:ascii="Calibri Light" w:eastAsia="Times New Roman" w:hAnsi="Calibri Light" w:cs="Arial"/>
          <w:strike/>
          <w:lang w:eastAsia="pl-PL"/>
        </w:rPr>
        <w:t>………………………………..……</w:t>
      </w:r>
      <w:r w:rsidRPr="00706016">
        <w:rPr>
          <w:rFonts w:ascii="Calibri Light" w:eastAsia="Times New Roman" w:hAnsi="Calibri Light" w:cs="Arial"/>
          <w:lang w:eastAsia="pl-PL"/>
        </w:rPr>
        <w:t xml:space="preserve">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lastRenderedPageBreak/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74419B">
        <w:trPr>
          <w:trHeight w:val="24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74419B">
        <w:trPr>
          <w:trHeight w:val="135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335E45F8" w:rsidR="00706016" w:rsidRPr="0074419B" w:rsidRDefault="0074419B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b/>
          <w:bCs/>
          <w:lang w:eastAsia="pl-PL"/>
        </w:rPr>
      </w:pPr>
      <w:r w:rsidRPr="0074419B">
        <w:rPr>
          <w:rFonts w:ascii="Calibri Light" w:eastAsia="Times New Roman" w:hAnsi="Calibri Light" w:cs="Arial"/>
          <w:b/>
          <w:bCs/>
          <w:lang w:eastAsia="pl-PL"/>
        </w:rPr>
        <w:t xml:space="preserve">X </w:t>
      </w:r>
      <w:r w:rsidR="00706016" w:rsidRPr="0074419B">
        <w:rPr>
          <w:rFonts w:ascii="Calibri Light" w:eastAsia="Times New Roman" w:hAnsi="Calibri Light" w:cs="Arial"/>
          <w:b/>
          <w:bCs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wybór oferty będzie prowadzić do powstania u Zamawiającego obowiązku podatkowego w odniesieniu do następujących towarów/usług: </w:t>
      </w:r>
      <w:r w:rsidRPr="00663DC2">
        <w:rPr>
          <w:rFonts w:ascii="Calibri Light" w:eastAsia="Times New Roman" w:hAnsi="Calibri Light" w:cs="Arial"/>
          <w:strike/>
          <w:lang w:eastAsia="pl-PL"/>
        </w:rPr>
        <w:t>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</w:r>
      <w:r w:rsidRPr="00663DC2">
        <w:rPr>
          <w:rFonts w:ascii="Calibri Light" w:eastAsia="Times New Roman" w:hAnsi="Calibri Light" w:cs="Arial"/>
          <w:strike/>
          <w:lang w:eastAsia="pl-PL"/>
        </w:rPr>
        <w:t xml:space="preserve">_________________ </w:t>
      </w:r>
      <w:r w:rsidRPr="00706016">
        <w:rPr>
          <w:rFonts w:ascii="Calibri Light" w:eastAsia="Times New Roman" w:hAnsi="Calibri Light" w:cs="Arial"/>
          <w:lang w:eastAsia="pl-PL"/>
        </w:rPr>
        <w:t>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318F0581" w:rsidR="00706016" w:rsidRPr="00706016" w:rsidRDefault="00CF470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wadium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1C77419D" w:rsidR="00706016" w:rsidRPr="0074419B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18"/>
          <w:szCs w:val="18"/>
          <w:lang w:eastAsia="pl-PL"/>
        </w:rPr>
      </w:pPr>
      <w:r w:rsidRPr="0074419B">
        <w:rPr>
          <w:rFonts w:ascii="Calibri Light" w:eastAsia="Times New Roman" w:hAnsi="Calibri Light" w:cs="Arial"/>
          <w:sz w:val="18"/>
          <w:szCs w:val="18"/>
          <w:lang w:eastAsia="pl-PL"/>
        </w:rPr>
        <w:tab/>
      </w:r>
      <w:r w:rsidR="00663DC2" w:rsidRPr="0074419B">
        <w:rPr>
          <w:rFonts w:ascii="Calibri Light" w:eastAsia="Times New Roman" w:hAnsi="Calibri Light" w:cs="Arial"/>
          <w:sz w:val="18"/>
          <w:szCs w:val="18"/>
          <w:lang w:eastAsia="pl-PL"/>
        </w:rPr>
        <w:t>21.05.2021</w:t>
      </w:r>
      <w:r w:rsidR="00663DC2" w:rsidRPr="0074419B">
        <w:rPr>
          <w:rFonts w:ascii="Calibri Light" w:eastAsia="Times New Roman" w:hAnsi="Calibri Light" w:cs="Arial"/>
          <w:sz w:val="18"/>
          <w:szCs w:val="18"/>
          <w:lang w:eastAsia="pl-PL"/>
        </w:rPr>
        <w:tab/>
      </w:r>
      <w:r w:rsidR="00663DC2" w:rsidRPr="0074419B">
        <w:rPr>
          <w:rFonts w:ascii="Calibri Light" w:eastAsia="Times New Roman" w:hAnsi="Calibri Light" w:cs="Arial"/>
          <w:sz w:val="18"/>
          <w:szCs w:val="18"/>
          <w:lang w:eastAsia="pl-PL"/>
        </w:rPr>
        <w:tab/>
      </w:r>
      <w:r w:rsidR="00663DC2" w:rsidRPr="0074419B">
        <w:rPr>
          <w:rFonts w:ascii="Calibri Light" w:eastAsia="Times New Roman" w:hAnsi="Calibri Light" w:cs="Arial"/>
          <w:sz w:val="18"/>
          <w:szCs w:val="18"/>
          <w:lang w:eastAsia="pl-PL"/>
        </w:rPr>
        <w:tab/>
      </w:r>
      <w:r w:rsidR="00663DC2" w:rsidRPr="0074419B">
        <w:rPr>
          <w:rFonts w:ascii="Calibri Light" w:eastAsia="Times New Roman" w:hAnsi="Calibri Light" w:cs="Arial"/>
          <w:sz w:val="18"/>
          <w:szCs w:val="18"/>
          <w:lang w:eastAsia="pl-PL"/>
        </w:rPr>
        <w:tab/>
      </w:r>
      <w:r w:rsidR="00663DC2" w:rsidRPr="0074419B">
        <w:rPr>
          <w:rFonts w:ascii="Calibri Light" w:eastAsia="Times New Roman" w:hAnsi="Calibri Light" w:cs="Arial"/>
          <w:sz w:val="18"/>
          <w:szCs w:val="18"/>
          <w:lang w:eastAsia="pl-PL"/>
        </w:rPr>
        <w:tab/>
      </w:r>
      <w:r w:rsidR="00663DC2" w:rsidRPr="0074419B">
        <w:rPr>
          <w:rFonts w:ascii="Calibri Light" w:eastAsia="Times New Roman" w:hAnsi="Calibri Light" w:cs="Arial"/>
          <w:sz w:val="18"/>
          <w:szCs w:val="18"/>
          <w:lang w:eastAsia="pl-PL"/>
        </w:rPr>
        <w:tab/>
        <w:t xml:space="preserve">Andrzej </w:t>
      </w:r>
      <w:proofErr w:type="spellStart"/>
      <w:r w:rsidR="00663DC2" w:rsidRPr="0074419B">
        <w:rPr>
          <w:rFonts w:ascii="Calibri Light" w:eastAsia="Times New Roman" w:hAnsi="Calibri Light" w:cs="Arial"/>
          <w:sz w:val="18"/>
          <w:szCs w:val="18"/>
          <w:lang w:eastAsia="pl-PL"/>
        </w:rPr>
        <w:t>Ciuchta</w:t>
      </w:r>
      <w:proofErr w:type="spellEnd"/>
    </w:p>
    <w:p w14:paraId="01AA9802" w14:textId="77777777" w:rsidR="00706016" w:rsidRPr="0074419B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4419B">
        <w:rPr>
          <w:rFonts w:ascii="Calibri Light" w:eastAsia="Times New Roman" w:hAnsi="Calibri Light" w:cs="Times New Roman"/>
          <w:sz w:val="18"/>
          <w:szCs w:val="18"/>
          <w:lang w:eastAsia="pl-PL"/>
        </w:rPr>
        <w:t>..............................................</w:t>
      </w:r>
      <w:r w:rsidRPr="0074419B">
        <w:rPr>
          <w:rFonts w:ascii="Calibri Light" w:eastAsia="Times New Roman" w:hAnsi="Calibri Light" w:cs="Times New Roman"/>
          <w:sz w:val="18"/>
          <w:szCs w:val="18"/>
          <w:lang w:eastAsia="pl-PL"/>
        </w:rPr>
        <w:tab/>
      </w:r>
      <w:r w:rsidRPr="0074419B">
        <w:rPr>
          <w:rFonts w:ascii="Calibri Light" w:eastAsia="Times New Roman" w:hAnsi="Calibri Light" w:cs="Times New Roman"/>
          <w:sz w:val="18"/>
          <w:szCs w:val="18"/>
          <w:lang w:eastAsia="pl-PL"/>
        </w:rPr>
        <w:tab/>
      </w:r>
      <w:r w:rsidRPr="0074419B">
        <w:rPr>
          <w:rFonts w:ascii="Calibri Light" w:eastAsia="Times New Roman" w:hAnsi="Calibri Light" w:cs="Times New Roman"/>
          <w:sz w:val="18"/>
          <w:szCs w:val="18"/>
          <w:lang w:eastAsia="pl-PL"/>
        </w:rPr>
        <w:tab/>
      </w:r>
      <w:r w:rsidRPr="0074419B">
        <w:rPr>
          <w:rFonts w:ascii="Calibri Light" w:eastAsia="Times New Roman" w:hAnsi="Calibri Light" w:cs="Times New Roman"/>
          <w:sz w:val="18"/>
          <w:szCs w:val="18"/>
          <w:lang w:eastAsia="pl-PL"/>
        </w:rPr>
        <w:tab/>
      </w:r>
      <w:r w:rsidRPr="0074419B">
        <w:rPr>
          <w:rFonts w:ascii="Calibri Light" w:eastAsia="Times New Roman" w:hAnsi="Calibri Light" w:cs="Times New Roman"/>
          <w:sz w:val="18"/>
          <w:szCs w:val="18"/>
          <w:lang w:eastAsia="pl-PL"/>
        </w:rPr>
        <w:tab/>
        <w:t>...............................................................</w:t>
      </w:r>
      <w:r w:rsidRPr="0074419B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 xml:space="preserve">    miejscowość i data </w:t>
      </w:r>
      <w:r w:rsidRPr="0074419B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</w:r>
      <w:r w:rsidRPr="0074419B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</w:r>
      <w:r w:rsidRPr="0074419B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</w:r>
      <w:r w:rsidRPr="0074419B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  <w:t xml:space="preserve"> </w:t>
      </w:r>
      <w:r w:rsidRPr="0074419B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</w:r>
      <w:r w:rsidRPr="0074419B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  <w:t xml:space="preserve"> podpis  osoby/osób uprawnionej/-</w:t>
      </w:r>
      <w:proofErr w:type="spellStart"/>
      <w:r w:rsidRPr="0074419B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>ych</w:t>
      </w:r>
      <w:proofErr w:type="spellEnd"/>
      <w:r w:rsidRPr="0074419B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 xml:space="preserve"> </w:t>
      </w:r>
    </w:p>
    <w:p w14:paraId="7AD67B15" w14:textId="247D421A" w:rsidR="00D65D61" w:rsidRPr="0074419B" w:rsidRDefault="00706016" w:rsidP="0074419B">
      <w:pPr>
        <w:spacing w:after="0" w:line="276" w:lineRule="auto"/>
        <w:ind w:left="4248" w:firstLine="708"/>
        <w:rPr>
          <w:rFonts w:ascii="Calibri" w:eastAsia="Calibri" w:hAnsi="Calibri" w:cs="Times New Roman"/>
          <w:sz w:val="18"/>
          <w:szCs w:val="18"/>
        </w:rPr>
      </w:pPr>
      <w:r w:rsidRPr="0074419B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 xml:space="preserve">     </w:t>
      </w:r>
      <w:r w:rsidRPr="0074419B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ab/>
        <w:t>do</w:t>
      </w:r>
      <w:r w:rsidRPr="0074419B">
        <w:rPr>
          <w:rFonts w:ascii="Calibri Light" w:eastAsia="Times New Roman" w:hAnsi="Calibri Light" w:cs="Times New Roman"/>
          <w:sz w:val="18"/>
          <w:szCs w:val="18"/>
          <w:lang w:eastAsia="pl-PL"/>
        </w:rPr>
        <w:t xml:space="preserve"> </w:t>
      </w:r>
      <w:r w:rsidRPr="0074419B">
        <w:rPr>
          <w:rFonts w:ascii="Calibri Light" w:eastAsia="Times New Roman" w:hAnsi="Calibri Light" w:cs="Times New Roman"/>
          <w:i/>
          <w:sz w:val="18"/>
          <w:szCs w:val="18"/>
          <w:lang w:eastAsia="pl-PL"/>
        </w:rPr>
        <w:t>reprezentowania Wykonawcy</w:t>
      </w:r>
    </w:p>
    <w:sectPr w:rsidR="00D65D61" w:rsidRPr="0074419B" w:rsidSect="00B468B3">
      <w:footerReference w:type="default" r:id="rId8"/>
      <w:pgSz w:w="11906" w:h="16838"/>
      <w:pgMar w:top="567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D8BC" w14:textId="77777777" w:rsidR="00372962" w:rsidRDefault="00372962">
      <w:pPr>
        <w:spacing w:after="0" w:line="240" w:lineRule="auto"/>
      </w:pPr>
      <w:r>
        <w:separator/>
      </w:r>
    </w:p>
  </w:endnote>
  <w:endnote w:type="continuationSeparator" w:id="0">
    <w:p w14:paraId="401716A5" w14:textId="77777777" w:rsidR="00372962" w:rsidRDefault="0037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372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7295" w14:textId="77777777" w:rsidR="00372962" w:rsidRDefault="00372962">
      <w:pPr>
        <w:spacing w:after="0" w:line="240" w:lineRule="auto"/>
      </w:pPr>
      <w:r>
        <w:separator/>
      </w:r>
    </w:p>
  </w:footnote>
  <w:footnote w:type="continuationSeparator" w:id="0">
    <w:p w14:paraId="6410A92F" w14:textId="77777777" w:rsidR="00372962" w:rsidRDefault="0037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8755A"/>
    <w:rsid w:val="000C1B13"/>
    <w:rsid w:val="00112EEB"/>
    <w:rsid w:val="001221B5"/>
    <w:rsid w:val="001263D2"/>
    <w:rsid w:val="001F4458"/>
    <w:rsid w:val="00372962"/>
    <w:rsid w:val="0041469D"/>
    <w:rsid w:val="00427960"/>
    <w:rsid w:val="005C2C02"/>
    <w:rsid w:val="005E0E14"/>
    <w:rsid w:val="00663DC2"/>
    <w:rsid w:val="006861CA"/>
    <w:rsid w:val="006E3426"/>
    <w:rsid w:val="00706016"/>
    <w:rsid w:val="0074419B"/>
    <w:rsid w:val="007637F0"/>
    <w:rsid w:val="00794B7A"/>
    <w:rsid w:val="007A250E"/>
    <w:rsid w:val="007C16E1"/>
    <w:rsid w:val="0083385B"/>
    <w:rsid w:val="008A7349"/>
    <w:rsid w:val="009F2047"/>
    <w:rsid w:val="00A33305"/>
    <w:rsid w:val="00AA6754"/>
    <w:rsid w:val="00B153BF"/>
    <w:rsid w:val="00B468B3"/>
    <w:rsid w:val="00B761BA"/>
    <w:rsid w:val="00BD2FC7"/>
    <w:rsid w:val="00BE704A"/>
    <w:rsid w:val="00C065B3"/>
    <w:rsid w:val="00C32E9A"/>
    <w:rsid w:val="00C439B1"/>
    <w:rsid w:val="00C626DC"/>
    <w:rsid w:val="00C805EE"/>
    <w:rsid w:val="00CF4706"/>
    <w:rsid w:val="00D65D61"/>
    <w:rsid w:val="00D86E6E"/>
    <w:rsid w:val="00DB6C5C"/>
    <w:rsid w:val="00E0406B"/>
    <w:rsid w:val="00E06127"/>
    <w:rsid w:val="00E11C66"/>
    <w:rsid w:val="00E33588"/>
    <w:rsid w:val="00EB25C3"/>
    <w:rsid w:val="00F71DB4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Artur</cp:lastModifiedBy>
  <cp:revision>5</cp:revision>
  <dcterms:created xsi:type="dcterms:W3CDTF">2021-05-21T08:28:00Z</dcterms:created>
  <dcterms:modified xsi:type="dcterms:W3CDTF">2021-05-21T09:14:00Z</dcterms:modified>
</cp:coreProperties>
</file>