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BE79" w14:textId="77777777" w:rsidR="00397A05" w:rsidRPr="00074E08" w:rsidRDefault="00397A05" w:rsidP="00074E08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 w:rsidRPr="00074E08">
        <w:rPr>
          <w:rFonts w:ascii="Times New Roman" w:hAnsi="Times New Roman" w:cs="Times New Roman"/>
          <w:sz w:val="24"/>
          <w:szCs w:val="24"/>
        </w:rPr>
        <w:t>Gmina Kudowa-Zdrój</w:t>
      </w:r>
    </w:p>
    <w:p w14:paraId="7776E65F" w14:textId="77777777" w:rsidR="00397A05" w:rsidRPr="00074E08" w:rsidRDefault="00397A05" w:rsidP="00074E08">
      <w:pPr>
        <w:pStyle w:val="Nagwek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74E08">
        <w:rPr>
          <w:rFonts w:ascii="Times New Roman" w:hAnsi="Times New Roman" w:cs="Times New Roman"/>
          <w:sz w:val="24"/>
          <w:szCs w:val="24"/>
        </w:rPr>
        <w:t>57-350 Kudowa-Zdrój, ul. Zdrojowa 24, fax. 0-74/866 13 51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1"/>
        <w:gridCol w:w="3678"/>
      </w:tblGrid>
      <w:tr w:rsidR="00397A05" w:rsidRPr="00074E08" w14:paraId="78F0FA5E" w14:textId="77777777" w:rsidTr="004E4AD2">
        <w:trPr>
          <w:trHeight w:val="80"/>
        </w:trPr>
        <w:tc>
          <w:tcPr>
            <w:tcW w:w="3092" w:type="pct"/>
            <w:vAlign w:val="center"/>
            <w:hideMark/>
          </w:tcPr>
          <w:p w14:paraId="2770B01E" w14:textId="56DC58D6" w:rsidR="00397A05" w:rsidRPr="00074E08" w:rsidRDefault="00397A05" w:rsidP="00074E08">
            <w:pPr>
              <w:pStyle w:val="Nagwek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E08">
              <w:rPr>
                <w:rFonts w:ascii="Times New Roman" w:hAnsi="Times New Roman" w:cs="Times New Roman"/>
                <w:sz w:val="24"/>
                <w:szCs w:val="24"/>
              </w:rPr>
              <w:t xml:space="preserve">    Znak sprawy: </w:t>
            </w:r>
            <w:r w:rsidRPr="00074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IR.271.</w:t>
            </w:r>
            <w:r w:rsidR="00FA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074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.2021</w:t>
            </w:r>
          </w:p>
        </w:tc>
        <w:tc>
          <w:tcPr>
            <w:tcW w:w="1908" w:type="pct"/>
            <w:hideMark/>
          </w:tcPr>
          <w:p w14:paraId="29212E11" w14:textId="2E695021" w:rsidR="00397A05" w:rsidRPr="00074E08" w:rsidRDefault="00397A05" w:rsidP="00074E08">
            <w:pPr>
              <w:pStyle w:val="Nagwek"/>
              <w:spacing w:before="120"/>
              <w:ind w:firstLine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E08">
              <w:rPr>
                <w:rFonts w:ascii="Times New Roman" w:hAnsi="Times New Roman" w:cs="Times New Roman"/>
                <w:sz w:val="24"/>
                <w:szCs w:val="24"/>
              </w:rPr>
              <w:t>Kudowa-Zdrój, 14-0</w:t>
            </w:r>
            <w:r w:rsidR="00FA7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4E08">
              <w:rPr>
                <w:rFonts w:ascii="Times New Roman" w:hAnsi="Times New Roman" w:cs="Times New Roman"/>
                <w:sz w:val="24"/>
                <w:szCs w:val="24"/>
              </w:rPr>
              <w:t xml:space="preserve">-2021  </w:t>
            </w:r>
          </w:p>
        </w:tc>
      </w:tr>
    </w:tbl>
    <w:p w14:paraId="4FC1F131" w14:textId="77777777" w:rsidR="00397A05" w:rsidRPr="00074E08" w:rsidRDefault="00397A05" w:rsidP="00074E08">
      <w:pPr>
        <w:jc w:val="both"/>
        <w:outlineLvl w:val="0"/>
        <w:rPr>
          <w:b/>
          <w:sz w:val="24"/>
          <w:szCs w:val="24"/>
          <w:u w:val="single"/>
        </w:rPr>
      </w:pPr>
    </w:p>
    <w:p w14:paraId="464F6024" w14:textId="77777777" w:rsidR="00FA7456" w:rsidRPr="00FA7456" w:rsidRDefault="00FA7456" w:rsidP="00074E08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FA7456">
        <w:rPr>
          <w:b/>
          <w:sz w:val="28"/>
          <w:szCs w:val="28"/>
          <w:lang w:eastAsia="ar-SA"/>
        </w:rPr>
        <w:t xml:space="preserve">Informacja o </w:t>
      </w:r>
      <w:r w:rsidRPr="00FA7456">
        <w:rPr>
          <w:b/>
          <w:sz w:val="28"/>
          <w:szCs w:val="28"/>
          <w:lang w:eastAsia="ar-SA"/>
        </w:rPr>
        <w:t>zmi</w:t>
      </w:r>
      <w:r w:rsidRPr="00FA7456">
        <w:rPr>
          <w:b/>
          <w:sz w:val="28"/>
          <w:szCs w:val="28"/>
          <w:lang w:eastAsia="ar-SA"/>
        </w:rPr>
        <w:t>anie</w:t>
      </w:r>
      <w:r w:rsidRPr="00FA7456">
        <w:rPr>
          <w:b/>
          <w:sz w:val="28"/>
          <w:szCs w:val="28"/>
          <w:lang w:eastAsia="ar-SA"/>
        </w:rPr>
        <w:t xml:space="preserve"> treść specyfikacji warunków zamówienia</w:t>
      </w:r>
    </w:p>
    <w:p w14:paraId="3F7470C5" w14:textId="77777777" w:rsidR="00397A05" w:rsidRPr="00074E08" w:rsidRDefault="00397A05" w:rsidP="00074E08">
      <w:pPr>
        <w:jc w:val="center"/>
        <w:rPr>
          <w:sz w:val="24"/>
          <w:szCs w:val="24"/>
        </w:rPr>
      </w:pPr>
    </w:p>
    <w:p w14:paraId="7BCECBEA" w14:textId="5F074278" w:rsidR="00397A05" w:rsidRPr="00074E08" w:rsidRDefault="00397A05" w:rsidP="00356E3C">
      <w:pPr>
        <w:pStyle w:val="Zwykytekst1"/>
        <w:snapToGri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E08">
        <w:rPr>
          <w:rFonts w:ascii="Times New Roman" w:hAnsi="Times New Roman"/>
          <w:sz w:val="24"/>
          <w:szCs w:val="24"/>
          <w:lang w:eastAsia="ar-SA"/>
        </w:rPr>
        <w:t xml:space="preserve">Dotyczy przetargu prowadzonego w trybie podstawowym na podstawie art. 275 pkt 2 </w:t>
      </w:r>
      <w:proofErr w:type="spellStart"/>
      <w:r w:rsidRPr="00074E08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074E0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56E3C">
        <w:rPr>
          <w:rFonts w:ascii="Times New Roman" w:hAnsi="Times New Roman"/>
          <w:sz w:val="24"/>
          <w:szCs w:val="24"/>
          <w:lang w:eastAsia="ar-SA"/>
        </w:rPr>
        <w:br/>
      </w:r>
      <w:r w:rsidRPr="00074E08">
        <w:rPr>
          <w:rFonts w:ascii="Times New Roman" w:hAnsi="Times New Roman"/>
          <w:sz w:val="24"/>
          <w:szCs w:val="24"/>
          <w:lang w:eastAsia="ar-SA"/>
        </w:rPr>
        <w:t>na zadanie</w:t>
      </w:r>
      <w:bookmarkStart w:id="0" w:name="_Hlk70507262"/>
      <w:bookmarkStart w:id="1" w:name="_Hlk70489931"/>
      <w:r w:rsidRPr="00074E08">
        <w:rPr>
          <w:rFonts w:ascii="Times New Roman" w:hAnsi="Times New Roman"/>
          <w:b/>
          <w:sz w:val="24"/>
          <w:szCs w:val="24"/>
          <w:lang w:eastAsia="ar-SA"/>
        </w:rPr>
        <w:t xml:space="preserve"> pn.:</w:t>
      </w:r>
      <w:r w:rsidR="00074E08">
        <w:rPr>
          <w:rFonts w:ascii="Times New Roman" w:hAnsi="Times New Roman"/>
          <w:b/>
          <w:sz w:val="24"/>
          <w:szCs w:val="24"/>
          <w:lang w:eastAsia="ar-SA"/>
        </w:rPr>
        <w:t> </w:t>
      </w:r>
      <w:r w:rsidRPr="00074E08">
        <w:rPr>
          <w:rFonts w:ascii="Times New Roman" w:hAnsi="Times New Roman"/>
          <w:b/>
          <w:bCs/>
          <w:sz w:val="24"/>
          <w:szCs w:val="24"/>
        </w:rPr>
        <w:t>„</w:t>
      </w:r>
      <w:bookmarkEnd w:id="0"/>
      <w:r w:rsidR="00FA7456" w:rsidRPr="00FA7456">
        <w:rPr>
          <w:rFonts w:ascii="Times New Roman" w:hAnsi="Times New Roman"/>
          <w:b/>
          <w:bCs/>
          <w:sz w:val="24"/>
          <w:szCs w:val="24"/>
          <w:lang w:eastAsia="pl-PL"/>
        </w:rPr>
        <w:t>Remont nawierzchni asfaltowej drogi gminnej 119225D Jakubowice w</w:t>
      </w:r>
      <w:r w:rsidR="00356E3C">
        <w:rPr>
          <w:rFonts w:ascii="Times New Roman" w:hAnsi="Times New Roman"/>
          <w:b/>
          <w:bCs/>
          <w:sz w:val="24"/>
          <w:szCs w:val="24"/>
          <w:lang w:eastAsia="pl-PL"/>
        </w:rPr>
        <w:t> </w:t>
      </w:r>
      <w:r w:rsidR="00FA7456" w:rsidRPr="00FA7456">
        <w:rPr>
          <w:rFonts w:ascii="Times New Roman" w:hAnsi="Times New Roman"/>
          <w:b/>
          <w:bCs/>
          <w:sz w:val="24"/>
          <w:szCs w:val="24"/>
          <w:lang w:eastAsia="pl-PL"/>
        </w:rPr>
        <w:t>Kudowie-Zdroju – etap 2</w:t>
      </w:r>
      <w:r w:rsidRPr="00074E08">
        <w:rPr>
          <w:rFonts w:ascii="Times New Roman" w:hAnsi="Times New Roman"/>
          <w:b/>
          <w:bCs/>
          <w:sz w:val="24"/>
          <w:szCs w:val="24"/>
        </w:rPr>
        <w:t>”</w:t>
      </w:r>
      <w:bookmarkEnd w:id="1"/>
    </w:p>
    <w:p w14:paraId="02CE4D00" w14:textId="367C69B4" w:rsidR="00462C3B" w:rsidRPr="00074E08" w:rsidRDefault="00462C3B" w:rsidP="00074E08">
      <w:pPr>
        <w:jc w:val="center"/>
        <w:outlineLvl w:val="0"/>
        <w:rPr>
          <w:sz w:val="22"/>
          <w:szCs w:val="22"/>
          <w:lang w:eastAsia="ar-SA"/>
        </w:rPr>
      </w:pPr>
      <w:r w:rsidRPr="00074E08">
        <w:rPr>
          <w:sz w:val="22"/>
          <w:szCs w:val="22"/>
          <w:lang w:eastAsia="ar-SA"/>
        </w:rPr>
        <w:t xml:space="preserve">Postępowanie zamieszczone w Biuletynie Zamówień Publicznych </w:t>
      </w:r>
      <w:r w:rsidRPr="00074E08">
        <w:rPr>
          <w:sz w:val="22"/>
          <w:szCs w:val="22"/>
          <w:lang w:eastAsia="ar-SA"/>
        </w:rPr>
        <w:br/>
        <w:t xml:space="preserve">pod nr </w:t>
      </w:r>
      <w:r w:rsidR="00FA7456" w:rsidRPr="00FA7456">
        <w:rPr>
          <w:sz w:val="22"/>
          <w:szCs w:val="22"/>
          <w:lang w:eastAsia="ar-SA"/>
        </w:rPr>
        <w:t xml:space="preserve"> 2021/BZP 00168511/01 z dnia 2021-09-02</w:t>
      </w:r>
      <w:r w:rsidRPr="00074E08">
        <w:rPr>
          <w:sz w:val="22"/>
          <w:szCs w:val="22"/>
          <w:lang w:eastAsia="ar-SA"/>
        </w:rPr>
        <w:t>.</w:t>
      </w:r>
    </w:p>
    <w:p w14:paraId="3F6C9B18" w14:textId="77777777" w:rsidR="00462C3B" w:rsidRPr="00074E08" w:rsidRDefault="00462C3B" w:rsidP="00074E08">
      <w:pPr>
        <w:pBdr>
          <w:bottom w:val="single" w:sz="4" w:space="1" w:color="auto"/>
        </w:pBdr>
        <w:suppressAutoHyphens/>
        <w:jc w:val="center"/>
        <w:rPr>
          <w:i/>
          <w:iCs/>
          <w:sz w:val="22"/>
          <w:szCs w:val="22"/>
        </w:rPr>
      </w:pPr>
      <w:r w:rsidRPr="00074E08">
        <w:rPr>
          <w:i/>
          <w:iCs/>
          <w:sz w:val="22"/>
          <w:szCs w:val="22"/>
        </w:rPr>
        <w:t>Strona internetowa prowadzonego postępowania: https://platformazakupowa.pl/pn/kudowa</w:t>
      </w:r>
    </w:p>
    <w:p w14:paraId="7CD9AA07" w14:textId="455CD617" w:rsidR="00462C3B" w:rsidRPr="00074E08" w:rsidRDefault="00462C3B" w:rsidP="00074E08">
      <w:pPr>
        <w:pStyle w:val="Zwykytekst1"/>
        <w:snapToGri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44AE3D" w14:textId="44999048" w:rsidR="00397A05" w:rsidRPr="00074E08" w:rsidRDefault="00397A05" w:rsidP="00FA7456">
      <w:pPr>
        <w:jc w:val="both"/>
        <w:rPr>
          <w:sz w:val="24"/>
          <w:szCs w:val="24"/>
        </w:rPr>
      </w:pPr>
      <w:r w:rsidRPr="00074E08">
        <w:rPr>
          <w:sz w:val="24"/>
          <w:szCs w:val="24"/>
        </w:rPr>
        <w:t xml:space="preserve">Na podstawie art. </w:t>
      </w:r>
      <w:r w:rsidR="00FA7456" w:rsidRPr="00074E08">
        <w:rPr>
          <w:b/>
          <w:sz w:val="24"/>
          <w:szCs w:val="24"/>
        </w:rPr>
        <w:t xml:space="preserve">286. ust. 1. </w:t>
      </w:r>
      <w:r w:rsidRPr="00074E08">
        <w:rPr>
          <w:sz w:val="24"/>
          <w:szCs w:val="24"/>
        </w:rPr>
        <w:t>ustawy z dnia 11 września 2019 r. Prawo zamówień publicznych (Dz.U</w:t>
      </w:r>
      <w:r w:rsidR="00356E3C">
        <w:rPr>
          <w:sz w:val="24"/>
          <w:szCs w:val="24"/>
        </w:rPr>
        <w:t> </w:t>
      </w:r>
      <w:r w:rsidRPr="00074E08">
        <w:rPr>
          <w:sz w:val="24"/>
          <w:szCs w:val="24"/>
        </w:rPr>
        <w:t>z 20</w:t>
      </w:r>
      <w:r w:rsidR="00356E3C">
        <w:rPr>
          <w:sz w:val="24"/>
          <w:szCs w:val="24"/>
        </w:rPr>
        <w:t>21</w:t>
      </w:r>
      <w:r w:rsidRPr="00074E08">
        <w:rPr>
          <w:sz w:val="24"/>
          <w:szCs w:val="24"/>
        </w:rPr>
        <w:t xml:space="preserve"> r., poz. </w:t>
      </w:r>
      <w:r w:rsidR="00356E3C">
        <w:rPr>
          <w:sz w:val="24"/>
          <w:szCs w:val="24"/>
        </w:rPr>
        <w:t>1129</w:t>
      </w:r>
      <w:r w:rsidRPr="00074E08">
        <w:rPr>
          <w:sz w:val="24"/>
          <w:szCs w:val="24"/>
        </w:rPr>
        <w:t xml:space="preserve"> ze zm.)</w:t>
      </w:r>
      <w:r w:rsidR="00AD7145" w:rsidRPr="00074E08">
        <w:rPr>
          <w:sz w:val="24"/>
          <w:szCs w:val="24"/>
        </w:rPr>
        <w:t xml:space="preserve"> – zwana dalej ustawą, </w:t>
      </w:r>
      <w:r w:rsidRPr="00074E08">
        <w:rPr>
          <w:sz w:val="24"/>
          <w:szCs w:val="24"/>
        </w:rPr>
        <w:t xml:space="preserve"> Zamawiający </w:t>
      </w:r>
      <w:r w:rsidR="00FA7456" w:rsidRPr="00FA7456">
        <w:rPr>
          <w:sz w:val="24"/>
          <w:szCs w:val="24"/>
        </w:rPr>
        <w:t>informuje</w:t>
      </w:r>
      <w:r w:rsidR="00FA7456">
        <w:rPr>
          <w:sz w:val="24"/>
          <w:szCs w:val="24"/>
        </w:rPr>
        <w:t xml:space="preserve"> o</w:t>
      </w:r>
      <w:r w:rsidR="00FA7456" w:rsidRPr="00FA7456">
        <w:rPr>
          <w:sz w:val="24"/>
          <w:szCs w:val="24"/>
        </w:rPr>
        <w:t xml:space="preserve"> zmi</w:t>
      </w:r>
      <w:r w:rsidR="00FA7456">
        <w:rPr>
          <w:sz w:val="24"/>
          <w:szCs w:val="24"/>
        </w:rPr>
        <w:t>anie</w:t>
      </w:r>
      <w:r w:rsidR="00FA7456" w:rsidRPr="00FA7456">
        <w:rPr>
          <w:sz w:val="24"/>
          <w:szCs w:val="24"/>
        </w:rPr>
        <w:t xml:space="preserve"> treść specyfikacji warunków zamówienia</w:t>
      </w:r>
      <w:r w:rsidR="00FA7456">
        <w:rPr>
          <w:sz w:val="24"/>
          <w:szCs w:val="24"/>
        </w:rPr>
        <w:t xml:space="preserve"> </w:t>
      </w:r>
      <w:r w:rsidR="00C6794F">
        <w:rPr>
          <w:color w:val="000000"/>
          <w:sz w:val="24"/>
          <w:szCs w:val="24"/>
          <w:lang w:eastAsia="en-US"/>
        </w:rPr>
        <w:t>w poniższym zakresie</w:t>
      </w:r>
      <w:r w:rsidR="00FA7456" w:rsidRPr="00FA7456">
        <w:rPr>
          <w:sz w:val="24"/>
          <w:szCs w:val="24"/>
        </w:rPr>
        <w:t>:</w:t>
      </w:r>
      <w:r w:rsidRPr="00074E08">
        <w:rPr>
          <w:sz w:val="24"/>
          <w:szCs w:val="24"/>
        </w:rPr>
        <w:t xml:space="preserve"> </w:t>
      </w:r>
    </w:p>
    <w:p w14:paraId="547BD7FC" w14:textId="77777777" w:rsidR="00397A05" w:rsidRPr="00C6794F" w:rsidRDefault="00397A05" w:rsidP="00C6794F">
      <w:pPr>
        <w:jc w:val="both"/>
        <w:rPr>
          <w:sz w:val="24"/>
          <w:szCs w:val="24"/>
        </w:rPr>
      </w:pPr>
    </w:p>
    <w:p w14:paraId="69C2A004" w14:textId="4066FAF8" w:rsidR="00FA7456" w:rsidRPr="00356E3C" w:rsidRDefault="00A150F9" w:rsidP="00356E3C">
      <w:pPr>
        <w:pStyle w:val="Akapitzlist"/>
        <w:numPr>
          <w:ilvl w:val="0"/>
          <w:numId w:val="19"/>
        </w:numPr>
        <w:ind w:left="426" w:hanging="437"/>
        <w:jc w:val="both"/>
        <w:rPr>
          <w:sz w:val="24"/>
          <w:szCs w:val="24"/>
        </w:rPr>
      </w:pPr>
      <w:r w:rsidRPr="00356E3C">
        <w:rPr>
          <w:sz w:val="24"/>
          <w:szCs w:val="24"/>
        </w:rPr>
        <w:t>Niżej wyszczególnion</w:t>
      </w:r>
      <w:r w:rsidR="00C6794F" w:rsidRPr="00356E3C">
        <w:rPr>
          <w:sz w:val="24"/>
          <w:szCs w:val="24"/>
        </w:rPr>
        <w:t xml:space="preserve">e paragrafy istotnych postanowień umowy – stanowiących </w:t>
      </w:r>
      <w:r w:rsidRPr="00356E3C">
        <w:rPr>
          <w:sz w:val="24"/>
          <w:szCs w:val="24"/>
        </w:rPr>
        <w:t>załącznik nr 3 do</w:t>
      </w:r>
      <w:r w:rsidR="00356E3C" w:rsidRPr="00356E3C">
        <w:rPr>
          <w:sz w:val="24"/>
          <w:szCs w:val="24"/>
        </w:rPr>
        <w:t> </w:t>
      </w:r>
      <w:r w:rsidRPr="00356E3C">
        <w:rPr>
          <w:sz w:val="24"/>
          <w:szCs w:val="24"/>
        </w:rPr>
        <w:t>SWZ - Wzór umowy</w:t>
      </w:r>
      <w:r w:rsidR="00C6794F" w:rsidRPr="00356E3C">
        <w:rPr>
          <w:sz w:val="24"/>
          <w:szCs w:val="24"/>
        </w:rPr>
        <w:t xml:space="preserve"> </w:t>
      </w:r>
      <w:r w:rsidR="00C77B51" w:rsidRPr="00356E3C">
        <w:rPr>
          <w:sz w:val="24"/>
          <w:szCs w:val="24"/>
        </w:rPr>
        <w:t xml:space="preserve">- </w:t>
      </w:r>
      <w:r w:rsidR="00C6794F" w:rsidRPr="00356E3C">
        <w:rPr>
          <w:sz w:val="24"/>
          <w:szCs w:val="24"/>
        </w:rPr>
        <w:t>otrzymują brzmienie:</w:t>
      </w:r>
    </w:p>
    <w:p w14:paraId="0CDD3025" w14:textId="77777777" w:rsidR="00C6794F" w:rsidRDefault="00C6794F" w:rsidP="00C6794F">
      <w:pPr>
        <w:jc w:val="both"/>
        <w:rPr>
          <w:sz w:val="24"/>
          <w:szCs w:val="24"/>
        </w:rPr>
      </w:pPr>
    </w:p>
    <w:p w14:paraId="013F047A" w14:textId="77777777" w:rsidR="00C77B51" w:rsidRPr="002B052D" w:rsidRDefault="00C77B51" w:rsidP="00356E3C">
      <w:pPr>
        <w:spacing w:before="120" w:after="120"/>
        <w:ind w:left="426"/>
        <w:rPr>
          <w:b/>
          <w:bCs/>
          <w:sz w:val="22"/>
          <w:szCs w:val="22"/>
        </w:rPr>
      </w:pPr>
      <w:r w:rsidRPr="002B052D">
        <w:rPr>
          <w:b/>
          <w:bCs/>
          <w:sz w:val="22"/>
          <w:szCs w:val="22"/>
        </w:rPr>
        <w:t>W § 2.</w:t>
      </w:r>
    </w:p>
    <w:p w14:paraId="699B5CFD" w14:textId="77777777" w:rsidR="00C77B51" w:rsidRPr="00356E3C" w:rsidRDefault="00C77B51" w:rsidP="00356E3C">
      <w:pPr>
        <w:ind w:left="425"/>
        <w:rPr>
          <w:b/>
          <w:bCs/>
          <w:sz w:val="22"/>
          <w:szCs w:val="22"/>
        </w:rPr>
      </w:pPr>
      <w:r w:rsidRPr="002B052D">
        <w:rPr>
          <w:b/>
          <w:bCs/>
          <w:sz w:val="22"/>
          <w:szCs w:val="22"/>
        </w:rPr>
        <w:t>Jest:</w:t>
      </w:r>
      <w:r w:rsidRPr="00356E3C">
        <w:rPr>
          <w:b/>
          <w:bCs/>
          <w:sz w:val="22"/>
          <w:szCs w:val="22"/>
        </w:rPr>
        <w:t xml:space="preserve"> </w:t>
      </w:r>
    </w:p>
    <w:p w14:paraId="084B373F" w14:textId="77777777" w:rsidR="00C77B51" w:rsidRPr="002B052D" w:rsidRDefault="00C77B51" w:rsidP="00356E3C">
      <w:pPr>
        <w:spacing w:after="120"/>
        <w:ind w:left="425"/>
        <w:rPr>
          <w:sz w:val="22"/>
          <w:szCs w:val="22"/>
        </w:rPr>
      </w:pPr>
      <w:r w:rsidRPr="002B052D">
        <w:rPr>
          <w:sz w:val="22"/>
          <w:szCs w:val="22"/>
        </w:rPr>
        <w:t>Zakończenie: do  15.11.2021 r. od dnia podpisania umowy.</w:t>
      </w:r>
    </w:p>
    <w:p w14:paraId="489328F4" w14:textId="77777777" w:rsidR="00C77B51" w:rsidRPr="002B052D" w:rsidRDefault="00C77B51" w:rsidP="00356E3C">
      <w:pPr>
        <w:ind w:left="426"/>
        <w:rPr>
          <w:sz w:val="22"/>
          <w:szCs w:val="22"/>
        </w:rPr>
      </w:pPr>
      <w:bookmarkStart w:id="2" w:name="_Hlk82504189"/>
      <w:r w:rsidRPr="002B052D">
        <w:rPr>
          <w:b/>
          <w:bCs/>
          <w:sz w:val="22"/>
          <w:szCs w:val="22"/>
        </w:rPr>
        <w:t>Po zmianie otrzymuje brzmienie:</w:t>
      </w:r>
      <w:r w:rsidRPr="002B052D">
        <w:rPr>
          <w:sz w:val="22"/>
          <w:szCs w:val="22"/>
        </w:rPr>
        <w:t xml:space="preserve"> </w:t>
      </w:r>
    </w:p>
    <w:bookmarkEnd w:id="2"/>
    <w:p w14:paraId="5096F3E7" w14:textId="77777777" w:rsidR="00C77B51" w:rsidRPr="002B052D" w:rsidRDefault="00C77B51" w:rsidP="00356E3C">
      <w:pPr>
        <w:ind w:left="426"/>
        <w:rPr>
          <w:sz w:val="22"/>
          <w:szCs w:val="22"/>
        </w:rPr>
      </w:pPr>
      <w:r w:rsidRPr="002B052D">
        <w:rPr>
          <w:sz w:val="22"/>
          <w:szCs w:val="22"/>
        </w:rPr>
        <w:t>Zakończenie: do  15.11.2021 r.</w:t>
      </w:r>
    </w:p>
    <w:p w14:paraId="4A17C7E6" w14:textId="77777777" w:rsidR="00C77B51" w:rsidRPr="002B052D" w:rsidRDefault="00C77B51" w:rsidP="00356E3C">
      <w:pPr>
        <w:ind w:left="426"/>
        <w:rPr>
          <w:sz w:val="22"/>
          <w:szCs w:val="22"/>
        </w:rPr>
      </w:pPr>
    </w:p>
    <w:p w14:paraId="0D5C9A60" w14:textId="77777777" w:rsidR="00C77B51" w:rsidRPr="002B052D" w:rsidRDefault="00C77B51" w:rsidP="00356E3C">
      <w:pPr>
        <w:spacing w:before="120" w:after="120"/>
        <w:ind w:left="426"/>
        <w:rPr>
          <w:b/>
          <w:bCs/>
          <w:sz w:val="22"/>
          <w:szCs w:val="22"/>
        </w:rPr>
      </w:pPr>
      <w:r w:rsidRPr="002B052D">
        <w:rPr>
          <w:b/>
          <w:bCs/>
          <w:sz w:val="22"/>
          <w:szCs w:val="22"/>
        </w:rPr>
        <w:t>W § 5. ust. 2</w:t>
      </w:r>
    </w:p>
    <w:p w14:paraId="349B03DB" w14:textId="77777777" w:rsidR="00C77B51" w:rsidRPr="002B052D" w:rsidRDefault="00C77B51" w:rsidP="00356E3C">
      <w:pPr>
        <w:ind w:left="425"/>
        <w:rPr>
          <w:b/>
          <w:bCs/>
          <w:sz w:val="22"/>
          <w:szCs w:val="22"/>
        </w:rPr>
      </w:pPr>
      <w:r w:rsidRPr="002B052D">
        <w:rPr>
          <w:b/>
          <w:bCs/>
          <w:sz w:val="22"/>
          <w:szCs w:val="22"/>
        </w:rPr>
        <w:t xml:space="preserve">Jest: </w:t>
      </w:r>
      <w:bookmarkStart w:id="3" w:name="_Hlk82502544"/>
    </w:p>
    <w:p w14:paraId="39EFBE21" w14:textId="77777777" w:rsidR="00C77B51" w:rsidRPr="002B052D" w:rsidRDefault="00C77B51" w:rsidP="00356E3C">
      <w:pPr>
        <w:tabs>
          <w:tab w:val="num" w:pos="426"/>
        </w:tabs>
        <w:spacing w:after="120"/>
        <w:ind w:left="425"/>
        <w:jc w:val="both"/>
        <w:rPr>
          <w:sz w:val="22"/>
          <w:szCs w:val="22"/>
        </w:rPr>
      </w:pPr>
      <w:r w:rsidRPr="002B052D">
        <w:rPr>
          <w:sz w:val="22"/>
          <w:szCs w:val="22"/>
        </w:rPr>
        <w:t xml:space="preserve">Zamawiający dopuszcza fakturowanie częściowe za zakończone za zakończone elementy robót określone w harmonogramie rzeczowo-finansowym, przy czym pierwsza faktura częściowa może być wystawiona nie wcześniej niż po 30 dniach od podpisania umowy/przekazania placu budowy. Suma faktur częściowych </w:t>
      </w:r>
      <w:r w:rsidRPr="002B052D">
        <w:rPr>
          <w:b/>
          <w:sz w:val="22"/>
          <w:szCs w:val="22"/>
        </w:rPr>
        <w:t>nie może przekroczyć  80%</w:t>
      </w:r>
      <w:r w:rsidRPr="002B052D">
        <w:rPr>
          <w:sz w:val="22"/>
          <w:szCs w:val="22"/>
        </w:rPr>
        <w:t xml:space="preserve"> całkowitej wartości umowy.</w:t>
      </w:r>
      <w:bookmarkEnd w:id="3"/>
    </w:p>
    <w:p w14:paraId="3D5DBC19" w14:textId="77777777" w:rsidR="00C77B51" w:rsidRPr="002B052D" w:rsidRDefault="00C77B51" w:rsidP="00356E3C">
      <w:pPr>
        <w:ind w:left="426"/>
        <w:rPr>
          <w:sz w:val="22"/>
          <w:szCs w:val="22"/>
        </w:rPr>
      </w:pPr>
      <w:r w:rsidRPr="002B052D">
        <w:rPr>
          <w:b/>
          <w:bCs/>
          <w:sz w:val="22"/>
          <w:szCs w:val="22"/>
        </w:rPr>
        <w:t>Po zmianie otrzymuje brzmienie:</w:t>
      </w:r>
      <w:r w:rsidRPr="002B052D">
        <w:rPr>
          <w:sz w:val="22"/>
          <w:szCs w:val="22"/>
        </w:rPr>
        <w:t xml:space="preserve"> </w:t>
      </w:r>
    </w:p>
    <w:p w14:paraId="5005E931" w14:textId="048552A7" w:rsidR="00C77B51" w:rsidRPr="002B052D" w:rsidRDefault="00C77B51" w:rsidP="00356E3C">
      <w:pPr>
        <w:tabs>
          <w:tab w:val="num" w:pos="426"/>
        </w:tabs>
        <w:spacing w:after="120"/>
        <w:ind w:left="425"/>
        <w:jc w:val="both"/>
        <w:rPr>
          <w:sz w:val="22"/>
          <w:szCs w:val="22"/>
        </w:rPr>
      </w:pPr>
      <w:r w:rsidRPr="002B052D">
        <w:rPr>
          <w:sz w:val="22"/>
          <w:szCs w:val="22"/>
        </w:rPr>
        <w:t>Zamawiający dopuszcza fakturowanie częściowe za zakończone elementy robót określone w</w:t>
      </w:r>
      <w:r w:rsidR="00356E3C">
        <w:rPr>
          <w:sz w:val="22"/>
          <w:szCs w:val="22"/>
        </w:rPr>
        <w:t> </w:t>
      </w:r>
      <w:r w:rsidRPr="002B052D">
        <w:rPr>
          <w:sz w:val="22"/>
          <w:szCs w:val="22"/>
        </w:rPr>
        <w:t xml:space="preserve">harmonogramie rzeczowo-finansowym, przy czym pierwsza faktura częściowa może być wystawiona nie wcześniej niż po 30 dniach od podpisania umowy/przekazania placu budowy. Suma faktur częściowych </w:t>
      </w:r>
      <w:r w:rsidRPr="002B052D">
        <w:rPr>
          <w:b/>
          <w:sz w:val="22"/>
          <w:szCs w:val="22"/>
        </w:rPr>
        <w:t>nie może przekroczyć  80%</w:t>
      </w:r>
      <w:r w:rsidRPr="002B052D">
        <w:rPr>
          <w:sz w:val="22"/>
          <w:szCs w:val="22"/>
        </w:rPr>
        <w:t xml:space="preserve"> całkowitej wartości umowy.</w:t>
      </w:r>
    </w:p>
    <w:p w14:paraId="0DCFDC0A" w14:textId="77777777" w:rsidR="00C77B51" w:rsidRPr="002B052D" w:rsidRDefault="00C77B51" w:rsidP="00356E3C">
      <w:pPr>
        <w:spacing w:before="120" w:after="120"/>
        <w:ind w:left="426"/>
        <w:rPr>
          <w:b/>
          <w:bCs/>
          <w:sz w:val="22"/>
          <w:szCs w:val="22"/>
        </w:rPr>
      </w:pPr>
    </w:p>
    <w:p w14:paraId="7A3919EF" w14:textId="77777777" w:rsidR="00C77B51" w:rsidRPr="002B052D" w:rsidRDefault="00C77B51" w:rsidP="00356E3C">
      <w:pPr>
        <w:spacing w:before="120" w:after="120"/>
        <w:ind w:left="426"/>
        <w:rPr>
          <w:b/>
          <w:bCs/>
          <w:sz w:val="22"/>
          <w:szCs w:val="22"/>
        </w:rPr>
      </w:pPr>
      <w:r w:rsidRPr="002B052D">
        <w:rPr>
          <w:b/>
          <w:bCs/>
          <w:sz w:val="22"/>
          <w:szCs w:val="22"/>
        </w:rPr>
        <w:t xml:space="preserve">Z § 7 Wykreśla się ust. 39 </w:t>
      </w:r>
    </w:p>
    <w:p w14:paraId="7BA4EFC4" w14:textId="77777777" w:rsidR="00C77B51" w:rsidRPr="002B052D" w:rsidRDefault="00C77B51" w:rsidP="00356E3C">
      <w:pPr>
        <w:spacing w:after="120"/>
        <w:ind w:left="425"/>
        <w:rPr>
          <w:sz w:val="22"/>
          <w:szCs w:val="22"/>
        </w:rPr>
      </w:pPr>
      <w:r w:rsidRPr="002B052D">
        <w:rPr>
          <w:sz w:val="22"/>
          <w:szCs w:val="22"/>
        </w:rPr>
        <w:t>Kierownik budowy (robót) działać będzie w granicach umocowania określonego w ustawie Prawo budowlane (zapis powtórzony w § 3. ust. 4)</w:t>
      </w:r>
    </w:p>
    <w:p w14:paraId="018F1B7B" w14:textId="77777777" w:rsidR="00C77B51" w:rsidRPr="002B052D" w:rsidRDefault="00C77B51" w:rsidP="00356E3C">
      <w:pPr>
        <w:spacing w:before="120" w:after="120"/>
        <w:ind w:left="426"/>
        <w:rPr>
          <w:b/>
          <w:bCs/>
          <w:sz w:val="22"/>
          <w:szCs w:val="22"/>
        </w:rPr>
      </w:pPr>
    </w:p>
    <w:p w14:paraId="6A1DF919" w14:textId="77777777" w:rsidR="00C77B51" w:rsidRPr="002B052D" w:rsidRDefault="00C77B51" w:rsidP="00356E3C">
      <w:pPr>
        <w:spacing w:before="120" w:after="120"/>
        <w:ind w:left="426"/>
        <w:rPr>
          <w:b/>
          <w:bCs/>
          <w:sz w:val="22"/>
          <w:szCs w:val="22"/>
        </w:rPr>
      </w:pPr>
      <w:r w:rsidRPr="002B052D">
        <w:rPr>
          <w:b/>
          <w:bCs/>
          <w:sz w:val="22"/>
          <w:szCs w:val="22"/>
        </w:rPr>
        <w:t>W § 9 ust. 4 pkt 4)</w:t>
      </w:r>
    </w:p>
    <w:p w14:paraId="1AEA35DD" w14:textId="77777777" w:rsidR="00C77B51" w:rsidRPr="002B052D" w:rsidRDefault="00C77B51" w:rsidP="00356E3C">
      <w:pPr>
        <w:ind w:left="425"/>
        <w:rPr>
          <w:b/>
          <w:bCs/>
          <w:sz w:val="22"/>
          <w:szCs w:val="22"/>
        </w:rPr>
      </w:pPr>
      <w:r w:rsidRPr="002B052D">
        <w:rPr>
          <w:b/>
          <w:bCs/>
          <w:sz w:val="22"/>
          <w:szCs w:val="22"/>
        </w:rPr>
        <w:t xml:space="preserve">Jest: </w:t>
      </w:r>
      <w:bookmarkStart w:id="4" w:name="_Hlk82503151"/>
    </w:p>
    <w:p w14:paraId="26210EF1" w14:textId="3BC1FE18" w:rsidR="00C77B51" w:rsidRPr="002B052D" w:rsidRDefault="00C77B51" w:rsidP="00356E3C">
      <w:pPr>
        <w:widowControl w:val="0"/>
        <w:shd w:val="clear" w:color="auto" w:fill="FFFFFF"/>
        <w:autoSpaceDE w:val="0"/>
        <w:autoSpaceDN w:val="0"/>
        <w:adjustRightInd w:val="0"/>
        <w:spacing w:before="110" w:after="120"/>
        <w:ind w:left="426" w:right="5"/>
        <w:jc w:val="both"/>
        <w:rPr>
          <w:sz w:val="22"/>
          <w:szCs w:val="22"/>
        </w:rPr>
      </w:pPr>
      <w:r w:rsidRPr="002B052D">
        <w:rPr>
          <w:spacing w:val="-3"/>
          <w:sz w:val="22"/>
          <w:szCs w:val="22"/>
        </w:rPr>
        <w:t xml:space="preserve">Terminy płatności wynagrodzenia podwykonawcy lub dalszemu podwykonawcy powinny być </w:t>
      </w:r>
      <w:r w:rsidRPr="002B052D">
        <w:rPr>
          <w:spacing w:val="-1"/>
          <w:sz w:val="22"/>
          <w:szCs w:val="22"/>
        </w:rPr>
        <w:t>zgodne z</w:t>
      </w:r>
      <w:r w:rsidR="00356E3C">
        <w:rPr>
          <w:spacing w:val="-1"/>
          <w:sz w:val="22"/>
          <w:szCs w:val="22"/>
        </w:rPr>
        <w:t> </w:t>
      </w:r>
      <w:r w:rsidRPr="002B052D">
        <w:rPr>
          <w:spacing w:val="-1"/>
          <w:sz w:val="22"/>
          <w:szCs w:val="22"/>
        </w:rPr>
        <w:t xml:space="preserve">przepisami </w:t>
      </w:r>
      <w:r w:rsidRPr="002B052D">
        <w:rPr>
          <w:b/>
          <w:bCs/>
          <w:spacing w:val="-1"/>
          <w:sz w:val="22"/>
          <w:szCs w:val="22"/>
        </w:rPr>
        <w:t>ustawy o terminach płatności w transakcjach handlowych</w:t>
      </w:r>
      <w:r w:rsidRPr="002B052D">
        <w:rPr>
          <w:spacing w:val="-1"/>
          <w:sz w:val="22"/>
          <w:szCs w:val="22"/>
        </w:rPr>
        <w:t xml:space="preserve"> i nie mogą być </w:t>
      </w:r>
      <w:r w:rsidRPr="002B052D">
        <w:rPr>
          <w:spacing w:val="-5"/>
          <w:sz w:val="22"/>
          <w:szCs w:val="22"/>
        </w:rPr>
        <w:t xml:space="preserve">dłuższe niż 30 dni od dnia doręczenia wykonawcy, podwykonawcy lub dalszemu podwykonawcy </w:t>
      </w:r>
      <w:r w:rsidRPr="002B052D">
        <w:rPr>
          <w:sz w:val="22"/>
          <w:szCs w:val="22"/>
        </w:rPr>
        <w:t>faktury lub rachunku.</w:t>
      </w:r>
    </w:p>
    <w:bookmarkEnd w:id="4"/>
    <w:p w14:paraId="5D46FB1B" w14:textId="77777777" w:rsidR="00C77B51" w:rsidRPr="00356E3C" w:rsidRDefault="00C77B51" w:rsidP="00356E3C">
      <w:pPr>
        <w:ind w:left="425"/>
        <w:rPr>
          <w:b/>
          <w:bCs/>
          <w:sz w:val="22"/>
          <w:szCs w:val="22"/>
        </w:rPr>
      </w:pPr>
      <w:r w:rsidRPr="002B052D">
        <w:rPr>
          <w:b/>
          <w:bCs/>
          <w:sz w:val="22"/>
          <w:szCs w:val="22"/>
        </w:rPr>
        <w:t>Po zmianie otrzymuje brzmienie:</w:t>
      </w:r>
      <w:r w:rsidRPr="00356E3C">
        <w:rPr>
          <w:b/>
          <w:bCs/>
          <w:sz w:val="22"/>
          <w:szCs w:val="22"/>
        </w:rPr>
        <w:t xml:space="preserve"> </w:t>
      </w:r>
    </w:p>
    <w:p w14:paraId="071C268F" w14:textId="77777777" w:rsidR="00C77B51" w:rsidRPr="002B052D" w:rsidRDefault="00C77B51" w:rsidP="00356E3C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25" w:right="6"/>
        <w:jc w:val="both"/>
        <w:rPr>
          <w:sz w:val="22"/>
          <w:szCs w:val="22"/>
        </w:rPr>
      </w:pPr>
      <w:r w:rsidRPr="002B052D">
        <w:rPr>
          <w:spacing w:val="-3"/>
          <w:sz w:val="22"/>
          <w:szCs w:val="22"/>
        </w:rPr>
        <w:t xml:space="preserve">Terminy płatności wynagrodzenia podwykonawcy lub dalszemu podwykonawcy powinny być </w:t>
      </w:r>
      <w:r w:rsidRPr="002B052D">
        <w:rPr>
          <w:spacing w:val="-1"/>
          <w:sz w:val="22"/>
          <w:szCs w:val="22"/>
        </w:rPr>
        <w:t xml:space="preserve">zgodne z </w:t>
      </w:r>
      <w:r w:rsidRPr="002B052D">
        <w:rPr>
          <w:spacing w:val="-1"/>
          <w:sz w:val="22"/>
          <w:szCs w:val="22"/>
        </w:rPr>
        <w:lastRenderedPageBreak/>
        <w:t xml:space="preserve">przepisami </w:t>
      </w:r>
      <w:r w:rsidRPr="002B052D">
        <w:rPr>
          <w:b/>
          <w:bCs/>
          <w:spacing w:val="-1"/>
          <w:sz w:val="22"/>
          <w:szCs w:val="22"/>
        </w:rPr>
        <w:t xml:space="preserve">ustawy </w:t>
      </w:r>
      <w:bookmarkStart w:id="5" w:name="_Hlk82503212"/>
      <w:r w:rsidRPr="002B052D">
        <w:rPr>
          <w:b/>
          <w:bCs/>
          <w:spacing w:val="-1"/>
          <w:sz w:val="22"/>
          <w:szCs w:val="22"/>
        </w:rPr>
        <w:t>z dnia 8 marca 2013 r. o</w:t>
      </w:r>
      <w:r w:rsidRPr="002B052D">
        <w:rPr>
          <w:sz w:val="22"/>
          <w:szCs w:val="22"/>
        </w:rPr>
        <w:t xml:space="preserve"> </w:t>
      </w:r>
      <w:r w:rsidRPr="002B052D">
        <w:rPr>
          <w:b/>
          <w:bCs/>
          <w:spacing w:val="-1"/>
          <w:sz w:val="22"/>
          <w:szCs w:val="22"/>
        </w:rPr>
        <w:t xml:space="preserve">przeciwdziałaniu nadmiernym opóźnieniom w transakcjach handlowych </w:t>
      </w:r>
      <w:bookmarkEnd w:id="5"/>
      <w:r w:rsidRPr="002B052D">
        <w:rPr>
          <w:b/>
          <w:bCs/>
          <w:spacing w:val="-1"/>
          <w:sz w:val="22"/>
          <w:szCs w:val="22"/>
        </w:rPr>
        <w:t xml:space="preserve">(tekst jednolity z dnia 23 lutego 2021 Dz. U. z 2021 r. poz. 424) </w:t>
      </w:r>
      <w:r w:rsidRPr="002B052D">
        <w:rPr>
          <w:spacing w:val="-1"/>
          <w:sz w:val="22"/>
          <w:szCs w:val="22"/>
        </w:rPr>
        <w:t xml:space="preserve">i nie mogą być </w:t>
      </w:r>
      <w:r w:rsidRPr="002B052D">
        <w:rPr>
          <w:spacing w:val="-5"/>
          <w:sz w:val="22"/>
          <w:szCs w:val="22"/>
        </w:rPr>
        <w:t xml:space="preserve">dłuższe niż 30 dni od dnia doręczenia wykonawcy, podwykonawcy lub dalszemu podwykonawcy </w:t>
      </w:r>
      <w:r w:rsidRPr="002B052D">
        <w:rPr>
          <w:sz w:val="22"/>
          <w:szCs w:val="22"/>
        </w:rPr>
        <w:t>faktury lub rachunku.</w:t>
      </w:r>
    </w:p>
    <w:p w14:paraId="5DFFF711" w14:textId="77777777" w:rsidR="00C77B51" w:rsidRPr="002B052D" w:rsidRDefault="00C77B51" w:rsidP="00356E3C">
      <w:pPr>
        <w:ind w:left="426"/>
        <w:rPr>
          <w:sz w:val="22"/>
          <w:szCs w:val="22"/>
        </w:rPr>
      </w:pPr>
    </w:p>
    <w:p w14:paraId="3FB62D14" w14:textId="77777777" w:rsidR="00C77B51" w:rsidRPr="002B052D" w:rsidRDefault="00C77B51" w:rsidP="00356E3C">
      <w:pPr>
        <w:ind w:left="426"/>
        <w:rPr>
          <w:b/>
          <w:sz w:val="22"/>
          <w:szCs w:val="22"/>
        </w:rPr>
      </w:pPr>
      <w:r w:rsidRPr="002B052D">
        <w:rPr>
          <w:b/>
          <w:sz w:val="22"/>
          <w:szCs w:val="22"/>
        </w:rPr>
        <w:t>W § 11</w:t>
      </w:r>
    </w:p>
    <w:p w14:paraId="4AEC334E" w14:textId="77777777" w:rsidR="00C77B51" w:rsidRPr="002B052D" w:rsidRDefault="00C77B51" w:rsidP="00356E3C">
      <w:pPr>
        <w:ind w:left="426"/>
        <w:rPr>
          <w:b/>
          <w:sz w:val="22"/>
          <w:szCs w:val="22"/>
        </w:rPr>
      </w:pPr>
      <w:r w:rsidRPr="002B052D">
        <w:rPr>
          <w:b/>
          <w:sz w:val="22"/>
          <w:szCs w:val="22"/>
        </w:rPr>
        <w:t xml:space="preserve">Wykreśla się z ust. 1 pkt. 5) </w:t>
      </w:r>
    </w:p>
    <w:p w14:paraId="57D17153" w14:textId="77777777" w:rsidR="00C77B51" w:rsidRPr="002B052D" w:rsidRDefault="00C77B51" w:rsidP="00356E3C">
      <w:pPr>
        <w:ind w:left="426"/>
        <w:rPr>
          <w:bCs/>
          <w:sz w:val="22"/>
          <w:szCs w:val="22"/>
        </w:rPr>
      </w:pPr>
      <w:r w:rsidRPr="002B052D">
        <w:rPr>
          <w:bCs/>
          <w:sz w:val="22"/>
          <w:szCs w:val="22"/>
        </w:rPr>
        <w:t>Łączna wysokość wszystkich kar umownych nie może przekroczyć 20 % należnego wynagrodzenia, o którym mowa w §4 ust. 1 Umowy (zapis powtórzony w § 12 ust. 2)</w:t>
      </w:r>
    </w:p>
    <w:p w14:paraId="0966A5A0" w14:textId="77777777" w:rsidR="00FA7456" w:rsidRPr="00074E08" w:rsidRDefault="00FA7456" w:rsidP="00C6794F">
      <w:pPr>
        <w:jc w:val="both"/>
        <w:rPr>
          <w:sz w:val="24"/>
          <w:szCs w:val="24"/>
        </w:rPr>
      </w:pPr>
    </w:p>
    <w:p w14:paraId="1CD4D644" w14:textId="2C2CAFF8" w:rsidR="00C6794F" w:rsidRPr="00C6794F" w:rsidRDefault="00C6794F" w:rsidP="00C6794F">
      <w:pPr>
        <w:jc w:val="both"/>
        <w:rPr>
          <w:sz w:val="24"/>
          <w:szCs w:val="24"/>
        </w:rPr>
      </w:pPr>
    </w:p>
    <w:p w14:paraId="679DC4D6" w14:textId="4F63E13F" w:rsidR="00C6794F" w:rsidRPr="00C6794F" w:rsidRDefault="00C6794F" w:rsidP="00356E3C">
      <w:pPr>
        <w:pStyle w:val="Akapitzlist"/>
        <w:numPr>
          <w:ilvl w:val="0"/>
          <w:numId w:val="19"/>
        </w:numPr>
        <w:ind w:left="426" w:hanging="437"/>
        <w:jc w:val="both"/>
        <w:rPr>
          <w:sz w:val="24"/>
          <w:szCs w:val="24"/>
        </w:rPr>
      </w:pPr>
      <w:r w:rsidRPr="00C6794F">
        <w:rPr>
          <w:sz w:val="24"/>
          <w:szCs w:val="24"/>
        </w:rPr>
        <w:t xml:space="preserve">Mając na uwadze wprowadzone zmiany, Zamawiający wydłuża termin składania </w:t>
      </w:r>
      <w:r w:rsidRPr="00C6794F">
        <w:rPr>
          <w:sz w:val="24"/>
          <w:szCs w:val="24"/>
        </w:rPr>
        <w:t>i otwarcia of</w:t>
      </w:r>
      <w:r w:rsidRPr="00C6794F">
        <w:rPr>
          <w:sz w:val="24"/>
          <w:szCs w:val="24"/>
        </w:rPr>
        <w:t xml:space="preserve">ert, </w:t>
      </w:r>
      <w:r w:rsidR="00AD7E1C">
        <w:rPr>
          <w:sz w:val="24"/>
          <w:szCs w:val="24"/>
        </w:rPr>
        <w:t xml:space="preserve">w związku z powyższym </w:t>
      </w:r>
      <w:r w:rsidRPr="00C6794F">
        <w:rPr>
          <w:sz w:val="24"/>
          <w:szCs w:val="24"/>
        </w:rPr>
        <w:t>poniższ</w:t>
      </w:r>
      <w:r w:rsidR="00AD7E1C">
        <w:rPr>
          <w:sz w:val="24"/>
          <w:szCs w:val="24"/>
        </w:rPr>
        <w:t>e</w:t>
      </w:r>
      <w:r w:rsidRPr="00C6794F">
        <w:rPr>
          <w:sz w:val="24"/>
          <w:szCs w:val="24"/>
        </w:rPr>
        <w:t xml:space="preserve"> rozdział</w:t>
      </w:r>
      <w:r w:rsidR="00AD7E1C">
        <w:rPr>
          <w:sz w:val="24"/>
          <w:szCs w:val="24"/>
        </w:rPr>
        <w:t>y otrzymują brzmienie:</w:t>
      </w:r>
    </w:p>
    <w:p w14:paraId="49677896" w14:textId="53D64357" w:rsidR="00C6794F" w:rsidRPr="00356E3C" w:rsidRDefault="00C6794F" w:rsidP="00356E3C">
      <w:pPr>
        <w:ind w:left="-11"/>
        <w:jc w:val="both"/>
        <w:rPr>
          <w:sz w:val="24"/>
          <w:szCs w:val="24"/>
        </w:rPr>
      </w:pPr>
    </w:p>
    <w:p w14:paraId="5DE2477B" w14:textId="4CDD2295" w:rsidR="00A74459" w:rsidRDefault="00A74459" w:rsidP="00074E08">
      <w:pPr>
        <w:ind w:left="360"/>
        <w:rPr>
          <w:sz w:val="22"/>
          <w:szCs w:val="22"/>
        </w:rPr>
      </w:pPr>
    </w:p>
    <w:p w14:paraId="447F39B8" w14:textId="46FAD83A" w:rsidR="00A74459" w:rsidRDefault="00A74459" w:rsidP="00356E3C">
      <w:pPr>
        <w:ind w:left="708"/>
        <w:rPr>
          <w:b/>
          <w:bCs/>
          <w:sz w:val="22"/>
          <w:szCs w:val="22"/>
        </w:rPr>
      </w:pPr>
      <w:r w:rsidRPr="00A74459">
        <w:rPr>
          <w:b/>
          <w:bCs/>
          <w:sz w:val="22"/>
          <w:szCs w:val="22"/>
        </w:rPr>
        <w:t>XI.</w:t>
      </w:r>
      <w:r w:rsidR="00356E3C">
        <w:rPr>
          <w:b/>
          <w:bCs/>
          <w:sz w:val="22"/>
          <w:szCs w:val="22"/>
        </w:rPr>
        <w:t xml:space="preserve"> </w:t>
      </w:r>
      <w:r w:rsidRPr="00A74459">
        <w:rPr>
          <w:b/>
          <w:bCs/>
          <w:sz w:val="22"/>
          <w:szCs w:val="22"/>
        </w:rPr>
        <w:t>Termin wykonania zamówienia.</w:t>
      </w:r>
    </w:p>
    <w:p w14:paraId="731CAE0A" w14:textId="77777777" w:rsidR="00A74459" w:rsidRPr="00A74459" w:rsidRDefault="00A74459" w:rsidP="00356E3C">
      <w:pPr>
        <w:ind w:left="708"/>
        <w:rPr>
          <w:b/>
          <w:bCs/>
          <w:sz w:val="22"/>
          <w:szCs w:val="22"/>
        </w:rPr>
      </w:pPr>
    </w:p>
    <w:p w14:paraId="5A84935B" w14:textId="1B243C57" w:rsidR="00A74459" w:rsidRPr="00A74459" w:rsidRDefault="00A74459" w:rsidP="00356E3C">
      <w:pPr>
        <w:pStyle w:val="Akapitzlist"/>
        <w:numPr>
          <w:ilvl w:val="0"/>
          <w:numId w:val="18"/>
        </w:numPr>
        <w:ind w:left="2124"/>
        <w:rPr>
          <w:b/>
          <w:bCs/>
          <w:sz w:val="22"/>
          <w:szCs w:val="22"/>
        </w:rPr>
      </w:pPr>
      <w:r w:rsidRPr="00A74459">
        <w:rPr>
          <w:b/>
          <w:bCs/>
          <w:sz w:val="22"/>
          <w:szCs w:val="22"/>
        </w:rPr>
        <w:t>Do 15.11.2021 roku.</w:t>
      </w:r>
    </w:p>
    <w:p w14:paraId="4B3792F4" w14:textId="77777777" w:rsidR="00A74459" w:rsidRPr="00A74459" w:rsidRDefault="00A74459" w:rsidP="00356E3C">
      <w:pPr>
        <w:ind w:left="348"/>
        <w:rPr>
          <w:sz w:val="22"/>
          <w:szCs w:val="22"/>
        </w:rPr>
      </w:pPr>
    </w:p>
    <w:p w14:paraId="4E8CB0A1" w14:textId="582B9166" w:rsidR="00462C3B" w:rsidRDefault="00A74459" w:rsidP="00356E3C">
      <w:pPr>
        <w:ind w:left="708"/>
        <w:rPr>
          <w:b/>
          <w:bCs/>
          <w:sz w:val="22"/>
          <w:szCs w:val="22"/>
        </w:rPr>
      </w:pPr>
      <w:r w:rsidRPr="00A74459">
        <w:rPr>
          <w:b/>
          <w:bCs/>
          <w:sz w:val="22"/>
          <w:szCs w:val="22"/>
        </w:rPr>
        <w:t>XXVI.</w:t>
      </w:r>
      <w:r w:rsidRPr="00A74459">
        <w:rPr>
          <w:b/>
          <w:bCs/>
          <w:sz w:val="22"/>
          <w:szCs w:val="22"/>
        </w:rPr>
        <w:tab/>
        <w:t>Sposób oraz termin składania ofert.</w:t>
      </w:r>
    </w:p>
    <w:p w14:paraId="1A75CDF3" w14:textId="346A993A" w:rsidR="00A74459" w:rsidRDefault="00A74459" w:rsidP="00356E3C">
      <w:pPr>
        <w:ind w:left="708"/>
        <w:rPr>
          <w:b/>
          <w:bCs/>
          <w:sz w:val="22"/>
          <w:szCs w:val="22"/>
        </w:rPr>
      </w:pPr>
    </w:p>
    <w:p w14:paraId="010D5F9E" w14:textId="77777777" w:rsidR="00A74459" w:rsidRPr="00074E08" w:rsidRDefault="00A74459" w:rsidP="00356E3C">
      <w:pPr>
        <w:numPr>
          <w:ilvl w:val="0"/>
          <w:numId w:val="17"/>
        </w:numPr>
        <w:tabs>
          <w:tab w:val="left" w:pos="1560"/>
        </w:tabs>
        <w:spacing w:after="120"/>
        <w:ind w:left="2124"/>
        <w:jc w:val="both"/>
        <w:rPr>
          <w:b/>
          <w:bCs/>
          <w:sz w:val="22"/>
          <w:szCs w:val="22"/>
        </w:rPr>
      </w:pPr>
      <w:r w:rsidRPr="00074E08">
        <w:rPr>
          <w:b/>
          <w:bCs/>
          <w:sz w:val="22"/>
          <w:szCs w:val="22"/>
        </w:rPr>
        <w:t>Termin składania ofert.</w:t>
      </w:r>
    </w:p>
    <w:p w14:paraId="7919F28F" w14:textId="744A4C86" w:rsidR="00A74459" w:rsidRPr="00074E08" w:rsidRDefault="00A74459" w:rsidP="00356E3C">
      <w:pPr>
        <w:pStyle w:val="LO-normal"/>
        <w:numPr>
          <w:ilvl w:val="0"/>
          <w:numId w:val="16"/>
        </w:numPr>
        <w:tabs>
          <w:tab w:val="clear" w:pos="1080"/>
        </w:tabs>
        <w:spacing w:after="120" w:line="240" w:lineRule="auto"/>
        <w:ind w:left="2332" w:hanging="357"/>
        <w:jc w:val="both"/>
        <w:rPr>
          <w:rFonts w:ascii="Times New Roman" w:eastAsia="Calibri" w:hAnsi="Times New Roman" w:cs="Times New Roman"/>
        </w:rPr>
      </w:pPr>
      <w:r w:rsidRPr="00074E08">
        <w:rPr>
          <w:rFonts w:ascii="Times New Roman" w:eastAsia="Calibri" w:hAnsi="Times New Roman" w:cs="Times New Roman"/>
        </w:rPr>
        <w:t>Ofertę wraz z wymaganymi dokumentami należy umieścić na </w:t>
      </w:r>
      <w:hyperlink r:id="rId8" w:history="1">
        <w:r w:rsidRPr="00074E08">
          <w:rPr>
            <w:rFonts w:ascii="Times New Roman" w:eastAsia="Calibri" w:hAnsi="Times New Roman" w:cs="Times New Roman"/>
            <w:b/>
            <w:bCs/>
          </w:rPr>
          <w:t>platformazakupowa.pl</w:t>
        </w:r>
      </w:hyperlink>
      <w:r w:rsidRPr="00074E08">
        <w:rPr>
          <w:rFonts w:ascii="Times New Roman" w:eastAsia="Calibri" w:hAnsi="Times New Roman" w:cs="Times New Roman"/>
        </w:rPr>
        <w:t xml:space="preserve"> pod adresem: </w:t>
      </w:r>
      <w:r w:rsidRPr="00074E08">
        <w:rPr>
          <w:rFonts w:ascii="Times New Roman" w:eastAsia="Calibri" w:hAnsi="Times New Roman" w:cs="Times New Roman"/>
          <w:b/>
          <w:bCs/>
          <w:u w:val="single"/>
        </w:rPr>
        <w:t>https://platformazakupowa.pl/pn/kudowa</w:t>
      </w:r>
      <w:r w:rsidRPr="00074E08">
        <w:rPr>
          <w:rFonts w:ascii="Times New Roman" w:eastAsia="Calibri" w:hAnsi="Times New Roman" w:cs="Times New Roman"/>
        </w:rPr>
        <w:t xml:space="preserve"> w myśl Ustawy na stronie internetowej prowadzonego postępowania  </w:t>
      </w:r>
      <w:r w:rsidRPr="00074E08">
        <w:rPr>
          <w:rFonts w:ascii="Times New Roman" w:eastAsia="Calibri" w:hAnsi="Times New Roman" w:cs="Times New Roman"/>
          <w:b/>
          <w:bCs/>
        </w:rPr>
        <w:t>d</w:t>
      </w:r>
      <w:r w:rsidRPr="00074E08">
        <w:rPr>
          <w:rFonts w:ascii="Times New Roman" w:hAnsi="Times New Roman" w:cs="Times New Roman"/>
          <w:b/>
          <w:bCs/>
        </w:rPr>
        <w:t>o dnia 2</w:t>
      </w:r>
      <w:r>
        <w:rPr>
          <w:rFonts w:ascii="Times New Roman" w:hAnsi="Times New Roman" w:cs="Times New Roman"/>
          <w:b/>
          <w:bCs/>
        </w:rPr>
        <w:t>1</w:t>
      </w:r>
      <w:r w:rsidRPr="00074E08">
        <w:rPr>
          <w:rFonts w:ascii="Times New Roman" w:hAnsi="Times New Roman" w:cs="Times New Roman"/>
          <w:b/>
          <w:bCs/>
        </w:rPr>
        <w:t>-0</w:t>
      </w:r>
      <w:r>
        <w:rPr>
          <w:rFonts w:ascii="Times New Roman" w:hAnsi="Times New Roman" w:cs="Times New Roman"/>
          <w:b/>
          <w:bCs/>
        </w:rPr>
        <w:t>9</w:t>
      </w:r>
      <w:r w:rsidRPr="00074E08">
        <w:rPr>
          <w:rFonts w:ascii="Times New Roman" w:hAnsi="Times New Roman" w:cs="Times New Roman"/>
          <w:b/>
          <w:bCs/>
        </w:rPr>
        <w:t>-2021 r., do</w:t>
      </w:r>
      <w:r w:rsidR="00356E3C">
        <w:rPr>
          <w:rFonts w:ascii="Times New Roman" w:hAnsi="Times New Roman" w:cs="Times New Roman"/>
          <w:b/>
          <w:bCs/>
        </w:rPr>
        <w:t> </w:t>
      </w:r>
      <w:r w:rsidRPr="00074E08">
        <w:rPr>
          <w:rFonts w:ascii="Times New Roman" w:hAnsi="Times New Roman" w:cs="Times New Roman"/>
          <w:b/>
          <w:bCs/>
        </w:rPr>
        <w:t>godziny 11:00</w:t>
      </w:r>
    </w:p>
    <w:p w14:paraId="78851784" w14:textId="77777777" w:rsidR="00A74459" w:rsidRPr="00A74459" w:rsidRDefault="00A74459" w:rsidP="00356E3C">
      <w:pPr>
        <w:ind w:left="708"/>
        <w:rPr>
          <w:b/>
          <w:bCs/>
          <w:sz w:val="22"/>
          <w:szCs w:val="22"/>
        </w:rPr>
      </w:pPr>
    </w:p>
    <w:p w14:paraId="0896B6DF" w14:textId="2045F1FA" w:rsidR="00A74459" w:rsidRPr="00A74459" w:rsidRDefault="00A74459" w:rsidP="00356E3C">
      <w:pPr>
        <w:ind w:left="708"/>
        <w:rPr>
          <w:b/>
          <w:bCs/>
          <w:sz w:val="22"/>
          <w:szCs w:val="22"/>
        </w:rPr>
      </w:pPr>
      <w:r w:rsidRPr="00A74459">
        <w:rPr>
          <w:b/>
          <w:bCs/>
          <w:sz w:val="22"/>
          <w:szCs w:val="22"/>
        </w:rPr>
        <w:t>XXVII.</w:t>
      </w:r>
      <w:r w:rsidRPr="00A74459">
        <w:rPr>
          <w:b/>
          <w:bCs/>
          <w:sz w:val="22"/>
          <w:szCs w:val="22"/>
        </w:rPr>
        <w:tab/>
      </w:r>
      <w:r w:rsidR="00356E3C">
        <w:rPr>
          <w:b/>
          <w:bCs/>
          <w:sz w:val="22"/>
          <w:szCs w:val="22"/>
        </w:rPr>
        <w:t xml:space="preserve"> </w:t>
      </w:r>
      <w:r w:rsidRPr="00A74459">
        <w:rPr>
          <w:b/>
          <w:bCs/>
          <w:sz w:val="22"/>
          <w:szCs w:val="22"/>
        </w:rPr>
        <w:t>Termin otwarcia ofert.</w:t>
      </w:r>
    </w:p>
    <w:p w14:paraId="3F2945FD" w14:textId="24E40DCE" w:rsidR="00A74459" w:rsidRDefault="00A74459" w:rsidP="00356E3C">
      <w:pPr>
        <w:ind w:left="708"/>
        <w:rPr>
          <w:sz w:val="22"/>
          <w:szCs w:val="22"/>
        </w:rPr>
      </w:pPr>
    </w:p>
    <w:p w14:paraId="43DD8BEC" w14:textId="26EAD4B8" w:rsidR="00A74459" w:rsidRPr="00074E08" w:rsidRDefault="00A74459" w:rsidP="00356E3C">
      <w:pPr>
        <w:numPr>
          <w:ilvl w:val="0"/>
          <w:numId w:val="14"/>
        </w:numPr>
        <w:tabs>
          <w:tab w:val="left" w:pos="1560"/>
        </w:tabs>
        <w:spacing w:after="120"/>
        <w:ind w:left="1908" w:hanging="142"/>
        <w:jc w:val="both"/>
        <w:rPr>
          <w:b/>
          <w:bCs/>
          <w:sz w:val="22"/>
          <w:szCs w:val="22"/>
        </w:rPr>
      </w:pPr>
      <w:r w:rsidRPr="00074E08">
        <w:rPr>
          <w:b/>
          <w:bCs/>
          <w:sz w:val="22"/>
          <w:szCs w:val="22"/>
        </w:rPr>
        <w:t>W dniu  2</w:t>
      </w:r>
      <w:r>
        <w:rPr>
          <w:b/>
          <w:bCs/>
          <w:sz w:val="22"/>
          <w:szCs w:val="22"/>
        </w:rPr>
        <w:t>1</w:t>
      </w:r>
      <w:r w:rsidRPr="00074E08">
        <w:rPr>
          <w:b/>
          <w:bCs/>
          <w:sz w:val="22"/>
          <w:szCs w:val="22"/>
        </w:rPr>
        <w:t>-0</w:t>
      </w:r>
      <w:r>
        <w:rPr>
          <w:b/>
          <w:bCs/>
          <w:sz w:val="22"/>
          <w:szCs w:val="22"/>
        </w:rPr>
        <w:t>9</w:t>
      </w:r>
      <w:r w:rsidRPr="00074E08">
        <w:rPr>
          <w:b/>
          <w:bCs/>
          <w:sz w:val="22"/>
          <w:szCs w:val="22"/>
        </w:rPr>
        <w:t>-2021 r., o godzinie 11:30.</w:t>
      </w:r>
    </w:p>
    <w:p w14:paraId="5BF24C36" w14:textId="79628C2E" w:rsidR="00A74459" w:rsidRDefault="00A74459" w:rsidP="00356E3C">
      <w:pPr>
        <w:ind w:left="708"/>
        <w:rPr>
          <w:sz w:val="22"/>
          <w:szCs w:val="22"/>
        </w:rPr>
      </w:pPr>
    </w:p>
    <w:p w14:paraId="37020C8E" w14:textId="77777777" w:rsidR="00C6794F" w:rsidRDefault="00C6794F" w:rsidP="00356E3C">
      <w:pPr>
        <w:shd w:val="clear" w:color="auto" w:fill="FFFFFF"/>
        <w:autoSpaceDE w:val="0"/>
        <w:autoSpaceDN w:val="0"/>
        <w:adjustRightInd w:val="0"/>
        <w:ind w:left="348"/>
        <w:rPr>
          <w:rFonts w:eastAsiaTheme="minorHAnsi"/>
          <w:color w:val="000000"/>
          <w:sz w:val="24"/>
          <w:szCs w:val="24"/>
          <w:lang w:eastAsia="en-US"/>
        </w:rPr>
      </w:pPr>
    </w:p>
    <w:p w14:paraId="5EF63475" w14:textId="1E905A82" w:rsidR="00C6794F" w:rsidRDefault="00C6794F" w:rsidP="00356E3C">
      <w:pPr>
        <w:shd w:val="clear" w:color="auto" w:fill="FFFFFF"/>
        <w:autoSpaceDE w:val="0"/>
        <w:autoSpaceDN w:val="0"/>
        <w:adjustRightInd w:val="0"/>
        <w:ind w:left="1056" w:hanging="708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B962D3">
        <w:rPr>
          <w:rFonts w:eastAsiaTheme="minorHAnsi"/>
          <w:b/>
          <w:bCs/>
          <w:color w:val="000000"/>
          <w:sz w:val="24"/>
          <w:szCs w:val="24"/>
          <w:lang w:eastAsia="en-US"/>
        </w:rPr>
        <w:t>Pozostała część SWZ - pozostaje bez zmian</w:t>
      </w:r>
    </w:p>
    <w:p w14:paraId="22ECDF5B" w14:textId="74416D63" w:rsidR="00C77B51" w:rsidRDefault="00C77B51" w:rsidP="00AD7E1C">
      <w:pPr>
        <w:shd w:val="clear" w:color="auto" w:fill="FFFFFF"/>
        <w:autoSpaceDE w:val="0"/>
        <w:autoSpaceDN w:val="0"/>
        <w:adjustRightInd w:val="0"/>
        <w:ind w:left="708" w:hanging="708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14:paraId="779BF5D5" w14:textId="77777777" w:rsidR="00C77B51" w:rsidRDefault="00C77B51" w:rsidP="00C77B51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14:paraId="218E154D" w14:textId="3BA05F87" w:rsidR="00C77B51" w:rsidRDefault="00C77B51" w:rsidP="00C77B51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77B51">
        <w:rPr>
          <w:b/>
          <w:bCs/>
          <w:sz w:val="24"/>
          <w:szCs w:val="24"/>
        </w:rPr>
        <w:t>W załączeniu:</w:t>
      </w:r>
      <w:r w:rsidRPr="00C77B51">
        <w:rPr>
          <w:sz w:val="24"/>
          <w:szCs w:val="24"/>
        </w:rPr>
        <w:t xml:space="preserve"> </w:t>
      </w:r>
      <w:r w:rsidRPr="00C77B51">
        <w:rPr>
          <w:sz w:val="24"/>
          <w:szCs w:val="24"/>
        </w:rPr>
        <w:t>ujednolicona treść istotnych postanowień umowy</w:t>
      </w:r>
      <w:r w:rsidR="00356E3C">
        <w:rPr>
          <w:sz w:val="24"/>
          <w:szCs w:val="24"/>
        </w:rPr>
        <w:t xml:space="preserve"> </w:t>
      </w:r>
      <w:r w:rsidRPr="00C77B51">
        <w:rPr>
          <w:sz w:val="24"/>
          <w:szCs w:val="24"/>
        </w:rPr>
        <w:t>Z</w:t>
      </w:r>
      <w:r w:rsidRPr="00A150F9">
        <w:rPr>
          <w:sz w:val="24"/>
          <w:szCs w:val="24"/>
        </w:rPr>
        <w:t>ałącznik nr 3 do SWZ</w:t>
      </w:r>
      <w:r>
        <w:rPr>
          <w:sz w:val="24"/>
          <w:szCs w:val="24"/>
        </w:rPr>
        <w:t xml:space="preserve"> </w:t>
      </w:r>
      <w:r w:rsidRPr="00A150F9">
        <w:rPr>
          <w:sz w:val="24"/>
          <w:szCs w:val="24"/>
        </w:rPr>
        <w:t>-</w:t>
      </w:r>
      <w:r w:rsidRPr="00C77B51">
        <w:rPr>
          <w:sz w:val="24"/>
          <w:szCs w:val="24"/>
        </w:rPr>
        <w:t xml:space="preserve"> </w:t>
      </w:r>
      <w:r>
        <w:rPr>
          <w:sz w:val="24"/>
          <w:szCs w:val="24"/>
        </w:rPr>
        <w:t>Wzór umowy (</w:t>
      </w:r>
      <w:r w:rsidRPr="00C77B51">
        <w:rPr>
          <w:sz w:val="24"/>
          <w:szCs w:val="24"/>
        </w:rPr>
        <w:t>ujednolicony</w:t>
      </w:r>
      <w:r>
        <w:rPr>
          <w:sz w:val="24"/>
          <w:szCs w:val="24"/>
        </w:rPr>
        <w:t>)</w:t>
      </w:r>
      <w:r w:rsidRPr="00C77B51">
        <w:rPr>
          <w:sz w:val="24"/>
          <w:szCs w:val="24"/>
        </w:rPr>
        <w:t xml:space="preserve"> </w:t>
      </w:r>
    </w:p>
    <w:p w14:paraId="0D0E6C2C" w14:textId="6E99E243" w:rsidR="00C77B51" w:rsidRPr="00C77B51" w:rsidRDefault="00C77B51" w:rsidP="00C77B51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br/>
      </w:r>
    </w:p>
    <w:p w14:paraId="774E8B00" w14:textId="5E25FC75" w:rsidR="00EF353C" w:rsidRPr="00C77B51" w:rsidRDefault="00EF353C" w:rsidP="00C6794F">
      <w:pPr>
        <w:shd w:val="clear" w:color="auto" w:fill="FFFFFF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2530186" w14:textId="756E5688" w:rsidR="00C77B51" w:rsidRPr="00A64A64" w:rsidRDefault="00C77B51" w:rsidP="00C6794F">
      <w:pPr>
        <w:shd w:val="clear" w:color="auto" w:fill="FFFFFF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24FA8C21" w14:textId="77777777" w:rsidR="00C77B51" w:rsidRPr="00A64A64" w:rsidRDefault="00C77B51" w:rsidP="00C6794F">
      <w:pPr>
        <w:shd w:val="clear" w:color="auto" w:fill="FFFFFF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B5F8BFA" w14:textId="5FE94970" w:rsidR="005F02A0" w:rsidRPr="00A64A64" w:rsidRDefault="005F02A0" w:rsidP="00074E08">
      <w:pPr>
        <w:pStyle w:val="Tytu"/>
        <w:ind w:left="5664"/>
        <w:rPr>
          <w:b w:val="0"/>
          <w:sz w:val="22"/>
        </w:rPr>
      </w:pPr>
    </w:p>
    <w:p w14:paraId="4B89DB1F" w14:textId="31B63F30" w:rsidR="005F02A0" w:rsidRPr="00A64A64" w:rsidRDefault="005F02A0" w:rsidP="00074E08">
      <w:pPr>
        <w:pStyle w:val="Tytu"/>
        <w:ind w:left="5664"/>
        <w:rPr>
          <w:b w:val="0"/>
          <w:sz w:val="22"/>
        </w:rPr>
      </w:pPr>
    </w:p>
    <w:p w14:paraId="1C7C73A5" w14:textId="77777777" w:rsidR="00C77B51" w:rsidRPr="00A64A64" w:rsidRDefault="00C77B51" w:rsidP="00C77B51">
      <w:pPr>
        <w:pStyle w:val="Tytu"/>
        <w:ind w:left="5664"/>
        <w:rPr>
          <w:b w:val="0"/>
          <w:sz w:val="22"/>
        </w:rPr>
      </w:pPr>
      <w:r w:rsidRPr="00A64A64">
        <w:rPr>
          <w:b w:val="0"/>
          <w:sz w:val="22"/>
        </w:rPr>
        <w:t>Z up. Burmistrza</w:t>
      </w:r>
    </w:p>
    <w:p w14:paraId="6D6D3072" w14:textId="77777777" w:rsidR="00C77B51" w:rsidRPr="00A64A64" w:rsidRDefault="00C77B51" w:rsidP="00C77B51">
      <w:pPr>
        <w:pStyle w:val="Tytu"/>
        <w:ind w:left="5664"/>
        <w:rPr>
          <w:b w:val="0"/>
          <w:sz w:val="22"/>
        </w:rPr>
      </w:pPr>
      <w:r w:rsidRPr="00A64A64">
        <w:rPr>
          <w:b w:val="0"/>
          <w:sz w:val="22"/>
        </w:rPr>
        <w:t>Zastępca Burmistrza</w:t>
      </w:r>
    </w:p>
    <w:p w14:paraId="10E86567" w14:textId="77777777" w:rsidR="00C77B51" w:rsidRPr="00A64A64" w:rsidRDefault="00C77B51" w:rsidP="00C77B51">
      <w:pPr>
        <w:pStyle w:val="Tytu"/>
        <w:ind w:left="5664"/>
        <w:rPr>
          <w:b w:val="0"/>
          <w:sz w:val="22"/>
        </w:rPr>
      </w:pPr>
      <w:r w:rsidRPr="00A64A64">
        <w:rPr>
          <w:b w:val="0"/>
          <w:sz w:val="22"/>
        </w:rPr>
        <w:t>Mariusz Fleszar</w:t>
      </w:r>
    </w:p>
    <w:p w14:paraId="75EABE91" w14:textId="48493250" w:rsidR="00EF353C" w:rsidRPr="00A64A64" w:rsidRDefault="00EF353C" w:rsidP="00074E08">
      <w:pPr>
        <w:pStyle w:val="Tytu"/>
        <w:ind w:left="5664"/>
        <w:rPr>
          <w:b w:val="0"/>
          <w:sz w:val="20"/>
          <w:szCs w:val="18"/>
        </w:rPr>
      </w:pPr>
      <w:r w:rsidRPr="00A64A64">
        <w:rPr>
          <w:b w:val="0"/>
          <w:sz w:val="20"/>
          <w:szCs w:val="18"/>
        </w:rPr>
        <w:t>…………………………………………………</w:t>
      </w:r>
    </w:p>
    <w:p w14:paraId="499DA78D" w14:textId="77777777" w:rsidR="00EF353C" w:rsidRPr="00074E08" w:rsidRDefault="00EF353C" w:rsidP="00074E08">
      <w:pPr>
        <w:pStyle w:val="Tytu"/>
        <w:ind w:left="5664"/>
        <w:rPr>
          <w:b w:val="0"/>
          <w:i/>
          <w:iCs/>
          <w:sz w:val="18"/>
          <w:szCs w:val="16"/>
        </w:rPr>
      </w:pPr>
      <w:r w:rsidRPr="00074E08">
        <w:rPr>
          <w:b w:val="0"/>
          <w:i/>
          <w:iCs/>
          <w:sz w:val="18"/>
          <w:szCs w:val="16"/>
        </w:rPr>
        <w:t>(kierownik zamawiającego)</w:t>
      </w:r>
    </w:p>
    <w:p w14:paraId="4031B533" w14:textId="77777777" w:rsidR="00EF353C" w:rsidRPr="00074E08" w:rsidRDefault="00EF353C" w:rsidP="00074E08">
      <w:pPr>
        <w:pStyle w:val="NormalnyWeb"/>
        <w:spacing w:before="0" w:beforeAutospacing="0" w:after="0" w:afterAutospacing="0"/>
        <w:ind w:left="708"/>
        <w:rPr>
          <w:sz w:val="18"/>
          <w:szCs w:val="18"/>
        </w:rPr>
      </w:pPr>
      <w:r w:rsidRPr="00074E08">
        <w:rPr>
          <w:sz w:val="18"/>
          <w:szCs w:val="18"/>
        </w:rPr>
        <w:t> </w:t>
      </w:r>
    </w:p>
    <w:p w14:paraId="3B8971B4" w14:textId="586AE059" w:rsidR="00EF353C" w:rsidRPr="005154F8" w:rsidRDefault="00EF353C" w:rsidP="00074E08">
      <w:pPr>
        <w:rPr>
          <w:rFonts w:ascii="Verdana" w:hAnsi="Verdana"/>
          <w:b/>
          <w:bCs/>
          <w:sz w:val="16"/>
          <w:szCs w:val="16"/>
        </w:rPr>
      </w:pPr>
      <w:r w:rsidRPr="00074E08">
        <w:rPr>
          <w:sz w:val="18"/>
          <w:szCs w:val="18"/>
        </w:rPr>
        <w:t xml:space="preserve">Wyk. w 1 egz. </w:t>
      </w:r>
      <w:r w:rsidR="00AD7E1C">
        <w:rPr>
          <w:sz w:val="18"/>
          <w:szCs w:val="18"/>
        </w:rPr>
        <w:t>MK</w:t>
      </w:r>
      <w:r w:rsidRPr="00074E08">
        <w:rPr>
          <w:sz w:val="18"/>
          <w:szCs w:val="18"/>
        </w:rPr>
        <w:t>/MK</w:t>
      </w:r>
    </w:p>
    <w:sectPr w:rsidR="00EF353C" w:rsidRPr="005154F8" w:rsidSect="00B962D3">
      <w:footerReference w:type="default" r:id="rId9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997AE" w14:textId="77777777" w:rsidR="007917CD" w:rsidRDefault="007917CD" w:rsidP="00082630">
      <w:r>
        <w:separator/>
      </w:r>
    </w:p>
  </w:endnote>
  <w:endnote w:type="continuationSeparator" w:id="0">
    <w:p w14:paraId="3B3F6842" w14:textId="77777777" w:rsidR="007917CD" w:rsidRDefault="007917CD" w:rsidP="0008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236901"/>
      <w:docPartObj>
        <w:docPartGallery w:val="Page Numbers (Bottom of Page)"/>
        <w:docPartUnique/>
      </w:docPartObj>
    </w:sdtPr>
    <w:sdtEndPr/>
    <w:sdtContent>
      <w:p w14:paraId="120AE84F" w14:textId="65BC8C41" w:rsidR="007670F6" w:rsidRDefault="007670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81281" w14:textId="77777777" w:rsidR="007670F6" w:rsidRDefault="00767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4AF4" w14:textId="77777777" w:rsidR="007917CD" w:rsidRDefault="007917CD" w:rsidP="00082630">
      <w:r>
        <w:separator/>
      </w:r>
    </w:p>
  </w:footnote>
  <w:footnote w:type="continuationSeparator" w:id="0">
    <w:p w14:paraId="532C58BC" w14:textId="77777777" w:rsidR="007917CD" w:rsidRDefault="007917CD" w:rsidP="0008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0DAC8A2"/>
    <w:name w:val="WWNum2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  <w:rPr>
        <w:b w:val="0"/>
        <w:bCs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25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324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396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468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1080"/>
        </w:tabs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7560" w:hanging="360"/>
      </w:pPr>
      <w:rPr>
        <w:u w:val="none"/>
      </w:rPr>
    </w:lvl>
  </w:abstractNum>
  <w:abstractNum w:abstractNumId="1" w15:restartNumberingAfterBreak="0">
    <w:nsid w:val="004F75DF"/>
    <w:multiLevelType w:val="hybridMultilevel"/>
    <w:tmpl w:val="8B9C8812"/>
    <w:lvl w:ilvl="0" w:tplc="985C98B4">
      <w:start w:val="1"/>
      <w:numFmt w:val="upperLetter"/>
      <w:lvlText w:val="%1."/>
      <w:lvlJc w:val="left"/>
      <w:pPr>
        <w:ind w:left="2138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2772E93"/>
    <w:multiLevelType w:val="hybridMultilevel"/>
    <w:tmpl w:val="18E68824"/>
    <w:lvl w:ilvl="0" w:tplc="AC2EFF3C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F73DF"/>
    <w:multiLevelType w:val="hybridMultilevel"/>
    <w:tmpl w:val="BA46B9DC"/>
    <w:lvl w:ilvl="0" w:tplc="D17E5600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0289D"/>
    <w:multiLevelType w:val="hybridMultilevel"/>
    <w:tmpl w:val="A070892A"/>
    <w:lvl w:ilvl="0" w:tplc="8652756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3443EA"/>
    <w:multiLevelType w:val="hybridMultilevel"/>
    <w:tmpl w:val="79008170"/>
    <w:lvl w:ilvl="0" w:tplc="F03CD63A">
      <w:start w:val="1"/>
      <w:numFmt w:val="decimal"/>
      <w:lvlText w:val="%1."/>
      <w:lvlJc w:val="left"/>
      <w:pPr>
        <w:ind w:left="227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997" w:hanging="360"/>
      </w:pPr>
    </w:lvl>
    <w:lvl w:ilvl="2" w:tplc="0415001B" w:tentative="1">
      <w:start w:val="1"/>
      <w:numFmt w:val="lowerRoman"/>
      <w:lvlText w:val="%3."/>
      <w:lvlJc w:val="right"/>
      <w:pPr>
        <w:ind w:left="3717" w:hanging="180"/>
      </w:pPr>
    </w:lvl>
    <w:lvl w:ilvl="3" w:tplc="0415000F" w:tentative="1">
      <w:start w:val="1"/>
      <w:numFmt w:val="decimal"/>
      <w:lvlText w:val="%4."/>
      <w:lvlJc w:val="left"/>
      <w:pPr>
        <w:ind w:left="4437" w:hanging="360"/>
      </w:pPr>
    </w:lvl>
    <w:lvl w:ilvl="4" w:tplc="04150019" w:tentative="1">
      <w:start w:val="1"/>
      <w:numFmt w:val="lowerLetter"/>
      <w:lvlText w:val="%5."/>
      <w:lvlJc w:val="left"/>
      <w:pPr>
        <w:ind w:left="5157" w:hanging="360"/>
      </w:pPr>
    </w:lvl>
    <w:lvl w:ilvl="5" w:tplc="0415001B" w:tentative="1">
      <w:start w:val="1"/>
      <w:numFmt w:val="lowerRoman"/>
      <w:lvlText w:val="%6."/>
      <w:lvlJc w:val="right"/>
      <w:pPr>
        <w:ind w:left="5877" w:hanging="180"/>
      </w:pPr>
    </w:lvl>
    <w:lvl w:ilvl="6" w:tplc="0415000F" w:tentative="1">
      <w:start w:val="1"/>
      <w:numFmt w:val="decimal"/>
      <w:lvlText w:val="%7."/>
      <w:lvlJc w:val="left"/>
      <w:pPr>
        <w:ind w:left="6597" w:hanging="360"/>
      </w:pPr>
    </w:lvl>
    <w:lvl w:ilvl="7" w:tplc="04150019" w:tentative="1">
      <w:start w:val="1"/>
      <w:numFmt w:val="lowerLetter"/>
      <w:lvlText w:val="%8."/>
      <w:lvlJc w:val="left"/>
      <w:pPr>
        <w:ind w:left="7317" w:hanging="360"/>
      </w:pPr>
    </w:lvl>
    <w:lvl w:ilvl="8" w:tplc="0415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6" w15:restartNumberingAfterBreak="0">
    <w:nsid w:val="46A57601"/>
    <w:multiLevelType w:val="hybridMultilevel"/>
    <w:tmpl w:val="BA46B9DC"/>
    <w:lvl w:ilvl="0" w:tplc="D17E5600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9283E"/>
    <w:multiLevelType w:val="hybridMultilevel"/>
    <w:tmpl w:val="72A0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60637"/>
    <w:multiLevelType w:val="hybridMultilevel"/>
    <w:tmpl w:val="18BC4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20961"/>
    <w:multiLevelType w:val="hybridMultilevel"/>
    <w:tmpl w:val="DF961852"/>
    <w:lvl w:ilvl="0" w:tplc="6EDEB3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64DE1"/>
    <w:multiLevelType w:val="hybridMultilevel"/>
    <w:tmpl w:val="FF1A4D32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BD83D8A"/>
    <w:multiLevelType w:val="hybridMultilevel"/>
    <w:tmpl w:val="4788BE62"/>
    <w:lvl w:ilvl="0" w:tplc="1BF25650">
      <w:start w:val="2"/>
      <w:numFmt w:val="upperLetter"/>
      <w:lvlText w:val="%1."/>
      <w:lvlJc w:val="left"/>
      <w:pPr>
        <w:ind w:left="1776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67BE2666"/>
    <w:multiLevelType w:val="hybridMultilevel"/>
    <w:tmpl w:val="4F74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B40CE"/>
    <w:multiLevelType w:val="hybridMultilevel"/>
    <w:tmpl w:val="DF961852"/>
    <w:lvl w:ilvl="0" w:tplc="6EDEB3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E21F2"/>
    <w:multiLevelType w:val="multilevel"/>
    <w:tmpl w:val="DE7A9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3107669"/>
    <w:multiLevelType w:val="hybridMultilevel"/>
    <w:tmpl w:val="E68A0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56BEC"/>
    <w:multiLevelType w:val="multilevel"/>
    <w:tmpl w:val="15B4E826"/>
    <w:lvl w:ilvl="0">
      <w:start w:val="26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B280326"/>
    <w:multiLevelType w:val="hybridMultilevel"/>
    <w:tmpl w:val="0764C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C175BD"/>
    <w:multiLevelType w:val="multilevel"/>
    <w:tmpl w:val="DE7A9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2"/>
  </w:num>
  <w:num w:numId="5">
    <w:abstractNumId w:val="4"/>
  </w:num>
  <w:num w:numId="6">
    <w:abstractNumId w:val="7"/>
  </w:num>
  <w:num w:numId="7">
    <w:abstractNumId w:val="17"/>
  </w:num>
  <w:num w:numId="8">
    <w:abstractNumId w:val="15"/>
  </w:num>
  <w:num w:numId="9">
    <w:abstractNumId w:val="14"/>
  </w:num>
  <w:num w:numId="10">
    <w:abstractNumId w:val="13"/>
  </w:num>
  <w:num w:numId="11">
    <w:abstractNumId w:val="3"/>
  </w:num>
  <w:num w:numId="12">
    <w:abstractNumId w:val="16"/>
  </w:num>
  <w:num w:numId="13">
    <w:abstractNumId w:val="1"/>
  </w:num>
  <w:num w:numId="14">
    <w:abstractNumId w:val="5"/>
  </w:num>
  <w:num w:numId="15">
    <w:abstractNumId w:val="2"/>
  </w:num>
  <w:num w:numId="16">
    <w:abstractNumId w:val="0"/>
  </w:num>
  <w:num w:numId="17">
    <w:abstractNumId w:val="11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3"/>
    <w:rsid w:val="00010F2B"/>
    <w:rsid w:val="000638A5"/>
    <w:rsid w:val="00074E08"/>
    <w:rsid w:val="00082630"/>
    <w:rsid w:val="00142CBC"/>
    <w:rsid w:val="00154EA9"/>
    <w:rsid w:val="001F77DA"/>
    <w:rsid w:val="002025F6"/>
    <w:rsid w:val="002D1B20"/>
    <w:rsid w:val="00315657"/>
    <w:rsid w:val="00356E3C"/>
    <w:rsid w:val="00397A05"/>
    <w:rsid w:val="003D7FDE"/>
    <w:rsid w:val="0043560C"/>
    <w:rsid w:val="00462C3B"/>
    <w:rsid w:val="00470530"/>
    <w:rsid w:val="0050440A"/>
    <w:rsid w:val="005154F8"/>
    <w:rsid w:val="005F02A0"/>
    <w:rsid w:val="006054AB"/>
    <w:rsid w:val="006118A8"/>
    <w:rsid w:val="006D1F8B"/>
    <w:rsid w:val="006E5CA8"/>
    <w:rsid w:val="00706935"/>
    <w:rsid w:val="00716919"/>
    <w:rsid w:val="00737BAC"/>
    <w:rsid w:val="00752A02"/>
    <w:rsid w:val="00760AF4"/>
    <w:rsid w:val="007670F6"/>
    <w:rsid w:val="00767674"/>
    <w:rsid w:val="007917CD"/>
    <w:rsid w:val="007E1DF6"/>
    <w:rsid w:val="00802861"/>
    <w:rsid w:val="00865637"/>
    <w:rsid w:val="0087678C"/>
    <w:rsid w:val="00910B69"/>
    <w:rsid w:val="00921EC7"/>
    <w:rsid w:val="0093118D"/>
    <w:rsid w:val="00981269"/>
    <w:rsid w:val="00984C93"/>
    <w:rsid w:val="00991488"/>
    <w:rsid w:val="00A150F9"/>
    <w:rsid w:val="00A64A64"/>
    <w:rsid w:val="00A74459"/>
    <w:rsid w:val="00A95856"/>
    <w:rsid w:val="00AD7145"/>
    <w:rsid w:val="00AD7E1C"/>
    <w:rsid w:val="00B8182F"/>
    <w:rsid w:val="00B962D3"/>
    <w:rsid w:val="00BD0509"/>
    <w:rsid w:val="00C349D1"/>
    <w:rsid w:val="00C64014"/>
    <w:rsid w:val="00C6794F"/>
    <w:rsid w:val="00C77B51"/>
    <w:rsid w:val="00C82AD7"/>
    <w:rsid w:val="00C86D09"/>
    <w:rsid w:val="00CC4611"/>
    <w:rsid w:val="00CD2DB8"/>
    <w:rsid w:val="00D2410E"/>
    <w:rsid w:val="00D62502"/>
    <w:rsid w:val="00D93288"/>
    <w:rsid w:val="00DE05E4"/>
    <w:rsid w:val="00E4675B"/>
    <w:rsid w:val="00E50568"/>
    <w:rsid w:val="00E573C4"/>
    <w:rsid w:val="00E70C9B"/>
    <w:rsid w:val="00E809B3"/>
    <w:rsid w:val="00EF1880"/>
    <w:rsid w:val="00EF353C"/>
    <w:rsid w:val="00F018C3"/>
    <w:rsid w:val="00F3392B"/>
    <w:rsid w:val="00F64C73"/>
    <w:rsid w:val="00FA7456"/>
    <w:rsid w:val="00F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79CD6"/>
  <w15:chartTrackingRefBased/>
  <w15:docId w15:val="{6B0C085D-1E09-4FF1-AE6C-62041364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18C3"/>
    <w:pPr>
      <w:jc w:val="both"/>
    </w:pPr>
    <w:rPr>
      <w:b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F018C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F018C3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018C3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0B6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1565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315657"/>
    <w:rPr>
      <w:rFonts w:eastAsiaTheme="minorEastAsia"/>
      <w:lang w:eastAsia="pl-PL"/>
    </w:rPr>
  </w:style>
  <w:style w:type="paragraph" w:customStyle="1" w:styleId="JarekD">
    <w:name w:val="Jarek D"/>
    <w:basedOn w:val="Normalny"/>
    <w:rsid w:val="00315657"/>
    <w:pPr>
      <w:widowControl w:val="0"/>
      <w:autoSpaceDE w:val="0"/>
      <w:autoSpaceDN w:val="0"/>
      <w:adjustRightInd w:val="0"/>
      <w:spacing w:before="20" w:line="360" w:lineRule="auto"/>
      <w:ind w:left="720" w:firstLine="709"/>
      <w:jc w:val="both"/>
    </w:pPr>
    <w:rPr>
      <w:rFonts w:ascii="Gill Sans MT" w:hAnsi="Gill Sans MT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EF353C"/>
    <w:pPr>
      <w:spacing w:before="100" w:beforeAutospacing="1" w:after="100" w:afterAutospacing="1"/>
    </w:pPr>
    <w:rPr>
      <w:sz w:val="24"/>
      <w:szCs w:val="24"/>
    </w:rPr>
  </w:style>
  <w:style w:type="paragraph" w:customStyle="1" w:styleId="StylVerdana9pt">
    <w:name w:val="Styl Verdana 9 pt"/>
    <w:basedOn w:val="Normalny"/>
    <w:rsid w:val="00EF353C"/>
    <w:pPr>
      <w:ind w:left="340"/>
    </w:pPr>
    <w:rPr>
      <w:rFonts w:ascii="Verdana" w:hAnsi="Verdana"/>
      <w:sz w:val="18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826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F02A0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5F02A0"/>
    <w:rPr>
      <w:rFonts w:ascii="Times New Roman" w:eastAsia="Times New Roman" w:hAnsi="Times New Roman" w:cs="Times New Roman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6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63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97A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397A05"/>
    <w:pPr>
      <w:widowControl w:val="0"/>
      <w:suppressAutoHyphens/>
      <w:textAlignment w:val="baseline"/>
    </w:pPr>
    <w:rPr>
      <w:rFonts w:ascii="Courier New" w:eastAsia="Lucida Sans Unicode" w:hAnsi="Courier New"/>
      <w:kern w:val="1"/>
      <w:lang w:eastAsia="hi-IN" w:bidi="hi-IN"/>
    </w:rPr>
  </w:style>
  <w:style w:type="paragraph" w:customStyle="1" w:styleId="LO-normal">
    <w:name w:val="LO-normal"/>
    <w:rsid w:val="00F64C73"/>
    <w:pPr>
      <w:suppressAutoHyphens/>
      <w:spacing w:after="0" w:line="276" w:lineRule="auto"/>
    </w:pPr>
    <w:rPr>
      <w:rFonts w:ascii="Arial" w:eastAsia="Arial" w:hAnsi="Arial" w:cs="Arial"/>
      <w:lang w:val="pl" w:eastAsia="zh-CN" w:bidi="hi-IN"/>
    </w:rPr>
  </w:style>
  <w:style w:type="character" w:customStyle="1" w:styleId="markedcontent">
    <w:name w:val="markedcontent"/>
    <w:basedOn w:val="Domylnaczcionkaakapitu"/>
    <w:rsid w:val="0050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872D6-A3FB-4A5E-9BD4-633E0E0D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Kot</dc:creator>
  <cp:keywords/>
  <dc:description/>
  <cp:lastModifiedBy>Marek Kot</cp:lastModifiedBy>
  <cp:revision>8</cp:revision>
  <cp:lastPrinted>2021-09-14T10:23:00Z</cp:lastPrinted>
  <dcterms:created xsi:type="dcterms:W3CDTF">2021-09-14T06:34:00Z</dcterms:created>
  <dcterms:modified xsi:type="dcterms:W3CDTF">2021-09-14T10:34:00Z</dcterms:modified>
</cp:coreProperties>
</file>