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A18E" w14:textId="5469CCD6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D5B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A20F3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6F58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6A4FC04A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1090D2D1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1EF4600A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20151762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42EC378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DCDA0" w14:textId="77777777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1129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99656B5" w14:textId="77777777" w:rsidR="00E64F07" w:rsidRPr="001A375D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Pr="001A3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DANE WYKONAWCY*:</w:t>
      </w:r>
    </w:p>
    <w:p w14:paraId="578920A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0D9D8A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FB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A338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34C1E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6AE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47130B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7A852E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3BA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81802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CB9F73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F56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54CED2B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03E129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407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5D002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36DCFB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C05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C5CB90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D1F1C5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D901FD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2123FD" w14:textId="77777777" w:rsidR="00E64F07" w:rsidRPr="001A375D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Osoba upoważniona do reprezentacji Wykonawcy/ów i podpisująca ofertę:</w:t>
      </w:r>
    </w:p>
    <w:p w14:paraId="3B6E67F1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68DB1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69E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A8FE7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704FF3D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9BD4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5C09E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FC2A7EC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37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9B0C919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1F9F0B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2FB87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7B28643F" w14:textId="11E80A31" w:rsidR="00F84192" w:rsidRPr="00C36F87" w:rsidRDefault="00F84192" w:rsidP="00D96F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D96F5F">
        <w:rPr>
          <w:rFonts w:ascii="Times New Roman" w:eastAsia="Times New Roman" w:hAnsi="Times New Roman"/>
          <w:color w:val="000000"/>
          <w:lang w:eastAsia="pl-PL"/>
        </w:rPr>
        <w:t>dostawy</w:t>
      </w:r>
      <w:r w:rsidR="001A375D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077D9B" w:rsidRPr="00077D9B">
        <w:rPr>
          <w:rFonts w:ascii="Times New Roman" w:eastAsia="Times New Roman" w:hAnsi="Times New Roman"/>
          <w:b/>
          <w:bCs/>
          <w:lang w:eastAsia="pl-PL"/>
        </w:rPr>
        <w:t>Poprawa infrastruktury rekreacyjnej poprzez kompleksowe doposażenie placów zabaw</w:t>
      </w:r>
      <w:r w:rsidR="001A375D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</w:t>
      </w:r>
      <w:r w:rsidR="00077D9B" w:rsidRPr="00077D9B">
        <w:rPr>
          <w:rFonts w:ascii="Times New Roman" w:eastAsia="Times New Roman" w:hAnsi="Times New Roman"/>
          <w:b/>
          <w:bCs/>
          <w:lang w:eastAsia="pl-PL"/>
        </w:rPr>
        <w:t>i zaplecza sportowego w Gminie Nowa Wieś Wielka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579ACEE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900643C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1129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F12365A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8BBEB66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  <w:r w:rsidR="002D73DD">
        <w:rPr>
          <w:rStyle w:val="Nagwek4Bezpogrubienia"/>
          <w:rFonts w:eastAsia="Calibri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6993AC8" w14:textId="77777777" w:rsidTr="008E75AC">
        <w:tc>
          <w:tcPr>
            <w:tcW w:w="9497" w:type="dxa"/>
            <w:shd w:val="clear" w:color="auto" w:fill="auto"/>
          </w:tcPr>
          <w:p w14:paraId="2C424D38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3F70D18A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66236E87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4C26A6C8" w14:textId="77777777" w:rsidTr="00C36F8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113F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1D91B1B" w14:textId="77777777" w:rsidR="00C36F87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C400B76" w14:textId="13AC1D27" w:rsidR="00D96F5F" w:rsidRDefault="00D96F5F" w:rsidP="00885100">
      <w:pPr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  <w:r w:rsidRPr="00D96F5F">
        <w:rPr>
          <w:rFonts w:ascii="Times New Roman" w:hAnsi="Times New Roman"/>
        </w:rPr>
        <w:t>zgodnie z poniższym zestawieniem:</w:t>
      </w:r>
    </w:p>
    <w:p w14:paraId="50049E7A" w14:textId="77777777" w:rsidR="00D96F5F" w:rsidRDefault="00D96F5F" w:rsidP="00C36F87">
      <w:pPr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70"/>
        <w:gridCol w:w="709"/>
        <w:gridCol w:w="709"/>
        <w:gridCol w:w="1134"/>
        <w:gridCol w:w="1634"/>
      </w:tblGrid>
      <w:tr w:rsidR="00D96F5F" w:rsidRPr="00D96F5F" w14:paraId="0721CC69" w14:textId="77777777" w:rsidTr="003366E8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BA4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CF1" w14:textId="0762510A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9270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5A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120" w14:textId="0276D83E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31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2A3" w14:textId="5C3417C1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ilośćxcena</w:t>
            </w:r>
            <w:proofErr w:type="spellEnd"/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jedn.)</w:t>
            </w:r>
          </w:p>
        </w:tc>
      </w:tr>
      <w:tr w:rsidR="005657D2" w:rsidRPr="00D96F5F" w14:paraId="3C3F8EF6" w14:textId="77777777" w:rsidTr="00B840B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AFF1" w14:textId="2560E7E9" w:rsidR="005657D2" w:rsidRPr="005657D2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Brzozie przy ul. Łabiszyńskiej</w:t>
            </w:r>
          </w:p>
        </w:tc>
      </w:tr>
      <w:tr w:rsidR="00D96F5F" w:rsidRPr="00D96F5F" w14:paraId="55DFE94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FC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44E" w14:textId="0C626F5D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zestawu zabawowego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466" w14:textId="6AE98F5A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281" w14:textId="78854549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CF8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47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1657BCF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595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C40" w14:textId="09656E98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CC9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67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66E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CE9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5136F5CE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37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412" w14:textId="0F351A7D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64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98B" w14:textId="2DC813FF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29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85F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241216A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0D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F9C" w14:textId="3CD28B58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huśtawki wagowej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C0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A66" w14:textId="38D6B402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F3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7EB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51E11A27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614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311" w14:textId="6AEEDC7E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koszy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4EB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B06" w14:textId="1F133063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BE0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12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7D49F8A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F79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5B8" w14:textId="223036B0" w:rsidR="00D96F5F" w:rsidRPr="00D96F5F" w:rsidRDefault="00077D9B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emontaż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urządzeń siłowni zewnętrznej</w:t>
            </w:r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montaż urządzenia </w:t>
            </w:r>
            <w:r w:rsidR="005657D2"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657D2"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wioślarz + wyciskanie siedząc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EA9" w14:textId="51B39FFB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9C9" w14:textId="1EF84AE9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F8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42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57D2" w:rsidRPr="00D96F5F" w14:paraId="0286DBF0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AA5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ED6" w14:textId="1CC83E65" w:rsidR="005657D2" w:rsidRPr="00D96F5F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emontaż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urządzeń siłowni zewnętrznej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montaż urządzenia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biegacz + </w:t>
            </w:r>
            <w:proofErr w:type="spellStart"/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orbitrek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3FA" w14:textId="23E60886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EAA" w14:textId="541AC78F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884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1BE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57D2" w:rsidRPr="00D96F5F" w14:paraId="04F45755" w14:textId="77777777" w:rsidTr="00DC7A73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B437" w14:textId="6F971B33" w:rsidR="005657D2" w:rsidRPr="005657D2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Nowej Wsi Wielkiej przy ul. Pięknej</w:t>
            </w:r>
          </w:p>
        </w:tc>
      </w:tr>
      <w:tr w:rsidR="00736BB1" w:rsidRPr="00D96F5F" w14:paraId="7DE74F8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17F2" w14:textId="5E79EC8F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23F5" w14:textId="63819B79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zestawu zabawowego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2E85" w14:textId="7E365DE6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6DA" w14:textId="06BD44CF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9E6D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9BF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6BB1" w:rsidRPr="00D96F5F" w14:paraId="2C36EAFA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2894" w14:textId="5995EF99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A435" w14:textId="11168EF6" w:rsidR="00736BB1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ontaż </w:t>
            </w:r>
            <w:proofErr w:type="spellStart"/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ławkostołów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7B6B" w14:textId="3E6FCD8B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7C94" w14:textId="622D2FBA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94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D9B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02050EF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BC9B" w14:textId="074B4128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53DC" w14:textId="585DF935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F8B0" w14:textId="282E54ED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42A5" w14:textId="147CC671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6B17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F35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5B5CC161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E39A" w14:textId="21FEDD07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6B15" w14:textId="11D59553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huśtawki wagowej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9D5" w14:textId="49CE5470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D281" w14:textId="0B8A2AE0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80F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5CF9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51FCEDF2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1F45" w14:textId="3B5182A1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8417" w14:textId="47A9701D" w:rsidR="00736BB1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4118" w14:textId="59E988E1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0E49" w14:textId="379D1F71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D4D1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4F02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A5AFDEA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57C1" w14:textId="321BF202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826" w14:textId="68FA20CD" w:rsidR="00736BB1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35E6" w14:textId="079169F0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85F6" w14:textId="21CBF5A3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3D5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655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508BE965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BFDE" w14:textId="6922C81D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9F63" w14:textId="4E9B9337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koszy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567B" w14:textId="416B758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8B65" w14:textId="52889FFF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6BF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FCFA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1AE527B" w14:textId="77777777" w:rsidTr="002229F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84BE" w14:textId="1DDA366D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Nowej Wsi Wielkiej przy ul. Kwiatowej</w:t>
            </w:r>
          </w:p>
        </w:tc>
      </w:tr>
      <w:tr w:rsidR="00736BB1" w:rsidRPr="00D96F5F" w14:paraId="109A1D8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DE18" w14:textId="742433D9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2872" w14:textId="02A16663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5C34" w14:textId="04E18383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18F8" w14:textId="612F3F28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D961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3EAB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657D2" w:rsidRPr="00D96F5F" w14:paraId="7983025D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2CFF" w14:textId="32BC0EC7" w:rsidR="005657D2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04C2" w14:textId="464FCB16" w:rsidR="005657D2" w:rsidRPr="00D96F5F" w:rsidRDefault="00736BB1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bujaka sprężynowego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634F" w14:textId="6FB6719C" w:rsidR="005657D2" w:rsidRPr="00D96F5F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ED" w14:textId="621D1F56" w:rsidR="005657D2" w:rsidRPr="00D96F5F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853F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AD08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18A4872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1D8D" w14:textId="6AE11D80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7A65" w14:textId="510E1A52" w:rsidR="00885100" w:rsidRPr="00D96F5F" w:rsidRDefault="00885100" w:rsidP="0088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732C" w14:textId="204D23B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29D6" w14:textId="4A5FF34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E230" w14:textId="7777777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69" w14:textId="7777777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D68E464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3487" w14:textId="77F5BE43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EFAB" w14:textId="5FBCEE9F" w:rsidR="00736BB1" w:rsidRPr="00D96F5F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huśtawki wahadłowej podwójnej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37AD" w14:textId="4050DA66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EFC4" w14:textId="635440DD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1F39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B2A3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1D7AF58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8FDF" w14:textId="409AA09F" w:rsidR="00736BB1" w:rsidRPr="00D96F5F" w:rsidRDefault="005E3F0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  <w:r w:rsid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49B0" w14:textId="0D7A9970" w:rsidR="00736BB1" w:rsidRPr="00D96F5F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huśtawki wagowej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9917" w14:textId="1BA9DB31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CB04" w14:textId="3AA2B8ED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31E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D77F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0BA6AF25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37A7" w14:textId="278A62B3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FA88" w14:textId="77ED3D17" w:rsidR="00885100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istniejących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E66E" w14:textId="0949408F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FE8D" w14:textId="51C03293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32F9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6CCC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1C3B3315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89B3" w14:textId="2FE4270A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C9F" w14:textId="669D0C4C" w:rsidR="00885100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nowych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EC60" w14:textId="093E6089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E5D6" w14:textId="390A1CAB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F6BF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B31E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F5F" w:rsidRPr="00D96F5F" w14:paraId="7B6CFAE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B05" w14:textId="302090AF" w:rsidR="00D96F5F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D539" w14:textId="4FB80AF9" w:rsidR="00D96F5F" w:rsidRPr="00885100" w:rsidRDefault="00885100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85100">
              <w:rPr>
                <w:rFonts w:ascii="Times New Roman" w:hAnsi="Times New Roman"/>
                <w:sz w:val="20"/>
                <w:szCs w:val="20"/>
              </w:rPr>
              <w:t>W</w:t>
            </w:r>
            <w:r w:rsidR="00736BB1" w:rsidRPr="00885100">
              <w:rPr>
                <w:rFonts w:ascii="Times New Roman" w:hAnsi="Times New Roman"/>
                <w:sz w:val="20"/>
                <w:szCs w:val="20"/>
              </w:rPr>
              <w:t>ymiana kosza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D2BC" w14:textId="4CBF3E59" w:rsidR="00D96F5F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46C6" w14:textId="70FE9748" w:rsidR="00D96F5F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08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B0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2016EF90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73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E0D" w14:textId="051F17EE" w:rsidR="00D96F5F" w:rsidRPr="00D96F5F" w:rsidRDefault="00D96F5F" w:rsidP="00AB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  <w:r w:rsidR="00AB6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suma pozycji 1-</w:t>
            </w:r>
            <w:r w:rsidR="001A37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AB6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21F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7F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54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09E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726EA2EC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29B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F5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07B8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E9E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E98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88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96F5F" w:rsidRPr="00D96F5F" w14:paraId="41FFC371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38D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26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7EE0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FF9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F24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86F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CDA49B" w14:textId="77777777" w:rsidR="00C36F87" w:rsidRPr="00F84192" w:rsidRDefault="00C36F87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0307425" w14:textId="22E2681E" w:rsidR="00D32C93" w:rsidRPr="00A3301B" w:rsidRDefault="00D32C93" w:rsidP="00D32C9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D96F5F">
        <w:rPr>
          <w:rFonts w:ascii="Times New Roman" w:eastAsia="Times New Roman" w:hAnsi="Times New Roman"/>
          <w:color w:val="000000"/>
          <w:lang w:eastAsia="pl-PL"/>
        </w:rPr>
        <w:t xml:space="preserve">dostarczone </w:t>
      </w:r>
      <w:r w:rsidR="005657D2">
        <w:rPr>
          <w:rFonts w:ascii="Times New Roman" w:eastAsia="Times New Roman" w:hAnsi="Times New Roman"/>
          <w:color w:val="000000"/>
          <w:lang w:eastAsia="pl-PL"/>
        </w:rPr>
        <w:t>urządzenia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 w:rsidR="001521A1">
        <w:rPr>
          <w:rFonts w:ascii="Times New Roman" w:hAnsi="Times New Roman"/>
        </w:rPr>
        <w:t>36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42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48, 54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32C93" w:rsidRPr="00F84192" w14:paraId="07A39098" w14:textId="77777777" w:rsidTr="00D32C93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A53B" w14:textId="77777777" w:rsidR="00D32C93" w:rsidRPr="00F84192" w:rsidRDefault="00D32C93" w:rsidP="00D32C9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8EEC7A0" w14:textId="77777777" w:rsidR="00D32C93" w:rsidRDefault="00D32C93" w:rsidP="00D32C9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07E271D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12AF68C4" w14:textId="2F282226" w:rsidR="00A3301B" w:rsidRDefault="00F84192" w:rsidP="00D96F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D96F5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D5B6E">
        <w:rPr>
          <w:rFonts w:ascii="Times New Roman" w:eastAsia="Times New Roman" w:hAnsi="Times New Roman"/>
          <w:b/>
          <w:bCs/>
          <w:color w:val="000000"/>
          <w:lang w:eastAsia="pl-PL"/>
        </w:rPr>
        <w:t>-</w:t>
      </w:r>
      <w:r w:rsidR="002D73DD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DD5B6E">
        <w:rPr>
          <w:rFonts w:ascii="Times New Roman" w:eastAsia="Times New Roman" w:hAnsi="Times New Roman"/>
          <w:b/>
          <w:color w:val="000000"/>
          <w:lang w:eastAsia="pl-PL"/>
        </w:rPr>
        <w:t>3 miesięcy</w:t>
      </w:r>
      <w:r w:rsidR="002D73DD" w:rsidRPr="00F84192">
        <w:rPr>
          <w:rFonts w:ascii="Times New Roman" w:eastAsia="Times New Roman" w:hAnsi="Times New Roman"/>
          <w:color w:val="000000"/>
          <w:lang w:eastAsia="pl-PL"/>
        </w:rPr>
        <w:t xml:space="preserve"> od dnia podpisania umowy</w:t>
      </w:r>
      <w:r w:rsidR="002D73DD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E52E9E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DE39CA0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1FFCAD5F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3B93EA1B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3488EA6C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0395F83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2B5F4A2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1AD0959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AB6EC0">
        <w:rPr>
          <w:rFonts w:ascii="Times New Roman" w:eastAsia="Times New Roman" w:hAnsi="Times New Roman"/>
          <w:color w:val="000000"/>
          <w:lang w:eastAsia="pl-PL"/>
        </w:rPr>
        <w:t>8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do SWZ i nie wnoszę do niej zastrzeżeń,    </w:t>
      </w:r>
    </w:p>
    <w:p w14:paraId="664C57DF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9D3FD3A" w14:textId="41F8A9BE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="00AB6EC0">
        <w:rPr>
          <w:rFonts w:ascii="Times New Roman" w:eastAsia="Times New Roman" w:hAnsi="Times New Roman"/>
          <w:color w:val="000000"/>
          <w:lang w:eastAsia="pl-PL"/>
        </w:rPr>
        <w:t xml:space="preserve"> na dostarczony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przedmiot zamówienia będzie wynosił </w:t>
      </w:r>
      <w:r w:rsidR="001521A1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4A6642C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Zamawiającego, w przypadku wyboru niniejszej oferty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E5DDE7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622CB6C6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E8B036F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BC91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60F7D5C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7C00BCAA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0990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52C06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58AC89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6E2ADCFB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7D6C844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BF581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16A641F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5F0D287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E3E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2C93B99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7D0009A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1C35CCC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302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ECBCCC8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C0A38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70A0DFF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6CE5072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C9D22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95143C8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2DA22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0098786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F4BBE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A0EECE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F6277B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E5580EF" w14:textId="77777777" w:rsidR="00AB6EC0" w:rsidRDefault="00AB6EC0" w:rsidP="00AB6EC0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403635" w14:textId="7805A78D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1521A1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676C3983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DE74183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6BC92025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2C288C0E" w14:textId="77777777" w:rsidTr="00266FCD">
        <w:tc>
          <w:tcPr>
            <w:tcW w:w="5000" w:type="pct"/>
            <w:shd w:val="clear" w:color="auto" w:fill="auto"/>
          </w:tcPr>
          <w:p w14:paraId="1DE3185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2A91CA81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36129367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B6FF243" w14:textId="77777777" w:rsidTr="00266FCD">
        <w:tc>
          <w:tcPr>
            <w:tcW w:w="5000" w:type="pct"/>
            <w:shd w:val="clear" w:color="auto" w:fill="auto"/>
          </w:tcPr>
          <w:p w14:paraId="01AD9669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0ADF66C" w14:textId="111F84D3" w:rsidR="00E64F07" w:rsidRPr="00E64F07" w:rsidRDefault="001521A1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7CD33E02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225BD5DC" w14:textId="77777777" w:rsidTr="00266FCD">
        <w:tc>
          <w:tcPr>
            <w:tcW w:w="5000" w:type="pct"/>
            <w:shd w:val="clear" w:color="auto" w:fill="auto"/>
          </w:tcPr>
          <w:p w14:paraId="4EFEDC72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828279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783E7C7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5ECE332" w14:textId="77777777" w:rsidTr="00266FCD">
        <w:tc>
          <w:tcPr>
            <w:tcW w:w="5000" w:type="pct"/>
            <w:shd w:val="clear" w:color="auto" w:fill="auto"/>
          </w:tcPr>
          <w:p w14:paraId="1A5FBD4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D4DAEB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FDF3679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71399646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4946DEDC" w14:textId="6A0E41FB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498C2ED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7943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7AD1CB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CF2E78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CA542A8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D46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AFB2D8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10E6FAE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D837A91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45B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01DFC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AF2734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23CC45C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4045A9EE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2A2BC7A1" w14:textId="77777777" w:rsidTr="00266FCD">
        <w:tc>
          <w:tcPr>
            <w:tcW w:w="5000" w:type="pct"/>
            <w:shd w:val="clear" w:color="auto" w:fill="auto"/>
          </w:tcPr>
          <w:p w14:paraId="4B94E541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C963D3C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AB8072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0B562016" w14:textId="77777777" w:rsidTr="00266FCD">
        <w:tc>
          <w:tcPr>
            <w:tcW w:w="5000" w:type="pct"/>
            <w:shd w:val="clear" w:color="auto" w:fill="auto"/>
          </w:tcPr>
          <w:p w14:paraId="60F753C9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219AC36" w14:textId="4B677E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</w:t>
      </w:r>
      <w:r w:rsidR="002B5DD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nie dołączam</w:t>
      </w:r>
    </w:p>
    <w:p w14:paraId="2DF03A48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3F8AB81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25D8726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7BAA44C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49CF4D5D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017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B6ED6A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09BED5A6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17087C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03AD6C52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331249EB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F212F3A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71D88B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8104B30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FAA7EC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ACDAFC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FDCE37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21EBCE7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21584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44DF4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36A32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3D8A8D3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041D5A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8AEBC3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278561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2A0211CB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759267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224894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EB2520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C716027" w14:textId="77777777" w:rsidR="00931DB0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295FB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6504" w14:textId="77777777" w:rsidR="00421028" w:rsidRDefault="00421028" w:rsidP="001A375D">
      <w:pPr>
        <w:spacing w:after="0" w:line="240" w:lineRule="auto"/>
      </w:pPr>
      <w:r>
        <w:separator/>
      </w:r>
    </w:p>
  </w:endnote>
  <w:endnote w:type="continuationSeparator" w:id="0">
    <w:p w14:paraId="3429C594" w14:textId="77777777" w:rsidR="00421028" w:rsidRDefault="00421028" w:rsidP="001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104944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EE15BF" w14:textId="66AD0E99" w:rsidR="001A375D" w:rsidRPr="001A375D" w:rsidRDefault="001A375D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1A375D">
          <w:rPr>
            <w:rFonts w:ascii="Times New Roman" w:hAnsi="Times New Roman"/>
            <w:sz w:val="16"/>
            <w:szCs w:val="16"/>
          </w:rPr>
          <w:fldChar w:fldCharType="begin"/>
        </w:r>
        <w:r w:rsidRPr="001A375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A375D">
          <w:rPr>
            <w:rFonts w:ascii="Times New Roman" w:hAnsi="Times New Roman"/>
            <w:sz w:val="16"/>
            <w:szCs w:val="16"/>
          </w:rPr>
          <w:fldChar w:fldCharType="separate"/>
        </w:r>
        <w:r w:rsidRPr="001A375D">
          <w:rPr>
            <w:rFonts w:ascii="Times New Roman" w:hAnsi="Times New Roman"/>
            <w:sz w:val="16"/>
            <w:szCs w:val="16"/>
          </w:rPr>
          <w:t>2</w:t>
        </w:r>
        <w:r w:rsidRPr="001A375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48F9A0D9" w14:textId="77777777" w:rsidR="001A375D" w:rsidRDefault="001A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380E" w14:textId="77777777" w:rsidR="00421028" w:rsidRDefault="00421028" w:rsidP="001A375D">
      <w:pPr>
        <w:spacing w:after="0" w:line="240" w:lineRule="auto"/>
      </w:pPr>
      <w:r>
        <w:separator/>
      </w:r>
    </w:p>
  </w:footnote>
  <w:footnote w:type="continuationSeparator" w:id="0">
    <w:p w14:paraId="33BFE7D3" w14:textId="77777777" w:rsidR="00421028" w:rsidRDefault="00421028" w:rsidP="001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761BE"/>
    <w:multiLevelType w:val="hybridMultilevel"/>
    <w:tmpl w:val="1C02E38E"/>
    <w:lvl w:ilvl="0" w:tplc="03E248B8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048606934">
    <w:abstractNumId w:val="8"/>
  </w:num>
  <w:num w:numId="2" w16cid:durableId="1823153782">
    <w:abstractNumId w:val="16"/>
  </w:num>
  <w:num w:numId="3" w16cid:durableId="129298017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562670741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056199856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2064870284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54044394">
    <w:abstractNumId w:val="5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258055558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044870053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322192948">
    <w:abstractNumId w:val="20"/>
  </w:num>
  <w:num w:numId="11" w16cid:durableId="1611353931">
    <w:abstractNumId w:val="15"/>
  </w:num>
  <w:num w:numId="12" w16cid:durableId="1077361779">
    <w:abstractNumId w:val="17"/>
  </w:num>
  <w:num w:numId="13" w16cid:durableId="1443917108">
    <w:abstractNumId w:val="14"/>
  </w:num>
  <w:num w:numId="14" w16cid:durableId="946500617">
    <w:abstractNumId w:val="7"/>
  </w:num>
  <w:num w:numId="15" w16cid:durableId="1403941154">
    <w:abstractNumId w:val="19"/>
  </w:num>
  <w:num w:numId="16" w16cid:durableId="65416556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295721028">
    <w:abstractNumId w:val="10"/>
  </w:num>
  <w:num w:numId="18" w16cid:durableId="1299725914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944388014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1040741001">
    <w:abstractNumId w:val="22"/>
  </w:num>
  <w:num w:numId="21" w16cid:durableId="855385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7977707">
    <w:abstractNumId w:val="18"/>
  </w:num>
  <w:num w:numId="23" w16cid:durableId="1680237849">
    <w:abstractNumId w:val="0"/>
  </w:num>
  <w:num w:numId="24" w16cid:durableId="203904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77D9B"/>
    <w:rsid w:val="001521A1"/>
    <w:rsid w:val="001A375D"/>
    <w:rsid w:val="002378A4"/>
    <w:rsid w:val="00266FCD"/>
    <w:rsid w:val="002B0A59"/>
    <w:rsid w:val="002B5DD0"/>
    <w:rsid w:val="002D73DD"/>
    <w:rsid w:val="002F35EF"/>
    <w:rsid w:val="0031734B"/>
    <w:rsid w:val="003366E8"/>
    <w:rsid w:val="00421028"/>
    <w:rsid w:val="00535357"/>
    <w:rsid w:val="005657D2"/>
    <w:rsid w:val="005B4E4D"/>
    <w:rsid w:val="005E3F0F"/>
    <w:rsid w:val="006044EC"/>
    <w:rsid w:val="00665D6A"/>
    <w:rsid w:val="006F5808"/>
    <w:rsid w:val="00736BB1"/>
    <w:rsid w:val="00885100"/>
    <w:rsid w:val="008855D4"/>
    <w:rsid w:val="00891CEA"/>
    <w:rsid w:val="008E600E"/>
    <w:rsid w:val="008E75AC"/>
    <w:rsid w:val="0092702D"/>
    <w:rsid w:val="00931DB0"/>
    <w:rsid w:val="00A10805"/>
    <w:rsid w:val="00A20F32"/>
    <w:rsid w:val="00A3301B"/>
    <w:rsid w:val="00AB6EC0"/>
    <w:rsid w:val="00AD72C6"/>
    <w:rsid w:val="00B002A1"/>
    <w:rsid w:val="00B10DFF"/>
    <w:rsid w:val="00BB195D"/>
    <w:rsid w:val="00BC4435"/>
    <w:rsid w:val="00BD238C"/>
    <w:rsid w:val="00C07829"/>
    <w:rsid w:val="00C36F87"/>
    <w:rsid w:val="00D32C93"/>
    <w:rsid w:val="00D96F5F"/>
    <w:rsid w:val="00DA0E10"/>
    <w:rsid w:val="00DD5B6E"/>
    <w:rsid w:val="00E25D4A"/>
    <w:rsid w:val="00E64F07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96A7"/>
  <w15:chartTrackingRefBased/>
  <w15:docId w15:val="{0C1C04E5-E222-44BC-B16C-FF50049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Akapitzlist">
    <w:name w:val="List Paragraph"/>
    <w:aliases w:val="Numerowanie,Akapit z listą BS,List Paragraph,BulletC,Wyliczanie,Obiekt,normalny tekst,L1,Akapit z listą5,T_SZ_List Paragraph,Kolorowa lista — akcent 11"/>
    <w:basedOn w:val="Normalny"/>
    <w:link w:val="AkapitzlistZnak"/>
    <w:uiPriority w:val="34"/>
    <w:qFormat/>
    <w:rsid w:val="00736BB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,Kolorowa lista — akcent 11 Znak"/>
    <w:link w:val="Akapitzlist"/>
    <w:uiPriority w:val="34"/>
    <w:qFormat/>
    <w:rsid w:val="00736BB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A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7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7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2022-05-18T09:15:00Z</cp:lastPrinted>
  <dcterms:created xsi:type="dcterms:W3CDTF">2022-07-04T13:52:00Z</dcterms:created>
  <dcterms:modified xsi:type="dcterms:W3CDTF">2022-07-04T13:52:00Z</dcterms:modified>
</cp:coreProperties>
</file>