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5582CC51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745B44">
        <w:rPr>
          <w:b/>
          <w:szCs w:val="22"/>
        </w:rPr>
        <w:t>3</w:t>
      </w:r>
      <w:r w:rsidR="00AD29C2">
        <w:rPr>
          <w:b/>
          <w:szCs w:val="22"/>
        </w:rPr>
        <w:t>A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1C1AA4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7CF49C61" w:rsidR="00235B6E" w:rsidRPr="00920098" w:rsidRDefault="00745B44" w:rsidP="00692C09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63658763"/>
      <w:r w:rsidRPr="00745B44">
        <w:rPr>
          <w:b/>
          <w:sz w:val="22"/>
        </w:rPr>
        <w:t>Roboty budowlane w zakresie montażu windy zewnętrznej dla budynku A – WIW Opole – w trybie zaprojektuj-wybuduj</w:t>
      </w:r>
      <w:bookmarkEnd w:id="1"/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39180F61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AD29C2">
        <w:rPr>
          <w:b/>
          <w:sz w:val="22"/>
          <w:szCs w:val="22"/>
        </w:rPr>
        <w:t>15</w:t>
      </w:r>
      <w:r w:rsidR="0059761A">
        <w:rPr>
          <w:b/>
          <w:sz w:val="22"/>
          <w:szCs w:val="22"/>
        </w:rPr>
        <w:t>.</w:t>
      </w:r>
      <w:r w:rsidR="001C1AA4">
        <w:rPr>
          <w:b/>
          <w:sz w:val="22"/>
          <w:szCs w:val="22"/>
        </w:rPr>
        <w:t>0</w:t>
      </w:r>
      <w:r w:rsidR="00AD29C2">
        <w:rPr>
          <w:b/>
          <w:sz w:val="22"/>
          <w:szCs w:val="22"/>
        </w:rPr>
        <w:t>5</w:t>
      </w:r>
      <w:r w:rsidR="007536C9" w:rsidRPr="00D65484">
        <w:rPr>
          <w:b/>
          <w:sz w:val="22"/>
          <w:szCs w:val="22"/>
        </w:rPr>
        <w:t>.202</w:t>
      </w:r>
      <w:r w:rsidR="001C1AA4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60A8D5CB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333A5E" w:rsidRPr="002C6AA0">
          <w:rPr>
            <w:rStyle w:val="Hipercze"/>
            <w:sz w:val="22"/>
            <w:szCs w:val="22"/>
            <w:lang w:bidi="pl-PL"/>
          </w:rPr>
          <w:t>https://platformazakupowa.pl/transakcja/927396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871" w:type="dxa"/>
        <w:tblLayout w:type="fixed"/>
        <w:tblLook w:val="0000" w:firstRow="0" w:lastRow="0" w:firstColumn="0" w:lastColumn="0" w:noHBand="0" w:noVBand="0"/>
      </w:tblPr>
      <w:tblGrid>
        <w:gridCol w:w="5135"/>
        <w:gridCol w:w="4736"/>
      </w:tblGrid>
      <w:tr w:rsidR="006323E0" w:rsidRPr="00920098" w14:paraId="47217DD9" w14:textId="77777777" w:rsidTr="00294289">
        <w:trPr>
          <w:trHeight w:val="543"/>
        </w:trPr>
        <w:tc>
          <w:tcPr>
            <w:tcW w:w="5135" w:type="dxa"/>
          </w:tcPr>
          <w:p w14:paraId="2A95F07F" w14:textId="77777777" w:rsidR="006323E0" w:rsidRPr="00920098" w:rsidRDefault="006323E0" w:rsidP="006323E0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t xml:space="preserve">Kierownik działu </w:t>
            </w: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br/>
              <w:t xml:space="preserve">ds. zamówień publicznych </w:t>
            </w: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br/>
              <w:t>i administracji</w:t>
            </w:r>
          </w:p>
          <w:p w14:paraId="553807A2" w14:textId="77777777" w:rsidR="006323E0" w:rsidRPr="00920098" w:rsidRDefault="006323E0" w:rsidP="006323E0">
            <w:pPr>
              <w:shd w:val="clear" w:color="auto" w:fill="FFFFFF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6189C756" w14:textId="77777777" w:rsidR="006323E0" w:rsidRPr="00920098" w:rsidRDefault="006323E0" w:rsidP="006323E0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  <w:r w:rsidRPr="00920098">
              <w:rPr>
                <w:rFonts w:eastAsia="SimSun"/>
                <w:i/>
                <w:color w:val="FF0000"/>
                <w:sz w:val="22"/>
                <w:szCs w:val="22"/>
              </w:rPr>
              <w:t>mgr inż. Bartosz Komuszyński</w:t>
            </w:r>
          </w:p>
          <w:p w14:paraId="7DB1273F" w14:textId="77777777" w:rsidR="006323E0" w:rsidRPr="00920098" w:rsidRDefault="006323E0" w:rsidP="006323E0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22F61FAB" w14:textId="77777777" w:rsidR="006323E0" w:rsidRPr="00920098" w:rsidRDefault="006323E0" w:rsidP="006323E0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36" w:type="dxa"/>
          </w:tcPr>
          <w:p w14:paraId="103BA981" w14:textId="77777777" w:rsidR="006323E0" w:rsidRDefault="006323E0" w:rsidP="006323E0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Opolski Wojewódzki Lekarz Weterynarii </w:t>
            </w:r>
          </w:p>
          <w:p w14:paraId="5BE27907" w14:textId="77777777" w:rsidR="006323E0" w:rsidRDefault="006323E0" w:rsidP="006323E0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z up. </w:t>
            </w:r>
          </w:p>
          <w:p w14:paraId="1A49E01B" w14:textId="77777777" w:rsidR="006323E0" w:rsidRDefault="006323E0" w:rsidP="006323E0">
            <w:pPr>
              <w:pStyle w:val="Default"/>
              <w:jc w:val="both"/>
              <w:rPr>
                <w:color w:val="FF0000"/>
                <w:sz w:val="16"/>
                <w:szCs w:val="22"/>
              </w:rPr>
            </w:pPr>
          </w:p>
          <w:p w14:paraId="1F272821" w14:textId="77777777" w:rsidR="006323E0" w:rsidRDefault="006323E0" w:rsidP="006323E0">
            <w:pPr>
              <w:pStyle w:val="Default"/>
              <w:jc w:val="both"/>
              <w:rPr>
                <w:color w:val="FF0000"/>
                <w:sz w:val="16"/>
                <w:szCs w:val="22"/>
              </w:rPr>
            </w:pPr>
          </w:p>
          <w:p w14:paraId="3C3B35EE" w14:textId="77777777" w:rsidR="006323E0" w:rsidRDefault="006323E0" w:rsidP="006323E0">
            <w:pPr>
              <w:pStyle w:val="Default"/>
              <w:rPr>
                <w:color w:val="FF0000"/>
                <w:sz w:val="20"/>
                <w:szCs w:val="22"/>
              </w:rPr>
            </w:pPr>
            <w:r>
              <w:rPr>
                <w:color w:val="FF0000"/>
                <w:sz w:val="20"/>
                <w:szCs w:val="22"/>
              </w:rPr>
              <w:t xml:space="preserve">                       Bogusław Krasowski</w:t>
            </w:r>
          </w:p>
          <w:p w14:paraId="4690D14A" w14:textId="77777777" w:rsidR="006323E0" w:rsidRDefault="006323E0" w:rsidP="006323E0">
            <w:pPr>
              <w:jc w:val="both"/>
              <w:rPr>
                <w:color w:val="FF0000"/>
                <w:sz w:val="18"/>
                <w:szCs w:val="22"/>
              </w:rPr>
            </w:pPr>
            <w:r>
              <w:rPr>
                <w:color w:val="FF0000"/>
                <w:sz w:val="18"/>
              </w:rPr>
              <w:t>Z-ca Opolskiego Wojewódzkiego Lekarza Weterynarii</w:t>
            </w:r>
          </w:p>
          <w:p w14:paraId="1FB6E951" w14:textId="77777777" w:rsidR="006323E0" w:rsidRPr="00920098" w:rsidRDefault="006323E0" w:rsidP="006323E0">
            <w:pPr>
              <w:ind w:left="323"/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  <w:tr w:rsidR="0089177F" w:rsidRPr="00920098" w14:paraId="098E8172" w14:textId="77777777" w:rsidTr="00294289">
        <w:trPr>
          <w:trHeight w:val="543"/>
        </w:trPr>
        <w:tc>
          <w:tcPr>
            <w:tcW w:w="5135" w:type="dxa"/>
          </w:tcPr>
          <w:p w14:paraId="5F32D18C" w14:textId="1FE910BE" w:rsidR="00745B44" w:rsidRPr="00920098" w:rsidRDefault="00745B44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36" w:type="dxa"/>
          </w:tcPr>
          <w:p w14:paraId="6168B903" w14:textId="78CB7A04" w:rsidR="00294289" w:rsidRPr="00920098" w:rsidRDefault="00294289" w:rsidP="00294289">
            <w:pPr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</w:tbl>
    <w:p w14:paraId="446AE88D" w14:textId="77777777" w:rsidR="009B1E13" w:rsidRDefault="009B1E13" w:rsidP="00294289">
      <w:pPr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288C7A38" w14:textId="77777777" w:rsidR="00CB4E08" w:rsidRDefault="00CB4E08" w:rsidP="00A07174">
      <w:pPr>
        <w:jc w:val="center"/>
        <w:rPr>
          <w:rFonts w:eastAsia="SimSun"/>
          <w:sz w:val="22"/>
          <w:szCs w:val="22"/>
        </w:rPr>
      </w:pPr>
    </w:p>
    <w:p w14:paraId="5F43D434" w14:textId="15D1B153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745B44">
        <w:rPr>
          <w:rStyle w:val="Styl11pt0"/>
          <w:b/>
        </w:rPr>
        <w:t>1</w:t>
      </w:r>
      <w:r w:rsidR="00AD29C2">
        <w:rPr>
          <w:rStyle w:val="Styl11pt0"/>
          <w:b/>
        </w:rPr>
        <w:t>5</w:t>
      </w:r>
      <w:r w:rsidR="0059761A">
        <w:rPr>
          <w:rStyle w:val="Styl11pt0"/>
          <w:b/>
        </w:rPr>
        <w:t>.</w:t>
      </w:r>
      <w:r w:rsidR="001C1AA4">
        <w:rPr>
          <w:rStyle w:val="Styl11pt0"/>
          <w:b/>
        </w:rPr>
        <w:t>0</w:t>
      </w:r>
      <w:r w:rsidR="00AD29C2">
        <w:rPr>
          <w:rStyle w:val="Styl11pt0"/>
          <w:b/>
        </w:rPr>
        <w:t>5</w:t>
      </w:r>
      <w:r w:rsidR="004A6D98" w:rsidRPr="00D65484">
        <w:rPr>
          <w:rStyle w:val="Styl11pt0"/>
          <w:b/>
        </w:rPr>
        <w:t>.202</w:t>
      </w:r>
      <w:r w:rsidR="001C1AA4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4830BF35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3D453A" w:rsidRDefault="00A2427F" w:rsidP="00A07174">
      <w:pPr>
        <w:jc w:val="center"/>
        <w:rPr>
          <w:b/>
          <w:bCs/>
          <w:sz w:val="18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3D453A" w:rsidRDefault="00DD68D8" w:rsidP="00DD68D8">
      <w:pPr>
        <w:ind w:left="709"/>
        <w:rPr>
          <w:rFonts w:eastAsia="SimSun"/>
          <w:sz w:val="18"/>
          <w:szCs w:val="22"/>
        </w:rPr>
      </w:pPr>
    </w:p>
    <w:p w14:paraId="2B2680B7" w14:textId="77777777" w:rsidR="00DD68D8" w:rsidRPr="00920098" w:rsidRDefault="00DD68D8" w:rsidP="00B53B07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77D7A80C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="001F29DD">
        <w:rPr>
          <w:rFonts w:eastAsia="SimSun"/>
          <w:sz w:val="22"/>
          <w:szCs w:val="22"/>
        </w:rPr>
        <w:t>112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3D453A" w:rsidRDefault="00821113" w:rsidP="00A07174">
      <w:pPr>
        <w:ind w:left="709"/>
        <w:rPr>
          <w:b/>
          <w:bCs/>
          <w:sz w:val="18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649E16F9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</w:t>
      </w:r>
      <w:r w:rsidR="00304F4E">
        <w:rPr>
          <w:sz w:val="22"/>
          <w:szCs w:val="22"/>
        </w:rPr>
        <w:t>23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304F4E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3D453A" w:rsidRDefault="00D16B13" w:rsidP="003D453A">
      <w:pPr>
        <w:rPr>
          <w:sz w:val="18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3D07F511" w14:textId="0CA99C2E" w:rsidR="00F42465" w:rsidRPr="00F42465" w:rsidRDefault="00BC3BAA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1F29DD" w:rsidRPr="001F29DD">
        <w:rPr>
          <w:b/>
          <w:sz w:val="22"/>
        </w:rPr>
        <w:t>Roboty budowlane w zakresie montażu windy zewnętrznej dla budynku A – WIW Opole – w trybie zaprojektuj-wybuduj</w:t>
      </w:r>
      <w:r w:rsidR="001C1AA4">
        <w:rPr>
          <w:sz w:val="22"/>
          <w:szCs w:val="22"/>
        </w:rPr>
        <w:t>.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4BCABA14" w14:textId="77777777" w:rsidR="00F42465" w:rsidRPr="003D453A" w:rsidRDefault="00F42465" w:rsidP="00F42465">
      <w:pPr>
        <w:ind w:left="709" w:right="33"/>
        <w:contextualSpacing/>
        <w:jc w:val="both"/>
        <w:rPr>
          <w:b/>
          <w:color w:val="00B050"/>
          <w:sz w:val="18"/>
          <w:szCs w:val="22"/>
        </w:rPr>
      </w:pPr>
    </w:p>
    <w:p w14:paraId="1DBB5C1F" w14:textId="3B516569" w:rsidR="00F42465" w:rsidRPr="00F42465" w:rsidRDefault="00F42465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F42465">
        <w:rPr>
          <w:color w:val="000000"/>
          <w:sz w:val="22"/>
          <w:szCs w:val="22"/>
        </w:rPr>
        <w:t xml:space="preserve">Opis przedmiotu zamówienia ujęto w programie funkcjonalno- użytkowym stanowiącym </w:t>
      </w:r>
      <w:r w:rsidRPr="00F42465">
        <w:rPr>
          <w:b/>
          <w:color w:val="000000"/>
          <w:sz w:val="22"/>
          <w:szCs w:val="22"/>
        </w:rPr>
        <w:t xml:space="preserve">załącznik </w:t>
      </w:r>
      <w:r>
        <w:rPr>
          <w:b/>
          <w:color w:val="000000"/>
          <w:sz w:val="22"/>
          <w:szCs w:val="22"/>
        </w:rPr>
        <w:br/>
      </w:r>
      <w:r w:rsidRPr="00F42465">
        <w:rPr>
          <w:b/>
          <w:color w:val="000000"/>
          <w:sz w:val="22"/>
          <w:szCs w:val="22"/>
        </w:rPr>
        <w:t>nr 1.1 do SWZ</w:t>
      </w:r>
      <w:r w:rsidRPr="00F42465">
        <w:rPr>
          <w:color w:val="000000"/>
          <w:sz w:val="22"/>
          <w:szCs w:val="22"/>
        </w:rPr>
        <w:t>.</w:t>
      </w:r>
    </w:p>
    <w:p w14:paraId="353F181A" w14:textId="77777777" w:rsidR="00E6588C" w:rsidRPr="003D453A" w:rsidRDefault="00E6588C" w:rsidP="00E6588C">
      <w:pPr>
        <w:jc w:val="both"/>
        <w:rPr>
          <w:color w:val="000000"/>
          <w:sz w:val="18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1F81A656" w14:textId="14867067" w:rsidR="003B79AA" w:rsidRPr="00375F5B" w:rsidRDefault="00E6588C" w:rsidP="00375F5B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Wykonawca udziela Zamawiającemu</w:t>
      </w:r>
      <w:r w:rsidR="00375F5B">
        <w:rPr>
          <w:color w:val="000000"/>
          <w:sz w:val="22"/>
          <w:szCs w:val="22"/>
        </w:rPr>
        <w:t xml:space="preserve"> gwarancji </w:t>
      </w:r>
      <w:r w:rsidR="00375F5B" w:rsidRPr="00375F5B">
        <w:rPr>
          <w:color w:val="000000"/>
          <w:sz w:val="22"/>
          <w:szCs w:val="22"/>
        </w:rPr>
        <w:t xml:space="preserve">na wykonane roboty budowlane na okres: </w:t>
      </w:r>
      <w:r w:rsidR="00375F5B" w:rsidRPr="00375F5B">
        <w:rPr>
          <w:b/>
          <w:bCs/>
          <w:i/>
          <w:color w:val="000000"/>
          <w:sz w:val="22"/>
          <w:szCs w:val="22"/>
        </w:rPr>
        <w:t xml:space="preserve">sześćdziesięciu </w:t>
      </w:r>
      <w:r w:rsidR="00375F5B" w:rsidRPr="00375F5B">
        <w:rPr>
          <w:b/>
          <w:bCs/>
          <w:color w:val="000000"/>
          <w:sz w:val="22"/>
          <w:szCs w:val="22"/>
        </w:rPr>
        <w:t>[60] miesięcy</w:t>
      </w:r>
      <w:r w:rsidR="00375F5B" w:rsidRPr="00375F5B">
        <w:rPr>
          <w:bCs/>
          <w:color w:val="000000"/>
          <w:sz w:val="22"/>
          <w:szCs w:val="22"/>
        </w:rPr>
        <w:t xml:space="preserve">, </w:t>
      </w:r>
      <w:r w:rsidR="00375F5B" w:rsidRPr="00375F5B">
        <w:rPr>
          <w:color w:val="000000"/>
          <w:sz w:val="22"/>
          <w:szCs w:val="22"/>
        </w:rPr>
        <w:t>a na</w:t>
      </w:r>
      <w:r w:rsidR="00375F5B" w:rsidRPr="00375F5B">
        <w:rPr>
          <w:bCs/>
          <w:color w:val="000000"/>
          <w:sz w:val="22"/>
          <w:szCs w:val="22"/>
        </w:rPr>
        <w:t xml:space="preserve"> </w:t>
      </w:r>
      <w:r w:rsidR="00375F5B" w:rsidRPr="00375F5B">
        <w:rPr>
          <w:color w:val="000000"/>
          <w:sz w:val="22"/>
          <w:szCs w:val="22"/>
        </w:rPr>
        <w:t xml:space="preserve">dostarczone i zamontowane wyposażenie i urządzenia: </w:t>
      </w:r>
      <w:r w:rsidR="00375F5B" w:rsidRPr="00375F5B">
        <w:rPr>
          <w:b/>
          <w:bCs/>
          <w:i/>
          <w:color w:val="000000"/>
          <w:sz w:val="22"/>
          <w:szCs w:val="22"/>
        </w:rPr>
        <w:t xml:space="preserve">trzydzieści sześć </w:t>
      </w:r>
      <w:r w:rsidR="00375F5B" w:rsidRPr="00375F5B">
        <w:rPr>
          <w:b/>
          <w:bCs/>
          <w:color w:val="000000"/>
          <w:sz w:val="22"/>
          <w:szCs w:val="22"/>
        </w:rPr>
        <w:t>[36] miesięcy</w:t>
      </w:r>
      <w:r w:rsidR="00375F5B" w:rsidRPr="00375F5B">
        <w:rPr>
          <w:bCs/>
          <w:color w:val="000000"/>
          <w:sz w:val="22"/>
          <w:szCs w:val="22"/>
        </w:rPr>
        <w:t xml:space="preserve"> </w:t>
      </w:r>
      <w:r w:rsidR="00375F5B" w:rsidRPr="00375F5B">
        <w:rPr>
          <w:color w:val="000000"/>
          <w:sz w:val="22"/>
          <w:szCs w:val="22"/>
        </w:rPr>
        <w:t>od dnia podpisania przez Zamawiającego i Wykonawcę Protokołu Odbioru końcowego</w:t>
      </w:r>
      <w:r w:rsidRPr="00E6588C">
        <w:rPr>
          <w:color w:val="000000"/>
          <w:sz w:val="22"/>
          <w:szCs w:val="22"/>
        </w:rPr>
        <w:t>.</w:t>
      </w:r>
    </w:p>
    <w:p w14:paraId="190CB872" w14:textId="77777777" w:rsidR="00955CC9" w:rsidRPr="003D453A" w:rsidRDefault="00955CC9" w:rsidP="00955CC9">
      <w:pPr>
        <w:jc w:val="both"/>
        <w:rPr>
          <w:color w:val="000000"/>
          <w:sz w:val="18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3A022E17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Rodzaj czynności związanych z realizacją zamówienia, których dotyczą wymagania zatrudnienia na podstawie stosunku pracy przez Wykonawcę lub Podwykonawcę osób wykonujących czynności w trakcie realizacji zamówienia: </w:t>
      </w:r>
    </w:p>
    <w:p w14:paraId="29A981B5" w14:textId="5569F51A" w:rsidR="005919B0" w:rsidRDefault="00F8524D" w:rsidP="005919B0">
      <w:pPr>
        <w:pStyle w:val="Akapitzlist"/>
        <w:ind w:left="1778"/>
        <w:jc w:val="both"/>
        <w:rPr>
          <w:i/>
          <w:i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5919B0" w:rsidRPr="005919B0">
        <w:rPr>
          <w:i/>
          <w:iCs/>
          <w:color w:val="000000"/>
          <w:sz w:val="22"/>
          <w:szCs w:val="22"/>
        </w:rPr>
        <w:t>prace montażowe</w:t>
      </w:r>
      <w:r w:rsidR="005919B0">
        <w:rPr>
          <w:i/>
          <w:iCs/>
          <w:color w:val="000000"/>
          <w:sz w:val="22"/>
          <w:szCs w:val="22"/>
        </w:rPr>
        <w:t>;</w:t>
      </w:r>
    </w:p>
    <w:p w14:paraId="00AF00DA" w14:textId="11D938EF" w:rsidR="00955CC9" w:rsidRDefault="005919B0" w:rsidP="005919B0">
      <w:pPr>
        <w:pStyle w:val="Akapitzlist"/>
        <w:ind w:left="177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5919B0">
        <w:rPr>
          <w:i/>
          <w:iCs/>
          <w:color w:val="000000"/>
          <w:sz w:val="22"/>
          <w:szCs w:val="22"/>
        </w:rPr>
        <w:t>prace w zakresie instalacji elektrycznych i niskoprądowych</w:t>
      </w:r>
      <w:r w:rsidR="00F42465">
        <w:rPr>
          <w:i/>
          <w:iCs/>
          <w:color w:val="000000"/>
          <w:sz w:val="22"/>
          <w:szCs w:val="22"/>
        </w:rPr>
        <w:t>.</w:t>
      </w:r>
    </w:p>
    <w:p w14:paraId="7F27BE63" w14:textId="77777777" w:rsidR="00E6588C" w:rsidRPr="003D453A" w:rsidRDefault="00E6588C" w:rsidP="003D453A">
      <w:pPr>
        <w:jc w:val="both"/>
        <w:rPr>
          <w:color w:val="000000"/>
          <w:sz w:val="18"/>
          <w:szCs w:val="22"/>
        </w:rPr>
      </w:pP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4CFCB6A7" w:rsidR="002702B6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>45000000-7 Roboty budowlane</w:t>
      </w:r>
      <w:r w:rsidR="002702B6" w:rsidRPr="00920098">
        <w:rPr>
          <w:sz w:val="22"/>
          <w:szCs w:val="22"/>
        </w:rPr>
        <w:t xml:space="preserve"> </w:t>
      </w:r>
    </w:p>
    <w:p w14:paraId="67EE5A8A" w14:textId="3EA80FA1" w:rsidR="008A5BEC" w:rsidRPr="008A5BEC" w:rsidRDefault="008A5BEC" w:rsidP="008A5BEC">
      <w:pPr>
        <w:pStyle w:val="Akapitzlist"/>
        <w:ind w:firstLine="1"/>
        <w:rPr>
          <w:sz w:val="22"/>
          <w:szCs w:val="22"/>
        </w:rPr>
      </w:pPr>
      <w:r w:rsidRPr="008A5BEC">
        <w:rPr>
          <w:sz w:val="22"/>
          <w:szCs w:val="22"/>
        </w:rPr>
        <w:t>71220000-6 Usługi projektowania architektonicznego</w:t>
      </w:r>
    </w:p>
    <w:p w14:paraId="3E145A6B" w14:textId="68F8F4B7" w:rsidR="008A5BEC" w:rsidRPr="008A5BEC" w:rsidRDefault="008A5BEC" w:rsidP="008A5BEC">
      <w:pPr>
        <w:pStyle w:val="Akapitzlist"/>
        <w:ind w:firstLine="1"/>
        <w:rPr>
          <w:sz w:val="22"/>
          <w:szCs w:val="22"/>
        </w:rPr>
      </w:pPr>
      <w:r w:rsidRPr="008A5BEC">
        <w:rPr>
          <w:sz w:val="22"/>
          <w:szCs w:val="22"/>
        </w:rPr>
        <w:t>71320000-7 Usługi inżynieryjne w zakresie projektowania</w:t>
      </w:r>
    </w:p>
    <w:p w14:paraId="2DDD7F22" w14:textId="37EDAFA0" w:rsidR="008A5BEC" w:rsidRPr="008A5BEC" w:rsidRDefault="008A5BEC" w:rsidP="008A5BEC">
      <w:pPr>
        <w:pStyle w:val="Akapitzlist"/>
        <w:ind w:firstLine="1"/>
        <w:rPr>
          <w:sz w:val="22"/>
          <w:szCs w:val="22"/>
        </w:rPr>
      </w:pPr>
      <w:r w:rsidRPr="008A5BEC">
        <w:rPr>
          <w:sz w:val="22"/>
          <w:szCs w:val="22"/>
        </w:rPr>
        <w:t>45111200-0 Roboty w zakresie przygotowania terenu pod budowę i roboty ziemne</w:t>
      </w:r>
    </w:p>
    <w:p w14:paraId="622B8D42" w14:textId="405311E8" w:rsidR="008A5BEC" w:rsidRPr="008A5BEC" w:rsidRDefault="008A5BEC" w:rsidP="008A5BEC">
      <w:pPr>
        <w:pStyle w:val="Akapitzlist"/>
        <w:ind w:firstLine="1"/>
        <w:rPr>
          <w:sz w:val="22"/>
          <w:szCs w:val="22"/>
        </w:rPr>
      </w:pPr>
      <w:r w:rsidRPr="008A5BEC">
        <w:rPr>
          <w:sz w:val="22"/>
          <w:szCs w:val="22"/>
        </w:rPr>
        <w:t>44112000-8 Różne konstrukcje budowlane</w:t>
      </w:r>
    </w:p>
    <w:p w14:paraId="3BD718C2" w14:textId="12EFFAE8" w:rsidR="008A5BEC" w:rsidRPr="008A5BEC" w:rsidRDefault="008A5BEC" w:rsidP="008A5BEC">
      <w:pPr>
        <w:pStyle w:val="Akapitzlist"/>
        <w:ind w:firstLine="1"/>
        <w:rPr>
          <w:sz w:val="22"/>
          <w:szCs w:val="22"/>
        </w:rPr>
      </w:pPr>
      <w:r w:rsidRPr="008A5BEC">
        <w:rPr>
          <w:sz w:val="22"/>
          <w:szCs w:val="22"/>
        </w:rPr>
        <w:t>45310000-3 Roboty instalacyjne elektryczne</w:t>
      </w:r>
    </w:p>
    <w:p w14:paraId="45DDA703" w14:textId="1A25E596" w:rsidR="008A5BEC" w:rsidRPr="008A5BEC" w:rsidRDefault="008A5BEC" w:rsidP="008A5BEC">
      <w:pPr>
        <w:pStyle w:val="Akapitzlist"/>
        <w:ind w:firstLine="1"/>
        <w:rPr>
          <w:sz w:val="22"/>
          <w:szCs w:val="22"/>
        </w:rPr>
      </w:pPr>
      <w:r w:rsidRPr="008A5BEC">
        <w:rPr>
          <w:sz w:val="22"/>
          <w:szCs w:val="22"/>
        </w:rPr>
        <w:t>45315100-9 Instalacyjne roboty elektrotechniczne</w:t>
      </w:r>
    </w:p>
    <w:p w14:paraId="635D0471" w14:textId="0F0B6427" w:rsidR="008A5BEC" w:rsidRPr="008A5BEC" w:rsidRDefault="008A5BEC" w:rsidP="008A5BEC">
      <w:pPr>
        <w:pStyle w:val="Akapitzlist"/>
        <w:ind w:firstLine="1"/>
        <w:rPr>
          <w:sz w:val="22"/>
          <w:szCs w:val="22"/>
        </w:rPr>
      </w:pPr>
      <w:r w:rsidRPr="008A5BEC">
        <w:rPr>
          <w:sz w:val="22"/>
          <w:szCs w:val="22"/>
        </w:rPr>
        <w:t>42416100-6 Windy</w:t>
      </w:r>
    </w:p>
    <w:p w14:paraId="0280418A" w14:textId="088594E2" w:rsidR="008A5BEC" w:rsidRPr="008A5BEC" w:rsidRDefault="008A5BEC" w:rsidP="008A5BEC">
      <w:pPr>
        <w:pStyle w:val="Akapitzlist"/>
        <w:ind w:firstLine="1"/>
        <w:rPr>
          <w:sz w:val="22"/>
          <w:szCs w:val="22"/>
        </w:rPr>
      </w:pPr>
      <w:r w:rsidRPr="008A5BEC">
        <w:rPr>
          <w:sz w:val="22"/>
          <w:szCs w:val="22"/>
        </w:rPr>
        <w:lastRenderedPageBreak/>
        <w:t>45313100-5 Instalowanie wind</w:t>
      </w:r>
    </w:p>
    <w:p w14:paraId="15F7F212" w14:textId="1D6172DA" w:rsidR="00F42465" w:rsidRPr="008A5BEC" w:rsidRDefault="008A5BEC" w:rsidP="008A5BEC">
      <w:pPr>
        <w:pStyle w:val="Akapitzlist"/>
        <w:ind w:firstLine="1"/>
        <w:rPr>
          <w:sz w:val="22"/>
          <w:szCs w:val="22"/>
        </w:rPr>
      </w:pPr>
      <w:r w:rsidRPr="008A5BEC">
        <w:rPr>
          <w:sz w:val="22"/>
          <w:szCs w:val="22"/>
        </w:rPr>
        <w:t>50750000-7 Usługi w zakresie konserwacji wind</w:t>
      </w:r>
    </w:p>
    <w:p w14:paraId="6FDA51C3" w14:textId="77777777" w:rsidR="00E6588C" w:rsidRPr="003D453A" w:rsidRDefault="00E6588C" w:rsidP="002702B6">
      <w:pPr>
        <w:pStyle w:val="Akapitzlist"/>
        <w:ind w:left="709" w:right="33" w:firstLine="1"/>
        <w:contextualSpacing/>
        <w:jc w:val="both"/>
        <w:rPr>
          <w:sz w:val="18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322A7CF1" w14:textId="77777777" w:rsidR="006F1B1D" w:rsidRDefault="006F1B1D" w:rsidP="006F1B1D">
      <w:pPr>
        <w:pStyle w:val="Default"/>
        <w:ind w:left="709"/>
        <w:jc w:val="both"/>
        <w:rPr>
          <w:color w:val="auto"/>
          <w:sz w:val="22"/>
          <w:szCs w:val="22"/>
        </w:rPr>
      </w:pPr>
      <w:r w:rsidRPr="004E5F39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2477D614" w14:textId="77777777" w:rsidR="002F3307" w:rsidRDefault="002F3307" w:rsidP="002F3307">
      <w:pPr>
        <w:pStyle w:val="Default"/>
        <w:ind w:left="709"/>
        <w:jc w:val="both"/>
        <w:rPr>
          <w:sz w:val="22"/>
          <w:szCs w:val="22"/>
        </w:rPr>
      </w:pPr>
    </w:p>
    <w:p w14:paraId="20322C48" w14:textId="4299E1CA" w:rsidR="002F3307" w:rsidRPr="002C024D" w:rsidRDefault="002F3307" w:rsidP="002F3307">
      <w:pPr>
        <w:pStyle w:val="Default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Default="00DA51BC" w:rsidP="001502CE">
      <w:pPr>
        <w:pStyle w:val="Default"/>
        <w:jc w:val="both"/>
        <w:rPr>
          <w:color w:val="auto"/>
          <w:sz w:val="22"/>
          <w:szCs w:val="22"/>
        </w:rPr>
      </w:pPr>
    </w:p>
    <w:p w14:paraId="3EF7D1F2" w14:textId="77777777" w:rsidR="006F1B1D" w:rsidRPr="00221E71" w:rsidRDefault="006F1B1D" w:rsidP="006F1B1D">
      <w:pPr>
        <w:numPr>
          <w:ilvl w:val="1"/>
          <w:numId w:val="17"/>
        </w:numPr>
        <w:ind w:left="709" w:right="33" w:hanging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sz w:val="22"/>
          <w:szCs w:val="22"/>
          <w:lang w:eastAsia="en-US"/>
        </w:rPr>
        <w:t xml:space="preserve">Na potrzeby odbioru przedmiotu zamówienia Wykonawca zobowiązany będzie do dostarczenia Zamawiającemu kompletu dokumentów pozwalających na ocenę prawidłowego wykonania przedmiotu zamówienia, a w szczególności: </w:t>
      </w:r>
    </w:p>
    <w:p w14:paraId="2BF45F4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dziennik budowy – jeżeli będzie wymagany</w:t>
      </w:r>
    </w:p>
    <w:p w14:paraId="58F83B13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protokoły odbiorów technicznych, </w:t>
      </w:r>
    </w:p>
    <w:p w14:paraId="45FF33A6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protokoły badań i pomiarów,</w:t>
      </w:r>
    </w:p>
    <w:p w14:paraId="6A6D48C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instrukcje obsługi, </w:t>
      </w:r>
    </w:p>
    <w:p w14:paraId="7D8E2CEB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świadectwa kontroli jakości, </w:t>
      </w:r>
    </w:p>
    <w:p w14:paraId="525E34C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certyfikaty i aprobaty techniczne, atesty i certyfikaty jakości, deklaracji zgodności z PN, </w:t>
      </w:r>
    </w:p>
    <w:p w14:paraId="031B5E1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dokumentację powykonawczą w dwóch [2] egzemplarzach oraz wersji edytowalnej, ze wszystkimi zamianami dokonanymi w toku budowy, </w:t>
      </w:r>
    </w:p>
    <w:p w14:paraId="4BF5106A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oświadczenie Kierownika budowy o zgodności wykonania robót budowalnych z dokumentacją techniczną i wydanym pozwoleniem na budowę – jeżeli będzie wymagane, </w:t>
      </w:r>
    </w:p>
    <w:p w14:paraId="6F8147CE" w14:textId="77777777" w:rsidR="008A5BEC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pozwolenie na użytkowanie</w:t>
      </w:r>
      <w:r w:rsidR="008A5BEC">
        <w:rPr>
          <w:rFonts w:eastAsia="Calibri"/>
          <w:color w:val="000000"/>
          <w:sz w:val="22"/>
          <w:szCs w:val="22"/>
          <w:lang w:eastAsia="en-US"/>
        </w:rPr>
        <w:t>,</w:t>
      </w:r>
    </w:p>
    <w:p w14:paraId="2FA5BBA0" w14:textId="5DE58F7F" w:rsidR="006F1B1D" w:rsidRPr="006F1B1D" w:rsidRDefault="008A5BEC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dokumenty określone w </w:t>
      </w:r>
      <w:r w:rsidR="006F1B1D" w:rsidRPr="006F1B1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>Programie Funkcjonalno-Użytkowym.</w:t>
      </w:r>
    </w:p>
    <w:p w14:paraId="041BB3CC" w14:textId="60F87A20" w:rsidR="006F1B1D" w:rsidRDefault="006F1B1D" w:rsidP="006F1B1D">
      <w:pPr>
        <w:ind w:left="709" w:right="33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D2207">
        <w:rPr>
          <w:rFonts w:eastAsia="Calibri"/>
          <w:color w:val="000000"/>
          <w:sz w:val="22"/>
          <w:szCs w:val="22"/>
          <w:lang w:eastAsia="en-US"/>
        </w:rPr>
        <w:t>Wykonawca robót wraz z kierownictwem budowy przygotowuje i uczestniczy w przekazaniu budynku do użytkowania</w:t>
      </w:r>
      <w:r w:rsidR="008A5BEC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B929657" w14:textId="77777777" w:rsidR="006F1B1D" w:rsidRPr="006F1B1D" w:rsidRDefault="006F1B1D" w:rsidP="006F1B1D">
      <w:pPr>
        <w:ind w:right="33"/>
        <w:jc w:val="both"/>
        <w:rPr>
          <w:b/>
          <w:bCs/>
          <w:sz w:val="22"/>
          <w:szCs w:val="22"/>
        </w:rPr>
      </w:pPr>
    </w:p>
    <w:p w14:paraId="126474E7" w14:textId="0038BC0B" w:rsidR="006F1B1D" w:rsidRPr="0039441F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E0C84">
        <w:rPr>
          <w:bCs/>
          <w:sz w:val="22"/>
          <w:szCs w:val="22"/>
        </w:rPr>
        <w:t xml:space="preserve">Jeżeli w dokumentacji zamówienia znajdują się jakiekolwiek znaki towarowe, patenty czy inne prawa zastrzeżone lub wyłączne, lub też określone jest pochodzenie przedmiotu zamówienia - należy przyjąć, </w:t>
      </w:r>
      <w:r w:rsidRPr="008E0C84">
        <w:rPr>
          <w:bCs/>
          <w:sz w:val="22"/>
          <w:szCs w:val="22"/>
        </w:rPr>
        <w:br/>
        <w:t xml:space="preserve">że Zamawiający, ze względu na specyfikę przedmiotu zamówienia, podał taki opis ze wskazaniem na typ i dopuszcza składanie ofert równoważnych o parametrach techniczno-użytkowych nie gorszych niż te wskazane w dokumentacji postępowania - </w:t>
      </w:r>
      <w:r w:rsidRPr="008E0C84">
        <w:rPr>
          <w:i/>
          <w:color w:val="000000"/>
          <w:sz w:val="22"/>
          <w:szCs w:val="22"/>
        </w:rPr>
        <w:t>Zamawiający dopuszcza zastosowanie rozwiązań równoważnych o parametrach technicznych równych lub lepszych.</w:t>
      </w:r>
      <w:r>
        <w:rPr>
          <w:i/>
          <w:color w:val="000000"/>
          <w:sz w:val="22"/>
          <w:szCs w:val="22"/>
        </w:rPr>
        <w:t xml:space="preserve"> Jako rozwiązania równe lub lepsze Zamawiający uzna rozwiązania, k</w:t>
      </w:r>
      <w:r w:rsidRPr="00B75A8D">
        <w:rPr>
          <w:i/>
          <w:color w:val="000000"/>
          <w:sz w:val="22"/>
          <w:szCs w:val="22"/>
        </w:rPr>
        <w:t>tó</w:t>
      </w:r>
      <w:r w:rsidRPr="00B75A8D">
        <w:rPr>
          <w:bCs/>
          <w:i/>
          <w:sz w:val="22"/>
          <w:szCs w:val="22"/>
        </w:rPr>
        <w:t>r</w:t>
      </w:r>
      <w:r>
        <w:rPr>
          <w:bCs/>
          <w:i/>
          <w:sz w:val="22"/>
          <w:szCs w:val="22"/>
        </w:rPr>
        <w:t xml:space="preserve">ych zastosowanie zapewni Zamawiającemu jakość i funkcjonalność jaką zapewniłoby rozwiązanie przewidziane w dokumentach zamówienia. </w:t>
      </w:r>
    </w:p>
    <w:p w14:paraId="32E57B17" w14:textId="77777777" w:rsidR="006F1B1D" w:rsidRDefault="006F1B1D" w:rsidP="006F1B1D">
      <w:pPr>
        <w:ind w:left="709" w:right="34"/>
        <w:jc w:val="both"/>
        <w:rPr>
          <w:sz w:val="22"/>
          <w:szCs w:val="22"/>
        </w:rPr>
      </w:pPr>
    </w:p>
    <w:p w14:paraId="28AFEB89" w14:textId="77777777" w:rsidR="006F1B1D" w:rsidRDefault="006F1B1D" w:rsidP="006F1B1D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8E0C84">
        <w:rPr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7FEBB9DD" w14:textId="77777777" w:rsidR="006F1B1D" w:rsidRPr="008E0C84" w:rsidRDefault="006F1B1D" w:rsidP="006F1B1D">
      <w:pPr>
        <w:ind w:right="34"/>
        <w:jc w:val="both"/>
        <w:rPr>
          <w:sz w:val="22"/>
          <w:szCs w:val="22"/>
        </w:rPr>
      </w:pPr>
    </w:p>
    <w:p w14:paraId="11463DFC" w14:textId="77777777" w:rsidR="006F1B1D" w:rsidRPr="00270331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270331">
        <w:rPr>
          <w:bCs/>
          <w:sz w:val="22"/>
          <w:szCs w:val="22"/>
        </w:rPr>
        <w:t xml:space="preserve">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2022 r., poz. 2240 ze zm.). </w:t>
      </w:r>
    </w:p>
    <w:p w14:paraId="3FA086B0" w14:textId="42260BD0" w:rsidR="00E655E1" w:rsidRDefault="00E655E1" w:rsidP="001502CE">
      <w:pPr>
        <w:pStyle w:val="Default"/>
        <w:jc w:val="both"/>
        <w:rPr>
          <w:color w:val="auto"/>
          <w:sz w:val="22"/>
          <w:szCs w:val="22"/>
        </w:rPr>
      </w:pPr>
    </w:p>
    <w:p w14:paraId="48A0036E" w14:textId="77777777" w:rsidR="003D453A" w:rsidRPr="00920098" w:rsidRDefault="003D453A" w:rsidP="001502CE">
      <w:pPr>
        <w:pStyle w:val="Default"/>
        <w:jc w:val="both"/>
        <w:rPr>
          <w:color w:val="auto"/>
          <w:sz w:val="22"/>
          <w:szCs w:val="22"/>
        </w:rPr>
      </w:pPr>
    </w:p>
    <w:p w14:paraId="0C5BF592" w14:textId="079AED32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</w:t>
      </w:r>
    </w:p>
    <w:p w14:paraId="7AA3074C" w14:textId="18111492" w:rsidR="00691813" w:rsidRPr="00174CF6" w:rsidRDefault="00830B66" w:rsidP="00174CF6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lastRenderedPageBreak/>
        <w:t xml:space="preserve">Termin </w:t>
      </w:r>
      <w:r w:rsidR="00E81B99"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</w:t>
      </w:r>
      <w:r w:rsidR="00691813" w:rsidRPr="00691813">
        <w:rPr>
          <w:sz w:val="22"/>
          <w:szCs w:val="22"/>
        </w:rPr>
        <w:t xml:space="preserve"> wynosi </w:t>
      </w:r>
      <w:bookmarkStart w:id="3" w:name="_Hlk163056756"/>
      <w:r w:rsidR="00174CF6" w:rsidRPr="00013064">
        <w:rPr>
          <w:b/>
          <w:sz w:val="22"/>
          <w:szCs w:val="22"/>
        </w:rPr>
        <w:t xml:space="preserve">maksymalnie </w:t>
      </w:r>
      <w:r w:rsidR="00F42465">
        <w:rPr>
          <w:b/>
          <w:sz w:val="22"/>
          <w:szCs w:val="22"/>
        </w:rPr>
        <w:t>1</w:t>
      </w:r>
      <w:r w:rsidR="008A5BEC">
        <w:rPr>
          <w:b/>
          <w:sz w:val="22"/>
          <w:szCs w:val="22"/>
        </w:rPr>
        <w:t>8</w:t>
      </w:r>
      <w:r w:rsidR="00F42465">
        <w:rPr>
          <w:b/>
          <w:sz w:val="22"/>
          <w:szCs w:val="22"/>
        </w:rPr>
        <w:t>0</w:t>
      </w:r>
      <w:r w:rsidR="00174CF6" w:rsidRPr="00013064">
        <w:rPr>
          <w:b/>
          <w:sz w:val="22"/>
          <w:szCs w:val="22"/>
        </w:rPr>
        <w:t xml:space="preserve"> dni kalendarzowych </w:t>
      </w:r>
      <w:r w:rsidR="00174CF6" w:rsidRPr="00013064">
        <w:rPr>
          <w:sz w:val="22"/>
          <w:szCs w:val="22"/>
        </w:rPr>
        <w:t>od dnia zawarcia umowy</w:t>
      </w:r>
      <w:r w:rsidR="00174CF6">
        <w:rPr>
          <w:sz w:val="22"/>
          <w:szCs w:val="22"/>
        </w:rPr>
        <w:t xml:space="preserve">, </w:t>
      </w:r>
      <w:bookmarkStart w:id="4" w:name="_Hlk163058462"/>
      <w:r w:rsidR="00174CF6">
        <w:rPr>
          <w:sz w:val="22"/>
          <w:szCs w:val="22"/>
        </w:rPr>
        <w:t>jednakże nie później, niż do 20.12.2024r</w:t>
      </w:r>
      <w:r w:rsidR="00174CF6">
        <w:rPr>
          <w:sz w:val="22"/>
          <w:szCs w:val="22"/>
          <w:lang w:eastAsia="pl-PL"/>
        </w:rPr>
        <w:t>.</w:t>
      </w:r>
    </w:p>
    <w:p w14:paraId="594EE92C" w14:textId="6F21F7B0" w:rsidR="00F90986" w:rsidRPr="00F90986" w:rsidRDefault="00266A3A" w:rsidP="00266A3A">
      <w:pPr>
        <w:ind w:left="709"/>
        <w:jc w:val="both"/>
        <w:rPr>
          <w:color w:val="000000"/>
          <w:sz w:val="22"/>
          <w:szCs w:val="22"/>
        </w:rPr>
      </w:pPr>
      <w:bookmarkStart w:id="5" w:name="_Hlk163056787"/>
      <w:bookmarkStart w:id="6" w:name="_Hlk163058482"/>
      <w:bookmarkEnd w:id="3"/>
      <w:bookmarkEnd w:id="4"/>
      <w:r w:rsidRPr="00266A3A">
        <w:rPr>
          <w:i/>
          <w:iCs/>
          <w:color w:val="000000"/>
          <w:sz w:val="22"/>
          <w:szCs w:val="22"/>
        </w:rPr>
        <w:t>Zamawiający wskazuję datę końcową realizacji przedmiotu zamówienia (20.12.202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i/>
          <w:iCs/>
          <w:color w:val="000000"/>
          <w:sz w:val="22"/>
          <w:szCs w:val="22"/>
        </w:rPr>
        <w:t>r.) z uwagi na fakt, iż środki finansowe, które mają zostać Zamawiającemu przyznane na sfinansowanie zamówienia, muszą zostać wydane do końca roku 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color w:val="000000"/>
          <w:sz w:val="22"/>
          <w:szCs w:val="22"/>
        </w:rPr>
        <w:t>.</w:t>
      </w:r>
      <w:bookmarkEnd w:id="5"/>
    </w:p>
    <w:bookmarkEnd w:id="6"/>
    <w:p w14:paraId="6C890A1C" w14:textId="79BAA814" w:rsidR="004C7C9B" w:rsidRDefault="004C7C9B" w:rsidP="00C0687A">
      <w:pPr>
        <w:pStyle w:val="Akapitzlist"/>
        <w:ind w:left="709"/>
        <w:jc w:val="both"/>
        <w:rPr>
          <w:sz w:val="22"/>
          <w:szCs w:val="22"/>
        </w:rPr>
      </w:pPr>
    </w:p>
    <w:p w14:paraId="6A9D6359" w14:textId="6439BD11" w:rsidR="008A5BEC" w:rsidRPr="003D453A" w:rsidRDefault="008A5BEC" w:rsidP="003D453A">
      <w:pPr>
        <w:pStyle w:val="Akapitzlist"/>
        <w:numPr>
          <w:ilvl w:val="1"/>
          <w:numId w:val="35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8A5BEC">
        <w:rPr>
          <w:sz w:val="22"/>
          <w:szCs w:val="22"/>
        </w:rPr>
        <w:t xml:space="preserve">Termin realizacji </w:t>
      </w:r>
      <w:r w:rsidRPr="008A5BEC">
        <w:rPr>
          <w:bCs/>
          <w:sz w:val="22"/>
          <w:szCs w:val="22"/>
        </w:rPr>
        <w:t>przedmiotu zamówienia</w:t>
      </w:r>
      <w:r w:rsidRPr="008A5BEC">
        <w:rPr>
          <w:sz w:val="22"/>
          <w:szCs w:val="22"/>
        </w:rPr>
        <w:t xml:space="preserve"> wskazany w </w:t>
      </w:r>
      <w:r w:rsidRPr="008A5BEC">
        <w:rPr>
          <w:b/>
          <w:sz w:val="22"/>
          <w:szCs w:val="22"/>
        </w:rPr>
        <w:t xml:space="preserve">pkt. 4.1 SWZ jest terminem </w:t>
      </w:r>
      <w:r w:rsidRPr="008A5BEC">
        <w:rPr>
          <w:b/>
          <w:sz w:val="22"/>
          <w:szCs w:val="22"/>
          <w:u w:val="single"/>
        </w:rPr>
        <w:t>maksymalnym</w:t>
      </w:r>
      <w:r w:rsidRPr="008A5BEC">
        <w:rPr>
          <w:b/>
          <w:sz w:val="22"/>
          <w:szCs w:val="22"/>
        </w:rPr>
        <w:t xml:space="preserve"> </w:t>
      </w:r>
      <w:r w:rsidRPr="008A5BEC">
        <w:rPr>
          <w:sz w:val="22"/>
          <w:szCs w:val="22"/>
        </w:rPr>
        <w:t xml:space="preserve">na realizację przedmiotu zamówienia. Wykonawca w ofercie może uwzględnić krótszy termin realizacji </w:t>
      </w:r>
      <w:r w:rsidRPr="008A5BEC">
        <w:rPr>
          <w:bCs/>
          <w:sz w:val="22"/>
          <w:szCs w:val="22"/>
        </w:rPr>
        <w:t>przedmiotu zamówienia, jednak:</w:t>
      </w:r>
      <w:r w:rsidR="003D453A">
        <w:rPr>
          <w:bCs/>
          <w:sz w:val="22"/>
          <w:szCs w:val="22"/>
        </w:rPr>
        <w:t xml:space="preserve"> </w:t>
      </w:r>
      <w:r w:rsidRPr="003D453A">
        <w:rPr>
          <w:b/>
          <w:bCs/>
          <w:sz w:val="22"/>
          <w:szCs w:val="22"/>
        </w:rPr>
        <w:t xml:space="preserve">nie krótszy niż </w:t>
      </w:r>
      <w:r w:rsidR="003D453A">
        <w:rPr>
          <w:b/>
          <w:bCs/>
          <w:sz w:val="22"/>
          <w:szCs w:val="22"/>
        </w:rPr>
        <w:t>15</w:t>
      </w:r>
      <w:r w:rsidRPr="003D453A">
        <w:rPr>
          <w:b/>
          <w:bCs/>
          <w:sz w:val="22"/>
          <w:szCs w:val="22"/>
        </w:rPr>
        <w:t xml:space="preserve">0 dni kalendarzowych </w:t>
      </w:r>
      <w:r w:rsidRPr="003D453A">
        <w:rPr>
          <w:bCs/>
          <w:sz w:val="22"/>
          <w:szCs w:val="22"/>
        </w:rPr>
        <w:t>od dnia zawarcia umowy</w:t>
      </w:r>
      <w:r w:rsidRPr="003D453A">
        <w:rPr>
          <w:sz w:val="22"/>
          <w:szCs w:val="22"/>
        </w:rPr>
        <w:t xml:space="preserve">; </w:t>
      </w:r>
    </w:p>
    <w:p w14:paraId="71D586B2" w14:textId="2F798C3F" w:rsidR="008A5BEC" w:rsidRPr="003D453A" w:rsidRDefault="008A5BEC" w:rsidP="003D453A">
      <w:pPr>
        <w:shd w:val="clear" w:color="auto" w:fill="FFFFFF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Rozdział I pkt. 19 SWZ stosuje się.</w:t>
      </w:r>
    </w:p>
    <w:p w14:paraId="57808D54" w14:textId="77777777" w:rsidR="008A5BEC" w:rsidRPr="004C7C9B" w:rsidRDefault="008A5BEC" w:rsidP="00C0687A">
      <w:pPr>
        <w:pStyle w:val="Akapitzlist"/>
        <w:ind w:left="709"/>
        <w:jc w:val="both"/>
        <w:rPr>
          <w:sz w:val="22"/>
          <w:szCs w:val="22"/>
        </w:rPr>
      </w:pPr>
    </w:p>
    <w:p w14:paraId="6055C071" w14:textId="26FA2C55" w:rsid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668390EB" w14:textId="77777777" w:rsidR="003D453A" w:rsidRPr="003D453A" w:rsidRDefault="003D453A" w:rsidP="003D453A">
      <w:pPr>
        <w:jc w:val="both"/>
        <w:rPr>
          <w:color w:val="000000"/>
          <w:sz w:val="22"/>
          <w:szCs w:val="22"/>
        </w:rPr>
      </w:pPr>
    </w:p>
    <w:p w14:paraId="54C49B06" w14:textId="6587D881" w:rsid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2789C859" w14:textId="77777777" w:rsidR="003D453A" w:rsidRPr="003D453A" w:rsidRDefault="003D453A" w:rsidP="003D453A">
      <w:pPr>
        <w:jc w:val="both"/>
        <w:rPr>
          <w:color w:val="000000"/>
          <w:sz w:val="22"/>
          <w:szCs w:val="22"/>
        </w:rPr>
      </w:pP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7" w:name="mip51080248"/>
      <w:bookmarkEnd w:id="7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636A3896" w:rsidR="002F3307" w:rsidRPr="003D453A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7D09BAA4" w14:textId="77777777" w:rsidR="003D453A" w:rsidRPr="00EF651B" w:rsidRDefault="003D453A" w:rsidP="003D453A">
      <w:pPr>
        <w:ind w:left="709"/>
        <w:jc w:val="both"/>
        <w:rPr>
          <w:sz w:val="22"/>
          <w:szCs w:val="22"/>
        </w:rPr>
      </w:pPr>
    </w:p>
    <w:p w14:paraId="0AAE608D" w14:textId="794A11D9" w:rsidR="002F3307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>
        <w:rPr>
          <w:sz w:val="22"/>
          <w:szCs w:val="22"/>
        </w:rPr>
        <w:t>1</w:t>
      </w:r>
      <w:r w:rsidR="00FC5810">
        <w:rPr>
          <w:sz w:val="22"/>
          <w:szCs w:val="22"/>
        </w:rPr>
        <w:t>497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299B9DCE" w14:textId="77777777" w:rsidR="003D453A" w:rsidRPr="00920098" w:rsidRDefault="003D453A" w:rsidP="003D453A">
      <w:pPr>
        <w:jc w:val="both"/>
        <w:rPr>
          <w:sz w:val="22"/>
          <w:szCs w:val="22"/>
        </w:rPr>
      </w:pP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8" w:name="mip51080249"/>
      <w:bookmarkEnd w:id="8"/>
    </w:p>
    <w:p w14:paraId="4C3A76E4" w14:textId="77777777" w:rsidR="003816E3" w:rsidRPr="000A6EA7" w:rsidRDefault="003816E3" w:rsidP="003816E3">
      <w:pPr>
        <w:jc w:val="both"/>
        <w:rPr>
          <w:sz w:val="22"/>
          <w:szCs w:val="22"/>
          <w:lang w:eastAsia="pl-PL"/>
        </w:rPr>
      </w:pPr>
    </w:p>
    <w:p w14:paraId="79EFD70D" w14:textId="3DB06DC6" w:rsidR="005D2D92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34702477" w14:textId="77777777" w:rsidR="003D453A" w:rsidRPr="00920098" w:rsidRDefault="003D453A" w:rsidP="003D453A">
      <w:pPr>
        <w:jc w:val="both"/>
        <w:rPr>
          <w:sz w:val="22"/>
          <w:szCs w:val="22"/>
          <w:lang w:eastAsia="pl-PL"/>
        </w:rPr>
      </w:pP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4D33B369" w:rsid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5376963D" w14:textId="77777777" w:rsidR="003D453A" w:rsidRPr="00981701" w:rsidRDefault="003D453A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439A0713" w:rsid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70E34FB" w14:textId="77777777" w:rsidR="003D453A" w:rsidRPr="00981701" w:rsidRDefault="003D453A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471322D4" w:rsid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42BE7D9" w14:textId="77777777" w:rsidR="003D453A" w:rsidRPr="00981701" w:rsidRDefault="003D453A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1E52BA67" w14:textId="77777777" w:rsidR="00415A7C" w:rsidRDefault="00415A7C" w:rsidP="00174CF6">
      <w:pPr>
        <w:pStyle w:val="Akapitzlist"/>
        <w:ind w:left="1440"/>
        <w:jc w:val="both"/>
        <w:rPr>
          <w:b/>
          <w:sz w:val="22"/>
          <w:szCs w:val="22"/>
        </w:rPr>
      </w:pPr>
    </w:p>
    <w:p w14:paraId="7BD772CC" w14:textId="77777777" w:rsidR="003D453A" w:rsidRDefault="003D453A" w:rsidP="003D453A">
      <w:pPr>
        <w:ind w:left="14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będą uznane za spełnione jeżeli:</w:t>
      </w:r>
    </w:p>
    <w:p w14:paraId="135C03E2" w14:textId="77777777" w:rsidR="003D453A" w:rsidRDefault="003D453A" w:rsidP="003D453A">
      <w:pPr>
        <w:ind w:left="1440"/>
        <w:jc w:val="both"/>
        <w:rPr>
          <w:b/>
          <w:sz w:val="22"/>
          <w:szCs w:val="22"/>
        </w:rPr>
      </w:pPr>
    </w:p>
    <w:p w14:paraId="4C0DADAC" w14:textId="77777777" w:rsidR="003D453A" w:rsidRDefault="003D453A" w:rsidP="003D453A">
      <w:pPr>
        <w:shd w:val="clear" w:color="auto" w:fill="D9D9D9"/>
        <w:ind w:left="14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Wykonawca łącznie </w:t>
      </w:r>
      <w:r>
        <w:rPr>
          <w:b/>
          <w:sz w:val="22"/>
          <w:szCs w:val="22"/>
          <w:u w:val="single"/>
        </w:rPr>
        <w:t>dysponuje i skieruje</w:t>
      </w:r>
      <w:r>
        <w:rPr>
          <w:b/>
          <w:sz w:val="22"/>
          <w:szCs w:val="22"/>
        </w:rPr>
        <w:t xml:space="preserve"> do realizacji zamówienia</w:t>
      </w:r>
      <w:r>
        <w:rPr>
          <w:sz w:val="22"/>
          <w:szCs w:val="22"/>
        </w:rPr>
        <w:t>: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3"/>
      </w:r>
    </w:p>
    <w:p w14:paraId="43CC7EA5" w14:textId="77777777" w:rsidR="003D453A" w:rsidRDefault="003D453A" w:rsidP="003D453A">
      <w:pPr>
        <w:shd w:val="clear" w:color="auto" w:fill="D9D9D9"/>
        <w:ind w:left="1440"/>
        <w:jc w:val="both"/>
        <w:rPr>
          <w:sz w:val="22"/>
          <w:szCs w:val="22"/>
        </w:rPr>
      </w:pPr>
    </w:p>
    <w:p w14:paraId="17234DA5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color w:val="C00000"/>
          <w:sz w:val="22"/>
          <w:szCs w:val="22"/>
          <w:lang w:eastAsia="en-US"/>
        </w:rPr>
        <w:t xml:space="preserve">KIEROWNIKA BUDOWY </w:t>
      </w:r>
      <w:r>
        <w:rPr>
          <w:rFonts w:eastAsia="Calibri"/>
          <w:sz w:val="22"/>
          <w:szCs w:val="22"/>
          <w:lang w:eastAsia="en-US"/>
        </w:rPr>
        <w:t xml:space="preserve">nadzorującego wykonywane u  Zamawiającego prace, tj.: osobę, która posiada uprawnienia budowlane </w:t>
      </w:r>
      <w:r>
        <w:rPr>
          <w:rFonts w:eastAsia="Calibri"/>
          <w:sz w:val="22"/>
          <w:szCs w:val="22"/>
          <w:u w:val="single"/>
          <w:lang w:eastAsia="en-US"/>
        </w:rPr>
        <w:t>bez ograniczeń</w:t>
      </w:r>
      <w:r>
        <w:rPr>
          <w:rFonts w:eastAsia="Calibri"/>
          <w:sz w:val="22"/>
          <w:szCs w:val="22"/>
          <w:lang w:eastAsia="en-US"/>
        </w:rPr>
        <w:t xml:space="preserve"> do kierowania robotami budowlanymi </w:t>
      </w:r>
      <w:r>
        <w:rPr>
          <w:rFonts w:eastAsia="Calibri"/>
          <w:sz w:val="22"/>
          <w:szCs w:val="22"/>
          <w:lang w:eastAsia="en-US"/>
        </w:rPr>
        <w:br/>
      </w:r>
      <w:r>
        <w:rPr>
          <w:rFonts w:eastAsia="Calibri"/>
          <w:sz w:val="22"/>
          <w:szCs w:val="22"/>
          <w:lang w:eastAsia="en-US"/>
        </w:rPr>
        <w:lastRenderedPageBreak/>
        <w:t xml:space="preserve">w  </w:t>
      </w:r>
      <w:r>
        <w:rPr>
          <w:rFonts w:eastAsia="Calibri"/>
          <w:b/>
          <w:sz w:val="22"/>
          <w:szCs w:val="22"/>
          <w:lang w:eastAsia="en-US"/>
        </w:rPr>
        <w:t>specjalności konstrukcyjno-budowlanej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4"/>
      </w:r>
      <w:r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5"/>
      </w:r>
      <w:r>
        <w:rPr>
          <w:rFonts w:eastAsia="Calibri"/>
          <w:sz w:val="22"/>
          <w:szCs w:val="22"/>
          <w:lang w:eastAsia="en-US"/>
        </w:rPr>
        <w:t>,</w:t>
      </w:r>
    </w:p>
    <w:p w14:paraId="01D421EC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3587B09E" w14:textId="4F22B705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oraz</w:t>
      </w:r>
    </w:p>
    <w:p w14:paraId="3B71A7A5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22"/>
          <w:szCs w:val="22"/>
          <w:lang w:eastAsia="en-US"/>
        </w:rPr>
      </w:pPr>
    </w:p>
    <w:p w14:paraId="093FDB7E" w14:textId="0F369152" w:rsidR="003D453A" w:rsidRPr="00221E71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Pr="00221E71">
        <w:rPr>
          <w:rFonts w:eastAsia="Calibri"/>
          <w:b/>
          <w:sz w:val="22"/>
          <w:szCs w:val="22"/>
          <w:lang w:eastAsia="en-US"/>
        </w:rPr>
        <w:t>specjalności architektonicznej</w:t>
      </w:r>
      <w:r>
        <w:rPr>
          <w:rFonts w:eastAsia="Calibri"/>
          <w:sz w:val="22"/>
          <w:szCs w:val="22"/>
          <w:vertAlign w:val="superscript"/>
          <w:lang w:eastAsia="en-US"/>
        </w:rPr>
        <w:t>4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vertAlign w:val="superscript"/>
          <w:lang w:eastAsia="en-US"/>
        </w:rPr>
        <w:t>5</w:t>
      </w:r>
      <w:r w:rsidRPr="00221E71">
        <w:rPr>
          <w:rFonts w:eastAsia="Calibri"/>
          <w:sz w:val="22"/>
          <w:szCs w:val="22"/>
          <w:lang w:eastAsia="en-US"/>
        </w:rPr>
        <w:t>,</w:t>
      </w:r>
    </w:p>
    <w:p w14:paraId="35E2F618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72C199F2" w14:textId="123928E8" w:rsidR="003D453A" w:rsidRPr="00221E71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221E71">
        <w:rPr>
          <w:rFonts w:eastAsia="Calibri"/>
          <w:b/>
          <w:sz w:val="22"/>
          <w:szCs w:val="22"/>
          <w:lang w:eastAsia="en-US"/>
        </w:rPr>
        <w:t>oraz</w:t>
      </w:r>
    </w:p>
    <w:p w14:paraId="46243A4C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22"/>
          <w:szCs w:val="22"/>
          <w:lang w:eastAsia="en-US"/>
        </w:rPr>
      </w:pPr>
    </w:p>
    <w:p w14:paraId="78420575" w14:textId="5F07B7D4" w:rsidR="003D453A" w:rsidRPr="00221E71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Pr="00221E71">
        <w:rPr>
          <w:rFonts w:eastAsia="Calibri"/>
          <w:b/>
          <w:sz w:val="22"/>
          <w:szCs w:val="22"/>
          <w:lang w:eastAsia="en-US"/>
        </w:rPr>
        <w:t>specjalności konstrukcyjno-budowlanej</w:t>
      </w:r>
      <w:r>
        <w:rPr>
          <w:rFonts w:eastAsia="Calibri"/>
          <w:sz w:val="22"/>
          <w:szCs w:val="22"/>
          <w:vertAlign w:val="superscript"/>
          <w:lang w:eastAsia="en-US"/>
        </w:rPr>
        <w:t>4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vertAlign w:val="superscript"/>
          <w:lang w:eastAsia="en-US"/>
        </w:rPr>
        <w:t>5</w:t>
      </w:r>
      <w:r w:rsidRPr="00221E71">
        <w:rPr>
          <w:rFonts w:eastAsia="Calibri"/>
          <w:sz w:val="22"/>
          <w:szCs w:val="22"/>
          <w:lang w:eastAsia="en-US"/>
        </w:rPr>
        <w:t>,</w:t>
      </w:r>
    </w:p>
    <w:p w14:paraId="25C1A37B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5FA34132" w14:textId="76DD603B" w:rsidR="003D453A" w:rsidRPr="00221E71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221E71">
        <w:rPr>
          <w:rFonts w:eastAsia="Calibri"/>
          <w:b/>
          <w:sz w:val="22"/>
          <w:szCs w:val="22"/>
          <w:lang w:eastAsia="en-US"/>
        </w:rPr>
        <w:t>oraz</w:t>
      </w:r>
    </w:p>
    <w:p w14:paraId="51268E02" w14:textId="77777777" w:rsid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22"/>
          <w:szCs w:val="22"/>
          <w:lang w:eastAsia="en-US"/>
        </w:rPr>
      </w:pPr>
    </w:p>
    <w:p w14:paraId="00308652" w14:textId="5CA36F66" w:rsidR="003D453A" w:rsidRPr="003D453A" w:rsidRDefault="003D453A" w:rsidP="003D453A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Pr="00221E71">
        <w:rPr>
          <w:rFonts w:eastAsia="Calibri"/>
          <w:b/>
          <w:sz w:val="22"/>
          <w:szCs w:val="22"/>
          <w:lang w:eastAsia="en-US"/>
        </w:rPr>
        <w:t>specjalności instalacyjnej w zakresie sieci, instalacji i urządzeń elektrycznych i elektroenergetycznych</w:t>
      </w:r>
      <w:r>
        <w:rPr>
          <w:rFonts w:eastAsia="Calibri"/>
          <w:sz w:val="22"/>
          <w:szCs w:val="22"/>
          <w:vertAlign w:val="superscript"/>
          <w:lang w:eastAsia="en-US"/>
        </w:rPr>
        <w:t>4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vertAlign w:val="superscript"/>
          <w:lang w:eastAsia="en-US"/>
        </w:rPr>
        <w:t>5</w:t>
      </w:r>
      <w:r w:rsidR="00F44195">
        <w:rPr>
          <w:rFonts w:eastAsia="Calibri"/>
          <w:sz w:val="22"/>
          <w:szCs w:val="22"/>
          <w:lang w:eastAsia="en-US"/>
        </w:rPr>
        <w:t>.</w:t>
      </w:r>
    </w:p>
    <w:p w14:paraId="4C2C2AAB" w14:textId="77777777" w:rsidR="00415A7C" w:rsidRPr="003D453A" w:rsidRDefault="00415A7C" w:rsidP="003D453A">
      <w:pPr>
        <w:jc w:val="both"/>
        <w:rPr>
          <w:b/>
          <w:sz w:val="22"/>
          <w:szCs w:val="22"/>
        </w:rPr>
      </w:pPr>
    </w:p>
    <w:p w14:paraId="14C45442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Zasady korzystania z zasobów innych podmiotów</w:t>
      </w:r>
    </w:p>
    <w:p w14:paraId="4AE1196E" w14:textId="77777777" w:rsidR="00174CF6" w:rsidRPr="00221E71" w:rsidRDefault="00174CF6" w:rsidP="00174CF6">
      <w:pPr>
        <w:ind w:left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 może w celu potwierdzenia spełniania warunków udziału w postępowaniu, w </w:t>
      </w:r>
      <w:r w:rsidRPr="00221E71">
        <w:rPr>
          <w:bCs/>
          <w:sz w:val="22"/>
          <w:szCs w:val="22"/>
          <w:u w:val="single"/>
          <w:lang w:eastAsia="pl-PL"/>
        </w:rPr>
        <w:t>stosownych sytuacjach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6"/>
      </w:r>
      <w:r w:rsidRPr="00221E71">
        <w:rPr>
          <w:bCs/>
          <w:sz w:val="22"/>
          <w:szCs w:val="22"/>
          <w:lang w:eastAsia="pl-PL"/>
        </w:rPr>
        <w:t xml:space="preserve"> oraz w odniesieniu do </w:t>
      </w:r>
      <w:r w:rsidRPr="00221E71">
        <w:rPr>
          <w:bCs/>
          <w:sz w:val="22"/>
          <w:szCs w:val="22"/>
          <w:u w:val="single"/>
          <w:lang w:eastAsia="pl-PL"/>
        </w:rPr>
        <w:t>konkretnego zamówienia, lub jego części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7"/>
      </w:r>
      <w:r w:rsidRPr="00221E71">
        <w:rPr>
          <w:bCs/>
          <w:sz w:val="22"/>
          <w:szCs w:val="22"/>
          <w:lang w:eastAsia="pl-PL"/>
        </w:rPr>
        <w:t xml:space="preserve">, polegać na </w:t>
      </w:r>
      <w:r w:rsidRPr="00221E71">
        <w:rPr>
          <w:b/>
          <w:bCs/>
          <w:sz w:val="22"/>
          <w:szCs w:val="22"/>
          <w:lang w:eastAsia="pl-PL"/>
        </w:rPr>
        <w:t>zdolnościach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8"/>
      </w:r>
      <w:r w:rsidRPr="00221E71">
        <w:rPr>
          <w:b/>
          <w:bCs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 xml:space="preserve">podmiotów udostępniających zasoby, niezależnie od charakteru prawnego łączących go z nim stosunków prawnych. </w:t>
      </w:r>
    </w:p>
    <w:p w14:paraId="3899664E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Wykonawca, który polega na </w:t>
      </w:r>
      <w:r w:rsidRPr="00221E71">
        <w:rPr>
          <w:b/>
          <w:bCs/>
          <w:sz w:val="22"/>
          <w:szCs w:val="22"/>
          <w:lang w:eastAsia="pl-PL"/>
        </w:rPr>
        <w:t xml:space="preserve">zdolnościach </w:t>
      </w:r>
      <w:r w:rsidRPr="00221E71">
        <w:rPr>
          <w:bCs/>
          <w:sz w:val="22"/>
          <w:szCs w:val="22"/>
          <w:lang w:eastAsia="pl-PL"/>
        </w:rPr>
        <w:t xml:space="preserve">podmiotów udostępniających zasoby, składa wraz z ofertą </w:t>
      </w:r>
      <w:r w:rsidRPr="00221E71">
        <w:rPr>
          <w:bCs/>
          <w:i/>
          <w:sz w:val="22"/>
          <w:szCs w:val="22"/>
          <w:lang w:eastAsia="pl-PL"/>
        </w:rPr>
        <w:t>zobowiązanie podmiotu udostępniającego zasoby do oddania mu do dyspozycji niezbędnych zasobów</w:t>
      </w:r>
      <w:r w:rsidRPr="00221E71">
        <w:rPr>
          <w:bCs/>
          <w:sz w:val="22"/>
          <w:szCs w:val="22"/>
          <w:lang w:eastAsia="pl-PL"/>
        </w:rPr>
        <w:t xml:space="preserve"> na potrzeby realizacji danego zamówienia (</w:t>
      </w:r>
      <w:r w:rsidRPr="00221E71">
        <w:rPr>
          <w:sz w:val="22"/>
          <w:szCs w:val="22"/>
          <w:lang w:eastAsia="pl-PL"/>
        </w:rPr>
        <w:t xml:space="preserve">sporządzone zgodnie z </w:t>
      </w:r>
      <w:r w:rsidRPr="00221E71">
        <w:rPr>
          <w:b/>
          <w:sz w:val="22"/>
          <w:szCs w:val="22"/>
          <w:lang w:eastAsia="pl-PL"/>
        </w:rPr>
        <w:t>załącznikiem nr 6 do SWZ</w:t>
      </w:r>
      <w:r w:rsidRPr="00AB6533">
        <w:rPr>
          <w:sz w:val="22"/>
          <w:szCs w:val="22"/>
          <w:lang w:eastAsia="pl-PL"/>
        </w:rPr>
        <w:t>)</w:t>
      </w:r>
      <w:r w:rsidRPr="00221E71">
        <w:rPr>
          <w:b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>lub inny podmiotowy środek dowodowy potwierdzający, że Wykonawca realizując zamówienie będzie dysponował niezbędnymi zasobami tych podmiotów.</w:t>
      </w:r>
    </w:p>
    <w:p w14:paraId="6FF693E7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 xml:space="preserve">Zobowiązanie podmiotu udostępniającego zasoby, o którym mowa w pkt. </w:t>
      </w:r>
      <w:r w:rsidRPr="00221E71">
        <w:rPr>
          <w:b/>
          <w:sz w:val="22"/>
          <w:szCs w:val="22"/>
          <w:lang w:eastAsia="pl-PL"/>
        </w:rPr>
        <w:t>5A.1 SWZ</w:t>
      </w:r>
      <w:r w:rsidRPr="00221E71">
        <w:rPr>
          <w:sz w:val="22"/>
          <w:szCs w:val="22"/>
          <w:lang w:eastAsia="pl-PL"/>
        </w:rPr>
        <w:t>, potwierdza, że stosunek łączący Wykonawcę z podmiotami udostępniającymi zasoby gwarantuje rzeczywisty dostęp do tych zasobów oraz określa w szczególności:</w:t>
      </w:r>
    </w:p>
    <w:p w14:paraId="6194EF64" w14:textId="77777777" w:rsidR="00174CF6" w:rsidRPr="00221E71" w:rsidRDefault="00174CF6" w:rsidP="00174CF6">
      <w:pPr>
        <w:suppressAutoHyphens w:val="0"/>
        <w:ind w:left="1418" w:hanging="709"/>
        <w:jc w:val="both"/>
        <w:rPr>
          <w:sz w:val="22"/>
          <w:szCs w:val="22"/>
          <w:lang w:eastAsia="pl-PL"/>
        </w:rPr>
      </w:pPr>
      <w:bookmarkStart w:id="9" w:name="mip51080672"/>
      <w:bookmarkEnd w:id="9"/>
      <w:r w:rsidRPr="00221E71">
        <w:rPr>
          <w:sz w:val="22"/>
          <w:szCs w:val="22"/>
          <w:lang w:eastAsia="pl-PL"/>
        </w:rPr>
        <w:t>5.A.2.1.  Zakres dostępnych wykonawcy zasobów podmiotu udostępniającego zasoby;</w:t>
      </w:r>
    </w:p>
    <w:p w14:paraId="29B0AD84" w14:textId="77777777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0" w:name="mip51080673"/>
      <w:bookmarkEnd w:id="10"/>
      <w:r w:rsidRPr="00221E71">
        <w:rPr>
          <w:sz w:val="22"/>
          <w:szCs w:val="22"/>
          <w:lang w:eastAsia="pl-PL"/>
        </w:rPr>
        <w:t>5.A.2.2. Sposób i okres udostępnienia wykonawcy i wykorzystania przez niego zasobów podmiotu  udostępniającego te zasoby przy wykonywaniu zamówienia;</w:t>
      </w:r>
    </w:p>
    <w:p w14:paraId="79FD60CA" w14:textId="55378555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1" w:name="mip51080674"/>
      <w:bookmarkEnd w:id="11"/>
      <w:r w:rsidRPr="00221E71">
        <w:rPr>
          <w:sz w:val="22"/>
          <w:szCs w:val="22"/>
          <w:lang w:eastAsia="pl-PL"/>
        </w:rPr>
        <w:t xml:space="preserve">5.A.2.3. Czy i w jakim zakresie podmiot udostępniający zasoby, na </w:t>
      </w:r>
      <w:r w:rsidRPr="00221E71">
        <w:rPr>
          <w:b/>
          <w:sz w:val="22"/>
          <w:szCs w:val="22"/>
          <w:lang w:eastAsia="pl-PL"/>
        </w:rPr>
        <w:t xml:space="preserve">zdolnościach </w:t>
      </w:r>
      <w:r w:rsidRPr="00221E71">
        <w:rPr>
          <w:sz w:val="22"/>
          <w:szCs w:val="22"/>
          <w:lang w:eastAsia="pl-PL"/>
        </w:rPr>
        <w:t xml:space="preserve">którego wykonawca polega w odniesieniu do warunków udziału w postępowaniu dotyczących wykształcenia, kwalifikacji zawodowych lub doświadczenia, zrealizuje </w:t>
      </w:r>
      <w:r w:rsidRPr="00221E71">
        <w:rPr>
          <w:b/>
          <w:sz w:val="22"/>
          <w:szCs w:val="22"/>
          <w:lang w:eastAsia="pl-PL"/>
        </w:rPr>
        <w:t>roboty budowlane</w:t>
      </w:r>
      <w:r w:rsidR="003D453A" w:rsidRPr="003D453A">
        <w:rPr>
          <w:b/>
          <w:sz w:val="22"/>
          <w:szCs w:val="22"/>
        </w:rPr>
        <w:t xml:space="preserve"> </w:t>
      </w:r>
      <w:r w:rsidR="003D453A" w:rsidRPr="003211E4">
        <w:rPr>
          <w:b/>
          <w:sz w:val="22"/>
          <w:szCs w:val="22"/>
        </w:rPr>
        <w:t>lub usługi</w:t>
      </w:r>
      <w:r w:rsidRPr="00221E71">
        <w:rPr>
          <w:sz w:val="22"/>
          <w:szCs w:val="22"/>
          <w:lang w:eastAsia="pl-PL"/>
        </w:rPr>
        <w:t>, których wskazane zdolności dotyczą.</w:t>
      </w:r>
    </w:p>
    <w:p w14:paraId="08771C4C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>Zamawiający</w:t>
      </w:r>
      <w:r w:rsidRPr="00221E71">
        <w:rPr>
          <w:bCs/>
          <w:sz w:val="22"/>
          <w:szCs w:val="22"/>
          <w:lang w:eastAsia="pl-PL"/>
        </w:rPr>
        <w:t xml:space="preserve"> ocenia, czy udostępniane Wykonawcy przez inne podmioty </w:t>
      </w:r>
      <w:r w:rsidRPr="00221E71">
        <w:rPr>
          <w:b/>
          <w:bCs/>
          <w:sz w:val="22"/>
          <w:szCs w:val="22"/>
        </w:rPr>
        <w:t>zdolności</w:t>
      </w:r>
      <w:r w:rsidRPr="00221E71">
        <w:rPr>
          <w:bCs/>
          <w:sz w:val="22"/>
          <w:szCs w:val="22"/>
          <w:lang w:eastAsia="pl-PL"/>
        </w:rPr>
        <w:t xml:space="preserve">, pozwalają na wykazanie przez Wykonawcę spełniania warunków udziału w postępowaniu, o których mowa w art. 112 ust. 2 pkt 3-4 ustawy, a także bada, czy nie zachodzą wobec tego podmiotu podstawy wykluczenia, które zostały przewidziane względem Wykonawcy. </w:t>
      </w:r>
    </w:p>
    <w:p w14:paraId="5C854D46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lastRenderedPageBreak/>
        <w:t xml:space="preserve">Jeżeli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bCs/>
          <w:sz w:val="22"/>
          <w:szCs w:val="22"/>
          <w:lang w:eastAsia="pl-PL"/>
        </w:rPr>
        <w:t xml:space="preserve">podmiotu udostępniającego zasoby nie potwierdzają spełnienia przez Wykonawcę warunków udziału w postępowaniu lub zachodzą wobec tego podmiotów podstawy wykluczenia, Zamawiający żąda, aby Wykonawca w terminie określonym przez Zamawiającego: </w:t>
      </w:r>
    </w:p>
    <w:p w14:paraId="00F26314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Zastąpił ten podmiot innym podmiotem lub podmiotami albo</w:t>
      </w:r>
    </w:p>
    <w:p w14:paraId="6DCFB846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Wykazał, że samodzielnie spełnia warunki udziału w postępowaniu.</w:t>
      </w:r>
    </w:p>
    <w:p w14:paraId="54DD569B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</w:rPr>
        <w:t xml:space="preserve">Wykonawca nie może, po upływie terminu składania ofert, powoływać się na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sz w:val="22"/>
          <w:szCs w:val="22"/>
        </w:rPr>
        <w:t xml:space="preserve">podmiotów udostępniających zasoby, jeżeli na etapie składania ofert nie polegał on w danym zakresie na </w:t>
      </w:r>
      <w:r w:rsidRPr="00221E71">
        <w:rPr>
          <w:b/>
          <w:bCs/>
          <w:sz w:val="22"/>
          <w:szCs w:val="22"/>
        </w:rPr>
        <w:t xml:space="preserve">zdolnościach </w:t>
      </w:r>
      <w:r w:rsidRPr="00221E71">
        <w:rPr>
          <w:sz w:val="22"/>
          <w:szCs w:val="22"/>
        </w:rPr>
        <w:t>podmiotów udostępniających zasoby.</w:t>
      </w:r>
    </w:p>
    <w:p w14:paraId="4A506361" w14:textId="77777777" w:rsidR="00174CF6" w:rsidRPr="00221E71" w:rsidRDefault="00174CF6" w:rsidP="00174CF6">
      <w:pPr>
        <w:jc w:val="both"/>
        <w:rPr>
          <w:color w:val="000000"/>
          <w:sz w:val="22"/>
          <w:szCs w:val="22"/>
        </w:rPr>
      </w:pPr>
    </w:p>
    <w:p w14:paraId="09016FBC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Wymogi dotyczące Wykonawców wspólnie ubiegających się o udzielenie zamówienia</w:t>
      </w:r>
    </w:p>
    <w:p w14:paraId="17283D91" w14:textId="1F7AF4B1" w:rsidR="00174CF6" w:rsidRPr="003211E4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sz w:val="22"/>
          <w:szCs w:val="22"/>
        </w:rPr>
        <w:t xml:space="preserve">Zgodnie z art. 117 ust. 3 ustawy Zamawiający określa, że w odniesieniu do warunków dotyczących  wykształcenia, kwalifikacji zawodowych lub doświadczenia, Wykonawcy wspólnie ubiegający się o udzielenie zamówienia mogą polegać na zdolnościach tych z Wykonawców, którzy wykonają </w:t>
      </w:r>
      <w:r w:rsidRPr="00221E71">
        <w:rPr>
          <w:b/>
          <w:sz w:val="22"/>
          <w:szCs w:val="22"/>
        </w:rPr>
        <w:t xml:space="preserve">roboty </w:t>
      </w:r>
      <w:r w:rsidRPr="003211E4">
        <w:rPr>
          <w:b/>
          <w:sz w:val="22"/>
          <w:szCs w:val="22"/>
        </w:rPr>
        <w:t>budowlane</w:t>
      </w:r>
      <w:r w:rsidR="003D453A">
        <w:rPr>
          <w:b/>
          <w:sz w:val="22"/>
          <w:szCs w:val="22"/>
        </w:rPr>
        <w:t xml:space="preserve"> </w:t>
      </w:r>
      <w:r w:rsidR="003D453A" w:rsidRPr="003211E4">
        <w:rPr>
          <w:b/>
          <w:sz w:val="22"/>
          <w:szCs w:val="22"/>
        </w:rPr>
        <w:t>lub usługi</w:t>
      </w:r>
      <w:r w:rsidRPr="003211E4">
        <w:rPr>
          <w:sz w:val="22"/>
          <w:szCs w:val="22"/>
        </w:rPr>
        <w:t>, do realizacji których te zdolności są wymagane.</w:t>
      </w:r>
    </w:p>
    <w:p w14:paraId="7DCE94FA" w14:textId="718AF266" w:rsidR="00174CF6" w:rsidRPr="00221E71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3211E4">
        <w:rPr>
          <w:sz w:val="22"/>
          <w:szCs w:val="22"/>
        </w:rPr>
        <w:t>Zgodnie z art. 117 ust. 4 ustawy Wykonawcy wspólnie ubiegający się o udzielenie zamówienia dołączają do oferty oświadczenie, z którego wynika, które roboty budowlane</w:t>
      </w:r>
      <w:r w:rsidR="000036FF" w:rsidRPr="000036FF">
        <w:t xml:space="preserve"> </w:t>
      </w:r>
      <w:r w:rsidR="000036FF" w:rsidRPr="000036FF">
        <w:rPr>
          <w:sz w:val="22"/>
          <w:szCs w:val="22"/>
        </w:rPr>
        <w:t>lub usługi</w:t>
      </w:r>
      <w:r w:rsidRPr="003211E4">
        <w:rPr>
          <w:sz w:val="22"/>
          <w:szCs w:val="22"/>
        </w:rPr>
        <w:t xml:space="preserve"> </w:t>
      </w:r>
      <w:r w:rsidRPr="00221E71">
        <w:rPr>
          <w:sz w:val="22"/>
          <w:szCs w:val="22"/>
        </w:rPr>
        <w:t xml:space="preserve">wykonają poszczególni Wykonawcy – </w:t>
      </w:r>
      <w:r w:rsidRPr="00221E71">
        <w:rPr>
          <w:b/>
          <w:bCs/>
          <w:sz w:val="22"/>
          <w:szCs w:val="22"/>
        </w:rPr>
        <w:t>załącznik</w:t>
      </w:r>
      <w:r>
        <w:rPr>
          <w:b/>
          <w:bCs/>
          <w:sz w:val="22"/>
          <w:szCs w:val="22"/>
        </w:rPr>
        <w:t xml:space="preserve"> </w:t>
      </w:r>
      <w:r w:rsidRPr="00221E71">
        <w:rPr>
          <w:b/>
          <w:bCs/>
          <w:sz w:val="22"/>
          <w:szCs w:val="22"/>
        </w:rPr>
        <w:t xml:space="preserve"> nr 4 do SWZ</w:t>
      </w:r>
      <w:r w:rsidRPr="00221E71">
        <w:rPr>
          <w:bCs/>
          <w:sz w:val="22"/>
          <w:szCs w:val="22"/>
        </w:rPr>
        <w:t>.</w:t>
      </w:r>
    </w:p>
    <w:p w14:paraId="19DED5FF" w14:textId="4BEBF9FF" w:rsidR="00174CF6" w:rsidRPr="00174CF6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bCs/>
          <w:sz w:val="22"/>
          <w:szCs w:val="22"/>
        </w:rPr>
        <w:t>Zamawiający nie definiuje szczególnego sposobu spełniania warunków udziału w postępowaniu przez Wykonawców wspólnie ubiegających się o udzielenie zamówienia.</w:t>
      </w:r>
    </w:p>
    <w:p w14:paraId="4708481D" w14:textId="77777777" w:rsidR="00174CF6" w:rsidRPr="00920098" w:rsidRDefault="00174CF6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667898A5" w14:textId="77777777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Wykonawca, w przypadku polegania na zdolnościach lub sytuacji podmiotów udostępniających zasoby, przedstawia, wraz z oświadczeniem, o którym mowa w pkt. 6.1 SWZ, także oświadczenie o niepodleganiu wykluczeniu, spełnianiu warunków udziału w postępowaniu podmiotu udostępniającego zasoby, potwierdzające brak podstaw wykluczenia tego podmiotu oraz odpowiednio spełnianie warunków udziału w postępowaniu, w zakresie, w jakim wykonawca powołuje się na jego zasoby.</w:t>
      </w:r>
    </w:p>
    <w:p w14:paraId="3B84E7CE" w14:textId="29C4D87E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 przypadku wspólnego ubiegania się o zamówienie przez Wykonawców, oświadczenie o niepodleganiu wykluczeniu, spełnianiu warunków udziału w postępowaniu, o którym mowa w pkt. 6.1 SWZ, składane zgodnie z załącznikiem nr 2 SWZ, składa każdy z Wykonawców. Oświadczenia te potwierdzają brak podstaw wykluczenia oraz spełnianie warunków udziału w postępowaniu w zakresie, w jakim każdy z Wykonawców wykazuje spełnianie warunków udziału w postępowaniu.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</w:p>
    <w:p w14:paraId="70561B44" w14:textId="3B560367" w:rsidR="007B561D" w:rsidRPr="00987160" w:rsidRDefault="00174CF6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221E71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6.1 SWZ </w:t>
      </w:r>
      <w:r w:rsidR="007B561D" w:rsidRPr="004D4BE8">
        <w:rPr>
          <w:b/>
          <w:bCs/>
          <w:color w:val="A6A6A6"/>
          <w:sz w:val="22"/>
          <w:szCs w:val="22"/>
        </w:rPr>
        <w:t>(załącznik nr 2</w:t>
      </w:r>
      <w:r w:rsidR="007B561D">
        <w:rPr>
          <w:b/>
          <w:bCs/>
          <w:color w:val="A6A6A6"/>
          <w:sz w:val="22"/>
          <w:szCs w:val="22"/>
        </w:rPr>
        <w:t xml:space="preserve"> do SWZ</w:t>
      </w:r>
      <w:r w:rsidR="007B561D" w:rsidRPr="004D4BE8">
        <w:rPr>
          <w:b/>
          <w:bCs/>
          <w:color w:val="A6A6A6"/>
          <w:sz w:val="22"/>
          <w:szCs w:val="22"/>
        </w:rPr>
        <w:t>)</w:t>
      </w:r>
      <w:r w:rsidR="007B561D"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9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174CF6" w:rsidRDefault="007B561D" w:rsidP="007B561D">
      <w:pPr>
        <w:shd w:val="clear" w:color="auto" w:fill="FFFFFF"/>
        <w:ind w:left="709"/>
        <w:jc w:val="both"/>
        <w:rPr>
          <w:i/>
          <w:sz w:val="18"/>
          <w:szCs w:val="18"/>
        </w:rPr>
      </w:pPr>
    </w:p>
    <w:p w14:paraId="782D4EA7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Wykonawcy korzystający z zasobów podmiotów udostępniających </w:t>
      </w:r>
      <w:r w:rsidRPr="00221E71">
        <w:rPr>
          <w:b/>
          <w:bCs/>
          <w:i/>
          <w:sz w:val="22"/>
          <w:szCs w:val="22"/>
          <w:u w:val="single"/>
          <w:lang w:bidi="pl-PL"/>
        </w:rPr>
        <w:t>dostarczają dodatkowo</w:t>
      </w:r>
      <w:r w:rsidRPr="00221E71">
        <w:rPr>
          <w:bCs/>
          <w:sz w:val="22"/>
          <w:szCs w:val="22"/>
        </w:rPr>
        <w:t>:</w:t>
      </w:r>
    </w:p>
    <w:p w14:paraId="7D2F50BA" w14:textId="664D04A7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lastRenderedPageBreak/>
        <w:t xml:space="preserve">Oświadczenie o niepodleganiu wykluczeniu, spełnianiu warunków udziału w postępowaniu, o którym mowa w pkt. 6.2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.</w:t>
      </w:r>
    </w:p>
    <w:p w14:paraId="77B6EB1B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Zobowiązanie podmiotu udostępniającego zasoby </w:t>
      </w:r>
      <w:r w:rsidRPr="00036045">
        <w:rPr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6 do SWZ)</w:t>
      </w:r>
      <w:r w:rsidRPr="00036045">
        <w:rPr>
          <w:bCs/>
          <w:color w:val="000000"/>
          <w:sz w:val="22"/>
          <w:szCs w:val="22"/>
        </w:rPr>
        <w:t xml:space="preserve">. </w:t>
      </w:r>
    </w:p>
    <w:p w14:paraId="32502DCE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Odpis lub informacja z KRS, </w:t>
      </w:r>
      <w:proofErr w:type="spellStart"/>
      <w:r w:rsidRPr="00036045">
        <w:rPr>
          <w:b/>
          <w:bCs/>
          <w:color w:val="1F4E79"/>
          <w:sz w:val="22"/>
          <w:szCs w:val="22"/>
        </w:rPr>
        <w:t>CEiDG</w:t>
      </w:r>
      <w:proofErr w:type="spellEnd"/>
      <w:r w:rsidRPr="00036045">
        <w:rPr>
          <w:b/>
          <w:bCs/>
          <w:color w:val="1F4E79"/>
          <w:sz w:val="22"/>
          <w:szCs w:val="22"/>
        </w:rPr>
        <w:t xml:space="preserve"> lub innego właściwego rejestru</w:t>
      </w:r>
      <w:r w:rsidRPr="00036045">
        <w:rPr>
          <w:b/>
          <w:bCs/>
          <w:color w:val="1F4E79"/>
          <w:sz w:val="22"/>
          <w:szCs w:val="22"/>
          <w:vertAlign w:val="superscript"/>
        </w:rPr>
        <w:t>6</w:t>
      </w:r>
      <w:r w:rsidRPr="00036045">
        <w:rPr>
          <w:b/>
          <w:bCs/>
          <w:color w:val="1F4E79"/>
          <w:sz w:val="22"/>
          <w:szCs w:val="22"/>
        </w:rPr>
        <w:t xml:space="preserve"> </w:t>
      </w:r>
      <w:r w:rsidRPr="00036045">
        <w:rPr>
          <w:bCs/>
          <w:sz w:val="22"/>
          <w:szCs w:val="22"/>
        </w:rPr>
        <w:t>- celem potwierdzenia, że osoba  działająca w imieniu podmiotu udostępniającego jest umocowana do jego reprezentowania.</w:t>
      </w:r>
    </w:p>
    <w:p w14:paraId="2073CCDF" w14:textId="7261F064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sz w:val="22"/>
          <w:szCs w:val="22"/>
        </w:rPr>
        <w:t xml:space="preserve"> dla osoby reprezentującej podmiot udostępniający </w:t>
      </w:r>
      <w:r w:rsidRPr="00036045">
        <w:rPr>
          <w:bCs/>
          <w:sz w:val="22"/>
          <w:szCs w:val="22"/>
        </w:rPr>
        <w:t>(w sytuacji, gdy dokumenty właściwe dla podmiotu udostępniającego podpisuje osoba, której prawo do reprezentowania podmiotu udostępniającego zasoby nie wynika z dokumentów załączonych do oferty).</w:t>
      </w:r>
    </w:p>
    <w:p w14:paraId="15874A13" w14:textId="77777777" w:rsidR="00174CF6" w:rsidRPr="00174CF6" w:rsidRDefault="00174CF6" w:rsidP="00174CF6">
      <w:pPr>
        <w:shd w:val="clear" w:color="auto" w:fill="FFFFFF"/>
        <w:ind w:left="709"/>
        <w:jc w:val="both"/>
        <w:rPr>
          <w:bCs/>
          <w:iCs/>
          <w:sz w:val="18"/>
          <w:szCs w:val="18"/>
        </w:rPr>
      </w:pPr>
    </w:p>
    <w:p w14:paraId="02318430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221E71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221E71">
        <w:rPr>
          <w:bCs/>
          <w:color w:val="000000"/>
          <w:sz w:val="22"/>
          <w:szCs w:val="22"/>
        </w:rPr>
        <w:t xml:space="preserve">- </w:t>
      </w:r>
      <w:r w:rsidRPr="00221E71">
        <w:rPr>
          <w:bCs/>
          <w:color w:val="000000"/>
          <w:sz w:val="22"/>
          <w:szCs w:val="22"/>
          <w:u w:val="single"/>
        </w:rPr>
        <w:t>jeżeli dotyczy</w:t>
      </w:r>
      <w:r w:rsidRPr="00221E71">
        <w:rPr>
          <w:bCs/>
          <w:i/>
          <w:sz w:val="22"/>
          <w:szCs w:val="22"/>
        </w:rPr>
        <w:t>:</w:t>
      </w:r>
    </w:p>
    <w:p w14:paraId="116FEEA3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Wykonawców wspólnie ubiegających się o udzielenie zamówienia z art. 117 ust. 4 ustawy </w:t>
      </w:r>
      <w:r w:rsidRPr="00036045">
        <w:rPr>
          <w:bCs/>
          <w:i/>
          <w:color w:val="000000"/>
          <w:sz w:val="22"/>
          <w:szCs w:val="22"/>
          <w:lang w:bidi="pl-PL"/>
        </w:rPr>
        <w:t>- dotyczy ofert składanych przez Wykonawców wspólnie ubiegających się o udzielenie zamówienia</w:t>
      </w:r>
      <w:r w:rsidRPr="00036045">
        <w:rPr>
          <w:bCs/>
          <w:color w:val="000000"/>
          <w:sz w:val="22"/>
          <w:szCs w:val="22"/>
        </w:rPr>
        <w:t xml:space="preserve"> </w:t>
      </w:r>
      <w:r w:rsidRPr="00036045">
        <w:rPr>
          <w:b/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4 do SWZ)</w:t>
      </w:r>
      <w:r w:rsidRPr="00036045">
        <w:rPr>
          <w:bCs/>
          <w:sz w:val="22"/>
          <w:szCs w:val="22"/>
        </w:rPr>
        <w:t>.</w:t>
      </w:r>
      <w:r w:rsidRPr="00036045">
        <w:rPr>
          <w:b/>
          <w:bCs/>
          <w:color w:val="1F4E79"/>
          <w:sz w:val="22"/>
          <w:szCs w:val="22"/>
        </w:rPr>
        <w:t xml:space="preserve"> </w:t>
      </w:r>
    </w:p>
    <w:p w14:paraId="2444AF21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6.3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, składane przez każdego z Wykonawców wspólnie ubiegających się o udzielenie zamówienia.</w:t>
      </w:r>
    </w:p>
    <w:p w14:paraId="45126D81" w14:textId="2983118A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036045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 Rozdział I pkt. 7.3 SWZ stosuje się)</w:t>
      </w:r>
      <w:r w:rsidRPr="00036045">
        <w:rPr>
          <w:b/>
          <w:bCs/>
          <w:i/>
          <w:color w:val="A6A6A6"/>
          <w:sz w:val="22"/>
          <w:szCs w:val="22"/>
        </w:rPr>
        <w:t xml:space="preserve">. </w:t>
      </w:r>
    </w:p>
    <w:p w14:paraId="6EFFBB90" w14:textId="77777777" w:rsidR="00174CF6" w:rsidRPr="00174CF6" w:rsidRDefault="00174CF6" w:rsidP="00174CF6">
      <w:pPr>
        <w:shd w:val="clear" w:color="auto" w:fill="F2F2F2"/>
        <w:jc w:val="both"/>
        <w:rPr>
          <w:b/>
          <w:bCs/>
          <w:sz w:val="18"/>
          <w:szCs w:val="18"/>
        </w:rPr>
      </w:pPr>
    </w:p>
    <w:p w14:paraId="63CB6B03" w14:textId="77777777" w:rsidR="00174CF6" w:rsidRPr="00221E71" w:rsidRDefault="00174CF6" w:rsidP="00174CF6">
      <w:pPr>
        <w:shd w:val="clear" w:color="auto" w:fill="F2F2F2"/>
        <w:ind w:left="709"/>
        <w:jc w:val="both"/>
        <w:rPr>
          <w:bCs/>
          <w:color w:val="1F4E79"/>
          <w:sz w:val="22"/>
          <w:szCs w:val="22"/>
        </w:rPr>
      </w:pPr>
      <w:r w:rsidRPr="00221E71">
        <w:rPr>
          <w:b/>
          <w:bCs/>
          <w:i/>
          <w:color w:val="A6A6A6"/>
          <w:sz w:val="22"/>
          <w:szCs w:val="22"/>
        </w:rPr>
        <w:t>**Pełnomocnictwo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3F0631B0" w14:textId="77777777" w:rsidR="00174CF6" w:rsidRPr="00221E71" w:rsidRDefault="00174CF6" w:rsidP="00174CF6">
      <w:pPr>
        <w:ind w:left="709"/>
        <w:jc w:val="both"/>
        <w:rPr>
          <w:bCs/>
          <w:color w:val="000000"/>
          <w:sz w:val="22"/>
          <w:szCs w:val="22"/>
        </w:rPr>
      </w:pPr>
      <w:r w:rsidRPr="00221E71">
        <w:rPr>
          <w:bCs/>
          <w:color w:val="000000"/>
          <w:sz w:val="22"/>
          <w:szCs w:val="22"/>
        </w:rPr>
        <w:t xml:space="preserve">Zamawiający wezwie </w:t>
      </w:r>
      <w:r w:rsidRPr="00221E71">
        <w:rPr>
          <w:b/>
          <w:bCs/>
          <w:color w:val="000000"/>
          <w:sz w:val="22"/>
          <w:szCs w:val="22"/>
        </w:rPr>
        <w:t>Wykonawcę</w:t>
      </w:r>
      <w:r w:rsidRPr="00221E71">
        <w:rPr>
          <w:bCs/>
          <w:color w:val="000000"/>
          <w:sz w:val="22"/>
          <w:szCs w:val="22"/>
        </w:rPr>
        <w:t xml:space="preserve">, </w:t>
      </w:r>
      <w:r w:rsidRPr="00221E71">
        <w:rPr>
          <w:b/>
          <w:bCs/>
          <w:color w:val="000000"/>
          <w:sz w:val="22"/>
          <w:szCs w:val="22"/>
          <w:u w:val="single"/>
        </w:rPr>
        <w:t>którego oferta została najwyżej oceniona</w:t>
      </w:r>
      <w:r w:rsidRPr="00221E71">
        <w:rPr>
          <w:bCs/>
          <w:color w:val="000000"/>
          <w:sz w:val="22"/>
          <w:szCs w:val="22"/>
        </w:rPr>
        <w:t xml:space="preserve">, do złożenia </w:t>
      </w:r>
      <w:r w:rsidRPr="00221E71">
        <w:rPr>
          <w:bCs/>
          <w:color w:val="000000"/>
          <w:sz w:val="22"/>
          <w:szCs w:val="22"/>
        </w:rPr>
        <w:br/>
        <w:t xml:space="preserve">w wyznaczonym, nie krótszym niż </w:t>
      </w:r>
      <w:r w:rsidRPr="00221E71">
        <w:rPr>
          <w:b/>
          <w:bCs/>
          <w:i/>
          <w:color w:val="000000"/>
          <w:sz w:val="22"/>
          <w:szCs w:val="22"/>
        </w:rPr>
        <w:t xml:space="preserve">pięć </w:t>
      </w:r>
      <w:r w:rsidRPr="00221E71">
        <w:rPr>
          <w:b/>
          <w:bCs/>
          <w:color w:val="000000"/>
          <w:sz w:val="22"/>
          <w:szCs w:val="22"/>
        </w:rPr>
        <w:t>[5] dni</w:t>
      </w:r>
      <w:r w:rsidRPr="00221E71">
        <w:rPr>
          <w:bCs/>
          <w:color w:val="000000"/>
          <w:sz w:val="22"/>
          <w:szCs w:val="22"/>
        </w:rPr>
        <w:t>, terminie aktualnych na dzień złożenia podmiotowych środków dowodowych.</w:t>
      </w:r>
    </w:p>
    <w:p w14:paraId="6BAD098C" w14:textId="77777777" w:rsidR="00174CF6" w:rsidRPr="00221E71" w:rsidRDefault="00174CF6" w:rsidP="00174CF6">
      <w:pPr>
        <w:jc w:val="both"/>
        <w:rPr>
          <w:b/>
          <w:color w:val="000000"/>
          <w:sz w:val="22"/>
          <w:szCs w:val="22"/>
        </w:rPr>
      </w:pPr>
    </w:p>
    <w:p w14:paraId="68542D2D" w14:textId="77777777" w:rsidR="00174CF6" w:rsidRPr="00221E71" w:rsidRDefault="00174CF6" w:rsidP="00174CF6">
      <w:pPr>
        <w:shd w:val="clear" w:color="auto" w:fill="F2F2F2"/>
        <w:ind w:left="709"/>
        <w:jc w:val="both"/>
        <w:rPr>
          <w:b/>
          <w:color w:val="000000"/>
          <w:sz w:val="22"/>
          <w:szCs w:val="22"/>
        </w:rPr>
      </w:pPr>
      <w:r w:rsidRPr="00221E71">
        <w:rPr>
          <w:b/>
          <w:color w:val="000000"/>
          <w:sz w:val="22"/>
          <w:szCs w:val="22"/>
        </w:rPr>
        <w:t>W celu potwierdzenia spełniania przez Wykonawcę warunków udziału w postępowaniu dotyczących zdolności technicznej lub zawodowej, Zamawiający będzie żądał dostarczenia</w:t>
      </w:r>
      <w:r w:rsidRPr="00221E71">
        <w:rPr>
          <w:color w:val="000000"/>
          <w:sz w:val="22"/>
          <w:szCs w:val="22"/>
        </w:rPr>
        <w:t>:</w:t>
      </w:r>
    </w:p>
    <w:p w14:paraId="4D1BCFF8" w14:textId="32351400" w:rsidR="00174CF6" w:rsidRPr="00174CF6" w:rsidRDefault="00174CF6" w:rsidP="00174CF6">
      <w:pPr>
        <w:ind w:left="709"/>
        <w:jc w:val="both"/>
        <w:rPr>
          <w:color w:val="000000"/>
          <w:sz w:val="22"/>
          <w:szCs w:val="22"/>
        </w:rPr>
      </w:pPr>
      <w:bookmarkStart w:id="12" w:name="mip57154205"/>
      <w:bookmarkStart w:id="13" w:name="mip57154207"/>
      <w:bookmarkEnd w:id="12"/>
      <w:bookmarkEnd w:id="13"/>
      <w:r w:rsidRPr="00221E71">
        <w:rPr>
          <w:b/>
          <w:color w:val="000000"/>
          <w:sz w:val="22"/>
          <w:szCs w:val="22"/>
        </w:rPr>
        <w:t>Wykazu osób</w:t>
      </w:r>
      <w:r w:rsidRPr="00221E71">
        <w:rPr>
          <w:color w:val="000000"/>
          <w:sz w:val="22"/>
          <w:szCs w:val="22"/>
        </w:rPr>
        <w:t xml:space="preserve">, skierowanych przez Wykonawcę do realizacji zamówienia publicznego, w szczególności odpowiedzialnych za świadczenie usług, kontrolę jakości lub kierowanie robotami budowlanymi, wraz </w:t>
      </w:r>
      <w:r w:rsidRPr="00221E71">
        <w:rPr>
          <w:color w:val="000000"/>
          <w:sz w:val="22"/>
          <w:szCs w:val="22"/>
        </w:rPr>
        <w:br/>
        <w:t xml:space="preserve">z informacjami na temat ich kwalifikacji zawodowych, uprawnień, doświadczenia i wykształcenia niezbędnych do wykonania zamówienia publicznego, a także zakresu wykonywanych przez nie czynności oraz informacją o podstawie do dysponowania tymi osobami, zgodnie z treścią </w:t>
      </w:r>
      <w:r w:rsidRPr="00221E71">
        <w:rPr>
          <w:b/>
          <w:bCs/>
          <w:color w:val="000000"/>
          <w:sz w:val="22"/>
          <w:szCs w:val="22"/>
        </w:rPr>
        <w:t>załącznika nr 5 do SWZ</w:t>
      </w:r>
      <w:r w:rsidRPr="00221E71">
        <w:rPr>
          <w:bCs/>
          <w:color w:val="000000"/>
          <w:sz w:val="22"/>
          <w:szCs w:val="22"/>
        </w:rPr>
        <w:t>.</w:t>
      </w:r>
    </w:p>
    <w:p w14:paraId="2406CE9A" w14:textId="77777777" w:rsidR="00174CF6" w:rsidRPr="00920098" w:rsidRDefault="00174CF6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29411383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DA31FFD" w14:textId="57C76A75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AD29C2">
        <w:rPr>
          <w:b/>
          <w:sz w:val="22"/>
          <w:szCs w:val="22"/>
          <w:u w:val="single"/>
        </w:rPr>
        <w:t>29</w:t>
      </w:r>
      <w:r w:rsidR="0059761A">
        <w:rPr>
          <w:b/>
          <w:sz w:val="22"/>
          <w:szCs w:val="22"/>
          <w:u w:val="single"/>
        </w:rPr>
        <w:t>.</w:t>
      </w:r>
      <w:r w:rsidR="00FA24F5">
        <w:rPr>
          <w:b/>
          <w:sz w:val="22"/>
          <w:szCs w:val="22"/>
          <w:u w:val="single"/>
        </w:rPr>
        <w:t>0</w:t>
      </w:r>
      <w:r w:rsidR="00AD29C2">
        <w:rPr>
          <w:b/>
          <w:sz w:val="22"/>
          <w:szCs w:val="22"/>
          <w:u w:val="single"/>
        </w:rPr>
        <w:t>6</w:t>
      </w:r>
      <w:r w:rsidRPr="001502CE">
        <w:rPr>
          <w:b/>
          <w:sz w:val="22"/>
          <w:szCs w:val="22"/>
          <w:u w:val="single"/>
        </w:rPr>
        <w:t>.202</w:t>
      </w:r>
      <w:r w:rsidR="00FA24F5">
        <w:rPr>
          <w:b/>
          <w:sz w:val="22"/>
          <w:szCs w:val="22"/>
          <w:u w:val="single"/>
        </w:rPr>
        <w:t>4</w:t>
      </w:r>
      <w:r w:rsidRPr="001502CE">
        <w:rPr>
          <w:b/>
          <w:sz w:val="22"/>
          <w:szCs w:val="22"/>
          <w:u w:val="single"/>
        </w:rPr>
        <w:t xml:space="preserve"> r</w:t>
      </w:r>
      <w:r w:rsidRPr="001502CE">
        <w:rPr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</w:t>
      </w:r>
      <w:r w:rsidRPr="00920098">
        <w:rPr>
          <w:sz w:val="22"/>
          <w:szCs w:val="22"/>
        </w:rPr>
        <w:lastRenderedPageBreak/>
        <w:t xml:space="preserve">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10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14" w:name="highlightHit_0"/>
      <w:bookmarkEnd w:id="14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15" w:name="highlightHit_1"/>
      <w:bookmarkEnd w:id="15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11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</w:t>
      </w:r>
      <w:r w:rsidRPr="00855395">
        <w:rPr>
          <w:b/>
          <w:sz w:val="22"/>
          <w:szCs w:val="22"/>
        </w:rPr>
        <w:lastRenderedPageBreak/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3800C0D5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AD29C2">
        <w:rPr>
          <w:rFonts w:eastAsia="SimSun"/>
          <w:b/>
          <w:sz w:val="22"/>
          <w:szCs w:val="22"/>
          <w:u w:val="single"/>
        </w:rPr>
        <w:t>31</w:t>
      </w:r>
      <w:r w:rsidR="0059761A">
        <w:rPr>
          <w:rFonts w:eastAsia="SimSun"/>
          <w:b/>
          <w:sz w:val="22"/>
          <w:szCs w:val="22"/>
          <w:u w:val="single"/>
        </w:rPr>
        <w:t>.</w:t>
      </w:r>
      <w:r w:rsidR="00FA24F5">
        <w:rPr>
          <w:rFonts w:eastAsia="SimSun"/>
          <w:b/>
          <w:sz w:val="22"/>
          <w:szCs w:val="22"/>
          <w:u w:val="single"/>
        </w:rPr>
        <w:t>0</w:t>
      </w:r>
      <w:r w:rsidR="00AD29C2">
        <w:rPr>
          <w:rFonts w:eastAsia="SimSun"/>
          <w:b/>
          <w:sz w:val="22"/>
          <w:szCs w:val="22"/>
          <w:u w:val="single"/>
        </w:rPr>
        <w:t>5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FA24F5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Pr="00141ADD">
        <w:rPr>
          <w:b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ED6F6D">
        <w:rPr>
          <w:b/>
          <w:sz w:val="22"/>
          <w:szCs w:val="22"/>
        </w:rPr>
        <w:t>09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2712EBE6" w:rsidR="00540421" w:rsidRPr="003F4F84" w:rsidRDefault="00266A3A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0B52BCE7" w:rsidR="00511200" w:rsidRPr="003F4F84" w:rsidRDefault="00266A3A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AD29C2">
        <w:rPr>
          <w:rFonts w:eastAsia="SimSun"/>
          <w:b/>
          <w:sz w:val="22"/>
          <w:szCs w:val="22"/>
          <w:u w:val="single"/>
        </w:rPr>
        <w:t>31</w:t>
      </w:r>
      <w:r w:rsidR="00C54CCE">
        <w:rPr>
          <w:rFonts w:eastAsia="SimSun"/>
          <w:b/>
          <w:sz w:val="22"/>
          <w:szCs w:val="22"/>
          <w:u w:val="single"/>
        </w:rPr>
        <w:t>.</w:t>
      </w:r>
      <w:r w:rsidR="00FA24F5">
        <w:rPr>
          <w:rFonts w:eastAsia="SimSun"/>
          <w:b/>
          <w:sz w:val="22"/>
          <w:szCs w:val="22"/>
          <w:u w:val="single"/>
        </w:rPr>
        <w:t>0</w:t>
      </w:r>
      <w:r w:rsidR="00AD29C2">
        <w:rPr>
          <w:rFonts w:eastAsia="SimSun"/>
          <w:b/>
          <w:sz w:val="22"/>
          <w:szCs w:val="22"/>
          <w:u w:val="single"/>
        </w:rPr>
        <w:t>5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FA24F5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141ADD">
        <w:rPr>
          <w:b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ED6F6D">
        <w:rPr>
          <w:b/>
          <w:sz w:val="22"/>
          <w:szCs w:val="22"/>
        </w:rPr>
        <w:t>09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1DB5DD5A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00BBE1D6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zamówienia  a także wszystkie przewidywane koszty kompletnego wykonania przedmiotu zamówienia (</w:t>
      </w:r>
      <w:r w:rsidR="00FA24F5" w:rsidRPr="00FA24F5">
        <w:rPr>
          <w:sz w:val="22"/>
          <w:szCs w:val="22"/>
        </w:rPr>
        <w:t xml:space="preserve">opracowania </w:t>
      </w:r>
      <w:r w:rsidR="003F0E7B" w:rsidRPr="003F0E7B">
        <w:rPr>
          <w:sz w:val="22"/>
          <w:szCs w:val="22"/>
        </w:rPr>
        <w:t>dokumentacji</w:t>
      </w:r>
      <w:r w:rsidR="003F0E7B">
        <w:rPr>
          <w:sz w:val="22"/>
          <w:szCs w:val="22"/>
        </w:rPr>
        <w:t>,</w:t>
      </w:r>
      <w:r w:rsidR="003F0E7B" w:rsidRPr="003F0E7B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 xml:space="preserve">protokołów badań i pomiarów, </w:t>
      </w:r>
      <w:bookmarkStart w:id="16" w:name="_Hlk163658654"/>
      <w:r w:rsidR="003B49E1">
        <w:rPr>
          <w:sz w:val="22"/>
          <w:szCs w:val="22"/>
        </w:rPr>
        <w:t>wykonania wszystkich robót budowlanych,</w:t>
      </w:r>
      <w:bookmarkEnd w:id="16"/>
      <w:r w:rsidR="003B49E1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>uzyskania niezbędnych aprobat technicznych, uzyskania atestów i certyfikatów jakości, uzyskania deklaracji zgodności z PN, usunięcia uszkodzeń powstałych na skutek prowadzonych prac, przygotowania dokumentacji powykonawczej, zakupu mapek i dziennika budowy, zabezpieczania budowy i placu budowy oraz jego właściwego oznakowania, zgodnie z obowiązującymi przepisami</w:t>
      </w:r>
      <w:r w:rsidRPr="008A7372">
        <w:rPr>
          <w:sz w:val="22"/>
          <w:szCs w:val="22"/>
        </w:rPr>
        <w:t>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35AFF091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3E64B35A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„</w:t>
      </w:r>
      <w:r w:rsidR="002715D6" w:rsidRPr="002715D6">
        <w:rPr>
          <w:b/>
          <w:sz w:val="22"/>
          <w:szCs w:val="22"/>
        </w:rPr>
        <w:t>Termin realizacji przedmiotu zamówienia</w:t>
      </w:r>
      <w:r w:rsidRPr="00920098">
        <w:rPr>
          <w:b/>
          <w:sz w:val="22"/>
          <w:szCs w:val="22"/>
        </w:rPr>
        <w:t xml:space="preserve">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08E4A44D" w14:textId="4684C748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681B93">
        <w:rPr>
          <w:b/>
          <w:bCs/>
          <w:i/>
          <w:sz w:val="22"/>
          <w:szCs w:val="22"/>
        </w:rPr>
        <w:t xml:space="preserve">Oferowane ryczałtowe </w:t>
      </w:r>
      <w:r w:rsidR="00C939A6">
        <w:rPr>
          <w:b/>
          <w:bCs/>
          <w:i/>
          <w:sz w:val="22"/>
          <w:szCs w:val="22"/>
        </w:rPr>
        <w:t xml:space="preserve">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67FC29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2E59D40F" w14:textId="7ECD181C" w:rsidR="00634883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5F5B187C" w14:textId="77777777" w:rsidR="00A34C6F" w:rsidRPr="00920098" w:rsidRDefault="00A34C6F" w:rsidP="00A34C6F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Pr="00920098">
        <w:rPr>
          <w:b/>
          <w:spacing w:val="-4"/>
          <w:sz w:val="22"/>
          <w:szCs w:val="22"/>
        </w:rPr>
        <w:t>,,</w:t>
      </w:r>
      <w:r w:rsidRPr="0092009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44C73DE4" w14:textId="77777777" w:rsidR="00A34C6F" w:rsidRPr="00384F39" w:rsidRDefault="00A34C6F" w:rsidP="00A34C6F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A34C6F" w:rsidRPr="00920098" w14:paraId="64AFB3E8" w14:textId="77777777" w:rsidTr="00A34C6F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A9E1C6F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0EB5A88B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0F8448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  <w:r w:rsidRPr="00C939A6">
              <w:rPr>
                <w:b/>
                <w:bCs/>
                <w:iCs/>
                <w:sz w:val="22"/>
                <w:szCs w:val="22"/>
              </w:rPr>
              <w:t>Najkrótszy oferowany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920098">
              <w:rPr>
                <w:b/>
                <w:bCs/>
                <w:sz w:val="22"/>
                <w:szCs w:val="22"/>
              </w:rPr>
              <w:t xml:space="preserve">spośród złożonych ofert niepodlegających odrzuceniu 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7052A94D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2E35E570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czterdzieści 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[ 40,00 ]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A34C6F" w:rsidRPr="00920098" w14:paraId="71CA9F3F" w14:textId="77777777" w:rsidTr="00A34C6F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4395AA4A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FB2BF02" w14:textId="77777777" w:rsidR="00A34C6F" w:rsidRPr="00920098" w:rsidRDefault="00A34C6F" w:rsidP="00A34C6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569FAB" w14:textId="77777777" w:rsidR="00A34C6F" w:rsidRPr="00920098" w:rsidRDefault="00A34C6F" w:rsidP="00A34C6F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C939A6">
              <w:rPr>
                <w:b/>
                <w:bCs/>
                <w:i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01384B33" w14:textId="77777777" w:rsidR="00A34C6F" w:rsidRPr="00920098" w:rsidRDefault="00A34C6F" w:rsidP="00A34C6F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7A9A277" w14:textId="77777777" w:rsidR="00A34C6F" w:rsidRPr="00920098" w:rsidRDefault="00A34C6F" w:rsidP="00A34C6F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054C2E66" w14:textId="77777777" w:rsidR="00A34C6F" w:rsidRPr="00384F39" w:rsidRDefault="00A34C6F" w:rsidP="00A34C6F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569CB1EE" w14:textId="77777777" w:rsidR="00A34C6F" w:rsidRPr="0092009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Pr="00920098">
        <w:rPr>
          <w:bCs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Pr="002F3307">
        <w:rPr>
          <w:b/>
          <w:i/>
          <w:sz w:val="22"/>
          <w:szCs w:val="22"/>
        </w:rPr>
        <w:t xml:space="preserve">czterdzieści </w:t>
      </w:r>
      <w:r w:rsidRPr="002F3307">
        <w:rPr>
          <w:b/>
          <w:sz w:val="22"/>
          <w:szCs w:val="22"/>
        </w:rPr>
        <w:t>[ 40,00 ] punktów</w:t>
      </w:r>
      <w:r w:rsidRPr="00920098">
        <w:rPr>
          <w:bCs/>
          <w:sz w:val="22"/>
          <w:szCs w:val="22"/>
        </w:rPr>
        <w:t xml:space="preserve">. </w:t>
      </w:r>
    </w:p>
    <w:p w14:paraId="5462DE1D" w14:textId="7A032B8A" w:rsidR="00A34C6F" w:rsidRPr="0092009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 xml:space="preserve">Termin </w:t>
      </w:r>
      <w:r>
        <w:rPr>
          <w:sz w:val="22"/>
          <w:szCs w:val="22"/>
        </w:rPr>
        <w:t>realizacji</w:t>
      </w:r>
      <w:r w:rsidRPr="00920098">
        <w:rPr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</w:t>
      </w:r>
      <w:r>
        <w:rPr>
          <w:bCs/>
          <w:sz w:val="22"/>
          <w:szCs w:val="22"/>
        </w:rPr>
        <w:t>kalendarzowych</w:t>
      </w:r>
      <w:r w:rsidRPr="00920098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; </w:t>
      </w:r>
      <w:r>
        <w:rPr>
          <w:iCs/>
          <w:sz w:val="22"/>
          <w:szCs w:val="22"/>
        </w:rPr>
        <w:t>od dnia zawarcia umowy</w:t>
      </w:r>
      <w:r w:rsidRPr="00920098">
        <w:rPr>
          <w:bCs/>
          <w:sz w:val="22"/>
          <w:szCs w:val="22"/>
        </w:rPr>
        <w:t>.</w:t>
      </w:r>
    </w:p>
    <w:p w14:paraId="6FEFD287" w14:textId="1E9F8F32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 </w:t>
      </w:r>
      <w:r w:rsidRPr="00A851D0">
        <w:rPr>
          <w:bCs/>
          <w:sz w:val="22"/>
          <w:szCs w:val="22"/>
          <w:u w:val="single"/>
        </w:rPr>
        <w:t>nie krótszy</w:t>
      </w:r>
      <w:r w:rsidRPr="00920098">
        <w:rPr>
          <w:bCs/>
          <w:sz w:val="22"/>
          <w:szCs w:val="22"/>
        </w:rPr>
        <w:t xml:space="preserve"> niż </w:t>
      </w:r>
      <w:bookmarkStart w:id="17" w:name="_Hlk107987143"/>
      <w:r>
        <w:rPr>
          <w:b/>
          <w:i/>
          <w:sz w:val="22"/>
          <w:szCs w:val="22"/>
        </w:rPr>
        <w:t xml:space="preserve">sto pięćdziesiąt </w:t>
      </w:r>
      <w:r>
        <w:rPr>
          <w:b/>
          <w:iCs/>
          <w:sz w:val="22"/>
          <w:szCs w:val="22"/>
        </w:rPr>
        <w:t>[ 150 ] dni kalendarzowych</w:t>
      </w:r>
      <w:bookmarkEnd w:id="17"/>
      <w:r>
        <w:rPr>
          <w:b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i </w:t>
      </w:r>
      <w:r>
        <w:rPr>
          <w:iCs/>
          <w:sz w:val="22"/>
          <w:szCs w:val="22"/>
          <w:u w:val="single"/>
        </w:rPr>
        <w:t>nie dłuższy</w:t>
      </w:r>
      <w:r>
        <w:rPr>
          <w:iCs/>
          <w:sz w:val="22"/>
          <w:szCs w:val="22"/>
        </w:rPr>
        <w:t xml:space="preserve"> niż </w:t>
      </w:r>
      <w:r>
        <w:rPr>
          <w:b/>
          <w:i/>
          <w:sz w:val="22"/>
          <w:szCs w:val="22"/>
        </w:rPr>
        <w:t xml:space="preserve">sto osiemdziesiąt </w:t>
      </w:r>
      <w:r>
        <w:rPr>
          <w:b/>
          <w:iCs/>
          <w:sz w:val="22"/>
          <w:szCs w:val="22"/>
        </w:rPr>
        <w:t>[ 180 ] dni kalendarzowych</w:t>
      </w:r>
      <w:r>
        <w:rPr>
          <w:iCs/>
          <w:sz w:val="22"/>
          <w:szCs w:val="22"/>
        </w:rPr>
        <w:t>; od dnia zawarcia umowy</w:t>
      </w:r>
      <w:r w:rsidRPr="00920098">
        <w:rPr>
          <w:bCs/>
          <w:sz w:val="22"/>
          <w:szCs w:val="22"/>
        </w:rPr>
        <w:t xml:space="preserve">. </w:t>
      </w:r>
    </w:p>
    <w:p w14:paraId="5E6C76A2" w14:textId="1DBCEB7F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2F3307">
        <w:rPr>
          <w:b/>
          <w:sz w:val="22"/>
          <w:szCs w:val="22"/>
          <w:u w:val="single"/>
        </w:rPr>
        <w:t>Nieokreślenie</w:t>
      </w:r>
      <w:r>
        <w:rPr>
          <w:bCs/>
          <w:sz w:val="22"/>
          <w:szCs w:val="22"/>
        </w:rPr>
        <w:t xml:space="preserve"> w ofercie </w:t>
      </w:r>
      <w:r w:rsidRPr="002F3307">
        <w:rPr>
          <w:b/>
          <w:i/>
          <w:iCs/>
          <w:sz w:val="22"/>
          <w:szCs w:val="22"/>
        </w:rPr>
        <w:t>terminu realizacji przedmiotu zamówienia</w:t>
      </w:r>
      <w:r>
        <w:rPr>
          <w:bCs/>
          <w:sz w:val="22"/>
          <w:szCs w:val="22"/>
        </w:rPr>
        <w:t xml:space="preserve"> powodować będzie uznanie przez Zamawiającego, iż Wykonawca zaoferował </w:t>
      </w:r>
      <w:r w:rsidRPr="002F3307">
        <w:rPr>
          <w:b/>
          <w:sz w:val="22"/>
          <w:szCs w:val="22"/>
        </w:rPr>
        <w:t>maksymalny</w:t>
      </w:r>
      <w:r>
        <w:rPr>
          <w:bCs/>
          <w:sz w:val="22"/>
          <w:szCs w:val="22"/>
        </w:rPr>
        <w:t xml:space="preserve"> </w:t>
      </w:r>
      <w:r w:rsidRPr="00920098">
        <w:rPr>
          <w:i/>
          <w:sz w:val="22"/>
          <w:szCs w:val="22"/>
        </w:rPr>
        <w:t xml:space="preserve">Termin </w:t>
      </w:r>
      <w:r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</w:t>
      </w:r>
      <w:r>
        <w:rPr>
          <w:iCs/>
          <w:sz w:val="22"/>
          <w:szCs w:val="22"/>
        </w:rPr>
        <w:t xml:space="preserve"> (tj. </w:t>
      </w:r>
      <w:r>
        <w:rPr>
          <w:b/>
          <w:i/>
          <w:sz w:val="22"/>
          <w:szCs w:val="22"/>
        </w:rPr>
        <w:t xml:space="preserve">sto osiemdziesiąt </w:t>
      </w:r>
      <w:r>
        <w:rPr>
          <w:b/>
          <w:iCs/>
          <w:sz w:val="22"/>
          <w:szCs w:val="22"/>
        </w:rPr>
        <w:t xml:space="preserve">[ 180 ] </w:t>
      </w:r>
      <w:r w:rsidRPr="002F3307">
        <w:rPr>
          <w:b/>
          <w:bCs/>
          <w:iCs/>
          <w:sz w:val="22"/>
          <w:szCs w:val="22"/>
        </w:rPr>
        <w:t>dni kalendarzowych</w:t>
      </w:r>
      <w:r>
        <w:rPr>
          <w:bCs/>
          <w:iCs/>
          <w:sz w:val="22"/>
          <w:szCs w:val="22"/>
        </w:rPr>
        <w:t xml:space="preserve">; </w:t>
      </w:r>
      <w:r>
        <w:rPr>
          <w:iCs/>
          <w:sz w:val="22"/>
          <w:szCs w:val="22"/>
        </w:rPr>
        <w:t xml:space="preserve">od dnia zawarcia umowy) 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>
        <w:rPr>
          <w:iCs/>
          <w:sz w:val="22"/>
          <w:szCs w:val="22"/>
        </w:rPr>
        <w:t xml:space="preserve"> </w:t>
      </w:r>
      <w:r w:rsidRPr="00013F2E">
        <w:rPr>
          <w:bCs/>
          <w:sz w:val="22"/>
          <w:szCs w:val="22"/>
        </w:rPr>
        <w:t>i taką też liczbę dni wskaże w umowie w przypadku wyboru tej oferty jako najkorzystniejszej</w:t>
      </w:r>
      <w:r>
        <w:rPr>
          <w:iCs/>
          <w:sz w:val="22"/>
          <w:szCs w:val="22"/>
        </w:rPr>
        <w:t>.</w:t>
      </w:r>
    </w:p>
    <w:p w14:paraId="02100CC8" w14:textId="14BAF4F5" w:rsidR="00A34C6F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013F2E">
        <w:rPr>
          <w:bCs/>
          <w:sz w:val="22"/>
          <w:szCs w:val="22"/>
        </w:rPr>
        <w:t xml:space="preserve">Wskazanie w ofercie </w:t>
      </w:r>
      <w:r w:rsidRPr="006023F7">
        <w:rPr>
          <w:bCs/>
          <w:i/>
          <w:iCs/>
          <w:sz w:val="22"/>
          <w:szCs w:val="22"/>
        </w:rPr>
        <w:t>terminu realizacji przedmiotu zamówienia</w:t>
      </w:r>
      <w:r w:rsidRPr="00013F2E">
        <w:rPr>
          <w:bCs/>
          <w:sz w:val="22"/>
          <w:szCs w:val="22"/>
        </w:rPr>
        <w:t xml:space="preserve"> </w:t>
      </w:r>
      <w:r w:rsidRPr="00FD57E8">
        <w:rPr>
          <w:bCs/>
          <w:sz w:val="22"/>
          <w:szCs w:val="22"/>
          <w:u w:val="single"/>
        </w:rPr>
        <w:t>krótszego</w:t>
      </w:r>
      <w:r w:rsidRPr="00013F2E">
        <w:rPr>
          <w:bCs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niż </w:t>
      </w:r>
      <w:r>
        <w:rPr>
          <w:b/>
          <w:i/>
          <w:sz w:val="22"/>
          <w:szCs w:val="22"/>
        </w:rPr>
        <w:t xml:space="preserve">sto pięćdziesiąt </w:t>
      </w:r>
      <w:r>
        <w:rPr>
          <w:b/>
          <w:i/>
          <w:sz w:val="22"/>
          <w:szCs w:val="22"/>
        </w:rPr>
        <w:br/>
      </w:r>
      <w:r>
        <w:rPr>
          <w:b/>
          <w:iCs/>
          <w:sz w:val="22"/>
          <w:szCs w:val="22"/>
        </w:rPr>
        <w:t>[ 150 ] dni kalendarzowych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>od dnia zawarcia umowy</w:t>
      </w:r>
      <w:r w:rsidRPr="00013F2E">
        <w:rPr>
          <w:bCs/>
          <w:sz w:val="22"/>
          <w:szCs w:val="22"/>
        </w:rPr>
        <w:t xml:space="preserve"> skutkować będzie uznaniem przez Zamawiającego, iż Wykonawca zaoferował, że wykona przedmiot zamówienia w terminie </w:t>
      </w:r>
      <w:r>
        <w:rPr>
          <w:b/>
          <w:i/>
          <w:sz w:val="22"/>
          <w:szCs w:val="22"/>
        </w:rPr>
        <w:t xml:space="preserve">sto pięćdziesiąt </w:t>
      </w:r>
      <w:r>
        <w:rPr>
          <w:b/>
          <w:iCs/>
          <w:sz w:val="22"/>
          <w:szCs w:val="22"/>
        </w:rPr>
        <w:t>[ 150 ] dni kalendarzowych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>od dnia zawarcia umowy</w:t>
      </w:r>
      <w:r w:rsidRPr="00013F2E">
        <w:rPr>
          <w:b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oraz </w:t>
      </w:r>
      <w:r w:rsidRPr="00013F2E">
        <w:rPr>
          <w:iCs/>
          <w:sz w:val="22"/>
          <w:szCs w:val="22"/>
        </w:rPr>
        <w:t xml:space="preserve">otrzymaniem liczby punktów </w:t>
      </w:r>
      <w:r w:rsidRPr="00013F2E">
        <w:rPr>
          <w:iCs/>
          <w:sz w:val="22"/>
          <w:szCs w:val="22"/>
        </w:rPr>
        <w:lastRenderedPageBreak/>
        <w:t>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 w:rsidRPr="00013F2E">
        <w:rPr>
          <w:bCs/>
          <w:sz w:val="22"/>
          <w:szCs w:val="22"/>
        </w:rPr>
        <w:t xml:space="preserve"> i taką też liczbę dni wskaże w umowie w przypadku wyboru tej oferty jako najkorzystniejszej</w:t>
      </w:r>
      <w:r>
        <w:rPr>
          <w:bCs/>
          <w:sz w:val="22"/>
          <w:szCs w:val="22"/>
        </w:rPr>
        <w:t>.</w:t>
      </w:r>
    </w:p>
    <w:p w14:paraId="3CC705A9" w14:textId="6C8FFF2C" w:rsidR="00A34C6F" w:rsidRPr="00FD57E8" w:rsidRDefault="00A34C6F" w:rsidP="00A34C6F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Wskazanie w ofercie </w:t>
      </w:r>
      <w:r w:rsidRPr="006023F7">
        <w:rPr>
          <w:bCs/>
          <w:i/>
          <w:iCs/>
          <w:sz w:val="22"/>
          <w:szCs w:val="22"/>
        </w:rPr>
        <w:t xml:space="preserve">terminu realizacji przedmiotu </w:t>
      </w:r>
      <w:r w:rsidRPr="00FD57E8">
        <w:rPr>
          <w:bCs/>
          <w:i/>
          <w:iCs/>
          <w:sz w:val="22"/>
          <w:szCs w:val="22"/>
        </w:rPr>
        <w:t>zamówienia</w:t>
      </w:r>
      <w:r w:rsidRPr="00FD57E8">
        <w:rPr>
          <w:sz w:val="22"/>
          <w:szCs w:val="22"/>
        </w:rPr>
        <w:t xml:space="preserve"> </w:t>
      </w:r>
      <w:r w:rsidRPr="00FD57E8">
        <w:rPr>
          <w:sz w:val="22"/>
          <w:szCs w:val="22"/>
          <w:u w:val="single"/>
        </w:rPr>
        <w:t>dłuższego</w:t>
      </w:r>
      <w:r w:rsidRPr="00FD57E8">
        <w:rPr>
          <w:sz w:val="22"/>
          <w:szCs w:val="22"/>
        </w:rPr>
        <w:t xml:space="preserve"> niż </w:t>
      </w:r>
      <w:r>
        <w:rPr>
          <w:b/>
          <w:i/>
          <w:sz w:val="22"/>
          <w:szCs w:val="22"/>
        </w:rPr>
        <w:t xml:space="preserve">sto osiemdziesiąt </w:t>
      </w:r>
      <w:r>
        <w:rPr>
          <w:b/>
          <w:iCs/>
          <w:sz w:val="22"/>
          <w:szCs w:val="22"/>
        </w:rPr>
        <w:t xml:space="preserve">[ 180 ] </w:t>
      </w:r>
      <w:r w:rsidRPr="002F3307">
        <w:rPr>
          <w:b/>
          <w:bCs/>
          <w:iCs/>
          <w:sz w:val="22"/>
          <w:szCs w:val="22"/>
        </w:rPr>
        <w:t>dni kalendarzowych</w:t>
      </w:r>
      <w:r>
        <w:rPr>
          <w:bCs/>
          <w:iCs/>
          <w:sz w:val="22"/>
          <w:szCs w:val="22"/>
        </w:rPr>
        <w:t xml:space="preserve">; </w:t>
      </w:r>
      <w:r>
        <w:rPr>
          <w:iCs/>
          <w:sz w:val="22"/>
          <w:szCs w:val="22"/>
        </w:rPr>
        <w:t>od dnia zawarcia umowy,</w:t>
      </w:r>
      <w:r w:rsidRPr="00FD57E8">
        <w:rPr>
          <w:sz w:val="22"/>
          <w:szCs w:val="22"/>
        </w:rPr>
        <w:t xml:space="preserve"> skutkować będzie odrzuceniem oferty Wykonawcy z przedmiotowego postępowania na podstawie art. 226 ust. 1 pkt 5 ustawy</w:t>
      </w:r>
      <w:r>
        <w:rPr>
          <w:sz w:val="22"/>
          <w:szCs w:val="22"/>
        </w:rPr>
        <w:t>.</w:t>
      </w:r>
    </w:p>
    <w:p w14:paraId="1565E1F5" w14:textId="77777777" w:rsidR="00E643D0" w:rsidRPr="00384F39" w:rsidRDefault="00E643D0" w:rsidP="00A07174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5C36296A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8324963" w14:textId="2F426F11" w:rsidR="00027A48" w:rsidRPr="00920098" w:rsidRDefault="00027A48" w:rsidP="00300F99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</w:t>
            </w:r>
            <w:r w:rsidR="00A34C6F" w:rsidRPr="00A34C6F">
              <w:rPr>
                <w:b/>
                <w:sz w:val="22"/>
                <w:szCs w:val="22"/>
              </w:rPr>
              <w:t>Termin realizacji przedmiotu zamówienia</w:t>
            </w:r>
            <w:r w:rsidRPr="00920098">
              <w:rPr>
                <w:b/>
                <w:sz w:val="22"/>
                <w:szCs w:val="22"/>
              </w:rPr>
              <w:t>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555D396A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A34C6F">
        <w:rPr>
          <w:b/>
          <w:sz w:val="22"/>
          <w:szCs w:val="22"/>
        </w:rPr>
        <w:t>3</w:t>
      </w:r>
      <w:r w:rsidR="00FD57E8">
        <w:rPr>
          <w:b/>
          <w:sz w:val="22"/>
          <w:szCs w:val="22"/>
        </w:rPr>
        <w:t>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A34C6F">
        <w:rPr>
          <w:sz w:val="22"/>
          <w:szCs w:val="22"/>
        </w:rPr>
        <w:br/>
      </w:r>
      <w:r w:rsidR="00932C0D" w:rsidRPr="00920098">
        <w:rPr>
          <w:sz w:val="22"/>
          <w:szCs w:val="22"/>
        </w:rPr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67C6A047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5DC82B8F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633BF5C6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lastRenderedPageBreak/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12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0E7B4C1B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</w:t>
      </w:r>
      <w:r w:rsidR="00B45B08">
        <w:rPr>
          <w:b/>
          <w:bCs/>
          <w:sz w:val="22"/>
          <w:szCs w:val="22"/>
        </w:rPr>
        <w:t xml:space="preserve">21 </w:t>
      </w:r>
      <w:r w:rsidRPr="00D03C0F">
        <w:rPr>
          <w:b/>
          <w:bCs/>
          <w:sz w:val="22"/>
          <w:szCs w:val="22"/>
        </w:rPr>
        <w:t>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8" w:name="highlightHit_14"/>
      <w:bookmarkEnd w:id="18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4428D2D9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05EB5F" w14:textId="3B833010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034D84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034D84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  <w:r w:rsidR="001A7EB1" w:rsidRPr="00920098">
        <w:rPr>
          <w:sz w:val="22"/>
          <w:szCs w:val="22"/>
        </w:rPr>
        <w:t>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3308617E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19" w:name="_Hlk73691160"/>
      <w:r w:rsidRPr="00920098">
        <w:rPr>
          <w:rFonts w:eastAsia="Arial Unicode MS"/>
          <w:b/>
          <w:sz w:val="22"/>
          <w:szCs w:val="22"/>
        </w:rPr>
        <w:lastRenderedPageBreak/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77777777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</w:t>
      </w:r>
      <w:r w:rsidRPr="00920098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0025AA83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EB5B54">
        <w:rPr>
          <w:b/>
          <w:sz w:val="22"/>
          <w:szCs w:val="22"/>
        </w:rPr>
        <w:t>3</w:t>
      </w:r>
      <w:r w:rsidR="00AD29C2">
        <w:rPr>
          <w:b/>
          <w:sz w:val="22"/>
          <w:szCs w:val="22"/>
        </w:rPr>
        <w:t>A</w:t>
      </w:r>
      <w:r w:rsidR="006B5E13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6B5E13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13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14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EB0A6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19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AC72412" w14:textId="0DF7BE95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6B5E13" w:rsidRPr="00920098">
        <w:rPr>
          <w:b/>
          <w:sz w:val="22"/>
          <w:szCs w:val="22"/>
          <w:u w:val="single"/>
        </w:rPr>
        <w:t>nie dopuszcza</w:t>
      </w:r>
      <w:r w:rsidR="006B5E13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możliwoś</w:t>
      </w:r>
      <w:r w:rsidR="006B5E13">
        <w:rPr>
          <w:sz w:val="22"/>
          <w:szCs w:val="22"/>
        </w:rPr>
        <w:t>ci</w:t>
      </w:r>
      <w:r w:rsidRPr="00920098">
        <w:rPr>
          <w:sz w:val="22"/>
          <w:szCs w:val="22"/>
        </w:rPr>
        <w:t xml:space="preserve"> składania ofert częściowych.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lastRenderedPageBreak/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74A71D1F" w14:textId="2BB6EA1E" w:rsidR="00FC12A0" w:rsidRPr="00920098" w:rsidRDefault="006C632B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6C632B">
        <w:rPr>
          <w:rFonts w:ascii="Times New Roman" w:hAnsi="Times New Roman"/>
          <w:iCs/>
          <w:sz w:val="22"/>
          <w:szCs w:val="22"/>
        </w:rPr>
        <w:t>Niepodzielenie zamówienia na części wynika z przyjętej technologii wykonania zamówienia. Ponadto uwzględniając aspekty techniczne, zakres i charakter zamówienia, a także okres jego realizacji wykluczono możliwość podziału zamówienia na części. Zamówienie obejmuje jednorodny zakres robót i jest przedsięwzięciem o małym stopniu skomplikowania dostępnym dla małych i średnich przedsiębiorstw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2BEA9A27" w14:textId="411769CC" w:rsidR="003F088F" w:rsidRPr="003F088F" w:rsidRDefault="003F088F" w:rsidP="003F088F">
      <w:pPr>
        <w:numPr>
          <w:ilvl w:val="0"/>
          <w:numId w:val="28"/>
        </w:numPr>
        <w:ind w:left="709" w:hanging="709"/>
        <w:jc w:val="both"/>
        <w:rPr>
          <w:b/>
          <w:sz w:val="22"/>
          <w:szCs w:val="22"/>
          <w:u w:val="single"/>
        </w:rPr>
      </w:pPr>
      <w:r w:rsidRPr="00C20C16">
        <w:rPr>
          <w:b/>
          <w:sz w:val="22"/>
          <w:szCs w:val="22"/>
          <w:u w:val="single"/>
        </w:rPr>
        <w:t xml:space="preserve">UWAGA: Zgodnie z </w:t>
      </w:r>
      <w:r>
        <w:rPr>
          <w:b/>
          <w:sz w:val="22"/>
          <w:szCs w:val="22"/>
          <w:u w:val="single"/>
        </w:rPr>
        <w:t xml:space="preserve">treścią </w:t>
      </w:r>
      <w:r w:rsidRPr="00C20C16">
        <w:rPr>
          <w:b/>
          <w:sz w:val="22"/>
          <w:szCs w:val="22"/>
          <w:u w:val="single"/>
        </w:rPr>
        <w:t xml:space="preserve">art. </w:t>
      </w:r>
      <w:r>
        <w:rPr>
          <w:b/>
          <w:sz w:val="22"/>
          <w:szCs w:val="22"/>
          <w:u w:val="single"/>
        </w:rPr>
        <w:t>310</w:t>
      </w:r>
      <w:r w:rsidRPr="00C20C16">
        <w:rPr>
          <w:b/>
          <w:sz w:val="22"/>
          <w:szCs w:val="22"/>
          <w:u w:val="single"/>
        </w:rPr>
        <w:t xml:space="preserve"> ustawy, Zamawiający zastrzega sobie możliwość unieważnienia postępowania o udzielenie zamówienia, jeżeli środki publiczne, które zamawiający zamierzał przeznaczyć na sfinansowanie całości lub części zamówienia, nie zostaną mu przyznane.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4889B6F9" w14:textId="68182DF7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 w:rsidR="003F0E7B">
        <w:rPr>
          <w:rStyle w:val="Styl11pt0"/>
        </w:rPr>
        <w:t xml:space="preserve"> – program funkcjonalno-użytkowy</w:t>
      </w:r>
    </w:p>
    <w:p w14:paraId="76212B5C" w14:textId="264F174F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7189561D" w14:textId="433DF5E2" w:rsidR="00857DDE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>– Projekt umowy</w:t>
      </w:r>
    </w:p>
    <w:p w14:paraId="39BB7FF5" w14:textId="77777777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4 </w:t>
      </w:r>
      <w:r w:rsidRPr="003211E4">
        <w:rPr>
          <w:bCs/>
          <w:sz w:val="22"/>
          <w:szCs w:val="22"/>
        </w:rPr>
        <w:t>– Oświadczenie Wykonawców wspólnie ubiegających się o udzielenie zamówienia z art. 117 ust. 4 ustawy</w:t>
      </w:r>
    </w:p>
    <w:p w14:paraId="6928B93C" w14:textId="3B0EC42E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5 </w:t>
      </w:r>
      <w:r w:rsidRPr="003211E4">
        <w:rPr>
          <w:bCs/>
          <w:sz w:val="22"/>
          <w:szCs w:val="22"/>
        </w:rPr>
        <w:t>– Wykaz osób</w:t>
      </w:r>
    </w:p>
    <w:p w14:paraId="5A572DD4" w14:textId="77777777" w:rsidR="00F52FBB" w:rsidRPr="00221E71" w:rsidRDefault="00F52FBB" w:rsidP="00F52FBB">
      <w:pPr>
        <w:jc w:val="both"/>
        <w:rPr>
          <w:bCs/>
          <w:color w:val="000000"/>
          <w:sz w:val="22"/>
          <w:szCs w:val="22"/>
        </w:rPr>
      </w:pPr>
      <w:r w:rsidRPr="00221E71">
        <w:rPr>
          <w:b/>
          <w:bCs/>
          <w:color w:val="000000"/>
          <w:sz w:val="22"/>
          <w:szCs w:val="22"/>
        </w:rPr>
        <w:t xml:space="preserve">Załącznik nr 6 </w:t>
      </w:r>
      <w:r w:rsidRPr="00221E71">
        <w:rPr>
          <w:bCs/>
          <w:color w:val="000000"/>
          <w:sz w:val="22"/>
          <w:szCs w:val="22"/>
        </w:rPr>
        <w:t>– Zobowiązanie podmiotu udostępniającego zasoby</w:t>
      </w:r>
    </w:p>
    <w:p w14:paraId="733E57CE" w14:textId="77777777" w:rsidR="00F52FBB" w:rsidRPr="00920098" w:rsidRDefault="00F52FBB" w:rsidP="00846CEA">
      <w:pPr>
        <w:jc w:val="both"/>
        <w:rPr>
          <w:bCs/>
          <w:sz w:val="22"/>
          <w:szCs w:val="22"/>
        </w:rPr>
      </w:pPr>
    </w:p>
    <w:sectPr w:rsidR="00F52FBB" w:rsidRPr="00920098" w:rsidSect="005C30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FD481" w14:textId="77777777" w:rsidR="005E29C4" w:rsidRDefault="005E29C4">
      <w:r>
        <w:separator/>
      </w:r>
    </w:p>
  </w:endnote>
  <w:endnote w:type="continuationSeparator" w:id="0">
    <w:p w14:paraId="503B29FF" w14:textId="77777777" w:rsidR="005E29C4" w:rsidRDefault="005E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044E7" w14:textId="77777777" w:rsidR="00A34C6F" w:rsidRDefault="00A34C6F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A34C6F" w:rsidRDefault="00000000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A34C6F" w:rsidRPr="006F383D" w:rsidRDefault="00A34C6F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1027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A34C6F" w:rsidRDefault="00A34C6F"/>
            </w:txbxContent>
          </v:textbox>
          <w10:wrap type="square" side="largest" anchorx="margin"/>
        </v:shape>
      </w:pict>
    </w:r>
  </w:p>
  <w:p w14:paraId="7BB55794" w14:textId="77777777" w:rsidR="00A34C6F" w:rsidRDefault="00A34C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A266E" w14:textId="77777777" w:rsidR="00A34C6F" w:rsidRPr="00E472B0" w:rsidRDefault="00A34C6F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12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</w:p>
  <w:p w14:paraId="6F7109B9" w14:textId="77777777" w:rsidR="00A34C6F" w:rsidRPr="00E472B0" w:rsidRDefault="00A34C6F">
    <w:pPr>
      <w:pStyle w:val="Stopka"/>
      <w:jc w:val="right"/>
      <w:rPr>
        <w:sz w:val="16"/>
        <w:szCs w:val="16"/>
      </w:rPr>
    </w:pPr>
  </w:p>
  <w:p w14:paraId="5E8EEE26" w14:textId="77777777" w:rsidR="00A34C6F" w:rsidRDefault="00A34C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B2592" w14:textId="77777777" w:rsidR="005E29C4" w:rsidRDefault="005E29C4">
      <w:r>
        <w:separator/>
      </w:r>
    </w:p>
  </w:footnote>
  <w:footnote w:type="continuationSeparator" w:id="0">
    <w:p w14:paraId="090CF07D" w14:textId="77777777" w:rsidR="005E29C4" w:rsidRDefault="005E29C4">
      <w:r>
        <w:continuationSeparator/>
      </w:r>
    </w:p>
  </w:footnote>
  <w:footnote w:id="1">
    <w:p w14:paraId="3FD98C37" w14:textId="77777777" w:rsidR="00A34C6F" w:rsidRPr="007F1EBC" w:rsidRDefault="00A34C6F" w:rsidP="002F3307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(Dz.Urz. UE L 229 z 31.7.2014, s.1 ze zm.)</w:t>
      </w:r>
    </w:p>
  </w:footnote>
  <w:footnote w:id="2">
    <w:p w14:paraId="178D5F04" w14:textId="77777777" w:rsidR="00A34C6F" w:rsidRPr="00A07174" w:rsidRDefault="00A34C6F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 wykluczony przez Zamawiającego na każdym etapie postępowania o udzielenie zamówienia.</w:t>
      </w:r>
    </w:p>
  </w:footnote>
  <w:footnote w:id="3">
    <w:p w14:paraId="609DA2DF" w14:textId="77777777" w:rsidR="00A34C6F" w:rsidRDefault="00A34C6F" w:rsidP="003D45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samodzielnie określa liczbę osób które skieruje do realizacji zamówienia.</w:t>
      </w:r>
    </w:p>
  </w:footnote>
  <w:footnote w:id="4">
    <w:p w14:paraId="1A7E2FDD" w14:textId="77777777" w:rsidR="00A34C6F" w:rsidRPr="003D453A" w:rsidRDefault="00A34C6F" w:rsidP="003D453A">
      <w:pPr>
        <w:pStyle w:val="Tekstprzypisudolnego"/>
        <w:jc w:val="both"/>
        <w:rPr>
          <w:sz w:val="18"/>
        </w:rPr>
      </w:pPr>
      <w:r w:rsidRPr="003D453A">
        <w:rPr>
          <w:rStyle w:val="Odwoanieprzypisudolnego"/>
          <w:sz w:val="18"/>
        </w:rPr>
        <w:footnoteRef/>
      </w:r>
      <w:r w:rsidRPr="003D453A">
        <w:rPr>
          <w:sz w:val="18"/>
        </w:rPr>
        <w:t xml:space="preserve"> Określone przepisami ustawy z dnia 7 lipca 1994 r. – Prawo budowlane (Dz. U. 2021 r., poz. 2351 ze zm.) i Rozporządzenia Ministra Inwestycji i Rozwoju z dnia 29 kwietnia 2019 r. w sprawie </w:t>
      </w:r>
      <w:r w:rsidRPr="003D453A">
        <w:rPr>
          <w:b/>
          <w:sz w:val="18"/>
        </w:rPr>
        <w:t>przygotowania zawodowego do wykonywania samodzielnych funkcji technicznych w budownictwie</w:t>
      </w:r>
      <w:r w:rsidRPr="003D453A">
        <w:rPr>
          <w:sz w:val="18"/>
        </w:rPr>
        <w:t xml:space="preserve"> (Dz. U. 2019 r., poz. 831) lub odpowiadające im ważne odpowiadające uprawnienia wydane w świetle wcześniej obowiązujących przepisów prawa.</w:t>
      </w:r>
    </w:p>
  </w:footnote>
  <w:footnote w:id="5">
    <w:p w14:paraId="75FEF3E5" w14:textId="77777777" w:rsidR="00A34C6F" w:rsidRDefault="00A34C6F" w:rsidP="003D453A">
      <w:pPr>
        <w:pStyle w:val="Tekstprzypisudolnego"/>
        <w:jc w:val="both"/>
      </w:pPr>
      <w:r w:rsidRPr="003D453A">
        <w:rPr>
          <w:rStyle w:val="Odwoanieprzypisudolnego"/>
          <w:sz w:val="18"/>
        </w:rPr>
        <w:footnoteRef/>
      </w:r>
      <w:r w:rsidRPr="003D453A">
        <w:rPr>
          <w:sz w:val="18"/>
        </w:rPr>
        <w:t xml:space="preserve"> Zgodnie z ustawą z dnia 15 grudnia 2000 r. o </w:t>
      </w:r>
      <w:r w:rsidRPr="003D453A">
        <w:rPr>
          <w:b/>
          <w:sz w:val="18"/>
        </w:rPr>
        <w:t>samorządach zawodowych architektów oraz inżynierów budownictwa</w:t>
      </w:r>
      <w:r w:rsidRPr="003D453A">
        <w:rPr>
          <w:sz w:val="18"/>
        </w:rPr>
        <w:t xml:space="preserve"> (Dz. U. 2019 r., poz. 1117).</w:t>
      </w:r>
    </w:p>
  </w:footnote>
  <w:footnote w:id="6">
    <w:p w14:paraId="2DC006BE" w14:textId="77777777" w:rsidR="00A34C6F" w:rsidRPr="006F3489" w:rsidRDefault="00A34C6F" w:rsidP="00174CF6">
      <w:pPr>
        <w:pStyle w:val="Tekstprzypisudolnego"/>
        <w:jc w:val="both"/>
        <w:rPr>
          <w:color w:val="00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stosowną sytuację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  </w:t>
      </w:r>
    </w:p>
  </w:footnote>
  <w:footnote w:id="7">
    <w:p w14:paraId="3ACF716E" w14:textId="77777777" w:rsidR="00A34C6F" w:rsidRPr="006F3489" w:rsidRDefault="00A34C6F" w:rsidP="00174CF6">
      <w:pPr>
        <w:pStyle w:val="Tekstprzypisudolnego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konkretne zamówienie lub jego część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</w:t>
      </w:r>
    </w:p>
  </w:footnote>
  <w:footnote w:id="8">
    <w:p w14:paraId="433F4A99" w14:textId="77777777" w:rsidR="00A34C6F" w:rsidRPr="006F3489" w:rsidRDefault="00A34C6F" w:rsidP="00174CF6">
      <w:pPr>
        <w:pStyle w:val="Tekstprzypisudolnego"/>
        <w:jc w:val="both"/>
        <w:rPr>
          <w:color w:val="FF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W odniesieniu do warunków dotyczących wykształcenia, kwalifikacji zawodowych lub doświadczenia, Wykonawca może polegać na zdolnościach podmiotów udostępniających zasoby, jeśli </w:t>
      </w:r>
      <w:r w:rsidRPr="006F3489">
        <w:rPr>
          <w:b/>
          <w:sz w:val="18"/>
          <w:szCs w:val="18"/>
        </w:rPr>
        <w:t xml:space="preserve">podmioty te wykonają </w:t>
      </w:r>
      <w:r>
        <w:rPr>
          <w:b/>
          <w:sz w:val="18"/>
          <w:szCs w:val="18"/>
          <w:u w:val="single"/>
        </w:rPr>
        <w:t>roboty budowlane</w:t>
      </w:r>
      <w:r>
        <w:rPr>
          <w:sz w:val="18"/>
          <w:szCs w:val="18"/>
        </w:rPr>
        <w:t xml:space="preserve"> lub </w:t>
      </w:r>
      <w:r>
        <w:rPr>
          <w:b/>
          <w:sz w:val="18"/>
          <w:szCs w:val="18"/>
          <w:u w:val="single"/>
        </w:rPr>
        <w:t>usługi</w:t>
      </w:r>
      <w:r w:rsidRPr="006F3489">
        <w:rPr>
          <w:sz w:val="18"/>
          <w:szCs w:val="18"/>
        </w:rPr>
        <w:t>, do realizacji których te zdolności są wymagane – art. 118 ust. 2 ustawy.</w:t>
      </w:r>
    </w:p>
  </w:footnote>
  <w:footnote w:id="9">
    <w:p w14:paraId="2582EC2E" w14:textId="77777777" w:rsidR="00A34C6F" w:rsidRPr="007B561D" w:rsidRDefault="00A34C6F" w:rsidP="00174CF6">
      <w:pPr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A34C6F" w:rsidRPr="007B561D" w:rsidRDefault="00A34C6F" w:rsidP="00174CF6">
      <w:pPr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A34C6F" w:rsidRPr="00050A7B" w:rsidRDefault="00A34C6F" w:rsidP="007B561D">
      <w:pPr>
        <w:pStyle w:val="Tekstprzypisudolnego"/>
        <w:ind w:hanging="2"/>
      </w:pPr>
    </w:p>
  </w:footnote>
  <w:footnote w:id="10">
    <w:p w14:paraId="6965FC1D" w14:textId="77777777" w:rsidR="00A34C6F" w:rsidRPr="00A07174" w:rsidRDefault="00A34C6F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11">
    <w:p w14:paraId="0885C413" w14:textId="77777777" w:rsidR="00A34C6F" w:rsidRPr="00A07174" w:rsidRDefault="00A34C6F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12">
    <w:p w14:paraId="0EBFB0B9" w14:textId="7A1C223E" w:rsidR="00A34C6F" w:rsidRDefault="00A34C6F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Narodowy Bank Polski Oddział Okręgowy w Opolu. Numer konta: 82 1010 1401 0012 4113 9120 0000  z adnotacją: „Zabezpieczenie należytego wykonania umowy – nr sprawy: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  <w:r w:rsidRPr="00E93D9B">
        <w:rPr>
          <w:sz w:val="18"/>
          <w:szCs w:val="18"/>
        </w:rPr>
        <w:t>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</w:p>
  </w:footnote>
  <w:footnote w:id="13">
    <w:p w14:paraId="6AEB55F0" w14:textId="77777777" w:rsidR="00A34C6F" w:rsidRPr="00A07174" w:rsidRDefault="00A34C6F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14">
    <w:p w14:paraId="614CC2E2" w14:textId="77777777" w:rsidR="00A34C6F" w:rsidRPr="00A07174" w:rsidRDefault="00A34C6F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3A5AC" w14:textId="77777777" w:rsidR="00A34C6F" w:rsidRDefault="00A34C6F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A34C6F" w:rsidRPr="002439B6" w:rsidRDefault="00A34C6F" w:rsidP="002439B6">
    <w:pPr>
      <w:pStyle w:val="Tekstpodstawowy"/>
    </w:pPr>
  </w:p>
  <w:p w14:paraId="08FA40BD" w14:textId="77777777" w:rsidR="00A34C6F" w:rsidRDefault="00A34C6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BC6ED" w14:textId="75007D84" w:rsidR="00A34C6F" w:rsidRPr="004F34D2" w:rsidRDefault="00A34C6F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WIW.DA.272.3</w:t>
    </w:r>
    <w:r w:rsidR="00AD29C2">
      <w:rPr>
        <w:b/>
        <w:sz w:val="20"/>
        <w:szCs w:val="22"/>
      </w:rPr>
      <w:t>A</w:t>
    </w:r>
    <w:r>
      <w:rPr>
        <w:b/>
        <w:sz w:val="20"/>
        <w:szCs w:val="22"/>
      </w:rPr>
      <w:t>.</w:t>
    </w:r>
    <w:r w:rsidRPr="00DD68D8">
      <w:rPr>
        <w:b/>
        <w:sz w:val="20"/>
        <w:szCs w:val="22"/>
      </w:rPr>
      <w:t>202</w:t>
    </w:r>
    <w:r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ACFC9" w14:textId="77777777" w:rsidR="00A34C6F" w:rsidRDefault="00A34C6F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2" w15:restartNumberingAfterBreak="0">
    <w:nsid w:val="1A67122D"/>
    <w:multiLevelType w:val="hybridMultilevel"/>
    <w:tmpl w:val="FD2AE99C"/>
    <w:lvl w:ilvl="0" w:tplc="8F02C1F4">
      <w:start w:val="1"/>
      <w:numFmt w:val="decimal"/>
      <w:lvlText w:val="5.B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CE20B4"/>
    <w:multiLevelType w:val="hybridMultilevel"/>
    <w:tmpl w:val="ACA851E2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AF40AF"/>
    <w:multiLevelType w:val="hybridMultilevel"/>
    <w:tmpl w:val="A4641126"/>
    <w:lvl w:ilvl="0" w:tplc="47CA670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8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2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7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4E3308"/>
    <w:multiLevelType w:val="hybridMultilevel"/>
    <w:tmpl w:val="D432009C"/>
    <w:lvl w:ilvl="0" w:tplc="931AEA62">
      <w:start w:val="1"/>
      <w:numFmt w:val="decimal"/>
      <w:lvlText w:val="5.A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2650FE"/>
    <w:multiLevelType w:val="hybridMultilevel"/>
    <w:tmpl w:val="EB5AA148"/>
    <w:lvl w:ilvl="0" w:tplc="DAC0A152">
      <w:start w:val="1"/>
      <w:numFmt w:val="upperLetter"/>
      <w:lvlText w:val="5.%1."/>
      <w:lvlJc w:val="left"/>
      <w:pPr>
        <w:ind w:left="3763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4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9C171ED"/>
    <w:multiLevelType w:val="hybridMultilevel"/>
    <w:tmpl w:val="633EC770"/>
    <w:lvl w:ilvl="0" w:tplc="69881E14">
      <w:start w:val="1"/>
      <w:numFmt w:val="decimal"/>
      <w:lvlText w:val="5.A.4.%1."/>
      <w:lvlJc w:val="left"/>
      <w:pPr>
        <w:ind w:left="177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0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5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892382">
    <w:abstractNumId w:val="43"/>
  </w:num>
  <w:num w:numId="2" w16cid:durableId="109127361">
    <w:abstractNumId w:val="34"/>
  </w:num>
  <w:num w:numId="3" w16cid:durableId="1375815526">
    <w:abstractNumId w:val="63"/>
  </w:num>
  <w:num w:numId="4" w16cid:durableId="2074350133">
    <w:abstractNumId w:val="52"/>
  </w:num>
  <w:num w:numId="5" w16cid:durableId="1834686967">
    <w:abstractNumId w:val="26"/>
  </w:num>
  <w:num w:numId="6" w16cid:durableId="1722628875">
    <w:abstractNumId w:val="54"/>
  </w:num>
  <w:num w:numId="7" w16cid:durableId="1805583112">
    <w:abstractNumId w:val="28"/>
  </w:num>
  <w:num w:numId="8" w16cid:durableId="1012336000">
    <w:abstractNumId w:val="40"/>
  </w:num>
  <w:num w:numId="9" w16cid:durableId="967786083">
    <w:abstractNumId w:val="23"/>
  </w:num>
  <w:num w:numId="10" w16cid:durableId="1501114081">
    <w:abstractNumId w:val="48"/>
  </w:num>
  <w:num w:numId="11" w16cid:durableId="1103453663">
    <w:abstractNumId w:val="57"/>
  </w:num>
  <w:num w:numId="12" w16cid:durableId="1276712250">
    <w:abstractNumId w:val="31"/>
  </w:num>
  <w:num w:numId="13" w16cid:durableId="1278023887">
    <w:abstractNumId w:val="39"/>
  </w:num>
  <w:num w:numId="14" w16cid:durableId="1473210774">
    <w:abstractNumId w:val="60"/>
  </w:num>
  <w:num w:numId="15" w16cid:durableId="1916162799">
    <w:abstractNumId w:val="46"/>
  </w:num>
  <w:num w:numId="16" w16cid:durableId="18507039">
    <w:abstractNumId w:val="50"/>
  </w:num>
  <w:num w:numId="17" w16cid:durableId="745105101">
    <w:abstractNumId w:val="65"/>
  </w:num>
  <w:num w:numId="18" w16cid:durableId="828204936">
    <w:abstractNumId w:val="49"/>
  </w:num>
  <w:num w:numId="19" w16cid:durableId="456800378">
    <w:abstractNumId w:val="56"/>
  </w:num>
  <w:num w:numId="20" w16cid:durableId="201334488">
    <w:abstractNumId w:val="64"/>
  </w:num>
  <w:num w:numId="21" w16cid:durableId="111944477">
    <w:abstractNumId w:val="27"/>
  </w:num>
  <w:num w:numId="22" w16cid:durableId="1080492632">
    <w:abstractNumId w:val="45"/>
  </w:num>
  <w:num w:numId="23" w16cid:durableId="812214361">
    <w:abstractNumId w:val="66"/>
  </w:num>
  <w:num w:numId="24" w16cid:durableId="1988433545">
    <w:abstractNumId w:val="62"/>
  </w:num>
  <w:num w:numId="25" w16cid:durableId="2140150555">
    <w:abstractNumId w:val="35"/>
  </w:num>
  <w:num w:numId="26" w16cid:durableId="1526403673">
    <w:abstractNumId w:val="47"/>
  </w:num>
  <w:num w:numId="27" w16cid:durableId="1162115551">
    <w:abstractNumId w:val="29"/>
  </w:num>
  <w:num w:numId="28" w16cid:durableId="1852714805">
    <w:abstractNumId w:val="67"/>
  </w:num>
  <w:num w:numId="29" w16cid:durableId="122970653">
    <w:abstractNumId w:val="24"/>
  </w:num>
  <w:num w:numId="30" w16cid:durableId="1033072587">
    <w:abstractNumId w:val="37"/>
  </w:num>
  <w:num w:numId="31" w16cid:durableId="584724474">
    <w:abstractNumId w:val="41"/>
  </w:num>
  <w:num w:numId="32" w16cid:durableId="1727993382">
    <w:abstractNumId w:val="38"/>
  </w:num>
  <w:num w:numId="33" w16cid:durableId="994603513">
    <w:abstractNumId w:val="44"/>
  </w:num>
  <w:num w:numId="34" w16cid:durableId="39747076">
    <w:abstractNumId w:val="42"/>
  </w:num>
  <w:num w:numId="35" w16cid:durableId="111629782">
    <w:abstractNumId w:val="61"/>
  </w:num>
  <w:num w:numId="36" w16cid:durableId="1506364495">
    <w:abstractNumId w:val="55"/>
  </w:num>
  <w:num w:numId="37" w16cid:durableId="122598586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89277112">
    <w:abstractNumId w:val="30"/>
  </w:num>
  <w:num w:numId="39" w16cid:durableId="1248341967">
    <w:abstractNumId w:val="33"/>
  </w:num>
  <w:num w:numId="40" w16cid:durableId="1331299114">
    <w:abstractNumId w:val="53"/>
  </w:num>
  <w:num w:numId="41" w16cid:durableId="1038777722">
    <w:abstractNumId w:val="59"/>
  </w:num>
  <w:num w:numId="42" w16cid:durableId="865216620">
    <w:abstractNumId w:val="51"/>
  </w:num>
  <w:num w:numId="43" w16cid:durableId="491140242">
    <w:abstractNumId w:val="32"/>
  </w:num>
  <w:num w:numId="44" w16cid:durableId="34424954">
    <w:abstractNumId w:val="36"/>
  </w:num>
  <w:num w:numId="45" w16cid:durableId="4216794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6FF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4D84"/>
    <w:rsid w:val="00035B49"/>
    <w:rsid w:val="00035B6F"/>
    <w:rsid w:val="00036045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CF8"/>
    <w:rsid w:val="00091F65"/>
    <w:rsid w:val="0009252D"/>
    <w:rsid w:val="00092954"/>
    <w:rsid w:val="000936EC"/>
    <w:rsid w:val="00093FC4"/>
    <w:rsid w:val="000940B6"/>
    <w:rsid w:val="00094362"/>
    <w:rsid w:val="0009454F"/>
    <w:rsid w:val="00094653"/>
    <w:rsid w:val="000947F7"/>
    <w:rsid w:val="00094C71"/>
    <w:rsid w:val="000950DA"/>
    <w:rsid w:val="00095A2D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80F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4CF6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1AA4"/>
    <w:rsid w:val="001C231B"/>
    <w:rsid w:val="001C25F9"/>
    <w:rsid w:val="001C275B"/>
    <w:rsid w:val="001C3634"/>
    <w:rsid w:val="001C3A73"/>
    <w:rsid w:val="001C3CFD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9DD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0BB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691E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A1B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6A3A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15D6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2287"/>
    <w:rsid w:val="002935B2"/>
    <w:rsid w:val="002936CC"/>
    <w:rsid w:val="00293CCB"/>
    <w:rsid w:val="00294126"/>
    <w:rsid w:val="00294289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01C3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6E3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0F9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4F4E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A5E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5F5B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743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9E1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9AA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53A"/>
    <w:rsid w:val="003D48F7"/>
    <w:rsid w:val="003D4E35"/>
    <w:rsid w:val="003D5A1E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E7804"/>
    <w:rsid w:val="003F04DA"/>
    <w:rsid w:val="003F088F"/>
    <w:rsid w:val="003F0943"/>
    <w:rsid w:val="003F0E7B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A7C"/>
    <w:rsid w:val="00415F9C"/>
    <w:rsid w:val="0041603E"/>
    <w:rsid w:val="00416B3F"/>
    <w:rsid w:val="00417CCA"/>
    <w:rsid w:val="00417DB9"/>
    <w:rsid w:val="004216B7"/>
    <w:rsid w:val="00421828"/>
    <w:rsid w:val="00423642"/>
    <w:rsid w:val="00424581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46C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6B83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9B0"/>
    <w:rsid w:val="00591DD6"/>
    <w:rsid w:val="00594420"/>
    <w:rsid w:val="005950D8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3E2F"/>
    <w:rsid w:val="005B4050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0D6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C4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5F7B6F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11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1B6F"/>
    <w:rsid w:val="006323E0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1D47"/>
    <w:rsid w:val="00672745"/>
    <w:rsid w:val="00672F85"/>
    <w:rsid w:val="00673BF0"/>
    <w:rsid w:val="006741B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1B93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5821"/>
    <w:rsid w:val="006B5E13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32B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746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213"/>
    <w:rsid w:val="006F1AE0"/>
    <w:rsid w:val="006F1B1D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0DBA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5B44"/>
    <w:rsid w:val="007464BF"/>
    <w:rsid w:val="00746B32"/>
    <w:rsid w:val="007472E7"/>
    <w:rsid w:val="007474A8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0022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17D88"/>
    <w:rsid w:val="008206AE"/>
    <w:rsid w:val="008207DF"/>
    <w:rsid w:val="00821113"/>
    <w:rsid w:val="00821382"/>
    <w:rsid w:val="00821624"/>
    <w:rsid w:val="00821F95"/>
    <w:rsid w:val="008220E1"/>
    <w:rsid w:val="0082296D"/>
    <w:rsid w:val="00822E9F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0B9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8E6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BEC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700"/>
    <w:rsid w:val="008C6E95"/>
    <w:rsid w:val="008C7A02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4EAD"/>
    <w:rsid w:val="009E5E56"/>
    <w:rsid w:val="009E664A"/>
    <w:rsid w:val="009E6789"/>
    <w:rsid w:val="009E7C03"/>
    <w:rsid w:val="009F0014"/>
    <w:rsid w:val="009F04A5"/>
    <w:rsid w:val="009F10D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97F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3B61"/>
    <w:rsid w:val="00A34C6F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3D6F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D16"/>
    <w:rsid w:val="00AA1E46"/>
    <w:rsid w:val="00AA21E6"/>
    <w:rsid w:val="00AA2B4F"/>
    <w:rsid w:val="00AA3597"/>
    <w:rsid w:val="00AA41BA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9C2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7048"/>
    <w:rsid w:val="00AD796A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5B08"/>
    <w:rsid w:val="00B45BA8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3B07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C2D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5E4D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4E08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7C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3C0F"/>
    <w:rsid w:val="00D04227"/>
    <w:rsid w:val="00D0431C"/>
    <w:rsid w:val="00D04978"/>
    <w:rsid w:val="00D055E8"/>
    <w:rsid w:val="00D06134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14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3F94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C7E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5B5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21C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2465"/>
    <w:rsid w:val="00F4305B"/>
    <w:rsid w:val="00F43521"/>
    <w:rsid w:val="00F436DB"/>
    <w:rsid w:val="00F437AD"/>
    <w:rsid w:val="00F44195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2FBB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24D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3F3C"/>
    <w:rsid w:val="00F94CCE"/>
    <w:rsid w:val="00F94F7F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4F5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5810"/>
    <w:rsid w:val="00FC65BB"/>
    <w:rsid w:val="00FC6F74"/>
    <w:rsid w:val="00FC73C4"/>
    <w:rsid w:val="00FD0036"/>
    <w:rsid w:val="00FD0AD7"/>
    <w:rsid w:val="00FD1A18"/>
    <w:rsid w:val="00FD2302"/>
    <w:rsid w:val="00FD3FEC"/>
    <w:rsid w:val="00FD4DCE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97F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27396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BF960-C028-463C-A07C-48444138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16</Pages>
  <Words>7400</Words>
  <Characters>44404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51701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WIW Opole</cp:lastModifiedBy>
  <cp:revision>91</cp:revision>
  <cp:lastPrinted>2024-05-15T06:49:00Z</cp:lastPrinted>
  <dcterms:created xsi:type="dcterms:W3CDTF">2022-07-06T17:48:00Z</dcterms:created>
  <dcterms:modified xsi:type="dcterms:W3CDTF">2024-05-15T06:51:00Z</dcterms:modified>
</cp:coreProperties>
</file>