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9D6" w:rsidRPr="00BF08B2" w:rsidRDefault="005C66E6" w:rsidP="00136C63">
      <w:pPr>
        <w:spacing w:after="2240" w:line="380" w:lineRule="exact"/>
        <w:rPr>
          <w:sz w:val="20"/>
          <w:szCs w:val="20"/>
        </w:rPr>
        <w:sectPr w:rsidR="00C819D6" w:rsidRPr="00BF08B2" w:rsidSect="00006C7B">
          <w:headerReference w:type="even" r:id="rId8"/>
          <w:headerReference w:type="default" r:id="rId9"/>
          <w:footerReference w:type="default" r:id="rId10"/>
          <w:headerReference w:type="first" r:id="rId11"/>
          <w:footerReference w:type="first" r:id="rId12"/>
          <w:pgSz w:w="11906" w:h="16838"/>
          <w:pgMar w:top="0" w:right="1021" w:bottom="1418" w:left="1701" w:header="465" w:footer="663" w:gutter="0"/>
          <w:cols w:space="708"/>
          <w:titlePg/>
          <w:docGrid w:linePitch="360"/>
        </w:sectPr>
      </w:pPr>
      <w:r w:rsidRPr="00BF08B2">
        <w:rPr>
          <w:sz w:val="20"/>
          <w:szCs w:val="20"/>
        </w:rPr>
        <w:t xml:space="preserve">               </w:t>
      </w:r>
      <w:r w:rsidR="00EA5364" w:rsidRPr="00BF08B2">
        <w:rPr>
          <w:sz w:val="20"/>
          <w:szCs w:val="20"/>
        </w:rPr>
        <w:t>L.dz. DIR/</w:t>
      </w:r>
      <w:r w:rsidR="00D80C07" w:rsidRPr="00BF08B2">
        <w:rPr>
          <w:sz w:val="20"/>
          <w:szCs w:val="20"/>
        </w:rPr>
        <w:t>/KM</w:t>
      </w:r>
      <w:r w:rsidR="00C5752C" w:rsidRPr="00BF08B2">
        <w:rPr>
          <w:sz w:val="20"/>
          <w:szCs w:val="20"/>
        </w:rPr>
        <w:t>/2020</w:t>
      </w:r>
      <w:r w:rsidRPr="00BF08B2">
        <w:rPr>
          <w:sz w:val="20"/>
          <w:szCs w:val="20"/>
        </w:rPr>
        <w:t xml:space="preserve">                                                                                                         </w:t>
      </w:r>
      <w:r w:rsidR="00387A3E" w:rsidRPr="00BF08B2">
        <w:rPr>
          <w:sz w:val="20"/>
          <w:szCs w:val="20"/>
        </w:rPr>
        <w:t xml:space="preserve">Łódź, dnia </w:t>
      </w:r>
      <w:r w:rsidR="00925606" w:rsidRPr="00BF08B2">
        <w:rPr>
          <w:sz w:val="20"/>
          <w:szCs w:val="20"/>
        </w:rPr>
        <w:t>16</w:t>
      </w:r>
      <w:r w:rsidR="00C4455A" w:rsidRPr="00BF08B2">
        <w:rPr>
          <w:sz w:val="20"/>
          <w:szCs w:val="20"/>
        </w:rPr>
        <w:t>.06</w:t>
      </w:r>
      <w:r w:rsidR="00C5752C" w:rsidRPr="00BF08B2">
        <w:rPr>
          <w:sz w:val="20"/>
          <w:szCs w:val="20"/>
        </w:rPr>
        <w:t>.2020</w:t>
      </w:r>
      <w:r w:rsidR="00DD418B" w:rsidRPr="00BF08B2">
        <w:rPr>
          <w:sz w:val="20"/>
          <w:szCs w:val="20"/>
        </w:rPr>
        <w:t xml:space="preserve"> r.</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2078"/>
        <w:gridCol w:w="975"/>
        <w:gridCol w:w="4325"/>
      </w:tblGrid>
      <w:tr w:rsidR="00BF08B2" w:rsidRPr="00BF08B2" w:rsidTr="00D43DE6">
        <w:tc>
          <w:tcPr>
            <w:tcW w:w="3936" w:type="dxa"/>
            <w:gridSpan w:val="2"/>
          </w:tcPr>
          <w:p w:rsidR="00D43DE6" w:rsidRPr="00BF08B2" w:rsidRDefault="00D43DE6" w:rsidP="00136C63">
            <w:r w:rsidRPr="00BF08B2">
              <w:t>90-136 Łódź, ul. Narutowicza 68</w:t>
            </w:r>
          </w:p>
          <w:p w:rsidR="00D43DE6" w:rsidRPr="00BF08B2" w:rsidRDefault="00D43DE6" w:rsidP="00136C63">
            <w:r w:rsidRPr="00BF08B2">
              <w:t>e-mail: diir@uni.lodz.pl</w:t>
            </w:r>
          </w:p>
        </w:tc>
        <w:tc>
          <w:tcPr>
            <w:tcW w:w="992" w:type="dxa"/>
          </w:tcPr>
          <w:p w:rsidR="006D2CD8" w:rsidRPr="00BF08B2" w:rsidRDefault="006D2CD8" w:rsidP="00136C63"/>
        </w:tc>
        <w:tc>
          <w:tcPr>
            <w:tcW w:w="4396" w:type="dxa"/>
          </w:tcPr>
          <w:p w:rsidR="00EE66D8" w:rsidRPr="00BF08B2" w:rsidRDefault="00EE66D8" w:rsidP="00136C63"/>
          <w:p w:rsidR="003C79A1" w:rsidRPr="00BF08B2" w:rsidRDefault="003C79A1" w:rsidP="00136C63"/>
          <w:p w:rsidR="003C79A1" w:rsidRPr="00BF08B2" w:rsidRDefault="003C79A1" w:rsidP="00136C63"/>
          <w:p w:rsidR="004F67D5" w:rsidRPr="00BF08B2" w:rsidRDefault="00387A3E" w:rsidP="00136C63">
            <w:pPr>
              <w:rPr>
                <w:b/>
              </w:rPr>
            </w:pPr>
            <w:r w:rsidRPr="00BF08B2">
              <w:rPr>
                <w:b/>
              </w:rPr>
              <w:t>Wszyscy Wykonawcy</w:t>
            </w:r>
          </w:p>
          <w:p w:rsidR="00677612" w:rsidRPr="00BF08B2" w:rsidRDefault="00677612" w:rsidP="00136C63"/>
          <w:p w:rsidR="000D193B" w:rsidRPr="00BF08B2" w:rsidRDefault="000D193B" w:rsidP="00136C63"/>
        </w:tc>
      </w:tr>
      <w:tr w:rsidR="00BF08B2" w:rsidRPr="00BF08B2" w:rsidTr="00D43DE6">
        <w:tc>
          <w:tcPr>
            <w:tcW w:w="1809" w:type="dxa"/>
          </w:tcPr>
          <w:p w:rsidR="00D43DE6" w:rsidRPr="00BF08B2" w:rsidRDefault="00D43DE6" w:rsidP="00136C63">
            <w:r w:rsidRPr="00BF08B2">
              <w:t>Dotyczy:</w:t>
            </w:r>
          </w:p>
        </w:tc>
        <w:tc>
          <w:tcPr>
            <w:tcW w:w="7515" w:type="dxa"/>
            <w:gridSpan w:val="3"/>
          </w:tcPr>
          <w:p w:rsidR="00A21234" w:rsidRPr="00BF08B2" w:rsidRDefault="00387A3E" w:rsidP="002551F5">
            <w:pPr>
              <w:pStyle w:val="Nagwek3"/>
              <w:spacing w:after="0" w:afterAutospacing="0"/>
              <w:jc w:val="both"/>
              <w:outlineLvl w:val="2"/>
              <w:rPr>
                <w:rFonts w:ascii="Calibri" w:hAnsi="Calibri"/>
                <w:b w:val="0"/>
                <w:sz w:val="22"/>
                <w:szCs w:val="22"/>
              </w:rPr>
            </w:pPr>
            <w:r w:rsidRPr="00BF08B2">
              <w:rPr>
                <w:rFonts w:ascii="Calibri" w:hAnsi="Calibri" w:cs="Tahoma"/>
                <w:b w:val="0"/>
                <w:sz w:val="22"/>
                <w:szCs w:val="22"/>
              </w:rPr>
              <w:t>Postępowania o udzielenie zamówienia publicznego w trybie przetargu nieograniczonego: „</w:t>
            </w:r>
            <w:r w:rsidR="00340C05" w:rsidRPr="00BF08B2">
              <w:rPr>
                <w:rFonts w:asciiTheme="minorHAnsi" w:hAnsiTheme="minorHAnsi" w:cstheme="minorHAnsi"/>
                <w:b w:val="0"/>
                <w:sz w:val="22"/>
                <w:shd w:val="clear" w:color="auto" w:fill="FFFFFF"/>
              </w:rPr>
              <w:t>Przebudowa i rozbudowa ze zmianą sposobu użytkowania budynków UŁ na potrzeby Domu Seniora Uniwersytetu Łódzkiego</w:t>
            </w:r>
            <w:r w:rsidRPr="00BF08B2">
              <w:rPr>
                <w:rFonts w:ascii="Calibri" w:hAnsi="Calibri" w:cs="Tahoma"/>
                <w:b w:val="0"/>
                <w:sz w:val="22"/>
                <w:szCs w:val="22"/>
              </w:rPr>
              <w:t>”</w:t>
            </w:r>
            <w:r w:rsidR="002551F5" w:rsidRPr="00BF08B2">
              <w:rPr>
                <w:rFonts w:ascii="Calibri" w:hAnsi="Calibri" w:cs="Tahoma"/>
                <w:b w:val="0"/>
                <w:sz w:val="22"/>
                <w:szCs w:val="22"/>
              </w:rPr>
              <w:t>.</w:t>
            </w:r>
          </w:p>
          <w:p w:rsidR="00D43DE6" w:rsidRPr="00BF08B2" w:rsidRDefault="00340C05" w:rsidP="002551F5">
            <w:pPr>
              <w:pStyle w:val="Akapitzlist"/>
              <w:spacing w:after="0" w:line="240" w:lineRule="auto"/>
              <w:ind w:left="0"/>
              <w:jc w:val="both"/>
              <w:rPr>
                <w:rFonts w:cs="Tahoma"/>
              </w:rPr>
            </w:pPr>
            <w:r w:rsidRPr="00BF08B2">
              <w:rPr>
                <w:rFonts w:cs="Tahoma"/>
              </w:rPr>
              <w:t>(nr sprawy: 13</w:t>
            </w:r>
            <w:r w:rsidR="00C5752C" w:rsidRPr="00BF08B2">
              <w:rPr>
                <w:rFonts w:cs="Tahoma"/>
              </w:rPr>
              <w:t>/DIR/UŁ/2020</w:t>
            </w:r>
            <w:r w:rsidR="00A21234" w:rsidRPr="00BF08B2">
              <w:rPr>
                <w:rFonts w:cs="Tahoma"/>
              </w:rPr>
              <w:t>)</w:t>
            </w:r>
          </w:p>
        </w:tc>
      </w:tr>
      <w:tr w:rsidR="00BF08B2" w:rsidRPr="00BF08B2" w:rsidTr="00D43DE6">
        <w:tc>
          <w:tcPr>
            <w:tcW w:w="1809" w:type="dxa"/>
          </w:tcPr>
          <w:p w:rsidR="00677612" w:rsidRPr="00BF08B2" w:rsidRDefault="00677612" w:rsidP="00136C63"/>
        </w:tc>
        <w:tc>
          <w:tcPr>
            <w:tcW w:w="7515" w:type="dxa"/>
            <w:gridSpan w:val="3"/>
          </w:tcPr>
          <w:p w:rsidR="00677612" w:rsidRPr="00BF08B2" w:rsidRDefault="00677612" w:rsidP="00136C63">
            <w:pPr>
              <w:jc w:val="both"/>
            </w:pPr>
          </w:p>
          <w:p w:rsidR="007948BB" w:rsidRPr="00BF08B2" w:rsidRDefault="007948BB" w:rsidP="00136C63">
            <w:pPr>
              <w:jc w:val="both"/>
            </w:pPr>
          </w:p>
        </w:tc>
      </w:tr>
      <w:tr w:rsidR="00285B5A" w:rsidRPr="00BF08B2" w:rsidTr="00D43DE6">
        <w:tc>
          <w:tcPr>
            <w:tcW w:w="1809" w:type="dxa"/>
          </w:tcPr>
          <w:p w:rsidR="00285B5A" w:rsidRPr="00BF08B2" w:rsidRDefault="00285B5A" w:rsidP="00136C63">
            <w:r w:rsidRPr="00BF08B2">
              <w:t>Korespondencja:</w:t>
            </w:r>
          </w:p>
        </w:tc>
        <w:tc>
          <w:tcPr>
            <w:tcW w:w="7515" w:type="dxa"/>
            <w:gridSpan w:val="3"/>
          </w:tcPr>
          <w:p w:rsidR="00BE2E29" w:rsidRPr="00BF08B2" w:rsidRDefault="00340C05" w:rsidP="005C66E6">
            <w:pPr>
              <w:jc w:val="both"/>
              <w:rPr>
                <w:sz w:val="20"/>
              </w:rPr>
            </w:pPr>
            <w:r w:rsidRPr="00BF08B2">
              <w:rPr>
                <w:sz w:val="20"/>
              </w:rPr>
              <w:t>Zapyta</w:t>
            </w:r>
            <w:r w:rsidR="005C66E6" w:rsidRPr="00BF08B2">
              <w:rPr>
                <w:sz w:val="20"/>
              </w:rPr>
              <w:t>nie z dnia 10</w:t>
            </w:r>
            <w:r w:rsidR="00C4455A" w:rsidRPr="00BF08B2">
              <w:rPr>
                <w:sz w:val="20"/>
              </w:rPr>
              <w:t>.06</w:t>
            </w:r>
            <w:r w:rsidR="00C5752C" w:rsidRPr="00BF08B2">
              <w:rPr>
                <w:sz w:val="20"/>
              </w:rPr>
              <w:t>.2020</w:t>
            </w:r>
            <w:r w:rsidR="00387A3E" w:rsidRPr="00BF08B2">
              <w:rPr>
                <w:sz w:val="20"/>
              </w:rPr>
              <w:t>r.</w:t>
            </w:r>
            <w:r w:rsidR="007948BB" w:rsidRPr="00BF08B2">
              <w:rPr>
                <w:sz w:val="20"/>
              </w:rPr>
              <w:t>, 11.06.2020 r.</w:t>
            </w:r>
            <w:r w:rsidR="00765DBC" w:rsidRPr="00BF08B2">
              <w:rPr>
                <w:sz w:val="20"/>
              </w:rPr>
              <w:t xml:space="preserve"> i 12.06.2020r.</w:t>
            </w:r>
          </w:p>
        </w:tc>
      </w:tr>
    </w:tbl>
    <w:p w:rsidR="00387A3E" w:rsidRPr="00BF08B2" w:rsidRDefault="00387A3E" w:rsidP="00136C63">
      <w:pPr>
        <w:spacing w:after="0" w:line="240" w:lineRule="auto"/>
        <w:ind w:firstLine="708"/>
        <w:jc w:val="both"/>
      </w:pPr>
    </w:p>
    <w:p w:rsidR="007948BB" w:rsidRPr="00BF08B2" w:rsidRDefault="007948BB" w:rsidP="00136C63">
      <w:pPr>
        <w:spacing w:after="0" w:line="240" w:lineRule="auto"/>
        <w:ind w:firstLine="708"/>
        <w:jc w:val="both"/>
      </w:pPr>
    </w:p>
    <w:p w:rsidR="007948BB" w:rsidRPr="00BF08B2" w:rsidRDefault="007948BB" w:rsidP="00136C63">
      <w:pPr>
        <w:spacing w:after="0" w:line="240" w:lineRule="auto"/>
        <w:ind w:firstLine="708"/>
        <w:jc w:val="both"/>
      </w:pPr>
    </w:p>
    <w:p w:rsidR="00387A3E" w:rsidRPr="00BF08B2" w:rsidRDefault="00387A3E" w:rsidP="00136C63">
      <w:pPr>
        <w:spacing w:after="0" w:line="240" w:lineRule="auto"/>
        <w:ind w:firstLine="708"/>
        <w:jc w:val="both"/>
      </w:pPr>
      <w:r w:rsidRPr="00BF08B2">
        <w:t>Zamawi</w:t>
      </w:r>
      <w:r w:rsidR="00C5752C" w:rsidRPr="00BF08B2">
        <w:t>ający na podstawie art. 38 ust 3</w:t>
      </w:r>
      <w:r w:rsidRPr="00BF08B2">
        <w:t xml:space="preserve"> ustawy z dnia 29 stycznia 2014r. Prawo zamówień publicznych (Dz. U. z 2019r. poz. 1843 z </w:t>
      </w:r>
      <w:proofErr w:type="spellStart"/>
      <w:r w:rsidRPr="00BF08B2">
        <w:t>późn</w:t>
      </w:r>
      <w:proofErr w:type="spellEnd"/>
      <w:r w:rsidRPr="00BF08B2">
        <w:t>. zm.) przekazuje poniżej odpowiedzi</w:t>
      </w:r>
      <w:r w:rsidR="00A21234" w:rsidRPr="00BF08B2">
        <w:t xml:space="preserve"> na przesłane zapytania dotyczące Specyfikacji Istotnych Warunków Zamówienia dla przedmiotowego postępowania:</w:t>
      </w:r>
    </w:p>
    <w:p w:rsidR="00A21234" w:rsidRPr="00BF08B2" w:rsidRDefault="00A21234" w:rsidP="00136C63">
      <w:pPr>
        <w:spacing w:after="0" w:line="240" w:lineRule="auto"/>
        <w:ind w:firstLine="708"/>
        <w:jc w:val="both"/>
      </w:pPr>
    </w:p>
    <w:p w:rsidR="00936FA1" w:rsidRPr="00641FCE" w:rsidRDefault="00936FA1" w:rsidP="00936FA1">
      <w:pPr>
        <w:spacing w:after="0" w:line="240" w:lineRule="auto"/>
        <w:ind w:firstLine="708"/>
        <w:jc w:val="both"/>
        <w:rPr>
          <w:b/>
          <w:u w:val="single"/>
        </w:rPr>
      </w:pPr>
      <w:r w:rsidRPr="00641FCE">
        <w:rPr>
          <w:b/>
          <w:u w:val="single"/>
        </w:rPr>
        <w:t>PYTANIE 1:</w:t>
      </w:r>
      <w:r w:rsidR="00A50FCC" w:rsidRPr="00641FCE">
        <w:rPr>
          <w:b/>
          <w:u w:val="single"/>
        </w:rPr>
        <w:t xml:space="preserve"> </w:t>
      </w:r>
    </w:p>
    <w:p w:rsidR="00936FA1" w:rsidRPr="00641FCE" w:rsidRDefault="005C66E6" w:rsidP="00936FA1">
      <w:pPr>
        <w:spacing w:after="0" w:line="240" w:lineRule="auto"/>
        <w:ind w:firstLine="708"/>
        <w:jc w:val="both"/>
        <w:rPr>
          <w:rFonts w:cstheme="minorHAnsi"/>
          <w:b/>
          <w:u w:val="single"/>
        </w:rPr>
      </w:pPr>
      <w:r w:rsidRPr="00641FCE">
        <w:rPr>
          <w:rFonts w:cstheme="minorHAnsi"/>
          <w:shd w:val="clear" w:color="auto" w:fill="FFFFFF"/>
        </w:rPr>
        <w:t xml:space="preserve">Zwracam się z prośbą do Zamawiającego o ponowne zamieszczenie na stronie postępowania </w:t>
      </w:r>
      <w:r w:rsidRPr="00641FCE">
        <w:rPr>
          <w:rFonts w:cstheme="minorHAnsi"/>
          <w:shd w:val="clear" w:color="auto" w:fill="FFFFFF"/>
        </w:rPr>
        <w:tab/>
        <w:t xml:space="preserve">prawidłowych zestawień materiałów instalacji c.o. dla budynku "B" i "C". Obecnie </w:t>
      </w:r>
      <w:r w:rsidRPr="00641FCE">
        <w:rPr>
          <w:rFonts w:cstheme="minorHAnsi"/>
          <w:shd w:val="clear" w:color="auto" w:fill="FFFFFF"/>
        </w:rPr>
        <w:tab/>
        <w:t xml:space="preserve">zamieszczone na stronie postępowania zestawienia pomimo nazwy pliku, np. "Zestawienie </w:t>
      </w:r>
      <w:r w:rsidRPr="00641FCE">
        <w:rPr>
          <w:rFonts w:cstheme="minorHAnsi"/>
          <w:shd w:val="clear" w:color="auto" w:fill="FFFFFF"/>
        </w:rPr>
        <w:tab/>
        <w:t>grzejników - Budynek B - Rewolucji 66.pdf" zawiera zestawienie zaworów i armatury, itp.</w:t>
      </w:r>
    </w:p>
    <w:p w:rsidR="00936FA1" w:rsidRPr="00BF08B2" w:rsidRDefault="00936FA1" w:rsidP="00936FA1">
      <w:pPr>
        <w:spacing w:after="0" w:line="240" w:lineRule="auto"/>
        <w:ind w:firstLine="708"/>
        <w:jc w:val="both"/>
        <w:rPr>
          <w:rFonts w:cstheme="minorHAnsi"/>
          <w:b/>
          <w:u w:val="single"/>
        </w:rPr>
      </w:pPr>
      <w:r w:rsidRPr="00641FCE">
        <w:rPr>
          <w:rFonts w:cstheme="minorHAnsi"/>
          <w:b/>
          <w:u w:val="single"/>
        </w:rPr>
        <w:t>ODPOWIEDŹ 1:</w:t>
      </w:r>
    </w:p>
    <w:p w:rsidR="00A63617" w:rsidRDefault="00641FCE" w:rsidP="00652DB3">
      <w:pPr>
        <w:spacing w:after="0" w:line="240" w:lineRule="auto"/>
        <w:ind w:left="709"/>
        <w:jc w:val="both"/>
        <w:rPr>
          <w:rFonts w:ascii="Calibri" w:hAnsi="Calibri" w:cs="Calibri"/>
          <w:color w:val="000000"/>
          <w:shd w:val="clear" w:color="auto" w:fill="FFFFFF"/>
        </w:rPr>
      </w:pPr>
      <w:r>
        <w:rPr>
          <w:rFonts w:ascii="Calibri" w:hAnsi="Calibri" w:cs="Calibri"/>
          <w:color w:val="000000"/>
          <w:shd w:val="clear" w:color="auto" w:fill="FFFFFF"/>
        </w:rPr>
        <w:t>Zamawiający  informuje że wycenę należy przeprowadzić na podstawie załączonej dokumentacji projektu budowlanego i wykonawczego.</w:t>
      </w:r>
    </w:p>
    <w:p w:rsidR="00641FCE" w:rsidRPr="00BF08B2" w:rsidRDefault="00641FCE" w:rsidP="00652DB3">
      <w:pPr>
        <w:spacing w:after="0" w:line="240" w:lineRule="auto"/>
        <w:ind w:left="709"/>
        <w:jc w:val="both"/>
      </w:pPr>
    </w:p>
    <w:p w:rsidR="008430B7" w:rsidRPr="00BF08B2" w:rsidRDefault="008430B7" w:rsidP="008430B7">
      <w:pPr>
        <w:spacing w:after="0" w:line="240" w:lineRule="auto"/>
        <w:ind w:firstLine="708"/>
        <w:jc w:val="both"/>
        <w:rPr>
          <w:rFonts w:cstheme="minorHAnsi"/>
          <w:b/>
          <w:u w:val="single"/>
        </w:rPr>
      </w:pPr>
      <w:r w:rsidRPr="00BF08B2">
        <w:rPr>
          <w:rFonts w:cstheme="minorHAnsi"/>
          <w:b/>
          <w:u w:val="single"/>
        </w:rPr>
        <w:t xml:space="preserve">PYTANIE 2: </w:t>
      </w:r>
    </w:p>
    <w:p w:rsidR="008430B7" w:rsidRPr="00BF08B2" w:rsidRDefault="008430B7" w:rsidP="008430B7">
      <w:pPr>
        <w:spacing w:after="0" w:line="240" w:lineRule="auto"/>
        <w:ind w:firstLine="708"/>
        <w:jc w:val="both"/>
        <w:rPr>
          <w:rFonts w:cstheme="minorHAnsi"/>
          <w:shd w:val="clear" w:color="auto" w:fill="FFFFFF"/>
        </w:rPr>
      </w:pPr>
      <w:r w:rsidRPr="00BF08B2">
        <w:rPr>
          <w:rFonts w:cstheme="minorHAnsi"/>
          <w:shd w:val="clear" w:color="auto" w:fill="FFFFFF"/>
        </w:rPr>
        <w:t xml:space="preserve">Zamawiający zaktualizował kosztorysy </w:t>
      </w:r>
      <w:proofErr w:type="spellStart"/>
      <w:r w:rsidRPr="00BF08B2">
        <w:rPr>
          <w:rFonts w:cstheme="minorHAnsi"/>
          <w:shd w:val="clear" w:color="auto" w:fill="FFFFFF"/>
        </w:rPr>
        <w:t>nakładczce</w:t>
      </w:r>
      <w:proofErr w:type="spellEnd"/>
      <w:r w:rsidRPr="00BF08B2">
        <w:rPr>
          <w:rFonts w:cstheme="minorHAnsi"/>
          <w:shd w:val="clear" w:color="auto" w:fill="FFFFFF"/>
        </w:rPr>
        <w:t xml:space="preserve"> pomijając folder "wyposażenie", prosimy </w:t>
      </w:r>
      <w:r w:rsidRPr="00BF08B2">
        <w:rPr>
          <w:rFonts w:cstheme="minorHAnsi"/>
          <w:shd w:val="clear" w:color="auto" w:fill="FFFFFF"/>
        </w:rPr>
        <w:tab/>
        <w:t xml:space="preserve">Zamawiającego o informację, czy załączone w pierwotnej dokumentacji zestawienie </w:t>
      </w:r>
      <w:proofErr w:type="spellStart"/>
      <w:r w:rsidRPr="00BF08B2">
        <w:rPr>
          <w:rFonts w:cstheme="minorHAnsi"/>
          <w:shd w:val="clear" w:color="auto" w:fill="FFFFFF"/>
        </w:rPr>
        <w:t>pn</w:t>
      </w:r>
      <w:proofErr w:type="spellEnd"/>
      <w:r w:rsidRPr="00BF08B2">
        <w:rPr>
          <w:rFonts w:cstheme="minorHAnsi"/>
          <w:shd w:val="clear" w:color="auto" w:fill="FFFFFF"/>
        </w:rPr>
        <w:t xml:space="preserve">: </w:t>
      </w:r>
      <w:r w:rsidRPr="00BF08B2">
        <w:rPr>
          <w:rFonts w:cstheme="minorHAnsi"/>
          <w:shd w:val="clear" w:color="auto" w:fill="FFFFFF"/>
        </w:rPr>
        <w:tab/>
        <w:t>"</w:t>
      </w:r>
      <w:proofErr w:type="spellStart"/>
      <w:r w:rsidRPr="00BF08B2">
        <w:rPr>
          <w:rFonts w:cstheme="minorHAnsi"/>
          <w:shd w:val="clear" w:color="auto" w:fill="FFFFFF"/>
        </w:rPr>
        <w:t>wyposazenie</w:t>
      </w:r>
      <w:proofErr w:type="spellEnd"/>
      <w:r w:rsidRPr="00BF08B2">
        <w:rPr>
          <w:rFonts w:cstheme="minorHAnsi"/>
          <w:shd w:val="clear" w:color="auto" w:fill="FFFFFF"/>
        </w:rPr>
        <w:t xml:space="preserve"> - kosztorys nakładczy.xlsx" wchodzi w zakres postępowania i czy należy załączyć </w:t>
      </w:r>
      <w:r w:rsidRPr="00BF08B2">
        <w:rPr>
          <w:rFonts w:cstheme="minorHAnsi"/>
          <w:shd w:val="clear" w:color="auto" w:fill="FFFFFF"/>
        </w:rPr>
        <w:tab/>
        <w:t xml:space="preserve">je do oferty. Ponadto zwracamy uwagę na fakt, że poszczególne pozycje z zestawienia dublują </w:t>
      </w:r>
      <w:r w:rsidRPr="00BF08B2">
        <w:rPr>
          <w:rFonts w:cstheme="minorHAnsi"/>
          <w:shd w:val="clear" w:color="auto" w:fill="FFFFFF"/>
        </w:rPr>
        <w:tab/>
        <w:t xml:space="preserve">się z kosztorysem instalacji </w:t>
      </w:r>
      <w:proofErr w:type="spellStart"/>
      <w:r w:rsidRPr="00BF08B2">
        <w:rPr>
          <w:rFonts w:cstheme="minorHAnsi"/>
          <w:shd w:val="clear" w:color="auto" w:fill="FFFFFF"/>
        </w:rPr>
        <w:t>wod</w:t>
      </w:r>
      <w:proofErr w:type="spellEnd"/>
      <w:r w:rsidRPr="00BF08B2">
        <w:rPr>
          <w:rFonts w:cstheme="minorHAnsi"/>
          <w:shd w:val="clear" w:color="auto" w:fill="FFFFFF"/>
        </w:rPr>
        <w:t>-kan.</w:t>
      </w:r>
    </w:p>
    <w:p w:rsidR="008430B7" w:rsidRPr="00BF08B2" w:rsidRDefault="008430B7" w:rsidP="008430B7">
      <w:pPr>
        <w:spacing w:after="0" w:line="240" w:lineRule="auto"/>
        <w:ind w:firstLine="708"/>
        <w:jc w:val="both"/>
        <w:rPr>
          <w:rFonts w:cstheme="minorHAnsi"/>
          <w:b/>
          <w:u w:val="single"/>
        </w:rPr>
      </w:pPr>
      <w:r w:rsidRPr="00BF08B2">
        <w:rPr>
          <w:rFonts w:cstheme="minorHAnsi"/>
          <w:b/>
          <w:u w:val="single"/>
        </w:rPr>
        <w:t>ODPOWIEDŹ 2:</w:t>
      </w:r>
    </w:p>
    <w:p w:rsidR="008430B7" w:rsidRPr="00BF08B2" w:rsidRDefault="008430B7" w:rsidP="00652DB3">
      <w:pPr>
        <w:spacing w:after="0" w:line="240" w:lineRule="auto"/>
        <w:ind w:left="709"/>
        <w:jc w:val="both"/>
      </w:pPr>
      <w:r w:rsidRPr="00BF08B2">
        <w:t xml:space="preserve">Kosztorys </w:t>
      </w:r>
      <w:r w:rsidR="004B7CF1" w:rsidRPr="00BF08B2">
        <w:t>pod nazwą „</w:t>
      </w:r>
      <w:proofErr w:type="spellStart"/>
      <w:r w:rsidR="004B7CF1" w:rsidRPr="00BF08B2">
        <w:rPr>
          <w:rFonts w:cstheme="minorHAnsi"/>
          <w:shd w:val="clear" w:color="auto" w:fill="FFFFFF"/>
        </w:rPr>
        <w:t>wyposazenie</w:t>
      </w:r>
      <w:proofErr w:type="spellEnd"/>
      <w:r w:rsidR="004B7CF1" w:rsidRPr="00BF08B2">
        <w:rPr>
          <w:rFonts w:cstheme="minorHAnsi"/>
          <w:shd w:val="clear" w:color="auto" w:fill="FFFFFF"/>
        </w:rPr>
        <w:t xml:space="preserve"> - kosztorys nakładczy” nie wchodzi w zakres postępowania, natomiast należy zawrzeć w ofercie wszystkie uchwyty/pochwyty dla osób niepełnosprawnych umiejscowione </w:t>
      </w:r>
      <w:r w:rsidR="00356DC4" w:rsidRPr="00BF08B2">
        <w:rPr>
          <w:rFonts w:cstheme="minorHAnsi"/>
          <w:shd w:val="clear" w:color="auto" w:fill="FFFFFF"/>
        </w:rPr>
        <w:t>przy urządzeniach sanitarnych oraz uchwyt</w:t>
      </w:r>
      <w:r w:rsidR="002C7343" w:rsidRPr="00BF08B2">
        <w:rPr>
          <w:rFonts w:cstheme="minorHAnsi"/>
          <w:shd w:val="clear" w:color="auto" w:fill="FFFFFF"/>
        </w:rPr>
        <w:t>y</w:t>
      </w:r>
      <w:r w:rsidR="00356DC4" w:rsidRPr="00BF08B2">
        <w:rPr>
          <w:rFonts w:cstheme="minorHAnsi"/>
          <w:shd w:val="clear" w:color="auto" w:fill="FFFFFF"/>
        </w:rPr>
        <w:t xml:space="preserve"> na papier toaletowy, </w:t>
      </w:r>
      <w:r w:rsidR="002C7343" w:rsidRPr="00BF08B2">
        <w:rPr>
          <w:rFonts w:cstheme="minorHAnsi"/>
          <w:shd w:val="clear" w:color="auto" w:fill="FFFFFF"/>
        </w:rPr>
        <w:t>szczotki</w:t>
      </w:r>
      <w:r w:rsidR="00356DC4" w:rsidRPr="00BF08B2">
        <w:rPr>
          <w:rFonts w:cstheme="minorHAnsi"/>
          <w:shd w:val="clear" w:color="auto" w:fill="FFFFFF"/>
        </w:rPr>
        <w:t xml:space="preserve"> do czyszczenia toalet, </w:t>
      </w:r>
      <w:r w:rsidR="002C7343" w:rsidRPr="00BF08B2">
        <w:rPr>
          <w:rFonts w:cstheme="minorHAnsi"/>
          <w:shd w:val="clear" w:color="auto" w:fill="FFFFFF"/>
        </w:rPr>
        <w:t>w</w:t>
      </w:r>
      <w:r w:rsidR="00356DC4" w:rsidRPr="00BF08B2">
        <w:rPr>
          <w:rFonts w:cstheme="minorHAnsi"/>
          <w:shd w:val="clear" w:color="auto" w:fill="FFFFFF"/>
        </w:rPr>
        <w:t>ieszak</w:t>
      </w:r>
      <w:r w:rsidR="002C7343" w:rsidRPr="00BF08B2">
        <w:rPr>
          <w:rFonts w:cstheme="minorHAnsi"/>
          <w:shd w:val="clear" w:color="auto" w:fill="FFFFFF"/>
        </w:rPr>
        <w:t>i</w:t>
      </w:r>
      <w:r w:rsidR="00356DC4" w:rsidRPr="00BF08B2">
        <w:rPr>
          <w:rFonts w:cstheme="minorHAnsi"/>
          <w:shd w:val="clear" w:color="auto" w:fill="FFFFFF"/>
        </w:rPr>
        <w:t xml:space="preserve"> </w:t>
      </w:r>
      <w:r w:rsidR="002C7343" w:rsidRPr="00BF08B2">
        <w:rPr>
          <w:rFonts w:cstheme="minorHAnsi"/>
          <w:shd w:val="clear" w:color="auto" w:fill="FFFFFF"/>
        </w:rPr>
        <w:t>pojedyncze i  4-hakowe i lustra.</w:t>
      </w:r>
      <w:r w:rsidR="003F0D93" w:rsidRPr="00BF08B2">
        <w:rPr>
          <w:rFonts w:cstheme="minorHAnsi"/>
          <w:shd w:val="clear" w:color="auto" w:fill="FFFFFF"/>
        </w:rPr>
        <w:t xml:space="preserve"> Kosztorys instalacji </w:t>
      </w:r>
      <w:proofErr w:type="spellStart"/>
      <w:r w:rsidR="003F0D93" w:rsidRPr="00BF08B2">
        <w:rPr>
          <w:rFonts w:cstheme="minorHAnsi"/>
          <w:shd w:val="clear" w:color="auto" w:fill="FFFFFF"/>
        </w:rPr>
        <w:t>wod-kan</w:t>
      </w:r>
      <w:proofErr w:type="spellEnd"/>
      <w:r w:rsidR="003F0D93" w:rsidRPr="00BF08B2">
        <w:rPr>
          <w:rFonts w:cstheme="minorHAnsi"/>
          <w:shd w:val="clear" w:color="auto" w:fill="FFFFFF"/>
        </w:rPr>
        <w:t xml:space="preserve"> bez zmian – pozycje zatem nie będą się dublować.</w:t>
      </w:r>
    </w:p>
    <w:p w:rsidR="005B6E1D" w:rsidRPr="00BF08B2" w:rsidRDefault="005B6E1D">
      <w:pPr>
        <w:spacing w:after="0" w:line="240" w:lineRule="auto"/>
        <w:ind w:left="709"/>
        <w:jc w:val="both"/>
      </w:pPr>
    </w:p>
    <w:p w:rsidR="008930DE" w:rsidRPr="00BF08B2" w:rsidRDefault="008930DE" w:rsidP="008930DE">
      <w:pPr>
        <w:spacing w:after="0" w:line="240" w:lineRule="auto"/>
        <w:ind w:left="709"/>
        <w:jc w:val="both"/>
        <w:rPr>
          <w:rFonts w:cstheme="minorHAnsi"/>
        </w:rPr>
      </w:pPr>
      <w:r w:rsidRPr="00BF08B2">
        <w:rPr>
          <w:rFonts w:cstheme="minorHAnsi"/>
          <w:b/>
          <w:u w:val="single"/>
        </w:rPr>
        <w:t xml:space="preserve">PYTANIE 3: </w:t>
      </w:r>
    </w:p>
    <w:p w:rsidR="008930DE" w:rsidRPr="00BF08B2" w:rsidRDefault="008930DE" w:rsidP="008930DE">
      <w:pPr>
        <w:spacing w:after="0" w:line="240" w:lineRule="auto"/>
        <w:ind w:left="709"/>
        <w:jc w:val="both"/>
        <w:rPr>
          <w:rFonts w:cstheme="minorHAnsi"/>
          <w:shd w:val="clear" w:color="auto" w:fill="FFFFFF"/>
        </w:rPr>
      </w:pPr>
      <w:r w:rsidRPr="00BF08B2">
        <w:rPr>
          <w:rFonts w:cstheme="minorHAnsi"/>
          <w:shd w:val="clear" w:color="auto" w:fill="FFFFFF"/>
        </w:rPr>
        <w:lastRenderedPageBreak/>
        <w:t xml:space="preserve">Dokumentacja jaką Zamawiający zamieścił na stronie postępowania jest bardzo obszerna i mało usystematyzowana (brak zestawień ze spisem dla całości dokumentacji z załącznika nr 9 czy z załącznika nr 10). Zamawiający zamieszcza dzień po ogłoszeniu postępowania aktualizację „Załącznika nr 9 do </w:t>
      </w:r>
      <w:proofErr w:type="spellStart"/>
      <w:r w:rsidRPr="00BF08B2">
        <w:rPr>
          <w:rFonts w:cstheme="minorHAnsi"/>
          <w:shd w:val="clear" w:color="auto" w:fill="FFFFFF"/>
        </w:rPr>
        <w:t>SIWZ_Dokumentacja</w:t>
      </w:r>
      <w:proofErr w:type="spellEnd"/>
      <w:r w:rsidRPr="00BF08B2">
        <w:rPr>
          <w:rFonts w:cstheme="minorHAnsi"/>
          <w:shd w:val="clear" w:color="auto" w:fill="FFFFFF"/>
        </w:rPr>
        <w:t xml:space="preserve"> </w:t>
      </w:r>
      <w:proofErr w:type="spellStart"/>
      <w:r w:rsidRPr="00BF08B2">
        <w:rPr>
          <w:rFonts w:cstheme="minorHAnsi"/>
          <w:shd w:val="clear" w:color="auto" w:fill="FFFFFF"/>
        </w:rPr>
        <w:t>budowlana_cz</w:t>
      </w:r>
      <w:proofErr w:type="spellEnd"/>
      <w:r w:rsidRPr="00BF08B2">
        <w:rPr>
          <w:rFonts w:cstheme="minorHAnsi"/>
          <w:shd w:val="clear" w:color="auto" w:fill="FFFFFF"/>
        </w:rPr>
        <w:t>. 1-4_aktualizacja_04.06.2020”, ale i same kosztorysy nakładcze (załącznik nr 10) również zostały zamieszczone jako aktualizacja (tu 5 dni po ogłoszeniu postępowania). Zamawiający nie zamieszcza przy tym jasnej informacji czy aktualizacja dotyczy wybranych plików czy całości, a dodatkowo brak spisu do całej dokumentacji (np. z załącznika nr 9 i załącznika nr 10) powoduje, że wkrada się chaos. Wykonawcy zamiast skupić się na dokumentach aktualnych do postępowania i przygotowywać wycenę oraz zadawać konkretne pytania branżowe, muszą zapoznać się najpierw z systemem poruszania się po plikach – mniej czy bardziej aktualny. Dlatego też prosimy Zamawiającego o potwierdzenie, że Wykonawca podczas swojej kalkulacji ceny oferty ma bazować na dokumentach „po aktualizacjach” i dokumenty te są kompletne.</w:t>
      </w:r>
    </w:p>
    <w:p w:rsidR="00D91264" w:rsidRPr="00BF08B2" w:rsidRDefault="00D91264" w:rsidP="00D91264">
      <w:pPr>
        <w:spacing w:after="0" w:line="240" w:lineRule="auto"/>
        <w:ind w:firstLine="708"/>
        <w:jc w:val="both"/>
        <w:rPr>
          <w:rFonts w:cstheme="minorHAnsi"/>
          <w:b/>
          <w:u w:val="single"/>
        </w:rPr>
      </w:pPr>
      <w:r w:rsidRPr="00BF08B2">
        <w:rPr>
          <w:rFonts w:cstheme="minorHAnsi"/>
          <w:b/>
          <w:u w:val="single"/>
        </w:rPr>
        <w:t>ODPOWIEDŹ 3:</w:t>
      </w:r>
    </w:p>
    <w:p w:rsidR="00491C18" w:rsidRPr="00BF08B2" w:rsidRDefault="00491C18" w:rsidP="00D91264">
      <w:pPr>
        <w:spacing w:after="0" w:line="240" w:lineRule="auto"/>
        <w:ind w:firstLine="708"/>
        <w:jc w:val="both"/>
        <w:rPr>
          <w:rFonts w:cstheme="minorHAnsi"/>
          <w:b/>
          <w:u w:val="single"/>
        </w:rPr>
      </w:pPr>
      <w:r w:rsidRPr="00BF08B2">
        <w:rPr>
          <w:rFonts w:cstheme="minorHAnsi"/>
          <w:shd w:val="clear" w:color="auto" w:fill="FFFFFF"/>
        </w:rPr>
        <w:t xml:space="preserve">Wykonawca podczas swojej kalkulacji ceny oferty ma bazować na dokumentach „po </w:t>
      </w:r>
      <w:r w:rsidRPr="00BF08B2">
        <w:rPr>
          <w:rFonts w:cstheme="minorHAnsi"/>
          <w:shd w:val="clear" w:color="auto" w:fill="FFFFFF"/>
        </w:rPr>
        <w:tab/>
        <w:t>aktualizacjach” , dokumenty te są kompletne.</w:t>
      </w:r>
    </w:p>
    <w:p w:rsidR="008930DE" w:rsidRPr="00BF08B2" w:rsidRDefault="008930DE" w:rsidP="008930DE">
      <w:pPr>
        <w:spacing w:after="0" w:line="240" w:lineRule="auto"/>
        <w:ind w:left="709"/>
        <w:jc w:val="both"/>
        <w:rPr>
          <w:rFonts w:cstheme="minorHAnsi"/>
          <w:shd w:val="clear" w:color="auto" w:fill="FFFFFF"/>
        </w:rPr>
      </w:pPr>
    </w:p>
    <w:p w:rsidR="008930DE" w:rsidRPr="00BF08B2" w:rsidRDefault="008930DE" w:rsidP="008930DE">
      <w:pPr>
        <w:spacing w:after="0" w:line="240" w:lineRule="auto"/>
        <w:ind w:left="709"/>
        <w:jc w:val="both"/>
        <w:rPr>
          <w:rFonts w:cstheme="minorHAnsi"/>
        </w:rPr>
      </w:pPr>
      <w:r w:rsidRPr="00BF08B2">
        <w:rPr>
          <w:rFonts w:cstheme="minorHAnsi"/>
          <w:b/>
          <w:u w:val="single"/>
        </w:rPr>
        <w:t xml:space="preserve">PYTANIE 4: </w:t>
      </w:r>
    </w:p>
    <w:p w:rsidR="008930DE" w:rsidRPr="00BF08B2" w:rsidRDefault="008930DE" w:rsidP="008930DE">
      <w:pPr>
        <w:spacing w:after="0" w:line="240" w:lineRule="auto"/>
        <w:ind w:left="709"/>
        <w:jc w:val="both"/>
        <w:rPr>
          <w:rFonts w:cstheme="minorHAnsi"/>
          <w:shd w:val="clear" w:color="auto" w:fill="FFFFFF"/>
        </w:rPr>
      </w:pPr>
      <w:r w:rsidRPr="00BF08B2">
        <w:rPr>
          <w:rFonts w:cstheme="minorHAnsi"/>
          <w:shd w:val="clear" w:color="auto" w:fill="FFFFFF"/>
        </w:rPr>
        <w:t>Prosimy Zamawiającego o zamieszczenie listy (z konkretnymi nazwami plików z podziałem na branże) dla załącznika nr 9 jaki jest aktualny.</w:t>
      </w:r>
    </w:p>
    <w:p w:rsidR="00D91264" w:rsidRPr="00BF08B2" w:rsidRDefault="00D91264" w:rsidP="00D91264">
      <w:pPr>
        <w:spacing w:after="0" w:line="240" w:lineRule="auto"/>
        <w:ind w:firstLine="708"/>
        <w:jc w:val="both"/>
        <w:rPr>
          <w:rFonts w:cstheme="minorHAnsi"/>
          <w:b/>
          <w:u w:val="single"/>
        </w:rPr>
      </w:pPr>
      <w:r w:rsidRPr="00BF08B2">
        <w:rPr>
          <w:rFonts w:cstheme="minorHAnsi"/>
          <w:b/>
          <w:u w:val="single"/>
        </w:rPr>
        <w:t>ODPOWIEDŹ 4:</w:t>
      </w:r>
    </w:p>
    <w:p w:rsidR="00491C18" w:rsidRPr="00BF08B2" w:rsidRDefault="00491C18" w:rsidP="00D91264">
      <w:pPr>
        <w:spacing w:after="0" w:line="240" w:lineRule="auto"/>
        <w:ind w:firstLine="708"/>
        <w:jc w:val="both"/>
        <w:rPr>
          <w:rFonts w:cstheme="minorHAnsi"/>
        </w:rPr>
      </w:pPr>
      <w:r w:rsidRPr="00BF08B2">
        <w:rPr>
          <w:rFonts w:cstheme="minorHAnsi"/>
        </w:rPr>
        <w:t xml:space="preserve">Zamawiający zamieścił na stronie platformy zakupowej aktualny załącznik nr 9, gdyż </w:t>
      </w:r>
      <w:r w:rsidR="00D62B93" w:rsidRPr="00BF08B2">
        <w:rPr>
          <w:rFonts w:cstheme="minorHAnsi"/>
        </w:rPr>
        <w:tab/>
      </w:r>
      <w:r w:rsidRPr="00BF08B2">
        <w:rPr>
          <w:rFonts w:cstheme="minorHAnsi"/>
        </w:rPr>
        <w:t xml:space="preserve">pierwotnie zamieszczony był niekompletny (ze względu na pakowanie długich nazw plików). </w:t>
      </w:r>
      <w:r w:rsidR="00D62B93" w:rsidRPr="00BF08B2">
        <w:rPr>
          <w:rFonts w:cstheme="minorHAnsi"/>
        </w:rPr>
        <w:tab/>
      </w:r>
      <w:r w:rsidRPr="00BF08B2">
        <w:rPr>
          <w:rFonts w:cstheme="minorHAnsi"/>
        </w:rPr>
        <w:t>Zamieszczony z</w:t>
      </w:r>
      <w:r w:rsidRPr="00BF08B2">
        <w:rPr>
          <w:rFonts w:cstheme="minorHAnsi"/>
          <w:shd w:val="clear" w:color="auto" w:fill="FFFFFF"/>
        </w:rPr>
        <w:t xml:space="preserve">aktualizowany  </w:t>
      </w:r>
      <w:r w:rsidR="004C667D" w:rsidRPr="00BF08B2">
        <w:rPr>
          <w:rFonts w:cstheme="minorHAnsi"/>
          <w:shd w:val="clear" w:color="auto" w:fill="FFFFFF"/>
        </w:rPr>
        <w:t>„</w:t>
      </w:r>
      <w:r w:rsidRPr="00BF08B2">
        <w:rPr>
          <w:rFonts w:cstheme="minorHAnsi"/>
          <w:shd w:val="clear" w:color="auto" w:fill="FFFFFF"/>
        </w:rPr>
        <w:t>załącznik nr 9</w:t>
      </w:r>
      <w:r w:rsidR="004C667D" w:rsidRPr="00BF08B2">
        <w:rPr>
          <w:rFonts w:cstheme="minorHAnsi"/>
          <w:shd w:val="clear" w:color="auto" w:fill="FFFFFF"/>
        </w:rPr>
        <w:t xml:space="preserve"> do </w:t>
      </w:r>
      <w:proofErr w:type="spellStart"/>
      <w:r w:rsidR="004C667D" w:rsidRPr="00BF08B2">
        <w:rPr>
          <w:rFonts w:cstheme="minorHAnsi"/>
          <w:shd w:val="clear" w:color="auto" w:fill="FFFFFF"/>
        </w:rPr>
        <w:t>SIWZ_Dokumentacja</w:t>
      </w:r>
      <w:proofErr w:type="spellEnd"/>
      <w:r w:rsidR="004C667D" w:rsidRPr="00BF08B2">
        <w:rPr>
          <w:rFonts w:cstheme="minorHAnsi"/>
          <w:shd w:val="clear" w:color="auto" w:fill="FFFFFF"/>
        </w:rPr>
        <w:t xml:space="preserve"> budowlana (</w:t>
      </w:r>
      <w:r w:rsidRPr="00BF08B2">
        <w:rPr>
          <w:rFonts w:cstheme="minorHAnsi"/>
          <w:shd w:val="clear" w:color="auto" w:fill="FFFFFF"/>
        </w:rPr>
        <w:t xml:space="preserve">cz. 1, cz.2 </w:t>
      </w:r>
      <w:r w:rsidR="004C667D" w:rsidRPr="00BF08B2">
        <w:rPr>
          <w:rFonts w:cstheme="minorHAnsi"/>
          <w:shd w:val="clear" w:color="auto" w:fill="FFFFFF"/>
        </w:rPr>
        <w:tab/>
        <w:t>c</w:t>
      </w:r>
      <w:r w:rsidRPr="00BF08B2">
        <w:rPr>
          <w:rFonts w:cstheme="minorHAnsi"/>
          <w:shd w:val="clear" w:color="auto" w:fill="FFFFFF"/>
        </w:rPr>
        <w:t>z.3 i cz. 4</w:t>
      </w:r>
      <w:r w:rsidR="004C667D" w:rsidRPr="00BF08B2">
        <w:rPr>
          <w:rFonts w:cstheme="minorHAnsi"/>
          <w:shd w:val="clear" w:color="auto" w:fill="FFFFFF"/>
        </w:rPr>
        <w:t>)</w:t>
      </w:r>
      <w:r w:rsidRPr="00BF08B2">
        <w:rPr>
          <w:rFonts w:cstheme="minorHAnsi"/>
          <w:shd w:val="clear" w:color="auto" w:fill="FFFFFF"/>
        </w:rPr>
        <w:t>_aktualizacja z dnia 04.06.2020</w:t>
      </w:r>
      <w:r w:rsidR="004C667D" w:rsidRPr="00BF08B2">
        <w:rPr>
          <w:rFonts w:cstheme="minorHAnsi"/>
          <w:shd w:val="clear" w:color="auto" w:fill="FFFFFF"/>
        </w:rPr>
        <w:t>”</w:t>
      </w:r>
      <w:r w:rsidRPr="00BF08B2">
        <w:rPr>
          <w:rFonts w:cstheme="minorHAnsi"/>
        </w:rPr>
        <w:t xml:space="preserve"> jest kompletny.</w:t>
      </w:r>
    </w:p>
    <w:p w:rsidR="008930DE" w:rsidRPr="00BF08B2" w:rsidRDefault="008930DE" w:rsidP="008930DE">
      <w:pPr>
        <w:spacing w:after="0" w:line="240" w:lineRule="auto"/>
        <w:ind w:left="709"/>
        <w:jc w:val="both"/>
        <w:rPr>
          <w:rFonts w:cstheme="minorHAnsi"/>
          <w:shd w:val="clear" w:color="auto" w:fill="FFFFFF"/>
        </w:rPr>
      </w:pPr>
    </w:p>
    <w:p w:rsidR="008930DE" w:rsidRPr="00BF08B2" w:rsidRDefault="008930DE" w:rsidP="008930DE">
      <w:pPr>
        <w:spacing w:after="0" w:line="240" w:lineRule="auto"/>
        <w:ind w:left="709"/>
        <w:jc w:val="both"/>
        <w:rPr>
          <w:rFonts w:cstheme="minorHAnsi"/>
        </w:rPr>
      </w:pPr>
      <w:r w:rsidRPr="00BF08B2">
        <w:rPr>
          <w:rFonts w:cstheme="minorHAnsi"/>
          <w:b/>
          <w:u w:val="single"/>
        </w:rPr>
        <w:t xml:space="preserve">PYTANIE 5: </w:t>
      </w:r>
    </w:p>
    <w:p w:rsidR="008930DE" w:rsidRPr="00BF08B2" w:rsidRDefault="008930DE" w:rsidP="008930DE">
      <w:pPr>
        <w:spacing w:after="0" w:line="240" w:lineRule="auto"/>
        <w:ind w:left="709"/>
        <w:jc w:val="both"/>
        <w:rPr>
          <w:rFonts w:cstheme="minorHAnsi"/>
          <w:shd w:val="clear" w:color="auto" w:fill="FFFFFF"/>
        </w:rPr>
      </w:pPr>
      <w:r w:rsidRPr="00BF08B2">
        <w:rPr>
          <w:rFonts w:cstheme="minorHAnsi"/>
          <w:shd w:val="clear" w:color="auto" w:fill="FFFFFF"/>
        </w:rPr>
        <w:t>Prosimy Zamawiającego o zamieszczenie listy (z konkretnymi nazwami, informacją jakiej branży dotyczy, ile pozycji kosztorysowych zawiera, etc.) dla kosztorysów nakładczych jakie są aktualne, żeby Wykonawcy nie mieli wątpliwości, ile ich jest i jakie należy wypełnić i przedstawić do oferty, tym bardziej iż plików jest tak dużo, że nie wszystkie pliki w postępowaniu poprawnie się otwierają po rozpakowaniu ściągniętych plików (co Zamawiający tłumaczy długimi nazwami plików).</w:t>
      </w:r>
    </w:p>
    <w:p w:rsidR="00D91264" w:rsidRPr="00BF08B2" w:rsidRDefault="00D91264" w:rsidP="00D91264">
      <w:pPr>
        <w:spacing w:after="0" w:line="240" w:lineRule="auto"/>
        <w:ind w:firstLine="708"/>
        <w:jc w:val="both"/>
        <w:rPr>
          <w:rFonts w:cstheme="minorHAnsi"/>
          <w:b/>
          <w:u w:val="single"/>
        </w:rPr>
      </w:pPr>
      <w:r w:rsidRPr="00BF08B2">
        <w:rPr>
          <w:rFonts w:cstheme="minorHAnsi"/>
          <w:b/>
          <w:u w:val="single"/>
        </w:rPr>
        <w:t>ODPOWIEDŹ 5:</w:t>
      </w:r>
    </w:p>
    <w:p w:rsidR="00D62B93" w:rsidRPr="00BF08B2" w:rsidRDefault="00491C18" w:rsidP="00D91264">
      <w:pPr>
        <w:spacing w:after="0" w:line="240" w:lineRule="auto"/>
        <w:ind w:firstLine="708"/>
        <w:jc w:val="both"/>
        <w:rPr>
          <w:rFonts w:cstheme="minorHAnsi"/>
        </w:rPr>
      </w:pPr>
      <w:r w:rsidRPr="00BF08B2">
        <w:rPr>
          <w:rFonts w:cstheme="minorHAnsi"/>
        </w:rPr>
        <w:t>Zamawiający informuje że</w:t>
      </w:r>
      <w:r w:rsidR="004C667D" w:rsidRPr="00BF08B2">
        <w:rPr>
          <w:rFonts w:cstheme="minorHAnsi"/>
        </w:rPr>
        <w:t>:</w:t>
      </w:r>
    </w:p>
    <w:p w:rsidR="00491C18" w:rsidRPr="00BF08B2" w:rsidRDefault="00491C18" w:rsidP="00D91264">
      <w:pPr>
        <w:spacing w:after="0" w:line="240" w:lineRule="auto"/>
        <w:ind w:firstLine="708"/>
        <w:jc w:val="both"/>
        <w:rPr>
          <w:rFonts w:cstheme="minorHAnsi"/>
        </w:rPr>
      </w:pPr>
      <w:r w:rsidRPr="00BF08B2">
        <w:rPr>
          <w:rFonts w:cstheme="minorHAnsi"/>
        </w:rPr>
        <w:t xml:space="preserve"> „</w:t>
      </w:r>
      <w:r w:rsidR="00D62B93" w:rsidRPr="00BF08B2">
        <w:rPr>
          <w:rFonts w:cstheme="minorHAnsi"/>
        </w:rPr>
        <w:t xml:space="preserve">Zał. nr 10 do </w:t>
      </w:r>
      <w:proofErr w:type="spellStart"/>
      <w:r w:rsidR="00D62B93" w:rsidRPr="00BF08B2">
        <w:rPr>
          <w:rFonts w:cstheme="minorHAnsi"/>
        </w:rPr>
        <w:t>SIWZ_Kosztorysy</w:t>
      </w:r>
      <w:proofErr w:type="spellEnd"/>
      <w:r w:rsidR="00D62B93" w:rsidRPr="00BF08B2">
        <w:rPr>
          <w:rFonts w:cstheme="minorHAnsi"/>
        </w:rPr>
        <w:t xml:space="preserve"> nakładcze_aktualizacja_08.06.2020.rar</w:t>
      </w:r>
      <w:r w:rsidRPr="00BF08B2">
        <w:rPr>
          <w:rFonts w:cstheme="minorHAnsi"/>
        </w:rPr>
        <w:t>” jest aktualny.</w:t>
      </w:r>
    </w:p>
    <w:p w:rsidR="008930DE" w:rsidRPr="00BF08B2" w:rsidRDefault="008930DE" w:rsidP="008930DE">
      <w:pPr>
        <w:spacing w:after="0" w:line="240" w:lineRule="auto"/>
        <w:ind w:left="709"/>
        <w:jc w:val="both"/>
        <w:rPr>
          <w:rFonts w:cstheme="minorHAnsi"/>
          <w:shd w:val="clear" w:color="auto" w:fill="FFFFFF"/>
        </w:rPr>
      </w:pPr>
    </w:p>
    <w:p w:rsidR="008930DE" w:rsidRPr="00BF08B2" w:rsidRDefault="008930DE" w:rsidP="008930DE">
      <w:pPr>
        <w:spacing w:after="0" w:line="240" w:lineRule="auto"/>
        <w:ind w:left="709"/>
        <w:jc w:val="both"/>
        <w:rPr>
          <w:rFonts w:cstheme="minorHAnsi"/>
        </w:rPr>
      </w:pPr>
      <w:r w:rsidRPr="00BF08B2">
        <w:rPr>
          <w:rFonts w:cstheme="minorHAnsi"/>
          <w:b/>
          <w:u w:val="single"/>
        </w:rPr>
        <w:t xml:space="preserve">PYTANIE 6: </w:t>
      </w:r>
    </w:p>
    <w:p w:rsidR="008930DE" w:rsidRPr="00BF08B2" w:rsidRDefault="008930DE" w:rsidP="008930DE">
      <w:pPr>
        <w:spacing w:after="0" w:line="240" w:lineRule="auto"/>
        <w:ind w:left="709"/>
        <w:jc w:val="both"/>
        <w:rPr>
          <w:rFonts w:cstheme="minorHAnsi"/>
          <w:shd w:val="clear" w:color="auto" w:fill="FFFFFF"/>
        </w:rPr>
      </w:pPr>
      <w:r w:rsidRPr="00BF08B2">
        <w:rPr>
          <w:rFonts w:cstheme="minorHAnsi"/>
          <w:shd w:val="clear" w:color="auto" w:fill="FFFFFF"/>
        </w:rPr>
        <w:t>Z uwagi na fakt, iż dokumentów jakie Wykonawca powinien przedstawić do oferty jest sporo a to właśnie niżej wymienione generują dodatkowo duży czas na ich przygotowanie do oferty, prosimy o potwierdzenie, że Zamawiający wyraża zgodę na dołączenie – kosztorysów ofertowych uproszczonych, harmonogramu rzeczowo-finansowego i zbiorczego zestawienia kosztów (załącznik nr 10a) po wyłonieniu najkorzystniejszej oferty a przed podpisaniem umowy (czyli przez jednego Wykonawcę).</w:t>
      </w:r>
    </w:p>
    <w:p w:rsidR="00D91264" w:rsidRPr="00BF08B2" w:rsidRDefault="00D91264" w:rsidP="00D91264">
      <w:pPr>
        <w:spacing w:after="0" w:line="240" w:lineRule="auto"/>
        <w:ind w:firstLine="708"/>
        <w:jc w:val="both"/>
        <w:rPr>
          <w:rFonts w:cstheme="minorHAnsi"/>
          <w:b/>
          <w:u w:val="single"/>
        </w:rPr>
      </w:pPr>
      <w:r w:rsidRPr="00BF08B2">
        <w:rPr>
          <w:rFonts w:cstheme="minorHAnsi"/>
          <w:b/>
          <w:u w:val="single"/>
        </w:rPr>
        <w:t>ODPOWIEDŹ 6:</w:t>
      </w:r>
    </w:p>
    <w:p w:rsidR="008930DE" w:rsidRPr="00BF08B2" w:rsidRDefault="00D62B93" w:rsidP="008930DE">
      <w:pPr>
        <w:spacing w:after="0" w:line="240" w:lineRule="auto"/>
        <w:ind w:left="709"/>
        <w:jc w:val="both"/>
        <w:rPr>
          <w:rFonts w:cstheme="minorHAnsi"/>
          <w:shd w:val="clear" w:color="auto" w:fill="FFFFFF"/>
        </w:rPr>
      </w:pPr>
      <w:r w:rsidRPr="00BF08B2">
        <w:rPr>
          <w:rFonts w:cstheme="minorHAnsi"/>
          <w:shd w:val="clear" w:color="auto" w:fill="FFFFFF"/>
        </w:rPr>
        <w:t>Zamawiający nie wyraża zgody na przedstawioną powyżej propozycję.</w:t>
      </w:r>
      <w:r w:rsidR="004C667D" w:rsidRPr="00BF08B2">
        <w:rPr>
          <w:rFonts w:cstheme="minorHAnsi"/>
          <w:shd w:val="clear" w:color="auto" w:fill="FFFFFF"/>
        </w:rPr>
        <w:t xml:space="preserve"> </w:t>
      </w:r>
      <w:r w:rsidRPr="00BF08B2">
        <w:rPr>
          <w:rFonts w:cstheme="minorHAnsi"/>
          <w:shd w:val="clear" w:color="auto" w:fill="FFFFFF"/>
        </w:rPr>
        <w:t>Zamawiający wymaga aby Wykonawca wraz z ofertą złożył  dokumenty zgodnie zapisami  SIWZ Rozdział XIV pkt. 4.</w:t>
      </w:r>
    </w:p>
    <w:p w:rsidR="00D62B93" w:rsidRPr="00BF08B2" w:rsidRDefault="00D62B93" w:rsidP="008930DE">
      <w:pPr>
        <w:spacing w:after="0" w:line="240" w:lineRule="auto"/>
        <w:ind w:left="709"/>
        <w:jc w:val="both"/>
        <w:rPr>
          <w:rFonts w:cstheme="minorHAnsi"/>
          <w:shd w:val="clear" w:color="auto" w:fill="FFFFFF"/>
        </w:rPr>
      </w:pPr>
    </w:p>
    <w:p w:rsidR="008930DE" w:rsidRPr="00BF08B2" w:rsidRDefault="008930DE" w:rsidP="008930DE">
      <w:pPr>
        <w:spacing w:after="0" w:line="240" w:lineRule="auto"/>
        <w:ind w:left="709"/>
        <w:jc w:val="both"/>
        <w:rPr>
          <w:rFonts w:cstheme="minorHAnsi"/>
        </w:rPr>
      </w:pPr>
      <w:r w:rsidRPr="00BF08B2">
        <w:rPr>
          <w:rFonts w:cstheme="minorHAnsi"/>
          <w:b/>
          <w:u w:val="single"/>
        </w:rPr>
        <w:t xml:space="preserve">PYTANIE 7: </w:t>
      </w:r>
    </w:p>
    <w:p w:rsidR="008930DE" w:rsidRPr="00BF08B2" w:rsidRDefault="008930DE" w:rsidP="008930DE">
      <w:pPr>
        <w:spacing w:after="0" w:line="240" w:lineRule="auto"/>
        <w:ind w:left="709"/>
        <w:jc w:val="both"/>
        <w:rPr>
          <w:rFonts w:cstheme="minorHAnsi"/>
          <w:shd w:val="clear" w:color="auto" w:fill="FFFFFF"/>
        </w:rPr>
      </w:pPr>
      <w:r w:rsidRPr="00BF08B2">
        <w:rPr>
          <w:rFonts w:cstheme="minorHAnsi"/>
          <w:shd w:val="clear" w:color="auto" w:fill="FFFFFF"/>
        </w:rPr>
        <w:t>Prosimy o potwierdzenie, że Zamawiający wyraża zgodę na dołączenie harmonogramu rzeczowo-finansowego po wyłonieniu najkorzystniejszej oferty a przed podpisaniem umowy (czyli przez jednego Wykonawcę).</w:t>
      </w:r>
    </w:p>
    <w:p w:rsidR="00D91264" w:rsidRPr="00BF08B2" w:rsidRDefault="00D91264" w:rsidP="00D91264">
      <w:pPr>
        <w:spacing w:after="0" w:line="240" w:lineRule="auto"/>
        <w:ind w:firstLine="708"/>
        <w:jc w:val="both"/>
        <w:rPr>
          <w:rFonts w:cstheme="minorHAnsi"/>
          <w:b/>
          <w:u w:val="single"/>
        </w:rPr>
      </w:pPr>
      <w:r w:rsidRPr="00BF08B2">
        <w:rPr>
          <w:rFonts w:cstheme="minorHAnsi"/>
          <w:b/>
          <w:u w:val="single"/>
        </w:rPr>
        <w:t>ODPOWIEDŹ 7:</w:t>
      </w:r>
    </w:p>
    <w:p w:rsidR="004C667D" w:rsidRPr="00BF08B2" w:rsidRDefault="004C667D" w:rsidP="004C667D">
      <w:pPr>
        <w:spacing w:after="0" w:line="240" w:lineRule="auto"/>
        <w:ind w:left="709"/>
        <w:jc w:val="both"/>
        <w:rPr>
          <w:rFonts w:cstheme="minorHAnsi"/>
          <w:shd w:val="clear" w:color="auto" w:fill="FFFFFF"/>
        </w:rPr>
      </w:pPr>
      <w:r w:rsidRPr="00BF08B2">
        <w:rPr>
          <w:rFonts w:cstheme="minorHAnsi"/>
          <w:shd w:val="clear" w:color="auto" w:fill="FFFFFF"/>
        </w:rPr>
        <w:lastRenderedPageBreak/>
        <w:t>Zamawiający nie wyraża zgody na przedstawioną powyżej propozycję. Zamawiający wymaga aby Wykonawca wraz z ofertą złożył  dokumenty zgodnie zapisami  SIWZ Rozdział XIV pkt. 4.</w:t>
      </w:r>
    </w:p>
    <w:p w:rsidR="008930DE" w:rsidRPr="00BF08B2" w:rsidRDefault="008930DE" w:rsidP="008930DE">
      <w:pPr>
        <w:spacing w:after="0" w:line="240" w:lineRule="auto"/>
        <w:ind w:left="709"/>
        <w:jc w:val="both"/>
        <w:rPr>
          <w:rFonts w:cstheme="minorHAnsi"/>
          <w:shd w:val="clear" w:color="auto" w:fill="FFFFFF"/>
        </w:rPr>
      </w:pPr>
    </w:p>
    <w:p w:rsidR="008930DE" w:rsidRPr="00CB616C" w:rsidRDefault="008930DE" w:rsidP="008930DE">
      <w:pPr>
        <w:spacing w:after="0" w:line="240" w:lineRule="auto"/>
        <w:ind w:left="709"/>
        <w:jc w:val="both"/>
        <w:rPr>
          <w:rFonts w:cstheme="minorHAnsi"/>
        </w:rPr>
      </w:pPr>
      <w:r w:rsidRPr="00CB616C">
        <w:rPr>
          <w:rFonts w:cstheme="minorHAnsi"/>
          <w:b/>
          <w:u w:val="single"/>
        </w:rPr>
        <w:t xml:space="preserve">PYTANIE 8: </w:t>
      </w:r>
    </w:p>
    <w:p w:rsidR="008930DE" w:rsidRPr="00CB616C" w:rsidRDefault="008930DE" w:rsidP="008930DE">
      <w:pPr>
        <w:spacing w:after="0" w:line="240" w:lineRule="auto"/>
        <w:ind w:left="709"/>
        <w:jc w:val="both"/>
        <w:rPr>
          <w:rFonts w:cstheme="minorHAnsi"/>
          <w:shd w:val="clear" w:color="auto" w:fill="FFFFFF"/>
        </w:rPr>
      </w:pPr>
      <w:r w:rsidRPr="00CB616C">
        <w:rPr>
          <w:rFonts w:cstheme="minorHAnsi"/>
          <w:shd w:val="clear" w:color="auto" w:fill="FFFFFF"/>
        </w:rPr>
        <w:t xml:space="preserve">Dot. instalacji </w:t>
      </w:r>
      <w:proofErr w:type="spellStart"/>
      <w:r w:rsidRPr="00CB616C">
        <w:rPr>
          <w:rFonts w:cstheme="minorHAnsi"/>
          <w:shd w:val="clear" w:color="auto" w:fill="FFFFFF"/>
        </w:rPr>
        <w:t>wod-kan</w:t>
      </w:r>
      <w:proofErr w:type="spellEnd"/>
      <w:r w:rsidRPr="00CB616C">
        <w:rPr>
          <w:rFonts w:cstheme="minorHAnsi"/>
          <w:shd w:val="clear" w:color="auto" w:fill="FFFFFF"/>
        </w:rPr>
        <w:t xml:space="preserve"> wewnętrznej - Prosimy Zamawiającego o potwierdzenie, że na instalacji hydrantowej należy wyceniać hydranty DN25 z wężem półsztywnym o długości 30m i prądownicą z dyszą o średnicy Ø 10mm – w szafce ale bez miejsca na gaśnice i bez samej gaśnicy.</w:t>
      </w:r>
    </w:p>
    <w:p w:rsidR="00D91264" w:rsidRPr="00BF08B2" w:rsidRDefault="00D91264" w:rsidP="00D91264">
      <w:pPr>
        <w:spacing w:after="0" w:line="240" w:lineRule="auto"/>
        <w:ind w:firstLine="708"/>
        <w:jc w:val="both"/>
        <w:rPr>
          <w:rFonts w:cstheme="minorHAnsi"/>
          <w:b/>
          <w:u w:val="single"/>
        </w:rPr>
      </w:pPr>
      <w:r w:rsidRPr="00CB616C">
        <w:rPr>
          <w:rFonts w:cstheme="minorHAnsi"/>
          <w:b/>
          <w:u w:val="single"/>
        </w:rPr>
        <w:t>ODPOWIEDŹ 8:</w:t>
      </w:r>
    </w:p>
    <w:p w:rsidR="008930DE" w:rsidRDefault="00CB616C" w:rsidP="008930DE">
      <w:pPr>
        <w:spacing w:after="0" w:line="240" w:lineRule="auto"/>
        <w:ind w:left="709"/>
        <w:jc w:val="both"/>
        <w:rPr>
          <w:rFonts w:ascii="Calibri" w:hAnsi="Calibri" w:cs="Calibri"/>
          <w:color w:val="000000"/>
          <w:shd w:val="clear" w:color="auto" w:fill="FFFFFF"/>
        </w:rPr>
      </w:pPr>
      <w:r>
        <w:rPr>
          <w:rFonts w:ascii="Calibri" w:hAnsi="Calibri" w:cs="Calibri"/>
          <w:color w:val="000000"/>
          <w:shd w:val="clear" w:color="auto" w:fill="FFFFFF"/>
        </w:rPr>
        <w:t>Należy wycenić  hydranty w szafce z miejscem na gaśnicę i z gaśnicą.</w:t>
      </w:r>
    </w:p>
    <w:p w:rsidR="00CB616C" w:rsidRPr="00BF08B2" w:rsidRDefault="00CB616C" w:rsidP="008930DE">
      <w:pPr>
        <w:spacing w:after="0" w:line="240" w:lineRule="auto"/>
        <w:ind w:left="709"/>
        <w:jc w:val="both"/>
        <w:rPr>
          <w:rFonts w:cstheme="minorHAnsi"/>
          <w:shd w:val="clear" w:color="auto" w:fill="FFFFFF"/>
        </w:rPr>
      </w:pPr>
    </w:p>
    <w:p w:rsidR="008930DE" w:rsidRPr="00BF08B2" w:rsidRDefault="008930DE" w:rsidP="008930DE">
      <w:pPr>
        <w:spacing w:after="0" w:line="240" w:lineRule="auto"/>
        <w:ind w:left="709"/>
        <w:jc w:val="both"/>
        <w:rPr>
          <w:rFonts w:cstheme="minorHAnsi"/>
          <w:shd w:val="clear" w:color="auto" w:fill="FFFFFF"/>
        </w:rPr>
      </w:pPr>
      <w:r w:rsidRPr="00BF08B2">
        <w:rPr>
          <w:rFonts w:cstheme="minorHAnsi"/>
          <w:b/>
          <w:u w:val="single"/>
        </w:rPr>
        <w:t xml:space="preserve">PYTANIE 9: </w:t>
      </w:r>
    </w:p>
    <w:p w:rsidR="008930DE" w:rsidRPr="00BF08B2" w:rsidRDefault="008930DE" w:rsidP="005C7D28">
      <w:pPr>
        <w:spacing w:after="0" w:line="240" w:lineRule="auto"/>
        <w:ind w:left="709"/>
        <w:jc w:val="both"/>
        <w:rPr>
          <w:rFonts w:cstheme="minorHAnsi"/>
          <w:shd w:val="clear" w:color="auto" w:fill="FFFFFF"/>
        </w:rPr>
      </w:pPr>
      <w:r w:rsidRPr="00BF08B2">
        <w:rPr>
          <w:rFonts w:cstheme="minorHAnsi"/>
          <w:shd w:val="clear" w:color="auto" w:fill="FFFFFF"/>
        </w:rPr>
        <w:t>Prosimy o potwierdzenie, że załącznik "</w:t>
      </w:r>
      <w:proofErr w:type="spellStart"/>
      <w:r w:rsidRPr="00BF08B2">
        <w:rPr>
          <w:rFonts w:cstheme="minorHAnsi"/>
          <w:shd w:val="clear" w:color="auto" w:fill="FFFFFF"/>
        </w:rPr>
        <w:t>wyposazenie</w:t>
      </w:r>
      <w:proofErr w:type="spellEnd"/>
      <w:r w:rsidRPr="00BF08B2">
        <w:rPr>
          <w:rFonts w:cstheme="minorHAnsi"/>
          <w:shd w:val="clear" w:color="auto" w:fill="FFFFFF"/>
        </w:rPr>
        <w:t xml:space="preserve"> - kosztorys nakładczy" nie </w:t>
      </w:r>
      <w:r w:rsidR="005C7D28" w:rsidRPr="00BF08B2">
        <w:rPr>
          <w:rFonts w:cstheme="minorHAnsi"/>
          <w:shd w:val="clear" w:color="auto" w:fill="FFFFFF"/>
        </w:rPr>
        <w:t xml:space="preserve">należy </w:t>
      </w:r>
      <w:r w:rsidRPr="00BF08B2">
        <w:rPr>
          <w:rFonts w:cstheme="minorHAnsi"/>
          <w:shd w:val="clear" w:color="auto" w:fill="FFFFFF"/>
        </w:rPr>
        <w:t>wypełniać, ponieważ nie ma go w dokumentach "po aktualizacji"</w:t>
      </w:r>
      <w:r w:rsidR="005C7D28" w:rsidRPr="00BF08B2">
        <w:rPr>
          <w:rFonts w:cstheme="minorHAnsi"/>
          <w:shd w:val="clear" w:color="auto" w:fill="FFFFFF"/>
        </w:rPr>
        <w:t xml:space="preserve"> </w:t>
      </w:r>
      <w:r w:rsidRPr="00BF08B2">
        <w:rPr>
          <w:rFonts w:cstheme="minorHAnsi"/>
          <w:shd w:val="clear" w:color="auto" w:fill="FFFFFF"/>
        </w:rPr>
        <w:t>W przeciwnym przypadku prosimy o informację co z cenami elementów, które będą powielać się już w kosztorysach (np. umywalka jest zarówno w kosztorysie jak i w tym zestawieniu wyposażenia część sanitarna)? Albo w którym kosztorysie jest ujęty koszt dostawy i montażu np. dozownika mydła czy uchwytów ściennych? Jak Wykonawca ma rozumieć ten załącznik?</w:t>
      </w:r>
    </w:p>
    <w:p w:rsidR="00D91264" w:rsidRPr="00BF08B2" w:rsidRDefault="00D91264" w:rsidP="00D91264">
      <w:pPr>
        <w:spacing w:after="0" w:line="240" w:lineRule="auto"/>
        <w:ind w:firstLine="708"/>
        <w:jc w:val="both"/>
        <w:rPr>
          <w:rFonts w:cstheme="minorHAnsi"/>
          <w:b/>
          <w:u w:val="single"/>
        </w:rPr>
      </w:pPr>
      <w:r w:rsidRPr="00BF08B2">
        <w:rPr>
          <w:rFonts w:cstheme="minorHAnsi"/>
          <w:b/>
          <w:u w:val="single"/>
        </w:rPr>
        <w:t>ODPOWIEDŹ 9:</w:t>
      </w:r>
    </w:p>
    <w:p w:rsidR="004C667D" w:rsidRPr="00BF08B2" w:rsidRDefault="004C667D" w:rsidP="004C667D">
      <w:pPr>
        <w:spacing w:after="0" w:line="240" w:lineRule="auto"/>
        <w:ind w:left="709"/>
        <w:jc w:val="both"/>
        <w:rPr>
          <w:rFonts w:cstheme="minorHAnsi"/>
          <w:shd w:val="clear" w:color="auto" w:fill="FFFFFF"/>
        </w:rPr>
      </w:pPr>
      <w:r w:rsidRPr="00BF08B2">
        <w:t>Kosztorys pod nazwą „</w:t>
      </w:r>
      <w:proofErr w:type="spellStart"/>
      <w:r w:rsidRPr="00BF08B2">
        <w:rPr>
          <w:rFonts w:cstheme="minorHAnsi"/>
          <w:shd w:val="clear" w:color="auto" w:fill="FFFFFF"/>
        </w:rPr>
        <w:t>wyposazenie</w:t>
      </w:r>
      <w:proofErr w:type="spellEnd"/>
      <w:r w:rsidRPr="00BF08B2">
        <w:rPr>
          <w:rFonts w:cstheme="minorHAnsi"/>
          <w:shd w:val="clear" w:color="auto" w:fill="FFFFFF"/>
        </w:rPr>
        <w:t xml:space="preserve"> - kosztorys nakładczy” nie wchodzi w zakres postępowania, natomiast należy zawrzeć w ofercie wszystkie uchwyty/pochwyty dla osób niepełnosprawnych umiejscowione przy urządzeniach sanitarnych oraz uchwyty na papier toaletowy, szczotki do czyszczenia toalet, wieszaki pojedyncze i  4-hakowe i lustra. Kosztorys instalacji </w:t>
      </w:r>
      <w:proofErr w:type="spellStart"/>
      <w:r w:rsidRPr="00BF08B2">
        <w:rPr>
          <w:rFonts w:cstheme="minorHAnsi"/>
          <w:shd w:val="clear" w:color="auto" w:fill="FFFFFF"/>
        </w:rPr>
        <w:t>wod-kan</w:t>
      </w:r>
      <w:proofErr w:type="spellEnd"/>
      <w:r w:rsidRPr="00BF08B2">
        <w:rPr>
          <w:rFonts w:cstheme="minorHAnsi"/>
          <w:shd w:val="clear" w:color="auto" w:fill="FFFFFF"/>
        </w:rPr>
        <w:t xml:space="preserve"> bez zmian – pozycje zatem nie będą się dublować.</w:t>
      </w:r>
    </w:p>
    <w:p w:rsidR="00765DBC" w:rsidRPr="00BF08B2" w:rsidRDefault="00765DBC" w:rsidP="004C667D">
      <w:pPr>
        <w:spacing w:after="0" w:line="240" w:lineRule="auto"/>
        <w:ind w:left="709"/>
        <w:jc w:val="both"/>
        <w:rPr>
          <w:rFonts w:cstheme="minorHAnsi"/>
          <w:shd w:val="clear" w:color="auto" w:fill="FFFFFF"/>
        </w:rPr>
      </w:pPr>
    </w:p>
    <w:p w:rsidR="007948BB" w:rsidRPr="00BF08B2" w:rsidRDefault="007948BB" w:rsidP="007948BB">
      <w:pPr>
        <w:spacing w:after="0" w:line="240" w:lineRule="auto"/>
        <w:ind w:left="709"/>
        <w:jc w:val="both"/>
        <w:rPr>
          <w:rFonts w:cstheme="minorHAnsi"/>
          <w:b/>
          <w:u w:val="single"/>
        </w:rPr>
      </w:pPr>
      <w:r w:rsidRPr="00BF08B2">
        <w:rPr>
          <w:rFonts w:cstheme="minorHAnsi"/>
          <w:b/>
          <w:u w:val="single"/>
        </w:rPr>
        <w:t>PYTANIE 10</w:t>
      </w:r>
    </w:p>
    <w:p w:rsidR="007948BB" w:rsidRPr="00BF08B2" w:rsidRDefault="007948BB" w:rsidP="007948BB">
      <w:pPr>
        <w:spacing w:after="0" w:line="240" w:lineRule="auto"/>
        <w:ind w:left="709"/>
        <w:jc w:val="both"/>
        <w:rPr>
          <w:rFonts w:cstheme="minorHAnsi"/>
          <w:bCs/>
        </w:rPr>
      </w:pPr>
      <w:r w:rsidRPr="00BF08B2">
        <w:rPr>
          <w:rFonts w:cstheme="minorHAnsi"/>
          <w:bCs/>
        </w:rPr>
        <w:t xml:space="preserve">Rozdział III pkt 4 </w:t>
      </w:r>
      <w:proofErr w:type="spellStart"/>
      <w:r w:rsidRPr="00BF08B2">
        <w:rPr>
          <w:rFonts w:cstheme="minorHAnsi"/>
          <w:bCs/>
        </w:rPr>
        <w:t>ppkt</w:t>
      </w:r>
      <w:proofErr w:type="spellEnd"/>
      <w:r w:rsidRPr="00BF08B2">
        <w:rPr>
          <w:rFonts w:cstheme="minorHAnsi"/>
          <w:bCs/>
        </w:rPr>
        <w:t xml:space="preserve"> 2 – wnosimy o rozważenie usunięcia wymogu składania wraz z ofertą harmonogramu rzeczowo-finansowego; zwracamy uwagę, że zgodnie z art. 25 ust. 1 ustawy Prawo zamówień publicznych w postępowaniu o udzielenie zamówienia zamawiający może żądać od wykonawców wyłącznie oświadczeń lub dokumentów niezbędnych do przeprowadzenia postępowania, składanie zaś harmonogramu już na etapie oferty nie ma w realiach niniejszego postępowania waloru niezbędności. W przypadku braku zgody Zamawiającego na usunięcie konieczności składania harmonogramu prosimy o potwierdzenie, że odnośny dokument ma jedynie charakter pomocniczy i Wykonawca jest uprawniony do dokonania jego modyfikacji po podpisaniu umowy.</w:t>
      </w:r>
    </w:p>
    <w:p w:rsidR="007948BB" w:rsidRPr="00BF08B2" w:rsidRDefault="007948BB" w:rsidP="007948BB">
      <w:pPr>
        <w:spacing w:after="0" w:line="240" w:lineRule="auto"/>
        <w:ind w:firstLine="708"/>
        <w:jc w:val="both"/>
        <w:rPr>
          <w:rFonts w:cstheme="minorHAnsi"/>
          <w:b/>
          <w:u w:val="single"/>
        </w:rPr>
      </w:pPr>
      <w:r w:rsidRPr="00BF08B2">
        <w:rPr>
          <w:rFonts w:cstheme="minorHAnsi"/>
          <w:b/>
          <w:u w:val="single"/>
        </w:rPr>
        <w:t>ODPOWIEDŹ 10:</w:t>
      </w:r>
    </w:p>
    <w:p w:rsidR="007948BB" w:rsidRPr="00BF08B2" w:rsidRDefault="007948BB" w:rsidP="007948BB">
      <w:pPr>
        <w:spacing w:after="0" w:line="240" w:lineRule="auto"/>
        <w:ind w:left="709"/>
        <w:jc w:val="both"/>
      </w:pPr>
      <w:r w:rsidRPr="00BF08B2">
        <w:t>Zamawiający nie wyraża zgody na proponowane zmiany. Wykonawca jest uprawniony do modyfikowania harmonogramu rzeczowo-finansowego na etapie realizacji zamówienia. Modyfikacja harmonogramu musi uzyskać akceptację Zamawiającego.</w:t>
      </w:r>
    </w:p>
    <w:p w:rsidR="007948BB" w:rsidRPr="00BF08B2" w:rsidRDefault="007948BB" w:rsidP="007948BB">
      <w:pPr>
        <w:spacing w:after="0" w:line="240" w:lineRule="auto"/>
        <w:ind w:left="709"/>
        <w:jc w:val="both"/>
        <w:rPr>
          <w:rFonts w:cstheme="minorHAnsi"/>
          <w:bCs/>
        </w:rPr>
      </w:pPr>
    </w:p>
    <w:p w:rsidR="007948BB" w:rsidRPr="00BF08B2" w:rsidRDefault="007948BB" w:rsidP="007948BB">
      <w:pPr>
        <w:spacing w:after="0" w:line="240" w:lineRule="auto"/>
        <w:ind w:left="709"/>
        <w:jc w:val="both"/>
        <w:rPr>
          <w:rFonts w:cstheme="minorHAnsi"/>
          <w:b/>
          <w:u w:val="single"/>
        </w:rPr>
      </w:pPr>
      <w:r w:rsidRPr="00BF08B2">
        <w:rPr>
          <w:rFonts w:cstheme="minorHAnsi"/>
          <w:b/>
          <w:u w:val="single"/>
        </w:rPr>
        <w:t xml:space="preserve">PYTANIE 11: </w:t>
      </w:r>
    </w:p>
    <w:p w:rsidR="007948BB" w:rsidRPr="00BF08B2" w:rsidRDefault="007948BB" w:rsidP="007948BB">
      <w:pPr>
        <w:spacing w:after="0" w:line="240" w:lineRule="auto"/>
        <w:ind w:left="709"/>
        <w:jc w:val="both"/>
        <w:rPr>
          <w:rFonts w:cstheme="minorHAnsi"/>
          <w:bCs/>
        </w:rPr>
      </w:pPr>
      <w:r w:rsidRPr="00BF08B2">
        <w:rPr>
          <w:rFonts w:cstheme="minorHAnsi"/>
          <w:bCs/>
        </w:rPr>
        <w:t xml:space="preserve">Rozdział IV pkt 8 </w:t>
      </w:r>
      <w:proofErr w:type="spellStart"/>
      <w:r w:rsidRPr="00BF08B2">
        <w:rPr>
          <w:rFonts w:cstheme="minorHAnsi"/>
          <w:bCs/>
        </w:rPr>
        <w:t>ppkt</w:t>
      </w:r>
      <w:proofErr w:type="spellEnd"/>
      <w:r w:rsidRPr="00BF08B2">
        <w:rPr>
          <w:rFonts w:cstheme="minorHAnsi"/>
          <w:bCs/>
        </w:rPr>
        <w:t xml:space="preserve"> 1 – prosimy o potwierdzenie, że niniejszy wymóg dotyczy tylko i wyłącznie wykonywania robót budowlanych wymienionych w załączniku nr 6 do SIWZ, nie dotyczy natomiast zatrudniania przez Wykonawcę lub podwykonawcę osób wykonujących dostawy i usługi w okresie realizacji inwestycji oraz wykonujących obsługę serwisową w okresie gwarancji</w:t>
      </w:r>
    </w:p>
    <w:p w:rsidR="007948BB" w:rsidRPr="00BF08B2" w:rsidRDefault="007948BB" w:rsidP="007948BB">
      <w:pPr>
        <w:spacing w:after="0" w:line="240" w:lineRule="auto"/>
        <w:ind w:firstLine="708"/>
        <w:jc w:val="both"/>
        <w:rPr>
          <w:rFonts w:cstheme="minorHAnsi"/>
          <w:b/>
          <w:u w:val="single"/>
        </w:rPr>
      </w:pPr>
      <w:r w:rsidRPr="00BF08B2">
        <w:rPr>
          <w:rFonts w:cstheme="minorHAnsi"/>
          <w:b/>
          <w:u w:val="single"/>
        </w:rPr>
        <w:t>ODPOWIEDŹ 11:</w:t>
      </w:r>
    </w:p>
    <w:p w:rsidR="007948BB" w:rsidRPr="00BF08B2" w:rsidRDefault="007948BB" w:rsidP="007948BB">
      <w:pPr>
        <w:spacing w:after="0" w:line="240" w:lineRule="auto"/>
        <w:ind w:left="709"/>
        <w:jc w:val="both"/>
      </w:pPr>
      <w:r w:rsidRPr="00BF08B2">
        <w:t>Zamawiający potwierdza powyższe.</w:t>
      </w:r>
    </w:p>
    <w:p w:rsidR="007948BB" w:rsidRPr="00BF08B2" w:rsidRDefault="007948BB" w:rsidP="007948BB">
      <w:pPr>
        <w:spacing w:after="0" w:line="240" w:lineRule="auto"/>
        <w:ind w:left="709"/>
        <w:jc w:val="both"/>
        <w:rPr>
          <w:rFonts w:cstheme="minorHAnsi"/>
          <w:shd w:val="clear" w:color="auto" w:fill="FFFFFF"/>
        </w:rPr>
      </w:pPr>
    </w:p>
    <w:p w:rsidR="007948BB" w:rsidRPr="00BF08B2" w:rsidRDefault="007948BB" w:rsidP="007948BB">
      <w:pPr>
        <w:spacing w:after="0" w:line="240" w:lineRule="auto"/>
        <w:ind w:left="709"/>
        <w:jc w:val="both"/>
        <w:rPr>
          <w:rFonts w:cstheme="minorHAnsi"/>
          <w:b/>
          <w:u w:val="single"/>
        </w:rPr>
      </w:pPr>
      <w:r w:rsidRPr="00BF08B2">
        <w:rPr>
          <w:rFonts w:cstheme="minorHAnsi"/>
          <w:b/>
          <w:u w:val="single"/>
        </w:rPr>
        <w:t xml:space="preserve">PYTANIE 12: </w:t>
      </w:r>
    </w:p>
    <w:p w:rsidR="007948BB" w:rsidRPr="00BF08B2" w:rsidRDefault="007948BB" w:rsidP="007948BB">
      <w:pPr>
        <w:spacing w:after="0" w:line="240" w:lineRule="auto"/>
        <w:ind w:left="709"/>
        <w:jc w:val="both"/>
        <w:rPr>
          <w:rFonts w:cstheme="minorHAnsi"/>
          <w:bCs/>
        </w:rPr>
      </w:pPr>
      <w:r w:rsidRPr="00BF08B2">
        <w:rPr>
          <w:rFonts w:cstheme="minorHAnsi"/>
          <w:bCs/>
        </w:rPr>
        <w:t xml:space="preserve">Rozdział IV pkt 9 – prosimy o usunięcie przedmiotowego wymogu jako niezgodnego z art. 36a ust. 1 Prawa zamówień publicznych. Możliwość powierzenia prac podwykonawcom jest ustawowym uprawnieniem Wykonawcy mogącym ulec ograniczeniu w wyraźnie opisanych w Prawie zamówień publicznych przypadkach, odnośne zaś postanowienie SIWZ wprowadza wyraźne i nieuzasadnione na gruncie </w:t>
      </w:r>
      <w:proofErr w:type="spellStart"/>
      <w:r w:rsidRPr="00BF08B2">
        <w:rPr>
          <w:rFonts w:cstheme="minorHAnsi"/>
          <w:bCs/>
        </w:rPr>
        <w:t>Pzp</w:t>
      </w:r>
      <w:proofErr w:type="spellEnd"/>
      <w:r w:rsidRPr="00BF08B2">
        <w:rPr>
          <w:rFonts w:cstheme="minorHAnsi"/>
          <w:bCs/>
        </w:rPr>
        <w:t xml:space="preserve"> ograniczenie w tej mierze.</w:t>
      </w:r>
    </w:p>
    <w:p w:rsidR="007948BB" w:rsidRPr="00BF08B2" w:rsidRDefault="007948BB" w:rsidP="007948BB">
      <w:pPr>
        <w:spacing w:after="0" w:line="240" w:lineRule="auto"/>
        <w:ind w:firstLine="708"/>
        <w:jc w:val="both"/>
        <w:rPr>
          <w:rFonts w:cstheme="minorHAnsi"/>
          <w:b/>
          <w:u w:val="single"/>
        </w:rPr>
      </w:pPr>
      <w:r w:rsidRPr="00BF08B2">
        <w:rPr>
          <w:rFonts w:cstheme="minorHAnsi"/>
          <w:b/>
          <w:u w:val="single"/>
        </w:rPr>
        <w:lastRenderedPageBreak/>
        <w:t>ODPOWIEDŹ 12:</w:t>
      </w:r>
    </w:p>
    <w:p w:rsidR="007948BB" w:rsidRPr="00BF08B2" w:rsidRDefault="007948BB" w:rsidP="007948BB">
      <w:pPr>
        <w:spacing w:after="0" w:line="240" w:lineRule="auto"/>
        <w:ind w:left="709"/>
        <w:jc w:val="both"/>
      </w:pPr>
      <w:r w:rsidRPr="00BF08B2">
        <w:t>Zamawiający załącza zaktualizowany SIWZ.</w:t>
      </w:r>
    </w:p>
    <w:p w:rsidR="007948BB" w:rsidRPr="00BF08B2" w:rsidRDefault="007948BB" w:rsidP="007948BB">
      <w:pPr>
        <w:spacing w:after="0" w:line="240" w:lineRule="auto"/>
        <w:ind w:left="709"/>
        <w:jc w:val="both"/>
        <w:rPr>
          <w:rFonts w:cstheme="minorHAnsi"/>
          <w:bCs/>
        </w:rPr>
      </w:pPr>
    </w:p>
    <w:p w:rsidR="007948BB" w:rsidRPr="00BF08B2" w:rsidRDefault="007948BB" w:rsidP="007948BB">
      <w:pPr>
        <w:spacing w:after="0" w:line="240" w:lineRule="auto"/>
        <w:ind w:left="709"/>
        <w:jc w:val="both"/>
        <w:rPr>
          <w:rFonts w:cstheme="minorHAnsi"/>
          <w:b/>
          <w:u w:val="single"/>
        </w:rPr>
      </w:pPr>
      <w:r w:rsidRPr="00BF08B2">
        <w:rPr>
          <w:rFonts w:cstheme="minorHAnsi"/>
          <w:b/>
          <w:u w:val="single"/>
        </w:rPr>
        <w:t xml:space="preserve">PYTANIE 13: </w:t>
      </w:r>
    </w:p>
    <w:p w:rsidR="007948BB" w:rsidRPr="00BF08B2" w:rsidRDefault="007948BB" w:rsidP="007948BB">
      <w:pPr>
        <w:spacing w:after="0" w:line="240" w:lineRule="auto"/>
        <w:ind w:left="709"/>
        <w:jc w:val="both"/>
        <w:rPr>
          <w:rFonts w:cstheme="minorHAnsi"/>
          <w:bCs/>
        </w:rPr>
      </w:pPr>
      <w:r w:rsidRPr="00BF08B2">
        <w:rPr>
          <w:rFonts w:cstheme="minorHAnsi"/>
          <w:bCs/>
        </w:rPr>
        <w:t>Rozdział IV pkt 11 SIWZ – wnosimy o wprowadzenie możliwości rozliczania częściowego robót w okresach miesięcznych; obecne warunki finansowania obciążają wykonawcę wysokimi kosztami kredytowania inwestycji, które to mogą istotnie podwyższyć ceny ofert, negatywnie wpływają także na konkurencyjność przetargu poprzez niezasadne ograniczenie dostępu do postępowania dla mniejszych podmiotów, spełniających warunki udziału w postępowaniu, niebędących jednak w stanie ponosić dodatkowych kosztów związanych z przyjętą formą rozliczania częściowego</w:t>
      </w:r>
    </w:p>
    <w:p w:rsidR="007948BB" w:rsidRPr="00BF08B2" w:rsidRDefault="007948BB" w:rsidP="007948BB">
      <w:pPr>
        <w:spacing w:after="0" w:line="240" w:lineRule="auto"/>
        <w:ind w:firstLine="708"/>
        <w:jc w:val="both"/>
        <w:rPr>
          <w:rFonts w:cstheme="minorHAnsi"/>
          <w:b/>
          <w:u w:val="single"/>
        </w:rPr>
      </w:pPr>
      <w:r w:rsidRPr="00BF08B2">
        <w:rPr>
          <w:rFonts w:cstheme="minorHAnsi"/>
          <w:b/>
          <w:u w:val="single"/>
        </w:rPr>
        <w:t>ODPOWIEDŹ 13:</w:t>
      </w:r>
    </w:p>
    <w:p w:rsidR="007948BB" w:rsidRPr="00BF08B2" w:rsidRDefault="007948BB" w:rsidP="007948BB">
      <w:pPr>
        <w:spacing w:after="0" w:line="240" w:lineRule="auto"/>
        <w:ind w:left="709"/>
        <w:jc w:val="both"/>
      </w:pPr>
      <w:r w:rsidRPr="00BF08B2">
        <w:t>Zamawiający nie wyraża zgody na proponowane zmiany.</w:t>
      </w:r>
    </w:p>
    <w:p w:rsidR="007948BB" w:rsidRPr="00BF08B2" w:rsidRDefault="007948BB" w:rsidP="007948BB">
      <w:pPr>
        <w:spacing w:after="0" w:line="240" w:lineRule="auto"/>
        <w:ind w:left="709"/>
        <w:jc w:val="both"/>
        <w:rPr>
          <w:rFonts w:cstheme="minorHAnsi"/>
          <w:bCs/>
        </w:rPr>
      </w:pPr>
    </w:p>
    <w:p w:rsidR="007948BB" w:rsidRPr="00BF08B2" w:rsidRDefault="007948BB" w:rsidP="007948BB">
      <w:pPr>
        <w:spacing w:after="0" w:line="240" w:lineRule="auto"/>
        <w:ind w:left="709"/>
        <w:jc w:val="both"/>
        <w:rPr>
          <w:rFonts w:cstheme="minorHAnsi"/>
          <w:b/>
          <w:u w:val="single"/>
        </w:rPr>
      </w:pPr>
      <w:r w:rsidRPr="00BF08B2">
        <w:rPr>
          <w:rFonts w:cstheme="minorHAnsi"/>
          <w:b/>
          <w:u w:val="single"/>
        </w:rPr>
        <w:t xml:space="preserve">PYTANIE 14: </w:t>
      </w:r>
    </w:p>
    <w:p w:rsidR="007948BB" w:rsidRPr="00BF08B2" w:rsidRDefault="007948BB" w:rsidP="007948BB">
      <w:pPr>
        <w:spacing w:after="0" w:line="240" w:lineRule="auto"/>
        <w:ind w:left="709"/>
        <w:jc w:val="both"/>
        <w:rPr>
          <w:rFonts w:cstheme="minorHAnsi"/>
        </w:rPr>
      </w:pPr>
      <w:r w:rsidRPr="00BF08B2">
        <w:rPr>
          <w:rFonts w:cstheme="minorHAnsi"/>
        </w:rPr>
        <w:t>Rozdział VIII pkt 4.2.1.2 – zwracamy uwagę, że parametry wykazywanych robót budowlanych, jakimi legitymować mają się konkretne osoby, nie odpowiadają tym wskazanym w Rozdziale VII pkt 3.2.3.2 SIWZ. Prosimy o korektę w celu usunięcia wątpliwości co do treści warunku udziału w postępowaniu</w:t>
      </w:r>
    </w:p>
    <w:p w:rsidR="007948BB" w:rsidRPr="00BF08B2" w:rsidRDefault="007948BB" w:rsidP="007948BB">
      <w:pPr>
        <w:spacing w:after="0" w:line="240" w:lineRule="auto"/>
        <w:ind w:firstLine="708"/>
        <w:jc w:val="both"/>
        <w:rPr>
          <w:rFonts w:cstheme="minorHAnsi"/>
          <w:b/>
          <w:u w:val="single"/>
        </w:rPr>
      </w:pPr>
      <w:r w:rsidRPr="00BF08B2">
        <w:rPr>
          <w:rFonts w:cstheme="minorHAnsi"/>
          <w:b/>
          <w:u w:val="single"/>
        </w:rPr>
        <w:t>ODPOWIEDŹ 14:</w:t>
      </w:r>
    </w:p>
    <w:p w:rsidR="007948BB" w:rsidRPr="00BF08B2" w:rsidRDefault="007948BB" w:rsidP="007948BB">
      <w:pPr>
        <w:spacing w:after="0" w:line="240" w:lineRule="auto"/>
        <w:ind w:left="709"/>
        <w:jc w:val="both"/>
      </w:pPr>
      <w:r w:rsidRPr="00BF08B2">
        <w:t>Zamawiający załącza zaktualizowany Załącznik nr 8 do SIWZ.</w:t>
      </w:r>
    </w:p>
    <w:p w:rsidR="007948BB" w:rsidRPr="00BF08B2" w:rsidRDefault="007948BB" w:rsidP="007948BB">
      <w:pPr>
        <w:spacing w:after="0" w:line="240" w:lineRule="auto"/>
        <w:ind w:left="709"/>
        <w:jc w:val="both"/>
        <w:rPr>
          <w:rFonts w:cstheme="minorHAnsi"/>
        </w:rPr>
      </w:pPr>
    </w:p>
    <w:p w:rsidR="007948BB" w:rsidRPr="00BF08B2" w:rsidRDefault="007948BB" w:rsidP="007948BB">
      <w:pPr>
        <w:spacing w:after="0" w:line="240" w:lineRule="auto"/>
        <w:ind w:left="709"/>
        <w:jc w:val="both"/>
        <w:rPr>
          <w:rFonts w:cstheme="minorHAnsi"/>
          <w:b/>
          <w:u w:val="single"/>
        </w:rPr>
      </w:pPr>
      <w:r w:rsidRPr="00BF08B2">
        <w:rPr>
          <w:rFonts w:cstheme="minorHAnsi"/>
          <w:b/>
          <w:u w:val="single"/>
        </w:rPr>
        <w:t xml:space="preserve">PYTANIE 15: </w:t>
      </w:r>
    </w:p>
    <w:p w:rsidR="007948BB" w:rsidRPr="00BF08B2" w:rsidRDefault="007948BB" w:rsidP="007948BB">
      <w:pPr>
        <w:spacing w:after="0" w:line="240" w:lineRule="auto"/>
        <w:ind w:left="709"/>
        <w:jc w:val="both"/>
        <w:rPr>
          <w:rFonts w:cstheme="minorHAnsi"/>
          <w:shd w:val="clear" w:color="auto" w:fill="FFFFFF"/>
        </w:rPr>
      </w:pPr>
      <w:r w:rsidRPr="00BF08B2">
        <w:rPr>
          <w:rFonts w:cstheme="minorHAnsi"/>
        </w:rPr>
        <w:t>Rozdział IX pkt 1 – prosimy o wyjaśnienie, na jakim etapie następuje wezwanie do złożenia dokumentów podmiotu trzeciego oraz jakim minimalnym czasem dysponować będzie Wykonawca na ich przedstawienie</w:t>
      </w:r>
    </w:p>
    <w:p w:rsidR="007948BB" w:rsidRPr="00BF08B2" w:rsidRDefault="007948BB" w:rsidP="007948BB">
      <w:pPr>
        <w:spacing w:after="0" w:line="240" w:lineRule="auto"/>
        <w:ind w:firstLine="708"/>
        <w:jc w:val="both"/>
        <w:rPr>
          <w:rFonts w:cstheme="minorHAnsi"/>
          <w:b/>
          <w:u w:val="single"/>
        </w:rPr>
      </w:pPr>
      <w:r w:rsidRPr="00BF08B2">
        <w:rPr>
          <w:rFonts w:cstheme="minorHAnsi"/>
          <w:b/>
          <w:u w:val="single"/>
        </w:rPr>
        <w:t>ODPOWIEDŹ 15:</w:t>
      </w:r>
    </w:p>
    <w:p w:rsidR="007948BB" w:rsidRPr="00BF08B2" w:rsidRDefault="007948BB" w:rsidP="007948BB">
      <w:pPr>
        <w:spacing w:after="0" w:line="240" w:lineRule="auto"/>
        <w:ind w:left="709"/>
        <w:jc w:val="both"/>
        <w:rPr>
          <w:rFonts w:ascii="Times New Roman" w:hAnsi="Times New Roman" w:cs="Times New Roman"/>
          <w:bCs/>
          <w:iCs/>
        </w:rPr>
      </w:pPr>
      <w:r w:rsidRPr="00BF08B2">
        <w:rPr>
          <w:rFonts w:ascii="Times New Roman" w:hAnsi="Times New Roman" w:cs="Times New Roman"/>
          <w:bCs/>
          <w:iCs/>
        </w:rPr>
        <w:t>Zgodnie z zapisem pkt. VIII.4.1) SIWZ</w:t>
      </w:r>
    </w:p>
    <w:p w:rsidR="007948BB" w:rsidRPr="00BF08B2" w:rsidRDefault="007948BB" w:rsidP="007948BB">
      <w:pPr>
        <w:spacing w:after="0" w:line="240" w:lineRule="auto"/>
        <w:ind w:left="709"/>
        <w:jc w:val="both"/>
        <w:rPr>
          <w:rFonts w:cstheme="minorHAnsi"/>
          <w:bCs/>
          <w:shd w:val="clear" w:color="auto" w:fill="FFFFFF"/>
        </w:rPr>
      </w:pPr>
    </w:p>
    <w:p w:rsidR="007948BB" w:rsidRPr="00BF08B2" w:rsidRDefault="007948BB" w:rsidP="007948BB">
      <w:pPr>
        <w:spacing w:after="0" w:line="240" w:lineRule="auto"/>
        <w:ind w:left="709"/>
        <w:jc w:val="both"/>
        <w:rPr>
          <w:rFonts w:cstheme="minorHAnsi"/>
          <w:b/>
          <w:u w:val="single"/>
        </w:rPr>
      </w:pPr>
      <w:r w:rsidRPr="00BF08B2">
        <w:rPr>
          <w:rFonts w:cstheme="minorHAnsi"/>
          <w:b/>
          <w:u w:val="single"/>
        </w:rPr>
        <w:t xml:space="preserve">PYTANIE 16: </w:t>
      </w:r>
    </w:p>
    <w:p w:rsidR="007948BB" w:rsidRPr="00BF08B2" w:rsidRDefault="007948BB" w:rsidP="007948BB">
      <w:pPr>
        <w:spacing w:after="0" w:line="240" w:lineRule="auto"/>
        <w:ind w:left="709"/>
        <w:jc w:val="both"/>
        <w:rPr>
          <w:rFonts w:cstheme="minorHAnsi"/>
          <w:bCs/>
        </w:rPr>
      </w:pPr>
      <w:r w:rsidRPr="00BF08B2">
        <w:rPr>
          <w:rFonts w:cstheme="minorHAnsi"/>
          <w:bCs/>
        </w:rPr>
        <w:t xml:space="preserve">Rozdział XI pkt 11 zdanie ostatnie – wnosimy o modyfikację poprzez przyjęcie, że brak skompletowania opisanych w treści punktu dowodów stanowi podstawę do wstrzymania płatności, nie zaś do odmowy przyjęcia faktury. </w:t>
      </w:r>
    </w:p>
    <w:p w:rsidR="007948BB" w:rsidRPr="00BF08B2" w:rsidRDefault="007948BB" w:rsidP="007948BB">
      <w:pPr>
        <w:spacing w:after="0" w:line="240" w:lineRule="auto"/>
        <w:ind w:firstLine="708"/>
        <w:jc w:val="both"/>
        <w:rPr>
          <w:rFonts w:cstheme="minorHAnsi"/>
          <w:b/>
          <w:u w:val="single"/>
        </w:rPr>
      </w:pPr>
      <w:r w:rsidRPr="00BF08B2">
        <w:rPr>
          <w:rFonts w:cstheme="minorHAnsi"/>
          <w:b/>
          <w:u w:val="single"/>
        </w:rPr>
        <w:t>ODPOWIEDŹ 16:</w:t>
      </w:r>
    </w:p>
    <w:p w:rsidR="007948BB" w:rsidRPr="00BF08B2" w:rsidRDefault="007948BB" w:rsidP="007948BB">
      <w:pPr>
        <w:spacing w:after="0" w:line="240" w:lineRule="auto"/>
        <w:ind w:left="709"/>
        <w:jc w:val="both"/>
      </w:pPr>
      <w:r w:rsidRPr="00BF08B2">
        <w:t>Zamawiający nie wyraża zgody na proponowane zmiany.</w:t>
      </w:r>
    </w:p>
    <w:p w:rsidR="007948BB" w:rsidRPr="00BF08B2" w:rsidRDefault="007948BB" w:rsidP="007948BB">
      <w:pPr>
        <w:spacing w:after="0" w:line="240" w:lineRule="auto"/>
        <w:ind w:left="709"/>
        <w:jc w:val="both"/>
        <w:rPr>
          <w:rFonts w:cstheme="minorHAnsi"/>
          <w:bCs/>
        </w:rPr>
      </w:pPr>
    </w:p>
    <w:p w:rsidR="007948BB" w:rsidRPr="00BF08B2" w:rsidRDefault="007948BB" w:rsidP="007948BB">
      <w:pPr>
        <w:spacing w:after="0" w:line="240" w:lineRule="auto"/>
        <w:ind w:left="709"/>
        <w:jc w:val="both"/>
        <w:rPr>
          <w:rFonts w:cstheme="minorHAnsi"/>
          <w:b/>
          <w:u w:val="single"/>
        </w:rPr>
      </w:pPr>
      <w:r w:rsidRPr="00BF08B2">
        <w:rPr>
          <w:rFonts w:cstheme="minorHAnsi"/>
          <w:b/>
          <w:u w:val="single"/>
        </w:rPr>
        <w:t xml:space="preserve">PYTANIE 17: </w:t>
      </w:r>
    </w:p>
    <w:p w:rsidR="007948BB" w:rsidRPr="00BF08B2" w:rsidRDefault="007948BB" w:rsidP="007948BB">
      <w:pPr>
        <w:spacing w:after="0" w:line="240" w:lineRule="auto"/>
        <w:ind w:left="709"/>
        <w:jc w:val="both"/>
        <w:rPr>
          <w:rFonts w:cstheme="minorHAnsi"/>
          <w:bCs/>
        </w:rPr>
      </w:pPr>
      <w:r w:rsidRPr="00BF08B2">
        <w:rPr>
          <w:rFonts w:cstheme="minorHAnsi"/>
          <w:bCs/>
        </w:rPr>
        <w:t xml:space="preserve">Rozdział XVII pkt 6 – wnosimy o usunięcie fragmentu „zarówno przewidzianych dokumentacją projektową, jak też nieprzewidzianych, których konieczność wykonania okaże się w toku realizacji umowy” – zwracamy uwagę, że niezgodne z ustawą </w:t>
      </w:r>
      <w:proofErr w:type="spellStart"/>
      <w:r w:rsidRPr="00BF08B2">
        <w:rPr>
          <w:rFonts w:cstheme="minorHAnsi"/>
          <w:bCs/>
        </w:rPr>
        <w:t>Pzp</w:t>
      </w:r>
      <w:proofErr w:type="spellEnd"/>
      <w:r w:rsidRPr="00BF08B2">
        <w:rPr>
          <w:rFonts w:cstheme="minorHAnsi"/>
          <w:bCs/>
        </w:rPr>
        <w:t xml:space="preserve"> jest nakładanie na Wykonawcę konieczności ponoszenia kosztów prac, których Zamawiający nie przewidział w dokumentacji projektowej. Podkreślamy istniejące w tej mierze orzecznictwo Krajowej Izby Odwoławczej, w tym m.in. wyrok KIO 809/12, zgodnie z którym Wykonawcy nie może obciążać ryzyko nieprzewidzenia rozmiaru prac czy ich kosztów będące wynikiem opisu przedmiotu zamówienia naruszającego art. 29 i art. 31 ustawy. Zwracamy także uwagę, że nie przeczy powyższemu przyjęta forma wynagrodzenia ryczałtowego – ryczałt bowiem przewiduje konkretne zasady wypłaty wynagrodzenia odnoszą się one jednak wyłącznie do zakresu prac objętych umową. Jak wskazano w wyroku Sądu Apelacyjnego w Warszawie - I Wydział Cywilny z dnia 16 października 2019 r. I </w:t>
      </w:r>
      <w:proofErr w:type="spellStart"/>
      <w:r w:rsidRPr="00BF08B2">
        <w:rPr>
          <w:rFonts w:cstheme="minorHAnsi"/>
          <w:bCs/>
        </w:rPr>
        <w:t>ACa</w:t>
      </w:r>
      <w:proofErr w:type="spellEnd"/>
      <w:r w:rsidRPr="00BF08B2">
        <w:rPr>
          <w:rFonts w:cstheme="minorHAnsi"/>
          <w:bCs/>
        </w:rPr>
        <w:t xml:space="preserve"> 520/18 zasady wynikające z przyjętej formy wynagrodzenia ryczałtowego znajdują zastosowanie wyłącznie do robót objętych umową stron, w zakresie których rozpatrywane mogą być jedynie przesłanki określone w art. 632 KC.</w:t>
      </w:r>
    </w:p>
    <w:p w:rsidR="007948BB" w:rsidRPr="00BF08B2" w:rsidRDefault="007948BB" w:rsidP="007948BB">
      <w:pPr>
        <w:spacing w:after="0" w:line="240" w:lineRule="auto"/>
        <w:ind w:firstLine="708"/>
        <w:jc w:val="both"/>
        <w:rPr>
          <w:rFonts w:cstheme="minorHAnsi"/>
          <w:b/>
          <w:u w:val="single"/>
        </w:rPr>
      </w:pPr>
      <w:r w:rsidRPr="00BF08B2">
        <w:rPr>
          <w:rFonts w:cstheme="minorHAnsi"/>
          <w:b/>
          <w:u w:val="single"/>
        </w:rPr>
        <w:t>ODPOWIEDŹ 17:</w:t>
      </w:r>
    </w:p>
    <w:p w:rsidR="007948BB" w:rsidRPr="00BF08B2" w:rsidRDefault="007948BB" w:rsidP="007948BB">
      <w:pPr>
        <w:spacing w:after="0" w:line="240" w:lineRule="auto"/>
        <w:ind w:left="709"/>
        <w:jc w:val="both"/>
      </w:pPr>
      <w:r w:rsidRPr="00BF08B2">
        <w:t>Zamawiający załącza zaktualizowany SIWZ.</w:t>
      </w:r>
    </w:p>
    <w:p w:rsidR="007948BB" w:rsidRPr="00BF08B2" w:rsidRDefault="007948BB" w:rsidP="007948BB">
      <w:pPr>
        <w:spacing w:after="0" w:line="240" w:lineRule="auto"/>
        <w:ind w:left="709"/>
        <w:jc w:val="both"/>
        <w:rPr>
          <w:rFonts w:cstheme="minorHAnsi"/>
          <w:bCs/>
        </w:rPr>
      </w:pPr>
    </w:p>
    <w:p w:rsidR="007948BB" w:rsidRPr="00BF08B2" w:rsidRDefault="007948BB" w:rsidP="007948BB">
      <w:pPr>
        <w:spacing w:after="0" w:line="240" w:lineRule="auto"/>
        <w:ind w:left="709"/>
        <w:jc w:val="both"/>
        <w:rPr>
          <w:rFonts w:cstheme="minorHAnsi"/>
          <w:b/>
          <w:u w:val="single"/>
        </w:rPr>
      </w:pPr>
      <w:r w:rsidRPr="00BF08B2">
        <w:rPr>
          <w:rFonts w:cstheme="minorHAnsi"/>
          <w:b/>
          <w:u w:val="single"/>
        </w:rPr>
        <w:t xml:space="preserve">PYTANIE 18: </w:t>
      </w:r>
    </w:p>
    <w:p w:rsidR="007948BB" w:rsidRPr="00BF08B2" w:rsidRDefault="007948BB" w:rsidP="007948BB">
      <w:pPr>
        <w:spacing w:after="0" w:line="240" w:lineRule="auto"/>
        <w:ind w:left="709"/>
        <w:jc w:val="both"/>
        <w:rPr>
          <w:rFonts w:cstheme="minorHAnsi"/>
          <w:bCs/>
        </w:rPr>
      </w:pPr>
      <w:r w:rsidRPr="00BF08B2">
        <w:rPr>
          <w:rFonts w:cstheme="minorHAnsi"/>
          <w:bCs/>
        </w:rPr>
        <w:t>Rozdział XX pkt 6 – prosimy o korektę treści przywołanego punktu poprzez zapewnienie jej zgodności z postanowieniami art. 151 ustawy Prawo zamówień publicznych. Zwracamy uwagę, że w cytowanym fragmencie Specyfikacji doszło do niezasadnej modyfikacji obowiązujących przesłanek zwrotu części zabezpieczenia, poprzez wprowadzenie, w miejsce wyrażeń ustawowych, odniesienia do daty podpisania przez inspektora nadzoru bezusterkowego protokołu odbioru robót oraz daty upływu roszczeń z tytułu rękojmi za wady określonego w umowie (co może być interpretowane odmiennie niż sam upływ okresu rękojmi za wady)</w:t>
      </w:r>
    </w:p>
    <w:p w:rsidR="007948BB" w:rsidRPr="00BF08B2" w:rsidRDefault="007948BB" w:rsidP="007948BB">
      <w:pPr>
        <w:spacing w:after="0" w:line="240" w:lineRule="auto"/>
        <w:ind w:firstLine="708"/>
        <w:jc w:val="both"/>
        <w:rPr>
          <w:rFonts w:cstheme="minorHAnsi"/>
          <w:b/>
          <w:u w:val="single"/>
        </w:rPr>
      </w:pPr>
      <w:r w:rsidRPr="00BF08B2">
        <w:rPr>
          <w:rFonts w:cstheme="minorHAnsi"/>
          <w:b/>
          <w:u w:val="single"/>
        </w:rPr>
        <w:t>ODPOWIEDŹ 18:</w:t>
      </w:r>
    </w:p>
    <w:p w:rsidR="007948BB" w:rsidRPr="00BF08B2" w:rsidRDefault="007948BB" w:rsidP="007948BB">
      <w:pPr>
        <w:spacing w:after="0" w:line="240" w:lineRule="auto"/>
        <w:ind w:left="709"/>
        <w:jc w:val="both"/>
      </w:pPr>
      <w:r w:rsidRPr="00BF08B2">
        <w:t>Zamawiający załącza zaktualizowany SIWZ.</w:t>
      </w:r>
    </w:p>
    <w:p w:rsidR="007948BB" w:rsidRPr="00BF08B2" w:rsidRDefault="007948BB" w:rsidP="007948BB">
      <w:pPr>
        <w:spacing w:after="0" w:line="240" w:lineRule="auto"/>
        <w:ind w:left="709"/>
        <w:jc w:val="both"/>
        <w:rPr>
          <w:rFonts w:cstheme="minorHAnsi"/>
          <w:bCs/>
        </w:rPr>
      </w:pPr>
    </w:p>
    <w:p w:rsidR="007948BB" w:rsidRPr="00BF08B2" w:rsidRDefault="007948BB" w:rsidP="007948BB">
      <w:pPr>
        <w:spacing w:after="0" w:line="240" w:lineRule="auto"/>
        <w:ind w:left="709"/>
        <w:jc w:val="both"/>
        <w:rPr>
          <w:rFonts w:cstheme="minorHAnsi"/>
          <w:shd w:val="clear" w:color="auto" w:fill="FFFFFF"/>
        </w:rPr>
      </w:pPr>
      <w:r w:rsidRPr="00BF08B2">
        <w:rPr>
          <w:rFonts w:cstheme="minorHAnsi"/>
          <w:b/>
          <w:u w:val="single"/>
        </w:rPr>
        <w:t xml:space="preserve">PYTANIE 19: </w:t>
      </w:r>
    </w:p>
    <w:p w:rsidR="007948BB" w:rsidRPr="00BF08B2" w:rsidRDefault="007948BB" w:rsidP="007948BB">
      <w:pPr>
        <w:spacing w:after="0" w:line="240" w:lineRule="auto"/>
        <w:ind w:left="709"/>
        <w:jc w:val="both"/>
        <w:rPr>
          <w:rFonts w:cstheme="minorHAnsi"/>
          <w:bCs/>
        </w:rPr>
      </w:pPr>
      <w:r w:rsidRPr="00BF08B2">
        <w:rPr>
          <w:rFonts w:cstheme="minorHAnsi"/>
          <w:bCs/>
        </w:rPr>
        <w:t>Prosimy o wyjaśnienie, czy ofertę wraz z załącznikami można składać w formie elektronicznej</w:t>
      </w:r>
    </w:p>
    <w:p w:rsidR="007948BB" w:rsidRPr="00BF08B2" w:rsidRDefault="007948BB" w:rsidP="007948BB">
      <w:pPr>
        <w:spacing w:after="0" w:line="240" w:lineRule="auto"/>
        <w:ind w:firstLine="708"/>
        <w:jc w:val="both"/>
        <w:rPr>
          <w:rFonts w:cstheme="minorHAnsi"/>
          <w:b/>
          <w:u w:val="single"/>
        </w:rPr>
      </w:pPr>
      <w:r w:rsidRPr="00BF08B2">
        <w:rPr>
          <w:rFonts w:cstheme="minorHAnsi"/>
          <w:b/>
          <w:u w:val="single"/>
        </w:rPr>
        <w:t>ODPOWIEDŹ 19:</w:t>
      </w:r>
    </w:p>
    <w:p w:rsidR="007948BB" w:rsidRPr="00BF08B2" w:rsidRDefault="007948BB" w:rsidP="007948BB">
      <w:pPr>
        <w:spacing w:after="0" w:line="240" w:lineRule="auto"/>
        <w:ind w:firstLine="708"/>
        <w:jc w:val="both"/>
        <w:rPr>
          <w:rFonts w:cstheme="minorHAnsi"/>
          <w:bCs/>
        </w:rPr>
      </w:pPr>
      <w:r w:rsidRPr="00BF08B2">
        <w:rPr>
          <w:rFonts w:cstheme="minorHAnsi"/>
          <w:bCs/>
        </w:rPr>
        <w:t>Opis sposobu przygotowania oferty określa Rozdział XIV SIWZ. W przedmiotowym</w:t>
      </w:r>
      <w:r w:rsidRPr="00BF08B2">
        <w:rPr>
          <w:rFonts w:cstheme="minorHAnsi"/>
          <w:bCs/>
        </w:rPr>
        <w:br/>
        <w:t xml:space="preserve">              postepowaniu ofertę wraz z załącznikami należy składać w formie papierowej.</w:t>
      </w:r>
    </w:p>
    <w:p w:rsidR="00F14B90" w:rsidRPr="00BF08B2" w:rsidRDefault="00F14B90" w:rsidP="00765DBC">
      <w:pPr>
        <w:spacing w:after="0" w:line="240" w:lineRule="auto"/>
        <w:ind w:firstLine="708"/>
        <w:jc w:val="both"/>
        <w:rPr>
          <w:rFonts w:cstheme="minorHAnsi"/>
          <w:b/>
          <w:u w:val="single"/>
        </w:rPr>
      </w:pPr>
    </w:p>
    <w:p w:rsidR="00BF7302" w:rsidRPr="00BF08B2" w:rsidRDefault="00BF7302" w:rsidP="00BF7302">
      <w:pPr>
        <w:spacing w:after="0" w:line="240" w:lineRule="auto"/>
        <w:ind w:firstLine="708"/>
        <w:jc w:val="both"/>
        <w:rPr>
          <w:rFonts w:cstheme="minorHAnsi"/>
          <w:b/>
          <w:u w:val="single"/>
        </w:rPr>
      </w:pPr>
      <w:r w:rsidRPr="00BF08B2">
        <w:rPr>
          <w:rFonts w:cstheme="minorHAnsi"/>
          <w:b/>
          <w:u w:val="single"/>
        </w:rPr>
        <w:t xml:space="preserve">PYTANIE 20 : </w:t>
      </w:r>
    </w:p>
    <w:p w:rsidR="00F14B90" w:rsidRPr="00BF08B2" w:rsidRDefault="00F14B90" w:rsidP="00BF7302">
      <w:pPr>
        <w:spacing w:after="0" w:line="240" w:lineRule="auto"/>
        <w:ind w:firstLine="708"/>
        <w:jc w:val="both"/>
        <w:rPr>
          <w:rStyle w:val="FontStyle20"/>
          <w:rFonts w:asciiTheme="minorHAnsi" w:hAnsiTheme="minorHAnsi"/>
          <w:sz w:val="22"/>
          <w:szCs w:val="22"/>
        </w:rPr>
      </w:pPr>
      <w:r w:rsidRPr="00BF08B2">
        <w:rPr>
          <w:rStyle w:val="FontStyle20"/>
          <w:rFonts w:asciiTheme="minorHAnsi" w:hAnsiTheme="minorHAnsi"/>
          <w:sz w:val="22"/>
          <w:szCs w:val="22"/>
        </w:rPr>
        <w:t>Czy zamawiający zezwala na modyfikację kosztorysów nakładczych Załącznik nr. 10 do SI WZ ?</w:t>
      </w:r>
    </w:p>
    <w:p w:rsidR="00BF7302" w:rsidRPr="00BF08B2" w:rsidRDefault="00BF7302" w:rsidP="00BF7302">
      <w:pPr>
        <w:spacing w:after="0" w:line="240" w:lineRule="auto"/>
        <w:ind w:firstLine="708"/>
        <w:jc w:val="both"/>
        <w:rPr>
          <w:rFonts w:cstheme="minorHAnsi"/>
          <w:b/>
          <w:u w:val="single"/>
        </w:rPr>
      </w:pPr>
      <w:r w:rsidRPr="00BF08B2">
        <w:rPr>
          <w:rFonts w:cstheme="minorHAnsi"/>
          <w:b/>
          <w:u w:val="single"/>
        </w:rPr>
        <w:t>ODPOWIEDŹ 20:</w:t>
      </w:r>
    </w:p>
    <w:p w:rsidR="00876F94" w:rsidRPr="00BF08B2" w:rsidRDefault="00876F94" w:rsidP="00876F94">
      <w:pPr>
        <w:spacing w:after="0" w:line="240" w:lineRule="auto"/>
        <w:ind w:left="709"/>
        <w:jc w:val="both"/>
      </w:pPr>
      <w:r w:rsidRPr="00BF08B2">
        <w:t>Zamawiający informuje, że nie należy zmieniać istniejących zapisów kosztorysów w pozycjach kosztorysowych. Zamawiający dopuszcza możliwość dołożenia na końcu kosztorysu dodatkowego działu wraz z pozycjami kosztorysowymi.</w:t>
      </w:r>
    </w:p>
    <w:p w:rsidR="00BF7302" w:rsidRPr="00BF08B2" w:rsidRDefault="00BF7302" w:rsidP="00BF7302">
      <w:pPr>
        <w:spacing w:after="0" w:line="240" w:lineRule="auto"/>
        <w:ind w:firstLine="708"/>
        <w:jc w:val="both"/>
        <w:rPr>
          <w:rStyle w:val="FontStyle20"/>
          <w:rFonts w:asciiTheme="minorHAnsi" w:hAnsiTheme="minorHAnsi"/>
          <w:sz w:val="22"/>
          <w:szCs w:val="22"/>
        </w:rPr>
      </w:pPr>
    </w:p>
    <w:p w:rsidR="00BF7302" w:rsidRPr="00BF08B2" w:rsidRDefault="00BF7302" w:rsidP="00BF7302">
      <w:pPr>
        <w:pStyle w:val="Akapitzlist"/>
        <w:spacing w:after="0" w:line="240" w:lineRule="auto"/>
        <w:jc w:val="both"/>
        <w:rPr>
          <w:rFonts w:asciiTheme="minorHAnsi" w:hAnsiTheme="minorHAnsi" w:cstheme="minorHAnsi"/>
          <w:b/>
          <w:u w:val="single"/>
        </w:rPr>
      </w:pPr>
      <w:r w:rsidRPr="00BF08B2">
        <w:rPr>
          <w:rFonts w:asciiTheme="minorHAnsi" w:hAnsiTheme="minorHAnsi" w:cstheme="minorHAnsi"/>
          <w:b/>
          <w:u w:val="single"/>
        </w:rPr>
        <w:t xml:space="preserve">PYTANIE 21 : </w:t>
      </w:r>
    </w:p>
    <w:p w:rsidR="00F14B90" w:rsidRPr="00BF08B2" w:rsidRDefault="00F14B90" w:rsidP="00BF7302">
      <w:pPr>
        <w:pStyle w:val="Akapitzlist"/>
        <w:spacing w:after="0" w:line="240" w:lineRule="auto"/>
        <w:jc w:val="both"/>
        <w:rPr>
          <w:rStyle w:val="FontStyle20"/>
          <w:rFonts w:asciiTheme="minorHAnsi" w:hAnsiTheme="minorHAnsi"/>
          <w:sz w:val="22"/>
          <w:szCs w:val="22"/>
        </w:rPr>
      </w:pPr>
      <w:r w:rsidRPr="00BF08B2">
        <w:rPr>
          <w:rStyle w:val="FontStyle20"/>
          <w:rFonts w:asciiTheme="minorHAnsi" w:hAnsiTheme="minorHAnsi"/>
          <w:sz w:val="22"/>
          <w:szCs w:val="22"/>
        </w:rPr>
        <w:t>Czy zamawiający posiada aktualne pozwolenia na budowę? Jeżeli tak to prosimy o udostępnienie. Udostępnione pozwolenia na budowę DAR-UA-1.232.2017 i DAR-UA-1.233.2017 wygasły z dniem 06.02.2020.</w:t>
      </w:r>
    </w:p>
    <w:p w:rsidR="00BF7302" w:rsidRPr="00BF08B2" w:rsidRDefault="00BF7302" w:rsidP="00BF7302">
      <w:pPr>
        <w:pStyle w:val="Akapitzlist"/>
        <w:spacing w:after="0" w:line="240" w:lineRule="auto"/>
        <w:jc w:val="both"/>
        <w:rPr>
          <w:rFonts w:asciiTheme="minorHAnsi" w:hAnsiTheme="minorHAnsi" w:cstheme="minorHAnsi"/>
          <w:b/>
          <w:u w:val="single"/>
        </w:rPr>
      </w:pPr>
      <w:r w:rsidRPr="00BF08B2">
        <w:rPr>
          <w:rFonts w:asciiTheme="minorHAnsi" w:hAnsiTheme="minorHAnsi" w:cstheme="minorHAnsi"/>
          <w:b/>
          <w:u w:val="single"/>
        </w:rPr>
        <w:t xml:space="preserve">ODPOWIEDŹ </w:t>
      </w:r>
      <w:r w:rsidRPr="00BF08B2">
        <w:rPr>
          <w:rFonts w:cstheme="minorHAnsi"/>
          <w:b/>
          <w:u w:val="single"/>
        </w:rPr>
        <w:t>21</w:t>
      </w:r>
      <w:r w:rsidRPr="00BF08B2">
        <w:rPr>
          <w:rFonts w:asciiTheme="minorHAnsi" w:hAnsiTheme="minorHAnsi" w:cstheme="minorHAnsi"/>
          <w:b/>
          <w:u w:val="single"/>
        </w:rPr>
        <w:t>:</w:t>
      </w:r>
    </w:p>
    <w:p w:rsidR="00876F94" w:rsidRPr="00BF08B2" w:rsidRDefault="00172C23" w:rsidP="00BF7302">
      <w:pPr>
        <w:pStyle w:val="Akapitzlist"/>
        <w:spacing w:after="0" w:line="240" w:lineRule="auto"/>
        <w:jc w:val="both"/>
        <w:rPr>
          <w:rFonts w:asciiTheme="minorHAnsi" w:hAnsiTheme="minorHAnsi" w:cstheme="minorHAnsi"/>
        </w:rPr>
      </w:pPr>
      <w:r w:rsidRPr="00BF08B2">
        <w:rPr>
          <w:rFonts w:asciiTheme="minorHAnsi" w:hAnsiTheme="minorHAnsi" w:cstheme="minorHAnsi"/>
        </w:rPr>
        <w:t>Zamawiający informuje wymienione powyżej decyzje</w:t>
      </w:r>
      <w:r w:rsidR="00876F94" w:rsidRPr="00BF08B2">
        <w:rPr>
          <w:rFonts w:asciiTheme="minorHAnsi" w:hAnsiTheme="minorHAnsi" w:cstheme="minorHAnsi"/>
        </w:rPr>
        <w:t xml:space="preserve"> pozwolenia na budowę </w:t>
      </w:r>
      <w:r w:rsidRPr="00BF08B2">
        <w:rPr>
          <w:rFonts w:asciiTheme="minorHAnsi" w:hAnsiTheme="minorHAnsi" w:cstheme="minorHAnsi"/>
        </w:rPr>
        <w:t>są aktualne</w:t>
      </w:r>
      <w:r w:rsidR="00876F94" w:rsidRPr="00BF08B2">
        <w:rPr>
          <w:rFonts w:asciiTheme="minorHAnsi" w:hAnsiTheme="minorHAnsi" w:cstheme="minorHAnsi"/>
        </w:rPr>
        <w:t>, w kwietniu 2019 roku zostały rozpoczęte roboty przygotowawcze w postaci wycinki drzew. Rozpoczęcie robót zostało zgłoszone do PINB oraz ro</w:t>
      </w:r>
      <w:r w:rsidRPr="00BF08B2">
        <w:rPr>
          <w:rFonts w:asciiTheme="minorHAnsi" w:hAnsiTheme="minorHAnsi" w:cstheme="minorHAnsi"/>
        </w:rPr>
        <w:t>boty wpisano do zarejestrowanych dzienników</w:t>
      </w:r>
      <w:r w:rsidR="00876F94" w:rsidRPr="00BF08B2">
        <w:rPr>
          <w:rFonts w:asciiTheme="minorHAnsi" w:hAnsiTheme="minorHAnsi" w:cstheme="minorHAnsi"/>
        </w:rPr>
        <w:t xml:space="preserve"> budowy.</w:t>
      </w:r>
    </w:p>
    <w:p w:rsidR="00BF7302" w:rsidRPr="00BF08B2" w:rsidRDefault="00BF7302" w:rsidP="00BF7302">
      <w:pPr>
        <w:pStyle w:val="Akapitzlist"/>
        <w:spacing w:after="0" w:line="240" w:lineRule="auto"/>
        <w:jc w:val="both"/>
        <w:rPr>
          <w:rStyle w:val="FontStyle20"/>
          <w:rFonts w:asciiTheme="minorHAnsi" w:hAnsiTheme="minorHAnsi" w:cstheme="minorHAnsi"/>
          <w:b/>
          <w:spacing w:val="0"/>
          <w:sz w:val="22"/>
          <w:szCs w:val="22"/>
          <w:u w:val="single"/>
        </w:rPr>
      </w:pPr>
    </w:p>
    <w:p w:rsidR="00BF7302" w:rsidRPr="00BF08B2" w:rsidRDefault="00BF7302" w:rsidP="00BF7302">
      <w:pPr>
        <w:pStyle w:val="Akapitzlist"/>
        <w:spacing w:after="0" w:line="240" w:lineRule="auto"/>
        <w:jc w:val="both"/>
        <w:rPr>
          <w:rFonts w:asciiTheme="minorHAnsi" w:hAnsiTheme="minorHAnsi" w:cstheme="minorHAnsi"/>
          <w:b/>
          <w:u w:val="single"/>
        </w:rPr>
      </w:pPr>
      <w:r w:rsidRPr="00BF08B2">
        <w:rPr>
          <w:rFonts w:asciiTheme="minorHAnsi" w:hAnsiTheme="minorHAnsi" w:cstheme="minorHAnsi"/>
          <w:b/>
          <w:u w:val="single"/>
        </w:rPr>
        <w:t xml:space="preserve">PYTANIE 22 : </w:t>
      </w:r>
    </w:p>
    <w:p w:rsidR="00F14B90" w:rsidRPr="00BF08B2" w:rsidRDefault="00F14B90" w:rsidP="00BF7302">
      <w:pPr>
        <w:pStyle w:val="Akapitzlist"/>
        <w:spacing w:after="0" w:line="240" w:lineRule="auto"/>
        <w:jc w:val="both"/>
        <w:rPr>
          <w:rStyle w:val="FontStyle20"/>
          <w:rFonts w:asciiTheme="minorHAnsi" w:hAnsiTheme="minorHAnsi"/>
          <w:sz w:val="22"/>
          <w:szCs w:val="22"/>
        </w:rPr>
      </w:pPr>
      <w:r w:rsidRPr="00BF08B2">
        <w:rPr>
          <w:rStyle w:val="FontStyle20"/>
          <w:rFonts w:asciiTheme="minorHAnsi" w:hAnsiTheme="minorHAnsi"/>
          <w:sz w:val="22"/>
          <w:szCs w:val="22"/>
        </w:rPr>
        <w:t>Czy zamawiający posiada aktualną decyzję konserwatora zabytków? Zamieszczona wygasła. Jeżeli tak to prosimy o udostępnienie.</w:t>
      </w:r>
    </w:p>
    <w:p w:rsidR="00BF7302" w:rsidRPr="00BF08B2" w:rsidRDefault="00BF7302" w:rsidP="00BF7302">
      <w:pPr>
        <w:pStyle w:val="Akapitzlist"/>
        <w:spacing w:after="0" w:line="240" w:lineRule="auto"/>
        <w:jc w:val="both"/>
        <w:rPr>
          <w:rFonts w:asciiTheme="minorHAnsi" w:hAnsiTheme="minorHAnsi" w:cstheme="minorHAnsi"/>
          <w:b/>
          <w:u w:val="single"/>
        </w:rPr>
      </w:pPr>
      <w:r w:rsidRPr="00BF08B2">
        <w:rPr>
          <w:rFonts w:asciiTheme="minorHAnsi" w:hAnsiTheme="minorHAnsi" w:cstheme="minorHAnsi"/>
          <w:b/>
          <w:u w:val="single"/>
        </w:rPr>
        <w:t xml:space="preserve">ODPOWIEDŹ </w:t>
      </w:r>
      <w:r w:rsidRPr="00BF08B2">
        <w:rPr>
          <w:rFonts w:cstheme="minorHAnsi"/>
          <w:b/>
          <w:u w:val="single"/>
        </w:rPr>
        <w:t>22</w:t>
      </w:r>
      <w:r w:rsidRPr="00BF08B2">
        <w:rPr>
          <w:rFonts w:asciiTheme="minorHAnsi" w:hAnsiTheme="minorHAnsi" w:cstheme="minorHAnsi"/>
          <w:b/>
          <w:u w:val="single"/>
        </w:rPr>
        <w:t>:</w:t>
      </w:r>
    </w:p>
    <w:p w:rsidR="00BF7302" w:rsidRPr="00BF08B2" w:rsidRDefault="006F029F" w:rsidP="00BF7302">
      <w:pPr>
        <w:pStyle w:val="Akapitzlist"/>
        <w:spacing w:after="0" w:line="240" w:lineRule="auto"/>
        <w:jc w:val="both"/>
        <w:rPr>
          <w:rStyle w:val="FontStyle20"/>
          <w:rFonts w:asciiTheme="minorHAnsi" w:hAnsiTheme="minorHAnsi" w:cstheme="minorHAnsi"/>
          <w:spacing w:val="0"/>
          <w:sz w:val="22"/>
          <w:szCs w:val="22"/>
        </w:rPr>
      </w:pPr>
      <w:bookmarkStart w:id="0" w:name="_Hlk43200191"/>
      <w:r w:rsidRPr="00BF08B2">
        <w:rPr>
          <w:rStyle w:val="FontStyle20"/>
          <w:rFonts w:asciiTheme="minorHAnsi" w:hAnsiTheme="minorHAnsi" w:cstheme="minorHAnsi"/>
          <w:spacing w:val="0"/>
          <w:sz w:val="22"/>
          <w:szCs w:val="22"/>
        </w:rPr>
        <w:t xml:space="preserve">W dokumentacji budowlanej Zamawiający zamieścił Postanowienie Nr DAR-MKZ-II.10.2017 z dnia 18.01.2017 r. uzgadniające przedłożony projekt budowlany. Załączone postanowienie nie posiada daty ważności, gdyż budynki dawnego sierocińca, budynek portierni oraz historyczne ogrodzenie figurują jedynie w gminnej ewidencji zabytków, nie zaś wojewódzkim rejestrze zabytków.  </w:t>
      </w:r>
    </w:p>
    <w:bookmarkEnd w:id="0"/>
    <w:p w:rsidR="006F029F" w:rsidRPr="00BF08B2" w:rsidRDefault="006F029F" w:rsidP="00BF7302">
      <w:pPr>
        <w:pStyle w:val="Akapitzlist"/>
        <w:spacing w:after="0" w:line="240" w:lineRule="auto"/>
        <w:jc w:val="both"/>
        <w:rPr>
          <w:rFonts w:asciiTheme="minorHAnsi" w:hAnsiTheme="minorHAnsi" w:cstheme="minorHAnsi"/>
          <w:b/>
          <w:u w:val="single"/>
        </w:rPr>
      </w:pPr>
    </w:p>
    <w:p w:rsidR="00BF7302" w:rsidRPr="00BF08B2" w:rsidRDefault="00BF7302" w:rsidP="00BF7302">
      <w:pPr>
        <w:pStyle w:val="Akapitzlist"/>
        <w:spacing w:after="0" w:line="240" w:lineRule="auto"/>
        <w:jc w:val="both"/>
        <w:rPr>
          <w:rFonts w:asciiTheme="minorHAnsi" w:hAnsiTheme="minorHAnsi" w:cstheme="minorHAnsi"/>
          <w:b/>
          <w:u w:val="single"/>
        </w:rPr>
      </w:pPr>
      <w:r w:rsidRPr="00BF08B2">
        <w:rPr>
          <w:rFonts w:asciiTheme="minorHAnsi" w:hAnsiTheme="minorHAnsi" w:cstheme="minorHAnsi"/>
          <w:b/>
          <w:u w:val="single"/>
        </w:rPr>
        <w:t xml:space="preserve">PYTANIE 23 : </w:t>
      </w:r>
    </w:p>
    <w:p w:rsidR="00F14B90" w:rsidRPr="00BF08B2" w:rsidRDefault="00F14B90" w:rsidP="00BF7302">
      <w:pPr>
        <w:pStyle w:val="Akapitzlist"/>
        <w:spacing w:after="0" w:line="240" w:lineRule="auto"/>
        <w:jc w:val="both"/>
        <w:rPr>
          <w:rStyle w:val="FontStyle20"/>
          <w:rFonts w:asciiTheme="minorHAnsi" w:hAnsiTheme="minorHAnsi"/>
          <w:sz w:val="22"/>
          <w:szCs w:val="22"/>
        </w:rPr>
      </w:pPr>
      <w:r w:rsidRPr="00BF08B2">
        <w:rPr>
          <w:rStyle w:val="FontStyle20"/>
          <w:rFonts w:asciiTheme="minorHAnsi" w:hAnsiTheme="minorHAnsi"/>
          <w:sz w:val="22"/>
          <w:szCs w:val="22"/>
        </w:rPr>
        <w:t>Czy zamawiający posiada aktualną decyzję na wycinkę drzew? Jeżeli tak to prosimy o udostępnienie.</w:t>
      </w:r>
    </w:p>
    <w:p w:rsidR="00BF7302" w:rsidRPr="00BF08B2" w:rsidRDefault="00BF7302" w:rsidP="00BF7302">
      <w:pPr>
        <w:pStyle w:val="Akapitzlist"/>
        <w:spacing w:after="0" w:line="240" w:lineRule="auto"/>
        <w:jc w:val="both"/>
        <w:rPr>
          <w:rStyle w:val="FontStyle20"/>
          <w:rFonts w:asciiTheme="minorHAnsi" w:hAnsiTheme="minorHAnsi"/>
          <w:sz w:val="22"/>
          <w:szCs w:val="22"/>
        </w:rPr>
      </w:pPr>
      <w:r w:rsidRPr="00BF08B2">
        <w:rPr>
          <w:rFonts w:asciiTheme="minorHAnsi" w:hAnsiTheme="minorHAnsi" w:cstheme="minorHAnsi"/>
          <w:b/>
          <w:u w:val="single"/>
        </w:rPr>
        <w:t xml:space="preserve">ODPOWIEDŹ </w:t>
      </w:r>
      <w:r w:rsidRPr="00BF08B2">
        <w:rPr>
          <w:rFonts w:cstheme="minorHAnsi"/>
          <w:b/>
          <w:u w:val="single"/>
        </w:rPr>
        <w:t>23</w:t>
      </w:r>
      <w:r w:rsidRPr="00BF08B2">
        <w:rPr>
          <w:rFonts w:asciiTheme="minorHAnsi" w:hAnsiTheme="minorHAnsi" w:cstheme="minorHAnsi"/>
          <w:b/>
          <w:u w:val="single"/>
        </w:rPr>
        <w:t>:</w:t>
      </w:r>
    </w:p>
    <w:p w:rsidR="00BF7302" w:rsidRPr="00BF08B2" w:rsidRDefault="00876F94" w:rsidP="00BF7302">
      <w:pPr>
        <w:pStyle w:val="Akapitzlist"/>
        <w:spacing w:after="0" w:line="240" w:lineRule="auto"/>
        <w:jc w:val="both"/>
        <w:rPr>
          <w:rStyle w:val="FontStyle20"/>
          <w:rFonts w:asciiTheme="minorHAnsi" w:hAnsiTheme="minorHAnsi" w:cstheme="minorHAnsi"/>
          <w:spacing w:val="0"/>
          <w:sz w:val="22"/>
          <w:szCs w:val="22"/>
        </w:rPr>
      </w:pPr>
      <w:r w:rsidRPr="00BF08B2">
        <w:rPr>
          <w:rStyle w:val="FontStyle20"/>
          <w:rFonts w:asciiTheme="minorHAnsi" w:hAnsiTheme="minorHAnsi" w:cstheme="minorHAnsi"/>
          <w:spacing w:val="0"/>
          <w:sz w:val="22"/>
          <w:szCs w:val="22"/>
        </w:rPr>
        <w:t xml:space="preserve">Zamawiający posiada decyzję na wycinkę drzew. Z uwagi żeby wydane decyzje o pozwoleniu na budowę nie wygasły, Zamawiający dokonał wycinki drzew w </w:t>
      </w:r>
      <w:r w:rsidRPr="00BF08B2">
        <w:rPr>
          <w:rFonts w:asciiTheme="minorHAnsi" w:hAnsiTheme="minorHAnsi" w:cstheme="minorHAnsi"/>
        </w:rPr>
        <w:t>kwietniu 2019 roku</w:t>
      </w:r>
      <w:r w:rsidR="00F40704" w:rsidRPr="00BF08B2">
        <w:rPr>
          <w:rFonts w:asciiTheme="minorHAnsi" w:hAnsiTheme="minorHAnsi" w:cstheme="minorHAnsi"/>
        </w:rPr>
        <w:t xml:space="preserve"> oraz już wykonał nasadzenia.</w:t>
      </w:r>
      <w:r w:rsidR="00172C23" w:rsidRPr="00BF08B2">
        <w:rPr>
          <w:rFonts w:asciiTheme="minorHAnsi" w:hAnsiTheme="minorHAnsi" w:cstheme="minorHAnsi"/>
        </w:rPr>
        <w:t xml:space="preserve"> </w:t>
      </w:r>
    </w:p>
    <w:p w:rsidR="00876F94" w:rsidRPr="00BF08B2" w:rsidRDefault="00876F94" w:rsidP="00BF7302">
      <w:pPr>
        <w:pStyle w:val="Akapitzlist"/>
        <w:spacing w:after="0" w:line="240" w:lineRule="auto"/>
        <w:jc w:val="both"/>
        <w:rPr>
          <w:rStyle w:val="FontStyle20"/>
          <w:rFonts w:asciiTheme="minorHAnsi" w:hAnsiTheme="minorHAnsi" w:cstheme="minorHAnsi"/>
          <w:b/>
          <w:spacing w:val="0"/>
          <w:sz w:val="22"/>
          <w:szCs w:val="22"/>
          <w:u w:val="single"/>
        </w:rPr>
      </w:pPr>
    </w:p>
    <w:p w:rsidR="00BF7302" w:rsidRPr="00BF08B2" w:rsidRDefault="00BF7302" w:rsidP="00BF7302">
      <w:pPr>
        <w:pStyle w:val="Akapitzlist"/>
        <w:spacing w:after="0" w:line="240" w:lineRule="auto"/>
        <w:jc w:val="both"/>
        <w:rPr>
          <w:rFonts w:asciiTheme="minorHAnsi" w:hAnsiTheme="minorHAnsi" w:cstheme="minorHAnsi"/>
          <w:b/>
          <w:u w:val="single"/>
        </w:rPr>
      </w:pPr>
      <w:r w:rsidRPr="00BF08B2">
        <w:rPr>
          <w:rFonts w:asciiTheme="minorHAnsi" w:hAnsiTheme="minorHAnsi" w:cstheme="minorHAnsi"/>
          <w:b/>
          <w:u w:val="single"/>
        </w:rPr>
        <w:t xml:space="preserve">PYTANIE 24 : </w:t>
      </w:r>
    </w:p>
    <w:p w:rsidR="00F14B90" w:rsidRPr="00BF08B2" w:rsidRDefault="00F14B90" w:rsidP="00BF7302">
      <w:pPr>
        <w:pStyle w:val="Akapitzlist"/>
        <w:spacing w:after="0" w:line="240" w:lineRule="auto"/>
        <w:jc w:val="both"/>
        <w:rPr>
          <w:rStyle w:val="FontStyle20"/>
          <w:rFonts w:asciiTheme="minorHAnsi" w:hAnsiTheme="minorHAnsi"/>
          <w:sz w:val="22"/>
          <w:szCs w:val="22"/>
        </w:rPr>
      </w:pPr>
      <w:r w:rsidRPr="00BF08B2">
        <w:rPr>
          <w:rStyle w:val="FontStyle20"/>
          <w:rFonts w:asciiTheme="minorHAnsi" w:hAnsiTheme="minorHAnsi"/>
          <w:sz w:val="22"/>
          <w:szCs w:val="22"/>
        </w:rPr>
        <w:lastRenderedPageBreak/>
        <w:t>Kto ponosi opłatę administracyjną za wycinkę drzew?</w:t>
      </w:r>
    </w:p>
    <w:p w:rsidR="00BF7302" w:rsidRPr="00BF08B2" w:rsidRDefault="00BF7302" w:rsidP="00BF7302">
      <w:pPr>
        <w:pStyle w:val="Akapitzlist"/>
        <w:spacing w:after="0" w:line="240" w:lineRule="auto"/>
        <w:jc w:val="both"/>
        <w:rPr>
          <w:rFonts w:asciiTheme="minorHAnsi" w:hAnsiTheme="minorHAnsi" w:cstheme="minorHAnsi"/>
          <w:b/>
          <w:u w:val="single"/>
        </w:rPr>
      </w:pPr>
      <w:r w:rsidRPr="00BF08B2">
        <w:rPr>
          <w:rFonts w:asciiTheme="minorHAnsi" w:hAnsiTheme="minorHAnsi" w:cstheme="minorHAnsi"/>
          <w:b/>
          <w:u w:val="single"/>
        </w:rPr>
        <w:t xml:space="preserve">ODPOWIEDŹ </w:t>
      </w:r>
      <w:r w:rsidRPr="00BF08B2">
        <w:rPr>
          <w:rFonts w:cstheme="minorHAnsi"/>
          <w:b/>
          <w:u w:val="single"/>
        </w:rPr>
        <w:t>24</w:t>
      </w:r>
      <w:r w:rsidRPr="00BF08B2">
        <w:rPr>
          <w:rFonts w:asciiTheme="minorHAnsi" w:hAnsiTheme="minorHAnsi" w:cstheme="minorHAnsi"/>
          <w:b/>
          <w:u w:val="single"/>
        </w:rPr>
        <w:t>:</w:t>
      </w:r>
    </w:p>
    <w:p w:rsidR="00BF7302" w:rsidRPr="00BF08B2" w:rsidRDefault="00876F94" w:rsidP="00BF7302">
      <w:pPr>
        <w:pStyle w:val="Akapitzlist"/>
        <w:spacing w:after="0" w:line="240" w:lineRule="auto"/>
        <w:jc w:val="both"/>
        <w:rPr>
          <w:rFonts w:asciiTheme="minorHAnsi" w:hAnsiTheme="minorHAnsi" w:cstheme="minorHAnsi"/>
        </w:rPr>
      </w:pPr>
      <w:r w:rsidRPr="00BF08B2">
        <w:rPr>
          <w:rFonts w:asciiTheme="minorHAnsi" w:hAnsiTheme="minorHAnsi" w:cstheme="minorHAnsi"/>
        </w:rPr>
        <w:t xml:space="preserve">Opłatę administracyjne wykonuje się w przypadku nie wykonania </w:t>
      </w:r>
      <w:proofErr w:type="spellStart"/>
      <w:r w:rsidRPr="00BF08B2">
        <w:rPr>
          <w:rFonts w:asciiTheme="minorHAnsi" w:hAnsiTheme="minorHAnsi" w:cstheme="minorHAnsi"/>
        </w:rPr>
        <w:t>nasadzeń</w:t>
      </w:r>
      <w:proofErr w:type="spellEnd"/>
      <w:r w:rsidR="00F40704" w:rsidRPr="00BF08B2">
        <w:rPr>
          <w:rFonts w:asciiTheme="minorHAnsi" w:hAnsiTheme="minorHAnsi" w:cstheme="minorHAnsi"/>
        </w:rPr>
        <w:t>, nasadzenia zostały wykonane.</w:t>
      </w:r>
      <w:r w:rsidR="00172C23" w:rsidRPr="00BF08B2">
        <w:rPr>
          <w:rFonts w:asciiTheme="minorHAnsi" w:hAnsiTheme="minorHAnsi" w:cstheme="minorHAnsi"/>
        </w:rPr>
        <w:t xml:space="preserve"> </w:t>
      </w:r>
    </w:p>
    <w:p w:rsidR="00172C23" w:rsidRPr="00BF08B2" w:rsidRDefault="00172C23" w:rsidP="00BF7302">
      <w:pPr>
        <w:pStyle w:val="Akapitzlist"/>
        <w:spacing w:after="0" w:line="240" w:lineRule="auto"/>
        <w:jc w:val="both"/>
        <w:rPr>
          <w:rStyle w:val="FontStyle20"/>
          <w:rFonts w:asciiTheme="minorHAnsi" w:hAnsiTheme="minorHAnsi" w:cstheme="minorHAnsi"/>
          <w:b/>
          <w:spacing w:val="0"/>
          <w:sz w:val="22"/>
          <w:szCs w:val="22"/>
          <w:u w:val="single"/>
        </w:rPr>
      </w:pPr>
    </w:p>
    <w:p w:rsidR="00BF7302" w:rsidRPr="00BF08B2" w:rsidRDefault="00BF7302" w:rsidP="00BF7302">
      <w:pPr>
        <w:pStyle w:val="Akapitzlist"/>
        <w:spacing w:after="0" w:line="240" w:lineRule="auto"/>
        <w:jc w:val="both"/>
        <w:rPr>
          <w:rFonts w:asciiTheme="minorHAnsi" w:hAnsiTheme="minorHAnsi" w:cstheme="minorHAnsi"/>
          <w:b/>
          <w:u w:val="single"/>
        </w:rPr>
      </w:pPr>
      <w:r w:rsidRPr="00BF08B2">
        <w:rPr>
          <w:rFonts w:asciiTheme="minorHAnsi" w:hAnsiTheme="minorHAnsi" w:cstheme="minorHAnsi"/>
          <w:b/>
          <w:u w:val="single"/>
        </w:rPr>
        <w:t xml:space="preserve">PYTANIE 25 : </w:t>
      </w:r>
    </w:p>
    <w:p w:rsidR="00F14B90" w:rsidRPr="00BF08B2" w:rsidRDefault="00F14B90" w:rsidP="00BF7302">
      <w:pPr>
        <w:pStyle w:val="Akapitzlist"/>
        <w:spacing w:after="0" w:line="240" w:lineRule="auto"/>
        <w:jc w:val="both"/>
        <w:rPr>
          <w:rStyle w:val="FontStyle20"/>
          <w:rFonts w:asciiTheme="minorHAnsi" w:hAnsiTheme="minorHAnsi" w:cstheme="minorHAnsi"/>
          <w:b/>
          <w:spacing w:val="0"/>
          <w:sz w:val="22"/>
          <w:szCs w:val="22"/>
          <w:u w:val="single"/>
        </w:rPr>
      </w:pPr>
      <w:r w:rsidRPr="00BF08B2">
        <w:rPr>
          <w:rStyle w:val="FontStyle20"/>
          <w:rFonts w:asciiTheme="minorHAnsi" w:hAnsiTheme="minorHAnsi"/>
          <w:sz w:val="22"/>
          <w:szCs w:val="22"/>
        </w:rPr>
        <w:t xml:space="preserve">Czy w ofercie należy ująć elementy wyposażenia takie jak stoły, szafy, szafy wnękowe, biurka .taborety .parawany .krzesła, fotele .lodówki .chłodziarko-zamrażarki, płyty grzewcze ,sofy, łóżka ,kosze na śmieci, komplety </w:t>
      </w:r>
      <w:proofErr w:type="spellStart"/>
      <w:r w:rsidRPr="00BF08B2">
        <w:rPr>
          <w:rStyle w:val="FontStyle20"/>
          <w:rFonts w:asciiTheme="minorHAnsi" w:hAnsiTheme="minorHAnsi"/>
          <w:sz w:val="22"/>
          <w:szCs w:val="22"/>
        </w:rPr>
        <w:t>ogrodowe.itp</w:t>
      </w:r>
      <w:proofErr w:type="spellEnd"/>
      <w:r w:rsidRPr="00BF08B2">
        <w:rPr>
          <w:rStyle w:val="FontStyle20"/>
          <w:rFonts w:asciiTheme="minorHAnsi" w:hAnsiTheme="minorHAnsi"/>
          <w:sz w:val="22"/>
          <w:szCs w:val="22"/>
        </w:rPr>
        <w:t>.?</w:t>
      </w:r>
    </w:p>
    <w:p w:rsidR="00BF7302" w:rsidRPr="00BF08B2" w:rsidRDefault="00BF7302" w:rsidP="00BF7302">
      <w:pPr>
        <w:pStyle w:val="Akapitzlist"/>
        <w:spacing w:after="0" w:line="240" w:lineRule="auto"/>
        <w:jc w:val="both"/>
        <w:rPr>
          <w:rFonts w:asciiTheme="minorHAnsi" w:hAnsiTheme="minorHAnsi" w:cstheme="minorHAnsi"/>
          <w:b/>
          <w:u w:val="single"/>
        </w:rPr>
      </w:pPr>
      <w:r w:rsidRPr="00BF08B2">
        <w:rPr>
          <w:rFonts w:asciiTheme="minorHAnsi" w:hAnsiTheme="minorHAnsi" w:cstheme="minorHAnsi"/>
          <w:b/>
          <w:u w:val="single"/>
        </w:rPr>
        <w:t xml:space="preserve">ODPOWIEDŹ </w:t>
      </w:r>
      <w:r w:rsidRPr="00BF08B2">
        <w:rPr>
          <w:rFonts w:cstheme="minorHAnsi"/>
          <w:b/>
          <w:u w:val="single"/>
        </w:rPr>
        <w:t>25</w:t>
      </w:r>
      <w:r w:rsidRPr="00BF08B2">
        <w:rPr>
          <w:rFonts w:asciiTheme="minorHAnsi" w:hAnsiTheme="minorHAnsi" w:cstheme="minorHAnsi"/>
          <w:b/>
          <w:u w:val="single"/>
        </w:rPr>
        <w:t>:</w:t>
      </w:r>
    </w:p>
    <w:p w:rsidR="00BF7302" w:rsidRPr="00BF08B2" w:rsidRDefault="00876F94" w:rsidP="00BF7302">
      <w:pPr>
        <w:pStyle w:val="Akapitzlist"/>
        <w:spacing w:after="0" w:line="240" w:lineRule="auto"/>
        <w:jc w:val="both"/>
        <w:rPr>
          <w:rFonts w:cstheme="minorHAnsi"/>
          <w:shd w:val="clear" w:color="auto" w:fill="FFFFFF"/>
        </w:rPr>
      </w:pPr>
      <w:r w:rsidRPr="00BF08B2">
        <w:rPr>
          <w:rFonts w:cstheme="minorHAnsi"/>
          <w:shd w:val="clear" w:color="auto" w:fill="FFFFFF"/>
        </w:rPr>
        <w:t>Wymienione w powyższym pytaniu wyposażenie nie należy wyceniać, natomiast należy zawrzeć w ofercie wszystkie uchwyty/pochwyty dla osób niepełnosprawnych umiejscowione przy urządzeniach sanitarnych oraz uchwyty na papier toaletowy, szczotki do czyszczenia toalet, wieszaki pojedyncze i  4-hakowe i lustra.</w:t>
      </w:r>
    </w:p>
    <w:p w:rsidR="00876F94" w:rsidRPr="00BF08B2" w:rsidRDefault="00876F94" w:rsidP="00BF7302">
      <w:pPr>
        <w:pStyle w:val="Akapitzlist"/>
        <w:spacing w:after="0" w:line="240" w:lineRule="auto"/>
        <w:jc w:val="both"/>
        <w:rPr>
          <w:rFonts w:asciiTheme="minorHAnsi" w:hAnsiTheme="minorHAnsi" w:cstheme="minorHAnsi"/>
          <w:b/>
          <w:u w:val="single"/>
        </w:rPr>
      </w:pPr>
    </w:p>
    <w:p w:rsidR="00BF7302" w:rsidRPr="00BF08B2" w:rsidRDefault="00BF7302" w:rsidP="00BF7302">
      <w:pPr>
        <w:pStyle w:val="Akapitzlist"/>
        <w:spacing w:after="0" w:line="240" w:lineRule="auto"/>
        <w:jc w:val="both"/>
        <w:rPr>
          <w:rFonts w:asciiTheme="minorHAnsi" w:hAnsiTheme="minorHAnsi" w:cstheme="minorHAnsi"/>
          <w:b/>
          <w:u w:val="single"/>
        </w:rPr>
      </w:pPr>
      <w:r w:rsidRPr="00BF08B2">
        <w:rPr>
          <w:rFonts w:asciiTheme="minorHAnsi" w:hAnsiTheme="minorHAnsi" w:cstheme="minorHAnsi"/>
          <w:b/>
          <w:u w:val="single"/>
        </w:rPr>
        <w:t xml:space="preserve">PYTANIE 26 : </w:t>
      </w:r>
    </w:p>
    <w:p w:rsidR="00F14B90" w:rsidRPr="00BF08B2" w:rsidRDefault="00F14B90" w:rsidP="00BF7302">
      <w:pPr>
        <w:pStyle w:val="Akapitzlist"/>
        <w:spacing w:after="0" w:line="240" w:lineRule="auto"/>
        <w:jc w:val="both"/>
        <w:rPr>
          <w:rStyle w:val="FontStyle20"/>
          <w:rFonts w:asciiTheme="minorHAnsi" w:hAnsiTheme="minorHAnsi"/>
          <w:sz w:val="22"/>
          <w:szCs w:val="22"/>
        </w:rPr>
      </w:pPr>
      <w:r w:rsidRPr="00BF08B2">
        <w:rPr>
          <w:rStyle w:val="FontStyle20"/>
          <w:rFonts w:asciiTheme="minorHAnsi" w:hAnsiTheme="minorHAnsi"/>
          <w:sz w:val="22"/>
          <w:szCs w:val="22"/>
        </w:rPr>
        <w:t xml:space="preserve">Proszę o potwierdzenie, że rozdzielnica pożarowa ma być wykonana w obudowie ognioochronnej EI90/F90/E90/I30 pomimo zainstalowania jej w pomieszczeniu wydzielonym </w:t>
      </w:r>
      <w:r w:rsidR="00A25253" w:rsidRPr="00BF08B2">
        <w:rPr>
          <w:rStyle w:val="FontStyle20"/>
          <w:rFonts w:asciiTheme="minorHAnsi" w:hAnsiTheme="minorHAnsi"/>
          <w:sz w:val="22"/>
          <w:szCs w:val="22"/>
        </w:rPr>
        <w:t>pożarowo</w:t>
      </w:r>
      <w:r w:rsidRPr="00BF08B2">
        <w:rPr>
          <w:rStyle w:val="FontStyle20"/>
          <w:rFonts w:asciiTheme="minorHAnsi" w:hAnsiTheme="minorHAnsi"/>
          <w:sz w:val="22"/>
          <w:szCs w:val="22"/>
        </w:rPr>
        <w:t xml:space="preserve"> ścianami w klasie REI 60 (pom. Rozdzielnicy głównej budynku B).</w:t>
      </w:r>
    </w:p>
    <w:p w:rsidR="00BF7302" w:rsidRPr="00BF08B2" w:rsidRDefault="00BF7302" w:rsidP="00BF7302">
      <w:pPr>
        <w:pStyle w:val="Akapitzlist"/>
        <w:spacing w:after="0" w:line="240" w:lineRule="auto"/>
        <w:jc w:val="both"/>
        <w:rPr>
          <w:rFonts w:asciiTheme="minorHAnsi" w:hAnsiTheme="minorHAnsi" w:cstheme="minorHAnsi"/>
          <w:b/>
          <w:u w:val="single"/>
        </w:rPr>
      </w:pPr>
      <w:r w:rsidRPr="00BF08B2">
        <w:rPr>
          <w:rFonts w:asciiTheme="minorHAnsi" w:hAnsiTheme="minorHAnsi" w:cstheme="minorHAnsi"/>
          <w:b/>
          <w:u w:val="single"/>
        </w:rPr>
        <w:t xml:space="preserve">ODPOWIEDŹ </w:t>
      </w:r>
      <w:r w:rsidRPr="00BF08B2">
        <w:rPr>
          <w:rFonts w:cstheme="minorHAnsi"/>
          <w:b/>
          <w:u w:val="single"/>
        </w:rPr>
        <w:t>26</w:t>
      </w:r>
      <w:r w:rsidRPr="00BF08B2">
        <w:rPr>
          <w:rFonts w:asciiTheme="minorHAnsi" w:hAnsiTheme="minorHAnsi" w:cstheme="minorHAnsi"/>
          <w:b/>
          <w:u w:val="single"/>
        </w:rPr>
        <w:t>:</w:t>
      </w:r>
    </w:p>
    <w:p w:rsidR="00A25253" w:rsidRPr="00BF08B2" w:rsidRDefault="00A25253" w:rsidP="00A25253">
      <w:pPr>
        <w:pStyle w:val="Akapitzlist"/>
        <w:spacing w:after="0" w:line="240" w:lineRule="auto"/>
        <w:jc w:val="both"/>
        <w:rPr>
          <w:rStyle w:val="FontStyle20"/>
          <w:rFonts w:asciiTheme="minorHAnsi" w:hAnsiTheme="minorHAnsi"/>
          <w:sz w:val="22"/>
          <w:szCs w:val="22"/>
        </w:rPr>
      </w:pPr>
      <w:r w:rsidRPr="00BF08B2">
        <w:rPr>
          <w:rStyle w:val="FontStyle20"/>
          <w:rFonts w:asciiTheme="minorHAnsi" w:hAnsiTheme="minorHAnsi"/>
          <w:sz w:val="22"/>
          <w:szCs w:val="22"/>
        </w:rPr>
        <w:t>Rozdzielnica pożarowa ma być wykonana w obudowie ognioochronnej.</w:t>
      </w:r>
    </w:p>
    <w:p w:rsidR="00BF7302" w:rsidRPr="00BF08B2" w:rsidRDefault="00BF7302" w:rsidP="00BF7302">
      <w:pPr>
        <w:pStyle w:val="Akapitzlist"/>
        <w:spacing w:after="0" w:line="240" w:lineRule="auto"/>
        <w:jc w:val="both"/>
        <w:rPr>
          <w:rStyle w:val="FontStyle20"/>
          <w:rFonts w:asciiTheme="minorHAnsi" w:hAnsiTheme="minorHAnsi" w:cstheme="minorHAnsi"/>
          <w:b/>
          <w:spacing w:val="0"/>
          <w:sz w:val="22"/>
          <w:szCs w:val="22"/>
          <w:u w:val="single"/>
        </w:rPr>
      </w:pPr>
    </w:p>
    <w:p w:rsidR="00BF7302" w:rsidRPr="00BF08B2" w:rsidRDefault="00BF7302" w:rsidP="00BF7302">
      <w:pPr>
        <w:pStyle w:val="Akapitzlist"/>
        <w:spacing w:after="0" w:line="240" w:lineRule="auto"/>
        <w:jc w:val="both"/>
        <w:rPr>
          <w:rFonts w:asciiTheme="minorHAnsi" w:hAnsiTheme="minorHAnsi" w:cstheme="minorHAnsi"/>
          <w:b/>
          <w:u w:val="single"/>
        </w:rPr>
      </w:pPr>
      <w:r w:rsidRPr="00BF08B2">
        <w:rPr>
          <w:rFonts w:asciiTheme="minorHAnsi" w:hAnsiTheme="minorHAnsi" w:cstheme="minorHAnsi"/>
          <w:b/>
          <w:u w:val="single"/>
        </w:rPr>
        <w:t xml:space="preserve">PYTANIE 27 : </w:t>
      </w:r>
    </w:p>
    <w:p w:rsidR="00F14B90" w:rsidRPr="00BF08B2" w:rsidRDefault="00F14B90" w:rsidP="00BF7302">
      <w:pPr>
        <w:pStyle w:val="Akapitzlist"/>
        <w:spacing w:after="0" w:line="240" w:lineRule="auto"/>
        <w:jc w:val="both"/>
        <w:rPr>
          <w:rStyle w:val="FontStyle20"/>
          <w:rFonts w:asciiTheme="minorHAnsi" w:hAnsiTheme="minorHAnsi"/>
          <w:sz w:val="22"/>
          <w:szCs w:val="22"/>
        </w:rPr>
      </w:pPr>
      <w:r w:rsidRPr="00BF08B2">
        <w:rPr>
          <w:rStyle w:val="FontStyle20"/>
          <w:rFonts w:asciiTheme="minorHAnsi" w:hAnsiTheme="minorHAnsi"/>
          <w:sz w:val="22"/>
          <w:szCs w:val="22"/>
        </w:rPr>
        <w:t>Proszę o potwierdzenie, że instalacja oblodzeniowa rynien i rur spustowych nie wchodzi w zakres postępowania, w projektowanej rozdzielnicy R2 wydzielono obwody dla zasilania kabli grzejnych.</w:t>
      </w:r>
    </w:p>
    <w:p w:rsidR="00BF7302" w:rsidRPr="00BF08B2" w:rsidRDefault="00BF7302" w:rsidP="00BF7302">
      <w:pPr>
        <w:pStyle w:val="Akapitzlist"/>
        <w:spacing w:after="0" w:line="240" w:lineRule="auto"/>
        <w:jc w:val="both"/>
        <w:rPr>
          <w:rStyle w:val="FontStyle20"/>
          <w:rFonts w:asciiTheme="minorHAnsi" w:hAnsiTheme="minorHAnsi"/>
          <w:sz w:val="22"/>
          <w:szCs w:val="22"/>
        </w:rPr>
      </w:pPr>
      <w:r w:rsidRPr="00BF08B2">
        <w:rPr>
          <w:rFonts w:asciiTheme="minorHAnsi" w:hAnsiTheme="minorHAnsi" w:cstheme="minorHAnsi"/>
          <w:b/>
          <w:u w:val="single"/>
        </w:rPr>
        <w:t xml:space="preserve">ODPOWIEDŹ </w:t>
      </w:r>
      <w:r w:rsidRPr="00BF08B2">
        <w:rPr>
          <w:rFonts w:cstheme="minorHAnsi"/>
          <w:b/>
          <w:u w:val="single"/>
        </w:rPr>
        <w:t>27</w:t>
      </w:r>
      <w:r w:rsidRPr="00BF08B2">
        <w:rPr>
          <w:rFonts w:asciiTheme="minorHAnsi" w:hAnsiTheme="minorHAnsi" w:cstheme="minorHAnsi"/>
          <w:b/>
          <w:u w:val="single"/>
        </w:rPr>
        <w:t>:</w:t>
      </w:r>
    </w:p>
    <w:p w:rsidR="00A25253" w:rsidRPr="00BF08B2" w:rsidRDefault="00A25253" w:rsidP="00A25253">
      <w:pPr>
        <w:pStyle w:val="Akapitzlist"/>
        <w:spacing w:after="0" w:line="240" w:lineRule="auto"/>
        <w:jc w:val="both"/>
        <w:rPr>
          <w:rStyle w:val="FontStyle20"/>
          <w:rFonts w:asciiTheme="minorHAnsi" w:hAnsiTheme="minorHAnsi" w:cstheme="minorHAnsi"/>
          <w:spacing w:val="0"/>
          <w:sz w:val="22"/>
          <w:szCs w:val="22"/>
        </w:rPr>
      </w:pPr>
      <w:r w:rsidRPr="00BF08B2">
        <w:rPr>
          <w:rStyle w:val="FontStyle20"/>
          <w:rFonts w:asciiTheme="minorHAnsi" w:hAnsiTheme="minorHAnsi" w:cstheme="minorHAnsi"/>
          <w:spacing w:val="0"/>
          <w:sz w:val="22"/>
          <w:szCs w:val="22"/>
        </w:rPr>
        <w:t>Instalacja przeciwoblodzeniowa rynien i rur spustowych wchodzi w zakres postępowania.</w:t>
      </w:r>
    </w:p>
    <w:p w:rsidR="00BF7302" w:rsidRPr="00BF08B2" w:rsidRDefault="00BF7302" w:rsidP="00BF7302">
      <w:pPr>
        <w:pStyle w:val="Akapitzlist"/>
        <w:spacing w:after="0" w:line="240" w:lineRule="auto"/>
        <w:jc w:val="both"/>
        <w:rPr>
          <w:rStyle w:val="FontStyle20"/>
          <w:rFonts w:asciiTheme="minorHAnsi" w:hAnsiTheme="minorHAnsi" w:cstheme="minorHAnsi"/>
          <w:b/>
          <w:spacing w:val="0"/>
          <w:sz w:val="22"/>
          <w:szCs w:val="22"/>
          <w:u w:val="single"/>
        </w:rPr>
      </w:pPr>
    </w:p>
    <w:p w:rsidR="00BF7302" w:rsidRPr="00BF08B2" w:rsidRDefault="00BF7302" w:rsidP="00BF7302">
      <w:pPr>
        <w:pStyle w:val="Akapitzlist"/>
        <w:spacing w:after="0" w:line="240" w:lineRule="auto"/>
        <w:jc w:val="both"/>
        <w:rPr>
          <w:rFonts w:asciiTheme="minorHAnsi" w:hAnsiTheme="minorHAnsi" w:cstheme="minorHAnsi"/>
          <w:b/>
          <w:u w:val="single"/>
        </w:rPr>
      </w:pPr>
      <w:r w:rsidRPr="00BF08B2">
        <w:rPr>
          <w:rFonts w:asciiTheme="minorHAnsi" w:hAnsiTheme="minorHAnsi" w:cstheme="minorHAnsi"/>
          <w:b/>
          <w:u w:val="single"/>
        </w:rPr>
        <w:t xml:space="preserve">PYTANIE 28 : </w:t>
      </w:r>
    </w:p>
    <w:p w:rsidR="00F14B90" w:rsidRPr="00BF08B2" w:rsidRDefault="00F14B90" w:rsidP="00BF7302">
      <w:pPr>
        <w:pStyle w:val="Akapitzlist"/>
        <w:spacing w:after="0" w:line="240" w:lineRule="auto"/>
        <w:jc w:val="both"/>
        <w:rPr>
          <w:rStyle w:val="FontStyle20"/>
          <w:rFonts w:asciiTheme="minorHAnsi" w:hAnsiTheme="minorHAnsi"/>
          <w:sz w:val="22"/>
          <w:szCs w:val="22"/>
        </w:rPr>
      </w:pPr>
      <w:r w:rsidRPr="00BF08B2">
        <w:rPr>
          <w:rStyle w:val="FontStyle20"/>
          <w:rFonts w:asciiTheme="minorHAnsi" w:hAnsiTheme="minorHAnsi"/>
          <w:sz w:val="22"/>
          <w:szCs w:val="22"/>
        </w:rPr>
        <w:t>Proszę o doprecyzowanie sposobu zasilania i sterowania klapami pożarowymi na kanałach wentylacyjnych, brak informacji w schemacie blokowym systemu SSP, oraz brak wydzielonych obwodów zasilani w RPPOŻ. Proszę o zamieszczenie aktualizacji schematu.</w:t>
      </w:r>
    </w:p>
    <w:p w:rsidR="00BF7302" w:rsidRPr="00BF08B2" w:rsidRDefault="00BF7302" w:rsidP="00BF7302">
      <w:pPr>
        <w:pStyle w:val="Akapitzlist"/>
        <w:spacing w:after="0" w:line="240" w:lineRule="auto"/>
        <w:jc w:val="both"/>
        <w:rPr>
          <w:rStyle w:val="FontStyle20"/>
          <w:rFonts w:asciiTheme="minorHAnsi" w:hAnsiTheme="minorHAnsi"/>
          <w:sz w:val="22"/>
          <w:szCs w:val="22"/>
        </w:rPr>
      </w:pPr>
      <w:r w:rsidRPr="00BF08B2">
        <w:rPr>
          <w:rFonts w:asciiTheme="minorHAnsi" w:hAnsiTheme="minorHAnsi" w:cstheme="minorHAnsi"/>
          <w:b/>
          <w:u w:val="single"/>
        </w:rPr>
        <w:t xml:space="preserve">ODPOWIEDŹ </w:t>
      </w:r>
      <w:r w:rsidRPr="00BF08B2">
        <w:rPr>
          <w:rFonts w:cstheme="minorHAnsi"/>
          <w:b/>
          <w:u w:val="single"/>
        </w:rPr>
        <w:t>28</w:t>
      </w:r>
      <w:r w:rsidRPr="00BF08B2">
        <w:rPr>
          <w:rFonts w:asciiTheme="minorHAnsi" w:hAnsiTheme="minorHAnsi" w:cstheme="minorHAnsi"/>
          <w:b/>
          <w:u w:val="single"/>
        </w:rPr>
        <w:t>:</w:t>
      </w:r>
    </w:p>
    <w:p w:rsidR="00A25253" w:rsidRPr="00BF08B2" w:rsidRDefault="00A25253" w:rsidP="00A25253">
      <w:pPr>
        <w:pStyle w:val="Akapitzlist"/>
        <w:spacing w:after="0" w:line="240" w:lineRule="auto"/>
        <w:jc w:val="both"/>
        <w:rPr>
          <w:rStyle w:val="FontStyle20"/>
          <w:rFonts w:asciiTheme="minorHAnsi" w:hAnsiTheme="minorHAnsi" w:cstheme="minorHAnsi"/>
          <w:spacing w:val="0"/>
          <w:sz w:val="22"/>
          <w:szCs w:val="22"/>
        </w:rPr>
      </w:pPr>
      <w:r w:rsidRPr="00BF08B2">
        <w:rPr>
          <w:rStyle w:val="FontStyle20"/>
          <w:rFonts w:asciiTheme="minorHAnsi" w:hAnsiTheme="minorHAnsi" w:cstheme="minorHAnsi"/>
          <w:spacing w:val="0"/>
          <w:sz w:val="22"/>
          <w:szCs w:val="22"/>
        </w:rPr>
        <w:t>Klapy pożarowe zasilane z rozdzielni piętrowych, sterowane za pomocą EKS- zgodnie ze schematem instalacji SSP.</w:t>
      </w:r>
    </w:p>
    <w:p w:rsidR="00BF7302" w:rsidRPr="00BF08B2" w:rsidRDefault="00BF7302" w:rsidP="00BF7302">
      <w:pPr>
        <w:pStyle w:val="Akapitzlist"/>
        <w:spacing w:after="0" w:line="240" w:lineRule="auto"/>
        <w:jc w:val="both"/>
        <w:rPr>
          <w:rStyle w:val="FontStyle20"/>
          <w:rFonts w:asciiTheme="minorHAnsi" w:hAnsiTheme="minorHAnsi" w:cstheme="minorHAnsi"/>
          <w:b/>
          <w:spacing w:val="0"/>
          <w:sz w:val="22"/>
          <w:szCs w:val="22"/>
          <w:u w:val="single"/>
        </w:rPr>
      </w:pPr>
    </w:p>
    <w:p w:rsidR="00BF7302" w:rsidRPr="00BF08B2" w:rsidRDefault="00BF7302" w:rsidP="00BF7302">
      <w:pPr>
        <w:pStyle w:val="Akapitzlist"/>
        <w:spacing w:after="0" w:line="240" w:lineRule="auto"/>
        <w:jc w:val="both"/>
        <w:rPr>
          <w:rFonts w:asciiTheme="minorHAnsi" w:hAnsiTheme="minorHAnsi" w:cstheme="minorHAnsi"/>
          <w:b/>
          <w:u w:val="single"/>
        </w:rPr>
      </w:pPr>
      <w:r w:rsidRPr="00BF08B2">
        <w:rPr>
          <w:rFonts w:asciiTheme="minorHAnsi" w:hAnsiTheme="minorHAnsi" w:cstheme="minorHAnsi"/>
          <w:b/>
          <w:u w:val="single"/>
        </w:rPr>
        <w:t xml:space="preserve">PYTANIE 29 : </w:t>
      </w:r>
    </w:p>
    <w:p w:rsidR="00F14B90" w:rsidRPr="00BF08B2" w:rsidRDefault="00F14B90" w:rsidP="00BF7302">
      <w:pPr>
        <w:pStyle w:val="Akapitzlist"/>
        <w:spacing w:after="0" w:line="240" w:lineRule="auto"/>
        <w:jc w:val="both"/>
        <w:rPr>
          <w:rStyle w:val="FontStyle20"/>
          <w:rFonts w:asciiTheme="minorHAnsi" w:hAnsiTheme="minorHAnsi"/>
          <w:sz w:val="22"/>
          <w:szCs w:val="22"/>
        </w:rPr>
      </w:pPr>
      <w:r w:rsidRPr="00BF08B2">
        <w:rPr>
          <w:rStyle w:val="FontStyle20"/>
          <w:rFonts w:asciiTheme="minorHAnsi" w:hAnsiTheme="minorHAnsi"/>
          <w:sz w:val="22"/>
          <w:szCs w:val="22"/>
        </w:rPr>
        <w:t>Proszę o informacje czy zamieszczony w dokumentacji układ pomiarowy energii elektrycznej został uzgodniony z PGE? Jeżeli tak proszę o załączenie uzgodnienia.</w:t>
      </w:r>
    </w:p>
    <w:p w:rsidR="00BF7302" w:rsidRPr="00BF08B2" w:rsidRDefault="00BF7302" w:rsidP="00BF7302">
      <w:pPr>
        <w:pStyle w:val="Akapitzlist"/>
        <w:spacing w:after="0" w:line="240" w:lineRule="auto"/>
        <w:jc w:val="both"/>
        <w:rPr>
          <w:rFonts w:asciiTheme="minorHAnsi" w:hAnsiTheme="minorHAnsi" w:cstheme="minorHAnsi"/>
          <w:b/>
          <w:u w:val="single"/>
        </w:rPr>
      </w:pPr>
      <w:r w:rsidRPr="00BF08B2">
        <w:rPr>
          <w:rFonts w:asciiTheme="minorHAnsi" w:hAnsiTheme="minorHAnsi" w:cstheme="minorHAnsi"/>
          <w:b/>
          <w:u w:val="single"/>
        </w:rPr>
        <w:t xml:space="preserve">ODPOWIEDŹ </w:t>
      </w:r>
      <w:r w:rsidRPr="00BF08B2">
        <w:rPr>
          <w:rFonts w:cstheme="minorHAnsi"/>
          <w:b/>
          <w:u w:val="single"/>
        </w:rPr>
        <w:t>29</w:t>
      </w:r>
      <w:r w:rsidRPr="00BF08B2">
        <w:rPr>
          <w:rFonts w:asciiTheme="minorHAnsi" w:hAnsiTheme="minorHAnsi" w:cstheme="minorHAnsi"/>
          <w:b/>
          <w:u w:val="single"/>
        </w:rPr>
        <w:t>:</w:t>
      </w:r>
    </w:p>
    <w:p w:rsidR="00A25253" w:rsidRPr="00BF08B2" w:rsidRDefault="00A25253" w:rsidP="00A25253">
      <w:pPr>
        <w:pStyle w:val="Akapitzlist"/>
        <w:spacing w:after="0" w:line="240" w:lineRule="auto"/>
        <w:jc w:val="both"/>
        <w:rPr>
          <w:rStyle w:val="FontStyle20"/>
          <w:rFonts w:asciiTheme="minorHAnsi" w:hAnsiTheme="minorHAnsi"/>
          <w:sz w:val="22"/>
          <w:szCs w:val="22"/>
        </w:rPr>
      </w:pPr>
      <w:r w:rsidRPr="00BF08B2">
        <w:rPr>
          <w:rStyle w:val="FontStyle20"/>
          <w:rFonts w:asciiTheme="minorHAnsi" w:hAnsiTheme="minorHAnsi"/>
          <w:sz w:val="22"/>
          <w:szCs w:val="22"/>
        </w:rPr>
        <w:t>Uzgodnienie w załączeniu.</w:t>
      </w:r>
    </w:p>
    <w:p w:rsidR="00A25253" w:rsidRPr="00BF08B2" w:rsidRDefault="00A25253" w:rsidP="00BF7302">
      <w:pPr>
        <w:pStyle w:val="Akapitzlist"/>
        <w:spacing w:after="0" w:line="240" w:lineRule="auto"/>
        <w:jc w:val="both"/>
        <w:rPr>
          <w:rStyle w:val="FontStyle20"/>
          <w:rFonts w:asciiTheme="minorHAnsi" w:hAnsiTheme="minorHAnsi" w:cstheme="minorHAnsi"/>
          <w:b/>
          <w:spacing w:val="0"/>
          <w:sz w:val="22"/>
          <w:szCs w:val="22"/>
          <w:u w:val="single"/>
        </w:rPr>
      </w:pPr>
    </w:p>
    <w:p w:rsidR="00BF7302" w:rsidRPr="00BF08B2" w:rsidRDefault="00BF7302" w:rsidP="00BF7302">
      <w:pPr>
        <w:pStyle w:val="Akapitzlist"/>
        <w:spacing w:after="0" w:line="240" w:lineRule="auto"/>
        <w:jc w:val="both"/>
        <w:rPr>
          <w:rFonts w:asciiTheme="minorHAnsi" w:hAnsiTheme="minorHAnsi" w:cstheme="minorHAnsi"/>
          <w:b/>
          <w:u w:val="single"/>
        </w:rPr>
      </w:pPr>
      <w:r w:rsidRPr="00BF08B2">
        <w:rPr>
          <w:rFonts w:asciiTheme="minorHAnsi" w:hAnsiTheme="minorHAnsi" w:cstheme="minorHAnsi"/>
          <w:b/>
          <w:u w:val="single"/>
        </w:rPr>
        <w:t xml:space="preserve">PYTANIE 30 : </w:t>
      </w:r>
    </w:p>
    <w:p w:rsidR="00F14B90" w:rsidRPr="00BF08B2" w:rsidRDefault="00F14B90" w:rsidP="00BF7302">
      <w:pPr>
        <w:pStyle w:val="Akapitzlist"/>
        <w:spacing w:after="0" w:line="240" w:lineRule="auto"/>
        <w:jc w:val="both"/>
        <w:rPr>
          <w:rStyle w:val="FontStyle20"/>
          <w:rFonts w:asciiTheme="minorHAnsi" w:hAnsiTheme="minorHAnsi"/>
          <w:sz w:val="22"/>
          <w:szCs w:val="22"/>
        </w:rPr>
      </w:pPr>
      <w:r w:rsidRPr="00BF08B2">
        <w:rPr>
          <w:rStyle w:val="FontStyle20"/>
          <w:rFonts w:asciiTheme="minorHAnsi" w:hAnsiTheme="minorHAnsi"/>
          <w:sz w:val="22"/>
          <w:szCs w:val="22"/>
        </w:rPr>
        <w:t>Proszę o udostępnienie aktualnych warunków przyłączeniowych PGE, zamieszczone w dokumentacji straciły ważność w 2018 roku.</w:t>
      </w:r>
    </w:p>
    <w:p w:rsidR="00BF7302" w:rsidRPr="00BF08B2" w:rsidRDefault="00BF7302" w:rsidP="00BF7302">
      <w:pPr>
        <w:pStyle w:val="Akapitzlist"/>
        <w:spacing w:after="0" w:line="240" w:lineRule="auto"/>
        <w:jc w:val="both"/>
        <w:rPr>
          <w:rStyle w:val="FontStyle20"/>
          <w:rFonts w:asciiTheme="minorHAnsi" w:hAnsiTheme="minorHAnsi"/>
          <w:sz w:val="22"/>
          <w:szCs w:val="22"/>
        </w:rPr>
      </w:pPr>
      <w:r w:rsidRPr="00BF08B2">
        <w:rPr>
          <w:rFonts w:asciiTheme="minorHAnsi" w:hAnsiTheme="minorHAnsi" w:cstheme="minorHAnsi"/>
          <w:b/>
          <w:u w:val="single"/>
        </w:rPr>
        <w:t xml:space="preserve">ODPOWIEDŹ </w:t>
      </w:r>
      <w:r w:rsidRPr="00BF08B2">
        <w:rPr>
          <w:rFonts w:cstheme="minorHAnsi"/>
          <w:b/>
          <w:u w:val="single"/>
        </w:rPr>
        <w:t>30</w:t>
      </w:r>
      <w:r w:rsidRPr="00BF08B2">
        <w:rPr>
          <w:rFonts w:asciiTheme="minorHAnsi" w:hAnsiTheme="minorHAnsi" w:cstheme="minorHAnsi"/>
          <w:b/>
          <w:u w:val="single"/>
        </w:rPr>
        <w:t>:</w:t>
      </w:r>
    </w:p>
    <w:p w:rsidR="00A25253" w:rsidRPr="00BF08B2" w:rsidRDefault="00A25253" w:rsidP="00A25253">
      <w:pPr>
        <w:pStyle w:val="Akapitzlist"/>
        <w:spacing w:after="0" w:line="240" w:lineRule="auto"/>
        <w:jc w:val="both"/>
        <w:rPr>
          <w:rStyle w:val="FontStyle20"/>
          <w:rFonts w:asciiTheme="minorHAnsi" w:hAnsiTheme="minorHAnsi" w:cstheme="minorHAnsi"/>
          <w:spacing w:val="0"/>
          <w:sz w:val="22"/>
          <w:szCs w:val="22"/>
        </w:rPr>
      </w:pPr>
      <w:r w:rsidRPr="00BF08B2">
        <w:rPr>
          <w:rStyle w:val="FontStyle20"/>
          <w:rFonts w:asciiTheme="minorHAnsi" w:hAnsiTheme="minorHAnsi" w:cstheme="minorHAnsi"/>
          <w:spacing w:val="0"/>
          <w:sz w:val="22"/>
          <w:szCs w:val="22"/>
        </w:rPr>
        <w:t>Zamawiający wystąpił do PGE z wnioskiem o aktualizację warunków przyłączeniowych.</w:t>
      </w:r>
    </w:p>
    <w:p w:rsidR="00BF7302" w:rsidRPr="00BF08B2" w:rsidRDefault="00BF7302" w:rsidP="00BF7302">
      <w:pPr>
        <w:pStyle w:val="Akapitzlist"/>
        <w:spacing w:after="0" w:line="240" w:lineRule="auto"/>
        <w:jc w:val="both"/>
        <w:rPr>
          <w:rStyle w:val="FontStyle20"/>
          <w:rFonts w:asciiTheme="minorHAnsi" w:hAnsiTheme="minorHAnsi" w:cstheme="minorHAnsi"/>
          <w:b/>
          <w:spacing w:val="0"/>
          <w:sz w:val="22"/>
          <w:szCs w:val="22"/>
          <w:u w:val="single"/>
        </w:rPr>
      </w:pPr>
    </w:p>
    <w:p w:rsidR="00BF7302" w:rsidRPr="00BF08B2" w:rsidRDefault="00BF7302" w:rsidP="00BF7302">
      <w:pPr>
        <w:pStyle w:val="Akapitzlist"/>
        <w:spacing w:after="0" w:line="240" w:lineRule="auto"/>
        <w:jc w:val="both"/>
        <w:rPr>
          <w:rFonts w:asciiTheme="minorHAnsi" w:hAnsiTheme="minorHAnsi" w:cstheme="minorHAnsi"/>
          <w:b/>
          <w:u w:val="single"/>
        </w:rPr>
      </w:pPr>
      <w:r w:rsidRPr="00BF08B2">
        <w:rPr>
          <w:rFonts w:asciiTheme="minorHAnsi" w:hAnsiTheme="minorHAnsi" w:cstheme="minorHAnsi"/>
          <w:b/>
          <w:u w:val="single"/>
        </w:rPr>
        <w:t xml:space="preserve">PYTANIE 31 : </w:t>
      </w:r>
    </w:p>
    <w:p w:rsidR="00F14B90" w:rsidRPr="00BF08B2" w:rsidRDefault="00F14B90" w:rsidP="00BF7302">
      <w:pPr>
        <w:pStyle w:val="Akapitzlist"/>
        <w:spacing w:after="0" w:line="240" w:lineRule="auto"/>
        <w:jc w:val="both"/>
        <w:rPr>
          <w:rStyle w:val="FontStyle20"/>
          <w:rFonts w:asciiTheme="minorHAnsi" w:hAnsiTheme="minorHAnsi"/>
          <w:sz w:val="22"/>
          <w:szCs w:val="22"/>
        </w:rPr>
      </w:pPr>
      <w:r w:rsidRPr="00BF08B2">
        <w:rPr>
          <w:rStyle w:val="FontStyle20"/>
          <w:rFonts w:asciiTheme="minorHAnsi" w:hAnsiTheme="minorHAnsi"/>
          <w:sz w:val="22"/>
          <w:szCs w:val="22"/>
        </w:rPr>
        <w:t>Proszę o informacje czy panele medyczne wchodzą w zakres postępowania, na rzutach instalacji elektrycznych E5.2 widnieją takie opisy. Proszę o doprecyzowanie znaczenia tego opisu.</w:t>
      </w:r>
    </w:p>
    <w:p w:rsidR="00BF7302" w:rsidRPr="00BF08B2" w:rsidRDefault="00BF7302" w:rsidP="00BF7302">
      <w:pPr>
        <w:pStyle w:val="Akapitzlist"/>
        <w:spacing w:after="0" w:line="240" w:lineRule="auto"/>
        <w:jc w:val="both"/>
        <w:rPr>
          <w:rFonts w:asciiTheme="minorHAnsi" w:hAnsiTheme="minorHAnsi" w:cstheme="minorHAnsi"/>
          <w:b/>
          <w:u w:val="single"/>
        </w:rPr>
      </w:pPr>
      <w:r w:rsidRPr="00BF08B2">
        <w:rPr>
          <w:rFonts w:asciiTheme="minorHAnsi" w:hAnsiTheme="minorHAnsi" w:cstheme="minorHAnsi"/>
          <w:b/>
          <w:u w:val="single"/>
        </w:rPr>
        <w:t xml:space="preserve">ODPOWIEDŹ </w:t>
      </w:r>
      <w:r w:rsidRPr="00BF08B2">
        <w:rPr>
          <w:rFonts w:cstheme="minorHAnsi"/>
          <w:b/>
          <w:u w:val="single"/>
        </w:rPr>
        <w:t>31</w:t>
      </w:r>
      <w:r w:rsidRPr="00BF08B2">
        <w:rPr>
          <w:rFonts w:asciiTheme="minorHAnsi" w:hAnsiTheme="minorHAnsi" w:cstheme="minorHAnsi"/>
          <w:b/>
          <w:u w:val="single"/>
        </w:rPr>
        <w:t>:</w:t>
      </w:r>
    </w:p>
    <w:p w:rsidR="00A25253" w:rsidRPr="00BF08B2" w:rsidRDefault="00A25253" w:rsidP="00A25253">
      <w:pPr>
        <w:pStyle w:val="Akapitzlist"/>
        <w:spacing w:after="0" w:line="240" w:lineRule="auto"/>
        <w:jc w:val="both"/>
        <w:rPr>
          <w:rStyle w:val="FontStyle20"/>
          <w:rFonts w:asciiTheme="minorHAnsi" w:hAnsiTheme="minorHAnsi" w:cstheme="minorHAnsi"/>
          <w:spacing w:val="0"/>
          <w:sz w:val="22"/>
          <w:szCs w:val="22"/>
        </w:rPr>
      </w:pPr>
      <w:r w:rsidRPr="00BF08B2">
        <w:rPr>
          <w:rStyle w:val="FontStyle20"/>
          <w:rFonts w:asciiTheme="minorHAnsi" w:hAnsiTheme="minorHAnsi" w:cstheme="minorHAnsi"/>
          <w:spacing w:val="0"/>
          <w:sz w:val="22"/>
          <w:szCs w:val="22"/>
        </w:rPr>
        <w:t>Panele medyczne wchodzą w zakres postępowania.</w:t>
      </w:r>
    </w:p>
    <w:p w:rsidR="00BF7302" w:rsidRPr="00BF08B2" w:rsidRDefault="00BF7302" w:rsidP="00BF7302">
      <w:pPr>
        <w:pStyle w:val="Akapitzlist"/>
        <w:spacing w:after="0" w:line="240" w:lineRule="auto"/>
        <w:jc w:val="both"/>
        <w:rPr>
          <w:rStyle w:val="FontStyle20"/>
          <w:rFonts w:asciiTheme="minorHAnsi" w:hAnsiTheme="minorHAnsi" w:cstheme="minorHAnsi"/>
          <w:b/>
          <w:spacing w:val="0"/>
          <w:sz w:val="22"/>
          <w:szCs w:val="22"/>
          <w:u w:val="single"/>
        </w:rPr>
      </w:pPr>
    </w:p>
    <w:p w:rsidR="00BF7302" w:rsidRPr="00BF08B2" w:rsidRDefault="00BF7302" w:rsidP="00BF7302">
      <w:pPr>
        <w:pStyle w:val="Akapitzlist"/>
        <w:spacing w:after="0" w:line="240" w:lineRule="auto"/>
        <w:jc w:val="both"/>
        <w:rPr>
          <w:rFonts w:asciiTheme="minorHAnsi" w:hAnsiTheme="minorHAnsi" w:cstheme="minorHAnsi"/>
          <w:b/>
          <w:u w:val="single"/>
        </w:rPr>
      </w:pPr>
      <w:r w:rsidRPr="00BF08B2">
        <w:rPr>
          <w:rFonts w:asciiTheme="minorHAnsi" w:hAnsiTheme="minorHAnsi" w:cstheme="minorHAnsi"/>
          <w:b/>
          <w:u w:val="single"/>
        </w:rPr>
        <w:t xml:space="preserve">PYTANIE 32 : </w:t>
      </w:r>
    </w:p>
    <w:p w:rsidR="00F14B90" w:rsidRPr="00BF08B2" w:rsidRDefault="00F14B90" w:rsidP="00BF7302">
      <w:pPr>
        <w:pStyle w:val="Akapitzlist"/>
        <w:spacing w:after="0" w:line="240" w:lineRule="auto"/>
        <w:jc w:val="both"/>
        <w:rPr>
          <w:rStyle w:val="FontStyle20"/>
          <w:rFonts w:asciiTheme="minorHAnsi" w:hAnsiTheme="minorHAnsi"/>
          <w:sz w:val="22"/>
          <w:szCs w:val="22"/>
        </w:rPr>
      </w:pPr>
      <w:r w:rsidRPr="00BF08B2">
        <w:rPr>
          <w:rStyle w:val="FontStyle20"/>
          <w:rFonts w:asciiTheme="minorHAnsi" w:hAnsiTheme="minorHAnsi"/>
          <w:sz w:val="22"/>
          <w:szCs w:val="22"/>
        </w:rPr>
        <w:t>Proszę o potwierdzenie, że całość instalacji siły i oświetlenia należy wykonać zgodnie z zaprojektowanym typem okablowania (YDY, YKY) bez konieczności stosowania okablowania o podwyższonej reakcji na ogień w klasie 82ca.</w:t>
      </w:r>
    </w:p>
    <w:p w:rsidR="00BF7302" w:rsidRPr="00BF08B2" w:rsidRDefault="00BF7302" w:rsidP="00BF7302">
      <w:pPr>
        <w:pStyle w:val="Akapitzlist"/>
        <w:spacing w:after="0" w:line="240" w:lineRule="auto"/>
        <w:jc w:val="both"/>
        <w:rPr>
          <w:rStyle w:val="FontStyle20"/>
          <w:rFonts w:asciiTheme="minorHAnsi" w:hAnsiTheme="minorHAnsi" w:cstheme="minorHAnsi"/>
          <w:b/>
          <w:spacing w:val="0"/>
          <w:sz w:val="22"/>
          <w:szCs w:val="22"/>
          <w:u w:val="single"/>
        </w:rPr>
      </w:pPr>
      <w:r w:rsidRPr="00BF08B2">
        <w:rPr>
          <w:rFonts w:asciiTheme="minorHAnsi" w:hAnsiTheme="minorHAnsi" w:cstheme="minorHAnsi"/>
          <w:b/>
          <w:u w:val="single"/>
        </w:rPr>
        <w:t xml:space="preserve">ODPOWIEDŹ </w:t>
      </w:r>
      <w:r w:rsidRPr="00BF08B2">
        <w:rPr>
          <w:rFonts w:cstheme="minorHAnsi"/>
          <w:b/>
          <w:u w:val="single"/>
        </w:rPr>
        <w:t>32</w:t>
      </w:r>
      <w:r w:rsidRPr="00BF08B2">
        <w:rPr>
          <w:rFonts w:asciiTheme="minorHAnsi" w:hAnsiTheme="minorHAnsi" w:cstheme="minorHAnsi"/>
          <w:b/>
          <w:u w:val="single"/>
        </w:rPr>
        <w:t>:</w:t>
      </w:r>
    </w:p>
    <w:p w:rsidR="00A25253" w:rsidRPr="00BF08B2" w:rsidRDefault="00A25253" w:rsidP="00A25253">
      <w:pPr>
        <w:pStyle w:val="Akapitzlist"/>
        <w:spacing w:after="0" w:line="240" w:lineRule="auto"/>
        <w:jc w:val="both"/>
        <w:rPr>
          <w:rStyle w:val="FontStyle20"/>
          <w:rFonts w:asciiTheme="minorHAnsi" w:hAnsiTheme="minorHAnsi" w:cstheme="minorHAnsi"/>
          <w:spacing w:val="0"/>
          <w:sz w:val="22"/>
          <w:szCs w:val="22"/>
        </w:rPr>
      </w:pPr>
      <w:r w:rsidRPr="00BF08B2">
        <w:rPr>
          <w:rStyle w:val="FontStyle20"/>
          <w:rFonts w:asciiTheme="minorHAnsi" w:hAnsiTheme="minorHAnsi" w:cstheme="minorHAnsi"/>
          <w:spacing w:val="0"/>
          <w:sz w:val="22"/>
          <w:szCs w:val="22"/>
        </w:rPr>
        <w:t>Należy wykonać okablowanie w klasie 82ca.</w:t>
      </w:r>
    </w:p>
    <w:p w:rsidR="00BF7302" w:rsidRPr="00BF08B2" w:rsidRDefault="00BF7302" w:rsidP="00BF7302">
      <w:pPr>
        <w:pStyle w:val="Akapitzlist"/>
        <w:spacing w:after="0" w:line="240" w:lineRule="auto"/>
        <w:jc w:val="both"/>
        <w:rPr>
          <w:rStyle w:val="FontStyle20"/>
          <w:rFonts w:asciiTheme="minorHAnsi" w:hAnsiTheme="minorHAnsi" w:cstheme="minorHAnsi"/>
          <w:b/>
          <w:spacing w:val="0"/>
          <w:sz w:val="22"/>
          <w:szCs w:val="22"/>
          <w:u w:val="single"/>
        </w:rPr>
      </w:pPr>
    </w:p>
    <w:p w:rsidR="00BF7302" w:rsidRPr="00BF08B2" w:rsidRDefault="00BF7302" w:rsidP="00BF7302">
      <w:pPr>
        <w:pStyle w:val="Akapitzlist"/>
        <w:spacing w:after="0" w:line="240" w:lineRule="auto"/>
        <w:jc w:val="both"/>
        <w:rPr>
          <w:rFonts w:asciiTheme="minorHAnsi" w:hAnsiTheme="minorHAnsi" w:cstheme="minorHAnsi"/>
          <w:b/>
          <w:u w:val="single"/>
        </w:rPr>
      </w:pPr>
      <w:r w:rsidRPr="00BF08B2">
        <w:rPr>
          <w:rFonts w:asciiTheme="minorHAnsi" w:hAnsiTheme="minorHAnsi" w:cstheme="minorHAnsi"/>
          <w:b/>
          <w:u w:val="single"/>
        </w:rPr>
        <w:t xml:space="preserve">PYTANIE 33 : </w:t>
      </w:r>
    </w:p>
    <w:p w:rsidR="00F14B90" w:rsidRPr="00BF08B2" w:rsidRDefault="00F14B90" w:rsidP="00BF7302">
      <w:pPr>
        <w:pStyle w:val="Akapitzlist"/>
        <w:spacing w:after="0" w:line="240" w:lineRule="auto"/>
        <w:jc w:val="both"/>
        <w:rPr>
          <w:rStyle w:val="FontStyle20"/>
          <w:rFonts w:asciiTheme="minorHAnsi" w:hAnsiTheme="minorHAnsi" w:cstheme="minorHAnsi"/>
          <w:b/>
          <w:spacing w:val="0"/>
          <w:sz w:val="22"/>
          <w:szCs w:val="22"/>
          <w:u w:val="single"/>
        </w:rPr>
      </w:pPr>
      <w:r w:rsidRPr="00BF08B2">
        <w:rPr>
          <w:rStyle w:val="FontStyle20"/>
          <w:rFonts w:asciiTheme="minorHAnsi" w:hAnsiTheme="minorHAnsi"/>
          <w:sz w:val="22"/>
          <w:szCs w:val="22"/>
        </w:rPr>
        <w:t>Proszę o wyjaśnienie sposobu sterowania urządzeniami turbo-went, wentylator za pośrednictwem zegara astronomicznego, proszę o załączenie schematu sterowania.</w:t>
      </w:r>
    </w:p>
    <w:p w:rsidR="00BF7302" w:rsidRPr="00BF08B2" w:rsidRDefault="00BF7302" w:rsidP="00BF7302">
      <w:pPr>
        <w:pStyle w:val="Akapitzlist"/>
        <w:spacing w:after="0" w:line="240" w:lineRule="auto"/>
        <w:jc w:val="both"/>
        <w:rPr>
          <w:rStyle w:val="FontStyle20"/>
          <w:rFonts w:asciiTheme="minorHAnsi" w:hAnsiTheme="minorHAnsi" w:cstheme="minorHAnsi"/>
          <w:b/>
          <w:spacing w:val="0"/>
          <w:sz w:val="22"/>
          <w:szCs w:val="22"/>
          <w:u w:val="single"/>
        </w:rPr>
      </w:pPr>
      <w:r w:rsidRPr="00BF08B2">
        <w:rPr>
          <w:rFonts w:asciiTheme="minorHAnsi" w:hAnsiTheme="minorHAnsi" w:cstheme="minorHAnsi"/>
          <w:b/>
          <w:u w:val="single"/>
        </w:rPr>
        <w:t xml:space="preserve">ODPOWIEDŹ </w:t>
      </w:r>
      <w:r w:rsidRPr="00BF08B2">
        <w:rPr>
          <w:rFonts w:cstheme="minorHAnsi"/>
          <w:b/>
          <w:u w:val="single"/>
        </w:rPr>
        <w:t>33</w:t>
      </w:r>
      <w:r w:rsidRPr="00BF08B2">
        <w:rPr>
          <w:rFonts w:asciiTheme="minorHAnsi" w:hAnsiTheme="minorHAnsi" w:cstheme="minorHAnsi"/>
          <w:b/>
          <w:u w:val="single"/>
        </w:rPr>
        <w:t>:</w:t>
      </w:r>
    </w:p>
    <w:p w:rsidR="00A25253" w:rsidRPr="00BF08B2" w:rsidRDefault="00A25253" w:rsidP="00A25253">
      <w:pPr>
        <w:pStyle w:val="Akapitzlist"/>
        <w:spacing w:after="0" w:line="240" w:lineRule="auto"/>
        <w:jc w:val="both"/>
        <w:rPr>
          <w:rStyle w:val="FontStyle20"/>
          <w:rFonts w:asciiTheme="minorHAnsi" w:hAnsiTheme="minorHAnsi" w:cstheme="minorHAnsi"/>
          <w:spacing w:val="0"/>
          <w:sz w:val="22"/>
          <w:szCs w:val="22"/>
        </w:rPr>
      </w:pPr>
      <w:r w:rsidRPr="00BF08B2">
        <w:rPr>
          <w:rStyle w:val="FontStyle20"/>
          <w:rFonts w:asciiTheme="minorHAnsi" w:hAnsiTheme="minorHAnsi" w:cstheme="minorHAnsi"/>
          <w:spacing w:val="0"/>
          <w:sz w:val="22"/>
          <w:szCs w:val="22"/>
        </w:rPr>
        <w:t>Zasilanie i sterowanie zgodnie ze schematem RGP, R2, R1, R0, R-1</w:t>
      </w:r>
    </w:p>
    <w:p w:rsidR="00BF7302" w:rsidRPr="00BF08B2" w:rsidRDefault="00BF7302" w:rsidP="00BF7302">
      <w:pPr>
        <w:pStyle w:val="Akapitzlist"/>
        <w:spacing w:after="0" w:line="240" w:lineRule="auto"/>
        <w:jc w:val="both"/>
        <w:rPr>
          <w:rFonts w:asciiTheme="minorHAnsi" w:hAnsiTheme="minorHAnsi" w:cstheme="minorHAnsi"/>
          <w:b/>
          <w:u w:val="single"/>
        </w:rPr>
      </w:pPr>
    </w:p>
    <w:p w:rsidR="00BF7302" w:rsidRPr="00BF08B2" w:rsidRDefault="00BF7302" w:rsidP="00BF7302">
      <w:pPr>
        <w:pStyle w:val="Akapitzlist"/>
        <w:spacing w:after="0" w:line="240" w:lineRule="auto"/>
        <w:jc w:val="both"/>
        <w:rPr>
          <w:rFonts w:asciiTheme="minorHAnsi" w:hAnsiTheme="minorHAnsi" w:cstheme="minorHAnsi"/>
          <w:b/>
          <w:u w:val="single"/>
        </w:rPr>
      </w:pPr>
      <w:r w:rsidRPr="00BF08B2">
        <w:rPr>
          <w:rFonts w:asciiTheme="minorHAnsi" w:hAnsiTheme="minorHAnsi" w:cstheme="minorHAnsi"/>
          <w:b/>
          <w:u w:val="single"/>
        </w:rPr>
        <w:t xml:space="preserve">PYTANIE 34 : </w:t>
      </w:r>
    </w:p>
    <w:p w:rsidR="00F14B90" w:rsidRPr="00BF08B2" w:rsidRDefault="00F14B90" w:rsidP="00BF7302">
      <w:pPr>
        <w:pStyle w:val="Akapitzlist"/>
        <w:spacing w:after="0" w:line="240" w:lineRule="auto"/>
        <w:jc w:val="both"/>
        <w:rPr>
          <w:rStyle w:val="FontStyle20"/>
          <w:rFonts w:asciiTheme="minorHAnsi" w:hAnsiTheme="minorHAnsi"/>
          <w:sz w:val="22"/>
          <w:szCs w:val="22"/>
        </w:rPr>
      </w:pPr>
      <w:r w:rsidRPr="00BF08B2">
        <w:rPr>
          <w:rStyle w:val="FontStyle20"/>
          <w:rFonts w:asciiTheme="minorHAnsi" w:hAnsiTheme="minorHAnsi"/>
          <w:sz w:val="22"/>
          <w:szCs w:val="22"/>
        </w:rPr>
        <w:t>Projekt wykonawczy w zakresie CO. w formacie PDF nie otwiera się. Prosimy o zamieszczenie wersji bez błędu którą otworzy się w tym formacie.</w:t>
      </w:r>
    </w:p>
    <w:p w:rsidR="00BF7302" w:rsidRPr="00BF08B2" w:rsidRDefault="00BF7302" w:rsidP="00BF7302">
      <w:pPr>
        <w:pStyle w:val="Akapitzlist"/>
        <w:spacing w:after="0" w:line="240" w:lineRule="auto"/>
        <w:jc w:val="both"/>
        <w:rPr>
          <w:rStyle w:val="FontStyle20"/>
          <w:rFonts w:asciiTheme="minorHAnsi" w:hAnsiTheme="minorHAnsi" w:cstheme="minorHAnsi"/>
          <w:b/>
          <w:spacing w:val="0"/>
          <w:sz w:val="22"/>
          <w:szCs w:val="22"/>
          <w:u w:val="single"/>
        </w:rPr>
      </w:pPr>
      <w:r w:rsidRPr="00BF08B2">
        <w:rPr>
          <w:rFonts w:asciiTheme="minorHAnsi" w:hAnsiTheme="minorHAnsi" w:cstheme="minorHAnsi"/>
          <w:b/>
          <w:u w:val="single"/>
        </w:rPr>
        <w:t xml:space="preserve">ODPOWIEDŹ </w:t>
      </w:r>
      <w:r w:rsidRPr="00BF08B2">
        <w:rPr>
          <w:rFonts w:cstheme="minorHAnsi"/>
          <w:b/>
          <w:u w:val="single"/>
        </w:rPr>
        <w:t>34</w:t>
      </w:r>
      <w:r w:rsidRPr="00BF08B2">
        <w:rPr>
          <w:rFonts w:asciiTheme="minorHAnsi" w:hAnsiTheme="minorHAnsi" w:cstheme="minorHAnsi"/>
          <w:b/>
          <w:u w:val="single"/>
        </w:rPr>
        <w:t>:</w:t>
      </w:r>
    </w:p>
    <w:p w:rsidR="00BF7302" w:rsidRPr="00BF08B2" w:rsidRDefault="00172C23" w:rsidP="00BF7302">
      <w:pPr>
        <w:pStyle w:val="Akapitzlist"/>
        <w:spacing w:after="0" w:line="240" w:lineRule="auto"/>
        <w:jc w:val="both"/>
        <w:rPr>
          <w:rStyle w:val="FontStyle20"/>
          <w:rFonts w:asciiTheme="minorHAnsi" w:hAnsiTheme="minorHAnsi" w:cstheme="minorHAnsi"/>
          <w:spacing w:val="0"/>
          <w:sz w:val="22"/>
          <w:szCs w:val="22"/>
        </w:rPr>
      </w:pPr>
      <w:r w:rsidRPr="00BF08B2">
        <w:rPr>
          <w:rStyle w:val="FontStyle20"/>
          <w:rFonts w:asciiTheme="minorHAnsi" w:hAnsiTheme="minorHAnsi" w:cstheme="minorHAnsi"/>
          <w:spacing w:val="0"/>
          <w:sz w:val="22"/>
          <w:szCs w:val="22"/>
        </w:rPr>
        <w:t xml:space="preserve">Zamawiający sprawdził możliwość pobrania plików projektu wykonawczego z platformy </w:t>
      </w:r>
      <w:r w:rsidR="00E84CEC" w:rsidRPr="00BF08B2">
        <w:rPr>
          <w:rStyle w:val="FontStyle20"/>
          <w:rFonts w:asciiTheme="minorHAnsi" w:hAnsiTheme="minorHAnsi" w:cstheme="minorHAnsi"/>
          <w:spacing w:val="0"/>
          <w:sz w:val="22"/>
          <w:szCs w:val="22"/>
        </w:rPr>
        <w:t>zakupowej</w:t>
      </w:r>
      <w:r w:rsidRPr="00BF08B2">
        <w:rPr>
          <w:rStyle w:val="FontStyle20"/>
          <w:rFonts w:asciiTheme="minorHAnsi" w:hAnsiTheme="minorHAnsi" w:cstheme="minorHAnsi"/>
          <w:spacing w:val="0"/>
          <w:sz w:val="22"/>
          <w:szCs w:val="22"/>
        </w:rPr>
        <w:t xml:space="preserve"> w zakresie c.o. w formacie .pdf, i potwierdza że pliki nie mają błędu i się otwierają.</w:t>
      </w:r>
    </w:p>
    <w:p w:rsidR="00172C23" w:rsidRPr="00BF08B2" w:rsidRDefault="00172C23" w:rsidP="00BF7302">
      <w:pPr>
        <w:pStyle w:val="Akapitzlist"/>
        <w:spacing w:after="0" w:line="240" w:lineRule="auto"/>
        <w:jc w:val="both"/>
        <w:rPr>
          <w:rStyle w:val="FontStyle20"/>
          <w:rFonts w:asciiTheme="minorHAnsi" w:hAnsiTheme="minorHAnsi" w:cstheme="minorHAnsi"/>
          <w:spacing w:val="0"/>
          <w:sz w:val="22"/>
          <w:szCs w:val="22"/>
        </w:rPr>
      </w:pPr>
    </w:p>
    <w:p w:rsidR="00BF7302" w:rsidRPr="00506CE3" w:rsidRDefault="00BF7302" w:rsidP="00BF7302">
      <w:pPr>
        <w:pStyle w:val="Akapitzlist"/>
        <w:spacing w:after="0" w:line="240" w:lineRule="auto"/>
        <w:jc w:val="both"/>
        <w:rPr>
          <w:rFonts w:asciiTheme="minorHAnsi" w:hAnsiTheme="minorHAnsi" w:cstheme="minorHAnsi"/>
          <w:b/>
          <w:u w:val="single"/>
        </w:rPr>
      </w:pPr>
      <w:r w:rsidRPr="00506CE3">
        <w:rPr>
          <w:rFonts w:asciiTheme="minorHAnsi" w:hAnsiTheme="minorHAnsi" w:cstheme="minorHAnsi"/>
          <w:b/>
          <w:u w:val="single"/>
        </w:rPr>
        <w:t xml:space="preserve">PYTANIE 35 : </w:t>
      </w:r>
    </w:p>
    <w:p w:rsidR="00F14B90" w:rsidRPr="00506CE3" w:rsidRDefault="00F14B90" w:rsidP="00BF7302">
      <w:pPr>
        <w:pStyle w:val="Akapitzlist"/>
        <w:spacing w:after="0" w:line="240" w:lineRule="auto"/>
        <w:jc w:val="both"/>
        <w:rPr>
          <w:rStyle w:val="FontStyle20"/>
          <w:rFonts w:asciiTheme="minorHAnsi" w:hAnsiTheme="minorHAnsi"/>
          <w:sz w:val="22"/>
          <w:szCs w:val="22"/>
        </w:rPr>
      </w:pPr>
      <w:r w:rsidRPr="00506CE3">
        <w:rPr>
          <w:rStyle w:val="FontStyle20"/>
          <w:rFonts w:asciiTheme="minorHAnsi" w:hAnsiTheme="minorHAnsi"/>
          <w:sz w:val="22"/>
          <w:szCs w:val="22"/>
        </w:rPr>
        <w:t>Projekt przekładki sieci ciepłowniczej stracił ważność, jak również uzgodnienia ze ZWIK są nie aktualne. Czy Inwestor wszczął w związku z tym stosowne działania.</w:t>
      </w:r>
    </w:p>
    <w:p w:rsidR="00BF7302" w:rsidRPr="00BF08B2" w:rsidRDefault="00BF7302" w:rsidP="00BF7302">
      <w:pPr>
        <w:pStyle w:val="Akapitzlist"/>
        <w:spacing w:after="0" w:line="240" w:lineRule="auto"/>
        <w:jc w:val="both"/>
        <w:rPr>
          <w:rStyle w:val="FontStyle20"/>
          <w:rFonts w:asciiTheme="minorHAnsi" w:hAnsiTheme="minorHAnsi" w:cstheme="minorHAnsi"/>
          <w:b/>
          <w:spacing w:val="0"/>
          <w:sz w:val="22"/>
          <w:szCs w:val="22"/>
          <w:u w:val="single"/>
        </w:rPr>
      </w:pPr>
      <w:r w:rsidRPr="00506CE3">
        <w:rPr>
          <w:rFonts w:asciiTheme="minorHAnsi" w:hAnsiTheme="minorHAnsi" w:cstheme="minorHAnsi"/>
          <w:b/>
          <w:u w:val="single"/>
        </w:rPr>
        <w:t xml:space="preserve">ODPOWIEDŹ </w:t>
      </w:r>
      <w:r w:rsidRPr="00506CE3">
        <w:rPr>
          <w:rFonts w:cstheme="minorHAnsi"/>
          <w:b/>
          <w:u w:val="single"/>
        </w:rPr>
        <w:t>35</w:t>
      </w:r>
      <w:r w:rsidRPr="00506CE3">
        <w:rPr>
          <w:rFonts w:asciiTheme="minorHAnsi" w:hAnsiTheme="minorHAnsi" w:cstheme="minorHAnsi"/>
          <w:b/>
          <w:u w:val="single"/>
        </w:rPr>
        <w:t>:</w:t>
      </w:r>
      <w:bookmarkStart w:id="1" w:name="_GoBack"/>
      <w:bookmarkEnd w:id="1"/>
    </w:p>
    <w:p w:rsidR="00BF7302" w:rsidRPr="00BF08B2" w:rsidRDefault="00506CE3" w:rsidP="00BF7302">
      <w:pPr>
        <w:pStyle w:val="Akapitzlist"/>
        <w:spacing w:after="0" w:line="240" w:lineRule="auto"/>
        <w:jc w:val="both"/>
        <w:rPr>
          <w:rFonts w:asciiTheme="minorHAnsi" w:hAnsiTheme="minorHAnsi" w:cstheme="minorHAnsi"/>
          <w:b/>
          <w:u w:val="single"/>
        </w:rPr>
      </w:pPr>
      <w:r>
        <w:rPr>
          <w:color w:val="000000"/>
          <w:bdr w:val="none" w:sz="0" w:space="0" w:color="auto" w:frame="1"/>
          <w:shd w:val="clear" w:color="auto" w:fill="FFFFFF"/>
        </w:rPr>
        <w:t>Zamawiający potwierdza że wszczął </w:t>
      </w:r>
      <w:r>
        <w:rPr>
          <w:color w:val="000000"/>
          <w:spacing w:val="-10"/>
          <w:bdr w:val="none" w:sz="0" w:space="0" w:color="auto" w:frame="1"/>
          <w:shd w:val="clear" w:color="auto" w:fill="FFFFFF"/>
        </w:rPr>
        <w:t>w związku z powyższym stosowne działania.</w:t>
      </w:r>
    </w:p>
    <w:sectPr w:rsidR="00BF7302" w:rsidRPr="00BF08B2" w:rsidSect="00BD3897">
      <w:type w:val="continuous"/>
      <w:pgSz w:w="11906" w:h="16838"/>
      <w:pgMar w:top="709" w:right="1021" w:bottom="1418" w:left="1701" w:header="708"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117" w:rsidRDefault="006C7117" w:rsidP="00D04F47">
      <w:pPr>
        <w:spacing w:after="0" w:line="240" w:lineRule="auto"/>
      </w:pPr>
      <w:r>
        <w:separator/>
      </w:r>
    </w:p>
  </w:endnote>
  <w:endnote w:type="continuationSeparator" w:id="0">
    <w:p w:rsidR="006C7117" w:rsidRDefault="006C7117" w:rsidP="00D0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Franklin Gothic Demi Cond">
    <w:panose1 w:val="020B07060304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3B" w:rsidRPr="0092408F" w:rsidRDefault="000D193B" w:rsidP="000D193B">
    <w:pPr>
      <w:pStyle w:val="Stopka"/>
      <w:spacing w:line="260" w:lineRule="exact"/>
      <w:rPr>
        <w:color w:val="E60000"/>
        <w:sz w:val="20"/>
      </w:rPr>
    </w:pPr>
    <w:r w:rsidRPr="0092408F">
      <w:rPr>
        <w:color w:val="E60000"/>
        <w:sz w:val="20"/>
      </w:rPr>
      <w:t>tel</w:t>
    </w:r>
    <w:r>
      <w:rPr>
        <w:color w:val="E60000"/>
        <w:sz w:val="20"/>
      </w:rPr>
      <w:t>.: (42) 635-43-02</w:t>
    </w:r>
    <w:r w:rsidRPr="0092408F">
      <w:rPr>
        <w:color w:val="E60000"/>
        <w:sz w:val="20"/>
      </w:rPr>
      <w:t>, fax:</w:t>
    </w:r>
    <w:r>
      <w:rPr>
        <w:color w:val="E60000"/>
        <w:sz w:val="20"/>
      </w:rPr>
      <w:t xml:space="preserve"> (42) 635-43-05</w:t>
    </w:r>
    <w:r w:rsidRPr="0092408F">
      <w:rPr>
        <w:color w:val="E60000"/>
        <w:sz w:val="20"/>
      </w:rPr>
      <w:t xml:space="preserve">, </w:t>
    </w:r>
  </w:p>
  <w:p w:rsidR="00D04F47" w:rsidRPr="0092408F" w:rsidRDefault="002C3D7C" w:rsidP="00D0379A">
    <w:pPr>
      <w:pStyle w:val="Stopka"/>
      <w:spacing w:line="260" w:lineRule="exact"/>
      <w:rPr>
        <w:color w:val="E60000"/>
        <w:sz w:val="20"/>
      </w:rPr>
    </w:pPr>
    <w:r>
      <w:rPr>
        <w:noProof/>
        <w:color w:val="E60000"/>
        <w:sz w:val="20"/>
        <w:lang w:eastAsia="pl-PL"/>
      </w:rPr>
      <mc:AlternateContent>
        <mc:Choice Requires="wpg">
          <w:drawing>
            <wp:anchor distT="0" distB="0" distL="114300" distR="114300" simplePos="0" relativeHeight="251661312" behindDoc="0" locked="0" layoutInCell="1" allowOverlap="1">
              <wp:simplePos x="0" y="0"/>
              <wp:positionH relativeFrom="column">
                <wp:posOffset>4471035</wp:posOffset>
              </wp:positionH>
              <wp:positionV relativeFrom="paragraph">
                <wp:posOffset>126365</wp:posOffset>
              </wp:positionV>
              <wp:extent cx="1462405" cy="290195"/>
              <wp:effectExtent l="0" t="0" r="0" b="0"/>
              <wp:wrapNone/>
              <wp:docPr id="5" name="Grupa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2405" cy="290195"/>
                        <a:chOff x="0" y="0"/>
                        <a:chExt cx="14622" cy="2900"/>
                      </a:xfrm>
                    </wpg:grpSpPr>
                    <wps:wsp>
                      <wps:cNvPr id="6" name="Pole tekstowe 13"/>
                      <wps:cNvSpPr txBox="1">
                        <a:spLocks noChangeArrowheads="1"/>
                      </wps:cNvSpPr>
                      <wps:spPr bwMode="auto">
                        <a:xfrm>
                          <a:off x="0" y="0"/>
                          <a:ext cx="14622" cy="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63080" w:rsidRPr="00463080" w:rsidRDefault="00463080" w:rsidP="00463080">
                            <w:pPr>
                              <w:jc w:val="right"/>
                              <w:rPr>
                                <w:color w:val="E60000"/>
                                <w:sz w:val="20"/>
                              </w:rPr>
                            </w:pPr>
                            <w:r w:rsidRPr="00463080">
                              <w:rPr>
                                <w:color w:val="E60000"/>
                                <w:sz w:val="20"/>
                              </w:rPr>
                              <w:t>www.uni.lodz.pl</w:t>
                            </w:r>
                          </w:p>
                        </w:txbxContent>
                      </wps:txbx>
                      <wps:bodyPr rot="0" vert="horz" wrap="square" lIns="91440" tIns="45720" rIns="91440" bIns="45720" anchor="t" anchorCtr="0" upright="1">
                        <a:noAutofit/>
                      </wps:bodyPr>
                    </wps:wsp>
                    <pic:pic xmlns:pic="http://schemas.openxmlformats.org/drawingml/2006/picture">
                      <pic:nvPicPr>
                        <pic:cNvPr id="7" name="Obraz 3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203" y="603"/>
                          <a:ext cx="2019" cy="17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192" o:spid="_x0000_s1026" style="position:absolute;margin-left:352.05pt;margin-top:9.95pt;width:115.15pt;height:22.85pt;z-index:251661312" coordsize="14622,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">
              <v:shapetype id="_x0000_t202" coordsize="21600,21600" o:spt="202" path="m,l,21600r21600,l21600,xe">
                <v:stroke joinstyle="miter"/>
                <v:path gradientshapeok="t" o:connecttype="rect"/>
              </v:shapetype>
              <v:shape id="Pole tekstowe 13" o:spid="_x0000_s1027" type="#_x0000_t202" style="position:absolute;width:14622;height:2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463080" w:rsidRPr="00463080" w:rsidRDefault="00463080" w:rsidP="00463080">
                      <w:pPr>
                        <w:jc w:val="right"/>
                        <w:rPr>
                          <w:color w:val="E60000"/>
                          <w:sz w:val="20"/>
                        </w:rPr>
                      </w:pPr>
                      <w:r w:rsidRPr="00463080">
                        <w:rPr>
                          <w:color w:val="E60000"/>
                          <w:sz w:val="20"/>
                        </w:rPr>
                        <w:t>www.uni.lodz.pl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1" o:spid="_x0000_s1028" type="#_x0000_t75" style="position:absolute;left:2203;top:603;width:2019;height:1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">
                <v:imagedata r:id="rId2" o:title=""/>
              </v:shape>
            </v:group>
          </w:pict>
        </mc:Fallback>
      </mc:AlternateContent>
    </w:r>
    <w:r w:rsidR="00D04F47" w:rsidRPr="0092408F">
      <w:rPr>
        <w:color w:val="E60000"/>
        <w:sz w:val="20"/>
      </w:rPr>
      <w:t xml:space="preserve">ul. </w:t>
    </w:r>
    <w:r w:rsidR="00FB395F">
      <w:rPr>
        <w:color w:val="E60000"/>
        <w:sz w:val="20"/>
      </w:rPr>
      <w:t xml:space="preserve">Narutowicza </w:t>
    </w:r>
    <w:r w:rsidR="00757B3C">
      <w:rPr>
        <w:color w:val="E60000"/>
        <w:sz w:val="20"/>
      </w:rPr>
      <w:t>68,</w:t>
    </w:r>
    <w:r w:rsidR="00757B3C" w:rsidRPr="00757B3C">
      <w:rPr>
        <w:color w:val="E60000"/>
        <w:sz w:val="20"/>
      </w:rPr>
      <w:t xml:space="preserve"> 90-136 Łódź</w:t>
    </w:r>
  </w:p>
  <w:p w:rsidR="00463080" w:rsidRPr="00D0379A" w:rsidRDefault="00D04F47" w:rsidP="00D0379A">
    <w:pPr>
      <w:pStyle w:val="Stopka"/>
      <w:spacing w:line="260" w:lineRule="exact"/>
      <w:rPr>
        <w:color w:val="E60000"/>
        <w:sz w:val="20"/>
      </w:rPr>
    </w:pPr>
    <w:r w:rsidRPr="00D0379A">
      <w:rPr>
        <w:color w:val="E60000"/>
        <w:sz w:val="20"/>
      </w:rPr>
      <w:t xml:space="preserve">e-mail: </w:t>
    </w:r>
    <w:r w:rsidR="003A55DE">
      <w:rPr>
        <w:color w:val="E60000"/>
        <w:sz w:val="20"/>
      </w:rPr>
      <w:t>diir</w:t>
    </w:r>
    <w:r w:rsidR="00463080" w:rsidRPr="00D0379A">
      <w:rPr>
        <w:color w:val="E60000"/>
        <w:sz w:val="20"/>
      </w:rPr>
      <w:t>@uni.lodz.pl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C7B" w:rsidRPr="0092408F" w:rsidRDefault="00006C7B" w:rsidP="00006C7B">
    <w:pPr>
      <w:pStyle w:val="Stopka"/>
      <w:spacing w:line="260" w:lineRule="exact"/>
      <w:rPr>
        <w:color w:val="E60000"/>
        <w:sz w:val="20"/>
      </w:rPr>
    </w:pPr>
    <w:r w:rsidRPr="0092408F">
      <w:rPr>
        <w:color w:val="E60000"/>
        <w:sz w:val="20"/>
      </w:rPr>
      <w:t>tel</w:t>
    </w:r>
    <w:r w:rsidR="00AE3DCB">
      <w:rPr>
        <w:color w:val="E60000"/>
        <w:sz w:val="20"/>
      </w:rPr>
      <w:t>.:</w:t>
    </w:r>
    <w:r w:rsidR="00931B0B">
      <w:rPr>
        <w:color w:val="E60000"/>
        <w:sz w:val="20"/>
      </w:rPr>
      <w:t>(</w:t>
    </w:r>
    <w:r w:rsidR="005E36CB">
      <w:rPr>
        <w:color w:val="E60000"/>
        <w:sz w:val="20"/>
      </w:rPr>
      <w:t>42</w:t>
    </w:r>
    <w:r w:rsidR="00931B0B">
      <w:rPr>
        <w:color w:val="E60000"/>
        <w:sz w:val="20"/>
      </w:rPr>
      <w:t>)</w:t>
    </w:r>
    <w:r w:rsidR="005E36CB">
      <w:rPr>
        <w:color w:val="E60000"/>
        <w:sz w:val="20"/>
      </w:rPr>
      <w:t xml:space="preserve"> 635-43-02</w:t>
    </w:r>
    <w:r w:rsidRPr="0092408F">
      <w:rPr>
        <w:color w:val="E60000"/>
        <w:sz w:val="20"/>
      </w:rPr>
      <w:t>, fax:</w:t>
    </w:r>
    <w:r w:rsidR="00931B0B">
      <w:rPr>
        <w:color w:val="E60000"/>
        <w:sz w:val="20"/>
      </w:rPr>
      <w:t xml:space="preserve"> (42) 635-43-05</w:t>
    </w:r>
    <w:r w:rsidRPr="0092408F">
      <w:rPr>
        <w:color w:val="E60000"/>
        <w:sz w:val="20"/>
      </w:rPr>
      <w:t xml:space="preserve">, </w:t>
    </w:r>
  </w:p>
  <w:p w:rsidR="00006C7B" w:rsidRPr="0092408F" w:rsidRDefault="002C3D7C" w:rsidP="00006C7B">
    <w:pPr>
      <w:pStyle w:val="Stopka"/>
      <w:spacing w:line="260" w:lineRule="exact"/>
      <w:rPr>
        <w:color w:val="E60000"/>
        <w:sz w:val="20"/>
      </w:rPr>
    </w:pPr>
    <w:r>
      <w:rPr>
        <w:noProof/>
        <w:color w:val="E60000"/>
        <w:sz w:val="20"/>
        <w:lang w:eastAsia="pl-PL"/>
      </w:rPr>
      <mc:AlternateContent>
        <mc:Choice Requires="wpg">
          <w:drawing>
            <wp:anchor distT="0" distB="0" distL="114300" distR="114300" simplePos="0" relativeHeight="251665408" behindDoc="0" locked="0" layoutInCell="1" allowOverlap="1">
              <wp:simplePos x="0" y="0"/>
              <wp:positionH relativeFrom="column">
                <wp:posOffset>4471035</wp:posOffset>
              </wp:positionH>
              <wp:positionV relativeFrom="paragraph">
                <wp:posOffset>126365</wp:posOffset>
              </wp:positionV>
              <wp:extent cx="1462405" cy="290195"/>
              <wp:effectExtent l="0" t="0" r="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2405" cy="290195"/>
                        <a:chOff x="0" y="0"/>
                        <a:chExt cx="14622" cy="2900"/>
                      </a:xfrm>
                    </wpg:grpSpPr>
                    <wps:wsp>
                      <wps:cNvPr id="2" name="Pole tekstowe 3"/>
                      <wps:cNvSpPr txBox="1">
                        <a:spLocks noChangeArrowheads="1"/>
                      </wps:cNvSpPr>
                      <wps:spPr bwMode="auto">
                        <a:xfrm>
                          <a:off x="0" y="0"/>
                          <a:ext cx="14622" cy="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06C7B" w:rsidRPr="00463080" w:rsidRDefault="00006C7B" w:rsidP="00006C7B">
                            <w:pPr>
                              <w:jc w:val="right"/>
                              <w:rPr>
                                <w:color w:val="E60000"/>
                                <w:sz w:val="20"/>
                              </w:rPr>
                            </w:pPr>
                            <w:r w:rsidRPr="00463080">
                              <w:rPr>
                                <w:color w:val="E60000"/>
                                <w:sz w:val="20"/>
                              </w:rPr>
                              <w:t>www.uni.lodz.pl</w:t>
                            </w:r>
                          </w:p>
                        </w:txbxContent>
                      </wps:txbx>
                      <wps:bodyPr rot="0" vert="horz" wrap="square" lIns="91440" tIns="45720" rIns="91440" bIns="45720" anchor="t" anchorCtr="0" upright="1">
                        <a:noAutofit/>
                      </wps:bodyPr>
                    </wps:wsp>
                    <pic:pic xmlns:pic="http://schemas.openxmlformats.org/drawingml/2006/picture">
                      <pic:nvPicPr>
                        <pic:cNvPr id="3"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203" y="603"/>
                          <a:ext cx="2019" cy="17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1" o:spid="_x0000_s1029" style="position:absolute;margin-left:352.05pt;margin-top:9.95pt;width:115.15pt;height:22.85pt;z-index:251665408" coordsize="14622,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">
              <v:shapetype id="_x0000_t202" coordsize="21600,21600" o:spt="202" path="m,l,21600r21600,l21600,xe">
                <v:stroke joinstyle="miter"/>
                <v:path gradientshapeok="t" o:connecttype="rect"/>
              </v:shapetype>
              <v:shape id="Pole tekstowe 3" o:spid="_x0000_s1030" type="#_x0000_t202" style="position:absolute;width:14622;height:2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006C7B" w:rsidRPr="00463080" w:rsidRDefault="00006C7B" w:rsidP="00006C7B">
                      <w:pPr>
                        <w:jc w:val="right"/>
                        <w:rPr>
                          <w:color w:val="E60000"/>
                          <w:sz w:val="20"/>
                        </w:rPr>
                      </w:pPr>
                      <w:r w:rsidRPr="00463080">
                        <w:rPr>
                          <w:color w:val="E60000"/>
                          <w:sz w:val="20"/>
                        </w:rPr>
                        <w:t>www.uni.lodz.pl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31" type="#_x0000_t75" style="position:absolute;left:2203;top:603;width:2019;height:1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">
                <v:imagedata r:id="rId2" o:title=""/>
              </v:shape>
            </v:group>
          </w:pict>
        </mc:Fallback>
      </mc:AlternateContent>
    </w:r>
    <w:r w:rsidR="00006C7B" w:rsidRPr="0092408F">
      <w:rPr>
        <w:color w:val="E60000"/>
        <w:sz w:val="20"/>
      </w:rPr>
      <w:t xml:space="preserve">ul. </w:t>
    </w:r>
    <w:r w:rsidR="00006C7B">
      <w:rPr>
        <w:color w:val="E60000"/>
        <w:sz w:val="20"/>
      </w:rPr>
      <w:t>Narutowicza 68,</w:t>
    </w:r>
    <w:r w:rsidR="00006C7B" w:rsidRPr="00757B3C">
      <w:rPr>
        <w:color w:val="E60000"/>
        <w:sz w:val="20"/>
      </w:rPr>
      <w:t xml:space="preserve"> 90-136 Łódź</w:t>
    </w:r>
  </w:p>
  <w:p w:rsidR="00006C7B" w:rsidRPr="00006C7B" w:rsidRDefault="00006C7B" w:rsidP="00006C7B">
    <w:pPr>
      <w:pStyle w:val="Stopka"/>
      <w:spacing w:line="260" w:lineRule="exact"/>
      <w:rPr>
        <w:color w:val="E60000"/>
        <w:sz w:val="20"/>
      </w:rPr>
    </w:pPr>
    <w:r w:rsidRPr="00D0379A">
      <w:rPr>
        <w:color w:val="E60000"/>
        <w:sz w:val="20"/>
      </w:rPr>
      <w:t xml:space="preserve">e-mail: </w:t>
    </w:r>
    <w:r>
      <w:rPr>
        <w:color w:val="E60000"/>
        <w:sz w:val="20"/>
      </w:rPr>
      <w:t>diir</w:t>
    </w:r>
    <w:r w:rsidRPr="00D0379A">
      <w:rPr>
        <w:color w:val="E60000"/>
        <w:sz w:val="20"/>
      </w:rPr>
      <w:t>@uni.lodz.pl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117" w:rsidRDefault="006C7117" w:rsidP="00D04F47">
      <w:pPr>
        <w:spacing w:after="0" w:line="240" w:lineRule="auto"/>
      </w:pPr>
      <w:r>
        <w:separator/>
      </w:r>
    </w:p>
  </w:footnote>
  <w:footnote w:type="continuationSeparator" w:id="0">
    <w:p w:rsidR="006C7117" w:rsidRDefault="006C7117" w:rsidP="00D04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C7B" w:rsidRDefault="00957A2B" w:rsidP="001E7ED9">
    <w:pPr>
      <w:pStyle w:val="Nagwek"/>
      <w:framePr w:wrap="none" w:vAnchor="text" w:hAnchor="margin" w:xAlign="right" w:y="1"/>
      <w:rPr>
        <w:rStyle w:val="Numerstrony"/>
      </w:rPr>
    </w:pPr>
    <w:r>
      <w:rPr>
        <w:rStyle w:val="Numerstrony"/>
      </w:rPr>
      <w:fldChar w:fldCharType="begin"/>
    </w:r>
    <w:r w:rsidR="00006C7B">
      <w:rPr>
        <w:rStyle w:val="Numerstrony"/>
      </w:rPr>
      <w:instrText xml:space="preserve">PAGE  </w:instrText>
    </w:r>
    <w:r>
      <w:rPr>
        <w:rStyle w:val="Numerstrony"/>
      </w:rPr>
      <w:fldChar w:fldCharType="end"/>
    </w:r>
  </w:p>
  <w:p w:rsidR="00006C7B" w:rsidRDefault="00006C7B" w:rsidP="00006C7B">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C7B" w:rsidRPr="00006C7B" w:rsidRDefault="00957A2B" w:rsidP="001E7ED9">
    <w:pPr>
      <w:pStyle w:val="Nagwek"/>
      <w:framePr w:wrap="none" w:vAnchor="text" w:hAnchor="margin" w:xAlign="right" w:y="1"/>
      <w:rPr>
        <w:rStyle w:val="Numerstrony"/>
        <w:color w:val="FF0000"/>
      </w:rPr>
    </w:pPr>
    <w:r w:rsidRPr="00006C7B">
      <w:rPr>
        <w:rStyle w:val="Numerstrony"/>
        <w:color w:val="FF0000"/>
      </w:rPr>
      <w:fldChar w:fldCharType="begin"/>
    </w:r>
    <w:r w:rsidR="00006C7B" w:rsidRPr="00006C7B">
      <w:rPr>
        <w:rStyle w:val="Numerstrony"/>
        <w:color w:val="FF0000"/>
      </w:rPr>
      <w:instrText xml:space="preserve">PAGE  </w:instrText>
    </w:r>
    <w:r w:rsidRPr="00006C7B">
      <w:rPr>
        <w:rStyle w:val="Numerstrony"/>
        <w:color w:val="FF0000"/>
      </w:rPr>
      <w:fldChar w:fldCharType="separate"/>
    </w:r>
    <w:r w:rsidR="00E84CEC">
      <w:rPr>
        <w:rStyle w:val="Numerstrony"/>
        <w:noProof/>
        <w:color w:val="FF0000"/>
      </w:rPr>
      <w:t>6</w:t>
    </w:r>
    <w:r w:rsidRPr="00006C7B">
      <w:rPr>
        <w:rStyle w:val="Numerstrony"/>
        <w:color w:val="FF0000"/>
      </w:rPr>
      <w:fldChar w:fldCharType="end"/>
    </w:r>
  </w:p>
  <w:p w:rsidR="00E72AD4" w:rsidRDefault="009D439B" w:rsidP="00006C7B">
    <w:pPr>
      <w:pStyle w:val="Nagwek"/>
      <w:tabs>
        <w:tab w:val="clear" w:pos="4536"/>
        <w:tab w:val="clear" w:pos="9072"/>
        <w:tab w:val="left" w:pos="3679"/>
      </w:tabs>
      <w:ind w:right="36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C7B" w:rsidRDefault="00006C7B">
    <w:pPr>
      <w:pStyle w:val="Nagwek"/>
    </w:pPr>
    <w:r>
      <w:rPr>
        <w:noProof/>
        <w:lang w:eastAsia="pl-PL"/>
      </w:rPr>
      <w:drawing>
        <wp:anchor distT="0" distB="0" distL="114300" distR="114300" simplePos="0" relativeHeight="251663360" behindDoc="1" locked="0" layoutInCell="1" allowOverlap="1">
          <wp:simplePos x="0" y="0"/>
          <wp:positionH relativeFrom="page">
            <wp:posOffset>-63500</wp:posOffset>
          </wp:positionH>
          <wp:positionV relativeFrom="paragraph">
            <wp:posOffset>-295275</wp:posOffset>
          </wp:positionV>
          <wp:extent cx="7658735" cy="218865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zial_ksiegowosci_pole_ochronne_pismo-01 — kop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735" cy="218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 w15:restartNumberingAfterBreak="0">
    <w:nsid w:val="0C216F70"/>
    <w:multiLevelType w:val="hybridMultilevel"/>
    <w:tmpl w:val="E7C87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B2080D"/>
    <w:multiLevelType w:val="hybridMultilevel"/>
    <w:tmpl w:val="25AA4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14BE9"/>
    <w:multiLevelType w:val="singleLevel"/>
    <w:tmpl w:val="9AB6E18C"/>
    <w:lvl w:ilvl="0">
      <w:start w:val="1"/>
      <w:numFmt w:val="decimal"/>
      <w:lvlText w:val="%1."/>
      <w:legacy w:legacy="1" w:legacySpace="0" w:legacyIndent="336"/>
      <w:lvlJc w:val="left"/>
      <w:rPr>
        <w:rFonts w:ascii="Arial Narrow" w:hAnsi="Arial Narrow" w:hint="default"/>
      </w:rPr>
    </w:lvl>
  </w:abstractNum>
  <w:abstractNum w:abstractNumId="5" w15:restartNumberingAfterBreak="0">
    <w:nsid w:val="10287D54"/>
    <w:multiLevelType w:val="hybridMultilevel"/>
    <w:tmpl w:val="4FF4CB3A"/>
    <w:lvl w:ilvl="0" w:tplc="7338A65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2874565"/>
    <w:multiLevelType w:val="singleLevel"/>
    <w:tmpl w:val="F25C5AC2"/>
    <w:lvl w:ilvl="0">
      <w:start w:val="1"/>
      <w:numFmt w:val="decimal"/>
      <w:lvlText w:val="%1."/>
      <w:legacy w:legacy="1" w:legacySpace="0" w:legacyIndent="336"/>
      <w:lvlJc w:val="left"/>
      <w:rPr>
        <w:rFonts w:ascii="Arial Narrow" w:hAnsi="Arial Narrow" w:hint="default"/>
      </w:rPr>
    </w:lvl>
  </w:abstractNum>
  <w:abstractNum w:abstractNumId="7" w15:restartNumberingAfterBreak="0">
    <w:nsid w:val="2E6F13C2"/>
    <w:multiLevelType w:val="singleLevel"/>
    <w:tmpl w:val="5A282A4E"/>
    <w:lvl w:ilvl="0">
      <w:start w:val="1"/>
      <w:numFmt w:val="decimal"/>
      <w:lvlText w:val="%1."/>
      <w:legacy w:legacy="1" w:legacySpace="0" w:legacyIndent="341"/>
      <w:lvlJc w:val="left"/>
      <w:rPr>
        <w:rFonts w:ascii="Arial Narrow" w:hAnsi="Arial Narrow" w:hint="default"/>
      </w:rPr>
    </w:lvl>
  </w:abstractNum>
  <w:abstractNum w:abstractNumId="8" w15:restartNumberingAfterBreak="0">
    <w:nsid w:val="47793609"/>
    <w:multiLevelType w:val="hybridMultilevel"/>
    <w:tmpl w:val="534AC71C"/>
    <w:lvl w:ilvl="0" w:tplc="70BC63F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 w:numId="5">
    <w:abstractNumId w:val="8"/>
  </w:num>
  <w:num w:numId="6">
    <w:abstractNumId w:val="5"/>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89"/>
    <w:rsid w:val="000008BF"/>
    <w:rsid w:val="00006C7B"/>
    <w:rsid w:val="000108F4"/>
    <w:rsid w:val="00012A9D"/>
    <w:rsid w:val="00052D95"/>
    <w:rsid w:val="00075A41"/>
    <w:rsid w:val="000837AA"/>
    <w:rsid w:val="00084CD7"/>
    <w:rsid w:val="00090F49"/>
    <w:rsid w:val="00093676"/>
    <w:rsid w:val="000A6BD3"/>
    <w:rsid w:val="000B661F"/>
    <w:rsid w:val="000C1875"/>
    <w:rsid w:val="000D193B"/>
    <w:rsid w:val="000E6A35"/>
    <w:rsid w:val="001177DA"/>
    <w:rsid w:val="00130AA9"/>
    <w:rsid w:val="0013135A"/>
    <w:rsid w:val="00135ECE"/>
    <w:rsid w:val="00136C63"/>
    <w:rsid w:val="00152B25"/>
    <w:rsid w:val="00153208"/>
    <w:rsid w:val="00172C23"/>
    <w:rsid w:val="001765DE"/>
    <w:rsid w:val="00185CD4"/>
    <w:rsid w:val="001874D2"/>
    <w:rsid w:val="00190D5F"/>
    <w:rsid w:val="00193A9C"/>
    <w:rsid w:val="001B5A41"/>
    <w:rsid w:val="001C13B7"/>
    <w:rsid w:val="001C7CEF"/>
    <w:rsid w:val="001E62C9"/>
    <w:rsid w:val="001E6787"/>
    <w:rsid w:val="001F4DD8"/>
    <w:rsid w:val="00214C7B"/>
    <w:rsid w:val="002168D2"/>
    <w:rsid w:val="002377A1"/>
    <w:rsid w:val="00245D80"/>
    <w:rsid w:val="002473F3"/>
    <w:rsid w:val="00253B50"/>
    <w:rsid w:val="002551F5"/>
    <w:rsid w:val="00267E9B"/>
    <w:rsid w:val="00285B5A"/>
    <w:rsid w:val="002A474C"/>
    <w:rsid w:val="002B061D"/>
    <w:rsid w:val="002B334E"/>
    <w:rsid w:val="002B6710"/>
    <w:rsid w:val="002C3D7C"/>
    <w:rsid w:val="002C7343"/>
    <w:rsid w:val="002D1863"/>
    <w:rsid w:val="002E0151"/>
    <w:rsid w:val="002E1CF9"/>
    <w:rsid w:val="002E56DD"/>
    <w:rsid w:val="002F4403"/>
    <w:rsid w:val="002F45FE"/>
    <w:rsid w:val="00305732"/>
    <w:rsid w:val="00325C16"/>
    <w:rsid w:val="003302C1"/>
    <w:rsid w:val="00340C05"/>
    <w:rsid w:val="00356DC4"/>
    <w:rsid w:val="003711D1"/>
    <w:rsid w:val="0037338C"/>
    <w:rsid w:val="00387A3E"/>
    <w:rsid w:val="00391743"/>
    <w:rsid w:val="00395F68"/>
    <w:rsid w:val="003A2A1B"/>
    <w:rsid w:val="003A3C3B"/>
    <w:rsid w:val="003A55DE"/>
    <w:rsid w:val="003B00D5"/>
    <w:rsid w:val="003B2B58"/>
    <w:rsid w:val="003B7557"/>
    <w:rsid w:val="003C699E"/>
    <w:rsid w:val="003C79A1"/>
    <w:rsid w:val="003F0D93"/>
    <w:rsid w:val="0040366A"/>
    <w:rsid w:val="00406AA1"/>
    <w:rsid w:val="004076C6"/>
    <w:rsid w:val="0042126E"/>
    <w:rsid w:val="00442B14"/>
    <w:rsid w:val="00453BEF"/>
    <w:rsid w:val="00455A8E"/>
    <w:rsid w:val="00457997"/>
    <w:rsid w:val="00463080"/>
    <w:rsid w:val="00465D51"/>
    <w:rsid w:val="00491C18"/>
    <w:rsid w:val="004B2B79"/>
    <w:rsid w:val="004B66F2"/>
    <w:rsid w:val="004B7CF1"/>
    <w:rsid w:val="004C667D"/>
    <w:rsid w:val="004E0C6E"/>
    <w:rsid w:val="004E34E5"/>
    <w:rsid w:val="004E5C29"/>
    <w:rsid w:val="004E77FF"/>
    <w:rsid w:val="004E798C"/>
    <w:rsid w:val="004F4C7A"/>
    <w:rsid w:val="004F5605"/>
    <w:rsid w:val="004F67D5"/>
    <w:rsid w:val="00504E8C"/>
    <w:rsid w:val="00506CE3"/>
    <w:rsid w:val="005302B9"/>
    <w:rsid w:val="00530EC7"/>
    <w:rsid w:val="00532999"/>
    <w:rsid w:val="00545F82"/>
    <w:rsid w:val="00552274"/>
    <w:rsid w:val="00555105"/>
    <w:rsid w:val="00560B89"/>
    <w:rsid w:val="005615AB"/>
    <w:rsid w:val="005616A5"/>
    <w:rsid w:val="00563F30"/>
    <w:rsid w:val="00572BC7"/>
    <w:rsid w:val="00585809"/>
    <w:rsid w:val="005A1B8A"/>
    <w:rsid w:val="005B051A"/>
    <w:rsid w:val="005B3E42"/>
    <w:rsid w:val="005B6E1D"/>
    <w:rsid w:val="005C3559"/>
    <w:rsid w:val="005C66E6"/>
    <w:rsid w:val="005C7D28"/>
    <w:rsid w:val="005E36CB"/>
    <w:rsid w:val="005E72A0"/>
    <w:rsid w:val="005F2A95"/>
    <w:rsid w:val="0063094E"/>
    <w:rsid w:val="00636822"/>
    <w:rsid w:val="00641FCE"/>
    <w:rsid w:val="00652DB3"/>
    <w:rsid w:val="00672698"/>
    <w:rsid w:val="00677612"/>
    <w:rsid w:val="0068674B"/>
    <w:rsid w:val="006869E4"/>
    <w:rsid w:val="006A6AA6"/>
    <w:rsid w:val="006B0F2D"/>
    <w:rsid w:val="006C2922"/>
    <w:rsid w:val="006C2DDE"/>
    <w:rsid w:val="006C7117"/>
    <w:rsid w:val="006D02F6"/>
    <w:rsid w:val="006D2CD8"/>
    <w:rsid w:val="006F029F"/>
    <w:rsid w:val="006F2B54"/>
    <w:rsid w:val="006F34A4"/>
    <w:rsid w:val="006F51CE"/>
    <w:rsid w:val="006F65B1"/>
    <w:rsid w:val="007110A8"/>
    <w:rsid w:val="00711C53"/>
    <w:rsid w:val="007353EA"/>
    <w:rsid w:val="00736982"/>
    <w:rsid w:val="00751167"/>
    <w:rsid w:val="00757B3C"/>
    <w:rsid w:val="00765DBC"/>
    <w:rsid w:val="007669E1"/>
    <w:rsid w:val="007873B4"/>
    <w:rsid w:val="007948BB"/>
    <w:rsid w:val="007C7AF2"/>
    <w:rsid w:val="007D6100"/>
    <w:rsid w:val="007F78F5"/>
    <w:rsid w:val="008056CB"/>
    <w:rsid w:val="00814524"/>
    <w:rsid w:val="008202B2"/>
    <w:rsid w:val="0082229C"/>
    <w:rsid w:val="00826990"/>
    <w:rsid w:val="00834862"/>
    <w:rsid w:val="008430B7"/>
    <w:rsid w:val="00862668"/>
    <w:rsid w:val="00876F94"/>
    <w:rsid w:val="0088082E"/>
    <w:rsid w:val="008930DE"/>
    <w:rsid w:val="008A2E13"/>
    <w:rsid w:val="008B3728"/>
    <w:rsid w:val="008C4879"/>
    <w:rsid w:val="008C6DF6"/>
    <w:rsid w:val="008E4AA3"/>
    <w:rsid w:val="008F40E9"/>
    <w:rsid w:val="00900999"/>
    <w:rsid w:val="00904F63"/>
    <w:rsid w:val="009129A3"/>
    <w:rsid w:val="00917FF6"/>
    <w:rsid w:val="0092408F"/>
    <w:rsid w:val="00924433"/>
    <w:rsid w:val="00925606"/>
    <w:rsid w:val="00927D7B"/>
    <w:rsid w:val="00931B0B"/>
    <w:rsid w:val="00932FC5"/>
    <w:rsid w:val="00936FA1"/>
    <w:rsid w:val="00940473"/>
    <w:rsid w:val="00940ACD"/>
    <w:rsid w:val="00950C13"/>
    <w:rsid w:val="00957A2B"/>
    <w:rsid w:val="00961092"/>
    <w:rsid w:val="009617D4"/>
    <w:rsid w:val="00973ADB"/>
    <w:rsid w:val="00976429"/>
    <w:rsid w:val="00976D68"/>
    <w:rsid w:val="00984E26"/>
    <w:rsid w:val="00994940"/>
    <w:rsid w:val="00994DC4"/>
    <w:rsid w:val="009A23D1"/>
    <w:rsid w:val="009A26D8"/>
    <w:rsid w:val="009B2372"/>
    <w:rsid w:val="009B7171"/>
    <w:rsid w:val="009D430D"/>
    <w:rsid w:val="009D439B"/>
    <w:rsid w:val="009F22FF"/>
    <w:rsid w:val="00A21234"/>
    <w:rsid w:val="00A25253"/>
    <w:rsid w:val="00A26A6F"/>
    <w:rsid w:val="00A35579"/>
    <w:rsid w:val="00A35C41"/>
    <w:rsid w:val="00A50FCC"/>
    <w:rsid w:val="00A63617"/>
    <w:rsid w:val="00A8134F"/>
    <w:rsid w:val="00AB6C91"/>
    <w:rsid w:val="00AB7AA9"/>
    <w:rsid w:val="00AD0142"/>
    <w:rsid w:val="00AE3DCB"/>
    <w:rsid w:val="00AE76CC"/>
    <w:rsid w:val="00AF076C"/>
    <w:rsid w:val="00AF6587"/>
    <w:rsid w:val="00B06452"/>
    <w:rsid w:val="00B070A9"/>
    <w:rsid w:val="00B13E3A"/>
    <w:rsid w:val="00B168C7"/>
    <w:rsid w:val="00B309A8"/>
    <w:rsid w:val="00B32D2E"/>
    <w:rsid w:val="00B33AFE"/>
    <w:rsid w:val="00B54685"/>
    <w:rsid w:val="00B66904"/>
    <w:rsid w:val="00B74669"/>
    <w:rsid w:val="00BD194D"/>
    <w:rsid w:val="00BD3897"/>
    <w:rsid w:val="00BD55E6"/>
    <w:rsid w:val="00BD7B59"/>
    <w:rsid w:val="00BE2E29"/>
    <w:rsid w:val="00BE31E5"/>
    <w:rsid w:val="00BF08B2"/>
    <w:rsid w:val="00BF274D"/>
    <w:rsid w:val="00BF7302"/>
    <w:rsid w:val="00C26E5E"/>
    <w:rsid w:val="00C36B89"/>
    <w:rsid w:val="00C4455A"/>
    <w:rsid w:val="00C45500"/>
    <w:rsid w:val="00C46130"/>
    <w:rsid w:val="00C51111"/>
    <w:rsid w:val="00C5752C"/>
    <w:rsid w:val="00C80742"/>
    <w:rsid w:val="00C819D6"/>
    <w:rsid w:val="00C90FEF"/>
    <w:rsid w:val="00C91CF4"/>
    <w:rsid w:val="00CA5B4A"/>
    <w:rsid w:val="00CB616C"/>
    <w:rsid w:val="00CC1EAE"/>
    <w:rsid w:val="00CE539E"/>
    <w:rsid w:val="00CF34F1"/>
    <w:rsid w:val="00CF758E"/>
    <w:rsid w:val="00D0379A"/>
    <w:rsid w:val="00D037EA"/>
    <w:rsid w:val="00D04F47"/>
    <w:rsid w:val="00D2764B"/>
    <w:rsid w:val="00D33DB2"/>
    <w:rsid w:val="00D41D99"/>
    <w:rsid w:val="00D43DE6"/>
    <w:rsid w:val="00D5576B"/>
    <w:rsid w:val="00D62B93"/>
    <w:rsid w:val="00D715F0"/>
    <w:rsid w:val="00D80C07"/>
    <w:rsid w:val="00D9114E"/>
    <w:rsid w:val="00D91264"/>
    <w:rsid w:val="00D97D23"/>
    <w:rsid w:val="00DA644B"/>
    <w:rsid w:val="00DA694E"/>
    <w:rsid w:val="00DB0D16"/>
    <w:rsid w:val="00DB49B7"/>
    <w:rsid w:val="00DB5CB7"/>
    <w:rsid w:val="00DC05DF"/>
    <w:rsid w:val="00DC1DEA"/>
    <w:rsid w:val="00DC2EC7"/>
    <w:rsid w:val="00DD418B"/>
    <w:rsid w:val="00DE2B2E"/>
    <w:rsid w:val="00DE6541"/>
    <w:rsid w:val="00DF4BFB"/>
    <w:rsid w:val="00E01D74"/>
    <w:rsid w:val="00E06CC5"/>
    <w:rsid w:val="00E13E94"/>
    <w:rsid w:val="00E17A58"/>
    <w:rsid w:val="00E230A8"/>
    <w:rsid w:val="00E515E8"/>
    <w:rsid w:val="00E6391E"/>
    <w:rsid w:val="00E72AD4"/>
    <w:rsid w:val="00E83F8F"/>
    <w:rsid w:val="00E84CEC"/>
    <w:rsid w:val="00E97810"/>
    <w:rsid w:val="00EA2498"/>
    <w:rsid w:val="00EA5364"/>
    <w:rsid w:val="00EB0953"/>
    <w:rsid w:val="00EB481F"/>
    <w:rsid w:val="00EE41EC"/>
    <w:rsid w:val="00EE66D8"/>
    <w:rsid w:val="00F14B90"/>
    <w:rsid w:val="00F3294C"/>
    <w:rsid w:val="00F40704"/>
    <w:rsid w:val="00F5200A"/>
    <w:rsid w:val="00F74B87"/>
    <w:rsid w:val="00F83436"/>
    <w:rsid w:val="00F900AE"/>
    <w:rsid w:val="00F9198C"/>
    <w:rsid w:val="00F97B2F"/>
    <w:rsid w:val="00F97BBC"/>
    <w:rsid w:val="00FB0D3A"/>
    <w:rsid w:val="00FB2020"/>
    <w:rsid w:val="00FB395F"/>
    <w:rsid w:val="00FF33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D3DC4A"/>
  <w15:docId w15:val="{0259DE4D-56F3-4F63-A2FC-10F6879F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873B4"/>
  </w:style>
  <w:style w:type="paragraph" w:styleId="Nagwek3">
    <w:name w:val="heading 3"/>
    <w:basedOn w:val="Normalny"/>
    <w:link w:val="Nagwek3Znak"/>
    <w:uiPriority w:val="9"/>
    <w:qFormat/>
    <w:rsid w:val="002551F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4F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4F47"/>
  </w:style>
  <w:style w:type="paragraph" w:styleId="Stopka">
    <w:name w:val="footer"/>
    <w:basedOn w:val="Normalny"/>
    <w:link w:val="StopkaZnak"/>
    <w:uiPriority w:val="99"/>
    <w:unhideWhenUsed/>
    <w:rsid w:val="00D04F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4F47"/>
  </w:style>
  <w:style w:type="character" w:styleId="Hipercze">
    <w:name w:val="Hyperlink"/>
    <w:basedOn w:val="Domylnaczcionkaakapitu"/>
    <w:uiPriority w:val="99"/>
    <w:unhideWhenUsed/>
    <w:rsid w:val="00463080"/>
    <w:rPr>
      <w:color w:val="0563C1" w:themeColor="hyperlink"/>
      <w:u w:val="single"/>
    </w:rPr>
  </w:style>
  <w:style w:type="character" w:styleId="Numerstrony">
    <w:name w:val="page number"/>
    <w:basedOn w:val="Domylnaczcionkaakapitu"/>
    <w:uiPriority w:val="99"/>
    <w:semiHidden/>
    <w:unhideWhenUsed/>
    <w:rsid w:val="00006C7B"/>
  </w:style>
  <w:style w:type="table" w:styleId="Tabela-Siatka">
    <w:name w:val="Table Grid"/>
    <w:basedOn w:val="Standardowy"/>
    <w:uiPriority w:val="39"/>
    <w:rsid w:val="006D2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7D23"/>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EE66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66D8"/>
    <w:rPr>
      <w:sz w:val="20"/>
      <w:szCs w:val="20"/>
    </w:rPr>
  </w:style>
  <w:style w:type="character" w:styleId="Odwoanieprzypisukocowego">
    <w:name w:val="endnote reference"/>
    <w:basedOn w:val="Domylnaczcionkaakapitu"/>
    <w:uiPriority w:val="99"/>
    <w:semiHidden/>
    <w:unhideWhenUsed/>
    <w:rsid w:val="00EE66D8"/>
    <w:rPr>
      <w:vertAlign w:val="superscript"/>
    </w:rPr>
  </w:style>
  <w:style w:type="paragraph" w:styleId="Akapitzlist">
    <w:name w:val="List Paragraph"/>
    <w:aliases w:val="normalny tekst"/>
    <w:basedOn w:val="Normalny"/>
    <w:uiPriority w:val="34"/>
    <w:qFormat/>
    <w:rsid w:val="00E83F8F"/>
    <w:pPr>
      <w:suppressAutoHyphens/>
      <w:spacing w:after="200" w:line="276" w:lineRule="auto"/>
      <w:ind w:left="708"/>
    </w:pPr>
    <w:rPr>
      <w:rFonts w:ascii="Calibri" w:eastAsia="Calibri" w:hAnsi="Calibri" w:cs="Calibri"/>
      <w:lang w:eastAsia="zh-CN"/>
    </w:rPr>
  </w:style>
  <w:style w:type="character" w:styleId="Tekstzastpczy">
    <w:name w:val="Placeholder Text"/>
    <w:basedOn w:val="Domylnaczcionkaakapitu"/>
    <w:uiPriority w:val="99"/>
    <w:semiHidden/>
    <w:rsid w:val="00387A3E"/>
    <w:rPr>
      <w:color w:val="808080"/>
    </w:rPr>
  </w:style>
  <w:style w:type="paragraph" w:styleId="Tekstdymka">
    <w:name w:val="Balloon Text"/>
    <w:basedOn w:val="Normalny"/>
    <w:link w:val="TekstdymkaZnak"/>
    <w:uiPriority w:val="99"/>
    <w:semiHidden/>
    <w:unhideWhenUsed/>
    <w:rsid w:val="00387A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7A3E"/>
    <w:rPr>
      <w:rFonts w:ascii="Tahoma" w:hAnsi="Tahoma" w:cs="Tahoma"/>
      <w:sz w:val="16"/>
      <w:szCs w:val="16"/>
    </w:rPr>
  </w:style>
  <w:style w:type="character" w:customStyle="1" w:styleId="Nagwek3Znak">
    <w:name w:val="Nagłówek 3 Znak"/>
    <w:basedOn w:val="Domylnaczcionkaakapitu"/>
    <w:link w:val="Nagwek3"/>
    <w:uiPriority w:val="9"/>
    <w:rsid w:val="002551F5"/>
    <w:rPr>
      <w:rFonts w:ascii="Times New Roman" w:eastAsia="Times New Roman" w:hAnsi="Times New Roman" w:cs="Times New Roman"/>
      <w:b/>
      <w:bCs/>
      <w:sz w:val="27"/>
      <w:szCs w:val="27"/>
      <w:lang w:eastAsia="pl-PL"/>
    </w:rPr>
  </w:style>
  <w:style w:type="paragraph" w:customStyle="1" w:styleId="BodyTextIndentZnak">
    <w:name w:val="Body Text Indent Znak"/>
    <w:basedOn w:val="Normalny"/>
    <w:rsid w:val="007D6100"/>
    <w:pPr>
      <w:suppressAutoHyphens/>
      <w:spacing w:after="0" w:line="360" w:lineRule="auto"/>
      <w:ind w:left="708"/>
      <w:jc w:val="both"/>
    </w:pPr>
    <w:rPr>
      <w:rFonts w:ascii="Arial Narrow" w:eastAsia="Times New Roman" w:hAnsi="Arial Narrow" w:cs="Arial Narrow"/>
      <w:sz w:val="20"/>
      <w:szCs w:val="24"/>
      <w:lang w:eastAsia="zh-CN"/>
    </w:rPr>
  </w:style>
  <w:style w:type="paragraph" w:customStyle="1" w:styleId="Style8">
    <w:name w:val="Style8"/>
    <w:basedOn w:val="Normalny"/>
    <w:uiPriority w:val="99"/>
    <w:rsid w:val="00F14B90"/>
    <w:pPr>
      <w:widowControl w:val="0"/>
      <w:autoSpaceDE w:val="0"/>
      <w:autoSpaceDN w:val="0"/>
      <w:adjustRightInd w:val="0"/>
      <w:spacing w:after="0" w:line="264" w:lineRule="exact"/>
      <w:ind w:hanging="336"/>
    </w:pPr>
    <w:rPr>
      <w:rFonts w:ascii="Arial Narrow" w:eastAsiaTheme="minorEastAsia" w:hAnsi="Arial Narrow"/>
      <w:sz w:val="24"/>
      <w:szCs w:val="24"/>
      <w:lang w:eastAsia="pl-PL"/>
    </w:rPr>
  </w:style>
  <w:style w:type="character" w:customStyle="1" w:styleId="FontStyle20">
    <w:name w:val="Font Style20"/>
    <w:basedOn w:val="Domylnaczcionkaakapitu"/>
    <w:uiPriority w:val="99"/>
    <w:rsid w:val="00F14B90"/>
    <w:rPr>
      <w:rFonts w:ascii="Arial Narrow" w:hAnsi="Arial Narrow" w:cs="Arial Narrow"/>
      <w:spacing w:val="-10"/>
      <w:sz w:val="24"/>
      <w:szCs w:val="24"/>
    </w:rPr>
  </w:style>
  <w:style w:type="paragraph" w:customStyle="1" w:styleId="Style10">
    <w:name w:val="Style10"/>
    <w:basedOn w:val="Normalny"/>
    <w:uiPriority w:val="99"/>
    <w:rsid w:val="00F14B90"/>
    <w:pPr>
      <w:widowControl w:val="0"/>
      <w:autoSpaceDE w:val="0"/>
      <w:autoSpaceDN w:val="0"/>
      <w:adjustRightInd w:val="0"/>
      <w:spacing w:after="0" w:line="192" w:lineRule="exact"/>
    </w:pPr>
    <w:rPr>
      <w:rFonts w:ascii="Arial Narrow" w:eastAsiaTheme="minorEastAsia" w:hAnsi="Arial Narrow"/>
      <w:sz w:val="24"/>
      <w:szCs w:val="24"/>
      <w:lang w:eastAsia="pl-PL"/>
    </w:rPr>
  </w:style>
  <w:style w:type="character" w:customStyle="1" w:styleId="FontStyle17">
    <w:name w:val="Font Style17"/>
    <w:basedOn w:val="Domylnaczcionkaakapitu"/>
    <w:uiPriority w:val="99"/>
    <w:rsid w:val="00F14B90"/>
    <w:rPr>
      <w:rFonts w:ascii="Garamond" w:hAnsi="Garamond" w:cs="Garamond"/>
      <w:b/>
      <w:bCs/>
      <w:sz w:val="18"/>
      <w:szCs w:val="18"/>
    </w:rPr>
  </w:style>
  <w:style w:type="character" w:customStyle="1" w:styleId="FontStyle21">
    <w:name w:val="Font Style21"/>
    <w:basedOn w:val="Domylnaczcionkaakapitu"/>
    <w:uiPriority w:val="99"/>
    <w:rsid w:val="00F14B90"/>
    <w:rPr>
      <w:rFonts w:ascii="Arial Narrow" w:hAnsi="Arial Narrow" w:cs="Arial Narrow"/>
      <w:b/>
      <w:bCs/>
      <w:sz w:val="16"/>
      <w:szCs w:val="16"/>
    </w:rPr>
  </w:style>
  <w:style w:type="character" w:customStyle="1" w:styleId="FontStyle22">
    <w:name w:val="Font Style22"/>
    <w:basedOn w:val="Domylnaczcionkaakapitu"/>
    <w:uiPriority w:val="99"/>
    <w:rsid w:val="00F14B90"/>
    <w:rPr>
      <w:rFonts w:ascii="Franklin Gothic Demi Cond" w:hAnsi="Franklin Gothic Demi Cond" w:cs="Franklin Gothic Demi Cond"/>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1282">
      <w:bodyDiv w:val="1"/>
      <w:marLeft w:val="0"/>
      <w:marRight w:val="0"/>
      <w:marTop w:val="0"/>
      <w:marBottom w:val="0"/>
      <w:divBdr>
        <w:top w:val="none" w:sz="0" w:space="0" w:color="auto"/>
        <w:left w:val="none" w:sz="0" w:space="0" w:color="auto"/>
        <w:bottom w:val="none" w:sz="0" w:space="0" w:color="auto"/>
        <w:right w:val="none" w:sz="0" w:space="0" w:color="auto"/>
      </w:divBdr>
    </w:div>
    <w:div w:id="19160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E203B-7596-435C-A283-69ADB3E1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2556</Words>
  <Characters>15340</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Sławomir Jaroszczak</cp:lastModifiedBy>
  <cp:revision>11</cp:revision>
  <cp:lastPrinted>2020-05-28T12:06:00Z</cp:lastPrinted>
  <dcterms:created xsi:type="dcterms:W3CDTF">2020-06-16T08:08:00Z</dcterms:created>
  <dcterms:modified xsi:type="dcterms:W3CDTF">2020-06-16T10:55:00Z</dcterms:modified>
</cp:coreProperties>
</file>