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726FC3">
        <w:rPr>
          <w:rFonts w:ascii="Tahoma" w:eastAsia="Calibri" w:hAnsi="Tahoma" w:cs="Tahoma"/>
          <w:b/>
          <w:bCs/>
          <w:iCs/>
          <w:sz w:val="18"/>
          <w:szCs w:val="18"/>
        </w:rPr>
        <w:t>Oznaczenie sprawy: PB.2021.03</w:t>
      </w:r>
      <w:r w:rsidRPr="001249E3">
        <w:rPr>
          <w:rFonts w:ascii="Tahoma" w:eastAsia="Calibri" w:hAnsi="Tahoma" w:cs="Tahoma"/>
          <w:b/>
          <w:bCs/>
          <w:iCs/>
          <w:sz w:val="18"/>
          <w:szCs w:val="18"/>
        </w:rPr>
        <w:t>.</w:t>
      </w:r>
      <w:r w:rsidR="00726FC3">
        <w:rPr>
          <w:rFonts w:ascii="Tahoma" w:eastAsia="Calibri" w:hAnsi="Tahoma" w:cs="Tahoma"/>
          <w:b/>
          <w:bCs/>
          <w:iCs/>
          <w:sz w:val="18"/>
          <w:szCs w:val="18"/>
        </w:rPr>
        <w:t>KOL</w:t>
      </w:r>
      <w:r w:rsidRPr="001249E3">
        <w:rPr>
          <w:rFonts w:ascii="Tahoma" w:hAnsi="Tahoma" w:cs="Tahoma"/>
          <w:sz w:val="18"/>
          <w:szCs w:val="18"/>
        </w:rPr>
        <w:t>)</w:t>
      </w:r>
    </w:p>
    <w:p w:rsidR="00F518E9" w:rsidRPr="00186CAA" w:rsidRDefault="00F518E9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:rsidR="00A14D31" w:rsidRDefault="00A14D31" w:rsidP="00A14D31"/>
    <w:p w:rsidR="003864BD" w:rsidRPr="00A14D31" w:rsidRDefault="003864BD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>GMINY KOŁBASKOWO</w:t>
      </w:r>
    </w:p>
    <w:p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C43012">
        <w:rPr>
          <w:rFonts w:ascii="Tahoma" w:hAnsi="Tahoma" w:cs="Tahoma"/>
          <w:b/>
        </w:rPr>
        <w:t>23</w:t>
      </w:r>
      <w:r w:rsidR="00570C3C">
        <w:rPr>
          <w:rFonts w:ascii="Tahoma" w:hAnsi="Tahoma" w:cs="Tahoma"/>
          <w:b/>
        </w:rPr>
        <w:t>.07</w:t>
      </w:r>
      <w:r w:rsidR="00CC79D2">
        <w:rPr>
          <w:rFonts w:ascii="Tahoma" w:hAnsi="Tahoma" w:cs="Tahoma"/>
          <w:b/>
        </w:rPr>
        <w:t>.2021</w:t>
      </w:r>
      <w:r w:rsidRPr="009846DF">
        <w:rPr>
          <w:rFonts w:ascii="Tahoma" w:hAnsi="Tahoma" w:cs="Tahoma"/>
          <w:b/>
        </w:rPr>
        <w:t xml:space="preserve"> – </w:t>
      </w:r>
      <w:r w:rsidR="00C43012">
        <w:rPr>
          <w:rFonts w:ascii="Tahoma" w:hAnsi="Tahoma" w:cs="Tahoma"/>
          <w:b/>
        </w:rPr>
        <w:t>22</w:t>
      </w:r>
      <w:bookmarkStart w:id="0" w:name="_GoBack"/>
      <w:bookmarkEnd w:id="0"/>
      <w:r w:rsidR="00E378A4">
        <w:rPr>
          <w:rFonts w:ascii="Tahoma" w:hAnsi="Tahoma" w:cs="Tahoma"/>
          <w:b/>
        </w:rPr>
        <w:t>.07</w:t>
      </w:r>
      <w:r w:rsidR="00570C3C">
        <w:rPr>
          <w:rFonts w:ascii="Tahoma" w:hAnsi="Tahoma" w:cs="Tahoma"/>
          <w:b/>
        </w:rPr>
        <w:t>.2023</w:t>
      </w:r>
    </w:p>
    <w:p w:rsidR="009846DF" w:rsidRDefault="009846DF" w:rsidP="000817CD">
      <w:pPr>
        <w:jc w:val="both"/>
        <w:rPr>
          <w:rFonts w:ascii="Tahoma" w:hAnsi="Tahoma" w:cs="Tahoma"/>
        </w:rPr>
      </w:pPr>
    </w:p>
    <w:p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</w:t>
      </w:r>
      <w:r w:rsidR="00E70295" w:rsidRPr="00E70295">
        <w:rPr>
          <w:b/>
          <w:sz w:val="24"/>
        </w:rPr>
        <w:t xml:space="preserve"> </w:t>
      </w:r>
      <w:r w:rsidR="00E70295">
        <w:rPr>
          <w:b/>
          <w:sz w:val="24"/>
        </w:rPr>
        <w:t>24 miesiące)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>, tj.</w:t>
      </w:r>
      <w:r w:rsidR="0070710E" w:rsidRPr="00E70295">
        <w:rPr>
          <w:b/>
          <w:sz w:val="24"/>
        </w:rPr>
        <w:t xml:space="preserve"> </w:t>
      </w:r>
      <w:r w:rsidR="0070710E">
        <w:rPr>
          <w:b/>
          <w:sz w:val="24"/>
        </w:rPr>
        <w:t>24 miesiące)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81A18" w:rsidRDefault="00981A18" w:rsidP="00981A18">
      <w:pPr>
        <w:rPr>
          <w:rFonts w:ascii="Tahoma" w:hAnsi="Tahoma" w:cs="Tahoma"/>
          <w:sz w:val="18"/>
          <w:szCs w:val="18"/>
        </w:rPr>
      </w:pPr>
    </w:p>
    <w:p w:rsidR="00A05A44" w:rsidRDefault="00A05A44" w:rsidP="00981A18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D74B76">
        <w:rPr>
          <w:rFonts w:ascii="Tahoma" w:hAnsi="Tahoma" w:cs="Tahoma"/>
        </w:rPr>
        <w:t>w odniesieniu do Zadania</w:t>
      </w:r>
      <w:r w:rsidR="00D55249">
        <w:rPr>
          <w:rFonts w:ascii="Tahoma" w:hAnsi="Tahoma" w:cs="Tahoma"/>
        </w:rPr>
        <w:t xml:space="preserve"> A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D74B76">
        <w:rPr>
          <w:rFonts w:ascii="Tahoma" w:hAnsi="Tahoma" w:cs="Tahoma"/>
        </w:rPr>
        <w:t xml:space="preserve"> </w:t>
      </w:r>
      <w:r w:rsidR="00D74B76" w:rsidRPr="00D74B76">
        <w:rPr>
          <w:rFonts w:ascii="Tahoma" w:hAnsi="Tahoma" w:cs="Tahoma"/>
        </w:rPr>
        <w:t>(za cały okres zamówienia, tj. 24 miesiące)</w:t>
      </w:r>
      <w:r w:rsidR="003C719A" w:rsidRPr="001F33FF">
        <w:rPr>
          <w:rFonts w:ascii="Tahoma" w:hAnsi="Tahoma" w:cs="Tahoma"/>
        </w:rPr>
        <w:t>:</w:t>
      </w:r>
    </w:p>
    <w:p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:rsidR="00E76049" w:rsidRPr="00732699" w:rsidRDefault="00E76049" w:rsidP="00F30F5A">
      <w:pPr>
        <w:rPr>
          <w:rFonts w:ascii="Tahoma" w:hAnsi="Tahoma" w:cs="Tahoma"/>
        </w:rPr>
      </w:pPr>
    </w:p>
    <w:p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 xml:space="preserve">wszystkich </w:t>
      </w:r>
      <w:proofErr w:type="spellStart"/>
      <w:r w:rsidR="00BB1288">
        <w:rPr>
          <w:rFonts w:ascii="Tahoma" w:hAnsi="Tahoma" w:cs="Tahoma"/>
          <w:i/>
        </w:rPr>
        <w:t>ryzyk</w:t>
      </w:r>
      <w:proofErr w:type="spellEnd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F30F5A" w:rsidRPr="009C52B0" w:rsidRDefault="00F30F5A" w:rsidP="00F30F5A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B158EB" w:rsidRPr="009C52B0" w:rsidRDefault="00B158EB" w:rsidP="00B158EB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:rsidTr="00C31106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:rsidTr="00C31106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8B676E" w:rsidRDefault="008B676E" w:rsidP="00F30F5A">
      <w:pPr>
        <w:rPr>
          <w:sz w:val="16"/>
          <w:szCs w:val="16"/>
        </w:rPr>
      </w:pPr>
    </w:p>
    <w:p w:rsidR="008B676E" w:rsidRPr="009C52B0" w:rsidRDefault="008B676E" w:rsidP="00F30F5A">
      <w:pPr>
        <w:rPr>
          <w:sz w:val="16"/>
          <w:szCs w:val="16"/>
        </w:rPr>
      </w:pPr>
    </w:p>
    <w:p w:rsidR="008540C9" w:rsidRDefault="008540C9" w:rsidP="008540C9">
      <w:pPr>
        <w:rPr>
          <w:sz w:val="16"/>
          <w:szCs w:val="16"/>
        </w:rPr>
      </w:pPr>
    </w:p>
    <w:p w:rsidR="00445DF0" w:rsidRPr="009C52B0" w:rsidRDefault="00445DF0" w:rsidP="008540C9">
      <w:pPr>
        <w:rPr>
          <w:sz w:val="16"/>
          <w:szCs w:val="16"/>
        </w:rPr>
      </w:pPr>
    </w:p>
    <w:p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Pr="005C7AA6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>Rezygna</w:t>
            </w:r>
            <w:r>
              <w:rPr>
                <w:rFonts w:ascii="Tahoma" w:hAnsi="Tahoma" w:cs="Tahoma"/>
                <w:sz w:val="18"/>
                <w:szCs w:val="18"/>
              </w:rPr>
              <w:t>cja z franszyz - wg punktu 2.9.1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(akceptacja łączna dla ubezpieczenia mienia od wszystkich </w:t>
            </w:r>
            <w:proofErr w:type="spellStart"/>
            <w:r w:rsidRPr="00F32456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F32456">
              <w:rPr>
                <w:rFonts w:ascii="Tahoma" w:hAnsi="Tahoma" w:cs="Tahoma"/>
                <w:sz w:val="18"/>
                <w:szCs w:val="18"/>
              </w:rPr>
              <w:t xml:space="preserve">, ubezpieczenia sprzętu elektronicznego oraz ubezpieczenia odpowiedzialności cywilnej);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8359E7" w:rsidRDefault="00720BE7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F32456" w:rsidRDefault="009C39D5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1C36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263ED9" w:rsidRPr="001501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720BE7">
              <w:rPr>
                <w:rFonts w:ascii="Tahoma" w:hAnsi="Tahoma" w:cs="Tahoma"/>
                <w:sz w:val="18"/>
                <w:szCs w:val="18"/>
              </w:rPr>
              <w:t>(</w:t>
            </w:r>
            <w:r w:rsidR="00720BE7"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="00720BE7"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="00720BE7"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 w:rsidR="00720BE7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720BE7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D0B1D" w:rsidRDefault="00CD0B1D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D0B1D" w:rsidRPr="00F32456" w:rsidRDefault="006E1C53" w:rsidP="00CD0B1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 - postanowienie wg punktu </w:t>
            </w:r>
            <w:r w:rsidRPr="006E1C53">
              <w:rPr>
                <w:rFonts w:ascii="Tahoma" w:hAnsi="Tahoma" w:cs="Tahoma"/>
                <w:sz w:val="18"/>
                <w:szCs w:val="18"/>
              </w:rPr>
              <w:t>4.8.2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CD0B1D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CD0B1D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D0B1D" w:rsidRPr="00D0272B" w:rsidRDefault="00CD0B1D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zwiększenie limitów odpowiedzialności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4.8.3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711F7" w:rsidRDefault="00752F67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711F7" w:rsidRPr="00F02892" w:rsidRDefault="00C9324F" w:rsidP="004C7B7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324F">
              <w:rPr>
                <w:rFonts w:ascii="Tahoma" w:hAnsi="Tahoma" w:cs="Tahoma"/>
                <w:sz w:val="18"/>
                <w:szCs w:val="18"/>
              </w:rPr>
              <w:t>Podniesienie limitu odpowiedzialności w Klauzuli szkód wyrządzonych umyślnie przez pracowników</w:t>
            </w:r>
            <w:r w:rsidR="00F90702">
              <w:rPr>
                <w:rFonts w:ascii="Tahoma" w:hAnsi="Tahoma" w:cs="Tahoma"/>
                <w:sz w:val="18"/>
                <w:szCs w:val="18"/>
              </w:rPr>
              <w:t xml:space="preserve"> - postanowienie wg punktu 4.8.4</w:t>
            </w:r>
            <w:r w:rsidR="00A83C64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4C7B70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="004C7B70"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="004C7B70"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4C7B70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620D0" w:rsidRDefault="00F620D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620D0" w:rsidRPr="00F02892" w:rsidRDefault="00F620D0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620D0">
              <w:rPr>
                <w:rFonts w:ascii="Tahoma" w:hAnsi="Tahoma" w:cs="Tahoma"/>
                <w:sz w:val="18"/>
                <w:szCs w:val="18"/>
              </w:rPr>
              <w:t>Zwiększenie ochrony ubezpieczeniowej w zakresie roszczeń dotyczących naruszenia dóbr osobistych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4.8.5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F620D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FF2E84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ogumieniu,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2410A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.1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E75A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BC652E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akumulatorze, elementach układu wydechowego,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11B71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.2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E75A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BC652E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020558">
              <w:rPr>
                <w:rFonts w:ascii="Tahoma" w:hAnsi="Tahoma" w:cs="Tahoma"/>
                <w:sz w:val="18"/>
                <w:szCs w:val="18"/>
              </w:rPr>
              <w:t>Klauzula pomocy przy zagospodarowaniu pozostałości po szkodzie całkowitej, dot.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B91385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.3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EC06C0" w:rsidRDefault="00EC06C0" w:rsidP="00EC06C0">
      <w:pPr>
        <w:rPr>
          <w:rFonts w:ascii="Tahoma" w:hAnsi="Tahoma" w:cs="Tahoma"/>
          <w:sz w:val="14"/>
          <w:szCs w:val="14"/>
        </w:rPr>
      </w:pPr>
    </w:p>
    <w:p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:rsidR="00EC06C0" w:rsidRPr="0020303B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Uwaga1:</w:t>
      </w:r>
      <w:r w:rsidRPr="0020303B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:rsidR="007E25A7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263ED9">
        <w:rPr>
          <w:rFonts w:ascii="Tahoma" w:hAnsi="Tahoma" w:cs="Tahoma"/>
          <w:sz w:val="18"/>
          <w:szCs w:val="18"/>
        </w:rPr>
        <w:t>w wierszu</w:t>
      </w:r>
      <w:r>
        <w:rPr>
          <w:rFonts w:ascii="Tahoma" w:hAnsi="Tahoma" w:cs="Tahoma"/>
          <w:sz w:val="18"/>
          <w:szCs w:val="18"/>
        </w:rPr>
        <w:t xml:space="preserve"> </w:t>
      </w:r>
      <w:r w:rsidR="009854EB">
        <w:rPr>
          <w:rFonts w:ascii="Tahoma" w:hAnsi="Tahoma" w:cs="Tahoma"/>
          <w:sz w:val="18"/>
          <w:szCs w:val="18"/>
        </w:rPr>
        <w:t xml:space="preserve">lp. </w:t>
      </w:r>
      <w:r w:rsidR="001C2959">
        <w:rPr>
          <w:rFonts w:ascii="Tahoma" w:hAnsi="Tahoma" w:cs="Tahoma"/>
          <w:sz w:val="18"/>
          <w:szCs w:val="18"/>
        </w:rPr>
        <w:t xml:space="preserve">2 </w:t>
      </w:r>
      <w:r w:rsidR="009854EB"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</w:t>
      </w:r>
      <w:r w:rsidR="00263ED9">
        <w:rPr>
          <w:rFonts w:ascii="Tahoma" w:hAnsi="Tahoma" w:cs="Tahoma"/>
          <w:sz w:val="18"/>
          <w:szCs w:val="18"/>
        </w:rPr>
        <w:t xml:space="preserve">1 lub 2) </w:t>
      </w:r>
      <w:r w:rsidR="009854EB">
        <w:rPr>
          <w:rFonts w:ascii="Tahoma" w:hAnsi="Tahoma" w:cs="Tahoma"/>
          <w:sz w:val="18"/>
          <w:szCs w:val="18"/>
        </w:rPr>
        <w:t>oznaczającej wybrany przez Wykona</w:t>
      </w:r>
      <w:r w:rsidR="00E1791C">
        <w:rPr>
          <w:rFonts w:ascii="Tahoma" w:hAnsi="Tahoma" w:cs="Tahoma"/>
          <w:sz w:val="18"/>
          <w:szCs w:val="18"/>
        </w:rPr>
        <w:t>wcę poziom limitu</w:t>
      </w:r>
      <w:r w:rsidR="00ED014C">
        <w:rPr>
          <w:rFonts w:ascii="Tahoma" w:hAnsi="Tahoma" w:cs="Tahoma"/>
          <w:sz w:val="18"/>
          <w:szCs w:val="18"/>
        </w:rPr>
        <w:t>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</w:t>
      </w:r>
      <w:r w:rsidR="001C2959">
        <w:rPr>
          <w:rFonts w:ascii="Tahoma" w:hAnsi="Tahoma" w:cs="Tahoma"/>
          <w:sz w:val="18"/>
          <w:szCs w:val="18"/>
        </w:rPr>
        <w:t>lp.</w:t>
      </w:r>
      <w:r>
        <w:rPr>
          <w:rFonts w:ascii="Tahoma" w:hAnsi="Tahoma" w:cs="Tahoma"/>
          <w:sz w:val="18"/>
          <w:szCs w:val="18"/>
        </w:rPr>
        <w:t xml:space="preserve"> 3</w:t>
      </w:r>
      <w:r w:rsidR="001C295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(0, 1 lub 2) oznaczającej </w:t>
      </w:r>
      <w:r w:rsidR="00AF2FC6">
        <w:rPr>
          <w:rFonts w:ascii="Tahoma" w:hAnsi="Tahoma" w:cs="Tahoma"/>
          <w:sz w:val="18"/>
          <w:szCs w:val="18"/>
        </w:rPr>
        <w:t xml:space="preserve">(0) brak akceptacji ryzyka lub (1,2) </w:t>
      </w:r>
      <w:r>
        <w:rPr>
          <w:rFonts w:ascii="Tahoma" w:hAnsi="Tahoma" w:cs="Tahoma"/>
          <w:sz w:val="18"/>
          <w:szCs w:val="18"/>
        </w:rPr>
        <w:t>wybrany przez Wykonawcę poziom limitu;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lp. </w:t>
      </w:r>
      <w:r w:rsidR="00B418FC">
        <w:rPr>
          <w:rFonts w:ascii="Tahoma" w:hAnsi="Tahoma" w:cs="Tahoma"/>
          <w:sz w:val="18"/>
          <w:szCs w:val="18"/>
        </w:rPr>
        <w:t>5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(1, 2</w:t>
      </w:r>
      <w:r w:rsidR="00315C08">
        <w:rPr>
          <w:rFonts w:ascii="Tahoma" w:hAnsi="Tahoma" w:cs="Tahoma"/>
          <w:sz w:val="18"/>
          <w:szCs w:val="18"/>
        </w:rPr>
        <w:t xml:space="preserve"> lub 3</w:t>
      </w:r>
      <w:r>
        <w:rPr>
          <w:rFonts w:ascii="Tahoma" w:hAnsi="Tahoma" w:cs="Tahoma"/>
          <w:sz w:val="18"/>
          <w:szCs w:val="18"/>
        </w:rPr>
        <w:t>) oznaczającej wybrany przez Wykonawcę poziom limitu;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wierszu lp. 7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F2123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1 lub 2) oznaczającej wybrany przez Wykona</w:t>
      </w:r>
      <w:r w:rsidR="007634B2">
        <w:rPr>
          <w:rFonts w:ascii="Tahoma" w:hAnsi="Tahoma" w:cs="Tahoma"/>
          <w:sz w:val="18"/>
          <w:szCs w:val="18"/>
        </w:rPr>
        <w:t xml:space="preserve">wcę poziom </w:t>
      </w:r>
      <w:r>
        <w:rPr>
          <w:rFonts w:ascii="Tahoma" w:hAnsi="Tahoma" w:cs="Tahoma"/>
          <w:sz w:val="18"/>
          <w:szCs w:val="18"/>
        </w:rPr>
        <w:t>ochrony;</w:t>
      </w:r>
    </w:p>
    <w:p w:rsidR="00EC06C0" w:rsidRPr="0020303B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7E25A7">
        <w:rPr>
          <w:rFonts w:ascii="Tahoma" w:hAnsi="Tahoma" w:cs="Tahoma"/>
          <w:sz w:val="18"/>
          <w:szCs w:val="18"/>
        </w:rPr>
        <w:t>w pozostałych wierszach tabeli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1A3C2C"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:rsidR="009A49E1" w:rsidRDefault="009A49E1" w:rsidP="00EC06C0">
      <w:pPr>
        <w:rPr>
          <w:rFonts w:ascii="Tahoma" w:hAnsi="Tahoma" w:cs="Tahoma"/>
          <w:sz w:val="16"/>
          <w:szCs w:val="16"/>
        </w:rPr>
      </w:pPr>
    </w:p>
    <w:p w:rsidR="00511940" w:rsidRDefault="00511940" w:rsidP="00EC06C0">
      <w:pPr>
        <w:rPr>
          <w:rFonts w:ascii="Tahoma" w:hAnsi="Tahoma" w:cs="Tahoma"/>
          <w:sz w:val="16"/>
          <w:szCs w:val="16"/>
        </w:rPr>
      </w:pPr>
    </w:p>
    <w:p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:rsidR="00680D8B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</w:t>
      </w:r>
      <w:r w:rsidR="00042E29">
        <w:rPr>
          <w:rFonts w:ascii="Tahoma" w:hAnsi="Tahoma" w:cs="Tahoma"/>
          <w:sz w:val="18"/>
          <w:szCs w:val="18"/>
        </w:rPr>
        <w:t xml:space="preserve">będąca przedmiotem niniejszego zamówienia </w:t>
      </w:r>
      <w:r>
        <w:rPr>
          <w:rFonts w:ascii="Tahoma" w:hAnsi="Tahoma" w:cs="Tahoma"/>
          <w:sz w:val="18"/>
          <w:szCs w:val="18"/>
        </w:rPr>
        <w:t>jest zwolniona z podatku VAT</w:t>
      </w:r>
      <w:r w:rsidR="00FE6B48">
        <w:rPr>
          <w:rFonts w:ascii="Tahoma" w:hAnsi="Tahoma" w:cs="Tahoma"/>
          <w:sz w:val="18"/>
          <w:szCs w:val="18"/>
        </w:rPr>
        <w:t xml:space="preserve"> - </w:t>
      </w:r>
      <w:r w:rsidRPr="00680D8B">
        <w:rPr>
          <w:rFonts w:ascii="Tahoma" w:hAnsi="Tahoma" w:cs="Tahoma"/>
          <w:sz w:val="18"/>
          <w:szCs w:val="18"/>
        </w:rPr>
        <w:t>zgodnie z art. 43 ust. 1 pkt 37 ustawy z dnia 11 marca 2004 o podatku od towarów i usług</w:t>
      </w:r>
      <w:r w:rsidR="001F0705">
        <w:rPr>
          <w:rFonts w:ascii="Tahoma" w:hAnsi="Tahoma" w:cs="Tahoma"/>
          <w:sz w:val="18"/>
          <w:szCs w:val="18"/>
        </w:rPr>
        <w:t xml:space="preserve"> (Dz. U. z 2021 poz. </w:t>
      </w:r>
      <w:r w:rsidR="006E2C41">
        <w:rPr>
          <w:rFonts w:ascii="Tahoma" w:hAnsi="Tahoma" w:cs="Tahoma"/>
          <w:sz w:val="18"/>
          <w:szCs w:val="18"/>
        </w:rPr>
        <w:t xml:space="preserve">685 z </w:t>
      </w:r>
      <w:proofErr w:type="spellStart"/>
      <w:r w:rsidR="001B040C">
        <w:rPr>
          <w:rFonts w:ascii="Tahoma" w:hAnsi="Tahoma" w:cs="Tahoma"/>
          <w:sz w:val="18"/>
          <w:szCs w:val="18"/>
        </w:rPr>
        <w:t>późn</w:t>
      </w:r>
      <w:proofErr w:type="spellEnd"/>
      <w:r w:rsidR="001B040C">
        <w:rPr>
          <w:rFonts w:ascii="Tahoma" w:hAnsi="Tahoma" w:cs="Tahoma"/>
          <w:sz w:val="18"/>
          <w:szCs w:val="18"/>
        </w:rPr>
        <w:t>. z</w:t>
      </w:r>
      <w:r w:rsidR="001F0705">
        <w:rPr>
          <w:rFonts w:ascii="Tahoma" w:hAnsi="Tahoma" w:cs="Tahoma"/>
          <w:sz w:val="18"/>
          <w:szCs w:val="18"/>
        </w:rPr>
        <w:t>m.)</w:t>
      </w:r>
      <w:r w:rsidR="004E07B1">
        <w:rPr>
          <w:rFonts w:ascii="Tahoma" w:hAnsi="Tahoma" w:cs="Tahoma"/>
          <w:sz w:val="18"/>
          <w:szCs w:val="18"/>
        </w:rPr>
        <w:t xml:space="preserve"> i </w:t>
      </w:r>
      <w:r w:rsidR="00042E29">
        <w:rPr>
          <w:rFonts w:ascii="Tahoma" w:hAnsi="Tahoma" w:cs="Tahoma"/>
          <w:sz w:val="18"/>
          <w:szCs w:val="18"/>
        </w:rPr>
        <w:t xml:space="preserve">w związku z tym </w:t>
      </w:r>
      <w:r w:rsidR="004E07B1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>
        <w:rPr>
          <w:rFonts w:ascii="Tahoma" w:hAnsi="Tahoma" w:cs="Tahoma"/>
          <w:sz w:val="18"/>
          <w:szCs w:val="18"/>
        </w:rPr>
        <w:t>Pzp</w:t>
      </w:r>
      <w:proofErr w:type="spellEnd"/>
      <w:r w:rsidR="00495581"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</w:t>
      </w:r>
      <w:proofErr w:type="spellStart"/>
      <w:r>
        <w:rPr>
          <w:rFonts w:ascii="Tahoma" w:hAnsi="Tahoma" w:cs="Tahoma"/>
          <w:sz w:val="18"/>
          <w:szCs w:val="18"/>
        </w:rPr>
        <w:t>znakiem”X</w:t>
      </w:r>
      <w:proofErr w:type="spellEnd"/>
      <w:r>
        <w:rPr>
          <w:rFonts w:ascii="Tahoma" w:hAnsi="Tahoma" w:cs="Tahoma"/>
          <w:sz w:val="18"/>
          <w:szCs w:val="18"/>
        </w:rPr>
        <w:t>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 xml:space="preserve">łaściwe zaznaczyć </w:t>
            </w:r>
            <w:proofErr w:type="spellStart"/>
            <w:r w:rsidR="00BD0006" w:rsidRPr="00BD0006">
              <w:rPr>
                <w:rFonts w:ascii="Tahoma" w:hAnsi="Tahoma" w:cs="Tahoma"/>
                <w:sz w:val="18"/>
                <w:szCs w:val="18"/>
              </w:rPr>
              <w:t>znakiem”X</w:t>
            </w:r>
            <w:proofErr w:type="spellEnd"/>
            <w:r w:rsidR="00BD0006" w:rsidRPr="00BD000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8359E7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3F25E3" w:rsidRDefault="003F25E3" w:rsidP="00C932C0">
      <w:pPr>
        <w:rPr>
          <w:rFonts w:ascii="Tahoma" w:hAnsi="Tahoma" w:cs="Tahoma"/>
          <w:sz w:val="18"/>
          <w:szCs w:val="18"/>
        </w:rPr>
      </w:pPr>
    </w:p>
    <w:p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:rsidTr="00203CE4">
        <w:trPr>
          <w:cantSplit/>
          <w:jc w:val="center"/>
        </w:trPr>
        <w:tc>
          <w:tcPr>
            <w:tcW w:w="561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4FB5" w:rsidRPr="00F96999" w:rsidRDefault="00864FB5" w:rsidP="00B65481">
      <w:pPr>
        <w:pageBreakBefore/>
      </w:pPr>
    </w:p>
    <w:p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7E0C1C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E472D4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t xml:space="preserve"> 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382DAF" w:rsidRDefault="00382DAF" w:rsidP="00382DAF"/>
    <w:p w:rsidR="00382DAF" w:rsidRDefault="00382DAF" w:rsidP="00382DAF"/>
    <w:p w:rsidR="001E2107" w:rsidRDefault="001E2107" w:rsidP="00382DAF"/>
    <w:p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 naruszeniem integralności podpisu, a w konsekwencji skutkować odrzuceniem oferty.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3D" w:rsidRDefault="00E82C3D">
      <w:r>
        <w:separator/>
      </w:r>
    </w:p>
  </w:endnote>
  <w:endnote w:type="continuationSeparator" w:id="0">
    <w:p w:rsidR="00E82C3D" w:rsidRDefault="00E8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C4301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C43012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3D" w:rsidRDefault="00E82C3D">
      <w:r>
        <w:separator/>
      </w:r>
    </w:p>
  </w:footnote>
  <w:footnote w:type="continuationSeparator" w:id="0">
    <w:p w:rsidR="00E82C3D" w:rsidRDefault="00E82C3D">
      <w:r>
        <w:continuationSeparator/>
      </w:r>
    </w:p>
  </w:footnote>
  <w:footnote w:id="1">
    <w:p w:rsidR="009A067B" w:rsidRDefault="009A067B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:rsidR="00F30F5A" w:rsidRDefault="00F30F5A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="00A0589F" w:rsidRPr="00AB0A2D">
        <w:rPr>
          <w:sz w:val="24"/>
          <w:szCs w:val="24"/>
          <w:vertAlign w:val="superscript"/>
        </w:rPr>
        <w:t>)</w:t>
      </w:r>
      <w:r w:rsidR="00A0589F">
        <w:rPr>
          <w:i/>
        </w:rPr>
        <w:tab/>
        <w:t>P</w:t>
      </w:r>
      <w:r>
        <w:rPr>
          <w:i/>
        </w:rPr>
        <w:t>roszę wypełnić, jeśli zadanie jest przedmiotem oferty.</w:t>
      </w:r>
    </w:p>
  </w:footnote>
  <w:footnote w:id="3">
    <w:p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5B6E-39DB-4F24-AA79-92E68877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187</cp:revision>
  <cp:lastPrinted>2012-12-10T11:59:00Z</cp:lastPrinted>
  <dcterms:created xsi:type="dcterms:W3CDTF">2018-06-01T12:59:00Z</dcterms:created>
  <dcterms:modified xsi:type="dcterms:W3CDTF">2021-06-29T12:53:00Z</dcterms:modified>
</cp:coreProperties>
</file>