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174D6B">
        <w:rPr>
          <w:rFonts w:cstheme="minorHAnsi"/>
          <w:b/>
        </w:rPr>
        <w:t>IN.271.1.3</w:t>
      </w:r>
      <w:r w:rsidR="00D3355F">
        <w:rPr>
          <w:rFonts w:cstheme="minorHAnsi"/>
          <w:b/>
        </w:rPr>
        <w:t>.2023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2102C4" w:rsidRDefault="002102C4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E2A95" w:rsidRPr="00B623B9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(</w:t>
      </w:r>
      <w:r w:rsidR="00D3355F">
        <w:t>Dz. U. z 2022</w:t>
      </w:r>
      <w:r w:rsidR="006F639E">
        <w:t xml:space="preserve"> </w:t>
      </w:r>
      <w:r w:rsidR="004B5B4F">
        <w:t>r. poz.</w:t>
      </w:r>
      <w:r w:rsidR="009F337F">
        <w:t xml:space="preserve"> </w:t>
      </w:r>
      <w:r w:rsidR="00D3355F">
        <w:t xml:space="preserve">1710 </w:t>
      </w:r>
      <w:r w:rsidR="008306E4">
        <w:t>ze zm.</w:t>
      </w:r>
      <w:r w:rsidR="006275E3">
        <w:t xml:space="preserve">)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:rsidR="003E2A95" w:rsidRPr="00A96986" w:rsidRDefault="003E2A95" w:rsidP="00067817">
      <w:pPr>
        <w:spacing w:line="240" w:lineRule="auto"/>
        <w:jc w:val="center"/>
        <w:rPr>
          <w:rFonts w:cstheme="minorHAnsi"/>
        </w:rPr>
      </w:pPr>
    </w:p>
    <w:p w:rsidR="003E2A95" w:rsidRPr="00A96986" w:rsidRDefault="003E2A95" w:rsidP="00067817">
      <w:pPr>
        <w:spacing w:line="240" w:lineRule="auto"/>
        <w:rPr>
          <w:rFonts w:cstheme="minorHAnsi"/>
        </w:rPr>
      </w:pPr>
    </w:p>
    <w:p w:rsidR="00904D52" w:rsidRPr="00907434" w:rsidRDefault="003E2A95" w:rsidP="00067817">
      <w:pPr>
        <w:spacing w:line="240" w:lineRule="auto"/>
        <w:jc w:val="center"/>
        <w:rPr>
          <w:rFonts w:cstheme="minorHAnsi"/>
          <w:b/>
        </w:rPr>
      </w:pPr>
      <w:r w:rsidRPr="006E45B6">
        <w:rPr>
          <w:rFonts w:cstheme="minorHAnsi"/>
          <w:b/>
        </w:rPr>
        <w:t>Nazwa nadana zamówieniu</w:t>
      </w:r>
      <w:r w:rsidRPr="00A96986">
        <w:rPr>
          <w:rFonts w:cstheme="minorHAnsi"/>
          <w:b/>
        </w:rPr>
        <w:t>:</w:t>
      </w:r>
      <w:bookmarkStart w:id="0" w:name="OLE_LINK1"/>
    </w:p>
    <w:bookmarkEnd w:id="0"/>
    <w:p w:rsidR="00F0617A" w:rsidRPr="00671504" w:rsidRDefault="00F0617A" w:rsidP="00067817">
      <w:pPr>
        <w:spacing w:after="94" w:line="240" w:lineRule="auto"/>
        <w:ind w:right="109"/>
        <w:jc w:val="center"/>
        <w:rPr>
          <w:b/>
        </w:rPr>
      </w:pPr>
      <w:r w:rsidRPr="00671504">
        <w:rPr>
          <w:b/>
        </w:rPr>
        <w:t>„</w:t>
      </w:r>
      <w:r w:rsidR="006F312E">
        <w:rPr>
          <w:b/>
        </w:rPr>
        <w:t>Termomodernizacja Szkoły Podstawowej w Sarbinowie Drugim</w:t>
      </w:r>
      <w:r w:rsidRPr="00671504">
        <w:rPr>
          <w:b/>
        </w:rPr>
        <w:t xml:space="preserve"> ”</w:t>
      </w:r>
    </w:p>
    <w:p w:rsidR="003E2A95" w:rsidRDefault="003E2A95" w:rsidP="00067817">
      <w:pPr>
        <w:pStyle w:val="Nagwek2"/>
        <w:spacing w:line="240" w:lineRule="auto"/>
      </w:pPr>
    </w:p>
    <w:p w:rsidR="00BA4D91" w:rsidRDefault="00BA4D91" w:rsidP="00BA4D91"/>
    <w:p w:rsidR="005D31A6" w:rsidRPr="00BA4D91" w:rsidRDefault="005D31A6" w:rsidP="00BA4D91"/>
    <w:p w:rsidR="00A3317B" w:rsidRDefault="00A3317B" w:rsidP="00067817">
      <w:pPr>
        <w:spacing w:line="240" w:lineRule="auto"/>
        <w:rPr>
          <w:rFonts w:cstheme="minorHAnsi"/>
          <w:b/>
        </w:rPr>
      </w:pPr>
    </w:p>
    <w:p w:rsidR="00A3317B" w:rsidRDefault="00A3317B" w:rsidP="00067817">
      <w:pPr>
        <w:spacing w:line="240" w:lineRule="auto"/>
        <w:rPr>
          <w:rFonts w:cstheme="minorHAnsi"/>
          <w:b/>
        </w:rPr>
      </w:pPr>
    </w:p>
    <w:p w:rsidR="003E2A95" w:rsidRDefault="003E2A95" w:rsidP="00067817">
      <w:pPr>
        <w:spacing w:line="240" w:lineRule="auto"/>
        <w:rPr>
          <w:rFonts w:cstheme="minorHAnsi"/>
          <w:b/>
        </w:rPr>
      </w:pPr>
      <w:bookmarkStart w:id="1" w:name="_GoBack"/>
      <w:bookmarkEnd w:id="1"/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3E2A95" w:rsidRDefault="003E2A95" w:rsidP="003E2A95">
      <w:pPr>
        <w:spacing w:line="276" w:lineRule="auto"/>
        <w:rPr>
          <w:rFonts w:cstheme="minorHAnsi"/>
          <w:b/>
        </w:rPr>
      </w:pPr>
    </w:p>
    <w:p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:rsidR="00F25119" w:rsidRDefault="00F25119" w:rsidP="007979E4">
      <w:pPr>
        <w:spacing w:line="276" w:lineRule="auto"/>
        <w:rPr>
          <w:rFonts w:cstheme="minorHAnsi"/>
          <w:b/>
        </w:rPr>
      </w:pPr>
    </w:p>
    <w:p w:rsidR="00095312" w:rsidRDefault="00095312" w:rsidP="00F53B41">
      <w:pPr>
        <w:spacing w:line="276" w:lineRule="auto"/>
        <w:jc w:val="center"/>
        <w:rPr>
          <w:rFonts w:cstheme="minorHAnsi"/>
          <w:b/>
        </w:rPr>
      </w:pPr>
    </w:p>
    <w:p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867EB">
        <w:rPr>
          <w:rFonts w:cstheme="minorHAnsi"/>
          <w:b/>
        </w:rPr>
        <w:t xml:space="preserve"> </w:t>
      </w:r>
      <w:r w:rsidR="000961FA">
        <w:rPr>
          <w:rFonts w:cstheme="minorHAnsi"/>
          <w:b/>
        </w:rPr>
        <w:t>1.03</w:t>
      </w:r>
      <w:r w:rsidR="0020550D">
        <w:rPr>
          <w:rFonts w:cstheme="minorHAnsi"/>
          <w:b/>
        </w:rPr>
        <w:t>.</w:t>
      </w:r>
      <w:r w:rsidR="00AC31EA">
        <w:rPr>
          <w:rFonts w:cstheme="minorHAnsi"/>
          <w:b/>
        </w:rPr>
        <w:t>2023</w:t>
      </w:r>
      <w:r w:rsidRPr="00A96986">
        <w:rPr>
          <w:rFonts w:cstheme="minorHAnsi"/>
          <w:b/>
        </w:rPr>
        <w:t xml:space="preserve"> r.</w:t>
      </w:r>
    </w:p>
    <w:p w:rsidR="003E2A95" w:rsidRPr="00880182" w:rsidRDefault="003E2A95" w:rsidP="00BA4D91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880182">
        <w:rPr>
          <w:rFonts w:asciiTheme="minorHAnsi" w:hAnsiTheme="minorHAnsi" w:cstheme="minorHAnsi"/>
          <w:b/>
          <w:color w:val="auto"/>
        </w:rPr>
        <w:lastRenderedPageBreak/>
        <w:t>Specyfikacja warunków zamówienia</w:t>
      </w:r>
    </w:p>
    <w:p w:rsidR="00CC69B0" w:rsidRDefault="003E2A95" w:rsidP="00BA4D91">
      <w:pPr>
        <w:spacing w:line="240" w:lineRule="auto"/>
        <w:jc w:val="both"/>
        <w:rPr>
          <w:rFonts w:cstheme="minorHAnsi"/>
        </w:rPr>
      </w:pPr>
      <w:r w:rsidRPr="00A96986">
        <w:rPr>
          <w:rFonts w:cstheme="minorHAnsi"/>
        </w:rPr>
        <w:t>W postępowaniu o udzielenie zamówienia publicznego prowadzonym w trybie podstawowym (art.</w:t>
      </w:r>
      <w:r>
        <w:rPr>
          <w:rFonts w:cstheme="minorHAnsi"/>
        </w:rPr>
        <w:t> </w:t>
      </w:r>
      <w:r w:rsidRPr="00A96986">
        <w:rPr>
          <w:rFonts w:cstheme="minorHAnsi"/>
        </w:rPr>
        <w:t>275 pkt 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>) na:</w:t>
      </w:r>
    </w:p>
    <w:p w:rsidR="00DD34EF" w:rsidRPr="00DD34EF" w:rsidRDefault="00DD34EF" w:rsidP="00DD34EF">
      <w:pPr>
        <w:spacing w:after="94" w:line="240" w:lineRule="auto"/>
        <w:ind w:right="109"/>
        <w:jc w:val="center"/>
      </w:pPr>
      <w:r w:rsidRPr="00DD34EF">
        <w:t>„Termomodernizacja Szkoły Podstawowej w Sarbinowie Drugim ”</w:t>
      </w:r>
    </w:p>
    <w:p w:rsidR="001B6705" w:rsidRDefault="003E2A95" w:rsidP="00BA4D91">
      <w:pPr>
        <w:spacing w:after="0" w:line="240" w:lineRule="auto"/>
        <w:ind w:firstLine="708"/>
        <w:jc w:val="both"/>
        <w:rPr>
          <w:rFonts w:cstheme="minorHAnsi"/>
        </w:rPr>
      </w:pPr>
      <w:r w:rsidRPr="00A96986">
        <w:rPr>
          <w:rFonts w:cstheme="minorHAnsi"/>
        </w:rPr>
        <w:t>Zamówienie jest prowadzone w oparciu o wymagania wynikające z procedury wskaz</w:t>
      </w:r>
      <w:r>
        <w:rPr>
          <w:rFonts w:cstheme="minorHAnsi"/>
        </w:rPr>
        <w:t>a</w:t>
      </w:r>
      <w:r w:rsidR="00D54FC3">
        <w:rPr>
          <w:rFonts w:cstheme="minorHAnsi"/>
        </w:rPr>
        <w:t xml:space="preserve">nej w art. 275 pkt 1 ustawy </w:t>
      </w:r>
      <w:proofErr w:type="spellStart"/>
      <w:r w:rsidR="00D54FC3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A96986">
        <w:rPr>
          <w:rFonts w:cstheme="minorHAnsi"/>
        </w:rPr>
        <w:t>Wykonawca jest zobowiązany zapoznać się z treścią niniejszego dokumentu</w:t>
      </w:r>
      <w:r>
        <w:rPr>
          <w:rFonts w:cstheme="minorHAnsi"/>
        </w:rPr>
        <w:t xml:space="preserve"> </w:t>
      </w:r>
      <w:r w:rsidR="00B50964">
        <w:rPr>
          <w:rFonts w:cstheme="minorHAnsi"/>
        </w:rPr>
        <w:br/>
      </w:r>
      <w:r w:rsidRPr="00A96986">
        <w:rPr>
          <w:rFonts w:cstheme="minorHAnsi"/>
        </w:rPr>
        <w:t>i załączników. W przypadku uwag czy wątpliwości proszony jest o zasygnalizowanie ich przed terminem składania ofert. Szczegóły i zasady kontaktu i porozumiewania się z wykonawcami wsk</w:t>
      </w:r>
      <w:r w:rsidR="00AE193C">
        <w:rPr>
          <w:rFonts w:cstheme="minorHAnsi"/>
        </w:rPr>
        <w:t>a</w:t>
      </w:r>
      <w:r w:rsidR="00982E94">
        <w:rPr>
          <w:rFonts w:cstheme="minorHAnsi"/>
        </w:rPr>
        <w:t>zuje między in</w:t>
      </w:r>
      <w:r w:rsidR="006B2852">
        <w:rPr>
          <w:rFonts w:cstheme="minorHAnsi"/>
        </w:rPr>
        <w:t>n</w:t>
      </w:r>
      <w:r w:rsidR="004172DD">
        <w:rPr>
          <w:rFonts w:cstheme="minorHAnsi"/>
        </w:rPr>
        <w:t>ymi R</w:t>
      </w:r>
      <w:r w:rsidR="000032C1">
        <w:rPr>
          <w:rFonts w:cstheme="minorHAnsi"/>
        </w:rPr>
        <w:t xml:space="preserve">ozdział 5 </w:t>
      </w:r>
      <w:r>
        <w:rPr>
          <w:rFonts w:cstheme="minorHAnsi"/>
        </w:rPr>
        <w:t xml:space="preserve">niniejszej SWZ. </w:t>
      </w:r>
    </w:p>
    <w:p w:rsidR="00224AF7" w:rsidRPr="00224AF7" w:rsidRDefault="00D63718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AF7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224AF7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224AF7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224A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</w:p>
    <w:p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F44BE5" w:rsidRPr="00F44BE5" w:rsidRDefault="00BE284F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>
        <w:rPr>
          <w:rFonts w:eastAsiaTheme="majorEastAsia" w:cstheme="minorHAnsi"/>
          <w:caps/>
          <w:spacing w:val="10"/>
        </w:rPr>
        <w:t>ul</w:t>
      </w:r>
      <w:r w:rsidR="00710BBE">
        <w:rPr>
          <w:rFonts w:eastAsiaTheme="majorEastAsia" w:cstheme="minorHAnsi"/>
          <w:caps/>
          <w:spacing w:val="10"/>
        </w:rPr>
        <w:t>. gnieŹ</w:t>
      </w:r>
      <w:r w:rsidR="00F44BE5" w:rsidRPr="00F44BE5">
        <w:rPr>
          <w:rFonts w:eastAsiaTheme="majorEastAsia" w:cstheme="minorHAnsi"/>
          <w:caps/>
          <w:spacing w:val="10"/>
        </w:rPr>
        <w:t>nieńska 3</w:t>
      </w:r>
    </w:p>
    <w:p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>88-430 janowiec wielkopolski</w:t>
      </w:r>
      <w:r w:rsidRPr="00F44BE5">
        <w:rPr>
          <w:rFonts w:eastAsiaTheme="majorEastAsia" w:cstheme="minorHAnsi"/>
          <w:i/>
          <w:caps/>
          <w:spacing w:val="10"/>
        </w:rPr>
        <w:t xml:space="preserve"> </w:t>
      </w:r>
    </w:p>
    <w:p w:rsidR="00F44BE5" w:rsidRDefault="00F44BE5" w:rsidP="00BA4D91">
      <w:pPr>
        <w:spacing w:after="0" w:line="240" w:lineRule="auto"/>
        <w:rPr>
          <w:rFonts w:eastAsiaTheme="majorEastAsia" w:cstheme="minorHAnsi"/>
        </w:rPr>
      </w:pPr>
      <w:r w:rsidRPr="00F44BE5">
        <w:rPr>
          <w:rFonts w:eastAsiaTheme="majorEastAsia" w:cstheme="minorHAnsi"/>
          <w:b/>
        </w:rPr>
        <w:t xml:space="preserve">tel.: </w:t>
      </w:r>
      <w:r w:rsidRPr="00F44BE5">
        <w:rPr>
          <w:rFonts w:eastAsiaTheme="majorEastAsia" w:cstheme="minorHAnsi"/>
        </w:rPr>
        <w:t>52 30 23</w:t>
      </w:r>
      <w:r w:rsidR="00E56A5F">
        <w:rPr>
          <w:rFonts w:eastAsiaTheme="majorEastAsia" w:cstheme="minorHAnsi"/>
        </w:rPr>
        <w:t> </w:t>
      </w:r>
      <w:r w:rsidRPr="00F44BE5">
        <w:rPr>
          <w:rFonts w:eastAsiaTheme="majorEastAsia" w:cstheme="minorHAnsi"/>
        </w:rPr>
        <w:t>034</w:t>
      </w:r>
    </w:p>
    <w:p w:rsidR="00E56A5F" w:rsidRPr="00F44BE5" w:rsidRDefault="00E56A5F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cstheme="minorHAnsi"/>
        </w:rPr>
        <w:t>https://samorzad.gov.pl/web/gmina-janowiec-wielkopolski</w:t>
      </w:r>
    </w:p>
    <w:p w:rsidR="003E2A95" w:rsidRPr="00F44BE5" w:rsidRDefault="00F44BE5" w:rsidP="00BA4D91">
      <w:pPr>
        <w:spacing w:after="0" w:line="240" w:lineRule="auto"/>
        <w:rPr>
          <w:rFonts w:cstheme="minorHAnsi"/>
          <w:b/>
        </w:rPr>
      </w:pPr>
      <w:r w:rsidRPr="00F44BE5">
        <w:rPr>
          <w:rFonts w:eastAsiaTheme="majorEastAsia" w:cstheme="minorHAnsi"/>
          <w:b/>
        </w:rPr>
        <w:t>Adres poczty elektronicznej:</w:t>
      </w:r>
      <w:r w:rsidR="00713926">
        <w:rPr>
          <w:rFonts w:eastAsiaTheme="majorEastAsia" w:cstheme="minorHAnsi"/>
          <w:b/>
        </w:rPr>
        <w:t xml:space="preserve"> </w:t>
      </w:r>
      <w:hyperlink r:id="rId9" w:history="1">
        <w:r w:rsidR="00713926" w:rsidRPr="005B77D7">
          <w:rPr>
            <w:rStyle w:val="Hipercze"/>
            <w:rFonts w:eastAsiaTheme="majorEastAsia" w:cstheme="minorHAnsi"/>
            <w:b/>
          </w:rPr>
          <w:t>urzad@um-janowiecwlkp.pl</w:t>
        </w:r>
      </w:hyperlink>
      <w:r w:rsidR="00713926">
        <w:rPr>
          <w:rFonts w:eastAsiaTheme="majorEastAsia" w:cstheme="minorHAnsi"/>
          <w:b/>
        </w:rPr>
        <w:t xml:space="preserve"> ,</w:t>
      </w:r>
      <w:r w:rsidRPr="00F44BE5">
        <w:rPr>
          <w:rStyle w:val="Hipercze"/>
          <w:rFonts w:cstheme="minorHAnsi"/>
          <w:u w:val="none"/>
          <w:lang w:val="de-DE"/>
        </w:rPr>
        <w:t xml:space="preserve"> </w:t>
      </w:r>
      <w:r w:rsidRPr="00F44BE5">
        <w:rPr>
          <w:rStyle w:val="Hipercze"/>
          <w:rFonts w:cstheme="minorHAnsi"/>
          <w:lang w:val="de-DE"/>
        </w:rPr>
        <w:t>d.raczynska@um-janowiecwlkp.pl</w:t>
      </w:r>
    </w:p>
    <w:p w:rsidR="00E56A5F" w:rsidRDefault="00E56A5F" w:rsidP="00E56A5F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F44BE5">
        <w:rPr>
          <w:rFonts w:eastAsiaTheme="majorEastAsia" w:cstheme="minorHAnsi"/>
          <w:b/>
        </w:rPr>
        <w:t xml:space="preserve">Adres strony internetowej prowadzonego postępowania: </w:t>
      </w:r>
      <w:hyperlink r:id="rId10" w:history="1">
        <w:r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3E2A95" w:rsidRPr="00F44BE5" w:rsidRDefault="00F44BE5" w:rsidP="00BA4D91">
      <w:pPr>
        <w:spacing w:after="0" w:line="240" w:lineRule="auto"/>
        <w:jc w:val="both"/>
        <w:rPr>
          <w:rFonts w:cstheme="minorHAnsi"/>
          <w:b/>
        </w:rPr>
      </w:pPr>
      <w:r w:rsidRPr="00F44BE5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AF3059" w:rsidRDefault="005C25E6" w:rsidP="00BA4D91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11" w:history="1">
        <w:r w:rsidR="003E2A95"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504EAF" w:rsidRPr="00E52610" w:rsidRDefault="00504EAF" w:rsidP="00BA4D91">
      <w:pPr>
        <w:spacing w:after="0" w:line="240" w:lineRule="auto"/>
        <w:jc w:val="both"/>
        <w:rPr>
          <w:rFonts w:cstheme="minorHAnsi"/>
        </w:rPr>
      </w:pPr>
    </w:p>
    <w:p w:rsidR="00F44BE5" w:rsidRPr="00F44BE5" w:rsidRDefault="00F44BE5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44BE5">
        <w:rPr>
          <w:rFonts w:ascii="Calibri" w:hAnsi="Calibri" w:cs="Calibri"/>
          <w:b/>
          <w:bCs/>
          <w:color w:val="auto"/>
          <w:sz w:val="22"/>
          <w:szCs w:val="22"/>
        </w:rPr>
        <w:t>Rozdział 2.</w:t>
      </w:r>
      <w:r w:rsidRPr="00F44B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Tryb udzielenia zamówienia</w:t>
      </w:r>
    </w:p>
    <w:p w:rsidR="00584F28" w:rsidRDefault="00584F28" w:rsidP="00BA4D91">
      <w:pPr>
        <w:spacing w:line="240" w:lineRule="auto"/>
        <w:jc w:val="both"/>
        <w:rPr>
          <w:rFonts w:cstheme="minorHAnsi"/>
          <w:b/>
        </w:rPr>
      </w:pPr>
    </w:p>
    <w:p w:rsidR="003E2A95" w:rsidRPr="00A96986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 xml:space="preserve">1. Zamawiający udziela zamówienia w trybie podstawowym, </w:t>
      </w:r>
      <w:r w:rsidR="003E2A95" w:rsidRPr="006414C1">
        <w:rPr>
          <w:rFonts w:cstheme="minorHAnsi"/>
          <w:b/>
        </w:rPr>
        <w:t xml:space="preserve">na podstawie art. 275 pkt 1 ustawy  </w:t>
      </w:r>
      <w:proofErr w:type="spellStart"/>
      <w:r w:rsidR="003E2A95" w:rsidRPr="006414C1">
        <w:rPr>
          <w:rFonts w:cstheme="minorHAnsi"/>
          <w:b/>
        </w:rPr>
        <w:t>Pzp</w:t>
      </w:r>
      <w:proofErr w:type="spellEnd"/>
      <w:r w:rsidR="003E2A95" w:rsidRPr="006414C1">
        <w:rPr>
          <w:rFonts w:cstheme="minorHAnsi"/>
          <w:b/>
        </w:rPr>
        <w:t>,</w:t>
      </w:r>
      <w:r w:rsidR="003E2A95" w:rsidRPr="00A96986">
        <w:rPr>
          <w:rFonts w:cstheme="minorHAnsi"/>
        </w:rPr>
        <w:t xml:space="preserve"> w którym w odpowiedzi na ogłoszenie o zamówieniu oferty mogą </w:t>
      </w:r>
      <w:r w:rsidR="006F312E">
        <w:rPr>
          <w:rFonts w:cstheme="minorHAnsi"/>
        </w:rPr>
        <w:t>składać wszyscy zainteresowani W</w:t>
      </w:r>
      <w:r w:rsidR="003E2A95" w:rsidRPr="00A96986">
        <w:rPr>
          <w:rFonts w:cstheme="minorHAnsi"/>
        </w:rPr>
        <w:t xml:space="preserve">ykonawcy, a następnie zamawiający wybiera najkorzystniejszą ofertę bez przeprowadzenia negocjacji. </w:t>
      </w:r>
    </w:p>
    <w:p w:rsidR="003E2A95" w:rsidRDefault="008208BC" w:rsidP="00B553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>2.Szacunkowa wartość przedmiotowego zamówienia nie przekracza progó</w:t>
      </w:r>
      <w:r w:rsidR="003E2A95">
        <w:rPr>
          <w:rFonts w:cstheme="minorHAnsi"/>
        </w:rPr>
        <w:t xml:space="preserve">w unijnych o </w:t>
      </w:r>
      <w:r w:rsidR="003E2A95" w:rsidRPr="00A96986">
        <w:rPr>
          <w:rFonts w:cstheme="minorHAnsi"/>
        </w:rPr>
        <w:t>jakich mow</w:t>
      </w:r>
      <w:r w:rsidR="003E2A95">
        <w:rPr>
          <w:rFonts w:cstheme="minorHAnsi"/>
        </w:rPr>
        <w:t xml:space="preserve">a w art. 3 ustawy </w:t>
      </w:r>
      <w:proofErr w:type="spellStart"/>
      <w:r w:rsidR="003E2A95">
        <w:rPr>
          <w:rFonts w:cstheme="minorHAnsi"/>
        </w:rPr>
        <w:t>Pzp</w:t>
      </w:r>
      <w:proofErr w:type="spellEnd"/>
      <w:r w:rsidR="003E2A95">
        <w:rPr>
          <w:rFonts w:cstheme="minorHAnsi"/>
        </w:rPr>
        <w:t>.</w:t>
      </w:r>
      <w:r w:rsidR="003E2A95" w:rsidRPr="00A96986">
        <w:rPr>
          <w:rFonts w:cstheme="minorHAnsi"/>
        </w:rPr>
        <w:t xml:space="preserve">   </w:t>
      </w:r>
    </w:p>
    <w:p w:rsidR="000B0477" w:rsidRPr="00B55309" w:rsidRDefault="00DB657E" w:rsidP="00BA4D91">
      <w:pPr>
        <w:spacing w:after="94" w:line="240" w:lineRule="auto"/>
        <w:ind w:right="109"/>
        <w:jc w:val="both"/>
      </w:pPr>
      <w:r>
        <w:rPr>
          <w:rFonts w:cstheme="minorHAnsi"/>
        </w:rPr>
        <w:t>2.3 Zamówienie dotyczy realizacji</w:t>
      </w:r>
      <w:r w:rsidR="0014067A">
        <w:rPr>
          <w:rFonts w:cstheme="minorHAnsi"/>
        </w:rPr>
        <w:t xml:space="preserve"> operacji</w:t>
      </w:r>
      <w:r w:rsidR="00B30E29">
        <w:rPr>
          <w:rFonts w:cstheme="minorHAnsi"/>
        </w:rPr>
        <w:t xml:space="preserve"> </w:t>
      </w:r>
      <w:r w:rsidR="0014067A">
        <w:rPr>
          <w:rFonts w:cstheme="minorHAnsi"/>
        </w:rPr>
        <w:t>pn.:</w:t>
      </w:r>
      <w:r w:rsidR="0014067A" w:rsidRPr="00183E89">
        <w:rPr>
          <w:b/>
        </w:rPr>
        <w:t xml:space="preserve"> </w:t>
      </w:r>
      <w:r w:rsidR="00B55309" w:rsidRPr="00DD34EF">
        <w:t xml:space="preserve">„Termomodernizacja Szkoły Podstawowej </w:t>
      </w:r>
      <w:r w:rsidR="00AA27E1">
        <w:br/>
      </w:r>
      <w:r w:rsidR="00B55309" w:rsidRPr="00DD34EF">
        <w:t>w Sarbinowie Drugim ”</w:t>
      </w:r>
      <w:r w:rsidR="0014067A" w:rsidRPr="0014067A">
        <w:t>współfinansowanej</w:t>
      </w:r>
      <w:r w:rsidR="006F7CA0" w:rsidRPr="0014067A">
        <w:rPr>
          <w:rFonts w:cstheme="minorHAnsi"/>
        </w:rPr>
        <w:t xml:space="preserve"> </w:t>
      </w:r>
      <w:r w:rsidR="00B30E29">
        <w:rPr>
          <w:rFonts w:cstheme="minorHAnsi"/>
        </w:rPr>
        <w:t>z</w:t>
      </w:r>
      <w:r w:rsidR="0014067A">
        <w:rPr>
          <w:rFonts w:cstheme="minorHAnsi"/>
        </w:rPr>
        <w:t>e środków</w:t>
      </w:r>
      <w:r w:rsidR="00B30E29">
        <w:rPr>
          <w:rFonts w:cstheme="minorHAnsi"/>
        </w:rPr>
        <w:t xml:space="preserve"> </w:t>
      </w:r>
      <w:r w:rsidR="000B0477">
        <w:rPr>
          <w:rFonts w:cstheme="minorHAnsi"/>
        </w:rPr>
        <w:t>:</w:t>
      </w:r>
    </w:p>
    <w:p w:rsidR="00DB657E" w:rsidRPr="00A65DCF" w:rsidRDefault="00F53F92" w:rsidP="00BA4D91">
      <w:pPr>
        <w:spacing w:after="0" w:line="240" w:lineRule="auto"/>
        <w:ind w:right="109"/>
        <w:jc w:val="both"/>
        <w:rPr>
          <w:b/>
        </w:rPr>
      </w:pPr>
      <w:r w:rsidRPr="00A65DCF">
        <w:rPr>
          <w:rFonts w:cstheme="minorHAnsi"/>
          <w:b/>
        </w:rPr>
        <w:t xml:space="preserve">- </w:t>
      </w:r>
      <w:r w:rsidR="00B30E29" w:rsidRPr="00A65DCF">
        <w:rPr>
          <w:rFonts w:cstheme="minorHAnsi"/>
          <w:b/>
        </w:rPr>
        <w:t>Programu Rzą</w:t>
      </w:r>
      <w:r w:rsidR="005D22BB" w:rsidRPr="00A65DCF">
        <w:rPr>
          <w:rFonts w:cstheme="minorHAnsi"/>
          <w:b/>
        </w:rPr>
        <w:t xml:space="preserve">dowy </w:t>
      </w:r>
      <w:r w:rsidR="00B30E29" w:rsidRPr="00A65DCF">
        <w:rPr>
          <w:rFonts w:cstheme="minorHAnsi"/>
          <w:b/>
        </w:rPr>
        <w:t>Fundusz Polski Ład</w:t>
      </w:r>
      <w:r w:rsidR="00183E89" w:rsidRPr="00A65DCF">
        <w:rPr>
          <w:rFonts w:cstheme="minorHAnsi"/>
          <w:b/>
        </w:rPr>
        <w:t>: Program Inwestycji Strategicznych</w:t>
      </w:r>
      <w:r w:rsidR="00F00449">
        <w:rPr>
          <w:rFonts w:cstheme="minorHAnsi"/>
          <w:b/>
        </w:rPr>
        <w:t>;</w:t>
      </w:r>
    </w:p>
    <w:p w:rsidR="00DB657E" w:rsidRPr="00A96986" w:rsidRDefault="00574A71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DB657E">
        <w:rPr>
          <w:rFonts w:cstheme="minorHAnsi"/>
        </w:rPr>
        <w:t>4</w:t>
      </w:r>
      <w:r w:rsidRPr="00A96986">
        <w:rPr>
          <w:rFonts w:cstheme="minorHAnsi"/>
        </w:rPr>
        <w:t>. Zgodnie z art. 310 pkt 1 ustawy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 xml:space="preserve"> Zamawiający przewiduje możliwość unieważnienia przedmiotowego postępowania, j</w:t>
      </w:r>
      <w:r w:rsidR="006E7C4C">
        <w:rPr>
          <w:rFonts w:cstheme="minorHAnsi"/>
        </w:rPr>
        <w:t xml:space="preserve">eżeli środki, które Zamawiający </w:t>
      </w:r>
      <w:r w:rsidRPr="00A96986">
        <w:rPr>
          <w:rFonts w:cstheme="minorHAnsi"/>
        </w:rPr>
        <w:t xml:space="preserve">zamierzał przeznaczyć </w:t>
      </w:r>
      <w:r w:rsidR="006E7C4C">
        <w:rPr>
          <w:rFonts w:cstheme="minorHAnsi"/>
        </w:rPr>
        <w:br/>
      </w:r>
      <w:r w:rsidRPr="00A96986">
        <w:rPr>
          <w:rFonts w:cstheme="minorHAnsi"/>
        </w:rPr>
        <w:t xml:space="preserve">na </w:t>
      </w:r>
      <w:r w:rsidR="006E7C4C">
        <w:rPr>
          <w:rFonts w:cstheme="minorHAnsi"/>
        </w:rPr>
        <w:t xml:space="preserve"> </w:t>
      </w:r>
      <w:r w:rsidRPr="00A96986">
        <w:rPr>
          <w:rFonts w:cstheme="minorHAnsi"/>
        </w:rPr>
        <w:t xml:space="preserve">sfinansowanie całości lub części zamówienia, nie zostały mu przyznane. </w:t>
      </w:r>
    </w:p>
    <w:p w:rsidR="00312F73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5</w:t>
      </w:r>
      <w:r w:rsidR="003E2A95" w:rsidRPr="00A96986">
        <w:rPr>
          <w:rFonts w:cstheme="minorHAnsi"/>
        </w:rPr>
        <w:t xml:space="preserve">. </w:t>
      </w:r>
      <w:r w:rsidR="003E2A95" w:rsidRPr="00444B8E">
        <w:rPr>
          <w:rFonts w:cstheme="minorHAnsi"/>
        </w:rPr>
        <w:t>Zamawiający nie przewiduje aukcji elektronicznej.</w:t>
      </w:r>
    </w:p>
    <w:p w:rsidR="006C5201" w:rsidRPr="008D5DA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6</w:t>
      </w:r>
      <w:r w:rsidR="003E2A95" w:rsidRPr="00A96986">
        <w:rPr>
          <w:rFonts w:cstheme="minorHAnsi"/>
        </w:rPr>
        <w:t xml:space="preserve">. </w:t>
      </w:r>
      <w:r w:rsidR="00A23566">
        <w:rPr>
          <w:rFonts w:cstheme="minorHAnsi"/>
        </w:rPr>
        <w:t>Zamawi</w:t>
      </w:r>
      <w:r w:rsidR="003E2A95" w:rsidRPr="00444B8E">
        <w:rPr>
          <w:rFonts w:cstheme="minorHAnsi"/>
        </w:rPr>
        <w:t xml:space="preserve">ający nie przewiduje złożenia oferty w postaci katalogów elektronicznych. </w:t>
      </w:r>
    </w:p>
    <w:p w:rsidR="003E2A95" w:rsidRPr="000B351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7</w:t>
      </w:r>
      <w:r w:rsidR="003E2A95" w:rsidRPr="00A96986">
        <w:rPr>
          <w:rFonts w:cstheme="minorHAnsi"/>
        </w:rPr>
        <w:t xml:space="preserve">. Zamawiający nie prowadzi postępowania w celu zawarcia umowy ramowej. </w:t>
      </w:r>
    </w:p>
    <w:p w:rsidR="003E2A95" w:rsidRPr="00A96986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8</w:t>
      </w:r>
      <w:r w:rsidR="003E2A95" w:rsidRPr="00A96986">
        <w:rPr>
          <w:rFonts w:cstheme="minorHAnsi"/>
        </w:rPr>
        <w:t xml:space="preserve">. Zamawiający nie zastrzega możliwości ubiegania się o udzielenie zamówienia wyłącznie przez wykonawców, o których mowa w art. 94 </w:t>
      </w:r>
      <w:r w:rsidR="003E2A95">
        <w:rPr>
          <w:rFonts w:cstheme="minorHAnsi"/>
        </w:rPr>
        <w:t xml:space="preserve">ustawy </w:t>
      </w:r>
      <w:proofErr w:type="spellStart"/>
      <w:r w:rsidR="003E2A95">
        <w:rPr>
          <w:rFonts w:cstheme="minorHAnsi"/>
        </w:rPr>
        <w:t>Pzp</w:t>
      </w:r>
      <w:proofErr w:type="spellEnd"/>
      <w:r w:rsidR="003E2A95" w:rsidRPr="00A96986">
        <w:rPr>
          <w:rFonts w:cstheme="minorHAnsi"/>
        </w:rPr>
        <w:t xml:space="preserve">. </w:t>
      </w:r>
    </w:p>
    <w:p w:rsidR="0032421C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9</w:t>
      </w:r>
      <w:r w:rsidR="003E2A95" w:rsidRPr="00A96986">
        <w:rPr>
          <w:rFonts w:cstheme="minorHAnsi"/>
        </w:rPr>
        <w:t xml:space="preserve">. Zamawiający nie dopuszcza składania ofert wariantowych. </w:t>
      </w:r>
    </w:p>
    <w:p w:rsidR="0032421C" w:rsidRDefault="00DB657E" w:rsidP="00BA4D91">
      <w:pPr>
        <w:spacing w:after="0" w:line="240" w:lineRule="auto"/>
        <w:jc w:val="both"/>
      </w:pPr>
      <w:r>
        <w:t>2.10</w:t>
      </w:r>
      <w:r w:rsidR="00B15469">
        <w:t>.</w:t>
      </w:r>
      <w:r w:rsidR="00555554">
        <w:t>Zamawiający nie dopuszcza składania  z</w:t>
      </w:r>
      <w:r w:rsidR="0032421C" w:rsidRPr="0032421C">
        <w:t xml:space="preserve">amówień, o których mowa w art. </w:t>
      </w:r>
      <w:r w:rsidR="00D14430">
        <w:t xml:space="preserve">214 ust. 1 pkt 7 i 8 ustawy </w:t>
      </w:r>
      <w:proofErr w:type="spellStart"/>
      <w:r w:rsidR="00D14430">
        <w:t>Pzp</w:t>
      </w:r>
      <w:proofErr w:type="spellEnd"/>
      <w:r w:rsidR="00D14430">
        <w:t>.</w:t>
      </w:r>
    </w:p>
    <w:p w:rsidR="006F059F" w:rsidRDefault="006F059F" w:rsidP="00BA4D91">
      <w:pPr>
        <w:spacing w:after="0" w:line="240" w:lineRule="auto"/>
        <w:jc w:val="both"/>
      </w:pPr>
    </w:p>
    <w:p w:rsidR="00020DA8" w:rsidRDefault="00020DA8" w:rsidP="00BA4D91">
      <w:pPr>
        <w:spacing w:after="0" w:line="240" w:lineRule="auto"/>
        <w:jc w:val="both"/>
      </w:pPr>
      <w:r>
        <w:t>2.11.Zamawiający  nie przewiduje możliwości zastosowania opcji, zgodn</w:t>
      </w:r>
      <w:r w:rsidR="00106A1A">
        <w:t xml:space="preserve">ie z art. 441 ust. 1 ustawy </w:t>
      </w:r>
      <w:proofErr w:type="spellStart"/>
      <w:r w:rsidR="00106A1A">
        <w:t>Pzp</w:t>
      </w:r>
      <w:proofErr w:type="spellEnd"/>
      <w:r w:rsidR="00106A1A">
        <w:t>.</w:t>
      </w:r>
    </w:p>
    <w:p w:rsidR="00106A1A" w:rsidRDefault="00106A1A" w:rsidP="00BA4D91">
      <w:pPr>
        <w:spacing w:after="0" w:line="240" w:lineRule="auto"/>
        <w:jc w:val="both"/>
      </w:pPr>
    </w:p>
    <w:p w:rsidR="00A817EA" w:rsidRDefault="00106A1A" w:rsidP="00BA4D91">
      <w:pPr>
        <w:spacing w:after="0" w:line="240" w:lineRule="auto"/>
        <w:jc w:val="both"/>
      </w:pPr>
      <w:r>
        <w:t>2.12. Zamawiający nie przewiduje przeprowadzenia wizji lokalnej.</w:t>
      </w:r>
    </w:p>
    <w:p w:rsidR="00113D8B" w:rsidRDefault="00113D8B" w:rsidP="00BA4D91">
      <w:pPr>
        <w:spacing w:after="0" w:line="240" w:lineRule="auto"/>
        <w:jc w:val="both"/>
      </w:pPr>
    </w:p>
    <w:p w:rsidR="00113D8B" w:rsidRDefault="00113D8B" w:rsidP="00BA4D91">
      <w:pPr>
        <w:spacing w:after="0" w:line="240" w:lineRule="auto"/>
        <w:jc w:val="both"/>
      </w:pPr>
      <w:r>
        <w:t>2.13. Zamawiający nie dopuszcza możliwości składania ofert częściowych.</w:t>
      </w:r>
    </w:p>
    <w:p w:rsidR="00106A1A" w:rsidRPr="0032421C" w:rsidRDefault="00106A1A" w:rsidP="00BA4D91">
      <w:pPr>
        <w:spacing w:after="0" w:line="240" w:lineRule="auto"/>
        <w:jc w:val="both"/>
      </w:pPr>
    </w:p>
    <w:p w:rsidR="003E2A95" w:rsidRDefault="008208BC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1</w:t>
      </w:r>
      <w:r w:rsidR="00113D8B">
        <w:rPr>
          <w:rFonts w:cstheme="minorHAnsi"/>
        </w:rPr>
        <w:t>4</w:t>
      </w:r>
      <w:r w:rsidR="003E2A95" w:rsidRPr="00E96B27">
        <w:rPr>
          <w:rFonts w:cstheme="minorHAnsi"/>
        </w:rPr>
        <w:t>. Informacja dotycząca danych osobowych - RODO.</w:t>
      </w:r>
    </w:p>
    <w:p w:rsidR="00A817EA" w:rsidRPr="00E96B27" w:rsidRDefault="00A817EA" w:rsidP="00BA4D91">
      <w:pPr>
        <w:spacing w:after="0" w:line="240" w:lineRule="auto"/>
        <w:jc w:val="both"/>
        <w:rPr>
          <w:rFonts w:cstheme="minorHAnsi"/>
        </w:rPr>
      </w:pPr>
    </w:p>
    <w:p w:rsidR="003E2A95" w:rsidRPr="00A96986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530508">
        <w:rPr>
          <w:rFonts w:cstheme="minorHAnsi"/>
        </w:rPr>
        <w:t>z</w:t>
      </w:r>
      <w:r w:rsidRPr="00A96986">
        <w:rPr>
          <w:rFonts w:cstheme="minorHAnsi"/>
        </w:rPr>
        <w:t>godnie z</w:t>
      </w:r>
      <w:r w:rsidR="005B6561">
        <w:rPr>
          <w:rFonts w:cstheme="minorHAnsi"/>
        </w:rPr>
        <w:t xml:space="preserve"> art. 13 ust. 1 i 2 R</w:t>
      </w:r>
      <w:r w:rsidR="00746C46">
        <w:rPr>
          <w:rFonts w:cstheme="minorHAnsi"/>
        </w:rPr>
        <w:t>ozporządze</w:t>
      </w:r>
      <w:r w:rsidR="00EB16A7">
        <w:rPr>
          <w:rFonts w:cstheme="minorHAnsi"/>
        </w:rPr>
        <w:t>n</w:t>
      </w:r>
      <w:r w:rsidRPr="00A96986">
        <w:rPr>
          <w:rFonts w:cstheme="minorHAnsi"/>
        </w:rPr>
        <w:t>ia Parlamentu Europejskiego i Rady (UE) 2016/67</w:t>
      </w:r>
      <w:r w:rsidR="001E6C22">
        <w:rPr>
          <w:rFonts w:cstheme="minorHAnsi"/>
        </w:rPr>
        <w:t xml:space="preserve">9 z dnia 27 kwietnia 2016 r. w </w:t>
      </w:r>
      <w:r w:rsidRPr="00A96986">
        <w:rPr>
          <w:rFonts w:cstheme="minorHAnsi"/>
        </w:rPr>
        <w:t>prawie ochrony osób fizycznych w związku z przetwarzaniem danych osobowych i w sprawie swobodnego przepływu takich danych oraz uchylenia dyrektywy 95/46/WE (ogólne rozporządzenie o ochronie danych) (Dz. Urz. UE L 119 z 04.05.2016 z późniejszymi zmianami), dalej „RODO”, informuję, że:</w:t>
      </w:r>
    </w:p>
    <w:p w:rsidR="003E2A95" w:rsidRPr="00A321AA" w:rsidRDefault="003E2A95" w:rsidP="00BA4D91">
      <w:pPr>
        <w:spacing w:after="94" w:line="240" w:lineRule="auto"/>
        <w:ind w:right="109"/>
        <w:jc w:val="both"/>
        <w:rPr>
          <w:b/>
        </w:rPr>
      </w:pPr>
      <w:r>
        <w:rPr>
          <w:rFonts w:cstheme="minorHAnsi"/>
        </w:rPr>
        <w:t xml:space="preserve">2) </w:t>
      </w:r>
      <w:r w:rsidRPr="00A96986">
        <w:rPr>
          <w:rFonts w:cstheme="minorHAnsi"/>
        </w:rPr>
        <w:t>W przypadku powzięcia informacji o niezgodnym z prawem przetwarzaniu w trakcie trwania post</w:t>
      </w:r>
      <w:r w:rsidR="00AB1E40">
        <w:rPr>
          <w:rFonts w:cstheme="minorHAnsi"/>
        </w:rPr>
        <w:t>ępowania czy realizacji umowy pn</w:t>
      </w:r>
      <w:r w:rsidR="00825272" w:rsidRPr="00AF2DCE">
        <w:rPr>
          <w:rFonts w:cstheme="minorHAnsi"/>
        </w:rPr>
        <w:t xml:space="preserve">.: </w:t>
      </w:r>
      <w:r w:rsidR="00A321AA" w:rsidRPr="00A321AA">
        <w:t>„Termomodernizacja Szkoły Podstawowej w Sarbinowie Drugim ”</w:t>
      </w:r>
      <w:r w:rsidR="00AB0484">
        <w:rPr>
          <w:rFonts w:cstheme="minorHAnsi"/>
        </w:rPr>
        <w:t>Pani/Pana danych osobowych,</w:t>
      </w:r>
      <w:r w:rsidR="00FC3AB6">
        <w:rPr>
          <w:rFonts w:cstheme="minorHAnsi"/>
        </w:rPr>
        <w:t xml:space="preserve"> </w:t>
      </w:r>
      <w:r w:rsidRPr="00A96986">
        <w:rPr>
          <w:rFonts w:cstheme="minorHAnsi"/>
        </w:rPr>
        <w:t>przysługuje Pani/Panu prawo wniesienia skargi do organu nadzorczego właściwego w sprawach ochrony danych osobowych.</w:t>
      </w:r>
    </w:p>
    <w:p w:rsidR="003E2A95" w:rsidRPr="00A96986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A96986">
        <w:rPr>
          <w:rFonts w:cstheme="minorHAnsi"/>
        </w:rPr>
        <w:t>Podanie przez Panią/Pana danych osobowych jest obowiązkowe, gdyż przesłankę przetwarzania danych osobowych stanowi przepis prawa Pani/Pana dane mogą być przetwarzane w sposób zautomatyzowany i nie będą profilowane.</w:t>
      </w:r>
    </w:p>
    <w:p w:rsidR="0061614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a</w:t>
      </w:r>
      <w:r w:rsidRPr="00386348">
        <w:rPr>
          <w:rFonts w:cstheme="minorHAnsi"/>
        </w:rPr>
        <w:t xml:space="preserve">dministratorem Pani/Pana danych osobowych jest Burmistrz Janowca Wielkopolskiego; </w:t>
      </w:r>
      <w:r w:rsidR="00616144">
        <w:rPr>
          <w:rFonts w:cstheme="minorHAnsi"/>
        </w:rPr>
        <w:t xml:space="preserve"> 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 w:rsidRPr="00386348">
        <w:rPr>
          <w:rFonts w:cstheme="minorHAnsi"/>
        </w:rPr>
        <w:t>ul. Gnieźnieńska 3; 88-430 Janowiec Wielkopolski;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Pr="00386348">
        <w:rPr>
          <w:rFonts w:cstheme="minorHAnsi"/>
        </w:rPr>
        <w:t>w sprawach z zakresu ochrony danych osobowych może się Pan/</w:t>
      </w:r>
      <w:r w:rsidR="00740C17">
        <w:rPr>
          <w:rFonts w:cstheme="minorHAnsi"/>
        </w:rPr>
        <w:t xml:space="preserve">Pani kontaktować  z Inspektorem </w:t>
      </w:r>
      <w:r w:rsidRPr="00386348">
        <w:rPr>
          <w:rFonts w:cstheme="minorHAnsi"/>
        </w:rPr>
        <w:t>Ochrony Danych poprzez wysłanie wiadomości e</w:t>
      </w:r>
      <w:r w:rsidR="00D77261">
        <w:rPr>
          <w:rFonts w:cstheme="minorHAnsi"/>
        </w:rPr>
        <w:t xml:space="preserve">lektronicznej na adres e-mail: </w:t>
      </w:r>
      <w:hyperlink r:id="rId12" w:history="1">
        <w:r w:rsidRPr="00386348">
          <w:rPr>
            <w:rStyle w:val="Hipercze"/>
            <w:rFonts w:cstheme="minorHAnsi"/>
          </w:rPr>
          <w:t>daneosobowe24h@wp.pl</w:t>
        </w:r>
      </w:hyperlink>
      <w:r w:rsidRPr="00386348">
        <w:rPr>
          <w:rFonts w:cstheme="minorHAnsi"/>
        </w:rPr>
        <w:t>, tel. 607 753 475;</w:t>
      </w:r>
    </w:p>
    <w:p w:rsidR="003E2A95" w:rsidRPr="00DB3908" w:rsidRDefault="000079AF" w:rsidP="002D1DFF">
      <w:pPr>
        <w:spacing w:after="94" w:line="240" w:lineRule="auto"/>
        <w:ind w:right="109"/>
        <w:jc w:val="both"/>
        <w:rPr>
          <w:b/>
        </w:rPr>
      </w:pPr>
      <w:r>
        <w:rPr>
          <w:rFonts w:cstheme="minorHAnsi"/>
        </w:rPr>
        <w:t xml:space="preserve"> </w:t>
      </w:r>
      <w:r w:rsidR="003E2A95">
        <w:rPr>
          <w:rFonts w:cstheme="minorHAnsi"/>
        </w:rPr>
        <w:t xml:space="preserve">c) </w:t>
      </w:r>
      <w:r w:rsidR="003E2A95" w:rsidRPr="00386348">
        <w:rPr>
          <w:rFonts w:cstheme="minorHAnsi"/>
        </w:rPr>
        <w:t xml:space="preserve">Pani/Pana dane osobowe przetwarzane będą na podstawie art. 6 ust. 1 lit. c RODO w </w:t>
      </w:r>
      <w:r w:rsidR="00C81765">
        <w:rPr>
          <w:rFonts w:cstheme="minorHAnsi"/>
        </w:rPr>
        <w:t xml:space="preserve"> </w:t>
      </w:r>
      <w:r w:rsidR="003E2A95" w:rsidRPr="00386348">
        <w:rPr>
          <w:rFonts w:cstheme="minorHAnsi"/>
        </w:rPr>
        <w:t>celu związanym z postępowaniem o udz</w:t>
      </w:r>
      <w:r w:rsidR="0032795D">
        <w:rPr>
          <w:rFonts w:cstheme="minorHAnsi"/>
        </w:rPr>
        <w:t>ielenie zamówienia  publicznego</w:t>
      </w:r>
      <w:r w:rsidR="00FC1D1A">
        <w:rPr>
          <w:rFonts w:cstheme="minorHAnsi"/>
        </w:rPr>
        <w:t xml:space="preserve">  </w:t>
      </w:r>
      <w:r w:rsidR="0032795D">
        <w:rPr>
          <w:rFonts w:cstheme="minorHAnsi"/>
        </w:rPr>
        <w:t>pn</w:t>
      </w:r>
      <w:r w:rsidR="0032795D" w:rsidRPr="002D1DFF">
        <w:rPr>
          <w:rFonts w:cstheme="minorHAnsi"/>
        </w:rPr>
        <w:t>.:</w:t>
      </w:r>
      <w:r w:rsidR="00DB3908" w:rsidRPr="002D1DFF">
        <w:t xml:space="preserve"> </w:t>
      </w:r>
      <w:r w:rsidR="002D1DFF" w:rsidRPr="002D1DFF">
        <w:t>„Termomodernizacja Szkoły Podstawowej w Sarbinowie Drugim ”</w:t>
      </w:r>
      <w:r w:rsidR="002D1DFF" w:rsidRPr="00A64156">
        <w:rPr>
          <w:rFonts w:cstheme="minorHAnsi"/>
        </w:rPr>
        <w:t xml:space="preserve"> </w:t>
      </w:r>
      <w:r w:rsidR="003E2A95" w:rsidRPr="00A64156">
        <w:rPr>
          <w:rFonts w:cstheme="minorHAnsi"/>
        </w:rPr>
        <w:t xml:space="preserve">(art. 275 pkt 1 ustawy </w:t>
      </w:r>
      <w:proofErr w:type="spellStart"/>
      <w:r w:rsidR="003E2A95" w:rsidRPr="00A64156">
        <w:rPr>
          <w:rFonts w:cstheme="minorHAnsi"/>
        </w:rPr>
        <w:t>Pzp</w:t>
      </w:r>
      <w:proofErr w:type="spellEnd"/>
      <w:r w:rsidR="003E2A95" w:rsidRPr="00A64156">
        <w:rPr>
          <w:rFonts w:cstheme="minorHAnsi"/>
        </w:rPr>
        <w:t>);</w:t>
      </w:r>
    </w:p>
    <w:p w:rsidR="008D7318" w:rsidRDefault="008D7318" w:rsidP="00BA4D91">
      <w:pPr>
        <w:spacing w:after="0" w:line="240" w:lineRule="auto"/>
        <w:jc w:val="both"/>
      </w:pPr>
      <w:r>
        <w:rPr>
          <w:rFonts w:cstheme="minorHAnsi"/>
        </w:rPr>
        <w:t>d</w:t>
      </w:r>
      <w:r w:rsidR="003E2A95">
        <w:rPr>
          <w:rFonts w:cstheme="minorHAnsi"/>
        </w:rPr>
        <w:t xml:space="preserve">) </w:t>
      </w:r>
      <w:r>
        <w:t xml:space="preserve">odbiorcami Pani/Pana danych osobowych będą osoby lub podmioty, którym udostępniona zostanie dokumentacja postępowania w oparciu o art. 18 oraz art. 74 ustawy z dnia 11 września 2019 r. - </w:t>
      </w:r>
      <w:r w:rsidR="001D2242">
        <w:t>Prawo zamówień publicznych (</w:t>
      </w:r>
      <w:r>
        <w:t xml:space="preserve"> Dz.U. z 2021 r., poz. 1129 ze zm.), dalej „ustawa </w:t>
      </w:r>
      <w:proofErr w:type="spellStart"/>
      <w:r>
        <w:t>Pzp</w:t>
      </w:r>
      <w:proofErr w:type="spellEnd"/>
      <w:r>
        <w:t xml:space="preserve">”; </w:t>
      </w:r>
    </w:p>
    <w:p w:rsidR="003E2A95" w:rsidRPr="00386348" w:rsidRDefault="008D7318" w:rsidP="00BA4D91">
      <w:pPr>
        <w:spacing w:after="0" w:line="240" w:lineRule="auto"/>
        <w:jc w:val="both"/>
        <w:rPr>
          <w:rFonts w:cstheme="minorHAnsi"/>
        </w:rPr>
      </w:pPr>
      <w:r>
        <w:t xml:space="preserve">e) </w:t>
      </w:r>
      <w:r w:rsidRPr="008D7318">
        <w:rPr>
          <w:b/>
        </w:rPr>
        <w:t>w związku z tym, iż przedmiotowe zamówienie współfinansowane jest ze środków Programu Rządowy Fundusz Polski Ład: Program Inwestycji Strategicznych Pani/Pana dane osobowe będą przechowywane przez okres 5 lat od dnia dokonania płatności końcowej.;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f) o</w:t>
      </w:r>
      <w:r w:rsidRPr="00386348">
        <w:rPr>
          <w:rFonts w:cstheme="minorHAnsi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386348">
        <w:rPr>
          <w:rFonts w:cstheme="minorHAnsi"/>
        </w:rPr>
        <w:t>Pzp</w:t>
      </w:r>
      <w:proofErr w:type="spellEnd"/>
      <w:r w:rsidRPr="00386348">
        <w:rPr>
          <w:rFonts w:cstheme="minorHAnsi"/>
        </w:rPr>
        <w:t xml:space="preserve">, związanym z udziałem w postępowaniu o udzielenie zamówienia publicznego; konsekwencje niepodania określonych danych wynikają </w:t>
      </w:r>
      <w:r w:rsidR="004F2FB3">
        <w:rPr>
          <w:rFonts w:cstheme="minorHAnsi"/>
        </w:rPr>
        <w:br/>
      </w:r>
      <w:r w:rsidRPr="00386348">
        <w:rPr>
          <w:rFonts w:cstheme="minorHAnsi"/>
        </w:rPr>
        <w:t xml:space="preserve">z ustawy </w:t>
      </w:r>
      <w:proofErr w:type="spellStart"/>
      <w:r w:rsidRPr="00386348">
        <w:rPr>
          <w:rFonts w:cstheme="minorHAnsi"/>
        </w:rPr>
        <w:t>Pzp</w:t>
      </w:r>
      <w:proofErr w:type="spellEnd"/>
      <w:r w:rsidRPr="00386348">
        <w:rPr>
          <w:rFonts w:cstheme="minorHAnsi"/>
        </w:rPr>
        <w:t>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g) </w:t>
      </w:r>
      <w:r w:rsidRPr="00386348">
        <w:rPr>
          <w:rFonts w:cstheme="minorHAnsi"/>
        </w:rPr>
        <w:t>W odniesieniu do Pani/Pana danych osobowych decyzje nie będą po</w:t>
      </w:r>
      <w:r w:rsidR="007E5ADF">
        <w:rPr>
          <w:rFonts w:cstheme="minorHAnsi"/>
        </w:rPr>
        <w:t>dejmowane w sposób zaut</w:t>
      </w:r>
      <w:r w:rsidR="003900BC">
        <w:rPr>
          <w:rFonts w:cstheme="minorHAnsi"/>
        </w:rPr>
        <w:t>o</w:t>
      </w:r>
      <w:r w:rsidRPr="00386348">
        <w:rPr>
          <w:rFonts w:cstheme="minorHAnsi"/>
        </w:rPr>
        <w:t>matyzowany , stosowanie do art. 22 RODO;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h) </w:t>
      </w:r>
      <w:r w:rsidR="00544D21">
        <w:rPr>
          <w:rFonts w:cstheme="minorHAnsi"/>
        </w:rPr>
        <w:t xml:space="preserve">posiada </w:t>
      </w:r>
      <w:r w:rsidR="00A46FA5">
        <w:rPr>
          <w:rFonts w:cstheme="minorHAnsi"/>
        </w:rPr>
        <w:t>ani/</w:t>
      </w:r>
      <w:proofErr w:type="spellStart"/>
      <w:r w:rsidRPr="00386348">
        <w:rPr>
          <w:rFonts w:cstheme="minorHAnsi"/>
        </w:rPr>
        <w:t>an</w:t>
      </w:r>
      <w:proofErr w:type="spellEnd"/>
      <w:r w:rsidRPr="00386348">
        <w:rPr>
          <w:rFonts w:cstheme="minorHAnsi"/>
        </w:rPr>
        <w:t>:</w:t>
      </w:r>
    </w:p>
    <w:p w:rsidR="003E2A95" w:rsidRPr="008445D2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6F6F40">
        <w:rPr>
          <w:rFonts w:cstheme="minorHAnsi"/>
        </w:rPr>
        <w:t>na p</w:t>
      </w:r>
      <w:r w:rsidR="00A46FA5">
        <w:rPr>
          <w:rFonts w:cstheme="minorHAnsi"/>
        </w:rPr>
        <w:t>o</w:t>
      </w:r>
      <w:r w:rsidRPr="008445D2">
        <w:rPr>
          <w:rFonts w:cstheme="minorHAnsi"/>
        </w:rPr>
        <w:t>dstawie art. 15 RODO prawo dostępu do danych osobowych Pani/Pana dotyczących;</w:t>
      </w:r>
    </w:p>
    <w:p w:rsidR="003E2A95" w:rsidRPr="008445D2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16 RODO prawo do sprostowania Pani/Pana danych osobowych**;</w:t>
      </w:r>
      <w:r>
        <w:rPr>
          <w:rFonts w:cstheme="minorHAnsi"/>
        </w:rPr>
        <w:t xml:space="preserve">- </w:t>
      </w:r>
      <w:r w:rsidRPr="008445D2">
        <w:rPr>
          <w:rFonts w:cstheme="minorHAnsi"/>
        </w:rPr>
        <w:t xml:space="preserve">na podstawie art. 18 RODO prawo żądania od administratora ograniczenia przetwarzania danych osobowych </w:t>
      </w:r>
      <w:r w:rsidR="00AA27E1">
        <w:rPr>
          <w:rFonts w:cstheme="minorHAnsi"/>
        </w:rPr>
        <w:br/>
      </w:r>
      <w:r w:rsidRPr="008445D2">
        <w:rPr>
          <w:rFonts w:cstheme="minorHAnsi"/>
        </w:rPr>
        <w:t>z zastrzeżeniem przypadków, o których mowa w art. 18 ust. 2 RODO***;</w:t>
      </w:r>
    </w:p>
    <w:p w:rsidR="003E2A95" w:rsidRPr="007F3CAF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3CAF">
        <w:rPr>
          <w:rFonts w:cstheme="minorHAnsi"/>
        </w:rPr>
        <w:t xml:space="preserve">prawo do wniesienia skargi do Prezesa Urzędu Ochrony Danych Osobowych, gdy uzna Pani/Pan, </w:t>
      </w:r>
      <w:r w:rsidR="00AA27E1">
        <w:rPr>
          <w:rFonts w:cstheme="minorHAnsi"/>
        </w:rPr>
        <w:br/>
      </w:r>
      <w:r w:rsidRPr="007F3CAF">
        <w:rPr>
          <w:rFonts w:cstheme="minorHAnsi"/>
        </w:rPr>
        <w:t xml:space="preserve">że </w:t>
      </w:r>
      <w:r>
        <w:rPr>
          <w:rFonts w:cstheme="minorHAnsi"/>
        </w:rPr>
        <w:t xml:space="preserve"> </w:t>
      </w:r>
      <w:r w:rsidRPr="007F3CAF">
        <w:rPr>
          <w:rFonts w:cstheme="minorHAnsi"/>
        </w:rPr>
        <w:t>przetwarzanie danych osobowych Pani/Pana dotyczących narusza przepisy RODO;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i) </w:t>
      </w:r>
      <w:r w:rsidRPr="00386348">
        <w:rPr>
          <w:rFonts w:cstheme="minorHAnsi"/>
        </w:rPr>
        <w:t>nie przysługuje Pani/Panu:</w:t>
      </w:r>
    </w:p>
    <w:p w:rsidR="003E2A95" w:rsidRPr="00105F2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w związku z art. 17 ust. 3 lit. b, d lub e RODO prawo do usunięcia danych osobowych;</w:t>
      </w:r>
    </w:p>
    <w:p w:rsidR="003E2A95" w:rsidRPr="00105F2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prawo do przenoszenia danych osobowych, o których mowa w art. 20 RODO;</w:t>
      </w:r>
    </w:p>
    <w:p w:rsidR="003E2A95" w:rsidRPr="00BB0E0D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BB0E0D">
        <w:rPr>
          <w:rFonts w:cstheme="minorHAnsi"/>
        </w:rPr>
        <w:t>na podstawie art. 21 RODO prawo sprzeciwu, wobec przetwarzania danych  osobowych, gdyż podstawą prawną przetwarzania Pani/Pana danych osobowych  jest art. 6 ust. 1 lit. c RODO.</w:t>
      </w:r>
    </w:p>
    <w:p w:rsidR="003E2A95" w:rsidRPr="00BB0E0D" w:rsidRDefault="003E2A95" w:rsidP="00BA4D91">
      <w:pPr>
        <w:spacing w:after="0" w:line="240" w:lineRule="auto"/>
        <w:jc w:val="both"/>
        <w:rPr>
          <w:rFonts w:cstheme="minorHAnsi"/>
        </w:rPr>
      </w:pPr>
      <w:r w:rsidRPr="00BB0E0D">
        <w:rPr>
          <w:rFonts w:cstheme="minorHAnsi"/>
        </w:rPr>
        <w:t>4) Wystąpienie z żądaniem, o którym mowa  w art. 18 ust. 1 rozporządzenia 2016/679, nie ogranicza przetwarzania danych osobowych do czasu zakończenia postępowania o ud</w:t>
      </w:r>
      <w:r w:rsidR="00F630B2">
        <w:rPr>
          <w:rFonts w:cstheme="minorHAnsi"/>
        </w:rPr>
        <w:t>zielenie zamówienia publicznego.</w:t>
      </w:r>
    </w:p>
    <w:p w:rsidR="003E2A95" w:rsidRDefault="003E2A95" w:rsidP="00BA4D91">
      <w:pPr>
        <w:spacing w:after="0" w:line="240" w:lineRule="auto"/>
        <w:jc w:val="both"/>
        <w:rPr>
          <w:rFonts w:cstheme="minorHAnsi"/>
        </w:rPr>
      </w:pPr>
      <w:r w:rsidRPr="00BB0E0D">
        <w:rPr>
          <w:rFonts w:cstheme="minorHAnsi"/>
        </w:rPr>
        <w:t>5) 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77B3C" w:rsidRPr="00BB0E0D" w:rsidRDefault="00877B3C" w:rsidP="00BA4D91">
      <w:pPr>
        <w:spacing w:after="0" w:line="240" w:lineRule="auto"/>
        <w:jc w:val="both"/>
        <w:rPr>
          <w:rFonts w:cstheme="minorHAnsi"/>
        </w:rPr>
      </w:pPr>
    </w:p>
    <w:p w:rsidR="00877B3C" w:rsidRDefault="00877B3C" w:rsidP="00BA4D91">
      <w:pPr>
        <w:spacing w:after="0" w:line="240" w:lineRule="auto"/>
        <w:jc w:val="both"/>
      </w:pPr>
      <w: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877B3C" w:rsidRDefault="00877B3C" w:rsidP="00BA4D91">
      <w:pPr>
        <w:spacing w:after="0" w:line="240" w:lineRule="auto"/>
        <w:jc w:val="both"/>
      </w:pPr>
      <w: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 </w:t>
      </w:r>
    </w:p>
    <w:p w:rsidR="00753857" w:rsidRDefault="00877B3C" w:rsidP="00BA4D91">
      <w:pPr>
        <w:spacing w:after="0" w:line="240" w:lineRule="auto"/>
        <w:jc w:val="both"/>
        <w:rPr>
          <w:rFonts w:cstheme="minorHAnsi"/>
          <w:b/>
        </w:rPr>
      </w:pPr>
      <w:r>
        <w:t xml:space="preserve">*** Wyjaśnienie: prawo do ograniczenia przetwarzania nie ma zastosowania w odniesieniu </w:t>
      </w:r>
      <w:r w:rsidR="00AA27E1">
        <w:br/>
      </w:r>
      <w: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77B3C" w:rsidRDefault="00877B3C" w:rsidP="00BA4D91">
      <w:pPr>
        <w:spacing w:after="0" w:line="240" w:lineRule="auto"/>
        <w:jc w:val="both"/>
        <w:rPr>
          <w:rFonts w:cstheme="minorHAnsi"/>
          <w:b/>
        </w:rPr>
      </w:pPr>
    </w:p>
    <w:p w:rsidR="00AA178E" w:rsidRDefault="009257FF" w:rsidP="005520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2.15</w:t>
      </w:r>
      <w:r w:rsidR="007D3797" w:rsidRPr="007D3797">
        <w:rPr>
          <w:rFonts w:cstheme="minorHAnsi"/>
        </w:rPr>
        <w:t>.</w:t>
      </w:r>
      <w:r w:rsidR="007D3797" w:rsidRPr="007D3797">
        <w:rPr>
          <w:rFonts w:eastAsia="Times New Roman" w:cstheme="minorHAnsi"/>
          <w:color w:val="000000"/>
          <w:lang w:eastAsia="pl-PL"/>
        </w:rPr>
        <w:t xml:space="preserve"> </w:t>
      </w:r>
      <w:r w:rsidR="007D3797" w:rsidRPr="007D3797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="007D3797" w:rsidRPr="004B55CF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="007D3797" w:rsidRPr="004B55CF">
        <w:rPr>
          <w:rFonts w:eastAsia="Times New Roman" w:cstheme="minorHAnsi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="007D3797" w:rsidRPr="004B55CF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="007D3797" w:rsidRPr="004B55CF">
        <w:rPr>
          <w:rFonts w:eastAsia="Times New Roman" w:cstheme="minorHAnsi"/>
          <w:lang w:eastAsia="pl-PL"/>
        </w:rPr>
        <w:t>od których dane osobowe bezpośrednio lub pośrednio pozyskałem</w:t>
      </w:r>
      <w:r w:rsidR="007D3797" w:rsidRPr="004B55C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="007D3797" w:rsidRPr="004B55CF">
        <w:rPr>
          <w:rFonts w:eastAsia="Times New Roman" w:cstheme="minorHAnsi"/>
          <w:lang w:eastAsia="pl-PL"/>
        </w:rPr>
        <w:t>.</w:t>
      </w:r>
    </w:p>
    <w:p w:rsidR="00552002" w:rsidRPr="00552002" w:rsidRDefault="00552002" w:rsidP="0055200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E2A95" w:rsidRPr="008A3DF4" w:rsidRDefault="009257FF" w:rsidP="00BA4D9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2.16</w:t>
      </w:r>
      <w:r w:rsidR="00574A71">
        <w:rPr>
          <w:rFonts w:cstheme="minorHAnsi"/>
          <w:b/>
        </w:rPr>
        <w:t xml:space="preserve"> </w:t>
      </w:r>
      <w:r w:rsidR="003E2A95" w:rsidRPr="008A3DF4">
        <w:rPr>
          <w:rFonts w:cstheme="minorHAnsi"/>
          <w:b/>
        </w:rPr>
        <w:t xml:space="preserve">Tajemnica przedsiębiorstwa.      </w:t>
      </w:r>
    </w:p>
    <w:p w:rsidR="003E2A95" w:rsidRPr="008553D0" w:rsidRDefault="008553D0" w:rsidP="00BA4D91">
      <w:pPr>
        <w:spacing w:after="0" w:line="240" w:lineRule="auto"/>
        <w:jc w:val="both"/>
        <w:rPr>
          <w:rFonts w:cstheme="minorHAnsi"/>
        </w:rPr>
      </w:pPr>
      <w:r w:rsidRPr="00EA2A78">
        <w:rPr>
          <w:rFonts w:cstheme="minorHAnsi"/>
        </w:rPr>
        <w:t>1)</w:t>
      </w:r>
      <w:r w:rsidR="003E2A95" w:rsidRPr="008553D0">
        <w:rPr>
          <w:rFonts w:cstheme="minorHAnsi"/>
        </w:rPr>
        <w:t>Zamawiający nie ujawnia się informacji stanowiących tajemnicę przedsiębiorstwa w rozumieniu przepis</w:t>
      </w:r>
      <w:r w:rsidR="00C27805">
        <w:rPr>
          <w:rFonts w:cstheme="minorHAnsi"/>
        </w:rPr>
        <w:t>ów ustawy z dnia 16 kwietnia 199</w:t>
      </w:r>
      <w:r w:rsidR="003E2A95" w:rsidRPr="008553D0">
        <w:rPr>
          <w:rFonts w:cstheme="minorHAnsi"/>
        </w:rPr>
        <w:t xml:space="preserve">3 r. o zwalczaniu nieuczciwej konkurencji ( Dz. U. z 2020 r. </w:t>
      </w:r>
      <w:r w:rsidR="003E2A95" w:rsidRPr="008553D0">
        <w:rPr>
          <w:rFonts w:cstheme="minorHAnsi"/>
        </w:rPr>
        <w:lastRenderedPageBreak/>
        <w:t>poz. 1913</w:t>
      </w:r>
      <w:r w:rsidR="005F1583">
        <w:rPr>
          <w:rFonts w:cstheme="minorHAnsi"/>
        </w:rPr>
        <w:t xml:space="preserve"> tj.</w:t>
      </w:r>
      <w:r w:rsidR="003E2A95" w:rsidRPr="008553D0">
        <w:rPr>
          <w:rFonts w:cstheme="minorHAnsi"/>
        </w:rPr>
        <w:t>), jeżeli Wykonawca, wraz z przekazaniem takich informacji, zastrzegł, że nie mogą być one udostępniane oraz wykazał, że zastrzeżone informacje stanowią tajemnicę przedsiębiorstwa.</w:t>
      </w:r>
    </w:p>
    <w:p w:rsidR="00F21B62" w:rsidRPr="008553D0" w:rsidRDefault="008553D0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</w:t>
      </w:r>
      <w:r w:rsidR="003E2A95" w:rsidRPr="008553D0">
        <w:rPr>
          <w:rFonts w:cstheme="minorHAnsi"/>
        </w:rPr>
        <w:t>Wykonawca nie może zastrzec informacji, o których mo</w:t>
      </w:r>
      <w:r w:rsidR="00D54FC3">
        <w:rPr>
          <w:rFonts w:cstheme="minorHAnsi"/>
        </w:rPr>
        <w:t xml:space="preserve">wa w art. 222 ust. 5 ustawy </w:t>
      </w:r>
      <w:proofErr w:type="spellStart"/>
      <w:r w:rsidR="00D54FC3">
        <w:rPr>
          <w:rFonts w:cstheme="minorHAnsi"/>
        </w:rPr>
        <w:t>Pzp</w:t>
      </w:r>
      <w:proofErr w:type="spellEnd"/>
      <w:r w:rsidR="001501BF">
        <w:rPr>
          <w:rFonts w:cstheme="minorHAnsi"/>
        </w:rPr>
        <w:t xml:space="preserve"> tj.</w:t>
      </w:r>
    </w:p>
    <w:p w:rsidR="003E2A95" w:rsidRPr="00A96986" w:rsidRDefault="00D0494C" w:rsidP="00C439AC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</w:t>
      </w:r>
      <w:r w:rsidR="003E2A95" w:rsidRPr="00A96986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:rsidR="003E2A95" w:rsidRPr="00A96986" w:rsidRDefault="00D0494C" w:rsidP="00C439AC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b</w:t>
      </w:r>
      <w:r w:rsidR="003E2A95" w:rsidRPr="00A96986">
        <w:rPr>
          <w:rFonts w:cstheme="minorHAnsi"/>
          <w:i/>
        </w:rPr>
        <w:t>) cenach lub kosztach zawartych w ofertach.</w:t>
      </w:r>
    </w:p>
    <w:p w:rsidR="003E2A95" w:rsidRPr="00BF72A8" w:rsidRDefault="00DC7DB7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BF72A8">
        <w:rPr>
          <w:rFonts w:cstheme="minorHAnsi"/>
        </w:rPr>
        <w:t>)</w:t>
      </w:r>
      <w:r w:rsidR="003E2A95" w:rsidRPr="00BF72A8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3E2A95" w:rsidRPr="000C7303" w:rsidRDefault="000C7303" w:rsidP="00BA4D91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3E2A95" w:rsidRPr="000C7303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="003E2A95" w:rsidRPr="000C7303">
        <w:rPr>
          <w:rFonts w:cstheme="minorHAnsi"/>
          <w:b/>
        </w:rPr>
        <w:t xml:space="preserve">TP </w:t>
      </w:r>
      <w:r w:rsidR="003E2A95" w:rsidRPr="000C7303">
        <w:rPr>
          <w:rFonts w:cstheme="minorHAnsi"/>
        </w:rPr>
        <w:t xml:space="preserve">lub </w:t>
      </w:r>
      <w:r w:rsidR="003E2A95" w:rsidRPr="000C7303">
        <w:rPr>
          <w:rFonts w:cstheme="minorHAnsi"/>
          <w:b/>
        </w:rPr>
        <w:t>tajemnica</w:t>
      </w:r>
      <w:r w:rsidR="003E2A95" w:rsidRPr="000C7303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D7548A" w:rsidRPr="00942E48" w:rsidRDefault="000C7303" w:rsidP="00942E48">
      <w:pPr>
        <w:spacing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b)</w:t>
      </w:r>
      <w:r w:rsidR="003E2A95" w:rsidRPr="000C7303">
        <w:rPr>
          <w:rFonts w:cstheme="minorHAnsi"/>
        </w:rPr>
        <w:t>Wykonawca ma obowiązek równocześnie z dokonanym zastrzeżeniem wykazać, że zastrzeżone informacje stanowią tajemnice przedsiębiorstwa. Wymagania w tym względzie normuje  definicja przedsiębiorstwa:</w:t>
      </w:r>
      <w:r w:rsidR="00D7548A">
        <w:rPr>
          <w:rFonts w:cstheme="minorHAnsi"/>
          <w:b/>
        </w:rPr>
        <w:tab/>
      </w:r>
    </w:p>
    <w:p w:rsidR="003166CC" w:rsidRPr="003166CC" w:rsidRDefault="003166CC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Rozdział</w:t>
      </w:r>
      <w:r w:rsidR="00343B70">
        <w:rPr>
          <w:rFonts w:ascii="Calibri" w:hAnsi="Calibri" w:cs="Calibri"/>
          <w:b/>
          <w:bCs/>
          <w:color w:val="auto"/>
          <w:sz w:val="22"/>
          <w:szCs w:val="22"/>
        </w:rPr>
        <w:t xml:space="preserve"> 3</w:t>
      </w: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3166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Opis przedmiotu zamówienia</w:t>
      </w:r>
    </w:p>
    <w:p w:rsidR="009C6260" w:rsidRDefault="009C6260" w:rsidP="00C9213C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5F2FA3" w:rsidRDefault="009027F2" w:rsidP="00C9213C">
      <w:pPr>
        <w:spacing w:after="0" w:line="240" w:lineRule="auto"/>
        <w:ind w:right="113"/>
        <w:jc w:val="both"/>
      </w:pPr>
      <w:r>
        <w:rPr>
          <w:rFonts w:eastAsia="Verdana" w:cstheme="minorHAnsi"/>
          <w:color w:val="000000"/>
          <w:lang w:eastAsia="pl-PL"/>
        </w:rPr>
        <w:t>3.1.</w:t>
      </w:r>
      <w:r w:rsidR="001144DC">
        <w:rPr>
          <w:rFonts w:eastAsia="Verdana" w:cstheme="minorHAnsi"/>
          <w:color w:val="000000"/>
          <w:lang w:eastAsia="pl-PL"/>
        </w:rPr>
        <w:t xml:space="preserve">Przedmiotem zamówienia jest </w:t>
      </w:r>
      <w:r w:rsidR="00C740C7">
        <w:t>termomodernizacja budynku Szkoły P</w:t>
      </w:r>
      <w:r w:rsidR="009E4A57">
        <w:t xml:space="preserve">odstawowej  w Sarbinowie </w:t>
      </w:r>
      <w:r w:rsidR="009E4A57" w:rsidRPr="00610C78">
        <w:t>Drugim obejmująca w szczególności zakres prac:</w:t>
      </w:r>
    </w:p>
    <w:p w:rsidR="00325461" w:rsidRPr="004703BE" w:rsidRDefault="00325461" w:rsidP="00C9213C">
      <w:pPr>
        <w:spacing w:after="0" w:line="240" w:lineRule="auto"/>
        <w:ind w:right="113"/>
        <w:jc w:val="both"/>
        <w:rPr>
          <w:u w:val="single"/>
        </w:rPr>
      </w:pPr>
    </w:p>
    <w:p w:rsidR="00C9213C" w:rsidRPr="00325461" w:rsidRDefault="00ED28A3" w:rsidP="00C9213C">
      <w:pPr>
        <w:spacing w:after="0" w:line="240" w:lineRule="auto"/>
        <w:ind w:right="113"/>
        <w:jc w:val="both"/>
        <w:rPr>
          <w:b/>
          <w:u w:val="single"/>
        </w:rPr>
      </w:pPr>
      <w:r w:rsidRPr="00325461">
        <w:rPr>
          <w:b/>
          <w:u w:val="single"/>
        </w:rPr>
        <w:t>1.Roboty budowlane</w:t>
      </w:r>
      <w:r w:rsidR="008E3BE4">
        <w:rPr>
          <w:b/>
          <w:u w:val="single"/>
        </w:rPr>
        <w:t xml:space="preserve"> tj.</w:t>
      </w:r>
      <w:r w:rsidRPr="00325461">
        <w:rPr>
          <w:b/>
          <w:u w:val="single"/>
        </w:rPr>
        <w:t>:</w:t>
      </w:r>
    </w:p>
    <w:p w:rsidR="00D319DC" w:rsidRPr="00D319DC" w:rsidRDefault="00D319DC" w:rsidP="00D319DC">
      <w:pPr>
        <w:spacing w:after="0" w:line="240" w:lineRule="auto"/>
        <w:ind w:right="113"/>
        <w:jc w:val="both"/>
      </w:pPr>
      <w:r>
        <w:t>1) ocieplenie ścian zewnętrznych budynku warstwą styropianu grafitowego gr. 15 i</w:t>
      </w:r>
      <w:r w:rsidRPr="00600D0F">
        <w:rPr>
          <w:rFonts w:cstheme="minorHAnsi"/>
        </w:rPr>
        <w:t xml:space="preserve"> ocieplenie ścian piwnic i ścian fund</w:t>
      </w:r>
      <w:r>
        <w:rPr>
          <w:rFonts w:cstheme="minorHAnsi"/>
        </w:rPr>
        <w:t>amentowych styropianem gr. 12 cm wraz z wykonaniem</w:t>
      </w:r>
      <w:r w:rsidRPr="00D319DC">
        <w:rPr>
          <w:rFonts w:cstheme="minorHAnsi"/>
        </w:rPr>
        <w:t xml:space="preserve"> </w:t>
      </w:r>
      <w:r w:rsidRPr="00D319DC">
        <w:t>cienkowarstwowej wyprawy z tynku mineralnego, malowaną</w:t>
      </w:r>
      <w:r>
        <w:t xml:space="preserve"> </w:t>
      </w:r>
      <w:r w:rsidRPr="00600D0F">
        <w:rPr>
          <w:rFonts w:cstheme="minorHAnsi"/>
        </w:rPr>
        <w:t>w kolor</w:t>
      </w:r>
      <w:r>
        <w:rPr>
          <w:rFonts w:cstheme="minorHAnsi"/>
        </w:rPr>
        <w:t>ystyce wg projektu,</w:t>
      </w:r>
      <w:r>
        <w:t xml:space="preserve"> </w:t>
      </w:r>
      <w:r w:rsidRPr="00600D0F">
        <w:rPr>
          <w:rFonts w:cstheme="minorHAnsi"/>
        </w:rPr>
        <w:t xml:space="preserve">ocieplenie stropodachu </w:t>
      </w:r>
      <w:proofErr w:type="spellStart"/>
      <w:r w:rsidRPr="00600D0F">
        <w:rPr>
          <w:rFonts w:cstheme="minorHAnsi"/>
        </w:rPr>
        <w:t>styropapą</w:t>
      </w:r>
      <w:proofErr w:type="spellEnd"/>
      <w:r w:rsidRPr="00600D0F">
        <w:rPr>
          <w:rFonts w:cstheme="minorHAnsi"/>
        </w:rPr>
        <w:t xml:space="preserve"> </w:t>
      </w:r>
      <w:r w:rsidR="002B5158">
        <w:rPr>
          <w:rFonts w:cstheme="minorHAnsi"/>
        </w:rPr>
        <w:t xml:space="preserve"> gr.20,</w:t>
      </w:r>
      <w:r w:rsidR="002B5158" w:rsidRPr="002B5158">
        <w:t xml:space="preserve"> </w:t>
      </w:r>
      <w:r w:rsidR="002B5158" w:rsidRPr="00D319DC">
        <w:t>wykonanie opaski z kostki brukowej wokół</w:t>
      </w:r>
      <w:r w:rsidR="002B5158">
        <w:t xml:space="preserve"> budynku;</w:t>
      </w:r>
    </w:p>
    <w:p w:rsidR="009E4A57" w:rsidRDefault="002B5158" w:rsidP="00C9213C">
      <w:pPr>
        <w:spacing w:after="0" w:line="240" w:lineRule="auto"/>
        <w:ind w:right="113"/>
        <w:jc w:val="both"/>
      </w:pPr>
      <w:r w:rsidRPr="002B5158">
        <w:t>2)</w:t>
      </w:r>
      <w:r w:rsidR="00B21397">
        <w:t xml:space="preserve"> </w:t>
      </w:r>
      <w:r w:rsidR="009E4A57">
        <w:t>d</w:t>
      </w:r>
      <w:r w:rsidR="000625E1">
        <w:t xml:space="preserve">emontaż rynien i rur spustowych </w:t>
      </w:r>
      <w:r w:rsidR="00B83D15">
        <w:t>z ponownym ich montaż</w:t>
      </w:r>
      <w:r w:rsidR="00FB775C">
        <w:t>em</w:t>
      </w:r>
      <w:r>
        <w:t xml:space="preserve">, </w:t>
      </w:r>
      <w:r w:rsidR="000625E1">
        <w:t xml:space="preserve">demontaż obróbek blacharskich </w:t>
      </w:r>
      <w:r w:rsidR="002F043C">
        <w:br/>
      </w:r>
      <w:r w:rsidR="00FE44DD">
        <w:t>z ponownym mo</w:t>
      </w:r>
      <w:r w:rsidR="00FE44DD" w:rsidRPr="00D319DC">
        <w:t>ntażem;</w:t>
      </w:r>
      <w:r w:rsidR="00D319DC" w:rsidRPr="00D319DC">
        <w:t xml:space="preserve"> </w:t>
      </w:r>
    </w:p>
    <w:p w:rsidR="009E4A57" w:rsidRDefault="002B5158" w:rsidP="00C9213C">
      <w:pPr>
        <w:spacing w:after="0" w:line="240" w:lineRule="auto"/>
        <w:ind w:right="113"/>
        <w:jc w:val="both"/>
      </w:pPr>
      <w:r>
        <w:t>3</w:t>
      </w:r>
      <w:r w:rsidR="007E18BE">
        <w:t xml:space="preserve">) </w:t>
      </w:r>
      <w:r w:rsidR="00FE44DD">
        <w:t xml:space="preserve">wymiana </w:t>
      </w:r>
      <w:r w:rsidR="009E4A57">
        <w:t xml:space="preserve"> stolarki okiennej i drzwiowej (</w:t>
      </w:r>
      <w:proofErr w:type="spellStart"/>
      <w:r w:rsidR="009E4A57">
        <w:t>pcv</w:t>
      </w:r>
      <w:proofErr w:type="spellEnd"/>
      <w:r w:rsidR="009E4A57">
        <w:t xml:space="preserve"> i drewnianej)</w:t>
      </w:r>
      <w:r w:rsidR="00FE44DD">
        <w:t xml:space="preserve"> z wymianą parapetów</w:t>
      </w:r>
      <w:r w:rsidR="00FE44DD" w:rsidRPr="00FE44DD">
        <w:t xml:space="preserve"> </w:t>
      </w:r>
      <w:r w:rsidR="00FE44DD">
        <w:t>wewnętrznych</w:t>
      </w:r>
      <w:r w:rsidR="00976036">
        <w:t xml:space="preserve"> </w:t>
      </w:r>
      <w:r w:rsidR="002F043C">
        <w:br/>
      </w:r>
      <w:r w:rsidR="00976036">
        <w:t>z PCV</w:t>
      </w:r>
      <w:r w:rsidR="00FE44DD">
        <w:t xml:space="preserve"> i zewnętrznych</w:t>
      </w:r>
      <w:r w:rsidR="00976036">
        <w:t xml:space="preserve"> z blachy ocynkowanej powlekanej</w:t>
      </w:r>
      <w:r w:rsidR="00FE44DD">
        <w:t xml:space="preserve"> </w:t>
      </w:r>
      <w:r w:rsidR="009E4A57">
        <w:t>;</w:t>
      </w:r>
    </w:p>
    <w:p w:rsidR="006F4D39" w:rsidRDefault="00325461" w:rsidP="00C9213C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4)</w:t>
      </w:r>
      <w:r w:rsidR="008F1648" w:rsidRPr="00600D0F">
        <w:rPr>
          <w:rFonts w:cstheme="minorHAnsi"/>
        </w:rPr>
        <w:t xml:space="preserve"> montaż uprzednio zamon</w:t>
      </w:r>
      <w:r w:rsidR="00B50BB3" w:rsidRPr="00600D0F">
        <w:rPr>
          <w:rFonts w:cstheme="minorHAnsi"/>
        </w:rPr>
        <w:t>t</w:t>
      </w:r>
      <w:r w:rsidR="008F1648" w:rsidRPr="00600D0F">
        <w:rPr>
          <w:rFonts w:cstheme="minorHAnsi"/>
        </w:rPr>
        <w:t>owanych</w:t>
      </w:r>
      <w:r w:rsidR="00B50BB3" w:rsidRPr="00600D0F">
        <w:rPr>
          <w:rFonts w:cstheme="minorHAnsi"/>
        </w:rPr>
        <w:t xml:space="preserve"> kratek wentylacyjnych oraz urządzeń przymocowanych </w:t>
      </w:r>
      <w:r w:rsidR="002F043C">
        <w:rPr>
          <w:rFonts w:cstheme="minorHAnsi"/>
        </w:rPr>
        <w:br/>
      </w:r>
      <w:r w:rsidR="00B50BB3" w:rsidRPr="00600D0F">
        <w:rPr>
          <w:rFonts w:cstheme="minorHAnsi"/>
        </w:rPr>
        <w:t>do elewacji ( montaż nowych uchwytów do kocowania flag i pokrywy zsypu opału);</w:t>
      </w:r>
    </w:p>
    <w:p w:rsidR="00325461" w:rsidRPr="00600D0F" w:rsidRDefault="00325461" w:rsidP="00C9213C">
      <w:pPr>
        <w:spacing w:after="0" w:line="240" w:lineRule="auto"/>
        <w:ind w:right="113"/>
        <w:jc w:val="both"/>
        <w:rPr>
          <w:rFonts w:cstheme="minorHAnsi"/>
        </w:rPr>
      </w:pPr>
    </w:p>
    <w:p w:rsidR="00E769BC" w:rsidRPr="00325461" w:rsidRDefault="00ED28A3" w:rsidP="00C9213C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325461">
        <w:rPr>
          <w:rFonts w:cstheme="minorHAnsi"/>
          <w:b/>
          <w:u w:val="single"/>
        </w:rPr>
        <w:t>2.W</w:t>
      </w:r>
      <w:r w:rsidR="00270222" w:rsidRPr="00325461">
        <w:rPr>
          <w:rFonts w:cstheme="minorHAnsi"/>
          <w:b/>
          <w:u w:val="single"/>
        </w:rPr>
        <w:t>ymiana istn</w:t>
      </w:r>
      <w:r w:rsidR="00A568FB" w:rsidRPr="00325461">
        <w:rPr>
          <w:rFonts w:cstheme="minorHAnsi"/>
          <w:b/>
          <w:u w:val="single"/>
        </w:rPr>
        <w:t>iejącego centralnego ogrzewania tj.:</w:t>
      </w:r>
    </w:p>
    <w:p w:rsidR="00600D0F" w:rsidRPr="00635096" w:rsidRDefault="0026422B" w:rsidP="006350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1) </w:t>
      </w:r>
      <w:r w:rsidR="00600D0F" w:rsidRPr="00635096">
        <w:rPr>
          <w:rFonts w:cstheme="minorHAnsi"/>
        </w:rPr>
        <w:t>demontaż istniejącej instalacji ce</w:t>
      </w:r>
      <w:r w:rsidR="00A568FB" w:rsidRPr="00635096">
        <w:rPr>
          <w:rFonts w:cstheme="minorHAnsi"/>
        </w:rPr>
        <w:t>ntralnego ogrzewania i kotłowni;</w:t>
      </w:r>
    </w:p>
    <w:p w:rsidR="00600D0F" w:rsidRDefault="0026422B" w:rsidP="006350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732A45">
        <w:rPr>
          <w:rFonts w:cstheme="minorHAnsi"/>
        </w:rPr>
        <w:t>montaż kotła</w:t>
      </w:r>
      <w:r w:rsidR="003447F6">
        <w:rPr>
          <w:rFonts w:cstheme="minorHAnsi"/>
        </w:rPr>
        <w:t xml:space="preserve"> z automatycznym podajnikiem </w:t>
      </w:r>
      <w:r w:rsidR="00600D0F" w:rsidRPr="00635096">
        <w:rPr>
          <w:rFonts w:cstheme="minorHAnsi"/>
        </w:rPr>
        <w:t xml:space="preserve">na </w:t>
      </w:r>
      <w:proofErr w:type="spellStart"/>
      <w:r w:rsidR="00600D0F" w:rsidRPr="00635096">
        <w:rPr>
          <w:rFonts w:cstheme="minorHAnsi"/>
        </w:rPr>
        <w:t>ekogroszek</w:t>
      </w:r>
      <w:proofErr w:type="spellEnd"/>
      <w:r w:rsidR="003447F6">
        <w:rPr>
          <w:rFonts w:cstheme="minorHAnsi"/>
        </w:rPr>
        <w:t xml:space="preserve"> o mocy 60 KW  5 generacji </w:t>
      </w:r>
      <w:r w:rsidR="00600D0F" w:rsidRPr="00635096">
        <w:rPr>
          <w:rFonts w:cstheme="minorHAnsi"/>
        </w:rPr>
        <w:t xml:space="preserve"> i urządzeń technologicznych kotłowni</w:t>
      </w:r>
      <w:r w:rsidR="00A568FB" w:rsidRPr="00635096">
        <w:rPr>
          <w:rFonts w:cstheme="minorHAnsi"/>
        </w:rPr>
        <w:t>;</w:t>
      </w:r>
    </w:p>
    <w:p w:rsidR="00732A45" w:rsidRDefault="0026422B" w:rsidP="00635096">
      <w:pPr>
        <w:autoSpaceDE w:val="0"/>
        <w:autoSpaceDN w:val="0"/>
        <w:adjustRightInd w:val="0"/>
        <w:spacing w:after="0" w:line="240" w:lineRule="auto"/>
      </w:pPr>
      <w:r>
        <w:t xml:space="preserve">3) </w:t>
      </w:r>
      <w:r w:rsidR="00732A45" w:rsidRPr="00732A45">
        <w:t>wymiana grzejników na stalowe dwupłytowe;</w:t>
      </w:r>
    </w:p>
    <w:p w:rsidR="00D20E92" w:rsidRDefault="0026422B" w:rsidP="00D20E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4) </w:t>
      </w:r>
      <w:r w:rsidR="00D20E92" w:rsidRPr="00D20E92">
        <w:t xml:space="preserve">montaż zaworów termostatycznych, odpowietrzników automatycznych i zaworów zwrotnych </w:t>
      </w:r>
      <w:r w:rsidR="002F043C">
        <w:br/>
      </w:r>
      <w:r w:rsidR="00D20E92" w:rsidRPr="00D20E92">
        <w:t xml:space="preserve">i </w:t>
      </w:r>
      <w:r w:rsidR="00B41494">
        <w:t xml:space="preserve"> kulowych</w:t>
      </w:r>
      <w:r>
        <w:t xml:space="preserve"> przelotowych;</w:t>
      </w:r>
    </w:p>
    <w:p w:rsidR="00FE4447" w:rsidRPr="00FE4447" w:rsidRDefault="0026422B" w:rsidP="00FE44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5</w:t>
      </w:r>
      <w:r w:rsidR="00FE4447" w:rsidRPr="00FE4447">
        <w:rPr>
          <w:rFonts w:cstheme="minorHAnsi"/>
          <w:color w:val="000000"/>
        </w:rPr>
        <w:t>) roboty dodatkowe związane ze zmianą wielkości kotła</w:t>
      </w:r>
      <w:r w:rsidR="00DC390A">
        <w:rPr>
          <w:rFonts w:cstheme="minorHAnsi"/>
          <w:color w:val="000000"/>
        </w:rPr>
        <w:t>: montaż komina stalowego śr. 30</w:t>
      </w:r>
      <w:r>
        <w:rPr>
          <w:rFonts w:cstheme="minorHAnsi"/>
          <w:color w:val="000000"/>
        </w:rPr>
        <w:t>0 mm, demontaż kotła,</w:t>
      </w:r>
      <w:r w:rsidR="00FE4447" w:rsidRPr="00FE4447">
        <w:rPr>
          <w:rFonts w:cstheme="minorHAnsi"/>
          <w:color w:val="000000"/>
        </w:rPr>
        <w:t xml:space="preserve"> montaż drzwi pożarowych EI60,</w:t>
      </w:r>
    </w:p>
    <w:p w:rsidR="00600D0F" w:rsidRPr="00FE4447" w:rsidRDefault="0026422B" w:rsidP="001A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6) </w:t>
      </w:r>
      <w:r w:rsidR="00600D0F" w:rsidRPr="00FE4447">
        <w:rPr>
          <w:rFonts w:cstheme="minorHAnsi"/>
        </w:rPr>
        <w:t>montaż rurocią</w:t>
      </w:r>
      <w:r w:rsidR="008511ED" w:rsidRPr="00FE4447">
        <w:rPr>
          <w:rFonts w:cstheme="minorHAnsi"/>
        </w:rPr>
        <w:t xml:space="preserve">gów i </w:t>
      </w:r>
      <w:r w:rsidR="00600D0F" w:rsidRPr="00FE4447">
        <w:rPr>
          <w:rFonts w:cstheme="minorHAnsi"/>
        </w:rPr>
        <w:t>izolacji rurocią</w:t>
      </w:r>
      <w:r w:rsidR="00A568FB" w:rsidRPr="00FE4447">
        <w:rPr>
          <w:rFonts w:cstheme="minorHAnsi"/>
        </w:rPr>
        <w:t>gów;</w:t>
      </w:r>
    </w:p>
    <w:p w:rsidR="00BB5BA4" w:rsidRDefault="00BB5BA4" w:rsidP="00BB5B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7) </w:t>
      </w:r>
      <w:r w:rsidRPr="001A2045">
        <w:rPr>
          <w:rFonts w:cstheme="minorHAnsi"/>
        </w:rPr>
        <w:t>regulacja działania instalacji;</w:t>
      </w:r>
    </w:p>
    <w:p w:rsidR="00B41494" w:rsidRPr="00FE4447" w:rsidRDefault="00B41494" w:rsidP="00B414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8) </w:t>
      </w:r>
      <w:r w:rsidRPr="00FE4447">
        <w:rPr>
          <w:rFonts w:asciiTheme="minorHAnsi" w:hAnsiTheme="minorHAnsi" w:cstheme="minorHAnsi"/>
          <w:sz w:val="22"/>
          <w:szCs w:val="22"/>
        </w:rPr>
        <w:t>wykon</w:t>
      </w:r>
      <w:r>
        <w:rPr>
          <w:rFonts w:asciiTheme="minorHAnsi" w:hAnsiTheme="minorHAnsi" w:cstheme="minorHAnsi"/>
          <w:sz w:val="22"/>
          <w:szCs w:val="22"/>
        </w:rPr>
        <w:t>anie robót remontowych kotłowni;</w:t>
      </w:r>
      <w:r w:rsidRPr="00FE44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1494" w:rsidRPr="001A2045" w:rsidRDefault="00B41494" w:rsidP="00BB5B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4E40" w:rsidRPr="00325461" w:rsidRDefault="001A2045" w:rsidP="004A4E40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325461">
        <w:rPr>
          <w:rFonts w:cstheme="minorHAnsi"/>
          <w:b/>
        </w:rPr>
        <w:t xml:space="preserve">3. </w:t>
      </w:r>
      <w:r w:rsidRPr="00325461">
        <w:rPr>
          <w:rFonts w:cstheme="minorHAnsi"/>
          <w:b/>
          <w:u w:val="single"/>
        </w:rPr>
        <w:t>W</w:t>
      </w:r>
      <w:r w:rsidR="004A4E40" w:rsidRPr="00325461">
        <w:rPr>
          <w:rFonts w:cstheme="minorHAnsi"/>
          <w:b/>
          <w:u w:val="single"/>
        </w:rPr>
        <w:t>ykonanie instalacji elektrycznej tj.:</w:t>
      </w:r>
    </w:p>
    <w:p w:rsidR="00BB6F68" w:rsidRPr="001A2045" w:rsidRDefault="000437BA" w:rsidP="001A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1) </w:t>
      </w:r>
      <w:r w:rsidR="00BB6F68" w:rsidRPr="001A2045">
        <w:rPr>
          <w:rFonts w:cstheme="minorHAnsi"/>
        </w:rPr>
        <w:t>demontaż istniejących opraw i żarówek;</w:t>
      </w:r>
    </w:p>
    <w:p w:rsidR="00BB6F68" w:rsidRPr="001A2045" w:rsidRDefault="000437BA" w:rsidP="001A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BB6F68" w:rsidRPr="001A2045">
        <w:rPr>
          <w:rFonts w:cstheme="minorHAnsi"/>
        </w:rPr>
        <w:t>montaż instalacji oświetlenia;</w:t>
      </w:r>
    </w:p>
    <w:p w:rsidR="00BB6F68" w:rsidRPr="001A2045" w:rsidRDefault="000437BA" w:rsidP="001A2045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3)</w:t>
      </w:r>
      <w:r w:rsidR="00A511AD">
        <w:rPr>
          <w:rFonts w:cstheme="minorHAnsi"/>
        </w:rPr>
        <w:t xml:space="preserve"> </w:t>
      </w:r>
      <w:r w:rsidR="00455246" w:rsidRPr="001A2045">
        <w:rPr>
          <w:rFonts w:cstheme="minorHAnsi"/>
        </w:rPr>
        <w:t>inne roboty elektryczne;</w:t>
      </w:r>
    </w:p>
    <w:p w:rsidR="00D46A7B" w:rsidRPr="001B5D1B" w:rsidRDefault="00D46A7B" w:rsidP="00C9213C">
      <w:pPr>
        <w:spacing w:after="0" w:line="240" w:lineRule="auto"/>
        <w:ind w:right="113"/>
        <w:jc w:val="both"/>
      </w:pPr>
    </w:p>
    <w:p w:rsidR="006D2B53" w:rsidRPr="009027F2" w:rsidRDefault="009027F2" w:rsidP="00C9213C">
      <w:pPr>
        <w:spacing w:after="0" w:line="240" w:lineRule="auto"/>
        <w:ind w:right="113"/>
        <w:jc w:val="both"/>
        <w:rPr>
          <w:rFonts w:eastAsia="Verdana" w:cstheme="minorHAnsi"/>
          <w:i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3.2.</w:t>
      </w:r>
      <w:r w:rsidR="006D2B53" w:rsidRPr="009027F2">
        <w:rPr>
          <w:rFonts w:eastAsia="Verdana" w:cstheme="minorHAnsi"/>
          <w:color w:val="000000"/>
          <w:lang w:eastAsia="pl-PL"/>
        </w:rPr>
        <w:t>Wspólny Słownik Zamówień CPV:</w:t>
      </w:r>
      <w:r w:rsidR="006D2B53" w:rsidRPr="009027F2">
        <w:rPr>
          <w:rFonts w:eastAsia="Verdana" w:cstheme="minorHAnsi"/>
          <w:i/>
          <w:color w:val="000000"/>
          <w:lang w:eastAsia="pl-PL"/>
        </w:rPr>
        <w:t xml:space="preserve"> </w:t>
      </w:r>
    </w:p>
    <w:p w:rsidR="00F507F2" w:rsidRPr="00334F48" w:rsidRDefault="001261E7" w:rsidP="00C9213C">
      <w:pPr>
        <w:spacing w:after="0" w:line="240" w:lineRule="auto"/>
        <w:ind w:right="113"/>
        <w:jc w:val="center"/>
        <w:rPr>
          <w:rFonts w:eastAsia="Verdana" w:cstheme="minorHAnsi"/>
          <w:b/>
          <w:i/>
          <w:lang w:eastAsia="pl-PL"/>
        </w:rPr>
      </w:pPr>
      <w:r w:rsidRPr="00334F48">
        <w:rPr>
          <w:rFonts w:eastAsia="Verdana" w:cstheme="minorHAnsi"/>
          <w:b/>
          <w:i/>
          <w:lang w:eastAsia="pl-PL"/>
        </w:rPr>
        <w:t xml:space="preserve">Kod Główny CPV </w:t>
      </w:r>
      <w:r w:rsidR="006D2B53" w:rsidRPr="00334F48">
        <w:rPr>
          <w:rFonts w:eastAsia="Verdana" w:cstheme="minorHAnsi"/>
          <w:b/>
          <w:i/>
          <w:lang w:eastAsia="pl-PL"/>
        </w:rPr>
        <w:t>45000000-7</w:t>
      </w:r>
      <w:r w:rsidRPr="00334F48">
        <w:rPr>
          <w:rFonts w:eastAsia="Verdana" w:cstheme="minorHAnsi"/>
          <w:i/>
          <w:lang w:eastAsia="pl-PL"/>
        </w:rPr>
        <w:t xml:space="preserve">- </w:t>
      </w:r>
      <w:r w:rsidR="00611A4C" w:rsidRPr="00334F48">
        <w:rPr>
          <w:rFonts w:eastAsia="Verdana" w:cstheme="minorHAnsi"/>
          <w:b/>
          <w:i/>
          <w:lang w:eastAsia="pl-PL"/>
        </w:rPr>
        <w:t>r</w:t>
      </w:r>
      <w:r w:rsidR="006D2B53" w:rsidRPr="00334F48">
        <w:rPr>
          <w:rFonts w:eastAsia="Verdana" w:cstheme="minorHAnsi"/>
          <w:b/>
          <w:i/>
          <w:lang w:eastAsia="pl-PL"/>
        </w:rPr>
        <w:t>oboty budowlane;</w:t>
      </w:r>
    </w:p>
    <w:p w:rsidR="00695E30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334F48" w:rsidRPr="00FD58D9">
        <w:rPr>
          <w:rFonts w:eastAsia="Verdana" w:cstheme="minorHAnsi"/>
          <w:lang w:eastAsia="pl-PL"/>
        </w:rPr>
        <w:t>45</w:t>
      </w:r>
      <w:r w:rsidR="00DA716E" w:rsidRPr="00FD58D9">
        <w:rPr>
          <w:rFonts w:eastAsia="Verdana" w:cstheme="minorHAnsi"/>
          <w:lang w:eastAsia="pl-PL"/>
        </w:rPr>
        <w:t>453000-7- Roboty remontowe i renowacyjne;</w:t>
      </w:r>
    </w:p>
    <w:p w:rsidR="00DA716E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DA716E" w:rsidRPr="00FD58D9">
        <w:rPr>
          <w:rFonts w:eastAsia="Verdana" w:cstheme="minorHAnsi"/>
          <w:lang w:eastAsia="pl-PL"/>
        </w:rPr>
        <w:t>45262522-6- Roboty murarskie;</w:t>
      </w:r>
    </w:p>
    <w:p w:rsidR="00DA716E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DA716E" w:rsidRPr="00FD58D9">
        <w:rPr>
          <w:rFonts w:eastAsia="Verdana" w:cstheme="minorHAnsi"/>
          <w:lang w:eastAsia="pl-PL"/>
        </w:rPr>
        <w:t>45321000-3- Izolacje cieplne;</w:t>
      </w:r>
    </w:p>
    <w:p w:rsidR="00DA716E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DA716E" w:rsidRPr="00FD58D9">
        <w:rPr>
          <w:rFonts w:eastAsia="Verdana" w:cstheme="minorHAnsi"/>
          <w:lang w:eastAsia="pl-PL"/>
        </w:rPr>
        <w:t>45410000-4- Tynkowanie;</w:t>
      </w:r>
    </w:p>
    <w:p w:rsidR="00DA716E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DA716E" w:rsidRPr="00FD58D9">
        <w:rPr>
          <w:rFonts w:eastAsia="Verdana" w:cstheme="minorHAnsi"/>
          <w:lang w:eastAsia="pl-PL"/>
        </w:rPr>
        <w:t>45421000-4- Roboty w zakresie stolarki budowlanej;</w:t>
      </w:r>
    </w:p>
    <w:p w:rsidR="00DA716E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DA716E" w:rsidRPr="00FD58D9">
        <w:rPr>
          <w:rFonts w:eastAsia="Verdana" w:cstheme="minorHAnsi"/>
          <w:lang w:eastAsia="pl-PL"/>
        </w:rPr>
        <w:t>45443000-4- Roboty elewacyjne;</w:t>
      </w:r>
    </w:p>
    <w:p w:rsidR="00DA716E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557B1D" w:rsidRPr="00FD58D9">
        <w:rPr>
          <w:rFonts w:eastAsia="Verdana" w:cstheme="minorHAnsi"/>
          <w:lang w:eastAsia="pl-PL"/>
        </w:rPr>
        <w:t>45332200-5- Roboty instalacyjne hydrauliczne;</w:t>
      </w:r>
    </w:p>
    <w:p w:rsidR="00557B1D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557B1D" w:rsidRPr="00FD58D9">
        <w:rPr>
          <w:rFonts w:eastAsia="Verdana" w:cstheme="minorHAnsi"/>
          <w:lang w:eastAsia="pl-PL"/>
        </w:rPr>
        <w:t>45331000-6- Instalowanie urządzeń grzewczych, wentylacyjnych i klimatyzacyjnych;</w:t>
      </w:r>
    </w:p>
    <w:p w:rsidR="00557B1D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557B1D" w:rsidRPr="00FD58D9">
        <w:rPr>
          <w:rFonts w:eastAsia="Verdana" w:cstheme="minorHAnsi"/>
          <w:lang w:eastAsia="pl-PL"/>
        </w:rPr>
        <w:t>45330000-9- Roboty instalacyjne wodno-kanalizacyjne i sanitarne;</w:t>
      </w:r>
    </w:p>
    <w:p w:rsidR="00557B1D" w:rsidRPr="00FD58D9" w:rsidRDefault="00FB5DDF" w:rsidP="00C9213C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="00557B1D" w:rsidRPr="00FD58D9">
        <w:rPr>
          <w:rFonts w:eastAsia="Verdana" w:cstheme="minorHAnsi"/>
          <w:lang w:eastAsia="pl-PL"/>
        </w:rPr>
        <w:t>45331100-7- Instalowanie centralnego ogrzewania;</w:t>
      </w:r>
    </w:p>
    <w:p w:rsidR="00131B34" w:rsidRPr="00FD58D9" w:rsidRDefault="00131B34" w:rsidP="00C9213C">
      <w:pPr>
        <w:spacing w:after="0" w:line="240" w:lineRule="auto"/>
        <w:ind w:right="113" w:firstLine="708"/>
        <w:jc w:val="both"/>
        <w:rPr>
          <w:rFonts w:cstheme="minorHAnsi"/>
          <w:shd w:val="clear" w:color="auto" w:fill="FFFFFF"/>
        </w:rPr>
      </w:pPr>
      <w:r w:rsidRPr="00FD58D9">
        <w:rPr>
          <w:rFonts w:eastAsia="Verdana" w:cstheme="minorHAnsi"/>
          <w:lang w:eastAsia="pl-PL"/>
        </w:rPr>
        <w:t xml:space="preserve">CPV </w:t>
      </w:r>
      <w:r w:rsidRPr="00FD58D9">
        <w:rPr>
          <w:rFonts w:cstheme="minorHAnsi"/>
          <w:bCs/>
          <w:shd w:val="clear" w:color="auto" w:fill="FFFFFF"/>
        </w:rPr>
        <w:t>31520000-7</w:t>
      </w:r>
      <w:r w:rsidRPr="00FD58D9">
        <w:rPr>
          <w:rFonts w:cstheme="minorHAnsi"/>
          <w:shd w:val="clear" w:color="auto" w:fill="FFFFFF"/>
        </w:rPr>
        <w:t xml:space="preserve">- </w:t>
      </w:r>
      <w:r w:rsidR="00EB5AB6" w:rsidRPr="00FD58D9">
        <w:rPr>
          <w:rFonts w:cstheme="minorHAnsi"/>
          <w:shd w:val="clear" w:color="auto" w:fill="FFFFFF"/>
        </w:rPr>
        <w:t>L</w:t>
      </w:r>
      <w:r w:rsidRPr="00FD58D9">
        <w:rPr>
          <w:rFonts w:cstheme="minorHAnsi"/>
          <w:shd w:val="clear" w:color="auto" w:fill="FFFFFF"/>
        </w:rPr>
        <w:t>ampy i oprawy oświetleniowe;</w:t>
      </w:r>
    </w:p>
    <w:p w:rsidR="00557B1D" w:rsidRPr="00FD58D9" w:rsidRDefault="00EB5AB6" w:rsidP="00A31ABE">
      <w:pPr>
        <w:spacing w:after="0" w:line="240" w:lineRule="auto"/>
        <w:ind w:right="113" w:firstLine="708"/>
        <w:jc w:val="both"/>
        <w:rPr>
          <w:rFonts w:eastAsia="Verdana" w:cstheme="minorHAnsi"/>
          <w:lang w:eastAsia="pl-PL"/>
        </w:rPr>
      </w:pPr>
      <w:r w:rsidRPr="00FD58D9">
        <w:rPr>
          <w:rFonts w:cstheme="minorHAnsi"/>
          <w:shd w:val="clear" w:color="auto" w:fill="FFFFFF"/>
        </w:rPr>
        <w:t>CPV 31500000-1- Urządzenia oświetleniowe i lampy elektryczne;</w:t>
      </w:r>
    </w:p>
    <w:p w:rsidR="00A31ABE" w:rsidRPr="00334F48" w:rsidRDefault="00A31ABE" w:rsidP="00A31ABE">
      <w:pPr>
        <w:spacing w:after="0" w:line="240" w:lineRule="auto"/>
        <w:ind w:right="113" w:firstLine="708"/>
        <w:jc w:val="both"/>
        <w:rPr>
          <w:rFonts w:eastAsia="Verdana" w:cstheme="minorHAnsi"/>
          <w:b/>
          <w:lang w:eastAsia="pl-PL"/>
        </w:rPr>
      </w:pPr>
    </w:p>
    <w:p w:rsidR="006363FA" w:rsidRPr="000E1A09" w:rsidRDefault="007303EC" w:rsidP="00BA4D91">
      <w:pPr>
        <w:spacing w:after="115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3.</w:t>
      </w:r>
      <w:r w:rsidR="00D77142">
        <w:rPr>
          <w:rFonts w:eastAsia="Verdana" w:cstheme="minorHAnsi"/>
          <w:color w:val="000000"/>
          <w:lang w:eastAsia="pl-PL"/>
        </w:rPr>
        <w:t>3</w:t>
      </w:r>
      <w:r w:rsidR="00145897" w:rsidRPr="0077246B">
        <w:rPr>
          <w:rFonts w:eastAsia="Verdana" w:cstheme="minorHAnsi"/>
          <w:color w:val="000000"/>
          <w:lang w:eastAsia="pl-PL"/>
        </w:rPr>
        <w:t>.Przedmiot zamówienia opisany jest szczeg</w:t>
      </w:r>
      <w:r w:rsidR="000E1A09">
        <w:rPr>
          <w:rFonts w:eastAsia="Verdana" w:cstheme="minorHAnsi"/>
          <w:color w:val="000000"/>
          <w:lang w:eastAsia="pl-PL"/>
        </w:rPr>
        <w:t>ółowo w poniższych dokumentach:</w:t>
      </w:r>
    </w:p>
    <w:p w:rsidR="008B7F94" w:rsidRDefault="00145897" w:rsidP="008E4F50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u w:val="single"/>
          <w:lang w:eastAsia="pl-PL"/>
        </w:rPr>
        <w:t xml:space="preserve"> </w:t>
      </w:r>
      <w:r w:rsidRPr="00210B58">
        <w:rPr>
          <w:rFonts w:eastAsia="Verdana" w:cstheme="minorHAnsi"/>
          <w:color w:val="000000"/>
          <w:u w:val="single"/>
          <w:lang w:eastAsia="pl-PL"/>
        </w:rPr>
        <w:t>Załącznik nr 1 -</w:t>
      </w:r>
      <w:r w:rsidR="008B7F94">
        <w:rPr>
          <w:rFonts w:eastAsia="Verdana" w:cstheme="minorHAnsi"/>
          <w:b/>
          <w:color w:val="000000"/>
          <w:u w:val="single"/>
          <w:lang w:eastAsia="pl-PL"/>
        </w:rPr>
        <w:t>P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rojekt budowlany</w:t>
      </w:r>
      <w:r w:rsidRPr="00210B58">
        <w:rPr>
          <w:rFonts w:eastAsia="Verdana" w:cstheme="minorHAnsi"/>
          <w:color w:val="000000"/>
          <w:u w:val="single"/>
          <w:lang w:eastAsia="pl-PL"/>
        </w:rPr>
        <w:t xml:space="preserve"> </w:t>
      </w:r>
      <w:r w:rsidR="008B7F94">
        <w:rPr>
          <w:rFonts w:eastAsia="Verdana" w:cstheme="minorHAnsi"/>
          <w:color w:val="000000"/>
          <w:u w:val="single"/>
          <w:lang w:eastAsia="pl-PL"/>
        </w:rPr>
        <w:t>:</w:t>
      </w:r>
    </w:p>
    <w:p w:rsidR="007303EC" w:rsidRPr="007303EC" w:rsidRDefault="00CE0E04" w:rsidP="008E4F50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1)Termomodernizacja obiektów szkolnych w gminie Janowie</w:t>
      </w:r>
      <w:r w:rsidR="00660B98">
        <w:rPr>
          <w:rFonts w:eastAsia="Verdana" w:cstheme="minorHAnsi"/>
          <w:color w:val="000000"/>
          <w:lang w:eastAsia="pl-PL"/>
        </w:rPr>
        <w:t>c Wielkopolski, Budynek Szkoły P</w:t>
      </w:r>
      <w:r>
        <w:rPr>
          <w:rFonts w:eastAsia="Verdana" w:cstheme="minorHAnsi"/>
          <w:color w:val="000000"/>
          <w:lang w:eastAsia="pl-PL"/>
        </w:rPr>
        <w:t>odstawowej w Sarbinowie Drugim;</w:t>
      </w:r>
    </w:p>
    <w:p w:rsidR="00DE61F6" w:rsidRPr="008B7F94" w:rsidRDefault="00DE61F6" w:rsidP="008E4F50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145897" w:rsidRPr="00210B58" w:rsidRDefault="00B865C6" w:rsidP="008E4F50">
      <w:pPr>
        <w:spacing w:after="0" w:line="240" w:lineRule="auto"/>
        <w:ind w:right="113"/>
        <w:jc w:val="both"/>
        <w:rPr>
          <w:rFonts w:eastAsia="Verdana" w:cstheme="minorHAnsi"/>
          <w:color w:val="000000"/>
          <w:u w:val="single"/>
          <w:lang w:eastAsia="pl-PL"/>
        </w:rPr>
      </w:pPr>
      <w:r>
        <w:rPr>
          <w:rFonts w:eastAsia="Verdana" w:cstheme="minorHAnsi"/>
          <w:color w:val="000000"/>
          <w:u w:val="single"/>
          <w:lang w:eastAsia="pl-PL"/>
        </w:rPr>
        <w:t>Załącznik nr 2</w:t>
      </w:r>
      <w:r w:rsidR="00145897" w:rsidRPr="00210B58">
        <w:rPr>
          <w:rFonts w:eastAsia="Verdana" w:cstheme="minorHAnsi"/>
          <w:color w:val="000000"/>
          <w:u w:val="single"/>
          <w:lang w:eastAsia="pl-PL"/>
        </w:rPr>
        <w:t xml:space="preserve">- </w:t>
      </w:r>
      <w:r w:rsidR="00D6118A">
        <w:rPr>
          <w:rFonts w:eastAsia="Verdana" w:cstheme="minorHAnsi"/>
          <w:b/>
          <w:color w:val="000000"/>
          <w:u w:val="single"/>
          <w:lang w:eastAsia="pl-PL"/>
        </w:rPr>
        <w:t>P</w:t>
      </w:r>
      <w:r w:rsidR="008E4F50">
        <w:rPr>
          <w:rFonts w:eastAsia="Verdana" w:cstheme="minorHAnsi"/>
          <w:b/>
          <w:color w:val="000000"/>
          <w:u w:val="single"/>
          <w:lang w:eastAsia="pl-PL"/>
        </w:rPr>
        <w:t>rzedmiar robót;</w:t>
      </w:r>
    </w:p>
    <w:p w:rsidR="008B7F94" w:rsidRDefault="008B7F94" w:rsidP="008E4F50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8B7F94" w:rsidRDefault="008B7F94" w:rsidP="008E4F50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210B58">
        <w:rPr>
          <w:rFonts w:eastAsia="Verdana" w:cstheme="minorHAnsi"/>
          <w:color w:val="000000"/>
          <w:u w:val="single"/>
          <w:lang w:eastAsia="pl-PL"/>
        </w:rPr>
        <w:t>Z</w:t>
      </w:r>
      <w:r w:rsidR="00B865C6">
        <w:rPr>
          <w:rFonts w:eastAsia="Verdana" w:cstheme="minorHAnsi"/>
          <w:color w:val="000000"/>
          <w:u w:val="single"/>
          <w:lang w:eastAsia="pl-PL"/>
        </w:rPr>
        <w:t>ałącznik nr 3</w:t>
      </w:r>
      <w:r w:rsidRPr="00210B58">
        <w:rPr>
          <w:rFonts w:eastAsia="Verdana" w:cstheme="minorHAnsi"/>
          <w:color w:val="000000"/>
          <w:u w:val="single"/>
          <w:lang w:eastAsia="pl-PL"/>
        </w:rPr>
        <w:t xml:space="preserve">- </w:t>
      </w:r>
      <w:r>
        <w:rPr>
          <w:rFonts w:eastAsia="Verdana" w:cstheme="minorHAnsi"/>
          <w:b/>
          <w:color w:val="000000"/>
          <w:u w:val="single"/>
          <w:lang w:eastAsia="pl-PL"/>
        </w:rPr>
        <w:t>Specyfikacje T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echniczne</w:t>
      </w:r>
      <w:r>
        <w:rPr>
          <w:rFonts w:eastAsia="Verdana" w:cstheme="minorHAnsi"/>
          <w:b/>
          <w:color w:val="000000"/>
          <w:u w:val="single"/>
          <w:lang w:eastAsia="pl-PL"/>
        </w:rPr>
        <w:t xml:space="preserve"> Wykonania i Odbioru Robót Budowlanych</w:t>
      </w:r>
      <w:r w:rsidR="008E4F50">
        <w:rPr>
          <w:rFonts w:eastAsia="Verdana" w:cstheme="minorHAnsi"/>
          <w:b/>
          <w:color w:val="000000"/>
          <w:u w:val="single"/>
          <w:lang w:eastAsia="pl-PL"/>
        </w:rPr>
        <w:t>;</w:t>
      </w:r>
    </w:p>
    <w:p w:rsidR="000E656E" w:rsidRDefault="000E656E" w:rsidP="000E656E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1) </w:t>
      </w:r>
      <w:proofErr w:type="spellStart"/>
      <w:r w:rsidRPr="000E656E">
        <w:rPr>
          <w:rFonts w:eastAsia="Verdana" w:cstheme="minorHAnsi"/>
          <w:color w:val="000000"/>
          <w:lang w:eastAsia="pl-PL"/>
        </w:rPr>
        <w:t>STWiORB</w:t>
      </w:r>
      <w:proofErr w:type="spellEnd"/>
      <w:r w:rsidRPr="000E656E">
        <w:rPr>
          <w:rFonts w:eastAsia="Verdana" w:cstheme="minorHAnsi"/>
          <w:color w:val="000000"/>
          <w:lang w:eastAsia="pl-PL"/>
        </w:rPr>
        <w:t xml:space="preserve"> – </w:t>
      </w:r>
      <w:r>
        <w:rPr>
          <w:rFonts w:eastAsia="Verdana" w:cstheme="minorHAnsi"/>
          <w:color w:val="000000"/>
          <w:lang w:eastAsia="pl-PL"/>
        </w:rPr>
        <w:t>Branża Budowlana;</w:t>
      </w:r>
    </w:p>
    <w:p w:rsidR="000E656E" w:rsidRDefault="000E656E" w:rsidP="000E656E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2)</w:t>
      </w:r>
      <w:r w:rsidR="000D5F44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>
        <w:rPr>
          <w:rFonts w:eastAsia="Verdana" w:cstheme="minorHAnsi"/>
          <w:color w:val="000000"/>
          <w:lang w:eastAsia="pl-PL"/>
        </w:rPr>
        <w:t>STWiORB</w:t>
      </w:r>
      <w:proofErr w:type="spellEnd"/>
      <w:r>
        <w:rPr>
          <w:rFonts w:eastAsia="Verdana" w:cstheme="minorHAnsi"/>
          <w:color w:val="000000"/>
          <w:lang w:eastAsia="pl-PL"/>
        </w:rPr>
        <w:t xml:space="preserve">- </w:t>
      </w:r>
      <w:r w:rsidR="000D5F44">
        <w:rPr>
          <w:rFonts w:eastAsia="Verdana" w:cstheme="minorHAnsi"/>
          <w:color w:val="000000"/>
          <w:lang w:eastAsia="pl-PL"/>
        </w:rPr>
        <w:t>Branża Instalacje Sanitarne;</w:t>
      </w:r>
    </w:p>
    <w:p w:rsidR="000D5F44" w:rsidRDefault="000D5F44" w:rsidP="000E656E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3) </w:t>
      </w:r>
      <w:proofErr w:type="spellStart"/>
      <w:r>
        <w:rPr>
          <w:rFonts w:eastAsia="Verdana" w:cstheme="minorHAnsi"/>
          <w:color w:val="000000"/>
          <w:lang w:eastAsia="pl-PL"/>
        </w:rPr>
        <w:t>STWiORB</w:t>
      </w:r>
      <w:proofErr w:type="spellEnd"/>
      <w:r>
        <w:rPr>
          <w:rFonts w:eastAsia="Verdana" w:cstheme="minorHAnsi"/>
          <w:color w:val="000000"/>
          <w:lang w:eastAsia="pl-PL"/>
        </w:rPr>
        <w:t>- Branża Elektryczna;</w:t>
      </w:r>
    </w:p>
    <w:p w:rsidR="008B7F94" w:rsidRPr="00251D20" w:rsidRDefault="008B7F94" w:rsidP="00BA4D91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145897" w:rsidRPr="00C439AC" w:rsidRDefault="009E0FA6" w:rsidP="00E837CE">
      <w:pPr>
        <w:spacing w:after="19" w:line="240" w:lineRule="auto"/>
        <w:ind w:right="113"/>
        <w:jc w:val="both"/>
        <w:rPr>
          <w:b/>
        </w:rPr>
      </w:pPr>
      <w:r w:rsidRPr="00C439AC">
        <w:rPr>
          <w:b/>
        </w:rPr>
        <w:t>Załączony do dokumentacji projektowej przedmiar robót ma jedynie charakter pomocniczy, podstawowe znaczenie do wyceny i określenia przedmiotu zamówienia ma pozostała dokumentacja projektowa.</w:t>
      </w:r>
    </w:p>
    <w:p w:rsidR="00E837CE" w:rsidRDefault="00E837CE" w:rsidP="00E837CE">
      <w:pPr>
        <w:spacing w:after="19" w:line="240" w:lineRule="auto"/>
        <w:ind w:right="113"/>
        <w:jc w:val="both"/>
      </w:pPr>
    </w:p>
    <w:p w:rsidR="00176D08" w:rsidRPr="0077246B" w:rsidRDefault="00D77142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3.3.4.</w:t>
      </w:r>
      <w:r w:rsidR="00176D08" w:rsidRPr="0077246B">
        <w:rPr>
          <w:rFonts w:eastAsia="Verdana" w:cstheme="minorHAnsi"/>
          <w:color w:val="000000"/>
          <w:lang w:eastAsia="pl-PL"/>
        </w:rPr>
        <w:t xml:space="preserve"> Szczegółowy opis przedmiotu zamówienia zawiera dokumentacja projektowa, specyfikacja techniczna wykonania i odbioru robót budowlanych.</w:t>
      </w:r>
    </w:p>
    <w:p w:rsidR="00176D08" w:rsidRPr="00A96986" w:rsidRDefault="00F44544" w:rsidP="00BA4D91">
      <w:pPr>
        <w:spacing w:after="19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="00176D08">
        <w:rPr>
          <w:rFonts w:eastAsia="Verdana" w:cstheme="minorHAnsi"/>
          <w:color w:val="000000"/>
          <w:lang w:eastAsia="pl-PL"/>
        </w:rPr>
        <w:t xml:space="preserve">)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Zgodnie z art. 101 ust. 4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w sytuacji, gdyby w Specyfikacji Technicznych  Wykonania i Odbioru Robót (dalej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STWiORB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), dokumentacji projektowej, a więc w dokumencie opisującym przedmiot zamówienia, zawarto odniesienie do norm, ocen technicznych, aprobat, specyfikacji technicznych i systemów referencji technicznych, o których mowa  w art. 101 ust. 1 pkt 2 i ust. 3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a takim odniesieniom nie towarzyszyło wyrażenie „lub równoważne”, to Zamawiający dopuszcza rozwiązania równoważne opisywanym w każdej takiej normie, ocenie technicznej, aprobacie, specyfikacji technicznej, systemowi referencji technicznych. W związku z powyższym należy przyjąć, że każdej</w:t>
      </w:r>
      <w:r w:rsidR="00176D08">
        <w:rPr>
          <w:rFonts w:eastAsia="Verdana" w:cstheme="minorHAnsi"/>
          <w:color w:val="000000"/>
          <w:lang w:eastAsia="pl-PL"/>
        </w:rPr>
        <w:t xml:space="preserve">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normie, ocenie technicznej, aprobacie, specyfikacji technicznej, systemowi </w:t>
      </w:r>
      <w:r w:rsidR="00176D08" w:rsidRPr="00A96986">
        <w:rPr>
          <w:rFonts w:eastAsia="Verdana" w:cstheme="minorHAnsi"/>
          <w:color w:val="000000"/>
          <w:lang w:eastAsia="pl-PL"/>
        </w:rPr>
        <w:lastRenderedPageBreak/>
        <w:t xml:space="preserve">referencji technicznych występujących w opisie przedmiotu zamówienia towarzyszą wyrazy </w:t>
      </w:r>
      <w:r w:rsidR="00E87B9C">
        <w:rPr>
          <w:rFonts w:eastAsia="Verdana" w:cstheme="minorHAnsi"/>
          <w:color w:val="000000"/>
          <w:lang w:eastAsia="pl-PL"/>
        </w:rPr>
        <w:br/>
      </w:r>
      <w:r w:rsidR="00176D08" w:rsidRPr="00A96986">
        <w:rPr>
          <w:rFonts w:eastAsia="Verdana" w:cstheme="minorHAnsi"/>
          <w:color w:val="000000"/>
          <w:lang w:eastAsia="pl-PL"/>
        </w:rPr>
        <w:t>„lub równoważne”</w:t>
      </w:r>
      <w:r w:rsidR="00176D08">
        <w:rPr>
          <w:rFonts w:eastAsia="Verdana" w:cstheme="minorHAnsi"/>
          <w:color w:val="000000"/>
          <w:lang w:eastAsia="pl-PL"/>
        </w:rPr>
        <w:t xml:space="preserve">.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Zgodnie z art. 101 ust. 5 </w:t>
      </w:r>
      <w:r w:rsidR="00176D08">
        <w:rPr>
          <w:rFonts w:eastAsia="Verdana" w:cstheme="minorHAnsi"/>
          <w:color w:val="000000"/>
          <w:lang w:eastAsia="pl-PL"/>
        </w:rPr>
        <w:t xml:space="preserve">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wykonawca, który powołuje </w:t>
      </w:r>
      <w:r w:rsidR="00E87B9C">
        <w:rPr>
          <w:rFonts w:eastAsia="Verdana" w:cstheme="minorHAnsi"/>
          <w:color w:val="000000"/>
          <w:lang w:eastAsia="pl-PL"/>
        </w:rPr>
        <w:br/>
      </w:r>
      <w:r w:rsidR="00176D08" w:rsidRPr="00A96986">
        <w:rPr>
          <w:rFonts w:eastAsia="Verdana" w:cstheme="minorHAnsi"/>
          <w:color w:val="000000"/>
          <w:lang w:eastAsia="pl-PL"/>
        </w:rPr>
        <w:t xml:space="preserve">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>, że proponowane rozwiązania w stopniu spełniają wymagania określone w opisie przedmiotu zamówienia.</w:t>
      </w:r>
      <w:r w:rsidR="00176D08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176D08" w:rsidRPr="00345BB5" w:rsidRDefault="00F44544" w:rsidP="00BA4D91">
      <w:pPr>
        <w:spacing w:after="117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176D08" w:rsidRPr="00345BB5">
        <w:rPr>
          <w:rFonts w:eastAsia="Verdana" w:cstheme="minorHAnsi"/>
          <w:color w:val="000000"/>
          <w:lang w:eastAsia="pl-PL"/>
        </w:rPr>
        <w:t>) Wykonanie robót budowlanych:</w:t>
      </w:r>
    </w:p>
    <w:p w:rsidR="00176D08" w:rsidRPr="00A96986" w:rsidRDefault="00176D08" w:rsidP="00BA4D91">
      <w:pPr>
        <w:spacing w:after="62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a) </w:t>
      </w:r>
      <w:r w:rsidRPr="00A96986">
        <w:rPr>
          <w:rFonts w:eastAsia="Verdana" w:cstheme="minorHAnsi"/>
          <w:color w:val="000000"/>
          <w:lang w:eastAsia="pl-PL"/>
        </w:rPr>
        <w:t xml:space="preserve">realizacja robót budowlanych objętych przedmiotem zamówienia musi być zgodna z: dokumentacją projektową </w:t>
      </w:r>
      <w:proofErr w:type="spellStart"/>
      <w:r w:rsidRPr="00A96986">
        <w:rPr>
          <w:rFonts w:eastAsia="Verdana" w:cstheme="minorHAnsi"/>
          <w:color w:val="000000"/>
          <w:lang w:eastAsia="pl-PL"/>
        </w:rPr>
        <w:t>STWiOR</w:t>
      </w:r>
      <w:proofErr w:type="spellEnd"/>
      <w:r w:rsidRPr="00A96986">
        <w:rPr>
          <w:rFonts w:eastAsia="Verdana" w:cstheme="minorHAnsi"/>
          <w:color w:val="000000"/>
          <w:lang w:eastAsia="pl-PL"/>
        </w:rPr>
        <w:t>, SWZ, projektem umowy. W sprawach nieuregulowanych należy stosować się do obowiązujących równoważny</w:t>
      </w:r>
      <w:r>
        <w:rPr>
          <w:rFonts w:eastAsia="Verdana" w:cstheme="minorHAnsi"/>
          <w:color w:val="000000"/>
          <w:lang w:eastAsia="pl-PL"/>
        </w:rPr>
        <w:t>ch</w:t>
      </w:r>
      <w:r w:rsidRPr="00A96986">
        <w:rPr>
          <w:rFonts w:eastAsia="Verdana" w:cstheme="minorHAnsi"/>
          <w:color w:val="000000"/>
          <w:lang w:eastAsia="pl-PL"/>
        </w:rPr>
        <w:t xml:space="preserve"> warunków technicznych, norm państwowych, branżowy</w:t>
      </w:r>
      <w:r>
        <w:rPr>
          <w:rFonts w:eastAsia="Verdana" w:cstheme="minorHAnsi"/>
          <w:color w:val="000000"/>
          <w:lang w:eastAsia="pl-PL"/>
        </w:rPr>
        <w:t xml:space="preserve">ch, przepisów prawa budowlanego. </w:t>
      </w:r>
      <w:r w:rsidRPr="00A96986">
        <w:rPr>
          <w:rFonts w:eastAsia="Verdana" w:cstheme="minorHAnsi"/>
          <w:color w:val="000000"/>
          <w:lang w:eastAsia="pl-PL"/>
        </w:rPr>
        <w:t xml:space="preserve">Wykonanie robót będzie się uważać za zakończone, jeżeli odbiór nastąpi bez wad, zostaną zakończone wszystkie prace wchodzące w przedmiot zamówienia; </w:t>
      </w:r>
    </w:p>
    <w:p w:rsidR="00176D08" w:rsidRPr="00A96986" w:rsidRDefault="00176D08" w:rsidP="00BA4D91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E87B9C">
        <w:rPr>
          <w:rFonts w:eastAsia="Verdana" w:cstheme="minorHAnsi"/>
          <w:color w:val="000000"/>
          <w:lang w:eastAsia="pl-PL"/>
        </w:rPr>
        <w:t>W</w:t>
      </w:r>
      <w:r w:rsidRPr="00A96986">
        <w:rPr>
          <w:rFonts w:eastAsia="Verdana" w:cstheme="minorHAnsi"/>
          <w:color w:val="000000"/>
          <w:lang w:eastAsia="pl-PL"/>
        </w:rPr>
        <w:t xml:space="preserve">ykonawca ma obowiązek posiadać w stosunku do użytych materiałów i urządzeń dokumenty potwierdzające pozwolenie na zastosowanie w budownictwie (atesty, certyfikaty, aprobaty techniczne, świadectwa jakości). Wykonawca przekaże wymienione w zdaniu wcześniejszym dokumenty w dniu zgłoszenia zakończenia robót i okaże na każde żądanie Zamawiającego i Inspektora nadzoru w trakcie trwania robót; </w:t>
      </w:r>
    </w:p>
    <w:p w:rsidR="00176D08" w:rsidRPr="00A96986" w:rsidRDefault="00176D08" w:rsidP="00BA4D91">
      <w:pPr>
        <w:spacing w:after="0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c)</w:t>
      </w:r>
      <w:r w:rsidR="00E87B9C">
        <w:rPr>
          <w:rFonts w:eastAsia="Verdana" w:cstheme="minorHAnsi"/>
          <w:color w:val="000000"/>
          <w:lang w:eastAsia="pl-PL"/>
        </w:rPr>
        <w:t xml:space="preserve"> W</w:t>
      </w:r>
      <w:r w:rsidRPr="00A96986">
        <w:rPr>
          <w:rFonts w:eastAsia="Verdana" w:cstheme="minorHAnsi"/>
          <w:color w:val="000000"/>
          <w:lang w:eastAsia="pl-PL"/>
        </w:rPr>
        <w:t xml:space="preserve">ykonawca jest zobowiązany do przestrzegania </w:t>
      </w:r>
      <w:r>
        <w:rPr>
          <w:rFonts w:eastAsia="Verdana" w:cstheme="minorHAnsi"/>
          <w:color w:val="000000"/>
          <w:lang w:eastAsia="pl-PL"/>
        </w:rPr>
        <w:t xml:space="preserve">polskich norm zharmonizowanych, </w:t>
      </w:r>
      <w:r w:rsidRPr="00A96986">
        <w:rPr>
          <w:rFonts w:eastAsia="Verdana" w:cstheme="minorHAnsi"/>
          <w:color w:val="000000"/>
          <w:lang w:eastAsia="pl-PL"/>
        </w:rPr>
        <w:t xml:space="preserve">które obowiązują w związku z wykonaniem prac objętych Zamówieniem oraz stosowania ich postanowień na równi z wszystkimi innymi wymaganiami. Zakłada się, iż Wykonawca dogłębnie zaznajomił się z treścią i wymaganiami tych norm; </w:t>
      </w:r>
    </w:p>
    <w:p w:rsidR="00176D08" w:rsidRPr="00A96986" w:rsidRDefault="00176D08" w:rsidP="00BA4D91">
      <w:pPr>
        <w:spacing w:after="19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d)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E87B9C">
        <w:rPr>
          <w:rFonts w:eastAsia="Verdana" w:cstheme="minorHAnsi"/>
          <w:color w:val="000000"/>
          <w:lang w:eastAsia="pl-PL"/>
        </w:rPr>
        <w:t>W</w:t>
      </w:r>
      <w:r w:rsidRPr="00A96986">
        <w:rPr>
          <w:rFonts w:eastAsia="Verdana" w:cstheme="minorHAnsi"/>
          <w:color w:val="000000"/>
          <w:lang w:eastAsia="pl-PL"/>
        </w:rPr>
        <w:t xml:space="preserve">ykonawca jest odpowiedzialny za utylizację lub przekazanie do utylizacji materiałów pochodzących z rozbiórki lub wytworzonych odpadów dla innego podmiotu wraz ze wskazaniem miejsca i sposobu utylizacji lub innego wykorzystania tych materiałów lub odpadów; </w:t>
      </w:r>
    </w:p>
    <w:p w:rsidR="00F42740" w:rsidRDefault="00F42740" w:rsidP="00BA4D91">
      <w:pPr>
        <w:spacing w:after="19" w:line="240" w:lineRule="auto"/>
        <w:ind w:right="113"/>
        <w:jc w:val="both"/>
        <w:rPr>
          <w:b/>
        </w:rPr>
      </w:pPr>
    </w:p>
    <w:p w:rsidR="00077039" w:rsidRDefault="00B07401" w:rsidP="00BA4D91">
      <w:pPr>
        <w:spacing w:after="19" w:line="240" w:lineRule="auto"/>
        <w:ind w:right="113"/>
        <w:jc w:val="both"/>
      </w:pPr>
      <w:r>
        <w:t>3.3.5</w:t>
      </w:r>
      <w:r w:rsidR="00F42740" w:rsidRPr="00F42740">
        <w:t>.</w:t>
      </w:r>
      <w:r w:rsidR="00F42740" w:rsidRPr="00B409B0">
        <w:t xml:space="preserve">Zgodnie z art. 100 ust. 1 ustawy </w:t>
      </w:r>
      <w:proofErr w:type="spellStart"/>
      <w:r w:rsidR="00F42740" w:rsidRPr="00F42740">
        <w:t>Pzp</w:t>
      </w:r>
      <w:proofErr w:type="spellEnd"/>
      <w:r w:rsidR="00F42740">
        <w:t xml:space="preserve"> Zamawiający </w:t>
      </w:r>
      <w:r w:rsidR="002B1A18">
        <w:t xml:space="preserve">uwzględnił oraz </w:t>
      </w:r>
      <w:r w:rsidR="00F42740">
        <w:t xml:space="preserve">wymaga aby przedmiot zamówienia został zrealizowany z uwzględnieniem wymagań w zakresie dostępności dla osób niepełnosprawnych oraz projektowania z przeznaczeniem dla wszystkich użytkowników, w szczególności zgodnie z zasadami projektowania uniwersalnego, o których mowa w Konwencji o prawach osób niepełnosprawnych z dnia 13 grudnia 2006 r. (Dz.U. </w:t>
      </w:r>
      <w:r w:rsidR="002B1325">
        <w:t xml:space="preserve">2012 r. poz. 1169 z </w:t>
      </w:r>
      <w:proofErr w:type="spellStart"/>
      <w:r w:rsidR="002B1325">
        <w:t>późn</w:t>
      </w:r>
      <w:proofErr w:type="spellEnd"/>
      <w:r w:rsidR="002B1325">
        <w:t>. zm.).</w:t>
      </w:r>
    </w:p>
    <w:p w:rsidR="00242384" w:rsidRPr="003A07AA" w:rsidRDefault="00242384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42384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4.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 zamówienia</w:t>
      </w:r>
    </w:p>
    <w:p w:rsidR="00D24E04" w:rsidRPr="00AB31BB" w:rsidRDefault="00D24E04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B74022" w:rsidRDefault="00C92F77" w:rsidP="00B623B9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4.</w:t>
      </w:r>
      <w:r w:rsidR="000202DD">
        <w:rPr>
          <w:rFonts w:eastAsia="Verdana" w:cstheme="minorHAnsi"/>
          <w:color w:val="000000"/>
          <w:lang w:eastAsia="pl-PL"/>
        </w:rPr>
        <w:t>1.</w:t>
      </w:r>
      <w:r w:rsidR="000202DD" w:rsidRPr="00D25C9D">
        <w:rPr>
          <w:rFonts w:eastAsia="Verdana" w:cstheme="minorHAnsi"/>
          <w:color w:val="000000"/>
          <w:lang w:eastAsia="pl-PL"/>
        </w:rPr>
        <w:t>Zamawiający wymaga, aby Zamówienie zostało wykonane w terminie :</w:t>
      </w:r>
      <w:r w:rsidR="00021640">
        <w:rPr>
          <w:rFonts w:eastAsia="Verdana" w:cstheme="minorHAnsi"/>
          <w:color w:val="000000"/>
          <w:lang w:eastAsia="pl-PL"/>
        </w:rPr>
        <w:t xml:space="preserve"> </w:t>
      </w:r>
    </w:p>
    <w:p w:rsidR="003B2E17" w:rsidRPr="003B2E17" w:rsidRDefault="00FE2F6A" w:rsidP="006621CC">
      <w:pPr>
        <w:spacing w:after="117" w:line="240" w:lineRule="auto"/>
        <w:jc w:val="center"/>
        <w:rPr>
          <w:rFonts w:eastAsia="Verdana" w:cstheme="minorHAnsi"/>
          <w:b/>
          <w:lang w:eastAsia="pl-PL"/>
        </w:rPr>
      </w:pPr>
      <w:r>
        <w:rPr>
          <w:rFonts w:eastAsia="Verdana" w:cstheme="minorHAnsi"/>
          <w:b/>
          <w:lang w:eastAsia="pl-PL"/>
        </w:rPr>
        <w:t>5</w:t>
      </w:r>
      <w:r w:rsidR="00D93F97">
        <w:rPr>
          <w:rFonts w:eastAsia="Verdana" w:cstheme="minorHAnsi"/>
          <w:b/>
          <w:lang w:eastAsia="pl-PL"/>
        </w:rPr>
        <w:t xml:space="preserve"> </w:t>
      </w:r>
      <w:r w:rsidR="00EA58ED" w:rsidRPr="00B83D67">
        <w:rPr>
          <w:rFonts w:eastAsia="Verdana" w:cstheme="minorHAnsi"/>
          <w:b/>
          <w:lang w:eastAsia="pl-PL"/>
        </w:rPr>
        <w:t>miesięcy od podpisania umowy</w:t>
      </w:r>
    </w:p>
    <w:p w:rsidR="003B2E17" w:rsidRDefault="003B2E17" w:rsidP="003B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2E17">
        <w:rPr>
          <w:rFonts w:cstheme="minorHAnsi"/>
          <w:color w:val="000000"/>
        </w:rPr>
        <w:t xml:space="preserve">Roboty budowlane realizowane w zakresie wymiany instalacji centralnego ogrzewania, konieczne </w:t>
      </w:r>
      <w:r>
        <w:rPr>
          <w:rFonts w:cstheme="minorHAnsi"/>
          <w:color w:val="000000"/>
        </w:rPr>
        <w:br/>
      </w:r>
      <w:r w:rsidRPr="003B2E17">
        <w:rPr>
          <w:rFonts w:cstheme="minorHAnsi"/>
          <w:color w:val="000000"/>
        </w:rPr>
        <w:t>do wykonania bezpośrednio w pomieszczeniach szkolnych ( sale lekcyjne, korytarze, szatnie itp.)</w:t>
      </w:r>
      <w:r>
        <w:rPr>
          <w:rFonts w:cstheme="minorHAnsi"/>
          <w:color w:val="000000"/>
        </w:rPr>
        <w:br/>
      </w:r>
      <w:r w:rsidRPr="003B2E17">
        <w:rPr>
          <w:rFonts w:cstheme="minorHAnsi"/>
          <w:color w:val="000000"/>
        </w:rPr>
        <w:t>będą prowadzone w czasie wakacji szkol</w:t>
      </w:r>
      <w:r>
        <w:rPr>
          <w:rFonts w:cstheme="minorHAnsi"/>
          <w:color w:val="000000"/>
        </w:rPr>
        <w:t xml:space="preserve">nych tj. </w:t>
      </w:r>
      <w:r w:rsidRPr="00F542AF">
        <w:rPr>
          <w:rFonts w:cstheme="minorHAnsi"/>
          <w:b/>
          <w:color w:val="000000"/>
          <w:u w:val="single"/>
        </w:rPr>
        <w:t>nie wcześniej</w:t>
      </w:r>
      <w:r w:rsidR="00A9108C" w:rsidRPr="00F542AF">
        <w:rPr>
          <w:rFonts w:cstheme="minorHAnsi"/>
          <w:b/>
          <w:color w:val="000000"/>
          <w:u w:val="single"/>
        </w:rPr>
        <w:t xml:space="preserve"> niż od 24 czerwca 2023 r. do 25</w:t>
      </w:r>
      <w:r w:rsidRPr="00F542AF">
        <w:rPr>
          <w:rFonts w:cstheme="minorHAnsi"/>
          <w:b/>
          <w:color w:val="000000"/>
          <w:u w:val="single"/>
        </w:rPr>
        <w:t xml:space="preserve"> sierpnia 2023 r.</w:t>
      </w:r>
      <w:r w:rsidRPr="003B2E17">
        <w:rPr>
          <w:rFonts w:cstheme="minorHAnsi"/>
          <w:color w:val="000000"/>
        </w:rPr>
        <w:t xml:space="preserve"> lub w terminie wolnym od zajęć stacjonarnych uzgodnionym oddzielnie z Zamawiającym</w:t>
      </w:r>
      <w:r w:rsidRPr="003B2E1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155B7" w:rsidRDefault="00F155B7" w:rsidP="003B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CC" w:rsidRPr="003B2E17" w:rsidRDefault="006621CC" w:rsidP="003B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0109" w:rsidRDefault="000D3498" w:rsidP="00B623B9">
      <w:pPr>
        <w:spacing w:after="117" w:line="240" w:lineRule="auto"/>
      </w:pPr>
      <w:r>
        <w:t>4.2 M</w:t>
      </w:r>
      <w:r w:rsidR="007D14B0">
        <w:t>iejsce wykonania zamówienia:</w:t>
      </w:r>
    </w:p>
    <w:p w:rsidR="00977005" w:rsidRPr="00765083" w:rsidRDefault="00765083" w:rsidP="008C5F93">
      <w:pPr>
        <w:spacing w:after="94" w:line="240" w:lineRule="auto"/>
        <w:ind w:right="109"/>
        <w:jc w:val="center"/>
      </w:pPr>
      <w:r w:rsidRPr="00DD34EF">
        <w:t>Termomodernizacja Szkoły Podstawowej w Sarbinowie Drugim</w:t>
      </w:r>
      <w:r w:rsidR="00A80DDE">
        <w:t>, Sarbinowo Drugie 11</w:t>
      </w:r>
    </w:p>
    <w:p w:rsidR="001A58E3" w:rsidRPr="00C72ABE" w:rsidRDefault="001A58E3" w:rsidP="00C72AB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11716" w:rsidRPr="007F61FC" w:rsidRDefault="002162F0" w:rsidP="007F61FC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350E13">
        <w:rPr>
          <w:rFonts w:eastAsia="Verdana" w:cstheme="minorHAnsi"/>
          <w:color w:val="000000"/>
          <w:lang w:eastAsia="pl-PL"/>
        </w:rPr>
        <w:t>5.</w:t>
      </w:r>
      <w:r w:rsidR="003E2A95" w:rsidRPr="00350E13">
        <w:rPr>
          <w:rFonts w:eastAsia="Verdana" w:cstheme="minorHAnsi"/>
          <w:color w:val="000000"/>
          <w:lang w:eastAsia="pl-PL"/>
        </w:rPr>
        <w:t>1.</w:t>
      </w:r>
      <w:r w:rsidR="003E2A95" w:rsidRPr="00350E13">
        <w:rPr>
          <w:rFonts w:eastAsia="Arial" w:cstheme="minorHAnsi"/>
          <w:color w:val="000000"/>
          <w:lang w:eastAsia="pl-PL"/>
        </w:rPr>
        <w:t xml:space="preserve"> </w:t>
      </w:r>
      <w:r w:rsidR="003E2A95" w:rsidRPr="00350E13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111716" w:rsidRPr="00111716" w:rsidRDefault="00111716" w:rsidP="00111716">
      <w:pPr>
        <w:spacing w:after="0" w:line="240" w:lineRule="auto"/>
        <w:jc w:val="both"/>
        <w:rPr>
          <w:rFonts w:ascii="Calibri" w:hAnsi="Calibri" w:cs="Calibri"/>
        </w:rPr>
      </w:pPr>
      <w:r w:rsidRPr="00111716">
        <w:rPr>
          <w:rFonts w:ascii="Calibri" w:eastAsia="Times New Roman" w:hAnsi="Calibri" w:cs="Calibri"/>
          <w:lang w:eastAsia="pl-PL"/>
        </w:rPr>
        <w:t>Dominika Raczyńska</w:t>
      </w:r>
      <w:r w:rsidRPr="00111716">
        <w:rPr>
          <w:rFonts w:ascii="Calibri" w:eastAsia="Verdana" w:hAnsi="Calibri" w:cs="Calibri"/>
          <w:color w:val="000000"/>
          <w:lang w:eastAsia="pl-PL"/>
        </w:rPr>
        <w:t xml:space="preserve"> -Podinspektor ds. zamówień publicznych</w:t>
      </w:r>
    </w:p>
    <w:p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>Urząd Miejski w Janowcu Wielkopolskim</w:t>
      </w:r>
    </w:p>
    <w:p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 xml:space="preserve">ul. Gnieźnieńska 3, 88-430 Janowiec Wielkopolski, </w:t>
      </w:r>
    </w:p>
    <w:p w:rsidR="00111716" w:rsidRPr="00111716" w:rsidRDefault="007305B4" w:rsidP="0011171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e-mail:</w:t>
      </w:r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hyperlink r:id="rId13" w:history="1">
        <w:r w:rsidR="00111716" w:rsidRPr="00111716">
          <w:rPr>
            <w:rStyle w:val="Hipercze"/>
            <w:rFonts w:ascii="Calibri" w:eastAsia="Times New Roman" w:hAnsi="Calibri" w:cs="Calibri"/>
            <w:lang w:eastAsia="pl-PL"/>
          </w:rPr>
          <w:t>d.raczynska@um-janowiecwlkp.pl</w:t>
        </w:r>
      </w:hyperlink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r w:rsidR="00111716" w:rsidRPr="00111716">
        <w:rPr>
          <w:rFonts w:ascii="Calibri" w:hAnsi="Calibri" w:cs="Calibri"/>
        </w:rPr>
        <w:t xml:space="preserve">, </w:t>
      </w:r>
    </w:p>
    <w:p w:rsidR="00111716" w:rsidRPr="00111716" w:rsidRDefault="00111716" w:rsidP="001117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50E13" w:rsidRPr="00350E13" w:rsidRDefault="004E7C87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Zgodnie z art. 20 ust. 1 u</w:t>
      </w:r>
      <w:r w:rsidR="00350E13" w:rsidRPr="00350E13">
        <w:rPr>
          <w:rFonts w:cstheme="minorHAnsi"/>
        </w:rPr>
        <w:t>stawy</w:t>
      </w:r>
      <w:r w:rsidR="00EB4C4F">
        <w:rPr>
          <w:rFonts w:cstheme="minorHAnsi"/>
        </w:rPr>
        <w:t xml:space="preserve"> </w:t>
      </w:r>
      <w:proofErr w:type="spellStart"/>
      <w:r w:rsidR="00EB4C4F">
        <w:rPr>
          <w:rFonts w:cstheme="minorHAnsi"/>
        </w:rPr>
        <w:t>Pzp</w:t>
      </w:r>
      <w:proofErr w:type="spellEnd"/>
      <w:r w:rsidR="00EB4C4F">
        <w:rPr>
          <w:rFonts w:cstheme="minorHAnsi"/>
        </w:rPr>
        <w:t xml:space="preserve"> </w:t>
      </w:r>
      <w:r w:rsidR="00350E13" w:rsidRPr="00350E13">
        <w:rPr>
          <w:rFonts w:cstheme="minorHAnsi"/>
        </w:rPr>
        <w:t xml:space="preserve">postępowanie o udzielenie zamówienia, z zastrzeżeniem </w:t>
      </w:r>
      <w:r w:rsidR="00B654EA">
        <w:rPr>
          <w:rFonts w:cstheme="minorHAnsi"/>
        </w:rPr>
        <w:t>wyjątków przewidzianych w Ustawie</w:t>
      </w:r>
      <w:r w:rsidR="00350E13" w:rsidRPr="00350E13">
        <w:rPr>
          <w:rFonts w:cstheme="minorHAnsi"/>
        </w:rPr>
        <w:t xml:space="preserve">, prowadzi się pisemnie. </w:t>
      </w:r>
    </w:p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Komunikacja, w tym składanie ofert, wymiana informacji oraz przekazywanie dokumentów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 xml:space="preserve">lub oświadczeń między zamawiającym a wykonawcą, z uwzględnieniem wyjątków określonych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>w Ustawie</w:t>
      </w:r>
      <w:r w:rsidR="00EB4C4F">
        <w:rPr>
          <w:rFonts w:cstheme="minorHAnsi"/>
        </w:rPr>
        <w:t xml:space="preserve"> </w:t>
      </w:r>
      <w:proofErr w:type="spellStart"/>
      <w:r w:rsidR="00EB4C4F">
        <w:rPr>
          <w:rFonts w:cstheme="minorHAnsi"/>
        </w:rPr>
        <w:t>Pzp</w:t>
      </w:r>
      <w:proofErr w:type="spellEnd"/>
      <w:r w:rsidRPr="00350E13">
        <w:rPr>
          <w:rFonts w:cstheme="minorHAnsi"/>
        </w:rPr>
        <w:t xml:space="preserve">, odbywa się przy użyciu środków komunikacji elektronicznej. </w:t>
      </w:r>
    </w:p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przypadku </w:t>
      </w:r>
      <w:r w:rsidR="00B04459">
        <w:rPr>
          <w:rFonts w:cstheme="minorHAnsi"/>
          <w:b/>
          <w:bCs/>
        </w:rPr>
        <w:t>W</w:t>
      </w:r>
      <w:r w:rsidRPr="00350E13">
        <w:rPr>
          <w:rFonts w:cstheme="minorHAnsi"/>
          <w:b/>
          <w:bCs/>
        </w:rPr>
        <w:t>ykonawców wspólnie ubiegających się o udzielenie zamówienia</w:t>
      </w:r>
      <w:r w:rsidRPr="00350E13">
        <w:rPr>
          <w:rFonts w:cstheme="minorHAnsi"/>
        </w:rPr>
        <w:t xml:space="preserve"> wszelka korespondencja będzie prowadzona przez zamawiającego wyłącznie z ich pełnomocnikiem.</w:t>
      </w:r>
    </w:p>
    <w:p w:rsidR="00754132" w:rsidRPr="003674FD" w:rsidRDefault="00350E13" w:rsidP="003674FD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postępowaniu o udzielenie zamówienia komunikacja między Zamawiającym </w:t>
      </w:r>
      <w:r w:rsidR="001F3559">
        <w:rPr>
          <w:rFonts w:cstheme="minorHAnsi"/>
        </w:rPr>
        <w:t xml:space="preserve">a Wykonawcami </w:t>
      </w:r>
      <w:r w:rsidRPr="00350E13">
        <w:rPr>
          <w:rFonts w:cstheme="minorHAnsi"/>
        </w:rPr>
        <w:t xml:space="preserve">odbywa się za pośrednictwem </w:t>
      </w:r>
      <w:hyperlink r:id="rId14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pod adresem: </w:t>
      </w:r>
      <w:hyperlink r:id="rId15" w:history="1">
        <w:r w:rsidRPr="00350E13">
          <w:rPr>
            <w:rStyle w:val="Hipercze"/>
            <w:rFonts w:cstheme="minorHAnsi"/>
          </w:rPr>
          <w:t>https://platformazakupowa.pl/pn/janowiecwlkp</w:t>
        </w:r>
      </w:hyperlink>
      <w:bookmarkStart w:id="2" w:name="_Hlk61356878"/>
      <w:r w:rsidR="00772453">
        <w:rPr>
          <w:rFonts w:cstheme="minorHAnsi"/>
        </w:rPr>
        <w:t xml:space="preserve"> oraz wskazanym w Rozdziale 1 SWZ adresem </w:t>
      </w:r>
      <w:r w:rsidR="003548FB">
        <w:rPr>
          <w:rFonts w:cstheme="minorHAnsi"/>
        </w:rPr>
        <w:br/>
      </w:r>
      <w:r w:rsidR="00772453">
        <w:rPr>
          <w:rFonts w:cstheme="minorHAnsi"/>
        </w:rPr>
        <w:t>e-mail.</w:t>
      </w:r>
    </w:p>
    <w:bookmarkEnd w:id="2"/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350E13">
        <w:rPr>
          <w:rFonts w:cstheme="minorHAnsi"/>
          <w:b/>
          <w:bCs/>
        </w:rPr>
        <w:t>Dotyczy komunikacji za pośrednictwem platformazakupowa.pl: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350E13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>
        <w:rPr>
          <w:rFonts w:cstheme="minorHAnsi"/>
        </w:rPr>
        <w:t>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6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 xml:space="preserve">i formularza „Wyślij wiadomość do zamawiającego”.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Zamawiający, określa niezbędne wymagania sprzętowo - aplikacyjne umożliwiające pracę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>na platformazakupowa.pl, tj.: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350E13">
        <w:rPr>
          <w:rFonts w:cstheme="minorHAnsi"/>
        </w:rPr>
        <w:t>kb</w:t>
      </w:r>
      <w:proofErr w:type="spellEnd"/>
      <w:r w:rsidRPr="00350E13">
        <w:rPr>
          <w:rFonts w:cstheme="minorHAnsi"/>
        </w:rPr>
        <w:t>/s,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>zainstalowana dowolna przeglądarka internetowa, w przypadku Internet Explorer minimalnie wersja 10 0.,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włączona obsługa JavaScript,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zainstalowany program Adobe </w:t>
      </w:r>
      <w:proofErr w:type="spellStart"/>
      <w:r w:rsidRPr="00350E13">
        <w:rPr>
          <w:rFonts w:cstheme="minorHAnsi"/>
        </w:rPr>
        <w:t>Acrobat</w:t>
      </w:r>
      <w:proofErr w:type="spellEnd"/>
      <w:r w:rsidRPr="00350E13">
        <w:rPr>
          <w:rFonts w:cstheme="minorHAnsi"/>
        </w:rPr>
        <w:t xml:space="preserve"> Reader lub inny obsługujący format plików .pdf,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350E13">
        <w:rPr>
          <w:rFonts w:cstheme="minorHAnsi"/>
        </w:rPr>
        <w:t>Szyfrowanie na platformazakupowa.pl odbywa się za pomocą protokołu TLS 1.3.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Oznaczenie czasu odbioru danych przez platformę zakupową stanowi datę oraz dokładny czas (</w:t>
      </w:r>
      <w:proofErr w:type="spellStart"/>
      <w:r w:rsidRPr="00350E13">
        <w:rPr>
          <w:rFonts w:cstheme="minorHAnsi"/>
        </w:rPr>
        <w:t>hh:mm:ss</w:t>
      </w:r>
      <w:proofErr w:type="spellEnd"/>
      <w:r w:rsidRPr="00350E13">
        <w:rPr>
          <w:rFonts w:cstheme="minorHAnsi"/>
        </w:rPr>
        <w:t>) generowany wg. czasu lokalnego serwera synchronizowanego z zegarem Głównego Urzędu Miar.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Wykonawca, przystępując do niniejszego postępowania o udzielenie zamówienia publicznego:</w:t>
      </w:r>
    </w:p>
    <w:p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a)</w:t>
      </w:r>
      <w:r w:rsidRPr="00350E13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b)</w:t>
      </w:r>
      <w:r w:rsidRPr="00350E13">
        <w:rPr>
          <w:rFonts w:cstheme="minorHAnsi"/>
        </w:rPr>
        <w:tab/>
        <w:t xml:space="preserve">zapoznał i stosuje się do Instrukcji składania ofert/wniosków dostępnej pod </w:t>
      </w:r>
      <w:hyperlink r:id="rId18" w:history="1">
        <w:r w:rsidRPr="00350E13">
          <w:rPr>
            <w:rStyle w:val="Hipercze"/>
            <w:rFonts w:cstheme="minorHAnsi"/>
          </w:rPr>
          <w:t>https://platformazakupowa.pl/strona/45-instrukcje</w:t>
        </w:r>
      </w:hyperlink>
      <w:r w:rsidRPr="00350E13">
        <w:rPr>
          <w:rFonts w:cstheme="minorHAnsi"/>
        </w:rPr>
        <w:t>.</w:t>
      </w:r>
    </w:p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350E13">
        <w:rPr>
          <w:rFonts w:cstheme="minorHAnsi"/>
          <w:b/>
          <w:bCs/>
        </w:rPr>
        <w:t>Rekomendacje zamawiającego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rekomenduje wykorzystanie formatów: .pdf, .</w:t>
      </w:r>
      <w:proofErr w:type="spellStart"/>
      <w:r w:rsidRPr="00350E13">
        <w:rPr>
          <w:rFonts w:cstheme="minorHAnsi"/>
        </w:rPr>
        <w:t>doc</w:t>
      </w:r>
      <w:proofErr w:type="spellEnd"/>
      <w:r w:rsidRPr="00350E13">
        <w:rPr>
          <w:rFonts w:cstheme="minorHAnsi"/>
        </w:rPr>
        <w:t>, .</w:t>
      </w:r>
      <w:proofErr w:type="spellStart"/>
      <w:r w:rsidRPr="00350E13">
        <w:rPr>
          <w:rFonts w:cstheme="minorHAnsi"/>
        </w:rPr>
        <w:t>docx</w:t>
      </w:r>
      <w:proofErr w:type="spellEnd"/>
      <w:r w:rsidRPr="00350E13">
        <w:rPr>
          <w:rFonts w:cstheme="minorHAnsi"/>
        </w:rPr>
        <w:t>, .xls, ze szczególnym wskazaniem na .pdf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3" w:name="_Hlk62074878"/>
      <w:r w:rsidRPr="00350E13">
        <w:rPr>
          <w:rFonts w:cstheme="minorHAnsi"/>
        </w:rPr>
        <w:t xml:space="preserve">W celu ewentualnej kompresji danych Zamawiający rekomenduje wykorzystanie jednego </w:t>
      </w:r>
      <w:r w:rsidR="001A4B9A">
        <w:rPr>
          <w:rFonts w:cstheme="minorHAnsi"/>
        </w:rPr>
        <w:br/>
      </w:r>
      <w:r w:rsidRPr="00350E13">
        <w:rPr>
          <w:rFonts w:cstheme="minorHAnsi"/>
        </w:rPr>
        <w:t>z formatów: .zip, .7Z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Wś</w:t>
      </w:r>
      <w:r w:rsidR="00EA73E1">
        <w:rPr>
          <w:rFonts w:cstheme="minorHAnsi"/>
        </w:rPr>
        <w:t xml:space="preserve">ród formatów powszechnych a nie </w:t>
      </w:r>
      <w:r w:rsidRPr="00350E13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350E13">
        <w:rPr>
          <w:rFonts w:cstheme="minorHAnsi"/>
        </w:rPr>
        <w:t>rar</w:t>
      </w:r>
      <w:proofErr w:type="spellEnd"/>
      <w:r w:rsidRPr="00350E13">
        <w:rPr>
          <w:rFonts w:cstheme="minorHAnsi"/>
        </w:rPr>
        <w:t xml:space="preserve"> .gif .</w:t>
      </w:r>
      <w:proofErr w:type="spellStart"/>
      <w:r w:rsidRPr="00350E13">
        <w:rPr>
          <w:rFonts w:cstheme="minorHAnsi"/>
        </w:rPr>
        <w:t>bmp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numbers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pages</w:t>
      </w:r>
      <w:proofErr w:type="spellEnd"/>
      <w:r w:rsidRPr="00350E13">
        <w:rPr>
          <w:rFonts w:cstheme="minorHAnsi"/>
        </w:rPr>
        <w:t>. Dokumenty złożone w takich plikach zostaną uznane za złożone nieskutecznie.</w:t>
      </w:r>
    </w:p>
    <w:bookmarkEnd w:id="3"/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50E13">
        <w:rPr>
          <w:rFonts w:cstheme="minorHAnsi"/>
        </w:rPr>
        <w:t>eDoApp</w:t>
      </w:r>
      <w:proofErr w:type="spellEnd"/>
      <w:r w:rsidRPr="00350E13">
        <w:rPr>
          <w:rFonts w:cstheme="minorHAnsi"/>
        </w:rPr>
        <w:t xml:space="preserve"> służącej do składania podpisu osobistego, który wynosi max 5MB.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50E13">
        <w:rPr>
          <w:rFonts w:cstheme="minorHAnsi"/>
        </w:rPr>
        <w:t>PAdES</w:t>
      </w:r>
      <w:proofErr w:type="spellEnd"/>
      <w:r w:rsidRPr="00350E13">
        <w:rPr>
          <w:rFonts w:cstheme="minorHAnsi"/>
        </w:rPr>
        <w:t xml:space="preserve">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Pliki w innych formatach niż PDF zaleca się opatrzyć zewnętrznym podpisem </w:t>
      </w:r>
      <w:proofErr w:type="spellStart"/>
      <w:r w:rsidRPr="00350E13">
        <w:rPr>
          <w:rFonts w:cstheme="minorHAnsi"/>
        </w:rPr>
        <w:t>XAdES</w:t>
      </w:r>
      <w:proofErr w:type="spellEnd"/>
      <w:r w:rsidRPr="00350E13">
        <w:rPr>
          <w:rFonts w:cstheme="minorHAnsi"/>
        </w:rPr>
        <w:t>. Wykonawca powinien pamiętać, aby plik z podpisem przekazywać łącznie z dokumentem podpisywanym.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 xml:space="preserve">Zaleca się, aby komunikacja z wykonawcami odbywała się tylko na Platformie </w:t>
      </w:r>
      <w:r w:rsidR="004F2DE7">
        <w:rPr>
          <w:rFonts w:cstheme="minorHAnsi"/>
        </w:rPr>
        <w:br/>
      </w:r>
      <w:r w:rsidRPr="00350E13">
        <w:rPr>
          <w:rFonts w:cstheme="minorHAnsi"/>
        </w:rPr>
        <w:t>za pośrednictwem formularza “Wyślij wiadomość do zamawiającego”, nie za pośrednictwem adresu email.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Osobą składającą ofertę powinna być osoba kontaktowa podawana w dokumentacji.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Ofertę należy przygotować z należytą starannością dla podmiotu ubiegającego </w:t>
      </w:r>
      <w:r w:rsidR="004F2DE7">
        <w:rPr>
          <w:rFonts w:cstheme="minorHAnsi"/>
        </w:rPr>
        <w:br/>
      </w:r>
      <w:r w:rsidRPr="00350E13">
        <w:rPr>
          <w:rFonts w:cstheme="minorHAnsi"/>
        </w:rPr>
        <w:t>się o udzielenie zamówienia publicznego i zachowaniem odpowiedniego odstępu czasu do zakończenia przyjmowania ofert/wniosków. Sugerujemy złożenie oferty na 24 godziny przed terminem składania ofert/wniosków.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Podczas podpisywania plików zaleca się stosowanie algorytmu skrótu SHA2 zamiast SHA1. 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Jeśli wykonawca pakuje dokumenty np. w plik ZIP zalecamy wcześniejsze podpisanie każdego ze skompresowanych plików. </w:t>
      </w:r>
    </w:p>
    <w:p w:rsidR="00350E13" w:rsidRPr="00463FA2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rekomenduje wykorzystanie podpisu z kwalifikowanym znacznikiem czasu.</w:t>
      </w:r>
    </w:p>
    <w:p w:rsidR="00534661" w:rsidRDefault="00350E13" w:rsidP="0053466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974147" w:rsidRPr="003528C2" w:rsidRDefault="003528C2" w:rsidP="00352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5.7.16 </w:t>
      </w:r>
      <w:r w:rsidR="00974147" w:rsidRPr="003528C2">
        <w:rPr>
          <w:rFonts w:ascii="Calibri" w:hAnsi="Calibri" w:cs="Calibri"/>
        </w:rPr>
        <w:t>Oferta musi być podpisana przez osoby wskazane w dokumencie upoważniającym</w:t>
      </w:r>
      <w:r w:rsidR="00974147" w:rsidRPr="003528C2">
        <w:rPr>
          <w:rFonts w:ascii="Calibri" w:hAnsi="Calibri" w:cs="Calibr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56128B" w:rsidRPr="00463FA2" w:rsidRDefault="0056128B" w:rsidP="0056128B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Rozdział 6.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:rsidR="0056128B" w:rsidRPr="00463FA2" w:rsidRDefault="0056128B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:rsidR="00EF59D2" w:rsidRPr="001F7645" w:rsidRDefault="003E2A95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iCs/>
          <w:lang w:eastAsia="pl-PL"/>
        </w:rPr>
      </w:pPr>
      <w:r w:rsidRPr="00463FA2">
        <w:rPr>
          <w:rFonts w:ascii="Calibri" w:eastAsia="Verdana" w:hAnsi="Calibri" w:cs="Calibr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>
        <w:rPr>
          <w:rFonts w:ascii="Calibri" w:eastAsia="Verdana" w:hAnsi="Calibri" w:cs="Calibri"/>
          <w:iCs/>
          <w:lang w:eastAsia="pl-PL"/>
        </w:rPr>
        <w:t>.</w:t>
      </w:r>
    </w:p>
    <w:p w:rsidR="0081469D" w:rsidRPr="00463FA2" w:rsidRDefault="0081469D" w:rsidP="0081469D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Rozdział 7.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Termin związania ofertą</w:t>
      </w:r>
    </w:p>
    <w:p w:rsidR="0081469D" w:rsidRPr="00463FA2" w:rsidRDefault="0081469D" w:rsidP="00BA4D91">
      <w:pPr>
        <w:spacing w:after="117" w:line="240" w:lineRule="auto"/>
        <w:rPr>
          <w:rFonts w:ascii="Calibri" w:eastAsia="Verdana" w:hAnsi="Calibri" w:cs="Calibri"/>
          <w:b/>
          <w:color w:val="000000"/>
          <w:lang w:eastAsia="pl-PL"/>
        </w:rPr>
      </w:pPr>
    </w:p>
    <w:p w:rsidR="00E041B9" w:rsidRPr="00532C7E" w:rsidRDefault="00424DE2" w:rsidP="00532C7E">
      <w:pPr>
        <w:spacing w:after="117" w:line="240" w:lineRule="auto"/>
        <w:rPr>
          <w:rFonts w:ascii="Calibri" w:eastAsia="Verdana" w:hAnsi="Calibri" w:cs="Calibri"/>
          <w:color w:val="000000"/>
          <w:lang w:eastAsia="pl-PL"/>
        </w:rPr>
      </w:pPr>
      <w:r w:rsidRPr="00463FA2">
        <w:rPr>
          <w:rFonts w:ascii="Calibri" w:eastAsia="Verdana" w:hAnsi="Calibri" w:cs="Calibri"/>
          <w:color w:val="000000"/>
          <w:lang w:eastAsia="pl-PL"/>
        </w:rPr>
        <w:t>7.</w:t>
      </w:r>
      <w:r w:rsidR="0032302D">
        <w:rPr>
          <w:rFonts w:ascii="Calibri" w:eastAsia="Verdana" w:hAnsi="Calibri" w:cs="Calibri"/>
          <w:color w:val="000000"/>
          <w:lang w:eastAsia="pl-PL"/>
        </w:rPr>
        <w:t xml:space="preserve">1 </w:t>
      </w:r>
      <w:r w:rsidR="00265A81" w:rsidRPr="00463FA2">
        <w:rPr>
          <w:rFonts w:ascii="Calibri" w:eastAsia="Verdana" w:hAnsi="Calibri" w:cs="Calibri"/>
          <w:color w:val="000000"/>
          <w:lang w:eastAsia="pl-PL"/>
        </w:rPr>
        <w:t>Wykonawca będzie związan</w:t>
      </w:r>
      <w:r w:rsidR="001D1C53">
        <w:rPr>
          <w:rFonts w:ascii="Calibri" w:eastAsia="Verdana" w:hAnsi="Calibri" w:cs="Calibri"/>
          <w:color w:val="000000"/>
          <w:lang w:eastAsia="pl-PL"/>
        </w:rPr>
        <w:t>y ofertą przez okres 30 dni.</w:t>
      </w:r>
      <w:r w:rsidR="00793499" w:rsidRPr="00532C7E">
        <w:rPr>
          <w:rFonts w:ascii="Calibri" w:eastAsia="Verdana" w:hAnsi="Calibri" w:cs="Calibri"/>
          <w:b/>
          <w:color w:val="000000"/>
          <w:lang w:eastAsia="pl-PL"/>
        </w:rPr>
        <w:t xml:space="preserve">            </w:t>
      </w:r>
      <w:r w:rsidR="00532C7E" w:rsidRPr="00532C7E">
        <w:rPr>
          <w:rFonts w:ascii="Calibri" w:eastAsia="Verdana" w:hAnsi="Calibri" w:cs="Calibri"/>
          <w:b/>
          <w:color w:val="000000"/>
          <w:lang w:eastAsia="pl-PL"/>
        </w:rPr>
        <w:t xml:space="preserve">                              </w:t>
      </w:r>
    </w:p>
    <w:p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bookmarkStart w:id="4" w:name="_Hlk62663862"/>
      <w:bookmarkStart w:id="5" w:name="_Hlk62822862"/>
      <w:r w:rsidRPr="00463FA2">
        <w:rPr>
          <w:rFonts w:ascii="Calibri" w:hAnsi="Calibri" w:cs="Calibr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="008E7C88" w:rsidRPr="00463FA2">
        <w:rPr>
          <w:rFonts w:ascii="Calibri" w:hAnsi="Calibri" w:cs="Calibri"/>
          <w:bCs/>
          <w:color w:val="000000"/>
        </w:rPr>
        <w:t>(art. 307 ust. 2 u</w:t>
      </w:r>
      <w:r w:rsidRPr="00463FA2">
        <w:rPr>
          <w:rFonts w:ascii="Calibri" w:hAnsi="Calibri" w:cs="Calibri"/>
          <w:bCs/>
          <w:color w:val="000000"/>
        </w:rPr>
        <w:t>stawy</w:t>
      </w:r>
      <w:r w:rsidR="008E7C88" w:rsidRPr="00463FA2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8E7C88" w:rsidRPr="00463FA2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</w:p>
    <w:p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463FA2">
        <w:rPr>
          <w:rFonts w:ascii="Calibri" w:hAnsi="Calibri" w:cs="Calibri"/>
          <w:color w:val="000000"/>
        </w:rPr>
        <w:t>Przedłużenie terminu związania ofertą, o</w:t>
      </w:r>
      <w:r w:rsidR="00B654EA">
        <w:rPr>
          <w:rFonts w:ascii="Calibri" w:hAnsi="Calibri" w:cs="Calibri"/>
          <w:color w:val="000000"/>
        </w:rPr>
        <w:t xml:space="preserve"> którym mowa w art. 307 ust. 2 u</w:t>
      </w:r>
      <w:r w:rsidRPr="00463FA2">
        <w:rPr>
          <w:rFonts w:ascii="Calibri" w:hAnsi="Calibri" w:cs="Calibri"/>
          <w:color w:val="000000"/>
        </w:rPr>
        <w:t>stawy</w:t>
      </w:r>
      <w:r w:rsidR="00B654EA">
        <w:rPr>
          <w:rFonts w:ascii="Calibri" w:hAnsi="Calibri" w:cs="Calibri"/>
          <w:color w:val="000000"/>
        </w:rPr>
        <w:t xml:space="preserve"> </w:t>
      </w:r>
      <w:proofErr w:type="spellStart"/>
      <w:r w:rsidR="00B654EA">
        <w:rPr>
          <w:rFonts w:ascii="Calibri" w:hAnsi="Calibri" w:cs="Calibri"/>
          <w:color w:val="000000"/>
        </w:rPr>
        <w:t>Pzp</w:t>
      </w:r>
      <w:proofErr w:type="spellEnd"/>
      <w:r w:rsidR="00B654EA">
        <w:rPr>
          <w:rFonts w:ascii="Calibri" w:hAnsi="Calibri" w:cs="Calibri"/>
          <w:color w:val="000000"/>
        </w:rPr>
        <w:t>.</w:t>
      </w:r>
      <w:r w:rsidRPr="00463FA2">
        <w:rPr>
          <w:rFonts w:ascii="Calibri" w:hAnsi="Calibri" w:cs="Calibr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463FA2">
        <w:rPr>
          <w:rFonts w:ascii="Calibri" w:hAnsi="Calibri" w:cs="Calibri"/>
          <w:bCs/>
          <w:color w:val="000000"/>
        </w:rPr>
        <w:t>(art. 307 ust. 3 u</w:t>
      </w:r>
      <w:r w:rsidRPr="00463FA2">
        <w:rPr>
          <w:rFonts w:ascii="Calibri" w:hAnsi="Calibri" w:cs="Calibri"/>
          <w:bCs/>
          <w:color w:val="000000"/>
        </w:rPr>
        <w:t>stawy</w:t>
      </w:r>
      <w:r w:rsidR="009D64C9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D64C9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  <w:bookmarkEnd w:id="4"/>
      <w:bookmarkEnd w:id="5"/>
    </w:p>
    <w:p w:rsidR="00F155B7" w:rsidRDefault="003E2A95" w:rsidP="00CD59C5">
      <w:pPr>
        <w:pStyle w:val="Akapitzlist"/>
        <w:numPr>
          <w:ilvl w:val="1"/>
          <w:numId w:val="8"/>
        </w:num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  <w:r w:rsidRPr="001344FF">
        <w:rPr>
          <w:rFonts w:ascii="Calibri" w:eastAsia="Verdana" w:hAnsi="Calibri" w:cs="Calibri"/>
          <w:lang w:eastAsia="pl-PL"/>
        </w:rPr>
        <w:t>W przypadku braku wyrażenia zgody przez wykonawcę na wybór jego oferty jako najkorzystniejszej po upływie terminu związania ofertą, zamawiający odrzuci ofertę na podstawie art. 226 ust. 1 pkt 13</w:t>
      </w:r>
      <w:r w:rsidR="00CB3FD6" w:rsidRPr="001344FF">
        <w:rPr>
          <w:rFonts w:ascii="Calibri" w:eastAsia="Verdana" w:hAnsi="Calibri" w:cs="Calibri"/>
          <w:lang w:eastAsia="pl-PL"/>
        </w:rPr>
        <w:t xml:space="preserve"> ustawy </w:t>
      </w:r>
      <w:proofErr w:type="spellStart"/>
      <w:r w:rsidR="00CB3FD6" w:rsidRPr="001344FF">
        <w:rPr>
          <w:rFonts w:ascii="Calibri" w:eastAsia="Verdana" w:hAnsi="Calibri" w:cs="Calibri"/>
          <w:lang w:eastAsia="pl-PL"/>
        </w:rPr>
        <w:t>Pzp</w:t>
      </w:r>
      <w:proofErr w:type="spellEnd"/>
      <w:r w:rsidR="00CB3FD6" w:rsidRPr="001344FF">
        <w:rPr>
          <w:rFonts w:ascii="Calibri" w:eastAsia="Verdana" w:hAnsi="Calibri" w:cs="Calibri"/>
          <w:lang w:eastAsia="pl-PL"/>
        </w:rPr>
        <w:t>.</w:t>
      </w:r>
    </w:p>
    <w:p w:rsidR="002C25D2" w:rsidRDefault="002C25D2" w:rsidP="002C25D2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2C25D2" w:rsidRDefault="002C25D2" w:rsidP="002C25D2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2C25D2" w:rsidRPr="002C25D2" w:rsidRDefault="002C25D2" w:rsidP="002C25D2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742C35" w:rsidRPr="00463FA2" w:rsidRDefault="00742C35" w:rsidP="00A75AFC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Rozdział 8. </w:t>
      </w:r>
      <w:r w:rsidR="00A75AFC" w:rsidRPr="00463FA2">
        <w:rPr>
          <w:rFonts w:ascii="Calibri" w:hAnsi="Calibri" w:cs="Calibri"/>
          <w:b/>
          <w:bCs/>
          <w:color w:val="auto"/>
          <w:sz w:val="22"/>
          <w:szCs w:val="22"/>
        </w:rPr>
        <w:t>Opis sposobu przygotowania ofert</w:t>
      </w:r>
    </w:p>
    <w:p w:rsidR="00742C35" w:rsidRPr="00463FA2" w:rsidRDefault="00742C35" w:rsidP="00BA4D91">
      <w:pPr>
        <w:spacing w:after="115" w:line="240" w:lineRule="auto"/>
        <w:ind w:left="850"/>
        <w:jc w:val="both"/>
        <w:rPr>
          <w:rFonts w:ascii="Calibri" w:eastAsia="Verdana" w:hAnsi="Calibri" w:cs="Calibri"/>
          <w:color w:val="000000"/>
          <w:lang w:eastAsia="pl-PL"/>
        </w:rPr>
      </w:pPr>
    </w:p>
    <w:p w:rsidR="000A2B55" w:rsidRDefault="00E27365" w:rsidP="000A2B55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463FA2">
        <w:rPr>
          <w:rFonts w:ascii="Calibri" w:eastAsia="Verdana" w:hAnsi="Calibri" w:cs="Calibri"/>
          <w:lang w:eastAsia="pl-PL"/>
        </w:rPr>
        <w:t>8.1</w:t>
      </w:r>
      <w:r w:rsidR="003E2A95" w:rsidRPr="00463FA2">
        <w:rPr>
          <w:rFonts w:ascii="Calibri" w:eastAsia="Verdana" w:hAnsi="Calibri" w:cs="Calibri"/>
          <w:lang w:eastAsia="pl-PL"/>
        </w:rPr>
        <w:t xml:space="preserve"> </w:t>
      </w:r>
      <w:r w:rsidR="000A2B55" w:rsidRPr="003B201B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3B201B">
        <w:rPr>
          <w:rFonts w:eastAsia="Verdana" w:cstheme="minorHAnsi"/>
          <w:b/>
          <w:color w:val="000000"/>
          <w:u w:val="single"/>
          <w:lang w:eastAsia="pl-PL"/>
        </w:rPr>
        <w:t>Fo</w:t>
      </w:r>
      <w:r w:rsidR="00BA5CE2">
        <w:rPr>
          <w:rFonts w:eastAsia="Verdana" w:cstheme="minorHAnsi"/>
          <w:b/>
          <w:color w:val="000000"/>
          <w:u w:val="single"/>
          <w:lang w:eastAsia="pl-PL"/>
        </w:rPr>
        <w:t>rmularzu Ofertowym – zgodnie z F</w:t>
      </w:r>
      <w:r w:rsidR="000A2B55" w:rsidRPr="003B201B">
        <w:rPr>
          <w:rFonts w:eastAsia="Verdana" w:cstheme="minorHAnsi"/>
          <w:b/>
          <w:color w:val="000000"/>
          <w:u w:val="single"/>
          <w:lang w:eastAsia="pl-PL"/>
        </w:rPr>
        <w:t>ormularzem nr 1 do SWZ.</w:t>
      </w:r>
      <w:r w:rsidR="000A2B55" w:rsidRPr="00A96986">
        <w:rPr>
          <w:rFonts w:eastAsia="Verdana" w:cstheme="minorHAnsi"/>
          <w:color w:val="000000"/>
          <w:lang w:eastAsia="pl-PL"/>
        </w:rPr>
        <w:t xml:space="preserve">  </w:t>
      </w:r>
    </w:p>
    <w:p w:rsidR="00E27365" w:rsidRPr="005D3389" w:rsidRDefault="000A2B55" w:rsidP="005D3389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t xml:space="preserve">Wykonawca może złożyć tylko jedną ofertę za pośrednictwem Platformy, </w:t>
      </w:r>
      <w:r w:rsidR="00317260">
        <w:t>sam lub jako członek (partner) W</w:t>
      </w:r>
      <w:r>
        <w:t xml:space="preserve">ykonawców składających ofertę wspólną. Platforma szyfruje oferty w taki sposób, </w:t>
      </w:r>
      <w:r w:rsidR="00BA0482">
        <w:br/>
      </w:r>
      <w:r>
        <w:t>aby nie można było zapoznać się z ich treścią do terminu otwarcia ofert.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 xml:space="preserve">Oferta musi być przygotowana zgodnie z wzorami, które stanowią załączniki do SWZ i zgodnie </w:t>
      </w:r>
      <w:r w:rsidRPr="00463FA2">
        <w:rPr>
          <w:rFonts w:ascii="Calibri" w:hAnsi="Calibri" w:cs="Calibri"/>
        </w:rPr>
        <w:br/>
        <w:t>z wymaganiami SWZ;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jest zobowiązany uzupełnić formularz ofertowy, jeżeli zabraknie miejsca, należy dołączyć dodatkowe strony;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przygotowana zgodnie z Ustawą</w:t>
      </w:r>
      <w:r w:rsidR="00AC6E5A">
        <w:rPr>
          <w:rFonts w:ascii="Calibri" w:hAnsi="Calibri" w:cs="Calibri"/>
        </w:rPr>
        <w:t xml:space="preserve"> </w:t>
      </w:r>
      <w:proofErr w:type="spellStart"/>
      <w:r w:rsidR="00AC6E5A">
        <w:rPr>
          <w:rFonts w:ascii="Calibri" w:hAnsi="Calibri" w:cs="Calibri"/>
        </w:rPr>
        <w:t>Pzp</w:t>
      </w:r>
      <w:proofErr w:type="spellEnd"/>
      <w:r w:rsidRPr="00463FA2">
        <w:rPr>
          <w:rFonts w:ascii="Calibri" w:hAnsi="Calibri" w:cs="Calibri"/>
        </w:rPr>
        <w:t xml:space="preserve"> oraz z wymogami SWZ;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języku polskim.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postaci elektronicznej – w tym przypadku zamawiający rekomenduje następują</w:t>
      </w:r>
      <w:r w:rsidR="009B0821">
        <w:rPr>
          <w:rFonts w:ascii="Calibri" w:hAnsi="Calibri" w:cs="Calibri"/>
        </w:rPr>
        <w:t xml:space="preserve">cy format przesyłanych danych: </w:t>
      </w:r>
      <w:proofErr w:type="spellStart"/>
      <w:r w:rsidR="009B0821">
        <w:rPr>
          <w:rFonts w:ascii="Calibri" w:hAnsi="Calibri" w:cs="Calibri"/>
        </w:rPr>
        <w:t>doc</w:t>
      </w:r>
      <w:proofErr w:type="spellEnd"/>
      <w:r w:rsidR="009B0821">
        <w:rPr>
          <w:rFonts w:ascii="Calibri" w:hAnsi="Calibri" w:cs="Calibri"/>
        </w:rPr>
        <w:t xml:space="preserve">, </w:t>
      </w:r>
      <w:proofErr w:type="spellStart"/>
      <w:r w:rsidR="009B0821">
        <w:rPr>
          <w:rFonts w:ascii="Calibri" w:hAnsi="Calibri" w:cs="Calibri"/>
        </w:rPr>
        <w:t>docx</w:t>
      </w:r>
      <w:proofErr w:type="spellEnd"/>
      <w:r w:rsidR="009B0821">
        <w:rPr>
          <w:rFonts w:ascii="Calibri" w:hAnsi="Calibri" w:cs="Calibri"/>
        </w:rPr>
        <w:t xml:space="preserve">, </w:t>
      </w:r>
      <w:r w:rsidRPr="00463FA2">
        <w:rPr>
          <w:rFonts w:ascii="Calibri" w:hAnsi="Calibri" w:cs="Calibri"/>
        </w:rPr>
        <w:t>pdf.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Treść oferty musi odpowiadać treści SWZ;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podpisana przez osoby wskazane w dokumencie upoważniającym</w:t>
      </w:r>
      <w:r w:rsidRPr="00463FA2">
        <w:rPr>
          <w:rFonts w:ascii="Calibri" w:hAnsi="Calibri" w:cs="Calibr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Ofertę składaną przez podmioty wspólnie ubiegające się o udzielenie zamó</w:t>
      </w:r>
      <w:r w:rsidR="003070FA">
        <w:rPr>
          <w:rFonts w:ascii="Calibri" w:hAnsi="Calibri" w:cs="Calibri"/>
        </w:rPr>
        <w:t>wienia (konsorcjum</w:t>
      </w:r>
      <w:r w:rsidRPr="00463FA2">
        <w:rPr>
          <w:rFonts w:ascii="Calibri" w:hAnsi="Calibri" w:cs="Calibri"/>
        </w:rPr>
        <w:t>) podpisują wszyscy wykonawcy lub ustanowiony pełnomocnik.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 procesie składania oferty, wniosku w tym przedmiotowych środków dowodowych na platformie,  kwalifikowany podpis elektroniczny wykonawca może złożyć bezpośrednio na dokumencie, który następnie przesyła do systemu (</w:t>
      </w:r>
      <w:r w:rsidRPr="00463FA2">
        <w:rPr>
          <w:rFonts w:ascii="Calibri" w:hAnsi="Calibri" w:cs="Calibri"/>
          <w:bCs/>
        </w:rPr>
        <w:t>opcja rekomendowana</w:t>
      </w:r>
      <w:r w:rsidRPr="00463FA2">
        <w:rPr>
          <w:rFonts w:ascii="Calibri" w:hAnsi="Calibri" w:cs="Calibri"/>
          <w:b/>
        </w:rPr>
        <w:t xml:space="preserve"> </w:t>
      </w:r>
      <w:r w:rsidRPr="00463FA2">
        <w:rPr>
          <w:rFonts w:ascii="Calibri" w:hAnsi="Calibri" w:cs="Calibri"/>
        </w:rPr>
        <w:t>przez</w:t>
      </w:r>
      <w:r w:rsidRPr="00463FA2">
        <w:rPr>
          <w:rFonts w:ascii="Calibri" w:hAnsi="Calibri" w:cs="Calibri"/>
          <w:b/>
        </w:rPr>
        <w:t xml:space="preserve"> </w:t>
      </w:r>
      <w:hyperlink r:id="rId19" w:history="1">
        <w:r w:rsidRPr="00463FA2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463FA2">
        <w:rPr>
          <w:rFonts w:ascii="Calibri" w:hAnsi="Calibri" w:cs="Calibri"/>
        </w:rPr>
        <w:t xml:space="preserve">) oraz dodatkowo dla całego pakietu dokumentów w kroku 2 </w:t>
      </w:r>
      <w:r w:rsidRPr="00463FA2">
        <w:rPr>
          <w:rFonts w:ascii="Calibri" w:hAnsi="Calibri" w:cs="Calibri"/>
          <w:b/>
        </w:rPr>
        <w:t xml:space="preserve">Formularza składania oferty lub wniosku </w:t>
      </w:r>
      <w:r w:rsidRPr="00463FA2">
        <w:rPr>
          <w:rFonts w:ascii="Calibri" w:hAnsi="Calibri" w:cs="Calibri"/>
        </w:rPr>
        <w:t xml:space="preserve">(po kliknięciu w przycisk </w:t>
      </w:r>
      <w:r w:rsidRPr="00463FA2">
        <w:rPr>
          <w:rFonts w:ascii="Calibri" w:hAnsi="Calibri" w:cs="Calibri"/>
          <w:b/>
        </w:rPr>
        <w:t>Przejdź do podsumowania</w:t>
      </w:r>
      <w:r w:rsidRPr="00463FA2">
        <w:rPr>
          <w:rFonts w:ascii="Calibri" w:hAnsi="Calibri" w:cs="Calibri"/>
        </w:rPr>
        <w:t xml:space="preserve">). 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może złożyć tylko jedną ofertę z jedną os</w:t>
      </w:r>
      <w:r w:rsidR="00AA2C49">
        <w:rPr>
          <w:rFonts w:ascii="Calibri" w:hAnsi="Calibri" w:cs="Calibri"/>
        </w:rPr>
        <w:t>tateczną ceną (art. 218 ust. 1 u</w:t>
      </w:r>
      <w:r w:rsidRPr="00463FA2">
        <w:rPr>
          <w:rFonts w:ascii="Calibri" w:hAnsi="Calibri" w:cs="Calibri"/>
        </w:rPr>
        <w:t>stawy</w:t>
      </w:r>
      <w:r w:rsidR="00902450">
        <w:rPr>
          <w:rFonts w:ascii="Calibri" w:hAnsi="Calibri" w:cs="Calibri"/>
        </w:rPr>
        <w:t xml:space="preserve"> </w:t>
      </w:r>
      <w:proofErr w:type="spellStart"/>
      <w:r w:rsidR="00902450">
        <w:rPr>
          <w:rFonts w:ascii="Calibri" w:hAnsi="Calibri" w:cs="Calibri"/>
        </w:rPr>
        <w:t>Pzp</w:t>
      </w:r>
      <w:proofErr w:type="spellEnd"/>
      <w:r w:rsidRPr="00463FA2">
        <w:rPr>
          <w:rFonts w:ascii="Calibri" w:hAnsi="Calibri" w:cs="Calibri"/>
        </w:rPr>
        <w:t>);</w:t>
      </w:r>
    </w:p>
    <w:p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poniesie wszelkie koszty związane z przygotowaniem i złożeniem  oferty;</w:t>
      </w:r>
    </w:p>
    <w:p w:rsidR="00785E8A" w:rsidRDefault="00E27365" w:rsidP="00785E8A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Nie ujawnia się informacji stanowiących tajemnicę przedsiębiorstwa w rozumieniu przepisów ustawy z dnia 16 kwietnia 1993 r. o zwalczaniu nieuczciwej konkurencji (</w:t>
      </w:r>
      <w:bookmarkStart w:id="6" w:name="_Hlk81809122"/>
      <w:r w:rsidRPr="00463FA2">
        <w:rPr>
          <w:rFonts w:ascii="Calibri" w:hAnsi="Calibri" w:cs="Calibri"/>
        </w:rPr>
        <w:t>Dz. U. z 2020 r. poz. 1913</w:t>
      </w:r>
      <w:bookmarkEnd w:id="6"/>
      <w:r w:rsidRPr="00463FA2">
        <w:rPr>
          <w:rFonts w:ascii="Calibri" w:hAnsi="Calibri" w:cs="Calibri"/>
        </w:rPr>
        <w:t xml:space="preserve">), jeżeli wykonawca, wraz z przekazaniem takich informacji, zastrzegł, że nie mogą być one udostępniane oraz wykazał, że zastrzeżone informacje stanowią tajemnicę przedsiębiorstwa. </w:t>
      </w:r>
      <w:r w:rsidR="008F3832">
        <w:rPr>
          <w:rFonts w:ascii="Calibri" w:hAnsi="Calibri" w:cs="Calibri"/>
        </w:rPr>
        <w:br/>
      </w:r>
      <w:r w:rsidRPr="00463FA2">
        <w:rPr>
          <w:rFonts w:ascii="Calibri" w:hAnsi="Calibri" w:cs="Calibri"/>
        </w:rPr>
        <w:t xml:space="preserve">W takim przypadku wszelkie informacje które Wykonawca zastrzeże jako tajemnicę przedsiębiorstwa powinny zostać złożone w </w:t>
      </w:r>
      <w:bookmarkStart w:id="7" w:name="_Hlk55230507"/>
      <w:r w:rsidRPr="00463FA2">
        <w:rPr>
          <w:rFonts w:ascii="Calibri" w:hAnsi="Calibri" w:cs="Calibri"/>
        </w:rPr>
        <w:t xml:space="preserve">sposób określony w </w:t>
      </w:r>
      <w:r w:rsidR="002453C5">
        <w:rPr>
          <w:rFonts w:ascii="Calibri" w:hAnsi="Calibri" w:cs="Calibri"/>
        </w:rPr>
        <w:t>Rozdziale 2 ust.2.15</w:t>
      </w:r>
      <w:r w:rsidRPr="00463FA2">
        <w:rPr>
          <w:rFonts w:ascii="Calibri" w:hAnsi="Calibri" w:cs="Calibri"/>
        </w:rPr>
        <w:t xml:space="preserve"> SWZ.</w:t>
      </w:r>
    </w:p>
    <w:p w:rsidR="008F3832" w:rsidRDefault="008F3832" w:rsidP="008F383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F3832" w:rsidRDefault="008F3832" w:rsidP="008F383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F3832" w:rsidRDefault="008F3832" w:rsidP="008F383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8F3832" w:rsidRPr="008F3832" w:rsidRDefault="008F3832" w:rsidP="008F383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bookmarkEnd w:id="7"/>
    <w:p w:rsidR="00E85977" w:rsidRPr="00C271DF" w:rsidRDefault="009F7E67" w:rsidP="00C271D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7E6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9. Sposób oraz termin składania ofert</w:t>
      </w:r>
    </w:p>
    <w:p w:rsidR="004F7884" w:rsidRDefault="000604AC" w:rsidP="004F788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0B2DAB">
        <w:rPr>
          <w:rFonts w:cstheme="minorHAnsi"/>
          <w:bCs/>
        </w:rPr>
        <w:t>9.1.</w:t>
      </w:r>
      <w:r w:rsidRPr="00C5761D">
        <w:rPr>
          <w:rFonts w:ascii="Calibri" w:hAnsi="Calibri" w:cs="Calibri"/>
        </w:rPr>
        <w:t>Oferty nal</w:t>
      </w:r>
      <w:r w:rsidR="00222AEB">
        <w:rPr>
          <w:rFonts w:ascii="Calibri" w:hAnsi="Calibri" w:cs="Calibri"/>
        </w:rPr>
        <w:t xml:space="preserve">eży składać </w:t>
      </w:r>
      <w:r w:rsidR="00503174" w:rsidRPr="004F7884">
        <w:rPr>
          <w:rFonts w:ascii="Calibri" w:hAnsi="Calibri" w:cs="Calibri"/>
        </w:rPr>
        <w:t>do dnia</w:t>
      </w:r>
      <w:r w:rsidR="004F7884" w:rsidRPr="004F7884">
        <w:rPr>
          <w:rFonts w:ascii="Calibri" w:hAnsi="Calibri" w:cs="Calibri"/>
        </w:rPr>
        <w:t>:</w:t>
      </w:r>
    </w:p>
    <w:p w:rsidR="009F7E67" w:rsidRPr="00E30E05" w:rsidRDefault="00BD2AE0" w:rsidP="00BD2AE0">
      <w:pPr>
        <w:shd w:val="clear" w:color="auto" w:fill="FFFFFF"/>
        <w:tabs>
          <w:tab w:val="left" w:pos="709"/>
          <w:tab w:val="left" w:pos="3045"/>
          <w:tab w:val="center" w:pos="4535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 w:rsidR="00C50B8D">
        <w:rPr>
          <w:rFonts w:ascii="Calibri" w:hAnsi="Calibri" w:cs="Calibri"/>
          <w:b/>
        </w:rPr>
        <w:t>17</w:t>
      </w:r>
      <w:r w:rsidR="00D0397C">
        <w:rPr>
          <w:rFonts w:ascii="Calibri" w:hAnsi="Calibri" w:cs="Calibri"/>
          <w:b/>
        </w:rPr>
        <w:t xml:space="preserve"> </w:t>
      </w:r>
      <w:r w:rsidR="00F44E16" w:rsidRPr="00F44E16">
        <w:rPr>
          <w:rFonts w:ascii="Calibri" w:hAnsi="Calibri" w:cs="Calibri"/>
          <w:b/>
        </w:rPr>
        <w:t>marca</w:t>
      </w:r>
      <w:r w:rsidR="00B04459" w:rsidRPr="00F44E16">
        <w:rPr>
          <w:rFonts w:ascii="Calibri" w:hAnsi="Calibri" w:cs="Calibri"/>
          <w:b/>
        </w:rPr>
        <w:t xml:space="preserve"> </w:t>
      </w:r>
      <w:r w:rsidR="00C32E57" w:rsidRPr="00BD2AE0">
        <w:rPr>
          <w:rFonts w:ascii="Calibri" w:hAnsi="Calibri" w:cs="Calibri"/>
          <w:b/>
        </w:rPr>
        <w:t>2023 r. do godz.9</w:t>
      </w:r>
      <w:r w:rsidR="000604AC" w:rsidRPr="00BD2AE0">
        <w:rPr>
          <w:rFonts w:ascii="Calibri" w:hAnsi="Calibri" w:cs="Calibri"/>
          <w:b/>
        </w:rPr>
        <w:t>:00</w:t>
      </w:r>
    </w:p>
    <w:p w:rsidR="00256FAD" w:rsidRPr="00C5761D" w:rsidRDefault="00256FAD" w:rsidP="000604AC">
      <w:pPr>
        <w:spacing w:after="0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99529F" w:rsidRPr="000C498A" w:rsidRDefault="000604AC" w:rsidP="000C498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761D">
        <w:rPr>
          <w:rFonts w:ascii="Calibri" w:hAnsi="Calibri" w:cs="Calibri"/>
        </w:rPr>
        <w:t>9.2</w:t>
      </w:r>
      <w:r w:rsidR="0099529F" w:rsidRPr="00C5761D">
        <w:rPr>
          <w:rFonts w:ascii="Calibri" w:hAnsi="Calibri" w:cs="Calibri"/>
        </w:rPr>
        <w:t>.Do oferty</w:t>
      </w:r>
      <w:r w:rsidR="003E09D7">
        <w:rPr>
          <w:rFonts w:ascii="Calibri" w:hAnsi="Calibri" w:cs="Calibri"/>
        </w:rPr>
        <w:t xml:space="preserve"> </w:t>
      </w:r>
      <w:r w:rsidR="003E09D7">
        <w:t>sporządzonej według</w:t>
      </w:r>
      <w:r w:rsidR="00834520">
        <w:rPr>
          <w:rFonts w:ascii="Calibri" w:hAnsi="Calibri" w:cs="Calibri"/>
        </w:rPr>
        <w:t xml:space="preserve"> </w:t>
      </w:r>
      <w:r w:rsidR="00834520" w:rsidRPr="00834520">
        <w:rPr>
          <w:rFonts w:ascii="Calibri" w:hAnsi="Calibri" w:cs="Calibri"/>
          <w:b/>
        </w:rPr>
        <w:t>Formularza nr 1</w:t>
      </w:r>
      <w:r w:rsidR="0099529F" w:rsidRPr="00C5761D">
        <w:rPr>
          <w:rFonts w:ascii="Calibri" w:hAnsi="Calibri" w:cs="Calibri"/>
        </w:rPr>
        <w:t xml:space="preserve"> składanej w odpowie</w:t>
      </w:r>
      <w:r w:rsidR="006449BD">
        <w:rPr>
          <w:rFonts w:ascii="Calibri" w:hAnsi="Calibri" w:cs="Calibri"/>
        </w:rPr>
        <w:t xml:space="preserve">dzi na ogłoszenie </w:t>
      </w:r>
      <w:r w:rsidR="003E09D7">
        <w:rPr>
          <w:rFonts w:ascii="Calibri" w:hAnsi="Calibri" w:cs="Calibri"/>
        </w:rPr>
        <w:br/>
      </w:r>
      <w:r w:rsidR="006449BD">
        <w:rPr>
          <w:rFonts w:ascii="Calibri" w:hAnsi="Calibri" w:cs="Calibri"/>
        </w:rPr>
        <w:t>o zamówieniu W</w:t>
      </w:r>
      <w:r w:rsidR="0099529F" w:rsidRPr="00C5761D">
        <w:rPr>
          <w:rFonts w:ascii="Calibri" w:hAnsi="Calibri" w:cs="Calibri"/>
        </w:rPr>
        <w:t>ykonawca dołącza:</w:t>
      </w:r>
    </w:p>
    <w:p w:rsidR="00BE3E0D" w:rsidRDefault="006449BD" w:rsidP="00BE3E0D">
      <w:pPr>
        <w:spacing w:after="0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1) oświadczenie składane przez W</w:t>
      </w:r>
      <w:r w:rsidR="00BE3E0D" w:rsidRPr="00D75899">
        <w:rPr>
          <w:rFonts w:eastAsia="Verdana" w:cstheme="minorHAnsi"/>
          <w:color w:val="000000"/>
          <w:lang w:eastAsia="pl-PL"/>
        </w:rPr>
        <w:t xml:space="preserve">ykonawcę na podstawie art. 125 ust. 1 ustawy </w:t>
      </w:r>
      <w:proofErr w:type="spellStart"/>
      <w:r w:rsidR="00BE3E0D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BE3E0D"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="00BE3E0D">
        <w:rPr>
          <w:rFonts w:eastAsia="Verdana" w:cstheme="minorHAnsi"/>
          <w:b/>
          <w:color w:val="000000"/>
          <w:lang w:eastAsia="pl-PL"/>
        </w:rPr>
        <w:t>F</w:t>
      </w:r>
      <w:r w:rsidR="00BE3E0D" w:rsidRPr="00D75899">
        <w:rPr>
          <w:rFonts w:eastAsia="Verdana" w:cstheme="minorHAnsi"/>
          <w:b/>
          <w:color w:val="000000"/>
          <w:lang w:eastAsia="pl-PL"/>
        </w:rPr>
        <w:t xml:space="preserve">ormularz nr 2 </w:t>
      </w:r>
      <w:r w:rsidR="003E09D7">
        <w:rPr>
          <w:rFonts w:eastAsia="Verdana" w:cstheme="minorHAnsi"/>
          <w:b/>
          <w:color w:val="000000"/>
          <w:lang w:eastAsia="pl-PL"/>
        </w:rPr>
        <w:br/>
      </w:r>
      <w:r w:rsidR="00BE3E0D" w:rsidRPr="00D75899">
        <w:rPr>
          <w:rFonts w:eastAsia="Verdana" w:cstheme="minorHAnsi"/>
          <w:b/>
          <w:color w:val="000000"/>
          <w:lang w:eastAsia="pl-PL"/>
        </w:rPr>
        <w:t>do SWZ;</w:t>
      </w:r>
    </w:p>
    <w:p w:rsidR="00BE3E0D" w:rsidRDefault="00BE3E0D" w:rsidP="00BE3E0D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BA7A86">
        <w:rPr>
          <w:rFonts w:eastAsia="Verdana" w:cstheme="minorHAnsi"/>
          <w:color w:val="000000"/>
          <w:lang w:eastAsia="pl-PL"/>
        </w:rPr>
        <w:t xml:space="preserve">2) zobowiązanie innego podmiotu – </w:t>
      </w:r>
      <w:r>
        <w:rPr>
          <w:rFonts w:eastAsia="Verdana" w:cstheme="minorHAnsi"/>
          <w:b/>
          <w:color w:val="000000"/>
          <w:lang w:eastAsia="pl-PL"/>
        </w:rPr>
        <w:t>F</w:t>
      </w:r>
      <w:r w:rsidRPr="00BA7A86">
        <w:rPr>
          <w:rFonts w:eastAsia="Verdana" w:cstheme="minorHAnsi"/>
          <w:b/>
          <w:color w:val="000000"/>
          <w:lang w:eastAsia="pl-PL"/>
        </w:rPr>
        <w:t>ormularz nr 3 (jeżeli dotyczy);</w:t>
      </w:r>
    </w:p>
    <w:p w:rsidR="00877D1D" w:rsidRPr="00877D1D" w:rsidRDefault="00BE3E0D" w:rsidP="00BE3E0D">
      <w:pPr>
        <w:spacing w:after="0" w:line="276" w:lineRule="auto"/>
        <w:ind w:right="111"/>
        <w:jc w:val="both"/>
        <w:rPr>
          <w:b/>
        </w:rPr>
      </w:pPr>
      <w:r w:rsidRPr="00FA36F1">
        <w:rPr>
          <w:rFonts w:eastAsia="Verdana" w:cstheme="minorHAnsi"/>
          <w:color w:val="000000"/>
          <w:lang w:eastAsia="pl-PL"/>
        </w:rPr>
        <w:t>3)</w:t>
      </w:r>
      <w:r w:rsidRPr="00FA36F1">
        <w:t xml:space="preserve"> </w:t>
      </w:r>
      <w:r>
        <w:t xml:space="preserve">Wykonawcy wspólnie ubiegający się o udzielenie zamówienia, dołączają do oferty oświadczenie, </w:t>
      </w:r>
      <w:r w:rsidR="006449BD">
        <w:br/>
      </w:r>
      <w:r>
        <w:t>z którego wynika, które c</w:t>
      </w:r>
      <w:r w:rsidR="006449BD">
        <w:t>zynności wykonają poszczególni W</w:t>
      </w:r>
      <w:r>
        <w:t>ykonawcy-</w:t>
      </w:r>
      <w:r w:rsidR="00877D1D">
        <w:rPr>
          <w:b/>
        </w:rPr>
        <w:t>Formularz nr 6</w:t>
      </w:r>
      <w:r w:rsidRPr="00112A26">
        <w:rPr>
          <w:b/>
        </w:rPr>
        <w:t xml:space="preserve"> do SWZ (jeżeli dotyczy);</w:t>
      </w:r>
    </w:p>
    <w:p w:rsidR="00BE3E0D" w:rsidRPr="00BA7A86" w:rsidRDefault="00BE3E0D" w:rsidP="00BE3E0D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Pr="00D75899">
        <w:rPr>
          <w:rFonts w:eastAsia="Verdana" w:cstheme="minorHAnsi"/>
          <w:color w:val="000000"/>
          <w:lang w:eastAsia="pl-PL"/>
        </w:rPr>
        <w:t xml:space="preserve">) odpowiednie pełnomocnictwa </w:t>
      </w:r>
      <w:r>
        <w:rPr>
          <w:rFonts w:eastAsia="Verdana" w:cstheme="minorHAnsi"/>
          <w:b/>
          <w:color w:val="000000"/>
          <w:lang w:eastAsia="pl-PL"/>
        </w:rPr>
        <w:t>(jeżeli dotyczy).;</w:t>
      </w:r>
    </w:p>
    <w:p w:rsidR="00780C56" w:rsidRDefault="00780C56" w:rsidP="00780C56">
      <w:pPr>
        <w:spacing w:after="24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:rsidR="00256FAD" w:rsidRPr="00780C56" w:rsidRDefault="00780C56" w:rsidP="00780C56">
      <w:pPr>
        <w:spacing w:after="24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  <w:r w:rsidRPr="00780C56">
        <w:rPr>
          <w:rFonts w:ascii="Calibri" w:eastAsia="Verdana" w:hAnsi="Calibri" w:cs="Calibri"/>
          <w:color w:val="000000"/>
          <w:lang w:eastAsia="pl-PL"/>
        </w:rPr>
        <w:t>9.3.</w:t>
      </w:r>
      <w:r w:rsidR="00256FAD">
        <w:rPr>
          <w:rFonts w:cstheme="minorHAnsi"/>
        </w:rPr>
        <w:t>Ofertę wraz z załącznikami</w:t>
      </w:r>
      <w:r w:rsidR="00256FAD" w:rsidRPr="00256FAD">
        <w:rPr>
          <w:rFonts w:cstheme="minorHAnsi"/>
        </w:rPr>
        <w:t xml:space="preserve"> składa się, pod rygorem nieważności, w formie elektronicznej </w:t>
      </w:r>
      <w:r w:rsidR="006449BD">
        <w:rPr>
          <w:rFonts w:cstheme="minorHAnsi"/>
        </w:rPr>
        <w:br/>
      </w:r>
      <w:r w:rsidR="00256FAD" w:rsidRPr="00256FAD">
        <w:rPr>
          <w:rFonts w:cstheme="minorHAnsi"/>
        </w:rPr>
        <w:t>lub w postaci elektronicznej opatrzonej podpisem</w:t>
      </w:r>
      <w:r w:rsidR="00045CA3">
        <w:rPr>
          <w:rFonts w:cstheme="minorHAnsi"/>
        </w:rPr>
        <w:t xml:space="preserve"> kwalifikowanym,</w:t>
      </w:r>
      <w:r w:rsidR="008F15A7">
        <w:rPr>
          <w:rFonts w:cstheme="minorHAnsi"/>
        </w:rPr>
        <w:t xml:space="preserve"> </w:t>
      </w:r>
      <w:r w:rsidR="00256FAD" w:rsidRPr="00256FAD">
        <w:rPr>
          <w:rFonts w:cstheme="minorHAnsi"/>
        </w:rPr>
        <w:t xml:space="preserve">zaufanym lub podpisem osobistym. W procesie składania oferty za pośrednictwem </w:t>
      </w:r>
      <w:hyperlink r:id="rId20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>,  wykonawca powinien złożyć podpis bezpośrednio na dokumentach przesłanych za pośrednictwem platformazakupowa.pl. Zamawiający zaleca stosowanie podpisu na każdym załączonym pliku osobno.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9.4.</w:t>
      </w:r>
      <w:r w:rsidR="00256FAD" w:rsidRPr="00256FAD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9.5.</w:t>
      </w:r>
      <w:r w:rsidR="00256FAD" w:rsidRPr="00256FAD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9.6.</w:t>
      </w:r>
      <w:r w:rsidR="00256FAD" w:rsidRPr="00256FAD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21" w:history="1">
        <w:r w:rsidR="00256FAD" w:rsidRPr="00256FAD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9.7.</w:t>
      </w:r>
      <w:r w:rsidR="00256FAD" w:rsidRPr="00256FAD">
        <w:rPr>
          <w:rFonts w:cstheme="minorHAnsi"/>
        </w:rPr>
        <w:t xml:space="preserve">Wykonawca, za pośrednictwem </w:t>
      </w:r>
      <w:hyperlink r:id="rId22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 xml:space="preserve"> może przed upływem terminu do składania ofert zmienić lub wycofać ofertę. Sposób dokonywania zmiany lub wycofania oferty zamieszczono </w:t>
      </w:r>
      <w:r w:rsidR="006449BD">
        <w:rPr>
          <w:rFonts w:cstheme="minorHAnsi"/>
        </w:rPr>
        <w:br/>
      </w:r>
      <w:r w:rsidR="00256FAD" w:rsidRPr="00256FAD">
        <w:rPr>
          <w:rFonts w:cstheme="minorHAnsi"/>
        </w:rPr>
        <w:t xml:space="preserve">w instrukcji zamieszczonej na stronie internetowej pod adresem: </w:t>
      </w:r>
      <w:hyperlink r:id="rId23" w:history="1">
        <w:r w:rsidR="00256FAD" w:rsidRPr="00256FAD">
          <w:rPr>
            <w:rStyle w:val="Hipercze"/>
            <w:rFonts w:cstheme="minorHAnsi"/>
          </w:rPr>
          <w:t>https://platformazakupowa.pl/strona/45-instrukcje</w:t>
        </w:r>
      </w:hyperlink>
    </w:p>
    <w:p w:rsidR="008A27A2" w:rsidRDefault="00780C56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9.8.</w:t>
      </w:r>
      <w:r w:rsidR="00256FAD" w:rsidRPr="00256FAD">
        <w:rPr>
          <w:rFonts w:cstheme="minorHAnsi"/>
        </w:rPr>
        <w:t xml:space="preserve">Zamawiający nie ponosi odpowiedzialności za złożenie oferty w sposób niezgodny z Instrukcją korzystania z </w:t>
      </w:r>
      <w:hyperlink r:id="rId24">
        <w:r w:rsidR="00256FAD" w:rsidRPr="00256FAD">
          <w:rPr>
            <w:rFonts w:cstheme="minorHAnsi"/>
          </w:rPr>
          <w:t>platformazakupowa.pl</w:t>
        </w:r>
      </w:hyperlink>
      <w:r w:rsidR="00256FAD" w:rsidRPr="00256FAD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>
        <w:rPr>
          <w:rFonts w:cstheme="minorHAnsi"/>
        </w:rPr>
        <w:t xml:space="preserve">iadomość do zamawiającego”). </w:t>
      </w:r>
      <w:r w:rsidR="00256FAD" w:rsidRPr="00256FAD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717FED">
        <w:rPr>
          <w:rFonts w:cstheme="minorHAnsi"/>
        </w:rPr>
        <w:t xml:space="preserve">zek określony w art. 221 Ustawy </w:t>
      </w:r>
      <w:proofErr w:type="spellStart"/>
      <w:r w:rsidR="00717FED">
        <w:rPr>
          <w:rFonts w:cstheme="minorHAnsi"/>
        </w:rPr>
        <w:t>Pzp</w:t>
      </w:r>
      <w:proofErr w:type="spellEnd"/>
      <w:r w:rsidR="00717FED">
        <w:rPr>
          <w:rFonts w:cstheme="minorHAnsi"/>
        </w:rPr>
        <w:t>.</w:t>
      </w:r>
    </w:p>
    <w:p w:rsidR="001532A3" w:rsidRDefault="001532A3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1532A3" w:rsidRDefault="001532A3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1532A3" w:rsidRDefault="001532A3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1532A3" w:rsidRDefault="001532A3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1532A3" w:rsidRPr="00547AF8" w:rsidRDefault="001532A3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A8265A" w:rsidRPr="00A8265A" w:rsidRDefault="00A8265A" w:rsidP="00A8265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8265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Rozdział 10.Termin otwarcia </w:t>
      </w:r>
      <w:r w:rsidR="003B2EAD">
        <w:rPr>
          <w:rFonts w:ascii="Calibri" w:hAnsi="Calibri" w:cs="Calibri"/>
          <w:b/>
          <w:bCs/>
          <w:color w:val="auto"/>
          <w:sz w:val="22"/>
          <w:szCs w:val="22"/>
        </w:rPr>
        <w:t>ofert</w:t>
      </w:r>
    </w:p>
    <w:p w:rsidR="002801B0" w:rsidRPr="00E21D88" w:rsidRDefault="002801B0" w:rsidP="00BA4D91">
      <w:pPr>
        <w:spacing w:after="1" w:line="240" w:lineRule="auto"/>
        <w:ind w:right="111"/>
        <w:jc w:val="both"/>
        <w:rPr>
          <w:rFonts w:ascii="Calibri" w:eastAsia="Verdana" w:hAnsi="Calibri" w:cs="Calibri"/>
          <w:color w:val="000000"/>
          <w:lang w:eastAsia="pl-PL"/>
        </w:rPr>
      </w:pPr>
    </w:p>
    <w:p w:rsidR="00A90DC8" w:rsidRPr="00E21D88" w:rsidRDefault="003C33D9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Calibri" w:hAnsi="Calibri" w:cs="Calibri"/>
        </w:rPr>
      </w:pPr>
      <w:r w:rsidRPr="00E21D88">
        <w:rPr>
          <w:rFonts w:ascii="Calibri" w:eastAsia="Verdana" w:hAnsi="Calibri" w:cs="Calibri"/>
          <w:color w:val="000000"/>
          <w:lang w:eastAsia="pl-PL"/>
        </w:rPr>
        <w:t>10.</w:t>
      </w:r>
      <w:r w:rsidR="003E2A95" w:rsidRPr="00E21D88">
        <w:rPr>
          <w:rFonts w:ascii="Calibri" w:eastAsia="Verdana" w:hAnsi="Calibri" w:cs="Calibri"/>
          <w:color w:val="000000"/>
          <w:lang w:eastAsia="pl-PL"/>
        </w:rPr>
        <w:t xml:space="preserve">1. </w:t>
      </w:r>
      <w:r w:rsidR="00A90DC8" w:rsidRPr="00E21D88">
        <w:rPr>
          <w:rFonts w:ascii="Calibri" w:hAnsi="Calibri" w:cs="Calibri"/>
          <w:bCs/>
        </w:rPr>
        <w:t>Otwarcie</w:t>
      </w:r>
      <w:r w:rsidR="00DB18D1">
        <w:rPr>
          <w:rFonts w:ascii="Calibri" w:hAnsi="Calibri" w:cs="Calibri"/>
        </w:rPr>
        <w:t xml:space="preserve"> ofert nastąpi </w:t>
      </w:r>
      <w:r w:rsidR="00A90DC8" w:rsidRPr="00E21D88">
        <w:rPr>
          <w:rFonts w:ascii="Calibri" w:hAnsi="Calibri" w:cs="Calibri"/>
        </w:rPr>
        <w:t>w dniu:</w:t>
      </w:r>
    </w:p>
    <w:p w:rsidR="00A90DC8" w:rsidRPr="005175DC" w:rsidRDefault="00C50B8D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17</w:t>
      </w:r>
      <w:r w:rsidR="00D54160">
        <w:rPr>
          <w:rFonts w:ascii="Calibri" w:hAnsi="Calibri" w:cs="Calibri"/>
          <w:b/>
        </w:rPr>
        <w:t xml:space="preserve"> marca</w:t>
      </w:r>
      <w:r w:rsidR="000B5AF5" w:rsidRPr="005175DC">
        <w:rPr>
          <w:rFonts w:ascii="Calibri" w:hAnsi="Calibri" w:cs="Calibri"/>
          <w:b/>
        </w:rPr>
        <w:t xml:space="preserve"> </w:t>
      </w:r>
      <w:r w:rsidR="00C32E57" w:rsidRPr="005175DC">
        <w:rPr>
          <w:rFonts w:ascii="Calibri" w:hAnsi="Calibri" w:cs="Calibri"/>
          <w:b/>
        </w:rPr>
        <w:t>2023 r. o godz.9</w:t>
      </w:r>
      <w:r w:rsidR="00A90DC8" w:rsidRPr="005175DC">
        <w:rPr>
          <w:rFonts w:ascii="Calibri" w:hAnsi="Calibri" w:cs="Calibri"/>
          <w:b/>
        </w:rPr>
        <w:t>.10.</w:t>
      </w:r>
    </w:p>
    <w:p w:rsidR="00F56763" w:rsidRPr="00F56763" w:rsidRDefault="00F56763" w:rsidP="00A90DC8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Ot</w:t>
      </w:r>
      <w:r w:rsidR="003E2A95" w:rsidRPr="00A96986">
        <w:rPr>
          <w:rFonts w:eastAsia="Verdana" w:cstheme="minorHAnsi"/>
          <w:color w:val="000000"/>
          <w:lang w:eastAsia="pl-PL"/>
        </w:rPr>
        <w:t>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poinformuje o zmianie terminu otwarcia ofert na stronie internetowej prowadzonego postępowania.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niezwłocznie po otwarciu ofert, udostępnia na stronie internetowej prowadzonego postępowania informacje o: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E2A95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E2A95" w:rsidP="00BA4D91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cenach i innych kryteriach zawartych w ofertach.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Informacja zostanie opublikowana na stronie postępowania na platforma</w:t>
      </w:r>
      <w:r w:rsidR="003E2A95">
        <w:rPr>
          <w:rFonts w:eastAsia="Verdana" w:cstheme="minorHAnsi"/>
          <w:color w:val="000000"/>
          <w:lang w:eastAsia="pl-PL"/>
        </w:rPr>
        <w:t xml:space="preserve">zakupowa.pl w </w:t>
      </w:r>
      <w:r w:rsidR="003E2A95" w:rsidRPr="00A96986">
        <w:rPr>
          <w:rFonts w:eastAsia="Verdana" w:cstheme="minorHAnsi"/>
          <w:color w:val="000000"/>
          <w:lang w:eastAsia="pl-PL"/>
        </w:rPr>
        <w:t>sekcji ,,Komunikaty</w:t>
      </w:r>
      <w:r w:rsidR="00217651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A96986">
        <w:rPr>
          <w:rFonts w:eastAsia="Verdana" w:cstheme="minorHAnsi"/>
          <w:color w:val="000000"/>
          <w:lang w:eastAsia="pl-PL"/>
        </w:rPr>
        <w:t>”</w:t>
      </w:r>
      <w:r w:rsidR="003E2A95">
        <w:rPr>
          <w:rFonts w:eastAsia="Verdana" w:cstheme="minorHAnsi"/>
          <w:color w:val="000000"/>
          <w:lang w:eastAsia="pl-PL"/>
        </w:rPr>
        <w:t>.</w:t>
      </w:r>
    </w:p>
    <w:p w:rsidR="000C25CC" w:rsidRPr="00DD7422" w:rsidRDefault="003C33D9" w:rsidP="00BA4D91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>
        <w:rPr>
          <w:rFonts w:eastAsia="Verdana" w:cstheme="minorHAnsi"/>
          <w:color w:val="000000"/>
          <w:lang w:eastAsia="pl-PL"/>
        </w:rPr>
        <w:t>7. Zgodnie z u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stawą </w:t>
      </w:r>
      <w:proofErr w:type="spellStart"/>
      <w:r w:rsidR="003E2A95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A96986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13F8F" w:rsidRPr="00F13F8F" w:rsidRDefault="00F13F8F" w:rsidP="00F13F8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8" w:name="_Hlk60757610"/>
      <w:r w:rsidRPr="00F13F8F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8"/>
    </w:p>
    <w:p w:rsidR="00F13F8F" w:rsidRDefault="00F13F8F" w:rsidP="00BA4D91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Pr="00D75899">
        <w:rPr>
          <w:rFonts w:cstheme="minorHAnsi"/>
        </w:rPr>
        <w:t xml:space="preserve">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; </w:t>
      </w:r>
    </w:p>
    <w:p w:rsidR="009F6526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 xml:space="preserve">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 xml:space="preserve">3. Wykonawca nie podlega wykluczeniu w okolicznościach określonych w art. 108 ust. 1 pkt 1, 2, 5 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>4. Zamawiający oceni, czy podjęte przez Wykonawcę czynności są wystarczające do wykazania jego rzetelności, uwzględniając wagę i szczególne okoliczności czynu Wykonawcy, a jeżeli uzna,</w:t>
      </w:r>
      <w:r>
        <w:rPr>
          <w:rFonts w:cstheme="minorHAnsi"/>
        </w:rPr>
        <w:br/>
      </w:r>
      <w:r w:rsidRPr="00D75899">
        <w:rPr>
          <w:rFonts w:cstheme="minorHAnsi"/>
        </w:rPr>
        <w:t>że nie są wystarczające, wykluczy Wykonawcę.</w:t>
      </w:r>
    </w:p>
    <w:p w:rsidR="009F6526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11.1.</w:t>
      </w:r>
      <w:r w:rsidRPr="00D75899">
        <w:rPr>
          <w:rFonts w:cstheme="minorHAnsi"/>
        </w:rPr>
        <w:t>5. Zamawiający może wykluczyć Wykonawcę na każdym etapie postępowania, ofertę Wykonawcy wykluczonego uznaje się za odrzuconą.</w:t>
      </w:r>
    </w:p>
    <w:p w:rsidR="009F6526" w:rsidRPr="000A2FEA" w:rsidRDefault="009F6526" w:rsidP="009F6526">
      <w:pPr>
        <w:spacing w:after="24" w:line="240" w:lineRule="auto"/>
        <w:ind w:right="111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11.2 </w:t>
      </w:r>
      <w:r w:rsidRPr="000A2FEA">
        <w:rPr>
          <w:rFonts w:cstheme="minorHAnsi"/>
          <w:b/>
          <w:i/>
        </w:rPr>
        <w:t>Inne podstawy wykluczenia: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11.2.1</w:t>
      </w:r>
      <w:r w:rsidRPr="00B16BCD">
        <w:rPr>
          <w:rFonts w:cstheme="minorHAnsi"/>
        </w:rPr>
        <w:t>Na podstawie art. 7 ust. 1 ustawy z dnia 13 kwietnia 2022 r. o szczególnych rozwiązaniach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w zakresie przeciwdziałania wspieraniu agresji na </w:t>
      </w:r>
      <w:r>
        <w:rPr>
          <w:rFonts w:cstheme="minorHAnsi"/>
        </w:rPr>
        <w:t xml:space="preserve">Ukrainę oraz służących ochronie bezpieczeństwa </w:t>
      </w:r>
      <w:r w:rsidRPr="00B16BCD">
        <w:rPr>
          <w:rFonts w:cstheme="minorHAnsi"/>
        </w:rPr>
        <w:t>narodowego (Dz. U. z 2022 r. poz. 83</w:t>
      </w:r>
      <w:r>
        <w:rPr>
          <w:rFonts w:cstheme="minorHAnsi"/>
        </w:rPr>
        <w:t xml:space="preserve">5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zm</w:t>
      </w:r>
      <w:proofErr w:type="spellEnd"/>
      <w:r>
        <w:rPr>
          <w:rFonts w:cstheme="minorHAnsi"/>
        </w:rPr>
        <w:t xml:space="preserve">), z postępowania o </w:t>
      </w:r>
      <w:r w:rsidRPr="00B16BCD">
        <w:rPr>
          <w:rFonts w:cstheme="minorHAnsi"/>
        </w:rPr>
        <w:t xml:space="preserve">udzielenie zamówienia publicznego prowadzonego na podstawie ustawy </w:t>
      </w:r>
      <w:proofErr w:type="spellStart"/>
      <w:r w:rsidRPr="00B16BCD">
        <w:rPr>
          <w:rFonts w:cstheme="minorHAnsi"/>
        </w:rPr>
        <w:t>Pzp</w:t>
      </w:r>
      <w:proofErr w:type="spellEnd"/>
      <w:r w:rsidRPr="00B16BCD">
        <w:rPr>
          <w:rFonts w:cstheme="minorHAnsi"/>
        </w:rPr>
        <w:t xml:space="preserve"> wyklucza się: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lastRenderedPageBreak/>
        <w:t>1) wykonawcę wymienionego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wpisanego na listę na podst</w:t>
      </w:r>
      <w:r>
        <w:rPr>
          <w:rFonts w:cstheme="minorHAnsi"/>
        </w:rPr>
        <w:t xml:space="preserve">awie decyzji w sprawie wpisu na </w:t>
      </w:r>
      <w:r w:rsidRPr="00B16BCD">
        <w:rPr>
          <w:rFonts w:cstheme="minorHAnsi"/>
        </w:rPr>
        <w:t xml:space="preserve">listę rozstrzygającej o zastosowaniu środka, o którym mowa w art. 1 </w:t>
      </w:r>
      <w:r>
        <w:rPr>
          <w:rFonts w:cstheme="minorHAnsi"/>
        </w:rPr>
        <w:t xml:space="preserve">pkt 3 ustawy o </w:t>
      </w:r>
      <w:r w:rsidRPr="00B16BCD">
        <w:rPr>
          <w:rFonts w:cstheme="minorHAnsi"/>
        </w:rPr>
        <w:t>szczególnych rozwiązaniach w zakresie przeciwdziałania wspieraniu agresji na Ukrainę oraz</w:t>
      </w:r>
      <w:r>
        <w:rPr>
          <w:rFonts w:cstheme="minorHAnsi"/>
        </w:rPr>
        <w:t xml:space="preserve"> </w:t>
      </w:r>
      <w:r w:rsidRPr="00B16BCD">
        <w:rPr>
          <w:rFonts w:cstheme="minorHAnsi"/>
        </w:rPr>
        <w:t>służących ochronie bezpieczeństwa narodowego;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>2) wykonawcę, którego beneficjentem rzeczywistym w rozumi</w:t>
      </w:r>
      <w:r>
        <w:rPr>
          <w:rFonts w:cstheme="minorHAnsi"/>
        </w:rPr>
        <w:t xml:space="preserve">eniu ustawy z dnia 1 marca 2018 </w:t>
      </w:r>
      <w:r w:rsidRPr="00B16BCD">
        <w:rPr>
          <w:rFonts w:cstheme="minorHAnsi"/>
        </w:rPr>
        <w:t xml:space="preserve">r. </w:t>
      </w:r>
      <w:r>
        <w:rPr>
          <w:rFonts w:cstheme="minorHAnsi"/>
        </w:rPr>
        <w:br/>
      </w:r>
      <w:r w:rsidRPr="00B16BCD">
        <w:rPr>
          <w:rFonts w:cstheme="minorHAnsi"/>
        </w:rPr>
        <w:t>o przeciwdziałaniu praniu pieniędzy oraz finansowaniu terror</w:t>
      </w:r>
      <w:r>
        <w:rPr>
          <w:rFonts w:cstheme="minorHAnsi"/>
        </w:rPr>
        <w:t xml:space="preserve">yzmu (Dz. U. z 2022 r. poz. 593 </w:t>
      </w:r>
      <w:r w:rsidRPr="00B16BCD">
        <w:rPr>
          <w:rFonts w:cstheme="minorHAnsi"/>
        </w:rPr>
        <w:t>i 655) jest osoba wymieniona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wpisana na listę lub będąca t</w:t>
      </w:r>
      <w:r>
        <w:rPr>
          <w:rFonts w:cstheme="minorHAnsi"/>
        </w:rPr>
        <w:t xml:space="preserve">akim beneficjentem rzeczywistym </w:t>
      </w:r>
      <w:r w:rsidRPr="00B16BCD">
        <w:rPr>
          <w:rFonts w:cstheme="minorHAnsi"/>
        </w:rPr>
        <w:t>od dnia 24 lutego 2022 r., o ile została wpisana na listę na po</w:t>
      </w:r>
      <w:r>
        <w:rPr>
          <w:rFonts w:cstheme="minorHAnsi"/>
        </w:rPr>
        <w:t xml:space="preserve">dstawie decyzji w sprawie wpisu </w:t>
      </w:r>
      <w:r w:rsidRPr="00B16BCD">
        <w:rPr>
          <w:rFonts w:cstheme="minorHAnsi"/>
        </w:rPr>
        <w:t xml:space="preserve">na listę rozstrzygającej </w:t>
      </w:r>
      <w:r>
        <w:rPr>
          <w:rFonts w:cstheme="minorHAnsi"/>
        </w:rPr>
        <w:br/>
      </w:r>
      <w:r w:rsidRPr="00B16BCD">
        <w:rPr>
          <w:rFonts w:cstheme="minorHAnsi"/>
        </w:rPr>
        <w:t>o zastosowaniu środka, o któr</w:t>
      </w:r>
      <w:r>
        <w:rPr>
          <w:rFonts w:cstheme="minorHAnsi"/>
        </w:rPr>
        <w:t xml:space="preserve">ym mowa w art. 1 pkt 3 ustawy o </w:t>
      </w:r>
      <w:r w:rsidRPr="00B16BCD">
        <w:rPr>
          <w:rFonts w:cstheme="minorHAnsi"/>
        </w:rPr>
        <w:t>szczególnych rozwiązaniach w zakresie przeciwdziałania wspieraniu agresji na Ukr</w:t>
      </w:r>
      <w:r>
        <w:rPr>
          <w:rFonts w:cstheme="minorHAnsi"/>
        </w:rPr>
        <w:t xml:space="preserve">ainę oraz </w:t>
      </w:r>
      <w:r w:rsidRPr="00B16BCD">
        <w:rPr>
          <w:rFonts w:cstheme="minorHAnsi"/>
        </w:rPr>
        <w:t>służących ochronie bezpieczeństwa narodowego;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>3) wykonawcę, którego jednostką dominującą w rozumieniu art. 3</w:t>
      </w:r>
      <w:r>
        <w:rPr>
          <w:rFonts w:cstheme="minorHAnsi"/>
        </w:rPr>
        <w:t xml:space="preserve"> ust. 1 pkt 37 ustawy z dnia 29 </w:t>
      </w:r>
      <w:r w:rsidRPr="00B16BCD">
        <w:rPr>
          <w:rFonts w:cstheme="minorHAnsi"/>
        </w:rPr>
        <w:t xml:space="preserve">września 1994 r. o rachunkowości (Dz. U. z 2021 r. poz. </w:t>
      </w:r>
      <w:r>
        <w:rPr>
          <w:rFonts w:cstheme="minorHAnsi"/>
        </w:rPr>
        <w:t xml:space="preserve">217, 2105 i 2106), jest podmiot </w:t>
      </w:r>
      <w:r w:rsidRPr="00B16BCD">
        <w:rPr>
          <w:rFonts w:cstheme="minorHAnsi"/>
        </w:rPr>
        <w:t>wymieniony w wykazach określonych w rozporządzeniu 765</w:t>
      </w:r>
      <w:r>
        <w:rPr>
          <w:rFonts w:cstheme="minorHAnsi"/>
        </w:rPr>
        <w:t xml:space="preserve">/2006 i rozporządzeniu 269/2014 </w:t>
      </w:r>
      <w:r w:rsidRPr="00B16BCD">
        <w:rPr>
          <w:rFonts w:cstheme="minorHAnsi"/>
        </w:rPr>
        <w:t>albo wpisany na listę lub będący taką jednostką dominującą o</w:t>
      </w:r>
      <w:r>
        <w:rPr>
          <w:rFonts w:cstheme="minorHAnsi"/>
        </w:rPr>
        <w:t xml:space="preserve">d dnia 24 lutego 2022 r., o ile </w:t>
      </w:r>
      <w:r w:rsidRPr="00B16BCD">
        <w:rPr>
          <w:rFonts w:cstheme="minorHAnsi"/>
        </w:rPr>
        <w:t>został wpisany na listę na podstawie decyzji w sprawie w</w:t>
      </w:r>
      <w:r>
        <w:rPr>
          <w:rFonts w:cstheme="minorHAnsi"/>
        </w:rPr>
        <w:t xml:space="preserve">pisu na listę rozstrzygającej o </w:t>
      </w:r>
      <w:r w:rsidRPr="00B16BCD">
        <w:rPr>
          <w:rFonts w:cstheme="minorHAnsi"/>
        </w:rPr>
        <w:t>zastosowaniu środka, o którym mowa w art. 1 pkt 3 ustawy</w:t>
      </w:r>
      <w:r>
        <w:rPr>
          <w:rFonts w:cstheme="minorHAnsi"/>
        </w:rPr>
        <w:t xml:space="preserve"> o szczególnych rozwiązaniach w </w:t>
      </w:r>
      <w:r w:rsidRPr="00B16BCD">
        <w:rPr>
          <w:rFonts w:cstheme="minorHAnsi"/>
        </w:rPr>
        <w:t xml:space="preserve">zakresie przeciwdziałania wspieraniu agresji na </w:t>
      </w:r>
      <w:r>
        <w:rPr>
          <w:rFonts w:cstheme="minorHAnsi"/>
        </w:rPr>
        <w:t xml:space="preserve">Ukrainę oraz służących ochronie </w:t>
      </w:r>
      <w:r w:rsidRPr="00B16BCD">
        <w:rPr>
          <w:rFonts w:cstheme="minorHAnsi"/>
        </w:rPr>
        <w:t>bezpieczeństwa narodowego.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</w:t>
      </w:r>
      <w:r w:rsidRPr="00B16BCD">
        <w:rPr>
          <w:rFonts w:cstheme="minorHAnsi"/>
        </w:rPr>
        <w:t>2.</w:t>
      </w:r>
      <w:r>
        <w:rPr>
          <w:rFonts w:cstheme="minorHAnsi"/>
        </w:rPr>
        <w:t>2</w:t>
      </w:r>
      <w:r w:rsidR="00670AA8">
        <w:rPr>
          <w:rFonts w:cstheme="minorHAnsi"/>
        </w:rPr>
        <w:t xml:space="preserve"> W przypadku W</w:t>
      </w:r>
      <w:r w:rsidRPr="00B16BCD">
        <w:rPr>
          <w:rFonts w:cstheme="minorHAnsi"/>
        </w:rPr>
        <w:t xml:space="preserve">ykonawcy wykluczonego na podstawie, o której mowa w pkt. </w:t>
      </w:r>
      <w:r>
        <w:rPr>
          <w:rFonts w:cstheme="minorHAnsi"/>
        </w:rPr>
        <w:t>11.2.</w:t>
      </w:r>
      <w:r w:rsidRPr="00B16BCD">
        <w:rPr>
          <w:rFonts w:cstheme="minorHAnsi"/>
        </w:rPr>
        <w:t>1, Zamawiający</w:t>
      </w:r>
      <w:r>
        <w:rPr>
          <w:rFonts w:cstheme="minorHAnsi"/>
        </w:rPr>
        <w:t xml:space="preserve"> </w:t>
      </w:r>
      <w:r w:rsidRPr="00B16BCD">
        <w:rPr>
          <w:rFonts w:cstheme="minorHAnsi"/>
        </w:rPr>
        <w:t>o</w:t>
      </w:r>
      <w:r w:rsidR="00670AA8">
        <w:rPr>
          <w:rFonts w:cstheme="minorHAnsi"/>
        </w:rPr>
        <w:t>drzuca ofertę takiego W</w:t>
      </w:r>
      <w:r w:rsidRPr="00B16BCD">
        <w:rPr>
          <w:rFonts w:cstheme="minorHAnsi"/>
        </w:rPr>
        <w:t>ykonawcy.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Pr="00B16BCD">
        <w:rPr>
          <w:rFonts w:cstheme="minorHAnsi"/>
        </w:rPr>
        <w:t>3. Przez ubieganie się o udzielenie zamówienia publicznego rozumie się złożenie oferty.</w:t>
      </w:r>
    </w:p>
    <w:p w:rsidR="00C60110" w:rsidRPr="00C60110" w:rsidRDefault="00C60110" w:rsidP="00C6011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6011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12. Sposób obliczenia ceny</w:t>
      </w:r>
    </w:p>
    <w:p w:rsidR="008E74C4" w:rsidRDefault="008E74C4" w:rsidP="00BA4D91">
      <w:pPr>
        <w:spacing w:after="0" w:line="240" w:lineRule="auto"/>
        <w:jc w:val="both"/>
        <w:rPr>
          <w:rFonts w:cstheme="minorHAnsi"/>
        </w:rPr>
      </w:pPr>
    </w:p>
    <w:p w:rsidR="00F651E2" w:rsidRPr="00F651E2" w:rsidRDefault="00F651E2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12.1 </w:t>
      </w:r>
      <w:r w:rsidRPr="00F651E2">
        <w:rPr>
          <w:rFonts w:cstheme="minorHAnsi"/>
        </w:rPr>
        <w:t xml:space="preserve">Cenę oferty należy podać  w formie </w:t>
      </w:r>
      <w:r w:rsidRPr="00F651E2">
        <w:rPr>
          <w:rFonts w:cstheme="minorHAnsi"/>
          <w:b/>
        </w:rPr>
        <w:t>ryczałtu</w:t>
      </w:r>
      <w:r w:rsidRPr="00F651E2">
        <w:rPr>
          <w:rFonts w:cstheme="minorHAnsi"/>
        </w:rPr>
        <w:t>.</w:t>
      </w:r>
    </w:p>
    <w:p w:rsidR="00F651E2" w:rsidRPr="00A96986" w:rsidRDefault="00F651E2" w:rsidP="00BA4D91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>Ustawa z d</w:t>
      </w:r>
      <w:r w:rsidR="00805C26">
        <w:rPr>
          <w:rFonts w:cstheme="minorHAnsi"/>
        </w:rPr>
        <w:t>nia 23 kwietnia 1964 r. Kodeks C</w:t>
      </w:r>
      <w:r w:rsidRPr="00A96986">
        <w:rPr>
          <w:rFonts w:cstheme="minorHAnsi"/>
        </w:rPr>
        <w:t>y</w:t>
      </w:r>
      <w:r w:rsidRPr="00E712E7">
        <w:rPr>
          <w:rFonts w:cstheme="minorHAnsi"/>
        </w:rPr>
        <w:t xml:space="preserve">wilny </w:t>
      </w:r>
      <w:r w:rsidRPr="00904B16">
        <w:rPr>
          <w:rFonts w:cstheme="minorHAnsi"/>
        </w:rPr>
        <w:t>(</w:t>
      </w:r>
      <w:r w:rsidR="00E712E7" w:rsidRPr="00904B16">
        <w:rPr>
          <w:rFonts w:cstheme="minorHAnsi"/>
          <w:shd w:val="clear" w:color="auto" w:fill="FFFFFF"/>
        </w:rPr>
        <w:t xml:space="preserve">Dz. U. z 2022 r. poz. 1360 z </w:t>
      </w:r>
      <w:proofErr w:type="spellStart"/>
      <w:r w:rsidR="00E712E7" w:rsidRPr="00904B16">
        <w:rPr>
          <w:rFonts w:cstheme="minorHAnsi"/>
          <w:shd w:val="clear" w:color="auto" w:fill="FFFFFF"/>
        </w:rPr>
        <w:t>późn</w:t>
      </w:r>
      <w:proofErr w:type="spellEnd"/>
      <w:r w:rsidR="00E712E7" w:rsidRPr="00904B16">
        <w:rPr>
          <w:rFonts w:cstheme="minorHAnsi"/>
          <w:shd w:val="clear" w:color="auto" w:fill="FFFFFF"/>
        </w:rPr>
        <w:t>. zm.)</w:t>
      </w:r>
      <w:r w:rsidR="00E712E7" w:rsidRPr="00904B16">
        <w:rPr>
          <w:rFonts w:cstheme="minorHAnsi"/>
        </w:rPr>
        <w:t xml:space="preserve"> </w:t>
      </w:r>
      <w:r w:rsidRPr="00904B16">
        <w:rPr>
          <w:rFonts w:cstheme="minorHAnsi"/>
        </w:rPr>
        <w:t xml:space="preserve">ten </w:t>
      </w:r>
      <w:r w:rsidRPr="00E712E7">
        <w:rPr>
          <w:rFonts w:cstheme="minorHAnsi"/>
        </w:rPr>
        <w:t>rodzaj wynagrodzenia określa w art. 632 następująco:</w:t>
      </w:r>
    </w:p>
    <w:p w:rsidR="00F651E2" w:rsidRPr="00A96986" w:rsidRDefault="00F651E2" w:rsidP="00BA4D91">
      <w:pPr>
        <w:spacing w:after="0" w:line="240" w:lineRule="auto"/>
        <w:ind w:left="851" w:hanging="425"/>
        <w:jc w:val="both"/>
        <w:rPr>
          <w:rFonts w:cstheme="minorHAnsi"/>
          <w:i/>
        </w:rPr>
      </w:pPr>
      <w:r w:rsidRPr="00A96986">
        <w:rPr>
          <w:rFonts w:cstheme="minorHAnsi"/>
          <w:i/>
        </w:rPr>
        <w:t>§ 1. Jeżeli strony umówiły się o wynagrodzenie ryczałtowe, przyjmujący zamówienie nie może żądać podwyższenia wynagrodzenia, chociażby w czasie zawarcia umowy nie można było przewidzieć rozmiaru lub kosztów prac.</w:t>
      </w:r>
    </w:p>
    <w:p w:rsidR="00F651E2" w:rsidRPr="00A96986" w:rsidRDefault="00F651E2" w:rsidP="00BA4D91">
      <w:pPr>
        <w:spacing w:after="0" w:line="240" w:lineRule="auto"/>
        <w:ind w:left="851" w:hanging="425"/>
        <w:jc w:val="both"/>
        <w:rPr>
          <w:rFonts w:cstheme="minorHAnsi"/>
        </w:rPr>
      </w:pPr>
      <w:r w:rsidRPr="00A96986">
        <w:rPr>
          <w:rFonts w:cstheme="minorHAnsi"/>
          <w:i/>
        </w:rPr>
        <w:t xml:space="preserve">§ 2. Jeżeli jednak wskutek zmiany stosunków, której nie można było przewidzieć, wykonanie dzieła groziłoby przyjmującemu zamówienie rażącą stratą, sąd może podwyższyć ryczałt </w:t>
      </w:r>
      <w:r w:rsidR="00B8040D">
        <w:rPr>
          <w:rFonts w:cstheme="minorHAnsi"/>
          <w:i/>
        </w:rPr>
        <w:br/>
      </w:r>
      <w:r w:rsidRPr="00A96986">
        <w:rPr>
          <w:rFonts w:cstheme="minorHAnsi"/>
          <w:i/>
        </w:rPr>
        <w:t>lub rozwiązać umowę</w:t>
      </w:r>
      <w:r w:rsidRPr="00A96986">
        <w:rPr>
          <w:rFonts w:cstheme="minorHAnsi"/>
        </w:rPr>
        <w:t>.</w:t>
      </w:r>
    </w:p>
    <w:p w:rsidR="006F0B90" w:rsidRDefault="00F651E2" w:rsidP="00BA4D91">
      <w:pPr>
        <w:spacing w:after="0" w:line="240" w:lineRule="auto"/>
        <w:jc w:val="both"/>
        <w:rPr>
          <w:rFonts w:cstheme="minorHAnsi"/>
        </w:rPr>
      </w:pPr>
      <w:r w:rsidRPr="004F46E6">
        <w:rPr>
          <w:rFonts w:cstheme="minorHAnsi"/>
        </w:rPr>
        <w:t>W związku z powyższym cena oferty musi zawierać wszelkie koszty niezbędne do zrealizowania zamówienia wynikające wprost z dokumentacji projektowej, jak również w niej nieujęte z powodu wad dokumentacji projektowej wynikających z jej niezgodności z zasadami wiedzy technicznej lub stanem faktycznym, a bez których nie można wykonać zamówienia.</w:t>
      </w:r>
    </w:p>
    <w:p w:rsidR="00E937F9" w:rsidRDefault="00FF163C" w:rsidP="00E937F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61035">
        <w:rPr>
          <w:rFonts w:cstheme="minorHAnsi"/>
        </w:rPr>
        <w:t>12.2.</w:t>
      </w:r>
      <w:r>
        <w:rPr>
          <w:rFonts w:cstheme="minorHAnsi"/>
        </w:rPr>
        <w:t>1.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Zamawiający przewiduje udzielenie zaliczki, która zostanie wypłacona zgodnie z warunkami wypłat dofinansowania z Programu Rządowy Fundusz Polski Ład: Program Inwestycji Strategicznych, tj. Wykonawcy zostanie udzielona zaliczka w wysokości </w:t>
      </w:r>
      <w:r>
        <w:rPr>
          <w:rFonts w:eastAsia="Times New Roman" w:cstheme="minorHAnsi"/>
          <w:shd w:val="clear" w:color="auto" w:fill="FFFFFF"/>
          <w:lang w:eastAsia="pl-PL"/>
        </w:rPr>
        <w:t>wynikającej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z zapisów w/w Programu, </w:t>
      </w:r>
      <w:r w:rsidR="008C7047">
        <w:rPr>
          <w:rFonts w:eastAsia="Times New Roman" w:cstheme="minorHAnsi"/>
          <w:shd w:val="clear" w:color="auto" w:fill="FFFFFF"/>
          <w:lang w:eastAsia="pl-PL"/>
        </w:rPr>
        <w:br/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ale nie mniejszej </w:t>
      </w:r>
      <w:r w:rsidR="00955492">
        <w:rPr>
          <w:rFonts w:eastAsia="Times New Roman" w:cstheme="minorHAnsi"/>
          <w:shd w:val="clear" w:color="auto" w:fill="FFFFFF"/>
          <w:lang w:eastAsia="pl-PL"/>
        </w:rPr>
        <w:t>niż 2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% wynagrodzenia brutto wskazanego w § 8 ust. 1 umowy należnego Wykonawcy. </w:t>
      </w:r>
      <w:r>
        <w:rPr>
          <w:rFonts w:eastAsia="Times New Roman" w:cstheme="minorHAnsi"/>
          <w:shd w:val="clear" w:color="auto" w:fill="FFFFFF"/>
          <w:lang w:eastAsia="pl-PL"/>
        </w:rPr>
        <w:t>Zgodnie z wstępną promesą dotyczącą finansowania inwestycji z Programu Rządowego Funduszu Polski Ład-Program Inwestycji Strategicznych, w którym procentowy udział własny wnio</w:t>
      </w:r>
      <w:r w:rsidR="00955492">
        <w:rPr>
          <w:rFonts w:eastAsia="Times New Roman" w:cstheme="minorHAnsi"/>
          <w:shd w:val="clear" w:color="auto" w:fill="FFFFFF"/>
          <w:lang w:eastAsia="pl-PL"/>
        </w:rPr>
        <w:t xml:space="preserve">skodawcy </w:t>
      </w:r>
      <w:r w:rsidR="00A273CD">
        <w:rPr>
          <w:rFonts w:eastAsia="Times New Roman" w:cstheme="minorHAnsi"/>
          <w:shd w:val="clear" w:color="auto" w:fill="FFFFFF"/>
          <w:lang w:eastAsia="pl-PL"/>
        </w:rPr>
        <w:br/>
      </w:r>
      <w:r w:rsidR="00955492">
        <w:rPr>
          <w:rFonts w:eastAsia="Times New Roman" w:cstheme="minorHAnsi"/>
          <w:shd w:val="clear" w:color="auto" w:fill="FFFFFF"/>
          <w:lang w:eastAsia="pl-PL"/>
        </w:rPr>
        <w:t>dla inwestycji wynosi 2</w:t>
      </w:r>
      <w:r>
        <w:rPr>
          <w:rFonts w:eastAsia="Times New Roman" w:cstheme="minorHAnsi"/>
          <w:shd w:val="clear" w:color="auto" w:fill="FFFFFF"/>
          <w:lang w:eastAsia="pl-PL"/>
        </w:rPr>
        <w:t>%.</w:t>
      </w:r>
    </w:p>
    <w:p w:rsidR="00FF163C" w:rsidRDefault="00FF163C" w:rsidP="00E937F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12.2.2.</w:t>
      </w:r>
      <w:r w:rsidRPr="00E22CB3">
        <w:rPr>
          <w:rFonts w:eastAsia="Times New Roman" w:cstheme="minorHAnsi"/>
          <w:shd w:val="clear" w:color="auto" w:fill="FFFFFF"/>
          <w:lang w:eastAsia="pl-PL"/>
        </w:rPr>
        <w:t>Wypłata zaliczki nastąpi przelewem na rachunek bankowy Wykonawcy wskazany na faktur</w:t>
      </w:r>
      <w:r>
        <w:rPr>
          <w:rFonts w:eastAsia="Times New Roman" w:cstheme="minorHAnsi"/>
          <w:shd w:val="clear" w:color="auto" w:fill="FFFFFF"/>
          <w:lang w:eastAsia="pl-PL"/>
        </w:rPr>
        <w:t>ze nie później niż w terminie 30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dni po otrzymaniu właściwie wystawionej faktury zaliczkowej. Faktura może zostać w</w:t>
      </w:r>
      <w:r>
        <w:rPr>
          <w:rFonts w:eastAsia="Times New Roman" w:cstheme="minorHAnsi"/>
          <w:shd w:val="clear" w:color="auto" w:fill="FFFFFF"/>
          <w:lang w:eastAsia="pl-PL"/>
        </w:rPr>
        <w:t>ystawiona po podpisaniu umowy.</w:t>
      </w:r>
    </w:p>
    <w:p w:rsidR="00FF163C" w:rsidRDefault="00FF163C" w:rsidP="00E937F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lastRenderedPageBreak/>
        <w:t>12.2.3. Pozostała czę</w:t>
      </w:r>
      <w:r w:rsidRPr="00E22CB3">
        <w:rPr>
          <w:rFonts w:eastAsia="Times New Roman" w:cstheme="minorHAnsi"/>
          <w:shd w:val="clear" w:color="auto" w:fill="FFFFFF"/>
          <w:lang w:eastAsia="pl-PL"/>
        </w:rPr>
        <w:t>ść wynagrodzenia zostanie wypłacona po zakończeniu realizacji zamówienia</w:t>
      </w:r>
      <w:r>
        <w:rPr>
          <w:rFonts w:eastAsia="Times New Roman" w:cstheme="minorHAnsi"/>
          <w:shd w:val="clear" w:color="auto" w:fill="FFFFFF"/>
          <w:lang w:eastAsia="pl-PL"/>
        </w:rPr>
        <w:t>.</w:t>
      </w:r>
    </w:p>
    <w:p w:rsidR="00FF163C" w:rsidRPr="00CE6A24" w:rsidRDefault="00FF163C" w:rsidP="00E937F9">
      <w:pPr>
        <w:spacing w:after="0"/>
        <w:jc w:val="both"/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E22CB3">
        <w:rPr>
          <w:rFonts w:eastAsia="Times New Roman" w:cstheme="minorHAnsi"/>
          <w:shd w:val="clear" w:color="auto" w:fill="FFFFFF"/>
          <w:lang w:eastAsia="pl-PL"/>
        </w:rPr>
        <w:t>Zapłacona zaliczka zostanie zaliczona, po wykonani</w:t>
      </w:r>
      <w:r>
        <w:rPr>
          <w:rFonts w:eastAsia="Times New Roman" w:cstheme="minorHAnsi"/>
          <w:shd w:val="clear" w:color="auto" w:fill="FFFFFF"/>
          <w:lang w:eastAsia="pl-PL"/>
        </w:rPr>
        <w:t xml:space="preserve">u całości zamówienia, na poczet </w:t>
      </w:r>
      <w:r w:rsidRPr="00E22CB3">
        <w:rPr>
          <w:rFonts w:eastAsia="Times New Roman" w:cstheme="minorHAnsi"/>
          <w:shd w:val="clear" w:color="auto" w:fill="FFFFFF"/>
          <w:lang w:eastAsia="pl-PL"/>
        </w:rPr>
        <w:t>wynagrodzenia Wykonawcy.</w:t>
      </w:r>
      <w:r w:rsidRPr="00E22CB3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shd w:val="clear" w:color="auto" w:fill="FFFFFF"/>
          <w:lang w:eastAsia="pl-PL"/>
        </w:rPr>
        <w:t>12.3</w:t>
      </w:r>
      <w:r w:rsidR="00CE6A24">
        <w:rPr>
          <w:rFonts w:eastAsia="Times New Roman" w:cstheme="minorHAnsi"/>
          <w:shd w:val="clear" w:color="auto" w:fill="FFFFFF"/>
          <w:lang w:eastAsia="pl-PL"/>
        </w:rPr>
        <w:t>.</w:t>
      </w:r>
      <w:r w:rsidR="00CE6A24" w:rsidRPr="00D515ED">
        <w:rPr>
          <w:rFonts w:eastAsia="Times New Roman" w:cstheme="minorHAnsi"/>
          <w:shd w:val="clear" w:color="auto" w:fill="FFFFFF"/>
          <w:lang w:eastAsia="pl-PL"/>
        </w:rPr>
        <w:t xml:space="preserve">Pozostała część  wynagrodzenia  zostanie wypłacona Wykonawcy po wykonaniu zamówienia </w:t>
      </w:r>
      <w:r w:rsidR="00CE6A24" w:rsidRPr="00D515ED">
        <w:rPr>
          <w:rFonts w:eastAsia="Times New Roman" w:cstheme="minorHAnsi"/>
          <w:shd w:val="clear" w:color="auto" w:fill="FFFFFF"/>
          <w:lang w:eastAsia="pl-PL"/>
        </w:rPr>
        <w:br/>
        <w:t>w terminie nie dłuższym niż 35 dni od dnia dokonania odbioru robót przez Zamawiającego.</w:t>
      </w:r>
    </w:p>
    <w:p w:rsidR="00FF163C" w:rsidRDefault="00FF163C" w:rsidP="00FF16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12.4. </w:t>
      </w:r>
      <w:r w:rsidRPr="00085F47">
        <w:rPr>
          <w:rFonts w:cstheme="minorHAnsi"/>
        </w:rPr>
        <w:t>Wykonawca określi cenę za wykonanie całego przedmiotu zamówienia w z</w:t>
      </w:r>
      <w:r>
        <w:rPr>
          <w:rFonts w:cstheme="minorHAnsi"/>
        </w:rPr>
        <w:t>łotych polskich</w:t>
      </w:r>
      <w:r w:rsidRPr="00085F47">
        <w:rPr>
          <w:rFonts w:cstheme="minorHAnsi"/>
        </w:rPr>
        <w:t xml:space="preserve"> ( PLN), </w:t>
      </w:r>
      <w:r w:rsidRPr="00E123DF">
        <w:rPr>
          <w:rFonts w:cstheme="minorHAnsi"/>
        </w:rPr>
        <w:t>z dokładnością do dwóch miejsc po przecinku.</w:t>
      </w:r>
    </w:p>
    <w:p w:rsidR="00FF163C" w:rsidRDefault="00FF163C" w:rsidP="00FF163C">
      <w:pPr>
        <w:spacing w:after="0" w:line="240" w:lineRule="auto"/>
        <w:jc w:val="both"/>
        <w:rPr>
          <w:rFonts w:cstheme="minorHAnsi"/>
        </w:rPr>
      </w:pPr>
      <w:r w:rsidRPr="00E123DF">
        <w:rPr>
          <w:rFonts w:cstheme="minorHAnsi"/>
        </w:rPr>
        <w:t xml:space="preserve">Zaokrąglenia cen w złotych należy dokonać do dwóch miejsc po przecinku według zasady, że trzecia cyfra po przecinku od 5 w górę powoduje zaokrąglenie drugiej cyfry po przecinku w górę o 1. </w:t>
      </w:r>
      <w:r w:rsidR="003656C6">
        <w:rPr>
          <w:rFonts w:cstheme="minorHAnsi"/>
        </w:rPr>
        <w:br/>
      </w:r>
      <w:r w:rsidRPr="00E123DF">
        <w:rPr>
          <w:rFonts w:cstheme="minorHAnsi"/>
        </w:rPr>
        <w:t>Jeśli trzecia cyfra po przecinku jest niższa od 5 zostaje skreślona, a druga cyfra po przecinku nie ulegnie zmianie</w:t>
      </w:r>
      <w:r>
        <w:rPr>
          <w:rFonts w:cstheme="minorHAnsi"/>
        </w:rPr>
        <w:t>.</w:t>
      </w:r>
    </w:p>
    <w:p w:rsidR="00FF163C" w:rsidRDefault="00FF163C" w:rsidP="00FF16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12.5.</w:t>
      </w:r>
      <w:r w:rsidRPr="00C27EEC">
        <w:rPr>
          <w:rFonts w:cstheme="minorHAnsi"/>
        </w:rPr>
        <w:t>Cena oferty brutto, ustalona na okres ważności oferty, jest ceną ostateczną obejmującą wszystkie koszty i składniki związane z</w:t>
      </w:r>
      <w:r>
        <w:rPr>
          <w:rFonts w:cstheme="minorHAnsi"/>
        </w:rPr>
        <w:t xml:space="preserve"> </w:t>
      </w:r>
      <w:r w:rsidRPr="00C27EEC">
        <w:rPr>
          <w:rFonts w:cstheme="minorHAnsi"/>
        </w:rPr>
        <w:t>realizacją zamówienia, ustalona przez Wykonawcę na podstawie, dokumentacji przetargowej i dokumentacji projektowej</w:t>
      </w:r>
      <w:r>
        <w:rPr>
          <w:rFonts w:cstheme="minorHAnsi"/>
        </w:rPr>
        <w:t xml:space="preserve">; </w:t>
      </w:r>
      <w:r w:rsidRPr="00C27EEC">
        <w:rPr>
          <w:rFonts w:cstheme="minorHAnsi"/>
        </w:rPr>
        <w:t xml:space="preserve">specyfikacji technicznej wykonania i odbioru robót, przedmiaru robót, w tym m.in. podatek VAT, </w:t>
      </w:r>
      <w:r>
        <w:rPr>
          <w:rFonts w:cstheme="minorHAnsi"/>
        </w:rPr>
        <w:t>o</w:t>
      </w:r>
      <w:r w:rsidRPr="00C27EEC">
        <w:rPr>
          <w:rFonts w:cstheme="minorHAnsi"/>
        </w:rPr>
        <w:t xml:space="preserve">pusty, wszelkie opłaty, koszty związane </w:t>
      </w:r>
      <w:r w:rsidR="003656C6">
        <w:rPr>
          <w:rFonts w:cstheme="minorHAnsi"/>
        </w:rPr>
        <w:br/>
      </w:r>
      <w:r w:rsidRPr="00C27EEC">
        <w:rPr>
          <w:rFonts w:cstheme="minorHAnsi"/>
        </w:rPr>
        <w:t>z utrzymaniem placu budowy, wykonaniem prac towarzyszących i robót tymczasowych; koszty obsługi geodezyjnej, koszty opracowania dokumentacji powykonawczej, podatki i wszelkie inne należności. Podane w przedmiarze robót ilości mają wyłącznie charakter pomocniczy.</w:t>
      </w:r>
    </w:p>
    <w:p w:rsidR="00FF163C" w:rsidRDefault="00FF163C" w:rsidP="00FF163C">
      <w:pPr>
        <w:tabs>
          <w:tab w:val="left" w:pos="-141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12.6.</w:t>
      </w:r>
      <w:r w:rsidRPr="008D0C91">
        <w:rPr>
          <w:rFonts w:cstheme="minorHAnsi"/>
        </w:rPr>
        <w:t>Wykonawca przed zawarciem umowy, w uzgodnieniu z</w:t>
      </w:r>
      <w:r>
        <w:rPr>
          <w:rFonts w:cstheme="minorHAnsi"/>
        </w:rPr>
        <w:t xml:space="preserve"> Zamawiającym sporządzi </w:t>
      </w:r>
      <w:r>
        <w:rPr>
          <w:rFonts w:cstheme="minorHAnsi"/>
          <w:b/>
        </w:rPr>
        <w:t xml:space="preserve">harmonogram rzeczowy </w:t>
      </w:r>
      <w:r w:rsidRPr="008D0C91">
        <w:rPr>
          <w:rFonts w:cstheme="minorHAnsi"/>
          <w:b/>
        </w:rPr>
        <w:t>realizacji zamówienia</w:t>
      </w:r>
      <w:r>
        <w:rPr>
          <w:rFonts w:cstheme="minorHAnsi"/>
        </w:rPr>
        <w:t>.</w:t>
      </w:r>
    </w:p>
    <w:p w:rsidR="00FF163C" w:rsidRPr="002A2473" w:rsidRDefault="00FF163C" w:rsidP="00FF163C">
      <w:pPr>
        <w:tabs>
          <w:tab w:val="left" w:pos="-141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>
        <w:t>12.7.</w:t>
      </w:r>
      <w:r w:rsidRPr="004A08B1">
        <w:t xml:space="preserve"> Wykonawca, zgodnie z art.</w:t>
      </w:r>
      <w:r>
        <w:t xml:space="preserve"> </w:t>
      </w:r>
      <w:r w:rsidRPr="004A08B1">
        <w:t xml:space="preserve">225 ustawy </w:t>
      </w:r>
      <w:proofErr w:type="spellStart"/>
      <w:r w:rsidRPr="004A08B1">
        <w:t>Pzp</w:t>
      </w:r>
      <w:proofErr w:type="spellEnd"/>
      <w:r w:rsidRPr="004A08B1">
        <w:t>, składając ofertę zobowiązany jest poinfor</w:t>
      </w:r>
      <w:r>
        <w:t>mować Zamawiającego, w punkcie 7</w:t>
      </w:r>
      <w:r w:rsidRPr="004A08B1">
        <w:t xml:space="preserve"> formularza oferty, czy wybór jego oferty będzie prowadzić do powstania u Zamawiającego obowiązku p</w:t>
      </w:r>
      <w:r>
        <w:t>odatkowego od towarów i usług (</w:t>
      </w:r>
      <w:r w:rsidRPr="004A08B1">
        <w:t xml:space="preserve">odwrócony VAT), wskazując: nazwę (rodzaj) towaru lub usługi, których dostawa lub świadczenie będzie prowadzić do jego powstania, </w:t>
      </w:r>
      <w:r w:rsidR="00111754">
        <w:br/>
      </w:r>
      <w:r w:rsidRPr="004A08B1">
        <w:t xml:space="preserve">oraz ich wartość bez kwoty podatku. </w:t>
      </w:r>
    </w:p>
    <w:p w:rsidR="00FF163C" w:rsidRPr="004A08B1" w:rsidRDefault="00FF163C" w:rsidP="00FF163C">
      <w:pPr>
        <w:spacing w:after="0" w:line="240" w:lineRule="auto"/>
        <w:ind w:right="109"/>
        <w:jc w:val="both"/>
      </w:pPr>
      <w:r>
        <w:t>12.8.</w:t>
      </w:r>
      <w:r w:rsidRPr="004A08B1">
        <w:t xml:space="preserve"> Jeżeli cena oferty wydaje się rażąco niska w stosunku do przedmiotu zamówienia i budzi wątpliwość Zamawiającego co do możliwości wykonania przedmiotu zamówienia zgodnie </w:t>
      </w:r>
      <w:r>
        <w:br/>
      </w:r>
      <w:r w:rsidRPr="004A08B1">
        <w:t xml:space="preserve">z określonymi wymaganiami, w szczególności jest niższa o co najmniej 30% od wartości zamówienia powiększonej o należny podatek od towarów i usług lub średniej arytmetycznej cen wszystkich złożonych ofert, Zamawiający zwróci się o udzielenie wyjaśnień, w tym złożenie dowodów, dotyczących elementów oferty mających wpływ na wysokość ceny w szczególności w zakresie: </w:t>
      </w:r>
    </w:p>
    <w:p w:rsidR="00FF163C" w:rsidRPr="004A08B1" w:rsidRDefault="00FF163C" w:rsidP="00FF163C">
      <w:pPr>
        <w:spacing w:after="94" w:line="240" w:lineRule="auto"/>
        <w:ind w:right="109"/>
        <w:jc w:val="both"/>
      </w:pPr>
      <w:r w:rsidRPr="004A08B1">
        <w:t>1) zarządzenia procesem produkcji, świadczonych usług</w:t>
      </w:r>
      <w:r>
        <w:t>, metody budowy</w:t>
      </w:r>
      <w:r w:rsidRPr="004A08B1">
        <w:t>;</w:t>
      </w:r>
    </w:p>
    <w:p w:rsidR="00FF163C" w:rsidRPr="004A08B1" w:rsidRDefault="00FF163C" w:rsidP="00FF163C">
      <w:pPr>
        <w:spacing w:after="94" w:line="240" w:lineRule="auto"/>
        <w:ind w:right="109"/>
        <w:jc w:val="both"/>
      </w:pPr>
      <w:r w:rsidRPr="004A08B1">
        <w:t>2) wybranych rozwiązań technicznych , wyjątkowo korzystnych warunków dostaw, usług</w:t>
      </w:r>
      <w:r>
        <w:t xml:space="preserve"> albo związanych z realizacją robót budowlanych</w:t>
      </w:r>
      <w:r w:rsidRPr="004A08B1">
        <w:t>;</w:t>
      </w:r>
    </w:p>
    <w:p w:rsidR="00FF163C" w:rsidRPr="004A08B1" w:rsidRDefault="00FF163C" w:rsidP="00FF163C">
      <w:pPr>
        <w:spacing w:after="0" w:line="240" w:lineRule="auto"/>
        <w:ind w:right="109"/>
        <w:jc w:val="both"/>
      </w:pPr>
      <w:r w:rsidRPr="004A08B1">
        <w:t xml:space="preserve">3) oryginalności dostaw usług </w:t>
      </w:r>
      <w:r>
        <w:t xml:space="preserve">lub robót budowlanych </w:t>
      </w:r>
      <w:r w:rsidRPr="004A08B1">
        <w:t>oferowanych przez wykonawcę;</w:t>
      </w:r>
    </w:p>
    <w:p w:rsidR="00FF163C" w:rsidRPr="004A08B1" w:rsidRDefault="00FF163C" w:rsidP="00FF163C">
      <w:pPr>
        <w:spacing w:after="0" w:line="240" w:lineRule="auto"/>
        <w:ind w:right="109"/>
        <w:jc w:val="both"/>
      </w:pPr>
      <w:r w:rsidRPr="004A08B1">
        <w:t xml:space="preserve">4) zgodności z przepisami dotyczącymi kosztów pracy, których wartość przyjęta do ustalenia ceny </w:t>
      </w:r>
      <w:r>
        <w:br/>
      </w:r>
      <w:r w:rsidRPr="004A08B1">
        <w:t>nie może być niższa od minimalnego wynagrodzenia za pracę al</w:t>
      </w:r>
      <w:r>
        <w:t>bo minimalnej stawki godzinowej</w:t>
      </w:r>
      <w:r w:rsidRPr="004A08B1">
        <w:t>, ustalonych na podstawie przepisów ustawy z dnia 10 października 2002 r. o minimalnym wynagrodzeniu za p</w:t>
      </w:r>
      <w:r>
        <w:t>racę (Dz.U. z 2020 r. poz. 2207 tj.</w:t>
      </w:r>
      <w:r w:rsidRPr="004A08B1">
        <w:t xml:space="preserve">) lub przepisów </w:t>
      </w:r>
      <w:r>
        <w:t>odrębnych właściwych dla spraw,</w:t>
      </w:r>
      <w:r w:rsidRPr="004A08B1">
        <w:t xml:space="preserve"> z którymi związane jest realizowane zamówienie;</w:t>
      </w:r>
    </w:p>
    <w:p w:rsidR="00FF163C" w:rsidRPr="004A08B1" w:rsidRDefault="00FF163C" w:rsidP="00FF163C">
      <w:pPr>
        <w:spacing w:after="0" w:line="240" w:lineRule="auto"/>
        <w:ind w:right="109"/>
        <w:jc w:val="both"/>
      </w:pPr>
      <w:r w:rsidRPr="004A08B1">
        <w:t>5) zgodności z prawem w rozumieniu przepisów o postępowaniu w sprawach dotyczących pomocy publicznej;</w:t>
      </w:r>
    </w:p>
    <w:p w:rsidR="00FF163C" w:rsidRDefault="00FF163C" w:rsidP="00FF163C">
      <w:pPr>
        <w:spacing w:after="0" w:line="240" w:lineRule="auto"/>
        <w:ind w:right="109"/>
        <w:jc w:val="both"/>
      </w:pPr>
      <w:r w:rsidRPr="004A08B1">
        <w:t xml:space="preserve">6) zgodności z przepisami z zakresu prawa pracy i zabezpieczenia społecznego , obowiązującymi </w:t>
      </w:r>
      <w:r>
        <w:br/>
      </w:r>
      <w:r w:rsidRPr="004A08B1">
        <w:t>w miejscu, w którym realizowane jest zamówienie;</w:t>
      </w:r>
    </w:p>
    <w:p w:rsidR="00FF163C" w:rsidRPr="004A08B1" w:rsidRDefault="00FF163C" w:rsidP="00FF163C">
      <w:pPr>
        <w:spacing w:after="0" w:line="240" w:lineRule="auto"/>
        <w:ind w:right="109"/>
        <w:jc w:val="both"/>
      </w:pPr>
      <w:r>
        <w:t>7) zgodności z przepisami z zakresu ochrony środowiska;</w:t>
      </w:r>
    </w:p>
    <w:p w:rsidR="00FF163C" w:rsidRDefault="00FF163C" w:rsidP="00FF163C">
      <w:pPr>
        <w:spacing w:after="0" w:line="240" w:lineRule="auto"/>
        <w:ind w:right="109"/>
        <w:jc w:val="both"/>
      </w:pPr>
      <w:r>
        <w:t>8</w:t>
      </w:r>
      <w:r w:rsidRPr="004A08B1">
        <w:t>) wypełnienia obowiązków związanych z powierzeniem  wykonania czynności zamówienia podwykonawcy;</w:t>
      </w:r>
    </w:p>
    <w:p w:rsidR="00FF163C" w:rsidRDefault="00FF163C" w:rsidP="00FF163C">
      <w:pPr>
        <w:spacing w:after="0" w:line="240" w:lineRule="auto"/>
        <w:ind w:right="109"/>
        <w:jc w:val="both"/>
      </w:pPr>
      <w:r>
        <w:lastRenderedPageBreak/>
        <w:t>12.9</w:t>
      </w:r>
      <w:r w:rsidRPr="004A08B1">
        <w:t xml:space="preserve">. Obowiązek wykazania, że oferta nie zawiera rażąco niskiej ceny, spoczywa na wykonawcy. </w:t>
      </w:r>
    </w:p>
    <w:p w:rsidR="00FF163C" w:rsidRDefault="00FF163C" w:rsidP="00FF163C">
      <w:pPr>
        <w:spacing w:after="0" w:line="240" w:lineRule="auto"/>
        <w:ind w:right="109"/>
        <w:jc w:val="both"/>
      </w:pPr>
      <w:r w:rsidRPr="004A08B1">
        <w:t>12.</w:t>
      </w:r>
      <w:r>
        <w:t>10.</w:t>
      </w:r>
      <w:r w:rsidRPr="004A08B1"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D10B93" w:rsidRDefault="00FF163C" w:rsidP="00AE41F7">
      <w:pPr>
        <w:spacing w:after="0" w:line="240" w:lineRule="auto"/>
        <w:ind w:right="109"/>
        <w:jc w:val="both"/>
        <w:rPr>
          <w:rFonts w:cstheme="minorHAnsi"/>
        </w:rPr>
      </w:pPr>
      <w:r>
        <w:t xml:space="preserve">12.11. </w:t>
      </w:r>
      <w:r w:rsidRPr="00E123DF">
        <w:rPr>
          <w:rFonts w:cstheme="minorHAnsi"/>
        </w:rPr>
        <w:t>Zam</w:t>
      </w:r>
      <w:r>
        <w:rPr>
          <w:rFonts w:cstheme="minorHAnsi"/>
        </w:rPr>
        <w:t>awiający zgodnie z art. 223</w:t>
      </w:r>
      <w:r w:rsidRPr="00E123DF">
        <w:rPr>
          <w:rFonts w:cstheme="minorHAnsi"/>
        </w:rPr>
        <w:t xml:space="preserve"> u</w:t>
      </w:r>
      <w:r>
        <w:rPr>
          <w:rFonts w:cstheme="minorHAnsi"/>
        </w:rPr>
        <w:t>stawy</w:t>
      </w:r>
      <w:r w:rsidR="00B46954">
        <w:rPr>
          <w:rFonts w:cstheme="minorHAnsi"/>
        </w:rPr>
        <w:t xml:space="preserve">  </w:t>
      </w:r>
      <w:proofErr w:type="spellStart"/>
      <w:r w:rsidR="00B46954">
        <w:rPr>
          <w:rFonts w:cstheme="minorHAnsi"/>
        </w:rPr>
        <w:t>Pzp</w:t>
      </w:r>
      <w:proofErr w:type="spellEnd"/>
      <w:r w:rsidR="00B46954">
        <w:rPr>
          <w:rFonts w:cstheme="minorHAnsi"/>
        </w:rPr>
        <w:t xml:space="preserve"> poprawia omyłki w ofercie.</w:t>
      </w:r>
    </w:p>
    <w:p w:rsidR="00287AC7" w:rsidRPr="00287AC7" w:rsidRDefault="00287AC7" w:rsidP="00287AC7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87AC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</w:p>
    <w:p w:rsidR="00E24887" w:rsidRPr="00A96986" w:rsidRDefault="00E24887" w:rsidP="00BA4D91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766705" w:rsidRPr="00480918" w:rsidRDefault="00E21894" w:rsidP="00BA4D91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>
        <w:rPr>
          <w:rFonts w:cstheme="minorHAnsi"/>
        </w:rPr>
        <w:t>13.</w:t>
      </w:r>
      <w:r w:rsidR="00766705">
        <w:rPr>
          <w:rFonts w:eastAsia="Verdana" w:cstheme="minorHAnsi"/>
          <w:color w:val="000000"/>
          <w:lang w:eastAsia="pl-PL"/>
        </w:rPr>
        <w:t>1.</w:t>
      </w:r>
      <w:r w:rsidR="00766705" w:rsidRPr="00480918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480918">
        <w:rPr>
          <w:rFonts w:cstheme="minorHAnsi"/>
        </w:rPr>
        <w:t xml:space="preserve">Zamawiający oceni i porówna jedynie te oferty, które nie </w:t>
      </w:r>
      <w:r w:rsidR="006711B2">
        <w:rPr>
          <w:rFonts w:cstheme="minorHAnsi"/>
        </w:rPr>
        <w:t>podlegają odrzuceniu i których W</w:t>
      </w:r>
      <w:r w:rsidR="00766705" w:rsidRPr="00480918">
        <w:rPr>
          <w:rFonts w:cstheme="minorHAnsi"/>
        </w:rPr>
        <w:t>ykonawcy nie będą podlegać wykluczeniu z postępowania. Przy wyborze oferty,</w:t>
      </w:r>
      <w:r w:rsidR="006711B2">
        <w:rPr>
          <w:rFonts w:cstheme="minorHAnsi"/>
        </w:rPr>
        <w:t xml:space="preserve"> Z</w:t>
      </w:r>
      <w:r w:rsidR="00766705" w:rsidRPr="00480918">
        <w:rPr>
          <w:rFonts w:cstheme="minorHAnsi"/>
        </w:rPr>
        <w:t>amawiający będzie kierował się  kryterium:</w:t>
      </w:r>
    </w:p>
    <w:p w:rsidR="00766705" w:rsidRPr="00A96986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1)</w:t>
      </w:r>
      <w:r w:rsidRPr="00CF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kryterium „C” </w:t>
      </w:r>
      <w:r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cena  wykonania zamówienia – 60,0 %.</w:t>
      </w:r>
    </w:p>
    <w:p w:rsidR="00766705" w:rsidRPr="001B7A5A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Najkorzystniejsza oferta w odniesieniu do tego kryterium może uzyskać maksymalnie 60 p</w:t>
      </w:r>
      <w:r>
        <w:rPr>
          <w:rFonts w:cstheme="minorHAnsi"/>
        </w:rPr>
        <w:t>un</w:t>
      </w:r>
      <w:r w:rsidRPr="001B7A5A">
        <w:rPr>
          <w:rFonts w:cstheme="minorHAnsi"/>
        </w:rPr>
        <w:t xml:space="preserve">któw. </w:t>
      </w:r>
    </w:p>
    <w:p w:rsidR="00556075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 xml:space="preserve">Pozostałym </w:t>
      </w:r>
      <w:r w:rsidR="000C49A0">
        <w:rPr>
          <w:rFonts w:cstheme="minorHAnsi"/>
        </w:rPr>
        <w:t>W</w:t>
      </w:r>
      <w:r w:rsidRPr="001B7A5A">
        <w:rPr>
          <w:rFonts w:cstheme="minorHAnsi"/>
        </w:rPr>
        <w:t xml:space="preserve">ykonawcom przypisana zostanie </w:t>
      </w:r>
      <w:r w:rsidRPr="00B450A5">
        <w:rPr>
          <w:rFonts w:cstheme="minorHAnsi"/>
        </w:rPr>
        <w:t>proporcjonalnie</w:t>
      </w:r>
      <w:r>
        <w:rPr>
          <w:rFonts w:cstheme="minorHAnsi"/>
          <w:color w:val="FF0000"/>
        </w:rPr>
        <w:t xml:space="preserve"> </w:t>
      </w:r>
      <w:r w:rsidRPr="001B7A5A">
        <w:rPr>
          <w:rFonts w:cstheme="minorHAnsi"/>
        </w:rPr>
        <w:t>mniejsza ilość punktów.</w:t>
      </w:r>
    </w:p>
    <w:p w:rsidR="00766705" w:rsidRPr="001B7A5A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Ocena ofert w zakresie kryterium „C” – cena zostanie dokonana według po</w:t>
      </w:r>
      <w:r>
        <w:rPr>
          <w:rFonts w:cstheme="minorHAnsi"/>
        </w:rPr>
        <w:t xml:space="preserve">niższego </w:t>
      </w:r>
      <w:r w:rsidRPr="001B7A5A">
        <w:rPr>
          <w:rFonts w:cstheme="minorHAnsi"/>
        </w:rPr>
        <w:t xml:space="preserve">algorytmu. </w:t>
      </w:r>
    </w:p>
    <w:p w:rsidR="00B32FD7" w:rsidRDefault="00604D0A" w:rsidP="00BA4D91">
      <w:pPr>
        <w:spacing w:after="92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</w:t>
      </w:r>
      <w:r w:rsidR="00766705">
        <w:rPr>
          <w:rFonts w:eastAsia="Verdana" w:cstheme="minorHAnsi"/>
          <w:color w:val="000000"/>
          <w:lang w:eastAsia="pl-PL"/>
        </w:rPr>
        <w:t xml:space="preserve">    </w:t>
      </w:r>
    </w:p>
    <w:p w:rsidR="00766705" w:rsidRPr="00A96986" w:rsidRDefault="007F4D7B" w:rsidP="00BA4D91">
      <w:pPr>
        <w:spacing w:after="92" w:line="240" w:lineRule="auto"/>
        <w:ind w:left="2266"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766705" w:rsidRPr="00A96986">
        <w:rPr>
          <w:rFonts w:eastAsia="Verdana" w:cstheme="minorHAnsi"/>
          <w:color w:val="000000"/>
          <w:lang w:eastAsia="pl-PL"/>
        </w:rPr>
        <w:t>cena najniższa</w:t>
      </w:r>
      <w:r w:rsidR="00766705">
        <w:rPr>
          <w:rFonts w:eastAsia="Verdana" w:cstheme="minorHAnsi"/>
          <w:color w:val="000000"/>
          <w:lang w:eastAsia="pl-PL"/>
        </w:rPr>
        <w:t xml:space="preserve"> oferty </w:t>
      </w:r>
      <w:r w:rsidR="00A145B9">
        <w:rPr>
          <w:rFonts w:eastAsia="Verdana" w:cstheme="minorHAnsi"/>
          <w:color w:val="000000"/>
          <w:lang w:eastAsia="pl-PL"/>
        </w:rPr>
        <w:t>brutto</w:t>
      </w:r>
    </w:p>
    <w:p w:rsidR="00766705" w:rsidRPr="00A96986" w:rsidRDefault="00766705" w:rsidP="00BA4D91">
      <w:pPr>
        <w:spacing w:after="90" w:line="240" w:lineRule="auto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C = </w:t>
      </w:r>
      <w:r w:rsidRPr="00A96986">
        <w:rPr>
          <w:rFonts w:eastAsia="Verdana" w:cstheme="minorHAnsi"/>
          <w:strike/>
          <w:color w:val="000000"/>
          <w:lang w:eastAsia="pl-PL"/>
        </w:rPr>
        <w:t>-----------------</w:t>
      </w:r>
      <w:r>
        <w:rPr>
          <w:rFonts w:eastAsia="Verdana" w:cstheme="minorHAnsi"/>
          <w:strike/>
          <w:color w:val="000000"/>
          <w:lang w:eastAsia="pl-PL"/>
        </w:rPr>
        <w:t>------------------------</w:t>
      </w:r>
      <w:r w:rsidR="005431C2">
        <w:rPr>
          <w:rFonts w:eastAsia="Verdana" w:cstheme="minorHAnsi"/>
          <w:color w:val="000000"/>
          <w:lang w:eastAsia="pl-PL"/>
        </w:rPr>
        <w:t xml:space="preserve">  </w:t>
      </w:r>
      <w:r w:rsidR="00B8017D">
        <w:rPr>
          <w:rFonts w:eastAsia="Verdana" w:cstheme="minorHAnsi"/>
          <w:color w:val="000000"/>
          <w:lang w:eastAsia="pl-PL"/>
        </w:rPr>
        <w:t xml:space="preserve"> </w:t>
      </w:r>
      <w:r w:rsidR="00D72AA1">
        <w:rPr>
          <w:rFonts w:eastAsia="Verdana" w:cstheme="minorHAnsi"/>
          <w:color w:val="000000"/>
          <w:lang w:eastAsia="pl-PL"/>
        </w:rPr>
        <w:t xml:space="preserve"> x 60</w:t>
      </w:r>
    </w:p>
    <w:p w:rsidR="00DB0140" w:rsidRDefault="00766705" w:rsidP="004B5F40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</w:t>
      </w:r>
      <w:r w:rsidR="007F4D7B">
        <w:rPr>
          <w:rFonts w:eastAsia="Verdana" w:cstheme="minorHAnsi"/>
          <w:color w:val="000000"/>
          <w:lang w:eastAsia="pl-PL"/>
        </w:rPr>
        <w:t xml:space="preserve">    </w:t>
      </w:r>
      <w:r>
        <w:rPr>
          <w:rFonts w:eastAsia="Verdana" w:cstheme="minorHAnsi"/>
          <w:color w:val="000000"/>
          <w:lang w:eastAsia="pl-PL"/>
        </w:rPr>
        <w:t xml:space="preserve">   </w:t>
      </w:r>
      <w:r w:rsidRPr="00A96986">
        <w:rPr>
          <w:rFonts w:eastAsia="Verdana" w:cstheme="minorHAnsi"/>
          <w:color w:val="000000"/>
          <w:lang w:eastAsia="pl-PL"/>
        </w:rPr>
        <w:t>cena oferty ocenianej brutto</w:t>
      </w:r>
    </w:p>
    <w:p w:rsidR="00CC5680" w:rsidRPr="00A053CB" w:rsidRDefault="00CC5680" w:rsidP="004B5F40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</w:p>
    <w:p w:rsidR="00766705" w:rsidRPr="00A96986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2) </w:t>
      </w:r>
      <w:r w:rsidRPr="00A96986">
        <w:rPr>
          <w:rFonts w:eastAsia="Verdana" w:cstheme="minorHAnsi"/>
          <w:b/>
          <w:color w:val="000000"/>
          <w:lang w:eastAsia="pl-PL"/>
        </w:rPr>
        <w:t xml:space="preserve">Okres </w:t>
      </w:r>
      <w:r>
        <w:rPr>
          <w:rFonts w:eastAsia="Verdana" w:cstheme="minorHAnsi"/>
          <w:b/>
          <w:color w:val="000000"/>
          <w:lang w:eastAsia="pl-PL"/>
        </w:rPr>
        <w:t xml:space="preserve">udzielonej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gwarancji </w:t>
      </w:r>
      <w:r w:rsidR="00AB7EB4">
        <w:rPr>
          <w:rFonts w:eastAsia="Verdana" w:cstheme="minorHAnsi"/>
          <w:b/>
          <w:color w:val="000000"/>
          <w:lang w:eastAsia="pl-PL"/>
        </w:rPr>
        <w:t xml:space="preserve">jakości </w:t>
      </w:r>
      <w:r w:rsidR="00084097">
        <w:rPr>
          <w:rFonts w:eastAsia="Verdana" w:cstheme="minorHAnsi"/>
          <w:b/>
          <w:color w:val="000000"/>
          <w:lang w:eastAsia="pl-PL"/>
        </w:rPr>
        <w:t xml:space="preserve">i rękojmi </w:t>
      </w:r>
      <w:r w:rsidRPr="00A96986">
        <w:rPr>
          <w:rFonts w:eastAsia="Verdana" w:cstheme="minorHAnsi"/>
          <w:b/>
          <w:color w:val="000000"/>
          <w:lang w:eastAsia="pl-PL"/>
        </w:rPr>
        <w:t>(G)</w:t>
      </w:r>
      <w:r w:rsidR="00DB2C6F">
        <w:rPr>
          <w:rFonts w:eastAsia="Verdana" w:cstheme="minorHAnsi"/>
          <w:b/>
          <w:color w:val="000000"/>
          <w:lang w:eastAsia="pl-PL"/>
        </w:rPr>
        <w:t>- 40 %</w:t>
      </w:r>
    </w:p>
    <w:p w:rsidR="00766705" w:rsidRPr="00B13BA9" w:rsidRDefault="00766705" w:rsidP="00BA4D91">
      <w:pPr>
        <w:spacing w:after="0" w:line="240" w:lineRule="auto"/>
        <w:jc w:val="both"/>
        <w:rPr>
          <w:rFonts w:cstheme="minorHAnsi"/>
        </w:rPr>
      </w:pPr>
      <w:r w:rsidRPr="00B13BA9">
        <w:rPr>
          <w:rFonts w:cstheme="minorHAnsi"/>
        </w:rPr>
        <w:t>Maksymalną liczbę  40 punktów w tym kryterium otrzym</w:t>
      </w:r>
      <w:r>
        <w:rPr>
          <w:rFonts w:cstheme="minorHAnsi"/>
        </w:rPr>
        <w:t xml:space="preserve">a Wykonawca, który zaproponuje </w:t>
      </w:r>
      <w:r w:rsidR="006B4740">
        <w:rPr>
          <w:rFonts w:cstheme="minorHAnsi"/>
        </w:rPr>
        <w:t>najdłuższy termin gwarancji.</w:t>
      </w:r>
      <w:r w:rsidRPr="00B13BA9">
        <w:rPr>
          <w:rFonts w:cstheme="minorHAnsi"/>
        </w:rPr>
        <w:t xml:space="preserve"> </w:t>
      </w:r>
    </w:p>
    <w:p w:rsidR="00766705" w:rsidRPr="00B13BA9" w:rsidRDefault="00766705" w:rsidP="00BA4D91">
      <w:pPr>
        <w:spacing w:after="0" w:line="240" w:lineRule="auto"/>
        <w:ind w:firstLine="708"/>
        <w:jc w:val="both"/>
        <w:rPr>
          <w:rFonts w:cstheme="minorHAnsi"/>
        </w:rPr>
      </w:pPr>
    </w:p>
    <w:p w:rsidR="00707528" w:rsidRDefault="00766705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B13BA9">
        <w:rPr>
          <w:rFonts w:cstheme="minorHAnsi"/>
        </w:rPr>
        <w:t>Ocena ofert w zakresie  kryterium – okres gwar</w:t>
      </w:r>
      <w:r>
        <w:rPr>
          <w:rFonts w:cstheme="minorHAnsi"/>
        </w:rPr>
        <w:t>ancji zostanie dokonana według</w:t>
      </w:r>
      <w:r w:rsidRPr="00B13BA9">
        <w:rPr>
          <w:rFonts w:cstheme="minorHAnsi"/>
        </w:rPr>
        <w:t xml:space="preserve">  poniższego  algorytmu. </w:t>
      </w:r>
    </w:p>
    <w:p w:rsidR="00604D0A" w:rsidRPr="00604D0A" w:rsidRDefault="00604D0A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766705" w:rsidRPr="00A96986" w:rsidRDefault="00707528" w:rsidP="00BA4D91">
      <w:pPr>
        <w:spacing w:after="92" w:line="240" w:lineRule="auto"/>
        <w:ind w:right="111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DC3C4F">
        <w:rPr>
          <w:rFonts w:eastAsia="Verdana" w:cstheme="minorHAnsi"/>
          <w:color w:val="000000"/>
          <w:lang w:eastAsia="pl-PL"/>
        </w:rPr>
        <w:t xml:space="preserve"> </w:t>
      </w:r>
      <w:r w:rsidR="00766705">
        <w:rPr>
          <w:rFonts w:eastAsia="Verdana" w:cstheme="minorHAnsi"/>
          <w:color w:val="000000"/>
          <w:lang w:eastAsia="pl-PL"/>
        </w:rPr>
        <w:t>termin gwarancji</w:t>
      </w:r>
      <w:r w:rsidR="00AB7EB4">
        <w:rPr>
          <w:rFonts w:eastAsia="Verdana" w:cstheme="minorHAnsi"/>
          <w:color w:val="000000"/>
          <w:lang w:eastAsia="pl-PL"/>
        </w:rPr>
        <w:t xml:space="preserve"> jakości</w:t>
      </w:r>
      <w:r w:rsidR="00766705">
        <w:rPr>
          <w:rFonts w:eastAsia="Verdana" w:cstheme="minorHAnsi"/>
          <w:color w:val="000000"/>
          <w:lang w:eastAsia="pl-PL"/>
        </w:rPr>
        <w:t xml:space="preserve"> </w:t>
      </w:r>
      <w:r w:rsidR="00084097">
        <w:rPr>
          <w:rFonts w:eastAsia="Verdana" w:cstheme="minorHAnsi"/>
          <w:color w:val="000000"/>
          <w:lang w:eastAsia="pl-PL"/>
        </w:rPr>
        <w:t xml:space="preserve">i rękojmi </w:t>
      </w:r>
      <w:r w:rsidR="00766705">
        <w:rPr>
          <w:rFonts w:eastAsia="Verdana" w:cstheme="minorHAnsi"/>
          <w:color w:val="000000"/>
          <w:lang w:eastAsia="pl-PL"/>
        </w:rPr>
        <w:t>oferty badanej</w:t>
      </w:r>
    </w:p>
    <w:p w:rsidR="00766705" w:rsidRDefault="00766705" w:rsidP="00BA4D91">
      <w:pPr>
        <w:spacing w:after="19" w:line="240" w:lineRule="auto"/>
        <w:ind w:right="113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T = ---------------------------------</w:t>
      </w:r>
      <w:r>
        <w:rPr>
          <w:rFonts w:eastAsia="Verdana" w:cstheme="minorHAnsi"/>
          <w:color w:val="000000"/>
          <w:lang w:eastAsia="pl-PL"/>
        </w:rPr>
        <w:t>------</w:t>
      </w:r>
      <w:r w:rsidR="00675678">
        <w:rPr>
          <w:rFonts w:eastAsia="Verdana" w:cstheme="minorHAnsi"/>
          <w:color w:val="000000"/>
          <w:lang w:eastAsia="pl-PL"/>
        </w:rPr>
        <w:t>-</w:t>
      </w:r>
      <w:r>
        <w:rPr>
          <w:rFonts w:eastAsia="Verdana" w:cstheme="minorHAnsi"/>
          <w:color w:val="000000"/>
          <w:lang w:eastAsia="pl-PL"/>
        </w:rPr>
        <w:t>----------</w:t>
      </w:r>
      <w:r w:rsidR="005431C2">
        <w:rPr>
          <w:rFonts w:eastAsia="Verdana" w:cstheme="minorHAnsi"/>
          <w:color w:val="000000"/>
          <w:lang w:eastAsia="pl-PL"/>
        </w:rPr>
        <w:t xml:space="preserve"> </w:t>
      </w:r>
      <w:r w:rsidR="00D72AA1">
        <w:rPr>
          <w:rFonts w:eastAsia="Verdana" w:cstheme="minorHAnsi"/>
          <w:color w:val="000000"/>
          <w:lang w:eastAsia="pl-PL"/>
        </w:rPr>
        <w:t xml:space="preserve"> x 40</w:t>
      </w:r>
      <w:r w:rsidRPr="00A96986">
        <w:rPr>
          <w:rFonts w:eastAsia="Verdana" w:cstheme="minorHAnsi"/>
          <w:color w:val="000000"/>
          <w:lang w:eastAsia="pl-PL"/>
        </w:rPr>
        <w:t xml:space="preserve">                    </w:t>
      </w:r>
    </w:p>
    <w:p w:rsidR="00766705" w:rsidRDefault="00766705" w:rsidP="00BA4D91">
      <w:pPr>
        <w:spacing w:after="19" w:line="240" w:lineRule="auto"/>
        <w:ind w:right="113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</w:t>
      </w:r>
      <w:r w:rsidR="00296581">
        <w:rPr>
          <w:rFonts w:eastAsia="Verdana" w:cstheme="minorHAnsi"/>
          <w:color w:val="000000"/>
          <w:lang w:eastAsia="pl-PL"/>
        </w:rPr>
        <w:t xml:space="preserve">   </w:t>
      </w:r>
      <w:r>
        <w:rPr>
          <w:rFonts w:eastAsia="Verdana" w:cstheme="minorHAnsi"/>
          <w:color w:val="000000"/>
          <w:lang w:eastAsia="pl-PL"/>
        </w:rPr>
        <w:t xml:space="preserve">     </w:t>
      </w:r>
      <w:r w:rsidRPr="00A96986">
        <w:rPr>
          <w:rFonts w:eastAsia="Verdana" w:cstheme="minorHAnsi"/>
          <w:color w:val="000000"/>
          <w:lang w:eastAsia="pl-PL"/>
        </w:rPr>
        <w:t xml:space="preserve"> termin </w:t>
      </w:r>
      <w:r>
        <w:rPr>
          <w:rFonts w:eastAsia="Verdana" w:cstheme="minorHAnsi"/>
          <w:color w:val="000000"/>
          <w:lang w:eastAsia="pl-PL"/>
        </w:rPr>
        <w:t>najdłuższy zaoferowany w ofertach</w:t>
      </w:r>
    </w:p>
    <w:p w:rsidR="00766705" w:rsidRPr="00B13BA9" w:rsidRDefault="00766705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>maksymalny okres udzielonej gwarancji</w:t>
      </w:r>
      <w:r w:rsidRPr="00126002">
        <w:rPr>
          <w:rFonts w:cstheme="minorHAnsi"/>
        </w:rPr>
        <w:t xml:space="preserve"> </w:t>
      </w:r>
      <w:r w:rsidRPr="00557980">
        <w:rPr>
          <w:rFonts w:cstheme="minorHAnsi"/>
          <w:b/>
        </w:rPr>
        <w:t>jakości</w:t>
      </w:r>
      <w:r w:rsidR="00760122">
        <w:rPr>
          <w:rFonts w:cstheme="minorHAnsi"/>
          <w:b/>
        </w:rPr>
        <w:t xml:space="preserve"> i rękojmi</w:t>
      </w:r>
      <w:r>
        <w:rPr>
          <w:rFonts w:cstheme="minorHAnsi"/>
        </w:rPr>
        <w:t xml:space="preserve"> Wykonawcy z jednoczesnym (tożsamym) okresem rękojmi za wady,</w:t>
      </w:r>
      <w:r w:rsidRPr="00126002">
        <w:rPr>
          <w:rFonts w:cstheme="minorHAnsi"/>
        </w:rPr>
        <w:t xml:space="preserve"> brany do oc</w:t>
      </w:r>
      <w:r>
        <w:rPr>
          <w:rFonts w:cstheme="minorHAnsi"/>
        </w:rPr>
        <w:t>eny oferty wynosi maksymalnie 96</w:t>
      </w:r>
      <w:r w:rsidRPr="00126002">
        <w:rPr>
          <w:rFonts w:cstheme="minorHAnsi"/>
        </w:rPr>
        <w:t xml:space="preserve"> </w:t>
      </w:r>
      <w:r>
        <w:rPr>
          <w:rFonts w:cstheme="minorHAnsi"/>
        </w:rPr>
        <w:t>miesięcy</w:t>
      </w:r>
      <w:r w:rsidRPr="00126002">
        <w:rPr>
          <w:rFonts w:cstheme="minorHAnsi"/>
        </w:rPr>
        <w:t xml:space="preserve"> licząc od dnia podpisania końcowego protokołu odbioru przez strony. W przypadku, gdy Wykonawca zaoferuje okres g</w:t>
      </w:r>
      <w:r>
        <w:rPr>
          <w:rFonts w:cstheme="minorHAnsi"/>
        </w:rPr>
        <w:t>warancji dłuższy niż 96 miesięcy</w:t>
      </w:r>
      <w:r w:rsidRPr="00126002">
        <w:rPr>
          <w:rFonts w:cstheme="minorHAnsi"/>
        </w:rPr>
        <w:t xml:space="preserve"> do oceny ofert w tym kryterium zostanie przyjęt</w:t>
      </w:r>
      <w:r>
        <w:rPr>
          <w:rFonts w:cstheme="minorHAnsi"/>
        </w:rPr>
        <w:t>y 96 miesięczny okres gwarancji jakości i rękojmi za wady.</w:t>
      </w:r>
    </w:p>
    <w:p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:rsidR="00766705" w:rsidRDefault="00766705" w:rsidP="00BA4D91">
      <w:pPr>
        <w:spacing w:after="92" w:line="240" w:lineRule="auto"/>
        <w:ind w:right="113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 xml:space="preserve">minimalny </w:t>
      </w:r>
      <w:r w:rsidRPr="00126002">
        <w:rPr>
          <w:rFonts w:cstheme="minorHAnsi"/>
        </w:rPr>
        <w:t>wymagany przez zamawiającego okres udzielonej gwarancji</w:t>
      </w:r>
      <w:r>
        <w:rPr>
          <w:rFonts w:cstheme="minorHAnsi"/>
        </w:rPr>
        <w:t xml:space="preserve"> jakości łącznie z okresem rękojmi za wady</w:t>
      </w:r>
      <w:r w:rsidRPr="00126002">
        <w:rPr>
          <w:rFonts w:cstheme="minorHAnsi"/>
        </w:rPr>
        <w:t xml:space="preserve"> wynosi 60 miesięcy licząc od dnia podpisania końcowego protokołu odbioru. Jeżeli wykonawca zaoferuje okres gwarancji   krótszy niż 60 miesięcy, to jego oferta zostanie odrzucona</w:t>
      </w:r>
      <w:r>
        <w:rPr>
          <w:rFonts w:cstheme="minorHAnsi"/>
        </w:rPr>
        <w:t>.</w:t>
      </w:r>
    </w:p>
    <w:p w:rsidR="003D5B39" w:rsidRPr="00945DF7" w:rsidRDefault="00766705" w:rsidP="00BA4D91">
      <w:pPr>
        <w:spacing w:line="240" w:lineRule="auto"/>
        <w:jc w:val="both"/>
        <w:rPr>
          <w:rFonts w:cstheme="minorHAnsi"/>
        </w:rPr>
      </w:pPr>
      <w:r w:rsidRPr="00945DF7">
        <w:rPr>
          <w:rFonts w:cstheme="minorHAnsi"/>
        </w:rPr>
        <w:t>Zamawiający zastrzega, że korzystając z zapisu art. 558 w zw. z art. 656 w zw. z art. 638 ustawy z dnia 23 kwietnia 196</w:t>
      </w:r>
      <w:r w:rsidR="00F1073C">
        <w:rPr>
          <w:rFonts w:cstheme="minorHAnsi"/>
        </w:rPr>
        <w:t>4r Kodeks cywilny (Dz. U</w:t>
      </w:r>
      <w:r w:rsidR="00F1073C" w:rsidRPr="006B72AE">
        <w:rPr>
          <w:rFonts w:cstheme="minorHAnsi"/>
        </w:rPr>
        <w:t>. z 2022</w:t>
      </w:r>
      <w:r w:rsidR="0076170C" w:rsidRPr="006B72AE">
        <w:rPr>
          <w:rFonts w:cstheme="minorHAnsi"/>
        </w:rPr>
        <w:t xml:space="preserve"> r., </w:t>
      </w:r>
      <w:r w:rsidR="00F1073C" w:rsidRPr="006B72AE">
        <w:rPr>
          <w:rFonts w:cstheme="minorHAnsi"/>
          <w:shd w:val="clear" w:color="auto" w:fill="FFFFFF"/>
        </w:rPr>
        <w:t xml:space="preserve">poz. 1360 z </w:t>
      </w:r>
      <w:proofErr w:type="spellStart"/>
      <w:r w:rsidR="00F1073C" w:rsidRPr="006B72AE">
        <w:rPr>
          <w:rFonts w:cstheme="minorHAnsi"/>
          <w:shd w:val="clear" w:color="auto" w:fill="FFFFFF"/>
        </w:rPr>
        <w:t>późn</w:t>
      </w:r>
      <w:proofErr w:type="spellEnd"/>
      <w:r w:rsidR="00F1073C" w:rsidRPr="006B72AE">
        <w:rPr>
          <w:rFonts w:cstheme="minorHAnsi"/>
          <w:shd w:val="clear" w:color="auto" w:fill="FFFFFF"/>
        </w:rPr>
        <w:t>. zm.</w:t>
      </w:r>
      <w:r w:rsidRPr="006B72AE">
        <w:rPr>
          <w:rFonts w:cstheme="minorHAnsi"/>
        </w:rPr>
        <w:t xml:space="preserve">.)  </w:t>
      </w:r>
      <w:r w:rsidRPr="00F1073C">
        <w:rPr>
          <w:rFonts w:cstheme="minorHAnsi"/>
        </w:rPr>
        <w:t>zamierza</w:t>
      </w:r>
      <w:r w:rsidRPr="00945DF7">
        <w:rPr>
          <w:rFonts w:cstheme="minorHAnsi"/>
        </w:rPr>
        <w:t xml:space="preserve"> skorzystać </w:t>
      </w:r>
      <w:r w:rsidR="00FD67F3">
        <w:rPr>
          <w:rFonts w:cstheme="minorHAnsi"/>
        </w:rPr>
        <w:br/>
      </w:r>
      <w:r w:rsidRPr="00945DF7">
        <w:rPr>
          <w:rFonts w:cstheme="minorHAnsi"/>
        </w:rPr>
        <w:t xml:space="preserve">z uprawnienia określonego ww. ustawą i odpowiedzialność z tytułu rękojmi za wady zmodyfikować. Modyfikacja ta będzie polegać na każdorazowym zrównaniu okresu rękojmi za wady z okresem </w:t>
      </w:r>
      <w:r w:rsidR="0037664E">
        <w:rPr>
          <w:rFonts w:cstheme="minorHAnsi"/>
        </w:rPr>
        <w:br/>
      </w:r>
      <w:r w:rsidRPr="00945DF7">
        <w:rPr>
          <w:rFonts w:cstheme="minorHAnsi"/>
        </w:rPr>
        <w:lastRenderedPageBreak/>
        <w:t>a który wykonawca udzieli gwarancji jakości. Stosowne w tym zakresie zapis</w:t>
      </w:r>
      <w:r w:rsidR="00B4481C">
        <w:rPr>
          <w:rFonts w:cstheme="minorHAnsi"/>
        </w:rPr>
        <w:t>y znajdą się w zawartej umowie.</w:t>
      </w:r>
    </w:p>
    <w:p w:rsidR="00766705" w:rsidRPr="00964BD7" w:rsidRDefault="002C1DD9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766705">
        <w:rPr>
          <w:rFonts w:cstheme="minorHAnsi"/>
        </w:rPr>
        <w:t xml:space="preserve">) </w:t>
      </w:r>
      <w:r w:rsidR="00766705" w:rsidRPr="00964BD7">
        <w:rPr>
          <w:rFonts w:cstheme="minorHAnsi"/>
        </w:rPr>
        <w:t>Ostateczną ocenę punktową każdej z ocenianych ofert stanowić będzie suma liczby punktów przyznanych w każdym  z kryteriów według wzoru:</w:t>
      </w:r>
    </w:p>
    <w:p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</w:p>
    <w:p w:rsidR="00766705" w:rsidRDefault="00766705" w:rsidP="00BA4D91">
      <w:pPr>
        <w:spacing w:after="0" w:line="240" w:lineRule="auto"/>
        <w:jc w:val="both"/>
        <w:rPr>
          <w:rFonts w:cstheme="minorHAnsi"/>
          <w:b/>
        </w:rPr>
      </w:pPr>
      <w:r w:rsidRPr="00964BD7">
        <w:rPr>
          <w:rFonts w:cstheme="minorHAnsi"/>
          <w:b/>
        </w:rPr>
        <w:t xml:space="preserve">                                                            LP =  k „C”  + k „G” </w:t>
      </w:r>
    </w:p>
    <w:p w:rsidR="00707528" w:rsidRPr="00964BD7" w:rsidRDefault="00707528" w:rsidP="00BA4D91">
      <w:pPr>
        <w:spacing w:after="0" w:line="240" w:lineRule="auto"/>
        <w:jc w:val="both"/>
        <w:rPr>
          <w:rFonts w:cstheme="minorHAnsi"/>
          <w:b/>
        </w:rPr>
      </w:pPr>
    </w:p>
    <w:p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>Gdzie: LP  - łączna liczba punktów uzyskanych przez ofertę</w:t>
      </w:r>
      <w:r w:rsidR="00921822">
        <w:rPr>
          <w:rFonts w:cstheme="minorHAnsi"/>
        </w:rPr>
        <w:t xml:space="preserve"> </w:t>
      </w:r>
    </w:p>
    <w:p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 xml:space="preserve">          K „C”-  -  ilość punktów  w kryterium  „cena wykonania zamówienia”</w:t>
      </w:r>
    </w:p>
    <w:p w:rsidR="00766705" w:rsidRPr="00964BD7" w:rsidRDefault="006309C0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K  „G” -</w:t>
      </w:r>
      <w:r w:rsidR="00766705" w:rsidRPr="00964BD7">
        <w:rPr>
          <w:rFonts w:cstheme="minorHAnsi"/>
        </w:rPr>
        <w:t>ilość punktów  w kryterium „ okres udzielonej gwarancji</w:t>
      </w:r>
      <w:r w:rsidR="00084097">
        <w:rPr>
          <w:rFonts w:cstheme="minorHAnsi"/>
        </w:rPr>
        <w:t xml:space="preserve"> </w:t>
      </w:r>
      <w:r w:rsidR="00683836">
        <w:rPr>
          <w:rFonts w:cstheme="minorHAnsi"/>
        </w:rPr>
        <w:t xml:space="preserve">jakości </w:t>
      </w:r>
      <w:r w:rsidR="00084097">
        <w:rPr>
          <w:rFonts w:cstheme="minorHAnsi"/>
        </w:rPr>
        <w:t>i rękojmi</w:t>
      </w:r>
      <w:r w:rsidR="00766705" w:rsidRPr="00964BD7">
        <w:rPr>
          <w:rFonts w:cstheme="minorHAnsi"/>
        </w:rPr>
        <w:t>”</w:t>
      </w:r>
    </w:p>
    <w:p w:rsidR="00766705" w:rsidRPr="00E41877" w:rsidRDefault="006309C0" w:rsidP="00BA4D91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>
        <w:rPr>
          <w:rFonts w:cstheme="minorHAnsi"/>
        </w:rPr>
        <w:t>2.</w:t>
      </w:r>
      <w:r w:rsidR="00766705" w:rsidRPr="00E612CE">
        <w:rPr>
          <w:rFonts w:cstheme="minorHAnsi"/>
        </w:rPr>
        <w:t xml:space="preserve">Wyliczenia matematyczne według algorytmu będą podawane z dokładnością do dwóch miejsc </w:t>
      </w:r>
      <w:r w:rsidR="006E32CF">
        <w:rPr>
          <w:rFonts w:cstheme="minorHAnsi"/>
        </w:rPr>
        <w:br/>
      </w:r>
      <w:r w:rsidR="00766705" w:rsidRPr="00E612CE">
        <w:rPr>
          <w:rFonts w:cstheme="minorHAnsi"/>
        </w:rPr>
        <w:t>po przecinku. Najkorzystniejsza oferta maksymalnie może uzyskać 100 punktów.</w:t>
      </w:r>
    </w:p>
    <w:p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>3.Za najkorzystniejsz</w:t>
      </w:r>
      <w:r w:rsidR="00766705">
        <w:rPr>
          <w:rFonts w:cstheme="minorHAnsi"/>
        </w:rPr>
        <w:t xml:space="preserve">ą zostanie uznana oferta, która </w:t>
      </w:r>
      <w:r w:rsidR="00766705" w:rsidRPr="00E612CE">
        <w:rPr>
          <w:rFonts w:cstheme="minorHAnsi"/>
        </w:rPr>
        <w:t>uzyska największą łączną liczb</w:t>
      </w:r>
      <w:r w:rsidR="00766705">
        <w:rPr>
          <w:rFonts w:cstheme="minorHAnsi"/>
        </w:rPr>
        <w:t>ę</w:t>
      </w:r>
      <w:r w:rsidR="00766705" w:rsidRPr="00E612CE">
        <w:rPr>
          <w:rFonts w:cstheme="minorHAnsi"/>
        </w:rPr>
        <w:t xml:space="preserve"> punktów.</w:t>
      </w:r>
    </w:p>
    <w:p w:rsidR="00170A28" w:rsidRDefault="00192D4B" w:rsidP="00D277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 xml:space="preserve">4. W toku badania i oceny ofert zamawiający może żądać od wykonawców wyjaśnień dotyczących treści </w:t>
      </w:r>
      <w:r w:rsidR="00D2776B">
        <w:rPr>
          <w:rFonts w:cstheme="minorHAnsi"/>
        </w:rPr>
        <w:t>złożonych ofert.</w:t>
      </w:r>
    </w:p>
    <w:p w:rsidR="00806487" w:rsidRPr="00D2776B" w:rsidRDefault="00806487" w:rsidP="00D2776B">
      <w:pPr>
        <w:spacing w:after="0" w:line="240" w:lineRule="auto"/>
        <w:jc w:val="both"/>
        <w:rPr>
          <w:rFonts w:cstheme="minorHAnsi"/>
        </w:rPr>
      </w:pPr>
    </w:p>
    <w:p w:rsidR="00EB0DA0" w:rsidRPr="00EB0DA0" w:rsidRDefault="00EB0DA0" w:rsidP="00EB0DA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B0DA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14. Informacje o formalnościach, jakie muszą zostać dopełnione po wyborze oferty w celu zawarcia umowy w sprawie zamówienia publicznego</w:t>
      </w:r>
    </w:p>
    <w:p w:rsidR="00917712" w:rsidRPr="00B471C5" w:rsidRDefault="00917712" w:rsidP="00BA4D91">
      <w:pPr>
        <w:spacing w:after="2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D2776B" w:rsidRPr="009942BF" w:rsidRDefault="00D2776B" w:rsidP="00877D3C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14</w:t>
      </w:r>
      <w:r w:rsidR="00C24735">
        <w:rPr>
          <w:rFonts w:cstheme="minorHAnsi"/>
        </w:rPr>
        <w:t>.1.</w:t>
      </w:r>
      <w:r w:rsidR="00877D3C">
        <w:rPr>
          <w:rFonts w:cstheme="minorHAnsi"/>
        </w:rPr>
        <w:t xml:space="preserve"> Zamawiający zgodnie z a</w:t>
      </w:r>
      <w:r w:rsidR="00C24735">
        <w:rPr>
          <w:rFonts w:cstheme="minorHAnsi"/>
        </w:rPr>
        <w:t>rt.</w:t>
      </w:r>
      <w:r w:rsidR="00511DE9">
        <w:rPr>
          <w:rFonts w:cstheme="minorHAnsi"/>
        </w:rPr>
        <w:t xml:space="preserve"> </w:t>
      </w:r>
      <w:r w:rsidR="00C24735">
        <w:rPr>
          <w:rFonts w:cstheme="minorHAnsi"/>
        </w:rPr>
        <w:t xml:space="preserve">253 ustawy </w:t>
      </w:r>
      <w:proofErr w:type="spellStart"/>
      <w:r w:rsidR="00C24735">
        <w:rPr>
          <w:rFonts w:cstheme="minorHAnsi"/>
        </w:rPr>
        <w:t>Pzp</w:t>
      </w:r>
      <w:proofErr w:type="spellEnd"/>
      <w:r w:rsidR="00877D3C">
        <w:rPr>
          <w:rFonts w:cstheme="minorHAnsi"/>
        </w:rPr>
        <w:t xml:space="preserve"> n</w:t>
      </w:r>
      <w:r w:rsidRPr="009942BF">
        <w:rPr>
          <w:rFonts w:eastAsia="Times New Roman" w:cstheme="minorHAnsi"/>
          <w:lang w:eastAsia="pl-PL"/>
        </w:rPr>
        <w:t>iezwłocznie po wyborze najkorzystniejszej</w:t>
      </w:r>
      <w:r w:rsidR="00377C45">
        <w:rPr>
          <w:rFonts w:eastAsia="Times New Roman" w:cstheme="minorHAnsi"/>
          <w:lang w:eastAsia="pl-PL"/>
        </w:rPr>
        <w:t xml:space="preserve"> oferty informuje równocześnie W</w:t>
      </w:r>
      <w:r w:rsidRPr="009942BF">
        <w:rPr>
          <w:rFonts w:eastAsia="Times New Roman" w:cstheme="minorHAnsi"/>
          <w:lang w:eastAsia="pl-PL"/>
        </w:rPr>
        <w:t>ykonawców, którzy złożyli oferty, o:</w:t>
      </w:r>
    </w:p>
    <w:p w:rsidR="00F966B2" w:rsidRDefault="00D2776B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1)wyborze najkorzystniejszej oferty, podając nazwę albo imię i nazwisko, siedzibę albo miejsce zamieszkania, jeżeli jest miejscem wykonywania działalności wykonawcy, którego ofertę wybrano, oraz nazwy albo imiona i nazwiska, siedziby albo miejsca zamieszkania, jeżeli są miejscami wykonywania działalności wykonawców, którzy złożyli oferty, a także punktację przyznaną ofertom w każdym kryterium oceny ofert i łączną punktację,</w:t>
      </w:r>
    </w:p>
    <w:p w:rsidR="00D2776B" w:rsidRPr="009942BF" w:rsidRDefault="006E32CF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 W</w:t>
      </w:r>
      <w:r w:rsidR="00D2776B" w:rsidRPr="009942BF">
        <w:rPr>
          <w:rFonts w:eastAsia="Times New Roman" w:cstheme="minorHAnsi"/>
          <w:lang w:eastAsia="pl-PL"/>
        </w:rPr>
        <w:t>ykonawcach, których oferty zostały odrzucone</w:t>
      </w:r>
    </w:p>
    <w:p w:rsidR="00D2776B" w:rsidRPr="009942BF" w:rsidRDefault="00D2776B" w:rsidP="00E263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- podając uzasadnienie faktyczne i prawne.</w:t>
      </w:r>
    </w:p>
    <w:p w:rsidR="00F966B2" w:rsidRDefault="00D2776B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2.Zamawiający udostępnia niezwłocznie informacje, o których mowa w ust. 1 pkt 1, na stronie internetowej prowadzonego postępowania.</w:t>
      </w:r>
    </w:p>
    <w:p w:rsidR="00811C79" w:rsidRPr="00377C45" w:rsidRDefault="00D2776B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50C6">
        <w:rPr>
          <w:rFonts w:eastAsia="Times New Roman" w:cstheme="minorHAnsi"/>
          <w:lang w:eastAsia="pl-PL"/>
        </w:rPr>
        <w:t>3.Zamawiający może nie ujawniać informacji, o których mowa w ust. 1, jeżeli ich ujawnienie byłoby sprzeczne z ważnym interesem publicznym.</w:t>
      </w:r>
    </w:p>
    <w:p w:rsidR="005E5EC5" w:rsidRDefault="00377C45" w:rsidP="004357B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14.2</w:t>
      </w:r>
      <w:r w:rsidR="005E5EC5" w:rsidRPr="00B471C5">
        <w:rPr>
          <w:rFonts w:cstheme="minorHAnsi"/>
        </w:rPr>
        <w:t>.Zamawiający zawiera umowę w sprawie zamówienia publiczn</w:t>
      </w:r>
      <w:r w:rsidR="00517D94">
        <w:rPr>
          <w:rFonts w:cstheme="minorHAnsi"/>
        </w:rPr>
        <w:t>ego, z uwzględnieniem art. 577 u</w:t>
      </w:r>
      <w:r w:rsidR="005E5EC5" w:rsidRPr="00B471C5">
        <w:rPr>
          <w:rFonts w:cstheme="minorHAnsi"/>
        </w:rPr>
        <w:t>stawy</w:t>
      </w:r>
      <w:r w:rsidR="00517D94">
        <w:rPr>
          <w:rFonts w:cstheme="minorHAnsi"/>
        </w:rPr>
        <w:t xml:space="preserve"> </w:t>
      </w:r>
      <w:proofErr w:type="spellStart"/>
      <w:r w:rsidR="00517D94">
        <w:rPr>
          <w:rFonts w:cstheme="minorHAnsi"/>
        </w:rPr>
        <w:t>Pzp</w:t>
      </w:r>
      <w:proofErr w:type="spellEnd"/>
      <w:r w:rsidR="005E5EC5" w:rsidRPr="00B471C5">
        <w:rPr>
          <w:rFonts w:cstheme="minorHAnsi"/>
        </w:rPr>
        <w:t>, w terminie nie krótszym niż 5 dni od dnia przesłania zawiadomienia o wyborze najkorzystniejszej oferty.</w:t>
      </w:r>
    </w:p>
    <w:p w:rsidR="00F966B2" w:rsidRDefault="00377C45" w:rsidP="00F966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14.3</w:t>
      </w:r>
      <w:r w:rsidR="00B23925" w:rsidRPr="00B471C5">
        <w:rPr>
          <w:rFonts w:cstheme="minorHAnsi"/>
        </w:rPr>
        <w:t>.</w:t>
      </w:r>
      <w:r w:rsidR="005E5EC5" w:rsidRPr="00B471C5">
        <w:rPr>
          <w:rFonts w:cstheme="minorHAnsi"/>
        </w:rPr>
        <w:t>Zamawiający może zawrzeć umowę w sprawie zamówienia publicznego przed upływem terminu, o którym mowa w pkt powyżej, jeżeli w postępowaniu o udzielenie zamówienia złożono tylko jedną ofertę</w:t>
      </w:r>
      <w:r w:rsidR="00F966B2">
        <w:rPr>
          <w:rFonts w:cstheme="minorHAnsi"/>
        </w:rPr>
        <w:t>.</w:t>
      </w:r>
    </w:p>
    <w:p w:rsidR="002C3D4E" w:rsidRPr="00F966B2" w:rsidRDefault="003B33F8" w:rsidP="00F966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14.</w:t>
      </w:r>
      <w:r w:rsidR="00377C45">
        <w:rPr>
          <w:rFonts w:eastAsia="Verdana" w:cstheme="minorHAnsi"/>
          <w:color w:val="000000"/>
          <w:lang w:eastAsia="pl-PL"/>
        </w:rPr>
        <w:t>4</w:t>
      </w:r>
      <w:r w:rsidR="002C3D4E" w:rsidRPr="00B44E75">
        <w:rPr>
          <w:rFonts w:eastAsia="Verdana" w:cstheme="minorHAnsi"/>
          <w:color w:val="000000"/>
          <w:lang w:eastAsia="pl-PL"/>
        </w:rPr>
        <w:t>.W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="002C3D4E" w:rsidRPr="00B44E75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2C3D4E" w:rsidRDefault="003B33F8" w:rsidP="00F966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14.</w:t>
      </w:r>
      <w:r w:rsidR="00377C45">
        <w:rPr>
          <w:rFonts w:cstheme="minorHAnsi"/>
        </w:rPr>
        <w:t>5</w:t>
      </w:r>
      <w:r w:rsidR="002C3D4E">
        <w:rPr>
          <w:rFonts w:cstheme="minorHAnsi"/>
        </w:rPr>
        <w:t>.</w:t>
      </w:r>
      <w:r w:rsidR="002C3D4E" w:rsidRPr="00B44E75">
        <w:rPr>
          <w:rFonts w:cstheme="minorHAnsi"/>
        </w:rPr>
        <w:t>Osoby reprezentujące Wykonawcę przy podpisywaniu umowy p</w:t>
      </w:r>
      <w:r w:rsidR="002C3D4E">
        <w:rPr>
          <w:rFonts w:cstheme="minorHAnsi"/>
        </w:rPr>
        <w:t xml:space="preserve">owinny posiadać ze sobą       </w:t>
      </w:r>
      <w:r w:rsidR="002C3D4E" w:rsidRPr="00B44E75">
        <w:rPr>
          <w:rFonts w:cstheme="minorHAnsi"/>
        </w:rPr>
        <w:t xml:space="preserve">dokumenty potwierdzające ich umocowanie do podpisania umowy, o ile umocowanie to nie będzie wynikać z dokumentów załączonych do oferty (aktualny odpis z właściwego rejestru lub z centralnej ewidencji i informacji o działalności gospodarczej, pełnomocnictwo udzielone przez osoby do tego </w:t>
      </w:r>
      <w:r w:rsidR="002C3D4E" w:rsidRPr="00B44E75">
        <w:rPr>
          <w:rFonts w:cstheme="minorHAnsi"/>
        </w:rPr>
        <w:lastRenderedPageBreak/>
        <w:t xml:space="preserve">upoważnione z dokumentami potwierdzającymi prawa osób udzielających upoważnienie </w:t>
      </w:r>
      <w:r w:rsidR="00202369">
        <w:rPr>
          <w:rFonts w:cstheme="minorHAnsi"/>
        </w:rPr>
        <w:br/>
      </w:r>
      <w:r w:rsidR="002C3D4E" w:rsidRPr="00B44E75">
        <w:rPr>
          <w:rFonts w:cstheme="minorHAnsi"/>
        </w:rPr>
        <w:t xml:space="preserve">do reprezentowania wykonawcy w tym zakresie). </w:t>
      </w:r>
    </w:p>
    <w:p w:rsidR="00461FB7" w:rsidRDefault="00377C45" w:rsidP="00461FB7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>
        <w:rPr>
          <w:rFonts w:eastAsia="Verdana" w:cstheme="minorHAnsi"/>
          <w:color w:val="000000"/>
          <w:lang w:eastAsia="pl-PL"/>
        </w:rPr>
        <w:t>14.6</w:t>
      </w:r>
      <w:r w:rsidR="00461FB7" w:rsidRPr="00B44E75">
        <w:rPr>
          <w:rFonts w:eastAsia="Verdana" w:cstheme="minorHAnsi"/>
          <w:color w:val="000000"/>
          <w:lang w:eastAsia="pl-PL"/>
        </w:rPr>
        <w:t>.Wykonawca będzie zobowiązany do podpisania umowy w miejscu i terminie wskazanym przez Zamawiającego.</w:t>
      </w:r>
      <w:r w:rsidR="00461FB7" w:rsidRPr="00B44E75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3E09D7" w:rsidRDefault="003E09D7" w:rsidP="00461FB7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</w:p>
    <w:p w:rsidR="002C3D4E" w:rsidRPr="00730BBA" w:rsidRDefault="003B33F8" w:rsidP="00BA4D91">
      <w:pPr>
        <w:spacing w:after="0" w:line="240" w:lineRule="auto"/>
        <w:jc w:val="both"/>
        <w:rPr>
          <w:rFonts w:cstheme="minorHAnsi"/>
          <w:u w:val="single"/>
        </w:rPr>
      </w:pPr>
      <w:r w:rsidRPr="00730BBA">
        <w:rPr>
          <w:rFonts w:cstheme="minorHAnsi"/>
          <w:u w:val="single"/>
        </w:rPr>
        <w:t>14.</w:t>
      </w:r>
      <w:r w:rsidR="00377C45" w:rsidRPr="00730BBA">
        <w:rPr>
          <w:rFonts w:cstheme="minorHAnsi"/>
          <w:u w:val="single"/>
        </w:rPr>
        <w:t>7</w:t>
      </w:r>
      <w:r w:rsidR="00811C79" w:rsidRPr="00730BBA">
        <w:rPr>
          <w:rFonts w:cstheme="minorHAnsi"/>
          <w:u w:val="single"/>
        </w:rPr>
        <w:t>.</w:t>
      </w:r>
      <w:r w:rsidR="002C3D4E" w:rsidRPr="00730BBA">
        <w:rPr>
          <w:rFonts w:cstheme="minorHAnsi"/>
          <w:u w:val="single"/>
        </w:rPr>
        <w:t>Wykonawca przed zawarciem umowy (najpóźniej w dniu zawarcia umowy) przedłoży Zamawiającemu:</w:t>
      </w:r>
    </w:p>
    <w:p w:rsidR="002C3D4E" w:rsidRPr="00F966B2" w:rsidRDefault="00C8695C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8308F">
        <w:rPr>
          <w:rFonts w:cstheme="minorHAnsi"/>
        </w:rPr>
        <w:t xml:space="preserve">- </w:t>
      </w:r>
      <w:r w:rsidR="002C3D4E" w:rsidRPr="00B44E75">
        <w:rPr>
          <w:rFonts w:cstheme="minorHAnsi"/>
        </w:rPr>
        <w:t xml:space="preserve">dokumenty potwierdzające </w:t>
      </w:r>
      <w:r w:rsidR="002C3D4E" w:rsidRPr="00B44E75">
        <w:rPr>
          <w:rFonts w:cstheme="minorHAnsi"/>
          <w:b/>
        </w:rPr>
        <w:t>wniesienie zabezpieczenia</w:t>
      </w:r>
      <w:r w:rsidR="007E1D2E">
        <w:rPr>
          <w:rFonts w:cstheme="minorHAnsi"/>
          <w:b/>
        </w:rPr>
        <w:t xml:space="preserve"> należytego wykonania umowy;</w:t>
      </w:r>
    </w:p>
    <w:p w:rsidR="002C3D4E" w:rsidRPr="00B44E75" w:rsidRDefault="002C3D4E" w:rsidP="007444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B44E75">
        <w:rPr>
          <w:rFonts w:cstheme="minorHAnsi"/>
        </w:rPr>
        <w:t xml:space="preserve">- </w:t>
      </w:r>
      <w:r w:rsidRPr="00B44E75">
        <w:rPr>
          <w:rFonts w:cstheme="minorHAnsi"/>
          <w:b/>
        </w:rPr>
        <w:t>kosztorys ofertowy sporządzony metodą uproszczoną lub szczegółową</w:t>
      </w:r>
      <w:r w:rsidRPr="00B44E75">
        <w:rPr>
          <w:rFonts w:cstheme="minorHAnsi"/>
        </w:rPr>
        <w:t xml:space="preserve">   na podstawie p</w:t>
      </w:r>
      <w:r w:rsidR="00EB4758">
        <w:rPr>
          <w:rFonts w:cstheme="minorHAnsi"/>
        </w:rPr>
        <w:t>rzedmiaru  robót (załącznik nr 3</w:t>
      </w:r>
      <w:r w:rsidRPr="00B44E75">
        <w:rPr>
          <w:rFonts w:cstheme="minorHAnsi"/>
        </w:rPr>
        <w:t xml:space="preserve"> do dokumentacji projektowej)  na cały zakres zamówienia, potwierdzający cenę zaoferowaną w ofercie. Kosztorys ofertowy na realizację zamówienia ma  znaczenie jedynie informacyjne i pomocnicze, stanowić będzie jako dokument pomocniczy przy ustalaniu płatności częściowej za poszczególne roboty budowlane or</w:t>
      </w:r>
      <w:r w:rsidR="007E1D2E">
        <w:rPr>
          <w:rFonts w:cstheme="minorHAnsi"/>
        </w:rPr>
        <w:t>az rozliczenia wykonanych robót;</w:t>
      </w:r>
    </w:p>
    <w:p w:rsidR="00134454" w:rsidRDefault="00B82233" w:rsidP="007444BB">
      <w:pPr>
        <w:tabs>
          <w:tab w:val="left" w:pos="-1417"/>
        </w:tabs>
        <w:overflowPunct w:val="0"/>
        <w:autoSpaceDE w:val="0"/>
        <w:spacing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-</w:t>
      </w:r>
      <w:r w:rsidR="002C3D4E" w:rsidRPr="00B44E75">
        <w:rPr>
          <w:rFonts w:cstheme="minorHAnsi"/>
        </w:rPr>
        <w:t xml:space="preserve">wstępny </w:t>
      </w:r>
      <w:r w:rsidR="0011383B" w:rsidRPr="007E1D2E">
        <w:rPr>
          <w:rFonts w:cstheme="minorHAnsi"/>
          <w:b/>
        </w:rPr>
        <w:t>harmonogram</w:t>
      </w:r>
      <w:r w:rsidR="007E1D2E">
        <w:rPr>
          <w:rFonts w:cstheme="minorHAnsi"/>
          <w:b/>
        </w:rPr>
        <w:t xml:space="preserve"> rzeczowy</w:t>
      </w:r>
      <w:r w:rsidR="00EC09DF">
        <w:rPr>
          <w:rFonts w:cstheme="minorHAnsi"/>
          <w:b/>
        </w:rPr>
        <w:t xml:space="preserve"> (zakres rzeczowy)</w:t>
      </w:r>
      <w:r w:rsidR="007E1D2E">
        <w:rPr>
          <w:rFonts w:cstheme="minorHAnsi"/>
          <w:b/>
        </w:rPr>
        <w:t>, który będzie podstawą do sprawdzenia</w:t>
      </w:r>
      <w:r w:rsidR="0011383B" w:rsidRPr="007E1D2E">
        <w:rPr>
          <w:rFonts w:cstheme="minorHAnsi"/>
          <w:b/>
        </w:rPr>
        <w:t xml:space="preserve"> zaawansowania postępu robó</w:t>
      </w:r>
      <w:r w:rsidR="007E1D2E" w:rsidRPr="007E1D2E">
        <w:rPr>
          <w:rFonts w:cstheme="minorHAnsi"/>
          <w:b/>
        </w:rPr>
        <w:t>t budowlanych</w:t>
      </w:r>
      <w:r w:rsidR="007E1D2E">
        <w:rPr>
          <w:rFonts w:cstheme="minorHAnsi"/>
        </w:rPr>
        <w:t>;</w:t>
      </w:r>
    </w:p>
    <w:p w:rsidR="0066068A" w:rsidRDefault="0066068A" w:rsidP="007444B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 10 dnia każdego miesiąca będzie dokonywana ocena</w:t>
      </w:r>
      <w:r w:rsidRPr="00440AAD">
        <w:rPr>
          <w:rFonts w:cstheme="minorHAnsi"/>
        </w:rPr>
        <w:t xml:space="preserve"> </w:t>
      </w:r>
      <w:r>
        <w:rPr>
          <w:rFonts w:cstheme="minorHAnsi"/>
        </w:rPr>
        <w:t xml:space="preserve">stopnia zaawansowania inwestycji </w:t>
      </w:r>
      <w:r w:rsidR="001D7092">
        <w:rPr>
          <w:rFonts w:cstheme="minorHAnsi"/>
        </w:rPr>
        <w:br/>
      </w:r>
      <w:r>
        <w:rPr>
          <w:rFonts w:cstheme="minorHAnsi"/>
        </w:rPr>
        <w:t>w nawiązaniu do przedłoż</w:t>
      </w:r>
      <w:r w:rsidR="00F865CE">
        <w:rPr>
          <w:rFonts w:cstheme="minorHAnsi"/>
        </w:rPr>
        <w:t>onego harmonogramu rzeczowego p</w:t>
      </w:r>
      <w:r>
        <w:rPr>
          <w:rFonts w:cstheme="minorHAnsi"/>
        </w:rPr>
        <w:t>rzez Zamawiającego. Termin tego odbioru wyznacza Zamawiający.</w:t>
      </w:r>
    </w:p>
    <w:p w:rsidR="00D70C37" w:rsidRPr="00EB0834" w:rsidRDefault="00212CFC" w:rsidP="00EB083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3FB7" w:rsidRPr="00F23FB7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</w:p>
    <w:p w:rsidR="000A0DCC" w:rsidRPr="000A0DCC" w:rsidRDefault="000A0DCC" w:rsidP="000A0DC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</w:t>
      </w:r>
      <w:r w:rsidR="003E2A95" w:rsidRPr="000A0DCC">
        <w:rPr>
          <w:rFonts w:cstheme="minorHAnsi"/>
        </w:rPr>
        <w:t xml:space="preserve"> </w:t>
      </w:r>
      <w:r w:rsidRPr="000A0DCC">
        <w:rPr>
          <w:rFonts w:cstheme="minorHAnsi"/>
        </w:rPr>
        <w:t xml:space="preserve">Podmiotowe środki dowodowe oraz inne dokumenty lub oświadczenia, o których mowa </w:t>
      </w:r>
      <w:r w:rsidR="001D7092">
        <w:rPr>
          <w:rFonts w:cstheme="minorHAnsi"/>
        </w:rPr>
        <w:br/>
      </w:r>
      <w:r w:rsidRPr="000A0DCC">
        <w:rPr>
          <w:rFonts w:cstheme="minorHAnsi"/>
        </w:rPr>
        <w:t xml:space="preserve">w Rozporządzeniu w sprawie podmiotowych środków dowodowych składa się w formie elektronicznej, w postaci elektronicznej opatrzonej </w:t>
      </w:r>
      <w:r w:rsidR="00243813">
        <w:rPr>
          <w:rFonts w:cstheme="minorHAnsi"/>
        </w:rPr>
        <w:t xml:space="preserve">kwalifikowanym </w:t>
      </w:r>
      <w:r w:rsidRPr="000A0DCC">
        <w:rPr>
          <w:rFonts w:cstheme="minorHAnsi"/>
        </w:rPr>
        <w:t xml:space="preserve">podpisem </w:t>
      </w:r>
      <w:r w:rsidR="00243813">
        <w:rPr>
          <w:rFonts w:cstheme="minorHAnsi"/>
        </w:rPr>
        <w:t xml:space="preserve">elektronicznym, a w przypadku postępowań lub konkursów o wartości mniejszej niż progi unijne ,kwalifikowanym podpisem elektronicznym, podpisem </w:t>
      </w:r>
      <w:r w:rsidRPr="000A0DCC">
        <w:rPr>
          <w:rFonts w:cstheme="minorHAnsi"/>
        </w:rPr>
        <w:t xml:space="preserve">zaufanym lub podpisem osobistym, lub w formie dokumentowej, w zakresie i w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</w:t>
      </w:r>
      <w:r w:rsidR="004065BD">
        <w:rPr>
          <w:rFonts w:cstheme="minorHAnsi"/>
        </w:rPr>
        <w:t xml:space="preserve"> z dnia 30 grudnia 2020 r. poz. 2452),</w:t>
      </w:r>
      <w:r w:rsidRPr="000A0DCC">
        <w:rPr>
          <w:rFonts w:cstheme="minorHAnsi"/>
        </w:rPr>
        <w:t xml:space="preserve">(dalej </w:t>
      </w:r>
      <w:r w:rsidR="00E22BCC">
        <w:rPr>
          <w:rFonts w:cstheme="minorHAnsi"/>
        </w:rPr>
        <w:t>zwane „</w:t>
      </w:r>
      <w:r w:rsidR="00414CDB">
        <w:rPr>
          <w:rFonts w:cstheme="minorHAnsi"/>
        </w:rPr>
        <w:t>Rozporządzenie”</w:t>
      </w:r>
      <w:r w:rsidR="00E22BCC">
        <w:rPr>
          <w:rFonts w:cstheme="minorHAnsi"/>
        </w:rPr>
        <w:t>).</w:t>
      </w:r>
    </w:p>
    <w:p w:rsidR="000A0DCC" w:rsidRPr="00FC5D9F" w:rsidRDefault="00285E05" w:rsidP="00285E0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15.2.</w:t>
      </w:r>
      <w:r w:rsidR="000A0DCC" w:rsidRPr="00FC5D9F">
        <w:rPr>
          <w:rFonts w:cstheme="minorHAnsi"/>
        </w:rPr>
        <w:t>Zgodnie z § 2 ust. 1 Rozporządzenia w sprawie sposobu  sporządzania i przekazywania informacji oraz środkach komunikacji elek</w:t>
      </w:r>
      <w:r w:rsidR="00C92EB5" w:rsidRPr="00FC5D9F">
        <w:rPr>
          <w:rFonts w:cstheme="minorHAnsi"/>
        </w:rPr>
        <w:t>tronicznej, oferty, oświadczenia</w:t>
      </w:r>
      <w:r w:rsidR="000A0DCC" w:rsidRPr="00FC5D9F">
        <w:rPr>
          <w:rFonts w:cstheme="minorHAnsi"/>
        </w:rPr>
        <w:t>, o którym mowa w</w:t>
      </w:r>
      <w:r w:rsidR="00C50936" w:rsidRPr="00FC5D9F">
        <w:rPr>
          <w:rFonts w:cstheme="minorHAnsi"/>
        </w:rPr>
        <w:t xml:space="preserve"> Rozdziale 17</w:t>
      </w:r>
      <w:r w:rsidR="000A0DCC" w:rsidRPr="00FC5D9F">
        <w:rPr>
          <w:rFonts w:cstheme="minorHAnsi"/>
        </w:rPr>
        <w:t xml:space="preserve"> </w:t>
      </w:r>
      <w:r w:rsidRPr="00FC5D9F">
        <w:rPr>
          <w:rFonts w:cstheme="minorHAnsi"/>
        </w:rPr>
        <w:t>ust.</w:t>
      </w:r>
      <w:r w:rsidR="000A0DCC" w:rsidRPr="00FC5D9F">
        <w:rPr>
          <w:rFonts w:cstheme="minorHAnsi"/>
        </w:rPr>
        <w:t xml:space="preserve"> </w:t>
      </w:r>
      <w:r w:rsidRPr="00FC5D9F">
        <w:rPr>
          <w:rFonts w:cstheme="minorHAnsi"/>
        </w:rPr>
        <w:t>17</w:t>
      </w:r>
      <w:r w:rsidR="000A0DCC" w:rsidRPr="00FC5D9F">
        <w:rPr>
          <w:rFonts w:cstheme="minorHAnsi"/>
        </w:rPr>
        <w:t xml:space="preserve">.1 SWZ, podmiotowe środki dowodowe, </w:t>
      </w:r>
      <w:r w:rsidR="00406344" w:rsidRPr="00FC5D9F">
        <w:rPr>
          <w:rFonts w:cstheme="minorHAnsi"/>
        </w:rPr>
        <w:t>zobowiązanie podmiotu udostępniającego zasoby</w:t>
      </w:r>
      <w:r w:rsidR="000A0DCC" w:rsidRPr="00FC5D9F">
        <w:rPr>
          <w:rFonts w:cstheme="minorHAnsi"/>
        </w:rPr>
        <w:t xml:space="preserve"> </w:t>
      </w:r>
      <w:r w:rsidR="00D72775" w:rsidRPr="00FC5D9F">
        <w:rPr>
          <w:rFonts w:cstheme="minorHAnsi"/>
        </w:rPr>
        <w:t xml:space="preserve">w tym przedmiotowe środki dowodowe, pełnomocnictwo, </w:t>
      </w:r>
      <w:r w:rsidR="000A0DCC" w:rsidRPr="00FC5D9F">
        <w:rPr>
          <w:rFonts w:cstheme="minorHAnsi"/>
        </w:rPr>
        <w:t xml:space="preserve">sporządza się w postaci elektronicznej, w formatach danych określonych w przepisach wydanych na podstawie art. 18 ustawy z dnia 17 lutego 2005 r. o informatyzacji działalności podmiotów realizujących zadania publiczne </w:t>
      </w:r>
      <w:r w:rsidR="00BB7DBD" w:rsidRPr="00FC5D9F">
        <w:rPr>
          <w:rFonts w:cstheme="minorHAnsi"/>
          <w:shd w:val="clear" w:color="auto" w:fill="FFFFFF"/>
        </w:rPr>
        <w:t xml:space="preserve">(Dz. U. </w:t>
      </w:r>
      <w:r w:rsidR="00BB7DBD" w:rsidRPr="00FC5D9F">
        <w:rPr>
          <w:rFonts w:cstheme="minorHAnsi"/>
          <w:shd w:val="clear" w:color="auto" w:fill="FFFFFF" w:themeFill="background1"/>
        </w:rPr>
        <w:t>z 2020 r.</w:t>
      </w:r>
      <w:r w:rsidR="00BB7DBD" w:rsidRPr="00FC5D9F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5" w:anchor="/document/18903829?unitId=art(66)ust(1)&amp;cm=DOCUMENT" w:history="1">
        <w:r w:rsidR="00BB7DBD" w:rsidRPr="00FC5D9F">
          <w:rPr>
            <w:rFonts w:cstheme="minorHAnsi"/>
            <w:shd w:val="clear" w:color="auto" w:fill="FFFFFF"/>
          </w:rPr>
          <w:t>art. 66 ust. 1</w:t>
        </w:r>
      </w:hyperlink>
      <w:r w:rsidR="00BB7DBD" w:rsidRPr="00FC5D9F">
        <w:rPr>
          <w:rFonts w:cstheme="minorHAnsi"/>
          <w:shd w:val="clear" w:color="auto" w:fill="FFFFFF"/>
        </w:rPr>
        <w:t xml:space="preserve"> ustawy, z uwzględnieniem rodzaju </w:t>
      </w:r>
      <w:r w:rsidR="00BB7DBD" w:rsidRPr="00FC5D9F">
        <w:rPr>
          <w:rFonts w:cstheme="minorHAnsi"/>
          <w:shd w:val="clear" w:color="auto" w:fill="FFFFFF" w:themeFill="background1"/>
        </w:rPr>
        <w:t xml:space="preserve">przekazywanych </w:t>
      </w:r>
      <w:r w:rsidR="00BB7DBD" w:rsidRPr="00FC5D9F">
        <w:rPr>
          <w:rFonts w:cstheme="minorHAnsi"/>
          <w:shd w:val="clear" w:color="auto" w:fill="FFFFFF"/>
        </w:rPr>
        <w:t>danych.</w:t>
      </w:r>
    </w:p>
    <w:p w:rsidR="000A0DCC" w:rsidRPr="000A0DCC" w:rsidRDefault="00F64F67" w:rsidP="00F64F67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15.3.</w:t>
      </w:r>
      <w:r w:rsidR="000A0DCC" w:rsidRPr="000A0DCC">
        <w:rPr>
          <w:rFonts w:cstheme="minorHAnsi"/>
        </w:rPr>
        <w:t>Informacje, oświadczenia lub dokumenty, inne niż określone w powyższym punkcie,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</w:t>
      </w:r>
      <w:r w:rsidR="00DC1557">
        <w:rPr>
          <w:rFonts w:cstheme="minorHAnsi"/>
        </w:rPr>
        <w:t xml:space="preserve">lektronicznej, </w:t>
      </w:r>
      <w:r w:rsidR="007D4999">
        <w:rPr>
          <w:rFonts w:cstheme="minorHAnsi"/>
        </w:rPr>
        <w:br/>
      </w:r>
      <w:r w:rsidR="00DC1557">
        <w:rPr>
          <w:rFonts w:cstheme="minorHAnsi"/>
        </w:rPr>
        <w:t>o których mowa  w § 3 ust. 1</w:t>
      </w:r>
      <w:r w:rsidR="000A0DCC" w:rsidRPr="000A0DCC">
        <w:rPr>
          <w:rFonts w:cstheme="minorHAnsi"/>
        </w:rPr>
        <w:t xml:space="preserve"> ww.</w:t>
      </w:r>
      <w:r w:rsidR="00DC1557">
        <w:rPr>
          <w:rFonts w:cstheme="minorHAnsi"/>
        </w:rPr>
        <w:t xml:space="preserve"> „ Rozporządzenia”</w:t>
      </w:r>
      <w:r w:rsidR="000A0DCC" w:rsidRPr="000A0DCC">
        <w:rPr>
          <w:rFonts w:cstheme="minorHAnsi"/>
        </w:rPr>
        <w:t>.</w:t>
      </w:r>
    </w:p>
    <w:p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15.4.</w:t>
      </w:r>
      <w:r w:rsidR="000A0DCC" w:rsidRPr="000A0DCC">
        <w:rPr>
          <w:rFonts w:cstheme="minorHAnsi"/>
        </w:rPr>
        <w:t xml:space="preserve">W przypadku gdy dokumenty elektroniczne w postępowaniu, przekazywane przy użyciu środków komunikacji elektronicznej, zawierają </w:t>
      </w:r>
      <w:r w:rsidR="000A0DCC" w:rsidRPr="00887084">
        <w:rPr>
          <w:rFonts w:cstheme="minorHAnsi"/>
          <w:bCs/>
        </w:rPr>
        <w:t>informacje stanowiące tajemnicę przedsiębiorstwa</w:t>
      </w:r>
      <w:r w:rsidR="000A0DCC" w:rsidRPr="000A0DCC">
        <w:rPr>
          <w:rFonts w:cstheme="minorHAnsi"/>
        </w:rPr>
        <w:t xml:space="preserve"> </w:t>
      </w:r>
      <w:r w:rsidR="007D4999">
        <w:rPr>
          <w:rFonts w:cstheme="minorHAnsi"/>
        </w:rPr>
        <w:br/>
      </w:r>
      <w:r w:rsidR="000A0DCC" w:rsidRPr="000A0DCC">
        <w:rPr>
          <w:rFonts w:cstheme="minorHAnsi"/>
        </w:rPr>
        <w:lastRenderedPageBreak/>
        <w:t xml:space="preserve">w rozumieniu przepisów ustawy z dnia 16 kwietnia 1993 r. o zwalczaniu nieuczciwej konkurencji (Dz. U. z 2020 r. poz. 1913), wykonawca, w celu utrzymania w poufności tych informacji, przekazuje </w:t>
      </w:r>
      <w:r w:rsidR="007D4999">
        <w:rPr>
          <w:rFonts w:cstheme="minorHAnsi"/>
        </w:rPr>
        <w:br/>
      </w:r>
      <w:r w:rsidR="000A0DCC" w:rsidRPr="000A0DCC">
        <w:rPr>
          <w:rFonts w:cstheme="minorHAnsi"/>
        </w:rPr>
        <w:t>je w wydzielonym i odpowiednio oznaczonym pliku</w:t>
      </w:r>
      <w:r w:rsidR="000A0DCC" w:rsidRPr="000A0DCC">
        <w:rPr>
          <w:rFonts w:cstheme="minorHAnsi"/>
          <w:b/>
          <w:bCs/>
        </w:rPr>
        <w:t xml:space="preserve"> </w:t>
      </w:r>
      <w:r w:rsidR="000A0DCC" w:rsidRPr="000A0DCC">
        <w:rPr>
          <w:rFonts w:cstheme="minorHAnsi"/>
        </w:rPr>
        <w:t xml:space="preserve">(§ 4 ust. 1 ww. </w:t>
      </w:r>
      <w:r w:rsidR="007F551B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7F551B">
        <w:rPr>
          <w:rFonts w:cstheme="minorHAnsi"/>
        </w:rPr>
        <w:t>”</w:t>
      </w:r>
      <w:r w:rsidR="000A0DCC" w:rsidRPr="000A0DCC">
        <w:rPr>
          <w:rFonts w:cstheme="minorHAnsi"/>
        </w:rPr>
        <w:t>)</w:t>
      </w:r>
    </w:p>
    <w:p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15.5.</w:t>
      </w:r>
      <w:r w:rsidR="000A0DCC" w:rsidRPr="000A0DCC">
        <w:rPr>
          <w:rFonts w:cstheme="minorHAnsi"/>
        </w:rPr>
        <w:t>Podmiotowe środki dowodowe</w:t>
      </w:r>
      <w:r w:rsidR="002B0F97">
        <w:rPr>
          <w:rFonts w:cstheme="minorHAnsi"/>
        </w:rPr>
        <w:t xml:space="preserve">, przedmiotowe środki dowodowe </w:t>
      </w:r>
      <w:r w:rsidR="000A0DCC" w:rsidRPr="000A0DCC">
        <w:rPr>
          <w:rFonts w:cstheme="minorHAnsi"/>
        </w:rPr>
        <w:t xml:space="preserve">oraz inne dokumenty </w:t>
      </w:r>
      <w:r w:rsidR="007D4999">
        <w:rPr>
          <w:rFonts w:cstheme="minorHAnsi"/>
        </w:rPr>
        <w:br/>
      </w:r>
      <w:r w:rsidR="000A0DCC" w:rsidRPr="000A0DCC">
        <w:rPr>
          <w:rFonts w:cstheme="minorHAnsi"/>
        </w:rPr>
        <w:t>lub oświadczenia, sporządzone w języku obcym przekazuje się wraz z tłumaczeniem na język polski</w:t>
      </w:r>
      <w:r w:rsidR="00DF6D3A">
        <w:rPr>
          <w:rFonts w:cstheme="minorHAnsi"/>
        </w:rPr>
        <w:t xml:space="preserve"> </w:t>
      </w:r>
      <w:r w:rsidR="00DF6D3A">
        <w:rPr>
          <w:rFonts w:cstheme="minorHAnsi"/>
        </w:rPr>
        <w:br/>
      </w:r>
      <w:r w:rsidR="000A0DCC" w:rsidRPr="000A0DCC">
        <w:rPr>
          <w:rFonts w:cstheme="minorHAnsi"/>
        </w:rPr>
        <w:t xml:space="preserve">(§ 5 ww. </w:t>
      </w:r>
      <w:r w:rsidR="002B0F97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2B0F97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0A0DCC" w:rsidRPr="003F05A2" w:rsidRDefault="003F05A2" w:rsidP="003F05A2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>
        <w:rPr>
          <w:rFonts w:cstheme="minorHAnsi"/>
        </w:rPr>
        <w:t>15.6.</w:t>
      </w:r>
      <w:r w:rsidR="000A0DCC" w:rsidRPr="003F05A2">
        <w:rPr>
          <w:rFonts w:cstheme="minorHAnsi"/>
        </w:rPr>
        <w:t>Zamawiający nie przewiduje wymogu lub możliwości złożenia ofert w postaci katalogów elektronicznych.</w:t>
      </w:r>
    </w:p>
    <w:p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15.7.</w:t>
      </w:r>
      <w:r w:rsidR="000A0DCC" w:rsidRPr="000A0DCC">
        <w:rPr>
          <w:rFonts w:cstheme="minorHAnsi"/>
          <w:b/>
          <w:bCs/>
        </w:rPr>
        <w:t>Dokumenty wystawione przez inne podmioty niż wykonawca, wykonawca  wspólnie ubiegający się o udzielenie zamówienia lub podwykonawca</w:t>
      </w:r>
    </w:p>
    <w:p w:rsidR="000A0DCC" w:rsidRPr="003F05A2" w:rsidRDefault="003F05A2" w:rsidP="003F05A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15.7.1.</w:t>
      </w:r>
      <w:r w:rsidR="000A0DCC" w:rsidRPr="003F05A2">
        <w:rPr>
          <w:rFonts w:cstheme="minorHAnsi"/>
        </w:rPr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0A0DCC" w:rsidRPr="003F05A2">
        <w:rPr>
          <w:rFonts w:cstheme="minorHAnsi"/>
          <w:b/>
          <w:bCs/>
        </w:rPr>
        <w:t xml:space="preserve">„dokumentami potwierdzającymi umocowanie do reprezentowania”, </w:t>
      </w:r>
      <w:r w:rsidR="000A0DCC" w:rsidRPr="003F05A2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0A0DCC" w:rsidRPr="003F05A2">
        <w:rPr>
          <w:rFonts w:cstheme="minorHAnsi"/>
          <w:b/>
          <w:bCs/>
        </w:rPr>
        <w:t>„upoważnionymi podmiotami”</w:t>
      </w:r>
      <w:r w:rsidR="000A0DCC" w:rsidRPr="003F05A2">
        <w:rPr>
          <w:rFonts w:cstheme="minorHAnsi"/>
        </w:rPr>
        <w:t xml:space="preserve">, jako dokument elektroniczny, przekazuje się ten dokument (z § 6 ust. 1 ww. </w:t>
      </w:r>
      <w:r w:rsidR="002C4541">
        <w:rPr>
          <w:rFonts w:cstheme="minorHAnsi"/>
        </w:rPr>
        <w:t>„</w:t>
      </w:r>
      <w:r w:rsidR="000A0DCC" w:rsidRPr="003F05A2">
        <w:rPr>
          <w:rFonts w:cstheme="minorHAnsi"/>
        </w:rPr>
        <w:t>Rozporządzenia</w:t>
      </w:r>
      <w:r w:rsidR="00F45CF5">
        <w:rPr>
          <w:rFonts w:cstheme="minorHAnsi"/>
        </w:rPr>
        <w:t>”</w:t>
      </w:r>
      <w:r w:rsidR="000A0DCC" w:rsidRPr="003F05A2">
        <w:rPr>
          <w:rFonts w:cstheme="minorHAnsi"/>
        </w:rPr>
        <w:t>).</w:t>
      </w:r>
    </w:p>
    <w:p w:rsidR="000A0DCC" w:rsidRPr="000A0DCC" w:rsidRDefault="003F05A2" w:rsidP="003F05A2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15.7.2.</w:t>
      </w:r>
      <w:r w:rsidR="000A0DCC" w:rsidRPr="000A0DCC">
        <w:rPr>
          <w:rFonts w:cstheme="minorHAnsi"/>
        </w:rPr>
        <w:t>W przypadku gdy dokumenty wskazane powyżej zostały wystawione przez upoważnione podmioty jako dokument w postaci papierowej, przekazuje się cyfrowe odwzorowanie tego dokumentu  opatrzone kwalifikowanym podpisem elektronicznym,</w:t>
      </w:r>
      <w:r w:rsidR="005D1EBC">
        <w:rPr>
          <w:rFonts w:cstheme="minorHAnsi"/>
        </w:rPr>
        <w:t xml:space="preserve"> a w przypadku postępowań, o wartości mniejszej niż progi unijne, kwalifikowanym podpisem,</w:t>
      </w:r>
      <w:r w:rsidR="000A0DCC" w:rsidRPr="000A0DCC">
        <w:rPr>
          <w:rFonts w:cstheme="minorHAnsi"/>
        </w:rPr>
        <w:t xml:space="preserve"> podpisem zaufanym lub podpisem osobistym, poświadczające zgodność cyfrowego odwzorowania z dokumentem w postaci papierowej (</w:t>
      </w:r>
      <w:r w:rsidR="002C4541">
        <w:rPr>
          <w:rFonts w:cstheme="minorHAnsi"/>
        </w:rPr>
        <w:t>§ 6</w:t>
      </w:r>
      <w:r w:rsidR="000A0DCC" w:rsidRPr="000A0DCC">
        <w:rPr>
          <w:rFonts w:cstheme="minorHAnsi"/>
        </w:rPr>
        <w:t xml:space="preserve"> Ust. 2 ww.</w:t>
      </w:r>
      <w:r w:rsidR="009A2444">
        <w:rPr>
          <w:rFonts w:cstheme="minorHAnsi"/>
        </w:rPr>
        <w:t>”</w:t>
      </w:r>
      <w:r w:rsidR="000A0DCC" w:rsidRPr="000A0DCC">
        <w:rPr>
          <w:rFonts w:cstheme="minorHAnsi"/>
        </w:rPr>
        <w:t xml:space="preserve"> Rozporządzenia</w:t>
      </w:r>
      <w:r w:rsidR="009A2444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E249F0" w:rsidRPr="00F30D7E" w:rsidRDefault="000A0DCC" w:rsidP="000A0DC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/>
        <w:jc w:val="both"/>
        <w:rPr>
          <w:rFonts w:cstheme="minorHAnsi"/>
        </w:rPr>
      </w:pPr>
      <w:r w:rsidRPr="000A0DCC">
        <w:rPr>
          <w:rFonts w:cstheme="minorHAnsi"/>
        </w:rPr>
        <w:t xml:space="preserve">Przez </w:t>
      </w:r>
      <w:r w:rsidRPr="000A0DCC">
        <w:rPr>
          <w:rFonts w:cstheme="minorHAnsi"/>
          <w:b/>
          <w:bCs/>
        </w:rPr>
        <w:t>cyfrowe odwzorowanie</w:t>
      </w:r>
      <w:r w:rsidRPr="000A0DCC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9" w:name="_Hlk61009537"/>
      <w:r w:rsidRPr="000A0DCC">
        <w:rPr>
          <w:rFonts w:cstheme="minorHAnsi"/>
        </w:rPr>
        <w:t xml:space="preserve">§ 6 ust. 5 ww. </w:t>
      </w:r>
      <w:r w:rsidR="00F45CF5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bookmarkEnd w:id="9"/>
      <w:r w:rsidR="00F45CF5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0A0DCC" w:rsidRPr="000A0DCC" w:rsidRDefault="00E249F0" w:rsidP="00E249F0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15.7.3.</w:t>
      </w:r>
      <w:r w:rsidR="000A0DCC" w:rsidRPr="000A0DCC">
        <w:rPr>
          <w:rFonts w:cstheme="minorHAnsi"/>
        </w:rPr>
        <w:t xml:space="preserve">Poświadczenia zgodności cyfrowego odwzorowania z dokumentem w postaci papierowej, o którym mowa powyżej, dokonuje w przypadku: </w:t>
      </w:r>
    </w:p>
    <w:p w:rsidR="000A0DCC" w:rsidRPr="000A0DCC" w:rsidRDefault="000A0DCC" w:rsidP="000A0DCC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0A0DCC">
        <w:rPr>
          <w:rFonts w:cstheme="minorHAnsi"/>
        </w:rPr>
        <w:t>podmiotowych środków dowodowych oraz dokumentów potwierdzających umocowanie do reprezentowania - odpowiednio wykonawca, wykonawca wspólnie ubiegaj</w:t>
      </w:r>
      <w:r w:rsidR="00E526D5">
        <w:rPr>
          <w:rFonts w:cstheme="minorHAnsi"/>
        </w:rPr>
        <w:t xml:space="preserve">ący się o udzielenie zamówienia, podmiot udostępniający zasoby </w:t>
      </w:r>
      <w:r w:rsidRPr="000A0DCC">
        <w:rPr>
          <w:rFonts w:cstheme="minorHAnsi"/>
        </w:rPr>
        <w:t xml:space="preserve">lub podwykonawca, w zakresie podmiotowych środków dowodowych lub dokumentów potwierdzających umocowanie do reprezentowania, które każdego z nich dotyczą; </w:t>
      </w:r>
    </w:p>
    <w:p w:rsidR="00832B1A" w:rsidRPr="00FD67F3" w:rsidRDefault="000A0DCC" w:rsidP="00FD67F3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0A0DCC">
        <w:rPr>
          <w:rFonts w:cstheme="minorHAnsi"/>
        </w:rPr>
        <w:t xml:space="preserve"> - odpowiednio wykonawca lub wykonawca wspólnie ubiegający się o udzielenie zamówienia, w zakresie dokumentów, które każdego z nich dotyczą (§ 6 ust. 3 ww. </w:t>
      </w:r>
      <w:r w:rsidR="00606BF2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 xml:space="preserve">). </w:t>
      </w:r>
    </w:p>
    <w:p w:rsidR="00980A9C" w:rsidRPr="000A0DCC" w:rsidRDefault="000A0DCC" w:rsidP="000A0DCC">
      <w:pPr>
        <w:tabs>
          <w:tab w:val="left" w:pos="284"/>
        </w:tabs>
        <w:spacing w:after="120"/>
        <w:jc w:val="both"/>
        <w:rPr>
          <w:rFonts w:cstheme="minorHAnsi"/>
        </w:rPr>
      </w:pPr>
      <w:r w:rsidRPr="000A0DCC">
        <w:rPr>
          <w:rFonts w:cstheme="minorHAnsi"/>
        </w:rPr>
        <w:t>Poświadczenia zgodności cyfrowego odwzorowania z dokumentem w postaci papierowej, o którym mowa powyżej może dokonać również notariusz (§ 6 ust. 4 ww.</w:t>
      </w:r>
      <w:r w:rsidR="00606BF2">
        <w:rPr>
          <w:rFonts w:cstheme="minorHAnsi"/>
        </w:rPr>
        <w:t xml:space="preserve"> „</w:t>
      </w:r>
      <w:r w:rsidRPr="000A0DCC">
        <w:rPr>
          <w:rFonts w:cstheme="minorHAnsi"/>
        </w:rPr>
        <w:t xml:space="preserve"> 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F82766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15.8.</w:t>
      </w:r>
      <w:r w:rsidR="000A0DCC" w:rsidRPr="000A0DCC">
        <w:rPr>
          <w:rFonts w:cstheme="minorHAnsi"/>
          <w:b/>
          <w:bCs/>
        </w:rPr>
        <w:t>Dokumenty nie wystawione przez upoważnione podmioty, pełnomocnictwo</w:t>
      </w:r>
    </w:p>
    <w:p w:rsidR="000A0DCC" w:rsidRPr="000A0DCC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15.8.1.</w:t>
      </w:r>
      <w:r w:rsidR="000A0DCC" w:rsidRPr="000A0DCC">
        <w:rPr>
          <w:rFonts w:cstheme="minorHAnsi"/>
        </w:rPr>
        <w:t xml:space="preserve"> Podmiotowe środki dowodowe, </w:t>
      </w:r>
      <w:r w:rsidR="002E193B">
        <w:rPr>
          <w:rFonts w:cstheme="minorHAnsi"/>
        </w:rPr>
        <w:t>w tym oświadczenia</w:t>
      </w:r>
      <w:r w:rsidR="00205B06">
        <w:rPr>
          <w:rFonts w:cstheme="minorHAnsi"/>
        </w:rPr>
        <w:t xml:space="preserve">, </w:t>
      </w:r>
      <w:r w:rsidR="000A0DCC" w:rsidRPr="000A0DCC">
        <w:rPr>
          <w:rFonts w:cstheme="minorHAnsi"/>
        </w:rPr>
        <w:t xml:space="preserve">niewystawione przez upoważnione podmioty oraz pełnomocnictwo przekazuje się w postaci elektronicznej i opatruje się kwalifikowanym podpisem elektronicznym, </w:t>
      </w:r>
      <w:r w:rsidR="001154CC">
        <w:rPr>
          <w:rFonts w:cstheme="minorHAnsi"/>
        </w:rPr>
        <w:t>a w przypadku</w:t>
      </w:r>
      <w:r w:rsidR="00CB771D">
        <w:rPr>
          <w:rFonts w:cstheme="minorHAnsi"/>
        </w:rPr>
        <w:t xml:space="preserve"> postępowań o wartości mniejszej niż progi unijne, kwalifikowanym podpisem elektronicznym, podpisem</w:t>
      </w:r>
      <w:r w:rsidR="000A0DCC" w:rsidRPr="000A0DCC">
        <w:rPr>
          <w:rFonts w:cstheme="minorHAnsi"/>
        </w:rPr>
        <w:t xml:space="preserve"> zaufanym lub podpisem osobistym (§ 7 ust. 1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0A0DCC" w:rsidRPr="000A0DCC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15.8.2.</w:t>
      </w:r>
      <w:r w:rsidR="000A0DCC" w:rsidRPr="000A0DCC">
        <w:rPr>
          <w:rFonts w:cstheme="minorHAnsi"/>
        </w:rPr>
        <w:t xml:space="preserve"> W przypadku gdy dokumenty wymienione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0A0DCC" w:rsidRPr="000A0DCC" w:rsidRDefault="00F82766" w:rsidP="00F82766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15.8.3.</w:t>
      </w:r>
      <w:r w:rsidR="000A0DCC" w:rsidRPr="000A0DCC">
        <w:rPr>
          <w:rFonts w:cstheme="minorHAnsi"/>
        </w:rPr>
        <w:t xml:space="preserve">Poświadczenia zgodności cyfrowego odwzorowania z dokumentem w postaci papierowej, o którym mowa powyżej, dokonuje w przypadku: </w:t>
      </w:r>
    </w:p>
    <w:p w:rsidR="000A0DCC" w:rsidRPr="000A0DCC" w:rsidRDefault="000A0DCC" w:rsidP="000A0DCC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0DCC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:rsidR="000A0DCC" w:rsidRPr="000A0DCC" w:rsidRDefault="000A0DCC" w:rsidP="000A0DCC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0DCC">
        <w:rPr>
          <w:rFonts w:cstheme="minorHAnsi"/>
        </w:rPr>
        <w:t xml:space="preserve">oświadczenia, o którym mowa w </w:t>
      </w:r>
      <w:r w:rsidR="009D4AB3" w:rsidRPr="00954BFE">
        <w:rPr>
          <w:rFonts w:cstheme="minorHAnsi"/>
        </w:rPr>
        <w:t>Rozdziale 17</w:t>
      </w:r>
      <w:r w:rsidRPr="00954BFE">
        <w:rPr>
          <w:rFonts w:cstheme="minorHAnsi"/>
        </w:rPr>
        <w:t xml:space="preserve">- </w:t>
      </w:r>
      <w:r w:rsidRPr="000A0DCC">
        <w:rPr>
          <w:rFonts w:cstheme="minorHAnsi"/>
        </w:rPr>
        <w:t xml:space="preserve">wykonawca wspólnie ubiegający się o udzielenie zamówienia; </w:t>
      </w:r>
    </w:p>
    <w:p w:rsidR="0086365C" w:rsidRPr="00FD67F3" w:rsidRDefault="000A0DCC" w:rsidP="00FD67F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0A0DCC">
        <w:rPr>
          <w:rFonts w:cstheme="minorHAnsi"/>
        </w:rPr>
        <w:t xml:space="preserve">pełnomocnictwa – mocodawca (§ 7 ust. 3 ww. </w:t>
      </w:r>
      <w:r w:rsidR="00606BF2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0A0DCC" w:rsidRPr="000A0DCC" w:rsidRDefault="000A0DCC" w:rsidP="000A0DCC">
      <w:pPr>
        <w:tabs>
          <w:tab w:val="left" w:pos="284"/>
        </w:tabs>
        <w:spacing w:after="120"/>
        <w:jc w:val="both"/>
        <w:rPr>
          <w:rFonts w:cstheme="minorHAnsi"/>
        </w:rPr>
      </w:pPr>
      <w:r w:rsidRPr="000A0DCC">
        <w:rPr>
          <w:rFonts w:cstheme="minorHAnsi"/>
        </w:rPr>
        <w:t>Poświadczenia zgodności cyfrowego odwzorowania z dokumentem w postaci papierowej, o którym mowa powyżej może dokonać również notariusz (§ 7 ust. 4 ww.</w:t>
      </w:r>
      <w:r w:rsidR="00606BF2">
        <w:rPr>
          <w:rFonts w:cstheme="minorHAnsi"/>
        </w:rPr>
        <w:t xml:space="preserve"> „</w:t>
      </w:r>
      <w:r w:rsidRPr="000A0DCC">
        <w:rPr>
          <w:rFonts w:cstheme="minorHAnsi"/>
        </w:rPr>
        <w:t xml:space="preserve"> 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FD391B" w:rsidRPr="000A0DCC" w:rsidRDefault="0039748C" w:rsidP="0039748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15.9.</w:t>
      </w:r>
      <w:r w:rsidR="000A0DCC" w:rsidRPr="000A0DCC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elektronicznym,</w:t>
      </w:r>
      <w:r w:rsidR="00DD147C">
        <w:rPr>
          <w:rFonts w:cstheme="minorHAnsi"/>
        </w:rPr>
        <w:t xml:space="preserve"> </w:t>
      </w:r>
      <w:r w:rsidR="00A2577C">
        <w:rPr>
          <w:rFonts w:cstheme="minorHAnsi"/>
        </w:rPr>
        <w:t>a w przypadku postępowań o wartości mniejsze niż progi unijne</w:t>
      </w:r>
      <w:r w:rsidR="000A0DCC" w:rsidRPr="000A0DCC">
        <w:rPr>
          <w:rFonts w:cstheme="minorHAnsi"/>
        </w:rPr>
        <w:t xml:space="preserve"> </w:t>
      </w:r>
      <w:r w:rsidR="00DD147C">
        <w:rPr>
          <w:rFonts w:cstheme="minorHAnsi"/>
        </w:rPr>
        <w:t xml:space="preserve">podpisem kwalifikowanym, </w:t>
      </w:r>
      <w:r w:rsidR="000A0DCC" w:rsidRPr="000A0DCC">
        <w:rPr>
          <w:rFonts w:cstheme="minorHAnsi"/>
        </w:rPr>
        <w:t xml:space="preserve">podpisem zaufanym lub podpisem osobistym, jest równoznaczne z opatrzeniem wszystkich dokumentów zawartych w tym pliku odpowiednio kwalifikowanym podpisem elektronicznym, podpisem zaufanym lub podpisem osobistym (§ 8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0A0DCC" w:rsidRPr="000A0DCC" w:rsidRDefault="00A6458F" w:rsidP="00A645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15.10.</w:t>
      </w:r>
      <w:r w:rsidR="000A0DCC" w:rsidRPr="000A0DCC">
        <w:rPr>
          <w:rFonts w:cstheme="minorHAnsi"/>
        </w:rPr>
        <w:t xml:space="preserve">Dokumenty elektroniczne w postępowaniu muszą spełniać łącznie następujące wymagania: </w:t>
      </w:r>
    </w:p>
    <w:p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umożliwiać prezentację treści w postaci papierowej, w szczególności za pomocą wydruku; </w:t>
      </w:r>
    </w:p>
    <w:p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zawierać dane w układzie niepozostawiającym wątpliwości co do treści i kontekstu zapisanych informacji (§ 10 ww. </w:t>
      </w:r>
      <w:r w:rsidR="008E17D1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8E17D1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0A0DCC" w:rsidRPr="000A0DCC" w:rsidRDefault="000A0DCC" w:rsidP="000A0DCC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ED6CAE" w:rsidRPr="00285E05" w:rsidRDefault="009C7CD5" w:rsidP="00ED647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15.11.</w:t>
      </w:r>
      <w:r w:rsidR="000A0DCC" w:rsidRPr="000A0DCC">
        <w:rPr>
          <w:rFonts w:cstheme="minorHAnsi"/>
        </w:rPr>
        <w:t xml:space="preserve">W przypadku wskazania przez wykonawcę dostępności podmiotowych środków dowodowych lub dokumentów, o których mowa </w:t>
      </w:r>
      <w:r w:rsidR="00E22054">
        <w:rPr>
          <w:rFonts w:cstheme="minorHAnsi"/>
        </w:rPr>
        <w:t>w  Rozdziale 23 ust.23.1.</w:t>
      </w:r>
      <w:r w:rsidR="000A0DCC" w:rsidRPr="000A0DCC">
        <w:rPr>
          <w:rFonts w:cstheme="minorHAnsi"/>
        </w:rPr>
        <w:t xml:space="preserve"> SWZ,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:rsidR="00612450" w:rsidRPr="00C72ABE" w:rsidRDefault="00612450" w:rsidP="00612450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16.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</w:p>
    <w:p w:rsidR="005332D9" w:rsidRDefault="00104804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16.</w:t>
      </w:r>
      <w:r w:rsidRPr="00A96986">
        <w:rPr>
          <w:rFonts w:eastAsia="Verdana" w:cstheme="minorHAnsi"/>
          <w:color w:val="000000"/>
          <w:lang w:eastAsia="pl-PL"/>
        </w:rPr>
        <w:t>1.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O udzielenie zamówienia mog</w:t>
      </w:r>
      <w:r w:rsidR="005332D9">
        <w:rPr>
          <w:rFonts w:eastAsia="Verdana" w:cstheme="minorHAnsi"/>
          <w:color w:val="000000"/>
          <w:lang w:eastAsia="pl-PL"/>
        </w:rPr>
        <w:t>ą ubiegać się Wykonawcy, którzy:</w:t>
      </w:r>
    </w:p>
    <w:p w:rsidR="005332D9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254F28">
        <w:rPr>
          <w:rFonts w:eastAsia="Verdana" w:cstheme="minorHAnsi"/>
          <w:color w:val="000000"/>
          <w:lang w:eastAsia="pl-PL"/>
        </w:rPr>
        <w:t>nie podlegają wykluczeniu</w:t>
      </w:r>
      <w:r w:rsidR="005567D8">
        <w:rPr>
          <w:rFonts w:eastAsia="Verdana" w:cstheme="minorHAnsi"/>
          <w:color w:val="000000"/>
          <w:lang w:eastAsia="pl-PL"/>
        </w:rPr>
        <w:t xml:space="preserve"> </w:t>
      </w:r>
      <w:r w:rsidR="00104804" w:rsidRPr="00A96986">
        <w:rPr>
          <w:rFonts w:eastAsia="Verdana" w:cstheme="minorHAnsi"/>
          <w:color w:val="000000"/>
          <w:lang w:eastAsia="pl-PL"/>
        </w:rPr>
        <w:t xml:space="preserve">oraz </w:t>
      </w:r>
    </w:p>
    <w:p w:rsidR="00104804" w:rsidRPr="00A96986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104804" w:rsidRPr="00A96986">
        <w:rPr>
          <w:rFonts w:eastAsia="Verdana" w:cstheme="minorHAnsi"/>
          <w:color w:val="000000"/>
          <w:lang w:eastAsia="pl-PL"/>
        </w:rPr>
        <w:t>spełniają określone przez Zamawiającego warunki</w:t>
      </w:r>
      <w:r w:rsidR="00104804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 xml:space="preserve">udziału w postępowaniu na podstawie art. 112 ust.2 ustawy </w:t>
      </w:r>
      <w:proofErr w:type="spellStart"/>
      <w:r>
        <w:rPr>
          <w:rFonts w:eastAsia="Verdana" w:cstheme="minorHAnsi"/>
          <w:color w:val="000000"/>
          <w:lang w:eastAsia="pl-PL"/>
        </w:rPr>
        <w:t>Pzp</w:t>
      </w:r>
      <w:proofErr w:type="spellEnd"/>
      <w:r>
        <w:rPr>
          <w:rFonts w:eastAsia="Verdana" w:cstheme="minorHAnsi"/>
          <w:color w:val="000000"/>
          <w:lang w:eastAsia="pl-PL"/>
        </w:rPr>
        <w:t>, dotyczące:</w:t>
      </w:r>
    </w:p>
    <w:p w:rsidR="005E1102" w:rsidRDefault="005E1102" w:rsidP="005E1102">
      <w:pPr>
        <w:spacing w:after="24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 xml:space="preserve">ocie gospodarczym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:rsidR="005E1102" w:rsidRPr="00A96986" w:rsidRDefault="005E1102" w:rsidP="005E1102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:rsidR="005E1102" w:rsidRDefault="005E1102" w:rsidP="005E1102">
      <w:pPr>
        <w:spacing w:after="0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</w:t>
      </w:r>
      <w:r>
        <w:rPr>
          <w:rFonts w:eastAsia="Verdana" w:cstheme="minorHAnsi"/>
          <w:b/>
          <w:color w:val="000000"/>
          <w:lang w:eastAsia="pl-PL"/>
        </w:rPr>
        <w:t xml:space="preserve">drębnych przepisów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:rsidR="005E1102" w:rsidRPr="00A96986" w:rsidRDefault="005E1102" w:rsidP="005E1102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:rsidR="005E1102" w:rsidRPr="00E56535" w:rsidRDefault="005E1102" w:rsidP="005E1102">
      <w:pPr>
        <w:spacing w:after="94" w:line="240" w:lineRule="auto"/>
        <w:ind w:left="405"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     3) </w:t>
      </w:r>
      <w:r w:rsidRPr="00E56535">
        <w:rPr>
          <w:rFonts w:eastAsia="Verdana" w:cstheme="minorHAnsi"/>
          <w:b/>
          <w:color w:val="000000"/>
          <w:lang w:eastAsia="pl-PL"/>
        </w:rPr>
        <w:t xml:space="preserve">sytuacji ekonomicznej lub finansowej : </w:t>
      </w:r>
    </w:p>
    <w:p w:rsidR="005E1102" w:rsidRPr="00E56535" w:rsidRDefault="005E1102" w:rsidP="005E1102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D08A1" w:rsidRPr="00A96986" w:rsidRDefault="005E1102" w:rsidP="005E1102">
      <w:pPr>
        <w:spacing w:after="94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4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technicz</w:t>
      </w:r>
      <w:r>
        <w:rPr>
          <w:rFonts w:eastAsia="Verdana" w:cstheme="minorHAnsi"/>
          <w:b/>
          <w:color w:val="000000"/>
          <w:lang w:eastAsia="pl-PL"/>
        </w:rPr>
        <w:t xml:space="preserve">nej lub zawodowej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:rsidR="00104804" w:rsidRPr="006D52E2" w:rsidRDefault="00104804" w:rsidP="00BA4D91">
      <w:pPr>
        <w:spacing w:after="94" w:line="240" w:lineRule="auto"/>
        <w:ind w:right="109"/>
        <w:jc w:val="both"/>
        <w:rPr>
          <w:rFonts w:eastAsia="Verdana" w:cstheme="minorHAnsi"/>
          <w:lang w:eastAsia="pl-PL"/>
        </w:rPr>
      </w:pPr>
      <w:r w:rsidRPr="006D52E2">
        <w:rPr>
          <w:rFonts w:eastAsia="Verdana" w:cstheme="minorHAnsi"/>
          <w:b/>
          <w:lang w:eastAsia="pl-PL"/>
        </w:rPr>
        <w:t xml:space="preserve">a)DOŚWIADCZENIE ZAWODOWE  </w:t>
      </w:r>
    </w:p>
    <w:p w:rsidR="00C41166" w:rsidRDefault="00104804" w:rsidP="00BA4D91">
      <w:pPr>
        <w:spacing w:after="0" w:line="240" w:lineRule="auto"/>
        <w:ind w:right="111"/>
        <w:jc w:val="both"/>
        <w:rPr>
          <w:rFonts w:eastAsia="Verdana" w:cstheme="minorHAnsi"/>
          <w:lang w:eastAsia="pl-PL"/>
        </w:rPr>
      </w:pPr>
      <w:r w:rsidRPr="00823482">
        <w:rPr>
          <w:rFonts w:eastAsia="Verdana" w:cstheme="minorHAnsi"/>
          <w:lang w:eastAsia="pl-PL"/>
        </w:rPr>
        <w:t>Zamawiający wymaga, aby Wykonawcy wykazali, że wykonali należycie  w okresie ostatnich 5 lat przed upływem terminu składania ofert, a jeżeli okres prowadzenia działalności jest krótszy w tym okresie co najmniej</w:t>
      </w:r>
      <w:r w:rsidR="00C41166">
        <w:rPr>
          <w:rFonts w:eastAsia="Verdana" w:cstheme="minorHAnsi"/>
          <w:lang w:eastAsia="pl-PL"/>
        </w:rPr>
        <w:t>:</w:t>
      </w:r>
    </w:p>
    <w:p w:rsidR="00C41166" w:rsidRPr="00C41166" w:rsidRDefault="001C29C0" w:rsidP="00BA4D91">
      <w:pPr>
        <w:spacing w:after="0" w:line="240" w:lineRule="auto"/>
        <w:ind w:right="111"/>
        <w:jc w:val="both"/>
        <w:rPr>
          <w:b/>
        </w:rPr>
      </w:pPr>
      <w:r>
        <w:rPr>
          <w:rFonts w:eastAsia="Verdana" w:cstheme="minorHAnsi"/>
          <w:b/>
          <w:lang w:eastAsia="pl-PL"/>
        </w:rPr>
        <w:t>aa</w:t>
      </w:r>
      <w:r w:rsidRPr="001C29C0">
        <w:rPr>
          <w:rFonts w:eastAsia="Verdana" w:cstheme="minorHAnsi"/>
          <w:b/>
          <w:lang w:eastAsia="pl-PL"/>
        </w:rPr>
        <w:t>)</w:t>
      </w:r>
      <w:r>
        <w:rPr>
          <w:rFonts w:eastAsia="Verdana" w:cstheme="minorHAnsi"/>
          <w:lang w:eastAsia="pl-PL"/>
        </w:rPr>
        <w:t xml:space="preserve"> </w:t>
      </w:r>
      <w:r w:rsidR="0073466D" w:rsidRPr="00E56089">
        <w:rPr>
          <w:b/>
          <w:u w:val="single"/>
        </w:rPr>
        <w:t>1 roboty wykonanej</w:t>
      </w:r>
      <w:r w:rsidR="00823482" w:rsidRPr="00E56089">
        <w:rPr>
          <w:b/>
          <w:u w:val="single"/>
        </w:rPr>
        <w:t xml:space="preserve"> w zakresie termomodernizacji budynku </w:t>
      </w:r>
      <w:r w:rsidR="00823482" w:rsidRPr="00E56089">
        <w:t xml:space="preserve">– docieplenia płytami styropianowymi ścian budynku łącznie z wyprawą elewacyjną o powierzchni co najmniej </w:t>
      </w:r>
      <w:r w:rsidR="00620573">
        <w:rPr>
          <w:color w:val="000000" w:themeColor="text1"/>
        </w:rPr>
        <w:t>300</w:t>
      </w:r>
      <w:r w:rsidR="0073466D" w:rsidRPr="00E56089">
        <w:rPr>
          <w:color w:val="000000" w:themeColor="text1"/>
        </w:rPr>
        <w:t xml:space="preserve"> m2 </w:t>
      </w:r>
      <w:r w:rsidR="00F272DF" w:rsidRPr="00E56089">
        <w:rPr>
          <w:color w:val="000000" w:themeColor="text1"/>
        </w:rPr>
        <w:t xml:space="preserve"> </w:t>
      </w:r>
      <w:r w:rsidR="00C41166" w:rsidRPr="00E56089">
        <w:rPr>
          <w:color w:val="000000" w:themeColor="text1"/>
        </w:rPr>
        <w:t>;</w:t>
      </w:r>
    </w:p>
    <w:p w:rsidR="00C41166" w:rsidRPr="00C41166" w:rsidRDefault="001C29C0" w:rsidP="00BA4D91">
      <w:pPr>
        <w:spacing w:after="0" w:line="240" w:lineRule="auto"/>
        <w:ind w:right="111"/>
        <w:jc w:val="both"/>
      </w:pPr>
      <w:r>
        <w:rPr>
          <w:b/>
        </w:rPr>
        <w:t>ab)</w:t>
      </w:r>
      <w:r w:rsidR="00C41166" w:rsidRPr="00C41166">
        <w:rPr>
          <w:b/>
        </w:rPr>
        <w:t xml:space="preserve"> </w:t>
      </w:r>
      <w:r w:rsidR="0073466D" w:rsidRPr="00E56089">
        <w:rPr>
          <w:b/>
          <w:u w:val="single"/>
        </w:rPr>
        <w:t>1 roboty wykonanej</w:t>
      </w:r>
      <w:r w:rsidR="00C41166" w:rsidRPr="00E56089">
        <w:rPr>
          <w:b/>
          <w:u w:val="single"/>
        </w:rPr>
        <w:t xml:space="preserve"> w zakresie wykonania lub/i wymiany instalacji centralnego ogrzewania</w:t>
      </w:r>
      <w:r w:rsidR="00C41166" w:rsidRPr="00C41166">
        <w:t xml:space="preserve"> łącznie z instalacją kotła CO z automatycznym podajnikiem na </w:t>
      </w:r>
      <w:proofErr w:type="spellStart"/>
      <w:r w:rsidR="00C41166" w:rsidRPr="00C41166">
        <w:t>ekogroszek</w:t>
      </w:r>
      <w:proofErr w:type="spellEnd"/>
      <w:r w:rsidR="00C41166" w:rsidRPr="00C41166">
        <w:t xml:space="preserve"> o nominalnej mocy </w:t>
      </w:r>
      <w:r w:rsidR="005A3FB6">
        <w:br/>
      </w:r>
      <w:r w:rsidR="00C41166" w:rsidRPr="00C41166">
        <w:t xml:space="preserve">co najmniej </w:t>
      </w:r>
      <w:r w:rsidR="00BD7D74" w:rsidRPr="0087564C">
        <w:t xml:space="preserve">50 kW </w:t>
      </w:r>
      <w:r w:rsidR="00C41166" w:rsidRPr="0087564C">
        <w:t>;</w:t>
      </w:r>
    </w:p>
    <w:p w:rsidR="00752321" w:rsidRPr="00F272DF" w:rsidRDefault="00104804" w:rsidP="00BA4D91">
      <w:pPr>
        <w:spacing w:after="0" w:line="240" w:lineRule="auto"/>
        <w:ind w:right="111"/>
        <w:jc w:val="both"/>
        <w:rPr>
          <w:b/>
        </w:rPr>
      </w:pPr>
      <w:r w:rsidRPr="00823482">
        <w:rPr>
          <w:rFonts w:eastAsia="Verdana" w:cstheme="minorHAnsi"/>
          <w:lang w:eastAsia="pl-PL"/>
        </w:rPr>
        <w:t xml:space="preserve">z podaniem rodzaju i zakresu robót, dokładnej wartości, </w:t>
      </w:r>
      <w:r w:rsidR="00D3603E">
        <w:rPr>
          <w:rFonts w:eastAsia="Verdana" w:cstheme="minorHAnsi"/>
          <w:lang w:eastAsia="pl-PL"/>
        </w:rPr>
        <w:t>powierzchni,</w:t>
      </w:r>
      <w:r w:rsidR="00CE0088">
        <w:rPr>
          <w:rFonts w:eastAsia="Verdana" w:cstheme="minorHAnsi"/>
          <w:lang w:eastAsia="pl-PL"/>
        </w:rPr>
        <w:t xml:space="preserve"> </w:t>
      </w:r>
      <w:r w:rsidRPr="00823482">
        <w:rPr>
          <w:rFonts w:eastAsia="Verdana" w:cstheme="minorHAnsi"/>
          <w:lang w:eastAsia="pl-PL"/>
        </w:rPr>
        <w:t xml:space="preserve">daty, </w:t>
      </w:r>
      <w:r w:rsidR="00823482" w:rsidRPr="00823482">
        <w:rPr>
          <w:rFonts w:eastAsia="Verdana" w:cstheme="minorHAnsi"/>
          <w:lang w:eastAsia="pl-PL"/>
        </w:rPr>
        <w:t xml:space="preserve">miejsca wykonania </w:t>
      </w:r>
      <w:r w:rsidRPr="00823482">
        <w:rPr>
          <w:rFonts w:eastAsia="Verdana" w:cstheme="minorHAnsi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podmiotów</w:t>
      </w:r>
      <w:r>
        <w:rPr>
          <w:rFonts w:eastAsia="Verdana" w:cstheme="minorHAnsi"/>
          <w:color w:val="000000"/>
          <w:lang w:eastAsia="pl-PL"/>
        </w:rPr>
        <w:t>,</w:t>
      </w:r>
      <w:r w:rsidRPr="00A96986">
        <w:rPr>
          <w:rFonts w:eastAsia="Verdana" w:cstheme="minorHAnsi"/>
          <w:color w:val="000000"/>
          <w:lang w:eastAsia="pl-PL"/>
        </w:rPr>
        <w:t xml:space="preserve"> na rzecz których te roboty zostały wykonane. </w:t>
      </w:r>
    </w:p>
    <w:p w:rsidR="00104804" w:rsidRDefault="00104804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Wraz z załączeniem dowodów czy te roboty budowlane zostały wykonane należycie w szczególności informacji o tym czy zostały wykonane zgodnie z przepisami prawa budowlanego i prawidłowo ukończone w terminie. </w:t>
      </w:r>
    </w:p>
    <w:p w:rsidR="00104804" w:rsidRDefault="00104804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Dowodami są: poświadczenie, referencje inne dokumenty – jeżeli z uzasadnionych przyczyn </w:t>
      </w:r>
      <w:r w:rsidR="00F9570F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o obiektywnym charakterze Wykonawca nie jest w stanie uzyskać poświadczenia. W przypadku gdy Zamawiający jest podmiotem, na rzecz którego roboty budowlane wskazane w wykazie zostały wcześniej wykonane, Wykonawca nie ma obowiązku przedkładania dowodów o których mowa </w:t>
      </w:r>
      <w:r w:rsidR="00F9570F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w zdaniu wcześniejszym. </w:t>
      </w:r>
    </w:p>
    <w:p w:rsidR="00900907" w:rsidRPr="0072206B" w:rsidRDefault="00900907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104804" w:rsidRPr="002E2176" w:rsidRDefault="00104804" w:rsidP="00BA4D91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2E2176">
        <w:rPr>
          <w:rFonts w:eastAsia="Verdana" w:cstheme="minorHAnsi"/>
          <w:b/>
          <w:color w:val="000000"/>
          <w:lang w:eastAsia="pl-PL"/>
        </w:rPr>
        <w:t>b)DYSPONOWANIE OSOBAMI ZDOLNYMI DO WYKONANIA ZAMÓWIENIA</w:t>
      </w:r>
    </w:p>
    <w:p w:rsidR="002E2176" w:rsidRPr="002E2176" w:rsidRDefault="002E2176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</w:rPr>
        <w:t>Zamawiający uzna warunek za spełniony, jeżeli wykonawca wykaże, że osoby skierowane do realizacji zamówienia odpowiedzialne za kierowanie robotami budowlanymi posiadają doświadczenie oraz wymagane obowiązującymi przepisami uprawnienia do kierowania robotami budowlanymi w tym:</w:t>
      </w:r>
    </w:p>
    <w:p w:rsidR="002E2176" w:rsidRPr="002E2176" w:rsidRDefault="002E2176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  <w:b/>
          <w:bCs/>
        </w:rPr>
        <w:t xml:space="preserve">- </w:t>
      </w:r>
      <w:r w:rsidRPr="007D2D0D">
        <w:rPr>
          <w:rFonts w:cstheme="minorHAnsi"/>
          <w:b/>
          <w:bCs/>
          <w:u w:val="single"/>
        </w:rPr>
        <w:t>kierownik budowy</w:t>
      </w:r>
      <w:r w:rsidR="00B754A1">
        <w:rPr>
          <w:rFonts w:cstheme="minorHAnsi"/>
        </w:rPr>
        <w:t>-</w:t>
      </w:r>
      <w:r w:rsidR="005320FE">
        <w:rPr>
          <w:rFonts w:cstheme="minorHAnsi"/>
        </w:rPr>
        <w:t xml:space="preserve"> </w:t>
      </w:r>
      <w:r w:rsidRPr="002E2176">
        <w:rPr>
          <w:rFonts w:cstheme="minorHAnsi"/>
        </w:rPr>
        <w:t xml:space="preserve">posiadający  doświadczenie zawodowe co najmniej 5 lat  w kierowaniu robotami budowlanymi  (liczonego od dnia uzyskania uprawnień) i  legitymujący się uprawnieniami  </w:t>
      </w:r>
      <w:r w:rsidR="0000791F">
        <w:rPr>
          <w:rFonts w:cstheme="minorHAnsi"/>
        </w:rPr>
        <w:br/>
      </w:r>
      <w:r w:rsidRPr="002E2176">
        <w:rPr>
          <w:rFonts w:cstheme="minorHAnsi"/>
        </w:rPr>
        <w:t xml:space="preserve">do </w:t>
      </w:r>
      <w:r w:rsidRPr="002E2176">
        <w:rPr>
          <w:rFonts w:cstheme="minorHAnsi"/>
          <w:b/>
          <w:bCs/>
        </w:rPr>
        <w:t xml:space="preserve">kierowania  robotami budowlanymi  w specjalności konstrukcyjno-budowlanej bez ograniczeń </w:t>
      </w:r>
      <w:r w:rsidRPr="002E2176">
        <w:rPr>
          <w:rFonts w:cstheme="minorHAnsi"/>
        </w:rPr>
        <w:t xml:space="preserve">wymaganymi przepisami ustawy z dnia 7 lipca </w:t>
      </w:r>
      <w:r w:rsidR="00A04099">
        <w:rPr>
          <w:rFonts w:cstheme="minorHAnsi"/>
        </w:rPr>
        <w:t>1994 r. Prawo budowlane ( Dz. U. z 2021 r. poz.2351 tj.</w:t>
      </w:r>
      <w:r w:rsidRPr="002E2176">
        <w:rPr>
          <w:rFonts w:cstheme="minorHAnsi"/>
        </w:rPr>
        <w:t>)  i rozporządzenia Ministra Inwestycji i Rozwoju z dnia 29 kwietnia 2019  roku w sprawie samodzielnych funkcj</w:t>
      </w:r>
      <w:r w:rsidR="00B754A1">
        <w:rPr>
          <w:rFonts w:cstheme="minorHAnsi"/>
        </w:rPr>
        <w:t>i technicznych w budownictwie</w:t>
      </w:r>
      <w:r w:rsidR="00941EE6">
        <w:rPr>
          <w:rFonts w:cstheme="minorHAnsi"/>
        </w:rPr>
        <w:t xml:space="preserve"> </w:t>
      </w:r>
      <w:r w:rsidR="00B754A1">
        <w:rPr>
          <w:rFonts w:cstheme="minorHAnsi"/>
        </w:rPr>
        <w:t>(</w:t>
      </w:r>
      <w:r w:rsidRPr="002E2176">
        <w:rPr>
          <w:rFonts w:cstheme="minorHAnsi"/>
        </w:rPr>
        <w:t>Dz. U. z 2019 r. poz. 831 ).</w:t>
      </w:r>
    </w:p>
    <w:p w:rsidR="002E2176" w:rsidRPr="002E2176" w:rsidRDefault="002E2176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  <w:b/>
          <w:bCs/>
          <w:lang w:eastAsia="pl-PL"/>
        </w:rPr>
        <w:t xml:space="preserve">- </w:t>
      </w:r>
      <w:r w:rsidRPr="007D2D0D">
        <w:rPr>
          <w:rFonts w:cstheme="minorHAnsi"/>
          <w:b/>
          <w:bCs/>
          <w:u w:val="single"/>
          <w:lang w:eastAsia="pl-PL"/>
        </w:rPr>
        <w:t>kierownik robót</w:t>
      </w:r>
      <w:r w:rsidR="007D2D0D">
        <w:rPr>
          <w:rFonts w:cstheme="minorHAnsi"/>
          <w:lang w:eastAsia="pl-PL"/>
        </w:rPr>
        <w:t>-</w:t>
      </w:r>
      <w:r w:rsidRPr="002E2176">
        <w:rPr>
          <w:rFonts w:cstheme="minorHAnsi"/>
          <w:lang w:eastAsia="pl-PL"/>
        </w:rPr>
        <w:t xml:space="preserve"> posiadający  doświadczenie zawodowe co najmniej 5 lat  w kierowaniu robotami budowlanymi ( </w:t>
      </w:r>
      <w:r w:rsidRPr="002E2176">
        <w:rPr>
          <w:rFonts w:cstheme="minorHAnsi"/>
        </w:rPr>
        <w:t xml:space="preserve">liczonego od dnia uzyskania uprawnień) </w:t>
      </w:r>
      <w:r w:rsidRPr="002E2176">
        <w:rPr>
          <w:rFonts w:cstheme="minorHAnsi"/>
          <w:lang w:eastAsia="pl-PL"/>
        </w:rPr>
        <w:t xml:space="preserve"> i  legitymujący się uprawnieniami  </w:t>
      </w:r>
      <w:r w:rsidR="00301C30">
        <w:rPr>
          <w:rFonts w:cstheme="minorHAnsi"/>
          <w:lang w:eastAsia="pl-PL"/>
        </w:rPr>
        <w:br/>
      </w:r>
      <w:r w:rsidRPr="002E2176">
        <w:rPr>
          <w:rFonts w:cstheme="minorHAnsi"/>
          <w:lang w:eastAsia="pl-PL"/>
        </w:rPr>
        <w:t xml:space="preserve">do </w:t>
      </w:r>
      <w:r w:rsidRPr="002E2176">
        <w:rPr>
          <w:rFonts w:cstheme="minorHAnsi"/>
          <w:b/>
          <w:bCs/>
          <w:lang w:eastAsia="pl-PL"/>
        </w:rPr>
        <w:t xml:space="preserve">kierowania  robotami budowlanymi  w specjalności instalacyjnej w zakresie sieci, instalacji </w:t>
      </w:r>
      <w:r w:rsidR="00301C30">
        <w:rPr>
          <w:rFonts w:cstheme="minorHAnsi"/>
          <w:b/>
          <w:bCs/>
          <w:lang w:eastAsia="pl-PL"/>
        </w:rPr>
        <w:br/>
      </w:r>
      <w:r w:rsidRPr="002E2176">
        <w:rPr>
          <w:rFonts w:cstheme="minorHAnsi"/>
          <w:b/>
          <w:bCs/>
          <w:lang w:eastAsia="pl-PL"/>
        </w:rPr>
        <w:t>i urządzeń cieplnych, wentylacyjnych, gazowych, w</w:t>
      </w:r>
      <w:r w:rsidR="003E09D7">
        <w:rPr>
          <w:rFonts w:cstheme="minorHAnsi"/>
          <w:b/>
          <w:bCs/>
          <w:lang w:eastAsia="pl-PL"/>
        </w:rPr>
        <w:t>odociągowych i kanalizacyjnych </w:t>
      </w:r>
      <w:r w:rsidRPr="002E2176">
        <w:rPr>
          <w:rFonts w:cstheme="minorHAnsi"/>
          <w:b/>
          <w:bCs/>
          <w:lang w:eastAsia="pl-PL"/>
        </w:rPr>
        <w:t xml:space="preserve">bez ograniczeń  </w:t>
      </w:r>
      <w:r w:rsidRPr="002E2176">
        <w:rPr>
          <w:rFonts w:cstheme="minorHAnsi"/>
          <w:lang w:eastAsia="pl-PL"/>
        </w:rPr>
        <w:t>wymaganymi przepisami ustawy z dnia 7 lipca</w:t>
      </w:r>
      <w:r w:rsidR="00A04099">
        <w:rPr>
          <w:rFonts w:cstheme="minorHAnsi"/>
          <w:lang w:eastAsia="pl-PL"/>
        </w:rPr>
        <w:t xml:space="preserve"> 1994 r. Prawo budowlane ( Dz. U. z 2021 r. poz. 2351 tj</w:t>
      </w:r>
      <w:r w:rsidRPr="002E2176">
        <w:rPr>
          <w:rFonts w:cstheme="minorHAnsi"/>
          <w:lang w:eastAsia="pl-PL"/>
        </w:rPr>
        <w:t xml:space="preserve">.) </w:t>
      </w:r>
      <w:r w:rsidRPr="002E2176">
        <w:rPr>
          <w:rFonts w:cstheme="minorHAnsi"/>
        </w:rPr>
        <w:t>i rozporządzenia Ministra Inwestycji i Rozwoju z dnia 29 kwietnia 2019  roku w sprawie samodzielnych funkcji technicznych w budownictwie ( Dz. U. z 2019 r. poz. 831 ).</w:t>
      </w:r>
    </w:p>
    <w:p w:rsidR="00F956B2" w:rsidRDefault="004B3BC2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</w:rPr>
        <w:t xml:space="preserve">Zamawiający określając wymagania w zakresie posiadanych uprawnień budowlanych stosownie </w:t>
      </w:r>
      <w:r w:rsidR="002D3923">
        <w:rPr>
          <w:rFonts w:cstheme="minorHAnsi"/>
        </w:rPr>
        <w:br/>
      </w:r>
      <w:r w:rsidRPr="002E2176">
        <w:rPr>
          <w:rFonts w:cstheme="minorHAnsi"/>
        </w:rPr>
        <w:t>do art. 12, art. 12a oraz art. 14 ust. 1 ustawy z dnia 7 lipca</w:t>
      </w:r>
      <w:r w:rsidR="00375B85">
        <w:rPr>
          <w:rFonts w:cstheme="minorHAnsi"/>
        </w:rPr>
        <w:t xml:space="preserve"> 1994 r. Prawo budowlane   (Dz. U. z 2021 r., poz.2351 tj.</w:t>
      </w:r>
      <w:r w:rsidRPr="002E2176">
        <w:rPr>
          <w:rFonts w:cstheme="minorHAnsi"/>
        </w:rPr>
        <w:t xml:space="preserve">)i przepisów wykonawczych- dopuszcza odpowiadające im uprawnienia budowlane, które zostały wydane na podstawie wcześniej obowiązujących przepisów lub odpowiadające im uprawnienia </w:t>
      </w:r>
      <w:r w:rsidRPr="002E2176">
        <w:rPr>
          <w:rFonts w:cstheme="minorHAnsi"/>
        </w:rPr>
        <w:lastRenderedPageBreak/>
        <w:t>wydane obywatelom państw Europejskiego Obszaru Gospodarczego oraz Konfederacji Szwajcarskiej, z zastrzeżeniem art. 12a oraz innych przepisów ustawy Prawo budowlane oraz ustawy o zasadach uznawania kwalifikacji zawodowych nabytych w państwach członkowskich Unii E</w:t>
      </w:r>
      <w:r w:rsidR="00297057">
        <w:rPr>
          <w:rFonts w:cstheme="minorHAnsi"/>
        </w:rPr>
        <w:t xml:space="preserve">uropejskiej </w:t>
      </w:r>
      <w:r w:rsidR="001951D7">
        <w:rPr>
          <w:rFonts w:cstheme="minorHAnsi"/>
        </w:rPr>
        <w:br/>
      </w:r>
      <w:r w:rsidR="00297057">
        <w:rPr>
          <w:rFonts w:cstheme="minorHAnsi"/>
        </w:rPr>
        <w:t>(Dz.U. z 2021 r. poz. 1646 tj.</w:t>
      </w:r>
      <w:r w:rsidR="005F6034">
        <w:rPr>
          <w:rFonts w:cstheme="minorHAnsi"/>
        </w:rPr>
        <w:t>).</w:t>
      </w:r>
    </w:p>
    <w:p w:rsidR="002C7C77" w:rsidRPr="001969BE" w:rsidRDefault="001F644E" w:rsidP="001969BE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>Informacja o podmiotowych środkach dowodowych</w:t>
      </w:r>
      <w:r w:rsidR="00390AE8">
        <w:rPr>
          <w:rFonts w:ascii="Calibri" w:hAnsi="Calibri" w:cs="Calibri"/>
          <w:b/>
          <w:bCs/>
          <w:color w:val="auto"/>
          <w:sz w:val="22"/>
          <w:szCs w:val="22"/>
        </w:rPr>
        <w:t>, oświadczeniach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 xml:space="preserve"> żądanych w celu potwierdzenia braku podstaw wykluczenia i spełniania warunków udziału w postępowaniu</w:t>
      </w:r>
    </w:p>
    <w:p w:rsidR="000F3104" w:rsidRDefault="000F3104" w:rsidP="00BA4D91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1D4BBA" w:rsidRDefault="009C7382" w:rsidP="00BA4D91">
      <w:pPr>
        <w:spacing w:after="117" w:line="240" w:lineRule="auto"/>
        <w:jc w:val="both"/>
      </w:pPr>
      <w:r>
        <w:t>17</w:t>
      </w:r>
      <w:r w:rsidR="00527E11">
        <w:t>.</w:t>
      </w:r>
      <w:r w:rsidR="004402ED">
        <w:t>1</w:t>
      </w:r>
      <w:r w:rsidR="00D43388">
        <w:t xml:space="preserve">. </w:t>
      </w:r>
      <w:r w:rsidR="001D4BBA" w:rsidRPr="001D4BBA">
        <w:rPr>
          <w:b/>
        </w:rPr>
        <w:t>Dokumenty składane wraz z ofertą:</w:t>
      </w:r>
    </w:p>
    <w:p w:rsidR="00876B65" w:rsidRDefault="00D43388" w:rsidP="00BA4D91">
      <w:pPr>
        <w:spacing w:after="117" w:line="240" w:lineRule="auto"/>
        <w:jc w:val="both"/>
      </w:pPr>
      <w:r w:rsidRPr="001D4BBA">
        <w:t xml:space="preserve">Wykonawca </w:t>
      </w:r>
      <w:r w:rsidRPr="00432035">
        <w:rPr>
          <w:b/>
          <w:u w:val="single"/>
        </w:rPr>
        <w:t>do oferty</w:t>
      </w:r>
      <w:r w:rsidR="001951D7">
        <w:t xml:space="preserve"> sporządzonej według </w:t>
      </w:r>
      <w:r w:rsidR="001951D7" w:rsidRPr="00012FFE">
        <w:rPr>
          <w:b/>
          <w:u w:val="single"/>
        </w:rPr>
        <w:t>F</w:t>
      </w:r>
      <w:r w:rsidRPr="00012FFE">
        <w:rPr>
          <w:b/>
          <w:u w:val="single"/>
        </w:rPr>
        <w:t>ormularza nr 1</w:t>
      </w:r>
      <w:r>
        <w:t xml:space="preserve"> dołącza : </w:t>
      </w:r>
    </w:p>
    <w:p w:rsidR="00997C44" w:rsidRDefault="00997C44" w:rsidP="00BA4D91">
      <w:pPr>
        <w:spacing w:after="117" w:line="240" w:lineRule="auto"/>
        <w:jc w:val="both"/>
      </w:pPr>
      <w:r>
        <w:t>1</w:t>
      </w:r>
      <w:r w:rsidR="00D43388">
        <w:t>) aktualne na dzień składania ofert oświadczenie w którym zawarte informacje stanowią wstępne potwierdzenie, że Wykonawca nie podlega wykluczeniu oraz spełnia warunki udziału w pos</w:t>
      </w:r>
      <w:r>
        <w:t xml:space="preserve">tępowaniu – </w:t>
      </w:r>
      <w:r w:rsidR="00012FFE">
        <w:rPr>
          <w:b/>
        </w:rPr>
        <w:t>F</w:t>
      </w:r>
      <w:r w:rsidRPr="00263967">
        <w:rPr>
          <w:b/>
        </w:rPr>
        <w:t>ormularz nr 2</w:t>
      </w:r>
      <w:r>
        <w:t xml:space="preserve"> do S</w:t>
      </w:r>
      <w:r w:rsidR="00D43388">
        <w:t>WZ;</w:t>
      </w:r>
    </w:p>
    <w:p w:rsidR="00997C44" w:rsidRDefault="00997C44" w:rsidP="00BA4D91">
      <w:pPr>
        <w:spacing w:after="117" w:line="240" w:lineRule="auto"/>
        <w:jc w:val="both"/>
      </w:pPr>
      <w:r>
        <w:t>2</w:t>
      </w:r>
      <w:r w:rsidR="00D43388">
        <w:t xml:space="preserve">) Wykonawca, który polega na zdolnościach lub sytuacji innych podmiotów w celu potwierdzenia spełnienia warunków udziału w postępowaniu– dołącza do oferty zobowiązanie innych podmiotów do oddania Wykonawcy do dyspozycji niezbędnych zasobów na potrzeby realizacji zamówienia - według </w:t>
      </w:r>
      <w:r w:rsidR="00012FFE">
        <w:rPr>
          <w:b/>
        </w:rPr>
        <w:t>F</w:t>
      </w:r>
      <w:r w:rsidR="00D43388" w:rsidRPr="00515859">
        <w:rPr>
          <w:b/>
        </w:rPr>
        <w:t>ormularza nr</w:t>
      </w:r>
      <w:r w:rsidR="002F2B48">
        <w:rPr>
          <w:b/>
        </w:rPr>
        <w:t xml:space="preserve"> 3</w:t>
      </w:r>
      <w:r w:rsidR="00D43388" w:rsidRPr="00515859">
        <w:rPr>
          <w:b/>
        </w:rPr>
        <w:t xml:space="preserve"> </w:t>
      </w:r>
      <w:r w:rsidR="00D43388">
        <w:t xml:space="preserve">– </w:t>
      </w:r>
      <w:r w:rsidR="00D43388" w:rsidRPr="006A6460">
        <w:rPr>
          <w:b/>
        </w:rPr>
        <w:t>jeśli dotyczy;</w:t>
      </w:r>
      <w:r w:rsidR="00D43388">
        <w:t xml:space="preserve"> </w:t>
      </w:r>
    </w:p>
    <w:p w:rsidR="00997C44" w:rsidRDefault="00997C44" w:rsidP="00BA4D91">
      <w:pPr>
        <w:spacing w:after="117" w:line="240" w:lineRule="auto"/>
        <w:jc w:val="both"/>
      </w:pPr>
      <w:r>
        <w:t>3</w:t>
      </w:r>
      <w:r w:rsidR="00D43388">
        <w:t xml:space="preserve">) Wykonawca, który powołuje się na zasoby innych podmiotów, w celu wykazania dla nich braku podstaw wykluczenia z postępowania oraz spełnienia warunków udziału w postępowaniu w zakresie, w jakim powołuje się na ich zasoby – dla każdego z tych podmiotów zamieszcza informacje o tych podmiotach w oświadczeniu o niepodleganiu wykluczeniu oraz spełnianiu warunków udziału – według </w:t>
      </w:r>
      <w:r w:rsidR="00012FFE">
        <w:rPr>
          <w:b/>
        </w:rPr>
        <w:t>F</w:t>
      </w:r>
      <w:r w:rsidR="00D43388" w:rsidRPr="00515859">
        <w:rPr>
          <w:b/>
        </w:rPr>
        <w:t>ormularza nr 2</w:t>
      </w:r>
      <w:r w:rsidR="00D43388">
        <w:t xml:space="preserve">; </w:t>
      </w:r>
    </w:p>
    <w:p w:rsidR="00997C44" w:rsidRDefault="00997C44" w:rsidP="00BA4D91">
      <w:pPr>
        <w:spacing w:after="117" w:line="240" w:lineRule="auto"/>
        <w:jc w:val="both"/>
      </w:pPr>
      <w:r>
        <w:t>4</w:t>
      </w:r>
      <w:r w:rsidR="00D43388">
        <w:t>) w przypadku wspólnego ubiegania się o zamówienie – oświa</w:t>
      </w:r>
      <w:r w:rsidR="006C6E37">
        <w:t>dczenie o którym mowa pod punktem nr 1)</w:t>
      </w:r>
      <w:r w:rsidR="00D43388">
        <w:t xml:space="preserve"> składa każdy z Wykonawców wspólnie ubiegających się o zamówienia </w:t>
      </w:r>
      <w:r w:rsidR="00012FFE">
        <w:rPr>
          <w:b/>
        </w:rPr>
        <w:t>– F</w:t>
      </w:r>
      <w:r w:rsidR="00D43388" w:rsidRPr="00C541EE">
        <w:rPr>
          <w:b/>
        </w:rPr>
        <w:t>ormularz nr 2</w:t>
      </w:r>
      <w:r w:rsidR="00D43388">
        <w:t xml:space="preserve">; Oświadczenie to ma potwierdzać spełnienie warunków udziału w postępowaniu oraz brak podstaw wykluczenia w zakresie, w którym każdy z wykonawców wykazuje spełnienie warunków udziału </w:t>
      </w:r>
      <w:r w:rsidR="004507D4">
        <w:br/>
      </w:r>
      <w:r w:rsidR="00D43388">
        <w:t xml:space="preserve">w postępowaniu </w:t>
      </w:r>
      <w:r>
        <w:t xml:space="preserve">oraz brak podstaw wykluczenia; </w:t>
      </w:r>
    </w:p>
    <w:p w:rsidR="009C7382" w:rsidRDefault="00997C44" w:rsidP="00BA4D91">
      <w:pPr>
        <w:spacing w:after="117" w:line="240" w:lineRule="auto"/>
        <w:jc w:val="both"/>
      </w:pPr>
      <w:r>
        <w:t>5</w:t>
      </w:r>
      <w:r w:rsidR="00D43388">
        <w:t xml:space="preserve">) pełnomocnictwo do reprezentowania Wykonawcy w postępowaniu o udzielenie zamówienia albo reprezentowania w postępowaniu i zawarcia umowy w sprawie zamówienia publicznego - </w:t>
      </w:r>
      <w:r w:rsidR="00D43388" w:rsidRPr="006A6460">
        <w:rPr>
          <w:b/>
        </w:rPr>
        <w:t>jeśli dotyczy</w:t>
      </w:r>
      <w:r w:rsidR="00C458FC">
        <w:t xml:space="preserve">; </w:t>
      </w:r>
      <w:r w:rsidR="00D43388">
        <w:t xml:space="preserve"> </w:t>
      </w:r>
    </w:p>
    <w:p w:rsidR="00027AA8" w:rsidRDefault="00027AA8" w:rsidP="00BA4D91">
      <w:pPr>
        <w:spacing w:after="117" w:line="240" w:lineRule="auto"/>
        <w:jc w:val="both"/>
      </w:pPr>
      <w:r>
        <w:t xml:space="preserve">6) Wykonawcy wspólnie ubiegający się o udzielenie zamówienia, dołączają do oferty oświadczenie, </w:t>
      </w:r>
      <w:r>
        <w:br/>
        <w:t>z którego wynika, które czynności wykonają poszczególni Wykonawcy-</w:t>
      </w:r>
      <w:r w:rsidRPr="00112A26">
        <w:rPr>
          <w:b/>
        </w:rPr>
        <w:t>Formula</w:t>
      </w:r>
      <w:r w:rsidR="00296D7B">
        <w:rPr>
          <w:b/>
        </w:rPr>
        <w:t xml:space="preserve">rz nr 6 </w:t>
      </w:r>
      <w:r w:rsidR="00972659">
        <w:rPr>
          <w:b/>
        </w:rPr>
        <w:t>do SWZ -jeżeli dotyczy;</w:t>
      </w:r>
    </w:p>
    <w:p w:rsidR="00075620" w:rsidRDefault="009C7382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17</w:t>
      </w:r>
      <w:r w:rsidR="004402ED">
        <w:rPr>
          <w:rFonts w:ascii="Arial" w:hAnsi="Arial" w:cs="Arial"/>
          <w:b/>
          <w:sz w:val="20"/>
          <w:szCs w:val="20"/>
        </w:rPr>
        <w:t>.2</w:t>
      </w:r>
      <w:r w:rsidR="00075620">
        <w:rPr>
          <w:rFonts w:ascii="Arial" w:hAnsi="Arial" w:cs="Arial"/>
          <w:b/>
          <w:sz w:val="20"/>
          <w:szCs w:val="20"/>
        </w:rPr>
        <w:t xml:space="preserve"> </w:t>
      </w:r>
      <w:r w:rsidR="00075620" w:rsidRPr="00075620">
        <w:rPr>
          <w:b/>
        </w:rPr>
        <w:t>Oświadczenia i dokumenty składane przez Wykonawcę na żądanie Zamawiającego:</w:t>
      </w:r>
      <w:r w:rsidR="00075620">
        <w:t xml:space="preserve"> </w:t>
      </w:r>
    </w:p>
    <w:p w:rsidR="00422275" w:rsidRDefault="001E6C5B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  <w:r>
        <w:t xml:space="preserve">Zamawiający zgodnie z art. 274 ustawy </w:t>
      </w:r>
      <w:proofErr w:type="spellStart"/>
      <w:r>
        <w:t>Pzp</w:t>
      </w:r>
      <w:proofErr w:type="spellEnd"/>
      <w:r>
        <w:t xml:space="preserve"> wzywa wykonawcę, którego oferta została najwyżej oceniona, do złożenia w wyznaczony</w:t>
      </w:r>
      <w:r w:rsidR="005656E2">
        <w:t>m</w:t>
      </w:r>
      <w:r>
        <w:t xml:space="preserve"> terminie, nie krótszym niż 5 dni od dnia wezwania, podmiotowych środków dowodowych, aktualnych na dzień składania, chyba że zamawiający jest </w:t>
      </w:r>
      <w:r w:rsidR="00EA3443">
        <w:br/>
      </w:r>
      <w:r>
        <w:t>w posiadaniu lub ma dostęp do tych podmiotowych środków dowodowych:</w:t>
      </w:r>
    </w:p>
    <w:p w:rsidR="00281724" w:rsidRDefault="00281724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79190B" w:rsidRPr="00210F6B" w:rsidRDefault="00281724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/>
        </w:rPr>
      </w:pPr>
      <w:r w:rsidRPr="00210F6B">
        <w:rPr>
          <w:rFonts w:cstheme="minorHAnsi"/>
          <w:b/>
        </w:rPr>
        <w:t>1</w:t>
      </w:r>
      <w:r w:rsidR="001064D1" w:rsidRPr="00210F6B">
        <w:rPr>
          <w:rFonts w:cstheme="minorHAnsi"/>
          <w:b/>
        </w:rPr>
        <w:t xml:space="preserve">) </w:t>
      </w:r>
      <w:r w:rsidR="0079190B" w:rsidRPr="00210F6B">
        <w:rPr>
          <w:rFonts w:cstheme="minorHAnsi"/>
          <w:b/>
        </w:rPr>
        <w:t>W celu potwierdzenia spełnienia przez wykonawcę warunków udziału w postępowaniu,  dotyczących zdolności technicznych lub zawodowych zamawiający żąda:</w:t>
      </w:r>
    </w:p>
    <w:p w:rsidR="00D13484" w:rsidRDefault="00D13484" w:rsidP="00BA4D91">
      <w:pPr>
        <w:spacing w:after="90" w:line="240" w:lineRule="auto"/>
        <w:jc w:val="both"/>
      </w:pPr>
      <w:r w:rsidRPr="00D13484">
        <w:rPr>
          <w:b/>
        </w:rPr>
        <w:t>a) wykazu robót budowlanych</w:t>
      </w:r>
      <w:r>
        <w:t xml:space="preserve"> wykonanych nie wcześniej niż w okresie ostatnich 5 lat przed upływem terminu składania ofert, a jeżeli okres prowadzenia działalności jest krótszy – w tym okresie, </w:t>
      </w:r>
      <w:r w:rsidR="00EA3443">
        <w:br/>
      </w:r>
      <w:r>
        <w:t xml:space="preserve">wraz z podaniem ich rodzaju, wartości, daty, miejsca wykonania i podmiotów, na rzecz których roboty te zostały wykonane, z załączeniem dowodów określających czy te roboty budowlane zostały </w:t>
      </w:r>
      <w:r>
        <w:lastRenderedPageBreak/>
        <w:t xml:space="preserve">wykonane należycie, w szczególności informacji o tym czy roboty zostały wykonane zgodnie </w:t>
      </w:r>
      <w:r w:rsidR="00EA3443">
        <w:br/>
      </w:r>
      <w:r>
        <w:t>z przepisami prawa budowlanego i prawidłowo ukończone, przy czym dowodami o których mowa,</w:t>
      </w:r>
      <w:r w:rsidR="00EA3443">
        <w:br/>
      </w:r>
      <w:r>
        <w:t xml:space="preserve"> są referencje bądź inne dokumenty wystawione przez podmiot, na rzecz którego roboty budowlane były wykonywane, a jeżeli z uzasadnionej przyczyny o obiektywnym charakterze wykonawca nie jest </w:t>
      </w:r>
      <w:r w:rsidR="00EA3443">
        <w:br/>
      </w:r>
      <w:r>
        <w:t xml:space="preserve">w stanie uzyskać tych dokumentów – inne dokumenty - według </w:t>
      </w:r>
      <w:r w:rsidR="00EA3443">
        <w:rPr>
          <w:b/>
        </w:rPr>
        <w:t>F</w:t>
      </w:r>
      <w:r w:rsidR="003053BD">
        <w:rPr>
          <w:b/>
        </w:rPr>
        <w:t>ormularza nr 4</w:t>
      </w:r>
      <w:r w:rsidRPr="00D13484">
        <w:rPr>
          <w:b/>
        </w:rPr>
        <w:t>;</w:t>
      </w:r>
      <w:r>
        <w:t xml:space="preserve"> </w:t>
      </w:r>
    </w:p>
    <w:p w:rsidR="003E2A95" w:rsidRDefault="00D13484" w:rsidP="00BA4D91">
      <w:pPr>
        <w:spacing w:after="0" w:line="240" w:lineRule="auto"/>
        <w:jc w:val="both"/>
        <w:rPr>
          <w:b/>
        </w:rPr>
      </w:pPr>
      <w:r w:rsidRPr="003F16B9">
        <w:rPr>
          <w:b/>
        </w:rPr>
        <w:t>b)</w:t>
      </w:r>
      <w:r w:rsidRPr="00D13484">
        <w:rPr>
          <w:b/>
        </w:rPr>
        <w:t>wykazu osób</w:t>
      </w:r>
      <w:r w:rsidR="00DB50C5">
        <w:t>, skierowanych przez W</w:t>
      </w:r>
      <w:r>
        <w:t xml:space="preserve">ykonawcę do realizacji zamówienia publicznego, </w:t>
      </w:r>
      <w:r w:rsidR="00DB50C5">
        <w:br/>
      </w:r>
      <w:r>
        <w:t>w szczególności odpowiedzialnych za świadczenie usług, kontrolę jakości lub kierowanie robotami budowlanymi, wraz z informacjami na temat ich kwalifikacji zawodowych, uprawnień, doświadcz</w:t>
      </w:r>
      <w:r w:rsidR="00DB50C5">
        <w:t xml:space="preserve">enia i </w:t>
      </w:r>
      <w:r>
        <w:t>wykształcenia niezbędnych do wykonywania zamówienia publiczneg</w:t>
      </w:r>
      <w:r w:rsidR="00F60E56">
        <w:t xml:space="preserve">o, a także zakresu </w:t>
      </w:r>
      <w:r>
        <w:t xml:space="preserve">wykonywanych przez nie czynności oraz informacją o podstawie do dysponowania tymi osobami - według </w:t>
      </w:r>
      <w:r w:rsidR="00EA3443">
        <w:rPr>
          <w:b/>
        </w:rPr>
        <w:t>F</w:t>
      </w:r>
      <w:r w:rsidR="003053BD">
        <w:rPr>
          <w:b/>
        </w:rPr>
        <w:t>ormularza nr 5</w:t>
      </w:r>
      <w:r w:rsidRPr="00D13484">
        <w:rPr>
          <w:b/>
        </w:rPr>
        <w:t>.</w:t>
      </w:r>
    </w:p>
    <w:p w:rsidR="00C50D26" w:rsidRDefault="00C50D26" w:rsidP="00BA4D91">
      <w:pPr>
        <w:spacing w:after="0" w:line="240" w:lineRule="auto"/>
        <w:jc w:val="both"/>
        <w:rPr>
          <w:b/>
        </w:rPr>
      </w:pPr>
    </w:p>
    <w:p w:rsidR="00273B65" w:rsidRDefault="00C50D26" w:rsidP="00BA4D91">
      <w:pPr>
        <w:spacing w:after="0" w:line="240" w:lineRule="auto"/>
        <w:jc w:val="both"/>
        <w:rPr>
          <w:b/>
        </w:rPr>
      </w:pPr>
      <w:r>
        <w:rPr>
          <w:b/>
        </w:rPr>
        <w:t>2)</w:t>
      </w:r>
      <w:r w:rsidRPr="00C50D26">
        <w:t xml:space="preserve"> </w:t>
      </w:r>
      <w:r w:rsidRPr="00C50D26">
        <w:rPr>
          <w:b/>
        </w:rPr>
        <w:t>W celu potwierdzenia braku podstaw wykluczenia wykonawcy z ud</w:t>
      </w:r>
      <w:r w:rsidR="00273B65">
        <w:rPr>
          <w:b/>
        </w:rPr>
        <w:t xml:space="preserve">ziału w postępowaniu </w:t>
      </w:r>
    </w:p>
    <w:p w:rsidR="00C50D26" w:rsidRDefault="00C50D26" w:rsidP="00BA4D91">
      <w:pPr>
        <w:spacing w:after="0" w:line="240" w:lineRule="auto"/>
        <w:jc w:val="both"/>
        <w:rPr>
          <w:b/>
        </w:rPr>
      </w:pPr>
      <w:r w:rsidRPr="00C50D26">
        <w:rPr>
          <w:b/>
        </w:rPr>
        <w:t xml:space="preserve">zamówienia </w:t>
      </w:r>
      <w:r w:rsidR="00460D6E">
        <w:rPr>
          <w:b/>
        </w:rPr>
        <w:t xml:space="preserve">zamawiający </w:t>
      </w:r>
      <w:r w:rsidRPr="00C50D26">
        <w:rPr>
          <w:b/>
        </w:rPr>
        <w:t>żąda:</w:t>
      </w:r>
    </w:p>
    <w:p w:rsidR="005E1197" w:rsidRPr="00B50E76" w:rsidRDefault="004402ED" w:rsidP="00B50E76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402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a</w:t>
      </w:r>
      <w:r w:rsidRPr="00D1126E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podstawie § 3 Rozporządzenia Ministra Rozwoju, Pracy i Technologii z dnia 23 grudnia 2020 r. </w:t>
      </w:r>
      <w:r w:rsidR="005F6803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sprawie podmiotowych środków dowodowych oraz innych dokumentów lub oświadczeń, jakich może żądać zamawiający od wykonawcy (Dz.U. poz. 2415) (dalej Rozporządzenie w sprawie podmiotowych środków dowodowych), 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zamawiający żąda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oświadczenia wykonawcy o aktualności informacji zawartych w oś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wiadczeniu, o którym mowa w ust.17.1.</w:t>
      </w:r>
      <w:r w:rsidRPr="00D1126E">
        <w:rPr>
          <w:rFonts w:asciiTheme="minorHAnsi" w:hAnsiTheme="minorHAnsi" w:cstheme="minorHAnsi"/>
          <w:sz w:val="22"/>
          <w:szCs w:val="22"/>
        </w:rPr>
        <w:t xml:space="preserve"> SWZ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="002725DF"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 w:rsidR="00B50E76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7</w:t>
      </w:r>
      <w:r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</w:t>
      </w:r>
      <w:r w:rsidRPr="004E3D80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:rsidR="005E1197" w:rsidRDefault="005E1197" w:rsidP="005E1197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6504">
        <w:rPr>
          <w:rFonts w:eastAsia="Verdana" w:cstheme="minorHAnsi"/>
          <w:color w:val="000000"/>
          <w:lang w:eastAsia="pl-PL"/>
        </w:rPr>
        <w:t>3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Zamawiający ocenia, czy podjęte przez </w:t>
      </w:r>
      <w:r>
        <w:rPr>
          <w:rFonts w:eastAsia="Verdana" w:cstheme="minorHAnsi"/>
          <w:color w:val="000000"/>
          <w:lang w:eastAsia="pl-PL"/>
        </w:rPr>
        <w:t xml:space="preserve">wykonawcę czynności, </w:t>
      </w:r>
      <w:r w:rsidRPr="00A96986">
        <w:rPr>
          <w:rFonts w:eastAsia="Verdana" w:cstheme="minorHAnsi"/>
          <w:color w:val="000000"/>
          <w:lang w:eastAsia="pl-PL"/>
        </w:rPr>
        <w:t xml:space="preserve"> są wystarczające do wykazania jego rzetelności, uwzględniając wagę i szczególne okoliczności czynu w</w:t>
      </w:r>
      <w:r>
        <w:rPr>
          <w:rFonts w:eastAsia="Verdana" w:cstheme="minorHAnsi"/>
          <w:color w:val="000000"/>
          <w:lang w:eastAsia="pl-PL"/>
        </w:rPr>
        <w:t>ykonawcy. Jeżeli podjęte przez W</w:t>
      </w:r>
      <w:r w:rsidRPr="00A96986">
        <w:rPr>
          <w:rFonts w:eastAsia="Verdana" w:cstheme="minorHAnsi"/>
          <w:color w:val="000000"/>
          <w:lang w:eastAsia="pl-PL"/>
        </w:rPr>
        <w:t>ykonawcę czynności, nie są wystarczające do wykazania jego rze</w:t>
      </w:r>
      <w:r>
        <w:rPr>
          <w:rFonts w:eastAsia="Verdana" w:cstheme="minorHAnsi"/>
          <w:color w:val="000000"/>
          <w:lang w:eastAsia="pl-PL"/>
        </w:rPr>
        <w:t>telności, zamawiający wyklucza W</w:t>
      </w:r>
      <w:r w:rsidRPr="00A96986">
        <w:rPr>
          <w:rFonts w:eastAsia="Verdana" w:cstheme="minorHAnsi"/>
          <w:color w:val="000000"/>
          <w:lang w:eastAsia="pl-PL"/>
        </w:rPr>
        <w:t>ykonawcę.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5E1197" w:rsidRDefault="005E1197" w:rsidP="005E1197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6504">
        <w:rPr>
          <w:rFonts w:eastAsia="Verdana" w:cstheme="minorHAnsi"/>
          <w:color w:val="000000"/>
          <w:lang w:eastAsia="pl-PL"/>
        </w:rPr>
        <w:t>4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Zamawiający nie wzywa do złożenia podmiotowych środków dowodowych, jeżeli może je uzyskać za pomocą bezpłatnych i ogólnodostępnych baz danych,  w szczególności rejestrów publicznych w rozumieniu ustawy z dnia 17 lutego 2005 r. o informatyzacji działalności podmiotów realizujących zadania publiczne, o ile wykonawca wskazał dane umożliwiające dostęp do tych środków. </w:t>
      </w:r>
    </w:p>
    <w:p w:rsidR="005E1197" w:rsidRPr="00D371F7" w:rsidRDefault="005E1197" w:rsidP="00D371F7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6504">
        <w:rPr>
          <w:rFonts w:eastAsia="Verdana" w:cstheme="minorHAnsi"/>
          <w:color w:val="000000"/>
          <w:lang w:eastAsia="pl-PL"/>
        </w:rPr>
        <w:t>5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4D3ECE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i aktualność. </w:t>
      </w:r>
    </w:p>
    <w:p w:rsidR="007461A0" w:rsidRPr="00484629" w:rsidRDefault="005A050A" w:rsidP="0048462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18</w:t>
      </w:r>
      <w:r w:rsidR="001F644E"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1F64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Wymagania w zakresie zatrudnienia na podstawie stosunku pracy, w okolicznościach, </w:t>
      </w:r>
      <w:r w:rsidR="00D46A9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>o których mow</w:t>
      </w:r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w art. 95 ustawy </w:t>
      </w:r>
      <w:proofErr w:type="spellStart"/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>, jeżeli Z</w:t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takie wymagania</w:t>
      </w:r>
    </w:p>
    <w:p w:rsidR="0030179A" w:rsidRDefault="0030179A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="005A050A">
        <w:rPr>
          <w:rFonts w:eastAsia="Verdana" w:cstheme="minorHAnsi"/>
          <w:color w:val="000000"/>
          <w:lang w:eastAsia="pl-PL"/>
        </w:rPr>
        <w:t>8</w:t>
      </w:r>
      <w:r>
        <w:rPr>
          <w:rFonts w:eastAsia="Verdana" w:cstheme="minorHAnsi"/>
          <w:color w:val="000000"/>
          <w:lang w:eastAsia="pl-PL"/>
        </w:rPr>
        <w:t>.</w:t>
      </w:r>
      <w:r w:rsidRPr="003D6A13">
        <w:rPr>
          <w:rFonts w:eastAsia="Verdana" w:cstheme="minorHAnsi"/>
          <w:color w:val="000000"/>
          <w:lang w:eastAsia="pl-PL"/>
        </w:rPr>
        <w:t>1.Zamawiający wymaga zatrudnienia przez wykonawcę, podwykonawcę lub dalszego podwykonawcę na podstawie stosunku pracy osób wykonujących wszelkie czynności wchodzące w tzw. koszty bezpośrednie. Wymóg ten dotyczy osób, które wykonują czynności bezpośrednio związane w wykonywani</w:t>
      </w:r>
      <w:r w:rsidR="002469A5">
        <w:rPr>
          <w:rFonts w:eastAsia="Verdana" w:cstheme="minorHAnsi"/>
          <w:color w:val="000000"/>
          <w:lang w:eastAsia="pl-PL"/>
        </w:rPr>
        <w:t>em robót budowlanych tj.:</w:t>
      </w:r>
    </w:p>
    <w:p w:rsidR="00142FF0" w:rsidRPr="00142FF0" w:rsidRDefault="00142FF0" w:rsidP="00142F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2FF0">
        <w:rPr>
          <w:rFonts w:asciiTheme="minorHAnsi" w:eastAsia="Verdana" w:hAnsiTheme="minorHAnsi" w:cstheme="minorHAnsi"/>
          <w:sz w:val="22"/>
          <w:szCs w:val="22"/>
          <w:lang w:eastAsia="pl-PL"/>
        </w:rPr>
        <w:t>1)</w:t>
      </w:r>
      <w:r w:rsidRPr="00142FF0">
        <w:rPr>
          <w:rFonts w:asciiTheme="minorHAnsi" w:hAnsiTheme="minorHAnsi" w:cstheme="minorHAnsi"/>
          <w:sz w:val="22"/>
          <w:szCs w:val="22"/>
        </w:rPr>
        <w:t xml:space="preserve"> wykonaniu robót ogólnobudowlanych: ocieplenie ścian zewnętrznych; wykonanie wyprawy </w:t>
      </w:r>
    </w:p>
    <w:p w:rsidR="00142FF0" w:rsidRPr="00142FF0" w:rsidRDefault="00142FF0" w:rsidP="00142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2FF0">
        <w:rPr>
          <w:rFonts w:cstheme="minorHAnsi"/>
          <w:color w:val="000000"/>
        </w:rPr>
        <w:t xml:space="preserve">elewacyjnej i malowanie ścian; wykonanie opaski wokół budynku; </w:t>
      </w:r>
    </w:p>
    <w:p w:rsidR="00142FF0" w:rsidRPr="00142FF0" w:rsidRDefault="00142FF0" w:rsidP="00142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2FF0">
        <w:rPr>
          <w:rFonts w:cstheme="minorHAnsi"/>
          <w:color w:val="000000"/>
        </w:rPr>
        <w:t xml:space="preserve">2) wymianie stolarki okiennej i drzwiowej; </w:t>
      </w:r>
    </w:p>
    <w:p w:rsidR="00142FF0" w:rsidRPr="00142FF0" w:rsidRDefault="00142FF0" w:rsidP="00142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2FF0">
        <w:rPr>
          <w:rFonts w:cstheme="minorHAnsi"/>
          <w:color w:val="000000"/>
        </w:rPr>
        <w:t xml:space="preserve">3) wymianie lamp oświetleniowych: demontaż opraw i montaż opraw LED, </w:t>
      </w:r>
    </w:p>
    <w:p w:rsidR="00B231EE" w:rsidRPr="00142FF0" w:rsidRDefault="00142FF0" w:rsidP="00142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2FF0">
        <w:rPr>
          <w:rFonts w:cstheme="minorHAnsi"/>
          <w:color w:val="000000"/>
        </w:rPr>
        <w:t>4) robotach wykończeniowych;</w:t>
      </w:r>
    </w:p>
    <w:p w:rsidR="00CE0BFA" w:rsidRPr="00CE0BFA" w:rsidRDefault="00CE0BFA" w:rsidP="00CE0B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0BFA">
        <w:rPr>
          <w:rFonts w:cstheme="minorHAnsi"/>
          <w:color w:val="000000"/>
        </w:rPr>
        <w:t>5) wymianie kotła CO wraz z instalacją;</w:t>
      </w:r>
    </w:p>
    <w:p w:rsidR="00142FF0" w:rsidRPr="00CE0BFA" w:rsidRDefault="00CE0BFA" w:rsidP="00CE0B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0BFA">
        <w:rPr>
          <w:rFonts w:cstheme="minorHAnsi"/>
          <w:color w:val="000000"/>
        </w:rPr>
        <w:t>6) robotach dodatkowych związanych ze zmianą kotła;</w:t>
      </w:r>
    </w:p>
    <w:p w:rsidR="002469A5" w:rsidRPr="003D6A13" w:rsidRDefault="002469A5" w:rsidP="00B231EE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30179A" w:rsidRPr="003D6A13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>
        <w:rPr>
          <w:rFonts w:eastAsia="Verdana" w:cstheme="minorHAnsi"/>
          <w:color w:val="000000"/>
          <w:lang w:eastAsia="pl-PL"/>
        </w:rPr>
        <w:t>.</w:t>
      </w:r>
      <w:r w:rsidR="0030179A" w:rsidRPr="003D6A13">
        <w:rPr>
          <w:rFonts w:eastAsia="Verdana" w:cstheme="minorHAnsi"/>
          <w:color w:val="000000"/>
          <w:lang w:eastAsia="pl-PL"/>
        </w:rPr>
        <w:t xml:space="preserve">2.Obowiązek zatrudnienia na podstawie umowy o pracę nie dotyczy sytuacji, w której wykonawca, podwykonawca lub dalszy podwykonawca osobiście wykonuje powyższe czynności (np. osoba fizyczna prowadząca działalność gospodarczą, wspólnicy spółki cywilnej). </w:t>
      </w:r>
    </w:p>
    <w:p w:rsidR="0030179A" w:rsidRPr="00C72FD9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 w:rsidRPr="00C72FD9">
        <w:rPr>
          <w:rFonts w:eastAsia="Verdana" w:cstheme="minorHAnsi"/>
          <w:color w:val="000000"/>
          <w:lang w:eastAsia="pl-PL"/>
        </w:rPr>
        <w:t xml:space="preserve">.3.W związku z powyższym wykonawca musi przed rozpoczęciem wykonywania czynności przez </w:t>
      </w:r>
      <w:r w:rsidR="002D4238">
        <w:rPr>
          <w:rFonts w:eastAsia="Verdana" w:cstheme="minorHAnsi"/>
          <w:color w:val="000000"/>
          <w:lang w:eastAsia="pl-PL"/>
        </w:rPr>
        <w:br/>
      </w:r>
      <w:r w:rsidR="0030179A" w:rsidRPr="00C72FD9">
        <w:rPr>
          <w:rFonts w:eastAsia="Verdana" w:cstheme="minorHAnsi"/>
          <w:color w:val="000000"/>
          <w:lang w:eastAsia="pl-PL"/>
        </w:rPr>
        <w:t>te osoby przedstawić zamawiającemu dokumenty potwierdzające zatrudnia</w:t>
      </w:r>
      <w:r w:rsidR="00D461E3">
        <w:rPr>
          <w:rFonts w:eastAsia="Verdana" w:cstheme="minorHAnsi"/>
          <w:color w:val="000000"/>
          <w:lang w:eastAsia="pl-PL"/>
        </w:rPr>
        <w:t>nie tych osób na umowę o pracę,</w:t>
      </w:r>
      <w:r w:rsidR="00421644">
        <w:rPr>
          <w:rFonts w:eastAsia="Verdana" w:cstheme="minorHAnsi"/>
          <w:color w:val="000000"/>
          <w:lang w:eastAsia="pl-PL"/>
        </w:rPr>
        <w:t xml:space="preserve"> </w:t>
      </w:r>
      <w:r w:rsidR="00C36F57">
        <w:rPr>
          <w:rFonts w:eastAsia="Verdana" w:cstheme="minorHAnsi"/>
          <w:color w:val="000000"/>
          <w:lang w:eastAsia="pl-PL"/>
        </w:rPr>
        <w:t>np.:</w:t>
      </w:r>
      <w:r w:rsidR="00421644">
        <w:rPr>
          <w:rFonts w:eastAsia="Verdana" w:cstheme="minorHAnsi"/>
          <w:color w:val="000000"/>
          <w:lang w:eastAsia="pl-PL"/>
        </w:rPr>
        <w:t xml:space="preserve"> </w:t>
      </w:r>
      <w:r w:rsidR="0030179A" w:rsidRPr="00C72FD9">
        <w:rPr>
          <w:rFonts w:eastAsia="Verdana" w:cstheme="minorHAnsi"/>
          <w:color w:val="000000"/>
          <w:lang w:eastAsia="pl-PL"/>
        </w:rPr>
        <w:t>oświadczenie zatrudnioneg</w:t>
      </w:r>
      <w:r w:rsidR="002D4238">
        <w:rPr>
          <w:rFonts w:eastAsia="Verdana" w:cstheme="minorHAnsi"/>
          <w:color w:val="000000"/>
          <w:lang w:eastAsia="pl-PL"/>
        </w:rPr>
        <w:t>o pracownika; lub oświadczenia W</w:t>
      </w:r>
      <w:r w:rsidR="0030179A" w:rsidRPr="00C72FD9">
        <w:rPr>
          <w:rFonts w:eastAsia="Verdana" w:cstheme="minorHAnsi"/>
          <w:color w:val="000000"/>
          <w:lang w:eastAsia="pl-PL"/>
        </w:rPr>
        <w:t xml:space="preserve">ykonawcy </w:t>
      </w:r>
      <w:r w:rsidR="002D4238">
        <w:rPr>
          <w:rFonts w:eastAsia="Verdana" w:cstheme="minorHAnsi"/>
          <w:color w:val="000000"/>
          <w:lang w:eastAsia="pl-PL"/>
        </w:rPr>
        <w:br/>
      </w:r>
      <w:r w:rsidR="0030179A" w:rsidRPr="00C72FD9">
        <w:rPr>
          <w:rFonts w:eastAsia="Verdana" w:cstheme="minorHAnsi"/>
          <w:color w:val="000000"/>
          <w:lang w:eastAsia="pl-PL"/>
        </w:rPr>
        <w:t xml:space="preserve">lub podwykonawcy o zatrudnieniu pracowników na podstawie umowy o pracę wraz z ich wykazem.; </w:t>
      </w:r>
    </w:p>
    <w:p w:rsidR="00703976" w:rsidRPr="00CB6FC6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>
        <w:rPr>
          <w:rFonts w:eastAsia="Verdana" w:cstheme="minorHAnsi"/>
          <w:color w:val="000000"/>
          <w:lang w:eastAsia="pl-PL"/>
        </w:rPr>
        <w:t>.</w:t>
      </w:r>
      <w:r w:rsidR="0030179A" w:rsidRPr="003D6A13">
        <w:rPr>
          <w:rFonts w:eastAsia="Verdana" w:cstheme="minorHAnsi"/>
          <w:color w:val="000000"/>
          <w:lang w:eastAsia="pl-PL"/>
        </w:rPr>
        <w:t>4</w:t>
      </w:r>
      <w:r>
        <w:rPr>
          <w:rFonts w:eastAsia="Verdana" w:cstheme="minorHAnsi"/>
          <w:color w:val="000000"/>
          <w:lang w:eastAsia="pl-PL"/>
        </w:rPr>
        <w:t>.</w:t>
      </w:r>
      <w:r w:rsidR="0030179A">
        <w:rPr>
          <w:rFonts w:eastAsia="Verdana" w:cstheme="minorHAnsi"/>
          <w:color w:val="000000"/>
          <w:lang w:eastAsia="pl-PL"/>
        </w:rPr>
        <w:t xml:space="preserve"> Zasady zatrudnienia pracowników na umowę o pracę zawarte są w </w:t>
      </w:r>
      <w:r w:rsidR="00CB6FC6" w:rsidRPr="00CB6FC6">
        <w:rPr>
          <w:rFonts w:eastAsia="Verdana" w:cstheme="minorHAnsi"/>
          <w:lang w:eastAsia="pl-PL"/>
        </w:rPr>
        <w:t>&amp; 5</w:t>
      </w:r>
      <w:r w:rsidR="0030179A" w:rsidRPr="00CB6FC6">
        <w:rPr>
          <w:rFonts w:eastAsia="Verdana" w:cstheme="minorHAnsi"/>
          <w:lang w:eastAsia="pl-PL"/>
        </w:rPr>
        <w:t xml:space="preserve"> projektu umowy.</w:t>
      </w:r>
    </w:p>
    <w:p w:rsidR="00D9309E" w:rsidRPr="00C72ABE" w:rsidRDefault="00BE62CD" w:rsidP="00D9309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19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</w:p>
    <w:p w:rsidR="0069345A" w:rsidRPr="00B701FD" w:rsidRDefault="003D4186" w:rsidP="00B701FD">
      <w:pPr>
        <w:jc w:val="both"/>
        <w:rPr>
          <w:rFonts w:cstheme="minorHAnsi"/>
        </w:rPr>
      </w:pPr>
      <w:r w:rsidRPr="00A120CD">
        <w:rPr>
          <w:rFonts w:cstheme="minorHAnsi"/>
        </w:rPr>
        <w:t>Zamawiający nie wymaga od Wykonawców wnoszenia wadium.</w:t>
      </w:r>
    </w:p>
    <w:p w:rsidR="007E10C8" w:rsidRPr="00BD20B3" w:rsidRDefault="00BE62CD" w:rsidP="00BD20B3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</w:p>
    <w:p w:rsidR="001B20E2" w:rsidRPr="001B20E2" w:rsidRDefault="00A03F39" w:rsidP="00BA4D91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BE62CD">
        <w:rPr>
          <w:rFonts w:eastAsia="Verdana" w:cstheme="minorHAnsi"/>
          <w:color w:val="000000"/>
          <w:lang w:eastAsia="pl-PL"/>
        </w:rPr>
        <w:t>0</w:t>
      </w:r>
      <w:r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1. Zabezpieczenie ustala się w wysokości 5% ceny całkowitej podanej w ofercie. </w:t>
      </w:r>
    </w:p>
    <w:p w:rsidR="001B20E2" w:rsidRPr="001B20E2" w:rsidRDefault="00BE62CD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2. Zgodnie z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, zabezpieczenie może być wnoszone, według wyboru wykonawcy, w jednej lub w kilku następujących formach: </w:t>
      </w:r>
    </w:p>
    <w:p w:rsidR="001B20E2" w:rsidRPr="001B20E2" w:rsidRDefault="001B20E2" w:rsidP="00BA4D91">
      <w:pPr>
        <w:spacing w:after="117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1) pieniądzu; </w:t>
      </w:r>
    </w:p>
    <w:p w:rsidR="001B20E2" w:rsidRPr="001B20E2" w:rsidRDefault="001B20E2" w:rsidP="00BA4D91">
      <w:pPr>
        <w:spacing w:after="24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2) poręczeniach bankowych lub poręczeniach spółdzielczej kasy oszczędnościowo kredytowej, z tym że zobowiązanie kasy jest zawsze zobowiązaniem pieniężnym; </w:t>
      </w:r>
    </w:p>
    <w:p w:rsidR="001B20E2" w:rsidRPr="001B20E2" w:rsidRDefault="001B20E2" w:rsidP="00BA4D91">
      <w:pPr>
        <w:spacing w:after="117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3) gwarancjach bankowych; </w:t>
      </w:r>
    </w:p>
    <w:p w:rsidR="001B20E2" w:rsidRPr="001B20E2" w:rsidRDefault="001B20E2" w:rsidP="00BA4D91">
      <w:pPr>
        <w:spacing w:after="115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4) gwarancjach ubezpieczeniowych; </w:t>
      </w:r>
    </w:p>
    <w:p w:rsidR="001B20E2" w:rsidRPr="001B20E2" w:rsidRDefault="001B20E2" w:rsidP="00BA4D91">
      <w:pPr>
        <w:spacing w:after="19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5) poręczeniach udzielanych przez podmioty, o których mowa w art. 6b ust. 5 pkt 2 ustawy z dnia 9 listopada 2000 r. o utworzeniu Polskiej Agencji Rozwoju Przedsiębiorczości (Dz. U. z 2020 r. poz.299).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3. Zamawiający nie wyraża zgody na wniesienie zabezpieczenia w formach określonych  w art. 450 ust. 2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C0D74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: </w:t>
      </w:r>
    </w:p>
    <w:p w:rsidR="001B20E2" w:rsidRPr="001B20E2" w:rsidRDefault="001B20E2" w:rsidP="00BA4D91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1) w wekslach z poręczeniem wekslowym banku lub spółdzielczej kasy oszczędnościowo-kredytowej; </w:t>
      </w:r>
    </w:p>
    <w:p w:rsidR="001B20E2" w:rsidRPr="001B20E2" w:rsidRDefault="001B20E2" w:rsidP="00BA4D91">
      <w:pPr>
        <w:spacing w:after="92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2) przez ustanowienie zastawu na papierach wartościowych emitowanych przez Skarb Państwa lub jednostkę samorządu terytorialnego; </w:t>
      </w:r>
    </w:p>
    <w:p w:rsidR="001B20E2" w:rsidRPr="001B20E2" w:rsidRDefault="001B20E2" w:rsidP="00BA4D91">
      <w:pPr>
        <w:spacing w:after="19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3) przez ustanowienie zastawu rejestrowego na zasadach określonych w ustawie z dnia 6 grudnia 1996 r. o zastawie rejestrowym i rejestrze zastawów (Dz. U.  z 2018 r., poz.2017 r.).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4. Zabezpieczenie wnoszone w pieniądzu wykonawca wpłaca przelewem na rachunek bankowy  Zamawiającego :</w:t>
      </w:r>
    </w:p>
    <w:p w:rsidR="00B927EA" w:rsidRPr="001B20E2" w:rsidRDefault="00B927EA" w:rsidP="00BA4D91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1B20E2" w:rsidRPr="001B20E2" w:rsidRDefault="001B20E2" w:rsidP="00BA4D91">
      <w:pPr>
        <w:spacing w:after="24" w:line="240" w:lineRule="auto"/>
        <w:ind w:right="111"/>
        <w:jc w:val="center"/>
        <w:rPr>
          <w:rFonts w:eastAsia="Verdana" w:cstheme="minorHAnsi"/>
          <w:b/>
          <w:color w:val="000000"/>
          <w:lang w:eastAsia="pl-PL"/>
        </w:rPr>
      </w:pPr>
      <w:r w:rsidRPr="001B20E2">
        <w:rPr>
          <w:rFonts w:eastAsia="Verdana" w:cstheme="minorHAnsi"/>
          <w:b/>
          <w:color w:val="000000"/>
          <w:lang w:eastAsia="pl-PL"/>
        </w:rPr>
        <w:t>Pałucki Bank Spółdzielczy w Wągrowcu Oddział Janowiec Wielkopolski</w:t>
      </w:r>
    </w:p>
    <w:p w:rsidR="001B20E2" w:rsidRPr="00887CFC" w:rsidRDefault="001B20E2" w:rsidP="00BA4D91">
      <w:pPr>
        <w:spacing w:after="24" w:line="240" w:lineRule="auto"/>
        <w:ind w:right="111"/>
        <w:jc w:val="center"/>
        <w:rPr>
          <w:rFonts w:eastAsia="Verdana" w:cstheme="minorHAnsi"/>
          <w:b/>
          <w:color w:val="000000"/>
          <w:u w:val="single"/>
          <w:lang w:eastAsia="pl-PL"/>
        </w:rPr>
      </w:pPr>
      <w:r w:rsidRPr="00887CFC">
        <w:rPr>
          <w:rFonts w:eastAsia="Verdana" w:cstheme="minorHAnsi"/>
          <w:b/>
          <w:color w:val="000000"/>
          <w:u w:val="single"/>
          <w:lang w:eastAsia="pl-PL"/>
        </w:rPr>
        <w:t>nr 56 8959 0001 5500 0198 2000 0040</w:t>
      </w:r>
    </w:p>
    <w:p w:rsidR="006B111C" w:rsidRDefault="001B20E2" w:rsidP="006B111C">
      <w:pPr>
        <w:spacing w:after="94" w:line="240" w:lineRule="auto"/>
        <w:ind w:right="109"/>
        <w:jc w:val="center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z podaniem tytułu: </w:t>
      </w:r>
      <w:r w:rsidRPr="001B20E2">
        <w:rPr>
          <w:rFonts w:eastAsia="Verdana" w:cstheme="minorHAnsi"/>
          <w:b/>
          <w:color w:val="000000"/>
          <w:lang w:eastAsia="pl-PL"/>
        </w:rPr>
        <w:t>zabezpieczenie należytego wykonania umowy pn</w:t>
      </w:r>
      <w:r w:rsidRPr="001B20E2">
        <w:rPr>
          <w:rFonts w:eastAsia="Verdana" w:cstheme="minorHAnsi"/>
          <w:color w:val="000000"/>
          <w:lang w:eastAsia="pl-PL"/>
        </w:rPr>
        <w:t>.</w:t>
      </w:r>
    </w:p>
    <w:p w:rsidR="006B111C" w:rsidRPr="00671504" w:rsidRDefault="00EF18EE" w:rsidP="006B111C">
      <w:pPr>
        <w:spacing w:after="94" w:line="240" w:lineRule="auto"/>
        <w:ind w:right="109"/>
        <w:jc w:val="center"/>
        <w:rPr>
          <w:b/>
        </w:rPr>
      </w:pPr>
      <w:r w:rsidRPr="00EF18EE">
        <w:rPr>
          <w:b/>
        </w:rPr>
        <w:t xml:space="preserve"> </w:t>
      </w:r>
      <w:r w:rsidR="006B111C" w:rsidRPr="00671504">
        <w:rPr>
          <w:b/>
        </w:rPr>
        <w:t>„</w:t>
      </w:r>
      <w:r w:rsidR="006B111C">
        <w:rPr>
          <w:b/>
        </w:rPr>
        <w:t>Termomodernizacja Szkoły Podstawowej w Sarbinowie Drugim</w:t>
      </w:r>
      <w:r w:rsidR="006B111C" w:rsidRPr="00671504">
        <w:rPr>
          <w:b/>
        </w:rPr>
        <w:t xml:space="preserve"> ”</w:t>
      </w:r>
    </w:p>
    <w:p w:rsidR="001B20E2" w:rsidRPr="001B20E2" w:rsidRDefault="001B20E2" w:rsidP="006B111C">
      <w:pPr>
        <w:spacing w:after="94" w:line="240" w:lineRule="auto"/>
        <w:ind w:right="109"/>
        <w:jc w:val="center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Wniesienie zabezpieczenia należytego wykonania umowy w pieniądzu przelewem na rachunek bankowy wskazany przez zamawiającego będzie skuteczne z chwilą uznania tego rachunku </w:t>
      </w:r>
      <w:r w:rsidRPr="001B20E2">
        <w:rPr>
          <w:rFonts w:eastAsia="Verdana" w:cstheme="minorHAnsi"/>
          <w:color w:val="000000"/>
          <w:lang w:eastAsia="pl-PL"/>
        </w:rPr>
        <w:lastRenderedPageBreak/>
        <w:t xml:space="preserve">bankowego kwotą zabezpieczenia (wpływ środków pieniężnych na rachunek bankowy wskazany przez zamawiającego musi nastąpić przed podpisaniem umowy w sprawie zamówienia publicznego).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5. Jeżeli zabezpi</w:t>
      </w:r>
      <w:r w:rsidR="00462ED2">
        <w:rPr>
          <w:rFonts w:eastAsia="Verdana" w:cstheme="minorHAnsi"/>
          <w:color w:val="000000"/>
          <w:lang w:eastAsia="pl-PL"/>
        </w:rPr>
        <w:t>eczenie wniesiono w pieniądzu, Z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6. Zamawiający zwraca zabezpieczenie w terminie 30 dni od dnia wykonania zamówienia i uznania przez zamawiającego za należycie wykonane.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7. Zamawiający pozostawia na zabezpieczenie roszczeń z tytułu rękojmi za wady lub gwarancji kwotę 5% zabezpieczenia.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8. Kwota, o której mowa w ust. </w:t>
      </w:r>
      <w:r w:rsidR="00462ED2">
        <w:rPr>
          <w:rFonts w:eastAsia="Verdana" w:cstheme="minorHAnsi"/>
          <w:color w:val="000000"/>
          <w:lang w:eastAsia="pl-PL"/>
        </w:rPr>
        <w:t>20.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7, jest zwracana nie później niż w 15. dniu po upływie okresu rękojmi za wady lub gwarancji.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9. Z zastrzeżeniem ust. </w:t>
      </w:r>
      <w:r w:rsidR="00462ED2">
        <w:rPr>
          <w:rFonts w:eastAsia="Verdana" w:cstheme="minorHAnsi"/>
          <w:color w:val="000000"/>
          <w:lang w:eastAsia="pl-PL"/>
        </w:rPr>
        <w:t>20.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7, z treści gwarancji i poręczeń, o których mowa w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 musi wynikać bezwarunkowe, nieodwołalne i na pierwsze pisemne żądanie zamawiającego (beneficjenta), zobowiązanie gwaranta lub poręczyciela do zapłaty na rzecz zamawiającego kwoty stanowiącej 5% ceny całkowitej podanej w ofercie, z tytułu niewykonania lub nienależytego wykonania umowy w sprawie zamówienia publicznego przez wykonawcę (zobowiązanego). </w:t>
      </w:r>
    </w:p>
    <w:p w:rsidR="001B20E2" w:rsidRPr="001B20E2" w:rsidRDefault="00B26333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10. W trakcie realizacji umowy wykonawca może dokonać zmiany formy zabezpieczenia na jedną lub kilka form, o których mowa w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. </w:t>
      </w:r>
    </w:p>
    <w:p w:rsidR="00D57C3E" w:rsidRPr="008037E9" w:rsidRDefault="00B26333" w:rsidP="008037E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11. Zmiana formy zabezpieczenia jest dokonywana z zachowaniem ciągłości zabezpieczenia i b</w:t>
      </w:r>
      <w:r w:rsidR="001D611D">
        <w:rPr>
          <w:rFonts w:eastAsia="Verdana" w:cstheme="minorHAnsi"/>
          <w:color w:val="000000"/>
          <w:lang w:eastAsia="pl-PL"/>
        </w:rPr>
        <w:t>ez zmniejszenia jego wysokości.</w:t>
      </w:r>
    </w:p>
    <w:p w:rsidR="009A38D9" w:rsidRPr="00C72ABE" w:rsidRDefault="00654E9D" w:rsidP="009A38D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21</w:t>
      </w:r>
      <w:r w:rsidR="00B46954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składania przedmiotowych środków dowodowych</w:t>
      </w:r>
    </w:p>
    <w:p w:rsidR="00523787" w:rsidRPr="00444BE4" w:rsidRDefault="00B46954" w:rsidP="00523787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color w:val="CC00CC"/>
        </w:rPr>
      </w:pPr>
      <w:r>
        <w:rPr>
          <w:rFonts w:cstheme="minorHAnsi"/>
        </w:rPr>
        <w:t>Zamawiający nie wymaga złożenia przedmiotowych środków dowodowych.</w:t>
      </w:r>
    </w:p>
    <w:p w:rsidR="00C13DED" w:rsidRPr="004E6C91" w:rsidRDefault="009A38D9" w:rsidP="004E6C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Poleganie za zasobach innych podmiotów</w:t>
      </w:r>
    </w:p>
    <w:p w:rsidR="003E2A95" w:rsidRPr="00C13DED" w:rsidRDefault="00603AD4" w:rsidP="00BA4D91">
      <w:pPr>
        <w:tabs>
          <w:tab w:val="right" w:pos="8963"/>
        </w:tabs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2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1.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Wykonawca może w celu potwierdzenia spełniania warunków udziału w postępowaniu może polegać na zdolnościach technicznych lub zawodowych podmiotów udostępniających zasoby, niezależnie od charakteru prawnego łączących go z nimi stosunków prawnych. </w:t>
      </w:r>
    </w:p>
    <w:p w:rsidR="003E2A95" w:rsidRPr="00A96986" w:rsidRDefault="00970DB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 odniesieniu do warunków dotyczących doświadczenia, wykonawcy mogą polegać na zdolnościach podmiotów udostępniających zasoby, jeśli podmioty te wykonają usługi do realizacji którego te zdolności są wymagane. </w:t>
      </w:r>
    </w:p>
    <w:p w:rsidR="003E2A95" w:rsidRPr="00A96986" w:rsidRDefault="00970DB8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potwierdzające, że wykonawca realizując zamówienie, będzie dysponował niezbędnymi zasobami tych podmiotów. Wzór zobowiązania stanowi </w:t>
      </w:r>
      <w:r w:rsidR="0025793A">
        <w:rPr>
          <w:rFonts w:eastAsia="Verdana" w:cstheme="minorHAnsi"/>
          <w:b/>
          <w:color w:val="000000"/>
          <w:lang w:eastAsia="pl-PL"/>
        </w:rPr>
        <w:t>F</w:t>
      </w:r>
      <w:r w:rsidR="003E2A95">
        <w:rPr>
          <w:rFonts w:eastAsia="Verdana" w:cstheme="minorHAnsi"/>
          <w:b/>
          <w:color w:val="000000"/>
          <w:lang w:eastAsia="pl-PL"/>
        </w:rPr>
        <w:t>ormularz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>
        <w:rPr>
          <w:rFonts w:eastAsia="Verdana" w:cstheme="minorHAnsi"/>
          <w:b/>
          <w:color w:val="000000"/>
          <w:lang w:eastAsia="pl-PL"/>
        </w:rPr>
        <w:t xml:space="preserve">nr </w:t>
      </w:r>
      <w:r w:rsidR="003E2A95" w:rsidRPr="002858A3">
        <w:rPr>
          <w:rFonts w:eastAsia="Verdana" w:cstheme="minorHAnsi"/>
          <w:b/>
          <w:color w:val="000000"/>
          <w:lang w:eastAsia="pl-PL"/>
        </w:rPr>
        <w:t xml:space="preserve">3 </w:t>
      </w:r>
      <w:r w:rsidR="003E2A95" w:rsidRPr="00A96986">
        <w:rPr>
          <w:rFonts w:eastAsia="Verdana" w:cstheme="minorHAnsi"/>
          <w:b/>
          <w:color w:val="000000"/>
          <w:lang w:eastAsia="pl-PL"/>
        </w:rPr>
        <w:t>do SWZ.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 </w:t>
      </w:r>
    </w:p>
    <w:p w:rsidR="003E2A95" w:rsidRPr="00A96986" w:rsidRDefault="00603AD4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2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  <w:r w:rsidR="003E2A95" w:rsidRPr="00A96986">
        <w:rPr>
          <w:rFonts w:eastAsia="Verdana" w:cstheme="minorHAnsi"/>
          <w:color w:val="FF0000"/>
          <w:lang w:eastAsia="pl-PL"/>
        </w:rPr>
        <w:t xml:space="preserve"> </w:t>
      </w:r>
    </w:p>
    <w:p w:rsidR="003E2A95" w:rsidRPr="00A96986" w:rsidRDefault="00970DB8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</w:t>
      </w:r>
      <w:r w:rsidR="003E2A95" w:rsidRPr="00A96986">
        <w:rPr>
          <w:rFonts w:eastAsia="Verdana" w:cstheme="minorHAnsi"/>
          <w:color w:val="000000"/>
          <w:lang w:eastAsia="pl-PL"/>
        </w:rPr>
        <w:lastRenderedPageBreak/>
        <w:t xml:space="preserve">zamawiającego zastąpił ten podmiot innym podmiotem lub podmiotami albo wykazał, </w:t>
      </w:r>
      <w:r w:rsidR="0055197B">
        <w:rPr>
          <w:rFonts w:eastAsia="Verdana" w:cstheme="minorHAnsi"/>
          <w:color w:val="000000"/>
          <w:lang w:eastAsia="pl-PL"/>
        </w:rPr>
        <w:br/>
      </w:r>
      <w:r w:rsidR="003E2A95" w:rsidRPr="00A96986">
        <w:rPr>
          <w:rFonts w:eastAsia="Verdana" w:cstheme="minorHAnsi"/>
          <w:color w:val="000000"/>
          <w:lang w:eastAsia="pl-PL"/>
        </w:rPr>
        <w:t>że samodzielnie spełnia warunki udziału w postępowaniu.</w:t>
      </w:r>
      <w:r w:rsidR="003E2A95" w:rsidRPr="00A96986">
        <w:rPr>
          <w:rFonts w:eastAsia="Verdana" w:cstheme="minorHAnsi"/>
          <w:color w:val="FF0000"/>
          <w:lang w:eastAsia="pl-PL"/>
        </w:rPr>
        <w:t xml:space="preserve"> </w:t>
      </w:r>
    </w:p>
    <w:p w:rsidR="009A38D9" w:rsidRPr="00E354E6" w:rsidRDefault="00970DB8" w:rsidP="00E354E6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3E2A95" w:rsidRPr="00A92780">
        <w:rPr>
          <w:rFonts w:eastAsia="Verdana" w:cstheme="minorHAnsi"/>
          <w:lang w:eastAsia="pl-PL"/>
        </w:rPr>
        <w:t xml:space="preserve">. </w:t>
      </w:r>
    </w:p>
    <w:p w:rsidR="003E2A95" w:rsidRPr="009A38D9" w:rsidRDefault="00970DB8" w:rsidP="009A38D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23</w:t>
      </w:r>
      <w:r w:rsidR="009A38D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dla Wykonawców wspólnie ubiegających się o udzielenie zamówienia</w:t>
      </w:r>
    </w:p>
    <w:p w:rsidR="0092310A" w:rsidRDefault="00483C1E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3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1.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Wykonawcy mogą wspólnie ubiegać się o udzielenie zamówienia. W takim przypadku Wykonawcy ustanawiają pełnomocnika do reprezentowania ich w postępowaniu albo </w:t>
      </w:r>
      <w:r w:rsidR="0092310A">
        <w:rPr>
          <w:rFonts w:eastAsia="Verdana" w:cstheme="minorHAnsi"/>
          <w:color w:val="000000"/>
          <w:lang w:eastAsia="pl-PL"/>
        </w:rPr>
        <w:t>z</w:t>
      </w:r>
    </w:p>
    <w:p w:rsidR="003E2A95" w:rsidRPr="00A96986" w:rsidRDefault="003E2A95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do reprezentowania i zawarcia umowy w sprawie zamówienia publicznego. Pełnomocnictwo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winno być załączone do oferty. </w:t>
      </w:r>
    </w:p>
    <w:p w:rsidR="003E2A95" w:rsidRPr="00A96986" w:rsidRDefault="00970DB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483C1E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 przypadku Wykonawców wspólnie ubiegających się o udzielenie zamówienia, oświadczenie o braku podstaw do wykluczenia i spełnienia warunków udziału w postępowaniu składa każdy</w:t>
      </w:r>
      <w:r w:rsidR="0092310A">
        <w:rPr>
          <w:rFonts w:eastAsia="Verdana" w:cstheme="minorHAnsi"/>
          <w:color w:val="000000"/>
          <w:lang w:eastAsia="pl-PL"/>
        </w:rPr>
        <w:br/>
      </w:r>
      <w:r w:rsidR="003E2A95" w:rsidRPr="00A96986">
        <w:rPr>
          <w:rFonts w:eastAsia="Verdana" w:cstheme="minorHAnsi"/>
          <w:color w:val="000000"/>
          <w:lang w:eastAsia="pl-PL"/>
        </w:rPr>
        <w:t>z wykonawców. Oświadczenia te potwierdzają brak podstaw wykluczenia oraz spełnianie warunków udziału w zakresie, w j</w:t>
      </w:r>
      <w:r w:rsidR="003E2A95">
        <w:rPr>
          <w:rFonts w:eastAsia="Verdana" w:cstheme="minorHAnsi"/>
          <w:color w:val="000000"/>
          <w:lang w:eastAsia="pl-PL"/>
        </w:rPr>
        <w:t xml:space="preserve">akim każdy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z wykonawców wykazuje spełnianie warunków udziału </w:t>
      </w:r>
      <w:r w:rsidR="0092310A">
        <w:rPr>
          <w:rFonts w:eastAsia="Verdana" w:cstheme="minorHAnsi"/>
          <w:color w:val="000000"/>
          <w:lang w:eastAsia="pl-PL"/>
        </w:rPr>
        <w:br/>
      </w:r>
      <w:r w:rsidR="003E2A95" w:rsidRPr="00A96986">
        <w:rPr>
          <w:rFonts w:eastAsia="Verdana" w:cstheme="minorHAnsi"/>
          <w:color w:val="000000"/>
          <w:lang w:eastAsia="pl-PL"/>
        </w:rPr>
        <w:t xml:space="preserve">w postępowaniu. </w:t>
      </w:r>
    </w:p>
    <w:p w:rsidR="003E2A95" w:rsidRPr="00A96986" w:rsidRDefault="00970DB8" w:rsidP="00BA4D91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483C1E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Oświadczenia i dokumenty potwierdzające brak podstaw do wykluczenia z postępowania składa każdy z Wykonawców wspólnie ubiegających się o zamówienie. </w:t>
      </w:r>
    </w:p>
    <w:p w:rsidR="00C0451A" w:rsidRPr="00C0451A" w:rsidRDefault="00C0451A" w:rsidP="00BA4D91">
      <w:pPr>
        <w:pStyle w:val="Standard"/>
        <w:tabs>
          <w:tab w:val="left" w:pos="850"/>
          <w:tab w:val="center" w:pos="4678"/>
          <w:tab w:val="right" w:pos="9214"/>
        </w:tabs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color w:val="000000"/>
          <w:lang w:eastAsia="pl-PL"/>
        </w:rPr>
        <w:t xml:space="preserve">   </w:t>
      </w:r>
      <w:r w:rsidR="00970DB8">
        <w:rPr>
          <w:rFonts w:asciiTheme="minorHAnsi" w:eastAsia="Verdana" w:hAnsiTheme="minorHAnsi" w:cstheme="minorHAnsi"/>
          <w:color w:val="000000"/>
          <w:lang w:eastAsia="pl-PL"/>
        </w:rPr>
        <w:t>23</w:t>
      </w:r>
      <w:r w:rsidR="00483C1E">
        <w:rPr>
          <w:rFonts w:asciiTheme="minorHAnsi" w:eastAsia="Verdana" w:hAnsiTheme="minorHAnsi" w:cstheme="minorHAnsi"/>
          <w:color w:val="000000"/>
          <w:lang w:eastAsia="pl-PL"/>
        </w:rPr>
        <w:t>.</w:t>
      </w:r>
      <w:r>
        <w:rPr>
          <w:rFonts w:asciiTheme="minorHAnsi" w:eastAsia="Verdana" w:hAnsiTheme="minorHAnsi" w:cstheme="minorHAnsi"/>
          <w:color w:val="000000"/>
          <w:lang w:eastAsia="pl-PL"/>
        </w:rPr>
        <w:t>4.</w:t>
      </w:r>
      <w:r w:rsidRPr="00C0451A">
        <w:rPr>
          <w:rFonts w:asciiTheme="minorHAnsi" w:hAnsiTheme="minorHAnsi" w:cstheme="minorHAnsi"/>
        </w:rPr>
        <w:t xml:space="preserve"> Dokumenty lub oświadczenia , składane są w oryginale lub kopii poświadczonej za zgodność </w:t>
      </w:r>
      <w:r w:rsidR="0092310A">
        <w:rPr>
          <w:rFonts w:asciiTheme="minorHAnsi" w:hAnsiTheme="minorHAnsi" w:cstheme="minorHAnsi"/>
        </w:rPr>
        <w:br/>
      </w:r>
      <w:r w:rsidRPr="00C0451A">
        <w:rPr>
          <w:rFonts w:asciiTheme="minorHAnsi" w:hAnsiTheme="minorHAnsi" w:cstheme="minorHAnsi"/>
        </w:rPr>
        <w:t>z oryginałem.  Poświadczenie za zgodność z oryginałem  następuje przez opatrzenie kopii dokumentu lub kopii  oświadczenia, sporządzonych w postaci pap</w:t>
      </w:r>
      <w:r w:rsidR="002E0B44">
        <w:rPr>
          <w:rFonts w:asciiTheme="minorHAnsi" w:hAnsiTheme="minorHAnsi" w:cstheme="minorHAnsi"/>
        </w:rPr>
        <w:t>ierowej,</w:t>
      </w:r>
      <w:r w:rsidR="002E0B44" w:rsidRPr="00630C55">
        <w:rPr>
          <w:rFonts w:asciiTheme="minorHAnsi" w:hAnsiTheme="minorHAnsi" w:cstheme="minorHAnsi"/>
          <w:color w:val="FF0000"/>
        </w:rPr>
        <w:t xml:space="preserve"> </w:t>
      </w:r>
      <w:r w:rsidR="002E0B44" w:rsidRPr="00FC3E1A">
        <w:rPr>
          <w:rFonts w:asciiTheme="minorHAnsi" w:hAnsiTheme="minorHAnsi" w:cstheme="minorHAnsi"/>
        </w:rPr>
        <w:t>własnoręcznym podpisem, przekazuje</w:t>
      </w:r>
      <w:r w:rsidR="00115DA8" w:rsidRPr="00FC3E1A">
        <w:rPr>
          <w:rFonts w:asciiTheme="minorHAnsi" w:hAnsiTheme="minorHAnsi" w:cstheme="minorHAnsi"/>
        </w:rPr>
        <w:t xml:space="preserve"> cyfrowe odwzorowanie tego dokumentu opatrzone kwalifikowanym podpisem elektronicznym, podpisem zaufanym lub podpisem osobistym, poświadczającym zgodność cyfrowego odwzorowania z dokumentem w postaci papierowej.</w:t>
      </w:r>
      <w:r w:rsidRPr="00FC3E1A">
        <w:rPr>
          <w:rFonts w:asciiTheme="minorHAnsi" w:hAnsiTheme="minorHAnsi" w:cstheme="minorHAnsi"/>
        </w:rPr>
        <w:t xml:space="preserve"> </w:t>
      </w:r>
    </w:p>
    <w:p w:rsidR="00C0451A" w:rsidRPr="00C0451A" w:rsidRDefault="00970DB8" w:rsidP="00BA4D9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483C1E">
        <w:rPr>
          <w:rFonts w:asciiTheme="minorHAnsi" w:hAnsiTheme="minorHAnsi" w:cstheme="minorHAnsi"/>
        </w:rPr>
        <w:t>.</w:t>
      </w:r>
      <w:r w:rsidR="00C0451A">
        <w:rPr>
          <w:rFonts w:asciiTheme="minorHAnsi" w:hAnsiTheme="minorHAnsi" w:cstheme="minorHAnsi"/>
        </w:rPr>
        <w:t>5.</w:t>
      </w:r>
      <w:r w:rsidR="00C0451A" w:rsidRPr="00C0451A">
        <w:rPr>
          <w:rFonts w:asciiTheme="minorHAnsi" w:hAnsiTheme="minorHAnsi" w:cstheme="minorHAnsi"/>
        </w:rPr>
        <w:t xml:space="preserve">  Poświadczenia za zgodność z oryginałem dokonuje odpowiednio wykonawca, podmiot </w:t>
      </w:r>
      <w:r w:rsidR="0092310A">
        <w:rPr>
          <w:rFonts w:asciiTheme="minorHAnsi" w:hAnsiTheme="minorHAnsi" w:cstheme="minorHAnsi"/>
        </w:rPr>
        <w:br/>
      </w:r>
      <w:r w:rsidR="00C0451A" w:rsidRPr="00C0451A">
        <w:rPr>
          <w:rFonts w:asciiTheme="minorHAnsi" w:hAnsiTheme="minorHAnsi" w:cstheme="minorHAnsi"/>
        </w:rPr>
        <w:t xml:space="preserve">na którego zdolnościach lub sytuacjach polega wykonawca, wykonawcy wspólnie ubiegający </w:t>
      </w:r>
      <w:r w:rsidR="0092310A">
        <w:rPr>
          <w:rFonts w:asciiTheme="minorHAnsi" w:hAnsiTheme="minorHAnsi" w:cstheme="minorHAnsi"/>
        </w:rPr>
        <w:br/>
      </w:r>
      <w:r w:rsidR="00C0451A" w:rsidRPr="00C0451A">
        <w:rPr>
          <w:rFonts w:asciiTheme="minorHAnsi" w:hAnsiTheme="minorHAnsi" w:cstheme="minorHAnsi"/>
        </w:rPr>
        <w:t>się o udzielenie zamówienia,  w zakresie dokumentów lub oświadczeń, które  każdego z nich dotyczą.</w:t>
      </w:r>
    </w:p>
    <w:p w:rsidR="00EA1EEE" w:rsidRDefault="00483C1E" w:rsidP="00BA4D91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25.</w:t>
      </w:r>
      <w:r w:rsidR="00C0451A" w:rsidRPr="002E712E">
        <w:rPr>
          <w:rFonts w:asciiTheme="minorHAnsi" w:hAnsiTheme="minorHAnsi" w:cstheme="minorHAnsi"/>
        </w:rPr>
        <w:t>6</w:t>
      </w:r>
      <w:r w:rsidR="002E712E">
        <w:rPr>
          <w:rFonts w:asciiTheme="minorHAnsi" w:hAnsiTheme="minorHAnsi" w:cstheme="minorHAnsi"/>
        </w:rPr>
        <w:t xml:space="preserve">. </w:t>
      </w:r>
      <w:r w:rsidR="00C0451A" w:rsidRPr="002E712E">
        <w:rPr>
          <w:rFonts w:asciiTheme="minorHAnsi" w:hAnsiTheme="minorHAnsi" w:cstheme="minorHAnsi"/>
          <w:bCs/>
          <w:iCs/>
        </w:rPr>
        <w:t>W</w:t>
      </w:r>
      <w:r w:rsidR="00C0451A" w:rsidRPr="00C0451A">
        <w:rPr>
          <w:rFonts w:asciiTheme="minorHAnsi" w:hAnsiTheme="minorHAnsi" w:cstheme="minorHAnsi"/>
          <w:bCs/>
          <w:iCs/>
        </w:rPr>
        <w:t xml:space="preserve"> przypadku, gdy złożona kopia dokumentu lub oświadczenia, jest nieczytelna lub budzi wątpliwość co do jej prawdziwości, Zamawiający może żądać przedstawienie oryginału lub notarialnie poświadczonej kopii.  </w:t>
      </w:r>
    </w:p>
    <w:p w:rsidR="00B773AA" w:rsidRPr="00C72ABE" w:rsidRDefault="00B773AA" w:rsidP="00B773A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Informacja dla Wykonawców zamierzających powierzyć Podwykonawcom wykonanie części zamówienia</w:t>
      </w:r>
    </w:p>
    <w:p w:rsidR="00380E1E" w:rsidRDefault="00970DB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>1. Wykonawca realizując zamówienie może</w:t>
      </w:r>
      <w:r w:rsidR="00B01B6B">
        <w:rPr>
          <w:rFonts w:cstheme="minorHAnsi"/>
        </w:rPr>
        <w:t xml:space="preserve"> powierzyć Podwykonawcom część </w:t>
      </w:r>
      <w:r w:rsidR="00380E1E" w:rsidRPr="003B471F">
        <w:rPr>
          <w:rFonts w:cstheme="minorHAnsi"/>
        </w:rPr>
        <w:t xml:space="preserve">zamówienia, </w:t>
      </w:r>
      <w:r w:rsidR="0092310A">
        <w:rPr>
          <w:rFonts w:cstheme="minorHAnsi"/>
        </w:rPr>
        <w:br/>
      </w:r>
      <w:r w:rsidR="00380E1E" w:rsidRPr="003B471F">
        <w:rPr>
          <w:rFonts w:cstheme="minorHAnsi"/>
        </w:rPr>
        <w:t>za zgodą Zamawiającego.</w:t>
      </w:r>
    </w:p>
    <w:p w:rsidR="00380E1E" w:rsidRPr="003B471F" w:rsidRDefault="00970DB8" w:rsidP="007B06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2. Powierzenie wykonania części zamówienia Podwykonawcom nie zwalnia Wykonawcy </w:t>
      </w:r>
      <w:r w:rsidR="0092310A">
        <w:rPr>
          <w:rFonts w:cstheme="minorHAnsi"/>
        </w:rPr>
        <w:br/>
      </w:r>
      <w:r w:rsidR="00380E1E" w:rsidRPr="003B471F">
        <w:rPr>
          <w:rFonts w:cstheme="minorHAnsi"/>
        </w:rPr>
        <w:t xml:space="preserve">z  odpowiedzialności za należyte wykonanie zamówienia. </w:t>
      </w:r>
    </w:p>
    <w:p w:rsidR="00380E1E" w:rsidRPr="003B471F" w:rsidRDefault="00AC7CF8" w:rsidP="007B068B">
      <w:pPr>
        <w:spacing w:after="0" w:line="240" w:lineRule="auto"/>
        <w:ind w:left="284" w:hanging="426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80E1E" w:rsidRPr="003B471F">
        <w:rPr>
          <w:rFonts w:cstheme="minorHAnsi"/>
        </w:rPr>
        <w:t xml:space="preserve">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3.  Zamawiający żąda, aby przed przystąpieniem do wykonania zamówienia Wykonawca, o ile są już znane, podał nazwy albo imiona i nazwiska oraz dane kontaktowe Podwykonawców i osób </w:t>
      </w:r>
      <w:r w:rsidR="0092310A">
        <w:rPr>
          <w:rFonts w:cstheme="minorHAnsi"/>
        </w:rPr>
        <w:br/>
      </w:r>
      <w:r w:rsidR="00380E1E" w:rsidRPr="003B471F">
        <w:rPr>
          <w:rFonts w:cstheme="minorHAnsi"/>
        </w:rPr>
        <w:t>do kontaktu z nimi. Wykonawca  zawiadomi Zamawiającego o wszelkich zmianach danych o  których mowa w zdaniu pierwszym, w trakcie realizacji zamówienia, a także przekaże informacje na temat nowych Podwykonawców, którym w późniejszym okresie zamierza powierzyć reali</w:t>
      </w:r>
      <w:r w:rsidR="00380E1E">
        <w:rPr>
          <w:rFonts w:cstheme="minorHAnsi"/>
        </w:rPr>
        <w:t>zację usługi.</w:t>
      </w:r>
    </w:p>
    <w:p w:rsidR="00380E1E" w:rsidRPr="003B471F" w:rsidRDefault="00AC7CF8" w:rsidP="007B068B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4. </w:t>
      </w:r>
      <w:r w:rsidR="00380E1E" w:rsidRPr="00EF5860">
        <w:rPr>
          <w:rFonts w:cstheme="minorHAnsi"/>
        </w:rPr>
        <w:t xml:space="preserve">Jeżeli zmiana albo rezygnacja z Podwykonawcy dotyczy  podmiotu, na którego zasoby wykonawca powołał się, na zasadach określonych w art. 118 ust. 1  ustawy </w:t>
      </w:r>
      <w:proofErr w:type="spellStart"/>
      <w:r w:rsidR="00380E1E" w:rsidRPr="00EF5860">
        <w:rPr>
          <w:rFonts w:cstheme="minorHAnsi"/>
        </w:rPr>
        <w:t>Pzp</w:t>
      </w:r>
      <w:proofErr w:type="spellEnd"/>
      <w:r w:rsidR="00380E1E" w:rsidRPr="00EF5860">
        <w:rPr>
          <w:rFonts w:cstheme="minorHAnsi"/>
        </w:rPr>
        <w:t xml:space="preserve"> , w celu wykazania spełnienia warunków udziału w postępowaniu, Wykonawca jest zobowiązany wykazać Zamawiającemu, że proponowany inny Podwykonawca lub Wykonawca samodzielnie spełnia </w:t>
      </w:r>
      <w:r w:rsidR="0092310A">
        <w:rPr>
          <w:rFonts w:cstheme="minorHAnsi"/>
        </w:rPr>
        <w:br/>
      </w:r>
      <w:r w:rsidR="00380E1E" w:rsidRPr="00EF5860">
        <w:rPr>
          <w:rFonts w:cstheme="minorHAnsi"/>
        </w:rPr>
        <w:lastRenderedPageBreak/>
        <w:t xml:space="preserve">je w stopniu nie mniejszym niż Podwykonawca, na którego zasoby wykonawca powoływał </w:t>
      </w:r>
      <w:r w:rsidR="00F26F27">
        <w:rPr>
          <w:rFonts w:cstheme="minorHAnsi"/>
        </w:rPr>
        <w:br/>
      </w:r>
      <w:r w:rsidR="00380E1E" w:rsidRPr="00EF5860">
        <w:rPr>
          <w:rFonts w:cstheme="minorHAnsi"/>
        </w:rPr>
        <w:t>się w trakcie postępowania o udzielenie zamówienia.</w:t>
      </w:r>
    </w:p>
    <w:p w:rsidR="00380E1E" w:rsidRPr="003B471F" w:rsidRDefault="00380E1E" w:rsidP="007B068B">
      <w:pPr>
        <w:spacing w:after="0" w:line="240" w:lineRule="auto"/>
        <w:ind w:left="284" w:hanging="710"/>
        <w:jc w:val="both"/>
        <w:rPr>
          <w:rFonts w:cstheme="minorHAnsi"/>
        </w:rPr>
      </w:pPr>
      <w:r w:rsidRPr="003B471F">
        <w:rPr>
          <w:rFonts w:cstheme="minorHAnsi"/>
        </w:rPr>
        <w:t xml:space="preserve">       </w:t>
      </w:r>
      <w:r w:rsidR="00AC7CF8">
        <w:rPr>
          <w:rFonts w:cstheme="minorHAnsi"/>
        </w:rPr>
        <w:t xml:space="preserve"> 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Pr="003B471F">
        <w:rPr>
          <w:rFonts w:cstheme="minorHAnsi"/>
        </w:rPr>
        <w:t>5. Wykonawca w trakcie realizacji zamówienia, przy akceptacji Zamawiającego może:</w:t>
      </w:r>
    </w:p>
    <w:p w:rsidR="00380E1E" w:rsidRPr="003B471F" w:rsidRDefault="007B068B" w:rsidP="007B068B">
      <w:pPr>
        <w:spacing w:after="0" w:line="240" w:lineRule="auto"/>
        <w:ind w:left="284" w:hanging="71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B01B6B">
        <w:rPr>
          <w:rFonts w:cstheme="minorHAnsi"/>
        </w:rPr>
        <w:t>1)</w:t>
      </w:r>
      <w:r w:rsidR="00380E1E" w:rsidRPr="003B471F">
        <w:rPr>
          <w:rFonts w:cstheme="minorHAnsi"/>
        </w:rPr>
        <w:t>wskazać inny zakres podwykonawstwa niż przedstawił w ofercie, jeżeli jest to uzasadnione względami organizacyjnymi, technicznymi należytego wykonania zamówienia;</w:t>
      </w:r>
    </w:p>
    <w:p w:rsidR="00380E1E" w:rsidRPr="003B471F" w:rsidRDefault="00380E1E" w:rsidP="007B068B">
      <w:pPr>
        <w:spacing w:after="0" w:line="240" w:lineRule="auto"/>
        <w:jc w:val="both"/>
        <w:rPr>
          <w:rFonts w:cstheme="minorHAnsi"/>
        </w:rPr>
      </w:pPr>
      <w:r w:rsidRPr="003B471F">
        <w:rPr>
          <w:rFonts w:cstheme="minorHAnsi"/>
        </w:rPr>
        <w:t>2) zrezygnować z podwykonawstwa;</w:t>
      </w:r>
    </w:p>
    <w:p w:rsidR="00380E1E" w:rsidRPr="003B471F" w:rsidRDefault="00380E1E" w:rsidP="007B068B">
      <w:pPr>
        <w:spacing w:after="0" w:line="240" w:lineRule="auto"/>
        <w:jc w:val="both"/>
        <w:rPr>
          <w:rFonts w:cstheme="minorHAnsi"/>
        </w:rPr>
      </w:pPr>
      <w:r w:rsidRPr="003B471F">
        <w:rPr>
          <w:rFonts w:cstheme="minorHAnsi"/>
        </w:rPr>
        <w:t>3) zmienić Podwykonawcę.</w:t>
      </w:r>
    </w:p>
    <w:p w:rsidR="00B01B6B" w:rsidRDefault="00970DB8" w:rsidP="007B068B">
      <w:pPr>
        <w:spacing w:after="0" w:line="24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>6. Wykonawca zobowiązany jest, w terminie nie później niż 7 dni, przed planowaną zmianą o której mowa w ust.</w:t>
      </w:r>
      <w:r w:rsidR="003F3B50">
        <w:rPr>
          <w:rFonts w:cstheme="minorHAnsi"/>
        </w:rPr>
        <w:t>24.</w:t>
      </w:r>
      <w:r w:rsidR="00380E1E" w:rsidRPr="003B471F">
        <w:rPr>
          <w:rFonts w:cstheme="minorHAnsi"/>
        </w:rPr>
        <w:t xml:space="preserve"> 4 i </w:t>
      </w:r>
      <w:r w:rsidR="003F3B50">
        <w:rPr>
          <w:rFonts w:cstheme="minorHAnsi"/>
        </w:rPr>
        <w:t>24.</w:t>
      </w:r>
      <w:r w:rsidR="00380E1E" w:rsidRPr="003B471F">
        <w:rPr>
          <w:rFonts w:cstheme="minorHAnsi"/>
        </w:rPr>
        <w:t>5,  powiadomić Zamawiającego</w:t>
      </w:r>
      <w:r w:rsidR="00F80634">
        <w:rPr>
          <w:rFonts w:cstheme="minorHAnsi"/>
        </w:rPr>
        <w:t>.</w:t>
      </w:r>
    </w:p>
    <w:p w:rsidR="00BE76F4" w:rsidRPr="00C72ABE" w:rsidRDefault="00BE76F4" w:rsidP="00BE76F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25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</w:p>
    <w:p w:rsidR="00C50045" w:rsidRDefault="00C50045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500C65" w:rsidRPr="00A96986" w:rsidRDefault="00970DB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500C65">
        <w:rPr>
          <w:rFonts w:eastAsia="Verdana" w:cstheme="minorHAnsi"/>
          <w:color w:val="000000"/>
          <w:lang w:eastAsia="pl-PL"/>
        </w:rPr>
        <w:t>.1</w:t>
      </w:r>
      <w:r w:rsidR="00500C65" w:rsidRPr="00A96986">
        <w:rPr>
          <w:rFonts w:eastAsia="Verdana" w:cstheme="minorHAnsi"/>
          <w:color w:val="000000"/>
          <w:lang w:eastAsia="pl-PL"/>
        </w:rPr>
        <w:t>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Wybrany Wykonawca jest zobowiązany do zawarcia umowy w sprawie zamówienia publicznego na warunkach określonych we Wzorze Umowy, stanowiącym </w:t>
      </w:r>
      <w:r w:rsidR="00FB0B37">
        <w:rPr>
          <w:rFonts w:eastAsia="Verdana" w:cstheme="minorHAnsi"/>
          <w:b/>
          <w:color w:val="000000"/>
          <w:lang w:eastAsia="pl-PL"/>
        </w:rPr>
        <w:t>F</w:t>
      </w:r>
      <w:r w:rsidR="0055197B">
        <w:rPr>
          <w:rFonts w:eastAsia="Verdana" w:cstheme="minorHAnsi"/>
          <w:b/>
          <w:color w:val="000000"/>
          <w:lang w:eastAsia="pl-PL"/>
        </w:rPr>
        <w:t>ormularz nr 8</w:t>
      </w:r>
      <w:r w:rsidR="00500C65">
        <w:rPr>
          <w:rFonts w:eastAsia="Verdana" w:cstheme="minorHAnsi"/>
          <w:b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b/>
          <w:color w:val="000000"/>
          <w:lang w:eastAsia="pl-PL"/>
        </w:rPr>
        <w:t>do SWZ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. </w:t>
      </w:r>
    </w:p>
    <w:p w:rsidR="00500C65" w:rsidRPr="00A96986" w:rsidRDefault="00970DB8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500C65">
        <w:rPr>
          <w:rFonts w:eastAsia="Verdana" w:cstheme="minorHAnsi"/>
          <w:color w:val="000000"/>
          <w:lang w:eastAsia="pl-PL"/>
        </w:rPr>
        <w:t>.</w:t>
      </w:r>
      <w:r w:rsidR="00500C65" w:rsidRPr="00A96986">
        <w:rPr>
          <w:rFonts w:eastAsia="Verdana" w:cstheme="minorHAnsi"/>
          <w:color w:val="000000"/>
          <w:lang w:eastAsia="pl-PL"/>
        </w:rPr>
        <w:t>2.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Zakres świadczenia Wykonawcy wynikający z umowy jest tożsamy z jego zobowiązaniem zawartym w ofercie. </w:t>
      </w:r>
    </w:p>
    <w:p w:rsidR="00500C65" w:rsidRDefault="00970DB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25.</w:t>
      </w:r>
      <w:r w:rsidR="00500C65" w:rsidRPr="00A96986">
        <w:rPr>
          <w:rFonts w:eastAsia="Verdana" w:cstheme="minorHAnsi"/>
          <w:color w:val="000000"/>
          <w:lang w:eastAsia="pl-PL"/>
        </w:rPr>
        <w:t>3.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Zamawiający przewiduje możliwość zmiany zawartej umowy w stosunku do treści wybranej oferty w zakresie uregulowanym w art. 454-455 ustawy </w:t>
      </w:r>
      <w:proofErr w:type="spellStart"/>
      <w:r w:rsidR="00140254">
        <w:rPr>
          <w:rFonts w:eastAsia="Verdana" w:cstheme="minorHAnsi"/>
          <w:color w:val="000000"/>
          <w:lang w:eastAsia="pl-PL"/>
        </w:rPr>
        <w:t>Pzp</w:t>
      </w:r>
      <w:proofErr w:type="spellEnd"/>
      <w:r w:rsidR="00500C65" w:rsidRPr="00A96986">
        <w:rPr>
          <w:rFonts w:eastAsia="Verdana" w:cstheme="minorHAnsi"/>
          <w:color w:val="000000"/>
          <w:lang w:eastAsia="pl-PL"/>
        </w:rPr>
        <w:t xml:space="preserve"> oraz wskaza</w:t>
      </w:r>
      <w:r w:rsidR="004F4A13">
        <w:rPr>
          <w:rFonts w:eastAsia="Verdana" w:cstheme="minorHAnsi"/>
          <w:color w:val="000000"/>
          <w:lang w:eastAsia="pl-PL"/>
        </w:rPr>
        <w:t xml:space="preserve">nym we Wzorze Umowy stanowiącym </w:t>
      </w:r>
      <w:r w:rsidR="004F4A13">
        <w:rPr>
          <w:rFonts w:eastAsia="Verdana" w:cstheme="minorHAnsi"/>
          <w:b/>
          <w:color w:val="000000"/>
          <w:lang w:eastAsia="pl-PL"/>
        </w:rPr>
        <w:t>F</w:t>
      </w:r>
      <w:r w:rsidR="0055197B">
        <w:rPr>
          <w:rFonts w:eastAsia="Verdana" w:cstheme="minorHAnsi"/>
          <w:b/>
          <w:color w:val="000000"/>
          <w:lang w:eastAsia="pl-PL"/>
        </w:rPr>
        <w:t>ormularz nr 8</w:t>
      </w:r>
      <w:r w:rsidR="00500C65" w:rsidRPr="00A96986">
        <w:rPr>
          <w:rFonts w:eastAsia="Verdana" w:cstheme="minorHAnsi"/>
          <w:b/>
          <w:color w:val="000000"/>
          <w:lang w:eastAsia="pl-PL"/>
        </w:rPr>
        <w:t xml:space="preserve"> do SWZ</w:t>
      </w:r>
      <w:r w:rsidR="00500C65">
        <w:rPr>
          <w:rFonts w:eastAsia="Verdana" w:cstheme="minorHAnsi"/>
          <w:color w:val="000000"/>
          <w:lang w:eastAsia="pl-PL"/>
        </w:rPr>
        <w:t xml:space="preserve"> tj.:</w:t>
      </w:r>
    </w:p>
    <w:p w:rsidR="00B775F0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1) zmiany wynagrodzenia w wyniku zmiany stawki podatku od towarów i usług VAT, w części obejmującej wynagrodzenie brutto za wykonanie przedmiotu umowy, wykonane od dnia obowiązywania nowej stawki podatku, bez zmiany wartości netto wynagrodzenia, z zastrzeżeniem postanowień przepisów wprowadzających nową stawkę podatku;</w:t>
      </w:r>
    </w:p>
    <w:p w:rsidR="00B775F0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2) ograniczenia zakresu rzeczowego przedmiotu umowy, co zostanie stwierdzone protokołem konieczności spisanym przez strony i spowoduje pomniejszenie należnego Wykonawcy wynagrodzenia określonego w § 8 ust. 1 umowy, przy zastosowaniu cen jednostkowych określonych w kosztorysie ofertowym Wykonawcy;</w:t>
      </w:r>
    </w:p>
    <w:p w:rsidR="00B775F0" w:rsidRPr="006C7004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3) jeżeli wystąpi konieczność zmiany zakresu rzeczowego umowy lub wykonania prac dodatkowych, zamiennych</w:t>
      </w:r>
      <w:r>
        <w:rPr>
          <w:rFonts w:cstheme="minorHAnsi"/>
        </w:rPr>
        <w:t xml:space="preserve"> lub nieprzewidzianych</w:t>
      </w:r>
      <w:r w:rsidRPr="006C7004">
        <w:rPr>
          <w:rFonts w:cstheme="minorHAnsi"/>
        </w:rPr>
        <w:t xml:space="preserve"> o których mowa w § 14 lub uwzględnien</w:t>
      </w:r>
      <w:r>
        <w:rPr>
          <w:rFonts w:cstheme="minorHAnsi"/>
        </w:rPr>
        <w:t xml:space="preserve">ia wpływu innych przedsięwzięć </w:t>
      </w:r>
      <w:r w:rsidRPr="006C7004">
        <w:rPr>
          <w:rFonts w:cstheme="minorHAnsi"/>
        </w:rPr>
        <w:t>i działań powiązanych z przedmiotem umowy, które będzie mia</w:t>
      </w:r>
      <w:r>
        <w:rPr>
          <w:rFonts w:cstheme="minorHAnsi"/>
        </w:rPr>
        <w:t>ło istotny wpływ na użytkowanie i spowoduje zmiany określonego wynagrodzenia określonego w &amp; 8 ust. 1 niniejszej umowy  przy zastosowaniu cen jednostkowych</w:t>
      </w:r>
      <w:r w:rsidRPr="0041700F">
        <w:rPr>
          <w:rFonts w:cstheme="minorHAnsi"/>
        </w:rPr>
        <w:t xml:space="preserve"> </w:t>
      </w:r>
      <w:r w:rsidRPr="006C7004">
        <w:rPr>
          <w:rFonts w:cstheme="minorHAnsi"/>
        </w:rPr>
        <w:t>określonych w kosztorysie ofertowym Wykonawcy;</w:t>
      </w:r>
      <w:r w:rsidRPr="006C7004">
        <w:rPr>
          <w:rFonts w:cstheme="minorHAnsi"/>
        </w:rPr>
        <w:br/>
        <w:t>4) zmiana terminu zakończenia przedmiotu umowy może nastąpić tylko do terminu gwarantującego otrzymanie przez Zamawiającego  dofinansowania tj. z Programu Rządowy Fundusz Polski Ład: Program Inwestycji Strategicznych w poniższych okolicznościach:</w:t>
      </w:r>
    </w:p>
    <w:p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a) wystąpi konieczność zmiany zakresu przedmiotu nini</w:t>
      </w:r>
      <w:r>
        <w:rPr>
          <w:rFonts w:cstheme="minorHAnsi"/>
        </w:rPr>
        <w:t xml:space="preserve">ejszej umowy lub wykonania robót </w:t>
      </w:r>
      <w:r w:rsidRPr="006C7004">
        <w:rPr>
          <w:rFonts w:cstheme="minorHAnsi"/>
        </w:rPr>
        <w:t>dodatkowych, zamiennych</w:t>
      </w:r>
      <w:r>
        <w:rPr>
          <w:rFonts w:cstheme="minorHAnsi"/>
        </w:rPr>
        <w:t xml:space="preserve"> lub nieprzewidzianych</w:t>
      </w:r>
      <w:r w:rsidRPr="006C7004">
        <w:rPr>
          <w:rFonts w:cstheme="minorHAnsi"/>
        </w:rPr>
        <w:t xml:space="preserve"> o których mowa w § 14 lub uwzględnien</w:t>
      </w:r>
      <w:r>
        <w:rPr>
          <w:rFonts w:cstheme="minorHAnsi"/>
        </w:rPr>
        <w:t xml:space="preserve">ia wpływu innych przedsięwzięć </w:t>
      </w:r>
      <w:r w:rsidRPr="006C7004">
        <w:rPr>
          <w:rFonts w:cstheme="minorHAnsi"/>
        </w:rPr>
        <w:t>i działań powiązanych z przedmiotem umowy, które będzie miało istotny wpływ na termin zakończenia zadania, wydłużenie czasu trwania umowy będzie równoważne z czasem trwania jej wstrzymania;</w:t>
      </w:r>
    </w:p>
    <w:p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 xml:space="preserve">b) w przypadku wystąpienia konieczności usunięcia błędów, wad lub wprowadzenie zmian </w:t>
      </w:r>
      <w:r w:rsidRPr="006C7004">
        <w:rPr>
          <w:rFonts w:cstheme="minorHAnsi"/>
        </w:rPr>
        <w:br/>
        <w:t>w dokumentacji projektowej lub  wykonania dokumentacji zamiennej, której wykonanie będzie miało wpływ na termin wykonania przedmiotu umowy, wydłużenie czasu trwania umowy będzie równoważne z czasem trwania jej wstrzymania;</w:t>
      </w:r>
    </w:p>
    <w:p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 xml:space="preserve">c ) w okresie realizacji przedmiotu umowy wystąpią przeszkody o obiektywnym charakterze, klęski żywiołowe, nie korzystne warunki gospodarcze, nadzwyczajne warunki atmosferyczne uniemożliwiające prowadzenie robót budowlanych – pomimo dołożenia wszelkich starań, aby roboty mogły zostać zrealizowane w terminie. Wydłużenie czasu trwania umowy będzie równoważne </w:t>
      </w:r>
      <w:r w:rsidRPr="006C7004">
        <w:rPr>
          <w:rFonts w:cstheme="minorHAnsi"/>
        </w:rPr>
        <w:br/>
      </w:r>
      <w:r w:rsidRPr="006C7004">
        <w:rPr>
          <w:rFonts w:cstheme="minorHAnsi"/>
        </w:rPr>
        <w:lastRenderedPageBreak/>
        <w:t xml:space="preserve">z czasem trwania ich wstrzymania. Fakt ten winien być odnotowany przez Kierownika Budowy </w:t>
      </w:r>
      <w:r w:rsidRPr="006C7004">
        <w:rPr>
          <w:rFonts w:cstheme="minorHAnsi"/>
        </w:rPr>
        <w:br/>
        <w:t>w dzienniku budowy i potwierdzony przez Inspektora Nadzoru oraz przedstawiciela Zamawiającego;</w:t>
      </w:r>
    </w:p>
    <w:p w:rsidR="00B775F0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5) dopuszczalne są zmiany rodzaju materiałów. Zmiana ta nie wymaga zawarcia aneksu, lecz pisemnej akceptacji inspektora nadzoru, do uzyskania której Wykonawca przedstawi uzasadnienie zmiany oraz informacje o proponowanych zmianach (np. karty katalogowe, certyfikaty albo atesty);</w:t>
      </w:r>
    </w:p>
    <w:p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6) gdy zmiana spowodowana jest zmianą obowiązujących przepisów mających wpływ na wykonywanie przedmiotu umowy;</w:t>
      </w:r>
    </w:p>
    <w:p w:rsidR="00B775F0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7</w:t>
      </w:r>
      <w:r w:rsidRPr="006C7004">
        <w:rPr>
          <w:rFonts w:cstheme="minorHAnsi"/>
        </w:rPr>
        <w:t xml:space="preserve">) zmiany  określone w art. 455 ust. 1 pkt 2-4, ust.2 ustawy </w:t>
      </w:r>
      <w:proofErr w:type="spellStart"/>
      <w:r w:rsidRPr="006C7004">
        <w:rPr>
          <w:rFonts w:cstheme="minorHAnsi"/>
        </w:rPr>
        <w:t>Pzp</w:t>
      </w:r>
      <w:proofErr w:type="spellEnd"/>
      <w:r w:rsidRPr="006C7004">
        <w:rPr>
          <w:rFonts w:cstheme="minorHAnsi"/>
        </w:rPr>
        <w:t>;</w:t>
      </w:r>
    </w:p>
    <w:p w:rsidR="00B775F0" w:rsidRPr="006C7004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8</w:t>
      </w:r>
      <w:r w:rsidRPr="006C7004">
        <w:rPr>
          <w:rFonts w:cstheme="minorHAnsi"/>
        </w:rPr>
        <w:t xml:space="preserve">) dopuszczalne są zmiany umowy, których łączna  wartość jest mniejsza niż progi unijne oraz jest niższa niż 10%  wartości pierwotnej  umowy, w przypadku zamówień na usługi, dostawy, albo 15% </w:t>
      </w:r>
      <w:r w:rsidRPr="006C7004">
        <w:rPr>
          <w:rFonts w:cstheme="minorHAnsi"/>
        </w:rPr>
        <w:br/>
        <w:t>w przypadku zamówień na roboty budowlane, a zmiany te nie powodują  zmiany ogólnego charakteru umowy;</w:t>
      </w:r>
    </w:p>
    <w:p w:rsidR="00BA1BA7" w:rsidRPr="00EF5860" w:rsidRDefault="00BA1BA7" w:rsidP="00BA1BA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25.4</w:t>
      </w:r>
      <w:r w:rsidRPr="00EF5860">
        <w:rPr>
          <w:rFonts w:cstheme="minorHAnsi"/>
        </w:rPr>
        <w:t xml:space="preserve">. </w:t>
      </w:r>
      <w:r>
        <w:rPr>
          <w:rFonts w:cstheme="minorHAnsi"/>
        </w:rPr>
        <w:t>Nie stanowi zmiany umowy:</w:t>
      </w:r>
    </w:p>
    <w:p w:rsidR="00BA1BA7" w:rsidRPr="00EF5860" w:rsidRDefault="00BA1BA7" w:rsidP="00BA1BA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F5860">
        <w:rPr>
          <w:rFonts w:cstheme="minorHAnsi"/>
        </w:rPr>
        <w:t>1)zmiana danych związanych z obsługą administr</w:t>
      </w:r>
      <w:r>
        <w:rPr>
          <w:rFonts w:cstheme="minorHAnsi"/>
        </w:rPr>
        <w:t xml:space="preserve">acyjno-organizacyjną umowy (np. </w:t>
      </w:r>
      <w:r w:rsidRPr="00EF5860">
        <w:rPr>
          <w:rFonts w:cstheme="minorHAnsi"/>
        </w:rPr>
        <w:t>zmiana dokumentów potwierdzających wykonanie robót, zmiana nr rachunku bankowego);</w:t>
      </w:r>
    </w:p>
    <w:p w:rsidR="00BA1BA7" w:rsidRPr="00EF5860" w:rsidRDefault="00BA1BA7" w:rsidP="00BA1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860">
        <w:rPr>
          <w:rFonts w:cstheme="minorHAnsi"/>
        </w:rPr>
        <w:t>2)zmiany danych teleadresowych;</w:t>
      </w:r>
    </w:p>
    <w:p w:rsidR="00BA1BA7" w:rsidRDefault="00BA1BA7" w:rsidP="00BA1BA7">
      <w:pPr>
        <w:spacing w:after="0" w:line="240" w:lineRule="auto"/>
        <w:ind w:right="113"/>
        <w:jc w:val="both"/>
        <w:rPr>
          <w:rFonts w:cstheme="minorHAnsi"/>
          <w:color w:val="000000"/>
        </w:rPr>
      </w:pPr>
    </w:p>
    <w:p w:rsidR="00BA1BA7" w:rsidRDefault="00BA1BA7" w:rsidP="00BA1BA7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25.5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Zmiana umowy wymaga dla swej ważności, pod rygorem nieważności, zachowania formy pisemnej.</w:t>
      </w:r>
    </w:p>
    <w:p w:rsidR="00BA1BA7" w:rsidRDefault="00BA1BA7" w:rsidP="00BA1BA7">
      <w:pPr>
        <w:spacing w:after="0" w:line="240" w:lineRule="auto"/>
        <w:ind w:right="113"/>
        <w:jc w:val="both"/>
        <w:rPr>
          <w:rFonts w:ascii="Roboto" w:hAnsi="Roboto"/>
          <w:shd w:val="clear" w:color="auto" w:fill="FFFFFF"/>
        </w:rPr>
      </w:pPr>
    </w:p>
    <w:p w:rsidR="00BA1BA7" w:rsidRDefault="00BA1BA7" w:rsidP="00BA1BA7">
      <w:pPr>
        <w:spacing w:after="0" w:line="240" w:lineRule="auto"/>
        <w:ind w:right="113"/>
        <w:jc w:val="both"/>
        <w:rPr>
          <w:rFonts w:cstheme="minorHAnsi"/>
          <w:u w:val="single"/>
          <w:shd w:val="clear" w:color="auto" w:fill="FFFFFF"/>
        </w:rPr>
      </w:pPr>
      <w:r w:rsidRPr="002B3F20">
        <w:rPr>
          <w:rFonts w:cstheme="minorHAnsi"/>
          <w:u w:val="single"/>
          <w:shd w:val="clear" w:color="auto" w:fill="FFFFFF"/>
        </w:rPr>
        <w:t xml:space="preserve">25.6.Umowa zostanie zawarta z wybranym Wykonawcą nie wcześniej niż po otrzymaniu przez Zamawiającego Promesy z Rządowego Funduszu Polski Ład: Program Inwestycji Strategicznych, </w:t>
      </w:r>
      <w:r>
        <w:rPr>
          <w:rFonts w:cstheme="minorHAnsi"/>
          <w:u w:val="single"/>
          <w:shd w:val="clear" w:color="auto" w:fill="FFFFFF"/>
        </w:rPr>
        <w:br/>
      </w:r>
      <w:r w:rsidRPr="002B3F20">
        <w:rPr>
          <w:rFonts w:cstheme="minorHAnsi"/>
          <w:u w:val="single"/>
          <w:shd w:val="clear" w:color="auto" w:fill="FFFFFF"/>
        </w:rPr>
        <w:t>dla zadania będącego przedmiotem zamówienia.</w:t>
      </w:r>
    </w:p>
    <w:p w:rsidR="008C25A9" w:rsidRDefault="008C25A9" w:rsidP="00BA4D91">
      <w:pPr>
        <w:spacing w:after="0" w:line="240" w:lineRule="auto"/>
        <w:ind w:right="113"/>
        <w:jc w:val="both"/>
        <w:rPr>
          <w:rFonts w:cstheme="minorHAnsi"/>
          <w:color w:val="000000"/>
        </w:rPr>
      </w:pPr>
    </w:p>
    <w:p w:rsidR="00B86748" w:rsidRPr="00B86748" w:rsidRDefault="00B86748" w:rsidP="00A272B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26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B86748">
        <w:rPr>
          <w:rFonts w:ascii="Tahoma" w:hAnsi="Tahoma" w:cs="Tahoma"/>
          <w:bCs/>
          <w:sz w:val="20"/>
        </w:rPr>
        <w:t xml:space="preserve"> </w:t>
      </w:r>
      <w:r w:rsidRPr="00B8674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</w:t>
      </w:r>
      <w:r w:rsidR="00572560">
        <w:rPr>
          <w:rFonts w:asciiTheme="minorHAnsi" w:hAnsiTheme="minorHAnsi" w:cstheme="minorHAnsi"/>
          <w:b/>
          <w:bCs/>
          <w:color w:val="auto"/>
          <w:sz w:val="22"/>
          <w:szCs w:val="22"/>
        </w:rPr>
        <w:t>ziału w postępowaniu, jeżeli Z</w:t>
      </w:r>
      <w:r w:rsidRPr="00B86748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ich zwrot</w:t>
      </w:r>
    </w:p>
    <w:p w:rsidR="00C224AC" w:rsidRDefault="0055302A" w:rsidP="0055302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A07AA">
        <w:rPr>
          <w:rFonts w:ascii="Tahoma" w:hAnsi="Tahoma" w:cs="Tahoma"/>
          <w:sz w:val="20"/>
          <w:szCs w:val="20"/>
        </w:rPr>
        <w:t xml:space="preserve">amawiający </w:t>
      </w:r>
      <w:r>
        <w:rPr>
          <w:rFonts w:ascii="Tahoma" w:hAnsi="Tahoma" w:cs="Tahoma"/>
          <w:sz w:val="20"/>
          <w:szCs w:val="20"/>
        </w:rPr>
        <w:t xml:space="preserve">nie </w:t>
      </w:r>
      <w:r w:rsidRPr="003A07AA">
        <w:rPr>
          <w:rFonts w:ascii="Tahoma" w:hAnsi="Tahoma" w:cs="Tahoma"/>
          <w:sz w:val="20"/>
          <w:szCs w:val="20"/>
        </w:rPr>
        <w:t>przewiduje zwrot</w:t>
      </w:r>
      <w:r>
        <w:rPr>
          <w:rFonts w:ascii="Tahoma" w:hAnsi="Tahoma" w:cs="Tahoma"/>
          <w:sz w:val="20"/>
          <w:szCs w:val="20"/>
        </w:rPr>
        <w:t xml:space="preserve">u </w:t>
      </w:r>
      <w:r w:rsidRPr="0066044D">
        <w:rPr>
          <w:rFonts w:ascii="Tahoma" w:hAnsi="Tahoma" w:cs="Tahoma"/>
          <w:sz w:val="20"/>
          <w:szCs w:val="20"/>
        </w:rPr>
        <w:t>kosztów udziału w postępowaniu</w:t>
      </w:r>
      <w:r>
        <w:rPr>
          <w:rFonts w:ascii="Tahoma" w:hAnsi="Tahoma" w:cs="Tahoma"/>
          <w:sz w:val="20"/>
          <w:szCs w:val="20"/>
        </w:rPr>
        <w:t xml:space="preserve"> z zastrzeżeniem art. 261 Ustawy</w:t>
      </w:r>
      <w:r w:rsidR="005E7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755D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A3C84" w:rsidRPr="00C72ABE" w:rsidRDefault="007A3C84" w:rsidP="007A3C8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>27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:rsidR="007A3C84" w:rsidRDefault="007A3C84" w:rsidP="007A3C84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Środki ochrony prawnej przysługują wykonawcy, jeżeli ma lub miał interes w uzyskaniu zamówienia oraz poniósł lub może ponieść szkodę w wyniku naruszenia przez zamawiającego przepisów ustawy</w:t>
      </w:r>
      <w:r w:rsidR="00582015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. </w:t>
      </w:r>
    </w:p>
    <w:p w:rsidR="007A3C84" w:rsidRPr="00A96986" w:rsidRDefault="00970DB8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77722B">
        <w:rPr>
          <w:rFonts w:eastAsia="Verdana" w:cstheme="minorHAnsi"/>
          <w:color w:val="000000"/>
          <w:lang w:eastAsia="pl-PL"/>
        </w:rPr>
        <w:t>8</w:t>
      </w:r>
      <w:r w:rsidR="007A3C84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>2</w:t>
      </w:r>
      <w:r w:rsidR="007A3C84" w:rsidRPr="00A96986">
        <w:rPr>
          <w:rFonts w:eastAsia="Verdana" w:cstheme="minorHAnsi"/>
          <w:color w:val="000000"/>
          <w:lang w:eastAsia="pl-PL"/>
        </w:rPr>
        <w:t>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 ustawy </w:t>
      </w:r>
      <w:proofErr w:type="spellStart"/>
      <w:r w:rsidR="007A3C84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, oraz Rzecznikowi Małych i Średnich Przedsiębiorców. </w:t>
      </w:r>
    </w:p>
    <w:p w:rsidR="007A3C84" w:rsidRPr="00A96986" w:rsidRDefault="0077722B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970DB8">
        <w:rPr>
          <w:rFonts w:eastAsia="Verdana" w:cstheme="minorHAnsi"/>
          <w:color w:val="000000"/>
          <w:lang w:eastAsia="pl-PL"/>
        </w:rPr>
        <w:t>.3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</w:t>
      </w:r>
      <w:r w:rsidR="007A3C84" w:rsidRPr="00B450A5">
        <w:rPr>
          <w:rFonts w:eastAsia="Verdana" w:cstheme="minorHAnsi"/>
          <w:lang w:eastAsia="pl-PL"/>
        </w:rPr>
        <w:t xml:space="preserve">o udzielenie zamówienia publicznego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a)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niezgodną z przepisami ustawy czynność zamawiającego, podjętą w postępowaniu o udzielenie zamówienia, w tym na projektowane postanowienie umowy; </w:t>
      </w:r>
    </w:p>
    <w:p w:rsidR="007A3C84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zaniechanie czynności w postępowaniu o udzielenie zamówienia, do której zamawiający był obowiązany na podstawie ustawy; </w:t>
      </w:r>
    </w:p>
    <w:p w:rsidR="007A3C84" w:rsidRPr="00941EE6" w:rsidRDefault="007A3C84" w:rsidP="007A3C84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:rsidR="007A3C84" w:rsidRPr="00941EE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 w:rsidRPr="00941EE6">
        <w:rPr>
          <w:rFonts w:eastAsia="Verdana" w:cstheme="minorHAnsi"/>
          <w:lang w:eastAsia="pl-PL"/>
        </w:rPr>
        <w:t>28</w:t>
      </w:r>
      <w:r w:rsidR="007A3C84" w:rsidRPr="00941EE6">
        <w:rPr>
          <w:rFonts w:eastAsia="Verdana" w:cstheme="minorHAnsi"/>
          <w:lang w:eastAsia="pl-PL"/>
        </w:rPr>
        <w:t>.4. Odwołanie wnosi się do Prezesa Izby. Odwołujący przekazuje</w:t>
      </w:r>
      <w:r w:rsidR="00941EE6">
        <w:rPr>
          <w:rFonts w:eastAsia="Verdana" w:cstheme="minorHAnsi"/>
          <w:lang w:eastAsia="pl-PL"/>
        </w:rPr>
        <w:t xml:space="preserve"> Zamawiającemu odwołanie wniesione w formie elektronicznej albo postaci elektronicznej albo kopię tego odwołania, jeżeli </w:t>
      </w:r>
      <w:r w:rsidR="00941EE6">
        <w:rPr>
          <w:rFonts w:eastAsia="Verdana" w:cstheme="minorHAnsi"/>
          <w:lang w:eastAsia="pl-PL"/>
        </w:rPr>
        <w:lastRenderedPageBreak/>
        <w:t>zostało ono wniesiono w formie pisemnej, przed upływem terminu do wniesienia odwołania w taki sposób, aby mógł on zapoznać się z jego treścią przed upływem tego terminu.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5.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:rsidR="007A3C84" w:rsidRPr="00A96986" w:rsidRDefault="0077722B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6.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wnosi się w terminie: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10 dni od dnia przekazania informacji o czynności zamawiającego stanowiącej podstawę jego wniesienia, jeżeli informacja została przekazana w s</w:t>
      </w:r>
      <w:r>
        <w:rPr>
          <w:rFonts w:eastAsia="Verdana" w:cstheme="minorHAnsi"/>
          <w:color w:val="000000"/>
          <w:lang w:eastAsia="pl-PL"/>
        </w:rPr>
        <w:t>posób inny niż określony w pkt 1</w:t>
      </w:r>
      <w:r w:rsidRPr="00A96986">
        <w:rPr>
          <w:rFonts w:eastAsia="Verdana" w:cstheme="minorHAnsi"/>
          <w:color w:val="000000"/>
          <w:lang w:eastAsia="pl-PL"/>
        </w:rPr>
        <w:t xml:space="preserve">). 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7.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8.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Na orzeczenie Izby oraz postanowienie Prezesa Izby, o którym mowa w art. 519 ust.</w:t>
      </w:r>
      <w:r w:rsidR="007A3C84">
        <w:rPr>
          <w:rFonts w:eastAsia="Verdana" w:cstheme="minorHAnsi"/>
          <w:color w:val="000000"/>
          <w:lang w:eastAsia="pl-PL"/>
        </w:rPr>
        <w:t xml:space="preserve"> 1 ustawy </w:t>
      </w:r>
      <w:proofErr w:type="spellStart"/>
      <w:r w:rsidR="007A3C84">
        <w:rPr>
          <w:rFonts w:eastAsia="Verdana" w:cstheme="minorHAnsi"/>
          <w:color w:val="000000"/>
          <w:lang w:eastAsia="pl-PL"/>
        </w:rPr>
        <w:t>Pz</w:t>
      </w:r>
      <w:r w:rsidR="007A3C84" w:rsidRPr="00A96986">
        <w:rPr>
          <w:rFonts w:eastAsia="Verdana" w:cstheme="minorHAnsi"/>
          <w:color w:val="000000"/>
          <w:lang w:eastAsia="pl-PL"/>
        </w:rPr>
        <w:t>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9.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10.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do Sądu Okręgowego w Warszawie - sądu zamówień publicznych, zwanego dalej "sądem zamówień publicznych". </w:t>
      </w:r>
    </w:p>
    <w:p w:rsidR="007A3C84" w:rsidRPr="00B07B24" w:rsidRDefault="0077722B" w:rsidP="007A3C84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A3C84">
        <w:rPr>
          <w:rFonts w:cstheme="minorHAnsi"/>
        </w:rPr>
        <w:t>Pz</w:t>
      </w:r>
      <w:r w:rsidR="00222BB4">
        <w:rPr>
          <w:rFonts w:cstheme="minorHAnsi"/>
        </w:rPr>
        <w:t>p</w:t>
      </w:r>
      <w:proofErr w:type="spellEnd"/>
      <w:r w:rsidR="007A3C84" w:rsidRPr="00A96986">
        <w:rPr>
          <w:rFonts w:cstheme="minorHAnsi"/>
        </w:rPr>
        <w:t>, przesyłając jednocześnie jej odpis przeciw</w:t>
      </w:r>
      <w:r w:rsidR="007A3C84">
        <w:rPr>
          <w:rFonts w:cstheme="minorHAnsi"/>
        </w:rPr>
        <w:t>nikowi skargi. Złożenie skargi</w:t>
      </w:r>
      <w:r w:rsidR="007A3C84" w:rsidRPr="00A96986">
        <w:rPr>
          <w:rFonts w:cstheme="minorHAnsi"/>
        </w:rPr>
        <w:t xml:space="preserve"> w placówce pocztowej operatora wyznaczonego w rozumieniu ustawy z dnia 23 listopada 2012 r. - Prawo pocztowe jest równoznaczne z jej wniesieniem. </w:t>
      </w:r>
    </w:p>
    <w:p w:rsidR="009B6365" w:rsidRPr="009A1037" w:rsidRDefault="0077722B" w:rsidP="009A1037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28</w:t>
      </w:r>
      <w:r w:rsidR="007A3C84">
        <w:rPr>
          <w:rFonts w:cstheme="minorHAnsi"/>
        </w:rPr>
        <w:t>.</w:t>
      </w:r>
      <w:r w:rsidR="007A3C84" w:rsidRPr="00A96986">
        <w:rPr>
          <w:rFonts w:cstheme="minorHAnsi"/>
        </w:rPr>
        <w:t>12.</w:t>
      </w:r>
      <w:r w:rsidR="007A3C84">
        <w:rPr>
          <w:rFonts w:cstheme="minorHAnsi"/>
        </w:rPr>
        <w:t xml:space="preserve"> </w:t>
      </w:r>
      <w:r w:rsidR="007A3C84" w:rsidRPr="00A96986">
        <w:rPr>
          <w:rFonts w:cstheme="minorHAnsi"/>
        </w:rPr>
        <w:t xml:space="preserve">Prezes Izby przekazuje skargę wraz z aktami postępowania odwoławczego do sądu zamówień publicznych w terminie 7 dni od dnia jej otrzymania. </w:t>
      </w:r>
    </w:p>
    <w:p w:rsidR="003E2A95" w:rsidRPr="0055302A" w:rsidRDefault="003E2A95" w:rsidP="0055302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28.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</w:p>
    <w:p w:rsidR="00343A0E" w:rsidRPr="009E2C64" w:rsidRDefault="00146034" w:rsidP="00BA4D91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I. Załączniki do SWZ:</w:t>
      </w:r>
    </w:p>
    <w:p w:rsidR="005C703C" w:rsidRPr="008B7F94" w:rsidRDefault="005C703C" w:rsidP="00C224AC">
      <w:pPr>
        <w:spacing w:after="115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210B58">
        <w:rPr>
          <w:rFonts w:eastAsia="Verdana" w:cstheme="minorHAnsi"/>
          <w:color w:val="000000"/>
          <w:u w:val="single"/>
          <w:lang w:eastAsia="pl-PL"/>
        </w:rPr>
        <w:t>Załącznik nr 1 -</w:t>
      </w:r>
      <w:r>
        <w:rPr>
          <w:rFonts w:eastAsia="Verdana" w:cstheme="minorHAnsi"/>
          <w:b/>
          <w:color w:val="000000"/>
          <w:u w:val="single"/>
          <w:lang w:eastAsia="pl-PL"/>
        </w:rPr>
        <w:t>P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rojekt budowlany</w:t>
      </w:r>
      <w:r w:rsidRPr="00210B58">
        <w:rPr>
          <w:rFonts w:eastAsia="Verdana" w:cstheme="minorHAnsi"/>
          <w:color w:val="000000"/>
          <w:u w:val="single"/>
          <w:lang w:eastAsia="pl-PL"/>
        </w:rPr>
        <w:t xml:space="preserve"> </w:t>
      </w:r>
      <w:r>
        <w:rPr>
          <w:rFonts w:eastAsia="Verdana" w:cstheme="minorHAnsi"/>
          <w:color w:val="000000"/>
          <w:u w:val="single"/>
          <w:lang w:eastAsia="pl-PL"/>
        </w:rPr>
        <w:t>:</w:t>
      </w:r>
    </w:p>
    <w:p w:rsidR="005C703C" w:rsidRPr="00210B58" w:rsidRDefault="005540B4" w:rsidP="005C703C">
      <w:pPr>
        <w:spacing w:after="115" w:line="240" w:lineRule="auto"/>
        <w:ind w:right="113"/>
        <w:jc w:val="both"/>
        <w:rPr>
          <w:rFonts w:eastAsia="Verdana" w:cstheme="minorHAnsi"/>
          <w:color w:val="000000"/>
          <w:u w:val="single"/>
          <w:lang w:eastAsia="pl-PL"/>
        </w:rPr>
      </w:pPr>
      <w:r>
        <w:rPr>
          <w:rFonts w:eastAsia="Verdana" w:cstheme="minorHAnsi"/>
          <w:color w:val="000000"/>
          <w:u w:val="single"/>
          <w:lang w:eastAsia="pl-PL"/>
        </w:rPr>
        <w:t>Załącznik nr 2</w:t>
      </w:r>
      <w:r w:rsidR="005C703C" w:rsidRPr="00210B58">
        <w:rPr>
          <w:rFonts w:eastAsia="Verdana" w:cstheme="minorHAnsi"/>
          <w:color w:val="000000"/>
          <w:u w:val="single"/>
          <w:lang w:eastAsia="pl-PL"/>
        </w:rPr>
        <w:t xml:space="preserve">- </w:t>
      </w:r>
      <w:r w:rsidR="00C224AC">
        <w:rPr>
          <w:rFonts w:eastAsia="Verdana" w:cstheme="minorHAnsi"/>
          <w:b/>
          <w:color w:val="000000"/>
          <w:u w:val="single"/>
          <w:lang w:eastAsia="pl-PL"/>
        </w:rPr>
        <w:t>P</w:t>
      </w:r>
      <w:r w:rsidR="005C703C" w:rsidRPr="00251D20">
        <w:rPr>
          <w:rFonts w:eastAsia="Verdana" w:cstheme="minorHAnsi"/>
          <w:b/>
          <w:color w:val="000000"/>
          <w:u w:val="single"/>
          <w:lang w:eastAsia="pl-PL"/>
        </w:rPr>
        <w:t>rzedmiar robót:</w:t>
      </w:r>
    </w:p>
    <w:p w:rsidR="005C703C" w:rsidRDefault="005C703C" w:rsidP="005C703C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5C703C" w:rsidRPr="00251D20" w:rsidRDefault="005C703C" w:rsidP="005C703C">
      <w:pPr>
        <w:spacing w:after="115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210B58">
        <w:rPr>
          <w:rFonts w:eastAsia="Verdana" w:cstheme="minorHAnsi"/>
          <w:color w:val="000000"/>
          <w:u w:val="single"/>
          <w:lang w:eastAsia="pl-PL"/>
        </w:rPr>
        <w:t>Z</w:t>
      </w:r>
      <w:r w:rsidR="005540B4">
        <w:rPr>
          <w:rFonts w:eastAsia="Verdana" w:cstheme="minorHAnsi"/>
          <w:color w:val="000000"/>
          <w:u w:val="single"/>
          <w:lang w:eastAsia="pl-PL"/>
        </w:rPr>
        <w:t>ałącznik nr 3</w:t>
      </w:r>
      <w:r w:rsidRPr="00210B58">
        <w:rPr>
          <w:rFonts w:eastAsia="Verdana" w:cstheme="minorHAnsi"/>
          <w:color w:val="000000"/>
          <w:u w:val="single"/>
          <w:lang w:eastAsia="pl-PL"/>
        </w:rPr>
        <w:t xml:space="preserve">- </w:t>
      </w:r>
      <w:r>
        <w:rPr>
          <w:rFonts w:eastAsia="Verdana" w:cstheme="minorHAnsi"/>
          <w:b/>
          <w:color w:val="000000"/>
          <w:u w:val="single"/>
          <w:lang w:eastAsia="pl-PL"/>
        </w:rPr>
        <w:t>Specyfikacje T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echniczne</w:t>
      </w:r>
      <w:r>
        <w:rPr>
          <w:rFonts w:eastAsia="Verdana" w:cstheme="minorHAnsi"/>
          <w:b/>
          <w:color w:val="000000"/>
          <w:u w:val="single"/>
          <w:lang w:eastAsia="pl-PL"/>
        </w:rPr>
        <w:t xml:space="preserve"> Wykonania i Odbioru Robót Budowlanych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:</w:t>
      </w:r>
    </w:p>
    <w:p w:rsidR="004D54F6" w:rsidRDefault="004D54F6" w:rsidP="004D54F6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1) </w:t>
      </w:r>
      <w:proofErr w:type="spellStart"/>
      <w:r w:rsidR="002D2DEC">
        <w:rPr>
          <w:rFonts w:eastAsia="Verdana" w:cstheme="minorHAnsi"/>
          <w:color w:val="000000"/>
          <w:lang w:eastAsia="pl-PL"/>
        </w:rPr>
        <w:t>STWiORB</w:t>
      </w:r>
      <w:proofErr w:type="spellEnd"/>
      <w:r w:rsidR="002D2DEC">
        <w:rPr>
          <w:rFonts w:eastAsia="Verdana" w:cstheme="minorHAnsi"/>
          <w:color w:val="000000"/>
          <w:lang w:eastAsia="pl-PL"/>
        </w:rPr>
        <w:t>-</w:t>
      </w:r>
      <w:r w:rsidRPr="000E656E">
        <w:rPr>
          <w:rFonts w:eastAsia="Verdana" w:cstheme="minorHAnsi"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Branża Budowlana;</w:t>
      </w:r>
    </w:p>
    <w:p w:rsidR="004D54F6" w:rsidRDefault="004D54F6" w:rsidP="004D54F6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2) </w:t>
      </w:r>
      <w:proofErr w:type="spellStart"/>
      <w:r>
        <w:rPr>
          <w:rFonts w:eastAsia="Verdana" w:cstheme="minorHAnsi"/>
          <w:color w:val="000000"/>
          <w:lang w:eastAsia="pl-PL"/>
        </w:rPr>
        <w:t>STWiORB</w:t>
      </w:r>
      <w:proofErr w:type="spellEnd"/>
      <w:r>
        <w:rPr>
          <w:rFonts w:eastAsia="Verdana" w:cstheme="minorHAnsi"/>
          <w:color w:val="000000"/>
          <w:lang w:eastAsia="pl-PL"/>
        </w:rPr>
        <w:t>- Branża Instalacje Sanitarne;</w:t>
      </w:r>
    </w:p>
    <w:p w:rsidR="004D54F6" w:rsidRPr="000E656E" w:rsidRDefault="004D54F6" w:rsidP="004D54F6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3) </w:t>
      </w:r>
      <w:proofErr w:type="spellStart"/>
      <w:r>
        <w:rPr>
          <w:rFonts w:eastAsia="Verdana" w:cstheme="minorHAnsi"/>
          <w:color w:val="000000"/>
          <w:lang w:eastAsia="pl-PL"/>
        </w:rPr>
        <w:t>STWiORB</w:t>
      </w:r>
      <w:proofErr w:type="spellEnd"/>
      <w:r>
        <w:rPr>
          <w:rFonts w:eastAsia="Verdana" w:cstheme="minorHAnsi"/>
          <w:color w:val="000000"/>
          <w:lang w:eastAsia="pl-PL"/>
        </w:rPr>
        <w:t>- Branża Elektryczna;</w:t>
      </w:r>
    </w:p>
    <w:p w:rsidR="005540B4" w:rsidRDefault="005540B4" w:rsidP="00C224AC">
      <w:pPr>
        <w:spacing w:after="0" w:line="240" w:lineRule="auto"/>
        <w:ind w:right="113"/>
        <w:jc w:val="both"/>
        <w:rPr>
          <w:rFonts w:cstheme="minorHAnsi"/>
        </w:rPr>
      </w:pPr>
    </w:p>
    <w:p w:rsidR="005540B4" w:rsidRPr="00C224AC" w:rsidRDefault="005540B4" w:rsidP="00C224AC">
      <w:pPr>
        <w:spacing w:after="0" w:line="240" w:lineRule="auto"/>
        <w:ind w:right="113"/>
        <w:jc w:val="both"/>
        <w:rPr>
          <w:rFonts w:cstheme="minorHAnsi"/>
        </w:rPr>
      </w:pPr>
    </w:p>
    <w:p w:rsidR="007A6613" w:rsidRPr="00607012" w:rsidRDefault="00607012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607012">
        <w:rPr>
          <w:rFonts w:cstheme="minorHAnsi"/>
          <w:b/>
          <w:u w:val="single"/>
        </w:rPr>
        <w:t xml:space="preserve"> II.</w:t>
      </w:r>
      <w:r w:rsidR="00343A0E" w:rsidRPr="00607012">
        <w:rPr>
          <w:rFonts w:cstheme="minorHAnsi"/>
          <w:b/>
          <w:u w:val="single"/>
        </w:rPr>
        <w:t xml:space="preserve"> Formularze do sporządzenia oferty:</w:t>
      </w:r>
    </w:p>
    <w:p w:rsidR="00343A0E" w:rsidRPr="00343A0E" w:rsidRDefault="005540B4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1. Formularz Oferty – F</w:t>
      </w:r>
      <w:r w:rsidR="00343A0E" w:rsidRPr="00343A0E">
        <w:rPr>
          <w:rFonts w:cstheme="minorHAnsi"/>
        </w:rPr>
        <w:t>ormularz nr 1;</w:t>
      </w:r>
    </w:p>
    <w:p w:rsidR="00343A0E" w:rsidRDefault="00343A0E" w:rsidP="005540B4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 xml:space="preserve">2. Oświadczenie wykonawcy dotyczące przesłanek </w:t>
      </w:r>
      <w:r w:rsidR="00D56C50">
        <w:rPr>
          <w:rFonts w:cstheme="minorHAnsi"/>
        </w:rPr>
        <w:t>wykluczenia z postępowania oraz</w:t>
      </w:r>
      <w:r w:rsidRPr="00343A0E">
        <w:rPr>
          <w:rFonts w:cstheme="minorHAnsi"/>
        </w:rPr>
        <w:t xml:space="preserve"> spełniania war</w:t>
      </w:r>
      <w:r w:rsidR="00D56C50">
        <w:rPr>
          <w:rFonts w:cstheme="minorHAnsi"/>
        </w:rPr>
        <w:t>unków udziału w postępowaniu – F</w:t>
      </w:r>
      <w:r w:rsidRPr="00343A0E">
        <w:rPr>
          <w:rFonts w:cstheme="minorHAnsi"/>
        </w:rPr>
        <w:t xml:space="preserve">ormularz nr 2; </w:t>
      </w:r>
    </w:p>
    <w:p w:rsidR="00654BA1" w:rsidRPr="00654BA1" w:rsidRDefault="00351E2F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3</w:t>
      </w:r>
      <w:r w:rsidR="00654BA1" w:rsidRPr="00654BA1">
        <w:rPr>
          <w:rFonts w:cstheme="minorHAnsi"/>
        </w:rPr>
        <w:t xml:space="preserve"> Zobowiązanie innych podmiotów do oddania do dyspozycji Wykonawcy niezbędnych zasobów </w:t>
      </w:r>
      <w:r w:rsidR="00436648">
        <w:rPr>
          <w:rFonts w:cstheme="minorHAnsi"/>
        </w:rPr>
        <w:br/>
      </w:r>
      <w:r w:rsidR="00654BA1" w:rsidRPr="00654BA1">
        <w:rPr>
          <w:rFonts w:cstheme="minorHAnsi"/>
        </w:rPr>
        <w:t>do realizacji zamówienia p</w:t>
      </w:r>
      <w:r w:rsidR="00D56C50">
        <w:rPr>
          <w:rFonts w:cstheme="minorHAnsi"/>
        </w:rPr>
        <w:t>ublicznego- F</w:t>
      </w:r>
      <w:r w:rsidR="00654BA1" w:rsidRPr="00654BA1">
        <w:rPr>
          <w:rFonts w:cstheme="minorHAnsi"/>
        </w:rPr>
        <w:t xml:space="preserve">ormularz 3 (jeżeli dotyczy); </w:t>
      </w:r>
    </w:p>
    <w:p w:rsidR="00343A0E" w:rsidRPr="00343A0E" w:rsidRDefault="00B652CF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4</w:t>
      </w:r>
      <w:r w:rsidR="00343A0E" w:rsidRPr="00343A0E">
        <w:rPr>
          <w:rFonts w:cstheme="minorHAnsi"/>
        </w:rPr>
        <w:t>. Wykaz wykonanych rob</w:t>
      </w:r>
      <w:r w:rsidR="00D56C50">
        <w:rPr>
          <w:rFonts w:cstheme="minorHAnsi"/>
        </w:rPr>
        <w:t>ót budowlanych – doświadczenie Wykonawcy – F</w:t>
      </w:r>
      <w:r>
        <w:rPr>
          <w:rFonts w:cstheme="minorHAnsi"/>
        </w:rPr>
        <w:t>ormularz nr 4</w:t>
      </w:r>
      <w:r w:rsidR="00343A0E" w:rsidRPr="00343A0E">
        <w:rPr>
          <w:rFonts w:cstheme="minorHAnsi"/>
        </w:rPr>
        <w:t>;</w:t>
      </w:r>
    </w:p>
    <w:p w:rsidR="00343A0E" w:rsidRDefault="00B652CF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lastRenderedPageBreak/>
        <w:t>5</w:t>
      </w:r>
      <w:r w:rsidR="00343A0E" w:rsidRPr="00343A0E">
        <w:rPr>
          <w:rFonts w:cstheme="minorHAnsi"/>
        </w:rPr>
        <w:t>. Wykaz osób skierowanych przez Wykona</w:t>
      </w:r>
      <w:r w:rsidR="00D56C50">
        <w:rPr>
          <w:rFonts w:cstheme="minorHAnsi"/>
        </w:rPr>
        <w:t>wcę do realizacji zamówienia - F</w:t>
      </w:r>
      <w:r>
        <w:rPr>
          <w:rFonts w:cstheme="minorHAnsi"/>
        </w:rPr>
        <w:t>ormularz nr 5</w:t>
      </w:r>
      <w:r w:rsidR="00343A0E" w:rsidRPr="00343A0E">
        <w:rPr>
          <w:rFonts w:cstheme="minorHAnsi"/>
        </w:rPr>
        <w:t>;</w:t>
      </w:r>
    </w:p>
    <w:p w:rsidR="00D56C50" w:rsidRPr="00343A0E" w:rsidRDefault="00B652CF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6</w:t>
      </w:r>
      <w:r w:rsidR="001662E3">
        <w:rPr>
          <w:rFonts w:cstheme="minorHAnsi"/>
        </w:rPr>
        <w:t>.</w:t>
      </w:r>
      <w:r w:rsidR="001662E3" w:rsidRPr="001662E3">
        <w:t xml:space="preserve"> </w:t>
      </w:r>
      <w:r w:rsidR="001662E3">
        <w:t xml:space="preserve">Wykonawcy wspólnie ubiegający się o udzielenie zamówienia, dołączają do oferty oświadczenie, </w:t>
      </w:r>
      <w:r w:rsidR="001662E3">
        <w:br/>
        <w:t>z którego wynika, które czynności wykonają poszczególni Wykonawcy</w:t>
      </w:r>
      <w:r w:rsidR="001662E3" w:rsidRPr="001662E3">
        <w:t xml:space="preserve">-Formularz nr </w:t>
      </w:r>
      <w:r>
        <w:t>6</w:t>
      </w:r>
      <w:r w:rsidR="001662E3" w:rsidRPr="001662E3">
        <w:t xml:space="preserve"> do SWZ (jeżeli dotyczy);</w:t>
      </w:r>
    </w:p>
    <w:p w:rsidR="004A65AD" w:rsidRPr="004A65AD" w:rsidRDefault="00B652CF" w:rsidP="005540B4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  <w:r>
        <w:rPr>
          <w:rFonts w:cstheme="minorHAnsi"/>
        </w:rPr>
        <w:t>7</w:t>
      </w:r>
      <w:r w:rsidR="00492EDE">
        <w:rPr>
          <w:rFonts w:cstheme="minorHAnsi"/>
        </w:rPr>
        <w:t>.</w:t>
      </w:r>
      <w:r w:rsidR="004A65AD" w:rsidRPr="004A65AD">
        <w:rPr>
          <w:rFonts w:eastAsia="Lucida Sans Unicode" w:cstheme="minorHAnsi"/>
          <w:b/>
          <w:lang w:eastAsia="ar-SA"/>
        </w:rPr>
        <w:t xml:space="preserve"> </w:t>
      </w:r>
      <w:r w:rsidR="004A65AD" w:rsidRPr="004A65AD">
        <w:rPr>
          <w:rFonts w:eastAsia="Lucida Sans Unicode" w:cstheme="minorHAnsi"/>
          <w:lang w:eastAsia="ar-SA"/>
        </w:rPr>
        <w:t>OŚWIADCZENIE  WYKONAWCY o aktualności informacji zawartych w oświadczeniu, o którym mowa w art. 125 ust. 1 ustawy z dnia 11 września 201</w:t>
      </w:r>
      <w:r w:rsidR="00AE1040">
        <w:rPr>
          <w:rFonts w:eastAsia="Lucida Sans Unicode" w:cstheme="minorHAnsi"/>
          <w:lang w:eastAsia="ar-SA"/>
        </w:rPr>
        <w:t xml:space="preserve">9 </w:t>
      </w:r>
      <w:proofErr w:type="spellStart"/>
      <w:r w:rsidR="00AE1040">
        <w:rPr>
          <w:rFonts w:eastAsia="Lucida Sans Unicode" w:cstheme="minorHAnsi"/>
          <w:lang w:eastAsia="ar-SA"/>
        </w:rPr>
        <w:t>r.</w:t>
      </w:r>
      <w:r w:rsidR="003435F5">
        <w:rPr>
          <w:rFonts w:eastAsia="Lucida Sans Unicode" w:cstheme="minorHAnsi"/>
          <w:lang w:eastAsia="ar-SA"/>
        </w:rPr>
        <w:t>Pzp</w:t>
      </w:r>
      <w:proofErr w:type="spellEnd"/>
      <w:r w:rsidR="00AE1040">
        <w:rPr>
          <w:rFonts w:eastAsia="Lucida Sans Unicode" w:cstheme="minorHAnsi"/>
          <w:lang w:eastAsia="ar-SA"/>
        </w:rPr>
        <w:t xml:space="preserve">- </w:t>
      </w:r>
      <w:r w:rsidR="00D56C50">
        <w:rPr>
          <w:rFonts w:eastAsia="Lucida Sans Unicode" w:cstheme="minorHAnsi"/>
          <w:lang w:eastAsia="ar-SA"/>
        </w:rPr>
        <w:t>Formularz nr</w:t>
      </w:r>
      <w:r>
        <w:rPr>
          <w:rFonts w:eastAsia="Lucida Sans Unicode" w:cstheme="minorHAnsi"/>
          <w:lang w:eastAsia="ar-SA"/>
        </w:rPr>
        <w:t xml:space="preserve"> 7</w:t>
      </w:r>
      <w:r w:rsidR="008B6DD5">
        <w:rPr>
          <w:rFonts w:eastAsia="Lucida Sans Unicode" w:cstheme="minorHAnsi"/>
          <w:lang w:eastAsia="ar-SA"/>
        </w:rPr>
        <w:t>;</w:t>
      </w:r>
    </w:p>
    <w:p w:rsidR="00D56C50" w:rsidRDefault="00B652CF" w:rsidP="00D56C50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8</w:t>
      </w:r>
      <w:r w:rsidR="00D56C50" w:rsidRPr="00343A0E">
        <w:rPr>
          <w:rFonts w:cstheme="minorHAnsi"/>
        </w:rPr>
        <w:t>. Wzór umowy - i wzór kar</w:t>
      </w:r>
      <w:r w:rsidR="001662E3">
        <w:rPr>
          <w:rFonts w:cstheme="minorHAnsi"/>
        </w:rPr>
        <w:t>ty gwarancyjnej – F</w:t>
      </w:r>
      <w:r>
        <w:rPr>
          <w:rFonts w:cstheme="minorHAnsi"/>
        </w:rPr>
        <w:t>ormularz nr 8;</w:t>
      </w:r>
    </w:p>
    <w:p w:rsidR="008B656D" w:rsidRDefault="008B656D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1B29FD" w:rsidRDefault="001B29FD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1B29FD" w:rsidRDefault="001B29FD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B72714" w:rsidRPr="00114452" w:rsidRDefault="003E2A95" w:rsidP="00E6090F">
      <w:pPr>
        <w:spacing w:after="115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Janowiec Wielkopolski</w:t>
      </w:r>
      <w:r w:rsidR="000961FA">
        <w:rPr>
          <w:rFonts w:cstheme="minorHAnsi"/>
        </w:rPr>
        <w:t xml:space="preserve"> 1</w:t>
      </w:r>
      <w:r w:rsidR="0005479D">
        <w:rPr>
          <w:rFonts w:cstheme="minorHAnsi"/>
        </w:rPr>
        <w:t>.</w:t>
      </w:r>
      <w:r w:rsidR="000961FA">
        <w:rPr>
          <w:rFonts w:cstheme="minorHAnsi"/>
        </w:rPr>
        <w:t>03</w:t>
      </w:r>
      <w:r w:rsidR="00957BDD">
        <w:rPr>
          <w:rFonts w:cstheme="minorHAnsi"/>
        </w:rPr>
        <w:t>.</w:t>
      </w:r>
      <w:r w:rsidR="004D54F6">
        <w:rPr>
          <w:rFonts w:cstheme="minorHAnsi"/>
        </w:rPr>
        <w:t>2023</w:t>
      </w:r>
      <w:r>
        <w:rPr>
          <w:rFonts w:cstheme="minorHAnsi"/>
        </w:rPr>
        <w:t xml:space="preserve"> roku</w:t>
      </w:r>
      <w:r w:rsidR="00E9017F">
        <w:rPr>
          <w:rFonts w:cstheme="minorHAnsi"/>
        </w:rPr>
        <w:t xml:space="preserve">      </w:t>
      </w:r>
      <w:r w:rsidR="00E6090F">
        <w:rPr>
          <w:rFonts w:cstheme="minorHAnsi"/>
        </w:rPr>
        <w:t xml:space="preserve">                                                            </w:t>
      </w:r>
      <w:r w:rsidR="00B72714">
        <w:rPr>
          <w:rFonts w:cstheme="minorHAnsi"/>
        </w:rPr>
        <w:t>Z</w:t>
      </w:r>
      <w:r>
        <w:rPr>
          <w:rFonts w:cstheme="minorHAnsi"/>
        </w:rPr>
        <w:t>atwierdzam</w:t>
      </w:r>
    </w:p>
    <w:sectPr w:rsidR="00B72714" w:rsidRPr="00114452" w:rsidSect="001773F4">
      <w:headerReference w:type="default" r:id="rId26"/>
      <w:footerReference w:type="default" r:id="rId2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E6" w:rsidRDefault="005C25E6">
      <w:pPr>
        <w:spacing w:after="0" w:line="240" w:lineRule="auto"/>
      </w:pPr>
      <w:r>
        <w:separator/>
      </w:r>
    </w:p>
  </w:endnote>
  <w:endnote w:type="continuationSeparator" w:id="0">
    <w:p w:rsidR="005C25E6" w:rsidRDefault="005C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269202"/>
      <w:docPartObj>
        <w:docPartGallery w:val="Page Numbers (Bottom of Page)"/>
        <w:docPartUnique/>
      </w:docPartObj>
    </w:sdtPr>
    <w:sdtEndPr/>
    <w:sdtContent>
      <w:p w:rsidR="00B21397" w:rsidRDefault="00B2139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7B">
          <w:rPr>
            <w:noProof/>
          </w:rPr>
          <w:t>2</w:t>
        </w:r>
        <w:r>
          <w:fldChar w:fldCharType="end"/>
        </w:r>
      </w:p>
    </w:sdtContent>
  </w:sdt>
  <w:p w:rsidR="00B21397" w:rsidRDefault="00B21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E6" w:rsidRDefault="005C25E6">
      <w:pPr>
        <w:spacing w:after="0" w:line="240" w:lineRule="auto"/>
      </w:pPr>
      <w:r>
        <w:separator/>
      </w:r>
    </w:p>
  </w:footnote>
  <w:footnote w:type="continuationSeparator" w:id="0">
    <w:p w:rsidR="005C25E6" w:rsidRDefault="005C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97" w:rsidRDefault="00B21397" w:rsidP="00D46C5A">
    <w:pPr>
      <w:pStyle w:val="Nagwek"/>
      <w:tabs>
        <w:tab w:val="left" w:pos="975"/>
      </w:tabs>
      <w:jc w:val="right"/>
    </w:pPr>
    <w:r>
      <w:t xml:space="preserve">                       </w:t>
    </w:r>
    <w:r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6FCD26D5" wp14:editId="2C57B683">
          <wp:extent cx="2921145" cy="990600"/>
          <wp:effectExtent l="0" t="0" r="0" b="0"/>
          <wp:docPr id="10" name="Obraz 10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" w15:restartNumberingAfterBreak="0">
    <w:nsid w:val="2C2D6A4D"/>
    <w:multiLevelType w:val="hybridMultilevel"/>
    <w:tmpl w:val="ABDA3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0A949F1"/>
    <w:multiLevelType w:val="hybridMultilevel"/>
    <w:tmpl w:val="0D78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6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8D15C7"/>
    <w:multiLevelType w:val="hybridMultilevel"/>
    <w:tmpl w:val="62224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2093B"/>
    <w:multiLevelType w:val="hybridMultilevel"/>
    <w:tmpl w:val="99B6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4941"/>
    <w:multiLevelType w:val="hybridMultilevel"/>
    <w:tmpl w:val="8DB0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7"/>
  </w:num>
  <w:num w:numId="8">
    <w:abstractNumId w:val="15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8"/>
  </w:num>
  <w:num w:numId="19">
    <w:abstractNumId w:val="4"/>
  </w:num>
  <w:num w:numId="20">
    <w:abstractNumId w:val="7"/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000F1A"/>
    <w:rsid w:val="00001134"/>
    <w:rsid w:val="00001C2B"/>
    <w:rsid w:val="00002A06"/>
    <w:rsid w:val="00002BC1"/>
    <w:rsid w:val="00002FF6"/>
    <w:rsid w:val="000032C1"/>
    <w:rsid w:val="00003568"/>
    <w:rsid w:val="000037A5"/>
    <w:rsid w:val="00003A6F"/>
    <w:rsid w:val="000040B8"/>
    <w:rsid w:val="000042A5"/>
    <w:rsid w:val="000042C3"/>
    <w:rsid w:val="00004313"/>
    <w:rsid w:val="00004426"/>
    <w:rsid w:val="00004687"/>
    <w:rsid w:val="00004AFD"/>
    <w:rsid w:val="000053A5"/>
    <w:rsid w:val="00005BF0"/>
    <w:rsid w:val="00006491"/>
    <w:rsid w:val="000066DA"/>
    <w:rsid w:val="0000742E"/>
    <w:rsid w:val="0000791F"/>
    <w:rsid w:val="000079AF"/>
    <w:rsid w:val="000101D7"/>
    <w:rsid w:val="000112F7"/>
    <w:rsid w:val="00011376"/>
    <w:rsid w:val="00011382"/>
    <w:rsid w:val="00011677"/>
    <w:rsid w:val="0001171A"/>
    <w:rsid w:val="0001241E"/>
    <w:rsid w:val="00012FFE"/>
    <w:rsid w:val="00013D51"/>
    <w:rsid w:val="000147A1"/>
    <w:rsid w:val="00014D19"/>
    <w:rsid w:val="00014DDD"/>
    <w:rsid w:val="00015566"/>
    <w:rsid w:val="00017208"/>
    <w:rsid w:val="00017DC5"/>
    <w:rsid w:val="000202DD"/>
    <w:rsid w:val="000207A8"/>
    <w:rsid w:val="00020BC1"/>
    <w:rsid w:val="00020DA8"/>
    <w:rsid w:val="00021640"/>
    <w:rsid w:val="0002201B"/>
    <w:rsid w:val="00022FD4"/>
    <w:rsid w:val="0002452E"/>
    <w:rsid w:val="000246E1"/>
    <w:rsid w:val="000247E7"/>
    <w:rsid w:val="00025479"/>
    <w:rsid w:val="0002597F"/>
    <w:rsid w:val="000262FC"/>
    <w:rsid w:val="00027261"/>
    <w:rsid w:val="00027AA8"/>
    <w:rsid w:val="00027F1B"/>
    <w:rsid w:val="00030154"/>
    <w:rsid w:val="0003020F"/>
    <w:rsid w:val="00030252"/>
    <w:rsid w:val="00031067"/>
    <w:rsid w:val="00031347"/>
    <w:rsid w:val="00031553"/>
    <w:rsid w:val="000315C2"/>
    <w:rsid w:val="00031B52"/>
    <w:rsid w:val="00031B82"/>
    <w:rsid w:val="00031C6A"/>
    <w:rsid w:val="00031F5A"/>
    <w:rsid w:val="0003249A"/>
    <w:rsid w:val="000327A1"/>
    <w:rsid w:val="00033B39"/>
    <w:rsid w:val="00033FF5"/>
    <w:rsid w:val="000340B2"/>
    <w:rsid w:val="00034319"/>
    <w:rsid w:val="00034656"/>
    <w:rsid w:val="00034690"/>
    <w:rsid w:val="00035B2E"/>
    <w:rsid w:val="00035C21"/>
    <w:rsid w:val="00035EB3"/>
    <w:rsid w:val="0003633F"/>
    <w:rsid w:val="000363E0"/>
    <w:rsid w:val="00036B2E"/>
    <w:rsid w:val="00036C58"/>
    <w:rsid w:val="00036CAF"/>
    <w:rsid w:val="00037369"/>
    <w:rsid w:val="0003754A"/>
    <w:rsid w:val="00037F4D"/>
    <w:rsid w:val="0004095C"/>
    <w:rsid w:val="00040A7C"/>
    <w:rsid w:val="00040B36"/>
    <w:rsid w:val="00040DD0"/>
    <w:rsid w:val="0004140B"/>
    <w:rsid w:val="000437BA"/>
    <w:rsid w:val="00043A13"/>
    <w:rsid w:val="00044924"/>
    <w:rsid w:val="00045CA3"/>
    <w:rsid w:val="00045E99"/>
    <w:rsid w:val="000461D6"/>
    <w:rsid w:val="00046C9B"/>
    <w:rsid w:val="0004716A"/>
    <w:rsid w:val="000471BB"/>
    <w:rsid w:val="00047F22"/>
    <w:rsid w:val="00050583"/>
    <w:rsid w:val="0005080D"/>
    <w:rsid w:val="000511A0"/>
    <w:rsid w:val="00051526"/>
    <w:rsid w:val="0005208A"/>
    <w:rsid w:val="00053133"/>
    <w:rsid w:val="00053206"/>
    <w:rsid w:val="00053AED"/>
    <w:rsid w:val="00053B9C"/>
    <w:rsid w:val="0005479D"/>
    <w:rsid w:val="0005491F"/>
    <w:rsid w:val="00054C73"/>
    <w:rsid w:val="00054D77"/>
    <w:rsid w:val="00055016"/>
    <w:rsid w:val="00055048"/>
    <w:rsid w:val="00055F1B"/>
    <w:rsid w:val="0005736E"/>
    <w:rsid w:val="00057655"/>
    <w:rsid w:val="000578A2"/>
    <w:rsid w:val="00060365"/>
    <w:rsid w:val="000604AC"/>
    <w:rsid w:val="000608A4"/>
    <w:rsid w:val="00060FBE"/>
    <w:rsid w:val="00060FE7"/>
    <w:rsid w:val="000613C0"/>
    <w:rsid w:val="000621CE"/>
    <w:rsid w:val="000625E1"/>
    <w:rsid w:val="00062976"/>
    <w:rsid w:val="0006346B"/>
    <w:rsid w:val="00063ABC"/>
    <w:rsid w:val="0006426C"/>
    <w:rsid w:val="000646E9"/>
    <w:rsid w:val="00064CCA"/>
    <w:rsid w:val="000651FD"/>
    <w:rsid w:val="000654BA"/>
    <w:rsid w:val="0006573D"/>
    <w:rsid w:val="000664E4"/>
    <w:rsid w:val="0006683C"/>
    <w:rsid w:val="000674AE"/>
    <w:rsid w:val="0006767C"/>
    <w:rsid w:val="00067817"/>
    <w:rsid w:val="00070048"/>
    <w:rsid w:val="00070054"/>
    <w:rsid w:val="00070E7D"/>
    <w:rsid w:val="00072788"/>
    <w:rsid w:val="000729A5"/>
    <w:rsid w:val="00072B0C"/>
    <w:rsid w:val="00072E70"/>
    <w:rsid w:val="000734A9"/>
    <w:rsid w:val="000735A8"/>
    <w:rsid w:val="000739D7"/>
    <w:rsid w:val="00073E32"/>
    <w:rsid w:val="00074160"/>
    <w:rsid w:val="0007504B"/>
    <w:rsid w:val="00075620"/>
    <w:rsid w:val="00075DCA"/>
    <w:rsid w:val="000763D1"/>
    <w:rsid w:val="00077039"/>
    <w:rsid w:val="0007739F"/>
    <w:rsid w:val="00077592"/>
    <w:rsid w:val="0007772C"/>
    <w:rsid w:val="00080C41"/>
    <w:rsid w:val="000815F1"/>
    <w:rsid w:val="000823FC"/>
    <w:rsid w:val="00082B8F"/>
    <w:rsid w:val="00084097"/>
    <w:rsid w:val="00084106"/>
    <w:rsid w:val="000844EE"/>
    <w:rsid w:val="00084BC8"/>
    <w:rsid w:val="000850EA"/>
    <w:rsid w:val="00085A53"/>
    <w:rsid w:val="00085C3B"/>
    <w:rsid w:val="00086114"/>
    <w:rsid w:val="000867EB"/>
    <w:rsid w:val="00087363"/>
    <w:rsid w:val="00087E30"/>
    <w:rsid w:val="000900D7"/>
    <w:rsid w:val="00090C20"/>
    <w:rsid w:val="00090DE5"/>
    <w:rsid w:val="0009114C"/>
    <w:rsid w:val="000925A3"/>
    <w:rsid w:val="00092650"/>
    <w:rsid w:val="00093194"/>
    <w:rsid w:val="000934E2"/>
    <w:rsid w:val="00093B08"/>
    <w:rsid w:val="00093CBF"/>
    <w:rsid w:val="00094941"/>
    <w:rsid w:val="00094BC2"/>
    <w:rsid w:val="00094C04"/>
    <w:rsid w:val="00094CC5"/>
    <w:rsid w:val="00094D45"/>
    <w:rsid w:val="0009506C"/>
    <w:rsid w:val="00095158"/>
    <w:rsid w:val="00095312"/>
    <w:rsid w:val="000961FA"/>
    <w:rsid w:val="0009652F"/>
    <w:rsid w:val="0009761D"/>
    <w:rsid w:val="00097B21"/>
    <w:rsid w:val="000A0DCC"/>
    <w:rsid w:val="000A0FD6"/>
    <w:rsid w:val="000A1313"/>
    <w:rsid w:val="000A132F"/>
    <w:rsid w:val="000A2764"/>
    <w:rsid w:val="000A298E"/>
    <w:rsid w:val="000A2B55"/>
    <w:rsid w:val="000A38BC"/>
    <w:rsid w:val="000A45B6"/>
    <w:rsid w:val="000A486C"/>
    <w:rsid w:val="000A5009"/>
    <w:rsid w:val="000A55CA"/>
    <w:rsid w:val="000A56D8"/>
    <w:rsid w:val="000A5E4E"/>
    <w:rsid w:val="000A6211"/>
    <w:rsid w:val="000A62F0"/>
    <w:rsid w:val="000A734F"/>
    <w:rsid w:val="000A7D58"/>
    <w:rsid w:val="000B0477"/>
    <w:rsid w:val="000B1544"/>
    <w:rsid w:val="000B197D"/>
    <w:rsid w:val="000B2DAB"/>
    <w:rsid w:val="000B30C2"/>
    <w:rsid w:val="000B3358"/>
    <w:rsid w:val="000B35E4"/>
    <w:rsid w:val="000B381B"/>
    <w:rsid w:val="000B47DA"/>
    <w:rsid w:val="000B5AF5"/>
    <w:rsid w:val="000B61C3"/>
    <w:rsid w:val="000B63B2"/>
    <w:rsid w:val="000B64B0"/>
    <w:rsid w:val="000B6671"/>
    <w:rsid w:val="000B6DF8"/>
    <w:rsid w:val="000C014E"/>
    <w:rsid w:val="000C10C4"/>
    <w:rsid w:val="000C146A"/>
    <w:rsid w:val="000C15D1"/>
    <w:rsid w:val="000C1DE8"/>
    <w:rsid w:val="000C1F40"/>
    <w:rsid w:val="000C25CC"/>
    <w:rsid w:val="000C352B"/>
    <w:rsid w:val="000C37C9"/>
    <w:rsid w:val="000C498A"/>
    <w:rsid w:val="000C49A0"/>
    <w:rsid w:val="000C51F0"/>
    <w:rsid w:val="000C56FF"/>
    <w:rsid w:val="000C5CD6"/>
    <w:rsid w:val="000C6007"/>
    <w:rsid w:val="000C6DDF"/>
    <w:rsid w:val="000C72C3"/>
    <w:rsid w:val="000C7303"/>
    <w:rsid w:val="000C7319"/>
    <w:rsid w:val="000C73AE"/>
    <w:rsid w:val="000C7E0B"/>
    <w:rsid w:val="000D0031"/>
    <w:rsid w:val="000D038B"/>
    <w:rsid w:val="000D05AB"/>
    <w:rsid w:val="000D08B0"/>
    <w:rsid w:val="000D0F3A"/>
    <w:rsid w:val="000D148B"/>
    <w:rsid w:val="000D15FD"/>
    <w:rsid w:val="000D1DF9"/>
    <w:rsid w:val="000D2681"/>
    <w:rsid w:val="000D2C96"/>
    <w:rsid w:val="000D32EF"/>
    <w:rsid w:val="000D3498"/>
    <w:rsid w:val="000D3639"/>
    <w:rsid w:val="000D3A59"/>
    <w:rsid w:val="000D3BB6"/>
    <w:rsid w:val="000D4D86"/>
    <w:rsid w:val="000D4EE1"/>
    <w:rsid w:val="000D527A"/>
    <w:rsid w:val="000D5F44"/>
    <w:rsid w:val="000D6242"/>
    <w:rsid w:val="000D63ED"/>
    <w:rsid w:val="000D776F"/>
    <w:rsid w:val="000E023A"/>
    <w:rsid w:val="000E028B"/>
    <w:rsid w:val="000E092D"/>
    <w:rsid w:val="000E0D70"/>
    <w:rsid w:val="000E0DBF"/>
    <w:rsid w:val="000E103D"/>
    <w:rsid w:val="000E129E"/>
    <w:rsid w:val="000E19D5"/>
    <w:rsid w:val="000E1A09"/>
    <w:rsid w:val="000E2209"/>
    <w:rsid w:val="000E2EA6"/>
    <w:rsid w:val="000E3003"/>
    <w:rsid w:val="000E360C"/>
    <w:rsid w:val="000E3AAF"/>
    <w:rsid w:val="000E40F7"/>
    <w:rsid w:val="000E54BB"/>
    <w:rsid w:val="000E5BC5"/>
    <w:rsid w:val="000E5D03"/>
    <w:rsid w:val="000E5DB5"/>
    <w:rsid w:val="000E656E"/>
    <w:rsid w:val="000E6A61"/>
    <w:rsid w:val="000E6CB7"/>
    <w:rsid w:val="000E737A"/>
    <w:rsid w:val="000E78A9"/>
    <w:rsid w:val="000E7E38"/>
    <w:rsid w:val="000F00BE"/>
    <w:rsid w:val="000F05D8"/>
    <w:rsid w:val="000F0673"/>
    <w:rsid w:val="000F0848"/>
    <w:rsid w:val="000F0B18"/>
    <w:rsid w:val="000F12F8"/>
    <w:rsid w:val="000F1862"/>
    <w:rsid w:val="000F1905"/>
    <w:rsid w:val="000F2CDD"/>
    <w:rsid w:val="000F2FB5"/>
    <w:rsid w:val="000F3104"/>
    <w:rsid w:val="000F34C1"/>
    <w:rsid w:val="000F3D69"/>
    <w:rsid w:val="000F44FF"/>
    <w:rsid w:val="000F4C0F"/>
    <w:rsid w:val="000F4C21"/>
    <w:rsid w:val="000F5818"/>
    <w:rsid w:val="000F64FB"/>
    <w:rsid w:val="000F6FDA"/>
    <w:rsid w:val="000F73C8"/>
    <w:rsid w:val="00100616"/>
    <w:rsid w:val="00100668"/>
    <w:rsid w:val="00100C07"/>
    <w:rsid w:val="0010112D"/>
    <w:rsid w:val="0010196F"/>
    <w:rsid w:val="001036FA"/>
    <w:rsid w:val="001039B8"/>
    <w:rsid w:val="00104179"/>
    <w:rsid w:val="001047DF"/>
    <w:rsid w:val="00104804"/>
    <w:rsid w:val="00104C35"/>
    <w:rsid w:val="001056AD"/>
    <w:rsid w:val="00105726"/>
    <w:rsid w:val="00105740"/>
    <w:rsid w:val="00105C8D"/>
    <w:rsid w:val="001061E5"/>
    <w:rsid w:val="001064D1"/>
    <w:rsid w:val="0010691C"/>
    <w:rsid w:val="00106A1A"/>
    <w:rsid w:val="00106D5E"/>
    <w:rsid w:val="0010785B"/>
    <w:rsid w:val="00107C6C"/>
    <w:rsid w:val="00107EE1"/>
    <w:rsid w:val="00110E26"/>
    <w:rsid w:val="00111649"/>
    <w:rsid w:val="0011169D"/>
    <w:rsid w:val="00111716"/>
    <w:rsid w:val="00111754"/>
    <w:rsid w:val="001118B2"/>
    <w:rsid w:val="001122C2"/>
    <w:rsid w:val="00112525"/>
    <w:rsid w:val="001127A7"/>
    <w:rsid w:val="001128FB"/>
    <w:rsid w:val="0011296E"/>
    <w:rsid w:val="00112A02"/>
    <w:rsid w:val="0011383B"/>
    <w:rsid w:val="00113D8B"/>
    <w:rsid w:val="0011444A"/>
    <w:rsid w:val="00114452"/>
    <w:rsid w:val="001144DC"/>
    <w:rsid w:val="00114693"/>
    <w:rsid w:val="0011469F"/>
    <w:rsid w:val="001154CC"/>
    <w:rsid w:val="00115900"/>
    <w:rsid w:val="00115DA8"/>
    <w:rsid w:val="001160F0"/>
    <w:rsid w:val="00117150"/>
    <w:rsid w:val="0011761C"/>
    <w:rsid w:val="00117DBF"/>
    <w:rsid w:val="001202E3"/>
    <w:rsid w:val="0012094D"/>
    <w:rsid w:val="00120C4B"/>
    <w:rsid w:val="001210BB"/>
    <w:rsid w:val="001212D9"/>
    <w:rsid w:val="00121518"/>
    <w:rsid w:val="00121996"/>
    <w:rsid w:val="00122348"/>
    <w:rsid w:val="00122516"/>
    <w:rsid w:val="00122753"/>
    <w:rsid w:val="001230DB"/>
    <w:rsid w:val="001231D2"/>
    <w:rsid w:val="00123672"/>
    <w:rsid w:val="001236D1"/>
    <w:rsid w:val="00123E2E"/>
    <w:rsid w:val="00124515"/>
    <w:rsid w:val="00124E61"/>
    <w:rsid w:val="001254B0"/>
    <w:rsid w:val="00125C5A"/>
    <w:rsid w:val="001261E7"/>
    <w:rsid w:val="00126A00"/>
    <w:rsid w:val="00126C46"/>
    <w:rsid w:val="00127F6E"/>
    <w:rsid w:val="00130EB9"/>
    <w:rsid w:val="001317EB"/>
    <w:rsid w:val="00131B34"/>
    <w:rsid w:val="00132644"/>
    <w:rsid w:val="00132959"/>
    <w:rsid w:val="00132CBE"/>
    <w:rsid w:val="00132E87"/>
    <w:rsid w:val="001336B4"/>
    <w:rsid w:val="00133833"/>
    <w:rsid w:val="0013384F"/>
    <w:rsid w:val="00133CC1"/>
    <w:rsid w:val="00134454"/>
    <w:rsid w:val="001344FF"/>
    <w:rsid w:val="00134AE6"/>
    <w:rsid w:val="001350AA"/>
    <w:rsid w:val="001355AB"/>
    <w:rsid w:val="00135A15"/>
    <w:rsid w:val="0013625C"/>
    <w:rsid w:val="00136504"/>
    <w:rsid w:val="00137011"/>
    <w:rsid w:val="0013721D"/>
    <w:rsid w:val="00137330"/>
    <w:rsid w:val="00137425"/>
    <w:rsid w:val="00140254"/>
    <w:rsid w:val="0014067A"/>
    <w:rsid w:val="00140A0B"/>
    <w:rsid w:val="001416BC"/>
    <w:rsid w:val="00141BDA"/>
    <w:rsid w:val="00142740"/>
    <w:rsid w:val="00142FF0"/>
    <w:rsid w:val="001451D4"/>
    <w:rsid w:val="00145465"/>
    <w:rsid w:val="00145897"/>
    <w:rsid w:val="00146034"/>
    <w:rsid w:val="00147CDC"/>
    <w:rsid w:val="00147D97"/>
    <w:rsid w:val="00150129"/>
    <w:rsid w:val="001501BF"/>
    <w:rsid w:val="001519D7"/>
    <w:rsid w:val="0015255D"/>
    <w:rsid w:val="001528AB"/>
    <w:rsid w:val="001532A3"/>
    <w:rsid w:val="0015458F"/>
    <w:rsid w:val="001545A4"/>
    <w:rsid w:val="0015589A"/>
    <w:rsid w:val="00155D1F"/>
    <w:rsid w:val="00155DE7"/>
    <w:rsid w:val="00156F95"/>
    <w:rsid w:val="00157099"/>
    <w:rsid w:val="00157359"/>
    <w:rsid w:val="001605F6"/>
    <w:rsid w:val="00160869"/>
    <w:rsid w:val="00160E2E"/>
    <w:rsid w:val="00161351"/>
    <w:rsid w:val="00162060"/>
    <w:rsid w:val="001634D2"/>
    <w:rsid w:val="00163AB3"/>
    <w:rsid w:val="00163ACC"/>
    <w:rsid w:val="00163C4A"/>
    <w:rsid w:val="00163E6B"/>
    <w:rsid w:val="001646A9"/>
    <w:rsid w:val="00164D66"/>
    <w:rsid w:val="001653CB"/>
    <w:rsid w:val="001662E3"/>
    <w:rsid w:val="00166E15"/>
    <w:rsid w:val="00167225"/>
    <w:rsid w:val="0016771B"/>
    <w:rsid w:val="00170499"/>
    <w:rsid w:val="00170A28"/>
    <w:rsid w:val="00170D06"/>
    <w:rsid w:val="001715D8"/>
    <w:rsid w:val="0017164E"/>
    <w:rsid w:val="001721BB"/>
    <w:rsid w:val="001727A0"/>
    <w:rsid w:val="00172CF9"/>
    <w:rsid w:val="001731D1"/>
    <w:rsid w:val="00173458"/>
    <w:rsid w:val="001747F6"/>
    <w:rsid w:val="00174955"/>
    <w:rsid w:val="00174D6B"/>
    <w:rsid w:val="00174ED3"/>
    <w:rsid w:val="00174F05"/>
    <w:rsid w:val="00175086"/>
    <w:rsid w:val="00175393"/>
    <w:rsid w:val="00176C55"/>
    <w:rsid w:val="00176D08"/>
    <w:rsid w:val="00176DAC"/>
    <w:rsid w:val="00176FF0"/>
    <w:rsid w:val="001770E2"/>
    <w:rsid w:val="001773F4"/>
    <w:rsid w:val="0017743F"/>
    <w:rsid w:val="00177A56"/>
    <w:rsid w:val="00177DD2"/>
    <w:rsid w:val="0018094A"/>
    <w:rsid w:val="0018140B"/>
    <w:rsid w:val="00182336"/>
    <w:rsid w:val="00182571"/>
    <w:rsid w:val="00182670"/>
    <w:rsid w:val="001827F6"/>
    <w:rsid w:val="00182AC6"/>
    <w:rsid w:val="00182B82"/>
    <w:rsid w:val="00183065"/>
    <w:rsid w:val="00183251"/>
    <w:rsid w:val="0018341E"/>
    <w:rsid w:val="00183564"/>
    <w:rsid w:val="00183729"/>
    <w:rsid w:val="00183E89"/>
    <w:rsid w:val="00183EA5"/>
    <w:rsid w:val="00184C5B"/>
    <w:rsid w:val="0018564D"/>
    <w:rsid w:val="00186C72"/>
    <w:rsid w:val="00186E70"/>
    <w:rsid w:val="0018782E"/>
    <w:rsid w:val="001915C4"/>
    <w:rsid w:val="00191875"/>
    <w:rsid w:val="00191B28"/>
    <w:rsid w:val="00191CB4"/>
    <w:rsid w:val="00192D4B"/>
    <w:rsid w:val="001930BD"/>
    <w:rsid w:val="0019357B"/>
    <w:rsid w:val="00193F2E"/>
    <w:rsid w:val="001942D6"/>
    <w:rsid w:val="00194338"/>
    <w:rsid w:val="0019464D"/>
    <w:rsid w:val="00194834"/>
    <w:rsid w:val="00194AB9"/>
    <w:rsid w:val="00194D51"/>
    <w:rsid w:val="001951D7"/>
    <w:rsid w:val="0019543D"/>
    <w:rsid w:val="0019576E"/>
    <w:rsid w:val="001969BE"/>
    <w:rsid w:val="00197387"/>
    <w:rsid w:val="001974F7"/>
    <w:rsid w:val="00197900"/>
    <w:rsid w:val="001A018C"/>
    <w:rsid w:val="001A083D"/>
    <w:rsid w:val="001A0A9A"/>
    <w:rsid w:val="001A1194"/>
    <w:rsid w:val="001A18FD"/>
    <w:rsid w:val="001A2045"/>
    <w:rsid w:val="001A26BF"/>
    <w:rsid w:val="001A3006"/>
    <w:rsid w:val="001A3168"/>
    <w:rsid w:val="001A4A41"/>
    <w:rsid w:val="001A4B9A"/>
    <w:rsid w:val="001A4C28"/>
    <w:rsid w:val="001A58E3"/>
    <w:rsid w:val="001A5D7B"/>
    <w:rsid w:val="001A5F8F"/>
    <w:rsid w:val="001A6C6D"/>
    <w:rsid w:val="001A6E31"/>
    <w:rsid w:val="001A7BF7"/>
    <w:rsid w:val="001A7C16"/>
    <w:rsid w:val="001B01FF"/>
    <w:rsid w:val="001B0268"/>
    <w:rsid w:val="001B1163"/>
    <w:rsid w:val="001B13E3"/>
    <w:rsid w:val="001B1DBD"/>
    <w:rsid w:val="001B1F90"/>
    <w:rsid w:val="001B20E2"/>
    <w:rsid w:val="001B217B"/>
    <w:rsid w:val="001B2980"/>
    <w:rsid w:val="001B29FD"/>
    <w:rsid w:val="001B2ABF"/>
    <w:rsid w:val="001B4B81"/>
    <w:rsid w:val="001B52C6"/>
    <w:rsid w:val="001B5D1B"/>
    <w:rsid w:val="001B6705"/>
    <w:rsid w:val="001B749F"/>
    <w:rsid w:val="001B7810"/>
    <w:rsid w:val="001C003B"/>
    <w:rsid w:val="001C0521"/>
    <w:rsid w:val="001C0C99"/>
    <w:rsid w:val="001C0D74"/>
    <w:rsid w:val="001C17B1"/>
    <w:rsid w:val="001C1DA8"/>
    <w:rsid w:val="001C29C0"/>
    <w:rsid w:val="001C2AA0"/>
    <w:rsid w:val="001C2CF1"/>
    <w:rsid w:val="001C34B6"/>
    <w:rsid w:val="001C35D6"/>
    <w:rsid w:val="001C44E1"/>
    <w:rsid w:val="001C4C9E"/>
    <w:rsid w:val="001C4EC8"/>
    <w:rsid w:val="001C5FF6"/>
    <w:rsid w:val="001C6579"/>
    <w:rsid w:val="001C6AB1"/>
    <w:rsid w:val="001C6C46"/>
    <w:rsid w:val="001C6CDB"/>
    <w:rsid w:val="001C7127"/>
    <w:rsid w:val="001C7697"/>
    <w:rsid w:val="001D09A4"/>
    <w:rsid w:val="001D0F6B"/>
    <w:rsid w:val="001D10F9"/>
    <w:rsid w:val="001D1481"/>
    <w:rsid w:val="001D1708"/>
    <w:rsid w:val="001D176B"/>
    <w:rsid w:val="001D1C53"/>
    <w:rsid w:val="001D1D3F"/>
    <w:rsid w:val="001D2242"/>
    <w:rsid w:val="001D293F"/>
    <w:rsid w:val="001D2A11"/>
    <w:rsid w:val="001D3217"/>
    <w:rsid w:val="001D3B64"/>
    <w:rsid w:val="001D3C8E"/>
    <w:rsid w:val="001D445B"/>
    <w:rsid w:val="001D48C7"/>
    <w:rsid w:val="001D4BBA"/>
    <w:rsid w:val="001D4EE5"/>
    <w:rsid w:val="001D5546"/>
    <w:rsid w:val="001D611D"/>
    <w:rsid w:val="001D6209"/>
    <w:rsid w:val="001D63DE"/>
    <w:rsid w:val="001D6C92"/>
    <w:rsid w:val="001D6F51"/>
    <w:rsid w:val="001D7092"/>
    <w:rsid w:val="001D7156"/>
    <w:rsid w:val="001D71C0"/>
    <w:rsid w:val="001D72E2"/>
    <w:rsid w:val="001E002D"/>
    <w:rsid w:val="001E061F"/>
    <w:rsid w:val="001E0C20"/>
    <w:rsid w:val="001E0E3E"/>
    <w:rsid w:val="001E1316"/>
    <w:rsid w:val="001E1917"/>
    <w:rsid w:val="001E23C8"/>
    <w:rsid w:val="001E25D7"/>
    <w:rsid w:val="001E4C08"/>
    <w:rsid w:val="001E5011"/>
    <w:rsid w:val="001E54D2"/>
    <w:rsid w:val="001E56C8"/>
    <w:rsid w:val="001E5D05"/>
    <w:rsid w:val="001E5D3A"/>
    <w:rsid w:val="001E5DA7"/>
    <w:rsid w:val="001E6282"/>
    <w:rsid w:val="001E64CB"/>
    <w:rsid w:val="001E6C22"/>
    <w:rsid w:val="001E6C5B"/>
    <w:rsid w:val="001E6DDE"/>
    <w:rsid w:val="001F01B9"/>
    <w:rsid w:val="001F0410"/>
    <w:rsid w:val="001F058F"/>
    <w:rsid w:val="001F05F5"/>
    <w:rsid w:val="001F128B"/>
    <w:rsid w:val="001F12E1"/>
    <w:rsid w:val="001F188F"/>
    <w:rsid w:val="001F298E"/>
    <w:rsid w:val="001F2ACE"/>
    <w:rsid w:val="001F3313"/>
    <w:rsid w:val="001F3559"/>
    <w:rsid w:val="001F3660"/>
    <w:rsid w:val="001F3EFF"/>
    <w:rsid w:val="001F41C4"/>
    <w:rsid w:val="001F51AB"/>
    <w:rsid w:val="001F56E8"/>
    <w:rsid w:val="001F605F"/>
    <w:rsid w:val="001F624D"/>
    <w:rsid w:val="001F6405"/>
    <w:rsid w:val="001F644E"/>
    <w:rsid w:val="001F6687"/>
    <w:rsid w:val="001F671B"/>
    <w:rsid w:val="001F72FE"/>
    <w:rsid w:val="001F7517"/>
    <w:rsid w:val="001F7645"/>
    <w:rsid w:val="001F7E65"/>
    <w:rsid w:val="00200EFF"/>
    <w:rsid w:val="00202369"/>
    <w:rsid w:val="0020550D"/>
    <w:rsid w:val="00205738"/>
    <w:rsid w:val="002059B4"/>
    <w:rsid w:val="00205B06"/>
    <w:rsid w:val="00205B8A"/>
    <w:rsid w:val="0020645E"/>
    <w:rsid w:val="002067C0"/>
    <w:rsid w:val="00206A71"/>
    <w:rsid w:val="002072B4"/>
    <w:rsid w:val="002078B1"/>
    <w:rsid w:val="002101C5"/>
    <w:rsid w:val="00210258"/>
    <w:rsid w:val="002102C4"/>
    <w:rsid w:val="002103BB"/>
    <w:rsid w:val="002109DB"/>
    <w:rsid w:val="00210B58"/>
    <w:rsid w:val="00210F6B"/>
    <w:rsid w:val="00211444"/>
    <w:rsid w:val="002114DD"/>
    <w:rsid w:val="0021152D"/>
    <w:rsid w:val="002115AC"/>
    <w:rsid w:val="0021167B"/>
    <w:rsid w:val="00212451"/>
    <w:rsid w:val="002125F4"/>
    <w:rsid w:val="00212CFC"/>
    <w:rsid w:val="00212D76"/>
    <w:rsid w:val="002143E3"/>
    <w:rsid w:val="0021468C"/>
    <w:rsid w:val="002151BE"/>
    <w:rsid w:val="00215B42"/>
    <w:rsid w:val="002161A1"/>
    <w:rsid w:val="002162F0"/>
    <w:rsid w:val="0021676A"/>
    <w:rsid w:val="00216B45"/>
    <w:rsid w:val="00216D40"/>
    <w:rsid w:val="0021725B"/>
    <w:rsid w:val="00217651"/>
    <w:rsid w:val="00217A8D"/>
    <w:rsid w:val="00217D07"/>
    <w:rsid w:val="00220AF4"/>
    <w:rsid w:val="00221245"/>
    <w:rsid w:val="00221B9E"/>
    <w:rsid w:val="00222036"/>
    <w:rsid w:val="00222258"/>
    <w:rsid w:val="00222624"/>
    <w:rsid w:val="00222AEB"/>
    <w:rsid w:val="00222B21"/>
    <w:rsid w:val="00222BB4"/>
    <w:rsid w:val="00223E31"/>
    <w:rsid w:val="00223E37"/>
    <w:rsid w:val="00224AF7"/>
    <w:rsid w:val="00224F7C"/>
    <w:rsid w:val="002268E5"/>
    <w:rsid w:val="00226F55"/>
    <w:rsid w:val="00227F49"/>
    <w:rsid w:val="00230909"/>
    <w:rsid w:val="0023119F"/>
    <w:rsid w:val="00231257"/>
    <w:rsid w:val="002322DC"/>
    <w:rsid w:val="00233078"/>
    <w:rsid w:val="0023316A"/>
    <w:rsid w:val="00233719"/>
    <w:rsid w:val="002344A8"/>
    <w:rsid w:val="00234A6A"/>
    <w:rsid w:val="00234C89"/>
    <w:rsid w:val="00234FDC"/>
    <w:rsid w:val="00235EEC"/>
    <w:rsid w:val="002365ED"/>
    <w:rsid w:val="00236B37"/>
    <w:rsid w:val="00236C01"/>
    <w:rsid w:val="002371DC"/>
    <w:rsid w:val="00237947"/>
    <w:rsid w:val="00237A87"/>
    <w:rsid w:val="00237DAB"/>
    <w:rsid w:val="00240753"/>
    <w:rsid w:val="00240878"/>
    <w:rsid w:val="00241BE8"/>
    <w:rsid w:val="00241DD7"/>
    <w:rsid w:val="00242384"/>
    <w:rsid w:val="00242E5C"/>
    <w:rsid w:val="002435A2"/>
    <w:rsid w:val="00243813"/>
    <w:rsid w:val="00244311"/>
    <w:rsid w:val="00244933"/>
    <w:rsid w:val="002453C5"/>
    <w:rsid w:val="0024590B"/>
    <w:rsid w:val="00245D5D"/>
    <w:rsid w:val="00245E2F"/>
    <w:rsid w:val="002469A5"/>
    <w:rsid w:val="00246E3F"/>
    <w:rsid w:val="00246FE9"/>
    <w:rsid w:val="00247BFB"/>
    <w:rsid w:val="002503A8"/>
    <w:rsid w:val="0025047C"/>
    <w:rsid w:val="00250914"/>
    <w:rsid w:val="002509D8"/>
    <w:rsid w:val="00250B4D"/>
    <w:rsid w:val="0025101F"/>
    <w:rsid w:val="0025129A"/>
    <w:rsid w:val="002512EE"/>
    <w:rsid w:val="002516E4"/>
    <w:rsid w:val="0025170D"/>
    <w:rsid w:val="00251ACE"/>
    <w:rsid w:val="00251BCD"/>
    <w:rsid w:val="00251D1D"/>
    <w:rsid w:val="00251D20"/>
    <w:rsid w:val="0025243A"/>
    <w:rsid w:val="002525FF"/>
    <w:rsid w:val="00252F07"/>
    <w:rsid w:val="00253189"/>
    <w:rsid w:val="00253513"/>
    <w:rsid w:val="00253D37"/>
    <w:rsid w:val="00253DF2"/>
    <w:rsid w:val="002541E8"/>
    <w:rsid w:val="0025476C"/>
    <w:rsid w:val="00254F28"/>
    <w:rsid w:val="00254FA3"/>
    <w:rsid w:val="0025510D"/>
    <w:rsid w:val="00255CE2"/>
    <w:rsid w:val="00256A23"/>
    <w:rsid w:val="00256B69"/>
    <w:rsid w:val="00256FAD"/>
    <w:rsid w:val="0025793A"/>
    <w:rsid w:val="002579C8"/>
    <w:rsid w:val="00257B46"/>
    <w:rsid w:val="00260942"/>
    <w:rsid w:val="00260BBC"/>
    <w:rsid w:val="00260C57"/>
    <w:rsid w:val="002616BE"/>
    <w:rsid w:val="00261BD5"/>
    <w:rsid w:val="00262239"/>
    <w:rsid w:val="0026256E"/>
    <w:rsid w:val="00262E60"/>
    <w:rsid w:val="002630D4"/>
    <w:rsid w:val="00263967"/>
    <w:rsid w:val="00263BE4"/>
    <w:rsid w:val="0026422B"/>
    <w:rsid w:val="00264BC0"/>
    <w:rsid w:val="00265152"/>
    <w:rsid w:val="00265A81"/>
    <w:rsid w:val="00265AEA"/>
    <w:rsid w:val="00265E3B"/>
    <w:rsid w:val="0026607A"/>
    <w:rsid w:val="0026614A"/>
    <w:rsid w:val="00266168"/>
    <w:rsid w:val="00266AB3"/>
    <w:rsid w:val="00267070"/>
    <w:rsid w:val="00267471"/>
    <w:rsid w:val="0027016B"/>
    <w:rsid w:val="00270222"/>
    <w:rsid w:val="00270632"/>
    <w:rsid w:val="00271AC6"/>
    <w:rsid w:val="00271F36"/>
    <w:rsid w:val="002725DF"/>
    <w:rsid w:val="00272AEE"/>
    <w:rsid w:val="002731A4"/>
    <w:rsid w:val="0027365A"/>
    <w:rsid w:val="002738BD"/>
    <w:rsid w:val="00273B65"/>
    <w:rsid w:val="00273FBF"/>
    <w:rsid w:val="00274AE4"/>
    <w:rsid w:val="00274F84"/>
    <w:rsid w:val="00276EE4"/>
    <w:rsid w:val="00276F09"/>
    <w:rsid w:val="00277239"/>
    <w:rsid w:val="002801B0"/>
    <w:rsid w:val="00280673"/>
    <w:rsid w:val="00280700"/>
    <w:rsid w:val="00281724"/>
    <w:rsid w:val="002822E2"/>
    <w:rsid w:val="00282C6B"/>
    <w:rsid w:val="00282F1A"/>
    <w:rsid w:val="00282F77"/>
    <w:rsid w:val="002830ED"/>
    <w:rsid w:val="00283A2A"/>
    <w:rsid w:val="0028426F"/>
    <w:rsid w:val="00284E0F"/>
    <w:rsid w:val="002857AD"/>
    <w:rsid w:val="002858A3"/>
    <w:rsid w:val="00285E05"/>
    <w:rsid w:val="00285F83"/>
    <w:rsid w:val="00286B2C"/>
    <w:rsid w:val="0028737F"/>
    <w:rsid w:val="00287710"/>
    <w:rsid w:val="00287AC7"/>
    <w:rsid w:val="002900CA"/>
    <w:rsid w:val="00290237"/>
    <w:rsid w:val="002905D7"/>
    <w:rsid w:val="002908AB"/>
    <w:rsid w:val="00290D24"/>
    <w:rsid w:val="00291140"/>
    <w:rsid w:val="002913BE"/>
    <w:rsid w:val="00291448"/>
    <w:rsid w:val="002923B3"/>
    <w:rsid w:val="00293E95"/>
    <w:rsid w:val="0029479F"/>
    <w:rsid w:val="00294884"/>
    <w:rsid w:val="00295238"/>
    <w:rsid w:val="0029577E"/>
    <w:rsid w:val="00296581"/>
    <w:rsid w:val="002966FF"/>
    <w:rsid w:val="00296756"/>
    <w:rsid w:val="00296A3F"/>
    <w:rsid w:val="00296D7B"/>
    <w:rsid w:val="00297057"/>
    <w:rsid w:val="002A1801"/>
    <w:rsid w:val="002A21B7"/>
    <w:rsid w:val="002A245C"/>
    <w:rsid w:val="002A340A"/>
    <w:rsid w:val="002A3753"/>
    <w:rsid w:val="002A3C04"/>
    <w:rsid w:val="002A442C"/>
    <w:rsid w:val="002A4F3E"/>
    <w:rsid w:val="002A5B36"/>
    <w:rsid w:val="002A5D4F"/>
    <w:rsid w:val="002A614D"/>
    <w:rsid w:val="002A76A8"/>
    <w:rsid w:val="002A7957"/>
    <w:rsid w:val="002B0A03"/>
    <w:rsid w:val="002B0AA4"/>
    <w:rsid w:val="002B0CCA"/>
    <w:rsid w:val="002B0F97"/>
    <w:rsid w:val="002B1116"/>
    <w:rsid w:val="002B1325"/>
    <w:rsid w:val="002B1A18"/>
    <w:rsid w:val="002B2485"/>
    <w:rsid w:val="002B25BF"/>
    <w:rsid w:val="002B261E"/>
    <w:rsid w:val="002B2A14"/>
    <w:rsid w:val="002B2CA6"/>
    <w:rsid w:val="002B3B1B"/>
    <w:rsid w:val="002B4895"/>
    <w:rsid w:val="002B4B72"/>
    <w:rsid w:val="002B4D2D"/>
    <w:rsid w:val="002B4E6B"/>
    <w:rsid w:val="002B5158"/>
    <w:rsid w:val="002B52C0"/>
    <w:rsid w:val="002B67E2"/>
    <w:rsid w:val="002B6DBA"/>
    <w:rsid w:val="002B7E0B"/>
    <w:rsid w:val="002C0414"/>
    <w:rsid w:val="002C0707"/>
    <w:rsid w:val="002C08B7"/>
    <w:rsid w:val="002C0D87"/>
    <w:rsid w:val="002C1DD9"/>
    <w:rsid w:val="002C25D2"/>
    <w:rsid w:val="002C2716"/>
    <w:rsid w:val="002C28FA"/>
    <w:rsid w:val="002C3D4E"/>
    <w:rsid w:val="002C3EBB"/>
    <w:rsid w:val="002C4541"/>
    <w:rsid w:val="002C4B13"/>
    <w:rsid w:val="002C54E7"/>
    <w:rsid w:val="002C56E9"/>
    <w:rsid w:val="002C6084"/>
    <w:rsid w:val="002C6441"/>
    <w:rsid w:val="002C6DBB"/>
    <w:rsid w:val="002C7C77"/>
    <w:rsid w:val="002D0A85"/>
    <w:rsid w:val="002D1999"/>
    <w:rsid w:val="002D1A9A"/>
    <w:rsid w:val="002D1DFF"/>
    <w:rsid w:val="002D1EDB"/>
    <w:rsid w:val="002D2DEC"/>
    <w:rsid w:val="002D3623"/>
    <w:rsid w:val="002D3923"/>
    <w:rsid w:val="002D4238"/>
    <w:rsid w:val="002D4E6E"/>
    <w:rsid w:val="002D597C"/>
    <w:rsid w:val="002D5C0A"/>
    <w:rsid w:val="002D5F7B"/>
    <w:rsid w:val="002D7E87"/>
    <w:rsid w:val="002E037B"/>
    <w:rsid w:val="002E07FE"/>
    <w:rsid w:val="002E0B44"/>
    <w:rsid w:val="002E130A"/>
    <w:rsid w:val="002E193B"/>
    <w:rsid w:val="002E1ACF"/>
    <w:rsid w:val="002E2176"/>
    <w:rsid w:val="002E2588"/>
    <w:rsid w:val="002E330C"/>
    <w:rsid w:val="002E4818"/>
    <w:rsid w:val="002E4827"/>
    <w:rsid w:val="002E4BA6"/>
    <w:rsid w:val="002E525B"/>
    <w:rsid w:val="002E63B4"/>
    <w:rsid w:val="002E712E"/>
    <w:rsid w:val="002E717C"/>
    <w:rsid w:val="002E7337"/>
    <w:rsid w:val="002E7457"/>
    <w:rsid w:val="002E77FD"/>
    <w:rsid w:val="002E7AA6"/>
    <w:rsid w:val="002E7DE0"/>
    <w:rsid w:val="002F043C"/>
    <w:rsid w:val="002F07CD"/>
    <w:rsid w:val="002F1202"/>
    <w:rsid w:val="002F13D6"/>
    <w:rsid w:val="002F1F5F"/>
    <w:rsid w:val="002F2008"/>
    <w:rsid w:val="002F2655"/>
    <w:rsid w:val="002F275F"/>
    <w:rsid w:val="002F2A4D"/>
    <w:rsid w:val="002F2B48"/>
    <w:rsid w:val="002F2BF0"/>
    <w:rsid w:val="002F2EEB"/>
    <w:rsid w:val="002F33CF"/>
    <w:rsid w:val="002F345F"/>
    <w:rsid w:val="002F34B8"/>
    <w:rsid w:val="002F34D8"/>
    <w:rsid w:val="002F40D0"/>
    <w:rsid w:val="002F40F4"/>
    <w:rsid w:val="002F42A4"/>
    <w:rsid w:val="002F4333"/>
    <w:rsid w:val="002F4882"/>
    <w:rsid w:val="002F5219"/>
    <w:rsid w:val="002F5297"/>
    <w:rsid w:val="002F5727"/>
    <w:rsid w:val="002F5A95"/>
    <w:rsid w:val="002F6047"/>
    <w:rsid w:val="002F6B19"/>
    <w:rsid w:val="002F6E00"/>
    <w:rsid w:val="002F7B19"/>
    <w:rsid w:val="002F7E21"/>
    <w:rsid w:val="00300562"/>
    <w:rsid w:val="0030179A"/>
    <w:rsid w:val="003019D8"/>
    <w:rsid w:val="00301C30"/>
    <w:rsid w:val="00302593"/>
    <w:rsid w:val="0030267C"/>
    <w:rsid w:val="003029FB"/>
    <w:rsid w:val="003038E2"/>
    <w:rsid w:val="00303B73"/>
    <w:rsid w:val="00303D21"/>
    <w:rsid w:val="003049A7"/>
    <w:rsid w:val="003053BD"/>
    <w:rsid w:val="00305444"/>
    <w:rsid w:val="00306087"/>
    <w:rsid w:val="00306608"/>
    <w:rsid w:val="00306969"/>
    <w:rsid w:val="00306985"/>
    <w:rsid w:val="003070FA"/>
    <w:rsid w:val="0030726D"/>
    <w:rsid w:val="00307E0C"/>
    <w:rsid w:val="00307EB9"/>
    <w:rsid w:val="00310E71"/>
    <w:rsid w:val="00311B49"/>
    <w:rsid w:val="0031254A"/>
    <w:rsid w:val="00312F73"/>
    <w:rsid w:val="003137ED"/>
    <w:rsid w:val="00313B51"/>
    <w:rsid w:val="003142A5"/>
    <w:rsid w:val="00314400"/>
    <w:rsid w:val="00315619"/>
    <w:rsid w:val="003158F6"/>
    <w:rsid w:val="00315DBE"/>
    <w:rsid w:val="00316143"/>
    <w:rsid w:val="00316408"/>
    <w:rsid w:val="003166CC"/>
    <w:rsid w:val="003167A2"/>
    <w:rsid w:val="003169B7"/>
    <w:rsid w:val="00316A05"/>
    <w:rsid w:val="00316C8B"/>
    <w:rsid w:val="00316FE7"/>
    <w:rsid w:val="00317260"/>
    <w:rsid w:val="003172F3"/>
    <w:rsid w:val="00317464"/>
    <w:rsid w:val="00317523"/>
    <w:rsid w:val="00317B97"/>
    <w:rsid w:val="00320235"/>
    <w:rsid w:val="003207D9"/>
    <w:rsid w:val="00320812"/>
    <w:rsid w:val="003219DD"/>
    <w:rsid w:val="003224B2"/>
    <w:rsid w:val="00322792"/>
    <w:rsid w:val="00322824"/>
    <w:rsid w:val="00322F8D"/>
    <w:rsid w:val="0032302D"/>
    <w:rsid w:val="003234D6"/>
    <w:rsid w:val="003237B5"/>
    <w:rsid w:val="003239F7"/>
    <w:rsid w:val="00323A8A"/>
    <w:rsid w:val="00323D5B"/>
    <w:rsid w:val="00324012"/>
    <w:rsid w:val="0032421C"/>
    <w:rsid w:val="003243D4"/>
    <w:rsid w:val="00325271"/>
    <w:rsid w:val="00325461"/>
    <w:rsid w:val="0032622B"/>
    <w:rsid w:val="00326263"/>
    <w:rsid w:val="0032699D"/>
    <w:rsid w:val="00326F40"/>
    <w:rsid w:val="0032792B"/>
    <w:rsid w:val="0032795D"/>
    <w:rsid w:val="00330AF5"/>
    <w:rsid w:val="00330F5A"/>
    <w:rsid w:val="00331512"/>
    <w:rsid w:val="0033213C"/>
    <w:rsid w:val="003321FB"/>
    <w:rsid w:val="0033243E"/>
    <w:rsid w:val="00332E1E"/>
    <w:rsid w:val="0033361B"/>
    <w:rsid w:val="00334E17"/>
    <w:rsid w:val="00334F48"/>
    <w:rsid w:val="003350D6"/>
    <w:rsid w:val="003351EB"/>
    <w:rsid w:val="00336D57"/>
    <w:rsid w:val="00337348"/>
    <w:rsid w:val="00337A54"/>
    <w:rsid w:val="003407F4"/>
    <w:rsid w:val="00340F8F"/>
    <w:rsid w:val="00341431"/>
    <w:rsid w:val="00341959"/>
    <w:rsid w:val="003435F5"/>
    <w:rsid w:val="00343A0E"/>
    <w:rsid w:val="00343B70"/>
    <w:rsid w:val="00343DF2"/>
    <w:rsid w:val="003442DB"/>
    <w:rsid w:val="003447F6"/>
    <w:rsid w:val="0034497F"/>
    <w:rsid w:val="00344C1A"/>
    <w:rsid w:val="00345BB5"/>
    <w:rsid w:val="003464D2"/>
    <w:rsid w:val="003465AB"/>
    <w:rsid w:val="003467B4"/>
    <w:rsid w:val="00346931"/>
    <w:rsid w:val="0034704A"/>
    <w:rsid w:val="00347180"/>
    <w:rsid w:val="00347657"/>
    <w:rsid w:val="00347D98"/>
    <w:rsid w:val="003507AB"/>
    <w:rsid w:val="003508B5"/>
    <w:rsid w:val="00350E13"/>
    <w:rsid w:val="0035141F"/>
    <w:rsid w:val="00351E2F"/>
    <w:rsid w:val="00351ED6"/>
    <w:rsid w:val="00351F79"/>
    <w:rsid w:val="003522AE"/>
    <w:rsid w:val="003528C2"/>
    <w:rsid w:val="00352EA7"/>
    <w:rsid w:val="003538A6"/>
    <w:rsid w:val="00354201"/>
    <w:rsid w:val="0035473C"/>
    <w:rsid w:val="003548FB"/>
    <w:rsid w:val="003552F3"/>
    <w:rsid w:val="003554E2"/>
    <w:rsid w:val="00355606"/>
    <w:rsid w:val="0035597C"/>
    <w:rsid w:val="00356F17"/>
    <w:rsid w:val="00360787"/>
    <w:rsid w:val="00360B54"/>
    <w:rsid w:val="003611D4"/>
    <w:rsid w:val="0036129A"/>
    <w:rsid w:val="003613CD"/>
    <w:rsid w:val="00362648"/>
    <w:rsid w:val="00362700"/>
    <w:rsid w:val="00363797"/>
    <w:rsid w:val="00363835"/>
    <w:rsid w:val="00363B56"/>
    <w:rsid w:val="00363B5D"/>
    <w:rsid w:val="003643B3"/>
    <w:rsid w:val="003648A4"/>
    <w:rsid w:val="003656C6"/>
    <w:rsid w:val="003660CC"/>
    <w:rsid w:val="003662C9"/>
    <w:rsid w:val="003674FD"/>
    <w:rsid w:val="00370485"/>
    <w:rsid w:val="00370C26"/>
    <w:rsid w:val="00370CB3"/>
    <w:rsid w:val="00370F36"/>
    <w:rsid w:val="003722DD"/>
    <w:rsid w:val="003724DD"/>
    <w:rsid w:val="00372969"/>
    <w:rsid w:val="00372B40"/>
    <w:rsid w:val="00372D68"/>
    <w:rsid w:val="00372E5B"/>
    <w:rsid w:val="00374579"/>
    <w:rsid w:val="00374D37"/>
    <w:rsid w:val="003752D8"/>
    <w:rsid w:val="00375B85"/>
    <w:rsid w:val="0037664E"/>
    <w:rsid w:val="00376A08"/>
    <w:rsid w:val="00377688"/>
    <w:rsid w:val="003779D8"/>
    <w:rsid w:val="00377C2B"/>
    <w:rsid w:val="00377C45"/>
    <w:rsid w:val="00377CA1"/>
    <w:rsid w:val="003808D8"/>
    <w:rsid w:val="00380BDC"/>
    <w:rsid w:val="00380E1E"/>
    <w:rsid w:val="00381474"/>
    <w:rsid w:val="00381C8B"/>
    <w:rsid w:val="003828A1"/>
    <w:rsid w:val="00382CEB"/>
    <w:rsid w:val="00382E62"/>
    <w:rsid w:val="00383A28"/>
    <w:rsid w:val="0038450C"/>
    <w:rsid w:val="00384964"/>
    <w:rsid w:val="00385935"/>
    <w:rsid w:val="00385D62"/>
    <w:rsid w:val="00386737"/>
    <w:rsid w:val="00386D83"/>
    <w:rsid w:val="0038702E"/>
    <w:rsid w:val="00387219"/>
    <w:rsid w:val="003873D2"/>
    <w:rsid w:val="00387F19"/>
    <w:rsid w:val="00387FFD"/>
    <w:rsid w:val="003900BC"/>
    <w:rsid w:val="00390337"/>
    <w:rsid w:val="00390AE8"/>
    <w:rsid w:val="003917AC"/>
    <w:rsid w:val="003918C0"/>
    <w:rsid w:val="003926A0"/>
    <w:rsid w:val="00392ABF"/>
    <w:rsid w:val="00392CC4"/>
    <w:rsid w:val="00393364"/>
    <w:rsid w:val="00394828"/>
    <w:rsid w:val="003949AA"/>
    <w:rsid w:val="00395604"/>
    <w:rsid w:val="00395AF6"/>
    <w:rsid w:val="0039665B"/>
    <w:rsid w:val="003967CD"/>
    <w:rsid w:val="0039748C"/>
    <w:rsid w:val="003974EB"/>
    <w:rsid w:val="00397798"/>
    <w:rsid w:val="003A01C8"/>
    <w:rsid w:val="003A01C9"/>
    <w:rsid w:val="003A09F8"/>
    <w:rsid w:val="003A0E28"/>
    <w:rsid w:val="003A0E4F"/>
    <w:rsid w:val="003A1DE7"/>
    <w:rsid w:val="003A23D5"/>
    <w:rsid w:val="003A2E50"/>
    <w:rsid w:val="003A361A"/>
    <w:rsid w:val="003A3B92"/>
    <w:rsid w:val="003A3F1B"/>
    <w:rsid w:val="003A4CB9"/>
    <w:rsid w:val="003A5EC1"/>
    <w:rsid w:val="003A6639"/>
    <w:rsid w:val="003A7678"/>
    <w:rsid w:val="003A79F2"/>
    <w:rsid w:val="003B0BF0"/>
    <w:rsid w:val="003B135A"/>
    <w:rsid w:val="003B23DC"/>
    <w:rsid w:val="003B2C9B"/>
    <w:rsid w:val="003B2DA3"/>
    <w:rsid w:val="003B2E17"/>
    <w:rsid w:val="003B2EAD"/>
    <w:rsid w:val="003B336A"/>
    <w:rsid w:val="003B33F8"/>
    <w:rsid w:val="003B3B60"/>
    <w:rsid w:val="003B57D4"/>
    <w:rsid w:val="003B5866"/>
    <w:rsid w:val="003B5F36"/>
    <w:rsid w:val="003B6857"/>
    <w:rsid w:val="003B6B71"/>
    <w:rsid w:val="003B7C08"/>
    <w:rsid w:val="003B7DF6"/>
    <w:rsid w:val="003C08D0"/>
    <w:rsid w:val="003C0E04"/>
    <w:rsid w:val="003C1ABB"/>
    <w:rsid w:val="003C2A91"/>
    <w:rsid w:val="003C2D58"/>
    <w:rsid w:val="003C31A9"/>
    <w:rsid w:val="003C33D9"/>
    <w:rsid w:val="003C36AA"/>
    <w:rsid w:val="003C39AC"/>
    <w:rsid w:val="003C3AE1"/>
    <w:rsid w:val="003C42B5"/>
    <w:rsid w:val="003C4977"/>
    <w:rsid w:val="003C4993"/>
    <w:rsid w:val="003C4EEF"/>
    <w:rsid w:val="003C54A1"/>
    <w:rsid w:val="003C5591"/>
    <w:rsid w:val="003C69ED"/>
    <w:rsid w:val="003C7239"/>
    <w:rsid w:val="003D0370"/>
    <w:rsid w:val="003D0782"/>
    <w:rsid w:val="003D08A1"/>
    <w:rsid w:val="003D0B96"/>
    <w:rsid w:val="003D0E9E"/>
    <w:rsid w:val="003D1457"/>
    <w:rsid w:val="003D1EC3"/>
    <w:rsid w:val="003D267A"/>
    <w:rsid w:val="003D285D"/>
    <w:rsid w:val="003D3B22"/>
    <w:rsid w:val="003D3C58"/>
    <w:rsid w:val="003D4186"/>
    <w:rsid w:val="003D46EE"/>
    <w:rsid w:val="003D47A0"/>
    <w:rsid w:val="003D4A45"/>
    <w:rsid w:val="003D567E"/>
    <w:rsid w:val="003D5B39"/>
    <w:rsid w:val="003D6A13"/>
    <w:rsid w:val="003D6F76"/>
    <w:rsid w:val="003D7C2C"/>
    <w:rsid w:val="003E02FC"/>
    <w:rsid w:val="003E0667"/>
    <w:rsid w:val="003E09D7"/>
    <w:rsid w:val="003E0F29"/>
    <w:rsid w:val="003E17EF"/>
    <w:rsid w:val="003E2871"/>
    <w:rsid w:val="003E2A95"/>
    <w:rsid w:val="003E2D33"/>
    <w:rsid w:val="003E385A"/>
    <w:rsid w:val="003E48F1"/>
    <w:rsid w:val="003E48F6"/>
    <w:rsid w:val="003E4B20"/>
    <w:rsid w:val="003E52EC"/>
    <w:rsid w:val="003E5821"/>
    <w:rsid w:val="003E589F"/>
    <w:rsid w:val="003E5AD2"/>
    <w:rsid w:val="003E6482"/>
    <w:rsid w:val="003E64F0"/>
    <w:rsid w:val="003E64F1"/>
    <w:rsid w:val="003E6762"/>
    <w:rsid w:val="003E6A92"/>
    <w:rsid w:val="003E6B00"/>
    <w:rsid w:val="003E6BE3"/>
    <w:rsid w:val="003E78BD"/>
    <w:rsid w:val="003F05A2"/>
    <w:rsid w:val="003F0941"/>
    <w:rsid w:val="003F0DE6"/>
    <w:rsid w:val="003F16B9"/>
    <w:rsid w:val="003F17CA"/>
    <w:rsid w:val="003F2409"/>
    <w:rsid w:val="003F257D"/>
    <w:rsid w:val="003F2D85"/>
    <w:rsid w:val="003F3982"/>
    <w:rsid w:val="003F3B50"/>
    <w:rsid w:val="003F4740"/>
    <w:rsid w:val="003F4F06"/>
    <w:rsid w:val="003F5EAF"/>
    <w:rsid w:val="003F6B25"/>
    <w:rsid w:val="003F778D"/>
    <w:rsid w:val="003F7AA1"/>
    <w:rsid w:val="00400B4F"/>
    <w:rsid w:val="00400FDB"/>
    <w:rsid w:val="00401590"/>
    <w:rsid w:val="004016B6"/>
    <w:rsid w:val="004018F7"/>
    <w:rsid w:val="004019BE"/>
    <w:rsid w:val="004019FB"/>
    <w:rsid w:val="00401DBC"/>
    <w:rsid w:val="004023B9"/>
    <w:rsid w:val="0040303F"/>
    <w:rsid w:val="00404A62"/>
    <w:rsid w:val="00404BBF"/>
    <w:rsid w:val="004057A6"/>
    <w:rsid w:val="00405ACD"/>
    <w:rsid w:val="00406344"/>
    <w:rsid w:val="004065B5"/>
    <w:rsid w:val="004065BD"/>
    <w:rsid w:val="00406696"/>
    <w:rsid w:val="00407A39"/>
    <w:rsid w:val="00407A3F"/>
    <w:rsid w:val="00407C36"/>
    <w:rsid w:val="004100D1"/>
    <w:rsid w:val="00410273"/>
    <w:rsid w:val="00410CCF"/>
    <w:rsid w:val="004110E5"/>
    <w:rsid w:val="004124B8"/>
    <w:rsid w:val="004126B4"/>
    <w:rsid w:val="00413B62"/>
    <w:rsid w:val="00413CC7"/>
    <w:rsid w:val="00413CDB"/>
    <w:rsid w:val="00414CDB"/>
    <w:rsid w:val="0041530E"/>
    <w:rsid w:val="004164E4"/>
    <w:rsid w:val="00416755"/>
    <w:rsid w:val="00416A9F"/>
    <w:rsid w:val="0041727B"/>
    <w:rsid w:val="004172DD"/>
    <w:rsid w:val="0041779C"/>
    <w:rsid w:val="00417B43"/>
    <w:rsid w:val="0042053C"/>
    <w:rsid w:val="004215E2"/>
    <w:rsid w:val="00421644"/>
    <w:rsid w:val="00422275"/>
    <w:rsid w:val="00422862"/>
    <w:rsid w:val="00422EB3"/>
    <w:rsid w:val="004234B8"/>
    <w:rsid w:val="00423733"/>
    <w:rsid w:val="004239FF"/>
    <w:rsid w:val="00424086"/>
    <w:rsid w:val="00424242"/>
    <w:rsid w:val="0042448F"/>
    <w:rsid w:val="0042488C"/>
    <w:rsid w:val="00424DE2"/>
    <w:rsid w:val="00424E64"/>
    <w:rsid w:val="00425AC2"/>
    <w:rsid w:val="00425E52"/>
    <w:rsid w:val="00425E64"/>
    <w:rsid w:val="00425ECE"/>
    <w:rsid w:val="00425EFC"/>
    <w:rsid w:val="004264C7"/>
    <w:rsid w:val="0042710B"/>
    <w:rsid w:val="00427278"/>
    <w:rsid w:val="00427D16"/>
    <w:rsid w:val="00430497"/>
    <w:rsid w:val="0043071B"/>
    <w:rsid w:val="00430BB8"/>
    <w:rsid w:val="00430EE6"/>
    <w:rsid w:val="00430FAA"/>
    <w:rsid w:val="00431242"/>
    <w:rsid w:val="004312CC"/>
    <w:rsid w:val="00431E8D"/>
    <w:rsid w:val="00432035"/>
    <w:rsid w:val="0043275B"/>
    <w:rsid w:val="004327D0"/>
    <w:rsid w:val="00432853"/>
    <w:rsid w:val="00432E62"/>
    <w:rsid w:val="00433BA2"/>
    <w:rsid w:val="00433D90"/>
    <w:rsid w:val="004342BA"/>
    <w:rsid w:val="0043482B"/>
    <w:rsid w:val="00434993"/>
    <w:rsid w:val="00434EAA"/>
    <w:rsid w:val="004350F9"/>
    <w:rsid w:val="004357BF"/>
    <w:rsid w:val="00436648"/>
    <w:rsid w:val="004367AD"/>
    <w:rsid w:val="00436926"/>
    <w:rsid w:val="004372D7"/>
    <w:rsid w:val="00437731"/>
    <w:rsid w:val="00437D1F"/>
    <w:rsid w:val="004402ED"/>
    <w:rsid w:val="004408C6"/>
    <w:rsid w:val="00440CB7"/>
    <w:rsid w:val="00441FD5"/>
    <w:rsid w:val="00443D75"/>
    <w:rsid w:val="00443DEB"/>
    <w:rsid w:val="00444462"/>
    <w:rsid w:val="00444BE4"/>
    <w:rsid w:val="00444C60"/>
    <w:rsid w:val="00445451"/>
    <w:rsid w:val="00446537"/>
    <w:rsid w:val="00446AD9"/>
    <w:rsid w:val="00447F18"/>
    <w:rsid w:val="004507D4"/>
    <w:rsid w:val="00450F32"/>
    <w:rsid w:val="00451015"/>
    <w:rsid w:val="00451291"/>
    <w:rsid w:val="004512C7"/>
    <w:rsid w:val="004513EA"/>
    <w:rsid w:val="00452CFE"/>
    <w:rsid w:val="00453520"/>
    <w:rsid w:val="004538B0"/>
    <w:rsid w:val="00453A14"/>
    <w:rsid w:val="00453C86"/>
    <w:rsid w:val="00453F03"/>
    <w:rsid w:val="00453FD4"/>
    <w:rsid w:val="004548AE"/>
    <w:rsid w:val="00454F8B"/>
    <w:rsid w:val="00455246"/>
    <w:rsid w:val="004552C0"/>
    <w:rsid w:val="00455418"/>
    <w:rsid w:val="00455761"/>
    <w:rsid w:val="00455D04"/>
    <w:rsid w:val="00455D25"/>
    <w:rsid w:val="004562A8"/>
    <w:rsid w:val="00456728"/>
    <w:rsid w:val="00457588"/>
    <w:rsid w:val="00457BBF"/>
    <w:rsid w:val="00457E72"/>
    <w:rsid w:val="00460535"/>
    <w:rsid w:val="0046083C"/>
    <w:rsid w:val="004608DF"/>
    <w:rsid w:val="00460D6E"/>
    <w:rsid w:val="00461035"/>
    <w:rsid w:val="00461B6B"/>
    <w:rsid w:val="00461FB7"/>
    <w:rsid w:val="00462901"/>
    <w:rsid w:val="00462ED2"/>
    <w:rsid w:val="004633BD"/>
    <w:rsid w:val="004636D7"/>
    <w:rsid w:val="00463FA2"/>
    <w:rsid w:val="0046429A"/>
    <w:rsid w:val="004644EA"/>
    <w:rsid w:val="004646B8"/>
    <w:rsid w:val="00464814"/>
    <w:rsid w:val="004654B6"/>
    <w:rsid w:val="0046556A"/>
    <w:rsid w:val="004656F9"/>
    <w:rsid w:val="00466136"/>
    <w:rsid w:val="00466376"/>
    <w:rsid w:val="004700F2"/>
    <w:rsid w:val="004703BE"/>
    <w:rsid w:val="004711E4"/>
    <w:rsid w:val="0047143E"/>
    <w:rsid w:val="004716C3"/>
    <w:rsid w:val="00471B1E"/>
    <w:rsid w:val="00472026"/>
    <w:rsid w:val="00472349"/>
    <w:rsid w:val="0047236B"/>
    <w:rsid w:val="004724F2"/>
    <w:rsid w:val="00473E40"/>
    <w:rsid w:val="00473EAA"/>
    <w:rsid w:val="00474EF3"/>
    <w:rsid w:val="00475C9C"/>
    <w:rsid w:val="00475F4E"/>
    <w:rsid w:val="00475FBD"/>
    <w:rsid w:val="004761D2"/>
    <w:rsid w:val="00476ED2"/>
    <w:rsid w:val="00477081"/>
    <w:rsid w:val="004773E5"/>
    <w:rsid w:val="004774BB"/>
    <w:rsid w:val="004801A5"/>
    <w:rsid w:val="0048072A"/>
    <w:rsid w:val="004809C7"/>
    <w:rsid w:val="0048103F"/>
    <w:rsid w:val="004819FA"/>
    <w:rsid w:val="00481EC8"/>
    <w:rsid w:val="00482018"/>
    <w:rsid w:val="004824FF"/>
    <w:rsid w:val="004829B0"/>
    <w:rsid w:val="00483678"/>
    <w:rsid w:val="00483A3E"/>
    <w:rsid w:val="00483C1E"/>
    <w:rsid w:val="00483D30"/>
    <w:rsid w:val="0048440C"/>
    <w:rsid w:val="00484629"/>
    <w:rsid w:val="00484905"/>
    <w:rsid w:val="004851A1"/>
    <w:rsid w:val="004853A0"/>
    <w:rsid w:val="00485CCB"/>
    <w:rsid w:val="00485DBB"/>
    <w:rsid w:val="00487347"/>
    <w:rsid w:val="004874D1"/>
    <w:rsid w:val="00487A6C"/>
    <w:rsid w:val="00487D72"/>
    <w:rsid w:val="004901B1"/>
    <w:rsid w:val="00490708"/>
    <w:rsid w:val="00490AF0"/>
    <w:rsid w:val="00490D21"/>
    <w:rsid w:val="00490D6E"/>
    <w:rsid w:val="004914FF"/>
    <w:rsid w:val="00491A8C"/>
    <w:rsid w:val="00491F8B"/>
    <w:rsid w:val="004921B0"/>
    <w:rsid w:val="004922F9"/>
    <w:rsid w:val="00492367"/>
    <w:rsid w:val="004928D2"/>
    <w:rsid w:val="00492B05"/>
    <w:rsid w:val="00492EDE"/>
    <w:rsid w:val="004933AD"/>
    <w:rsid w:val="00493D31"/>
    <w:rsid w:val="00493F52"/>
    <w:rsid w:val="0049483B"/>
    <w:rsid w:val="00495694"/>
    <w:rsid w:val="00496739"/>
    <w:rsid w:val="004972A9"/>
    <w:rsid w:val="004975B7"/>
    <w:rsid w:val="00497868"/>
    <w:rsid w:val="004A0387"/>
    <w:rsid w:val="004A04EE"/>
    <w:rsid w:val="004A08B1"/>
    <w:rsid w:val="004A0AF4"/>
    <w:rsid w:val="004A0B38"/>
    <w:rsid w:val="004A1D36"/>
    <w:rsid w:val="004A1EC0"/>
    <w:rsid w:val="004A2FC1"/>
    <w:rsid w:val="004A30B8"/>
    <w:rsid w:val="004A30C6"/>
    <w:rsid w:val="004A359F"/>
    <w:rsid w:val="004A3810"/>
    <w:rsid w:val="004A3E8F"/>
    <w:rsid w:val="004A4E40"/>
    <w:rsid w:val="004A507C"/>
    <w:rsid w:val="004A57A6"/>
    <w:rsid w:val="004A5910"/>
    <w:rsid w:val="004A5E9A"/>
    <w:rsid w:val="004A6392"/>
    <w:rsid w:val="004A65AD"/>
    <w:rsid w:val="004A68EC"/>
    <w:rsid w:val="004A6FFA"/>
    <w:rsid w:val="004A7197"/>
    <w:rsid w:val="004A7B09"/>
    <w:rsid w:val="004B0ABC"/>
    <w:rsid w:val="004B197F"/>
    <w:rsid w:val="004B211D"/>
    <w:rsid w:val="004B21F3"/>
    <w:rsid w:val="004B23AE"/>
    <w:rsid w:val="004B3039"/>
    <w:rsid w:val="004B33EF"/>
    <w:rsid w:val="004B3485"/>
    <w:rsid w:val="004B34DA"/>
    <w:rsid w:val="004B3547"/>
    <w:rsid w:val="004B3BC2"/>
    <w:rsid w:val="004B3D23"/>
    <w:rsid w:val="004B4063"/>
    <w:rsid w:val="004B50C9"/>
    <w:rsid w:val="004B5B4F"/>
    <w:rsid w:val="004B5F40"/>
    <w:rsid w:val="004B6363"/>
    <w:rsid w:val="004B6E1B"/>
    <w:rsid w:val="004B6EF7"/>
    <w:rsid w:val="004B7A2C"/>
    <w:rsid w:val="004B7DEB"/>
    <w:rsid w:val="004C03D8"/>
    <w:rsid w:val="004C13EA"/>
    <w:rsid w:val="004C1487"/>
    <w:rsid w:val="004C14B8"/>
    <w:rsid w:val="004C1D62"/>
    <w:rsid w:val="004C1E58"/>
    <w:rsid w:val="004C2181"/>
    <w:rsid w:val="004C359B"/>
    <w:rsid w:val="004C37D0"/>
    <w:rsid w:val="004C4190"/>
    <w:rsid w:val="004C4B76"/>
    <w:rsid w:val="004C554B"/>
    <w:rsid w:val="004C5775"/>
    <w:rsid w:val="004C5B39"/>
    <w:rsid w:val="004C67D1"/>
    <w:rsid w:val="004C691C"/>
    <w:rsid w:val="004C6B33"/>
    <w:rsid w:val="004D01CC"/>
    <w:rsid w:val="004D05B9"/>
    <w:rsid w:val="004D1BEA"/>
    <w:rsid w:val="004D27BD"/>
    <w:rsid w:val="004D27C9"/>
    <w:rsid w:val="004D30A5"/>
    <w:rsid w:val="004D3ECE"/>
    <w:rsid w:val="004D40CD"/>
    <w:rsid w:val="004D4874"/>
    <w:rsid w:val="004D54E6"/>
    <w:rsid w:val="004D54F6"/>
    <w:rsid w:val="004D58E7"/>
    <w:rsid w:val="004D69C0"/>
    <w:rsid w:val="004D72E2"/>
    <w:rsid w:val="004D7AE0"/>
    <w:rsid w:val="004D7FE3"/>
    <w:rsid w:val="004E045B"/>
    <w:rsid w:val="004E2088"/>
    <w:rsid w:val="004E2823"/>
    <w:rsid w:val="004E3184"/>
    <w:rsid w:val="004E35FC"/>
    <w:rsid w:val="004E37B1"/>
    <w:rsid w:val="004E3D80"/>
    <w:rsid w:val="004E41D7"/>
    <w:rsid w:val="004E4946"/>
    <w:rsid w:val="004E4F95"/>
    <w:rsid w:val="004E50CA"/>
    <w:rsid w:val="004E62A2"/>
    <w:rsid w:val="004E651B"/>
    <w:rsid w:val="004E6C91"/>
    <w:rsid w:val="004E6D4B"/>
    <w:rsid w:val="004E77A9"/>
    <w:rsid w:val="004E7BA2"/>
    <w:rsid w:val="004E7C87"/>
    <w:rsid w:val="004E7F67"/>
    <w:rsid w:val="004F031D"/>
    <w:rsid w:val="004F03EE"/>
    <w:rsid w:val="004F062C"/>
    <w:rsid w:val="004F1659"/>
    <w:rsid w:val="004F16FD"/>
    <w:rsid w:val="004F1746"/>
    <w:rsid w:val="004F20E5"/>
    <w:rsid w:val="004F2273"/>
    <w:rsid w:val="004F26D3"/>
    <w:rsid w:val="004F2DE7"/>
    <w:rsid w:val="004F2FB3"/>
    <w:rsid w:val="004F44BB"/>
    <w:rsid w:val="004F4640"/>
    <w:rsid w:val="004F46E6"/>
    <w:rsid w:val="004F4A13"/>
    <w:rsid w:val="004F519C"/>
    <w:rsid w:val="004F5428"/>
    <w:rsid w:val="004F67B5"/>
    <w:rsid w:val="004F6B9F"/>
    <w:rsid w:val="004F6CA7"/>
    <w:rsid w:val="004F744D"/>
    <w:rsid w:val="004F7884"/>
    <w:rsid w:val="004F7C5D"/>
    <w:rsid w:val="00500920"/>
    <w:rsid w:val="00500AF6"/>
    <w:rsid w:val="00500C2B"/>
    <w:rsid w:val="00500C65"/>
    <w:rsid w:val="00502328"/>
    <w:rsid w:val="00503174"/>
    <w:rsid w:val="005033B5"/>
    <w:rsid w:val="00503F10"/>
    <w:rsid w:val="00504E40"/>
    <w:rsid w:val="00504E65"/>
    <w:rsid w:val="00504EAF"/>
    <w:rsid w:val="005066C3"/>
    <w:rsid w:val="00506E6B"/>
    <w:rsid w:val="00507296"/>
    <w:rsid w:val="00507710"/>
    <w:rsid w:val="00507783"/>
    <w:rsid w:val="00507794"/>
    <w:rsid w:val="0051071D"/>
    <w:rsid w:val="005108F5"/>
    <w:rsid w:val="005111C9"/>
    <w:rsid w:val="00511564"/>
    <w:rsid w:val="00511C4B"/>
    <w:rsid w:val="00511DE9"/>
    <w:rsid w:val="005122EA"/>
    <w:rsid w:val="00513116"/>
    <w:rsid w:val="005131DD"/>
    <w:rsid w:val="005157AF"/>
    <w:rsid w:val="00515859"/>
    <w:rsid w:val="005166E1"/>
    <w:rsid w:val="00516FDE"/>
    <w:rsid w:val="005175DC"/>
    <w:rsid w:val="00517B36"/>
    <w:rsid w:val="00517D94"/>
    <w:rsid w:val="00521038"/>
    <w:rsid w:val="00521081"/>
    <w:rsid w:val="00521283"/>
    <w:rsid w:val="00523787"/>
    <w:rsid w:val="00524933"/>
    <w:rsid w:val="00524AB3"/>
    <w:rsid w:val="00524B45"/>
    <w:rsid w:val="00524D52"/>
    <w:rsid w:val="00525396"/>
    <w:rsid w:val="00525978"/>
    <w:rsid w:val="00525E9C"/>
    <w:rsid w:val="00526CCF"/>
    <w:rsid w:val="00527080"/>
    <w:rsid w:val="00527A3E"/>
    <w:rsid w:val="00527E11"/>
    <w:rsid w:val="005301A3"/>
    <w:rsid w:val="00530311"/>
    <w:rsid w:val="00530508"/>
    <w:rsid w:val="00530AC5"/>
    <w:rsid w:val="00530FC9"/>
    <w:rsid w:val="005313EE"/>
    <w:rsid w:val="005315B5"/>
    <w:rsid w:val="005320FE"/>
    <w:rsid w:val="00532C7E"/>
    <w:rsid w:val="00532F92"/>
    <w:rsid w:val="00533031"/>
    <w:rsid w:val="005332D9"/>
    <w:rsid w:val="00533660"/>
    <w:rsid w:val="00533812"/>
    <w:rsid w:val="00534661"/>
    <w:rsid w:val="00534947"/>
    <w:rsid w:val="00535436"/>
    <w:rsid w:val="00535548"/>
    <w:rsid w:val="005359EE"/>
    <w:rsid w:val="00536A87"/>
    <w:rsid w:val="00537DDF"/>
    <w:rsid w:val="0054012A"/>
    <w:rsid w:val="00540338"/>
    <w:rsid w:val="00540F1E"/>
    <w:rsid w:val="00542231"/>
    <w:rsid w:val="005424B4"/>
    <w:rsid w:val="00542DD8"/>
    <w:rsid w:val="005431C2"/>
    <w:rsid w:val="005435AD"/>
    <w:rsid w:val="005441AA"/>
    <w:rsid w:val="005443E4"/>
    <w:rsid w:val="00544D21"/>
    <w:rsid w:val="0054527E"/>
    <w:rsid w:val="00545723"/>
    <w:rsid w:val="00546323"/>
    <w:rsid w:val="00547048"/>
    <w:rsid w:val="005470F1"/>
    <w:rsid w:val="00547AF8"/>
    <w:rsid w:val="00551212"/>
    <w:rsid w:val="0055193A"/>
    <w:rsid w:val="0055197B"/>
    <w:rsid w:val="00552002"/>
    <w:rsid w:val="005521A4"/>
    <w:rsid w:val="00552396"/>
    <w:rsid w:val="00552500"/>
    <w:rsid w:val="0055291D"/>
    <w:rsid w:val="0055302A"/>
    <w:rsid w:val="005540B4"/>
    <w:rsid w:val="005549C4"/>
    <w:rsid w:val="00554B06"/>
    <w:rsid w:val="00554FCB"/>
    <w:rsid w:val="00555110"/>
    <w:rsid w:val="00555551"/>
    <w:rsid w:val="00555554"/>
    <w:rsid w:val="00556075"/>
    <w:rsid w:val="005567D8"/>
    <w:rsid w:val="00556EB5"/>
    <w:rsid w:val="0055773F"/>
    <w:rsid w:val="00557B1D"/>
    <w:rsid w:val="00560202"/>
    <w:rsid w:val="00560D33"/>
    <w:rsid w:val="0056128B"/>
    <w:rsid w:val="005617A8"/>
    <w:rsid w:val="0056196E"/>
    <w:rsid w:val="005619D4"/>
    <w:rsid w:val="005625DF"/>
    <w:rsid w:val="00562996"/>
    <w:rsid w:val="00563308"/>
    <w:rsid w:val="005639F8"/>
    <w:rsid w:val="00565415"/>
    <w:rsid w:val="005656E2"/>
    <w:rsid w:val="00566A4F"/>
    <w:rsid w:val="00566F55"/>
    <w:rsid w:val="0056725E"/>
    <w:rsid w:val="005672D7"/>
    <w:rsid w:val="00567E72"/>
    <w:rsid w:val="0057116A"/>
    <w:rsid w:val="005714E3"/>
    <w:rsid w:val="00571B78"/>
    <w:rsid w:val="005723D9"/>
    <w:rsid w:val="00572560"/>
    <w:rsid w:val="00572FBE"/>
    <w:rsid w:val="00573023"/>
    <w:rsid w:val="00573901"/>
    <w:rsid w:val="005740DE"/>
    <w:rsid w:val="00574A71"/>
    <w:rsid w:val="00574EFA"/>
    <w:rsid w:val="00575AB7"/>
    <w:rsid w:val="005775FF"/>
    <w:rsid w:val="00577964"/>
    <w:rsid w:val="00580734"/>
    <w:rsid w:val="00580AC1"/>
    <w:rsid w:val="00581B74"/>
    <w:rsid w:val="00582015"/>
    <w:rsid w:val="00582209"/>
    <w:rsid w:val="005832C0"/>
    <w:rsid w:val="00583623"/>
    <w:rsid w:val="00583730"/>
    <w:rsid w:val="00583BDB"/>
    <w:rsid w:val="00584B70"/>
    <w:rsid w:val="00584C9D"/>
    <w:rsid w:val="00584D0C"/>
    <w:rsid w:val="00584F28"/>
    <w:rsid w:val="0058532D"/>
    <w:rsid w:val="00585BB1"/>
    <w:rsid w:val="005860B5"/>
    <w:rsid w:val="0058639E"/>
    <w:rsid w:val="00586B7D"/>
    <w:rsid w:val="00586FCF"/>
    <w:rsid w:val="00587091"/>
    <w:rsid w:val="00587547"/>
    <w:rsid w:val="00587C4E"/>
    <w:rsid w:val="00590011"/>
    <w:rsid w:val="005904E9"/>
    <w:rsid w:val="00590963"/>
    <w:rsid w:val="005912A0"/>
    <w:rsid w:val="0059191E"/>
    <w:rsid w:val="00592F7C"/>
    <w:rsid w:val="005934EC"/>
    <w:rsid w:val="00593899"/>
    <w:rsid w:val="00593DE7"/>
    <w:rsid w:val="00593EF6"/>
    <w:rsid w:val="00593EFC"/>
    <w:rsid w:val="00594507"/>
    <w:rsid w:val="00594D54"/>
    <w:rsid w:val="00594DA5"/>
    <w:rsid w:val="005956D1"/>
    <w:rsid w:val="00595A37"/>
    <w:rsid w:val="00595ED0"/>
    <w:rsid w:val="0059649D"/>
    <w:rsid w:val="005A050A"/>
    <w:rsid w:val="005A18B5"/>
    <w:rsid w:val="005A1950"/>
    <w:rsid w:val="005A3159"/>
    <w:rsid w:val="005A37D5"/>
    <w:rsid w:val="005A3A03"/>
    <w:rsid w:val="005A3BD0"/>
    <w:rsid w:val="005A3FB6"/>
    <w:rsid w:val="005A40E3"/>
    <w:rsid w:val="005A413F"/>
    <w:rsid w:val="005A52FD"/>
    <w:rsid w:val="005A540C"/>
    <w:rsid w:val="005A66FA"/>
    <w:rsid w:val="005A77FE"/>
    <w:rsid w:val="005B018C"/>
    <w:rsid w:val="005B0B27"/>
    <w:rsid w:val="005B174C"/>
    <w:rsid w:val="005B19BE"/>
    <w:rsid w:val="005B1B89"/>
    <w:rsid w:val="005B1BE0"/>
    <w:rsid w:val="005B210D"/>
    <w:rsid w:val="005B2CF0"/>
    <w:rsid w:val="005B3248"/>
    <w:rsid w:val="005B382C"/>
    <w:rsid w:val="005B3F93"/>
    <w:rsid w:val="005B4230"/>
    <w:rsid w:val="005B47E6"/>
    <w:rsid w:val="005B51DB"/>
    <w:rsid w:val="005B54B1"/>
    <w:rsid w:val="005B55FE"/>
    <w:rsid w:val="005B58BB"/>
    <w:rsid w:val="005B58D6"/>
    <w:rsid w:val="005B62B3"/>
    <w:rsid w:val="005B6561"/>
    <w:rsid w:val="005B69C9"/>
    <w:rsid w:val="005B6E57"/>
    <w:rsid w:val="005B74CE"/>
    <w:rsid w:val="005C0216"/>
    <w:rsid w:val="005C068B"/>
    <w:rsid w:val="005C0BB1"/>
    <w:rsid w:val="005C0FE0"/>
    <w:rsid w:val="005C1D4A"/>
    <w:rsid w:val="005C1DFD"/>
    <w:rsid w:val="005C25E6"/>
    <w:rsid w:val="005C354D"/>
    <w:rsid w:val="005C4744"/>
    <w:rsid w:val="005C5E22"/>
    <w:rsid w:val="005C61D9"/>
    <w:rsid w:val="005C62F2"/>
    <w:rsid w:val="005C703C"/>
    <w:rsid w:val="005C7A9B"/>
    <w:rsid w:val="005D04E7"/>
    <w:rsid w:val="005D0B84"/>
    <w:rsid w:val="005D0F83"/>
    <w:rsid w:val="005D1356"/>
    <w:rsid w:val="005D16D4"/>
    <w:rsid w:val="005D1A2D"/>
    <w:rsid w:val="005D1EBC"/>
    <w:rsid w:val="005D22BB"/>
    <w:rsid w:val="005D28BB"/>
    <w:rsid w:val="005D31A6"/>
    <w:rsid w:val="005D3389"/>
    <w:rsid w:val="005D3521"/>
    <w:rsid w:val="005D3E4A"/>
    <w:rsid w:val="005D56C1"/>
    <w:rsid w:val="005D67F6"/>
    <w:rsid w:val="005D6AB4"/>
    <w:rsid w:val="005D6C09"/>
    <w:rsid w:val="005D6ED7"/>
    <w:rsid w:val="005D7219"/>
    <w:rsid w:val="005E0685"/>
    <w:rsid w:val="005E07DA"/>
    <w:rsid w:val="005E0C28"/>
    <w:rsid w:val="005E0FF9"/>
    <w:rsid w:val="005E1102"/>
    <w:rsid w:val="005E1197"/>
    <w:rsid w:val="005E1768"/>
    <w:rsid w:val="005E17AF"/>
    <w:rsid w:val="005E1B4D"/>
    <w:rsid w:val="005E210E"/>
    <w:rsid w:val="005E21EC"/>
    <w:rsid w:val="005E2413"/>
    <w:rsid w:val="005E244B"/>
    <w:rsid w:val="005E2482"/>
    <w:rsid w:val="005E2895"/>
    <w:rsid w:val="005E3FC0"/>
    <w:rsid w:val="005E4293"/>
    <w:rsid w:val="005E49F2"/>
    <w:rsid w:val="005E5BD9"/>
    <w:rsid w:val="005E5EC5"/>
    <w:rsid w:val="005E634C"/>
    <w:rsid w:val="005E6DA0"/>
    <w:rsid w:val="005E6F4E"/>
    <w:rsid w:val="005E755D"/>
    <w:rsid w:val="005F0513"/>
    <w:rsid w:val="005F087D"/>
    <w:rsid w:val="005F1298"/>
    <w:rsid w:val="005F1583"/>
    <w:rsid w:val="005F2727"/>
    <w:rsid w:val="005F2D6E"/>
    <w:rsid w:val="005F2FA3"/>
    <w:rsid w:val="005F3128"/>
    <w:rsid w:val="005F49CB"/>
    <w:rsid w:val="005F56C6"/>
    <w:rsid w:val="005F5855"/>
    <w:rsid w:val="005F5A7C"/>
    <w:rsid w:val="005F5BCA"/>
    <w:rsid w:val="005F5EC2"/>
    <w:rsid w:val="005F6034"/>
    <w:rsid w:val="005F60BF"/>
    <w:rsid w:val="005F60FC"/>
    <w:rsid w:val="005F6803"/>
    <w:rsid w:val="005F68C1"/>
    <w:rsid w:val="005F78C6"/>
    <w:rsid w:val="005F7B4A"/>
    <w:rsid w:val="00600BDC"/>
    <w:rsid w:val="00600D0F"/>
    <w:rsid w:val="0060143B"/>
    <w:rsid w:val="00601B46"/>
    <w:rsid w:val="00601C36"/>
    <w:rsid w:val="00601D7C"/>
    <w:rsid w:val="00603182"/>
    <w:rsid w:val="006038D5"/>
    <w:rsid w:val="00603AD4"/>
    <w:rsid w:val="00603F45"/>
    <w:rsid w:val="00604027"/>
    <w:rsid w:val="00604D0A"/>
    <w:rsid w:val="00605DA7"/>
    <w:rsid w:val="00606135"/>
    <w:rsid w:val="00606590"/>
    <w:rsid w:val="00606730"/>
    <w:rsid w:val="0060690E"/>
    <w:rsid w:val="00606914"/>
    <w:rsid w:val="00606BF2"/>
    <w:rsid w:val="00607012"/>
    <w:rsid w:val="00607551"/>
    <w:rsid w:val="00607640"/>
    <w:rsid w:val="00607835"/>
    <w:rsid w:val="006105DE"/>
    <w:rsid w:val="00610C78"/>
    <w:rsid w:val="0061102A"/>
    <w:rsid w:val="006112A2"/>
    <w:rsid w:val="00611A4C"/>
    <w:rsid w:val="0061228C"/>
    <w:rsid w:val="00612431"/>
    <w:rsid w:val="00612450"/>
    <w:rsid w:val="00612EA1"/>
    <w:rsid w:val="00612F65"/>
    <w:rsid w:val="00613464"/>
    <w:rsid w:val="006135E4"/>
    <w:rsid w:val="00614022"/>
    <w:rsid w:val="0061509E"/>
    <w:rsid w:val="0061585A"/>
    <w:rsid w:val="00616144"/>
    <w:rsid w:val="006165FF"/>
    <w:rsid w:val="00616F1C"/>
    <w:rsid w:val="006174E2"/>
    <w:rsid w:val="00617831"/>
    <w:rsid w:val="0062014B"/>
    <w:rsid w:val="006203CF"/>
    <w:rsid w:val="00620573"/>
    <w:rsid w:val="00620BD8"/>
    <w:rsid w:val="00624003"/>
    <w:rsid w:val="006247E0"/>
    <w:rsid w:val="0062515B"/>
    <w:rsid w:val="006252A3"/>
    <w:rsid w:val="0062577E"/>
    <w:rsid w:val="00625C45"/>
    <w:rsid w:val="00626695"/>
    <w:rsid w:val="00626C08"/>
    <w:rsid w:val="00627271"/>
    <w:rsid w:val="006272EC"/>
    <w:rsid w:val="0062754E"/>
    <w:rsid w:val="006275E3"/>
    <w:rsid w:val="006279B4"/>
    <w:rsid w:val="00627B87"/>
    <w:rsid w:val="00627E0E"/>
    <w:rsid w:val="00630109"/>
    <w:rsid w:val="006309C0"/>
    <w:rsid w:val="00630B72"/>
    <w:rsid w:val="00630C55"/>
    <w:rsid w:val="00631188"/>
    <w:rsid w:val="006318A2"/>
    <w:rsid w:val="00632754"/>
    <w:rsid w:val="006348FE"/>
    <w:rsid w:val="00635079"/>
    <w:rsid w:val="00635096"/>
    <w:rsid w:val="00635613"/>
    <w:rsid w:val="006363FA"/>
    <w:rsid w:val="0063700B"/>
    <w:rsid w:val="00637077"/>
    <w:rsid w:val="00637214"/>
    <w:rsid w:val="006372C2"/>
    <w:rsid w:val="00637776"/>
    <w:rsid w:val="00640109"/>
    <w:rsid w:val="00640CD9"/>
    <w:rsid w:val="00640F8E"/>
    <w:rsid w:val="00641321"/>
    <w:rsid w:val="006414C1"/>
    <w:rsid w:val="00641CD7"/>
    <w:rsid w:val="00642006"/>
    <w:rsid w:val="00642885"/>
    <w:rsid w:val="00643D6C"/>
    <w:rsid w:val="006449BD"/>
    <w:rsid w:val="006457C1"/>
    <w:rsid w:val="0064584D"/>
    <w:rsid w:val="006462D0"/>
    <w:rsid w:val="00650787"/>
    <w:rsid w:val="00650F7E"/>
    <w:rsid w:val="006516E7"/>
    <w:rsid w:val="00651C22"/>
    <w:rsid w:val="00651DA6"/>
    <w:rsid w:val="00652209"/>
    <w:rsid w:val="00652370"/>
    <w:rsid w:val="006523E2"/>
    <w:rsid w:val="006525D7"/>
    <w:rsid w:val="006527EF"/>
    <w:rsid w:val="00653367"/>
    <w:rsid w:val="00653B17"/>
    <w:rsid w:val="00653F96"/>
    <w:rsid w:val="00653FB4"/>
    <w:rsid w:val="00654161"/>
    <w:rsid w:val="00654BA1"/>
    <w:rsid w:val="00654E9D"/>
    <w:rsid w:val="00655016"/>
    <w:rsid w:val="006551B5"/>
    <w:rsid w:val="00655A27"/>
    <w:rsid w:val="006562D9"/>
    <w:rsid w:val="0065648A"/>
    <w:rsid w:val="00656A6B"/>
    <w:rsid w:val="006578A3"/>
    <w:rsid w:val="006579E3"/>
    <w:rsid w:val="006602C3"/>
    <w:rsid w:val="0066068A"/>
    <w:rsid w:val="00660A62"/>
    <w:rsid w:val="00660B98"/>
    <w:rsid w:val="006615E6"/>
    <w:rsid w:val="00661B0C"/>
    <w:rsid w:val="00661D31"/>
    <w:rsid w:val="006621CC"/>
    <w:rsid w:val="00662954"/>
    <w:rsid w:val="00662BDD"/>
    <w:rsid w:val="00662EC1"/>
    <w:rsid w:val="00663129"/>
    <w:rsid w:val="0066323F"/>
    <w:rsid w:val="00663273"/>
    <w:rsid w:val="00665186"/>
    <w:rsid w:val="00665477"/>
    <w:rsid w:val="00665694"/>
    <w:rsid w:val="006658D4"/>
    <w:rsid w:val="00665F23"/>
    <w:rsid w:val="00666159"/>
    <w:rsid w:val="0066632B"/>
    <w:rsid w:val="0066642E"/>
    <w:rsid w:val="00666C15"/>
    <w:rsid w:val="0066708D"/>
    <w:rsid w:val="006673CB"/>
    <w:rsid w:val="00670AA8"/>
    <w:rsid w:val="00670E90"/>
    <w:rsid w:val="006711B2"/>
    <w:rsid w:val="006714B6"/>
    <w:rsid w:val="00671504"/>
    <w:rsid w:val="0067226E"/>
    <w:rsid w:val="0067248B"/>
    <w:rsid w:val="00672929"/>
    <w:rsid w:val="0067294B"/>
    <w:rsid w:val="00672B3D"/>
    <w:rsid w:val="0067376A"/>
    <w:rsid w:val="00673C42"/>
    <w:rsid w:val="00674D27"/>
    <w:rsid w:val="00674D42"/>
    <w:rsid w:val="006755FA"/>
    <w:rsid w:val="00675678"/>
    <w:rsid w:val="00675E70"/>
    <w:rsid w:val="0067692F"/>
    <w:rsid w:val="006772BE"/>
    <w:rsid w:val="006804E3"/>
    <w:rsid w:val="00680B16"/>
    <w:rsid w:val="00680E30"/>
    <w:rsid w:val="00681576"/>
    <w:rsid w:val="00682E23"/>
    <w:rsid w:val="00683019"/>
    <w:rsid w:val="006834F9"/>
    <w:rsid w:val="00683836"/>
    <w:rsid w:val="00683940"/>
    <w:rsid w:val="00683DBB"/>
    <w:rsid w:val="00684634"/>
    <w:rsid w:val="00684E44"/>
    <w:rsid w:val="00685304"/>
    <w:rsid w:val="0068575B"/>
    <w:rsid w:val="006857C6"/>
    <w:rsid w:val="00685B12"/>
    <w:rsid w:val="00686374"/>
    <w:rsid w:val="006865F9"/>
    <w:rsid w:val="00687156"/>
    <w:rsid w:val="00687437"/>
    <w:rsid w:val="006877D9"/>
    <w:rsid w:val="00691DF1"/>
    <w:rsid w:val="00692E9B"/>
    <w:rsid w:val="00692F6D"/>
    <w:rsid w:val="0069305E"/>
    <w:rsid w:val="0069321D"/>
    <w:rsid w:val="0069345A"/>
    <w:rsid w:val="006934F5"/>
    <w:rsid w:val="00693858"/>
    <w:rsid w:val="00693E02"/>
    <w:rsid w:val="00693E69"/>
    <w:rsid w:val="00694288"/>
    <w:rsid w:val="00694831"/>
    <w:rsid w:val="00694906"/>
    <w:rsid w:val="006958F7"/>
    <w:rsid w:val="00695C45"/>
    <w:rsid w:val="00695E30"/>
    <w:rsid w:val="00696CA7"/>
    <w:rsid w:val="00696D3E"/>
    <w:rsid w:val="00697EAE"/>
    <w:rsid w:val="006A0342"/>
    <w:rsid w:val="006A0464"/>
    <w:rsid w:val="006A08AD"/>
    <w:rsid w:val="006A0B85"/>
    <w:rsid w:val="006A107D"/>
    <w:rsid w:val="006A1098"/>
    <w:rsid w:val="006A1595"/>
    <w:rsid w:val="006A33F0"/>
    <w:rsid w:val="006A370A"/>
    <w:rsid w:val="006A3CB7"/>
    <w:rsid w:val="006A4625"/>
    <w:rsid w:val="006A59E0"/>
    <w:rsid w:val="006A5A8C"/>
    <w:rsid w:val="006A61A4"/>
    <w:rsid w:val="006A6460"/>
    <w:rsid w:val="006A65BE"/>
    <w:rsid w:val="006A71FA"/>
    <w:rsid w:val="006A798E"/>
    <w:rsid w:val="006A7C2B"/>
    <w:rsid w:val="006B03FB"/>
    <w:rsid w:val="006B0CEB"/>
    <w:rsid w:val="006B111C"/>
    <w:rsid w:val="006B19B2"/>
    <w:rsid w:val="006B1F27"/>
    <w:rsid w:val="006B20DD"/>
    <w:rsid w:val="006B23B4"/>
    <w:rsid w:val="006B256D"/>
    <w:rsid w:val="006B2852"/>
    <w:rsid w:val="006B3074"/>
    <w:rsid w:val="006B3491"/>
    <w:rsid w:val="006B4740"/>
    <w:rsid w:val="006B55EB"/>
    <w:rsid w:val="006B5C21"/>
    <w:rsid w:val="006B6676"/>
    <w:rsid w:val="006B72AE"/>
    <w:rsid w:val="006B736A"/>
    <w:rsid w:val="006C1102"/>
    <w:rsid w:val="006C1736"/>
    <w:rsid w:val="006C1C52"/>
    <w:rsid w:val="006C1E7C"/>
    <w:rsid w:val="006C24BA"/>
    <w:rsid w:val="006C34D0"/>
    <w:rsid w:val="006C3529"/>
    <w:rsid w:val="006C3755"/>
    <w:rsid w:val="006C3AE4"/>
    <w:rsid w:val="006C46BF"/>
    <w:rsid w:val="006C4771"/>
    <w:rsid w:val="006C477D"/>
    <w:rsid w:val="006C48AD"/>
    <w:rsid w:val="006C4922"/>
    <w:rsid w:val="006C515F"/>
    <w:rsid w:val="006C5201"/>
    <w:rsid w:val="006C569A"/>
    <w:rsid w:val="006C59D4"/>
    <w:rsid w:val="006C5A1B"/>
    <w:rsid w:val="006C6562"/>
    <w:rsid w:val="006C6828"/>
    <w:rsid w:val="006C6AB6"/>
    <w:rsid w:val="006C6E37"/>
    <w:rsid w:val="006D054D"/>
    <w:rsid w:val="006D13AE"/>
    <w:rsid w:val="006D22D1"/>
    <w:rsid w:val="006D2B53"/>
    <w:rsid w:val="006D3867"/>
    <w:rsid w:val="006D39B1"/>
    <w:rsid w:val="006D3C5F"/>
    <w:rsid w:val="006D4035"/>
    <w:rsid w:val="006D4191"/>
    <w:rsid w:val="006D45CF"/>
    <w:rsid w:val="006D50E7"/>
    <w:rsid w:val="006D52E2"/>
    <w:rsid w:val="006D5509"/>
    <w:rsid w:val="006D65CF"/>
    <w:rsid w:val="006D689C"/>
    <w:rsid w:val="006D6BD1"/>
    <w:rsid w:val="006D6FBB"/>
    <w:rsid w:val="006D7A4A"/>
    <w:rsid w:val="006E165E"/>
    <w:rsid w:val="006E209F"/>
    <w:rsid w:val="006E221E"/>
    <w:rsid w:val="006E2297"/>
    <w:rsid w:val="006E32CF"/>
    <w:rsid w:val="006E36D2"/>
    <w:rsid w:val="006E3ED8"/>
    <w:rsid w:val="006E49CB"/>
    <w:rsid w:val="006E4AF3"/>
    <w:rsid w:val="006E5A28"/>
    <w:rsid w:val="006E718E"/>
    <w:rsid w:val="006E7761"/>
    <w:rsid w:val="006E7B13"/>
    <w:rsid w:val="006E7B16"/>
    <w:rsid w:val="006E7C4C"/>
    <w:rsid w:val="006E7E4F"/>
    <w:rsid w:val="006F0325"/>
    <w:rsid w:val="006F059F"/>
    <w:rsid w:val="006F0B90"/>
    <w:rsid w:val="006F0D34"/>
    <w:rsid w:val="006F0F5F"/>
    <w:rsid w:val="006F18B6"/>
    <w:rsid w:val="006F214F"/>
    <w:rsid w:val="006F266E"/>
    <w:rsid w:val="006F2BAA"/>
    <w:rsid w:val="006F2BFB"/>
    <w:rsid w:val="006F312E"/>
    <w:rsid w:val="006F3BFE"/>
    <w:rsid w:val="006F42CE"/>
    <w:rsid w:val="006F44E6"/>
    <w:rsid w:val="006F47B5"/>
    <w:rsid w:val="006F4B8F"/>
    <w:rsid w:val="006F4D39"/>
    <w:rsid w:val="006F51F0"/>
    <w:rsid w:val="006F540C"/>
    <w:rsid w:val="006F575E"/>
    <w:rsid w:val="006F5BFC"/>
    <w:rsid w:val="006F5D08"/>
    <w:rsid w:val="006F6046"/>
    <w:rsid w:val="006F639E"/>
    <w:rsid w:val="006F649B"/>
    <w:rsid w:val="006F64C5"/>
    <w:rsid w:val="006F67E8"/>
    <w:rsid w:val="006F6F40"/>
    <w:rsid w:val="006F7291"/>
    <w:rsid w:val="006F75BF"/>
    <w:rsid w:val="006F7ABB"/>
    <w:rsid w:val="006F7CA0"/>
    <w:rsid w:val="006F7F18"/>
    <w:rsid w:val="007000CF"/>
    <w:rsid w:val="007006B1"/>
    <w:rsid w:val="00700706"/>
    <w:rsid w:val="00700CD3"/>
    <w:rsid w:val="0070124B"/>
    <w:rsid w:val="00701495"/>
    <w:rsid w:val="0070363E"/>
    <w:rsid w:val="00703964"/>
    <w:rsid w:val="00703976"/>
    <w:rsid w:val="00704081"/>
    <w:rsid w:val="0070412F"/>
    <w:rsid w:val="0070448D"/>
    <w:rsid w:val="00704C35"/>
    <w:rsid w:val="0070521C"/>
    <w:rsid w:val="0070540A"/>
    <w:rsid w:val="00705A89"/>
    <w:rsid w:val="00705C3C"/>
    <w:rsid w:val="00705EAE"/>
    <w:rsid w:val="0070611B"/>
    <w:rsid w:val="007065B1"/>
    <w:rsid w:val="0070678D"/>
    <w:rsid w:val="00707464"/>
    <w:rsid w:val="00707528"/>
    <w:rsid w:val="00710721"/>
    <w:rsid w:val="00710B1D"/>
    <w:rsid w:val="00710BBE"/>
    <w:rsid w:val="00710BF4"/>
    <w:rsid w:val="007110D2"/>
    <w:rsid w:val="007113D0"/>
    <w:rsid w:val="00712AB2"/>
    <w:rsid w:val="00712E3E"/>
    <w:rsid w:val="00713191"/>
    <w:rsid w:val="00713926"/>
    <w:rsid w:val="0071430F"/>
    <w:rsid w:val="007146EE"/>
    <w:rsid w:val="00714DC0"/>
    <w:rsid w:val="00715551"/>
    <w:rsid w:val="00715871"/>
    <w:rsid w:val="0071606F"/>
    <w:rsid w:val="00716AE7"/>
    <w:rsid w:val="00716EAD"/>
    <w:rsid w:val="00717EDC"/>
    <w:rsid w:val="00717FE2"/>
    <w:rsid w:val="00717FED"/>
    <w:rsid w:val="00721419"/>
    <w:rsid w:val="0072206B"/>
    <w:rsid w:val="00723484"/>
    <w:rsid w:val="00723491"/>
    <w:rsid w:val="0072398B"/>
    <w:rsid w:val="00723A2F"/>
    <w:rsid w:val="00723DEC"/>
    <w:rsid w:val="007242E8"/>
    <w:rsid w:val="007245D4"/>
    <w:rsid w:val="0072547A"/>
    <w:rsid w:val="00725A35"/>
    <w:rsid w:val="00725B3B"/>
    <w:rsid w:val="0072626E"/>
    <w:rsid w:val="0072765A"/>
    <w:rsid w:val="0072786B"/>
    <w:rsid w:val="00727B75"/>
    <w:rsid w:val="00727BB9"/>
    <w:rsid w:val="007303EC"/>
    <w:rsid w:val="007305B4"/>
    <w:rsid w:val="00730BBA"/>
    <w:rsid w:val="00730D52"/>
    <w:rsid w:val="00731D8E"/>
    <w:rsid w:val="00731E76"/>
    <w:rsid w:val="00731F5C"/>
    <w:rsid w:val="00732A45"/>
    <w:rsid w:val="00733631"/>
    <w:rsid w:val="00733EF6"/>
    <w:rsid w:val="0073405B"/>
    <w:rsid w:val="0073466D"/>
    <w:rsid w:val="007346F9"/>
    <w:rsid w:val="007349E2"/>
    <w:rsid w:val="0073561C"/>
    <w:rsid w:val="00735654"/>
    <w:rsid w:val="00735E9A"/>
    <w:rsid w:val="00736001"/>
    <w:rsid w:val="0073660D"/>
    <w:rsid w:val="00736928"/>
    <w:rsid w:val="00736BB2"/>
    <w:rsid w:val="00736FCB"/>
    <w:rsid w:val="0073741A"/>
    <w:rsid w:val="007375F5"/>
    <w:rsid w:val="00737BB4"/>
    <w:rsid w:val="00737D78"/>
    <w:rsid w:val="00737E34"/>
    <w:rsid w:val="00740986"/>
    <w:rsid w:val="00740C17"/>
    <w:rsid w:val="007417D0"/>
    <w:rsid w:val="007421D9"/>
    <w:rsid w:val="00742C35"/>
    <w:rsid w:val="00743B0F"/>
    <w:rsid w:val="00744212"/>
    <w:rsid w:val="007444BB"/>
    <w:rsid w:val="007448A2"/>
    <w:rsid w:val="007449FF"/>
    <w:rsid w:val="00744C48"/>
    <w:rsid w:val="00745135"/>
    <w:rsid w:val="00745A43"/>
    <w:rsid w:val="00745C95"/>
    <w:rsid w:val="007461A0"/>
    <w:rsid w:val="007461EE"/>
    <w:rsid w:val="00746C46"/>
    <w:rsid w:val="00747E53"/>
    <w:rsid w:val="00750491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291F"/>
    <w:rsid w:val="00752A0A"/>
    <w:rsid w:val="007531BA"/>
    <w:rsid w:val="00753758"/>
    <w:rsid w:val="00753857"/>
    <w:rsid w:val="00753904"/>
    <w:rsid w:val="007540D5"/>
    <w:rsid w:val="00754132"/>
    <w:rsid w:val="00754FDB"/>
    <w:rsid w:val="007556D9"/>
    <w:rsid w:val="00755A90"/>
    <w:rsid w:val="00755AC8"/>
    <w:rsid w:val="00755B7F"/>
    <w:rsid w:val="00756FDE"/>
    <w:rsid w:val="007578F1"/>
    <w:rsid w:val="00757DD3"/>
    <w:rsid w:val="00760122"/>
    <w:rsid w:val="00760A46"/>
    <w:rsid w:val="00760BEE"/>
    <w:rsid w:val="00760C0E"/>
    <w:rsid w:val="0076123E"/>
    <w:rsid w:val="00761688"/>
    <w:rsid w:val="007616D3"/>
    <w:rsid w:val="0076170C"/>
    <w:rsid w:val="00761AFC"/>
    <w:rsid w:val="0076375F"/>
    <w:rsid w:val="007637C2"/>
    <w:rsid w:val="00763BA9"/>
    <w:rsid w:val="00764379"/>
    <w:rsid w:val="00764B7D"/>
    <w:rsid w:val="00765083"/>
    <w:rsid w:val="00765476"/>
    <w:rsid w:val="00766705"/>
    <w:rsid w:val="00767791"/>
    <w:rsid w:val="00767916"/>
    <w:rsid w:val="00770A75"/>
    <w:rsid w:val="00770C11"/>
    <w:rsid w:val="00771F0F"/>
    <w:rsid w:val="00771FCE"/>
    <w:rsid w:val="007720B6"/>
    <w:rsid w:val="00772453"/>
    <w:rsid w:val="0077246B"/>
    <w:rsid w:val="00772538"/>
    <w:rsid w:val="00772554"/>
    <w:rsid w:val="00772F5E"/>
    <w:rsid w:val="0077431A"/>
    <w:rsid w:val="00774B24"/>
    <w:rsid w:val="00774FE9"/>
    <w:rsid w:val="0077517F"/>
    <w:rsid w:val="007762B2"/>
    <w:rsid w:val="007765DA"/>
    <w:rsid w:val="00776B13"/>
    <w:rsid w:val="0077722B"/>
    <w:rsid w:val="00777422"/>
    <w:rsid w:val="00777A08"/>
    <w:rsid w:val="00777BAD"/>
    <w:rsid w:val="00777FA5"/>
    <w:rsid w:val="007802A0"/>
    <w:rsid w:val="00780C56"/>
    <w:rsid w:val="0078153C"/>
    <w:rsid w:val="00781CAE"/>
    <w:rsid w:val="00782695"/>
    <w:rsid w:val="007829E0"/>
    <w:rsid w:val="00782E53"/>
    <w:rsid w:val="00783F22"/>
    <w:rsid w:val="00784855"/>
    <w:rsid w:val="00784886"/>
    <w:rsid w:val="00785C32"/>
    <w:rsid w:val="00785E8A"/>
    <w:rsid w:val="0078740A"/>
    <w:rsid w:val="00787481"/>
    <w:rsid w:val="007875BF"/>
    <w:rsid w:val="00790105"/>
    <w:rsid w:val="0079190B"/>
    <w:rsid w:val="00791D55"/>
    <w:rsid w:val="00791FA3"/>
    <w:rsid w:val="00792095"/>
    <w:rsid w:val="0079249F"/>
    <w:rsid w:val="00792BAB"/>
    <w:rsid w:val="00793107"/>
    <w:rsid w:val="007933E5"/>
    <w:rsid w:val="00793499"/>
    <w:rsid w:val="00793971"/>
    <w:rsid w:val="00793CF2"/>
    <w:rsid w:val="00795BEE"/>
    <w:rsid w:val="007963D9"/>
    <w:rsid w:val="00796892"/>
    <w:rsid w:val="007979E4"/>
    <w:rsid w:val="007A0EBB"/>
    <w:rsid w:val="007A1154"/>
    <w:rsid w:val="007A1502"/>
    <w:rsid w:val="007A150F"/>
    <w:rsid w:val="007A1D68"/>
    <w:rsid w:val="007A2182"/>
    <w:rsid w:val="007A32F4"/>
    <w:rsid w:val="007A3C84"/>
    <w:rsid w:val="007A4AE5"/>
    <w:rsid w:val="007A5130"/>
    <w:rsid w:val="007A523A"/>
    <w:rsid w:val="007A5AAE"/>
    <w:rsid w:val="007A5F79"/>
    <w:rsid w:val="007A6613"/>
    <w:rsid w:val="007A6B7C"/>
    <w:rsid w:val="007A7014"/>
    <w:rsid w:val="007A7082"/>
    <w:rsid w:val="007A74B7"/>
    <w:rsid w:val="007A7F16"/>
    <w:rsid w:val="007B068B"/>
    <w:rsid w:val="007B1807"/>
    <w:rsid w:val="007B291A"/>
    <w:rsid w:val="007B2E0D"/>
    <w:rsid w:val="007B3192"/>
    <w:rsid w:val="007B3C27"/>
    <w:rsid w:val="007B4079"/>
    <w:rsid w:val="007B458D"/>
    <w:rsid w:val="007B498E"/>
    <w:rsid w:val="007B4F9B"/>
    <w:rsid w:val="007B578C"/>
    <w:rsid w:val="007B6474"/>
    <w:rsid w:val="007B6482"/>
    <w:rsid w:val="007B6A3B"/>
    <w:rsid w:val="007B6F25"/>
    <w:rsid w:val="007B7344"/>
    <w:rsid w:val="007B78CD"/>
    <w:rsid w:val="007B7FF8"/>
    <w:rsid w:val="007C054F"/>
    <w:rsid w:val="007C0AC0"/>
    <w:rsid w:val="007C0BA7"/>
    <w:rsid w:val="007C2222"/>
    <w:rsid w:val="007C265C"/>
    <w:rsid w:val="007C2677"/>
    <w:rsid w:val="007C41C2"/>
    <w:rsid w:val="007C439E"/>
    <w:rsid w:val="007C4887"/>
    <w:rsid w:val="007C4979"/>
    <w:rsid w:val="007C4B95"/>
    <w:rsid w:val="007C4DE3"/>
    <w:rsid w:val="007C5668"/>
    <w:rsid w:val="007C57C2"/>
    <w:rsid w:val="007C5842"/>
    <w:rsid w:val="007C5EC6"/>
    <w:rsid w:val="007C73E8"/>
    <w:rsid w:val="007C77BD"/>
    <w:rsid w:val="007D070A"/>
    <w:rsid w:val="007D0885"/>
    <w:rsid w:val="007D1189"/>
    <w:rsid w:val="007D14B0"/>
    <w:rsid w:val="007D2D0D"/>
    <w:rsid w:val="007D31FA"/>
    <w:rsid w:val="007D33C3"/>
    <w:rsid w:val="007D3797"/>
    <w:rsid w:val="007D3801"/>
    <w:rsid w:val="007D3ECF"/>
    <w:rsid w:val="007D3F83"/>
    <w:rsid w:val="007D4503"/>
    <w:rsid w:val="007D480F"/>
    <w:rsid w:val="007D48D0"/>
    <w:rsid w:val="007D4999"/>
    <w:rsid w:val="007D4B88"/>
    <w:rsid w:val="007D4DBA"/>
    <w:rsid w:val="007D6503"/>
    <w:rsid w:val="007D6757"/>
    <w:rsid w:val="007E00AF"/>
    <w:rsid w:val="007E0F6C"/>
    <w:rsid w:val="007E10C8"/>
    <w:rsid w:val="007E1503"/>
    <w:rsid w:val="007E1855"/>
    <w:rsid w:val="007E18BE"/>
    <w:rsid w:val="007E1D2E"/>
    <w:rsid w:val="007E38BB"/>
    <w:rsid w:val="007E39E3"/>
    <w:rsid w:val="007E44C3"/>
    <w:rsid w:val="007E57BA"/>
    <w:rsid w:val="007E5ADF"/>
    <w:rsid w:val="007E6054"/>
    <w:rsid w:val="007E64EC"/>
    <w:rsid w:val="007E6D3E"/>
    <w:rsid w:val="007E6D4E"/>
    <w:rsid w:val="007E773C"/>
    <w:rsid w:val="007F072D"/>
    <w:rsid w:val="007F07F7"/>
    <w:rsid w:val="007F1139"/>
    <w:rsid w:val="007F214F"/>
    <w:rsid w:val="007F2D9A"/>
    <w:rsid w:val="007F3850"/>
    <w:rsid w:val="007F3B3D"/>
    <w:rsid w:val="007F448F"/>
    <w:rsid w:val="007F4D7B"/>
    <w:rsid w:val="007F4DFE"/>
    <w:rsid w:val="007F53D5"/>
    <w:rsid w:val="007F551B"/>
    <w:rsid w:val="007F61FC"/>
    <w:rsid w:val="007F66FE"/>
    <w:rsid w:val="007F68F0"/>
    <w:rsid w:val="007F790A"/>
    <w:rsid w:val="007F7952"/>
    <w:rsid w:val="00800898"/>
    <w:rsid w:val="00801B1D"/>
    <w:rsid w:val="008028CA"/>
    <w:rsid w:val="00803027"/>
    <w:rsid w:val="0080365F"/>
    <w:rsid w:val="008037E9"/>
    <w:rsid w:val="00803D48"/>
    <w:rsid w:val="00804401"/>
    <w:rsid w:val="00804AD1"/>
    <w:rsid w:val="00804C77"/>
    <w:rsid w:val="00805407"/>
    <w:rsid w:val="0080556A"/>
    <w:rsid w:val="008056D9"/>
    <w:rsid w:val="00805C26"/>
    <w:rsid w:val="0080606B"/>
    <w:rsid w:val="0080625D"/>
    <w:rsid w:val="00806487"/>
    <w:rsid w:val="00806EB7"/>
    <w:rsid w:val="00807895"/>
    <w:rsid w:val="00810008"/>
    <w:rsid w:val="0081037C"/>
    <w:rsid w:val="00810DDB"/>
    <w:rsid w:val="008111CB"/>
    <w:rsid w:val="00811597"/>
    <w:rsid w:val="00811BC1"/>
    <w:rsid w:val="00811C79"/>
    <w:rsid w:val="00811E66"/>
    <w:rsid w:val="008126FF"/>
    <w:rsid w:val="00813189"/>
    <w:rsid w:val="00813560"/>
    <w:rsid w:val="008136F2"/>
    <w:rsid w:val="00813CB5"/>
    <w:rsid w:val="00813D11"/>
    <w:rsid w:val="0081469D"/>
    <w:rsid w:val="008149A0"/>
    <w:rsid w:val="00814AC3"/>
    <w:rsid w:val="00815E10"/>
    <w:rsid w:val="00816956"/>
    <w:rsid w:val="00820728"/>
    <w:rsid w:val="008208BC"/>
    <w:rsid w:val="00820CA6"/>
    <w:rsid w:val="00822919"/>
    <w:rsid w:val="008229B3"/>
    <w:rsid w:val="00823482"/>
    <w:rsid w:val="008238BA"/>
    <w:rsid w:val="00823AFB"/>
    <w:rsid w:val="00824801"/>
    <w:rsid w:val="00824B93"/>
    <w:rsid w:val="00824BEE"/>
    <w:rsid w:val="00825272"/>
    <w:rsid w:val="008257B8"/>
    <w:rsid w:val="0082637F"/>
    <w:rsid w:val="00826509"/>
    <w:rsid w:val="00826528"/>
    <w:rsid w:val="0082654E"/>
    <w:rsid w:val="008266A1"/>
    <w:rsid w:val="008266BA"/>
    <w:rsid w:val="00827149"/>
    <w:rsid w:val="00827507"/>
    <w:rsid w:val="008275DE"/>
    <w:rsid w:val="00830008"/>
    <w:rsid w:val="00830260"/>
    <w:rsid w:val="008306E4"/>
    <w:rsid w:val="00830C18"/>
    <w:rsid w:val="00831294"/>
    <w:rsid w:val="00831EED"/>
    <w:rsid w:val="00832221"/>
    <w:rsid w:val="00832926"/>
    <w:rsid w:val="00832B1A"/>
    <w:rsid w:val="0083304A"/>
    <w:rsid w:val="00833430"/>
    <w:rsid w:val="008335F0"/>
    <w:rsid w:val="008340B9"/>
    <w:rsid w:val="00834520"/>
    <w:rsid w:val="0083480F"/>
    <w:rsid w:val="00835001"/>
    <w:rsid w:val="0083506C"/>
    <w:rsid w:val="008351AD"/>
    <w:rsid w:val="0083547D"/>
    <w:rsid w:val="008363CB"/>
    <w:rsid w:val="0083684D"/>
    <w:rsid w:val="00836C0D"/>
    <w:rsid w:val="00836F57"/>
    <w:rsid w:val="00837109"/>
    <w:rsid w:val="00837DFA"/>
    <w:rsid w:val="008400EC"/>
    <w:rsid w:val="008411DB"/>
    <w:rsid w:val="00841D6B"/>
    <w:rsid w:val="00842079"/>
    <w:rsid w:val="008420BD"/>
    <w:rsid w:val="00843252"/>
    <w:rsid w:val="00843644"/>
    <w:rsid w:val="0084396E"/>
    <w:rsid w:val="00843D06"/>
    <w:rsid w:val="0084411B"/>
    <w:rsid w:val="00844B53"/>
    <w:rsid w:val="00845269"/>
    <w:rsid w:val="00845453"/>
    <w:rsid w:val="00845C23"/>
    <w:rsid w:val="00845C31"/>
    <w:rsid w:val="0084605B"/>
    <w:rsid w:val="00846AEC"/>
    <w:rsid w:val="0084736E"/>
    <w:rsid w:val="00847E52"/>
    <w:rsid w:val="008502E8"/>
    <w:rsid w:val="008509A6"/>
    <w:rsid w:val="00850B60"/>
    <w:rsid w:val="008511ED"/>
    <w:rsid w:val="0085122D"/>
    <w:rsid w:val="008515C8"/>
    <w:rsid w:val="00851A2B"/>
    <w:rsid w:val="0085215C"/>
    <w:rsid w:val="00852643"/>
    <w:rsid w:val="008526CA"/>
    <w:rsid w:val="00852C43"/>
    <w:rsid w:val="008533FA"/>
    <w:rsid w:val="008534B2"/>
    <w:rsid w:val="0085370E"/>
    <w:rsid w:val="008539EA"/>
    <w:rsid w:val="008543F4"/>
    <w:rsid w:val="008553D0"/>
    <w:rsid w:val="0085584C"/>
    <w:rsid w:val="00855A44"/>
    <w:rsid w:val="00855FE6"/>
    <w:rsid w:val="00857841"/>
    <w:rsid w:val="00857CE1"/>
    <w:rsid w:val="008605E9"/>
    <w:rsid w:val="00860E6E"/>
    <w:rsid w:val="0086156F"/>
    <w:rsid w:val="00861789"/>
    <w:rsid w:val="00861893"/>
    <w:rsid w:val="00861F5D"/>
    <w:rsid w:val="008620EA"/>
    <w:rsid w:val="00862885"/>
    <w:rsid w:val="00862E7B"/>
    <w:rsid w:val="00863189"/>
    <w:rsid w:val="00863648"/>
    <w:rsid w:val="0086365C"/>
    <w:rsid w:val="00863719"/>
    <w:rsid w:val="00864833"/>
    <w:rsid w:val="00865263"/>
    <w:rsid w:val="0086542E"/>
    <w:rsid w:val="00865D48"/>
    <w:rsid w:val="00865E03"/>
    <w:rsid w:val="00865ED3"/>
    <w:rsid w:val="008669DD"/>
    <w:rsid w:val="008676C7"/>
    <w:rsid w:val="008677BC"/>
    <w:rsid w:val="00870009"/>
    <w:rsid w:val="0087054C"/>
    <w:rsid w:val="00870BDA"/>
    <w:rsid w:val="00872B6D"/>
    <w:rsid w:val="008747CE"/>
    <w:rsid w:val="00874ADC"/>
    <w:rsid w:val="00874C8E"/>
    <w:rsid w:val="00874E68"/>
    <w:rsid w:val="008750EB"/>
    <w:rsid w:val="0087521F"/>
    <w:rsid w:val="0087564C"/>
    <w:rsid w:val="008758C4"/>
    <w:rsid w:val="00876996"/>
    <w:rsid w:val="00876B65"/>
    <w:rsid w:val="00876DBA"/>
    <w:rsid w:val="00876E06"/>
    <w:rsid w:val="00877479"/>
    <w:rsid w:val="00877537"/>
    <w:rsid w:val="00877ACA"/>
    <w:rsid w:val="00877B3C"/>
    <w:rsid w:val="00877D1D"/>
    <w:rsid w:val="00877D3C"/>
    <w:rsid w:val="00880182"/>
    <w:rsid w:val="0088137A"/>
    <w:rsid w:val="00881A1B"/>
    <w:rsid w:val="008828E5"/>
    <w:rsid w:val="00882B4D"/>
    <w:rsid w:val="00883176"/>
    <w:rsid w:val="00883755"/>
    <w:rsid w:val="00883FE1"/>
    <w:rsid w:val="008842CA"/>
    <w:rsid w:val="008847A5"/>
    <w:rsid w:val="008862ED"/>
    <w:rsid w:val="00886344"/>
    <w:rsid w:val="0088636A"/>
    <w:rsid w:val="00886599"/>
    <w:rsid w:val="00887084"/>
    <w:rsid w:val="008870D3"/>
    <w:rsid w:val="00887483"/>
    <w:rsid w:val="0088779C"/>
    <w:rsid w:val="00887CFC"/>
    <w:rsid w:val="00890590"/>
    <w:rsid w:val="00890ECB"/>
    <w:rsid w:val="00892443"/>
    <w:rsid w:val="00892E04"/>
    <w:rsid w:val="0089322A"/>
    <w:rsid w:val="00893BC7"/>
    <w:rsid w:val="00893DD2"/>
    <w:rsid w:val="00893DFA"/>
    <w:rsid w:val="00894EAE"/>
    <w:rsid w:val="00894F58"/>
    <w:rsid w:val="008952D4"/>
    <w:rsid w:val="00895309"/>
    <w:rsid w:val="00896A69"/>
    <w:rsid w:val="00897333"/>
    <w:rsid w:val="00897878"/>
    <w:rsid w:val="008A0CB4"/>
    <w:rsid w:val="008A10EA"/>
    <w:rsid w:val="008A1785"/>
    <w:rsid w:val="008A17E1"/>
    <w:rsid w:val="008A1915"/>
    <w:rsid w:val="008A1FAC"/>
    <w:rsid w:val="008A27A2"/>
    <w:rsid w:val="008A281B"/>
    <w:rsid w:val="008A28BE"/>
    <w:rsid w:val="008A2C59"/>
    <w:rsid w:val="008A2E54"/>
    <w:rsid w:val="008A2EBE"/>
    <w:rsid w:val="008A3DF4"/>
    <w:rsid w:val="008A426B"/>
    <w:rsid w:val="008A4DA1"/>
    <w:rsid w:val="008A628D"/>
    <w:rsid w:val="008A62E9"/>
    <w:rsid w:val="008A6C30"/>
    <w:rsid w:val="008A7C1D"/>
    <w:rsid w:val="008B09F2"/>
    <w:rsid w:val="008B0B5F"/>
    <w:rsid w:val="008B0D4A"/>
    <w:rsid w:val="008B2C19"/>
    <w:rsid w:val="008B2E6D"/>
    <w:rsid w:val="008B3072"/>
    <w:rsid w:val="008B5153"/>
    <w:rsid w:val="008B5AC4"/>
    <w:rsid w:val="008B63D2"/>
    <w:rsid w:val="008B656D"/>
    <w:rsid w:val="008B6DD5"/>
    <w:rsid w:val="008B7A0E"/>
    <w:rsid w:val="008B7F94"/>
    <w:rsid w:val="008C05CD"/>
    <w:rsid w:val="008C06B4"/>
    <w:rsid w:val="008C078B"/>
    <w:rsid w:val="008C0A5D"/>
    <w:rsid w:val="008C1792"/>
    <w:rsid w:val="008C1A20"/>
    <w:rsid w:val="008C1D58"/>
    <w:rsid w:val="008C1FB6"/>
    <w:rsid w:val="008C25A9"/>
    <w:rsid w:val="008C25C1"/>
    <w:rsid w:val="008C272C"/>
    <w:rsid w:val="008C432F"/>
    <w:rsid w:val="008C5AFB"/>
    <w:rsid w:val="008C5F93"/>
    <w:rsid w:val="008C7047"/>
    <w:rsid w:val="008C7497"/>
    <w:rsid w:val="008D094B"/>
    <w:rsid w:val="008D2271"/>
    <w:rsid w:val="008D2F21"/>
    <w:rsid w:val="008D324E"/>
    <w:rsid w:val="008D3878"/>
    <w:rsid w:val="008D38D3"/>
    <w:rsid w:val="008D3AC2"/>
    <w:rsid w:val="008D3C6C"/>
    <w:rsid w:val="008D3EC7"/>
    <w:rsid w:val="008D534B"/>
    <w:rsid w:val="008D53A7"/>
    <w:rsid w:val="008D5A0E"/>
    <w:rsid w:val="008D5BDA"/>
    <w:rsid w:val="008D5DAB"/>
    <w:rsid w:val="008D65B6"/>
    <w:rsid w:val="008D6D43"/>
    <w:rsid w:val="008D7318"/>
    <w:rsid w:val="008D762C"/>
    <w:rsid w:val="008E047C"/>
    <w:rsid w:val="008E0B28"/>
    <w:rsid w:val="008E110A"/>
    <w:rsid w:val="008E17D1"/>
    <w:rsid w:val="008E1A3B"/>
    <w:rsid w:val="008E2194"/>
    <w:rsid w:val="008E2A1A"/>
    <w:rsid w:val="008E3BE4"/>
    <w:rsid w:val="008E3F87"/>
    <w:rsid w:val="008E485B"/>
    <w:rsid w:val="008E4E66"/>
    <w:rsid w:val="008E4F50"/>
    <w:rsid w:val="008E4FCE"/>
    <w:rsid w:val="008E52FD"/>
    <w:rsid w:val="008E7046"/>
    <w:rsid w:val="008E7251"/>
    <w:rsid w:val="008E74C4"/>
    <w:rsid w:val="008E74FA"/>
    <w:rsid w:val="008E76AB"/>
    <w:rsid w:val="008E7806"/>
    <w:rsid w:val="008E786A"/>
    <w:rsid w:val="008E7A4D"/>
    <w:rsid w:val="008E7A81"/>
    <w:rsid w:val="008E7C88"/>
    <w:rsid w:val="008F01E9"/>
    <w:rsid w:val="008F024D"/>
    <w:rsid w:val="008F0311"/>
    <w:rsid w:val="008F0553"/>
    <w:rsid w:val="008F06C0"/>
    <w:rsid w:val="008F07F7"/>
    <w:rsid w:val="008F10AC"/>
    <w:rsid w:val="008F15A7"/>
    <w:rsid w:val="008F1648"/>
    <w:rsid w:val="008F28A4"/>
    <w:rsid w:val="008F28F2"/>
    <w:rsid w:val="008F370A"/>
    <w:rsid w:val="008F3832"/>
    <w:rsid w:val="008F398D"/>
    <w:rsid w:val="008F46B1"/>
    <w:rsid w:val="008F483D"/>
    <w:rsid w:val="008F5049"/>
    <w:rsid w:val="008F5B45"/>
    <w:rsid w:val="008F5CAE"/>
    <w:rsid w:val="008F5D84"/>
    <w:rsid w:val="008F615F"/>
    <w:rsid w:val="008F636B"/>
    <w:rsid w:val="008F7084"/>
    <w:rsid w:val="008F72D8"/>
    <w:rsid w:val="008F79DE"/>
    <w:rsid w:val="00900907"/>
    <w:rsid w:val="00901892"/>
    <w:rsid w:val="009019B9"/>
    <w:rsid w:val="00901E6A"/>
    <w:rsid w:val="00902450"/>
    <w:rsid w:val="009026E4"/>
    <w:rsid w:val="009027F2"/>
    <w:rsid w:val="00903635"/>
    <w:rsid w:val="00903768"/>
    <w:rsid w:val="00903EA3"/>
    <w:rsid w:val="009047F2"/>
    <w:rsid w:val="009048F2"/>
    <w:rsid w:val="00904AC5"/>
    <w:rsid w:val="00904B16"/>
    <w:rsid w:val="00904D52"/>
    <w:rsid w:val="00905FDC"/>
    <w:rsid w:val="0090663B"/>
    <w:rsid w:val="00906F98"/>
    <w:rsid w:val="00907434"/>
    <w:rsid w:val="00907FB9"/>
    <w:rsid w:val="00910105"/>
    <w:rsid w:val="0091032F"/>
    <w:rsid w:val="00911434"/>
    <w:rsid w:val="00911F35"/>
    <w:rsid w:val="0091202B"/>
    <w:rsid w:val="009134FF"/>
    <w:rsid w:val="0091391A"/>
    <w:rsid w:val="00913C5E"/>
    <w:rsid w:val="0091478A"/>
    <w:rsid w:val="009149A0"/>
    <w:rsid w:val="00914E55"/>
    <w:rsid w:val="00915047"/>
    <w:rsid w:val="00915227"/>
    <w:rsid w:val="009165DB"/>
    <w:rsid w:val="00917712"/>
    <w:rsid w:val="00917A8D"/>
    <w:rsid w:val="0092025A"/>
    <w:rsid w:val="009206D9"/>
    <w:rsid w:val="009209E9"/>
    <w:rsid w:val="00920CEE"/>
    <w:rsid w:val="0092145A"/>
    <w:rsid w:val="00921618"/>
    <w:rsid w:val="00921822"/>
    <w:rsid w:val="009219CD"/>
    <w:rsid w:val="00922120"/>
    <w:rsid w:val="00922513"/>
    <w:rsid w:val="00922DB4"/>
    <w:rsid w:val="00922FB5"/>
    <w:rsid w:val="0092310A"/>
    <w:rsid w:val="009236E0"/>
    <w:rsid w:val="00924904"/>
    <w:rsid w:val="00924C48"/>
    <w:rsid w:val="009257FF"/>
    <w:rsid w:val="0092583B"/>
    <w:rsid w:val="00925EEB"/>
    <w:rsid w:val="009264E5"/>
    <w:rsid w:val="00926542"/>
    <w:rsid w:val="00926DD1"/>
    <w:rsid w:val="0092713B"/>
    <w:rsid w:val="00927199"/>
    <w:rsid w:val="00927B82"/>
    <w:rsid w:val="00930263"/>
    <w:rsid w:val="00930768"/>
    <w:rsid w:val="009307F7"/>
    <w:rsid w:val="00930873"/>
    <w:rsid w:val="00930991"/>
    <w:rsid w:val="00931521"/>
    <w:rsid w:val="00931C09"/>
    <w:rsid w:val="009323A0"/>
    <w:rsid w:val="009324A5"/>
    <w:rsid w:val="00932E40"/>
    <w:rsid w:val="009336D3"/>
    <w:rsid w:val="009342FD"/>
    <w:rsid w:val="00934FB7"/>
    <w:rsid w:val="00935764"/>
    <w:rsid w:val="00935BCC"/>
    <w:rsid w:val="00935FF1"/>
    <w:rsid w:val="00936FA4"/>
    <w:rsid w:val="009379F3"/>
    <w:rsid w:val="00937C10"/>
    <w:rsid w:val="009402F8"/>
    <w:rsid w:val="00940450"/>
    <w:rsid w:val="009409A6"/>
    <w:rsid w:val="009409C0"/>
    <w:rsid w:val="00940BAD"/>
    <w:rsid w:val="00941C75"/>
    <w:rsid w:val="00941D1E"/>
    <w:rsid w:val="00941EE6"/>
    <w:rsid w:val="009420C9"/>
    <w:rsid w:val="00942E48"/>
    <w:rsid w:val="0094327C"/>
    <w:rsid w:val="00944062"/>
    <w:rsid w:val="00944AED"/>
    <w:rsid w:val="00944E15"/>
    <w:rsid w:val="009458AC"/>
    <w:rsid w:val="00945925"/>
    <w:rsid w:val="00945C40"/>
    <w:rsid w:val="009461AF"/>
    <w:rsid w:val="009462A3"/>
    <w:rsid w:val="00946406"/>
    <w:rsid w:val="00946D3A"/>
    <w:rsid w:val="00947012"/>
    <w:rsid w:val="009472B9"/>
    <w:rsid w:val="00947364"/>
    <w:rsid w:val="0094741F"/>
    <w:rsid w:val="009475BA"/>
    <w:rsid w:val="009504F2"/>
    <w:rsid w:val="00951447"/>
    <w:rsid w:val="00951C70"/>
    <w:rsid w:val="009531FC"/>
    <w:rsid w:val="00953BAC"/>
    <w:rsid w:val="00954BFE"/>
    <w:rsid w:val="00954C2C"/>
    <w:rsid w:val="00954F07"/>
    <w:rsid w:val="009552CB"/>
    <w:rsid w:val="00955492"/>
    <w:rsid w:val="0095635E"/>
    <w:rsid w:val="00957A6C"/>
    <w:rsid w:val="00957BDD"/>
    <w:rsid w:val="00957CAE"/>
    <w:rsid w:val="00960E14"/>
    <w:rsid w:val="00960E71"/>
    <w:rsid w:val="00961825"/>
    <w:rsid w:val="009618AF"/>
    <w:rsid w:val="009621F0"/>
    <w:rsid w:val="009622D6"/>
    <w:rsid w:val="00962316"/>
    <w:rsid w:val="009624B3"/>
    <w:rsid w:val="009636EB"/>
    <w:rsid w:val="00963F69"/>
    <w:rsid w:val="00967034"/>
    <w:rsid w:val="0096767B"/>
    <w:rsid w:val="00967A8B"/>
    <w:rsid w:val="00967D1B"/>
    <w:rsid w:val="00967FD4"/>
    <w:rsid w:val="00970DB8"/>
    <w:rsid w:val="00971049"/>
    <w:rsid w:val="009714BB"/>
    <w:rsid w:val="00971905"/>
    <w:rsid w:val="00972659"/>
    <w:rsid w:val="00972BCB"/>
    <w:rsid w:val="009735B4"/>
    <w:rsid w:val="0097398F"/>
    <w:rsid w:val="00973E43"/>
    <w:rsid w:val="00974147"/>
    <w:rsid w:val="00974C4C"/>
    <w:rsid w:val="00975378"/>
    <w:rsid w:val="00975599"/>
    <w:rsid w:val="00975C80"/>
    <w:rsid w:val="00975E10"/>
    <w:rsid w:val="00976036"/>
    <w:rsid w:val="0097686D"/>
    <w:rsid w:val="00976CA2"/>
    <w:rsid w:val="00976EB3"/>
    <w:rsid w:val="00977005"/>
    <w:rsid w:val="0097706E"/>
    <w:rsid w:val="00977AE6"/>
    <w:rsid w:val="00977F84"/>
    <w:rsid w:val="009803A9"/>
    <w:rsid w:val="00980A9C"/>
    <w:rsid w:val="00980B8D"/>
    <w:rsid w:val="00980D69"/>
    <w:rsid w:val="00980F69"/>
    <w:rsid w:val="00981282"/>
    <w:rsid w:val="00981B49"/>
    <w:rsid w:val="00982C38"/>
    <w:rsid w:val="00982E94"/>
    <w:rsid w:val="00984383"/>
    <w:rsid w:val="009852FD"/>
    <w:rsid w:val="0098582D"/>
    <w:rsid w:val="00985A0C"/>
    <w:rsid w:val="00985BEE"/>
    <w:rsid w:val="00985C3F"/>
    <w:rsid w:val="0098615E"/>
    <w:rsid w:val="0098639C"/>
    <w:rsid w:val="00986CD2"/>
    <w:rsid w:val="009875B8"/>
    <w:rsid w:val="009877B3"/>
    <w:rsid w:val="00990129"/>
    <w:rsid w:val="00990316"/>
    <w:rsid w:val="009903C7"/>
    <w:rsid w:val="00991BD2"/>
    <w:rsid w:val="00991E13"/>
    <w:rsid w:val="00993BA7"/>
    <w:rsid w:val="00993CEC"/>
    <w:rsid w:val="009942BF"/>
    <w:rsid w:val="00994C76"/>
    <w:rsid w:val="0099529F"/>
    <w:rsid w:val="00995EC6"/>
    <w:rsid w:val="00995EF2"/>
    <w:rsid w:val="009960A6"/>
    <w:rsid w:val="009973A0"/>
    <w:rsid w:val="009976FC"/>
    <w:rsid w:val="00997C44"/>
    <w:rsid w:val="009A0224"/>
    <w:rsid w:val="009A0C79"/>
    <w:rsid w:val="009A1037"/>
    <w:rsid w:val="009A1255"/>
    <w:rsid w:val="009A1D06"/>
    <w:rsid w:val="009A2133"/>
    <w:rsid w:val="009A2444"/>
    <w:rsid w:val="009A2EB3"/>
    <w:rsid w:val="009A38D9"/>
    <w:rsid w:val="009A3E86"/>
    <w:rsid w:val="009A5365"/>
    <w:rsid w:val="009A57E8"/>
    <w:rsid w:val="009A5B5D"/>
    <w:rsid w:val="009A5B9B"/>
    <w:rsid w:val="009A740F"/>
    <w:rsid w:val="009B0234"/>
    <w:rsid w:val="009B0821"/>
    <w:rsid w:val="009B0D21"/>
    <w:rsid w:val="009B0D32"/>
    <w:rsid w:val="009B10D6"/>
    <w:rsid w:val="009B12F3"/>
    <w:rsid w:val="009B181B"/>
    <w:rsid w:val="009B27AA"/>
    <w:rsid w:val="009B298D"/>
    <w:rsid w:val="009B30D0"/>
    <w:rsid w:val="009B3CA8"/>
    <w:rsid w:val="009B4433"/>
    <w:rsid w:val="009B4A47"/>
    <w:rsid w:val="009B4ACA"/>
    <w:rsid w:val="009B589D"/>
    <w:rsid w:val="009B5C49"/>
    <w:rsid w:val="009B5C83"/>
    <w:rsid w:val="009B602A"/>
    <w:rsid w:val="009B6365"/>
    <w:rsid w:val="009C05EB"/>
    <w:rsid w:val="009C0613"/>
    <w:rsid w:val="009C0732"/>
    <w:rsid w:val="009C0989"/>
    <w:rsid w:val="009C0A58"/>
    <w:rsid w:val="009C0D2C"/>
    <w:rsid w:val="009C0F90"/>
    <w:rsid w:val="009C1003"/>
    <w:rsid w:val="009C11F2"/>
    <w:rsid w:val="009C1749"/>
    <w:rsid w:val="009C1EEA"/>
    <w:rsid w:val="009C22DD"/>
    <w:rsid w:val="009C261C"/>
    <w:rsid w:val="009C3195"/>
    <w:rsid w:val="009C31E5"/>
    <w:rsid w:val="009C3DCF"/>
    <w:rsid w:val="009C3E71"/>
    <w:rsid w:val="009C43ED"/>
    <w:rsid w:val="009C50B0"/>
    <w:rsid w:val="009C5802"/>
    <w:rsid w:val="009C5C6F"/>
    <w:rsid w:val="009C60C7"/>
    <w:rsid w:val="009C6214"/>
    <w:rsid w:val="009C6260"/>
    <w:rsid w:val="009C639E"/>
    <w:rsid w:val="009C66DF"/>
    <w:rsid w:val="009C6849"/>
    <w:rsid w:val="009C7382"/>
    <w:rsid w:val="009C7543"/>
    <w:rsid w:val="009C7AD7"/>
    <w:rsid w:val="009C7B72"/>
    <w:rsid w:val="009C7CD5"/>
    <w:rsid w:val="009C7E1A"/>
    <w:rsid w:val="009D013D"/>
    <w:rsid w:val="009D06F2"/>
    <w:rsid w:val="009D0D65"/>
    <w:rsid w:val="009D0FF7"/>
    <w:rsid w:val="009D192D"/>
    <w:rsid w:val="009D1E6B"/>
    <w:rsid w:val="009D1FCD"/>
    <w:rsid w:val="009D20C3"/>
    <w:rsid w:val="009D24E1"/>
    <w:rsid w:val="009D262D"/>
    <w:rsid w:val="009D2841"/>
    <w:rsid w:val="009D2A8A"/>
    <w:rsid w:val="009D303F"/>
    <w:rsid w:val="009D3051"/>
    <w:rsid w:val="009D329B"/>
    <w:rsid w:val="009D3608"/>
    <w:rsid w:val="009D3B6C"/>
    <w:rsid w:val="009D409A"/>
    <w:rsid w:val="009D415D"/>
    <w:rsid w:val="009D4AB3"/>
    <w:rsid w:val="009D4D14"/>
    <w:rsid w:val="009D5063"/>
    <w:rsid w:val="009D57D8"/>
    <w:rsid w:val="009D616D"/>
    <w:rsid w:val="009D6190"/>
    <w:rsid w:val="009D64C9"/>
    <w:rsid w:val="009E0FA6"/>
    <w:rsid w:val="009E12E6"/>
    <w:rsid w:val="009E1746"/>
    <w:rsid w:val="009E1BDB"/>
    <w:rsid w:val="009E1F7A"/>
    <w:rsid w:val="009E25F5"/>
    <w:rsid w:val="009E279F"/>
    <w:rsid w:val="009E2B2A"/>
    <w:rsid w:val="009E2C64"/>
    <w:rsid w:val="009E30DB"/>
    <w:rsid w:val="009E369B"/>
    <w:rsid w:val="009E3CE3"/>
    <w:rsid w:val="009E3D7A"/>
    <w:rsid w:val="009E48DC"/>
    <w:rsid w:val="009E4A57"/>
    <w:rsid w:val="009E56F4"/>
    <w:rsid w:val="009E5719"/>
    <w:rsid w:val="009E5882"/>
    <w:rsid w:val="009E5C68"/>
    <w:rsid w:val="009E5F38"/>
    <w:rsid w:val="009E651E"/>
    <w:rsid w:val="009E6B43"/>
    <w:rsid w:val="009E6BBD"/>
    <w:rsid w:val="009E6D3E"/>
    <w:rsid w:val="009E7042"/>
    <w:rsid w:val="009E754A"/>
    <w:rsid w:val="009F0428"/>
    <w:rsid w:val="009F0755"/>
    <w:rsid w:val="009F0836"/>
    <w:rsid w:val="009F337F"/>
    <w:rsid w:val="009F3426"/>
    <w:rsid w:val="009F3BA8"/>
    <w:rsid w:val="009F43D5"/>
    <w:rsid w:val="009F4C3D"/>
    <w:rsid w:val="009F4C4C"/>
    <w:rsid w:val="009F60C0"/>
    <w:rsid w:val="009F6382"/>
    <w:rsid w:val="009F6526"/>
    <w:rsid w:val="009F6D45"/>
    <w:rsid w:val="009F6D6F"/>
    <w:rsid w:val="009F73D6"/>
    <w:rsid w:val="009F761D"/>
    <w:rsid w:val="009F7E67"/>
    <w:rsid w:val="00A0134F"/>
    <w:rsid w:val="00A01B50"/>
    <w:rsid w:val="00A01EDF"/>
    <w:rsid w:val="00A023CA"/>
    <w:rsid w:val="00A024F4"/>
    <w:rsid w:val="00A0258D"/>
    <w:rsid w:val="00A0378C"/>
    <w:rsid w:val="00A03F39"/>
    <w:rsid w:val="00A03F61"/>
    <w:rsid w:val="00A04099"/>
    <w:rsid w:val="00A04800"/>
    <w:rsid w:val="00A04944"/>
    <w:rsid w:val="00A05010"/>
    <w:rsid w:val="00A053CB"/>
    <w:rsid w:val="00A05BE2"/>
    <w:rsid w:val="00A064E5"/>
    <w:rsid w:val="00A06BFC"/>
    <w:rsid w:val="00A0767F"/>
    <w:rsid w:val="00A07AB6"/>
    <w:rsid w:val="00A07F1C"/>
    <w:rsid w:val="00A102FD"/>
    <w:rsid w:val="00A106D3"/>
    <w:rsid w:val="00A10AA2"/>
    <w:rsid w:val="00A11068"/>
    <w:rsid w:val="00A114B2"/>
    <w:rsid w:val="00A12014"/>
    <w:rsid w:val="00A120CD"/>
    <w:rsid w:val="00A12DAF"/>
    <w:rsid w:val="00A13397"/>
    <w:rsid w:val="00A145B9"/>
    <w:rsid w:val="00A14E38"/>
    <w:rsid w:val="00A153E4"/>
    <w:rsid w:val="00A1622B"/>
    <w:rsid w:val="00A1780A"/>
    <w:rsid w:val="00A2119F"/>
    <w:rsid w:val="00A228E4"/>
    <w:rsid w:val="00A2291A"/>
    <w:rsid w:val="00A23566"/>
    <w:rsid w:val="00A239D5"/>
    <w:rsid w:val="00A243B8"/>
    <w:rsid w:val="00A25240"/>
    <w:rsid w:val="00A2577C"/>
    <w:rsid w:val="00A25993"/>
    <w:rsid w:val="00A25CC9"/>
    <w:rsid w:val="00A265DB"/>
    <w:rsid w:val="00A26827"/>
    <w:rsid w:val="00A272BF"/>
    <w:rsid w:val="00A273CD"/>
    <w:rsid w:val="00A274EC"/>
    <w:rsid w:val="00A27659"/>
    <w:rsid w:val="00A303B8"/>
    <w:rsid w:val="00A307DE"/>
    <w:rsid w:val="00A30B53"/>
    <w:rsid w:val="00A30ED7"/>
    <w:rsid w:val="00A31028"/>
    <w:rsid w:val="00A313D5"/>
    <w:rsid w:val="00A317E5"/>
    <w:rsid w:val="00A31ABE"/>
    <w:rsid w:val="00A31C39"/>
    <w:rsid w:val="00A31CEA"/>
    <w:rsid w:val="00A320BA"/>
    <w:rsid w:val="00A321AA"/>
    <w:rsid w:val="00A3317B"/>
    <w:rsid w:val="00A337EE"/>
    <w:rsid w:val="00A33B7B"/>
    <w:rsid w:val="00A33EAE"/>
    <w:rsid w:val="00A35C0A"/>
    <w:rsid w:val="00A35D6A"/>
    <w:rsid w:val="00A36CE4"/>
    <w:rsid w:val="00A36D12"/>
    <w:rsid w:val="00A375DA"/>
    <w:rsid w:val="00A37B39"/>
    <w:rsid w:val="00A37E8D"/>
    <w:rsid w:val="00A40CD9"/>
    <w:rsid w:val="00A41EAD"/>
    <w:rsid w:val="00A42496"/>
    <w:rsid w:val="00A429C2"/>
    <w:rsid w:val="00A42B87"/>
    <w:rsid w:val="00A42CF6"/>
    <w:rsid w:val="00A42E8B"/>
    <w:rsid w:val="00A42F6F"/>
    <w:rsid w:val="00A437C6"/>
    <w:rsid w:val="00A437CA"/>
    <w:rsid w:val="00A43C28"/>
    <w:rsid w:val="00A43CFE"/>
    <w:rsid w:val="00A43DB3"/>
    <w:rsid w:val="00A446F0"/>
    <w:rsid w:val="00A44A4C"/>
    <w:rsid w:val="00A44D09"/>
    <w:rsid w:val="00A44D94"/>
    <w:rsid w:val="00A44F0D"/>
    <w:rsid w:val="00A45B0B"/>
    <w:rsid w:val="00A468E6"/>
    <w:rsid w:val="00A46991"/>
    <w:rsid w:val="00A46E16"/>
    <w:rsid w:val="00A46FA5"/>
    <w:rsid w:val="00A477D3"/>
    <w:rsid w:val="00A47C96"/>
    <w:rsid w:val="00A47DC0"/>
    <w:rsid w:val="00A508A2"/>
    <w:rsid w:val="00A50FFD"/>
    <w:rsid w:val="00A511AD"/>
    <w:rsid w:val="00A517A1"/>
    <w:rsid w:val="00A52CAA"/>
    <w:rsid w:val="00A5421F"/>
    <w:rsid w:val="00A54761"/>
    <w:rsid w:val="00A55388"/>
    <w:rsid w:val="00A5662C"/>
    <w:rsid w:val="00A568FB"/>
    <w:rsid w:val="00A56A86"/>
    <w:rsid w:val="00A571ED"/>
    <w:rsid w:val="00A600AA"/>
    <w:rsid w:val="00A60F23"/>
    <w:rsid w:val="00A61061"/>
    <w:rsid w:val="00A6107E"/>
    <w:rsid w:val="00A6154F"/>
    <w:rsid w:val="00A61C36"/>
    <w:rsid w:val="00A61E9F"/>
    <w:rsid w:val="00A6210A"/>
    <w:rsid w:val="00A624AC"/>
    <w:rsid w:val="00A624BA"/>
    <w:rsid w:val="00A62614"/>
    <w:rsid w:val="00A64156"/>
    <w:rsid w:val="00A6458F"/>
    <w:rsid w:val="00A65276"/>
    <w:rsid w:val="00A65821"/>
    <w:rsid w:val="00A65978"/>
    <w:rsid w:val="00A65DCF"/>
    <w:rsid w:val="00A665EB"/>
    <w:rsid w:val="00A665FE"/>
    <w:rsid w:val="00A667D6"/>
    <w:rsid w:val="00A66D39"/>
    <w:rsid w:val="00A70112"/>
    <w:rsid w:val="00A7073C"/>
    <w:rsid w:val="00A70C29"/>
    <w:rsid w:val="00A70EB7"/>
    <w:rsid w:val="00A71169"/>
    <w:rsid w:val="00A712EF"/>
    <w:rsid w:val="00A7142B"/>
    <w:rsid w:val="00A7147D"/>
    <w:rsid w:val="00A718E4"/>
    <w:rsid w:val="00A71B82"/>
    <w:rsid w:val="00A71F18"/>
    <w:rsid w:val="00A72539"/>
    <w:rsid w:val="00A72CF3"/>
    <w:rsid w:val="00A74713"/>
    <w:rsid w:val="00A75AFC"/>
    <w:rsid w:val="00A764C1"/>
    <w:rsid w:val="00A768B3"/>
    <w:rsid w:val="00A76B29"/>
    <w:rsid w:val="00A775F4"/>
    <w:rsid w:val="00A77AB6"/>
    <w:rsid w:val="00A805DC"/>
    <w:rsid w:val="00A80A1F"/>
    <w:rsid w:val="00A80DDE"/>
    <w:rsid w:val="00A816E8"/>
    <w:rsid w:val="00A81795"/>
    <w:rsid w:val="00A817EA"/>
    <w:rsid w:val="00A8265A"/>
    <w:rsid w:val="00A82B17"/>
    <w:rsid w:val="00A82D22"/>
    <w:rsid w:val="00A83210"/>
    <w:rsid w:val="00A834A9"/>
    <w:rsid w:val="00A835CC"/>
    <w:rsid w:val="00A841E0"/>
    <w:rsid w:val="00A858B5"/>
    <w:rsid w:val="00A8591D"/>
    <w:rsid w:val="00A85C68"/>
    <w:rsid w:val="00A865BD"/>
    <w:rsid w:val="00A86E0F"/>
    <w:rsid w:val="00A90AA1"/>
    <w:rsid w:val="00A90DC8"/>
    <w:rsid w:val="00A9108C"/>
    <w:rsid w:val="00A915ED"/>
    <w:rsid w:val="00A91F4E"/>
    <w:rsid w:val="00A92246"/>
    <w:rsid w:val="00A934F6"/>
    <w:rsid w:val="00A93FE8"/>
    <w:rsid w:val="00A95F39"/>
    <w:rsid w:val="00A96698"/>
    <w:rsid w:val="00A970AD"/>
    <w:rsid w:val="00A97281"/>
    <w:rsid w:val="00A975A2"/>
    <w:rsid w:val="00A97E4A"/>
    <w:rsid w:val="00AA012E"/>
    <w:rsid w:val="00AA0A87"/>
    <w:rsid w:val="00AA12C1"/>
    <w:rsid w:val="00AA178E"/>
    <w:rsid w:val="00AA1AF3"/>
    <w:rsid w:val="00AA1DB7"/>
    <w:rsid w:val="00AA1F68"/>
    <w:rsid w:val="00AA256C"/>
    <w:rsid w:val="00AA27E1"/>
    <w:rsid w:val="00AA284C"/>
    <w:rsid w:val="00AA2C49"/>
    <w:rsid w:val="00AA365E"/>
    <w:rsid w:val="00AA44A9"/>
    <w:rsid w:val="00AA4A50"/>
    <w:rsid w:val="00AA4C9F"/>
    <w:rsid w:val="00AA5925"/>
    <w:rsid w:val="00AA5989"/>
    <w:rsid w:val="00AA617D"/>
    <w:rsid w:val="00AA6466"/>
    <w:rsid w:val="00AB02DC"/>
    <w:rsid w:val="00AB0367"/>
    <w:rsid w:val="00AB0484"/>
    <w:rsid w:val="00AB04BC"/>
    <w:rsid w:val="00AB194A"/>
    <w:rsid w:val="00AB1E40"/>
    <w:rsid w:val="00AB22C1"/>
    <w:rsid w:val="00AB22F3"/>
    <w:rsid w:val="00AB2571"/>
    <w:rsid w:val="00AB31BB"/>
    <w:rsid w:val="00AB35A5"/>
    <w:rsid w:val="00AB3F6B"/>
    <w:rsid w:val="00AB58D1"/>
    <w:rsid w:val="00AB63A3"/>
    <w:rsid w:val="00AB6619"/>
    <w:rsid w:val="00AB6632"/>
    <w:rsid w:val="00AB69C5"/>
    <w:rsid w:val="00AB7A13"/>
    <w:rsid w:val="00AB7BEA"/>
    <w:rsid w:val="00AB7CB4"/>
    <w:rsid w:val="00AB7EB4"/>
    <w:rsid w:val="00AB7F7F"/>
    <w:rsid w:val="00AC0216"/>
    <w:rsid w:val="00AC0518"/>
    <w:rsid w:val="00AC0CB9"/>
    <w:rsid w:val="00AC0E4D"/>
    <w:rsid w:val="00AC131F"/>
    <w:rsid w:val="00AC135D"/>
    <w:rsid w:val="00AC2CCF"/>
    <w:rsid w:val="00AC2F95"/>
    <w:rsid w:val="00AC3181"/>
    <w:rsid w:val="00AC31EA"/>
    <w:rsid w:val="00AC399B"/>
    <w:rsid w:val="00AC408E"/>
    <w:rsid w:val="00AC428C"/>
    <w:rsid w:val="00AC4E63"/>
    <w:rsid w:val="00AC6582"/>
    <w:rsid w:val="00AC6E5A"/>
    <w:rsid w:val="00AC7807"/>
    <w:rsid w:val="00AC7CF8"/>
    <w:rsid w:val="00AC7E89"/>
    <w:rsid w:val="00AD00BF"/>
    <w:rsid w:val="00AD07FD"/>
    <w:rsid w:val="00AD0830"/>
    <w:rsid w:val="00AD08BB"/>
    <w:rsid w:val="00AD0DA9"/>
    <w:rsid w:val="00AD1388"/>
    <w:rsid w:val="00AD18AC"/>
    <w:rsid w:val="00AD2424"/>
    <w:rsid w:val="00AD3053"/>
    <w:rsid w:val="00AD4638"/>
    <w:rsid w:val="00AD4C23"/>
    <w:rsid w:val="00AD4CFE"/>
    <w:rsid w:val="00AD5172"/>
    <w:rsid w:val="00AD5554"/>
    <w:rsid w:val="00AD5AE7"/>
    <w:rsid w:val="00AD692B"/>
    <w:rsid w:val="00AD6FC6"/>
    <w:rsid w:val="00AD7149"/>
    <w:rsid w:val="00AE03A4"/>
    <w:rsid w:val="00AE0AD7"/>
    <w:rsid w:val="00AE1040"/>
    <w:rsid w:val="00AE193C"/>
    <w:rsid w:val="00AE20AF"/>
    <w:rsid w:val="00AE27CF"/>
    <w:rsid w:val="00AE3207"/>
    <w:rsid w:val="00AE3747"/>
    <w:rsid w:val="00AE41F7"/>
    <w:rsid w:val="00AE4F7C"/>
    <w:rsid w:val="00AE643A"/>
    <w:rsid w:val="00AE7D74"/>
    <w:rsid w:val="00AE7FA9"/>
    <w:rsid w:val="00AF03BD"/>
    <w:rsid w:val="00AF0586"/>
    <w:rsid w:val="00AF0A28"/>
    <w:rsid w:val="00AF1567"/>
    <w:rsid w:val="00AF19BA"/>
    <w:rsid w:val="00AF2309"/>
    <w:rsid w:val="00AF26D6"/>
    <w:rsid w:val="00AF2DCE"/>
    <w:rsid w:val="00AF3059"/>
    <w:rsid w:val="00AF33FB"/>
    <w:rsid w:val="00AF46D1"/>
    <w:rsid w:val="00AF4A61"/>
    <w:rsid w:val="00AF502A"/>
    <w:rsid w:val="00AF5408"/>
    <w:rsid w:val="00AF587F"/>
    <w:rsid w:val="00AF5B4D"/>
    <w:rsid w:val="00AF5B6D"/>
    <w:rsid w:val="00AF5CC1"/>
    <w:rsid w:val="00AF5D29"/>
    <w:rsid w:val="00AF74BD"/>
    <w:rsid w:val="00AF779D"/>
    <w:rsid w:val="00AF799F"/>
    <w:rsid w:val="00B00388"/>
    <w:rsid w:val="00B00850"/>
    <w:rsid w:val="00B00EC2"/>
    <w:rsid w:val="00B017DD"/>
    <w:rsid w:val="00B01B6B"/>
    <w:rsid w:val="00B037EB"/>
    <w:rsid w:val="00B04459"/>
    <w:rsid w:val="00B04B15"/>
    <w:rsid w:val="00B04CEB"/>
    <w:rsid w:val="00B0674C"/>
    <w:rsid w:val="00B07401"/>
    <w:rsid w:val="00B07FCB"/>
    <w:rsid w:val="00B1018C"/>
    <w:rsid w:val="00B1021A"/>
    <w:rsid w:val="00B10C57"/>
    <w:rsid w:val="00B10DB8"/>
    <w:rsid w:val="00B111EC"/>
    <w:rsid w:val="00B11BF2"/>
    <w:rsid w:val="00B1236C"/>
    <w:rsid w:val="00B12CBE"/>
    <w:rsid w:val="00B12F18"/>
    <w:rsid w:val="00B12F9D"/>
    <w:rsid w:val="00B12FB2"/>
    <w:rsid w:val="00B13F90"/>
    <w:rsid w:val="00B1445B"/>
    <w:rsid w:val="00B14662"/>
    <w:rsid w:val="00B14F49"/>
    <w:rsid w:val="00B1521B"/>
    <w:rsid w:val="00B15469"/>
    <w:rsid w:val="00B15FC1"/>
    <w:rsid w:val="00B16735"/>
    <w:rsid w:val="00B16933"/>
    <w:rsid w:val="00B16E85"/>
    <w:rsid w:val="00B17C5F"/>
    <w:rsid w:val="00B21397"/>
    <w:rsid w:val="00B21C73"/>
    <w:rsid w:val="00B21F32"/>
    <w:rsid w:val="00B22800"/>
    <w:rsid w:val="00B22BC1"/>
    <w:rsid w:val="00B231EE"/>
    <w:rsid w:val="00B236D2"/>
    <w:rsid w:val="00B23897"/>
    <w:rsid w:val="00B23925"/>
    <w:rsid w:val="00B23EBA"/>
    <w:rsid w:val="00B24D79"/>
    <w:rsid w:val="00B24E08"/>
    <w:rsid w:val="00B2503E"/>
    <w:rsid w:val="00B260D5"/>
    <w:rsid w:val="00B2618B"/>
    <w:rsid w:val="00B26333"/>
    <w:rsid w:val="00B274BE"/>
    <w:rsid w:val="00B2764D"/>
    <w:rsid w:val="00B27A2D"/>
    <w:rsid w:val="00B30060"/>
    <w:rsid w:val="00B302FA"/>
    <w:rsid w:val="00B30840"/>
    <w:rsid w:val="00B30CF7"/>
    <w:rsid w:val="00B30E29"/>
    <w:rsid w:val="00B310B1"/>
    <w:rsid w:val="00B3114D"/>
    <w:rsid w:val="00B317DB"/>
    <w:rsid w:val="00B32FD7"/>
    <w:rsid w:val="00B3494C"/>
    <w:rsid w:val="00B34A91"/>
    <w:rsid w:val="00B3558E"/>
    <w:rsid w:val="00B36299"/>
    <w:rsid w:val="00B3669F"/>
    <w:rsid w:val="00B36AAA"/>
    <w:rsid w:val="00B36E8C"/>
    <w:rsid w:val="00B37080"/>
    <w:rsid w:val="00B37245"/>
    <w:rsid w:val="00B37A3B"/>
    <w:rsid w:val="00B409B0"/>
    <w:rsid w:val="00B40ED2"/>
    <w:rsid w:val="00B41494"/>
    <w:rsid w:val="00B41AB3"/>
    <w:rsid w:val="00B42375"/>
    <w:rsid w:val="00B426CB"/>
    <w:rsid w:val="00B42B0E"/>
    <w:rsid w:val="00B42DC1"/>
    <w:rsid w:val="00B43433"/>
    <w:rsid w:val="00B43958"/>
    <w:rsid w:val="00B43D61"/>
    <w:rsid w:val="00B44053"/>
    <w:rsid w:val="00B445C3"/>
    <w:rsid w:val="00B4481C"/>
    <w:rsid w:val="00B44893"/>
    <w:rsid w:val="00B44CD5"/>
    <w:rsid w:val="00B452D6"/>
    <w:rsid w:val="00B456FF"/>
    <w:rsid w:val="00B45DAF"/>
    <w:rsid w:val="00B45F05"/>
    <w:rsid w:val="00B467B9"/>
    <w:rsid w:val="00B46954"/>
    <w:rsid w:val="00B46DCE"/>
    <w:rsid w:val="00B471C5"/>
    <w:rsid w:val="00B47352"/>
    <w:rsid w:val="00B479BD"/>
    <w:rsid w:val="00B47FE5"/>
    <w:rsid w:val="00B50964"/>
    <w:rsid w:val="00B50BB3"/>
    <w:rsid w:val="00B50E58"/>
    <w:rsid w:val="00B50E76"/>
    <w:rsid w:val="00B52C75"/>
    <w:rsid w:val="00B52F69"/>
    <w:rsid w:val="00B53939"/>
    <w:rsid w:val="00B53C2F"/>
    <w:rsid w:val="00B540E4"/>
    <w:rsid w:val="00B54416"/>
    <w:rsid w:val="00B549DD"/>
    <w:rsid w:val="00B55309"/>
    <w:rsid w:val="00B5574C"/>
    <w:rsid w:val="00B558E0"/>
    <w:rsid w:val="00B55EBD"/>
    <w:rsid w:val="00B56030"/>
    <w:rsid w:val="00B5624F"/>
    <w:rsid w:val="00B5659C"/>
    <w:rsid w:val="00B56CA3"/>
    <w:rsid w:val="00B56E19"/>
    <w:rsid w:val="00B61074"/>
    <w:rsid w:val="00B61746"/>
    <w:rsid w:val="00B61F71"/>
    <w:rsid w:val="00B62119"/>
    <w:rsid w:val="00B623B9"/>
    <w:rsid w:val="00B62770"/>
    <w:rsid w:val="00B62A4E"/>
    <w:rsid w:val="00B62DA1"/>
    <w:rsid w:val="00B63CDC"/>
    <w:rsid w:val="00B63ECA"/>
    <w:rsid w:val="00B6411B"/>
    <w:rsid w:val="00B643F9"/>
    <w:rsid w:val="00B64450"/>
    <w:rsid w:val="00B64C4C"/>
    <w:rsid w:val="00B64EA5"/>
    <w:rsid w:val="00B65199"/>
    <w:rsid w:val="00B652CF"/>
    <w:rsid w:val="00B654EA"/>
    <w:rsid w:val="00B65A09"/>
    <w:rsid w:val="00B65C71"/>
    <w:rsid w:val="00B65CFF"/>
    <w:rsid w:val="00B66B4D"/>
    <w:rsid w:val="00B701FD"/>
    <w:rsid w:val="00B711AF"/>
    <w:rsid w:val="00B71A88"/>
    <w:rsid w:val="00B72625"/>
    <w:rsid w:val="00B72714"/>
    <w:rsid w:val="00B72904"/>
    <w:rsid w:val="00B72BE8"/>
    <w:rsid w:val="00B72F25"/>
    <w:rsid w:val="00B73723"/>
    <w:rsid w:val="00B74022"/>
    <w:rsid w:val="00B74299"/>
    <w:rsid w:val="00B746E7"/>
    <w:rsid w:val="00B74A49"/>
    <w:rsid w:val="00B74A4D"/>
    <w:rsid w:val="00B74C1C"/>
    <w:rsid w:val="00B754A1"/>
    <w:rsid w:val="00B755A0"/>
    <w:rsid w:val="00B75D7D"/>
    <w:rsid w:val="00B7683F"/>
    <w:rsid w:val="00B76BE6"/>
    <w:rsid w:val="00B76C91"/>
    <w:rsid w:val="00B773AA"/>
    <w:rsid w:val="00B775F0"/>
    <w:rsid w:val="00B77B3A"/>
    <w:rsid w:val="00B77C3B"/>
    <w:rsid w:val="00B8017D"/>
    <w:rsid w:val="00B8037C"/>
    <w:rsid w:val="00B8040D"/>
    <w:rsid w:val="00B81342"/>
    <w:rsid w:val="00B81BCB"/>
    <w:rsid w:val="00B82233"/>
    <w:rsid w:val="00B82A4C"/>
    <w:rsid w:val="00B82B8D"/>
    <w:rsid w:val="00B82CD5"/>
    <w:rsid w:val="00B8333E"/>
    <w:rsid w:val="00B8377F"/>
    <w:rsid w:val="00B83D15"/>
    <w:rsid w:val="00B83D67"/>
    <w:rsid w:val="00B84047"/>
    <w:rsid w:val="00B843E1"/>
    <w:rsid w:val="00B84C03"/>
    <w:rsid w:val="00B84F1A"/>
    <w:rsid w:val="00B865C6"/>
    <w:rsid w:val="00B86748"/>
    <w:rsid w:val="00B86832"/>
    <w:rsid w:val="00B86857"/>
    <w:rsid w:val="00B86E51"/>
    <w:rsid w:val="00B87A04"/>
    <w:rsid w:val="00B87B20"/>
    <w:rsid w:val="00B90BF7"/>
    <w:rsid w:val="00B90FC8"/>
    <w:rsid w:val="00B915E5"/>
    <w:rsid w:val="00B91C23"/>
    <w:rsid w:val="00B92764"/>
    <w:rsid w:val="00B927EA"/>
    <w:rsid w:val="00B9345D"/>
    <w:rsid w:val="00B93771"/>
    <w:rsid w:val="00B938F2"/>
    <w:rsid w:val="00B93BD4"/>
    <w:rsid w:val="00B93EE6"/>
    <w:rsid w:val="00B94664"/>
    <w:rsid w:val="00B946FA"/>
    <w:rsid w:val="00B95795"/>
    <w:rsid w:val="00B95C10"/>
    <w:rsid w:val="00B95C7D"/>
    <w:rsid w:val="00B962CC"/>
    <w:rsid w:val="00BA0482"/>
    <w:rsid w:val="00BA0782"/>
    <w:rsid w:val="00BA0C77"/>
    <w:rsid w:val="00BA1BA7"/>
    <w:rsid w:val="00BA1C95"/>
    <w:rsid w:val="00BA21F8"/>
    <w:rsid w:val="00BA25E8"/>
    <w:rsid w:val="00BA28FD"/>
    <w:rsid w:val="00BA2B1F"/>
    <w:rsid w:val="00BA3220"/>
    <w:rsid w:val="00BA3E65"/>
    <w:rsid w:val="00BA438F"/>
    <w:rsid w:val="00BA45D4"/>
    <w:rsid w:val="00BA4C57"/>
    <w:rsid w:val="00BA4D91"/>
    <w:rsid w:val="00BA4EAF"/>
    <w:rsid w:val="00BA5202"/>
    <w:rsid w:val="00BA5662"/>
    <w:rsid w:val="00BA58C8"/>
    <w:rsid w:val="00BA5C33"/>
    <w:rsid w:val="00BA5CE2"/>
    <w:rsid w:val="00BA613A"/>
    <w:rsid w:val="00BA6FB2"/>
    <w:rsid w:val="00BA7869"/>
    <w:rsid w:val="00BA791D"/>
    <w:rsid w:val="00BA7BA3"/>
    <w:rsid w:val="00BA7CE0"/>
    <w:rsid w:val="00BB0688"/>
    <w:rsid w:val="00BB07D9"/>
    <w:rsid w:val="00BB09C7"/>
    <w:rsid w:val="00BB09D1"/>
    <w:rsid w:val="00BB0E0D"/>
    <w:rsid w:val="00BB1881"/>
    <w:rsid w:val="00BB18ED"/>
    <w:rsid w:val="00BB1AA0"/>
    <w:rsid w:val="00BB1B5A"/>
    <w:rsid w:val="00BB1C53"/>
    <w:rsid w:val="00BB21B4"/>
    <w:rsid w:val="00BB223A"/>
    <w:rsid w:val="00BB2AE1"/>
    <w:rsid w:val="00BB3A7E"/>
    <w:rsid w:val="00BB3E84"/>
    <w:rsid w:val="00BB4982"/>
    <w:rsid w:val="00BB4C5A"/>
    <w:rsid w:val="00BB4E2C"/>
    <w:rsid w:val="00BB5BA4"/>
    <w:rsid w:val="00BB62B0"/>
    <w:rsid w:val="00BB6F68"/>
    <w:rsid w:val="00BB79F7"/>
    <w:rsid w:val="00BB7DBD"/>
    <w:rsid w:val="00BC0288"/>
    <w:rsid w:val="00BC1062"/>
    <w:rsid w:val="00BC11A2"/>
    <w:rsid w:val="00BC133C"/>
    <w:rsid w:val="00BC136B"/>
    <w:rsid w:val="00BC3429"/>
    <w:rsid w:val="00BC398C"/>
    <w:rsid w:val="00BC3A29"/>
    <w:rsid w:val="00BC3C41"/>
    <w:rsid w:val="00BC412E"/>
    <w:rsid w:val="00BC519C"/>
    <w:rsid w:val="00BC6AFD"/>
    <w:rsid w:val="00BC71E8"/>
    <w:rsid w:val="00BD0EB1"/>
    <w:rsid w:val="00BD20B3"/>
    <w:rsid w:val="00BD2AE0"/>
    <w:rsid w:val="00BD2BED"/>
    <w:rsid w:val="00BD33F1"/>
    <w:rsid w:val="00BD348F"/>
    <w:rsid w:val="00BD360C"/>
    <w:rsid w:val="00BD3DEF"/>
    <w:rsid w:val="00BD3EA3"/>
    <w:rsid w:val="00BD4EC9"/>
    <w:rsid w:val="00BD5D5A"/>
    <w:rsid w:val="00BD63F7"/>
    <w:rsid w:val="00BD6637"/>
    <w:rsid w:val="00BD6D78"/>
    <w:rsid w:val="00BD7B48"/>
    <w:rsid w:val="00BD7D74"/>
    <w:rsid w:val="00BE0270"/>
    <w:rsid w:val="00BE0B4B"/>
    <w:rsid w:val="00BE0D21"/>
    <w:rsid w:val="00BE0D52"/>
    <w:rsid w:val="00BE1451"/>
    <w:rsid w:val="00BE284F"/>
    <w:rsid w:val="00BE2C52"/>
    <w:rsid w:val="00BE2D56"/>
    <w:rsid w:val="00BE2DC2"/>
    <w:rsid w:val="00BE329E"/>
    <w:rsid w:val="00BE32F5"/>
    <w:rsid w:val="00BE3477"/>
    <w:rsid w:val="00BE39B8"/>
    <w:rsid w:val="00BE3C5E"/>
    <w:rsid w:val="00BE3E0D"/>
    <w:rsid w:val="00BE44D6"/>
    <w:rsid w:val="00BE4606"/>
    <w:rsid w:val="00BE4B72"/>
    <w:rsid w:val="00BE4C22"/>
    <w:rsid w:val="00BE4CF9"/>
    <w:rsid w:val="00BE4D34"/>
    <w:rsid w:val="00BE5260"/>
    <w:rsid w:val="00BE528D"/>
    <w:rsid w:val="00BE5602"/>
    <w:rsid w:val="00BE62CD"/>
    <w:rsid w:val="00BE6763"/>
    <w:rsid w:val="00BE6A1F"/>
    <w:rsid w:val="00BE76F4"/>
    <w:rsid w:val="00BF2F80"/>
    <w:rsid w:val="00BF3193"/>
    <w:rsid w:val="00BF3406"/>
    <w:rsid w:val="00BF44F9"/>
    <w:rsid w:val="00BF450B"/>
    <w:rsid w:val="00BF47AB"/>
    <w:rsid w:val="00BF4BB2"/>
    <w:rsid w:val="00BF5BEB"/>
    <w:rsid w:val="00BF6503"/>
    <w:rsid w:val="00BF722F"/>
    <w:rsid w:val="00BF72A8"/>
    <w:rsid w:val="00BF7BE4"/>
    <w:rsid w:val="00BF7D43"/>
    <w:rsid w:val="00C00027"/>
    <w:rsid w:val="00C000BC"/>
    <w:rsid w:val="00C00DD2"/>
    <w:rsid w:val="00C02436"/>
    <w:rsid w:val="00C02622"/>
    <w:rsid w:val="00C0266D"/>
    <w:rsid w:val="00C030A9"/>
    <w:rsid w:val="00C03415"/>
    <w:rsid w:val="00C0451A"/>
    <w:rsid w:val="00C049AB"/>
    <w:rsid w:val="00C052A3"/>
    <w:rsid w:val="00C05BAE"/>
    <w:rsid w:val="00C07053"/>
    <w:rsid w:val="00C076C7"/>
    <w:rsid w:val="00C077A6"/>
    <w:rsid w:val="00C07B68"/>
    <w:rsid w:val="00C1035D"/>
    <w:rsid w:val="00C110FB"/>
    <w:rsid w:val="00C1188E"/>
    <w:rsid w:val="00C11998"/>
    <w:rsid w:val="00C11E1F"/>
    <w:rsid w:val="00C12107"/>
    <w:rsid w:val="00C12240"/>
    <w:rsid w:val="00C125C2"/>
    <w:rsid w:val="00C13340"/>
    <w:rsid w:val="00C13650"/>
    <w:rsid w:val="00C13DED"/>
    <w:rsid w:val="00C1413D"/>
    <w:rsid w:val="00C1435F"/>
    <w:rsid w:val="00C143C1"/>
    <w:rsid w:val="00C143D0"/>
    <w:rsid w:val="00C14D5F"/>
    <w:rsid w:val="00C153B9"/>
    <w:rsid w:val="00C1548E"/>
    <w:rsid w:val="00C15AED"/>
    <w:rsid w:val="00C15DAF"/>
    <w:rsid w:val="00C1697B"/>
    <w:rsid w:val="00C16D2E"/>
    <w:rsid w:val="00C20212"/>
    <w:rsid w:val="00C20CFF"/>
    <w:rsid w:val="00C21C56"/>
    <w:rsid w:val="00C22065"/>
    <w:rsid w:val="00C2239B"/>
    <w:rsid w:val="00C223B7"/>
    <w:rsid w:val="00C224AC"/>
    <w:rsid w:val="00C22C39"/>
    <w:rsid w:val="00C22DC8"/>
    <w:rsid w:val="00C23019"/>
    <w:rsid w:val="00C24735"/>
    <w:rsid w:val="00C25028"/>
    <w:rsid w:val="00C2555F"/>
    <w:rsid w:val="00C258FA"/>
    <w:rsid w:val="00C259F9"/>
    <w:rsid w:val="00C271DF"/>
    <w:rsid w:val="00C272FF"/>
    <w:rsid w:val="00C27805"/>
    <w:rsid w:val="00C27A5A"/>
    <w:rsid w:val="00C3098B"/>
    <w:rsid w:val="00C30EA7"/>
    <w:rsid w:val="00C318D7"/>
    <w:rsid w:val="00C31BD1"/>
    <w:rsid w:val="00C32E52"/>
    <w:rsid w:val="00C32E57"/>
    <w:rsid w:val="00C33028"/>
    <w:rsid w:val="00C33D14"/>
    <w:rsid w:val="00C33F27"/>
    <w:rsid w:val="00C344F1"/>
    <w:rsid w:val="00C346FA"/>
    <w:rsid w:val="00C34EFF"/>
    <w:rsid w:val="00C3543A"/>
    <w:rsid w:val="00C3579D"/>
    <w:rsid w:val="00C36A0D"/>
    <w:rsid w:val="00C36A83"/>
    <w:rsid w:val="00C36F57"/>
    <w:rsid w:val="00C37560"/>
    <w:rsid w:val="00C3786F"/>
    <w:rsid w:val="00C3789A"/>
    <w:rsid w:val="00C378BA"/>
    <w:rsid w:val="00C378CB"/>
    <w:rsid w:val="00C37AE0"/>
    <w:rsid w:val="00C37D2A"/>
    <w:rsid w:val="00C4036F"/>
    <w:rsid w:val="00C40434"/>
    <w:rsid w:val="00C40617"/>
    <w:rsid w:val="00C40E42"/>
    <w:rsid w:val="00C40E94"/>
    <w:rsid w:val="00C40F44"/>
    <w:rsid w:val="00C41166"/>
    <w:rsid w:val="00C4154C"/>
    <w:rsid w:val="00C4164A"/>
    <w:rsid w:val="00C424DC"/>
    <w:rsid w:val="00C43165"/>
    <w:rsid w:val="00C43573"/>
    <w:rsid w:val="00C439AC"/>
    <w:rsid w:val="00C439CE"/>
    <w:rsid w:val="00C43C9A"/>
    <w:rsid w:val="00C43E76"/>
    <w:rsid w:val="00C44400"/>
    <w:rsid w:val="00C45806"/>
    <w:rsid w:val="00C458FC"/>
    <w:rsid w:val="00C46063"/>
    <w:rsid w:val="00C466DF"/>
    <w:rsid w:val="00C4694D"/>
    <w:rsid w:val="00C46A85"/>
    <w:rsid w:val="00C470A7"/>
    <w:rsid w:val="00C47309"/>
    <w:rsid w:val="00C476CB"/>
    <w:rsid w:val="00C47A7C"/>
    <w:rsid w:val="00C50045"/>
    <w:rsid w:val="00C50936"/>
    <w:rsid w:val="00C50B8D"/>
    <w:rsid w:val="00C50D26"/>
    <w:rsid w:val="00C513D8"/>
    <w:rsid w:val="00C51BA6"/>
    <w:rsid w:val="00C52201"/>
    <w:rsid w:val="00C524D3"/>
    <w:rsid w:val="00C53BFC"/>
    <w:rsid w:val="00C53F9C"/>
    <w:rsid w:val="00C541EE"/>
    <w:rsid w:val="00C544CD"/>
    <w:rsid w:val="00C547DD"/>
    <w:rsid w:val="00C54FD4"/>
    <w:rsid w:val="00C55150"/>
    <w:rsid w:val="00C55162"/>
    <w:rsid w:val="00C55A93"/>
    <w:rsid w:val="00C56CF3"/>
    <w:rsid w:val="00C5761D"/>
    <w:rsid w:val="00C60110"/>
    <w:rsid w:val="00C60436"/>
    <w:rsid w:val="00C607BB"/>
    <w:rsid w:val="00C60AFC"/>
    <w:rsid w:val="00C60D8D"/>
    <w:rsid w:val="00C613C9"/>
    <w:rsid w:val="00C6252F"/>
    <w:rsid w:val="00C628CF"/>
    <w:rsid w:val="00C6382B"/>
    <w:rsid w:val="00C63BEC"/>
    <w:rsid w:val="00C63C1A"/>
    <w:rsid w:val="00C63C85"/>
    <w:rsid w:val="00C64D33"/>
    <w:rsid w:val="00C657BC"/>
    <w:rsid w:val="00C6593A"/>
    <w:rsid w:val="00C65AAA"/>
    <w:rsid w:val="00C6617B"/>
    <w:rsid w:val="00C66A00"/>
    <w:rsid w:val="00C66D6C"/>
    <w:rsid w:val="00C6737F"/>
    <w:rsid w:val="00C705BC"/>
    <w:rsid w:val="00C705ED"/>
    <w:rsid w:val="00C706E0"/>
    <w:rsid w:val="00C7152F"/>
    <w:rsid w:val="00C718AB"/>
    <w:rsid w:val="00C72935"/>
    <w:rsid w:val="00C72ABE"/>
    <w:rsid w:val="00C72DAF"/>
    <w:rsid w:val="00C72E69"/>
    <w:rsid w:val="00C7329D"/>
    <w:rsid w:val="00C73580"/>
    <w:rsid w:val="00C73BC5"/>
    <w:rsid w:val="00C740C7"/>
    <w:rsid w:val="00C74C1E"/>
    <w:rsid w:val="00C74E6E"/>
    <w:rsid w:val="00C75768"/>
    <w:rsid w:val="00C75B20"/>
    <w:rsid w:val="00C76052"/>
    <w:rsid w:val="00C761C7"/>
    <w:rsid w:val="00C762EE"/>
    <w:rsid w:val="00C7660B"/>
    <w:rsid w:val="00C76773"/>
    <w:rsid w:val="00C76F5B"/>
    <w:rsid w:val="00C7732B"/>
    <w:rsid w:val="00C777E1"/>
    <w:rsid w:val="00C77E69"/>
    <w:rsid w:val="00C8021C"/>
    <w:rsid w:val="00C80C29"/>
    <w:rsid w:val="00C80C45"/>
    <w:rsid w:val="00C81765"/>
    <w:rsid w:val="00C82537"/>
    <w:rsid w:val="00C825CC"/>
    <w:rsid w:val="00C830CE"/>
    <w:rsid w:val="00C83C27"/>
    <w:rsid w:val="00C84C6C"/>
    <w:rsid w:val="00C8598B"/>
    <w:rsid w:val="00C85C37"/>
    <w:rsid w:val="00C85CB3"/>
    <w:rsid w:val="00C8654E"/>
    <w:rsid w:val="00C8695C"/>
    <w:rsid w:val="00C86A00"/>
    <w:rsid w:val="00C86AD1"/>
    <w:rsid w:val="00C86C82"/>
    <w:rsid w:val="00C908E5"/>
    <w:rsid w:val="00C912AA"/>
    <w:rsid w:val="00C916FF"/>
    <w:rsid w:val="00C919CA"/>
    <w:rsid w:val="00C91B36"/>
    <w:rsid w:val="00C91ECB"/>
    <w:rsid w:val="00C92040"/>
    <w:rsid w:val="00C9213C"/>
    <w:rsid w:val="00C9237F"/>
    <w:rsid w:val="00C926F5"/>
    <w:rsid w:val="00C92EB5"/>
    <w:rsid w:val="00C92F77"/>
    <w:rsid w:val="00C93A2F"/>
    <w:rsid w:val="00C93DD4"/>
    <w:rsid w:val="00C942E0"/>
    <w:rsid w:val="00C94DCA"/>
    <w:rsid w:val="00C94EBA"/>
    <w:rsid w:val="00C94EF6"/>
    <w:rsid w:val="00C959C5"/>
    <w:rsid w:val="00C96157"/>
    <w:rsid w:val="00C970A5"/>
    <w:rsid w:val="00CA04AE"/>
    <w:rsid w:val="00CA0F15"/>
    <w:rsid w:val="00CA1E20"/>
    <w:rsid w:val="00CA25BB"/>
    <w:rsid w:val="00CA2C54"/>
    <w:rsid w:val="00CA3549"/>
    <w:rsid w:val="00CA4BD1"/>
    <w:rsid w:val="00CA5B74"/>
    <w:rsid w:val="00CA6726"/>
    <w:rsid w:val="00CA6E32"/>
    <w:rsid w:val="00CA6E4E"/>
    <w:rsid w:val="00CA6F60"/>
    <w:rsid w:val="00CA7541"/>
    <w:rsid w:val="00CA797C"/>
    <w:rsid w:val="00CA7B62"/>
    <w:rsid w:val="00CA7BA7"/>
    <w:rsid w:val="00CB0028"/>
    <w:rsid w:val="00CB01F3"/>
    <w:rsid w:val="00CB0B7B"/>
    <w:rsid w:val="00CB0BFA"/>
    <w:rsid w:val="00CB0CA9"/>
    <w:rsid w:val="00CB1DB0"/>
    <w:rsid w:val="00CB26F5"/>
    <w:rsid w:val="00CB2FB2"/>
    <w:rsid w:val="00CB3971"/>
    <w:rsid w:val="00CB39EF"/>
    <w:rsid w:val="00CB3C53"/>
    <w:rsid w:val="00CB3D24"/>
    <w:rsid w:val="00CB3FD6"/>
    <w:rsid w:val="00CB4604"/>
    <w:rsid w:val="00CB5295"/>
    <w:rsid w:val="00CB58AC"/>
    <w:rsid w:val="00CB6FC6"/>
    <w:rsid w:val="00CB771D"/>
    <w:rsid w:val="00CC006B"/>
    <w:rsid w:val="00CC0210"/>
    <w:rsid w:val="00CC0911"/>
    <w:rsid w:val="00CC0D82"/>
    <w:rsid w:val="00CC11FA"/>
    <w:rsid w:val="00CC1293"/>
    <w:rsid w:val="00CC2088"/>
    <w:rsid w:val="00CC227B"/>
    <w:rsid w:val="00CC2BCD"/>
    <w:rsid w:val="00CC30A3"/>
    <w:rsid w:val="00CC39C3"/>
    <w:rsid w:val="00CC3A68"/>
    <w:rsid w:val="00CC41CC"/>
    <w:rsid w:val="00CC4AA8"/>
    <w:rsid w:val="00CC4B01"/>
    <w:rsid w:val="00CC50C6"/>
    <w:rsid w:val="00CC5680"/>
    <w:rsid w:val="00CC588B"/>
    <w:rsid w:val="00CC69B0"/>
    <w:rsid w:val="00CC6F27"/>
    <w:rsid w:val="00CC705B"/>
    <w:rsid w:val="00CC7C49"/>
    <w:rsid w:val="00CC7D48"/>
    <w:rsid w:val="00CD25B8"/>
    <w:rsid w:val="00CD2653"/>
    <w:rsid w:val="00CD26AB"/>
    <w:rsid w:val="00CD333C"/>
    <w:rsid w:val="00CD59C5"/>
    <w:rsid w:val="00CD6750"/>
    <w:rsid w:val="00CD6C3B"/>
    <w:rsid w:val="00CD749E"/>
    <w:rsid w:val="00CD763E"/>
    <w:rsid w:val="00CD7943"/>
    <w:rsid w:val="00CD7DBA"/>
    <w:rsid w:val="00CE0088"/>
    <w:rsid w:val="00CE0431"/>
    <w:rsid w:val="00CE0BFA"/>
    <w:rsid w:val="00CE0E04"/>
    <w:rsid w:val="00CE1851"/>
    <w:rsid w:val="00CE18C8"/>
    <w:rsid w:val="00CE1CAE"/>
    <w:rsid w:val="00CE2207"/>
    <w:rsid w:val="00CE34ED"/>
    <w:rsid w:val="00CE3D12"/>
    <w:rsid w:val="00CE48EA"/>
    <w:rsid w:val="00CE5086"/>
    <w:rsid w:val="00CE5149"/>
    <w:rsid w:val="00CE5C10"/>
    <w:rsid w:val="00CE5C2F"/>
    <w:rsid w:val="00CE60D4"/>
    <w:rsid w:val="00CE6A24"/>
    <w:rsid w:val="00CE6B43"/>
    <w:rsid w:val="00CE6EF7"/>
    <w:rsid w:val="00CE72C2"/>
    <w:rsid w:val="00CE74DB"/>
    <w:rsid w:val="00CE7560"/>
    <w:rsid w:val="00CE7721"/>
    <w:rsid w:val="00CE77EB"/>
    <w:rsid w:val="00CE7AC2"/>
    <w:rsid w:val="00CE7F81"/>
    <w:rsid w:val="00CF03CA"/>
    <w:rsid w:val="00CF0635"/>
    <w:rsid w:val="00CF08D2"/>
    <w:rsid w:val="00CF11CB"/>
    <w:rsid w:val="00CF13E0"/>
    <w:rsid w:val="00CF1A74"/>
    <w:rsid w:val="00CF2621"/>
    <w:rsid w:val="00CF4267"/>
    <w:rsid w:val="00CF4B08"/>
    <w:rsid w:val="00CF5540"/>
    <w:rsid w:val="00CF5E05"/>
    <w:rsid w:val="00CF6702"/>
    <w:rsid w:val="00CF7287"/>
    <w:rsid w:val="00CF74F7"/>
    <w:rsid w:val="00D0248F"/>
    <w:rsid w:val="00D02F46"/>
    <w:rsid w:val="00D0397C"/>
    <w:rsid w:val="00D03B91"/>
    <w:rsid w:val="00D0494C"/>
    <w:rsid w:val="00D04F87"/>
    <w:rsid w:val="00D0556F"/>
    <w:rsid w:val="00D063FA"/>
    <w:rsid w:val="00D06622"/>
    <w:rsid w:val="00D066D3"/>
    <w:rsid w:val="00D0786D"/>
    <w:rsid w:val="00D104A0"/>
    <w:rsid w:val="00D10B93"/>
    <w:rsid w:val="00D1126E"/>
    <w:rsid w:val="00D11494"/>
    <w:rsid w:val="00D12140"/>
    <w:rsid w:val="00D12168"/>
    <w:rsid w:val="00D12CA8"/>
    <w:rsid w:val="00D12DB3"/>
    <w:rsid w:val="00D12DE8"/>
    <w:rsid w:val="00D131C6"/>
    <w:rsid w:val="00D13484"/>
    <w:rsid w:val="00D14430"/>
    <w:rsid w:val="00D14539"/>
    <w:rsid w:val="00D14976"/>
    <w:rsid w:val="00D1497A"/>
    <w:rsid w:val="00D149B6"/>
    <w:rsid w:val="00D14A9D"/>
    <w:rsid w:val="00D14AD8"/>
    <w:rsid w:val="00D14F79"/>
    <w:rsid w:val="00D15020"/>
    <w:rsid w:val="00D156CE"/>
    <w:rsid w:val="00D1668A"/>
    <w:rsid w:val="00D16B9D"/>
    <w:rsid w:val="00D16D8D"/>
    <w:rsid w:val="00D16E5F"/>
    <w:rsid w:val="00D170D3"/>
    <w:rsid w:val="00D1775F"/>
    <w:rsid w:val="00D177A2"/>
    <w:rsid w:val="00D1780B"/>
    <w:rsid w:val="00D17B5E"/>
    <w:rsid w:val="00D17E94"/>
    <w:rsid w:val="00D20065"/>
    <w:rsid w:val="00D20E92"/>
    <w:rsid w:val="00D218C9"/>
    <w:rsid w:val="00D218E7"/>
    <w:rsid w:val="00D21C3E"/>
    <w:rsid w:val="00D2259E"/>
    <w:rsid w:val="00D22AD6"/>
    <w:rsid w:val="00D22EAC"/>
    <w:rsid w:val="00D231A6"/>
    <w:rsid w:val="00D2326D"/>
    <w:rsid w:val="00D23D97"/>
    <w:rsid w:val="00D23E4D"/>
    <w:rsid w:val="00D24039"/>
    <w:rsid w:val="00D24552"/>
    <w:rsid w:val="00D24635"/>
    <w:rsid w:val="00D2478A"/>
    <w:rsid w:val="00D24E04"/>
    <w:rsid w:val="00D2508D"/>
    <w:rsid w:val="00D2511F"/>
    <w:rsid w:val="00D25402"/>
    <w:rsid w:val="00D254A2"/>
    <w:rsid w:val="00D25C9D"/>
    <w:rsid w:val="00D260B4"/>
    <w:rsid w:val="00D264FE"/>
    <w:rsid w:val="00D26F0E"/>
    <w:rsid w:val="00D26FB1"/>
    <w:rsid w:val="00D2739C"/>
    <w:rsid w:val="00D2776B"/>
    <w:rsid w:val="00D305E8"/>
    <w:rsid w:val="00D3199E"/>
    <w:rsid w:val="00D319DC"/>
    <w:rsid w:val="00D321FD"/>
    <w:rsid w:val="00D3268A"/>
    <w:rsid w:val="00D327CA"/>
    <w:rsid w:val="00D3355F"/>
    <w:rsid w:val="00D33567"/>
    <w:rsid w:val="00D33A97"/>
    <w:rsid w:val="00D33D07"/>
    <w:rsid w:val="00D35755"/>
    <w:rsid w:val="00D3603E"/>
    <w:rsid w:val="00D36E2A"/>
    <w:rsid w:val="00D36F8A"/>
    <w:rsid w:val="00D371F7"/>
    <w:rsid w:val="00D372DC"/>
    <w:rsid w:val="00D37AE0"/>
    <w:rsid w:val="00D4010E"/>
    <w:rsid w:val="00D403A4"/>
    <w:rsid w:val="00D40FE9"/>
    <w:rsid w:val="00D41DD9"/>
    <w:rsid w:val="00D41F30"/>
    <w:rsid w:val="00D42364"/>
    <w:rsid w:val="00D4314B"/>
    <w:rsid w:val="00D43388"/>
    <w:rsid w:val="00D4354F"/>
    <w:rsid w:val="00D435B6"/>
    <w:rsid w:val="00D4361C"/>
    <w:rsid w:val="00D43BAB"/>
    <w:rsid w:val="00D43D97"/>
    <w:rsid w:val="00D4478E"/>
    <w:rsid w:val="00D44BE1"/>
    <w:rsid w:val="00D44DED"/>
    <w:rsid w:val="00D451CC"/>
    <w:rsid w:val="00D45909"/>
    <w:rsid w:val="00D461E3"/>
    <w:rsid w:val="00D46A7B"/>
    <w:rsid w:val="00D46A92"/>
    <w:rsid w:val="00D46C5A"/>
    <w:rsid w:val="00D46E4C"/>
    <w:rsid w:val="00D46F4C"/>
    <w:rsid w:val="00D46F5D"/>
    <w:rsid w:val="00D474B9"/>
    <w:rsid w:val="00D47A2A"/>
    <w:rsid w:val="00D47A7F"/>
    <w:rsid w:val="00D47AAC"/>
    <w:rsid w:val="00D515ED"/>
    <w:rsid w:val="00D51DDD"/>
    <w:rsid w:val="00D52305"/>
    <w:rsid w:val="00D52CAF"/>
    <w:rsid w:val="00D52CED"/>
    <w:rsid w:val="00D52DD7"/>
    <w:rsid w:val="00D531BE"/>
    <w:rsid w:val="00D53241"/>
    <w:rsid w:val="00D53AA2"/>
    <w:rsid w:val="00D53B20"/>
    <w:rsid w:val="00D53C57"/>
    <w:rsid w:val="00D54160"/>
    <w:rsid w:val="00D54EE7"/>
    <w:rsid w:val="00D54FC3"/>
    <w:rsid w:val="00D55097"/>
    <w:rsid w:val="00D55508"/>
    <w:rsid w:val="00D55FF1"/>
    <w:rsid w:val="00D56C50"/>
    <w:rsid w:val="00D5741D"/>
    <w:rsid w:val="00D57716"/>
    <w:rsid w:val="00D57A87"/>
    <w:rsid w:val="00D57C3E"/>
    <w:rsid w:val="00D57C77"/>
    <w:rsid w:val="00D57E89"/>
    <w:rsid w:val="00D600E3"/>
    <w:rsid w:val="00D60CB9"/>
    <w:rsid w:val="00D6118A"/>
    <w:rsid w:val="00D616A6"/>
    <w:rsid w:val="00D61E53"/>
    <w:rsid w:val="00D61F5B"/>
    <w:rsid w:val="00D63718"/>
    <w:rsid w:val="00D6469A"/>
    <w:rsid w:val="00D64BCD"/>
    <w:rsid w:val="00D64D46"/>
    <w:rsid w:val="00D650C2"/>
    <w:rsid w:val="00D653EC"/>
    <w:rsid w:val="00D65C64"/>
    <w:rsid w:val="00D662CC"/>
    <w:rsid w:val="00D66991"/>
    <w:rsid w:val="00D66A88"/>
    <w:rsid w:val="00D674D6"/>
    <w:rsid w:val="00D67643"/>
    <w:rsid w:val="00D70C37"/>
    <w:rsid w:val="00D70C77"/>
    <w:rsid w:val="00D72775"/>
    <w:rsid w:val="00D727E4"/>
    <w:rsid w:val="00D728B8"/>
    <w:rsid w:val="00D72AA1"/>
    <w:rsid w:val="00D72D3F"/>
    <w:rsid w:val="00D73EB7"/>
    <w:rsid w:val="00D7407E"/>
    <w:rsid w:val="00D7509B"/>
    <w:rsid w:val="00D75288"/>
    <w:rsid w:val="00D75481"/>
    <w:rsid w:val="00D7548A"/>
    <w:rsid w:val="00D75720"/>
    <w:rsid w:val="00D75DBD"/>
    <w:rsid w:val="00D762B3"/>
    <w:rsid w:val="00D76395"/>
    <w:rsid w:val="00D76E2B"/>
    <w:rsid w:val="00D77142"/>
    <w:rsid w:val="00D77261"/>
    <w:rsid w:val="00D773B4"/>
    <w:rsid w:val="00D807CB"/>
    <w:rsid w:val="00D81CE1"/>
    <w:rsid w:val="00D82501"/>
    <w:rsid w:val="00D827F9"/>
    <w:rsid w:val="00D8337A"/>
    <w:rsid w:val="00D8367E"/>
    <w:rsid w:val="00D83916"/>
    <w:rsid w:val="00D843CF"/>
    <w:rsid w:val="00D84D26"/>
    <w:rsid w:val="00D85035"/>
    <w:rsid w:val="00D85561"/>
    <w:rsid w:val="00D85994"/>
    <w:rsid w:val="00D86496"/>
    <w:rsid w:val="00D86DF8"/>
    <w:rsid w:val="00D87115"/>
    <w:rsid w:val="00D8738F"/>
    <w:rsid w:val="00D875CA"/>
    <w:rsid w:val="00D87604"/>
    <w:rsid w:val="00D90063"/>
    <w:rsid w:val="00D900DE"/>
    <w:rsid w:val="00D901B6"/>
    <w:rsid w:val="00D90F0C"/>
    <w:rsid w:val="00D92098"/>
    <w:rsid w:val="00D92D3E"/>
    <w:rsid w:val="00D9309E"/>
    <w:rsid w:val="00D9337A"/>
    <w:rsid w:val="00D9395E"/>
    <w:rsid w:val="00D93F97"/>
    <w:rsid w:val="00D94050"/>
    <w:rsid w:val="00D94E66"/>
    <w:rsid w:val="00D94EE6"/>
    <w:rsid w:val="00D955B2"/>
    <w:rsid w:val="00D955D4"/>
    <w:rsid w:val="00D95EA3"/>
    <w:rsid w:val="00D96037"/>
    <w:rsid w:val="00D9608C"/>
    <w:rsid w:val="00D964A7"/>
    <w:rsid w:val="00D96978"/>
    <w:rsid w:val="00D969FC"/>
    <w:rsid w:val="00D96F12"/>
    <w:rsid w:val="00DA0196"/>
    <w:rsid w:val="00DA0988"/>
    <w:rsid w:val="00DA0DF4"/>
    <w:rsid w:val="00DA23DE"/>
    <w:rsid w:val="00DA2ADB"/>
    <w:rsid w:val="00DA3409"/>
    <w:rsid w:val="00DA4AE1"/>
    <w:rsid w:val="00DA4B7B"/>
    <w:rsid w:val="00DA4FA3"/>
    <w:rsid w:val="00DA52C9"/>
    <w:rsid w:val="00DA5C11"/>
    <w:rsid w:val="00DA5DE0"/>
    <w:rsid w:val="00DA5ECD"/>
    <w:rsid w:val="00DA5F5A"/>
    <w:rsid w:val="00DA62AF"/>
    <w:rsid w:val="00DA716E"/>
    <w:rsid w:val="00DB0017"/>
    <w:rsid w:val="00DB0140"/>
    <w:rsid w:val="00DB0358"/>
    <w:rsid w:val="00DB0494"/>
    <w:rsid w:val="00DB0B21"/>
    <w:rsid w:val="00DB0CDB"/>
    <w:rsid w:val="00DB1127"/>
    <w:rsid w:val="00DB18D1"/>
    <w:rsid w:val="00DB1C37"/>
    <w:rsid w:val="00DB2A5A"/>
    <w:rsid w:val="00DB2C6F"/>
    <w:rsid w:val="00DB2E01"/>
    <w:rsid w:val="00DB3908"/>
    <w:rsid w:val="00DB3D48"/>
    <w:rsid w:val="00DB423B"/>
    <w:rsid w:val="00DB50C5"/>
    <w:rsid w:val="00DB52CC"/>
    <w:rsid w:val="00DB657E"/>
    <w:rsid w:val="00DB6D1D"/>
    <w:rsid w:val="00DB76D8"/>
    <w:rsid w:val="00DC0B53"/>
    <w:rsid w:val="00DC0B65"/>
    <w:rsid w:val="00DC0EB4"/>
    <w:rsid w:val="00DC1011"/>
    <w:rsid w:val="00DC1557"/>
    <w:rsid w:val="00DC1771"/>
    <w:rsid w:val="00DC17AD"/>
    <w:rsid w:val="00DC17EC"/>
    <w:rsid w:val="00DC1B99"/>
    <w:rsid w:val="00DC1C6B"/>
    <w:rsid w:val="00DC2ACE"/>
    <w:rsid w:val="00DC2C74"/>
    <w:rsid w:val="00DC2F02"/>
    <w:rsid w:val="00DC2F85"/>
    <w:rsid w:val="00DC390A"/>
    <w:rsid w:val="00DC3B20"/>
    <w:rsid w:val="00DC3C4F"/>
    <w:rsid w:val="00DC3CE0"/>
    <w:rsid w:val="00DC3EC2"/>
    <w:rsid w:val="00DC410C"/>
    <w:rsid w:val="00DC426E"/>
    <w:rsid w:val="00DC4728"/>
    <w:rsid w:val="00DC48EA"/>
    <w:rsid w:val="00DC4C7B"/>
    <w:rsid w:val="00DC5178"/>
    <w:rsid w:val="00DC53DF"/>
    <w:rsid w:val="00DC6202"/>
    <w:rsid w:val="00DC65A8"/>
    <w:rsid w:val="00DC666A"/>
    <w:rsid w:val="00DC687C"/>
    <w:rsid w:val="00DC6D5A"/>
    <w:rsid w:val="00DC6E46"/>
    <w:rsid w:val="00DC7DB7"/>
    <w:rsid w:val="00DD0B02"/>
    <w:rsid w:val="00DD147C"/>
    <w:rsid w:val="00DD19B0"/>
    <w:rsid w:val="00DD1B13"/>
    <w:rsid w:val="00DD2286"/>
    <w:rsid w:val="00DD27C0"/>
    <w:rsid w:val="00DD2FE2"/>
    <w:rsid w:val="00DD34EF"/>
    <w:rsid w:val="00DD3EA9"/>
    <w:rsid w:val="00DD3ED5"/>
    <w:rsid w:val="00DD4038"/>
    <w:rsid w:val="00DD5492"/>
    <w:rsid w:val="00DD5557"/>
    <w:rsid w:val="00DD559E"/>
    <w:rsid w:val="00DD5851"/>
    <w:rsid w:val="00DD5FC4"/>
    <w:rsid w:val="00DD6983"/>
    <w:rsid w:val="00DD6A69"/>
    <w:rsid w:val="00DD6D3B"/>
    <w:rsid w:val="00DD7422"/>
    <w:rsid w:val="00DD7D17"/>
    <w:rsid w:val="00DE006B"/>
    <w:rsid w:val="00DE1326"/>
    <w:rsid w:val="00DE1469"/>
    <w:rsid w:val="00DE173B"/>
    <w:rsid w:val="00DE1E07"/>
    <w:rsid w:val="00DE2112"/>
    <w:rsid w:val="00DE227A"/>
    <w:rsid w:val="00DE28F9"/>
    <w:rsid w:val="00DE2CC6"/>
    <w:rsid w:val="00DE3C27"/>
    <w:rsid w:val="00DE3E5F"/>
    <w:rsid w:val="00DE419F"/>
    <w:rsid w:val="00DE452C"/>
    <w:rsid w:val="00DE528C"/>
    <w:rsid w:val="00DE5742"/>
    <w:rsid w:val="00DE60E0"/>
    <w:rsid w:val="00DE60F3"/>
    <w:rsid w:val="00DE61F6"/>
    <w:rsid w:val="00DF06DF"/>
    <w:rsid w:val="00DF12C1"/>
    <w:rsid w:val="00DF1C35"/>
    <w:rsid w:val="00DF2028"/>
    <w:rsid w:val="00DF216A"/>
    <w:rsid w:val="00DF2491"/>
    <w:rsid w:val="00DF4330"/>
    <w:rsid w:val="00DF5B8A"/>
    <w:rsid w:val="00DF5BD6"/>
    <w:rsid w:val="00DF61E9"/>
    <w:rsid w:val="00DF6484"/>
    <w:rsid w:val="00DF6578"/>
    <w:rsid w:val="00DF6995"/>
    <w:rsid w:val="00DF6D3A"/>
    <w:rsid w:val="00E00C29"/>
    <w:rsid w:val="00E01635"/>
    <w:rsid w:val="00E01E5F"/>
    <w:rsid w:val="00E02AF4"/>
    <w:rsid w:val="00E03C1E"/>
    <w:rsid w:val="00E041B9"/>
    <w:rsid w:val="00E049E0"/>
    <w:rsid w:val="00E04E10"/>
    <w:rsid w:val="00E04EB8"/>
    <w:rsid w:val="00E04FEE"/>
    <w:rsid w:val="00E055C3"/>
    <w:rsid w:val="00E05B37"/>
    <w:rsid w:val="00E06189"/>
    <w:rsid w:val="00E061B8"/>
    <w:rsid w:val="00E06430"/>
    <w:rsid w:val="00E072B1"/>
    <w:rsid w:val="00E073CE"/>
    <w:rsid w:val="00E07969"/>
    <w:rsid w:val="00E07C6C"/>
    <w:rsid w:val="00E07FE1"/>
    <w:rsid w:val="00E1018E"/>
    <w:rsid w:val="00E10735"/>
    <w:rsid w:val="00E11323"/>
    <w:rsid w:val="00E11B6B"/>
    <w:rsid w:val="00E123DF"/>
    <w:rsid w:val="00E14E5C"/>
    <w:rsid w:val="00E159AA"/>
    <w:rsid w:val="00E15B78"/>
    <w:rsid w:val="00E1697A"/>
    <w:rsid w:val="00E17222"/>
    <w:rsid w:val="00E17749"/>
    <w:rsid w:val="00E1791E"/>
    <w:rsid w:val="00E17C09"/>
    <w:rsid w:val="00E2024E"/>
    <w:rsid w:val="00E210AD"/>
    <w:rsid w:val="00E21894"/>
    <w:rsid w:val="00E21991"/>
    <w:rsid w:val="00E21D4C"/>
    <w:rsid w:val="00E21D88"/>
    <w:rsid w:val="00E21DE1"/>
    <w:rsid w:val="00E22054"/>
    <w:rsid w:val="00E2237B"/>
    <w:rsid w:val="00E22400"/>
    <w:rsid w:val="00E22589"/>
    <w:rsid w:val="00E228AC"/>
    <w:rsid w:val="00E22AF3"/>
    <w:rsid w:val="00E22BCC"/>
    <w:rsid w:val="00E22CF6"/>
    <w:rsid w:val="00E22ECC"/>
    <w:rsid w:val="00E23066"/>
    <w:rsid w:val="00E23992"/>
    <w:rsid w:val="00E24102"/>
    <w:rsid w:val="00E24887"/>
    <w:rsid w:val="00E248B5"/>
    <w:rsid w:val="00E249F0"/>
    <w:rsid w:val="00E25A8E"/>
    <w:rsid w:val="00E25B41"/>
    <w:rsid w:val="00E26377"/>
    <w:rsid w:val="00E26752"/>
    <w:rsid w:val="00E26D8F"/>
    <w:rsid w:val="00E26FF4"/>
    <w:rsid w:val="00E27365"/>
    <w:rsid w:val="00E30E05"/>
    <w:rsid w:val="00E31FB8"/>
    <w:rsid w:val="00E32D4F"/>
    <w:rsid w:val="00E33206"/>
    <w:rsid w:val="00E33378"/>
    <w:rsid w:val="00E3347F"/>
    <w:rsid w:val="00E3469A"/>
    <w:rsid w:val="00E34EAC"/>
    <w:rsid w:val="00E35261"/>
    <w:rsid w:val="00E354E6"/>
    <w:rsid w:val="00E362C3"/>
    <w:rsid w:val="00E36990"/>
    <w:rsid w:val="00E37116"/>
    <w:rsid w:val="00E37359"/>
    <w:rsid w:val="00E375AD"/>
    <w:rsid w:val="00E37EBA"/>
    <w:rsid w:val="00E37F07"/>
    <w:rsid w:val="00E40B77"/>
    <w:rsid w:val="00E410AF"/>
    <w:rsid w:val="00E412F1"/>
    <w:rsid w:val="00E415C9"/>
    <w:rsid w:val="00E41877"/>
    <w:rsid w:val="00E41A7C"/>
    <w:rsid w:val="00E41B77"/>
    <w:rsid w:val="00E41D38"/>
    <w:rsid w:val="00E422A6"/>
    <w:rsid w:val="00E43139"/>
    <w:rsid w:val="00E43714"/>
    <w:rsid w:val="00E45967"/>
    <w:rsid w:val="00E45B7F"/>
    <w:rsid w:val="00E47524"/>
    <w:rsid w:val="00E47CA6"/>
    <w:rsid w:val="00E518AA"/>
    <w:rsid w:val="00E52610"/>
    <w:rsid w:val="00E526D5"/>
    <w:rsid w:val="00E534A4"/>
    <w:rsid w:val="00E53B92"/>
    <w:rsid w:val="00E5455A"/>
    <w:rsid w:val="00E54675"/>
    <w:rsid w:val="00E54BEE"/>
    <w:rsid w:val="00E555DC"/>
    <w:rsid w:val="00E5593A"/>
    <w:rsid w:val="00E559CC"/>
    <w:rsid w:val="00E55A95"/>
    <w:rsid w:val="00E55DD1"/>
    <w:rsid w:val="00E56089"/>
    <w:rsid w:val="00E56535"/>
    <w:rsid w:val="00E566AB"/>
    <w:rsid w:val="00E56A5F"/>
    <w:rsid w:val="00E572F5"/>
    <w:rsid w:val="00E57338"/>
    <w:rsid w:val="00E5774D"/>
    <w:rsid w:val="00E604BC"/>
    <w:rsid w:val="00E6090F"/>
    <w:rsid w:val="00E60CAF"/>
    <w:rsid w:val="00E6118D"/>
    <w:rsid w:val="00E63642"/>
    <w:rsid w:val="00E639E4"/>
    <w:rsid w:val="00E64993"/>
    <w:rsid w:val="00E649D0"/>
    <w:rsid w:val="00E64BF3"/>
    <w:rsid w:val="00E651DD"/>
    <w:rsid w:val="00E65564"/>
    <w:rsid w:val="00E6574C"/>
    <w:rsid w:val="00E658E3"/>
    <w:rsid w:val="00E65B8C"/>
    <w:rsid w:val="00E6683B"/>
    <w:rsid w:val="00E66F79"/>
    <w:rsid w:val="00E67E80"/>
    <w:rsid w:val="00E67ED7"/>
    <w:rsid w:val="00E70C7F"/>
    <w:rsid w:val="00E710C4"/>
    <w:rsid w:val="00E712E7"/>
    <w:rsid w:val="00E714A1"/>
    <w:rsid w:val="00E717A8"/>
    <w:rsid w:val="00E71EC5"/>
    <w:rsid w:val="00E7238D"/>
    <w:rsid w:val="00E73191"/>
    <w:rsid w:val="00E754D2"/>
    <w:rsid w:val="00E769BC"/>
    <w:rsid w:val="00E76CA0"/>
    <w:rsid w:val="00E77828"/>
    <w:rsid w:val="00E80499"/>
    <w:rsid w:val="00E80813"/>
    <w:rsid w:val="00E80C7C"/>
    <w:rsid w:val="00E81071"/>
    <w:rsid w:val="00E8115C"/>
    <w:rsid w:val="00E81194"/>
    <w:rsid w:val="00E816FF"/>
    <w:rsid w:val="00E81980"/>
    <w:rsid w:val="00E81DC5"/>
    <w:rsid w:val="00E82035"/>
    <w:rsid w:val="00E82BCA"/>
    <w:rsid w:val="00E8367B"/>
    <w:rsid w:val="00E836CD"/>
    <w:rsid w:val="00E83724"/>
    <w:rsid w:val="00E837CE"/>
    <w:rsid w:val="00E840EC"/>
    <w:rsid w:val="00E84529"/>
    <w:rsid w:val="00E84DA1"/>
    <w:rsid w:val="00E857D9"/>
    <w:rsid w:val="00E85977"/>
    <w:rsid w:val="00E85AAE"/>
    <w:rsid w:val="00E85B5B"/>
    <w:rsid w:val="00E86199"/>
    <w:rsid w:val="00E8658D"/>
    <w:rsid w:val="00E8689E"/>
    <w:rsid w:val="00E87B9C"/>
    <w:rsid w:val="00E9017F"/>
    <w:rsid w:val="00E9071B"/>
    <w:rsid w:val="00E90854"/>
    <w:rsid w:val="00E91002"/>
    <w:rsid w:val="00E91973"/>
    <w:rsid w:val="00E91D85"/>
    <w:rsid w:val="00E91EBD"/>
    <w:rsid w:val="00E92C18"/>
    <w:rsid w:val="00E937F9"/>
    <w:rsid w:val="00E943E0"/>
    <w:rsid w:val="00E944C2"/>
    <w:rsid w:val="00E94530"/>
    <w:rsid w:val="00E9516B"/>
    <w:rsid w:val="00E95FBF"/>
    <w:rsid w:val="00E96440"/>
    <w:rsid w:val="00E96AFA"/>
    <w:rsid w:val="00E975AC"/>
    <w:rsid w:val="00E976F8"/>
    <w:rsid w:val="00EA0874"/>
    <w:rsid w:val="00EA1EEE"/>
    <w:rsid w:val="00EA2073"/>
    <w:rsid w:val="00EA2270"/>
    <w:rsid w:val="00EA269E"/>
    <w:rsid w:val="00EA27EA"/>
    <w:rsid w:val="00EA28F5"/>
    <w:rsid w:val="00EA2A78"/>
    <w:rsid w:val="00EA2BE5"/>
    <w:rsid w:val="00EA3338"/>
    <w:rsid w:val="00EA3443"/>
    <w:rsid w:val="00EA4721"/>
    <w:rsid w:val="00EA4CD4"/>
    <w:rsid w:val="00EA5525"/>
    <w:rsid w:val="00EA58ED"/>
    <w:rsid w:val="00EA5D73"/>
    <w:rsid w:val="00EA5E8C"/>
    <w:rsid w:val="00EA60EE"/>
    <w:rsid w:val="00EA6580"/>
    <w:rsid w:val="00EA731A"/>
    <w:rsid w:val="00EA73E1"/>
    <w:rsid w:val="00EB0473"/>
    <w:rsid w:val="00EB0834"/>
    <w:rsid w:val="00EB0DA0"/>
    <w:rsid w:val="00EB0DF8"/>
    <w:rsid w:val="00EB0EDB"/>
    <w:rsid w:val="00EB16A7"/>
    <w:rsid w:val="00EB2660"/>
    <w:rsid w:val="00EB2B6D"/>
    <w:rsid w:val="00EB35FC"/>
    <w:rsid w:val="00EB39A2"/>
    <w:rsid w:val="00EB3B36"/>
    <w:rsid w:val="00EB4758"/>
    <w:rsid w:val="00EB4C4F"/>
    <w:rsid w:val="00EB4FA4"/>
    <w:rsid w:val="00EB585D"/>
    <w:rsid w:val="00EB5AB6"/>
    <w:rsid w:val="00EB5C26"/>
    <w:rsid w:val="00EB6251"/>
    <w:rsid w:val="00EB6BAA"/>
    <w:rsid w:val="00EB6F4C"/>
    <w:rsid w:val="00EB7D44"/>
    <w:rsid w:val="00EB7E6F"/>
    <w:rsid w:val="00EC06CB"/>
    <w:rsid w:val="00EC07A5"/>
    <w:rsid w:val="00EC09DF"/>
    <w:rsid w:val="00EC19F0"/>
    <w:rsid w:val="00EC1D10"/>
    <w:rsid w:val="00EC29DD"/>
    <w:rsid w:val="00EC3E38"/>
    <w:rsid w:val="00EC4846"/>
    <w:rsid w:val="00EC484B"/>
    <w:rsid w:val="00EC4F74"/>
    <w:rsid w:val="00EC5137"/>
    <w:rsid w:val="00EC5397"/>
    <w:rsid w:val="00EC607D"/>
    <w:rsid w:val="00EC6082"/>
    <w:rsid w:val="00EC63DA"/>
    <w:rsid w:val="00EC681B"/>
    <w:rsid w:val="00EC6F17"/>
    <w:rsid w:val="00EC6F69"/>
    <w:rsid w:val="00EC71B2"/>
    <w:rsid w:val="00EC7226"/>
    <w:rsid w:val="00EC74BD"/>
    <w:rsid w:val="00EC74C4"/>
    <w:rsid w:val="00ED018C"/>
    <w:rsid w:val="00ED0E14"/>
    <w:rsid w:val="00ED165C"/>
    <w:rsid w:val="00ED2457"/>
    <w:rsid w:val="00ED28A3"/>
    <w:rsid w:val="00ED2D62"/>
    <w:rsid w:val="00ED30F0"/>
    <w:rsid w:val="00ED3BB5"/>
    <w:rsid w:val="00ED49EF"/>
    <w:rsid w:val="00ED57D8"/>
    <w:rsid w:val="00ED57ED"/>
    <w:rsid w:val="00ED596E"/>
    <w:rsid w:val="00ED6475"/>
    <w:rsid w:val="00ED670F"/>
    <w:rsid w:val="00ED6952"/>
    <w:rsid w:val="00ED6C82"/>
    <w:rsid w:val="00ED6CAE"/>
    <w:rsid w:val="00ED6D07"/>
    <w:rsid w:val="00ED7098"/>
    <w:rsid w:val="00ED7121"/>
    <w:rsid w:val="00ED79BE"/>
    <w:rsid w:val="00ED79D0"/>
    <w:rsid w:val="00ED7CEC"/>
    <w:rsid w:val="00ED7CF6"/>
    <w:rsid w:val="00ED7D3D"/>
    <w:rsid w:val="00EE0257"/>
    <w:rsid w:val="00EE1322"/>
    <w:rsid w:val="00EE1BC4"/>
    <w:rsid w:val="00EE203C"/>
    <w:rsid w:val="00EE2628"/>
    <w:rsid w:val="00EE3D93"/>
    <w:rsid w:val="00EE4077"/>
    <w:rsid w:val="00EE415D"/>
    <w:rsid w:val="00EE49EE"/>
    <w:rsid w:val="00EE595D"/>
    <w:rsid w:val="00EE5FA4"/>
    <w:rsid w:val="00EE60FA"/>
    <w:rsid w:val="00EE6B3C"/>
    <w:rsid w:val="00EE7067"/>
    <w:rsid w:val="00EE7230"/>
    <w:rsid w:val="00EE7A86"/>
    <w:rsid w:val="00EF011D"/>
    <w:rsid w:val="00EF04D5"/>
    <w:rsid w:val="00EF057B"/>
    <w:rsid w:val="00EF08D1"/>
    <w:rsid w:val="00EF18EE"/>
    <w:rsid w:val="00EF1C0D"/>
    <w:rsid w:val="00EF1D72"/>
    <w:rsid w:val="00EF1DFB"/>
    <w:rsid w:val="00EF1FA7"/>
    <w:rsid w:val="00EF32E9"/>
    <w:rsid w:val="00EF37A2"/>
    <w:rsid w:val="00EF3D96"/>
    <w:rsid w:val="00EF40ED"/>
    <w:rsid w:val="00EF4642"/>
    <w:rsid w:val="00EF4AE5"/>
    <w:rsid w:val="00EF4BDB"/>
    <w:rsid w:val="00EF51A7"/>
    <w:rsid w:val="00EF54D3"/>
    <w:rsid w:val="00EF59D2"/>
    <w:rsid w:val="00EF6846"/>
    <w:rsid w:val="00EF7A7E"/>
    <w:rsid w:val="00F00449"/>
    <w:rsid w:val="00F00704"/>
    <w:rsid w:val="00F00C95"/>
    <w:rsid w:val="00F010F4"/>
    <w:rsid w:val="00F01450"/>
    <w:rsid w:val="00F01570"/>
    <w:rsid w:val="00F01B19"/>
    <w:rsid w:val="00F01E92"/>
    <w:rsid w:val="00F0237B"/>
    <w:rsid w:val="00F027E1"/>
    <w:rsid w:val="00F02850"/>
    <w:rsid w:val="00F02C3F"/>
    <w:rsid w:val="00F04123"/>
    <w:rsid w:val="00F04F49"/>
    <w:rsid w:val="00F05902"/>
    <w:rsid w:val="00F05A98"/>
    <w:rsid w:val="00F0617A"/>
    <w:rsid w:val="00F0618D"/>
    <w:rsid w:val="00F0657F"/>
    <w:rsid w:val="00F06673"/>
    <w:rsid w:val="00F06943"/>
    <w:rsid w:val="00F06F16"/>
    <w:rsid w:val="00F073C9"/>
    <w:rsid w:val="00F07F34"/>
    <w:rsid w:val="00F1059F"/>
    <w:rsid w:val="00F1073C"/>
    <w:rsid w:val="00F107B6"/>
    <w:rsid w:val="00F113AF"/>
    <w:rsid w:val="00F11864"/>
    <w:rsid w:val="00F11D26"/>
    <w:rsid w:val="00F122D3"/>
    <w:rsid w:val="00F13ECD"/>
    <w:rsid w:val="00F13F8F"/>
    <w:rsid w:val="00F140A9"/>
    <w:rsid w:val="00F14360"/>
    <w:rsid w:val="00F14B1E"/>
    <w:rsid w:val="00F155B7"/>
    <w:rsid w:val="00F15B3D"/>
    <w:rsid w:val="00F15E72"/>
    <w:rsid w:val="00F16320"/>
    <w:rsid w:val="00F17135"/>
    <w:rsid w:val="00F17220"/>
    <w:rsid w:val="00F1735A"/>
    <w:rsid w:val="00F17BC9"/>
    <w:rsid w:val="00F203A0"/>
    <w:rsid w:val="00F20475"/>
    <w:rsid w:val="00F20998"/>
    <w:rsid w:val="00F20CD9"/>
    <w:rsid w:val="00F20F9A"/>
    <w:rsid w:val="00F2113B"/>
    <w:rsid w:val="00F21B62"/>
    <w:rsid w:val="00F21C5D"/>
    <w:rsid w:val="00F2304A"/>
    <w:rsid w:val="00F2335F"/>
    <w:rsid w:val="00F23C0A"/>
    <w:rsid w:val="00F23E95"/>
    <w:rsid w:val="00F23FB7"/>
    <w:rsid w:val="00F2457A"/>
    <w:rsid w:val="00F24621"/>
    <w:rsid w:val="00F24838"/>
    <w:rsid w:val="00F24C68"/>
    <w:rsid w:val="00F25119"/>
    <w:rsid w:val="00F25200"/>
    <w:rsid w:val="00F25B9D"/>
    <w:rsid w:val="00F269BF"/>
    <w:rsid w:val="00F26AAE"/>
    <w:rsid w:val="00F26F27"/>
    <w:rsid w:val="00F272DF"/>
    <w:rsid w:val="00F275B6"/>
    <w:rsid w:val="00F30C93"/>
    <w:rsid w:val="00F30D7E"/>
    <w:rsid w:val="00F31590"/>
    <w:rsid w:val="00F330FB"/>
    <w:rsid w:val="00F3323F"/>
    <w:rsid w:val="00F342DB"/>
    <w:rsid w:val="00F344D8"/>
    <w:rsid w:val="00F353C8"/>
    <w:rsid w:val="00F35D48"/>
    <w:rsid w:val="00F36014"/>
    <w:rsid w:val="00F3607C"/>
    <w:rsid w:val="00F3628D"/>
    <w:rsid w:val="00F36972"/>
    <w:rsid w:val="00F36F54"/>
    <w:rsid w:val="00F36F6B"/>
    <w:rsid w:val="00F37005"/>
    <w:rsid w:val="00F3705F"/>
    <w:rsid w:val="00F401D0"/>
    <w:rsid w:val="00F4052A"/>
    <w:rsid w:val="00F40E9C"/>
    <w:rsid w:val="00F4140E"/>
    <w:rsid w:val="00F414F4"/>
    <w:rsid w:val="00F41D20"/>
    <w:rsid w:val="00F41D6A"/>
    <w:rsid w:val="00F42468"/>
    <w:rsid w:val="00F42740"/>
    <w:rsid w:val="00F42D39"/>
    <w:rsid w:val="00F42FFD"/>
    <w:rsid w:val="00F434DC"/>
    <w:rsid w:val="00F43FAD"/>
    <w:rsid w:val="00F44544"/>
    <w:rsid w:val="00F44BE5"/>
    <w:rsid w:val="00F44E16"/>
    <w:rsid w:val="00F44ED2"/>
    <w:rsid w:val="00F44EFD"/>
    <w:rsid w:val="00F45249"/>
    <w:rsid w:val="00F45CF5"/>
    <w:rsid w:val="00F4645B"/>
    <w:rsid w:val="00F46A57"/>
    <w:rsid w:val="00F46F10"/>
    <w:rsid w:val="00F47304"/>
    <w:rsid w:val="00F47349"/>
    <w:rsid w:val="00F47D4E"/>
    <w:rsid w:val="00F50049"/>
    <w:rsid w:val="00F50440"/>
    <w:rsid w:val="00F507F2"/>
    <w:rsid w:val="00F5140B"/>
    <w:rsid w:val="00F520FB"/>
    <w:rsid w:val="00F52CF2"/>
    <w:rsid w:val="00F52D1C"/>
    <w:rsid w:val="00F52E6F"/>
    <w:rsid w:val="00F52EA5"/>
    <w:rsid w:val="00F53B41"/>
    <w:rsid w:val="00F53F92"/>
    <w:rsid w:val="00F542AF"/>
    <w:rsid w:val="00F546B9"/>
    <w:rsid w:val="00F54ABC"/>
    <w:rsid w:val="00F54D11"/>
    <w:rsid w:val="00F5533F"/>
    <w:rsid w:val="00F5598A"/>
    <w:rsid w:val="00F55E3D"/>
    <w:rsid w:val="00F56270"/>
    <w:rsid w:val="00F56382"/>
    <w:rsid w:val="00F563B3"/>
    <w:rsid w:val="00F56763"/>
    <w:rsid w:val="00F56991"/>
    <w:rsid w:val="00F573EE"/>
    <w:rsid w:val="00F57512"/>
    <w:rsid w:val="00F57EE7"/>
    <w:rsid w:val="00F606E5"/>
    <w:rsid w:val="00F60A28"/>
    <w:rsid w:val="00F60DFB"/>
    <w:rsid w:val="00F60E56"/>
    <w:rsid w:val="00F6196E"/>
    <w:rsid w:val="00F61CBE"/>
    <w:rsid w:val="00F620CB"/>
    <w:rsid w:val="00F62F68"/>
    <w:rsid w:val="00F630B2"/>
    <w:rsid w:val="00F631A9"/>
    <w:rsid w:val="00F6326E"/>
    <w:rsid w:val="00F63AFA"/>
    <w:rsid w:val="00F64381"/>
    <w:rsid w:val="00F6451A"/>
    <w:rsid w:val="00F64605"/>
    <w:rsid w:val="00F64AE4"/>
    <w:rsid w:val="00F64F67"/>
    <w:rsid w:val="00F651E2"/>
    <w:rsid w:val="00F657B6"/>
    <w:rsid w:val="00F66840"/>
    <w:rsid w:val="00F669E6"/>
    <w:rsid w:val="00F66D3B"/>
    <w:rsid w:val="00F66D56"/>
    <w:rsid w:val="00F66DE7"/>
    <w:rsid w:val="00F67DCE"/>
    <w:rsid w:val="00F70D96"/>
    <w:rsid w:val="00F712C8"/>
    <w:rsid w:val="00F7167B"/>
    <w:rsid w:val="00F7178D"/>
    <w:rsid w:val="00F717C6"/>
    <w:rsid w:val="00F71FAC"/>
    <w:rsid w:val="00F73124"/>
    <w:rsid w:val="00F7389F"/>
    <w:rsid w:val="00F74859"/>
    <w:rsid w:val="00F74B60"/>
    <w:rsid w:val="00F7524F"/>
    <w:rsid w:val="00F75999"/>
    <w:rsid w:val="00F75D52"/>
    <w:rsid w:val="00F75D8D"/>
    <w:rsid w:val="00F761E4"/>
    <w:rsid w:val="00F76268"/>
    <w:rsid w:val="00F76301"/>
    <w:rsid w:val="00F772E9"/>
    <w:rsid w:val="00F77993"/>
    <w:rsid w:val="00F802C4"/>
    <w:rsid w:val="00F80402"/>
    <w:rsid w:val="00F80634"/>
    <w:rsid w:val="00F81ABD"/>
    <w:rsid w:val="00F81D02"/>
    <w:rsid w:val="00F82498"/>
    <w:rsid w:val="00F82766"/>
    <w:rsid w:val="00F8284B"/>
    <w:rsid w:val="00F8308F"/>
    <w:rsid w:val="00F83423"/>
    <w:rsid w:val="00F839E9"/>
    <w:rsid w:val="00F83A0B"/>
    <w:rsid w:val="00F8469F"/>
    <w:rsid w:val="00F846FC"/>
    <w:rsid w:val="00F84892"/>
    <w:rsid w:val="00F84CAE"/>
    <w:rsid w:val="00F84CC7"/>
    <w:rsid w:val="00F8526F"/>
    <w:rsid w:val="00F852B9"/>
    <w:rsid w:val="00F85B4E"/>
    <w:rsid w:val="00F85D92"/>
    <w:rsid w:val="00F860C1"/>
    <w:rsid w:val="00F865CE"/>
    <w:rsid w:val="00F87D24"/>
    <w:rsid w:val="00F87DDA"/>
    <w:rsid w:val="00F90524"/>
    <w:rsid w:val="00F90543"/>
    <w:rsid w:val="00F90580"/>
    <w:rsid w:val="00F9066E"/>
    <w:rsid w:val="00F91192"/>
    <w:rsid w:val="00F922CE"/>
    <w:rsid w:val="00F9264F"/>
    <w:rsid w:val="00F92D6C"/>
    <w:rsid w:val="00F93134"/>
    <w:rsid w:val="00F9355D"/>
    <w:rsid w:val="00F93CB8"/>
    <w:rsid w:val="00F93DFD"/>
    <w:rsid w:val="00F943F1"/>
    <w:rsid w:val="00F944C0"/>
    <w:rsid w:val="00F94532"/>
    <w:rsid w:val="00F945E4"/>
    <w:rsid w:val="00F95296"/>
    <w:rsid w:val="00F956B2"/>
    <w:rsid w:val="00F9570F"/>
    <w:rsid w:val="00F9587C"/>
    <w:rsid w:val="00F961A7"/>
    <w:rsid w:val="00F966B2"/>
    <w:rsid w:val="00F9680B"/>
    <w:rsid w:val="00F96844"/>
    <w:rsid w:val="00FA0F52"/>
    <w:rsid w:val="00FA10A4"/>
    <w:rsid w:val="00FA154C"/>
    <w:rsid w:val="00FA2289"/>
    <w:rsid w:val="00FA2351"/>
    <w:rsid w:val="00FA3448"/>
    <w:rsid w:val="00FA3A8C"/>
    <w:rsid w:val="00FA3C9E"/>
    <w:rsid w:val="00FA428A"/>
    <w:rsid w:val="00FA4DA2"/>
    <w:rsid w:val="00FA5351"/>
    <w:rsid w:val="00FA56B1"/>
    <w:rsid w:val="00FA5EF8"/>
    <w:rsid w:val="00FA6556"/>
    <w:rsid w:val="00FA676C"/>
    <w:rsid w:val="00FA67C2"/>
    <w:rsid w:val="00FA6C7E"/>
    <w:rsid w:val="00FA7C26"/>
    <w:rsid w:val="00FA7E6D"/>
    <w:rsid w:val="00FB0B37"/>
    <w:rsid w:val="00FB0B47"/>
    <w:rsid w:val="00FB1161"/>
    <w:rsid w:val="00FB1E77"/>
    <w:rsid w:val="00FB2B0E"/>
    <w:rsid w:val="00FB30F9"/>
    <w:rsid w:val="00FB3105"/>
    <w:rsid w:val="00FB3ABF"/>
    <w:rsid w:val="00FB426C"/>
    <w:rsid w:val="00FB4990"/>
    <w:rsid w:val="00FB4A86"/>
    <w:rsid w:val="00FB4EA4"/>
    <w:rsid w:val="00FB5110"/>
    <w:rsid w:val="00FB553D"/>
    <w:rsid w:val="00FB56BF"/>
    <w:rsid w:val="00FB5DDF"/>
    <w:rsid w:val="00FB62AB"/>
    <w:rsid w:val="00FB636D"/>
    <w:rsid w:val="00FB65C5"/>
    <w:rsid w:val="00FB6B81"/>
    <w:rsid w:val="00FB72B5"/>
    <w:rsid w:val="00FB775C"/>
    <w:rsid w:val="00FB7AD7"/>
    <w:rsid w:val="00FC00CB"/>
    <w:rsid w:val="00FC0FCD"/>
    <w:rsid w:val="00FC193C"/>
    <w:rsid w:val="00FC1956"/>
    <w:rsid w:val="00FC1C0F"/>
    <w:rsid w:val="00FC1D1A"/>
    <w:rsid w:val="00FC1F35"/>
    <w:rsid w:val="00FC2B31"/>
    <w:rsid w:val="00FC2DE2"/>
    <w:rsid w:val="00FC376A"/>
    <w:rsid w:val="00FC3AB6"/>
    <w:rsid w:val="00FC3E1A"/>
    <w:rsid w:val="00FC3EDB"/>
    <w:rsid w:val="00FC418B"/>
    <w:rsid w:val="00FC44CE"/>
    <w:rsid w:val="00FC4E2C"/>
    <w:rsid w:val="00FC4FF5"/>
    <w:rsid w:val="00FC5D95"/>
    <w:rsid w:val="00FC5D9F"/>
    <w:rsid w:val="00FC61A3"/>
    <w:rsid w:val="00FC659D"/>
    <w:rsid w:val="00FC6AD3"/>
    <w:rsid w:val="00FD0769"/>
    <w:rsid w:val="00FD09A8"/>
    <w:rsid w:val="00FD09EA"/>
    <w:rsid w:val="00FD0D71"/>
    <w:rsid w:val="00FD10F6"/>
    <w:rsid w:val="00FD124B"/>
    <w:rsid w:val="00FD19C2"/>
    <w:rsid w:val="00FD2182"/>
    <w:rsid w:val="00FD237C"/>
    <w:rsid w:val="00FD24B7"/>
    <w:rsid w:val="00FD26A1"/>
    <w:rsid w:val="00FD3554"/>
    <w:rsid w:val="00FD391B"/>
    <w:rsid w:val="00FD4971"/>
    <w:rsid w:val="00FD58D9"/>
    <w:rsid w:val="00FD5C67"/>
    <w:rsid w:val="00FD5D8C"/>
    <w:rsid w:val="00FD67F3"/>
    <w:rsid w:val="00FD6B3D"/>
    <w:rsid w:val="00FD70AC"/>
    <w:rsid w:val="00FE0B08"/>
    <w:rsid w:val="00FE0F7F"/>
    <w:rsid w:val="00FE1342"/>
    <w:rsid w:val="00FE1A7C"/>
    <w:rsid w:val="00FE2F05"/>
    <w:rsid w:val="00FE2F6A"/>
    <w:rsid w:val="00FE3492"/>
    <w:rsid w:val="00FE3592"/>
    <w:rsid w:val="00FE3F95"/>
    <w:rsid w:val="00FE4447"/>
    <w:rsid w:val="00FE44DD"/>
    <w:rsid w:val="00FE4890"/>
    <w:rsid w:val="00FE4919"/>
    <w:rsid w:val="00FE7B3E"/>
    <w:rsid w:val="00FF0021"/>
    <w:rsid w:val="00FF0055"/>
    <w:rsid w:val="00FF01AC"/>
    <w:rsid w:val="00FF0C6B"/>
    <w:rsid w:val="00FF163C"/>
    <w:rsid w:val="00FF1C70"/>
    <w:rsid w:val="00FF1D1B"/>
    <w:rsid w:val="00FF23C8"/>
    <w:rsid w:val="00FF2653"/>
    <w:rsid w:val="00FF307D"/>
    <w:rsid w:val="00FF3739"/>
    <w:rsid w:val="00FF379C"/>
    <w:rsid w:val="00FF3C87"/>
    <w:rsid w:val="00FF3CD5"/>
    <w:rsid w:val="00FF3D9B"/>
    <w:rsid w:val="00FF3EDA"/>
    <w:rsid w:val="00FF5664"/>
    <w:rsid w:val="00FF5905"/>
    <w:rsid w:val="00FF7260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mailto:d.raczynska@um-janowiecwlkp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neosobowe24h@wp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janowiecwlkp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janowiecwlkp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janowiecwlkp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-janowiecwlk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1F7C-7BFE-4FDD-BB66-BB28D215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7166</TotalTime>
  <Pages>30</Pages>
  <Words>12672</Words>
  <Characters>76034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6026</cp:revision>
  <cp:lastPrinted>2022-02-10T06:37:00Z</cp:lastPrinted>
  <dcterms:created xsi:type="dcterms:W3CDTF">2021-05-21T10:18:00Z</dcterms:created>
  <dcterms:modified xsi:type="dcterms:W3CDTF">2023-03-01T07:19:00Z</dcterms:modified>
</cp:coreProperties>
</file>