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4950" w14:textId="7B4BC800" w:rsidR="008D745F" w:rsidRPr="00402FC2" w:rsidRDefault="008D745F" w:rsidP="008D745F">
      <w:pPr>
        <w:spacing w:after="120" w:line="276" w:lineRule="auto"/>
        <w:ind w:left="567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F5393F" w:rsidRPr="00402FC2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6</w:t>
      </w:r>
      <w:r w:rsidRPr="00402FC2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 do SWZ</w:t>
      </w:r>
      <w:r w:rsidR="004B4B01" w:rsidRPr="00402FC2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br/>
      </w:r>
    </w:p>
    <w:p w14:paraId="362A7BE6" w14:textId="77777777" w:rsidR="008D745F" w:rsidRPr="00402FC2" w:rsidRDefault="008D745F" w:rsidP="008D745F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402FC2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>DOT. PRZETWARZANIA DANYCH OSOBOWYCH PRZEZ ŁUKASIEWICZ – PORT</w:t>
      </w:r>
    </w:p>
    <w:p w14:paraId="16DFE785" w14:textId="77777777" w:rsidR="008D745F" w:rsidRPr="00402FC2" w:rsidRDefault="008D745F" w:rsidP="008D745F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JAKO ZAMAWIAJĄCEGO NA POTRZEBY POSTĘPOWAŃ PROWADZONYCH W OPARCIU O PRZEPISY USTAWY PRAWO ZAMÓWIEŃ PUBLICZNYCH</w:t>
      </w:r>
    </w:p>
    <w:p w14:paraId="26C19F4D" w14:textId="77777777" w:rsidR="008D745F" w:rsidRPr="00402FC2" w:rsidRDefault="008D745F" w:rsidP="008D745F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D091979" w14:textId="77777777" w:rsidR="008D745F" w:rsidRPr="00402FC2" w:rsidRDefault="008D745F" w:rsidP="008D745F">
      <w:pPr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621391F8" w14:textId="6DFBB3A7" w:rsidR="00CD2445" w:rsidRPr="00402FC2" w:rsidRDefault="00CD2445" w:rsidP="00CD2445">
      <w:pPr>
        <w:spacing w:after="0" w:line="276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 w:val="16"/>
          <w:szCs w:val="16"/>
          <w:lang w:eastAsia="pl-PL"/>
        </w:rPr>
      </w:pPr>
      <w:bookmarkStart w:id="0" w:name="_Hlk516043531"/>
      <w:bookmarkStart w:id="1" w:name="_Hlk67034469"/>
      <w:bookmarkStart w:id="2" w:name="_Hlk66873401"/>
      <w:bookmarkStart w:id="3" w:name="_Hlk75862263"/>
      <w:r w:rsidRPr="00402FC2">
        <w:rPr>
          <w:rFonts w:asciiTheme="majorHAnsi" w:eastAsia="Calibri" w:hAnsiTheme="majorHAnsi" w:cs="Roboto Lt"/>
          <w:b/>
          <w:bCs/>
          <w:color w:val="000000"/>
          <w:spacing w:val="0"/>
          <w:sz w:val="16"/>
          <w:szCs w:val="16"/>
          <w:lang w:eastAsia="pl-PL"/>
        </w:rPr>
        <w:t>„</w:t>
      </w:r>
      <w:bookmarkStart w:id="4" w:name="_Hlk69284039"/>
      <w:bookmarkEnd w:id="0"/>
      <w:bookmarkEnd w:id="1"/>
      <w:r w:rsidR="00496859" w:rsidRPr="00402FC2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Dostawa skanerów do digitalizacji szkiełek histopatologicznych wraz z systemem zarządzania preparatami cyfrowymi</w:t>
      </w:r>
      <w:r w:rsidRPr="00402FC2">
        <w:rPr>
          <w:rFonts w:asciiTheme="majorHAnsi" w:eastAsia="Calibri" w:hAnsiTheme="majorHAnsi" w:cs="Roboto Lt"/>
          <w:b/>
          <w:bCs/>
          <w:sz w:val="16"/>
          <w:szCs w:val="16"/>
          <w:lang w:eastAsia="pl-PL"/>
        </w:rPr>
        <w:t>”</w:t>
      </w:r>
      <w:bookmarkEnd w:id="2"/>
      <w:bookmarkEnd w:id="4"/>
    </w:p>
    <w:bookmarkEnd w:id="3"/>
    <w:p w14:paraId="0BE5F5A7" w14:textId="3C460BEF" w:rsidR="008D745F" w:rsidRPr="00402FC2" w:rsidRDefault="008D745F" w:rsidP="008D745F">
      <w:pPr>
        <w:spacing w:before="120" w:after="120" w:line="240" w:lineRule="auto"/>
        <w:jc w:val="center"/>
        <w:rPr>
          <w:rFonts w:asciiTheme="majorHAnsi" w:eastAsia="Verdana" w:hAnsiTheme="majorHAnsi" w:cs="Times New Roman"/>
          <w:b/>
          <w:sz w:val="16"/>
          <w:szCs w:val="16"/>
        </w:rPr>
      </w:pPr>
      <w:r w:rsidRPr="00402FC2">
        <w:rPr>
          <w:rFonts w:asciiTheme="majorHAnsi" w:eastAsia="Verdana" w:hAnsiTheme="majorHAnsi" w:cs="Times New Roman"/>
          <w:b/>
          <w:sz w:val="16"/>
          <w:szCs w:val="16"/>
        </w:rPr>
        <w:t xml:space="preserve">Numer Sprawy: </w:t>
      </w:r>
      <w:r w:rsidR="006F1100" w:rsidRPr="00402FC2">
        <w:rPr>
          <w:rFonts w:asciiTheme="majorHAnsi" w:eastAsia="Verdana" w:hAnsiTheme="majorHAnsi" w:cs="Times New Roman"/>
          <w:b/>
          <w:sz w:val="16"/>
          <w:szCs w:val="16"/>
        </w:rPr>
        <w:t>SPZP.271.19.2024</w:t>
      </w:r>
    </w:p>
    <w:p w14:paraId="100DB993" w14:textId="77777777" w:rsidR="008D745F" w:rsidRPr="00402FC2" w:rsidRDefault="008D745F" w:rsidP="008D745F">
      <w:pPr>
        <w:widowControl w:val="0"/>
        <w:suppressLineNumbers/>
        <w:suppressAutoHyphens/>
        <w:spacing w:before="60" w:after="60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7994EED3" w14:textId="77777777" w:rsidR="008D745F" w:rsidRPr="00402FC2" w:rsidRDefault="008D745F" w:rsidP="008D745F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02FC2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619B1E38" w14:textId="0027D076" w:rsidR="008D745F" w:rsidRPr="00402FC2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5" w:name="_Hlk54079290"/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402FC2">
        <w:rPr>
          <w:rFonts w:asciiTheme="majorHAnsi" w:eastAsia="Verdana" w:hAnsiTheme="majorHAnsi" w:cs="Times New Roman"/>
          <w:sz w:val="16"/>
          <w:szCs w:val="16"/>
        </w:rPr>
        <w:t xml:space="preserve"> </w:t>
      </w: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A827F7"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402FC2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16E33711" w14:textId="77777777" w:rsidR="008D745F" w:rsidRPr="00402FC2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6" w:name="_Hlk54079300"/>
      <w:bookmarkEnd w:id="5"/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402FC2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”). Kontakt z IOD: iod@port.lukasiewicz.gov.pl Zapraszamy do kontaktu we wszystkich sprawach dotyczących przetwarzania Państwa danych.</w:t>
      </w:r>
    </w:p>
    <w:bookmarkEnd w:id="6"/>
    <w:p w14:paraId="25C45028" w14:textId="77777777" w:rsidR="008D745F" w:rsidRPr="00402FC2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7743E538" w14:textId="77777777" w:rsidR="008D745F" w:rsidRPr="00402FC2" w:rsidRDefault="008D745F" w:rsidP="008D745F">
      <w:pPr>
        <w:widowControl w:val="0"/>
        <w:suppressLineNumbers/>
        <w:suppressAutoHyphens/>
        <w:spacing w:before="60" w:after="60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9534099" w14:textId="77777777" w:rsidR="00D922BF" w:rsidRPr="00402FC2" w:rsidRDefault="00D922BF" w:rsidP="008D745F">
      <w:pPr>
        <w:widowControl w:val="0"/>
        <w:suppressLineNumbers/>
        <w:suppressAutoHyphens/>
        <w:spacing w:before="60" w:after="60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C526DCA" w14:textId="77777777" w:rsidR="00D922BF" w:rsidRDefault="00D922BF" w:rsidP="008D745F">
      <w:pPr>
        <w:widowControl w:val="0"/>
        <w:suppressLineNumbers/>
        <w:suppressAutoHyphens/>
        <w:spacing w:before="60" w:after="60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56FF5191" w14:textId="77777777" w:rsidR="002A1A76" w:rsidRDefault="002A1A76" w:rsidP="008D745F">
      <w:pPr>
        <w:widowControl w:val="0"/>
        <w:suppressLineNumbers/>
        <w:suppressAutoHyphens/>
        <w:spacing w:before="60" w:after="60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F815AA4" w14:textId="77777777" w:rsidR="002A1A76" w:rsidRDefault="002A1A76" w:rsidP="008D745F">
      <w:pPr>
        <w:widowControl w:val="0"/>
        <w:suppressLineNumbers/>
        <w:suppressAutoHyphens/>
        <w:spacing w:before="60" w:after="60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0C717969" w14:textId="77777777" w:rsidR="002A1A76" w:rsidRDefault="002A1A76" w:rsidP="008D745F">
      <w:pPr>
        <w:widowControl w:val="0"/>
        <w:suppressLineNumbers/>
        <w:suppressAutoHyphens/>
        <w:spacing w:before="60" w:after="60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4AE1559E" w14:textId="77777777" w:rsidR="002A1A76" w:rsidRPr="00402FC2" w:rsidRDefault="002A1A76" w:rsidP="008D745F">
      <w:pPr>
        <w:widowControl w:val="0"/>
        <w:suppressLineNumbers/>
        <w:suppressAutoHyphens/>
        <w:spacing w:before="60" w:after="60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1B4DABAA" w14:textId="77777777" w:rsidR="00D922BF" w:rsidRPr="00402FC2" w:rsidRDefault="00D922BF" w:rsidP="008D745F">
      <w:pPr>
        <w:widowControl w:val="0"/>
        <w:suppressLineNumbers/>
        <w:suppressAutoHyphens/>
        <w:spacing w:before="60" w:after="60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7E161464" w14:textId="77777777" w:rsidR="00D922BF" w:rsidRPr="00402FC2" w:rsidRDefault="00D922BF" w:rsidP="008D745F">
      <w:pPr>
        <w:widowControl w:val="0"/>
        <w:suppressLineNumbers/>
        <w:suppressAutoHyphens/>
        <w:spacing w:before="60" w:after="60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D745F" w:rsidRPr="002A1A76" w14:paraId="21A95DAE" w14:textId="77777777" w:rsidTr="008D745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9B9F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lastRenderedPageBreak/>
              <w:t>Kogo dotyczy przetwarzanie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C30E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D4F2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FEC3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72E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5F77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D745F" w:rsidRPr="002A1A76" w14:paraId="20369878" w14:textId="77777777" w:rsidTr="008D745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A304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C33F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05DA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3ED15E5A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Zamawiającego, a Państwo dążycie do uzyskania pozytywnego dla Państwa rozstrzygnięcia postępowania. </w:t>
            </w: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>Niepodanie danych uniemożliwia realizację żądania.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7A97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</w:t>
            </w: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>, adresy zamieszkania, dane kontaktowe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A8CD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B848" w14:textId="537E1C56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 ustawy Prawo zamówień publicznych).</w:t>
            </w:r>
          </w:p>
        </w:tc>
      </w:tr>
      <w:tr w:rsidR="008D745F" w:rsidRPr="002A1A76" w14:paraId="1070B91B" w14:textId="77777777" w:rsidTr="008D745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062A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598B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j.w</w:t>
            </w:r>
            <w:proofErr w:type="spellEnd"/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ECA3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j.w</w:t>
            </w:r>
            <w:proofErr w:type="spellEnd"/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D31A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5487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8ED7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j.w</w:t>
            </w:r>
            <w:proofErr w:type="spellEnd"/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8D745F" w:rsidRPr="002A1A76" w14:paraId="570A3185" w14:textId="77777777" w:rsidTr="008D745F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02F8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 lub osób wskazanych w Umowie i realizujących Umowę w imieniu Wykonawcy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CCD9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51C2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70C4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</w:t>
            </w: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>a na miejscu)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019F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F254" w14:textId="77777777" w:rsidR="008D745F" w:rsidRPr="00402FC2" w:rsidRDefault="008D745F" w:rsidP="008D745F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j.w</w:t>
            </w:r>
            <w:proofErr w:type="spellEnd"/>
            <w:r w:rsidRPr="00402FC2">
              <w:rPr>
                <w:rFonts w:asciiTheme="majorHAnsi" w:hAnsiTheme="majorHAnsi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3D1A8D37" w14:textId="77777777" w:rsidR="008D745F" w:rsidRPr="00402FC2" w:rsidRDefault="008D745F" w:rsidP="008D745F">
      <w:pPr>
        <w:widowControl w:val="0"/>
        <w:suppressLineNumbers/>
        <w:suppressAutoHyphens/>
        <w:spacing w:before="60" w:after="60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3EA84A60" w14:textId="77777777" w:rsidR="008D745F" w:rsidRPr="00402FC2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593A2515" w14:textId="77777777" w:rsidR="008D745F" w:rsidRPr="00402FC2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26AD7929" w14:textId="77777777" w:rsidR="008D745F" w:rsidRPr="00402FC2" w:rsidRDefault="008D745F" w:rsidP="008D745F">
      <w:pPr>
        <w:widowControl w:val="0"/>
        <w:numPr>
          <w:ilvl w:val="0"/>
          <w:numId w:val="14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do innych odbiorców. Jest to możliwość. Odbiorcami Państwa danych osobowych mogą być </w:t>
      </w:r>
      <w:bookmarkStart w:id="7" w:name="_Hlk64633513"/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7"/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680DEE43" w14:textId="77777777" w:rsidR="008D745F" w:rsidRPr="00402FC2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8" w:name="_Hlk64633462"/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8"/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97A6E68" w14:textId="77777777" w:rsidR="008D745F" w:rsidRPr="00402FC2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68EA8576" w14:textId="77777777" w:rsidR="008D745F" w:rsidRPr="00402FC2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080EFF79" w14:textId="77777777" w:rsidR="008D745F" w:rsidRPr="00402FC2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426B853F" w14:textId="77777777" w:rsidR="008D745F" w:rsidRPr="00402FC2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31E395E2" w14:textId="77777777" w:rsidR="008D745F" w:rsidRPr="00402FC2" w:rsidRDefault="008D745F" w:rsidP="008D745F">
      <w:pPr>
        <w:widowControl w:val="0"/>
        <w:numPr>
          <w:ilvl w:val="0"/>
          <w:numId w:val="15"/>
        </w:numPr>
        <w:spacing w:after="12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</w:p>
    <w:p w14:paraId="02F9CA55" w14:textId="77777777" w:rsidR="008D745F" w:rsidRPr="00402FC2" w:rsidRDefault="008D745F" w:rsidP="008D745F">
      <w:pPr>
        <w:widowControl w:val="0"/>
        <w:numPr>
          <w:ilvl w:val="0"/>
          <w:numId w:val="14"/>
        </w:numPr>
        <w:spacing w:after="12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też potencjalnie ujawniane w trybie dostępu do informacji publicznej.</w:t>
      </w:r>
    </w:p>
    <w:p w14:paraId="1C14385C" w14:textId="66B9500D" w:rsidR="00E76A80" w:rsidRPr="00402FC2" w:rsidRDefault="008D745F" w:rsidP="00E76A80">
      <w:pPr>
        <w:pStyle w:val="Akapitzlist"/>
        <w:numPr>
          <w:ilvl w:val="0"/>
          <w:numId w:val="14"/>
        </w:numPr>
        <w:suppressLineNumbers/>
        <w:suppressAutoHyphens/>
        <w:spacing w:before="60" w:after="60"/>
        <w:ind w:left="426" w:hanging="426"/>
        <w:jc w:val="both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E76A80"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, z poniższym zastrzeżeniem</w:t>
      </w: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Jeśli tak miałoby się stać – poinformujemy Państwa o tym oddzielnie. Nie dotyczy to jednak przekazywania dla celów realizacji i rozliczania dotacji, grantów, programów naukowych etc. fundowanych z budżetu Unii Europejskiej, której </w:t>
      </w: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to organizacji międzynarodowej dane mogą być przekazywane przez Administratora w zakresie niezbędnym do realizacji zobowiązań i prawidłowego wydatkowania środków publicznych.</w:t>
      </w:r>
      <w:r w:rsidR="00E76A80" w:rsidRPr="00402FC2">
        <w:rPr>
          <w:rStyle w:val="normaltextrun"/>
          <w:rFonts w:asciiTheme="majorHAnsi" w:hAnsiTheme="majorHAnsi"/>
          <w:sz w:val="16"/>
          <w:szCs w:val="16"/>
        </w:rPr>
        <w:t xml:space="preserve"> Administrator informuje, że korzysta z Microsoft 365, co może spowodować przekazanie Państwa danych osobowych do państwa trzeciego. Regulamin korzystania z Usług Online </w:t>
      </w:r>
      <w:r w:rsidR="00E76A80" w:rsidRPr="00402FC2">
        <w:rPr>
          <w:rStyle w:val="scxw119540866"/>
          <w:rFonts w:asciiTheme="majorHAnsi" w:hAnsiTheme="majorHAnsi"/>
          <w:sz w:val="16"/>
          <w:szCs w:val="16"/>
        </w:rPr>
        <w:t> </w:t>
      </w:r>
      <w:r w:rsidR="00E76A80" w:rsidRPr="00402FC2">
        <w:rPr>
          <w:rStyle w:val="normaltextrun"/>
          <w:rFonts w:asciiTheme="majorHAnsi" w:hAnsiTheme="majorHAnsi"/>
          <w:sz w:val="16"/>
          <w:szCs w:val="16"/>
        </w:rPr>
        <w:t xml:space="preserve">w zakresie Microsoft 365 oraz zobowiązania w odniesieniu do przetwarzania </w:t>
      </w:r>
      <w:r w:rsidR="00E76A80" w:rsidRPr="00402FC2">
        <w:rPr>
          <w:rStyle w:val="scxw119540866"/>
          <w:rFonts w:asciiTheme="majorHAnsi" w:hAnsiTheme="majorHAnsi"/>
          <w:sz w:val="16"/>
          <w:szCs w:val="16"/>
        </w:rPr>
        <w:t> </w:t>
      </w:r>
      <w:r w:rsidR="00E76A80" w:rsidRPr="00402FC2">
        <w:rPr>
          <w:rStyle w:val="normaltextrun"/>
          <w:rFonts w:asciiTheme="majorHAnsi" w:hAnsiTheme="majorHAnsi"/>
          <w:sz w:val="16"/>
          <w:szCs w:val="16"/>
        </w:rPr>
        <w:t>i zabezpieczania danych użytkownika oraz danych osobowych przez usługi online określa dokumentacja Microsoft, w tym w szczególności: </w:t>
      </w:r>
      <w:r w:rsidR="00E76A80" w:rsidRPr="00402FC2">
        <w:rPr>
          <w:rStyle w:val="eop"/>
          <w:rFonts w:asciiTheme="majorHAnsi" w:hAnsiTheme="majorHAnsi"/>
          <w:sz w:val="16"/>
          <w:szCs w:val="16"/>
        </w:rPr>
        <w:t> </w:t>
      </w:r>
    </w:p>
    <w:p w14:paraId="4EC2E322" w14:textId="77777777" w:rsidR="00E76A80" w:rsidRPr="00402FC2" w:rsidRDefault="00E76A80" w:rsidP="00E76A80">
      <w:pPr>
        <w:pStyle w:val="paragraph"/>
        <w:numPr>
          <w:ilvl w:val="0"/>
          <w:numId w:val="17"/>
        </w:numPr>
        <w:spacing w:before="0" w:beforeAutospacing="0" w:after="0" w:afterAutospacing="0"/>
        <w:ind w:left="1290" w:firstLine="0"/>
        <w:jc w:val="both"/>
        <w:textAlignment w:val="baseline"/>
        <w:rPr>
          <w:rFonts w:asciiTheme="majorHAnsi" w:hAnsiTheme="majorHAnsi"/>
          <w:sz w:val="16"/>
          <w:szCs w:val="16"/>
        </w:rPr>
      </w:pPr>
      <w:r w:rsidRPr="00402FC2">
        <w:rPr>
          <w:rStyle w:val="normaltextrun"/>
          <w:rFonts w:asciiTheme="majorHAnsi" w:hAnsiTheme="majorHAnsi"/>
          <w:sz w:val="16"/>
          <w:szCs w:val="16"/>
        </w:rPr>
        <w:t>oświadczenie o ochronie prywatności - https://privacy.microsoft.com/pl-pl/privacystatement;  </w:t>
      </w:r>
      <w:r w:rsidRPr="00402FC2">
        <w:rPr>
          <w:rStyle w:val="eop"/>
          <w:rFonts w:asciiTheme="majorHAnsi" w:hAnsiTheme="majorHAnsi"/>
          <w:sz w:val="16"/>
          <w:szCs w:val="16"/>
        </w:rPr>
        <w:t> </w:t>
      </w:r>
    </w:p>
    <w:p w14:paraId="259074A8" w14:textId="77777777" w:rsidR="00E76A80" w:rsidRPr="00402FC2" w:rsidRDefault="00E76A80" w:rsidP="00E76A80">
      <w:pPr>
        <w:pStyle w:val="paragraph"/>
        <w:numPr>
          <w:ilvl w:val="0"/>
          <w:numId w:val="18"/>
        </w:numPr>
        <w:spacing w:before="0" w:beforeAutospacing="0" w:after="0" w:afterAutospacing="0"/>
        <w:ind w:left="1290" w:firstLine="0"/>
        <w:jc w:val="both"/>
        <w:textAlignment w:val="baseline"/>
        <w:rPr>
          <w:rFonts w:asciiTheme="majorHAnsi" w:hAnsiTheme="majorHAnsi"/>
          <w:sz w:val="16"/>
          <w:szCs w:val="16"/>
        </w:rPr>
      </w:pPr>
      <w:r w:rsidRPr="00402FC2">
        <w:rPr>
          <w:rStyle w:val="normaltextrun"/>
          <w:rFonts w:asciiTheme="majorHAnsi" w:hAnsiTheme="majorHAnsi"/>
          <w:sz w:val="16"/>
          <w:szCs w:val="16"/>
        </w:rPr>
        <w:t xml:space="preserve">umowa dotycząca usług Microsoft (Microsoft Services Agreement, MSA) </w:t>
      </w:r>
      <w:r w:rsidRPr="00402FC2">
        <w:rPr>
          <w:rStyle w:val="scxw119540866"/>
          <w:rFonts w:asciiTheme="majorHAnsi" w:hAnsiTheme="majorHAnsi"/>
          <w:sz w:val="16"/>
          <w:szCs w:val="16"/>
        </w:rPr>
        <w:t> </w:t>
      </w:r>
      <w:r w:rsidRPr="00402FC2">
        <w:rPr>
          <w:rFonts w:asciiTheme="majorHAnsi" w:hAnsiTheme="majorHAnsi"/>
          <w:sz w:val="16"/>
          <w:szCs w:val="16"/>
        </w:rPr>
        <w:br/>
      </w:r>
      <w:r w:rsidRPr="00402FC2">
        <w:rPr>
          <w:rStyle w:val="normaltextrun"/>
          <w:rFonts w:asciiTheme="majorHAnsi" w:hAnsiTheme="majorHAnsi"/>
          <w:sz w:val="16"/>
          <w:szCs w:val="16"/>
        </w:rPr>
        <w:t>- https://www.microsoft.com/pl-pl/servicesagreement/. </w:t>
      </w:r>
      <w:r w:rsidRPr="00402FC2">
        <w:rPr>
          <w:rStyle w:val="eop"/>
          <w:rFonts w:asciiTheme="majorHAnsi" w:hAnsiTheme="majorHAnsi"/>
          <w:sz w:val="16"/>
          <w:szCs w:val="16"/>
        </w:rPr>
        <w:t> </w:t>
      </w:r>
    </w:p>
    <w:p w14:paraId="31D81AB0" w14:textId="77777777" w:rsidR="00E76A80" w:rsidRPr="00402FC2" w:rsidRDefault="00E76A80" w:rsidP="00E76A80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ajorHAnsi" w:hAnsiTheme="majorHAnsi"/>
          <w:sz w:val="16"/>
          <w:szCs w:val="16"/>
        </w:rPr>
      </w:pPr>
      <w:r w:rsidRPr="00402FC2">
        <w:rPr>
          <w:rStyle w:val="normaltextrun"/>
          <w:rFonts w:asciiTheme="majorHAnsi" w:hAnsiTheme="majorHAnsi"/>
          <w:sz w:val="16"/>
          <w:szCs w:val="16"/>
        </w:rPr>
        <w:t xml:space="preserve">W ramach usług Microsoft, dane wprowadzone do Microsoft 365 będą przetwarzane </w:t>
      </w:r>
      <w:r w:rsidRPr="00402FC2">
        <w:rPr>
          <w:rStyle w:val="scxw119540866"/>
          <w:rFonts w:asciiTheme="majorHAnsi" w:hAnsiTheme="majorHAnsi"/>
          <w:sz w:val="16"/>
          <w:szCs w:val="16"/>
        </w:rPr>
        <w:t> </w:t>
      </w:r>
      <w:r w:rsidRPr="00402FC2">
        <w:rPr>
          <w:rStyle w:val="normaltextrun"/>
          <w:rFonts w:asciiTheme="majorHAnsi" w:hAnsiTheme="majorHAnsi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  <w:r w:rsidRPr="00402FC2">
        <w:rPr>
          <w:rStyle w:val="eop"/>
          <w:rFonts w:asciiTheme="majorHAnsi" w:hAnsiTheme="majorHAnsi"/>
          <w:sz w:val="16"/>
          <w:szCs w:val="16"/>
        </w:rPr>
        <w:t> </w:t>
      </w:r>
    </w:p>
    <w:p w14:paraId="43D3E071" w14:textId="2FF4744C" w:rsidR="008D745F" w:rsidRPr="00402FC2" w:rsidRDefault="00E76A80" w:rsidP="00E76A80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ajorHAnsi" w:hAnsiTheme="majorHAnsi"/>
          <w:sz w:val="16"/>
          <w:szCs w:val="16"/>
        </w:rPr>
      </w:pPr>
      <w:r w:rsidRPr="00402FC2">
        <w:rPr>
          <w:rStyle w:val="normaltextrun"/>
          <w:rFonts w:asciiTheme="majorHAnsi" w:hAnsiTheme="majorHAnsi"/>
          <w:sz w:val="16"/>
          <w:szCs w:val="16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  <w:r w:rsidRPr="00402FC2">
        <w:rPr>
          <w:rStyle w:val="eop"/>
          <w:rFonts w:asciiTheme="majorHAnsi" w:hAnsiTheme="majorHAnsi"/>
          <w:sz w:val="16"/>
          <w:szCs w:val="16"/>
        </w:rPr>
        <w:t> </w:t>
      </w:r>
    </w:p>
    <w:p w14:paraId="3256266C" w14:textId="77777777" w:rsidR="008D745F" w:rsidRPr="00402FC2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2E0CBFC6" w14:textId="77777777" w:rsidR="008D745F" w:rsidRPr="00402FC2" w:rsidRDefault="008D745F" w:rsidP="008D745F">
      <w:pPr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567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3A25CDCC" w14:textId="77777777" w:rsidR="008D745F" w:rsidRPr="00402FC2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osobowych;</w:t>
      </w:r>
    </w:p>
    <w:p w14:paraId="5754CDCB" w14:textId="77777777" w:rsidR="008D745F" w:rsidRPr="00402FC2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6B67D7E9" w14:textId="77777777" w:rsidR="008D745F" w:rsidRPr="00402FC2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09D2E675" w14:textId="77777777" w:rsidR="008D745F" w:rsidRPr="00402FC2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Administratora;</w:t>
      </w:r>
    </w:p>
    <w:p w14:paraId="7ADFBDB0" w14:textId="77777777" w:rsidR="008D745F" w:rsidRPr="00402FC2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747D0910" w14:textId="77777777" w:rsidR="008D745F" w:rsidRPr="00402FC2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BD19C07" w14:textId="77777777" w:rsidR="008D745F" w:rsidRPr="00402FC2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35BA411" w14:textId="77777777" w:rsidR="008D745F" w:rsidRPr="00402FC2" w:rsidRDefault="008D745F" w:rsidP="008D745F">
      <w:pPr>
        <w:widowControl w:val="0"/>
        <w:numPr>
          <w:ilvl w:val="0"/>
          <w:numId w:val="16"/>
        </w:numPr>
        <w:suppressLineNumbers/>
        <w:suppressAutoHyphens/>
        <w:spacing w:before="60" w:after="60" w:line="276" w:lineRule="auto"/>
        <w:ind w:left="1134" w:hanging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5DB1ECD3" w14:textId="77777777" w:rsidR="008D745F" w:rsidRPr="00402FC2" w:rsidRDefault="008D745F" w:rsidP="008D745F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402FC2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0DD753E4" w14:textId="77777777" w:rsidR="008D745F" w:rsidRPr="00402FC2" w:rsidRDefault="008D745F" w:rsidP="008D745F">
      <w:pPr>
        <w:rPr>
          <w:rFonts w:asciiTheme="majorHAnsi" w:eastAsia="Verdana" w:hAnsiTheme="majorHAnsi" w:cs="Times New Roman"/>
          <w:sz w:val="16"/>
          <w:szCs w:val="16"/>
        </w:rPr>
      </w:pPr>
    </w:p>
    <w:p w14:paraId="6EBBD9AB" w14:textId="5AB25863" w:rsidR="00A34B19" w:rsidRPr="00402FC2" w:rsidRDefault="00A34B19" w:rsidP="008D745F">
      <w:pPr>
        <w:rPr>
          <w:rFonts w:asciiTheme="majorHAnsi" w:hAnsiTheme="majorHAnsi"/>
          <w:sz w:val="16"/>
          <w:szCs w:val="16"/>
        </w:rPr>
      </w:pPr>
    </w:p>
    <w:sectPr w:rsidR="00A34B19" w:rsidRPr="00402FC2" w:rsidSect="00A965B4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9E46" w14:textId="77777777" w:rsidR="002B111F" w:rsidRDefault="002B111F" w:rsidP="006747BD">
      <w:pPr>
        <w:spacing w:after="0" w:line="240" w:lineRule="auto"/>
      </w:pPr>
      <w:r>
        <w:separator/>
      </w:r>
    </w:p>
  </w:endnote>
  <w:endnote w:type="continuationSeparator" w:id="0">
    <w:p w14:paraId="4B7FB7D1" w14:textId="77777777" w:rsidR="002B111F" w:rsidRDefault="002B111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493ACFD" w14:textId="37920286" w:rsidR="00A965B4" w:rsidRPr="00A965B4" w:rsidRDefault="00A965B4" w:rsidP="00D45BCF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  <w:rPr>
                <w:b w:val="0"/>
                <w:bCs/>
                <w:sz w:val="12"/>
                <w:szCs w:val="12"/>
              </w:rPr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699"/>
            </w:tblGrid>
            <w:tr w:rsidR="0044211E" w:rsidRPr="00692205" w14:paraId="498C6500" w14:textId="77777777" w:rsidTr="00E66D36">
              <w:trPr>
                <w:trHeight w:val="802"/>
              </w:trPr>
              <w:tc>
                <w:tcPr>
                  <w:tcW w:w="4111" w:type="dxa"/>
                  <w:tcBorders>
                    <w:right w:val="single" w:sz="12" w:space="0" w:color="808080" w:themeColor="text2"/>
                  </w:tcBorders>
                  <w:vAlign w:val="center"/>
                </w:tcPr>
                <w:p w14:paraId="67A9E443" w14:textId="77777777" w:rsidR="0044211E" w:rsidRPr="004C35DC" w:rsidRDefault="0044211E" w:rsidP="0044211E">
                  <w:pPr>
                    <w:pStyle w:val="Stopka"/>
                    <w:jc w:val="center"/>
                    <w:rPr>
                      <w:color w:val="595959" w:themeColor="text1" w:themeTint="A6"/>
                    </w:rPr>
                  </w:pPr>
                  <w:r w:rsidRPr="004C35DC">
                    <w:rPr>
                      <w:noProof/>
                      <w:color w:val="595959" w:themeColor="text1" w:themeTint="A6"/>
                    </w:rPr>
                    <w:drawing>
                      <wp:inline distT="0" distB="0" distL="0" distR="0" wp14:anchorId="73D844E6" wp14:editId="4AD82863">
                        <wp:extent cx="1562261" cy="854961"/>
                        <wp:effectExtent l="0" t="0" r="0" b="0"/>
                        <wp:docPr id="1210917164" name="Obraz 2" descr="Obraz zawierający Czcionka, logo, Grafika, symbol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0917164" name="Obraz 2" descr="Obraz zawierający Czcionka, logo, Grafika, symbol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4215" cy="894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9" w:type="dxa"/>
                  <w:tcBorders>
                    <w:left w:val="single" w:sz="12" w:space="0" w:color="808080" w:themeColor="text2"/>
                  </w:tcBorders>
                  <w:vAlign w:val="center"/>
                </w:tcPr>
                <w:p w14:paraId="7BA6D027" w14:textId="77777777" w:rsidR="0044211E" w:rsidRPr="004C35DC" w:rsidRDefault="0044211E" w:rsidP="0044211E">
                  <w:pPr>
                    <w:pStyle w:val="Stopka"/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Projekt pn. ”Utworzenie i rozwój zintegrowanego systemu do analizy i zarządzania ustrukturyzowanymi danymi klinicznymi i </w:t>
                  </w:r>
                  <w:proofErr w:type="spellStart"/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multiomicznymi</w:t>
                  </w:r>
                  <w:proofErr w:type="spellEnd"/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 w oparciu o sztuczną inteligencję w chorobach cywilizacyjnych", finansowany </w:t>
                  </w:r>
                  <w:r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br/>
                  </w:r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z budżetu państwa przez Agencję Badań Medycznych, </w:t>
                  </w:r>
                  <w:r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br/>
                  </w:r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w ramach programu "Tworzenie i rozwój Regionalnych Centrów Medycyny Cyfrowej" na podstawie umowy nr 2023/ABM/02/00005 - 00.</w:t>
                  </w:r>
                </w:p>
              </w:tc>
            </w:tr>
          </w:tbl>
          <w:p w14:paraId="2A0B7C28" w14:textId="77777777" w:rsidR="0044211E" w:rsidRDefault="0044211E" w:rsidP="0044211E">
            <w:pPr>
              <w:pStyle w:val="Stopka"/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699"/>
            </w:tblGrid>
            <w:tr w:rsidR="0044211E" w:rsidRPr="004C35DC" w14:paraId="29A6820F" w14:textId="77777777" w:rsidTr="00E66D36">
              <w:trPr>
                <w:trHeight w:val="647"/>
              </w:trPr>
              <w:tc>
                <w:tcPr>
                  <w:tcW w:w="4111" w:type="dxa"/>
                  <w:tcBorders>
                    <w:right w:val="single" w:sz="12" w:space="0" w:color="808080" w:themeColor="text2"/>
                  </w:tcBorders>
                  <w:vAlign w:val="center"/>
                </w:tcPr>
                <w:p w14:paraId="15A6C521" w14:textId="77777777" w:rsidR="0044211E" w:rsidRDefault="0044211E" w:rsidP="0044211E">
                  <w:pPr>
                    <w:pStyle w:val="Stopka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192291E" wp14:editId="3F4044DB">
                        <wp:extent cx="2384755" cy="201578"/>
                        <wp:effectExtent l="0" t="0" r="0" b="8255"/>
                        <wp:docPr id="947753211" name="Obraz 1" descr="Obraz zawierający tekst, Czcionka, Grafika, projekt graficzny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7753211" name="Obraz 1" descr="Obraz zawierający tekst, Czcionka, Grafika, projekt graficzny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9076" cy="22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9" w:type="dxa"/>
                  <w:tcBorders>
                    <w:left w:val="single" w:sz="12" w:space="0" w:color="808080" w:themeColor="text2"/>
                  </w:tcBorders>
                  <w:vAlign w:val="center"/>
                </w:tcPr>
                <w:p w14:paraId="39E5381D" w14:textId="77777777" w:rsidR="0044211E" w:rsidRPr="004C35DC" w:rsidRDefault="0044211E" w:rsidP="0044211E">
                  <w:pPr>
                    <w:pStyle w:val="Stopka"/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Projekt został sfinansowany ze środków Narodowego Centrum Nauki przyznanych na podstawie decyzji nr DEC-2022/47/B/NZ4/01719</w:t>
                  </w:r>
                  <w:r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.</w:t>
                  </w:r>
                </w:p>
              </w:tc>
            </w:tr>
          </w:tbl>
          <w:p w14:paraId="340243AE" w14:textId="77777777" w:rsidR="004B4B01" w:rsidRDefault="004B4B01">
            <w:pPr>
              <w:pStyle w:val="Stopka"/>
            </w:pPr>
          </w:p>
          <w:p w14:paraId="3877718F" w14:textId="09115C77" w:rsidR="00D40690" w:rsidRPr="00FC0B50" w:rsidRDefault="00A965B4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t>St</w:t>
            </w:r>
            <w:r w:rsidR="00FC0B50">
              <w:t>rona</w:t>
            </w:r>
            <w:r w:rsidR="00D40690">
              <w:t xml:space="preserve">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A306" w14:textId="77777777" w:rsidR="002B111F" w:rsidRDefault="002B111F" w:rsidP="006747BD">
      <w:pPr>
        <w:spacing w:after="0" w:line="240" w:lineRule="auto"/>
      </w:pPr>
      <w:r>
        <w:separator/>
      </w:r>
    </w:p>
  </w:footnote>
  <w:footnote w:type="continuationSeparator" w:id="0">
    <w:p w14:paraId="4F52EF17" w14:textId="77777777" w:rsidR="002B111F" w:rsidRDefault="002B111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FF6108"/>
    <w:multiLevelType w:val="multilevel"/>
    <w:tmpl w:val="82C68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6F23B8"/>
    <w:multiLevelType w:val="multilevel"/>
    <w:tmpl w:val="EA2E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7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758721330">
    <w:abstractNumId w:val="9"/>
  </w:num>
  <w:num w:numId="2" w16cid:durableId="1277828386">
    <w:abstractNumId w:val="8"/>
  </w:num>
  <w:num w:numId="3" w16cid:durableId="1346714734">
    <w:abstractNumId w:val="3"/>
  </w:num>
  <w:num w:numId="4" w16cid:durableId="395326551">
    <w:abstractNumId w:val="2"/>
  </w:num>
  <w:num w:numId="5" w16cid:durableId="937635088">
    <w:abstractNumId w:val="1"/>
  </w:num>
  <w:num w:numId="6" w16cid:durableId="1880120042">
    <w:abstractNumId w:val="0"/>
  </w:num>
  <w:num w:numId="7" w16cid:durableId="395862059">
    <w:abstractNumId w:val="7"/>
  </w:num>
  <w:num w:numId="8" w16cid:durableId="922252745">
    <w:abstractNumId w:val="6"/>
  </w:num>
  <w:num w:numId="9" w16cid:durableId="583221342">
    <w:abstractNumId w:val="5"/>
  </w:num>
  <w:num w:numId="10" w16cid:durableId="1213880391">
    <w:abstractNumId w:val="4"/>
  </w:num>
  <w:num w:numId="11" w16cid:durableId="17023899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317864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780298">
    <w:abstractNumId w:val="13"/>
  </w:num>
  <w:num w:numId="14" w16cid:durableId="5619832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85965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10960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89412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992323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00D9B"/>
    <w:rsid w:val="00134929"/>
    <w:rsid w:val="001A0BD2"/>
    <w:rsid w:val="00231524"/>
    <w:rsid w:val="002A1A76"/>
    <w:rsid w:val="002B111F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02FC2"/>
    <w:rsid w:val="0044211E"/>
    <w:rsid w:val="0044697B"/>
    <w:rsid w:val="00496859"/>
    <w:rsid w:val="004B4B01"/>
    <w:rsid w:val="004F5805"/>
    <w:rsid w:val="00526CDD"/>
    <w:rsid w:val="0056367E"/>
    <w:rsid w:val="00570F99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1100"/>
    <w:rsid w:val="006F645A"/>
    <w:rsid w:val="00764305"/>
    <w:rsid w:val="00791C1D"/>
    <w:rsid w:val="007F433F"/>
    <w:rsid w:val="00805DF6"/>
    <w:rsid w:val="00821F16"/>
    <w:rsid w:val="008368C0"/>
    <w:rsid w:val="0084396A"/>
    <w:rsid w:val="008442CF"/>
    <w:rsid w:val="00854B7B"/>
    <w:rsid w:val="008C1729"/>
    <w:rsid w:val="008C472B"/>
    <w:rsid w:val="008C75DD"/>
    <w:rsid w:val="008D745F"/>
    <w:rsid w:val="008F027B"/>
    <w:rsid w:val="008F0B16"/>
    <w:rsid w:val="008F209D"/>
    <w:rsid w:val="0099379C"/>
    <w:rsid w:val="009D4C4D"/>
    <w:rsid w:val="00A34B19"/>
    <w:rsid w:val="00A36F46"/>
    <w:rsid w:val="00A4666C"/>
    <w:rsid w:val="00A52C29"/>
    <w:rsid w:val="00A7037C"/>
    <w:rsid w:val="00A827F7"/>
    <w:rsid w:val="00A965B4"/>
    <w:rsid w:val="00B61F8A"/>
    <w:rsid w:val="00BB5F69"/>
    <w:rsid w:val="00C736D5"/>
    <w:rsid w:val="00CA737E"/>
    <w:rsid w:val="00CD2445"/>
    <w:rsid w:val="00D005B3"/>
    <w:rsid w:val="00D06D36"/>
    <w:rsid w:val="00D40690"/>
    <w:rsid w:val="00D45BCF"/>
    <w:rsid w:val="00D922BF"/>
    <w:rsid w:val="00DA52A1"/>
    <w:rsid w:val="00E76A80"/>
    <w:rsid w:val="00ED7972"/>
    <w:rsid w:val="00EE493C"/>
    <w:rsid w:val="00F5393F"/>
    <w:rsid w:val="00FA6BCF"/>
    <w:rsid w:val="00FC0B50"/>
    <w:rsid w:val="00FC64A4"/>
    <w:rsid w:val="00F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72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72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72B"/>
    <w:rPr>
      <w:sz w:val="20"/>
      <w:vertAlign w:val="superscript"/>
    </w:rPr>
  </w:style>
  <w:style w:type="paragraph" w:customStyle="1" w:styleId="Default">
    <w:name w:val="Default"/>
    <w:rsid w:val="00CA73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D745F"/>
    <w:pPr>
      <w:spacing w:after="0" w:line="240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76A80"/>
  </w:style>
  <w:style w:type="paragraph" w:styleId="Akapitzlist">
    <w:name w:val="List Paragraph"/>
    <w:basedOn w:val="Normalny"/>
    <w:link w:val="AkapitzlistZnak"/>
    <w:uiPriority w:val="34"/>
    <w:qFormat/>
    <w:rsid w:val="00E76A80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customStyle="1" w:styleId="paragraph">
    <w:name w:val="paragraph"/>
    <w:basedOn w:val="Normalny"/>
    <w:rsid w:val="00E76A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76A80"/>
  </w:style>
  <w:style w:type="character" w:customStyle="1" w:styleId="eop">
    <w:name w:val="eop"/>
    <w:basedOn w:val="Domylnaczcionkaakapitu"/>
    <w:rsid w:val="00E76A80"/>
  </w:style>
  <w:style w:type="character" w:customStyle="1" w:styleId="scxw119540866">
    <w:name w:val="scxw119540866"/>
    <w:basedOn w:val="Domylnaczcionkaakapitu"/>
    <w:rsid w:val="00E76A80"/>
  </w:style>
  <w:style w:type="paragraph" w:styleId="Poprawka">
    <w:name w:val="Revision"/>
    <w:hidden/>
    <w:uiPriority w:val="99"/>
    <w:semiHidden/>
    <w:rsid w:val="002A1A7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3</cp:revision>
  <cp:lastPrinted>2023-08-24T10:03:00Z</cp:lastPrinted>
  <dcterms:created xsi:type="dcterms:W3CDTF">2024-04-05T06:04:00Z</dcterms:created>
  <dcterms:modified xsi:type="dcterms:W3CDTF">2024-04-10T09:49:00Z</dcterms:modified>
</cp:coreProperties>
</file>