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C66" w:rsidRPr="00251BB5" w:rsidRDefault="009F769D" w:rsidP="00251BB5">
      <w:pPr>
        <w:pStyle w:val="Default"/>
        <w:spacing w:line="276" w:lineRule="auto"/>
        <w:ind w:left="284" w:firstLine="0"/>
        <w:contextualSpacing/>
        <w:rPr>
          <w:rFonts w:asciiTheme="minorHAnsi" w:hAnsiTheme="minorHAnsi" w:cstheme="minorHAnsi"/>
          <w:b/>
          <w:bCs/>
          <w:color w:val="auto"/>
          <w:sz w:val="22"/>
          <w:szCs w:val="22"/>
        </w:rPr>
      </w:pPr>
      <w:r w:rsidRPr="00251BB5">
        <w:rPr>
          <w:rFonts w:asciiTheme="minorHAnsi" w:hAnsiTheme="minorHAnsi" w:cstheme="minorHAnsi"/>
          <w:b/>
          <w:bCs/>
          <w:color w:val="auto"/>
          <w:sz w:val="22"/>
          <w:szCs w:val="22"/>
        </w:rPr>
        <w:t>Pytania od Wykonawcy A</w:t>
      </w:r>
    </w:p>
    <w:p w:rsidR="006A4C66" w:rsidRPr="00251BB5" w:rsidRDefault="006A4C66" w:rsidP="00251BB5">
      <w:pPr>
        <w:spacing w:line="276" w:lineRule="auto"/>
        <w:contextualSpacing/>
        <w:rPr>
          <w:rFonts w:cstheme="minorHAnsi"/>
        </w:rPr>
      </w:pPr>
    </w:p>
    <w:p w:rsidR="00546BCE" w:rsidRPr="00251BB5" w:rsidRDefault="00546BCE" w:rsidP="00251BB5">
      <w:pPr>
        <w:pStyle w:val="Akapitzlist"/>
        <w:numPr>
          <w:ilvl w:val="0"/>
          <w:numId w:val="9"/>
        </w:numPr>
        <w:spacing w:line="276" w:lineRule="auto"/>
        <w:contextualSpacing/>
        <w:rPr>
          <w:rFonts w:asciiTheme="minorHAnsi" w:hAnsiTheme="minorHAnsi" w:cstheme="minorHAnsi"/>
          <w:color w:val="000000"/>
        </w:rPr>
      </w:pPr>
      <w:r w:rsidRPr="00251BB5">
        <w:rPr>
          <w:rFonts w:asciiTheme="minorHAnsi" w:hAnsiTheme="minorHAnsi" w:cstheme="minorHAnsi"/>
          <w:color w:val="000000"/>
        </w:rPr>
        <w:t>Prosimy o wskazanie wartości opłaty za wykup jakiej oczekuje Zamawiający.</w:t>
      </w:r>
    </w:p>
    <w:p w:rsidR="002F1F85" w:rsidRPr="00251BB5" w:rsidRDefault="002F1F85" w:rsidP="00251BB5">
      <w:pPr>
        <w:spacing w:line="276" w:lineRule="auto"/>
        <w:ind w:left="357" w:firstLine="0"/>
        <w:contextualSpacing/>
        <w:rPr>
          <w:rFonts w:cstheme="minorHAnsi"/>
          <w:color w:val="000000"/>
        </w:rPr>
      </w:pPr>
    </w:p>
    <w:p w:rsidR="002F1F85" w:rsidRPr="00251BB5" w:rsidRDefault="002F1F85" w:rsidP="00251BB5">
      <w:pPr>
        <w:spacing w:line="276" w:lineRule="auto"/>
        <w:ind w:left="357" w:firstLine="0"/>
        <w:contextualSpacing/>
        <w:rPr>
          <w:rFonts w:cstheme="minorHAnsi"/>
          <w:color w:val="000000"/>
        </w:rPr>
      </w:pPr>
      <w:r w:rsidRPr="00251BB5">
        <w:rPr>
          <w:rFonts w:cstheme="minorHAnsi"/>
          <w:b/>
          <w:color w:val="002060"/>
        </w:rPr>
        <w:t>Odp.</w:t>
      </w:r>
      <w:r w:rsidRPr="00251BB5">
        <w:rPr>
          <w:rFonts w:cstheme="minorHAnsi"/>
          <w:color w:val="002060"/>
        </w:rPr>
        <w:t xml:space="preserve"> </w:t>
      </w:r>
      <w:r w:rsidRPr="00251BB5">
        <w:rPr>
          <w:rFonts w:cstheme="minorHAnsi"/>
          <w:color w:val="000000"/>
        </w:rPr>
        <w:t xml:space="preserve">Zgodnie z formularzem cenowym: Opłata końcowa - </w:t>
      </w:r>
      <w:r w:rsidRPr="00251BB5">
        <w:rPr>
          <w:rFonts w:cstheme="minorHAnsi"/>
          <w:color w:val="000000"/>
        </w:rPr>
        <w:t>opłata za wykup, 1% wartości netto</w:t>
      </w:r>
      <w:r w:rsidRPr="00251BB5">
        <w:rPr>
          <w:rFonts w:cstheme="minorHAnsi"/>
          <w:color w:val="000000"/>
        </w:rPr>
        <w:t>.</w:t>
      </w:r>
    </w:p>
    <w:p w:rsidR="00546BCE" w:rsidRPr="00251BB5" w:rsidRDefault="00546BCE" w:rsidP="00251BB5">
      <w:pPr>
        <w:pStyle w:val="Akapitzlist"/>
        <w:spacing w:line="276" w:lineRule="auto"/>
        <w:ind w:left="717" w:firstLine="0"/>
        <w:contextualSpacing/>
        <w:rPr>
          <w:rFonts w:asciiTheme="minorHAnsi" w:hAnsiTheme="minorHAnsi" w:cstheme="minorHAnsi"/>
          <w:color w:val="000000"/>
        </w:rPr>
      </w:pPr>
    </w:p>
    <w:p w:rsidR="008010B5" w:rsidRPr="00251BB5" w:rsidRDefault="008010B5" w:rsidP="00251BB5">
      <w:pPr>
        <w:pStyle w:val="Akapitzlist"/>
        <w:numPr>
          <w:ilvl w:val="0"/>
          <w:numId w:val="9"/>
        </w:numPr>
        <w:spacing w:line="276" w:lineRule="auto"/>
        <w:contextualSpacing/>
        <w:rPr>
          <w:rFonts w:asciiTheme="minorHAnsi" w:hAnsiTheme="minorHAnsi" w:cstheme="minorHAnsi"/>
          <w:color w:val="000000"/>
        </w:rPr>
      </w:pPr>
      <w:r w:rsidRPr="00251BB5">
        <w:rPr>
          <w:rFonts w:asciiTheme="minorHAnsi" w:hAnsiTheme="minorHAnsi" w:cstheme="minorHAnsi"/>
          <w:color w:val="000000"/>
        </w:rPr>
        <w:t>Prosimy o:</w:t>
      </w:r>
    </w:p>
    <w:p w:rsidR="008010B5" w:rsidRPr="00251BB5" w:rsidRDefault="00C217AF" w:rsidP="00251BB5">
      <w:pPr>
        <w:pStyle w:val="Akapitzlist"/>
        <w:numPr>
          <w:ilvl w:val="1"/>
          <w:numId w:val="9"/>
        </w:numPr>
        <w:spacing w:line="276" w:lineRule="auto"/>
        <w:contextualSpacing/>
        <w:rPr>
          <w:rFonts w:asciiTheme="minorHAnsi" w:hAnsiTheme="minorHAnsi" w:cstheme="minorHAnsi"/>
          <w:color w:val="000000"/>
        </w:rPr>
      </w:pPr>
      <w:r w:rsidRPr="00251BB5">
        <w:rPr>
          <w:rFonts w:asciiTheme="minorHAnsi" w:hAnsiTheme="minorHAnsi" w:cstheme="minorHAnsi"/>
          <w:color w:val="000000"/>
        </w:rPr>
        <w:t xml:space="preserve">informację, </w:t>
      </w:r>
      <w:r w:rsidR="008010B5" w:rsidRPr="00251BB5">
        <w:rPr>
          <w:rFonts w:asciiTheme="minorHAnsi" w:hAnsiTheme="minorHAnsi" w:cstheme="minorHAnsi"/>
          <w:color w:val="000000"/>
        </w:rPr>
        <w:t>czy ładowarka została wybrana w innym postępowaniu? Jeśli tak, prosimy o udostępnienie umowy z Dostawcą.</w:t>
      </w:r>
    </w:p>
    <w:p w:rsidR="008010B5" w:rsidRPr="00251BB5" w:rsidRDefault="00C217AF" w:rsidP="00251BB5">
      <w:pPr>
        <w:pStyle w:val="Akapitzlist"/>
        <w:numPr>
          <w:ilvl w:val="1"/>
          <w:numId w:val="9"/>
        </w:numPr>
        <w:spacing w:line="276" w:lineRule="auto"/>
        <w:contextualSpacing/>
        <w:rPr>
          <w:rFonts w:asciiTheme="minorHAnsi" w:hAnsiTheme="minorHAnsi" w:cstheme="minorHAnsi"/>
          <w:color w:val="000000"/>
        </w:rPr>
      </w:pPr>
      <w:r w:rsidRPr="00251BB5">
        <w:rPr>
          <w:rFonts w:asciiTheme="minorHAnsi" w:hAnsiTheme="minorHAnsi" w:cstheme="minorHAnsi"/>
          <w:color w:val="000000"/>
        </w:rPr>
        <w:t xml:space="preserve">informację, </w:t>
      </w:r>
      <w:r w:rsidR="008010B5" w:rsidRPr="00251BB5">
        <w:rPr>
          <w:rFonts w:asciiTheme="minorHAnsi" w:hAnsiTheme="minorHAnsi" w:cstheme="minorHAnsi"/>
          <w:color w:val="000000"/>
        </w:rPr>
        <w:t>czy Finansujący będzie nabywał ładowarkę bezpośrednio od Dostawcy? W sytuacji kiedy Zamawiający nabył ładowarkę prosimy o udostępnienie faktury zakupowej oraz potwierdzenia zapłaty.</w:t>
      </w:r>
    </w:p>
    <w:p w:rsidR="008010B5" w:rsidRPr="00251BB5" w:rsidRDefault="00C217AF" w:rsidP="00251BB5">
      <w:pPr>
        <w:pStyle w:val="Akapitzlist"/>
        <w:numPr>
          <w:ilvl w:val="1"/>
          <w:numId w:val="9"/>
        </w:numPr>
        <w:spacing w:line="276" w:lineRule="auto"/>
        <w:contextualSpacing/>
        <w:rPr>
          <w:rFonts w:asciiTheme="minorHAnsi" w:hAnsiTheme="minorHAnsi" w:cstheme="minorHAnsi"/>
          <w:color w:val="000000"/>
        </w:rPr>
      </w:pPr>
      <w:r w:rsidRPr="00251BB5">
        <w:rPr>
          <w:rFonts w:asciiTheme="minorHAnsi" w:hAnsiTheme="minorHAnsi" w:cstheme="minorHAnsi"/>
          <w:color w:val="000000"/>
        </w:rPr>
        <w:t>udostępnienie szczegółowej specyfikacji ładowarki.</w:t>
      </w:r>
    </w:p>
    <w:p w:rsidR="00C217AF" w:rsidRPr="00251BB5" w:rsidRDefault="00C217AF" w:rsidP="00251BB5">
      <w:pPr>
        <w:pStyle w:val="Akapitzlist"/>
        <w:numPr>
          <w:ilvl w:val="1"/>
          <w:numId w:val="9"/>
        </w:numPr>
        <w:spacing w:line="276" w:lineRule="auto"/>
        <w:contextualSpacing/>
        <w:rPr>
          <w:rFonts w:asciiTheme="minorHAnsi" w:hAnsiTheme="minorHAnsi" w:cstheme="minorHAnsi"/>
          <w:color w:val="000000"/>
        </w:rPr>
      </w:pPr>
      <w:r w:rsidRPr="00251BB5">
        <w:rPr>
          <w:rFonts w:asciiTheme="minorHAnsi" w:hAnsiTheme="minorHAnsi" w:cstheme="minorHAnsi"/>
          <w:color w:val="000000"/>
        </w:rPr>
        <w:t>wskazanie terminu w jakim ładowarka ma zostać dostarczona w sytuacji, kiedy nie jest ona w posiadaniu Zamawiającego.</w:t>
      </w:r>
    </w:p>
    <w:p w:rsidR="0008652F" w:rsidRPr="00251BB5" w:rsidRDefault="0008652F" w:rsidP="00251BB5">
      <w:pPr>
        <w:spacing w:line="276" w:lineRule="auto"/>
        <w:contextualSpacing/>
        <w:rPr>
          <w:rFonts w:cstheme="minorHAnsi"/>
          <w:color w:val="002060"/>
        </w:rPr>
      </w:pPr>
    </w:p>
    <w:p w:rsidR="0008652F" w:rsidRPr="00251BB5" w:rsidRDefault="0008652F" w:rsidP="00251BB5">
      <w:pPr>
        <w:spacing w:line="276" w:lineRule="auto"/>
        <w:contextualSpacing/>
        <w:rPr>
          <w:rFonts w:cstheme="minorHAnsi"/>
          <w:b/>
          <w:color w:val="002060"/>
        </w:rPr>
      </w:pPr>
      <w:r w:rsidRPr="00251BB5">
        <w:rPr>
          <w:rFonts w:cstheme="minorHAnsi"/>
          <w:b/>
          <w:color w:val="002060"/>
        </w:rPr>
        <w:t>Odp.</w:t>
      </w:r>
    </w:p>
    <w:p w:rsidR="0008652F" w:rsidRPr="00251BB5" w:rsidRDefault="0008652F" w:rsidP="00251BB5">
      <w:pPr>
        <w:spacing w:line="276" w:lineRule="auto"/>
        <w:contextualSpacing/>
        <w:rPr>
          <w:rFonts w:cstheme="minorHAnsi"/>
          <w:color w:val="000000"/>
        </w:rPr>
      </w:pPr>
      <w:r w:rsidRPr="00251BB5">
        <w:rPr>
          <w:rFonts w:cstheme="minorHAnsi"/>
          <w:color w:val="000000"/>
        </w:rPr>
        <w:t xml:space="preserve">2a Tak, ładowarka została wybrana w postępowaniu nr </w:t>
      </w:r>
      <w:proofErr w:type="spellStart"/>
      <w:r w:rsidRPr="00251BB5">
        <w:rPr>
          <w:rFonts w:cstheme="minorHAnsi"/>
          <w:color w:val="000000"/>
        </w:rPr>
        <w:t>OPWiK</w:t>
      </w:r>
      <w:proofErr w:type="spellEnd"/>
      <w:r w:rsidRPr="00251BB5">
        <w:rPr>
          <w:rFonts w:cstheme="minorHAnsi"/>
          <w:color w:val="000000"/>
        </w:rPr>
        <w:t xml:space="preserve">/33/P/2022, link do postępowania: </w:t>
      </w:r>
      <w:hyperlink r:id="rId6" w:history="1">
        <w:r w:rsidRPr="00251BB5">
          <w:rPr>
            <w:rStyle w:val="Hipercze"/>
            <w:rFonts w:cstheme="minorHAnsi"/>
          </w:rPr>
          <w:t>https://platformazakupowa.pl/proceeding/preview/68627</w:t>
        </w:r>
      </w:hyperlink>
      <w:r w:rsidR="000A76A5" w:rsidRPr="00251BB5">
        <w:rPr>
          <w:rFonts w:cstheme="minorHAnsi"/>
          <w:color w:val="000000"/>
        </w:rPr>
        <w:t>, skan umowy w załączeniu.</w:t>
      </w:r>
    </w:p>
    <w:p w:rsidR="0008652F" w:rsidRPr="00251BB5" w:rsidRDefault="0008652F" w:rsidP="00251BB5">
      <w:pPr>
        <w:spacing w:line="276" w:lineRule="auto"/>
        <w:contextualSpacing/>
        <w:rPr>
          <w:rFonts w:cstheme="minorHAnsi"/>
          <w:color w:val="000000"/>
        </w:rPr>
      </w:pPr>
    </w:p>
    <w:p w:rsidR="0008652F" w:rsidRPr="00251BB5" w:rsidRDefault="0008652F" w:rsidP="00251BB5">
      <w:pPr>
        <w:spacing w:line="276" w:lineRule="auto"/>
        <w:contextualSpacing/>
        <w:rPr>
          <w:rFonts w:cstheme="minorHAnsi"/>
          <w:color w:val="000000"/>
        </w:rPr>
      </w:pPr>
      <w:r w:rsidRPr="00251BB5">
        <w:rPr>
          <w:rFonts w:cstheme="minorHAnsi"/>
          <w:color w:val="000000"/>
        </w:rPr>
        <w:t>2b  Zamawiający chce, aby Finansujący nabył ładowarkę bezpośrednio od Dostawcy.</w:t>
      </w:r>
    </w:p>
    <w:p w:rsidR="0008652F" w:rsidRPr="00251BB5" w:rsidRDefault="0008652F" w:rsidP="00251BB5">
      <w:pPr>
        <w:spacing w:line="276" w:lineRule="auto"/>
        <w:contextualSpacing/>
        <w:rPr>
          <w:rFonts w:cstheme="minorHAnsi"/>
          <w:color w:val="000000"/>
        </w:rPr>
      </w:pPr>
    </w:p>
    <w:p w:rsidR="0008652F" w:rsidRPr="00251BB5" w:rsidRDefault="0008652F" w:rsidP="00251BB5">
      <w:pPr>
        <w:spacing w:line="276" w:lineRule="auto"/>
        <w:contextualSpacing/>
        <w:rPr>
          <w:rFonts w:cstheme="minorHAnsi"/>
          <w:color w:val="000000"/>
        </w:rPr>
      </w:pPr>
      <w:r w:rsidRPr="00251BB5">
        <w:rPr>
          <w:rFonts w:cstheme="minorHAnsi"/>
          <w:color w:val="000000"/>
        </w:rPr>
        <w:t>2c Specyfikacja w załączeniu.</w:t>
      </w:r>
    </w:p>
    <w:p w:rsidR="0008652F" w:rsidRPr="00251BB5" w:rsidRDefault="0008652F" w:rsidP="00251BB5">
      <w:pPr>
        <w:spacing w:line="276" w:lineRule="auto"/>
        <w:contextualSpacing/>
        <w:rPr>
          <w:rFonts w:cstheme="minorHAnsi"/>
          <w:color w:val="000000"/>
        </w:rPr>
      </w:pPr>
    </w:p>
    <w:p w:rsidR="0008652F" w:rsidRPr="00251BB5" w:rsidRDefault="0008652F" w:rsidP="00251BB5">
      <w:pPr>
        <w:spacing w:line="276" w:lineRule="auto"/>
        <w:contextualSpacing/>
        <w:rPr>
          <w:rFonts w:cstheme="minorHAnsi"/>
          <w:color w:val="000000"/>
        </w:rPr>
      </w:pPr>
      <w:r w:rsidRPr="00251BB5">
        <w:rPr>
          <w:rFonts w:cstheme="minorHAnsi"/>
          <w:color w:val="000000"/>
        </w:rPr>
        <w:t>2d Wykonawca ma 10 dni na dostawę sp</w:t>
      </w:r>
      <w:r w:rsidR="00251BB5">
        <w:rPr>
          <w:rFonts w:cstheme="minorHAnsi"/>
          <w:color w:val="000000"/>
        </w:rPr>
        <w:t>rzętu od dnia podpisania umowy (termin zawarcia umowy- 16 listopada 2022 r.).</w:t>
      </w:r>
    </w:p>
    <w:p w:rsidR="00C217AF" w:rsidRPr="00251BB5" w:rsidRDefault="00C217AF" w:rsidP="00251BB5">
      <w:pPr>
        <w:pStyle w:val="Akapitzlist"/>
        <w:spacing w:line="276" w:lineRule="auto"/>
        <w:ind w:left="1437" w:firstLine="0"/>
        <w:contextualSpacing/>
        <w:rPr>
          <w:rFonts w:asciiTheme="minorHAnsi" w:hAnsiTheme="minorHAnsi" w:cstheme="minorHAnsi"/>
          <w:color w:val="000000"/>
        </w:rPr>
      </w:pPr>
    </w:p>
    <w:p w:rsidR="00C217AF" w:rsidRPr="00251BB5" w:rsidRDefault="00C217AF" w:rsidP="00251BB5">
      <w:pPr>
        <w:pStyle w:val="Akapitzlist"/>
        <w:numPr>
          <w:ilvl w:val="0"/>
          <w:numId w:val="9"/>
        </w:numPr>
        <w:spacing w:line="276" w:lineRule="auto"/>
        <w:contextualSpacing/>
        <w:rPr>
          <w:rFonts w:asciiTheme="minorHAnsi" w:hAnsiTheme="minorHAnsi" w:cstheme="minorHAnsi"/>
          <w:b/>
          <w:color w:val="000000"/>
          <w:u w:val="single"/>
        </w:rPr>
      </w:pPr>
      <w:r w:rsidRPr="00251BB5">
        <w:rPr>
          <w:rFonts w:asciiTheme="minorHAnsi" w:hAnsiTheme="minorHAnsi" w:cstheme="minorHAnsi"/>
          <w:color w:val="000000" w:themeColor="text1"/>
        </w:rPr>
        <w:t xml:space="preserve">Zapytanie pkt III, </w:t>
      </w:r>
      <w:proofErr w:type="spellStart"/>
      <w:r w:rsidRPr="00251BB5">
        <w:rPr>
          <w:rFonts w:asciiTheme="minorHAnsi" w:hAnsiTheme="minorHAnsi" w:cstheme="minorHAnsi"/>
          <w:color w:val="000000" w:themeColor="text1"/>
        </w:rPr>
        <w:t>ppkt</w:t>
      </w:r>
      <w:proofErr w:type="spellEnd"/>
      <w:r w:rsidRPr="00251BB5">
        <w:rPr>
          <w:rFonts w:asciiTheme="minorHAnsi" w:hAnsiTheme="minorHAnsi" w:cstheme="minorHAnsi"/>
          <w:color w:val="000000" w:themeColor="text1"/>
        </w:rPr>
        <w:t xml:space="preserve"> 3 – </w:t>
      </w:r>
      <w:r w:rsidR="0049642A" w:rsidRPr="00251BB5">
        <w:rPr>
          <w:rFonts w:asciiTheme="minorHAnsi" w:hAnsiTheme="minorHAnsi" w:cstheme="minorHAnsi"/>
          <w:bCs/>
          <w:color w:val="000000"/>
        </w:rPr>
        <w:t>prosimy o informację, czy Zamawiający dopuszcza, aby ostateczna wartość stałego oprocentowania została ustalona w dniu płatności dokonanej przez Finansującego w oparciu o kwotowanie kontraktu IRS z systemu Reuters (stawka dla tenoru równego długości umowy leasingu publikowana na stronie serwisu Reuters „PLNIRS”), z dnia dokonania płatności do Dostawcy? Finansujący informuje przy tym, iż kontrakt IRS zawierany jest najwcześniej w dniu zapłaty, którego na dzień składania ofert Finansujący nie jest w stanie dokładnie wskazać. Dzięki wyżej wskazanej formule Finansujący będzie w stanie zaoferować stawkę stopy bazowej niepodwyższonej o bufor zmienności na wypadek przyszłych zmian stawek IRS.</w:t>
      </w:r>
    </w:p>
    <w:p w:rsidR="0008652F" w:rsidRPr="00251BB5" w:rsidRDefault="0008652F" w:rsidP="00251BB5">
      <w:pPr>
        <w:pStyle w:val="Akapitzlist"/>
        <w:spacing w:line="276" w:lineRule="auto"/>
        <w:ind w:left="717" w:firstLine="0"/>
        <w:contextualSpacing/>
        <w:rPr>
          <w:rFonts w:asciiTheme="minorHAnsi" w:hAnsiTheme="minorHAnsi" w:cstheme="minorHAnsi"/>
          <w:b/>
          <w:color w:val="000000"/>
        </w:rPr>
      </w:pPr>
    </w:p>
    <w:p w:rsidR="0008652F" w:rsidRPr="00251BB5" w:rsidRDefault="0008652F" w:rsidP="00251BB5">
      <w:pPr>
        <w:spacing w:line="276" w:lineRule="auto"/>
        <w:ind w:left="357" w:firstLine="0"/>
        <w:contextualSpacing/>
        <w:rPr>
          <w:rFonts w:cstheme="minorHAnsi"/>
          <w:b/>
          <w:color w:val="002060"/>
        </w:rPr>
      </w:pPr>
      <w:r w:rsidRPr="00251BB5">
        <w:rPr>
          <w:rFonts w:cstheme="minorHAnsi"/>
          <w:b/>
          <w:color w:val="002060"/>
        </w:rPr>
        <w:t xml:space="preserve">Odp. </w:t>
      </w:r>
    </w:p>
    <w:p w:rsidR="0008652F" w:rsidRPr="00251BB5" w:rsidRDefault="0008652F" w:rsidP="00251BB5">
      <w:pPr>
        <w:spacing w:line="276" w:lineRule="auto"/>
        <w:ind w:left="357" w:firstLine="0"/>
        <w:contextualSpacing/>
        <w:rPr>
          <w:rFonts w:cstheme="minorHAnsi"/>
          <w:b/>
          <w:color w:val="000000"/>
        </w:rPr>
      </w:pPr>
      <w:r w:rsidRPr="00251BB5">
        <w:rPr>
          <w:rFonts w:cstheme="minorHAnsi"/>
          <w:color w:val="000000"/>
        </w:rPr>
        <w:t xml:space="preserve">Zamawiający </w:t>
      </w:r>
      <w:r w:rsidR="0007755E">
        <w:rPr>
          <w:rFonts w:cstheme="minorHAnsi"/>
          <w:color w:val="000000"/>
        </w:rPr>
        <w:t>nie dopuszcza takiej</w:t>
      </w:r>
      <w:r w:rsidRPr="00251BB5">
        <w:rPr>
          <w:rFonts w:cstheme="minorHAnsi"/>
          <w:color w:val="000000"/>
        </w:rPr>
        <w:t xml:space="preserve"> moż</w:t>
      </w:r>
      <w:r w:rsidR="0007755E">
        <w:rPr>
          <w:rFonts w:cstheme="minorHAnsi"/>
          <w:color w:val="000000"/>
        </w:rPr>
        <w:t>liwości</w:t>
      </w:r>
      <w:r w:rsidRPr="00251BB5">
        <w:rPr>
          <w:rFonts w:cstheme="minorHAnsi"/>
          <w:color w:val="000000"/>
        </w:rPr>
        <w:t>.</w:t>
      </w:r>
    </w:p>
    <w:p w:rsidR="00C217AF" w:rsidRPr="00251BB5" w:rsidRDefault="00C217AF" w:rsidP="00251BB5">
      <w:pPr>
        <w:pStyle w:val="Akapitzlist"/>
        <w:spacing w:line="276" w:lineRule="auto"/>
        <w:ind w:left="717" w:firstLine="0"/>
        <w:contextualSpacing/>
        <w:rPr>
          <w:rFonts w:asciiTheme="minorHAnsi" w:hAnsiTheme="minorHAnsi" w:cstheme="minorHAnsi"/>
          <w:b/>
          <w:color w:val="000000"/>
          <w:u w:val="single"/>
        </w:rPr>
      </w:pPr>
    </w:p>
    <w:p w:rsidR="003004C6" w:rsidRPr="00251BB5" w:rsidRDefault="00C217AF" w:rsidP="00251BB5">
      <w:pPr>
        <w:pStyle w:val="Akapitzlist"/>
        <w:numPr>
          <w:ilvl w:val="0"/>
          <w:numId w:val="9"/>
        </w:numPr>
        <w:spacing w:line="276" w:lineRule="auto"/>
        <w:contextualSpacing/>
        <w:rPr>
          <w:rFonts w:asciiTheme="minorHAnsi" w:hAnsiTheme="minorHAnsi" w:cstheme="minorHAnsi"/>
          <w:b/>
          <w:color w:val="000000"/>
          <w:u w:val="single"/>
        </w:rPr>
      </w:pPr>
      <w:r w:rsidRPr="00251BB5">
        <w:rPr>
          <w:rFonts w:asciiTheme="minorHAnsi" w:hAnsiTheme="minorHAnsi" w:cstheme="minorHAnsi"/>
          <w:color w:val="000000" w:themeColor="text1"/>
        </w:rPr>
        <w:t xml:space="preserve">Zapytanie pkt III, </w:t>
      </w:r>
      <w:proofErr w:type="spellStart"/>
      <w:r w:rsidRPr="00251BB5">
        <w:rPr>
          <w:rFonts w:asciiTheme="minorHAnsi" w:hAnsiTheme="minorHAnsi" w:cstheme="minorHAnsi"/>
          <w:color w:val="000000" w:themeColor="text1"/>
        </w:rPr>
        <w:t>ppkt</w:t>
      </w:r>
      <w:proofErr w:type="spellEnd"/>
      <w:r w:rsidRPr="00251BB5">
        <w:rPr>
          <w:rFonts w:asciiTheme="minorHAnsi" w:hAnsiTheme="minorHAnsi" w:cstheme="minorHAnsi"/>
          <w:color w:val="000000" w:themeColor="text1"/>
        </w:rPr>
        <w:t xml:space="preserve"> 5 – prosimy o:</w:t>
      </w:r>
    </w:p>
    <w:p w:rsidR="00C217AF" w:rsidRPr="00251BB5" w:rsidRDefault="00C217AF" w:rsidP="00251BB5">
      <w:pPr>
        <w:pStyle w:val="Akapitzlist"/>
        <w:numPr>
          <w:ilvl w:val="1"/>
          <w:numId w:val="9"/>
        </w:numPr>
        <w:spacing w:line="276" w:lineRule="auto"/>
        <w:contextualSpacing/>
        <w:rPr>
          <w:rFonts w:asciiTheme="minorHAnsi" w:hAnsiTheme="minorHAnsi" w:cstheme="minorHAnsi"/>
          <w:color w:val="000000"/>
        </w:rPr>
      </w:pPr>
      <w:r w:rsidRPr="00251BB5">
        <w:rPr>
          <w:rFonts w:asciiTheme="minorHAnsi" w:hAnsiTheme="minorHAnsi" w:cstheme="minorHAnsi"/>
          <w:color w:val="000000" w:themeColor="text1"/>
        </w:rPr>
        <w:t>Zmianę zapisu, informujemy przy tym, iż opłata za wykup nie jest ratą, a opłatą za przeniesienie własności</w:t>
      </w:r>
    </w:p>
    <w:p w:rsidR="00C217AF" w:rsidRPr="00251BB5" w:rsidRDefault="003004C6" w:rsidP="00251BB5">
      <w:pPr>
        <w:pStyle w:val="Akapitzlist"/>
        <w:numPr>
          <w:ilvl w:val="1"/>
          <w:numId w:val="9"/>
        </w:numPr>
        <w:spacing w:line="276" w:lineRule="auto"/>
        <w:contextualSpacing/>
        <w:rPr>
          <w:rFonts w:asciiTheme="minorHAnsi" w:hAnsiTheme="minorHAnsi" w:cstheme="minorHAnsi"/>
          <w:color w:val="000000"/>
        </w:rPr>
      </w:pPr>
      <w:r w:rsidRPr="00251BB5">
        <w:rPr>
          <w:rFonts w:asciiTheme="minorHAnsi" w:hAnsiTheme="minorHAnsi" w:cstheme="minorHAnsi"/>
          <w:color w:val="000000"/>
        </w:rPr>
        <w:t xml:space="preserve">Prosimy o informację, czy Zamawiający dopuści standardowy proces wykupy stosowany u Finansującego, tj. złożenie w Umowie Leasingu nieodwołalnej oferty zakupu Przedmiotu Leasingu po upływie okresu leasingu za wartość końcową oraz zapłatę opłaty za wykup do ostatniego dnia miesiąca, w którym nastąpi płatność ostatniej raty? </w:t>
      </w:r>
    </w:p>
    <w:p w:rsidR="00C217AF" w:rsidRPr="00251BB5" w:rsidRDefault="003004C6" w:rsidP="00251BB5">
      <w:pPr>
        <w:pStyle w:val="Akapitzlist"/>
        <w:spacing w:line="276" w:lineRule="auto"/>
        <w:ind w:left="1437" w:firstLine="0"/>
        <w:contextualSpacing/>
        <w:rPr>
          <w:rFonts w:asciiTheme="minorHAnsi" w:hAnsiTheme="minorHAnsi" w:cstheme="minorHAnsi"/>
          <w:color w:val="000000"/>
        </w:rPr>
      </w:pPr>
      <w:r w:rsidRPr="00251BB5">
        <w:rPr>
          <w:rFonts w:asciiTheme="minorHAnsi" w:hAnsiTheme="minorHAnsi" w:cstheme="minorHAnsi"/>
          <w:color w:val="000000"/>
        </w:rPr>
        <w:t xml:space="preserve">Po zakończeniu okresu leasingu i zapłacie wszelkich należności wynikających z umowy Zamawiający niezwłocznie otrzyma oświadczenie o przyjęciu oferty złożonej w umowie leasingu, będące jednoznacznym z zawarciem umowy sprzedaży. </w:t>
      </w:r>
    </w:p>
    <w:p w:rsidR="00251BB5" w:rsidRDefault="00251BB5" w:rsidP="00251BB5">
      <w:pPr>
        <w:spacing w:line="276" w:lineRule="auto"/>
        <w:contextualSpacing/>
        <w:rPr>
          <w:rFonts w:cstheme="minorHAnsi"/>
          <w:b/>
          <w:color w:val="002060"/>
        </w:rPr>
      </w:pPr>
    </w:p>
    <w:p w:rsidR="0008652F" w:rsidRPr="00251BB5" w:rsidRDefault="0008652F" w:rsidP="00251BB5">
      <w:pPr>
        <w:spacing w:line="276" w:lineRule="auto"/>
        <w:contextualSpacing/>
        <w:rPr>
          <w:rFonts w:cstheme="minorHAnsi"/>
          <w:b/>
          <w:color w:val="002060"/>
        </w:rPr>
      </w:pPr>
      <w:r w:rsidRPr="00251BB5">
        <w:rPr>
          <w:rFonts w:cstheme="minorHAnsi"/>
          <w:b/>
          <w:color w:val="002060"/>
        </w:rPr>
        <w:lastRenderedPageBreak/>
        <w:t>Odp.</w:t>
      </w:r>
    </w:p>
    <w:p w:rsidR="0008652F" w:rsidRPr="00251BB5" w:rsidRDefault="0008652F" w:rsidP="00251BB5">
      <w:pPr>
        <w:spacing w:line="276" w:lineRule="auto"/>
        <w:contextualSpacing/>
        <w:rPr>
          <w:rFonts w:cstheme="minorHAnsi"/>
          <w:color w:val="000000"/>
        </w:rPr>
      </w:pPr>
      <w:r w:rsidRPr="00251BB5">
        <w:rPr>
          <w:rFonts w:cstheme="minorHAnsi"/>
          <w:color w:val="000000"/>
        </w:rPr>
        <w:t>4a Zamawiający zmienia zapis na: opłata za wykup nie jest ratą, a opłatą za przeniesienie własności</w:t>
      </w:r>
      <w:r w:rsidR="00E06600" w:rsidRPr="00251BB5">
        <w:rPr>
          <w:rFonts w:cstheme="minorHAnsi"/>
          <w:color w:val="000000"/>
        </w:rPr>
        <w:t>.</w:t>
      </w:r>
    </w:p>
    <w:p w:rsidR="00E06600" w:rsidRPr="00251BB5" w:rsidRDefault="00E06600" w:rsidP="00251BB5">
      <w:pPr>
        <w:spacing w:line="276" w:lineRule="auto"/>
        <w:contextualSpacing/>
        <w:rPr>
          <w:rFonts w:cstheme="minorHAnsi"/>
          <w:color w:val="000000"/>
        </w:rPr>
      </w:pPr>
    </w:p>
    <w:p w:rsidR="00E06600" w:rsidRPr="00251BB5" w:rsidRDefault="00E06600" w:rsidP="00251BB5">
      <w:pPr>
        <w:spacing w:line="276" w:lineRule="auto"/>
        <w:contextualSpacing/>
        <w:rPr>
          <w:rFonts w:cstheme="minorHAnsi"/>
          <w:color w:val="000000"/>
        </w:rPr>
      </w:pPr>
      <w:r w:rsidRPr="00251BB5">
        <w:rPr>
          <w:rFonts w:cstheme="minorHAnsi"/>
          <w:color w:val="000000"/>
        </w:rPr>
        <w:t xml:space="preserve">4b Zamawiający </w:t>
      </w:r>
      <w:r w:rsidR="000A76A5" w:rsidRPr="00251BB5">
        <w:rPr>
          <w:rFonts w:cstheme="minorHAnsi"/>
          <w:color w:val="000000"/>
        </w:rPr>
        <w:t>dopuszcza taką możliwość.</w:t>
      </w:r>
    </w:p>
    <w:p w:rsidR="00C217AF" w:rsidRPr="00251BB5" w:rsidRDefault="00C217AF" w:rsidP="00251BB5">
      <w:pPr>
        <w:pStyle w:val="Akapitzlist"/>
        <w:spacing w:line="276" w:lineRule="auto"/>
        <w:ind w:left="1437" w:firstLine="0"/>
        <w:contextualSpacing/>
        <w:rPr>
          <w:rFonts w:asciiTheme="minorHAnsi" w:hAnsiTheme="minorHAnsi" w:cstheme="minorHAnsi"/>
          <w:color w:val="000000"/>
        </w:rPr>
      </w:pPr>
    </w:p>
    <w:p w:rsidR="00C217AF" w:rsidRPr="00251BB5" w:rsidRDefault="00C217AF" w:rsidP="00251BB5">
      <w:pPr>
        <w:pStyle w:val="Akapitzlist"/>
        <w:numPr>
          <w:ilvl w:val="0"/>
          <w:numId w:val="9"/>
        </w:numPr>
        <w:spacing w:line="276" w:lineRule="auto"/>
        <w:contextualSpacing/>
        <w:rPr>
          <w:rFonts w:asciiTheme="minorHAnsi" w:hAnsiTheme="minorHAnsi" w:cstheme="minorHAnsi"/>
          <w:color w:val="000000"/>
        </w:rPr>
      </w:pPr>
      <w:r w:rsidRPr="00251BB5">
        <w:rPr>
          <w:rFonts w:asciiTheme="minorHAnsi" w:hAnsiTheme="minorHAnsi" w:cstheme="minorHAnsi"/>
          <w:color w:val="000000" w:themeColor="text1"/>
        </w:rPr>
        <w:t xml:space="preserve">Zapytanie pkt III, </w:t>
      </w:r>
      <w:proofErr w:type="spellStart"/>
      <w:r w:rsidRPr="00251BB5">
        <w:rPr>
          <w:rFonts w:asciiTheme="minorHAnsi" w:hAnsiTheme="minorHAnsi" w:cstheme="minorHAnsi"/>
          <w:color w:val="000000" w:themeColor="text1"/>
        </w:rPr>
        <w:t>ppkt</w:t>
      </w:r>
      <w:proofErr w:type="spellEnd"/>
      <w:r w:rsidRPr="00251BB5">
        <w:rPr>
          <w:rFonts w:asciiTheme="minorHAnsi" w:hAnsiTheme="minorHAnsi" w:cstheme="minorHAnsi"/>
          <w:color w:val="000000" w:themeColor="text1"/>
        </w:rPr>
        <w:t xml:space="preserve"> 7 – </w:t>
      </w:r>
      <w:r w:rsidRPr="00251BB5">
        <w:rPr>
          <w:rFonts w:asciiTheme="minorHAnsi" w:hAnsiTheme="minorHAnsi" w:cstheme="minorHAnsi"/>
          <w:color w:val="000000"/>
        </w:rPr>
        <w:t>prosimy o informację, zamawiający dopuszcza zapłatę pierwszej raty w miesiącu odbioru Przedmiotu Zamówienia?</w:t>
      </w:r>
    </w:p>
    <w:p w:rsidR="00D3350A" w:rsidRPr="00FD7313" w:rsidRDefault="00C217AF" w:rsidP="00FD7313">
      <w:pPr>
        <w:pStyle w:val="Akapitzlist"/>
        <w:spacing w:line="276" w:lineRule="auto"/>
        <w:ind w:firstLine="0"/>
        <w:contextualSpacing/>
        <w:rPr>
          <w:rFonts w:asciiTheme="minorHAnsi" w:hAnsiTheme="minorHAnsi" w:cstheme="minorHAnsi"/>
          <w:color w:val="000000"/>
        </w:rPr>
      </w:pPr>
      <w:r w:rsidRPr="00251BB5">
        <w:rPr>
          <w:rFonts w:asciiTheme="minorHAnsi" w:hAnsiTheme="minorHAnsi" w:cstheme="minorHAnsi"/>
          <w:color w:val="000000"/>
        </w:rPr>
        <w:t>W przypadku odpowiedzi negatywnej prosimy o informację, czy Zamawiający pokryje tzw. koszty prefinansowania, które naliczane są za używanie Przedmiotu Zamówienia od momentu odbioru do końca miesiąca, w którym nastąpił jego odbiór (koszty naliczane są proporcjonalnie do czasu użytkowania Przedmiotu Zmówienia)? Z uwagi na to, iż wysokość kosztów zależała będzie od czasu użytkowania Przedmiotu Zamówienia w pierwszym miesiącu, Finansujący nie będzie mógł skalkulować tego kosztu w ofercie.</w:t>
      </w:r>
      <w:bookmarkStart w:id="0" w:name="_GoBack"/>
      <w:bookmarkEnd w:id="0"/>
    </w:p>
    <w:p w:rsidR="00D3350A" w:rsidRPr="00251BB5" w:rsidRDefault="00D3350A" w:rsidP="00251BB5">
      <w:pPr>
        <w:pStyle w:val="Akapitzlist"/>
        <w:spacing w:line="276" w:lineRule="auto"/>
        <w:ind w:firstLine="0"/>
        <w:contextualSpacing/>
        <w:rPr>
          <w:rFonts w:asciiTheme="minorHAnsi" w:hAnsiTheme="minorHAnsi" w:cstheme="minorHAnsi"/>
          <w:color w:val="000000"/>
        </w:rPr>
      </w:pPr>
    </w:p>
    <w:p w:rsidR="00D3350A" w:rsidRPr="00251BB5" w:rsidRDefault="00D3350A" w:rsidP="00251BB5">
      <w:pPr>
        <w:pStyle w:val="Akapitzlist"/>
        <w:spacing w:line="276" w:lineRule="auto"/>
        <w:ind w:firstLine="0"/>
        <w:contextualSpacing/>
        <w:rPr>
          <w:rFonts w:asciiTheme="minorHAnsi" w:hAnsiTheme="minorHAnsi" w:cstheme="minorHAnsi"/>
          <w:b/>
          <w:color w:val="002060"/>
        </w:rPr>
      </w:pPr>
      <w:r w:rsidRPr="00251BB5">
        <w:rPr>
          <w:rFonts w:asciiTheme="minorHAnsi" w:hAnsiTheme="minorHAnsi" w:cstheme="minorHAnsi"/>
          <w:b/>
          <w:color w:val="002060"/>
        </w:rPr>
        <w:t xml:space="preserve">Odp. </w:t>
      </w:r>
    </w:p>
    <w:p w:rsidR="0049642A" w:rsidRPr="00251BB5" w:rsidRDefault="00D3350A" w:rsidP="00251BB5">
      <w:pPr>
        <w:pStyle w:val="Akapitzlist"/>
        <w:spacing w:line="276" w:lineRule="auto"/>
        <w:ind w:firstLine="0"/>
        <w:contextualSpacing/>
        <w:rPr>
          <w:rFonts w:asciiTheme="minorHAnsi" w:hAnsiTheme="minorHAnsi" w:cstheme="minorHAnsi"/>
          <w:color w:val="000000" w:themeColor="text1"/>
        </w:rPr>
      </w:pPr>
      <w:r w:rsidRPr="00251BB5">
        <w:rPr>
          <w:rFonts w:asciiTheme="minorHAnsi" w:hAnsiTheme="minorHAnsi" w:cstheme="minorHAnsi"/>
          <w:color w:val="000000" w:themeColor="text1"/>
        </w:rPr>
        <w:t>Zamawiający nie pokryje tego kosztu.</w:t>
      </w:r>
    </w:p>
    <w:p w:rsidR="0049642A" w:rsidRPr="00251BB5" w:rsidRDefault="0049642A" w:rsidP="00251BB5">
      <w:pPr>
        <w:spacing w:line="276" w:lineRule="auto"/>
        <w:contextualSpacing/>
        <w:rPr>
          <w:rFonts w:cstheme="minorHAnsi"/>
          <w:color w:val="000000"/>
        </w:rPr>
      </w:pPr>
    </w:p>
    <w:p w:rsidR="0049642A" w:rsidRPr="00251BB5" w:rsidRDefault="0049642A" w:rsidP="00251BB5">
      <w:pPr>
        <w:pStyle w:val="Akapitzlist"/>
        <w:numPr>
          <w:ilvl w:val="0"/>
          <w:numId w:val="9"/>
        </w:numPr>
        <w:spacing w:line="276" w:lineRule="auto"/>
        <w:contextualSpacing/>
        <w:rPr>
          <w:rFonts w:asciiTheme="minorHAnsi" w:eastAsia="Calibri" w:hAnsiTheme="minorHAnsi" w:cstheme="minorHAnsi"/>
          <w:color w:val="000000"/>
          <w:lang w:eastAsia="pl-PL"/>
        </w:rPr>
      </w:pPr>
      <w:r w:rsidRPr="00251BB5">
        <w:rPr>
          <w:rFonts w:asciiTheme="minorHAnsi" w:eastAsia="Calibri" w:hAnsiTheme="minorHAnsi" w:cstheme="minorHAnsi"/>
          <w:color w:val="000000"/>
          <w:lang w:eastAsia="pl-PL"/>
        </w:rPr>
        <w:t>Prosimy o informację, czy Zamawiający będzie ponosił dodatkowe koszty wynikające z Wykazu Usług Dodatkowych (aktualnie obowiązujący Wykaz Usług Dodatkowych dostępny jest na stronie Internetowej Finansującego) obowiązującego u Finansującego oraz opłaty administracyjne zawarte w Umowie Leasingu za dodatkowe czynności związane z obsługą przedmiotowej umowy wykonywane przez Wykonawcę/Finansującego na wniosek lub z winy Zamawiającego?</w:t>
      </w:r>
    </w:p>
    <w:p w:rsidR="002F1F85" w:rsidRPr="00251BB5" w:rsidRDefault="002F1F85" w:rsidP="00251BB5">
      <w:pPr>
        <w:pStyle w:val="Akapitzlist"/>
        <w:spacing w:line="276" w:lineRule="auto"/>
        <w:ind w:firstLine="0"/>
        <w:contextualSpacing/>
        <w:rPr>
          <w:rFonts w:asciiTheme="minorHAnsi" w:eastAsia="Calibri" w:hAnsiTheme="minorHAnsi" w:cstheme="minorHAnsi"/>
          <w:color w:val="000000"/>
          <w:lang w:eastAsia="pl-PL"/>
        </w:rPr>
      </w:pPr>
    </w:p>
    <w:p w:rsidR="002F1F85" w:rsidRPr="00251BB5" w:rsidRDefault="002F1F85" w:rsidP="00251BB5">
      <w:pPr>
        <w:pStyle w:val="Akapitzlist"/>
        <w:spacing w:line="276" w:lineRule="auto"/>
        <w:ind w:firstLine="0"/>
        <w:contextualSpacing/>
        <w:rPr>
          <w:rFonts w:asciiTheme="minorHAnsi" w:eastAsia="Calibri" w:hAnsiTheme="minorHAnsi" w:cstheme="minorHAnsi"/>
          <w:color w:val="000000"/>
          <w:lang w:eastAsia="pl-PL"/>
        </w:rPr>
      </w:pPr>
      <w:r w:rsidRPr="00251BB5">
        <w:rPr>
          <w:rFonts w:asciiTheme="minorHAnsi" w:eastAsia="Calibri" w:hAnsiTheme="minorHAnsi" w:cstheme="minorHAnsi"/>
          <w:b/>
          <w:color w:val="000000" w:themeColor="text1"/>
          <w:lang w:eastAsia="pl-PL"/>
        </w:rPr>
        <w:t>Odp</w:t>
      </w:r>
      <w:r w:rsidRPr="00251BB5">
        <w:rPr>
          <w:rFonts w:asciiTheme="minorHAnsi" w:eastAsia="Calibri" w:hAnsiTheme="minorHAnsi" w:cstheme="minorHAnsi"/>
          <w:b/>
          <w:color w:val="000000"/>
          <w:lang w:eastAsia="pl-PL"/>
        </w:rPr>
        <w:t>.</w:t>
      </w:r>
      <w:r w:rsidRPr="00251BB5">
        <w:rPr>
          <w:rFonts w:asciiTheme="minorHAnsi" w:eastAsia="Calibri" w:hAnsiTheme="minorHAnsi" w:cstheme="minorHAnsi"/>
          <w:color w:val="000000"/>
          <w:lang w:eastAsia="pl-PL"/>
        </w:rPr>
        <w:t xml:space="preserve"> Zamawiający nie wyraża zgody na powyższe.</w:t>
      </w:r>
    </w:p>
    <w:p w:rsidR="002F1F85" w:rsidRPr="00251BB5" w:rsidRDefault="002F1F85" w:rsidP="00251BB5">
      <w:pPr>
        <w:pStyle w:val="Akapitzlist"/>
        <w:spacing w:line="276" w:lineRule="auto"/>
        <w:ind w:firstLine="0"/>
        <w:contextualSpacing/>
        <w:rPr>
          <w:rFonts w:asciiTheme="minorHAnsi" w:eastAsia="Calibri" w:hAnsiTheme="minorHAnsi" w:cstheme="minorHAnsi"/>
          <w:color w:val="000000"/>
          <w:lang w:eastAsia="pl-PL"/>
        </w:rPr>
      </w:pPr>
    </w:p>
    <w:p w:rsidR="00984588" w:rsidRPr="00251BB5" w:rsidRDefault="00984588" w:rsidP="00251BB5">
      <w:pPr>
        <w:pStyle w:val="Akapitzlist"/>
        <w:numPr>
          <w:ilvl w:val="0"/>
          <w:numId w:val="9"/>
        </w:numPr>
        <w:spacing w:line="276" w:lineRule="auto"/>
        <w:contextualSpacing/>
        <w:rPr>
          <w:rFonts w:asciiTheme="minorHAnsi" w:hAnsiTheme="minorHAnsi" w:cstheme="minorHAnsi"/>
          <w:color w:val="000000"/>
        </w:rPr>
      </w:pPr>
      <w:r w:rsidRPr="00251BB5">
        <w:rPr>
          <w:rFonts w:asciiTheme="minorHAnsi" w:hAnsiTheme="minorHAnsi" w:cstheme="minorHAnsi"/>
          <w:color w:val="000000"/>
        </w:rPr>
        <w:t>Prosimy o udostępnienie sprawozdań finansowych za dwa ostatnie lata obrachunkowe.</w:t>
      </w:r>
    </w:p>
    <w:p w:rsidR="002F1F85" w:rsidRPr="00251BB5" w:rsidRDefault="002F1F85" w:rsidP="00251BB5">
      <w:pPr>
        <w:spacing w:line="276" w:lineRule="auto"/>
        <w:ind w:left="0" w:firstLine="0"/>
        <w:contextualSpacing/>
        <w:rPr>
          <w:rFonts w:cstheme="minorHAnsi"/>
          <w:b/>
          <w:color w:val="000000" w:themeColor="text1"/>
        </w:rPr>
      </w:pPr>
    </w:p>
    <w:p w:rsidR="002F1F85" w:rsidRPr="00251BB5" w:rsidRDefault="002F1F85" w:rsidP="00251BB5">
      <w:pPr>
        <w:spacing w:line="276" w:lineRule="auto"/>
        <w:ind w:left="708" w:firstLine="0"/>
        <w:contextualSpacing/>
        <w:rPr>
          <w:rFonts w:cstheme="minorHAnsi"/>
          <w:color w:val="000000"/>
        </w:rPr>
      </w:pPr>
      <w:r w:rsidRPr="00251BB5">
        <w:rPr>
          <w:rFonts w:cstheme="minorHAnsi"/>
          <w:b/>
          <w:color w:val="002060"/>
        </w:rPr>
        <w:t>Odp</w:t>
      </w:r>
      <w:r w:rsidRPr="00251BB5">
        <w:rPr>
          <w:rFonts w:cstheme="minorHAnsi"/>
          <w:color w:val="002060"/>
        </w:rPr>
        <w:t xml:space="preserve">. </w:t>
      </w:r>
      <w:r w:rsidRPr="00251BB5">
        <w:rPr>
          <w:rFonts w:cstheme="minorHAnsi"/>
          <w:color w:val="000000"/>
        </w:rPr>
        <w:t>W załączeniu.</w:t>
      </w:r>
    </w:p>
    <w:p w:rsidR="005538EE" w:rsidRPr="00251BB5" w:rsidRDefault="005538EE" w:rsidP="00251BB5">
      <w:pPr>
        <w:pStyle w:val="Akapitzlist"/>
        <w:spacing w:line="276" w:lineRule="auto"/>
        <w:ind w:left="0" w:firstLine="0"/>
        <w:contextualSpacing/>
        <w:rPr>
          <w:rFonts w:asciiTheme="minorHAnsi" w:hAnsiTheme="minorHAnsi" w:cstheme="minorHAnsi"/>
          <w:color w:val="000000"/>
        </w:rPr>
      </w:pPr>
    </w:p>
    <w:p w:rsidR="0049642A" w:rsidRPr="00251BB5" w:rsidRDefault="00902E35" w:rsidP="00251BB5">
      <w:pPr>
        <w:pStyle w:val="Akapitzlist"/>
        <w:numPr>
          <w:ilvl w:val="0"/>
          <w:numId w:val="9"/>
        </w:numPr>
        <w:spacing w:line="276" w:lineRule="auto"/>
        <w:contextualSpacing/>
        <w:rPr>
          <w:rFonts w:asciiTheme="minorHAnsi" w:hAnsiTheme="minorHAnsi" w:cstheme="minorHAnsi"/>
          <w:color w:val="000000"/>
        </w:rPr>
      </w:pPr>
      <w:r w:rsidRPr="00251BB5">
        <w:rPr>
          <w:rFonts w:asciiTheme="minorHAnsi" w:hAnsiTheme="minorHAnsi" w:cstheme="minorHAnsi"/>
          <w:color w:val="000000"/>
        </w:rPr>
        <w:t>Z uwagi na przepisy o przeciwdziałaniu praniu pieniędzy oraz finansowaniu terroryzmu, prosimy o potwierdzenie, że zamawiający przed podpisaniem umowy leasingu przekaże Wykonawcy dane dotyczące zarządu w zakresie Imienia, nazwiska, numeru PESEL, oraz państwa urodzenia, a w przypadku osób podpisujących Umowę Leasingu dane w zakresie Imienia, nazwiska, adresu zamieszkania, serii i numeru dowodu osobistego, numeru PESEL, obywatelstwa oraz państwa urodzenia oraz dla beneficjentów rzeczywistych dane dotyczące imienia, nazwiska i obywatelstwa.</w:t>
      </w:r>
    </w:p>
    <w:p w:rsidR="009D3D07" w:rsidRPr="00251BB5" w:rsidRDefault="00902E35" w:rsidP="00251BB5">
      <w:pPr>
        <w:spacing w:line="276" w:lineRule="auto"/>
        <w:ind w:left="709" w:firstLine="0"/>
        <w:contextualSpacing/>
        <w:rPr>
          <w:rFonts w:cstheme="minorHAnsi"/>
          <w:color w:val="000000"/>
        </w:rPr>
      </w:pPr>
      <w:r w:rsidRPr="00251BB5">
        <w:rPr>
          <w:rFonts w:cstheme="minorHAnsi"/>
          <w:color w:val="000000"/>
        </w:rPr>
        <w:t xml:space="preserve">Przedmiotowe dane są niezbędne Finansującemu/Wykonawcy w celu dopełnienia obowiązków wynikających z powołanej wyżej ustawy o przeciwdziałaniu praniu pieniędzy oraz finansowaniu terroryzmu z dnia 1 marca 2018r (Dz.U. 2018 </w:t>
      </w:r>
      <w:proofErr w:type="spellStart"/>
      <w:r w:rsidRPr="00251BB5">
        <w:rPr>
          <w:rFonts w:cstheme="minorHAnsi"/>
          <w:color w:val="000000"/>
        </w:rPr>
        <w:t>poz</w:t>
      </w:r>
      <w:proofErr w:type="spellEnd"/>
      <w:r w:rsidRPr="00251BB5">
        <w:rPr>
          <w:rFonts w:cstheme="minorHAnsi"/>
          <w:color w:val="000000"/>
        </w:rPr>
        <w:t xml:space="preserve"> 723) o przeciwdziałaniu praniu pieniędzy oraz finansowaniu terroryzmu.</w:t>
      </w:r>
    </w:p>
    <w:p w:rsidR="002F1F85" w:rsidRPr="00251BB5" w:rsidRDefault="002F1F85" w:rsidP="00251BB5">
      <w:pPr>
        <w:spacing w:line="276" w:lineRule="auto"/>
        <w:ind w:left="709" w:firstLine="0"/>
        <w:contextualSpacing/>
        <w:rPr>
          <w:rFonts w:cstheme="minorHAnsi"/>
          <w:color w:val="000000"/>
        </w:rPr>
      </w:pPr>
    </w:p>
    <w:p w:rsidR="002F1F85" w:rsidRPr="00251BB5" w:rsidRDefault="002F1F85" w:rsidP="00251BB5">
      <w:pPr>
        <w:spacing w:line="276" w:lineRule="auto"/>
        <w:ind w:left="709" w:firstLine="0"/>
        <w:contextualSpacing/>
        <w:rPr>
          <w:rFonts w:cstheme="minorHAnsi"/>
          <w:color w:val="000000"/>
        </w:rPr>
      </w:pPr>
      <w:r w:rsidRPr="00251BB5">
        <w:rPr>
          <w:rFonts w:cstheme="minorHAnsi"/>
          <w:b/>
          <w:color w:val="002060"/>
        </w:rPr>
        <w:t>Odp</w:t>
      </w:r>
      <w:r w:rsidRPr="00251BB5">
        <w:rPr>
          <w:rFonts w:cstheme="minorHAnsi"/>
          <w:b/>
          <w:color w:val="000000" w:themeColor="text1"/>
        </w:rPr>
        <w:t>.</w:t>
      </w:r>
      <w:r w:rsidRPr="00251BB5">
        <w:rPr>
          <w:rFonts w:cstheme="minorHAnsi"/>
          <w:color w:val="000000" w:themeColor="text1"/>
        </w:rPr>
        <w:t xml:space="preserve"> </w:t>
      </w:r>
      <w:r w:rsidRPr="00251BB5">
        <w:rPr>
          <w:rFonts w:cstheme="minorHAnsi"/>
          <w:color w:val="000000"/>
        </w:rPr>
        <w:t>Zamawiający przekaże Wykonawcom wskazane dane.</w:t>
      </w:r>
    </w:p>
    <w:p w:rsidR="00984588" w:rsidRPr="00251BB5" w:rsidRDefault="00984588" w:rsidP="00251BB5">
      <w:pPr>
        <w:spacing w:line="276" w:lineRule="auto"/>
        <w:ind w:left="709" w:firstLine="0"/>
        <w:contextualSpacing/>
        <w:rPr>
          <w:rFonts w:cstheme="minorHAnsi"/>
          <w:color w:val="000000"/>
        </w:rPr>
      </w:pPr>
    </w:p>
    <w:p w:rsidR="009D3D07" w:rsidRPr="00251BB5" w:rsidRDefault="008F74F7" w:rsidP="00251BB5">
      <w:pPr>
        <w:pStyle w:val="Akapitzlist"/>
        <w:numPr>
          <w:ilvl w:val="0"/>
          <w:numId w:val="9"/>
        </w:numPr>
        <w:spacing w:line="276" w:lineRule="auto"/>
        <w:contextualSpacing/>
        <w:rPr>
          <w:rFonts w:asciiTheme="minorHAnsi" w:hAnsiTheme="minorHAnsi" w:cstheme="minorHAnsi"/>
          <w:color w:val="000000"/>
        </w:rPr>
      </w:pPr>
      <w:r w:rsidRPr="00251BB5">
        <w:rPr>
          <w:rFonts w:asciiTheme="minorHAnsi" w:hAnsiTheme="minorHAnsi" w:cstheme="minorHAnsi"/>
          <w:color w:val="000000"/>
        </w:rPr>
        <w:t>Prosimy o informację, czy Zamawiający (osoby uprawnione do składania oświadczeń woli w imieniu Zamawiającego) wyrażają zgodę na złożenie i doręczenie Wykonawcy w wersji papierowej  bądź opatrzonej podpise</w:t>
      </w:r>
      <w:r w:rsidRPr="00251BB5">
        <w:rPr>
          <w:rFonts w:asciiTheme="minorHAnsi" w:eastAsia="Times New Roman" w:hAnsiTheme="minorHAnsi" w:cstheme="minorHAnsi"/>
        </w:rPr>
        <w:t>m elektronicznym oświadczenia o treści przedstawionej w załączniku do niniejszych pytań?</w:t>
      </w:r>
    </w:p>
    <w:p w:rsidR="00CD2C16" w:rsidRPr="00251BB5" w:rsidRDefault="00CD2C16" w:rsidP="00251BB5">
      <w:pPr>
        <w:pStyle w:val="Akapitzlist"/>
        <w:spacing w:line="276" w:lineRule="auto"/>
        <w:ind w:left="717" w:firstLine="0"/>
        <w:contextualSpacing/>
        <w:rPr>
          <w:rFonts w:asciiTheme="minorHAnsi" w:hAnsiTheme="minorHAnsi" w:cstheme="minorHAnsi"/>
          <w:color w:val="000000"/>
        </w:rPr>
      </w:pPr>
    </w:p>
    <w:p w:rsidR="00CD2C16" w:rsidRPr="00251BB5" w:rsidRDefault="00CD2C16" w:rsidP="00251BB5">
      <w:pPr>
        <w:pStyle w:val="Akapitzlist"/>
        <w:spacing w:line="276" w:lineRule="auto"/>
        <w:ind w:left="717" w:firstLine="0"/>
        <w:contextualSpacing/>
        <w:rPr>
          <w:rFonts w:asciiTheme="minorHAnsi" w:hAnsiTheme="minorHAnsi" w:cstheme="minorHAnsi"/>
          <w:i/>
          <w:color w:val="000000"/>
        </w:rPr>
      </w:pPr>
      <w:r w:rsidRPr="00251BB5">
        <w:rPr>
          <w:rFonts w:asciiTheme="minorHAnsi" w:hAnsiTheme="minorHAnsi" w:cstheme="minorHAnsi"/>
          <w:i/>
          <w:color w:val="000000"/>
        </w:rPr>
        <w:t>Działając na podstawie art. 104 ust. 3 Ustawy z dnia 29 sierpnia 1997 r. Prawo bankowe niniejszym upoważniam bank finansujący Wykonawcę (</w:t>
      </w:r>
      <w:r w:rsidR="00802679" w:rsidRPr="00251BB5">
        <w:rPr>
          <w:rFonts w:asciiTheme="minorHAnsi" w:hAnsiTheme="minorHAnsi" w:cstheme="minorHAnsi"/>
          <w:i/>
          <w:color w:val="000000"/>
        </w:rPr>
        <w:t>…………………</w:t>
      </w:r>
      <w:r w:rsidRPr="00251BB5">
        <w:rPr>
          <w:rFonts w:asciiTheme="minorHAnsi" w:hAnsiTheme="minorHAnsi" w:cstheme="minorHAnsi"/>
          <w:i/>
          <w:color w:val="000000"/>
        </w:rPr>
        <w:t xml:space="preserve">.) do przekazania Wykonawcy </w:t>
      </w:r>
    </w:p>
    <w:p w:rsidR="00CD2C16" w:rsidRPr="00251BB5" w:rsidRDefault="00CD2C16" w:rsidP="00251BB5">
      <w:pPr>
        <w:pStyle w:val="Akapitzlist"/>
        <w:spacing w:line="276" w:lineRule="auto"/>
        <w:ind w:left="717" w:firstLine="0"/>
        <w:contextualSpacing/>
        <w:rPr>
          <w:rFonts w:asciiTheme="minorHAnsi" w:hAnsiTheme="minorHAnsi" w:cstheme="minorHAnsi"/>
          <w:i/>
          <w:color w:val="000000"/>
        </w:rPr>
      </w:pPr>
      <w:r w:rsidRPr="00251BB5">
        <w:rPr>
          <w:rFonts w:asciiTheme="minorHAnsi" w:hAnsiTheme="minorHAnsi" w:cstheme="minorHAnsi"/>
          <w:i/>
          <w:color w:val="000000"/>
        </w:rPr>
        <w:lastRenderedPageBreak/>
        <w:t>(</w:t>
      </w:r>
      <w:r w:rsidR="00802679" w:rsidRPr="00251BB5">
        <w:rPr>
          <w:rFonts w:asciiTheme="minorHAnsi" w:hAnsiTheme="minorHAnsi" w:cstheme="minorHAnsi"/>
          <w:i/>
          <w:color w:val="000000"/>
        </w:rPr>
        <w:t>………………..</w:t>
      </w:r>
      <w:r w:rsidRPr="00251BB5">
        <w:rPr>
          <w:rFonts w:asciiTheme="minorHAnsi" w:hAnsiTheme="minorHAnsi" w:cstheme="minorHAnsi"/>
          <w:i/>
          <w:color w:val="000000"/>
        </w:rPr>
        <w:t xml:space="preserve"> wszelkich danych i informacji przekazanych bankowi finansującemu Wykonawcę i stanowiących tajemnicę bankową w tym zakresie:</w:t>
      </w:r>
    </w:p>
    <w:p w:rsidR="00CD2C16" w:rsidRPr="00251BB5" w:rsidRDefault="00CD2C16" w:rsidP="00251BB5">
      <w:pPr>
        <w:pStyle w:val="Akapitzlist"/>
        <w:spacing w:line="276" w:lineRule="auto"/>
        <w:ind w:left="717" w:firstLine="0"/>
        <w:contextualSpacing/>
        <w:rPr>
          <w:rFonts w:asciiTheme="minorHAnsi" w:hAnsiTheme="minorHAnsi" w:cstheme="minorHAnsi"/>
          <w:i/>
          <w:color w:val="000000"/>
        </w:rPr>
      </w:pPr>
      <w:r w:rsidRPr="00251BB5">
        <w:rPr>
          <w:rFonts w:asciiTheme="minorHAnsi" w:hAnsiTheme="minorHAnsi" w:cstheme="minorHAnsi"/>
          <w:i/>
          <w:color w:val="000000"/>
        </w:rPr>
        <w:t>a)</w:t>
      </w:r>
      <w:r w:rsidRPr="00251BB5">
        <w:rPr>
          <w:rFonts w:asciiTheme="minorHAnsi" w:hAnsiTheme="minorHAnsi" w:cstheme="minorHAnsi"/>
          <w:i/>
          <w:color w:val="000000"/>
        </w:rPr>
        <w:tab/>
        <w:t xml:space="preserve">oceny zdolności kredytowej, przyznanych limitów i ich wykorzystania, w tym kopii </w:t>
      </w:r>
    </w:p>
    <w:p w:rsidR="00CD2C16" w:rsidRPr="00251BB5" w:rsidRDefault="00CD2C16" w:rsidP="00251BB5">
      <w:pPr>
        <w:pStyle w:val="Akapitzlist"/>
        <w:spacing w:line="276" w:lineRule="auto"/>
        <w:ind w:left="717" w:firstLine="0"/>
        <w:contextualSpacing/>
        <w:rPr>
          <w:rFonts w:asciiTheme="minorHAnsi" w:hAnsiTheme="minorHAnsi" w:cstheme="minorHAnsi"/>
          <w:i/>
          <w:color w:val="000000"/>
        </w:rPr>
      </w:pPr>
      <w:r w:rsidRPr="00251BB5">
        <w:rPr>
          <w:rFonts w:asciiTheme="minorHAnsi" w:hAnsiTheme="minorHAnsi" w:cstheme="minorHAnsi"/>
          <w:i/>
          <w:color w:val="000000"/>
        </w:rPr>
        <w:t>i oryginałów dostarczonych przez Zamawiającego dokumentów,</w:t>
      </w:r>
    </w:p>
    <w:p w:rsidR="00CD2C16" w:rsidRPr="00251BB5" w:rsidRDefault="00CD2C16" w:rsidP="00251BB5">
      <w:pPr>
        <w:pStyle w:val="Akapitzlist"/>
        <w:spacing w:line="276" w:lineRule="auto"/>
        <w:ind w:left="717" w:firstLine="0"/>
        <w:contextualSpacing/>
        <w:rPr>
          <w:rFonts w:asciiTheme="minorHAnsi" w:hAnsiTheme="minorHAnsi" w:cstheme="minorHAnsi"/>
          <w:i/>
          <w:color w:val="000000"/>
        </w:rPr>
      </w:pPr>
      <w:r w:rsidRPr="00251BB5">
        <w:rPr>
          <w:rFonts w:asciiTheme="minorHAnsi" w:hAnsiTheme="minorHAnsi" w:cstheme="minorHAnsi"/>
          <w:i/>
          <w:color w:val="000000"/>
        </w:rPr>
        <w:t>b)</w:t>
      </w:r>
      <w:r w:rsidRPr="00251BB5">
        <w:rPr>
          <w:rFonts w:asciiTheme="minorHAnsi" w:hAnsiTheme="minorHAnsi" w:cstheme="minorHAnsi"/>
          <w:i/>
          <w:color w:val="000000"/>
        </w:rPr>
        <w:tab/>
        <w:t>prowadzenia procesu monitorowania Zamawiającego (w przypadku zawarcia umowy z Wykonawcą),</w:t>
      </w:r>
    </w:p>
    <w:p w:rsidR="00CD2C16" w:rsidRPr="00251BB5" w:rsidRDefault="00CD2C16" w:rsidP="00251BB5">
      <w:pPr>
        <w:pStyle w:val="Akapitzlist"/>
        <w:spacing w:line="276" w:lineRule="auto"/>
        <w:ind w:left="717" w:firstLine="0"/>
        <w:contextualSpacing/>
        <w:rPr>
          <w:rFonts w:asciiTheme="minorHAnsi" w:hAnsiTheme="minorHAnsi" w:cstheme="minorHAnsi"/>
          <w:i/>
          <w:color w:val="000000"/>
        </w:rPr>
      </w:pPr>
      <w:r w:rsidRPr="00251BB5">
        <w:rPr>
          <w:rFonts w:asciiTheme="minorHAnsi" w:hAnsiTheme="minorHAnsi" w:cstheme="minorHAnsi"/>
          <w:i/>
          <w:color w:val="000000"/>
        </w:rPr>
        <w:t>c)</w:t>
      </w:r>
      <w:r w:rsidRPr="00251BB5">
        <w:rPr>
          <w:rFonts w:asciiTheme="minorHAnsi" w:hAnsiTheme="minorHAnsi" w:cstheme="minorHAnsi"/>
          <w:i/>
          <w:color w:val="000000"/>
        </w:rPr>
        <w:tab/>
        <w:t>prowadzenia procesu restrukturyzacyjnego/windykacyjnego (w przypadku zawarcia umowy z Wykonawcą),</w:t>
      </w:r>
    </w:p>
    <w:p w:rsidR="00CD2C16" w:rsidRPr="00251BB5" w:rsidRDefault="00CD2C16" w:rsidP="00251BB5">
      <w:pPr>
        <w:pStyle w:val="Akapitzlist"/>
        <w:spacing w:line="276" w:lineRule="auto"/>
        <w:ind w:left="717" w:firstLine="0"/>
        <w:contextualSpacing/>
        <w:rPr>
          <w:rFonts w:asciiTheme="minorHAnsi" w:hAnsiTheme="minorHAnsi" w:cstheme="minorHAnsi"/>
          <w:i/>
          <w:color w:val="000000"/>
        </w:rPr>
      </w:pPr>
      <w:r w:rsidRPr="00251BB5">
        <w:rPr>
          <w:rFonts w:asciiTheme="minorHAnsi" w:hAnsiTheme="minorHAnsi" w:cstheme="minorHAnsi"/>
          <w:i/>
          <w:color w:val="000000"/>
        </w:rPr>
        <w:t>d)</w:t>
      </w:r>
      <w:r w:rsidRPr="00251BB5">
        <w:rPr>
          <w:rFonts w:asciiTheme="minorHAnsi" w:hAnsiTheme="minorHAnsi" w:cstheme="minorHAnsi"/>
          <w:i/>
          <w:color w:val="000000"/>
        </w:rPr>
        <w:tab/>
        <w:t>zdarzeń mających wpływ na ocenę wiarygodności i rzetelności Zamawiającego.</w:t>
      </w:r>
    </w:p>
    <w:p w:rsidR="00CD2C16" w:rsidRPr="00251BB5" w:rsidRDefault="00CD2C16" w:rsidP="00251BB5">
      <w:pPr>
        <w:pStyle w:val="Akapitzlist"/>
        <w:spacing w:line="276" w:lineRule="auto"/>
        <w:ind w:left="717" w:firstLine="0"/>
        <w:contextualSpacing/>
        <w:rPr>
          <w:rFonts w:asciiTheme="minorHAnsi" w:hAnsiTheme="minorHAnsi" w:cstheme="minorHAnsi"/>
          <w:i/>
          <w:color w:val="000000"/>
        </w:rPr>
      </w:pPr>
    </w:p>
    <w:p w:rsidR="00CD2C16" w:rsidRPr="00251BB5" w:rsidRDefault="00CD2C16" w:rsidP="00251BB5">
      <w:pPr>
        <w:pStyle w:val="Akapitzlist"/>
        <w:spacing w:line="276" w:lineRule="auto"/>
        <w:ind w:left="717" w:firstLine="0"/>
        <w:contextualSpacing/>
        <w:rPr>
          <w:rFonts w:asciiTheme="minorHAnsi" w:hAnsiTheme="minorHAnsi" w:cstheme="minorHAnsi"/>
          <w:i/>
          <w:color w:val="000000"/>
        </w:rPr>
      </w:pPr>
      <w:r w:rsidRPr="00251BB5">
        <w:rPr>
          <w:rFonts w:asciiTheme="minorHAnsi" w:hAnsiTheme="minorHAnsi" w:cstheme="minorHAnsi"/>
          <w:i/>
          <w:color w:val="000000"/>
        </w:rPr>
        <w:t xml:space="preserve">Upoważniam </w:t>
      </w:r>
      <w:r w:rsidR="009F769D" w:rsidRPr="00251BB5">
        <w:rPr>
          <w:rFonts w:asciiTheme="minorHAnsi" w:hAnsiTheme="minorHAnsi" w:cstheme="minorHAnsi"/>
          <w:i/>
          <w:color w:val="000000"/>
        </w:rPr>
        <w:t>…………………</w:t>
      </w:r>
      <w:r w:rsidRPr="00251BB5">
        <w:rPr>
          <w:rFonts w:asciiTheme="minorHAnsi" w:hAnsiTheme="minorHAnsi" w:cstheme="minorHAnsi"/>
          <w:i/>
          <w:color w:val="000000"/>
        </w:rPr>
        <w:t xml:space="preserve"> z siedzibą w Łodzi, na podstawie art. 24 ust. 1 ustawy z dnia 9 kwietnia 2010 roku o udostępnianiu informacji gospodarczych i wymianie danych gospodarczych (tj. Dz.U.2014 poz. 1015 ze zm.) oraz na podstawie art. 105 ust. 4a i 4a1 ustawy z dnia 29 sierpnia 1997 roku - Prawo bankowe (tj. Dz.U.2017 poz. 1876 ze zm.) w związku z art. 13 ustawy o udostępnianiu informacji gospodarczych i wymianie danych gospodarczych do pozyskania z Biura Informacji Gospodarczej </w:t>
      </w:r>
      <w:proofErr w:type="spellStart"/>
      <w:r w:rsidRPr="00251BB5">
        <w:rPr>
          <w:rFonts w:asciiTheme="minorHAnsi" w:hAnsiTheme="minorHAnsi" w:cstheme="minorHAnsi"/>
          <w:i/>
          <w:color w:val="000000"/>
        </w:rPr>
        <w:t>InfoMonitor</w:t>
      </w:r>
      <w:proofErr w:type="spellEnd"/>
      <w:r w:rsidRPr="00251BB5">
        <w:rPr>
          <w:rFonts w:asciiTheme="minorHAnsi" w:hAnsiTheme="minorHAnsi" w:cstheme="minorHAnsi"/>
          <w:i/>
          <w:color w:val="000000"/>
        </w:rPr>
        <w:t xml:space="preserve"> S.A. z siedzibą w Warszawie przy ul. Jacka Kaczmarskiego 77 (BIG </w:t>
      </w:r>
      <w:proofErr w:type="spellStart"/>
      <w:r w:rsidRPr="00251BB5">
        <w:rPr>
          <w:rFonts w:asciiTheme="minorHAnsi" w:hAnsiTheme="minorHAnsi" w:cstheme="minorHAnsi"/>
          <w:i/>
          <w:color w:val="000000"/>
        </w:rPr>
        <w:t>InfoMonitor</w:t>
      </w:r>
      <w:proofErr w:type="spellEnd"/>
      <w:r w:rsidRPr="00251BB5">
        <w:rPr>
          <w:rFonts w:asciiTheme="minorHAnsi" w:hAnsiTheme="minorHAnsi" w:cstheme="minorHAnsi"/>
          <w:i/>
          <w:color w:val="000000"/>
        </w:rPr>
        <w:t xml:space="preserve">) oraz innych biur informacji gospodarczej: </w:t>
      </w:r>
    </w:p>
    <w:p w:rsidR="00CD2C16" w:rsidRPr="00251BB5" w:rsidRDefault="00CD2C16" w:rsidP="00251BB5">
      <w:pPr>
        <w:pStyle w:val="Akapitzlist"/>
        <w:spacing w:line="276" w:lineRule="auto"/>
        <w:ind w:left="717" w:firstLine="0"/>
        <w:contextualSpacing/>
        <w:rPr>
          <w:rFonts w:asciiTheme="minorHAnsi" w:hAnsiTheme="minorHAnsi" w:cstheme="minorHAnsi"/>
          <w:i/>
          <w:color w:val="000000"/>
        </w:rPr>
      </w:pPr>
      <w:r w:rsidRPr="00251BB5">
        <w:rPr>
          <w:rFonts w:asciiTheme="minorHAnsi" w:hAnsiTheme="minorHAnsi" w:cstheme="minorHAnsi"/>
          <w:i/>
          <w:color w:val="000000"/>
        </w:rPr>
        <w:t>a)</w:t>
      </w:r>
      <w:r w:rsidRPr="00251BB5">
        <w:rPr>
          <w:rFonts w:asciiTheme="minorHAnsi" w:hAnsiTheme="minorHAnsi" w:cstheme="minorHAnsi"/>
          <w:i/>
          <w:color w:val="000000"/>
        </w:rPr>
        <w:tab/>
        <w:t>dotyczących mnie informacji gospodarczych oraz danych gospodarczych z Biura Informacji Kredytowej S.A. (BIK) i Związku Banków Polskich (ZBP), w tym między innymi oceny punktowej (</w:t>
      </w:r>
      <w:proofErr w:type="spellStart"/>
      <w:r w:rsidRPr="00251BB5">
        <w:rPr>
          <w:rFonts w:asciiTheme="minorHAnsi" w:hAnsiTheme="minorHAnsi" w:cstheme="minorHAnsi"/>
          <w:i/>
          <w:color w:val="000000"/>
        </w:rPr>
        <w:t>scoring</w:t>
      </w:r>
      <w:proofErr w:type="spellEnd"/>
      <w:r w:rsidRPr="00251BB5">
        <w:rPr>
          <w:rFonts w:asciiTheme="minorHAnsi" w:hAnsiTheme="minorHAnsi" w:cstheme="minorHAnsi"/>
          <w:i/>
          <w:color w:val="000000"/>
        </w:rPr>
        <w:t xml:space="preserve">), w zakresie niezbędnym do dokonania oceny wiarygodności płatniczej i oceny ryzyka kredytowego. </w:t>
      </w:r>
    </w:p>
    <w:p w:rsidR="00CD2C16" w:rsidRPr="00251BB5" w:rsidRDefault="00CD2C16" w:rsidP="00251BB5">
      <w:pPr>
        <w:pStyle w:val="Akapitzlist"/>
        <w:spacing w:line="276" w:lineRule="auto"/>
        <w:ind w:left="717" w:firstLine="0"/>
        <w:contextualSpacing/>
        <w:rPr>
          <w:rFonts w:asciiTheme="minorHAnsi" w:hAnsiTheme="minorHAnsi" w:cstheme="minorHAnsi"/>
          <w:i/>
          <w:color w:val="000000"/>
        </w:rPr>
      </w:pPr>
      <w:r w:rsidRPr="00251BB5">
        <w:rPr>
          <w:rFonts w:asciiTheme="minorHAnsi" w:hAnsiTheme="minorHAnsi" w:cstheme="minorHAnsi"/>
          <w:i/>
          <w:color w:val="000000"/>
        </w:rPr>
        <w:t>b)</w:t>
      </w:r>
      <w:r w:rsidRPr="00251BB5">
        <w:rPr>
          <w:rFonts w:asciiTheme="minorHAnsi" w:hAnsiTheme="minorHAnsi" w:cstheme="minorHAnsi"/>
          <w:i/>
          <w:color w:val="000000"/>
        </w:rPr>
        <w:tab/>
        <w:t xml:space="preserve">informacji dotyczących składanych zapytań na mój temat do Rejestru BIG </w:t>
      </w:r>
      <w:proofErr w:type="spellStart"/>
      <w:r w:rsidRPr="00251BB5">
        <w:rPr>
          <w:rFonts w:asciiTheme="minorHAnsi" w:hAnsiTheme="minorHAnsi" w:cstheme="minorHAnsi"/>
          <w:i/>
          <w:color w:val="000000"/>
        </w:rPr>
        <w:t>InfoMonitor</w:t>
      </w:r>
      <w:proofErr w:type="spellEnd"/>
      <w:r w:rsidRPr="00251BB5">
        <w:rPr>
          <w:rFonts w:asciiTheme="minorHAnsi" w:hAnsiTheme="minorHAnsi" w:cstheme="minorHAnsi"/>
          <w:i/>
          <w:color w:val="000000"/>
        </w:rPr>
        <w:t xml:space="preserve"> w ciągu ostatnich 12 miesięcy</w:t>
      </w:r>
    </w:p>
    <w:p w:rsidR="00984588" w:rsidRPr="00251BB5" w:rsidRDefault="00984588" w:rsidP="00251BB5">
      <w:pPr>
        <w:pStyle w:val="Akapitzlist"/>
        <w:spacing w:line="276" w:lineRule="auto"/>
        <w:ind w:firstLine="0"/>
        <w:contextualSpacing/>
        <w:rPr>
          <w:rFonts w:asciiTheme="minorHAnsi" w:hAnsiTheme="minorHAnsi" w:cstheme="minorHAnsi"/>
          <w:color w:val="000000"/>
        </w:rPr>
      </w:pPr>
    </w:p>
    <w:p w:rsidR="00CD2C16" w:rsidRPr="00251BB5" w:rsidRDefault="00CD2C16" w:rsidP="00251BB5">
      <w:pPr>
        <w:pStyle w:val="Akapitzlist"/>
        <w:spacing w:line="276" w:lineRule="auto"/>
        <w:ind w:firstLine="0"/>
        <w:contextualSpacing/>
        <w:rPr>
          <w:rFonts w:asciiTheme="minorHAnsi" w:hAnsiTheme="minorHAnsi" w:cstheme="minorHAnsi"/>
          <w:color w:val="000000"/>
        </w:rPr>
      </w:pPr>
    </w:p>
    <w:p w:rsidR="00CD2C16" w:rsidRPr="00251BB5" w:rsidRDefault="00CD2C16" w:rsidP="00251BB5">
      <w:pPr>
        <w:pStyle w:val="Akapitzlist"/>
        <w:spacing w:line="276" w:lineRule="auto"/>
        <w:ind w:firstLine="0"/>
        <w:contextualSpacing/>
        <w:rPr>
          <w:rFonts w:asciiTheme="minorHAnsi" w:hAnsiTheme="minorHAnsi" w:cstheme="minorHAnsi"/>
          <w:color w:val="000000"/>
        </w:rPr>
      </w:pPr>
      <w:r w:rsidRPr="00251BB5">
        <w:rPr>
          <w:rFonts w:asciiTheme="minorHAnsi" w:hAnsiTheme="minorHAnsi" w:cstheme="minorHAnsi"/>
          <w:b/>
          <w:color w:val="002060"/>
        </w:rPr>
        <w:t>Odp.</w:t>
      </w:r>
      <w:r w:rsidRPr="00251BB5">
        <w:rPr>
          <w:rFonts w:asciiTheme="minorHAnsi" w:hAnsiTheme="minorHAnsi" w:cstheme="minorHAnsi"/>
          <w:color w:val="002060"/>
        </w:rPr>
        <w:t xml:space="preserve"> </w:t>
      </w:r>
      <w:r w:rsidRPr="00251BB5">
        <w:rPr>
          <w:rFonts w:asciiTheme="minorHAnsi" w:hAnsiTheme="minorHAnsi" w:cstheme="minorHAnsi"/>
          <w:color w:val="000000"/>
        </w:rPr>
        <w:t>Tak.</w:t>
      </w:r>
    </w:p>
    <w:p w:rsidR="00CD2C16" w:rsidRPr="00251BB5" w:rsidRDefault="00CD2C16" w:rsidP="00251BB5">
      <w:pPr>
        <w:pStyle w:val="Akapitzlist"/>
        <w:spacing w:line="276" w:lineRule="auto"/>
        <w:ind w:firstLine="0"/>
        <w:contextualSpacing/>
        <w:rPr>
          <w:rFonts w:asciiTheme="minorHAnsi" w:hAnsiTheme="minorHAnsi" w:cstheme="minorHAnsi"/>
          <w:color w:val="000000"/>
        </w:rPr>
      </w:pPr>
    </w:p>
    <w:p w:rsidR="008F74F7" w:rsidRPr="00251BB5" w:rsidRDefault="008F74F7" w:rsidP="00251BB5">
      <w:pPr>
        <w:pStyle w:val="Akapitzlist"/>
        <w:numPr>
          <w:ilvl w:val="0"/>
          <w:numId w:val="9"/>
        </w:numPr>
        <w:spacing w:line="276" w:lineRule="auto"/>
        <w:contextualSpacing/>
        <w:rPr>
          <w:rFonts w:asciiTheme="minorHAnsi" w:hAnsiTheme="minorHAnsi" w:cstheme="minorHAnsi"/>
          <w:color w:val="000000"/>
        </w:rPr>
      </w:pPr>
      <w:r w:rsidRPr="00251BB5">
        <w:rPr>
          <w:rFonts w:asciiTheme="minorHAnsi" w:eastAsia="Times New Roman" w:hAnsiTheme="minorHAnsi" w:cstheme="minorHAnsi"/>
          <w:lang w:eastAsia="pl-PL"/>
        </w:rPr>
        <w:t>Wobec udostępnienia przez Zamawiającego do Wykonawcy (</w:t>
      </w:r>
      <w:r w:rsidR="00802679" w:rsidRPr="00251BB5">
        <w:rPr>
          <w:rFonts w:asciiTheme="minorHAnsi" w:eastAsia="Times New Roman" w:hAnsiTheme="minorHAnsi" w:cstheme="minorHAnsi"/>
          <w:lang w:eastAsia="pl-PL"/>
        </w:rPr>
        <w:t xml:space="preserve">…………………..) </w:t>
      </w:r>
      <w:r w:rsidRPr="00251BB5">
        <w:rPr>
          <w:rFonts w:asciiTheme="minorHAnsi" w:eastAsia="Times New Roman" w:hAnsiTheme="minorHAnsi" w:cstheme="minorHAnsi"/>
          <w:lang w:eastAsia="pl-PL"/>
        </w:rPr>
        <w:t>w treści dokumentacji przetargowej bądź w innych dokumentach lub nośnikach, danych osobowych osób występujących w imieniu Zamawiającego, w tym osób wskazanych jako osoby kontaktowe w realizowanym postępowaniu, Zamawiający zobowiązuje się do poinformowania tych osób, poprzez doręczenie im załączonego dokumentu:</w:t>
      </w:r>
    </w:p>
    <w:p w:rsidR="008F74F7" w:rsidRPr="00251BB5" w:rsidRDefault="008F74F7" w:rsidP="00251BB5">
      <w:pPr>
        <w:pStyle w:val="Akapitzlist"/>
        <w:numPr>
          <w:ilvl w:val="1"/>
          <w:numId w:val="3"/>
        </w:numPr>
        <w:spacing w:line="276" w:lineRule="auto"/>
        <w:ind w:left="1276" w:hanging="284"/>
        <w:contextualSpacing/>
        <w:rPr>
          <w:rFonts w:asciiTheme="minorHAnsi" w:eastAsia="Times New Roman" w:hAnsiTheme="minorHAnsi" w:cstheme="minorHAnsi"/>
          <w:lang w:eastAsia="pl-PL"/>
        </w:rPr>
      </w:pPr>
      <w:r w:rsidRPr="00251BB5">
        <w:rPr>
          <w:rFonts w:asciiTheme="minorHAnsi" w:eastAsia="Times New Roman" w:hAnsiTheme="minorHAnsi" w:cstheme="minorHAnsi"/>
          <w:lang w:eastAsia="pl-PL"/>
        </w:rPr>
        <w:t>o zakresie danych osobowych dotyczących tych osób, a przekazanych Wykonawcy (</w:t>
      </w:r>
      <w:r w:rsidR="00802679" w:rsidRPr="00251BB5">
        <w:rPr>
          <w:rFonts w:asciiTheme="minorHAnsi" w:eastAsia="Times New Roman" w:hAnsiTheme="minorHAnsi" w:cstheme="minorHAnsi"/>
          <w:lang w:eastAsia="pl-PL"/>
        </w:rPr>
        <w:t>………………….)</w:t>
      </w:r>
    </w:p>
    <w:p w:rsidR="008F74F7" w:rsidRPr="00251BB5" w:rsidRDefault="008F74F7" w:rsidP="00251BB5">
      <w:pPr>
        <w:pStyle w:val="Akapitzlist"/>
        <w:numPr>
          <w:ilvl w:val="1"/>
          <w:numId w:val="3"/>
        </w:numPr>
        <w:spacing w:line="276" w:lineRule="auto"/>
        <w:ind w:left="1276" w:hanging="284"/>
        <w:contextualSpacing/>
        <w:rPr>
          <w:rFonts w:asciiTheme="minorHAnsi" w:eastAsia="Times New Roman" w:hAnsiTheme="minorHAnsi" w:cstheme="minorHAnsi"/>
          <w:lang w:eastAsia="pl-PL"/>
        </w:rPr>
      </w:pPr>
      <w:r w:rsidRPr="00251BB5">
        <w:rPr>
          <w:rFonts w:asciiTheme="minorHAnsi" w:eastAsia="Times New Roman" w:hAnsiTheme="minorHAnsi" w:cstheme="minorHAnsi"/>
          <w:lang w:eastAsia="pl-PL"/>
        </w:rPr>
        <w:t>o tym, że Wykonawca (</w:t>
      </w:r>
      <w:r w:rsidR="00802679" w:rsidRPr="00251BB5">
        <w:rPr>
          <w:rFonts w:asciiTheme="minorHAnsi" w:eastAsia="Times New Roman" w:hAnsiTheme="minorHAnsi" w:cstheme="minorHAnsi"/>
          <w:lang w:eastAsia="pl-PL"/>
        </w:rPr>
        <w:t>…………………</w:t>
      </w:r>
      <w:r w:rsidRPr="00251BB5">
        <w:rPr>
          <w:rFonts w:asciiTheme="minorHAnsi" w:eastAsia="Times New Roman" w:hAnsiTheme="minorHAnsi" w:cstheme="minorHAnsi"/>
          <w:lang w:eastAsia="pl-PL"/>
        </w:rPr>
        <w:t>.) jest administratorem ich danych osobowych oraz że przetwarza ich dane osobowe na zasadach określonych w przekazywanym dokumencie,</w:t>
      </w:r>
    </w:p>
    <w:p w:rsidR="008F74F7" w:rsidRPr="00251BB5" w:rsidRDefault="008F74F7" w:rsidP="00251BB5">
      <w:pPr>
        <w:pStyle w:val="Akapitzlist"/>
        <w:numPr>
          <w:ilvl w:val="1"/>
          <w:numId w:val="3"/>
        </w:numPr>
        <w:spacing w:line="276" w:lineRule="auto"/>
        <w:ind w:left="1276" w:hanging="284"/>
        <w:contextualSpacing/>
        <w:rPr>
          <w:rFonts w:asciiTheme="minorHAnsi" w:eastAsia="Times New Roman" w:hAnsiTheme="minorHAnsi" w:cstheme="minorHAnsi"/>
          <w:lang w:eastAsia="pl-PL"/>
        </w:rPr>
      </w:pPr>
      <w:r w:rsidRPr="00251BB5">
        <w:rPr>
          <w:rFonts w:asciiTheme="minorHAnsi" w:eastAsia="Times New Roman" w:hAnsiTheme="minorHAnsi" w:cstheme="minorHAnsi"/>
          <w:lang w:eastAsia="pl-PL"/>
        </w:rPr>
        <w:t>o tym, że jestem źródłem, od którego Wykonawca (</w:t>
      </w:r>
      <w:r w:rsidR="00802679" w:rsidRPr="00251BB5">
        <w:rPr>
          <w:rFonts w:asciiTheme="minorHAnsi" w:eastAsia="Times New Roman" w:hAnsiTheme="minorHAnsi" w:cstheme="minorHAnsi"/>
          <w:lang w:eastAsia="pl-PL"/>
        </w:rPr>
        <w:t>…………………………</w:t>
      </w:r>
      <w:r w:rsidRPr="00251BB5">
        <w:rPr>
          <w:rFonts w:asciiTheme="minorHAnsi" w:eastAsia="Times New Roman" w:hAnsiTheme="minorHAnsi" w:cstheme="minorHAnsi"/>
          <w:lang w:eastAsia="pl-PL"/>
        </w:rPr>
        <w:t>.) pozyskała ich dane,</w:t>
      </w:r>
    </w:p>
    <w:p w:rsidR="008F74F7" w:rsidRPr="00251BB5" w:rsidRDefault="008F74F7" w:rsidP="00251BB5">
      <w:pPr>
        <w:pStyle w:val="Akapitzlist"/>
        <w:numPr>
          <w:ilvl w:val="1"/>
          <w:numId w:val="3"/>
        </w:numPr>
        <w:spacing w:line="276" w:lineRule="auto"/>
        <w:ind w:left="1276" w:hanging="284"/>
        <w:contextualSpacing/>
        <w:rPr>
          <w:rFonts w:asciiTheme="minorHAnsi" w:eastAsia="Times New Roman" w:hAnsiTheme="minorHAnsi" w:cstheme="minorHAnsi"/>
          <w:lang w:eastAsia="pl-PL"/>
        </w:rPr>
      </w:pPr>
      <w:r w:rsidRPr="00251BB5">
        <w:rPr>
          <w:rFonts w:asciiTheme="minorHAnsi" w:eastAsia="Times New Roman" w:hAnsiTheme="minorHAnsi" w:cstheme="minorHAnsi"/>
          <w:lang w:eastAsia="pl-PL"/>
        </w:rPr>
        <w:t>o prawach przysługujących tym osobom, w związku z przetwarzaniem ich danych przez Wykonawcę (</w:t>
      </w:r>
      <w:r w:rsidR="00802679" w:rsidRPr="00251BB5">
        <w:rPr>
          <w:rFonts w:asciiTheme="minorHAnsi" w:eastAsia="Times New Roman" w:hAnsiTheme="minorHAnsi" w:cstheme="minorHAnsi"/>
          <w:lang w:eastAsia="pl-PL"/>
        </w:rPr>
        <w:t>……)</w:t>
      </w:r>
      <w:r w:rsidRPr="00251BB5">
        <w:rPr>
          <w:rFonts w:asciiTheme="minorHAnsi" w:eastAsia="Times New Roman" w:hAnsiTheme="minorHAnsi" w:cstheme="minorHAnsi"/>
          <w:lang w:eastAsia="pl-PL"/>
        </w:rPr>
        <w:t>.</w:t>
      </w:r>
    </w:p>
    <w:p w:rsidR="008F74F7" w:rsidRPr="00251BB5" w:rsidRDefault="008F74F7" w:rsidP="00251BB5">
      <w:pPr>
        <w:spacing w:line="276" w:lineRule="auto"/>
        <w:ind w:left="709" w:firstLine="0"/>
        <w:contextualSpacing/>
        <w:rPr>
          <w:rFonts w:eastAsia="Times New Roman" w:cstheme="minorHAnsi"/>
          <w:lang w:eastAsia="pl-PL"/>
        </w:rPr>
      </w:pPr>
      <w:r w:rsidRPr="00251BB5">
        <w:rPr>
          <w:rFonts w:eastAsia="Times New Roman" w:cstheme="minorHAnsi"/>
          <w:lang w:eastAsia="pl-PL"/>
        </w:rPr>
        <w:t>Dodatkowo, na żądanie Wykonawcy (</w:t>
      </w:r>
      <w:r w:rsidR="00802679" w:rsidRPr="00251BB5">
        <w:rPr>
          <w:rFonts w:eastAsia="Times New Roman" w:cstheme="minorHAnsi"/>
          <w:lang w:eastAsia="pl-PL"/>
        </w:rPr>
        <w:t>………………..</w:t>
      </w:r>
      <w:r w:rsidRPr="00251BB5">
        <w:rPr>
          <w:rFonts w:eastAsia="Times New Roman" w:cstheme="minorHAnsi"/>
          <w:lang w:eastAsia="pl-PL"/>
        </w:rPr>
        <w:t>.), zobowiązuję się do dostarczenia spółce potwierdzenia przekazania ww. informacji.</w:t>
      </w:r>
    </w:p>
    <w:p w:rsidR="009F769D" w:rsidRPr="00251BB5" w:rsidRDefault="009F769D" w:rsidP="00251BB5">
      <w:pPr>
        <w:spacing w:line="276" w:lineRule="auto"/>
        <w:ind w:left="709" w:firstLine="0"/>
        <w:contextualSpacing/>
        <w:rPr>
          <w:rFonts w:eastAsia="Times New Roman" w:cstheme="minorHAnsi"/>
          <w:lang w:eastAsia="pl-PL"/>
        </w:rPr>
      </w:pPr>
    </w:p>
    <w:p w:rsidR="009F769D" w:rsidRPr="00251BB5" w:rsidRDefault="009F769D" w:rsidP="00251BB5">
      <w:pPr>
        <w:spacing w:line="276" w:lineRule="auto"/>
        <w:ind w:left="709" w:firstLine="0"/>
        <w:contextualSpacing/>
        <w:rPr>
          <w:rFonts w:eastAsia="Times New Roman" w:cstheme="minorHAnsi"/>
          <w:lang w:eastAsia="pl-PL"/>
        </w:rPr>
      </w:pPr>
      <w:r w:rsidRPr="00251BB5">
        <w:rPr>
          <w:rFonts w:eastAsia="Times New Roman" w:cstheme="minorHAnsi"/>
          <w:b/>
          <w:color w:val="002060"/>
          <w:lang w:eastAsia="pl-PL"/>
        </w:rPr>
        <w:t>Odp</w:t>
      </w:r>
      <w:r w:rsidRPr="00251BB5">
        <w:rPr>
          <w:rFonts w:eastAsia="Times New Roman" w:cstheme="minorHAnsi"/>
          <w:lang w:eastAsia="pl-PL"/>
        </w:rPr>
        <w:t>. Zamawiający wyraża zgodę.</w:t>
      </w:r>
    </w:p>
    <w:p w:rsidR="0041339E" w:rsidRPr="00251BB5" w:rsidRDefault="0041339E" w:rsidP="00251BB5">
      <w:pPr>
        <w:pStyle w:val="Akapitzlist"/>
        <w:spacing w:line="276" w:lineRule="auto"/>
        <w:contextualSpacing/>
        <w:rPr>
          <w:rFonts w:asciiTheme="minorHAnsi" w:hAnsiTheme="minorHAnsi" w:cstheme="minorHAnsi"/>
        </w:rPr>
      </w:pPr>
    </w:p>
    <w:p w:rsidR="00AD7849" w:rsidRPr="00251BB5" w:rsidRDefault="00AD7849" w:rsidP="00251BB5">
      <w:pPr>
        <w:spacing w:line="276" w:lineRule="auto"/>
        <w:ind w:left="0" w:firstLine="0"/>
        <w:contextualSpacing/>
        <w:rPr>
          <w:rFonts w:cstheme="minorHAnsi"/>
        </w:rPr>
      </w:pPr>
    </w:p>
    <w:p w:rsidR="00AD7849" w:rsidRPr="00251BB5" w:rsidRDefault="00AD7849" w:rsidP="00251BB5">
      <w:pPr>
        <w:pStyle w:val="Akapitzlist"/>
        <w:spacing w:line="276" w:lineRule="auto"/>
        <w:contextualSpacing/>
        <w:rPr>
          <w:rFonts w:asciiTheme="minorHAnsi" w:hAnsiTheme="minorHAnsi" w:cstheme="minorHAnsi"/>
        </w:rPr>
      </w:pPr>
    </w:p>
    <w:p w:rsidR="00AD7849" w:rsidRPr="00251BB5" w:rsidRDefault="009F769D" w:rsidP="00251BB5">
      <w:pPr>
        <w:pStyle w:val="Akapitzlist"/>
        <w:spacing w:line="276" w:lineRule="auto"/>
        <w:contextualSpacing/>
        <w:rPr>
          <w:rFonts w:asciiTheme="minorHAnsi" w:hAnsiTheme="minorHAnsi" w:cstheme="minorHAnsi"/>
          <w:b/>
        </w:rPr>
      </w:pPr>
      <w:r w:rsidRPr="00251BB5">
        <w:rPr>
          <w:rFonts w:asciiTheme="minorHAnsi" w:hAnsiTheme="minorHAnsi" w:cstheme="minorHAnsi"/>
          <w:b/>
        </w:rPr>
        <w:t>Pytania od Wykonawcy B</w:t>
      </w:r>
    </w:p>
    <w:p w:rsidR="009F769D" w:rsidRPr="00251BB5" w:rsidRDefault="009F769D" w:rsidP="00251BB5">
      <w:pPr>
        <w:pStyle w:val="Akapitzlist"/>
        <w:numPr>
          <w:ilvl w:val="0"/>
          <w:numId w:val="15"/>
        </w:numPr>
        <w:spacing w:line="276" w:lineRule="auto"/>
        <w:contextualSpacing/>
        <w:rPr>
          <w:rFonts w:asciiTheme="minorHAnsi" w:hAnsiTheme="minorHAnsi" w:cstheme="minorHAnsi"/>
        </w:rPr>
      </w:pPr>
      <w:r w:rsidRPr="00251BB5">
        <w:rPr>
          <w:rFonts w:asciiTheme="minorHAnsi" w:hAnsiTheme="minorHAnsi" w:cstheme="minorHAnsi"/>
        </w:rPr>
        <w:t>Prosimy o potwierdzenie, że p</w:t>
      </w:r>
      <w:r w:rsidR="00502669" w:rsidRPr="00251BB5">
        <w:rPr>
          <w:rFonts w:asciiTheme="minorHAnsi" w:hAnsiTheme="minorHAnsi" w:cstheme="minorHAnsi"/>
        </w:rPr>
        <w:t>rzedmiot zamówienia stanowi włas</w:t>
      </w:r>
      <w:r w:rsidRPr="00251BB5">
        <w:rPr>
          <w:rFonts w:asciiTheme="minorHAnsi" w:hAnsiTheme="minorHAnsi" w:cstheme="minorHAnsi"/>
        </w:rPr>
        <w:t xml:space="preserve">ność </w:t>
      </w:r>
      <w:proofErr w:type="spellStart"/>
      <w:r w:rsidRPr="00251BB5">
        <w:rPr>
          <w:rFonts w:asciiTheme="minorHAnsi" w:hAnsiTheme="minorHAnsi" w:cstheme="minorHAnsi"/>
        </w:rPr>
        <w:t>Zamawiajacego</w:t>
      </w:r>
      <w:proofErr w:type="spellEnd"/>
      <w:r w:rsidRPr="00251BB5">
        <w:rPr>
          <w:rFonts w:asciiTheme="minorHAnsi" w:hAnsiTheme="minorHAnsi" w:cstheme="minorHAnsi"/>
        </w:rPr>
        <w:t xml:space="preserve"> i jest wolny od wad fizycznych i wad prawnych?</w:t>
      </w:r>
    </w:p>
    <w:p w:rsidR="00502669" w:rsidRPr="00251BB5" w:rsidRDefault="00502669" w:rsidP="00251BB5">
      <w:pPr>
        <w:spacing w:line="276" w:lineRule="auto"/>
        <w:ind w:left="363" w:firstLine="0"/>
        <w:contextualSpacing/>
        <w:rPr>
          <w:rFonts w:cstheme="minorHAnsi"/>
          <w:b/>
        </w:rPr>
      </w:pPr>
      <w:r w:rsidRPr="00251BB5">
        <w:rPr>
          <w:rFonts w:cstheme="minorHAnsi"/>
          <w:b/>
        </w:rPr>
        <w:t>Odp.</w:t>
      </w:r>
    </w:p>
    <w:p w:rsidR="009F769D" w:rsidRPr="00251BB5" w:rsidRDefault="00502669" w:rsidP="00251BB5">
      <w:pPr>
        <w:pStyle w:val="Akapitzlist"/>
        <w:spacing w:line="276" w:lineRule="auto"/>
        <w:ind w:left="723" w:firstLine="0"/>
        <w:contextualSpacing/>
        <w:rPr>
          <w:rFonts w:asciiTheme="minorHAnsi" w:hAnsiTheme="minorHAnsi" w:cstheme="minorHAnsi"/>
        </w:rPr>
      </w:pPr>
      <w:r w:rsidRPr="00251BB5">
        <w:rPr>
          <w:rFonts w:asciiTheme="minorHAnsi" w:hAnsiTheme="minorHAnsi" w:cstheme="minorHAnsi"/>
        </w:rPr>
        <w:lastRenderedPageBreak/>
        <w:t>Przedmiot zamówienia został wybrany</w:t>
      </w:r>
      <w:r w:rsidR="009F769D" w:rsidRPr="00251BB5">
        <w:rPr>
          <w:rFonts w:asciiTheme="minorHAnsi" w:hAnsiTheme="minorHAnsi" w:cstheme="minorHAnsi"/>
        </w:rPr>
        <w:t xml:space="preserve"> w postępowaniu nr </w:t>
      </w:r>
      <w:proofErr w:type="spellStart"/>
      <w:r w:rsidR="009F769D" w:rsidRPr="00251BB5">
        <w:rPr>
          <w:rFonts w:asciiTheme="minorHAnsi" w:hAnsiTheme="minorHAnsi" w:cstheme="minorHAnsi"/>
        </w:rPr>
        <w:t>OPWiK</w:t>
      </w:r>
      <w:proofErr w:type="spellEnd"/>
      <w:r w:rsidR="009F769D" w:rsidRPr="00251BB5">
        <w:rPr>
          <w:rFonts w:asciiTheme="minorHAnsi" w:hAnsiTheme="minorHAnsi" w:cstheme="minorHAnsi"/>
        </w:rPr>
        <w:t>/33/P/2022, link do postępowania: https://platformazakupowa.pl/proceeding/preview/68627, skan umowy w załączeniu</w:t>
      </w:r>
      <w:r w:rsidRPr="00251BB5">
        <w:rPr>
          <w:rFonts w:asciiTheme="minorHAnsi" w:hAnsiTheme="minorHAnsi" w:cstheme="minorHAnsi"/>
        </w:rPr>
        <w:t>, warunkiem odbioru jest aby sprzęt wolny od wad fizycznych i wad prawnych. Przedmiot zamówienia będzie dostarczony do 24 listopada 2022 r.</w:t>
      </w:r>
    </w:p>
    <w:p w:rsidR="009F769D" w:rsidRPr="00251BB5" w:rsidRDefault="009F769D" w:rsidP="00251BB5">
      <w:pPr>
        <w:pStyle w:val="Akapitzlist"/>
        <w:numPr>
          <w:ilvl w:val="0"/>
          <w:numId w:val="15"/>
        </w:numPr>
        <w:spacing w:line="276" w:lineRule="auto"/>
        <w:contextualSpacing/>
        <w:rPr>
          <w:rFonts w:asciiTheme="minorHAnsi" w:hAnsiTheme="minorHAnsi" w:cstheme="minorHAnsi"/>
        </w:rPr>
      </w:pPr>
      <w:r w:rsidRPr="00251BB5">
        <w:rPr>
          <w:rFonts w:asciiTheme="minorHAnsi" w:hAnsiTheme="minorHAnsi" w:cstheme="minorHAnsi"/>
        </w:rPr>
        <w:t>Czy Zamawiający udostępni Wykonawcy dokumenty pochodzenia przedmiotu wraz z potwierdzeniem zapłaty za prze</w:t>
      </w:r>
      <w:r w:rsidR="00502669" w:rsidRPr="00251BB5">
        <w:rPr>
          <w:rFonts w:asciiTheme="minorHAnsi" w:hAnsiTheme="minorHAnsi" w:cstheme="minorHAnsi"/>
        </w:rPr>
        <w:t>d</w:t>
      </w:r>
      <w:r w:rsidRPr="00251BB5">
        <w:rPr>
          <w:rFonts w:asciiTheme="minorHAnsi" w:hAnsiTheme="minorHAnsi" w:cstheme="minorHAnsi"/>
        </w:rPr>
        <w:t>miot?</w:t>
      </w:r>
    </w:p>
    <w:p w:rsidR="00502669" w:rsidRPr="00251BB5" w:rsidRDefault="00502669" w:rsidP="00251BB5">
      <w:pPr>
        <w:spacing w:line="276" w:lineRule="auto"/>
        <w:ind w:left="363" w:firstLine="0"/>
        <w:contextualSpacing/>
        <w:rPr>
          <w:rFonts w:cstheme="minorHAnsi"/>
        </w:rPr>
      </w:pPr>
      <w:r w:rsidRPr="00251BB5">
        <w:rPr>
          <w:rFonts w:cstheme="minorHAnsi"/>
          <w:b/>
          <w:color w:val="002060"/>
        </w:rPr>
        <w:t>Odp</w:t>
      </w:r>
      <w:r w:rsidRPr="00251BB5">
        <w:rPr>
          <w:rFonts w:cstheme="minorHAnsi"/>
        </w:rPr>
        <w:t>. Jak wyżej</w:t>
      </w:r>
    </w:p>
    <w:p w:rsidR="009F769D" w:rsidRPr="00251BB5" w:rsidRDefault="009F769D" w:rsidP="00251BB5">
      <w:pPr>
        <w:pStyle w:val="Akapitzlist"/>
        <w:numPr>
          <w:ilvl w:val="0"/>
          <w:numId w:val="15"/>
        </w:numPr>
        <w:spacing w:line="276" w:lineRule="auto"/>
        <w:contextualSpacing/>
        <w:rPr>
          <w:rFonts w:asciiTheme="minorHAnsi" w:hAnsiTheme="minorHAnsi" w:cstheme="minorHAnsi"/>
        </w:rPr>
      </w:pPr>
      <w:r w:rsidRPr="00251BB5">
        <w:rPr>
          <w:rFonts w:asciiTheme="minorHAnsi" w:hAnsiTheme="minorHAnsi" w:cstheme="minorHAnsi"/>
        </w:rPr>
        <w:t>Czy Zamawiający wyrazi zgodę na e-Fakturę dostarczaną na wskazany przez Zamawiającego na adres e-mail?</w:t>
      </w:r>
    </w:p>
    <w:p w:rsidR="00502669" w:rsidRPr="00251BB5" w:rsidRDefault="00502669" w:rsidP="00251BB5">
      <w:pPr>
        <w:spacing w:line="276" w:lineRule="auto"/>
        <w:ind w:left="363" w:firstLine="0"/>
        <w:contextualSpacing/>
        <w:rPr>
          <w:rFonts w:cstheme="minorHAnsi"/>
        </w:rPr>
      </w:pPr>
      <w:r w:rsidRPr="00251BB5">
        <w:rPr>
          <w:rFonts w:cstheme="minorHAnsi"/>
          <w:b/>
          <w:color w:val="002060"/>
        </w:rPr>
        <w:t>Odp.</w:t>
      </w:r>
      <w:r w:rsidRPr="00251BB5">
        <w:rPr>
          <w:rFonts w:cstheme="minorHAnsi"/>
          <w:color w:val="002060"/>
        </w:rPr>
        <w:t xml:space="preserve"> </w:t>
      </w:r>
      <w:r w:rsidRPr="00251BB5">
        <w:rPr>
          <w:rFonts w:cstheme="minorHAnsi"/>
        </w:rPr>
        <w:t>Tak.</w:t>
      </w:r>
    </w:p>
    <w:p w:rsidR="009F769D" w:rsidRPr="00251BB5" w:rsidRDefault="009F769D" w:rsidP="00251BB5">
      <w:pPr>
        <w:pStyle w:val="Akapitzlist"/>
        <w:numPr>
          <w:ilvl w:val="0"/>
          <w:numId w:val="15"/>
        </w:numPr>
        <w:spacing w:line="276" w:lineRule="auto"/>
        <w:contextualSpacing/>
        <w:rPr>
          <w:rFonts w:asciiTheme="minorHAnsi" w:hAnsiTheme="minorHAnsi" w:cstheme="minorHAnsi"/>
        </w:rPr>
      </w:pPr>
      <w:r w:rsidRPr="00251BB5">
        <w:rPr>
          <w:rFonts w:asciiTheme="minorHAnsi" w:hAnsiTheme="minorHAnsi" w:cstheme="minorHAnsi"/>
        </w:rPr>
        <w:t>Czy Zamawiający poniesie koszt przerejestrowania przedmiotu zamówienia na firmę leasingową/ właściciela przedmiotu zamówienia?</w:t>
      </w:r>
    </w:p>
    <w:p w:rsidR="00502669" w:rsidRPr="00251BB5" w:rsidRDefault="00502669" w:rsidP="00251BB5">
      <w:pPr>
        <w:spacing w:line="276" w:lineRule="auto"/>
        <w:ind w:left="363" w:firstLine="0"/>
        <w:contextualSpacing/>
        <w:rPr>
          <w:rFonts w:cstheme="minorHAnsi"/>
          <w:b/>
          <w:color w:val="002060"/>
        </w:rPr>
      </w:pPr>
      <w:r w:rsidRPr="00251BB5">
        <w:rPr>
          <w:rFonts w:cstheme="minorHAnsi"/>
          <w:b/>
          <w:color w:val="002060"/>
        </w:rPr>
        <w:t xml:space="preserve">Odp. </w:t>
      </w:r>
      <w:r w:rsidRPr="00251BB5">
        <w:rPr>
          <w:rFonts w:cstheme="minorHAnsi"/>
        </w:rPr>
        <w:t>Zamawiający potwierdza, że poniesie koszty opłat za rejestrację pojazdu na podstawie refaktury od Finansującego</w:t>
      </w:r>
    </w:p>
    <w:p w:rsidR="009F769D" w:rsidRPr="00251BB5" w:rsidRDefault="009F769D" w:rsidP="00251BB5">
      <w:pPr>
        <w:pStyle w:val="Akapitzlist"/>
        <w:numPr>
          <w:ilvl w:val="0"/>
          <w:numId w:val="15"/>
        </w:numPr>
        <w:spacing w:line="276" w:lineRule="auto"/>
        <w:contextualSpacing/>
        <w:rPr>
          <w:rFonts w:asciiTheme="minorHAnsi" w:hAnsiTheme="minorHAnsi" w:cstheme="minorHAnsi"/>
        </w:rPr>
      </w:pPr>
      <w:r w:rsidRPr="00251BB5">
        <w:rPr>
          <w:rFonts w:asciiTheme="minorHAnsi" w:hAnsiTheme="minorHAnsi" w:cstheme="minorHAnsi"/>
        </w:rPr>
        <w:t xml:space="preserve">Czy Zamawiający wyraża zgodę na dodatkowe koszty wynikające z aktualnie obowiązującej Tabeli Opłat i Prowizji Finansującego (Wykonawcy)? Charakter tych czynności jest ewentualny, dlatego nie można przewidzieć wysokość tego typu opłat i ująć ich w ofercie leasingowej. Aktualnie obowiązująca </w:t>
      </w:r>
      <w:proofErr w:type="spellStart"/>
      <w:r w:rsidRPr="00251BB5">
        <w:rPr>
          <w:rFonts w:asciiTheme="minorHAnsi" w:hAnsiTheme="minorHAnsi" w:cstheme="minorHAnsi"/>
        </w:rPr>
        <w:t>TOiP</w:t>
      </w:r>
      <w:proofErr w:type="spellEnd"/>
      <w:r w:rsidRPr="00251BB5">
        <w:rPr>
          <w:rFonts w:asciiTheme="minorHAnsi" w:hAnsiTheme="minorHAnsi" w:cstheme="minorHAnsi"/>
        </w:rPr>
        <w:t xml:space="preserve"> jest publikowana na stronie internetowej Wykonawcy.</w:t>
      </w:r>
    </w:p>
    <w:p w:rsidR="00502669" w:rsidRPr="00251BB5" w:rsidRDefault="00502669" w:rsidP="00251BB5">
      <w:pPr>
        <w:spacing w:line="276" w:lineRule="auto"/>
        <w:ind w:left="363" w:firstLine="0"/>
        <w:contextualSpacing/>
        <w:rPr>
          <w:rFonts w:cstheme="minorHAnsi"/>
        </w:rPr>
      </w:pPr>
      <w:r w:rsidRPr="00251BB5">
        <w:rPr>
          <w:rFonts w:cstheme="minorHAnsi"/>
          <w:b/>
          <w:color w:val="002060"/>
        </w:rPr>
        <w:t>Odp.</w:t>
      </w:r>
      <w:r w:rsidRPr="00251BB5">
        <w:rPr>
          <w:rFonts w:cstheme="minorHAnsi"/>
          <w:color w:val="002060"/>
        </w:rPr>
        <w:t xml:space="preserve"> </w:t>
      </w:r>
      <w:r w:rsidRPr="00251BB5">
        <w:rPr>
          <w:rFonts w:cstheme="minorHAnsi"/>
        </w:rPr>
        <w:t>Zamawiający nie wyraża zgody.</w:t>
      </w:r>
    </w:p>
    <w:p w:rsidR="009F769D" w:rsidRPr="00251BB5" w:rsidRDefault="009F769D" w:rsidP="00251BB5">
      <w:pPr>
        <w:pStyle w:val="Akapitzlist"/>
        <w:numPr>
          <w:ilvl w:val="0"/>
          <w:numId w:val="15"/>
        </w:numPr>
        <w:spacing w:line="276" w:lineRule="auto"/>
        <w:contextualSpacing/>
        <w:rPr>
          <w:rFonts w:asciiTheme="minorHAnsi" w:hAnsiTheme="minorHAnsi" w:cstheme="minorHAnsi"/>
        </w:rPr>
      </w:pPr>
      <w:r w:rsidRPr="00251BB5">
        <w:rPr>
          <w:rFonts w:asciiTheme="minorHAnsi" w:hAnsiTheme="minorHAnsi" w:cstheme="minorHAnsi"/>
        </w:rPr>
        <w:t xml:space="preserve">Prosimy o potwierdzenie, że Zamawiający poniesie wszelkie dodatkowe koszty związane z eksploatacja przedmiotu w trakcie trwania umowy leasingu (podatki, ubezpieczenia, daniny </w:t>
      </w:r>
      <w:proofErr w:type="spellStart"/>
      <w:r w:rsidRPr="00251BB5">
        <w:rPr>
          <w:rFonts w:asciiTheme="minorHAnsi" w:hAnsiTheme="minorHAnsi" w:cstheme="minorHAnsi"/>
        </w:rPr>
        <w:t>publiczo</w:t>
      </w:r>
      <w:proofErr w:type="spellEnd"/>
      <w:r w:rsidRPr="00251BB5">
        <w:rPr>
          <w:rFonts w:asciiTheme="minorHAnsi" w:hAnsiTheme="minorHAnsi" w:cstheme="minorHAnsi"/>
        </w:rPr>
        <w:t>-prawne) i koszty te nie są składnikiem oferty Wykonawcy.</w:t>
      </w:r>
    </w:p>
    <w:p w:rsidR="00502669" w:rsidRPr="00251BB5" w:rsidRDefault="00502669" w:rsidP="00251BB5">
      <w:pPr>
        <w:spacing w:line="276" w:lineRule="auto"/>
        <w:ind w:left="363" w:firstLine="0"/>
        <w:contextualSpacing/>
        <w:rPr>
          <w:rFonts w:cstheme="minorHAnsi"/>
        </w:rPr>
      </w:pPr>
      <w:r w:rsidRPr="00251BB5">
        <w:rPr>
          <w:rFonts w:cstheme="minorHAnsi"/>
          <w:b/>
          <w:color w:val="002060"/>
        </w:rPr>
        <w:t>Odp.</w:t>
      </w:r>
      <w:r w:rsidRPr="00251BB5">
        <w:rPr>
          <w:rFonts w:cstheme="minorHAnsi"/>
          <w:color w:val="002060"/>
        </w:rPr>
        <w:t xml:space="preserve"> </w:t>
      </w:r>
      <w:r w:rsidRPr="00251BB5">
        <w:rPr>
          <w:rFonts w:cstheme="minorHAnsi"/>
        </w:rPr>
        <w:t>Zamawiający potwierdza.</w:t>
      </w:r>
    </w:p>
    <w:p w:rsidR="009F769D" w:rsidRPr="00251BB5" w:rsidRDefault="009F769D" w:rsidP="00251BB5">
      <w:pPr>
        <w:pStyle w:val="Akapitzlist"/>
        <w:numPr>
          <w:ilvl w:val="0"/>
          <w:numId w:val="15"/>
        </w:numPr>
        <w:spacing w:line="276" w:lineRule="auto"/>
        <w:contextualSpacing/>
        <w:rPr>
          <w:rFonts w:asciiTheme="minorHAnsi" w:hAnsiTheme="minorHAnsi" w:cstheme="minorHAnsi"/>
        </w:rPr>
      </w:pPr>
      <w:r w:rsidRPr="00251BB5">
        <w:rPr>
          <w:rFonts w:asciiTheme="minorHAnsi" w:hAnsiTheme="minorHAnsi" w:cstheme="minorHAnsi"/>
        </w:rPr>
        <w:t>Prosimy o informacje czy w ubezpieczeniu Wykonawca będzie wskazany jako beneficjent polisy (właściciel przedmiotu zamówienia)?</w:t>
      </w:r>
    </w:p>
    <w:p w:rsidR="00502669" w:rsidRPr="00251BB5" w:rsidRDefault="00502669" w:rsidP="00251BB5">
      <w:pPr>
        <w:spacing w:line="276" w:lineRule="auto"/>
        <w:ind w:left="363" w:firstLine="0"/>
        <w:contextualSpacing/>
        <w:rPr>
          <w:rFonts w:cstheme="minorHAnsi"/>
        </w:rPr>
      </w:pPr>
      <w:r w:rsidRPr="00251BB5">
        <w:rPr>
          <w:rFonts w:cstheme="minorHAnsi"/>
          <w:b/>
          <w:color w:val="002060"/>
        </w:rPr>
        <w:t>Odp.</w:t>
      </w:r>
      <w:r w:rsidRPr="00251BB5">
        <w:rPr>
          <w:rFonts w:cstheme="minorHAnsi"/>
          <w:color w:val="002060"/>
        </w:rPr>
        <w:t xml:space="preserve"> </w:t>
      </w:r>
      <w:r w:rsidRPr="00251BB5">
        <w:rPr>
          <w:rFonts w:cstheme="minorHAnsi"/>
        </w:rPr>
        <w:t>Tak.</w:t>
      </w:r>
    </w:p>
    <w:p w:rsidR="009F769D" w:rsidRPr="00251BB5" w:rsidRDefault="009F769D" w:rsidP="00251BB5">
      <w:pPr>
        <w:pStyle w:val="Akapitzlist"/>
        <w:numPr>
          <w:ilvl w:val="0"/>
          <w:numId w:val="15"/>
        </w:numPr>
        <w:spacing w:line="276" w:lineRule="auto"/>
        <w:contextualSpacing/>
        <w:rPr>
          <w:rFonts w:asciiTheme="minorHAnsi" w:hAnsiTheme="minorHAnsi" w:cstheme="minorHAnsi"/>
        </w:rPr>
      </w:pPr>
      <w:r w:rsidRPr="00251BB5">
        <w:rPr>
          <w:rFonts w:asciiTheme="minorHAnsi" w:hAnsiTheme="minorHAnsi" w:cstheme="minorHAnsi"/>
        </w:rPr>
        <w:t>Czy Zamawiający wyrazi zgodę, aby termin płatności rat leasingowych określić na 12 dzień każdego miesiąca?</w:t>
      </w:r>
    </w:p>
    <w:p w:rsidR="00502669" w:rsidRPr="00251BB5" w:rsidRDefault="00502669" w:rsidP="00251BB5">
      <w:pPr>
        <w:spacing w:line="276" w:lineRule="auto"/>
        <w:ind w:left="363" w:firstLine="0"/>
        <w:contextualSpacing/>
        <w:rPr>
          <w:rFonts w:cstheme="minorHAnsi"/>
        </w:rPr>
      </w:pPr>
      <w:r w:rsidRPr="00251BB5">
        <w:rPr>
          <w:rFonts w:cstheme="minorHAnsi"/>
          <w:b/>
          <w:color w:val="002060"/>
        </w:rPr>
        <w:t>Odp.</w:t>
      </w:r>
      <w:r w:rsidRPr="00251BB5">
        <w:rPr>
          <w:rFonts w:cstheme="minorHAnsi"/>
          <w:color w:val="002060"/>
        </w:rPr>
        <w:t xml:space="preserve"> </w:t>
      </w:r>
      <w:r w:rsidRPr="00251BB5">
        <w:rPr>
          <w:rFonts w:cstheme="minorHAnsi"/>
        </w:rPr>
        <w:t>Zamawiający dopuszcza, aby termin płatności rat leasingowych określić na 12 dzień każdego miesiąca.</w:t>
      </w:r>
    </w:p>
    <w:p w:rsidR="009F769D" w:rsidRPr="00251BB5" w:rsidRDefault="009F769D" w:rsidP="00251BB5">
      <w:pPr>
        <w:pStyle w:val="Akapitzlist"/>
        <w:numPr>
          <w:ilvl w:val="0"/>
          <w:numId w:val="15"/>
        </w:numPr>
        <w:spacing w:line="276" w:lineRule="auto"/>
        <w:contextualSpacing/>
        <w:rPr>
          <w:rFonts w:asciiTheme="minorHAnsi" w:hAnsiTheme="minorHAnsi" w:cstheme="minorHAnsi"/>
        </w:rPr>
      </w:pPr>
      <w:r w:rsidRPr="00251BB5">
        <w:rPr>
          <w:rFonts w:asciiTheme="minorHAnsi" w:hAnsiTheme="minorHAnsi" w:cstheme="minorHAnsi"/>
        </w:rPr>
        <w:t>Czy Zamawiający zobowiązuje się do wykupu przedmiotu zamówienia po zakończeniu się okresu trwania umowy leasingu?</w:t>
      </w:r>
    </w:p>
    <w:p w:rsidR="00502669" w:rsidRPr="00251BB5" w:rsidRDefault="00502669" w:rsidP="00251BB5">
      <w:pPr>
        <w:spacing w:line="276" w:lineRule="auto"/>
        <w:ind w:left="363" w:firstLine="0"/>
        <w:contextualSpacing/>
        <w:rPr>
          <w:rFonts w:cstheme="minorHAnsi"/>
        </w:rPr>
      </w:pPr>
      <w:r w:rsidRPr="00251BB5">
        <w:rPr>
          <w:rFonts w:cstheme="minorHAnsi"/>
          <w:b/>
          <w:color w:val="002060"/>
        </w:rPr>
        <w:t>Odp.</w:t>
      </w:r>
      <w:r w:rsidRPr="00251BB5">
        <w:rPr>
          <w:rFonts w:cstheme="minorHAnsi"/>
          <w:color w:val="002060"/>
        </w:rPr>
        <w:t xml:space="preserve"> </w:t>
      </w:r>
      <w:r w:rsidRPr="00251BB5">
        <w:rPr>
          <w:rFonts w:cstheme="minorHAnsi"/>
        </w:rPr>
        <w:t>Tak.</w:t>
      </w:r>
    </w:p>
    <w:p w:rsidR="009F769D" w:rsidRPr="00251BB5" w:rsidRDefault="009F769D" w:rsidP="00251BB5">
      <w:pPr>
        <w:pStyle w:val="Akapitzlist"/>
        <w:numPr>
          <w:ilvl w:val="0"/>
          <w:numId w:val="15"/>
        </w:numPr>
        <w:spacing w:line="276" w:lineRule="auto"/>
        <w:contextualSpacing/>
        <w:rPr>
          <w:rFonts w:asciiTheme="minorHAnsi" w:hAnsiTheme="minorHAnsi" w:cstheme="minorHAnsi"/>
        </w:rPr>
      </w:pPr>
      <w:r w:rsidRPr="00251BB5">
        <w:rPr>
          <w:rFonts w:asciiTheme="minorHAnsi" w:hAnsiTheme="minorHAnsi" w:cstheme="minorHAnsi"/>
        </w:rPr>
        <w:t xml:space="preserve">Czy Zamawiający wyrazi zgodę na fakt, aby raty leasingowe były wystawiane na początku każdego miesiąca, począwszy od miesiąca następnego po odbiorze Przedmiotu zamówienia? </w:t>
      </w:r>
    </w:p>
    <w:p w:rsidR="00251BB5" w:rsidRPr="00251BB5" w:rsidRDefault="00251BB5" w:rsidP="00251BB5">
      <w:pPr>
        <w:spacing w:line="276" w:lineRule="auto"/>
        <w:ind w:left="363" w:firstLine="0"/>
        <w:contextualSpacing/>
        <w:rPr>
          <w:rFonts w:cstheme="minorHAnsi"/>
        </w:rPr>
      </w:pPr>
      <w:r w:rsidRPr="00251BB5">
        <w:rPr>
          <w:rFonts w:cstheme="minorHAnsi"/>
          <w:b/>
          <w:color w:val="002060"/>
        </w:rPr>
        <w:t>Odp.</w:t>
      </w:r>
      <w:r w:rsidRPr="00251BB5">
        <w:rPr>
          <w:rFonts w:cstheme="minorHAnsi"/>
          <w:color w:val="002060"/>
        </w:rPr>
        <w:t xml:space="preserve"> </w:t>
      </w:r>
      <w:r w:rsidRPr="00251BB5">
        <w:rPr>
          <w:rFonts w:cstheme="minorHAnsi"/>
        </w:rPr>
        <w:t>Tak.</w:t>
      </w:r>
    </w:p>
    <w:p w:rsidR="009F769D" w:rsidRPr="00251BB5" w:rsidRDefault="009F769D" w:rsidP="00251BB5">
      <w:pPr>
        <w:pStyle w:val="Akapitzlist"/>
        <w:numPr>
          <w:ilvl w:val="0"/>
          <w:numId w:val="15"/>
        </w:numPr>
        <w:spacing w:line="276" w:lineRule="auto"/>
        <w:contextualSpacing/>
        <w:rPr>
          <w:rFonts w:asciiTheme="minorHAnsi" w:hAnsiTheme="minorHAnsi" w:cstheme="minorHAnsi"/>
        </w:rPr>
      </w:pPr>
      <w:r w:rsidRPr="00251BB5">
        <w:rPr>
          <w:rFonts w:asciiTheme="minorHAnsi" w:hAnsiTheme="minorHAnsi" w:cstheme="minorHAnsi"/>
        </w:rPr>
        <w:t xml:space="preserve">Czy Zamawiający zaakceptuje wzór umowy leasingu Wykonawcy (umowa leasingu, ogólne warunki leasing) które będą odnosiły się do Istotnych Postanowień Umowy. Istotne Postanowienia Umowy przybrałyby formę załącznika do Umowy Leasingu, natomiast sama umowa zawierałaby zapis mówiący o tym, że w kwestiach spornych lub nie uregulowanych w umowie leasingu pierwszeństwo stosowania mają zapisy SWZ </w:t>
      </w:r>
    </w:p>
    <w:p w:rsidR="00251BB5" w:rsidRPr="00251BB5" w:rsidRDefault="00251BB5" w:rsidP="00251BB5">
      <w:pPr>
        <w:spacing w:line="276" w:lineRule="auto"/>
        <w:ind w:left="363" w:firstLine="0"/>
        <w:contextualSpacing/>
        <w:rPr>
          <w:rFonts w:cstheme="minorHAnsi"/>
        </w:rPr>
      </w:pPr>
      <w:r w:rsidRPr="00251BB5">
        <w:rPr>
          <w:rFonts w:cstheme="minorHAnsi"/>
          <w:b/>
          <w:color w:val="002060"/>
        </w:rPr>
        <w:t>Odp.</w:t>
      </w:r>
      <w:r w:rsidRPr="00251BB5">
        <w:rPr>
          <w:rFonts w:cstheme="minorHAnsi"/>
          <w:color w:val="002060"/>
        </w:rPr>
        <w:t xml:space="preserve"> </w:t>
      </w:r>
      <w:r w:rsidRPr="00251BB5">
        <w:rPr>
          <w:rFonts w:cstheme="minorHAnsi"/>
        </w:rPr>
        <w:t>Zamawiający akceptuje taki scenariusz działania.</w:t>
      </w:r>
    </w:p>
    <w:p w:rsidR="009F769D" w:rsidRPr="00251BB5" w:rsidRDefault="009F769D" w:rsidP="00251BB5">
      <w:pPr>
        <w:pStyle w:val="Akapitzlist"/>
        <w:numPr>
          <w:ilvl w:val="0"/>
          <w:numId w:val="15"/>
        </w:numPr>
        <w:spacing w:line="276" w:lineRule="auto"/>
        <w:contextualSpacing/>
        <w:rPr>
          <w:rFonts w:asciiTheme="minorHAnsi" w:hAnsiTheme="minorHAnsi" w:cstheme="minorHAnsi"/>
        </w:rPr>
      </w:pPr>
      <w:r w:rsidRPr="00251BB5">
        <w:rPr>
          <w:rFonts w:asciiTheme="minorHAnsi" w:hAnsiTheme="minorHAnsi" w:cstheme="minorHAnsi"/>
        </w:rPr>
        <w:t>Prosimy o podanie przewidywanego terminu dostawy ładowarki/udostępnienia umowy z Dostawcą która potwierdzi termin wydania przedmiotu?</w:t>
      </w:r>
    </w:p>
    <w:p w:rsidR="00251BB5" w:rsidRPr="00251BB5" w:rsidRDefault="00251BB5" w:rsidP="00251BB5">
      <w:pPr>
        <w:spacing w:line="276" w:lineRule="auto"/>
        <w:ind w:left="363" w:firstLine="0"/>
        <w:contextualSpacing/>
        <w:rPr>
          <w:rFonts w:cstheme="minorHAnsi"/>
          <w:b/>
          <w:color w:val="002060"/>
        </w:rPr>
      </w:pPr>
      <w:r w:rsidRPr="00251BB5">
        <w:rPr>
          <w:rFonts w:cstheme="minorHAnsi"/>
          <w:b/>
          <w:color w:val="002060"/>
        </w:rPr>
        <w:t xml:space="preserve">Odp. </w:t>
      </w:r>
      <w:r w:rsidRPr="00251BB5">
        <w:rPr>
          <w:rFonts w:cstheme="minorHAnsi"/>
        </w:rPr>
        <w:t>Odpowiedź zawarta jest pod pytaniem nr 1.</w:t>
      </w:r>
    </w:p>
    <w:p w:rsidR="009F769D" w:rsidRPr="00251BB5" w:rsidRDefault="009F769D" w:rsidP="00251BB5">
      <w:pPr>
        <w:pStyle w:val="Akapitzlist"/>
        <w:numPr>
          <w:ilvl w:val="0"/>
          <w:numId w:val="15"/>
        </w:numPr>
        <w:spacing w:line="276" w:lineRule="auto"/>
        <w:contextualSpacing/>
        <w:rPr>
          <w:rFonts w:asciiTheme="minorHAnsi" w:hAnsiTheme="minorHAnsi" w:cstheme="minorHAnsi"/>
        </w:rPr>
      </w:pPr>
      <w:r w:rsidRPr="00251BB5">
        <w:rPr>
          <w:rFonts w:asciiTheme="minorHAnsi" w:hAnsiTheme="minorHAnsi" w:cstheme="minorHAnsi"/>
        </w:rPr>
        <w:t>Z uwagi na fakt, że oferta ma być oparta o stałe oprocentowanie IRS a nie znamy terminu dostawy/wydania przedmiotu prosimy o potwierdzenie, że Wykonawca będzie mógł dokonać jednorazowej rekalkulacji oferty IRS na moment odbioru przedmiotu zamówienia?</w:t>
      </w:r>
    </w:p>
    <w:p w:rsidR="00251BB5" w:rsidRPr="00251BB5" w:rsidRDefault="00251BB5" w:rsidP="00251BB5">
      <w:pPr>
        <w:spacing w:line="276" w:lineRule="auto"/>
        <w:ind w:left="363" w:firstLine="0"/>
        <w:contextualSpacing/>
        <w:rPr>
          <w:rFonts w:cstheme="minorHAnsi"/>
        </w:rPr>
      </w:pPr>
      <w:r w:rsidRPr="00251BB5">
        <w:rPr>
          <w:rFonts w:cstheme="minorHAnsi"/>
          <w:b/>
          <w:color w:val="002060"/>
        </w:rPr>
        <w:t>Odp.</w:t>
      </w:r>
      <w:r w:rsidRPr="00251BB5">
        <w:rPr>
          <w:rFonts w:cstheme="minorHAnsi"/>
          <w:color w:val="002060"/>
        </w:rPr>
        <w:t xml:space="preserve"> </w:t>
      </w:r>
      <w:r w:rsidRPr="00097418">
        <w:rPr>
          <w:rFonts w:cstheme="minorHAnsi"/>
        </w:rPr>
        <w:t>Zamawiający nie wyraża zgody.</w:t>
      </w:r>
    </w:p>
    <w:p w:rsidR="009F769D" w:rsidRPr="00251BB5" w:rsidRDefault="009F769D" w:rsidP="00251BB5">
      <w:pPr>
        <w:pStyle w:val="Akapitzlist"/>
        <w:spacing w:line="276" w:lineRule="auto"/>
        <w:contextualSpacing/>
        <w:rPr>
          <w:rFonts w:asciiTheme="minorHAnsi" w:hAnsiTheme="minorHAnsi" w:cstheme="minorHAnsi"/>
        </w:rPr>
      </w:pPr>
      <w:r w:rsidRPr="00251BB5">
        <w:rPr>
          <w:rFonts w:asciiTheme="minorHAnsi" w:hAnsiTheme="minorHAnsi" w:cstheme="minorHAnsi"/>
        </w:rPr>
        <w:lastRenderedPageBreak/>
        <w:t>14.</w:t>
      </w:r>
      <w:r w:rsidRPr="00251BB5">
        <w:rPr>
          <w:rFonts w:asciiTheme="minorHAnsi" w:hAnsiTheme="minorHAnsi" w:cstheme="minorHAnsi"/>
        </w:rPr>
        <w:tab/>
        <w:t xml:space="preserve">Zgodnie z ustawą z dnia 1 marca 2018 r. o przeciwdziałaniu praniu pieniędzy oraz finansowaniu terroryzmu (AML), obowiązek identyfikacji dotyczy osób reprezentujących Korzystającego (Zarząd) oraz osób upoważnionych do działania w imieniu Korzystającego (Pełnomocników). Zgodnie z art. 34 i 36 w/w ustawy instytucje zobowiązane do stosowania środków bezpieczeństwa finansowego, identyfikują osobę upoważnioną do działania w imieniu klienta oraz weryfikują jej tożsamość i umocowanie do działania w imieniu klienta. Zakres identyfikacji da </w:t>
      </w:r>
      <w:proofErr w:type="spellStart"/>
      <w:r w:rsidRPr="00251BB5">
        <w:rPr>
          <w:rFonts w:asciiTheme="minorHAnsi" w:hAnsiTheme="minorHAnsi" w:cstheme="minorHAnsi"/>
        </w:rPr>
        <w:t>nych</w:t>
      </w:r>
      <w:proofErr w:type="spellEnd"/>
      <w:r w:rsidRPr="00251BB5">
        <w:rPr>
          <w:rFonts w:asciiTheme="minorHAnsi" w:hAnsiTheme="minorHAnsi" w:cstheme="minorHAnsi"/>
        </w:rPr>
        <w:t xml:space="preserve"> obejmuje odpowiednio:</w:t>
      </w:r>
    </w:p>
    <w:p w:rsidR="009F769D" w:rsidRPr="00251BB5" w:rsidRDefault="009F769D" w:rsidP="00251BB5">
      <w:pPr>
        <w:pStyle w:val="Akapitzlist"/>
        <w:spacing w:line="276" w:lineRule="auto"/>
        <w:contextualSpacing/>
        <w:rPr>
          <w:rFonts w:asciiTheme="minorHAnsi" w:hAnsiTheme="minorHAnsi" w:cstheme="minorHAnsi"/>
        </w:rPr>
      </w:pPr>
      <w:r w:rsidRPr="00251BB5">
        <w:rPr>
          <w:rFonts w:asciiTheme="minorHAnsi" w:hAnsiTheme="minorHAnsi" w:cstheme="minorHAnsi"/>
        </w:rPr>
        <w:t>•</w:t>
      </w:r>
      <w:r w:rsidRPr="00251BB5">
        <w:rPr>
          <w:rFonts w:asciiTheme="minorHAnsi" w:hAnsiTheme="minorHAnsi" w:cstheme="minorHAnsi"/>
        </w:rPr>
        <w:tab/>
        <w:t>Reprezentanci (w zakresie imienia, nazwiska i nr PESEL lub daty i państwa urodzenie w przypadku nieposiadania PESEL).</w:t>
      </w:r>
    </w:p>
    <w:p w:rsidR="009F769D" w:rsidRPr="00251BB5" w:rsidRDefault="009F769D" w:rsidP="00251BB5">
      <w:pPr>
        <w:pStyle w:val="Akapitzlist"/>
        <w:spacing w:line="276" w:lineRule="auto"/>
        <w:contextualSpacing/>
        <w:rPr>
          <w:rFonts w:asciiTheme="minorHAnsi" w:hAnsiTheme="minorHAnsi" w:cstheme="minorHAnsi"/>
        </w:rPr>
      </w:pPr>
      <w:r w:rsidRPr="00251BB5">
        <w:rPr>
          <w:rFonts w:asciiTheme="minorHAnsi" w:hAnsiTheme="minorHAnsi" w:cstheme="minorHAnsi"/>
        </w:rPr>
        <w:t>•</w:t>
      </w:r>
      <w:r w:rsidRPr="00251BB5">
        <w:rPr>
          <w:rFonts w:asciiTheme="minorHAnsi" w:hAnsiTheme="minorHAnsi" w:cstheme="minorHAnsi"/>
        </w:rPr>
        <w:tab/>
        <w:t>Osoby upoważnione do działania w imieniu Klienta - Pełnomocnicy (w zakresie imienia, nazwiska, obywatelstwa, serii nr dok tożsamości oraz nr PESEL lub daty i państwa urodzenie w przypadku nieposiadania PESEL).</w:t>
      </w:r>
    </w:p>
    <w:p w:rsidR="009F769D" w:rsidRPr="00251BB5" w:rsidRDefault="009F769D" w:rsidP="00251BB5">
      <w:pPr>
        <w:pStyle w:val="Akapitzlist"/>
        <w:spacing w:line="276" w:lineRule="auto"/>
        <w:contextualSpacing/>
        <w:rPr>
          <w:rFonts w:asciiTheme="minorHAnsi" w:hAnsiTheme="minorHAnsi" w:cstheme="minorHAnsi"/>
        </w:rPr>
      </w:pPr>
      <w:r w:rsidRPr="00251BB5">
        <w:rPr>
          <w:rFonts w:asciiTheme="minorHAnsi" w:hAnsiTheme="minorHAnsi" w:cstheme="minorHAnsi"/>
        </w:rPr>
        <w:t>Prosimy o informacje czy Zamawiający udzieli w/w informacji przed podpisaniem umowy.</w:t>
      </w:r>
    </w:p>
    <w:p w:rsidR="0049642A" w:rsidRDefault="00251BB5" w:rsidP="00251BB5">
      <w:pPr>
        <w:pStyle w:val="Akapitzlist"/>
        <w:spacing w:line="276" w:lineRule="auto"/>
        <w:contextualSpacing/>
        <w:rPr>
          <w:rFonts w:asciiTheme="minorHAnsi" w:hAnsiTheme="minorHAnsi" w:cstheme="minorHAnsi"/>
        </w:rPr>
      </w:pPr>
      <w:r w:rsidRPr="00251BB5">
        <w:rPr>
          <w:rFonts w:asciiTheme="minorHAnsi" w:hAnsiTheme="minorHAnsi" w:cstheme="minorHAnsi"/>
          <w:b/>
          <w:color w:val="002060"/>
        </w:rPr>
        <w:t>Odp.</w:t>
      </w:r>
      <w:r w:rsidRPr="00251BB5">
        <w:rPr>
          <w:rFonts w:asciiTheme="minorHAnsi" w:hAnsiTheme="minorHAnsi" w:cstheme="minorHAnsi"/>
          <w:color w:val="002060"/>
        </w:rPr>
        <w:t xml:space="preserve"> </w:t>
      </w:r>
      <w:r w:rsidRPr="00251BB5">
        <w:rPr>
          <w:rFonts w:asciiTheme="minorHAnsi" w:hAnsiTheme="minorHAnsi" w:cstheme="minorHAnsi"/>
        </w:rPr>
        <w:t>Tak.</w:t>
      </w:r>
    </w:p>
    <w:p w:rsidR="006256A5" w:rsidRDefault="006256A5" w:rsidP="00251BB5">
      <w:pPr>
        <w:pStyle w:val="Akapitzlist"/>
        <w:spacing w:line="276" w:lineRule="auto"/>
        <w:contextualSpacing/>
        <w:rPr>
          <w:rFonts w:asciiTheme="minorHAnsi" w:hAnsiTheme="minorHAnsi" w:cstheme="minorHAnsi"/>
        </w:rPr>
      </w:pPr>
    </w:p>
    <w:p w:rsidR="0049642A" w:rsidRDefault="0049642A" w:rsidP="008F74F7">
      <w:pPr>
        <w:pStyle w:val="Akapitzlist"/>
        <w:spacing w:line="276" w:lineRule="auto"/>
        <w:jc w:val="right"/>
        <w:rPr>
          <w:rFonts w:ascii="PKO Bank Polski" w:hAnsi="PKO Bank Polski"/>
          <w:sz w:val="20"/>
          <w:szCs w:val="20"/>
        </w:rPr>
      </w:pPr>
    </w:p>
    <w:sectPr w:rsidR="0049642A" w:rsidSect="00050032">
      <w:pgSz w:w="11906" w:h="16838"/>
      <w:pgMar w:top="709" w:right="849"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PKO Bank Polski">
    <w:altName w:val="Arial"/>
    <w:charset w:val="EE"/>
    <w:family w:val="swiss"/>
    <w:pitch w:val="variable"/>
    <w:sig w:usb0="00000001" w:usb1="4000004A"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75D3"/>
    <w:multiLevelType w:val="hybridMultilevel"/>
    <w:tmpl w:val="A96AD7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DE435D"/>
    <w:multiLevelType w:val="hybridMultilevel"/>
    <w:tmpl w:val="E6005314"/>
    <w:lvl w:ilvl="0" w:tplc="FFF897B0">
      <w:start w:val="1"/>
      <w:numFmt w:val="decimal"/>
      <w:lvlText w:val="%1."/>
      <w:lvlJc w:val="left"/>
      <w:pPr>
        <w:ind w:left="723" w:hanging="360"/>
      </w:pPr>
      <w:rPr>
        <w:rFonts w:hint="default"/>
        <w:b/>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 w15:restartNumberingAfterBreak="0">
    <w:nsid w:val="0DDC606F"/>
    <w:multiLevelType w:val="hybridMultilevel"/>
    <w:tmpl w:val="A07A06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F626715"/>
    <w:multiLevelType w:val="hybridMultilevel"/>
    <w:tmpl w:val="A64C2F1C"/>
    <w:lvl w:ilvl="0" w:tplc="575A9A0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A6E1EF9"/>
    <w:multiLevelType w:val="hybridMultilevel"/>
    <w:tmpl w:val="CEB8FB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19062B4"/>
    <w:multiLevelType w:val="hybridMultilevel"/>
    <w:tmpl w:val="A96AD7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E084153"/>
    <w:multiLevelType w:val="hybridMultilevel"/>
    <w:tmpl w:val="970890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B0E788D"/>
    <w:multiLevelType w:val="hybridMultilevel"/>
    <w:tmpl w:val="0456B69E"/>
    <w:lvl w:ilvl="0" w:tplc="B262EF9E">
      <w:start w:val="1"/>
      <w:numFmt w:val="decimal"/>
      <w:lvlText w:val="%1."/>
      <w:lvlJc w:val="left"/>
      <w:pPr>
        <w:ind w:left="720" w:hanging="360"/>
      </w:pPr>
      <w:rPr>
        <w:b w:val="0"/>
        <w:i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70F9543B"/>
    <w:multiLevelType w:val="hybridMultilevel"/>
    <w:tmpl w:val="A96AD7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1DF4578"/>
    <w:multiLevelType w:val="hybridMultilevel"/>
    <w:tmpl w:val="8D4C0294"/>
    <w:lvl w:ilvl="0" w:tplc="46D4B736">
      <w:start w:val="1"/>
      <w:numFmt w:val="decimal"/>
      <w:lvlText w:val="%1."/>
      <w:lvlJc w:val="left"/>
      <w:pPr>
        <w:ind w:left="717" w:hanging="360"/>
      </w:pPr>
      <w:rPr>
        <w:rFonts w:hint="default"/>
        <w:b/>
        <w:u w:val="single"/>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6B7AAB04">
      <w:start w:val="1"/>
      <w:numFmt w:val="bullet"/>
      <w:lvlText w:val=""/>
      <w:lvlJc w:val="left"/>
      <w:pPr>
        <w:ind w:left="2877" w:hanging="360"/>
      </w:pPr>
      <w:rPr>
        <w:rFonts w:ascii="Symbol" w:hAnsi="Symbol" w:hint="default"/>
      </w:rPr>
    </w:lvl>
    <w:lvl w:ilvl="4" w:tplc="04150019">
      <w:start w:val="1"/>
      <w:numFmt w:val="lowerLetter"/>
      <w:lvlText w:val="%5."/>
      <w:lvlJc w:val="left"/>
      <w:pPr>
        <w:ind w:left="3597" w:hanging="360"/>
      </w:pPr>
    </w:lvl>
    <w:lvl w:ilvl="5" w:tplc="D7C643EC">
      <w:start w:val="1"/>
      <w:numFmt w:val="lowerLetter"/>
      <w:lvlText w:val="%6)"/>
      <w:lvlJc w:val="left"/>
      <w:pPr>
        <w:ind w:left="4497" w:hanging="360"/>
      </w:pPr>
      <w:rPr>
        <w:rFonts w:cstheme="minorBidi" w:hint="default"/>
        <w:color w:val="auto"/>
      </w:r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791E4205"/>
    <w:multiLevelType w:val="hybridMultilevel"/>
    <w:tmpl w:val="63AC26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7AAF7044"/>
    <w:multiLevelType w:val="hybridMultilevel"/>
    <w:tmpl w:val="C3A29F8C"/>
    <w:lvl w:ilvl="0" w:tplc="7B1AFC0C">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1"/>
  </w:num>
  <w:num w:numId="11">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 w:numId="14">
    <w:abstractNumId w:val="4"/>
  </w:num>
  <w:num w:numId="1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ocumentProtection w:edit="readOnly"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C66"/>
    <w:rsid w:val="00010477"/>
    <w:rsid w:val="00045531"/>
    <w:rsid w:val="00050032"/>
    <w:rsid w:val="0005207D"/>
    <w:rsid w:val="0007755E"/>
    <w:rsid w:val="0008652F"/>
    <w:rsid w:val="00091B8A"/>
    <w:rsid w:val="00097418"/>
    <w:rsid w:val="000A76A5"/>
    <w:rsid w:val="000B2B8C"/>
    <w:rsid w:val="000C32EF"/>
    <w:rsid w:val="000C4E83"/>
    <w:rsid w:val="000D6BA8"/>
    <w:rsid w:val="001923B8"/>
    <w:rsid w:val="001A6882"/>
    <w:rsid w:val="001B184B"/>
    <w:rsid w:val="001C121F"/>
    <w:rsid w:val="00201980"/>
    <w:rsid w:val="002055BF"/>
    <w:rsid w:val="00251BB5"/>
    <w:rsid w:val="002705AD"/>
    <w:rsid w:val="00273512"/>
    <w:rsid w:val="002C5CC9"/>
    <w:rsid w:val="002C66EB"/>
    <w:rsid w:val="002F1338"/>
    <w:rsid w:val="002F1F85"/>
    <w:rsid w:val="003004C6"/>
    <w:rsid w:val="0034201F"/>
    <w:rsid w:val="00346AFD"/>
    <w:rsid w:val="00383995"/>
    <w:rsid w:val="00392A96"/>
    <w:rsid w:val="003D7F07"/>
    <w:rsid w:val="0041339E"/>
    <w:rsid w:val="00447D97"/>
    <w:rsid w:val="00472D2F"/>
    <w:rsid w:val="00490612"/>
    <w:rsid w:val="0049642A"/>
    <w:rsid w:val="004A7B9B"/>
    <w:rsid w:val="004C4D0F"/>
    <w:rsid w:val="00502669"/>
    <w:rsid w:val="00515B1F"/>
    <w:rsid w:val="0052346A"/>
    <w:rsid w:val="00544C95"/>
    <w:rsid w:val="00546BCE"/>
    <w:rsid w:val="005538EE"/>
    <w:rsid w:val="0059165F"/>
    <w:rsid w:val="0059242B"/>
    <w:rsid w:val="005A73CE"/>
    <w:rsid w:val="005F35E2"/>
    <w:rsid w:val="006256A5"/>
    <w:rsid w:val="00632761"/>
    <w:rsid w:val="006369BC"/>
    <w:rsid w:val="006535E2"/>
    <w:rsid w:val="00674E99"/>
    <w:rsid w:val="00691A4A"/>
    <w:rsid w:val="006A4C66"/>
    <w:rsid w:val="006A5202"/>
    <w:rsid w:val="007077E8"/>
    <w:rsid w:val="00711954"/>
    <w:rsid w:val="0072509D"/>
    <w:rsid w:val="00791E7F"/>
    <w:rsid w:val="00797440"/>
    <w:rsid w:val="007A5ABD"/>
    <w:rsid w:val="007C01FF"/>
    <w:rsid w:val="008010B5"/>
    <w:rsid w:val="00802679"/>
    <w:rsid w:val="00831109"/>
    <w:rsid w:val="008431C6"/>
    <w:rsid w:val="0084419C"/>
    <w:rsid w:val="008D111D"/>
    <w:rsid w:val="008F74F7"/>
    <w:rsid w:val="00902E35"/>
    <w:rsid w:val="0090760F"/>
    <w:rsid w:val="009147B8"/>
    <w:rsid w:val="009248FD"/>
    <w:rsid w:val="00927BCA"/>
    <w:rsid w:val="00927DE4"/>
    <w:rsid w:val="009418DA"/>
    <w:rsid w:val="00984588"/>
    <w:rsid w:val="00991A9B"/>
    <w:rsid w:val="009B08BC"/>
    <w:rsid w:val="009D3D07"/>
    <w:rsid w:val="009F769D"/>
    <w:rsid w:val="00A9150A"/>
    <w:rsid w:val="00AD7849"/>
    <w:rsid w:val="00AE484A"/>
    <w:rsid w:val="00AF7F28"/>
    <w:rsid w:val="00B05AB7"/>
    <w:rsid w:val="00BE41DA"/>
    <w:rsid w:val="00C0107F"/>
    <w:rsid w:val="00C217AF"/>
    <w:rsid w:val="00C3421A"/>
    <w:rsid w:val="00C82136"/>
    <w:rsid w:val="00CD0029"/>
    <w:rsid w:val="00CD2C16"/>
    <w:rsid w:val="00D3350A"/>
    <w:rsid w:val="00D35730"/>
    <w:rsid w:val="00D465CD"/>
    <w:rsid w:val="00D550B1"/>
    <w:rsid w:val="00D875BD"/>
    <w:rsid w:val="00DD543D"/>
    <w:rsid w:val="00E06600"/>
    <w:rsid w:val="00E24BC0"/>
    <w:rsid w:val="00E30F36"/>
    <w:rsid w:val="00E7579E"/>
    <w:rsid w:val="00E87383"/>
    <w:rsid w:val="00E960CF"/>
    <w:rsid w:val="00F110FC"/>
    <w:rsid w:val="00F61CBB"/>
    <w:rsid w:val="00F74BD3"/>
    <w:rsid w:val="00F765E8"/>
    <w:rsid w:val="00FB74DE"/>
    <w:rsid w:val="00FD7313"/>
    <w:rsid w:val="00FF6C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324C2-147D-47A6-9ABF-316919E2C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E7579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Podsis rysunku Znak,Obiekt Znak,List Paragraph1 Znak,Punktowanie Znak,List Paragraph Znak,CW_Lista Znak,zwykły tekst Znak,BulletC Znak,normalny tekst Znak,K2 lista alfabetyczna Znak,Nagłowek 3 Znak,Numerowanie Znak,L1 Znak"/>
    <w:basedOn w:val="Domylnaczcionkaakapitu"/>
    <w:link w:val="Akapitzlist"/>
    <w:uiPriority w:val="34"/>
    <w:qFormat/>
    <w:locked/>
    <w:rsid w:val="006A4C66"/>
    <w:rPr>
      <w:rFonts w:ascii="Calibri" w:hAnsi="Calibri"/>
    </w:rPr>
  </w:style>
  <w:style w:type="paragraph" w:styleId="Akapitzlist">
    <w:name w:val="List Paragraph"/>
    <w:aliases w:val="Podsis rysunku,Obiekt,List Paragraph1,Punktowanie,List Paragraph,CW_Lista,zwykły tekst,BulletC,normalny tekst,K2 lista alfabetyczna,Nagłowek 3,Numerowanie,L1,Preambuła,Akapit z listą BS,Kolorowa lista — akcent 11,Dot pt,F5 List Paragraph"/>
    <w:basedOn w:val="Normalny"/>
    <w:link w:val="AkapitzlistZnak"/>
    <w:uiPriority w:val="34"/>
    <w:qFormat/>
    <w:rsid w:val="006A4C66"/>
    <w:pPr>
      <w:ind w:left="720"/>
    </w:pPr>
    <w:rPr>
      <w:rFonts w:ascii="Calibri" w:hAnsi="Calibri"/>
    </w:rPr>
  </w:style>
  <w:style w:type="paragraph" w:customStyle="1" w:styleId="Default">
    <w:name w:val="Default"/>
    <w:basedOn w:val="Normalny"/>
    <w:rsid w:val="006A4C66"/>
    <w:pPr>
      <w:autoSpaceDE w:val="0"/>
      <w:autoSpaceDN w:val="0"/>
    </w:pPr>
    <w:rPr>
      <w:rFonts w:ascii="Times New Roman" w:hAnsi="Times New Roman" w:cs="Times New Roman"/>
      <w:color w:val="000000"/>
      <w:sz w:val="24"/>
      <w:szCs w:val="24"/>
      <w:lang w:eastAsia="pl-PL"/>
    </w:rPr>
  </w:style>
  <w:style w:type="paragraph" w:styleId="NormalnyWeb">
    <w:name w:val="Normal (Web)"/>
    <w:basedOn w:val="Normalny"/>
    <w:uiPriority w:val="99"/>
    <w:semiHidden/>
    <w:unhideWhenUsed/>
    <w:rsid w:val="0059165F"/>
    <w:pPr>
      <w:spacing w:before="100" w:beforeAutospacing="1" w:after="100" w:afterAutospacing="1"/>
    </w:pPr>
    <w:rPr>
      <w:rFonts w:ascii="Times New Roman" w:hAnsi="Times New Roman" w:cs="Times New Roman"/>
      <w:sz w:val="24"/>
      <w:szCs w:val="24"/>
      <w:lang w:eastAsia="pl-PL"/>
    </w:rPr>
  </w:style>
  <w:style w:type="paragraph" w:customStyle="1" w:styleId="Standard">
    <w:name w:val="Standard"/>
    <w:rsid w:val="00490612"/>
    <w:pPr>
      <w:widowControl w:val="0"/>
      <w:suppressAutoHyphens/>
      <w:autoSpaceDN w:val="0"/>
    </w:pPr>
    <w:rPr>
      <w:rFonts w:ascii="Times New Roman" w:eastAsia="Andale Sans UI" w:hAnsi="Times New Roman" w:cs="Tahoma"/>
      <w:kern w:val="3"/>
      <w:sz w:val="24"/>
      <w:szCs w:val="24"/>
      <w:lang w:val="de-DE" w:eastAsia="ja-JP" w:bidi="fa-IR"/>
    </w:rPr>
  </w:style>
  <w:style w:type="paragraph" w:styleId="Bezodstpw">
    <w:name w:val="No Spacing"/>
    <w:uiPriority w:val="1"/>
    <w:qFormat/>
    <w:rsid w:val="00C0107F"/>
    <w:rPr>
      <w:rFonts w:ascii="Times New Roman" w:eastAsia="SimSun" w:hAnsi="Times New Roman" w:cs="Times New Roman"/>
      <w:sz w:val="24"/>
      <w:szCs w:val="24"/>
      <w:lang w:eastAsia="zh-CN"/>
    </w:rPr>
  </w:style>
  <w:style w:type="character" w:styleId="Hipercze">
    <w:name w:val="Hyperlink"/>
    <w:basedOn w:val="Domylnaczcionkaakapitu"/>
    <w:uiPriority w:val="99"/>
    <w:unhideWhenUsed/>
    <w:rsid w:val="008F74F7"/>
    <w:rPr>
      <w:color w:val="0563C1" w:themeColor="hyperlink"/>
      <w:u w:val="single"/>
    </w:rPr>
  </w:style>
  <w:style w:type="paragraph" w:styleId="Tekstdymka">
    <w:name w:val="Balloon Text"/>
    <w:basedOn w:val="Normalny"/>
    <w:link w:val="TekstdymkaZnak"/>
    <w:uiPriority w:val="99"/>
    <w:semiHidden/>
    <w:unhideWhenUsed/>
    <w:rsid w:val="008F74F7"/>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74F7"/>
    <w:rPr>
      <w:rFonts w:ascii="Segoe UI" w:hAnsi="Segoe UI" w:cs="Segoe UI"/>
      <w:sz w:val="18"/>
      <w:szCs w:val="18"/>
    </w:rPr>
  </w:style>
  <w:style w:type="character" w:styleId="Odwoaniedokomentarza">
    <w:name w:val="annotation reference"/>
    <w:uiPriority w:val="99"/>
    <w:semiHidden/>
    <w:unhideWhenUsed/>
    <w:rsid w:val="002C66EB"/>
    <w:rPr>
      <w:sz w:val="16"/>
      <w:szCs w:val="16"/>
    </w:rPr>
  </w:style>
  <w:style w:type="paragraph" w:styleId="Tekstkomentarza">
    <w:name w:val="annotation text"/>
    <w:basedOn w:val="Normalny"/>
    <w:link w:val="TekstkomentarzaZnak"/>
    <w:uiPriority w:val="99"/>
    <w:unhideWhenUsed/>
    <w:rsid w:val="002C66EB"/>
    <w:pPr>
      <w:spacing w:after="25"/>
      <w:ind w:left="82" w:hanging="10"/>
    </w:pPr>
    <w:rPr>
      <w:rFonts w:ascii="Arial" w:eastAsia="Arial" w:hAnsi="Arial" w:cs="Arial"/>
      <w:color w:val="000000"/>
      <w:sz w:val="20"/>
      <w:szCs w:val="20"/>
      <w:lang w:eastAsia="pl-PL"/>
    </w:rPr>
  </w:style>
  <w:style w:type="character" w:customStyle="1" w:styleId="TekstkomentarzaZnak">
    <w:name w:val="Tekst komentarza Znak"/>
    <w:basedOn w:val="Domylnaczcionkaakapitu"/>
    <w:link w:val="Tekstkomentarza"/>
    <w:uiPriority w:val="99"/>
    <w:rsid w:val="002C66EB"/>
    <w:rPr>
      <w:rFonts w:ascii="Arial" w:eastAsia="Arial" w:hAnsi="Arial" w:cs="Arial"/>
      <w:color w:val="000000"/>
      <w:sz w:val="20"/>
      <w:szCs w:val="20"/>
      <w:lang w:eastAsia="pl-PL"/>
    </w:rPr>
  </w:style>
  <w:style w:type="character" w:customStyle="1" w:styleId="Nagwek3Znak">
    <w:name w:val="Nagłówek 3 Znak"/>
    <w:basedOn w:val="Domylnaczcionkaakapitu"/>
    <w:link w:val="Nagwek3"/>
    <w:uiPriority w:val="9"/>
    <w:semiHidden/>
    <w:rsid w:val="00E7579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82418">
      <w:bodyDiv w:val="1"/>
      <w:marLeft w:val="0"/>
      <w:marRight w:val="0"/>
      <w:marTop w:val="0"/>
      <w:marBottom w:val="0"/>
      <w:divBdr>
        <w:top w:val="none" w:sz="0" w:space="0" w:color="auto"/>
        <w:left w:val="none" w:sz="0" w:space="0" w:color="auto"/>
        <w:bottom w:val="none" w:sz="0" w:space="0" w:color="auto"/>
        <w:right w:val="none" w:sz="0" w:space="0" w:color="auto"/>
      </w:divBdr>
    </w:div>
    <w:div w:id="441806187">
      <w:bodyDiv w:val="1"/>
      <w:marLeft w:val="0"/>
      <w:marRight w:val="0"/>
      <w:marTop w:val="0"/>
      <w:marBottom w:val="0"/>
      <w:divBdr>
        <w:top w:val="none" w:sz="0" w:space="0" w:color="auto"/>
        <w:left w:val="none" w:sz="0" w:space="0" w:color="auto"/>
        <w:bottom w:val="none" w:sz="0" w:space="0" w:color="auto"/>
        <w:right w:val="none" w:sz="0" w:space="0" w:color="auto"/>
      </w:divBdr>
    </w:div>
    <w:div w:id="444547586">
      <w:bodyDiv w:val="1"/>
      <w:marLeft w:val="0"/>
      <w:marRight w:val="0"/>
      <w:marTop w:val="0"/>
      <w:marBottom w:val="0"/>
      <w:divBdr>
        <w:top w:val="none" w:sz="0" w:space="0" w:color="auto"/>
        <w:left w:val="none" w:sz="0" w:space="0" w:color="auto"/>
        <w:bottom w:val="none" w:sz="0" w:space="0" w:color="auto"/>
        <w:right w:val="none" w:sz="0" w:space="0" w:color="auto"/>
      </w:divBdr>
    </w:div>
    <w:div w:id="471599759">
      <w:bodyDiv w:val="1"/>
      <w:marLeft w:val="0"/>
      <w:marRight w:val="0"/>
      <w:marTop w:val="0"/>
      <w:marBottom w:val="0"/>
      <w:divBdr>
        <w:top w:val="none" w:sz="0" w:space="0" w:color="auto"/>
        <w:left w:val="none" w:sz="0" w:space="0" w:color="auto"/>
        <w:bottom w:val="none" w:sz="0" w:space="0" w:color="auto"/>
        <w:right w:val="none" w:sz="0" w:space="0" w:color="auto"/>
      </w:divBdr>
    </w:div>
    <w:div w:id="656345585">
      <w:bodyDiv w:val="1"/>
      <w:marLeft w:val="0"/>
      <w:marRight w:val="0"/>
      <w:marTop w:val="0"/>
      <w:marBottom w:val="0"/>
      <w:divBdr>
        <w:top w:val="none" w:sz="0" w:space="0" w:color="auto"/>
        <w:left w:val="none" w:sz="0" w:space="0" w:color="auto"/>
        <w:bottom w:val="none" w:sz="0" w:space="0" w:color="auto"/>
        <w:right w:val="none" w:sz="0" w:space="0" w:color="auto"/>
      </w:divBdr>
    </w:div>
    <w:div w:id="669604398">
      <w:bodyDiv w:val="1"/>
      <w:marLeft w:val="0"/>
      <w:marRight w:val="0"/>
      <w:marTop w:val="0"/>
      <w:marBottom w:val="0"/>
      <w:divBdr>
        <w:top w:val="none" w:sz="0" w:space="0" w:color="auto"/>
        <w:left w:val="none" w:sz="0" w:space="0" w:color="auto"/>
        <w:bottom w:val="none" w:sz="0" w:space="0" w:color="auto"/>
        <w:right w:val="none" w:sz="0" w:space="0" w:color="auto"/>
      </w:divBdr>
    </w:div>
    <w:div w:id="785276087">
      <w:bodyDiv w:val="1"/>
      <w:marLeft w:val="0"/>
      <w:marRight w:val="0"/>
      <w:marTop w:val="0"/>
      <w:marBottom w:val="0"/>
      <w:divBdr>
        <w:top w:val="none" w:sz="0" w:space="0" w:color="auto"/>
        <w:left w:val="none" w:sz="0" w:space="0" w:color="auto"/>
        <w:bottom w:val="none" w:sz="0" w:space="0" w:color="auto"/>
        <w:right w:val="none" w:sz="0" w:space="0" w:color="auto"/>
      </w:divBdr>
    </w:div>
    <w:div w:id="838691759">
      <w:bodyDiv w:val="1"/>
      <w:marLeft w:val="0"/>
      <w:marRight w:val="0"/>
      <w:marTop w:val="0"/>
      <w:marBottom w:val="0"/>
      <w:divBdr>
        <w:top w:val="none" w:sz="0" w:space="0" w:color="auto"/>
        <w:left w:val="none" w:sz="0" w:space="0" w:color="auto"/>
        <w:bottom w:val="none" w:sz="0" w:space="0" w:color="auto"/>
        <w:right w:val="none" w:sz="0" w:space="0" w:color="auto"/>
      </w:divBdr>
    </w:div>
    <w:div w:id="925766784">
      <w:bodyDiv w:val="1"/>
      <w:marLeft w:val="0"/>
      <w:marRight w:val="0"/>
      <w:marTop w:val="0"/>
      <w:marBottom w:val="0"/>
      <w:divBdr>
        <w:top w:val="none" w:sz="0" w:space="0" w:color="auto"/>
        <w:left w:val="none" w:sz="0" w:space="0" w:color="auto"/>
        <w:bottom w:val="none" w:sz="0" w:space="0" w:color="auto"/>
        <w:right w:val="none" w:sz="0" w:space="0" w:color="auto"/>
      </w:divBdr>
    </w:div>
    <w:div w:id="1005940204">
      <w:bodyDiv w:val="1"/>
      <w:marLeft w:val="0"/>
      <w:marRight w:val="0"/>
      <w:marTop w:val="0"/>
      <w:marBottom w:val="0"/>
      <w:divBdr>
        <w:top w:val="none" w:sz="0" w:space="0" w:color="auto"/>
        <w:left w:val="none" w:sz="0" w:space="0" w:color="auto"/>
        <w:bottom w:val="none" w:sz="0" w:space="0" w:color="auto"/>
        <w:right w:val="none" w:sz="0" w:space="0" w:color="auto"/>
      </w:divBdr>
    </w:div>
    <w:div w:id="1117942290">
      <w:bodyDiv w:val="1"/>
      <w:marLeft w:val="0"/>
      <w:marRight w:val="0"/>
      <w:marTop w:val="0"/>
      <w:marBottom w:val="0"/>
      <w:divBdr>
        <w:top w:val="none" w:sz="0" w:space="0" w:color="auto"/>
        <w:left w:val="none" w:sz="0" w:space="0" w:color="auto"/>
        <w:bottom w:val="none" w:sz="0" w:space="0" w:color="auto"/>
        <w:right w:val="none" w:sz="0" w:space="0" w:color="auto"/>
      </w:divBdr>
    </w:div>
    <w:div w:id="1245188176">
      <w:bodyDiv w:val="1"/>
      <w:marLeft w:val="0"/>
      <w:marRight w:val="0"/>
      <w:marTop w:val="0"/>
      <w:marBottom w:val="0"/>
      <w:divBdr>
        <w:top w:val="none" w:sz="0" w:space="0" w:color="auto"/>
        <w:left w:val="none" w:sz="0" w:space="0" w:color="auto"/>
        <w:bottom w:val="none" w:sz="0" w:space="0" w:color="auto"/>
        <w:right w:val="none" w:sz="0" w:space="0" w:color="auto"/>
      </w:divBdr>
    </w:div>
    <w:div w:id="1303734585">
      <w:bodyDiv w:val="1"/>
      <w:marLeft w:val="0"/>
      <w:marRight w:val="0"/>
      <w:marTop w:val="0"/>
      <w:marBottom w:val="0"/>
      <w:divBdr>
        <w:top w:val="none" w:sz="0" w:space="0" w:color="auto"/>
        <w:left w:val="none" w:sz="0" w:space="0" w:color="auto"/>
        <w:bottom w:val="none" w:sz="0" w:space="0" w:color="auto"/>
        <w:right w:val="none" w:sz="0" w:space="0" w:color="auto"/>
      </w:divBdr>
    </w:div>
    <w:div w:id="1305967531">
      <w:bodyDiv w:val="1"/>
      <w:marLeft w:val="0"/>
      <w:marRight w:val="0"/>
      <w:marTop w:val="0"/>
      <w:marBottom w:val="0"/>
      <w:divBdr>
        <w:top w:val="none" w:sz="0" w:space="0" w:color="auto"/>
        <w:left w:val="none" w:sz="0" w:space="0" w:color="auto"/>
        <w:bottom w:val="none" w:sz="0" w:space="0" w:color="auto"/>
        <w:right w:val="none" w:sz="0" w:space="0" w:color="auto"/>
      </w:divBdr>
    </w:div>
    <w:div w:id="1460764096">
      <w:bodyDiv w:val="1"/>
      <w:marLeft w:val="0"/>
      <w:marRight w:val="0"/>
      <w:marTop w:val="0"/>
      <w:marBottom w:val="0"/>
      <w:divBdr>
        <w:top w:val="none" w:sz="0" w:space="0" w:color="auto"/>
        <w:left w:val="none" w:sz="0" w:space="0" w:color="auto"/>
        <w:bottom w:val="none" w:sz="0" w:space="0" w:color="auto"/>
        <w:right w:val="none" w:sz="0" w:space="0" w:color="auto"/>
      </w:divBdr>
    </w:div>
    <w:div w:id="1547910169">
      <w:bodyDiv w:val="1"/>
      <w:marLeft w:val="0"/>
      <w:marRight w:val="0"/>
      <w:marTop w:val="0"/>
      <w:marBottom w:val="0"/>
      <w:divBdr>
        <w:top w:val="none" w:sz="0" w:space="0" w:color="auto"/>
        <w:left w:val="none" w:sz="0" w:space="0" w:color="auto"/>
        <w:bottom w:val="none" w:sz="0" w:space="0" w:color="auto"/>
        <w:right w:val="none" w:sz="0" w:space="0" w:color="auto"/>
      </w:divBdr>
    </w:div>
    <w:div w:id="1559049219">
      <w:bodyDiv w:val="1"/>
      <w:marLeft w:val="0"/>
      <w:marRight w:val="0"/>
      <w:marTop w:val="0"/>
      <w:marBottom w:val="0"/>
      <w:divBdr>
        <w:top w:val="none" w:sz="0" w:space="0" w:color="auto"/>
        <w:left w:val="none" w:sz="0" w:space="0" w:color="auto"/>
        <w:bottom w:val="none" w:sz="0" w:space="0" w:color="auto"/>
        <w:right w:val="none" w:sz="0" w:space="0" w:color="auto"/>
      </w:divBdr>
    </w:div>
    <w:div w:id="1623997325">
      <w:bodyDiv w:val="1"/>
      <w:marLeft w:val="0"/>
      <w:marRight w:val="0"/>
      <w:marTop w:val="0"/>
      <w:marBottom w:val="0"/>
      <w:divBdr>
        <w:top w:val="none" w:sz="0" w:space="0" w:color="auto"/>
        <w:left w:val="none" w:sz="0" w:space="0" w:color="auto"/>
        <w:bottom w:val="none" w:sz="0" w:space="0" w:color="auto"/>
        <w:right w:val="none" w:sz="0" w:space="0" w:color="auto"/>
      </w:divBdr>
    </w:div>
    <w:div w:id="1784298247">
      <w:bodyDiv w:val="1"/>
      <w:marLeft w:val="0"/>
      <w:marRight w:val="0"/>
      <w:marTop w:val="0"/>
      <w:marBottom w:val="0"/>
      <w:divBdr>
        <w:top w:val="none" w:sz="0" w:space="0" w:color="auto"/>
        <w:left w:val="none" w:sz="0" w:space="0" w:color="auto"/>
        <w:bottom w:val="none" w:sz="0" w:space="0" w:color="auto"/>
        <w:right w:val="none" w:sz="0" w:space="0" w:color="auto"/>
      </w:divBdr>
    </w:div>
    <w:div w:id="1836845461">
      <w:bodyDiv w:val="1"/>
      <w:marLeft w:val="0"/>
      <w:marRight w:val="0"/>
      <w:marTop w:val="0"/>
      <w:marBottom w:val="0"/>
      <w:divBdr>
        <w:top w:val="none" w:sz="0" w:space="0" w:color="auto"/>
        <w:left w:val="none" w:sz="0" w:space="0" w:color="auto"/>
        <w:bottom w:val="none" w:sz="0" w:space="0" w:color="auto"/>
        <w:right w:val="none" w:sz="0" w:space="0" w:color="auto"/>
      </w:divBdr>
    </w:div>
    <w:div w:id="1898659320">
      <w:bodyDiv w:val="1"/>
      <w:marLeft w:val="0"/>
      <w:marRight w:val="0"/>
      <w:marTop w:val="0"/>
      <w:marBottom w:val="0"/>
      <w:divBdr>
        <w:top w:val="none" w:sz="0" w:space="0" w:color="auto"/>
        <w:left w:val="none" w:sz="0" w:space="0" w:color="auto"/>
        <w:bottom w:val="none" w:sz="0" w:space="0" w:color="auto"/>
        <w:right w:val="none" w:sz="0" w:space="0" w:color="auto"/>
      </w:divBdr>
    </w:div>
    <w:div w:id="1902710077">
      <w:bodyDiv w:val="1"/>
      <w:marLeft w:val="0"/>
      <w:marRight w:val="0"/>
      <w:marTop w:val="0"/>
      <w:marBottom w:val="0"/>
      <w:divBdr>
        <w:top w:val="none" w:sz="0" w:space="0" w:color="auto"/>
        <w:left w:val="none" w:sz="0" w:space="0" w:color="auto"/>
        <w:bottom w:val="none" w:sz="0" w:space="0" w:color="auto"/>
        <w:right w:val="none" w:sz="0" w:space="0" w:color="auto"/>
      </w:divBdr>
    </w:div>
    <w:div w:id="1992706332">
      <w:bodyDiv w:val="1"/>
      <w:marLeft w:val="0"/>
      <w:marRight w:val="0"/>
      <w:marTop w:val="0"/>
      <w:marBottom w:val="0"/>
      <w:divBdr>
        <w:top w:val="none" w:sz="0" w:space="0" w:color="auto"/>
        <w:left w:val="none" w:sz="0" w:space="0" w:color="auto"/>
        <w:bottom w:val="none" w:sz="0" w:space="0" w:color="auto"/>
        <w:right w:val="none" w:sz="0" w:space="0" w:color="auto"/>
      </w:divBdr>
    </w:div>
    <w:div w:id="210155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latformazakupowa.pl/proceeding/preview/6862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4FBB5-EB8F-4366-BA72-DF6B8FE2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1730</Words>
  <Characters>10381</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PKO Leasing S.A.</Company>
  <LinksUpToDate>false</LinksUpToDate>
  <CharactersWithSpaces>12087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Aleksandrowicz Beata</dc:creator>
  <cp:keywords/>
  <dc:description/>
  <cp:lastModifiedBy>Emilia Woźniak</cp:lastModifiedBy>
  <cp:revision>4</cp:revision>
  <cp:lastPrinted>2022-11-17T09:12:00Z</cp:lastPrinted>
  <dcterms:created xsi:type="dcterms:W3CDTF">2022-11-17T09:44:00Z</dcterms:created>
  <dcterms:modified xsi:type="dcterms:W3CDTF">2022-11-17T10:52:00Z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{84A36756-55F3-4C48-94F4-3654329F0FC0}</vt:lpwstr>
  </property>
  <property fmtid="{D5CDD505-2E9C-101B-9397-08002B2CF9AE}" pid="3" name="DLPManualFileClassificationLastModifiedBy">
    <vt:lpwstr>BFL\baleksandrowicz</vt:lpwstr>
  </property>
  <property fmtid="{D5CDD505-2E9C-101B-9397-08002B2CF9AE}" pid="4" name="DLPManualFileClassificationLastModificationDate">
    <vt:lpwstr>1582209523</vt:lpwstr>
  </property>
  <property fmtid="{D5CDD505-2E9C-101B-9397-08002B2CF9AE}" pid="5" name="DLPManualFileClassificationVersion">
    <vt:lpwstr>11.2.0.14</vt:lpwstr>
  </property>
</Properties>
</file>