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FDAC" w14:textId="7C61AC9A" w:rsidR="0005083B" w:rsidRPr="006F4D8D" w:rsidRDefault="0005083B" w:rsidP="006F4D8D">
      <w:pPr>
        <w:pStyle w:val="Standard"/>
        <w:jc w:val="right"/>
        <w:rPr>
          <w:rFonts w:asciiTheme="minorHAnsi" w:hAnsiTheme="minorHAnsi" w:cstheme="minorHAnsi"/>
          <w:b/>
          <w:bCs/>
        </w:rPr>
      </w:pPr>
      <w:r w:rsidRPr="006F4D8D">
        <w:rPr>
          <w:rFonts w:asciiTheme="minorHAnsi" w:hAnsiTheme="minorHAnsi" w:cstheme="minorHAnsi"/>
          <w:b/>
          <w:bCs/>
        </w:rPr>
        <w:t xml:space="preserve">Załącznik nr </w:t>
      </w:r>
      <w:r w:rsidR="006F4D8D" w:rsidRPr="006F4D8D">
        <w:rPr>
          <w:rFonts w:asciiTheme="minorHAnsi" w:hAnsiTheme="minorHAnsi" w:cstheme="minorHAnsi"/>
          <w:b/>
          <w:bCs/>
        </w:rPr>
        <w:t>6</w:t>
      </w:r>
      <w:r w:rsidRPr="006F4D8D">
        <w:rPr>
          <w:rFonts w:asciiTheme="minorHAnsi" w:hAnsiTheme="minorHAnsi" w:cstheme="minorHAnsi"/>
          <w:b/>
          <w:bCs/>
        </w:rPr>
        <w:t xml:space="preserve"> do SWZ</w:t>
      </w:r>
    </w:p>
    <w:p w14:paraId="40E091DA" w14:textId="77777777" w:rsidR="0005083B" w:rsidRPr="006F4D8D" w:rsidRDefault="0005083B" w:rsidP="0005083B">
      <w:pPr>
        <w:rPr>
          <w:rFonts w:asciiTheme="minorHAnsi" w:hAnsiTheme="minorHAnsi" w:cstheme="minorHAnsi"/>
          <w:sz w:val="22"/>
          <w:szCs w:val="22"/>
        </w:rPr>
      </w:pPr>
    </w:p>
    <w:p w14:paraId="25360625" w14:textId="3FF7BD63" w:rsidR="0005083B" w:rsidRPr="006F4D8D" w:rsidRDefault="0005083B" w:rsidP="0005083B">
      <w:pPr>
        <w:pStyle w:val="Nagwek1"/>
        <w:rPr>
          <w:rFonts w:asciiTheme="minorHAnsi" w:hAnsiTheme="minorHAnsi" w:cstheme="minorHAnsi"/>
          <w:b/>
          <w:sz w:val="22"/>
          <w:szCs w:val="22"/>
        </w:rPr>
      </w:pPr>
      <w:r w:rsidRPr="006F4D8D">
        <w:rPr>
          <w:rFonts w:asciiTheme="minorHAnsi" w:hAnsiTheme="minorHAnsi" w:cstheme="minorHAnsi"/>
          <w:b/>
          <w:sz w:val="22"/>
          <w:szCs w:val="22"/>
        </w:rPr>
        <w:t>UMOWA</w:t>
      </w:r>
    </w:p>
    <w:p w14:paraId="0D5C0022" w14:textId="77777777" w:rsidR="00434894" w:rsidRPr="006F4D8D" w:rsidRDefault="00434894" w:rsidP="004265E4">
      <w:pPr>
        <w:pStyle w:val="Nagwek1"/>
        <w:rPr>
          <w:rFonts w:asciiTheme="minorHAnsi" w:hAnsiTheme="minorHAnsi" w:cstheme="minorHAnsi"/>
          <w:b/>
          <w:sz w:val="22"/>
          <w:szCs w:val="22"/>
        </w:rPr>
      </w:pPr>
      <w:r w:rsidRPr="006F4D8D">
        <w:rPr>
          <w:rFonts w:asciiTheme="minorHAnsi" w:hAnsiTheme="minorHAnsi" w:cstheme="minorHAnsi"/>
          <w:b/>
          <w:sz w:val="22"/>
          <w:szCs w:val="22"/>
        </w:rPr>
        <w:t>POWIERZENIA DANYCH OSOBOWYCH DO PRZETWARZANIA</w:t>
      </w:r>
    </w:p>
    <w:p w14:paraId="1D7DC2FD" w14:textId="77777777" w:rsidR="00434894" w:rsidRPr="006F4D8D" w:rsidRDefault="00434894" w:rsidP="004265E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zawarta w dniu ______________________ r. w ______________________</w:t>
      </w:r>
    </w:p>
    <w:p w14:paraId="7CAE24F2" w14:textId="77777777" w:rsidR="00434894" w:rsidRPr="006F4D8D" w:rsidRDefault="00434894" w:rsidP="00426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pomiędzy:</w:t>
      </w:r>
    </w:p>
    <w:p w14:paraId="07C42AC3" w14:textId="417033E2" w:rsidR="005B72F3" w:rsidRPr="006F4D8D" w:rsidRDefault="005B72F3" w:rsidP="0076664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 xml:space="preserve">Szpitalem Uniwersytecki imienia Karola Marcinkowskiego w Zielonej Górze Spółka </w:t>
      </w:r>
      <w:r w:rsidRPr="006F4D8D">
        <w:rPr>
          <w:rFonts w:asciiTheme="minorHAnsi" w:hAnsiTheme="minorHAnsi" w:cstheme="minorHAnsi"/>
          <w:sz w:val="22"/>
          <w:szCs w:val="22"/>
        </w:rPr>
        <w:br/>
        <w:t>z ograniczoną odpowiedzialnością z siedzibą w Zielonej Górze, 65-046 Zielona Góra ul. Zyty 26, Sąd Rejonowy w Zielonej Górze VIII Wydział Gospodarczy Krajowego Rejestru Sądowego Rejestr przedsiębiorców nr KRS 0000 596211, REGON: 970773231, NIP: 973 102 53 15,</w:t>
      </w:r>
      <w:r w:rsidR="00766648" w:rsidRPr="006F4D8D">
        <w:rPr>
          <w:rFonts w:asciiTheme="minorHAnsi" w:hAnsiTheme="minorHAnsi" w:cstheme="minorHAnsi"/>
          <w:sz w:val="22"/>
          <w:szCs w:val="22"/>
        </w:rPr>
        <w:t xml:space="preserve"> posiada</w:t>
      </w:r>
      <w:r w:rsidR="00BF18EB" w:rsidRPr="006F4D8D">
        <w:rPr>
          <w:rFonts w:asciiTheme="minorHAnsi" w:hAnsiTheme="minorHAnsi" w:cstheme="minorHAnsi"/>
          <w:sz w:val="22"/>
          <w:szCs w:val="22"/>
        </w:rPr>
        <w:t>jącym</w:t>
      </w:r>
      <w:r w:rsidR="00766648" w:rsidRPr="006F4D8D">
        <w:rPr>
          <w:rFonts w:asciiTheme="minorHAnsi" w:hAnsiTheme="minorHAnsi" w:cstheme="minorHAnsi"/>
          <w:sz w:val="22"/>
          <w:szCs w:val="22"/>
        </w:rPr>
        <w:t xml:space="preserve"> status dużego przedsiębiorcy,</w:t>
      </w:r>
      <w:r w:rsidR="00BF18EB" w:rsidRPr="006F4D8D">
        <w:rPr>
          <w:rFonts w:asciiTheme="minorHAnsi" w:hAnsiTheme="minorHAnsi" w:cstheme="minorHAnsi"/>
          <w:sz w:val="22"/>
          <w:szCs w:val="22"/>
        </w:rPr>
        <w:t xml:space="preserve"> o kapitale zakładowym w kwocie</w:t>
      </w:r>
      <w:r w:rsidR="00515948" w:rsidRPr="006F4D8D">
        <w:rPr>
          <w:rFonts w:asciiTheme="minorHAnsi" w:hAnsiTheme="minorHAnsi" w:cstheme="minorHAnsi"/>
          <w:sz w:val="22"/>
          <w:szCs w:val="22"/>
        </w:rPr>
        <w:t xml:space="preserve"> …………………….</w:t>
      </w:r>
      <w:r w:rsidR="00BF18EB" w:rsidRPr="006F4D8D">
        <w:rPr>
          <w:rFonts w:asciiTheme="minorHAnsi" w:hAnsiTheme="minorHAnsi" w:cstheme="minorHAnsi"/>
          <w:sz w:val="22"/>
          <w:szCs w:val="22"/>
        </w:rPr>
        <w:t xml:space="preserve"> zł -</w:t>
      </w:r>
      <w:r w:rsidRPr="006F4D8D">
        <w:rPr>
          <w:rFonts w:asciiTheme="minorHAnsi" w:hAnsiTheme="minorHAnsi" w:cstheme="minorHAnsi"/>
          <w:b/>
          <w:sz w:val="22"/>
          <w:szCs w:val="22"/>
        </w:rPr>
        <w:t>reprezentowanym przez: dr Marka Działoszyńskiego – Prezesa Zarządu</w:t>
      </w:r>
    </w:p>
    <w:p w14:paraId="5F97EDED" w14:textId="3BCEACE6" w:rsidR="00434894" w:rsidRPr="006F4D8D" w:rsidRDefault="005B72F3" w:rsidP="00426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zwanym</w:t>
      </w:r>
      <w:r w:rsidR="00434894" w:rsidRPr="006F4D8D">
        <w:rPr>
          <w:rFonts w:asciiTheme="minorHAnsi" w:hAnsiTheme="minorHAnsi" w:cstheme="minorHAnsi"/>
          <w:sz w:val="22"/>
          <w:szCs w:val="22"/>
        </w:rPr>
        <w:t xml:space="preserve"> w treści Umowy „</w:t>
      </w:r>
      <w:r w:rsidR="00434894" w:rsidRPr="006F4D8D">
        <w:rPr>
          <w:rFonts w:asciiTheme="minorHAnsi" w:hAnsiTheme="minorHAnsi" w:cstheme="minorHAnsi"/>
          <w:b/>
          <w:sz w:val="22"/>
          <w:szCs w:val="22"/>
        </w:rPr>
        <w:t>Administratorem</w:t>
      </w:r>
      <w:r w:rsidR="00434894" w:rsidRPr="006F4D8D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6E0EE719" w14:textId="77777777" w:rsidR="00B84785" w:rsidRPr="006F4D8D" w:rsidRDefault="00B84785" w:rsidP="00426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713B40" w14:textId="3B7DEEE3" w:rsidR="00434894" w:rsidRPr="006F4D8D" w:rsidRDefault="00434894" w:rsidP="00426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a_________________________________________________</w:t>
      </w:r>
      <w:r w:rsidR="006F4D8D" w:rsidRPr="006F4D8D">
        <w:rPr>
          <w:rFonts w:asciiTheme="minorHAnsi" w:hAnsiTheme="minorHAnsi" w:cstheme="minorHAnsi"/>
          <w:sz w:val="22"/>
          <w:szCs w:val="22"/>
        </w:rPr>
        <w:t xml:space="preserve"> </w:t>
      </w:r>
      <w:r w:rsidRPr="006F4D8D">
        <w:rPr>
          <w:rFonts w:asciiTheme="minorHAnsi" w:hAnsiTheme="minorHAnsi" w:cstheme="minorHAnsi"/>
          <w:sz w:val="22"/>
          <w:szCs w:val="22"/>
        </w:rPr>
        <w:t>z siedzibą w</w:t>
      </w:r>
      <w:r w:rsidR="006F4D8D" w:rsidRPr="006F4D8D">
        <w:rPr>
          <w:rFonts w:asciiTheme="minorHAnsi" w:hAnsiTheme="minorHAnsi" w:cstheme="minorHAnsi"/>
          <w:sz w:val="22"/>
          <w:szCs w:val="22"/>
        </w:rPr>
        <w:t> </w:t>
      </w:r>
      <w:r w:rsidRPr="006F4D8D">
        <w:rPr>
          <w:rFonts w:asciiTheme="minorHAnsi" w:hAnsiTheme="minorHAnsi" w:cstheme="minorHAnsi"/>
          <w:sz w:val="22"/>
          <w:szCs w:val="22"/>
        </w:rPr>
        <w:t>______________________. (____-_____), ul. ___________________________ , NIP ________________, reprezentowaną przez:</w:t>
      </w:r>
    </w:p>
    <w:p w14:paraId="28FAC6FD" w14:textId="77777777" w:rsidR="00434894" w:rsidRPr="006F4D8D" w:rsidRDefault="00434894" w:rsidP="004265E4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 xml:space="preserve">______________________ – </w:t>
      </w:r>
      <w:r w:rsidRPr="006F4D8D">
        <w:rPr>
          <w:rFonts w:asciiTheme="minorHAnsi" w:hAnsiTheme="minorHAnsi" w:cstheme="minorHAnsi"/>
          <w:i/>
          <w:sz w:val="22"/>
          <w:szCs w:val="22"/>
        </w:rPr>
        <w:t>(funkcja)</w:t>
      </w:r>
    </w:p>
    <w:p w14:paraId="1043E890" w14:textId="2A2FCF95" w:rsidR="00434894" w:rsidRPr="006F4D8D" w:rsidRDefault="005B72F3" w:rsidP="004265E4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zwanym</w:t>
      </w:r>
      <w:r w:rsidR="00434894" w:rsidRPr="006F4D8D">
        <w:rPr>
          <w:rFonts w:asciiTheme="minorHAnsi" w:hAnsiTheme="minorHAnsi" w:cstheme="minorHAnsi"/>
          <w:sz w:val="22"/>
          <w:szCs w:val="22"/>
        </w:rPr>
        <w:t xml:space="preserve"> w treści Umowy </w:t>
      </w:r>
      <w:r w:rsidR="00434894" w:rsidRPr="006F4D8D">
        <w:rPr>
          <w:rFonts w:asciiTheme="minorHAnsi" w:hAnsiTheme="minorHAnsi" w:cstheme="minorHAnsi"/>
          <w:b/>
          <w:sz w:val="22"/>
          <w:szCs w:val="22"/>
        </w:rPr>
        <w:t xml:space="preserve">„Procesorem” </w:t>
      </w:r>
      <w:r w:rsidR="00434894" w:rsidRPr="006F4D8D">
        <w:rPr>
          <w:rFonts w:asciiTheme="minorHAnsi" w:hAnsiTheme="minorHAnsi" w:cstheme="minorHAnsi"/>
          <w:sz w:val="22"/>
          <w:szCs w:val="22"/>
        </w:rPr>
        <w:t>lub „</w:t>
      </w:r>
      <w:r w:rsidR="00434894" w:rsidRPr="006F4D8D">
        <w:rPr>
          <w:rFonts w:asciiTheme="minorHAnsi" w:hAnsiTheme="minorHAnsi" w:cstheme="minorHAnsi"/>
          <w:b/>
          <w:sz w:val="22"/>
          <w:szCs w:val="22"/>
        </w:rPr>
        <w:t>Przetwarzającym”,</w:t>
      </w:r>
    </w:p>
    <w:p w14:paraId="183DA020" w14:textId="77777777" w:rsidR="00434894" w:rsidRPr="006F4D8D" w:rsidRDefault="00434894" w:rsidP="00426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w dalszej części Umowy Administrator i Procesor są nazywani łącznie „</w:t>
      </w:r>
      <w:r w:rsidRPr="006F4D8D">
        <w:rPr>
          <w:rFonts w:asciiTheme="minorHAnsi" w:hAnsiTheme="minorHAnsi" w:cstheme="minorHAnsi"/>
          <w:b/>
          <w:sz w:val="22"/>
          <w:szCs w:val="22"/>
        </w:rPr>
        <w:t>Stronami</w:t>
      </w:r>
      <w:r w:rsidRPr="006F4D8D">
        <w:rPr>
          <w:rFonts w:asciiTheme="minorHAnsi" w:hAnsiTheme="minorHAnsi" w:cstheme="minorHAnsi"/>
          <w:sz w:val="22"/>
          <w:szCs w:val="22"/>
        </w:rPr>
        <w:t>” lub każde oddzielnie „</w:t>
      </w:r>
      <w:r w:rsidRPr="006F4D8D">
        <w:rPr>
          <w:rFonts w:asciiTheme="minorHAnsi" w:hAnsiTheme="minorHAnsi" w:cstheme="minorHAnsi"/>
          <w:b/>
          <w:sz w:val="22"/>
          <w:szCs w:val="22"/>
        </w:rPr>
        <w:t>Stroną</w:t>
      </w:r>
      <w:r w:rsidRPr="006F4D8D">
        <w:rPr>
          <w:rFonts w:asciiTheme="minorHAnsi" w:hAnsiTheme="minorHAnsi" w:cstheme="minorHAnsi"/>
          <w:sz w:val="22"/>
          <w:szCs w:val="22"/>
        </w:rPr>
        <w:t>”.</w:t>
      </w:r>
    </w:p>
    <w:p w14:paraId="0F34ADDD" w14:textId="77777777" w:rsidR="00434894" w:rsidRPr="006F4D8D" w:rsidRDefault="00434894" w:rsidP="004265E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D8D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2FEC0A3" w14:textId="77777777" w:rsidR="00434894" w:rsidRPr="006F4D8D" w:rsidRDefault="00434894" w:rsidP="006F4D8D">
      <w:pPr>
        <w:pStyle w:val="Nagwek6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6F4D8D">
        <w:rPr>
          <w:rFonts w:asciiTheme="minorHAnsi" w:hAnsiTheme="minorHAnsi" w:cstheme="minorHAnsi"/>
          <w:bCs w:val="0"/>
          <w:sz w:val="22"/>
          <w:szCs w:val="22"/>
        </w:rPr>
        <w:t xml:space="preserve">Przedmiot Umowy, rodzaj danych osobowych oraz kategorie osób, których dane dotyczą </w:t>
      </w:r>
    </w:p>
    <w:p w14:paraId="323126C0" w14:textId="0176814C" w:rsidR="00434894" w:rsidRPr="006F4D8D" w:rsidRDefault="00434894" w:rsidP="004265E4">
      <w:pPr>
        <w:pStyle w:val="Akapitzlist"/>
        <w:numPr>
          <w:ilvl w:val="0"/>
          <w:numId w:val="24"/>
        </w:numPr>
        <w:autoSpaceDE w:val="0"/>
        <w:autoSpaceDN w:val="0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Umowa ma charakter umowy powierzenia danych osobowych w rozumieniu art. 28 ust. 1 i 3 Rozporządzenia Parlamentu Europejskiego i Rady (UE) 2016/679 z dnia 27 kwietnia 2016 r. w</w:t>
      </w:r>
      <w:r w:rsidR="006F4D8D">
        <w:rPr>
          <w:rFonts w:asciiTheme="minorHAnsi" w:hAnsiTheme="minorHAnsi" w:cstheme="minorHAnsi"/>
          <w:sz w:val="22"/>
          <w:szCs w:val="22"/>
        </w:rPr>
        <w:t> </w:t>
      </w:r>
      <w:r w:rsidRPr="006F4D8D">
        <w:rPr>
          <w:rFonts w:asciiTheme="minorHAnsi" w:hAnsiTheme="minorHAnsi" w:cstheme="minorHAnsi"/>
          <w:sz w:val="22"/>
          <w:szCs w:val="22"/>
        </w:rPr>
        <w:t>sprawie ochrony osób fizycznych w związku z przetwarzaniem danych osobowych i</w:t>
      </w:r>
      <w:r w:rsidR="006F4D8D">
        <w:rPr>
          <w:rFonts w:asciiTheme="minorHAnsi" w:hAnsiTheme="minorHAnsi" w:cstheme="minorHAnsi"/>
          <w:sz w:val="22"/>
          <w:szCs w:val="22"/>
        </w:rPr>
        <w:t> </w:t>
      </w:r>
      <w:r w:rsidRPr="006F4D8D">
        <w:rPr>
          <w:rFonts w:asciiTheme="minorHAnsi" w:hAnsiTheme="minorHAnsi" w:cstheme="minorHAnsi"/>
          <w:sz w:val="22"/>
          <w:szCs w:val="22"/>
        </w:rPr>
        <w:t>w</w:t>
      </w:r>
      <w:r w:rsidR="006F4D8D">
        <w:rPr>
          <w:rFonts w:asciiTheme="minorHAnsi" w:hAnsiTheme="minorHAnsi" w:cstheme="minorHAnsi"/>
          <w:sz w:val="22"/>
          <w:szCs w:val="22"/>
        </w:rPr>
        <w:t> </w:t>
      </w:r>
      <w:r w:rsidRPr="006F4D8D">
        <w:rPr>
          <w:rFonts w:asciiTheme="minorHAnsi" w:hAnsiTheme="minorHAnsi" w:cstheme="minorHAnsi"/>
          <w:sz w:val="22"/>
          <w:szCs w:val="22"/>
        </w:rPr>
        <w:t>sprawie swobodnego przepływu takich danych oraz uchylenia dyrektywy 95/46/WE (ogólne rozporządzenie o ochronie danych; Dz. U. UE. L. 2016, poz. 119.1), zwanego w dalszej części Umowy jako: „Rozporządzenie”.</w:t>
      </w:r>
    </w:p>
    <w:p w14:paraId="22A85F34" w14:textId="4B5817DC" w:rsidR="00434894" w:rsidRPr="006F4D8D" w:rsidRDefault="00434894" w:rsidP="004265E4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Procesor uprawniony jest do przetwarzania danych osobowych wyłącznie w celu wykonania umowy głównej, tj. umowy z dnia _____________________ , której przedmiotem jest, które będzie zwane w dalszej części Umowy jako „przetwarzanie” .</w:t>
      </w:r>
    </w:p>
    <w:p w14:paraId="6186B06D" w14:textId="4D9D5D74" w:rsidR="006F4D8D" w:rsidRPr="00CD18DC" w:rsidRDefault="00434894" w:rsidP="006F4D8D">
      <w:pPr>
        <w:pStyle w:val="Tekstpodstawowy"/>
        <w:numPr>
          <w:ilvl w:val="0"/>
          <w:numId w:val="24"/>
        </w:numPr>
        <w:spacing w:line="360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 xml:space="preserve">Przetwarzanie dotyczyć będzie </w:t>
      </w:r>
      <w:r w:rsidR="001E255E" w:rsidRPr="006F4D8D">
        <w:rPr>
          <w:rFonts w:asciiTheme="minorHAnsi" w:hAnsiTheme="minorHAnsi" w:cstheme="minorHAnsi"/>
          <w:sz w:val="22"/>
          <w:szCs w:val="22"/>
        </w:rPr>
        <w:t>kategorii osób:</w:t>
      </w:r>
      <w:r w:rsidR="00844154" w:rsidRPr="006F4D8D">
        <w:rPr>
          <w:rFonts w:asciiTheme="minorHAnsi" w:hAnsiTheme="minorHAnsi" w:cstheme="minorHAnsi"/>
          <w:sz w:val="22"/>
          <w:szCs w:val="22"/>
        </w:rPr>
        <w:t xml:space="preserve"> pracownicy</w:t>
      </w:r>
      <w:r w:rsidR="001E255E" w:rsidRPr="006F4D8D">
        <w:rPr>
          <w:rFonts w:asciiTheme="minorHAnsi" w:hAnsiTheme="minorHAnsi" w:cstheme="minorHAnsi"/>
          <w:sz w:val="22"/>
          <w:szCs w:val="22"/>
        </w:rPr>
        <w:t>, oraz rodzaju danych osobowych:</w:t>
      </w:r>
      <w:r w:rsidR="00844154" w:rsidRPr="006F4D8D">
        <w:rPr>
          <w:rFonts w:asciiTheme="minorHAnsi" w:hAnsiTheme="minorHAnsi" w:cstheme="minorHAnsi"/>
          <w:sz w:val="22"/>
          <w:szCs w:val="22"/>
        </w:rPr>
        <w:t xml:space="preserve"> </w:t>
      </w:r>
      <w:r w:rsidR="00CD18DC" w:rsidRPr="006F4D8D">
        <w:rPr>
          <w:rFonts w:asciiTheme="minorHAnsi" w:hAnsiTheme="minorHAnsi" w:cstheme="minorHAnsi"/>
          <w:sz w:val="22"/>
          <w:szCs w:val="22"/>
        </w:rPr>
        <w:t>imię</w:t>
      </w:r>
      <w:r w:rsidR="00CD18DC">
        <w:rPr>
          <w:rFonts w:asciiTheme="minorHAnsi" w:hAnsiTheme="minorHAnsi" w:cstheme="minorHAnsi"/>
          <w:sz w:val="22"/>
          <w:szCs w:val="22"/>
        </w:rPr>
        <w:t>,</w:t>
      </w:r>
      <w:r w:rsidR="00844154" w:rsidRPr="006F4D8D">
        <w:rPr>
          <w:rFonts w:asciiTheme="minorHAnsi" w:hAnsiTheme="minorHAnsi" w:cstheme="minorHAnsi"/>
          <w:sz w:val="22"/>
          <w:szCs w:val="22"/>
        </w:rPr>
        <w:t xml:space="preserve"> nazwisko</w:t>
      </w:r>
      <w:r w:rsidR="00CD18DC">
        <w:rPr>
          <w:rFonts w:asciiTheme="minorHAnsi" w:hAnsiTheme="minorHAnsi" w:cstheme="minorHAnsi"/>
          <w:sz w:val="22"/>
          <w:szCs w:val="22"/>
        </w:rPr>
        <w:t>,</w:t>
      </w:r>
      <w:r w:rsidR="00844154" w:rsidRPr="006F4D8D">
        <w:rPr>
          <w:rFonts w:asciiTheme="minorHAnsi" w:hAnsiTheme="minorHAnsi" w:cstheme="minorHAnsi"/>
          <w:sz w:val="22"/>
          <w:szCs w:val="22"/>
        </w:rPr>
        <w:t xml:space="preserve"> oddział.</w:t>
      </w:r>
    </w:p>
    <w:p w14:paraId="3E931374" w14:textId="70B5C8D1" w:rsidR="00B84785" w:rsidRPr="00CD18DC" w:rsidRDefault="00FF76B4" w:rsidP="00DE5338">
      <w:pPr>
        <w:pStyle w:val="Tekstpodstawowy"/>
        <w:numPr>
          <w:ilvl w:val="0"/>
          <w:numId w:val="24"/>
        </w:num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CD18D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Przetwarzanie danych następować będzie w sposób ciągły w formie</w:t>
      </w:r>
      <w:r w:rsidR="00844154" w:rsidRPr="00CD18D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elektroniczne</w:t>
      </w:r>
      <w:r w:rsidR="00B84785" w:rsidRPr="00CD18D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</w:t>
      </w:r>
      <w:r w:rsidR="00CD18DC" w:rsidRPr="00CD18DC">
        <w:rPr>
          <w:rFonts w:asciiTheme="minorHAnsi" w:hAnsiTheme="minorHAnsi" w:cstheme="minorHAnsi"/>
          <w:bCs/>
          <w:sz w:val="22"/>
          <w:szCs w:val="22"/>
        </w:rPr>
        <w:t xml:space="preserve"> oraz</w:t>
      </w:r>
      <w:r w:rsidR="00CD18DC" w:rsidRPr="00CD18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5338" w:rsidRPr="00CD18DC">
        <w:rPr>
          <w:rFonts w:asciiTheme="minorHAnsi" w:eastAsia="Calibri" w:hAnsiTheme="minorHAnsi" w:cstheme="minorHAnsi"/>
          <w:sz w:val="22"/>
          <w:szCs w:val="22"/>
        </w:rPr>
        <w:t>obejmuje następujące operacje: przetwarzanie danych.</w:t>
      </w:r>
    </w:p>
    <w:p w14:paraId="217DC285" w14:textId="77777777" w:rsidR="006F4D8D" w:rsidRDefault="006F4D8D" w:rsidP="00B35095">
      <w:pPr>
        <w:pStyle w:val="Tekstpodstawowy"/>
        <w:spacing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CD6FD7" w14:textId="77777777" w:rsidR="00CD18DC" w:rsidRDefault="00CD18DC" w:rsidP="00B35095">
      <w:pPr>
        <w:pStyle w:val="Tekstpodstawowy"/>
        <w:spacing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4E309F" w14:textId="072B4188" w:rsidR="00434894" w:rsidRPr="006F4D8D" w:rsidRDefault="00434894" w:rsidP="00B35095">
      <w:pPr>
        <w:pStyle w:val="Tekstpodstawowy"/>
        <w:spacing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D8D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14:paraId="5DAC0120" w14:textId="77777777" w:rsidR="00434894" w:rsidRPr="006F4D8D" w:rsidRDefault="00434894" w:rsidP="004265E4">
      <w:pPr>
        <w:pStyle w:val="Nagwek6"/>
        <w:rPr>
          <w:rFonts w:asciiTheme="minorHAnsi" w:hAnsiTheme="minorHAnsi" w:cstheme="minorHAnsi"/>
          <w:bCs w:val="0"/>
          <w:sz w:val="22"/>
          <w:szCs w:val="22"/>
        </w:rPr>
      </w:pPr>
      <w:r w:rsidRPr="006F4D8D">
        <w:rPr>
          <w:rFonts w:asciiTheme="minorHAnsi" w:hAnsiTheme="minorHAnsi" w:cstheme="minorHAnsi"/>
          <w:bCs w:val="0"/>
          <w:sz w:val="22"/>
          <w:szCs w:val="22"/>
        </w:rPr>
        <w:t xml:space="preserve">Czas trwania Umowy </w:t>
      </w:r>
    </w:p>
    <w:p w14:paraId="2AB41FC3" w14:textId="5355F9CF" w:rsidR="00434894" w:rsidRPr="006F4D8D" w:rsidRDefault="00434894" w:rsidP="004265E4">
      <w:pPr>
        <w:pStyle w:val="Tekstpodstawow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Umowa zostaje zawarta na czas określony od dnia ____________ do dnia</w:t>
      </w:r>
      <w:r w:rsidR="002F2B2A" w:rsidRPr="006F4D8D">
        <w:rPr>
          <w:rFonts w:asciiTheme="minorHAnsi" w:hAnsiTheme="minorHAnsi" w:cstheme="minorHAnsi"/>
          <w:sz w:val="22"/>
          <w:szCs w:val="22"/>
        </w:rPr>
        <w:t xml:space="preserve"> ___________.</w:t>
      </w:r>
      <w:r w:rsidRPr="006F4D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334E56" w14:textId="77777777" w:rsidR="00434894" w:rsidRPr="006F4D8D" w:rsidRDefault="00434894" w:rsidP="004265E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Procesor nie ma prawa do wykorzystania zgromadzonych na podstawie niniejszej Umowy danych osobowych w jakimkolwiek celu po jej rozwiązaniu, niezależnie od podstawy takiego rozwiązania.</w:t>
      </w:r>
    </w:p>
    <w:p w14:paraId="2AB5DD95" w14:textId="77777777" w:rsidR="006F4D8D" w:rsidRDefault="006F4D8D" w:rsidP="004265E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51128E" w14:textId="245D4F3F" w:rsidR="00434894" w:rsidRPr="006F4D8D" w:rsidRDefault="00434894" w:rsidP="004265E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4D8D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7341BF34" w14:textId="77777777" w:rsidR="00434894" w:rsidRPr="006F4D8D" w:rsidRDefault="00434894" w:rsidP="004265E4">
      <w:pPr>
        <w:pStyle w:val="Nagwek6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Warunki powierzenia danych osobowych do przetwarzania</w:t>
      </w:r>
    </w:p>
    <w:p w14:paraId="3C512421" w14:textId="13AE454C" w:rsidR="00434894" w:rsidRPr="006F4D8D" w:rsidRDefault="00434894" w:rsidP="004265E4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 xml:space="preserve">Procesor </w:t>
      </w:r>
      <w:r w:rsidR="00A31378" w:rsidRPr="006F4D8D">
        <w:rPr>
          <w:rFonts w:asciiTheme="minorHAnsi" w:hAnsiTheme="minorHAnsi" w:cstheme="minorHAnsi"/>
          <w:sz w:val="22"/>
          <w:szCs w:val="22"/>
        </w:rPr>
        <w:t>przetwarza dane osobowe wyłącznie na udokumentowane polecenie Administratora, przez które Strony rozumieją niniejsza Umowę lub indywidualne polecenia i instrukcje przekazywane w sposób, o którym mowa w § 4 ust. 2 zdanie drugie oraz:</w:t>
      </w:r>
    </w:p>
    <w:p w14:paraId="0FE3D1BE" w14:textId="77777777" w:rsidR="00434894" w:rsidRPr="006F4D8D" w:rsidRDefault="00434894" w:rsidP="004265E4">
      <w:pPr>
        <w:numPr>
          <w:ilvl w:val="0"/>
          <w:numId w:val="3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zapewnia, by osoby upoważnione do przetwarzania danych osobowych zobowiązały się do zachowania tajemnicy lub by podlegały odpowiedniemu ustawowemu obowiązkowi zachowania tajemnicy;</w:t>
      </w:r>
    </w:p>
    <w:p w14:paraId="31F23200" w14:textId="77777777" w:rsidR="00434894" w:rsidRPr="006F4D8D" w:rsidRDefault="00434894" w:rsidP="004265E4">
      <w:pPr>
        <w:numPr>
          <w:ilvl w:val="0"/>
          <w:numId w:val="3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podejmuje odpowiednie środki techniczne oraz organizacyjne, mające na celu zapewnienia bezpieczeństwa danych osobowych;</w:t>
      </w:r>
    </w:p>
    <w:p w14:paraId="33750AE2" w14:textId="77777777" w:rsidR="00434894" w:rsidRPr="006F4D8D" w:rsidRDefault="00434894" w:rsidP="004265E4">
      <w:pPr>
        <w:numPr>
          <w:ilvl w:val="0"/>
          <w:numId w:val="3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nie korzysta z usług innego podmiotu przetwarzającego, bez uprzedniej pisemnej zgody Administratora;</w:t>
      </w:r>
    </w:p>
    <w:p w14:paraId="2C2F549F" w14:textId="5ED1A2D1" w:rsidR="00434894" w:rsidRPr="006F4D8D" w:rsidRDefault="00434894" w:rsidP="004265E4">
      <w:pPr>
        <w:numPr>
          <w:ilvl w:val="0"/>
          <w:numId w:val="3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w miarę możliwości pomaga Administratorowi, poprzez odpowiednie środki techniczne i</w:t>
      </w:r>
      <w:r w:rsidR="006F4D8D">
        <w:rPr>
          <w:rFonts w:asciiTheme="minorHAnsi" w:hAnsiTheme="minorHAnsi" w:cstheme="minorHAnsi"/>
          <w:sz w:val="22"/>
          <w:szCs w:val="22"/>
        </w:rPr>
        <w:t> </w:t>
      </w:r>
      <w:r w:rsidRPr="006F4D8D">
        <w:rPr>
          <w:rFonts w:asciiTheme="minorHAnsi" w:hAnsiTheme="minorHAnsi" w:cstheme="minorHAnsi"/>
          <w:sz w:val="22"/>
          <w:szCs w:val="22"/>
        </w:rPr>
        <w:t>organizacyjne, wywiązać się z obowiązku odpowiadania na żądania osoby, której dane dotyczą, w zakresie wykonywania jej praw określonych w art. 12-23 Rozporządzenia;</w:t>
      </w:r>
    </w:p>
    <w:p w14:paraId="2ECE2D68" w14:textId="77777777" w:rsidR="00434894" w:rsidRPr="006F4D8D" w:rsidRDefault="00434894" w:rsidP="004265E4">
      <w:pPr>
        <w:numPr>
          <w:ilvl w:val="0"/>
          <w:numId w:val="3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uwzględniając charakter przetwarzania oraz dostępne mu informacje, pomaga administratorowi wywiązać się z obowiązków określonych w art. 32-36 Rozporządzenia;</w:t>
      </w:r>
    </w:p>
    <w:p w14:paraId="14D1C724" w14:textId="6B6E5650" w:rsidR="004B253B" w:rsidRPr="006F4D8D" w:rsidRDefault="00434894" w:rsidP="004265E4">
      <w:pPr>
        <w:numPr>
          <w:ilvl w:val="0"/>
          <w:numId w:val="3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po zakończeniu świadczenia usług związanych z przetwarzaniem zależnie od decyzji Administratora usuwa lub zwraca mu wszelkie dane osobowe oraz usuwa wszelkie ich istniejące kopie, w tym również te, zawarte na nośnikach danych, chyba że prawo Unii Europejskiej lub prawo państwa członkowskiego nakazują przechowywanie danych osobowych</w:t>
      </w:r>
      <w:r w:rsidR="004B253B" w:rsidRPr="006F4D8D">
        <w:rPr>
          <w:rFonts w:asciiTheme="minorHAnsi" w:hAnsiTheme="minorHAnsi" w:cstheme="minorHAnsi"/>
          <w:sz w:val="22"/>
          <w:szCs w:val="22"/>
        </w:rPr>
        <w:t xml:space="preserve">, przy czym </w:t>
      </w:r>
      <w:r w:rsidR="00910AE4" w:rsidRPr="006F4D8D">
        <w:rPr>
          <w:rFonts w:asciiTheme="minorHAnsi" w:hAnsiTheme="minorHAnsi" w:cstheme="minorHAnsi"/>
          <w:sz w:val="22"/>
          <w:szCs w:val="22"/>
        </w:rPr>
        <w:t xml:space="preserve">w sposób, o którym mowa w § 4 ust. 3 zdanie drugie </w:t>
      </w:r>
      <w:r w:rsidR="004B253B" w:rsidRPr="006F4D8D">
        <w:rPr>
          <w:rFonts w:asciiTheme="minorHAnsi" w:hAnsiTheme="minorHAnsi" w:cstheme="minorHAnsi"/>
          <w:sz w:val="22"/>
          <w:szCs w:val="22"/>
        </w:rPr>
        <w:t>składa Administratorowi oświadczenie o trwałym usunięciu lub zwrocie wszystkich danych lub wskazuje podstawę prawną pozwalającą na ich dalsze przetwarzanie;</w:t>
      </w:r>
      <w:r w:rsidR="00910AE4" w:rsidRPr="006F4D8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4D706E9" w14:textId="7C5D129E" w:rsidR="00434894" w:rsidRPr="006F4D8D" w:rsidRDefault="00434894" w:rsidP="004265E4">
      <w:pPr>
        <w:numPr>
          <w:ilvl w:val="0"/>
          <w:numId w:val="3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</w:t>
      </w:r>
      <w:r w:rsidR="00DF5276" w:rsidRPr="006F4D8D">
        <w:rPr>
          <w:rFonts w:asciiTheme="minorHAnsi" w:hAnsiTheme="minorHAnsi" w:cstheme="minorHAnsi"/>
          <w:sz w:val="22"/>
          <w:szCs w:val="22"/>
        </w:rPr>
        <w:t>;</w:t>
      </w:r>
    </w:p>
    <w:p w14:paraId="19A027A5" w14:textId="5EBEF12A" w:rsidR="00DF5276" w:rsidRPr="006F4D8D" w:rsidRDefault="00DF5276" w:rsidP="004265E4">
      <w:pPr>
        <w:numPr>
          <w:ilvl w:val="0"/>
          <w:numId w:val="3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w przypadku przekazywania danych osobowych do państwa trzeciego lub organizacji międzynarodowej, przed rozpoczęciem przetwarzania informuje</w:t>
      </w:r>
      <w:r w:rsidR="00E20EF5" w:rsidRPr="006F4D8D">
        <w:rPr>
          <w:rFonts w:asciiTheme="minorHAnsi" w:hAnsiTheme="minorHAnsi" w:cstheme="minorHAnsi"/>
          <w:sz w:val="22"/>
          <w:szCs w:val="22"/>
        </w:rPr>
        <w:t xml:space="preserve"> w sposób wskazany w </w:t>
      </w:r>
      <w:r w:rsidR="004265E4" w:rsidRPr="006F4D8D">
        <w:rPr>
          <w:rFonts w:asciiTheme="minorHAnsi" w:hAnsiTheme="minorHAnsi" w:cstheme="minorHAnsi"/>
          <w:sz w:val="22"/>
          <w:szCs w:val="22"/>
        </w:rPr>
        <w:t> </w:t>
      </w:r>
      <w:r w:rsidR="00E20EF5" w:rsidRPr="006F4D8D">
        <w:rPr>
          <w:rFonts w:asciiTheme="minorHAnsi" w:hAnsiTheme="minorHAnsi" w:cstheme="minorHAnsi"/>
          <w:sz w:val="22"/>
          <w:szCs w:val="22"/>
        </w:rPr>
        <w:t xml:space="preserve">§ 4 ust. </w:t>
      </w:r>
      <w:r w:rsidR="00E20EF5" w:rsidRPr="006F4D8D">
        <w:rPr>
          <w:rFonts w:asciiTheme="minorHAnsi" w:hAnsiTheme="minorHAnsi" w:cstheme="minorHAnsi"/>
          <w:sz w:val="22"/>
          <w:szCs w:val="22"/>
        </w:rPr>
        <w:lastRenderedPageBreak/>
        <w:t>3 zdanie drugie</w:t>
      </w:r>
      <w:r w:rsidRPr="006F4D8D">
        <w:rPr>
          <w:rFonts w:asciiTheme="minorHAnsi" w:hAnsiTheme="minorHAnsi" w:cstheme="minorHAnsi"/>
          <w:sz w:val="22"/>
          <w:szCs w:val="22"/>
        </w:rPr>
        <w:t xml:space="preserve"> Administratora o</w:t>
      </w:r>
      <w:r w:rsidR="00B11C52" w:rsidRPr="006F4D8D">
        <w:rPr>
          <w:rFonts w:asciiTheme="minorHAnsi" w:hAnsiTheme="minorHAnsi" w:cstheme="minorHAnsi"/>
          <w:sz w:val="22"/>
          <w:szCs w:val="22"/>
        </w:rPr>
        <w:t> </w:t>
      </w:r>
      <w:r w:rsidRPr="006F4D8D">
        <w:rPr>
          <w:rFonts w:asciiTheme="minorHAnsi" w:hAnsiTheme="minorHAnsi" w:cstheme="minorHAnsi"/>
          <w:sz w:val="22"/>
          <w:szCs w:val="22"/>
        </w:rPr>
        <w:t>takim obowiązku prawnym, o ile prawo nie</w:t>
      </w:r>
      <w:r w:rsidR="004265E4" w:rsidRPr="006F4D8D">
        <w:rPr>
          <w:rFonts w:asciiTheme="minorHAnsi" w:hAnsiTheme="minorHAnsi" w:cstheme="minorHAnsi"/>
          <w:sz w:val="22"/>
          <w:szCs w:val="22"/>
        </w:rPr>
        <w:t> </w:t>
      </w:r>
      <w:r w:rsidRPr="006F4D8D">
        <w:rPr>
          <w:rFonts w:asciiTheme="minorHAnsi" w:hAnsiTheme="minorHAnsi" w:cstheme="minorHAnsi"/>
          <w:sz w:val="22"/>
          <w:szCs w:val="22"/>
        </w:rPr>
        <w:t>zabrania udzielania takiej informacji z</w:t>
      </w:r>
      <w:r w:rsidR="00B11C52" w:rsidRPr="006F4D8D">
        <w:rPr>
          <w:rFonts w:asciiTheme="minorHAnsi" w:hAnsiTheme="minorHAnsi" w:cstheme="minorHAnsi"/>
          <w:sz w:val="22"/>
          <w:szCs w:val="22"/>
        </w:rPr>
        <w:t> </w:t>
      </w:r>
      <w:r w:rsidRPr="006F4D8D">
        <w:rPr>
          <w:rFonts w:asciiTheme="minorHAnsi" w:hAnsiTheme="minorHAnsi" w:cstheme="minorHAnsi"/>
          <w:sz w:val="22"/>
          <w:szCs w:val="22"/>
        </w:rPr>
        <w:t>uwagi na ważny interes publiczny</w:t>
      </w:r>
      <w:r w:rsidR="007B6489" w:rsidRPr="006F4D8D">
        <w:rPr>
          <w:rFonts w:asciiTheme="minorHAnsi" w:hAnsiTheme="minorHAnsi" w:cstheme="minorHAnsi"/>
          <w:sz w:val="22"/>
          <w:szCs w:val="22"/>
        </w:rPr>
        <w:t>, n</w:t>
      </w:r>
      <w:r w:rsidRPr="006F4D8D">
        <w:rPr>
          <w:rFonts w:asciiTheme="minorHAnsi" w:hAnsiTheme="minorHAnsi" w:cstheme="minorHAnsi"/>
          <w:sz w:val="22"/>
          <w:szCs w:val="22"/>
        </w:rPr>
        <w:t xml:space="preserve">atomiast w przypadku indywidualnej woli przekazania </w:t>
      </w:r>
      <w:r w:rsidR="007B6489" w:rsidRPr="006F4D8D">
        <w:rPr>
          <w:rFonts w:asciiTheme="minorHAnsi" w:hAnsiTheme="minorHAnsi" w:cstheme="minorHAnsi"/>
          <w:sz w:val="22"/>
          <w:szCs w:val="22"/>
        </w:rPr>
        <w:t xml:space="preserve">przez Procesora </w:t>
      </w:r>
      <w:r w:rsidRPr="006F4D8D">
        <w:rPr>
          <w:rFonts w:asciiTheme="minorHAnsi" w:hAnsiTheme="minorHAnsi" w:cstheme="minorHAnsi"/>
          <w:sz w:val="22"/>
          <w:szCs w:val="22"/>
        </w:rPr>
        <w:t>powierzonych danych osobowych do państwa trzeciego lub organizacji międzynarodowej –</w:t>
      </w:r>
      <w:r w:rsidR="00B11C52" w:rsidRPr="006F4D8D">
        <w:rPr>
          <w:rFonts w:asciiTheme="minorHAnsi" w:hAnsiTheme="minorHAnsi" w:cstheme="minorHAnsi"/>
          <w:sz w:val="22"/>
          <w:szCs w:val="22"/>
        </w:rPr>
        <w:t xml:space="preserve"> </w:t>
      </w:r>
      <w:r w:rsidRPr="006F4D8D">
        <w:rPr>
          <w:rFonts w:asciiTheme="minorHAnsi" w:hAnsiTheme="minorHAnsi" w:cstheme="minorHAnsi"/>
          <w:sz w:val="22"/>
          <w:szCs w:val="22"/>
        </w:rPr>
        <w:t>dokon</w:t>
      </w:r>
      <w:r w:rsidR="00B11C52" w:rsidRPr="006F4D8D">
        <w:rPr>
          <w:rFonts w:asciiTheme="minorHAnsi" w:hAnsiTheme="minorHAnsi" w:cstheme="minorHAnsi"/>
          <w:sz w:val="22"/>
          <w:szCs w:val="22"/>
        </w:rPr>
        <w:t>uje</w:t>
      </w:r>
      <w:r w:rsidRPr="006F4D8D">
        <w:rPr>
          <w:rFonts w:asciiTheme="minorHAnsi" w:hAnsiTheme="minorHAnsi" w:cstheme="minorHAnsi"/>
          <w:sz w:val="22"/>
          <w:szCs w:val="22"/>
        </w:rPr>
        <w:t xml:space="preserve"> </w:t>
      </w:r>
      <w:r w:rsidR="00B40921" w:rsidRPr="006F4D8D">
        <w:rPr>
          <w:rFonts w:asciiTheme="minorHAnsi" w:hAnsiTheme="minorHAnsi" w:cstheme="minorHAnsi"/>
          <w:sz w:val="22"/>
          <w:szCs w:val="22"/>
        </w:rPr>
        <w:t xml:space="preserve">tego przetwarzania </w:t>
      </w:r>
      <w:r w:rsidRPr="006F4D8D">
        <w:rPr>
          <w:rFonts w:asciiTheme="minorHAnsi" w:hAnsiTheme="minorHAnsi" w:cstheme="minorHAnsi"/>
          <w:sz w:val="22"/>
          <w:szCs w:val="22"/>
        </w:rPr>
        <w:t xml:space="preserve">jedynie na odrębne </w:t>
      </w:r>
      <w:r w:rsidR="006905D0" w:rsidRPr="006F4D8D">
        <w:rPr>
          <w:rFonts w:asciiTheme="minorHAnsi" w:hAnsiTheme="minorHAnsi" w:cstheme="minorHAnsi"/>
          <w:sz w:val="22"/>
          <w:szCs w:val="22"/>
        </w:rPr>
        <w:t>polecenie Administratora, dokonane w sposób, o</w:t>
      </w:r>
      <w:r w:rsidR="004265E4" w:rsidRPr="006F4D8D">
        <w:rPr>
          <w:rFonts w:asciiTheme="minorHAnsi" w:hAnsiTheme="minorHAnsi" w:cstheme="minorHAnsi"/>
          <w:sz w:val="22"/>
          <w:szCs w:val="22"/>
        </w:rPr>
        <w:t> </w:t>
      </w:r>
      <w:r w:rsidR="006905D0" w:rsidRPr="006F4D8D">
        <w:rPr>
          <w:rFonts w:asciiTheme="minorHAnsi" w:hAnsiTheme="minorHAnsi" w:cstheme="minorHAnsi"/>
          <w:sz w:val="22"/>
          <w:szCs w:val="22"/>
        </w:rPr>
        <w:t>którym mowa w § 4 ust. 2 zdanie drugie.</w:t>
      </w:r>
    </w:p>
    <w:p w14:paraId="4B624044" w14:textId="5AA25F5D" w:rsidR="00B11C52" w:rsidRPr="006F4D8D" w:rsidRDefault="00B11C52" w:rsidP="004265E4">
      <w:pPr>
        <w:numPr>
          <w:ilvl w:val="0"/>
          <w:numId w:val="3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zobowiązuje się do niezwłocznego poinformowania Administratora o jakimkolwiek postępowaniu, w szczególności administracyjnym lub sądowym, dotyczącym przetwarzania przez Procesora danych osobowych, o jakiejkolwiek decyzji administracyjnej lub orzeczeniu dotyczącym przetwarzania tych danych, skierowanych do Procesora, a także o wszelkich planowanych - o ile są mu wiadome - lub realizowanych kontrolach i inspekcjach dotyczących przetwarzania przez tego Procesora danych osobowych, w szczególności prowadzonych przez inspektorów upoważnionych przez Prezesa Ochrony Danych Osobowych.</w:t>
      </w:r>
      <w:r w:rsidR="00B053F5" w:rsidRPr="006F4D8D">
        <w:rPr>
          <w:rFonts w:asciiTheme="minorHAnsi" w:hAnsiTheme="minorHAnsi" w:cstheme="minorHAnsi"/>
          <w:sz w:val="22"/>
          <w:szCs w:val="22"/>
        </w:rPr>
        <w:t xml:space="preserve"> Poinformowanie następuje w sposób, o którym mowa w § 4 ust. </w:t>
      </w:r>
      <w:r w:rsidR="006A529D" w:rsidRPr="006F4D8D">
        <w:rPr>
          <w:rFonts w:asciiTheme="minorHAnsi" w:hAnsiTheme="minorHAnsi" w:cstheme="minorHAnsi"/>
          <w:sz w:val="22"/>
          <w:szCs w:val="22"/>
        </w:rPr>
        <w:t>3 zdanie drugie</w:t>
      </w:r>
      <w:r w:rsidR="00B053F5" w:rsidRPr="006F4D8D">
        <w:rPr>
          <w:rFonts w:asciiTheme="minorHAnsi" w:hAnsiTheme="minorHAnsi" w:cstheme="minorHAnsi"/>
          <w:sz w:val="22"/>
          <w:szCs w:val="22"/>
        </w:rPr>
        <w:t>.</w:t>
      </w:r>
    </w:p>
    <w:p w14:paraId="3830F841" w14:textId="77777777" w:rsidR="00434894" w:rsidRPr="006F4D8D" w:rsidRDefault="00434894" w:rsidP="004265E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  <w:r w:rsidRPr="006F4D8D">
        <w:rPr>
          <w:rFonts w:asciiTheme="minorHAnsi" w:hAnsiTheme="minorHAnsi" w:cstheme="minorHAnsi"/>
          <w:sz w:val="22"/>
          <w:szCs w:val="22"/>
          <w:lang w:eastAsia="en-US"/>
        </w:rPr>
        <w:t xml:space="preserve">Jeżeli powierzone dane osobowe są przetwarzane w formie elektronicznej na serwerach </w:t>
      </w:r>
      <w:r w:rsidRPr="006F4D8D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nośnikach danych </w:t>
      </w:r>
      <w:r w:rsidRPr="006F4D8D">
        <w:rPr>
          <w:rFonts w:asciiTheme="minorHAnsi" w:hAnsiTheme="minorHAnsi" w:cstheme="minorHAnsi"/>
          <w:sz w:val="22"/>
          <w:szCs w:val="22"/>
        </w:rPr>
        <w:t>Procesora</w:t>
      </w:r>
      <w:r w:rsidRPr="006F4D8D">
        <w:rPr>
          <w:rFonts w:asciiTheme="minorHAnsi" w:hAnsiTheme="minorHAnsi" w:cstheme="minorHAnsi"/>
          <w:sz w:val="22"/>
          <w:szCs w:val="22"/>
          <w:lang w:eastAsia="en-US"/>
        </w:rPr>
        <w:t>, te serwery i nośniki nie mogą znajdować się poza obszarem Unii Europejskiej i Europejskiego Obszaru Gospodarczego.</w:t>
      </w:r>
    </w:p>
    <w:p w14:paraId="49B0A6C3" w14:textId="77777777" w:rsidR="00434894" w:rsidRPr="006F4D8D" w:rsidRDefault="00434894" w:rsidP="004265E4">
      <w:pPr>
        <w:pStyle w:val="Tekstpodstawowy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18FA55D1" w14:textId="7E0EE87A" w:rsidR="00434894" w:rsidRPr="006F4D8D" w:rsidRDefault="00434894" w:rsidP="004265E4">
      <w:pPr>
        <w:pStyle w:val="Tekstpodstawowy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 xml:space="preserve">W przypadku stwierdzenia naruszenia ochrony danych osobowych, o którym mowa w art. 33 Rozporządzenia, Procesor zgłasza je Administratorowi bez zbędnej zwłoki. Zgłoszenie naruszenia ochrony danych osobowych Administratorowi </w:t>
      </w:r>
      <w:r w:rsidR="007B6489" w:rsidRPr="006F4D8D">
        <w:rPr>
          <w:rFonts w:asciiTheme="minorHAnsi" w:hAnsiTheme="minorHAnsi" w:cstheme="minorHAnsi"/>
          <w:sz w:val="22"/>
          <w:szCs w:val="22"/>
        </w:rPr>
        <w:t>zawiera w swej treści elementy wskazane w art. 33 ust. 3 RODO oraz winno</w:t>
      </w:r>
      <w:r w:rsidRPr="006F4D8D">
        <w:rPr>
          <w:rFonts w:asciiTheme="minorHAnsi" w:hAnsiTheme="minorHAnsi" w:cstheme="minorHAnsi"/>
          <w:sz w:val="22"/>
          <w:szCs w:val="22"/>
        </w:rPr>
        <w:t xml:space="preserve"> nastąpić </w:t>
      </w:r>
      <w:r w:rsidR="006A529D" w:rsidRPr="006F4D8D">
        <w:rPr>
          <w:rFonts w:asciiTheme="minorHAnsi" w:hAnsiTheme="minorHAnsi" w:cstheme="minorHAnsi"/>
          <w:sz w:val="22"/>
          <w:szCs w:val="22"/>
        </w:rPr>
        <w:t>w</w:t>
      </w:r>
      <w:r w:rsidR="00910AE4" w:rsidRPr="006F4D8D">
        <w:rPr>
          <w:rFonts w:asciiTheme="minorHAnsi" w:hAnsiTheme="minorHAnsi" w:cstheme="minorHAnsi"/>
          <w:sz w:val="22"/>
          <w:szCs w:val="22"/>
        </w:rPr>
        <w:t xml:space="preserve"> sposób</w:t>
      </w:r>
      <w:r w:rsidR="006A529D" w:rsidRPr="006F4D8D">
        <w:rPr>
          <w:rFonts w:asciiTheme="minorHAnsi" w:hAnsiTheme="minorHAnsi" w:cstheme="minorHAnsi"/>
          <w:sz w:val="22"/>
          <w:szCs w:val="22"/>
        </w:rPr>
        <w:t xml:space="preserve">, o którym mowa w § 4 ust. 3 zdanie drugie. </w:t>
      </w:r>
    </w:p>
    <w:p w14:paraId="56BAF7A2" w14:textId="4946FB2E" w:rsidR="00434894" w:rsidRPr="006F4D8D" w:rsidRDefault="00434894" w:rsidP="004265E4">
      <w:pPr>
        <w:pStyle w:val="Tekstpodstawowy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Na wypadek zawinionego naruszenia przez Procesora zasad przetwarzania danych osobowych (określonych w przepisach powszechnie obowiązującego prawa, Rozporządzenia oraz niniejszej Umowy), skutkującego zobowiązaniem Administratora na</w:t>
      </w:r>
      <w:r w:rsidR="004265E4" w:rsidRPr="006F4D8D">
        <w:rPr>
          <w:rFonts w:asciiTheme="minorHAnsi" w:hAnsiTheme="minorHAnsi" w:cstheme="minorHAnsi"/>
          <w:sz w:val="22"/>
          <w:szCs w:val="22"/>
        </w:rPr>
        <w:t> </w:t>
      </w:r>
      <w:r w:rsidRPr="006F4D8D">
        <w:rPr>
          <w:rFonts w:asciiTheme="minorHAnsi" w:hAnsiTheme="minorHAnsi" w:cstheme="minorHAnsi"/>
          <w:sz w:val="22"/>
          <w:szCs w:val="22"/>
        </w:rPr>
        <w:t xml:space="preserve">mocy prawomocnego orzeczenia sądu, ugody sądowej bądź porozumienia mediacyjnego do wypłaty odszkodowania, zadośćuczynienia lub kary pieniężnej, Procesor zobowiązuje się zrekompensować Administratorowi udokumentowane straty z tego tytułu w pełnej wysokości. </w:t>
      </w:r>
    </w:p>
    <w:p w14:paraId="5DBAF158" w14:textId="121F27D5" w:rsidR="00434894" w:rsidRPr="006F4D8D" w:rsidRDefault="00434894" w:rsidP="004265E4">
      <w:pPr>
        <w:pStyle w:val="Tekstpodstawowy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Procesor jest zwolniony z odpowiedzialności za szkody spowodowane przetwarzaniem przez niego danych naruszającym przepisy prawa, jeżeli nie można mu przypisać winy za</w:t>
      </w:r>
      <w:r w:rsidR="004265E4" w:rsidRPr="006F4D8D">
        <w:rPr>
          <w:rFonts w:asciiTheme="minorHAnsi" w:hAnsiTheme="minorHAnsi" w:cstheme="minorHAnsi"/>
          <w:sz w:val="22"/>
          <w:szCs w:val="22"/>
        </w:rPr>
        <w:t> </w:t>
      </w:r>
      <w:r w:rsidRPr="006F4D8D">
        <w:rPr>
          <w:rFonts w:asciiTheme="minorHAnsi" w:hAnsiTheme="minorHAnsi" w:cstheme="minorHAnsi"/>
          <w:sz w:val="22"/>
          <w:szCs w:val="22"/>
        </w:rPr>
        <w:t>zdarzenie, które doprowadziło do powstania szkody.</w:t>
      </w:r>
    </w:p>
    <w:p w14:paraId="67C9A198" w14:textId="77777777" w:rsidR="00434894" w:rsidRPr="006F4D8D" w:rsidRDefault="00434894" w:rsidP="004265E4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 xml:space="preserve">Procesor zapewnia, że dane osobowe nie będą udostępniane jego pracownikom i zleceniobiorcom przed podpisaniem przez nich oświadczeń lub umów o zachowaniu poufności. Zachowanie </w:t>
      </w:r>
      <w:r w:rsidRPr="006F4D8D">
        <w:rPr>
          <w:rFonts w:asciiTheme="minorHAnsi" w:hAnsiTheme="minorHAnsi" w:cstheme="minorHAnsi"/>
          <w:sz w:val="22"/>
          <w:szCs w:val="22"/>
        </w:rPr>
        <w:lastRenderedPageBreak/>
        <w:t>poufności nie ustaje po rozwiązaniu lub wygaśnięciu stosunku pracy lub umowy cywilnoprawnej, niezależnie od przyczyny tego rozwiązania lub wygaśnięcia.</w:t>
      </w:r>
    </w:p>
    <w:p w14:paraId="3D494240" w14:textId="10EF8A0F" w:rsidR="00434894" w:rsidRPr="006F4D8D" w:rsidRDefault="00434894" w:rsidP="004265E4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Procesor zobowiązuje się do monitorowania i stosowania przepisów prawa, powszechnie dostępnych wskazówek i zaleceń organu nadzorczego oraz unijnych organów doradczych, zajmujących się ochroną danych osobowych, w zakresie przetwarzania powierzonych mu danych, po uprzednim uzgodnieniu wpływu tych regulacji na przetwarzanie danych</w:t>
      </w:r>
      <w:r w:rsidR="006F4D8D">
        <w:rPr>
          <w:rFonts w:asciiTheme="minorHAnsi" w:hAnsiTheme="minorHAnsi" w:cstheme="minorHAnsi"/>
          <w:sz w:val="22"/>
          <w:szCs w:val="22"/>
        </w:rPr>
        <w:t xml:space="preserve"> </w:t>
      </w:r>
      <w:r w:rsidRPr="006F4D8D">
        <w:rPr>
          <w:rFonts w:asciiTheme="minorHAnsi" w:hAnsiTheme="minorHAnsi" w:cstheme="minorHAnsi"/>
          <w:sz w:val="22"/>
          <w:szCs w:val="22"/>
        </w:rPr>
        <w:t>z Administratorem.</w:t>
      </w:r>
    </w:p>
    <w:p w14:paraId="423A9CE0" w14:textId="77777777" w:rsidR="006F4D8D" w:rsidRDefault="006F4D8D" w:rsidP="004265E4">
      <w:pPr>
        <w:pStyle w:val="Nagwek6"/>
        <w:rPr>
          <w:rFonts w:asciiTheme="minorHAnsi" w:hAnsiTheme="minorHAnsi" w:cstheme="minorHAnsi"/>
          <w:sz w:val="22"/>
          <w:szCs w:val="22"/>
        </w:rPr>
      </w:pPr>
    </w:p>
    <w:p w14:paraId="3E7F58A8" w14:textId="50901320" w:rsidR="00434894" w:rsidRPr="006F4D8D" w:rsidRDefault="00434894" w:rsidP="004265E4">
      <w:pPr>
        <w:pStyle w:val="Nagwek6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§ 4</w:t>
      </w:r>
    </w:p>
    <w:p w14:paraId="367902D8" w14:textId="77777777" w:rsidR="00434894" w:rsidRPr="006F4D8D" w:rsidRDefault="00434894" w:rsidP="004265E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D8D">
        <w:rPr>
          <w:rFonts w:asciiTheme="minorHAnsi" w:hAnsiTheme="minorHAnsi" w:cstheme="minorHAnsi"/>
          <w:b/>
          <w:sz w:val="22"/>
          <w:szCs w:val="22"/>
        </w:rPr>
        <w:t>Kontrola przetwarzania danych powierzonych</w:t>
      </w:r>
    </w:p>
    <w:p w14:paraId="5D09D425" w14:textId="0B6C8E55" w:rsidR="00B053F5" w:rsidRPr="006F4D8D" w:rsidRDefault="00434894" w:rsidP="004265E4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 w sposób nieutrudniający nadmiernie jego bieżącej działalności. Procesor zobowiązany jest do przedstawienia odpowiednich dokumentów do kontroli oraz wyjaśnień na piśmie na każde wezwanie Administratora,.</w:t>
      </w:r>
    </w:p>
    <w:p w14:paraId="6DAA7F85" w14:textId="5E9D1AA9" w:rsidR="00B053F5" w:rsidRPr="006F4D8D" w:rsidRDefault="00434894" w:rsidP="004265E4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 xml:space="preserve">W przypadku, gdy kontrola, o której mowa w ust. 1, wykaże jakiekolwiek nieprawidłowości Administrator ma prawo żądać od Procesora niezwłocznego wdrożenia zaleceń Administratora wynikających z ustaleń pokontrolnych. Zalecenia te przedstawiane będą w formie </w:t>
      </w:r>
      <w:r w:rsidR="00B053F5" w:rsidRPr="006F4D8D">
        <w:rPr>
          <w:rFonts w:asciiTheme="minorHAnsi" w:hAnsiTheme="minorHAnsi" w:cstheme="minorHAnsi"/>
          <w:sz w:val="22"/>
          <w:szCs w:val="22"/>
        </w:rPr>
        <w:t>pisemnej pod adres siedziby Procesora lub formie elektronicznej pod adres e-mail …………………………….. – przy czym obydwie formy zostają zastrzeżone pod rygorem nieważności.</w:t>
      </w:r>
    </w:p>
    <w:p w14:paraId="11F4DE9A" w14:textId="4E3ED1B1" w:rsidR="00B053F5" w:rsidRPr="006F4D8D" w:rsidRDefault="00B053F5" w:rsidP="004265E4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Procesor niezwłocznie informuje Administratora, jeżeli jego zdaniem wydane mu polecenie stanowi naruszenie Rozporządzenia lub innych przepisów Unii lub państwa członkowskiego o</w:t>
      </w:r>
      <w:r w:rsidR="006F4D8D">
        <w:rPr>
          <w:rFonts w:asciiTheme="minorHAnsi" w:hAnsiTheme="minorHAnsi" w:cstheme="minorHAnsi"/>
          <w:sz w:val="22"/>
          <w:szCs w:val="22"/>
        </w:rPr>
        <w:t> </w:t>
      </w:r>
      <w:r w:rsidRPr="006F4D8D">
        <w:rPr>
          <w:rFonts w:asciiTheme="minorHAnsi" w:hAnsiTheme="minorHAnsi" w:cstheme="minorHAnsi"/>
          <w:sz w:val="22"/>
          <w:szCs w:val="22"/>
        </w:rPr>
        <w:t xml:space="preserve">ochronie danych. Poinformowanie winno nastąpić w formie pisemnej pod adres siedziby Administratora lub formie elektronicznej pod adres e-mail </w:t>
      </w:r>
      <w:r w:rsidR="005B72F3" w:rsidRPr="006F4D8D">
        <w:rPr>
          <w:rFonts w:asciiTheme="minorHAnsi" w:hAnsiTheme="minorHAnsi" w:cstheme="minorHAnsi"/>
          <w:sz w:val="22"/>
          <w:szCs w:val="22"/>
        </w:rPr>
        <w:t>j.lipinski@szpital.zgora.pl</w:t>
      </w:r>
      <w:r w:rsidRPr="006F4D8D">
        <w:rPr>
          <w:rFonts w:asciiTheme="minorHAnsi" w:hAnsiTheme="minorHAnsi" w:cstheme="minorHAnsi"/>
          <w:sz w:val="22"/>
          <w:szCs w:val="22"/>
        </w:rPr>
        <w:t xml:space="preserve"> – przy czym obydwie formy zostają zastrzeżone pod rygorem nieważności.</w:t>
      </w:r>
    </w:p>
    <w:p w14:paraId="113918FE" w14:textId="77777777" w:rsidR="006F4D8D" w:rsidRDefault="006F4D8D" w:rsidP="004265E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4208B4" w14:textId="5AFF5A53" w:rsidR="00434894" w:rsidRPr="006F4D8D" w:rsidRDefault="00434894" w:rsidP="004265E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4D8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5A54B250" w14:textId="77777777" w:rsidR="00434894" w:rsidRPr="006F4D8D" w:rsidRDefault="00434894" w:rsidP="004265E4">
      <w:pPr>
        <w:pStyle w:val="Nagwek6"/>
        <w:rPr>
          <w:rFonts w:asciiTheme="minorHAnsi" w:hAnsiTheme="minorHAnsi" w:cstheme="minorHAnsi"/>
          <w:sz w:val="22"/>
          <w:szCs w:val="22"/>
        </w:rPr>
      </w:pPr>
      <w:proofErr w:type="spellStart"/>
      <w:r w:rsidRPr="006F4D8D">
        <w:rPr>
          <w:rFonts w:asciiTheme="minorHAnsi" w:hAnsiTheme="minorHAnsi" w:cstheme="minorHAnsi"/>
          <w:sz w:val="22"/>
          <w:szCs w:val="22"/>
        </w:rPr>
        <w:t>Podpowierzenie</w:t>
      </w:r>
      <w:proofErr w:type="spellEnd"/>
      <w:r w:rsidRPr="006F4D8D">
        <w:rPr>
          <w:rFonts w:asciiTheme="minorHAnsi" w:hAnsiTheme="minorHAnsi" w:cstheme="minorHAnsi"/>
          <w:sz w:val="22"/>
          <w:szCs w:val="22"/>
        </w:rPr>
        <w:t xml:space="preserve"> danych</w:t>
      </w:r>
    </w:p>
    <w:p w14:paraId="7E49877E" w14:textId="47DFD608" w:rsidR="00434894" w:rsidRPr="006F4D8D" w:rsidRDefault="00434894" w:rsidP="004265E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9990689"/>
      <w:r w:rsidRPr="006F4D8D">
        <w:rPr>
          <w:rFonts w:asciiTheme="minorHAnsi" w:hAnsiTheme="minorHAnsi" w:cstheme="minorHAnsi"/>
          <w:sz w:val="22"/>
          <w:szCs w:val="22"/>
        </w:rPr>
        <w:t xml:space="preserve">Procesor może powierzać przetwarzanie powierzonych mu danych osobowych objętych Umową innym podmiotom na stałe współpracującym z Procesorem (tzw. </w:t>
      </w:r>
      <w:proofErr w:type="spellStart"/>
      <w:r w:rsidRPr="006F4D8D">
        <w:rPr>
          <w:rFonts w:asciiTheme="minorHAnsi" w:hAnsiTheme="minorHAnsi" w:cstheme="minorHAnsi"/>
          <w:sz w:val="22"/>
          <w:szCs w:val="22"/>
        </w:rPr>
        <w:t>podpowierzenie</w:t>
      </w:r>
      <w:proofErr w:type="spellEnd"/>
      <w:r w:rsidRPr="006F4D8D">
        <w:rPr>
          <w:rFonts w:asciiTheme="minorHAnsi" w:hAnsiTheme="minorHAnsi" w:cstheme="minorHAnsi"/>
          <w:sz w:val="22"/>
          <w:szCs w:val="22"/>
        </w:rPr>
        <w:t>) wyłącznie po uprzedniej zgodzie Administratora</w:t>
      </w:r>
      <w:r w:rsidR="007D6EE0" w:rsidRPr="006F4D8D">
        <w:rPr>
          <w:rFonts w:asciiTheme="minorHAnsi" w:hAnsiTheme="minorHAnsi" w:cstheme="minorHAnsi"/>
          <w:sz w:val="22"/>
          <w:szCs w:val="22"/>
        </w:rPr>
        <w:t xml:space="preserve"> </w:t>
      </w:r>
      <w:r w:rsidR="008369D7" w:rsidRPr="006F4D8D">
        <w:rPr>
          <w:rFonts w:asciiTheme="minorHAnsi" w:hAnsiTheme="minorHAnsi" w:cstheme="minorHAnsi"/>
          <w:sz w:val="22"/>
          <w:szCs w:val="22"/>
        </w:rPr>
        <w:t>wyrażonej w sposób, o którym mowa w § 4 ust. 3 zdanie drugie.</w:t>
      </w:r>
    </w:p>
    <w:p w14:paraId="3B869B89" w14:textId="7F15845A" w:rsidR="00D70760" w:rsidRPr="006F4D8D" w:rsidRDefault="00434894" w:rsidP="004265E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F4D8D">
        <w:rPr>
          <w:rFonts w:asciiTheme="minorHAnsi" w:hAnsiTheme="minorHAnsi" w:cstheme="minorHAnsi"/>
          <w:sz w:val="22"/>
          <w:szCs w:val="22"/>
        </w:rPr>
        <w:t>Podpowierzając</w:t>
      </w:r>
      <w:proofErr w:type="spellEnd"/>
      <w:r w:rsidRPr="006F4D8D">
        <w:rPr>
          <w:rFonts w:asciiTheme="minorHAnsi" w:hAnsiTheme="minorHAnsi" w:cstheme="minorHAnsi"/>
          <w:sz w:val="22"/>
          <w:szCs w:val="22"/>
        </w:rPr>
        <w:t xml:space="preserve"> przetwarzanie danych osobowych innym podmiotom, Procesor jest obowiązany zapewnić w dalszej umowie powierzenia spełnienie przez ten podmiot wszelkich wymogów w</w:t>
      </w:r>
      <w:r w:rsidR="006F4D8D">
        <w:rPr>
          <w:rFonts w:asciiTheme="minorHAnsi" w:hAnsiTheme="minorHAnsi" w:cstheme="minorHAnsi"/>
          <w:sz w:val="22"/>
          <w:szCs w:val="22"/>
        </w:rPr>
        <w:t> </w:t>
      </w:r>
      <w:r w:rsidRPr="006F4D8D">
        <w:rPr>
          <w:rFonts w:asciiTheme="minorHAnsi" w:hAnsiTheme="minorHAnsi" w:cstheme="minorHAnsi"/>
          <w:sz w:val="22"/>
          <w:szCs w:val="22"/>
        </w:rPr>
        <w:t>zakresie ochrony danych osobowych na poziomie, co najmniej takim samym jak przewidziany w</w:t>
      </w:r>
      <w:r w:rsidR="006F4D8D">
        <w:rPr>
          <w:rFonts w:asciiTheme="minorHAnsi" w:hAnsiTheme="minorHAnsi" w:cstheme="minorHAnsi"/>
          <w:sz w:val="22"/>
          <w:szCs w:val="22"/>
        </w:rPr>
        <w:t> </w:t>
      </w:r>
      <w:r w:rsidRPr="006F4D8D">
        <w:rPr>
          <w:rFonts w:asciiTheme="minorHAnsi" w:hAnsiTheme="minorHAnsi" w:cstheme="minorHAnsi"/>
          <w:sz w:val="22"/>
          <w:szCs w:val="22"/>
        </w:rPr>
        <w:t>niniejszej Umowie.</w:t>
      </w:r>
    </w:p>
    <w:bookmarkEnd w:id="0"/>
    <w:p w14:paraId="5942B3C6" w14:textId="1CB6446F" w:rsidR="00434894" w:rsidRPr="006F4D8D" w:rsidRDefault="00434894" w:rsidP="004265E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4D8D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6</w:t>
      </w:r>
    </w:p>
    <w:p w14:paraId="6EF789B2" w14:textId="77777777" w:rsidR="00434894" w:rsidRPr="006F4D8D" w:rsidRDefault="00434894" w:rsidP="004265E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4D8D">
        <w:rPr>
          <w:rFonts w:asciiTheme="minorHAnsi" w:hAnsiTheme="minorHAnsi" w:cstheme="minorHAnsi"/>
          <w:b/>
          <w:bCs/>
          <w:sz w:val="22"/>
          <w:szCs w:val="22"/>
        </w:rPr>
        <w:t>Poufność</w:t>
      </w:r>
    </w:p>
    <w:p w14:paraId="296A588B" w14:textId="360147D3" w:rsidR="00434894" w:rsidRPr="006F4D8D" w:rsidRDefault="00434894" w:rsidP="004265E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Procesor</w:t>
      </w:r>
      <w:r w:rsidRPr="006F4D8D">
        <w:rPr>
          <w:rFonts w:asciiTheme="minorHAnsi" w:hAnsiTheme="minorHAnsi" w:cstheme="minorHAnsi"/>
          <w:bCs/>
          <w:sz w:val="22"/>
          <w:szCs w:val="22"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i materiały są objęte tajemnicą nie mogą być bez uprzedniej pisemnej zgody </w:t>
      </w:r>
      <w:r w:rsidRPr="006F4D8D">
        <w:rPr>
          <w:rFonts w:asciiTheme="minorHAnsi" w:hAnsiTheme="minorHAnsi" w:cstheme="minorHAnsi"/>
          <w:sz w:val="22"/>
          <w:szCs w:val="22"/>
        </w:rPr>
        <w:t>Administratora</w:t>
      </w:r>
      <w:r w:rsidRPr="006F4D8D">
        <w:rPr>
          <w:rFonts w:asciiTheme="minorHAnsi" w:hAnsiTheme="minorHAnsi" w:cstheme="minorHAnsi"/>
          <w:bCs/>
          <w:sz w:val="22"/>
          <w:szCs w:val="22"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7D3141F0" w14:textId="6A2D3E52" w:rsidR="00B84785" w:rsidRPr="006F4D8D" w:rsidRDefault="00434894" w:rsidP="0005083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Procesor</w:t>
      </w:r>
      <w:r w:rsidRPr="006F4D8D">
        <w:rPr>
          <w:rFonts w:asciiTheme="minorHAnsi" w:hAnsiTheme="minorHAnsi" w:cstheme="minorHAnsi"/>
          <w:bCs/>
          <w:sz w:val="22"/>
          <w:szCs w:val="22"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 z jakiejkolwiek podstawy. Przepis § 3 ust. </w:t>
      </w:r>
      <w:r w:rsidR="00D70760" w:rsidRPr="006F4D8D">
        <w:rPr>
          <w:rFonts w:asciiTheme="minorHAnsi" w:hAnsiTheme="minorHAnsi" w:cstheme="minorHAnsi"/>
          <w:bCs/>
          <w:sz w:val="22"/>
          <w:szCs w:val="22"/>
        </w:rPr>
        <w:t>7</w:t>
      </w:r>
      <w:r w:rsidRPr="006F4D8D">
        <w:rPr>
          <w:rFonts w:asciiTheme="minorHAnsi" w:hAnsiTheme="minorHAnsi" w:cstheme="minorHAnsi"/>
          <w:bCs/>
          <w:sz w:val="22"/>
          <w:szCs w:val="22"/>
        </w:rPr>
        <w:t xml:space="preserve"> Umowy stosuje się odpowiednio.</w:t>
      </w:r>
    </w:p>
    <w:p w14:paraId="363A0659" w14:textId="77777777" w:rsidR="006F4D8D" w:rsidRDefault="006F4D8D" w:rsidP="00B8478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F2F62F" w14:textId="64BCB35E" w:rsidR="00B84785" w:rsidRPr="006F4D8D" w:rsidRDefault="00B84785" w:rsidP="00B8478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4D8D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23B56A4B" w14:textId="77777777" w:rsidR="00434894" w:rsidRPr="006F4D8D" w:rsidRDefault="00434894" w:rsidP="004265E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D8D">
        <w:rPr>
          <w:rFonts w:asciiTheme="minorHAnsi" w:hAnsiTheme="minorHAnsi" w:cstheme="minorHAnsi"/>
          <w:b/>
          <w:sz w:val="22"/>
          <w:szCs w:val="22"/>
        </w:rPr>
        <w:t>Współpraca Stron</w:t>
      </w:r>
    </w:p>
    <w:p w14:paraId="01BB8C6D" w14:textId="77777777" w:rsidR="00434894" w:rsidRPr="006F4D8D" w:rsidRDefault="00434894" w:rsidP="004265E4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1306E886" w14:textId="77777777" w:rsidR="00434894" w:rsidRPr="006F4D8D" w:rsidRDefault="00434894" w:rsidP="004265E4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Strony będą dokonywały uzgodnień i podejmowały decyzje operacyjne poprzez swoich przedstawicieli odpowiedzialnych za realizację Umowy w formie ustnej, pisemnej lub elektronicznej,.</w:t>
      </w:r>
    </w:p>
    <w:p w14:paraId="0674826D" w14:textId="75CA3A23" w:rsidR="00FF76B4" w:rsidRPr="006F4D8D" w:rsidRDefault="00434894" w:rsidP="004265E4">
      <w:pPr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Strony zobowiązują się, że wszelkie decyzje dotyczące polubownego zakończenia sporu z osobą fizyczną na skutek naruszenia ochrony jej danych osobowych, w szczególności fakt i wysokość wypłaty ewentualnego odszkodowania, podejmą wspólnie.</w:t>
      </w:r>
    </w:p>
    <w:p w14:paraId="056181C7" w14:textId="77777777" w:rsidR="00B84785" w:rsidRPr="006F4D8D" w:rsidRDefault="00B84785" w:rsidP="00B84785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186E98" w14:textId="1E052B26" w:rsidR="00434894" w:rsidRPr="006F4D8D" w:rsidRDefault="00434894" w:rsidP="004265E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D8D">
        <w:rPr>
          <w:rFonts w:asciiTheme="minorHAnsi" w:hAnsiTheme="minorHAnsi" w:cstheme="minorHAnsi"/>
          <w:b/>
          <w:sz w:val="22"/>
          <w:szCs w:val="22"/>
        </w:rPr>
        <w:t>§ 8</w:t>
      </w:r>
    </w:p>
    <w:p w14:paraId="5257A7B1" w14:textId="77777777" w:rsidR="00434894" w:rsidRPr="006F4D8D" w:rsidRDefault="00434894" w:rsidP="004265E4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D8D">
        <w:rPr>
          <w:rFonts w:asciiTheme="minorHAnsi" w:hAnsiTheme="minorHAnsi" w:cstheme="minorHAnsi"/>
          <w:b/>
          <w:sz w:val="22"/>
          <w:szCs w:val="22"/>
        </w:rPr>
        <w:t>Wypowiedzenie umowy</w:t>
      </w:r>
    </w:p>
    <w:p w14:paraId="07C90F6A" w14:textId="39EB5CE2" w:rsidR="00434894" w:rsidRPr="006F4D8D" w:rsidRDefault="00434894" w:rsidP="004265E4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 xml:space="preserve">Każdej ze Stron przysługuje uprawnienie do rozwiązania Umowy z zachowaniem </w:t>
      </w:r>
      <w:r w:rsidR="00266749" w:rsidRPr="006F4D8D">
        <w:rPr>
          <w:rFonts w:asciiTheme="minorHAnsi" w:hAnsiTheme="minorHAnsi" w:cstheme="minorHAnsi"/>
          <w:sz w:val="22"/>
          <w:szCs w:val="22"/>
        </w:rPr>
        <w:t xml:space="preserve">terminu </w:t>
      </w:r>
      <w:r w:rsidRPr="006F4D8D">
        <w:rPr>
          <w:rFonts w:asciiTheme="minorHAnsi" w:hAnsiTheme="minorHAnsi" w:cstheme="minorHAnsi"/>
          <w:sz w:val="22"/>
          <w:szCs w:val="22"/>
        </w:rPr>
        <w:t xml:space="preserve">wypowiedzenia </w:t>
      </w:r>
      <w:r w:rsidR="00266749" w:rsidRPr="006F4D8D">
        <w:rPr>
          <w:rFonts w:asciiTheme="minorHAnsi" w:hAnsiTheme="minorHAnsi" w:cstheme="minorHAnsi"/>
          <w:sz w:val="22"/>
          <w:szCs w:val="22"/>
        </w:rPr>
        <w:t xml:space="preserve">określonego w umowie głównej. </w:t>
      </w:r>
    </w:p>
    <w:p w14:paraId="47610E61" w14:textId="77777777" w:rsidR="00434894" w:rsidRPr="006F4D8D" w:rsidRDefault="00434894" w:rsidP="004265E4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 xml:space="preserve">Administrator ma prawo wypowiedzieć Umowę w trybie natychmiastowym, w przypadku rażącego naruszenia postanowień Umowy przez Procesora, który: </w:t>
      </w:r>
    </w:p>
    <w:p w14:paraId="717173E8" w14:textId="3AD60E1B" w:rsidR="00434894" w:rsidRPr="006F4D8D" w:rsidRDefault="00434894" w:rsidP="004265E4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wykorzystał dane osobowe w sposób niezgodny z Umową, w szczególności przetwarzał je dla własnych celów lub celów innych podmiotów, a także celów niezgodnych z</w:t>
      </w:r>
      <w:r w:rsidR="006F4D8D">
        <w:rPr>
          <w:rFonts w:asciiTheme="minorHAnsi" w:hAnsiTheme="minorHAnsi" w:cstheme="minorHAnsi"/>
          <w:sz w:val="22"/>
          <w:szCs w:val="22"/>
        </w:rPr>
        <w:t> </w:t>
      </w:r>
      <w:r w:rsidRPr="006F4D8D">
        <w:rPr>
          <w:rFonts w:asciiTheme="minorHAnsi" w:hAnsiTheme="minorHAnsi" w:cstheme="minorHAnsi"/>
          <w:sz w:val="22"/>
          <w:szCs w:val="22"/>
        </w:rPr>
        <w:t>powszechnie obowiązującymi przepisami prawa lub postanowieniami niniejszej Umowy;</w:t>
      </w:r>
    </w:p>
    <w:p w14:paraId="28786EDD" w14:textId="77777777" w:rsidR="00434894" w:rsidRPr="006F4D8D" w:rsidRDefault="00434894" w:rsidP="004265E4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lastRenderedPageBreak/>
        <w:t>wykonuje Umowę niezgodnie z obowiązującymi w tym zakresie przepisami prawa lub instrukcjami Administratora w tym zakresie;</w:t>
      </w:r>
    </w:p>
    <w:p w14:paraId="2F41D733" w14:textId="15570FDD" w:rsidR="00434894" w:rsidRPr="006F4D8D" w:rsidRDefault="00434894" w:rsidP="004265E4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nie zaprzestał niewłaściwego przetwarzania danych osobowych mimo uprzedniego wezwania Administratora do usunięcia naruszeń i bezskutecznego upływu wyznaczonego terminu 14 dni na zaniechanie naruszeń.</w:t>
      </w:r>
    </w:p>
    <w:p w14:paraId="6F1C42A3" w14:textId="35889B76" w:rsidR="00DE5338" w:rsidRPr="006F4D8D" w:rsidRDefault="00266749" w:rsidP="004265E4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9452016"/>
      <w:r w:rsidRPr="006F4D8D">
        <w:rPr>
          <w:rFonts w:asciiTheme="minorHAnsi" w:hAnsiTheme="minorHAnsi" w:cstheme="minorHAnsi"/>
          <w:sz w:val="22"/>
          <w:szCs w:val="22"/>
        </w:rPr>
        <w:t>W przypadku wypowiedzenia Umowy w trybie natychmiastowym, o którym mowa w ust. 2, umowa główna ulega również rozwiązaniu, przy czym Procesor zrzeka się jakichkolwiek roszczeń wynikających z</w:t>
      </w:r>
      <w:r w:rsidR="002F2B2A" w:rsidRPr="006F4D8D">
        <w:rPr>
          <w:rFonts w:asciiTheme="minorHAnsi" w:hAnsiTheme="minorHAnsi" w:cstheme="minorHAnsi"/>
          <w:sz w:val="22"/>
          <w:szCs w:val="22"/>
        </w:rPr>
        <w:t xml:space="preserve"> przedwczesnego rozwiązania</w:t>
      </w:r>
      <w:r w:rsidRPr="006F4D8D">
        <w:rPr>
          <w:rFonts w:asciiTheme="minorHAnsi" w:hAnsiTheme="minorHAnsi" w:cstheme="minorHAnsi"/>
          <w:sz w:val="22"/>
          <w:szCs w:val="22"/>
        </w:rPr>
        <w:t xml:space="preserve"> umowy głównej. </w:t>
      </w:r>
      <w:bookmarkEnd w:id="1"/>
    </w:p>
    <w:p w14:paraId="6BD13B3C" w14:textId="77777777" w:rsidR="00B84785" w:rsidRPr="006F4D8D" w:rsidRDefault="00B84785" w:rsidP="00B8478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63ED4C" w14:textId="77777777" w:rsidR="00B84785" w:rsidRPr="006F4D8D" w:rsidRDefault="00B84785" w:rsidP="00B8478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4D8D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171B9175" w14:textId="77777777" w:rsidR="00434894" w:rsidRPr="006F4D8D" w:rsidRDefault="00434894" w:rsidP="004265E4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D8D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7A8042E" w14:textId="6750DB3E" w:rsidR="00434894" w:rsidRPr="006F4D8D" w:rsidRDefault="00434894" w:rsidP="004265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Z tytułu wykonywania niniejszej Umowy Procesorowi nie przysługuje dodatkowe wynagrodzenie.</w:t>
      </w:r>
    </w:p>
    <w:p w14:paraId="23B527EA" w14:textId="77777777" w:rsidR="00434894" w:rsidRPr="006F4D8D" w:rsidRDefault="00434894" w:rsidP="004265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77C8EF41" w14:textId="77777777" w:rsidR="00434894" w:rsidRPr="006F4D8D" w:rsidRDefault="00434894" w:rsidP="004265E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4D8D">
        <w:rPr>
          <w:rFonts w:asciiTheme="minorHAnsi" w:hAnsiTheme="minorHAnsi" w:cstheme="minorHAnsi"/>
          <w:color w:val="auto"/>
          <w:sz w:val="22"/>
          <w:szCs w:val="22"/>
        </w:rPr>
        <w:t>Spory wynikłe z tytułu Umowy będzie rozstrzygał Sąd właściwy dla miejsca siedziby Administratora.</w:t>
      </w:r>
    </w:p>
    <w:p w14:paraId="728F9A1B" w14:textId="77777777" w:rsidR="00434894" w:rsidRPr="006F4D8D" w:rsidRDefault="00434894" w:rsidP="004265E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67953820" w14:textId="77777777" w:rsidR="00B35095" w:rsidRDefault="00B35095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2B6273E" w14:textId="77777777" w:rsidR="006F4D8D" w:rsidRDefault="006F4D8D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2B1B8E9" w14:textId="77777777" w:rsidR="006F4D8D" w:rsidRPr="006F4D8D" w:rsidRDefault="006F4D8D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5A21CA" w14:textId="6EAF3FA6" w:rsidR="006F4D8D" w:rsidRPr="006F4D8D" w:rsidRDefault="006F4D8D" w:rsidP="006F4D8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___________________________</w:t>
      </w:r>
      <w:r w:rsidRPr="006F4D8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F4D8D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5932859D" w14:textId="4F97F865" w:rsidR="00B35095" w:rsidRPr="006F4D8D" w:rsidRDefault="006F4D8D" w:rsidP="006F4D8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4D8D">
        <w:rPr>
          <w:rFonts w:asciiTheme="minorHAnsi" w:hAnsiTheme="minorHAnsi" w:cstheme="minorHAnsi"/>
          <w:sz w:val="22"/>
          <w:szCs w:val="22"/>
        </w:rPr>
        <w:t>(Administrator)</w:t>
      </w:r>
      <w:r w:rsidRPr="006F4D8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F4D8D">
        <w:rPr>
          <w:rFonts w:asciiTheme="minorHAnsi" w:hAnsiTheme="minorHAnsi" w:cstheme="minorHAnsi"/>
          <w:sz w:val="22"/>
          <w:szCs w:val="22"/>
        </w:rPr>
        <w:t>(Procesor)</w:t>
      </w:r>
    </w:p>
    <w:p w14:paraId="6CB4993A" w14:textId="77777777" w:rsidR="00B35095" w:rsidRPr="006F4D8D" w:rsidRDefault="00B35095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0288BD" w14:textId="77777777" w:rsidR="00B35095" w:rsidRDefault="00B35095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912B9A" w14:textId="77777777" w:rsidR="006F4D8D" w:rsidRPr="006F4D8D" w:rsidRDefault="006F4D8D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B3A523" w14:textId="77777777" w:rsidR="00B35095" w:rsidRPr="006F4D8D" w:rsidRDefault="00B35095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3991281" w14:textId="77777777" w:rsidR="00B35095" w:rsidRPr="006F4D8D" w:rsidRDefault="00B35095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5EC974" w14:textId="77777777" w:rsidR="00B35095" w:rsidRPr="006F4D8D" w:rsidRDefault="00B35095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E29645" w14:textId="77777777" w:rsidR="00B35095" w:rsidRPr="006F4D8D" w:rsidRDefault="00B35095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E6DF8E" w14:textId="77777777" w:rsidR="00B35095" w:rsidRPr="006F4D8D" w:rsidRDefault="00B35095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73E53A" w14:textId="77777777" w:rsidR="00B35095" w:rsidRPr="006F4D8D" w:rsidRDefault="00B35095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0CFA1E" w14:textId="77777777" w:rsidR="00B35095" w:rsidRPr="006F4D8D" w:rsidRDefault="00B35095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909A1F" w14:textId="77777777" w:rsidR="00B35095" w:rsidRPr="006F4D8D" w:rsidRDefault="00B35095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633AA24" w14:textId="77777777" w:rsidR="00B35095" w:rsidRPr="006F4D8D" w:rsidRDefault="00B35095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9EA580" w14:textId="77777777" w:rsidR="00B35095" w:rsidRPr="006F4D8D" w:rsidRDefault="00B35095" w:rsidP="004265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25FEB95" w14:textId="6EF2775A" w:rsidR="00B35095" w:rsidRPr="006F4D8D" w:rsidRDefault="00B35095" w:rsidP="004265E4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F4D8D">
        <w:rPr>
          <w:rFonts w:asciiTheme="minorHAnsi" w:hAnsiTheme="minorHAnsi" w:cstheme="minorHAnsi"/>
          <w:b/>
          <w:bCs/>
          <w:sz w:val="22"/>
          <w:szCs w:val="22"/>
        </w:rPr>
        <w:t>W-40/NU/2023</w:t>
      </w:r>
    </w:p>
    <w:sectPr w:rsidR="00B35095" w:rsidRPr="006F4D8D" w:rsidSect="006717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620C" w14:textId="77777777" w:rsidR="00BD3C9C" w:rsidRDefault="00BD3C9C" w:rsidP="0051562F">
      <w:r>
        <w:separator/>
      </w:r>
    </w:p>
  </w:endnote>
  <w:endnote w:type="continuationSeparator" w:id="0">
    <w:p w14:paraId="2269E090" w14:textId="77777777" w:rsidR="00BD3C9C" w:rsidRDefault="00BD3C9C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7452" w14:textId="77777777" w:rsidR="00BD3C9C" w:rsidRDefault="00BD3C9C" w:rsidP="0051562F">
      <w:r>
        <w:separator/>
      </w:r>
    </w:p>
  </w:footnote>
  <w:footnote w:type="continuationSeparator" w:id="0">
    <w:p w14:paraId="39FD3BD1" w14:textId="77777777" w:rsidR="00BD3C9C" w:rsidRDefault="00BD3C9C" w:rsidP="0051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04C09DD2"/>
    <w:lvl w:ilvl="0" w:tplc="076034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 w15:restartNumberingAfterBreak="0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8D4932"/>
    <w:multiLevelType w:val="hybridMultilevel"/>
    <w:tmpl w:val="EF60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8" w15:restartNumberingAfterBreak="0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6A5F1CE8"/>
    <w:multiLevelType w:val="hybridMultilevel"/>
    <w:tmpl w:val="A8F8D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5C3FC0">
      <w:start w:val="1"/>
      <w:numFmt w:val="lowerLetter"/>
      <w:lvlText w:val="%2)"/>
      <w:lvlJc w:val="left"/>
      <w:pPr>
        <w:ind w:left="1440" w:hanging="360"/>
      </w:pPr>
      <w:rPr>
        <w:rFonts w:asciiTheme="minorHAnsi" w:eastAsia="Lucida Sans Unicode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759F3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4" w15:restartNumberingAfterBreak="0">
    <w:nsid w:val="77EC692F"/>
    <w:multiLevelType w:val="multilevel"/>
    <w:tmpl w:val="3FF868CA"/>
    <w:styleLink w:val="LS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538547383">
    <w:abstractNumId w:val="33"/>
  </w:num>
  <w:num w:numId="2" w16cid:durableId="236018049">
    <w:abstractNumId w:val="3"/>
  </w:num>
  <w:num w:numId="3" w16cid:durableId="1102646374">
    <w:abstractNumId w:val="15"/>
  </w:num>
  <w:num w:numId="4" w16cid:durableId="230584791">
    <w:abstractNumId w:val="2"/>
  </w:num>
  <w:num w:numId="5" w16cid:durableId="577515631">
    <w:abstractNumId w:val="9"/>
  </w:num>
  <w:num w:numId="6" w16cid:durableId="1781294194">
    <w:abstractNumId w:val="25"/>
  </w:num>
  <w:num w:numId="7" w16cid:durableId="182130243">
    <w:abstractNumId w:val="6"/>
  </w:num>
  <w:num w:numId="8" w16cid:durableId="151912580">
    <w:abstractNumId w:val="17"/>
  </w:num>
  <w:num w:numId="9" w16cid:durableId="1944797207">
    <w:abstractNumId w:val="28"/>
  </w:num>
  <w:num w:numId="10" w16cid:durableId="185214764">
    <w:abstractNumId w:val="1"/>
  </w:num>
  <w:num w:numId="11" w16cid:durableId="1371221907">
    <w:abstractNumId w:val="18"/>
  </w:num>
  <w:num w:numId="12" w16cid:durableId="536430586">
    <w:abstractNumId w:val="20"/>
  </w:num>
  <w:num w:numId="13" w16cid:durableId="1196891831">
    <w:abstractNumId w:val="11"/>
  </w:num>
  <w:num w:numId="14" w16cid:durableId="377752835">
    <w:abstractNumId w:val="22"/>
  </w:num>
  <w:num w:numId="15" w16cid:durableId="901410479">
    <w:abstractNumId w:val="8"/>
  </w:num>
  <w:num w:numId="16" w16cid:durableId="1029530167">
    <w:abstractNumId w:val="7"/>
  </w:num>
  <w:num w:numId="17" w16cid:durableId="337580553">
    <w:abstractNumId w:val="23"/>
  </w:num>
  <w:num w:numId="18" w16cid:durableId="1060178237">
    <w:abstractNumId w:val="35"/>
  </w:num>
  <w:num w:numId="19" w16cid:durableId="2091147691">
    <w:abstractNumId w:val="5"/>
  </w:num>
  <w:num w:numId="20" w16cid:durableId="1396708367">
    <w:abstractNumId w:val="10"/>
  </w:num>
  <w:num w:numId="21" w16cid:durableId="902445276">
    <w:abstractNumId w:val="21"/>
  </w:num>
  <w:num w:numId="22" w16cid:durableId="1366255202">
    <w:abstractNumId w:val="32"/>
  </w:num>
  <w:num w:numId="23" w16cid:durableId="965695269">
    <w:abstractNumId w:val="16"/>
  </w:num>
  <w:num w:numId="24" w16cid:durableId="1674795568">
    <w:abstractNumId w:val="24"/>
  </w:num>
  <w:num w:numId="25" w16cid:durableId="699278477">
    <w:abstractNumId w:val="4"/>
  </w:num>
  <w:num w:numId="26" w16cid:durableId="1788157572">
    <w:abstractNumId w:val="13"/>
  </w:num>
  <w:num w:numId="27" w16cid:durableId="1843811592">
    <w:abstractNumId w:val="27"/>
  </w:num>
  <w:num w:numId="28" w16cid:durableId="938293565">
    <w:abstractNumId w:val="14"/>
  </w:num>
  <w:num w:numId="29" w16cid:durableId="721825842">
    <w:abstractNumId w:val="26"/>
  </w:num>
  <w:num w:numId="30" w16cid:durableId="103817370">
    <w:abstractNumId w:val="0"/>
  </w:num>
  <w:num w:numId="31" w16cid:durableId="987051085">
    <w:abstractNumId w:val="2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 w16cid:durableId="1785466139">
    <w:abstractNumId w:val="2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 w16cid:durableId="210651823">
    <w:abstractNumId w:val="2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 w16cid:durableId="192574845">
    <w:abstractNumId w:val="19"/>
  </w:num>
  <w:num w:numId="35" w16cid:durableId="2118131966">
    <w:abstractNumId w:val="12"/>
  </w:num>
  <w:num w:numId="36" w16cid:durableId="1812597045">
    <w:abstractNumId w:val="30"/>
  </w:num>
  <w:num w:numId="37" w16cid:durableId="1269047860">
    <w:abstractNumId w:val="34"/>
  </w:num>
  <w:num w:numId="38" w16cid:durableId="310983102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850" w:firstLine="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firstLine="0"/>
        </w:pPr>
      </w:lvl>
    </w:lvlOverride>
  </w:num>
  <w:num w:numId="39" w16cid:durableId="1878621849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44"/>
    <w:rsid w:val="00000E1A"/>
    <w:rsid w:val="000010D8"/>
    <w:rsid w:val="00001ECA"/>
    <w:rsid w:val="00005818"/>
    <w:rsid w:val="0000645F"/>
    <w:rsid w:val="00007AD9"/>
    <w:rsid w:val="00010708"/>
    <w:rsid w:val="0001086D"/>
    <w:rsid w:val="000174F3"/>
    <w:rsid w:val="00022808"/>
    <w:rsid w:val="0002547E"/>
    <w:rsid w:val="00031B23"/>
    <w:rsid w:val="00037604"/>
    <w:rsid w:val="0004771F"/>
    <w:rsid w:val="0005083B"/>
    <w:rsid w:val="00066B93"/>
    <w:rsid w:val="000742E4"/>
    <w:rsid w:val="0008360B"/>
    <w:rsid w:val="0008661F"/>
    <w:rsid w:val="000A421A"/>
    <w:rsid w:val="000A7AAA"/>
    <w:rsid w:val="000C2649"/>
    <w:rsid w:val="000D2143"/>
    <w:rsid w:val="000D5166"/>
    <w:rsid w:val="000D5AAF"/>
    <w:rsid w:val="000E0D05"/>
    <w:rsid w:val="000F245B"/>
    <w:rsid w:val="000F494A"/>
    <w:rsid w:val="000F5D0A"/>
    <w:rsid w:val="00101A48"/>
    <w:rsid w:val="001132D0"/>
    <w:rsid w:val="00125B4B"/>
    <w:rsid w:val="00125CBA"/>
    <w:rsid w:val="00126FB9"/>
    <w:rsid w:val="00127656"/>
    <w:rsid w:val="0013707D"/>
    <w:rsid w:val="00140B2A"/>
    <w:rsid w:val="001463CE"/>
    <w:rsid w:val="00147D03"/>
    <w:rsid w:val="0015195B"/>
    <w:rsid w:val="00154A36"/>
    <w:rsid w:val="00175046"/>
    <w:rsid w:val="00181964"/>
    <w:rsid w:val="00184EBB"/>
    <w:rsid w:val="001853A0"/>
    <w:rsid w:val="00186E75"/>
    <w:rsid w:val="00190C88"/>
    <w:rsid w:val="001A35F7"/>
    <w:rsid w:val="001B245D"/>
    <w:rsid w:val="001C30A0"/>
    <w:rsid w:val="001C7A3A"/>
    <w:rsid w:val="001D44D5"/>
    <w:rsid w:val="001E03FA"/>
    <w:rsid w:val="001E255E"/>
    <w:rsid w:val="001E7B97"/>
    <w:rsid w:val="002139C5"/>
    <w:rsid w:val="00220D2C"/>
    <w:rsid w:val="00220EAC"/>
    <w:rsid w:val="00231C39"/>
    <w:rsid w:val="002338F4"/>
    <w:rsid w:val="00237120"/>
    <w:rsid w:val="002412F9"/>
    <w:rsid w:val="002435B6"/>
    <w:rsid w:val="00250110"/>
    <w:rsid w:val="00262855"/>
    <w:rsid w:val="00266454"/>
    <w:rsid w:val="00266749"/>
    <w:rsid w:val="00286C0D"/>
    <w:rsid w:val="00287C80"/>
    <w:rsid w:val="002934C7"/>
    <w:rsid w:val="00294A7D"/>
    <w:rsid w:val="002A2155"/>
    <w:rsid w:val="002A285C"/>
    <w:rsid w:val="002B698B"/>
    <w:rsid w:val="002B6B0E"/>
    <w:rsid w:val="002E7126"/>
    <w:rsid w:val="002F152C"/>
    <w:rsid w:val="002F2B2A"/>
    <w:rsid w:val="002F799B"/>
    <w:rsid w:val="0032068E"/>
    <w:rsid w:val="00322744"/>
    <w:rsid w:val="003253B8"/>
    <w:rsid w:val="00331A41"/>
    <w:rsid w:val="00337215"/>
    <w:rsid w:val="0034512F"/>
    <w:rsid w:val="00345B9D"/>
    <w:rsid w:val="00360526"/>
    <w:rsid w:val="00375B0E"/>
    <w:rsid w:val="0037713D"/>
    <w:rsid w:val="00382296"/>
    <w:rsid w:val="003840E9"/>
    <w:rsid w:val="00384873"/>
    <w:rsid w:val="00392598"/>
    <w:rsid w:val="00392EE9"/>
    <w:rsid w:val="003B180F"/>
    <w:rsid w:val="003B499C"/>
    <w:rsid w:val="003D4CD2"/>
    <w:rsid w:val="003D6789"/>
    <w:rsid w:val="003E4097"/>
    <w:rsid w:val="003F0D72"/>
    <w:rsid w:val="003F28F0"/>
    <w:rsid w:val="004265E4"/>
    <w:rsid w:val="00434894"/>
    <w:rsid w:val="0044016E"/>
    <w:rsid w:val="004501DA"/>
    <w:rsid w:val="00455B7A"/>
    <w:rsid w:val="00463665"/>
    <w:rsid w:val="0046531C"/>
    <w:rsid w:val="0047403E"/>
    <w:rsid w:val="00474FAC"/>
    <w:rsid w:val="004779CA"/>
    <w:rsid w:val="00483334"/>
    <w:rsid w:val="00485F44"/>
    <w:rsid w:val="004B253B"/>
    <w:rsid w:val="004C147E"/>
    <w:rsid w:val="004C590F"/>
    <w:rsid w:val="004E1C75"/>
    <w:rsid w:val="004F6B10"/>
    <w:rsid w:val="005024BB"/>
    <w:rsid w:val="00507BEB"/>
    <w:rsid w:val="005136F0"/>
    <w:rsid w:val="0051562F"/>
    <w:rsid w:val="00515948"/>
    <w:rsid w:val="005225BE"/>
    <w:rsid w:val="0052552B"/>
    <w:rsid w:val="0053088F"/>
    <w:rsid w:val="005346D3"/>
    <w:rsid w:val="0054584D"/>
    <w:rsid w:val="00554371"/>
    <w:rsid w:val="00556FCE"/>
    <w:rsid w:val="005617D3"/>
    <w:rsid w:val="00564922"/>
    <w:rsid w:val="00575C28"/>
    <w:rsid w:val="0058004D"/>
    <w:rsid w:val="00586D97"/>
    <w:rsid w:val="005A455F"/>
    <w:rsid w:val="005A575B"/>
    <w:rsid w:val="005B710D"/>
    <w:rsid w:val="005B72F3"/>
    <w:rsid w:val="005C3EF2"/>
    <w:rsid w:val="005C74C5"/>
    <w:rsid w:val="005C797C"/>
    <w:rsid w:val="005D03F7"/>
    <w:rsid w:val="005D616B"/>
    <w:rsid w:val="005E741F"/>
    <w:rsid w:val="005F2ABD"/>
    <w:rsid w:val="0060143D"/>
    <w:rsid w:val="00620207"/>
    <w:rsid w:val="00650726"/>
    <w:rsid w:val="00651F04"/>
    <w:rsid w:val="00657694"/>
    <w:rsid w:val="00665BC7"/>
    <w:rsid w:val="006717B2"/>
    <w:rsid w:val="00680E3F"/>
    <w:rsid w:val="006839D3"/>
    <w:rsid w:val="006905D0"/>
    <w:rsid w:val="00691C18"/>
    <w:rsid w:val="00691E8A"/>
    <w:rsid w:val="00694BBA"/>
    <w:rsid w:val="006A2C8C"/>
    <w:rsid w:val="006A317A"/>
    <w:rsid w:val="006A529D"/>
    <w:rsid w:val="006A6B64"/>
    <w:rsid w:val="006C3364"/>
    <w:rsid w:val="006D103F"/>
    <w:rsid w:val="006E4042"/>
    <w:rsid w:val="006E4782"/>
    <w:rsid w:val="006E5297"/>
    <w:rsid w:val="006F3868"/>
    <w:rsid w:val="006F4D8D"/>
    <w:rsid w:val="00700885"/>
    <w:rsid w:val="00713B33"/>
    <w:rsid w:val="007264C3"/>
    <w:rsid w:val="00732226"/>
    <w:rsid w:val="00754573"/>
    <w:rsid w:val="007554B1"/>
    <w:rsid w:val="00762335"/>
    <w:rsid w:val="00766648"/>
    <w:rsid w:val="007735AC"/>
    <w:rsid w:val="00773AB3"/>
    <w:rsid w:val="00775A8F"/>
    <w:rsid w:val="0078418A"/>
    <w:rsid w:val="0079162F"/>
    <w:rsid w:val="00793D96"/>
    <w:rsid w:val="007A0C18"/>
    <w:rsid w:val="007A26F9"/>
    <w:rsid w:val="007A5785"/>
    <w:rsid w:val="007B6489"/>
    <w:rsid w:val="007D1C7A"/>
    <w:rsid w:val="007D2F42"/>
    <w:rsid w:val="007D6EE0"/>
    <w:rsid w:val="007E1E33"/>
    <w:rsid w:val="007E3081"/>
    <w:rsid w:val="007F025E"/>
    <w:rsid w:val="00803E94"/>
    <w:rsid w:val="0081218C"/>
    <w:rsid w:val="008212F8"/>
    <w:rsid w:val="00832F6F"/>
    <w:rsid w:val="008369D7"/>
    <w:rsid w:val="0084033D"/>
    <w:rsid w:val="00844154"/>
    <w:rsid w:val="008560BB"/>
    <w:rsid w:val="00862BB8"/>
    <w:rsid w:val="00862BB9"/>
    <w:rsid w:val="00864FB7"/>
    <w:rsid w:val="00865E19"/>
    <w:rsid w:val="008812FB"/>
    <w:rsid w:val="0088141F"/>
    <w:rsid w:val="00893E4E"/>
    <w:rsid w:val="0089442D"/>
    <w:rsid w:val="008B3832"/>
    <w:rsid w:val="008B4E9D"/>
    <w:rsid w:val="008E4C8D"/>
    <w:rsid w:val="008E7D2E"/>
    <w:rsid w:val="008F721C"/>
    <w:rsid w:val="009000F4"/>
    <w:rsid w:val="00910AE4"/>
    <w:rsid w:val="0091344A"/>
    <w:rsid w:val="00913922"/>
    <w:rsid w:val="00914FF8"/>
    <w:rsid w:val="00917084"/>
    <w:rsid w:val="00921662"/>
    <w:rsid w:val="009248A1"/>
    <w:rsid w:val="00960402"/>
    <w:rsid w:val="00960992"/>
    <w:rsid w:val="00975508"/>
    <w:rsid w:val="0097630C"/>
    <w:rsid w:val="0098247F"/>
    <w:rsid w:val="00982630"/>
    <w:rsid w:val="00984945"/>
    <w:rsid w:val="00984F53"/>
    <w:rsid w:val="00991D17"/>
    <w:rsid w:val="009922AB"/>
    <w:rsid w:val="0099381A"/>
    <w:rsid w:val="00994FE9"/>
    <w:rsid w:val="009A1A11"/>
    <w:rsid w:val="009A1BF1"/>
    <w:rsid w:val="009B2140"/>
    <w:rsid w:val="009B3E1E"/>
    <w:rsid w:val="009B4289"/>
    <w:rsid w:val="009C2FE6"/>
    <w:rsid w:val="009D6DCC"/>
    <w:rsid w:val="009E28F0"/>
    <w:rsid w:val="009E6E68"/>
    <w:rsid w:val="00A05DEC"/>
    <w:rsid w:val="00A143C0"/>
    <w:rsid w:val="00A31378"/>
    <w:rsid w:val="00A51893"/>
    <w:rsid w:val="00A56863"/>
    <w:rsid w:val="00A66F8A"/>
    <w:rsid w:val="00A70430"/>
    <w:rsid w:val="00A76815"/>
    <w:rsid w:val="00A7731E"/>
    <w:rsid w:val="00A83EA1"/>
    <w:rsid w:val="00A871F3"/>
    <w:rsid w:val="00A87F8B"/>
    <w:rsid w:val="00A908DE"/>
    <w:rsid w:val="00A94E8D"/>
    <w:rsid w:val="00A9542E"/>
    <w:rsid w:val="00AA3A25"/>
    <w:rsid w:val="00AA6B30"/>
    <w:rsid w:val="00AB130D"/>
    <w:rsid w:val="00AB26C4"/>
    <w:rsid w:val="00AB6601"/>
    <w:rsid w:val="00AB74E9"/>
    <w:rsid w:val="00AD6A91"/>
    <w:rsid w:val="00AE7A90"/>
    <w:rsid w:val="00AF2D9B"/>
    <w:rsid w:val="00AF3D56"/>
    <w:rsid w:val="00B03974"/>
    <w:rsid w:val="00B053F5"/>
    <w:rsid w:val="00B11C52"/>
    <w:rsid w:val="00B160BA"/>
    <w:rsid w:val="00B35095"/>
    <w:rsid w:val="00B40921"/>
    <w:rsid w:val="00B43403"/>
    <w:rsid w:val="00B511C4"/>
    <w:rsid w:val="00B55D0E"/>
    <w:rsid w:val="00B55ED3"/>
    <w:rsid w:val="00B67B94"/>
    <w:rsid w:val="00B82BB7"/>
    <w:rsid w:val="00B84785"/>
    <w:rsid w:val="00B84DD1"/>
    <w:rsid w:val="00B92D31"/>
    <w:rsid w:val="00BA1CE7"/>
    <w:rsid w:val="00BA4E9A"/>
    <w:rsid w:val="00BB1362"/>
    <w:rsid w:val="00BB7E36"/>
    <w:rsid w:val="00BC39E3"/>
    <w:rsid w:val="00BD3C9C"/>
    <w:rsid w:val="00BD59FF"/>
    <w:rsid w:val="00BD7259"/>
    <w:rsid w:val="00BE4CDA"/>
    <w:rsid w:val="00BE51F9"/>
    <w:rsid w:val="00BF18EB"/>
    <w:rsid w:val="00C00612"/>
    <w:rsid w:val="00C07AFF"/>
    <w:rsid w:val="00C12E13"/>
    <w:rsid w:val="00C14E86"/>
    <w:rsid w:val="00C325A6"/>
    <w:rsid w:val="00C32A66"/>
    <w:rsid w:val="00C3618D"/>
    <w:rsid w:val="00C4173D"/>
    <w:rsid w:val="00C43145"/>
    <w:rsid w:val="00C471A5"/>
    <w:rsid w:val="00C541A9"/>
    <w:rsid w:val="00C56428"/>
    <w:rsid w:val="00C6179F"/>
    <w:rsid w:val="00C67BD6"/>
    <w:rsid w:val="00C92D74"/>
    <w:rsid w:val="00CA5F00"/>
    <w:rsid w:val="00CB15CC"/>
    <w:rsid w:val="00CB7032"/>
    <w:rsid w:val="00CC1A4D"/>
    <w:rsid w:val="00CD18DC"/>
    <w:rsid w:val="00CE1782"/>
    <w:rsid w:val="00CF05FD"/>
    <w:rsid w:val="00CF0C5D"/>
    <w:rsid w:val="00D0286A"/>
    <w:rsid w:val="00D13AF0"/>
    <w:rsid w:val="00D2459A"/>
    <w:rsid w:val="00D2676E"/>
    <w:rsid w:val="00D31B96"/>
    <w:rsid w:val="00D33ECC"/>
    <w:rsid w:val="00D34E41"/>
    <w:rsid w:val="00D523D7"/>
    <w:rsid w:val="00D553FC"/>
    <w:rsid w:val="00D70760"/>
    <w:rsid w:val="00D71873"/>
    <w:rsid w:val="00D74316"/>
    <w:rsid w:val="00D774D4"/>
    <w:rsid w:val="00D837B7"/>
    <w:rsid w:val="00DA4396"/>
    <w:rsid w:val="00DA47E0"/>
    <w:rsid w:val="00DA7F6A"/>
    <w:rsid w:val="00DB0AFE"/>
    <w:rsid w:val="00DB5A59"/>
    <w:rsid w:val="00DC0AF9"/>
    <w:rsid w:val="00DE13D4"/>
    <w:rsid w:val="00DE19A9"/>
    <w:rsid w:val="00DE3958"/>
    <w:rsid w:val="00DE5338"/>
    <w:rsid w:val="00DF1E88"/>
    <w:rsid w:val="00DF5276"/>
    <w:rsid w:val="00E20611"/>
    <w:rsid w:val="00E20EF5"/>
    <w:rsid w:val="00E318CB"/>
    <w:rsid w:val="00E40FCC"/>
    <w:rsid w:val="00E41560"/>
    <w:rsid w:val="00E4449B"/>
    <w:rsid w:val="00E62663"/>
    <w:rsid w:val="00E63A2C"/>
    <w:rsid w:val="00E65066"/>
    <w:rsid w:val="00E66BAB"/>
    <w:rsid w:val="00E71F39"/>
    <w:rsid w:val="00E74B4C"/>
    <w:rsid w:val="00E74B5C"/>
    <w:rsid w:val="00E82711"/>
    <w:rsid w:val="00E83DF4"/>
    <w:rsid w:val="00E855F2"/>
    <w:rsid w:val="00E90764"/>
    <w:rsid w:val="00E934AD"/>
    <w:rsid w:val="00E94D63"/>
    <w:rsid w:val="00EB29DE"/>
    <w:rsid w:val="00EB34DE"/>
    <w:rsid w:val="00EB49E5"/>
    <w:rsid w:val="00EB6B45"/>
    <w:rsid w:val="00EB75E7"/>
    <w:rsid w:val="00EC087E"/>
    <w:rsid w:val="00EC47A3"/>
    <w:rsid w:val="00EE5E9A"/>
    <w:rsid w:val="00EF22BE"/>
    <w:rsid w:val="00EF2416"/>
    <w:rsid w:val="00EF3DEE"/>
    <w:rsid w:val="00EF56B0"/>
    <w:rsid w:val="00F04B79"/>
    <w:rsid w:val="00F1097E"/>
    <w:rsid w:val="00F10F31"/>
    <w:rsid w:val="00F12BE4"/>
    <w:rsid w:val="00F16688"/>
    <w:rsid w:val="00F24D92"/>
    <w:rsid w:val="00F3491F"/>
    <w:rsid w:val="00F4050D"/>
    <w:rsid w:val="00F41EAB"/>
    <w:rsid w:val="00F42373"/>
    <w:rsid w:val="00F43C59"/>
    <w:rsid w:val="00F54D59"/>
    <w:rsid w:val="00F5702B"/>
    <w:rsid w:val="00F64FD9"/>
    <w:rsid w:val="00F70C04"/>
    <w:rsid w:val="00F72B4C"/>
    <w:rsid w:val="00F801EE"/>
    <w:rsid w:val="00F835FC"/>
    <w:rsid w:val="00F87DBC"/>
    <w:rsid w:val="00F9567F"/>
    <w:rsid w:val="00F978CD"/>
    <w:rsid w:val="00FA5D0A"/>
    <w:rsid w:val="00FA6024"/>
    <w:rsid w:val="00FB71F0"/>
    <w:rsid w:val="00FD2B47"/>
    <w:rsid w:val="00FD70F5"/>
    <w:rsid w:val="00FE37EE"/>
    <w:rsid w:val="00FF198E"/>
    <w:rsid w:val="00FF32B9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84FA0"/>
  <w15:docId w15:val="{6EC2C809-02CA-4583-9975-42244992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paragraph" w:customStyle="1" w:styleId="Textbody">
    <w:name w:val="Text body"/>
    <w:basedOn w:val="Normalny"/>
    <w:rsid w:val="00DF527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4B253B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numbering" w:customStyle="1" w:styleId="LS6">
    <w:name w:val="LS6"/>
    <w:basedOn w:val="Bezlisty"/>
    <w:rsid w:val="004B253B"/>
    <w:pPr>
      <w:numPr>
        <w:numId w:val="37"/>
      </w:numPr>
    </w:pPr>
  </w:style>
  <w:style w:type="paragraph" w:styleId="Poprawka">
    <w:name w:val="Revision"/>
    <w:hidden/>
    <w:uiPriority w:val="99"/>
    <w:semiHidden/>
    <w:rsid w:val="005B72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7CBB4-243C-4655-B979-573848D0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Zamówienia Publiczne</cp:lastModifiedBy>
  <cp:revision>10</cp:revision>
  <cp:lastPrinted>2023-09-21T09:03:00Z</cp:lastPrinted>
  <dcterms:created xsi:type="dcterms:W3CDTF">2023-09-18T09:43:00Z</dcterms:created>
  <dcterms:modified xsi:type="dcterms:W3CDTF">2023-10-04T08:08:00Z</dcterms:modified>
</cp:coreProperties>
</file>