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rFonts w:ascii="Verdana" w:eastAsia="Verdana" w:hAnsi="Verdana" w:cs="Verdana"/>
          <w:b/>
          <w:noProof/>
          <w:color w:val="000000"/>
          <w:sz w:val="28"/>
          <w:szCs w:val="28"/>
        </w:rPr>
        <w:drawing>
          <wp:inline distT="0" distB="0" distL="114300" distR="114300">
            <wp:extent cx="5761355" cy="1147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1355" cy="1147445"/>
                    </a:xfrm>
                    <a:prstGeom prst="rect">
                      <a:avLst/>
                    </a:prstGeom>
                    <a:ln/>
                  </pic:spPr>
                </pic:pic>
              </a:graphicData>
            </a:graphic>
          </wp:inline>
        </w:drawing>
      </w:r>
    </w:p>
    <w:p w:rsidR="00894DDD" w:rsidRPr="00894DDD" w:rsidRDefault="00894DDD">
      <w:pPr>
        <w:pStyle w:val="Normalny1"/>
        <w:pBdr>
          <w:top w:val="nil"/>
          <w:left w:val="nil"/>
          <w:bottom w:val="nil"/>
          <w:right w:val="nil"/>
          <w:between w:val="nil"/>
        </w:pBdr>
        <w:shd w:val="clear" w:color="auto" w:fill="FFFFFF"/>
        <w:tabs>
          <w:tab w:val="left" w:pos="240"/>
        </w:tabs>
        <w:ind w:left="173"/>
        <w:jc w:val="center"/>
        <w:rPr>
          <w:b/>
          <w:color w:val="000000"/>
          <w:sz w:val="32"/>
          <w:szCs w:val="32"/>
        </w:rPr>
      </w:pPr>
      <w:r w:rsidRPr="00894DDD">
        <w:rPr>
          <w:b/>
          <w:color w:val="000000"/>
          <w:sz w:val="32"/>
          <w:szCs w:val="32"/>
        </w:rPr>
        <w:t>Opis przedmiotu zamówienia</w:t>
      </w:r>
    </w:p>
    <w:p w:rsidR="00894DDD" w:rsidRDefault="00894DDD" w:rsidP="00894DDD">
      <w:pPr>
        <w:pStyle w:val="Normalny1"/>
        <w:pBdr>
          <w:top w:val="nil"/>
          <w:left w:val="nil"/>
          <w:bottom w:val="nil"/>
          <w:right w:val="nil"/>
          <w:between w:val="nil"/>
        </w:pBdr>
        <w:shd w:val="clear" w:color="auto" w:fill="FFFFFF"/>
        <w:tabs>
          <w:tab w:val="left" w:pos="240"/>
        </w:tabs>
        <w:ind w:left="173"/>
        <w:jc w:val="center"/>
        <w:rPr>
          <w:b/>
          <w:color w:val="000000"/>
        </w:rPr>
      </w:pPr>
      <w:r>
        <w:rPr>
          <w:b/>
          <w:color w:val="000000"/>
        </w:rPr>
        <w:t>(w</w:t>
      </w:r>
      <w:r>
        <w:rPr>
          <w:b/>
          <w:color w:val="000000"/>
        </w:rPr>
        <w:t>ymagania techniczne dla samochodu laboratorium dla wiodących grup radiacja-biologia – dotyczy zakupu 2 sztuk</w:t>
      </w:r>
      <w:r>
        <w:rPr>
          <w:b/>
          <w:color w:val="000000"/>
        </w:rPr>
        <w:t>)</w:t>
      </w:r>
      <w:bookmarkStart w:id="0" w:name="_GoBack"/>
      <w:bookmarkEnd w:id="0"/>
      <w:r>
        <w:rPr>
          <w:b/>
          <w:color w:val="000000"/>
        </w:rPr>
        <w:t xml:space="preserve"> </w:t>
      </w:r>
    </w:p>
    <w:p w:rsidR="00894DDD" w:rsidRDefault="00894DDD">
      <w:pPr>
        <w:pStyle w:val="Normalny1"/>
        <w:pBdr>
          <w:top w:val="nil"/>
          <w:left w:val="nil"/>
          <w:bottom w:val="nil"/>
          <w:right w:val="nil"/>
          <w:between w:val="nil"/>
        </w:pBdr>
        <w:shd w:val="clear" w:color="auto" w:fill="FFFFFF"/>
        <w:tabs>
          <w:tab w:val="left" w:pos="240"/>
        </w:tabs>
        <w:ind w:left="173"/>
        <w:jc w:val="center"/>
        <w:rPr>
          <w:b/>
          <w:color w:val="000000"/>
        </w:rPr>
      </w:pPr>
    </w:p>
    <w:p w:rsidR="00AB50B6" w:rsidRDefault="00AB50B6">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color w:val="000000"/>
        </w:rPr>
      </w:pPr>
    </w:p>
    <w:tbl>
      <w:tblPr>
        <w:tblStyle w:val="a"/>
        <w:tblpPr w:leftFromText="141" w:rightFromText="141" w:vertAnchor="text" w:tblpY="1"/>
        <w:tblOverlap w:val="never"/>
        <w:tblW w:w="14396" w:type="dxa"/>
        <w:tblInd w:w="0" w:type="dxa"/>
        <w:tblLayout w:type="fixed"/>
        <w:tblLook w:val="0000" w:firstRow="0" w:lastRow="0" w:firstColumn="0" w:lastColumn="0" w:noHBand="0" w:noVBand="0"/>
      </w:tblPr>
      <w:tblGrid>
        <w:gridCol w:w="851"/>
        <w:gridCol w:w="13545"/>
      </w:tblGrid>
      <w:tr w:rsidR="00AF4553" w:rsidRPr="00AF4553" w:rsidTr="008A51A5">
        <w:tc>
          <w:tcPr>
            <w:tcW w:w="851" w:type="dxa"/>
            <w:tcBorders>
              <w:top w:val="single" w:sz="4" w:space="0" w:color="000000"/>
              <w:left w:val="single" w:sz="4" w:space="0" w:color="000000"/>
              <w:bottom w:val="single" w:sz="4" w:space="0" w:color="000000"/>
            </w:tcBorders>
            <w:shd w:val="clear" w:color="auto" w:fill="F2F2F2"/>
          </w:tcPr>
          <w:p w:rsidR="000D4F3C" w:rsidRDefault="00AF4553">
            <w:pPr>
              <w:pStyle w:val="Normalny1"/>
              <w:pBdr>
                <w:top w:val="nil"/>
                <w:left w:val="nil"/>
                <w:bottom w:val="nil"/>
                <w:right w:val="nil"/>
                <w:between w:val="nil"/>
              </w:pBdr>
            </w:pPr>
            <w:r w:rsidRPr="00AF4553">
              <w:rPr>
                <w:b/>
                <w:smallCaps/>
              </w:rPr>
              <w:t>L</w:t>
            </w:r>
            <w:r w:rsidRPr="00AF4553">
              <w:rPr>
                <w:b/>
              </w:rPr>
              <w:t>p</w:t>
            </w:r>
            <w:r w:rsidRPr="00AF4553">
              <w:rPr>
                <w:b/>
                <w:smallCaps/>
              </w:rPr>
              <w:t>.</w:t>
            </w:r>
          </w:p>
        </w:tc>
        <w:tc>
          <w:tcPr>
            <w:tcW w:w="13545" w:type="dxa"/>
            <w:tcBorders>
              <w:top w:val="single" w:sz="4" w:space="0" w:color="000000"/>
              <w:left w:val="single" w:sz="4" w:space="0" w:color="000000"/>
              <w:bottom w:val="single" w:sz="4" w:space="0" w:color="000000"/>
              <w:right w:val="single" w:sz="4" w:space="0" w:color="000000"/>
            </w:tcBorders>
            <w:shd w:val="clear" w:color="auto" w:fill="F2F2F2"/>
          </w:tcPr>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p>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rPr>
            </w:pPr>
            <w:r w:rsidRPr="00AF4553">
              <w:rPr>
                <w:b/>
              </w:rPr>
              <w:t xml:space="preserve">Wymagania </w:t>
            </w:r>
            <w:proofErr w:type="spellStart"/>
            <w:r w:rsidRPr="00AF4553">
              <w:rPr>
                <w:b/>
              </w:rPr>
              <w:t>techniczno</w:t>
            </w:r>
            <w:proofErr w:type="spellEnd"/>
            <w:r w:rsidRPr="00AF4553">
              <w:rPr>
                <w:b/>
              </w:rPr>
              <w:t xml:space="preserve"> – użytkowe dostawy </w:t>
            </w:r>
          </w:p>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sz w:val="48"/>
                <w:szCs w:val="48"/>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Warunki ogólne:</w:t>
            </w:r>
          </w:p>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Pojazd musi spełniać wymagania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Nr 85, poz. 553 z </w:t>
            </w:r>
            <w:proofErr w:type="spellStart"/>
            <w:r w:rsidRPr="00AF4553">
              <w:t>późn</w:t>
            </w:r>
            <w:proofErr w:type="spellEnd"/>
            <w:r w:rsidRPr="00AF4553">
              <w:t xml:space="preserve">.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27 kwietnia 2010 r. w sprawie wykazu wyrobów służących zapewnieniu bezpieczeństwa publicznego lub ochronie zdrowia i życia oraz mienia, a także zasad wydawania dopuszczenia tych wyrobów do użytkowania (Dz. U. z 2010 nr 85, poz. 553 z </w:t>
            </w:r>
            <w:proofErr w:type="spellStart"/>
            <w:r w:rsidRPr="00AF4553">
              <w:t>późn</w:t>
            </w:r>
            <w:proofErr w:type="spellEnd"/>
            <w:r w:rsidRPr="00AF4553">
              <w:t xml:space="preserve">. </w:t>
            </w:r>
            <w:proofErr w:type="spellStart"/>
            <w:r w:rsidRPr="00AF4553">
              <w:t>zm</w:t>
            </w:r>
            <w:proofErr w:type="spellEnd"/>
            <w:r w:rsidRPr="00AF4553">
              <w:t>). Potwierdzeniem spełnienia ww. wymagań będzie, przedłożenie najpóźniej w dniu odbioru przedmiotu zamówienia, świadectwa dopuszczenia dla tego sprzętu.</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Pojazd musi spełniać wymagania Ustawy „Prawo o ruchu drogowym” (Dz.U. 2017 poz. 1260, </w:t>
            </w:r>
            <w:proofErr w:type="spellStart"/>
            <w:r w:rsidRPr="00AF4553">
              <w:t>t.j</w:t>
            </w:r>
            <w:proofErr w:type="spellEnd"/>
            <w:r w:rsidRPr="00AF4553">
              <w:t>.) wraz z przepisami wykonawczymi do ustawy.</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highlight w:val="white"/>
              </w:rPr>
              <w:t>Pojazd musi spełniać wymagania Rozporządzenia Ministra Infrastruktury z dnia 31 grudnia 2002 r. w sprawie warunków technicznych pojazdów oraz zakresu ich niezbędnego wyposażenia (Dz.U. 2016 poz. 2022).</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ind w:right="36"/>
            </w:pPr>
            <w:r w:rsidRPr="00AF4553">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Dane dotyczące oznaczenia zostaną przekazane w trakcie realizacji zamówienia na wniosek Wykonawcy. </w:t>
            </w:r>
          </w:p>
          <w:p w:rsidR="000D4F3C" w:rsidRDefault="000D4F3C">
            <w:pPr>
              <w:pStyle w:val="Normalny1"/>
              <w:pBdr>
                <w:top w:val="nil"/>
                <w:left w:val="nil"/>
                <w:bottom w:val="nil"/>
                <w:right w:val="nil"/>
                <w:between w:val="nil"/>
              </w:pBdr>
              <w:ind w:right="36"/>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Laboratorium (zabudowa pojazdu) powinno być zaprojektowane oraz skonstruowane zgodnie z wymaganiami zawartymi w nw. dokumentach:</w:t>
            </w:r>
          </w:p>
          <w:p w:rsidR="000D4F3C" w:rsidRDefault="00AF4553">
            <w:pPr>
              <w:pStyle w:val="Normalny1"/>
              <w:numPr>
                <w:ilvl w:val="0"/>
                <w:numId w:val="32"/>
              </w:numPr>
              <w:pBdr>
                <w:top w:val="nil"/>
                <w:left w:val="nil"/>
                <w:bottom w:val="nil"/>
                <w:right w:val="nil"/>
                <w:between w:val="nil"/>
              </w:pBdr>
            </w:pPr>
            <w:r w:rsidRPr="00AF4553">
              <w:t xml:space="preserve">Rozporządzenie Ministra Zdrowia  z dnia 22 kwietnia 2005 r., w sprawie szkodliwych czynników biologicznych dla zdrowia w środowisku pracy oraz </w:t>
            </w:r>
            <w:r w:rsidRPr="00AF4553">
              <w:lastRenderedPageBreak/>
              <w:t>ochrony zdrowia pracowników zawodowo narażonych na te czynniki, (Dz. U. z dnia 11 maja 2005 r.).</w:t>
            </w:r>
          </w:p>
          <w:p w:rsidR="000D4F3C" w:rsidRDefault="00AF4553">
            <w:pPr>
              <w:pStyle w:val="Normalny1"/>
              <w:numPr>
                <w:ilvl w:val="0"/>
                <w:numId w:val="32"/>
              </w:numPr>
              <w:pBdr>
                <w:top w:val="nil"/>
                <w:left w:val="nil"/>
                <w:bottom w:val="nil"/>
                <w:right w:val="nil"/>
                <w:between w:val="nil"/>
              </w:pBdr>
            </w:pPr>
            <w:r w:rsidRPr="00AF4553">
              <w:t>Rozporządzenie Ministra Środowiska z dnia 29 listopada 2002 r. W sprawie listy organizmów patogennych oraz ich klasyfikacji, a także środków niezbędnych dla poszczególnych stopni hermetyczności.</w:t>
            </w:r>
            <w:r w:rsidR="00B3011E">
              <w:t xml:space="preserve">  </w:t>
            </w:r>
            <w:r w:rsidR="00B3011E" w:rsidRPr="00B3011E">
              <w:t>Dz.U. 2002 nr 212 poz. 1798</w:t>
            </w:r>
          </w:p>
          <w:p w:rsidR="000D4F3C" w:rsidRDefault="00AF4553">
            <w:pPr>
              <w:pStyle w:val="Normalny1"/>
              <w:numPr>
                <w:ilvl w:val="0"/>
                <w:numId w:val="32"/>
              </w:numPr>
              <w:pBdr>
                <w:top w:val="nil"/>
                <w:left w:val="nil"/>
                <w:bottom w:val="nil"/>
                <w:right w:val="nil"/>
                <w:between w:val="nil"/>
              </w:pBdr>
            </w:pPr>
            <w:r w:rsidRPr="00AF4553">
              <w:t xml:space="preserve">Ustawa z dnia 5 grudnia 2008 r. o zapobieganiu oraz zwalczaniu zakażeń i chorób zakaźnych u ludzi. Dz. U. 2003 nr 169 poz. 1650, </w:t>
            </w:r>
          </w:p>
          <w:p w:rsidR="000D4F3C" w:rsidRDefault="00AF4553">
            <w:pPr>
              <w:pStyle w:val="Normalny1"/>
              <w:numPr>
                <w:ilvl w:val="0"/>
                <w:numId w:val="32"/>
              </w:numPr>
              <w:pBdr>
                <w:top w:val="nil"/>
                <w:left w:val="nil"/>
                <w:bottom w:val="nil"/>
                <w:right w:val="nil"/>
                <w:between w:val="nil"/>
              </w:pBdr>
            </w:pPr>
            <w:r w:rsidRPr="00AF4553">
              <w:t xml:space="preserve">Obwieszczenie Ministra Gospodarki, Pracy i Polityki Społecznej z dnia 28 sierpnia 2003 r. w sprawie ogłoszenia jednolitego tekstu rozporządzenia Ministra Pracy i Polityki Socjalnej w sprawie ogólnych przepisów bezpieczeństwa i higieny pracy, wraz z obowiązującymi Polskimi Normami. Dz. U. 2011 nr 31 poz. 158, </w:t>
            </w:r>
          </w:p>
          <w:p w:rsidR="000D4F3C" w:rsidRDefault="00AF4553">
            <w:pPr>
              <w:pStyle w:val="Normalny1"/>
              <w:numPr>
                <w:ilvl w:val="0"/>
                <w:numId w:val="32"/>
              </w:numPr>
              <w:pBdr>
                <w:top w:val="nil"/>
                <w:left w:val="nil"/>
                <w:bottom w:val="nil"/>
                <w:right w:val="nil"/>
                <w:between w:val="nil"/>
              </w:pBdr>
            </w:pPr>
            <w:r w:rsidRPr="00AF4553">
              <w:t xml:space="preserve">Dyrektywę 2000/54/WE Parlamentu Europejskiego oraz Rady Europejskiej z dnia 18 września 2000 r. dotyczącą ochrony pracowników przed ryzykiem związanym z narażeniem na czynniki biologiczne w miejscu pracy. </w:t>
            </w:r>
            <w:proofErr w:type="spellStart"/>
            <w:r w:rsidRPr="00AF4553">
              <w:t>Official</w:t>
            </w:r>
            <w:proofErr w:type="spellEnd"/>
            <w:r w:rsidRPr="00AF4553">
              <w:t xml:space="preserve"> </w:t>
            </w:r>
            <w:proofErr w:type="spellStart"/>
            <w:r w:rsidRPr="00AF4553">
              <w:t>Journal</w:t>
            </w:r>
            <w:proofErr w:type="spellEnd"/>
            <w:r w:rsidRPr="00AF4553">
              <w:t xml:space="preserve"> of the </w:t>
            </w:r>
            <w:proofErr w:type="spellStart"/>
            <w:r w:rsidRPr="00AF4553">
              <w:t>European</w:t>
            </w:r>
            <w:proofErr w:type="spellEnd"/>
            <w:r w:rsidRPr="00AF4553">
              <w:t xml:space="preserve"> </w:t>
            </w:r>
            <w:proofErr w:type="spellStart"/>
            <w:r w:rsidRPr="00AF4553">
              <w:t>Communities</w:t>
            </w:r>
            <w:proofErr w:type="spellEnd"/>
            <w:r w:rsidRPr="00AF4553">
              <w:t xml:space="preserve"> L. 262/21.</w:t>
            </w:r>
          </w:p>
          <w:p w:rsidR="000D4F3C" w:rsidRDefault="00AF4553">
            <w:pPr>
              <w:pStyle w:val="Normalny1"/>
              <w:numPr>
                <w:ilvl w:val="0"/>
                <w:numId w:val="32"/>
              </w:numPr>
              <w:pBdr>
                <w:top w:val="nil"/>
                <w:left w:val="nil"/>
                <w:bottom w:val="nil"/>
                <w:right w:val="nil"/>
                <w:between w:val="nil"/>
              </w:pBdr>
            </w:pPr>
            <w:r w:rsidRPr="00AF4553">
              <w:t xml:space="preserve">Rozporządzenie Ministra Pracy i Polityki Socjalnej z dnia 26 września 1997 r. w sprawie ogólnych przepisów bezpieczeństwa i higieny pracy. (Dz. U. nr 169 poz. 1650, z </w:t>
            </w:r>
            <w:proofErr w:type="spellStart"/>
            <w:r w:rsidRPr="00AF4553">
              <w:t>późn</w:t>
            </w:r>
            <w:proofErr w:type="spellEnd"/>
            <w:r w:rsidRPr="00AF4553">
              <w:t>. zm.).</w:t>
            </w:r>
          </w:p>
          <w:p w:rsidR="000D4F3C" w:rsidRDefault="000D4F3C">
            <w:pPr>
              <w:pStyle w:val="Normalny1"/>
              <w:pBdr>
                <w:top w:val="nil"/>
                <w:left w:val="nil"/>
                <w:bottom w:val="nil"/>
                <w:right w:val="nil"/>
                <w:between w:val="nil"/>
              </w:pBdr>
              <w:ind w:left="360"/>
            </w:pPr>
          </w:p>
        </w:tc>
      </w:tr>
      <w:tr w:rsidR="00AF4553" w:rsidRPr="00894DDD"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Laboratorium powinno być zaprojektowane oraz skonstruowane w oparciu o wymagania zawarte w nw. normach:</w:t>
            </w:r>
          </w:p>
          <w:p w:rsidR="000D4F3C" w:rsidRDefault="00AF4553">
            <w:pPr>
              <w:pStyle w:val="Normalny1"/>
              <w:numPr>
                <w:ilvl w:val="0"/>
                <w:numId w:val="177"/>
              </w:numPr>
            </w:pPr>
            <w:r w:rsidRPr="00AF4553">
              <w:t>PN-EN 13150:2004 - wersja polska Stoły robocze dla laboratoriów -- Wymiary, wymagania bezpieczeństwa i metody badań</w:t>
            </w:r>
          </w:p>
          <w:p w:rsidR="000D4F3C" w:rsidRDefault="00AF4553">
            <w:pPr>
              <w:pStyle w:val="Normalny1"/>
              <w:numPr>
                <w:ilvl w:val="0"/>
                <w:numId w:val="177"/>
              </w:numPr>
            </w:pPr>
            <w:r w:rsidRPr="00AF4553">
              <w:t>PN-EN 14175-1:2006 - wersja polska Wyciągi laboratoryjne -- Część 1: Słownictwo</w:t>
            </w:r>
          </w:p>
          <w:p w:rsidR="000D4F3C" w:rsidRDefault="00AF4553">
            <w:pPr>
              <w:pStyle w:val="Normalny1"/>
              <w:numPr>
                <w:ilvl w:val="0"/>
                <w:numId w:val="177"/>
              </w:numPr>
            </w:pPr>
            <w:r w:rsidRPr="00AF4553">
              <w:t>PN-EN 14175-2:2006 - wersja polska Wyciągi laboratoryjne -- Część 2: Wymagania bezpieczeństwa i sprawności działania</w:t>
            </w:r>
          </w:p>
          <w:p w:rsidR="000D4F3C" w:rsidRDefault="00AF4553">
            <w:pPr>
              <w:pStyle w:val="Normalny1"/>
              <w:numPr>
                <w:ilvl w:val="0"/>
                <w:numId w:val="177"/>
              </w:numPr>
            </w:pPr>
            <w:r w:rsidRPr="00AF4553">
              <w:t>PN-EN 14175-3:2006 - wersja polska Wyciągi laboratoryjne -- Część 3: Metody badania typu</w:t>
            </w:r>
          </w:p>
          <w:p w:rsidR="000D4F3C" w:rsidRDefault="00AF4553">
            <w:pPr>
              <w:pStyle w:val="Normalny1"/>
              <w:numPr>
                <w:ilvl w:val="0"/>
                <w:numId w:val="177"/>
              </w:numPr>
            </w:pPr>
            <w:r w:rsidRPr="00AF4553">
              <w:t>PN-EN 14175-4:2007 - wersja polska Wyciągi laboratoryjne -- Część 4: Metody badań na stanowisku pracy</w:t>
            </w:r>
          </w:p>
          <w:p w:rsidR="000D4F3C" w:rsidRPr="00117FD1" w:rsidRDefault="00AF4553">
            <w:pPr>
              <w:pStyle w:val="Normalny1"/>
              <w:numPr>
                <w:ilvl w:val="0"/>
                <w:numId w:val="177"/>
              </w:numPr>
              <w:rPr>
                <w:lang w:val="en-US"/>
              </w:rPr>
            </w:pPr>
            <w:r w:rsidRPr="00117FD1">
              <w:rPr>
                <w:lang w:val="en-US"/>
              </w:rPr>
              <w:t xml:space="preserve">PKN-CEN/TS 14175-5:2007 - </w:t>
            </w:r>
            <w:proofErr w:type="spellStart"/>
            <w:r w:rsidRPr="00117FD1">
              <w:rPr>
                <w:lang w:val="en-US"/>
              </w:rPr>
              <w:t>wersja</w:t>
            </w:r>
            <w:proofErr w:type="spellEnd"/>
            <w:r w:rsidRPr="00117FD1">
              <w:rPr>
                <w:lang w:val="en-US"/>
              </w:rPr>
              <w:t xml:space="preserve"> </w:t>
            </w:r>
            <w:proofErr w:type="spellStart"/>
            <w:r w:rsidRPr="00117FD1">
              <w:rPr>
                <w:lang w:val="en-US"/>
              </w:rPr>
              <w:t>angielska</w:t>
            </w:r>
            <w:proofErr w:type="spellEnd"/>
            <w:r w:rsidRPr="00117FD1">
              <w:rPr>
                <w:lang w:val="en-US"/>
              </w:rPr>
              <w:t xml:space="preserve"> Fume cupboards -- Part 5: Recommendations for installation and maintenance</w:t>
            </w:r>
          </w:p>
          <w:p w:rsidR="000D4F3C" w:rsidRDefault="00AF4553">
            <w:pPr>
              <w:pStyle w:val="Normalny1"/>
              <w:numPr>
                <w:ilvl w:val="0"/>
                <w:numId w:val="177"/>
              </w:numPr>
            </w:pPr>
            <w:r w:rsidRPr="00AF4553">
              <w:t>PN-EN 14175-6:2007 - wersja polska Wyciągi laboratoryjne -- Część 6: Wyciągi laboratoryjne o zmiennej objętości powietrza</w:t>
            </w:r>
          </w:p>
          <w:p w:rsidR="000D4F3C" w:rsidRDefault="00AF4553">
            <w:pPr>
              <w:pStyle w:val="Normalny1"/>
              <w:numPr>
                <w:ilvl w:val="0"/>
                <w:numId w:val="177"/>
              </w:numPr>
            </w:pPr>
            <w:r w:rsidRPr="00AF4553">
              <w:t>PN-EN 14727:2006 - wersja polska Meble laboratoryjne -- Meble laboratoryjne do przechowywania -- Wymagania i metody badań</w:t>
            </w:r>
          </w:p>
          <w:p w:rsidR="000D4F3C" w:rsidRDefault="00AF4553">
            <w:pPr>
              <w:pStyle w:val="Normalny1"/>
              <w:numPr>
                <w:ilvl w:val="0"/>
                <w:numId w:val="177"/>
              </w:numPr>
            </w:pPr>
            <w:r w:rsidRPr="00AF4553">
              <w:t>PN-EN 13792:2003 - wersja angielska Kod barwny do oznaczania zaworów w obsłudze laboratoriów</w:t>
            </w:r>
          </w:p>
          <w:p w:rsidR="000D4F3C" w:rsidRDefault="00AF4553">
            <w:pPr>
              <w:pStyle w:val="Normalny1"/>
              <w:numPr>
                <w:ilvl w:val="0"/>
                <w:numId w:val="177"/>
              </w:numPr>
            </w:pPr>
            <w:r w:rsidRPr="00AF4553">
              <w:t>PN-EN 14056:2005 - wersja polska Meble laboratoryjne -- Zalecania dotyczące projektowania i instalowania</w:t>
            </w:r>
          </w:p>
          <w:p w:rsidR="000D4F3C" w:rsidRDefault="00AF4553">
            <w:pPr>
              <w:pStyle w:val="Normalny1"/>
              <w:numPr>
                <w:ilvl w:val="0"/>
                <w:numId w:val="177"/>
              </w:numPr>
            </w:pPr>
            <w:r w:rsidRPr="00AF4553">
              <w:t>PN-EN 15154-1:2006 - wersja angielska Prysznice ratunkowe -- Bezpieczeństwo w laboratorium -- Część 1: Prysznice do ciała przyłączone do instalacji wodociągowej</w:t>
            </w:r>
          </w:p>
          <w:p w:rsidR="000D4F3C" w:rsidRDefault="00AF4553">
            <w:pPr>
              <w:pStyle w:val="Normalny1"/>
              <w:numPr>
                <w:ilvl w:val="0"/>
                <w:numId w:val="177"/>
              </w:numPr>
            </w:pPr>
            <w:r w:rsidRPr="00AF4553">
              <w:t>PN-EN 15154-2:2006 - wersja angielska Prysznice ratunkowe -- Bezpieczeństwo w laboratorium -- Część 2: Myjki do oczu przyłączone do instalacji wodociągowej</w:t>
            </w:r>
          </w:p>
          <w:p w:rsidR="000D4F3C" w:rsidRDefault="00AF4553">
            <w:pPr>
              <w:pStyle w:val="Normalny1"/>
              <w:numPr>
                <w:ilvl w:val="0"/>
                <w:numId w:val="177"/>
              </w:numPr>
            </w:pPr>
            <w:r w:rsidRPr="00AF4553">
              <w:t>PN-EN ISO 3696:1999 - wersja polska Woda stosowana w laboratoriach analitycznych -- Wymagania i metody badań</w:t>
            </w:r>
          </w:p>
          <w:p w:rsidR="000D4F3C" w:rsidRDefault="00AF4553">
            <w:pPr>
              <w:pStyle w:val="Normalny1"/>
              <w:numPr>
                <w:ilvl w:val="0"/>
                <w:numId w:val="177"/>
              </w:numPr>
            </w:pPr>
            <w:r w:rsidRPr="00AF4553">
              <w:t>PN-EN ISO 3696:1999/Ap1:2004P Woda stosowana w laboratoriach analitycznych -- Wymagania i metody badań</w:t>
            </w:r>
          </w:p>
          <w:p w:rsidR="000D4F3C" w:rsidRDefault="00AF4553">
            <w:pPr>
              <w:pStyle w:val="Normalny1"/>
              <w:numPr>
                <w:ilvl w:val="0"/>
                <w:numId w:val="177"/>
              </w:numPr>
            </w:pPr>
            <w:r w:rsidRPr="00AF4553">
              <w:t>PN-EN ISO 14644-1 - wersja angielska</w:t>
            </w:r>
            <w:r w:rsidRPr="00AF4553">
              <w:tab/>
              <w:t>Pomieszczenia czyste i związane z nimi środowiska kontrolowane -- Część 1: Klasyfikacja czystości powietrza na podstawie stężenia cząstek</w:t>
            </w:r>
          </w:p>
          <w:p w:rsidR="000D4F3C" w:rsidRDefault="00AF4553">
            <w:pPr>
              <w:pStyle w:val="Normalny1"/>
              <w:numPr>
                <w:ilvl w:val="0"/>
                <w:numId w:val="177"/>
              </w:numPr>
            </w:pPr>
            <w:r w:rsidRPr="00AF4553">
              <w:t xml:space="preserve">PN-EN ISO 14644-3 - wersja angielska </w:t>
            </w:r>
            <w:r w:rsidRPr="00AF4553">
              <w:tab/>
              <w:t>Pomieszczenia czyste i związane z nimi środowiska kontrolowane -- Część 3: Metody badań</w:t>
            </w:r>
          </w:p>
          <w:p w:rsidR="000D4F3C" w:rsidRDefault="00AF4553">
            <w:pPr>
              <w:pStyle w:val="Normalny1"/>
              <w:numPr>
                <w:ilvl w:val="0"/>
                <w:numId w:val="177"/>
              </w:numPr>
            </w:pPr>
            <w:r w:rsidRPr="00AF4553">
              <w:t xml:space="preserve">PN-EN ISO 14644-4 - wersja angielska </w:t>
            </w:r>
            <w:r w:rsidRPr="00AF4553">
              <w:tab/>
              <w:t>Pomieszczenia czyste i związane z nimi środowiska kontrolowane -- Część 4: Projekt, konstrukcja i uruchamianie</w:t>
            </w:r>
          </w:p>
          <w:p w:rsidR="000D4F3C" w:rsidRDefault="00AF4553">
            <w:pPr>
              <w:pStyle w:val="Normalny1"/>
              <w:numPr>
                <w:ilvl w:val="0"/>
                <w:numId w:val="177"/>
              </w:numPr>
            </w:pPr>
            <w:r w:rsidRPr="00AF4553">
              <w:t>PN-EN 12128:2000/Ap1:2001P Biotechnologia -- Laboratoria badawcze, rozwoju i analizy -- Stopnie hermetyczności laboratoriów mikrobiologicznych, strefy ryzyka i wymagania względem lokalizacji i bezpieczeństwa fizycznego</w:t>
            </w:r>
          </w:p>
          <w:p w:rsidR="000D4F3C" w:rsidRDefault="00AF4553">
            <w:pPr>
              <w:pStyle w:val="Normalny1"/>
              <w:numPr>
                <w:ilvl w:val="0"/>
                <w:numId w:val="177"/>
              </w:numPr>
            </w:pPr>
            <w:r w:rsidRPr="00AF4553">
              <w:t>PN-EN 12740:2002 - wersja polska Biotechnologia -- Laboratoria badawcze, rozwojowe i analityczne -- Wytyczne do postępowania z odpadami, ich inaktywacji i kontroli</w:t>
            </w:r>
          </w:p>
          <w:p w:rsidR="000D4F3C" w:rsidRDefault="00AF4553">
            <w:pPr>
              <w:pStyle w:val="Normalny1"/>
              <w:numPr>
                <w:ilvl w:val="0"/>
                <w:numId w:val="177"/>
              </w:numPr>
            </w:pPr>
            <w:r w:rsidRPr="00AF4553">
              <w:t>PN-EN 12741:2002 - wersja polska Biotechnologia -- Laboratoria badawcze, rozwojowe i analityczne -- Wytyczne dotyczące funkcjonowania laboratorium biotechnologicznego</w:t>
            </w:r>
          </w:p>
          <w:p w:rsidR="000D4F3C" w:rsidRDefault="00AF4553">
            <w:pPr>
              <w:pStyle w:val="Normalny1"/>
              <w:numPr>
                <w:ilvl w:val="0"/>
                <w:numId w:val="177"/>
              </w:numPr>
            </w:pPr>
            <w:r w:rsidRPr="00AF4553">
              <w:lastRenderedPageBreak/>
              <w:t>PN-EN 62040-1:2009 - wersja angielska Systemy bezprzerwowego zasilania (UPS) -- Część 1: Wymagania ogólne i wymagania dotyczące bezpieczeństwa UPS</w:t>
            </w:r>
          </w:p>
          <w:p w:rsidR="000D4F3C" w:rsidRDefault="00AF4553">
            <w:pPr>
              <w:pStyle w:val="Normalny1"/>
              <w:numPr>
                <w:ilvl w:val="0"/>
                <w:numId w:val="177"/>
              </w:numPr>
            </w:pPr>
            <w:r w:rsidRPr="00AF4553">
              <w:t>PN-EN 62040-2:2008 - wersja polska Systemy bezprzerwowego zasilania (UPS) -- Część 2: Wymagania dotyczące kompatybilności elektromagnetycznej (EMC)</w:t>
            </w:r>
          </w:p>
          <w:p w:rsidR="000D4F3C" w:rsidRDefault="00AF4553">
            <w:pPr>
              <w:pStyle w:val="Normalny1"/>
              <w:numPr>
                <w:ilvl w:val="0"/>
                <w:numId w:val="177"/>
              </w:numPr>
            </w:pPr>
            <w:r w:rsidRPr="00AF4553">
              <w:t>PN-EN 62040-3:2011 - wersja angielska Systemy bezprzerwowego zasilania (UPS) -- Część 3: Metoda określania właściwości i wymagania dotyczące badań</w:t>
            </w:r>
          </w:p>
          <w:p w:rsidR="000D4F3C" w:rsidRDefault="00AF4553">
            <w:pPr>
              <w:pStyle w:val="Normalny1"/>
              <w:numPr>
                <w:ilvl w:val="0"/>
                <w:numId w:val="177"/>
              </w:numPr>
            </w:pPr>
            <w:r w:rsidRPr="00AF4553">
              <w:t>PN-EN 12469:2002 - wersja polska Biotechnologia -- Kryteria działania komór bezpiecznej pracy mikrobiologicznej</w:t>
            </w:r>
          </w:p>
          <w:p w:rsidR="000D4F3C" w:rsidRDefault="00C77C46">
            <w:pPr>
              <w:pStyle w:val="Normalny1"/>
              <w:numPr>
                <w:ilvl w:val="0"/>
                <w:numId w:val="177"/>
              </w:numPr>
            </w:pPr>
            <w:r w:rsidRPr="00C77C46">
              <w:t>PN-EN 1822-1:2009 - wersja angielska</w:t>
            </w:r>
            <w:r>
              <w:t xml:space="preserve"> -- </w:t>
            </w:r>
            <w:proofErr w:type="spellStart"/>
            <w:r w:rsidRPr="00C77C46">
              <w:t>Wysokoskuteczne</w:t>
            </w:r>
            <w:proofErr w:type="spellEnd"/>
            <w:r w:rsidRPr="00C77C46">
              <w:t xml:space="preserve"> filtry powietrza (EPA, HEPA i ULPA) -- Część 1: Klasyfikacja, badanie parametrów, znakowanie</w:t>
            </w:r>
          </w:p>
          <w:p w:rsidR="000D4F3C" w:rsidRDefault="00C77C46">
            <w:pPr>
              <w:pStyle w:val="Normalny1"/>
              <w:numPr>
                <w:ilvl w:val="0"/>
                <w:numId w:val="177"/>
              </w:numPr>
            </w:pPr>
            <w:r w:rsidRPr="00C77C46">
              <w:t>PN-EN 13311-1:2004 - wersja polska</w:t>
            </w:r>
            <w:r>
              <w:t xml:space="preserve"> -- </w:t>
            </w:r>
            <w:r w:rsidRPr="00C77C46">
              <w:t>Biotechnologia -- Kryteria eksploatacji zbiorników -- Część 1: Ogólne kryteria eksploatacji</w:t>
            </w:r>
          </w:p>
          <w:p w:rsidR="000D4F3C" w:rsidRDefault="007214D0">
            <w:pPr>
              <w:pStyle w:val="Normalny1"/>
              <w:numPr>
                <w:ilvl w:val="0"/>
                <w:numId w:val="177"/>
              </w:numPr>
            </w:pPr>
            <w:r w:rsidRPr="007214D0">
              <w:t>PN-EN 13311-5:2004 - wersja polska</w:t>
            </w:r>
            <w:r>
              <w:t xml:space="preserve"> -- </w:t>
            </w:r>
            <w:r w:rsidRPr="007214D0">
              <w:t>Biotechnologia -- Kryteria eksploatacji zbiorników -- Część 5: Zbiorniki do inaktywacji</w:t>
            </w:r>
          </w:p>
          <w:p w:rsidR="00B3011E" w:rsidRPr="00117FD1" w:rsidRDefault="00B3011E">
            <w:pPr>
              <w:pStyle w:val="Normalny1"/>
              <w:numPr>
                <w:ilvl w:val="0"/>
                <w:numId w:val="177"/>
              </w:numPr>
              <w:rPr>
                <w:lang w:val="en-US"/>
              </w:rPr>
            </w:pPr>
            <w:r w:rsidRPr="00117FD1">
              <w:rPr>
                <w:lang w:val="en-US"/>
              </w:rPr>
              <w:t xml:space="preserve">The Government of Canada’s </w:t>
            </w:r>
            <w:proofErr w:type="spellStart"/>
            <w:r w:rsidRPr="00117FD1">
              <w:rPr>
                <w:lang w:val="en-US"/>
              </w:rPr>
              <w:t>Candian</w:t>
            </w:r>
            <w:proofErr w:type="spellEnd"/>
            <w:r w:rsidRPr="00117FD1">
              <w:rPr>
                <w:lang w:val="en-US"/>
              </w:rPr>
              <w:t xml:space="preserve"> Biosafety Standard (CBS), 2</w:t>
            </w:r>
            <w:r w:rsidR="00AB6AA9" w:rsidRPr="00117FD1">
              <w:rPr>
                <w:vertAlign w:val="superscript"/>
                <w:lang w:val="en-US"/>
              </w:rPr>
              <w:t>nd</w:t>
            </w:r>
            <w:r w:rsidRPr="00117FD1">
              <w:rPr>
                <w:lang w:val="en-US"/>
              </w:rPr>
              <w:t xml:space="preserve"> Edition 2007</w:t>
            </w:r>
          </w:p>
          <w:p w:rsidR="00B3011E" w:rsidRPr="00117FD1" w:rsidRDefault="00B3011E">
            <w:pPr>
              <w:pStyle w:val="Normalny1"/>
              <w:numPr>
                <w:ilvl w:val="0"/>
                <w:numId w:val="177"/>
              </w:numPr>
              <w:rPr>
                <w:lang w:val="en-US"/>
              </w:rPr>
            </w:pPr>
            <w:r w:rsidRPr="00117FD1">
              <w:rPr>
                <w:lang w:val="en-US"/>
              </w:rPr>
              <w:t xml:space="preserve">Norma DIN 16892 - Crosslinked polyethylene (PE-X) pipes - General requirements, </w:t>
            </w:r>
            <w:proofErr w:type="spellStart"/>
            <w:r w:rsidRPr="00117FD1">
              <w:rPr>
                <w:lang w:val="en-US"/>
              </w:rPr>
              <w:t>testing.Norma</w:t>
            </w:r>
            <w:proofErr w:type="spellEnd"/>
            <w:r w:rsidRPr="00117FD1">
              <w:rPr>
                <w:lang w:val="en-US"/>
              </w:rPr>
              <w:t xml:space="preserve"> DIN 19541 - Traps for drainage systems; Functional requirements,</w:t>
            </w:r>
          </w:p>
          <w:p w:rsidR="00B3011E" w:rsidRPr="00117FD1" w:rsidRDefault="00B3011E">
            <w:pPr>
              <w:pStyle w:val="Normalny1"/>
              <w:numPr>
                <w:ilvl w:val="0"/>
                <w:numId w:val="177"/>
              </w:numPr>
              <w:rPr>
                <w:lang w:val="en-US"/>
              </w:rPr>
            </w:pPr>
            <w:r w:rsidRPr="00117FD1">
              <w:rPr>
                <w:lang w:val="en-US"/>
              </w:rPr>
              <w:t xml:space="preserve">Norma VDI 2083 </w:t>
            </w:r>
            <w:proofErr w:type="spellStart"/>
            <w:r w:rsidRPr="00117FD1">
              <w:rPr>
                <w:lang w:val="en-US"/>
              </w:rPr>
              <w:t>część</w:t>
            </w:r>
            <w:proofErr w:type="spellEnd"/>
            <w:r w:rsidRPr="00117FD1">
              <w:rPr>
                <w:lang w:val="en-US"/>
              </w:rPr>
              <w:t xml:space="preserve"> 19 - Cleanroom technology - Tightness of containments - Classification, planning and testing.</w:t>
            </w:r>
          </w:p>
          <w:p w:rsidR="000D4F3C" w:rsidRPr="00117FD1" w:rsidRDefault="000D4F3C">
            <w:pPr>
              <w:pStyle w:val="Normalny1"/>
              <w:ind w:left="360"/>
              <w:rPr>
                <w:lang w:val="en-US"/>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Pr="00117FD1" w:rsidRDefault="000D4F3C">
            <w:pPr>
              <w:pStyle w:val="Normalny1"/>
              <w:numPr>
                <w:ilvl w:val="1"/>
                <w:numId w:val="178"/>
              </w:numPr>
              <w:pBdr>
                <w:top w:val="nil"/>
                <w:left w:val="nil"/>
                <w:bottom w:val="nil"/>
                <w:right w:val="nil"/>
                <w:between w:val="nil"/>
              </w:pBdr>
              <w:ind w:left="0" w:firstLine="0"/>
              <w:rPr>
                <w:lang w:val="en-US"/>
              </w:rPr>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Zmiany adaptacyjne pojazdu dotyczące montażu wyposażenia nie mogą powodować utraty ani ograniczać uprawnień wynikających z fabrycznej gwarancji mechanicznej.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Na każdym samochodzie należy zamieścić tabliczkę pamiątkową formatu A3 - Dokładne umiejscowienie zostanie wskazane przez Zamawiającego po podpisaniu umowy. Tabliczki należy wykonać na folii samoprzylepnej, odpornej na niekorzystne działanie warunków atmosferycznych. Wzór tabliczki stanowi załącznik do umowy. Dodatkowo, Wykonawca przekaże każdemu z Użytkowników po 5 szt. tabliczek umożliwiających samodzielne ich naklejanie.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Wykonawca przekaże Zamawiające wszystkie i pełne schematy instalacji zamontowanych w pojeździe z wyjątkiem instalacji ciągnika siodłowego (samochodu).</w:t>
            </w:r>
          </w:p>
          <w:p w:rsidR="000D4F3C" w:rsidRDefault="00AF4553">
            <w:pPr>
              <w:pStyle w:val="Normalny1"/>
              <w:widowControl w:val="0"/>
              <w:tabs>
                <w:tab w:val="left" w:pos="1418"/>
              </w:tabs>
            </w:pPr>
            <w:r w:rsidRPr="00AF4553">
              <w:t>Wszystkie dokumenty w wersji papierowej i elektronicznej. Wszystkie dokumenty w wersji elektronicznej dostarczone na jednym nośniku.</w:t>
            </w:r>
          </w:p>
          <w:p w:rsidR="000D4F3C" w:rsidRDefault="000D4F3C">
            <w:pPr>
              <w:pStyle w:val="Normalny1"/>
              <w:widowControl w:val="0"/>
              <w:tabs>
                <w:tab w:val="left" w:pos="1418"/>
              </w:tabs>
            </w:pPr>
          </w:p>
        </w:tc>
      </w:tr>
      <w:tr w:rsidR="00FE646E"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7E3EC9">
            <w:pPr>
              <w:pStyle w:val="Normalny1"/>
              <w:shd w:val="clear" w:color="auto" w:fill="FFFFFF"/>
              <w:ind w:right="211"/>
              <w:jc w:val="both"/>
              <w:rPr>
                <w:b/>
              </w:rPr>
            </w:pPr>
            <w:r>
              <w:t xml:space="preserve">Wszystkie instalacje trwale i czytelnie </w:t>
            </w:r>
            <w:r w:rsidRPr="007E3EC9">
              <w:t xml:space="preserve">oznakowane. Oznakowanie umożliwiające identyfikację każdego z elementów wszystkich instalacji w każdym dostępnym punkcie. </w:t>
            </w:r>
            <w:r>
              <w:t>Oznakow</w:t>
            </w:r>
            <w:r w:rsidR="000A0735">
              <w:t xml:space="preserve">anie instalacji tożsame z oznakowaniem użytym na załączonych schematach. </w:t>
            </w:r>
            <w:r w:rsidR="005818A8" w:rsidRPr="005818A8">
              <w:t xml:space="preserve">Szczegóły dotyczące miejsca oraz sposobu </w:t>
            </w:r>
            <w:proofErr w:type="spellStart"/>
            <w:r w:rsidR="005818A8" w:rsidRPr="005818A8">
              <w:t>oznakowań</w:t>
            </w:r>
            <w:proofErr w:type="spellEnd"/>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r w:rsidRPr="00DA44A4">
              <w:rPr>
                <w:b/>
              </w:rPr>
              <w:t xml:space="preserve"> </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Wykonawca przekaże Zamawiającemu instrukcję obsługi do wszystkich dostarczonych urządzeń. Wszystkie instrukcje w języku polskim oraz angielskim, w wersji papierowej oraz w wersji elektronicznej. Wszystkie instrukcje w wersji elektronicznej dostarczone na jednym nośniku.</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Uwaga:</w:t>
            </w:r>
          </w:p>
          <w:p w:rsidR="000D4F3C" w:rsidRDefault="00AF4553">
            <w:pPr>
              <w:pStyle w:val="Normalny1"/>
            </w:pPr>
            <w:r w:rsidRPr="00AF4553">
              <w:t>Koszty kalibracji, koszty materiałów koniecznych do wymiany ze względu na okres przydatności do użycia, koszty wzorcowania oraz koszty transportu do serwisu i z powrotem w okresie gwarancji ponosi Wykonawca.</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r w:rsidRPr="00AF4553">
              <w:rPr>
                <w:b/>
                <w:sz w:val="28"/>
                <w:szCs w:val="28"/>
              </w:rPr>
              <w:t>Pojazd</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 xml:space="preserve">Samochód fabrycznie nowy, rok produkcji nie starszy niż  2019 (dotyczy podwozia i naczepy).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 xml:space="preserve">Samochód wyposażony w silnik wysokoprężny o mocy min. 440 KM, spełniający w dniu odbioru obowiązujące przepisy o ruchu drogowym min. Euro 6.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 xml:space="preserve">W przypadku stosowania </w:t>
            </w:r>
            <w:proofErr w:type="spellStart"/>
            <w:r w:rsidRPr="00AF4553">
              <w:t>AdBlue</w:t>
            </w:r>
            <w:proofErr w:type="spellEnd"/>
            <w:r w:rsidRPr="00AF4553">
              <w:t xml:space="preserve"> nie może nastąpić redukcja mocy silnika w przypadku braku takiego środka.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lastRenderedPageBreak/>
              <w:t>Silnik samochodu przystosowany do zasilania biopaliwami lub paliwami z dodatkiem biokomponentów. Gwarancja na pojazd nie może wyłączać stosowania w/w paliwa. W instrukcji użytkowania samochodu muszą znaleźć się zapisy o warunkach technicznych oraz czynnościach obsługowych koniecznych przy zasilaniu silnika biopaliwami lub paliwami z biokomponentami.</w:t>
            </w:r>
          </w:p>
          <w:p w:rsidR="000D4F3C" w:rsidRDefault="00AF4553">
            <w:pPr>
              <w:pStyle w:val="Normalny1"/>
              <w:numPr>
                <w:ilvl w:val="0"/>
                <w:numId w:val="88"/>
              </w:numPr>
              <w:shd w:val="clear" w:color="auto" w:fill="FFFFFF"/>
              <w:ind w:right="211"/>
              <w:jc w:val="both"/>
            </w:pPr>
            <w:r w:rsidRPr="00AF4553">
              <w:t>Pojazd składający się z ciągnika siodłowego i naczepy o długości nie mniejszej niż 13 m.</w:t>
            </w:r>
          </w:p>
          <w:p w:rsidR="000D4F3C" w:rsidRDefault="00AF4553">
            <w:pPr>
              <w:pStyle w:val="Normalny1"/>
              <w:numPr>
                <w:ilvl w:val="0"/>
                <w:numId w:val="88"/>
              </w:numPr>
              <w:shd w:val="clear" w:color="auto" w:fill="FFFFFF"/>
              <w:ind w:right="211"/>
              <w:jc w:val="both"/>
            </w:pPr>
            <w:r w:rsidRPr="00AF4553">
              <w:t>Wysokość całego zestawu nie więcej niż 3,8 m.</w:t>
            </w:r>
          </w:p>
          <w:p w:rsidR="000D4F3C" w:rsidRDefault="000D4F3C">
            <w:pPr>
              <w:pStyle w:val="Normalny1"/>
              <w:shd w:val="clear" w:color="auto" w:fill="FFFFFF"/>
              <w:ind w:left="720" w:right="211"/>
              <w:jc w:val="both"/>
              <w:rPr>
                <w:b/>
                <w:sz w:val="28"/>
                <w:szCs w:val="28"/>
              </w:rPr>
            </w:pPr>
          </w:p>
          <w:p w:rsidR="000D4F3C" w:rsidRDefault="00AF4553">
            <w:pPr>
              <w:pStyle w:val="Normalny1"/>
              <w:shd w:val="clear" w:color="auto" w:fill="FFFFFF"/>
              <w:ind w:right="211"/>
              <w:jc w:val="both"/>
              <w:rPr>
                <w:b/>
              </w:rPr>
            </w:pPr>
            <w:r w:rsidRPr="00AF4553">
              <w:rPr>
                <w:b/>
              </w:rPr>
              <w:t xml:space="preserve">Uwaga: </w:t>
            </w:r>
          </w:p>
          <w:p w:rsidR="000D4F3C" w:rsidRDefault="00AF4553">
            <w:pPr>
              <w:pStyle w:val="Normalny1"/>
              <w:shd w:val="clear" w:color="auto" w:fill="FFFFFF"/>
              <w:ind w:right="211"/>
              <w:jc w:val="both"/>
              <w:rPr>
                <w:b/>
              </w:rPr>
            </w:pPr>
            <w:r w:rsidRPr="00AF4553">
              <w:rPr>
                <w:b/>
              </w:rPr>
              <w:t>Punktacja okresu gwarancji i rękojmi dla ciągnika siodłowego (samochodu):</w:t>
            </w:r>
          </w:p>
          <w:p w:rsidR="000D4F3C" w:rsidRDefault="00AF4553">
            <w:pPr>
              <w:pStyle w:val="Normalny1"/>
              <w:shd w:val="clear" w:color="auto" w:fill="FFFFFF"/>
              <w:ind w:right="211"/>
              <w:jc w:val="both"/>
              <w:rPr>
                <w:b/>
              </w:rPr>
            </w:pPr>
            <w:r w:rsidRPr="00AF4553">
              <w:rPr>
                <w:b/>
              </w:rPr>
              <w:t>Za każde pełne 12 miesięcy (1 rok) powyżej 36 miesięcy Wykonawca otrzymuje 1 pkt.</w:t>
            </w:r>
          </w:p>
          <w:p w:rsidR="000D4F3C" w:rsidRDefault="00AF4553">
            <w:pPr>
              <w:pStyle w:val="Normalny1"/>
              <w:shd w:val="clear" w:color="auto" w:fill="FFFFFF"/>
              <w:ind w:right="211"/>
              <w:jc w:val="both"/>
              <w:rPr>
                <w:b/>
              </w:rPr>
            </w:pPr>
            <w:r w:rsidRPr="00AF4553">
              <w:rPr>
                <w:b/>
              </w:rPr>
              <w:t>Maksymalnie można uzyskać 2 pkt. Zamawiający punktuje do 60 miesięcy, w przypadku zaoferowania okresu dłuższego Wykonawca otrz</w:t>
            </w:r>
            <w:r w:rsidR="00FD0576">
              <w:rPr>
                <w:b/>
              </w:rPr>
              <w:t xml:space="preserve">yma wskazaną maksymalną ilość. </w:t>
            </w:r>
          </w:p>
          <w:p w:rsidR="000D4F3C" w:rsidRDefault="00AF4553">
            <w:pPr>
              <w:pStyle w:val="Normalny1"/>
              <w:shd w:val="clear" w:color="auto" w:fill="FFFFFF"/>
              <w:ind w:right="211"/>
              <w:jc w:val="both"/>
              <w:rPr>
                <w:b/>
              </w:rPr>
            </w:pPr>
            <w:r w:rsidRPr="00AF4553">
              <w:rPr>
                <w:b/>
              </w:rPr>
              <w:t>W formularzu ofertowym należy podać oferowany okres gwarancji i rękojmi dla ciągnika siodłowego (samochodu)  we wskazanym miejscu. W przypadku braku podania przedmiotowego okresu w formularzu ofertowym Zamawiający przyjmie do obliczeń okres 36 miesięcy przyznając Wykonawcy 0 pkt. Uzyskanie 0 pkt. w przedmiotowym kryterium nie eliminuje oferty z dalszej oceny.</w:t>
            </w:r>
          </w:p>
          <w:p w:rsidR="000D4F3C" w:rsidRDefault="000D4F3C">
            <w:pPr>
              <w:pStyle w:val="Normalny1"/>
              <w:shd w:val="clear" w:color="auto" w:fill="FFFFFF"/>
              <w:ind w:right="21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53"/>
              </w:numPr>
              <w:pBdr>
                <w:top w:val="nil"/>
                <w:left w:val="nil"/>
                <w:bottom w:val="nil"/>
                <w:right w:val="nil"/>
                <w:between w:val="nil"/>
              </w:pBdr>
              <w:shd w:val="clear" w:color="auto" w:fill="FFFFFF"/>
              <w:ind w:right="211"/>
            </w:pPr>
            <w:r w:rsidRPr="00AF4553">
              <w:t xml:space="preserve">Pojazd wyposażony w </w:t>
            </w:r>
            <w:proofErr w:type="spellStart"/>
            <w:r w:rsidRPr="00AF4553">
              <w:t>retarder</w:t>
            </w:r>
            <w:proofErr w:type="spellEnd"/>
            <w:r w:rsidRPr="00AF4553">
              <w:t xml:space="preserve"> i w pełni automatyczną skrzynię biegów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w:t>
            </w:r>
          </w:p>
          <w:p w:rsidR="000D4F3C" w:rsidRDefault="00AF4553">
            <w:pPr>
              <w:pStyle w:val="Normalny1"/>
              <w:numPr>
                <w:ilvl w:val="0"/>
                <w:numId w:val="53"/>
              </w:numPr>
              <w:shd w:val="clear" w:color="auto" w:fill="FFFFFF"/>
              <w:ind w:right="211"/>
            </w:pPr>
            <w:r w:rsidRPr="00AF4553">
              <w:t>Ciągnik siodłowy w układzie osi min. 4 x 2.</w:t>
            </w:r>
          </w:p>
          <w:p w:rsidR="000D4F3C" w:rsidRDefault="00AF4553">
            <w:pPr>
              <w:pStyle w:val="Normalny1"/>
              <w:numPr>
                <w:ilvl w:val="0"/>
                <w:numId w:val="53"/>
              </w:numPr>
              <w:shd w:val="clear" w:color="auto" w:fill="FFFFFF"/>
              <w:ind w:right="211"/>
            </w:pPr>
            <w:r w:rsidRPr="00AF4553">
              <w:t>Wysokość siodła</w:t>
            </w:r>
            <w:r w:rsidR="008C6106">
              <w:t xml:space="preserve"> do ustalenia z Zamawiającym w fazie projektu.</w:t>
            </w:r>
            <w:r w:rsidRPr="00AF4553">
              <w:t xml:space="preserve"> </w:t>
            </w:r>
            <w:r w:rsidR="008C6106">
              <w:t xml:space="preserve">Siodło </w:t>
            </w:r>
            <w:r w:rsidRPr="00AF4553">
              <w:t>do zastosowań uniwersalnych</w:t>
            </w:r>
            <w:r w:rsidR="008C6106">
              <w:t>.</w:t>
            </w:r>
            <w:r w:rsidRPr="00AF4553">
              <w:t xml:space="preserve"> </w:t>
            </w:r>
          </w:p>
          <w:p w:rsidR="000D4F3C" w:rsidRDefault="00AF4553">
            <w:pPr>
              <w:pStyle w:val="Normalny1"/>
              <w:numPr>
                <w:ilvl w:val="0"/>
                <w:numId w:val="53"/>
              </w:numPr>
              <w:shd w:val="clear" w:color="auto" w:fill="FFFFFF"/>
              <w:ind w:right="211"/>
            </w:pPr>
            <w:r w:rsidRPr="00AF4553">
              <w:t xml:space="preserve">Oś napędowa z kołami bliźniaczymi z możliwością blokady mechanizmu różnicowego. </w:t>
            </w:r>
          </w:p>
          <w:p w:rsidR="000D4F3C" w:rsidRDefault="00AF4553">
            <w:pPr>
              <w:pStyle w:val="Normalny1"/>
              <w:numPr>
                <w:ilvl w:val="0"/>
                <w:numId w:val="53"/>
              </w:numPr>
              <w:shd w:val="clear" w:color="auto" w:fill="FFFFFF"/>
              <w:ind w:right="211"/>
            </w:pPr>
            <w:r w:rsidRPr="00AF4553">
              <w:t>Zawieszenie pneumatyczne dla wszystkich osi.</w:t>
            </w:r>
          </w:p>
          <w:p w:rsidR="000D4F3C" w:rsidRDefault="00AF4553">
            <w:pPr>
              <w:pStyle w:val="Normalny1"/>
              <w:numPr>
                <w:ilvl w:val="0"/>
                <w:numId w:val="53"/>
              </w:numPr>
              <w:shd w:val="clear" w:color="auto" w:fill="FFFFFF"/>
              <w:ind w:right="211"/>
            </w:pPr>
            <w:r w:rsidRPr="00AF4553">
              <w:t>Samochód wyposażony w system:</w:t>
            </w:r>
            <w:r w:rsidRPr="00AF4553">
              <w:br/>
              <w:t>- przeciwdziałania najechaniu samochodu na poprzedzający go pojazd na drodze,</w:t>
            </w:r>
            <w:r w:rsidRPr="00AF4553">
              <w:br/>
              <w:t>- aktywny system ostrzegający o niezamierzonym zjechaniem z własnego pasa ruchu,</w:t>
            </w:r>
            <w:r w:rsidRPr="00AF4553">
              <w:br/>
              <w:t>- elektroniczny system hamulcowy wspomagający pracę kierowcy,</w:t>
            </w:r>
            <w:r w:rsidRPr="00AF4553">
              <w:br/>
              <w:t>- układ elektroniczny stabilizujący tor jazdy samochodu podczas pokonywania zakrętu,</w:t>
            </w:r>
            <w:r w:rsidRPr="00AF4553">
              <w:br/>
              <w:t>- system kontroli trakcji,</w:t>
            </w:r>
            <w:r w:rsidRPr="00AF4553">
              <w:br/>
              <w:t>- zapobiegający staczaniu się pojazdu podczas ruszania</w:t>
            </w:r>
            <w:r w:rsidR="008C6106">
              <w:t>,</w:t>
            </w:r>
          </w:p>
          <w:p w:rsidR="000D4F3C" w:rsidRDefault="008C6106">
            <w:pPr>
              <w:pStyle w:val="Normalny1"/>
              <w:shd w:val="clear" w:color="auto" w:fill="FFFFFF"/>
              <w:ind w:left="720" w:right="211"/>
            </w:pPr>
            <w:r>
              <w:t>- asystent martwego pola.</w:t>
            </w:r>
          </w:p>
          <w:p w:rsidR="000D4F3C" w:rsidRDefault="00AF4553">
            <w:pPr>
              <w:pStyle w:val="Normalny1"/>
              <w:numPr>
                <w:ilvl w:val="0"/>
                <w:numId w:val="53"/>
              </w:numPr>
              <w:shd w:val="clear" w:color="auto" w:fill="FFFFFF"/>
              <w:spacing w:after="3"/>
              <w:ind w:right="222"/>
            </w:pPr>
            <w:r w:rsidRPr="00AF4553">
              <w:t>Wyświetlacz z komputerem pokładowym w języku polskim.</w:t>
            </w:r>
          </w:p>
          <w:p w:rsidR="000D4F3C" w:rsidRDefault="00AF4553">
            <w:pPr>
              <w:pStyle w:val="Normalny1"/>
              <w:numPr>
                <w:ilvl w:val="0"/>
                <w:numId w:val="53"/>
              </w:numPr>
              <w:shd w:val="clear" w:color="auto" w:fill="FFFFFF"/>
              <w:spacing w:after="3"/>
              <w:ind w:right="222"/>
            </w:pPr>
            <w:r w:rsidRPr="00AF4553">
              <w:t xml:space="preserve">CB radio z instalacją antenową i redukcją szumów, z zakresami pracy AM/FM/SSB.  </w:t>
            </w:r>
          </w:p>
          <w:p w:rsidR="000D4F3C" w:rsidRDefault="000D4F3C">
            <w:pPr>
              <w:pStyle w:val="Normalny1"/>
              <w:shd w:val="clear" w:color="auto" w:fill="FFFFFF"/>
              <w:spacing w:after="3"/>
              <w:ind w:left="720" w:right="222"/>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rsidR="000D4F3C" w:rsidRDefault="00AF4553">
            <w:pPr>
              <w:pStyle w:val="Normalny1"/>
              <w:pBdr>
                <w:top w:val="nil"/>
                <w:left w:val="nil"/>
                <w:bottom w:val="nil"/>
                <w:right w:val="nil"/>
                <w:between w:val="nil"/>
              </w:pBdr>
              <w:shd w:val="clear" w:color="auto" w:fill="FFFFFF"/>
              <w:ind w:right="211"/>
            </w:pPr>
            <w:r w:rsidRPr="00AF4553">
              <w:t xml:space="preserve">W takim przypadku Zamawiający dopuszcza zmianę koncepcji. </w:t>
            </w:r>
          </w:p>
          <w:p w:rsidR="000D4F3C" w:rsidRDefault="00AF4553">
            <w:pPr>
              <w:pStyle w:val="Normalny1"/>
              <w:pBdr>
                <w:top w:val="nil"/>
                <w:left w:val="nil"/>
                <w:bottom w:val="nil"/>
                <w:right w:val="nil"/>
                <w:between w:val="nil"/>
              </w:pBdr>
              <w:shd w:val="clear" w:color="auto" w:fill="FFFFFF"/>
              <w:ind w:right="211"/>
            </w:pPr>
            <w:r w:rsidRPr="00AF4553">
              <w:t xml:space="preserve">Wymaga to bezwzględnie zgody i zatwierdzenia koncepcji wykonania zabudowy przez Zamawiającego. </w:t>
            </w:r>
          </w:p>
          <w:p w:rsidR="000D4F3C" w:rsidRDefault="00AF4553">
            <w:pPr>
              <w:pStyle w:val="Normalny1"/>
              <w:pBdr>
                <w:top w:val="nil"/>
                <w:left w:val="nil"/>
                <w:bottom w:val="nil"/>
                <w:right w:val="nil"/>
                <w:between w:val="nil"/>
              </w:pBdr>
              <w:shd w:val="clear" w:color="auto" w:fill="FFFFFF"/>
              <w:ind w:right="211"/>
            </w:pPr>
            <w:r w:rsidRPr="00AF4553">
              <w:t>Przedmiotowe zmiany nie mogą wpływać na zwiększenie wartości zamówienia</w:t>
            </w:r>
          </w:p>
          <w:p w:rsidR="000D4F3C" w:rsidRDefault="000D4F3C">
            <w:pPr>
              <w:pStyle w:val="Normalny1"/>
              <w:pBdr>
                <w:top w:val="nil"/>
                <w:left w:val="nil"/>
                <w:bottom w:val="nil"/>
                <w:right w:val="nil"/>
                <w:between w:val="nil"/>
              </w:pBdr>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Pojazd spełniający poniższe warunki:</w:t>
            </w:r>
          </w:p>
          <w:p w:rsidR="000D4F3C" w:rsidRDefault="00AF4553">
            <w:pPr>
              <w:pStyle w:val="Normalny1"/>
              <w:numPr>
                <w:ilvl w:val="0"/>
                <w:numId w:val="174"/>
              </w:numPr>
              <w:pBdr>
                <w:top w:val="nil"/>
                <w:left w:val="nil"/>
                <w:bottom w:val="nil"/>
                <w:right w:val="nil"/>
                <w:between w:val="nil"/>
              </w:pBdr>
              <w:shd w:val="clear" w:color="auto" w:fill="FFFFFF"/>
              <w:ind w:right="211"/>
            </w:pPr>
            <w:r w:rsidRPr="00AF4553">
              <w:t xml:space="preserve">Wylot spalin przystosowany do podłączenia układu wyciągu spalin. Dane dotyczące wyciągu spalin zostaną przekazane Wykonawcy w trakcie realizacji umowy na wniosek Wykonawcy. </w:t>
            </w:r>
          </w:p>
          <w:p w:rsidR="000D4F3C" w:rsidRDefault="00AF4553">
            <w:pPr>
              <w:pStyle w:val="Normalny1"/>
              <w:numPr>
                <w:ilvl w:val="0"/>
                <w:numId w:val="174"/>
              </w:numPr>
              <w:shd w:val="clear" w:color="auto" w:fill="FFFFFF"/>
              <w:tabs>
                <w:tab w:val="left" w:pos="2280"/>
              </w:tabs>
              <w:ind w:right="211"/>
            </w:pPr>
            <w:r w:rsidRPr="00AF4553">
              <w:t>Wlot powietrza do silnika umieszczony w okolicy dachu pojazdu.</w:t>
            </w:r>
          </w:p>
          <w:p w:rsidR="000D4F3C" w:rsidRDefault="00AF4553">
            <w:pPr>
              <w:pStyle w:val="Normalny1"/>
              <w:numPr>
                <w:ilvl w:val="0"/>
                <w:numId w:val="174"/>
              </w:numPr>
              <w:pBdr>
                <w:top w:val="nil"/>
                <w:left w:val="nil"/>
                <w:bottom w:val="nil"/>
                <w:right w:val="nil"/>
                <w:between w:val="nil"/>
              </w:pBdr>
              <w:shd w:val="clear" w:color="auto" w:fill="FFFFFF"/>
              <w:ind w:right="211"/>
            </w:pPr>
            <w:r w:rsidRPr="00AF4553">
              <w:t>Pojemność zbiornika paliwa zapewniająca przejazd min. 300 km lub 8 godzin pracy na postoju, nie mniejsza niż 400 dm</w:t>
            </w:r>
            <w:r w:rsidRPr="00AF4553">
              <w:rPr>
                <w:vertAlign w:val="superscript"/>
              </w:rPr>
              <w:t>3</w:t>
            </w:r>
            <w:r w:rsidRPr="00AF4553">
              <w:t>.</w:t>
            </w:r>
          </w:p>
          <w:p w:rsidR="000D4F3C" w:rsidRDefault="00AF4553">
            <w:pPr>
              <w:pStyle w:val="Normalny1"/>
              <w:numPr>
                <w:ilvl w:val="0"/>
                <w:numId w:val="174"/>
              </w:numPr>
              <w:shd w:val="clear" w:color="auto" w:fill="FFFFFF"/>
              <w:ind w:right="211"/>
            </w:pPr>
            <w:r w:rsidRPr="00AF4553">
              <w:t xml:space="preserve">Instalacja elektryczna wyposażona w główny wyłącznik prądu (zainstalowany w miejscu łatwo dostępnym od strony kierowcy) umożliwiający odłączenie akumulatorów od wszystkich systemów elektrycznych z wyjątkiem tych, które wymagają stałego zasilania. </w:t>
            </w:r>
          </w:p>
          <w:p w:rsidR="000D4F3C" w:rsidRDefault="00AF4553">
            <w:pPr>
              <w:pStyle w:val="Normalny1"/>
              <w:numPr>
                <w:ilvl w:val="0"/>
                <w:numId w:val="174"/>
              </w:numPr>
              <w:shd w:val="clear" w:color="auto" w:fill="FFFFFF"/>
              <w:ind w:right="211"/>
            </w:pPr>
            <w:r w:rsidRPr="00AF4553">
              <w:t>Pojazd wyposażony w zabezpieczenie przed nadmiernym rozładowaniem akumulatorów.</w:t>
            </w:r>
          </w:p>
          <w:p w:rsidR="000D4F3C" w:rsidRDefault="00AF4553">
            <w:pPr>
              <w:pStyle w:val="Normalny1"/>
              <w:numPr>
                <w:ilvl w:val="0"/>
                <w:numId w:val="174"/>
              </w:numPr>
              <w:shd w:val="clear" w:color="auto" w:fill="FFFFFF"/>
              <w:ind w:right="211"/>
            </w:pPr>
            <w:r w:rsidRPr="00AF4553">
              <w:t xml:space="preserve">Zakres temperaturowy pracy pojazdu -25°C do + 50°C.  </w:t>
            </w:r>
          </w:p>
          <w:p w:rsidR="000D4F3C" w:rsidRDefault="00AF4553">
            <w:pPr>
              <w:pStyle w:val="Normalny1"/>
              <w:numPr>
                <w:ilvl w:val="0"/>
                <w:numId w:val="174"/>
              </w:numPr>
              <w:shd w:val="clear" w:color="auto" w:fill="FFFFFF"/>
              <w:ind w:right="211"/>
            </w:pPr>
            <w:r w:rsidRPr="00AF4553">
              <w:t>Prędkość pojazdu ograniczona do 110 km/h.</w:t>
            </w:r>
          </w:p>
          <w:p w:rsidR="000D4F3C" w:rsidRDefault="00AF4553">
            <w:pPr>
              <w:pStyle w:val="Normalny1"/>
              <w:numPr>
                <w:ilvl w:val="0"/>
                <w:numId w:val="174"/>
              </w:numPr>
              <w:shd w:val="clear" w:color="auto" w:fill="FFFFFF"/>
              <w:ind w:right="211"/>
            </w:pPr>
            <w:r w:rsidRPr="00AF4553">
              <w:t>Wyposażony w tempomat.</w:t>
            </w:r>
          </w:p>
          <w:p w:rsidR="000D4F3C" w:rsidRDefault="00AF4553">
            <w:pPr>
              <w:pStyle w:val="Normalny1"/>
              <w:numPr>
                <w:ilvl w:val="0"/>
                <w:numId w:val="174"/>
              </w:numPr>
              <w:shd w:val="clear" w:color="auto" w:fill="FFFFFF"/>
              <w:ind w:right="211"/>
            </w:pPr>
            <w:r w:rsidRPr="00AF4553">
              <w:t>Pojazd wyposażony w ogumienie uniwersalne (wielosezonowe) o odpowiednim indeksie prędkości. Pełnowymiarowe koło zapasowe przewożone w pojeździe. Zamocowane w sposób umożliwiający 1-osobową obsługę przy zdejmowaniu oraz zakładaniu. Wartości nominalne ciśnienia trwale opisane i  umieszczone nad kołami.</w:t>
            </w:r>
          </w:p>
          <w:p w:rsidR="000D4F3C" w:rsidRDefault="00AF4553">
            <w:pPr>
              <w:pStyle w:val="Normalny1"/>
              <w:numPr>
                <w:ilvl w:val="0"/>
                <w:numId w:val="174"/>
              </w:numPr>
              <w:shd w:val="clear" w:color="auto" w:fill="FFFFFF"/>
              <w:ind w:right="211"/>
            </w:pPr>
            <w:r w:rsidRPr="00AF4553">
              <w:t xml:space="preserve">Kabina dwudrzwiowa, zawieszona pneumatycznie, minimum 2-osobowa, fabrycznie jedno-modułowa, wysoka, zapewniająca łatwy dostęp do silnika przez uchylenie kabiny. Wyposażona w dwie leżanki. Owiewka kabiny górnej i boczne dostosowane do wymiarów zabudowy. </w:t>
            </w:r>
          </w:p>
          <w:p w:rsidR="000D4F3C" w:rsidRDefault="00AF4553">
            <w:pPr>
              <w:pStyle w:val="Normalny1"/>
              <w:numPr>
                <w:ilvl w:val="0"/>
                <w:numId w:val="174"/>
              </w:numPr>
              <w:shd w:val="clear" w:color="auto" w:fill="FFFFFF"/>
              <w:ind w:right="211"/>
            </w:pPr>
            <w:r w:rsidRPr="00AF4553">
              <w:t>Koło kierownicy z regulacją w min. 2-ch płaszczyznach.</w:t>
            </w:r>
          </w:p>
          <w:p w:rsidR="000D4F3C" w:rsidRDefault="00AF4553">
            <w:pPr>
              <w:pStyle w:val="Normalny1"/>
              <w:numPr>
                <w:ilvl w:val="0"/>
                <w:numId w:val="174"/>
              </w:numPr>
              <w:shd w:val="clear" w:color="auto" w:fill="FFFFFF"/>
              <w:ind w:right="211"/>
            </w:pPr>
            <w:r w:rsidRPr="00AF4553">
              <w:t xml:space="preserve">Fotele wyposażone w bezwładnościowe pasy bezpieczeństwa, siedzenia odporne na rozdarcie i ścieranie, wszystkie fotele wyposażone w zagłówki, podłokietniki, z zawieszeniem pneumatycznym, regulacją obciążenia, regulacją wysokości, odległości i kąta pochylenia oparcia. </w:t>
            </w:r>
          </w:p>
          <w:p w:rsidR="000D4F3C" w:rsidRDefault="00AF4553">
            <w:pPr>
              <w:pStyle w:val="Normalny1"/>
              <w:numPr>
                <w:ilvl w:val="0"/>
                <w:numId w:val="174"/>
              </w:numPr>
              <w:shd w:val="clear" w:color="auto" w:fill="FFFFFF"/>
              <w:ind w:right="211"/>
            </w:pPr>
            <w:r w:rsidRPr="00AF4553">
              <w:t xml:space="preserve">Obicie wnętrza kabiny z </w:t>
            </w:r>
            <w:r w:rsidR="00C93E33">
              <w:t xml:space="preserve">materiału </w:t>
            </w:r>
            <w:r w:rsidRPr="00AF4553">
              <w:t>trwałego w ciemnej kolorystyce.</w:t>
            </w:r>
          </w:p>
          <w:p w:rsidR="000D4F3C" w:rsidRDefault="00AF4553">
            <w:pPr>
              <w:pStyle w:val="Normalny1"/>
              <w:numPr>
                <w:ilvl w:val="0"/>
                <w:numId w:val="174"/>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rsidR="000D4F3C" w:rsidRDefault="00AF4553">
            <w:pPr>
              <w:pStyle w:val="Normalny1"/>
              <w:numPr>
                <w:ilvl w:val="0"/>
                <w:numId w:val="174"/>
              </w:numPr>
            </w:pPr>
            <w:r w:rsidRPr="00AF4553">
              <w:t>Dodatkowo światła LED do jazdy dziennej wbudowane w reflektory główne pojazdu, włączające się automatycznie po uruchomieniu silnika. Fabrycznie montowane przednie światła przeciwmgielne,. Wykonywanie codziennych czynności obsługowych silnika musi być możliwe bez podnoszenia kabiny.</w:t>
            </w:r>
          </w:p>
          <w:p w:rsidR="000D4F3C" w:rsidRDefault="00AF4553">
            <w:pPr>
              <w:pStyle w:val="Normalny1"/>
              <w:numPr>
                <w:ilvl w:val="0"/>
                <w:numId w:val="174"/>
              </w:numPr>
              <w:shd w:val="clear" w:color="auto" w:fill="FFFFFF"/>
              <w:spacing w:after="3"/>
              <w:ind w:right="222"/>
            </w:pPr>
            <w:r w:rsidRPr="00AF4553">
              <w:t xml:space="preserve">Zamontowane reflektory dalekosiężne. </w:t>
            </w:r>
          </w:p>
          <w:p w:rsidR="000D4F3C" w:rsidRDefault="00AF4553">
            <w:pPr>
              <w:pStyle w:val="Normalny1"/>
              <w:numPr>
                <w:ilvl w:val="0"/>
                <w:numId w:val="174"/>
              </w:numPr>
              <w:shd w:val="clear" w:color="auto" w:fill="FFFFFF"/>
              <w:tabs>
                <w:tab w:val="left" w:pos="2280"/>
              </w:tabs>
              <w:ind w:right="211"/>
            </w:pPr>
            <w:r w:rsidRPr="00AF4553">
              <w:t>Podwozie zabezpieczone przed korozją.</w:t>
            </w:r>
          </w:p>
          <w:p w:rsidR="000D4F3C" w:rsidRDefault="000D4F3C">
            <w:pPr>
              <w:pStyle w:val="Normalny1"/>
              <w:shd w:val="clear" w:color="auto" w:fill="FFFFFF"/>
              <w:tabs>
                <w:tab w:val="left" w:pos="2280"/>
              </w:tabs>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rPr>
                <w:b/>
              </w:rPr>
              <w:t>Naczepa</w:t>
            </w:r>
            <w:r w:rsidRPr="00AF4553">
              <w:t xml:space="preserve"> spełniająca poniższe warunki:</w:t>
            </w:r>
          </w:p>
          <w:p w:rsidR="000D4F3C" w:rsidRDefault="00AF4553">
            <w:pPr>
              <w:pStyle w:val="Normalny1"/>
              <w:numPr>
                <w:ilvl w:val="0"/>
                <w:numId w:val="111"/>
              </w:numPr>
              <w:shd w:val="clear" w:color="auto" w:fill="FFFFFF"/>
              <w:ind w:right="211"/>
            </w:pPr>
            <w:r w:rsidRPr="00AF4553">
              <w:t>Naczepa min. dwuosiowa z ostatnią osią skrętną nadążną</w:t>
            </w:r>
            <w:r w:rsidR="008C6106" w:rsidRPr="00AF4553">
              <w:t xml:space="preserve"> dostosowana do poruszania z prędkością maksymalną 110 km/h</w:t>
            </w:r>
            <w:r w:rsidRPr="00AF4553">
              <w:t xml:space="preserve">. </w:t>
            </w:r>
          </w:p>
          <w:p w:rsidR="000D4F3C" w:rsidRDefault="00AF4553">
            <w:pPr>
              <w:pStyle w:val="Normalny1"/>
              <w:numPr>
                <w:ilvl w:val="0"/>
                <w:numId w:val="111"/>
              </w:numPr>
              <w:shd w:val="clear" w:color="auto" w:fill="FFFFFF"/>
              <w:ind w:right="211"/>
            </w:pPr>
            <w:r w:rsidRPr="00AF4553">
              <w:t xml:space="preserve">Zawieszenie pneumatyczne dla wszystkich osi dostosowane do przewozu specjalistycznej aparatury pomiarowej z regulacją wysokości. </w:t>
            </w:r>
          </w:p>
          <w:p w:rsidR="000D4F3C" w:rsidRDefault="00AF4553">
            <w:pPr>
              <w:pStyle w:val="Normalny1"/>
              <w:numPr>
                <w:ilvl w:val="0"/>
                <w:numId w:val="111"/>
              </w:numPr>
              <w:shd w:val="clear" w:color="auto" w:fill="FFFFFF"/>
              <w:ind w:right="211"/>
            </w:pPr>
            <w:r w:rsidRPr="00AF4553">
              <w:t>Zawieszenie dobrane w taki sposób, aby w możliwie maksymalnym stopniu niwelować wstrząsy przenoszone na zabudowę pojazdu.</w:t>
            </w:r>
          </w:p>
          <w:p w:rsidR="000D4F3C" w:rsidRDefault="00AF4553">
            <w:pPr>
              <w:pStyle w:val="Normalny1"/>
              <w:numPr>
                <w:ilvl w:val="0"/>
                <w:numId w:val="111"/>
              </w:numPr>
              <w:shd w:val="clear" w:color="auto" w:fill="FFFFFF"/>
              <w:ind w:right="211"/>
            </w:pPr>
            <w:r w:rsidRPr="00AF4553">
              <w:t>Ze względu na zakładane stałe eksploatacyjne obciążenie pojazdu, zawieszenie musi być dostosowane do ciągłego obciążenia maksymalną rzeczywistą masą pojazdu.</w:t>
            </w:r>
          </w:p>
          <w:p w:rsidR="000D4F3C" w:rsidRDefault="00AF4553">
            <w:pPr>
              <w:pStyle w:val="Normalny1"/>
              <w:numPr>
                <w:ilvl w:val="0"/>
                <w:numId w:val="111"/>
              </w:numPr>
              <w:shd w:val="clear" w:color="auto" w:fill="FFFFFF"/>
              <w:ind w:right="211"/>
            </w:pPr>
            <w:r w:rsidRPr="00AF4553">
              <w:t xml:space="preserve">Wyposażona w </w:t>
            </w:r>
            <w:r w:rsidR="008C6106">
              <w:t xml:space="preserve">modulator EBS dostosowany do parametrów technicznych naczepy </w:t>
            </w:r>
            <w:r w:rsidRPr="00AF4553">
              <w:t>.</w:t>
            </w:r>
          </w:p>
          <w:p w:rsidR="000D4F3C" w:rsidRDefault="00AF4553">
            <w:pPr>
              <w:pStyle w:val="Normalny1"/>
              <w:numPr>
                <w:ilvl w:val="0"/>
                <w:numId w:val="111"/>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rsidR="000D4F3C" w:rsidRDefault="00AF4553">
            <w:pPr>
              <w:pStyle w:val="Normalny1"/>
              <w:numPr>
                <w:ilvl w:val="0"/>
                <w:numId w:val="111"/>
              </w:numPr>
            </w:pPr>
            <w:r w:rsidRPr="00AF4553">
              <w:lastRenderedPageBreak/>
              <w:t>Zewnętrzna warstwa ścian zabudowy wykonana z laminat i/lub włókno szklane.</w:t>
            </w:r>
          </w:p>
          <w:p w:rsidR="000D4F3C" w:rsidRDefault="008C6106">
            <w:pPr>
              <w:pStyle w:val="Normalny1"/>
              <w:numPr>
                <w:ilvl w:val="0"/>
                <w:numId w:val="111"/>
              </w:numPr>
            </w:pPr>
            <w:r w:rsidRPr="008C6106">
              <w:t xml:space="preserve">Naczepa wyposażona w ogumienie uniwersalne (wielosezonowe) o odpowiednim indeksie prędkości. Pełnowymiarowe koło zapasowe umieszczone na naczepie. Zamocowane w sposób umożliwiający 1 - osobową obsługę przy zdejmowaniu oraz zakładaniu. </w:t>
            </w:r>
          </w:p>
          <w:p w:rsidR="000D4F3C" w:rsidRDefault="008C6106">
            <w:pPr>
              <w:pStyle w:val="Normalny1"/>
              <w:numPr>
                <w:ilvl w:val="0"/>
                <w:numId w:val="111"/>
              </w:numPr>
            </w:pPr>
            <w:r w:rsidRPr="008C6106">
              <w:t xml:space="preserve">Wartości nominalne ciśnienia </w:t>
            </w:r>
            <w:r w:rsidR="00DC6C3B">
              <w:t xml:space="preserve">powietrza w kołach </w:t>
            </w:r>
            <w:r w:rsidRPr="008C6106">
              <w:t>trwale opisane i umieszczone nad kołami.</w:t>
            </w:r>
          </w:p>
          <w:p w:rsidR="000D4F3C" w:rsidRDefault="00AF4553">
            <w:pPr>
              <w:pStyle w:val="Normalny1"/>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rsidR="000D4F3C" w:rsidRDefault="00AF4553">
            <w:pPr>
              <w:pStyle w:val="Normalny1"/>
              <w:shd w:val="clear" w:color="auto" w:fill="FFFFFF"/>
              <w:ind w:right="211"/>
            </w:pPr>
            <w:r w:rsidRPr="00AF4553">
              <w:t xml:space="preserve">W takim przypadku Zamawiający dopuszcza zmianę koncepcji. </w:t>
            </w:r>
          </w:p>
          <w:p w:rsidR="000D4F3C" w:rsidRDefault="00AF4553">
            <w:pPr>
              <w:pStyle w:val="Normalny1"/>
              <w:shd w:val="clear" w:color="auto" w:fill="FFFFFF"/>
              <w:ind w:right="211"/>
            </w:pPr>
            <w:r w:rsidRPr="00AF4553">
              <w:t xml:space="preserve">Wymaga to bezwzględnie zgody i zatwierdzenia koncepcji wykonania zabudowy przez Zamawiającego. </w:t>
            </w:r>
          </w:p>
          <w:p w:rsidR="000D4F3C" w:rsidRDefault="00AF4553">
            <w:pPr>
              <w:pStyle w:val="Normalny1"/>
              <w:shd w:val="clear" w:color="auto" w:fill="FFFFFF"/>
              <w:ind w:right="211"/>
            </w:pPr>
            <w:r w:rsidRPr="00AF4553">
              <w:t>Przedmiotowe zmiany nie mogą wpływać na zwiększenie wartości zamówienia</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t xml:space="preserve">W przypadku konieczności prowadzenia prac serwisowych na dachu pojazd wyposażony w drabinę na stałe umożliwiającą wejście na dach. </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tabs>
                <w:tab w:val="left" w:pos="1429"/>
              </w:tabs>
              <w:ind w:right="211"/>
            </w:pPr>
            <w:r w:rsidRPr="00AF4553">
              <w:t>Na dachu należy oznakować znakiem graficznym miejsca, w których jest zakaz stawania.</w:t>
            </w:r>
          </w:p>
          <w:p w:rsidR="000D4F3C" w:rsidRDefault="000D4F3C">
            <w:pPr>
              <w:pStyle w:val="Normalny1"/>
              <w:shd w:val="clear" w:color="auto" w:fill="FFFFFF"/>
              <w:tabs>
                <w:tab w:val="left" w:pos="1429"/>
              </w:tabs>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Pojazd wyposażony w przyłącza oraz w instalację zapewniającą:</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 podłączeniu zasilania zewnętrznego 400V - zasilanie laboratorium (wszystkich urządzeń i instalacji) oraz podtrzymanie instalacji samochodowej (m.in. ładowanie akumulatorów). Przewody do zasilania o długości minimum 8 m oraz dodatkowo przewód o długości min. 25 m na zwijadle,</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 uruchomieniu agregatu prądotwórczego stanowiącego wyposażenie pojazdu - zasilenie laboratorium (wszystkich urządzeń i instalacji) oraz podtrzymanie instalacji samochodowej (m.in. ładowanie akumulatorów).</w:t>
            </w:r>
          </w:p>
          <w:p w:rsidR="000D4F3C" w:rsidRDefault="00AF4553">
            <w:pPr>
              <w:pStyle w:val="Normalny1"/>
              <w:numPr>
                <w:ilvl w:val="0"/>
                <w:numId w:val="54"/>
              </w:numPr>
              <w:shd w:val="clear" w:color="auto" w:fill="FFFFFF"/>
              <w:ind w:right="211"/>
            </w:pPr>
            <w:r w:rsidRPr="00AF4553">
              <w:t xml:space="preserve">po podłączeniu zasilania zewnętrznego 230V - podtrzymanie instalacji samochodowej (m.in. ładowanie akumulatorów) oraz zasilenie urządzeń i instalacji, które utrzymują laboratorium w gotowości do pracy (wykaz musi zostać uzgodniony z Zamawiającym). </w:t>
            </w:r>
          </w:p>
          <w:p w:rsidR="000D4F3C" w:rsidRDefault="00AF4553">
            <w:pPr>
              <w:pStyle w:val="Normalny1"/>
              <w:numPr>
                <w:ilvl w:val="0"/>
                <w:numId w:val="54"/>
              </w:numPr>
              <w:shd w:val="clear" w:color="auto" w:fill="FFFFFF"/>
              <w:ind w:right="211"/>
            </w:pPr>
            <w:r w:rsidRPr="00AF4553">
              <w:t xml:space="preserve">przyłącze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AF4553">
              <w:t>szybkozłączkę</w:t>
            </w:r>
            <w:proofErr w:type="spellEnd"/>
            <w:r w:rsidRPr="00AF4553">
              <w:t xml:space="preserve"> do podłączenia instalacji pneumatycznej. </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pojazd wyposażony w system/urządzenia zapewniające bezpieczną pracę w przypadku jednoczesnego podłączenia wszystkich rodzajów zasilania.</w:t>
            </w:r>
          </w:p>
          <w:p w:rsidR="000D4F3C" w:rsidRDefault="00AF4553">
            <w:pPr>
              <w:pStyle w:val="Normalny1"/>
              <w:numPr>
                <w:ilvl w:val="0"/>
                <w:numId w:val="54"/>
              </w:numPr>
              <w:shd w:val="clear" w:color="auto" w:fill="FFFFFF"/>
              <w:ind w:right="211"/>
            </w:pPr>
            <w:r w:rsidRPr="00AF4553">
              <w:t>w kabinie kierowcy zamontowana świetlna i dźwiękowa sygnalizacja podłączenia do zewnętrznego źródła</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przewody do zasilania zewnętrznego układu  elektrycznego i pneumatycznego o długości minimum 8 m</w:t>
            </w:r>
          </w:p>
          <w:p w:rsidR="000D4F3C" w:rsidRDefault="000D4F3C">
            <w:pPr>
              <w:pStyle w:val="Normalny1"/>
              <w:pBdr>
                <w:top w:val="nil"/>
                <w:left w:val="nil"/>
                <w:bottom w:val="nil"/>
                <w:right w:val="nil"/>
                <w:between w:val="nil"/>
              </w:pBdr>
              <w:shd w:val="clear" w:color="auto" w:fill="FFFFFF"/>
              <w:ind w:left="360"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Urządzenia sygnalizacyjno-ostrzegawcze świetlne i dźwiękowe pojazdu uprzywilejowanego składające się co najmniej:</w:t>
            </w:r>
          </w:p>
          <w:p w:rsidR="000D4F3C" w:rsidRDefault="001151D9">
            <w:pPr>
              <w:pStyle w:val="Normalny1"/>
              <w:pBdr>
                <w:top w:val="nil"/>
                <w:left w:val="nil"/>
                <w:bottom w:val="nil"/>
                <w:right w:val="nil"/>
                <w:between w:val="nil"/>
              </w:pBdr>
              <w:shd w:val="clear" w:color="auto" w:fill="FFFFFF"/>
              <w:ind w:right="211"/>
            </w:pPr>
            <w:r>
              <w:t>dla ciągnika siodłowego z:</w:t>
            </w:r>
          </w:p>
          <w:p w:rsidR="000D4F3C" w:rsidRDefault="00DC6C3B">
            <w:pPr>
              <w:pStyle w:val="Normalny1"/>
              <w:numPr>
                <w:ilvl w:val="0"/>
                <w:numId w:val="57"/>
              </w:numPr>
              <w:pBdr>
                <w:top w:val="nil"/>
                <w:left w:val="nil"/>
                <w:bottom w:val="nil"/>
                <w:right w:val="nil"/>
                <w:between w:val="nil"/>
              </w:pBdr>
              <w:shd w:val="clear" w:color="auto" w:fill="FFFFFF"/>
              <w:tabs>
                <w:tab w:val="left" w:pos="241"/>
              </w:tabs>
              <w:ind w:right="211"/>
            </w:pPr>
            <w:r>
              <w:t xml:space="preserve">dwie lampy sygnalizacyjne niebieskie dookólne w technologii LED (z czego jedna dwufunkcyjna światła niebieskiego i czerwonego) lub </w:t>
            </w:r>
            <w:r w:rsidR="00AF4553" w:rsidRPr="00AF4553">
              <w:t>belka sygnalizacyjna sygnałów w kolorze niebieskim w technologii LED z minimum 6 modułami zamontowana na dachu kabiny kierowcy z możliwością wysyłania sygnałów w kolorze czerwonym (tylko w przypadku jazdy w kolumnie</w:t>
            </w:r>
            <w:r w:rsidR="00DA44A4">
              <w:t xml:space="preserve"> - domyślnie wyłączona</w:t>
            </w:r>
            <w:r w:rsidR="00AF4553" w:rsidRPr="00AF4553">
              <w:t>), bezbarwny klosz,</w:t>
            </w:r>
          </w:p>
          <w:p w:rsidR="000D4F3C" w:rsidRDefault="00C6721E">
            <w:pPr>
              <w:pStyle w:val="Normalny1"/>
              <w:numPr>
                <w:ilvl w:val="0"/>
                <w:numId w:val="57"/>
              </w:numPr>
              <w:pBdr>
                <w:top w:val="nil"/>
                <w:left w:val="nil"/>
                <w:bottom w:val="nil"/>
                <w:right w:val="nil"/>
                <w:between w:val="nil"/>
              </w:pBdr>
              <w:shd w:val="clear" w:color="auto" w:fill="FFFFFF"/>
              <w:ind w:right="211"/>
            </w:pPr>
            <w:r>
              <w:t>cztery</w:t>
            </w:r>
            <w:r w:rsidRPr="00AF4553">
              <w:t xml:space="preserve"> </w:t>
            </w:r>
            <w:r w:rsidR="00AF4553" w:rsidRPr="00AF4553">
              <w:t>lampy sygnalizacyjne niebieskie w technologii LED</w:t>
            </w:r>
            <w:r w:rsidR="002A308A">
              <w:t>, kierunkowe</w:t>
            </w:r>
            <w:r w:rsidR="00AF4553" w:rsidRPr="00AF4553">
              <w:t>, zamontowane z przodu pojazdu na wysokości lusterka wstecznego samochodu osobowego</w:t>
            </w:r>
            <w:r>
              <w:t xml:space="preserve">/dostawczego (po dwie na </w:t>
            </w:r>
            <w:r w:rsidR="00602271">
              <w:t>dwóch</w:t>
            </w:r>
            <w:r>
              <w:t xml:space="preserve"> wysokościach)</w:t>
            </w:r>
            <w:r w:rsidR="00AF4553" w:rsidRPr="00AF4553">
              <w:t>. Każda lampa wyposażona w minimum 6 LED. Soczewka światła z bezbarwnym kloszem (przeźroczyste) świecące na niebiesko (sposób i miejsce 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ind w:right="211"/>
            </w:pPr>
            <w:r w:rsidRPr="00AF4553">
              <w:t>dwie lampy sygnalizacyjne niebieskie w technologii LED</w:t>
            </w:r>
            <w:r w:rsidR="002A308A">
              <w:t>, kierunkowe</w:t>
            </w:r>
            <w:r w:rsidRPr="00AF4553">
              <w:t xml:space="preserve">, zamontowane w przednim zderzaku, widoczne jednocześnie z boku i przodu pojazdu. Każda lampa wyposażona w minimum 6 LED. Soczewka światła z bezbarwnym kloszem (przeźroczyste) świecące na niebiesko (sposób i miejsce </w:t>
            </w:r>
            <w:r w:rsidRPr="00AF4553">
              <w:lastRenderedPageBreak/>
              <w:t>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 xml:space="preserve">dwa odrębne sygnały pneumatyczne o natężeniu min. 115 </w:t>
            </w:r>
            <w:proofErr w:type="spellStart"/>
            <w:r w:rsidRPr="00AF4553">
              <w:t>dB</w:t>
            </w:r>
            <w:proofErr w:type="spellEnd"/>
            <w:r w:rsidRPr="00AF4553">
              <w:t>. Jeden uruchamiany przy kierownicy, drugi uruchamiany przyciskiem umieszczonym w bliskim otoczeniu fotela dowódcy,</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dwie lampy sygnalizacyjne niebieskie w technologii LED</w:t>
            </w:r>
            <w:r w:rsidR="002A308A">
              <w:t>, kierunkowe,</w:t>
            </w:r>
            <w:r w:rsidRPr="00AF4553">
              <w:t xml:space="preserve"> zamontowane w tylnej części zabudowy lub na tylnej ścianie, z możliwością wyłączenia z kabiny kierowcy. Każda lampa wyposażona w minimum 6 LED. Soczewka światła z bezbarwnym kloszem (przeźroczyste) świecące na niebiesko (sposób i miejsce 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w:t>
            </w:r>
          </w:p>
          <w:p w:rsidR="000D4F3C" w:rsidRDefault="00C6721E">
            <w:pPr>
              <w:pStyle w:val="Normalny1"/>
              <w:pBdr>
                <w:top w:val="nil"/>
                <w:left w:val="nil"/>
                <w:bottom w:val="nil"/>
                <w:right w:val="nil"/>
                <w:between w:val="nil"/>
              </w:pBdr>
              <w:shd w:val="clear" w:color="auto" w:fill="FFFFFF"/>
              <w:ind w:right="211"/>
            </w:pPr>
            <w:r>
              <w:t>dla naczepy z:</w:t>
            </w:r>
          </w:p>
          <w:p w:rsidR="000D4F3C" w:rsidRDefault="002A308A">
            <w:pPr>
              <w:pStyle w:val="Normalny1"/>
              <w:numPr>
                <w:ilvl w:val="0"/>
                <w:numId w:val="57"/>
              </w:numPr>
              <w:pBdr>
                <w:top w:val="nil"/>
                <w:left w:val="nil"/>
                <w:bottom w:val="nil"/>
                <w:right w:val="nil"/>
                <w:between w:val="nil"/>
              </w:pBdr>
              <w:shd w:val="clear" w:color="auto" w:fill="FFFFFF"/>
              <w:ind w:right="211"/>
            </w:pPr>
            <w:r>
              <w:t>dwie</w:t>
            </w:r>
            <w:r w:rsidRPr="00AF4553">
              <w:t xml:space="preserve"> lampy sygnalizacyjne niebieskie w technologii LED</w:t>
            </w:r>
            <w:r>
              <w:t>, dookólne</w:t>
            </w:r>
            <w:r w:rsidRPr="00AF4553">
              <w:t xml:space="preserve">, zamontowane z przodu </w:t>
            </w:r>
            <w:r>
              <w:t xml:space="preserve">naczepy </w:t>
            </w:r>
            <w:r w:rsidRPr="00AF4553">
              <w:t xml:space="preserve">na </w:t>
            </w:r>
            <w:r>
              <w:t>dachu.</w:t>
            </w:r>
            <w:r w:rsidRPr="00AF4553">
              <w:t xml:space="preserve"> Soczewka światła z bezbarwnym kloszem (przeźroczyste) świecące na niebiesko (sposób i miejsce montażu zostaną ustalone pomiędzy stronami n</w:t>
            </w:r>
            <w:r>
              <w:t>a etapie realizacji zamówienia),</w:t>
            </w:r>
          </w:p>
          <w:p w:rsidR="000D4F3C" w:rsidRDefault="002A308A">
            <w:pPr>
              <w:pStyle w:val="Normalny1"/>
              <w:numPr>
                <w:ilvl w:val="0"/>
                <w:numId w:val="57"/>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niebiesk</w:t>
            </w:r>
            <w:r>
              <w:t>a</w:t>
            </w:r>
            <w:r w:rsidRPr="00AF4553">
              <w:t xml:space="preserve"> w technologii LED</w:t>
            </w:r>
            <w:r>
              <w:t>, dookólne</w:t>
            </w:r>
            <w:r w:rsidRPr="00AF4553">
              <w:t xml:space="preserve">, zamontowane z </w:t>
            </w:r>
            <w:r>
              <w:t xml:space="preserve">tyłu po lewej stronie naczepy </w:t>
            </w:r>
            <w:r w:rsidRPr="00AF4553">
              <w:t xml:space="preserve">na </w:t>
            </w:r>
            <w:r>
              <w:t>dachu.</w:t>
            </w:r>
            <w:r w:rsidRPr="00AF4553">
              <w:t xml:space="preserve"> Soczewka światła z bezbarwnym kloszem (przeźroczyste) świecące na niebiesko (sposób i miejsce montażu zostaną ustalone pomiędzy stronami n</w:t>
            </w:r>
            <w:r>
              <w:t xml:space="preserve">a etapie realizacji zamówienia). Lampa z możliwością </w:t>
            </w:r>
            <w:r w:rsidR="00DA44A4">
              <w:t>wyłączenia/włączenia</w:t>
            </w:r>
            <w:r>
              <w:t xml:space="preserve"> podczas jazdy w kolumnie,</w:t>
            </w:r>
          </w:p>
          <w:p w:rsidR="000D4F3C" w:rsidRDefault="002A308A">
            <w:pPr>
              <w:pStyle w:val="Normalny1"/>
              <w:numPr>
                <w:ilvl w:val="0"/>
                <w:numId w:val="57"/>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w:t>
            </w:r>
            <w:r>
              <w:t xml:space="preserve">czerwona </w:t>
            </w:r>
            <w:r w:rsidRPr="00AF4553">
              <w:t>w technologii LED</w:t>
            </w:r>
            <w:r>
              <w:t>, dookólne</w:t>
            </w:r>
            <w:r w:rsidRPr="00AF4553">
              <w:t xml:space="preserve">, zamontowane z </w:t>
            </w:r>
            <w:r>
              <w:t xml:space="preserve">tyłu po prawej stronie naczepy </w:t>
            </w:r>
            <w:r w:rsidRPr="00AF4553">
              <w:t xml:space="preserve">na </w:t>
            </w:r>
            <w:r>
              <w:t>dachu.</w:t>
            </w:r>
            <w:r w:rsidRPr="00AF4553">
              <w:t xml:space="preserve"> Soczewka światła z bezbarwnym kloszem (przeźroczyste) świecące na </w:t>
            </w:r>
            <w:r>
              <w:t>czerwono</w:t>
            </w:r>
            <w:r w:rsidRPr="00AF4553">
              <w:t xml:space="preserve"> (sposób i miejsce montażu zostaną ustalone pomiędzy stronami n</w:t>
            </w:r>
            <w:r>
              <w:t>a etapie realizacji zamówienia). Lampa z możliwością włączenia</w:t>
            </w:r>
            <w:r w:rsidR="00DA44A4">
              <w:t>/włączenia</w:t>
            </w:r>
            <w:r>
              <w:t xml:space="preserve"> podczas jazdy w kolumnie – włączana razem ze światłem czerwonym w belce ciągnika siodłowego (domyślnie wył</w:t>
            </w:r>
            <w:r w:rsidR="00DA44A4">
              <w:t>ą</w:t>
            </w:r>
            <w:r>
              <w:t>czona),</w:t>
            </w:r>
          </w:p>
          <w:p w:rsidR="000D4F3C" w:rsidRDefault="00DA44A4">
            <w:pPr>
              <w:pStyle w:val="Normalny1"/>
              <w:numPr>
                <w:ilvl w:val="0"/>
                <w:numId w:val="57"/>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trzy</w:t>
            </w:r>
            <w:r w:rsidRPr="00AF4553">
              <w:t xml:space="preserve"> na każdym boku zabudowy </w:t>
            </w:r>
            <w:r>
              <w:t>naczepy</w:t>
            </w:r>
            <w:r w:rsidRPr="00AF4553">
              <w:t>, w górnej części zabudowy</w:t>
            </w:r>
            <w:r>
              <w:t xml:space="preserve"> oraz </w:t>
            </w: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rsidR="000D4F3C" w:rsidRDefault="00DA44A4">
            <w:pPr>
              <w:pStyle w:val="Normalny1"/>
              <w:numPr>
                <w:ilvl w:val="0"/>
                <w:numId w:val="57"/>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rsidR="000D4F3C" w:rsidRDefault="000D4F3C">
            <w:pPr>
              <w:pStyle w:val="Normalny1"/>
              <w:pBdr>
                <w:top w:val="nil"/>
                <w:left w:val="nil"/>
                <w:bottom w:val="nil"/>
                <w:right w:val="nil"/>
                <w:between w:val="nil"/>
              </w:pBdr>
              <w:shd w:val="clear" w:color="auto" w:fill="FFFFFF"/>
              <w:ind w:right="211"/>
            </w:pPr>
          </w:p>
          <w:p w:rsidR="000D4F3C" w:rsidRDefault="005818A8">
            <w:pPr>
              <w:pStyle w:val="Normalny1"/>
              <w:shd w:val="clear" w:color="auto" w:fill="FFFFFF"/>
              <w:ind w:right="211"/>
              <w:jc w:val="both"/>
              <w:rPr>
                <w:b/>
              </w:rPr>
            </w:pPr>
            <w:r w:rsidRPr="005818A8">
              <w:rPr>
                <w:b/>
              </w:rPr>
              <w:t xml:space="preserve">Szczegóły dotyczące miejsca montażu </w:t>
            </w:r>
            <w:r w:rsidR="00DA44A4">
              <w:rPr>
                <w:b/>
              </w:rPr>
              <w:t xml:space="preserve">oraz wielkości wszystkich lamp oraz belki </w:t>
            </w:r>
            <w:r w:rsidRPr="005818A8">
              <w:rPr>
                <w:b/>
              </w:rPr>
              <w:t xml:space="preserve">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shd w:val="clear" w:color="auto" w:fill="FFFFFF"/>
              <w:ind w:right="21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pacing w:after="27"/>
              <w:ind w:left="72" w:right="222"/>
            </w:pPr>
            <w:r w:rsidRPr="00AF4553">
              <w:t xml:space="preserve">Kabina kierowcy wyposażona w co najmniej: </w:t>
            </w:r>
          </w:p>
          <w:p w:rsidR="000D4F3C" w:rsidRDefault="00AF4553">
            <w:pPr>
              <w:pStyle w:val="Normalny1"/>
              <w:numPr>
                <w:ilvl w:val="0"/>
                <w:numId w:val="76"/>
              </w:numPr>
              <w:pBdr>
                <w:top w:val="nil"/>
                <w:left w:val="nil"/>
                <w:bottom w:val="nil"/>
                <w:right w:val="nil"/>
                <w:between w:val="nil"/>
              </w:pBdr>
              <w:shd w:val="clear" w:color="auto" w:fill="FFFFFF"/>
              <w:spacing w:after="1"/>
              <w:ind w:right="222"/>
            </w:pPr>
            <w:r w:rsidRPr="00AF4553">
              <w:t>indywidualne oświetlenie przy siedzeniu dowódcy,</w:t>
            </w:r>
          </w:p>
          <w:p w:rsidR="000D4F3C" w:rsidRDefault="00AF4553">
            <w:pPr>
              <w:pStyle w:val="Normalny1"/>
              <w:numPr>
                <w:ilvl w:val="0"/>
                <w:numId w:val="76"/>
              </w:numPr>
              <w:pBdr>
                <w:top w:val="nil"/>
                <w:left w:val="nil"/>
                <w:bottom w:val="nil"/>
                <w:right w:val="nil"/>
                <w:between w:val="nil"/>
              </w:pBdr>
              <w:shd w:val="clear" w:color="auto" w:fill="FFFFFF"/>
              <w:spacing w:after="1"/>
              <w:ind w:right="222"/>
            </w:pPr>
            <w:r w:rsidRPr="00AF4553">
              <w:t>oświetlenie wnętrza do czytania i jazdy w nocy,</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lastRenderedPageBreak/>
              <w:t xml:space="preserve">instalację klimatyzacyjną kabiny, </w:t>
            </w:r>
          </w:p>
          <w:p w:rsidR="000D4F3C" w:rsidRDefault="00AF4553">
            <w:pPr>
              <w:pStyle w:val="Normalny1"/>
              <w:numPr>
                <w:ilvl w:val="0"/>
                <w:numId w:val="76"/>
              </w:numPr>
              <w:pBdr>
                <w:top w:val="nil"/>
                <w:left w:val="nil"/>
                <w:bottom w:val="nil"/>
                <w:right w:val="nil"/>
                <w:between w:val="nil"/>
              </w:pBdr>
              <w:shd w:val="clear" w:color="auto" w:fill="FFFFFF"/>
              <w:ind w:right="222"/>
            </w:pPr>
            <w:r w:rsidRPr="00AF4553">
              <w:t>niezależny układ ogrzewania, klimatyzacji i wentylacji kabiny działający niezależnie od pracy silnika pojazdu,  układ klimatyzacji zapewniający niezależne sterowanie temperatury  (ustawienia  ze skokiem min. 1</w:t>
            </w:r>
            <w:r w:rsidRPr="00AF4553">
              <w:rPr>
                <w:b/>
                <w:vertAlign w:val="superscript"/>
              </w:rPr>
              <w:t>o</w:t>
            </w:r>
            <w:r w:rsidRPr="00AF4553">
              <w:t>C) z przedziału o wydajności umożliwiającej utrzymanie temperatury we wnętrzu o 8 °C poniżej temperatury powietrza zewnętrznego (należy przyjąć max +35°C powietrza na zewnątrz),</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 xml:space="preserve">reflektor LED (szperacz), </w:t>
            </w:r>
          </w:p>
          <w:p w:rsidR="000D4F3C" w:rsidRDefault="00AF4553">
            <w:pPr>
              <w:pStyle w:val="Normalny1"/>
              <w:numPr>
                <w:ilvl w:val="0"/>
                <w:numId w:val="76"/>
              </w:numPr>
            </w:pPr>
            <w:r w:rsidRPr="00AF4553">
              <w:t xml:space="preserve">sygnalizację świetlną i dźwiękową (brzęczyk – sygnał przerywany) włączonego biegu wstecznego z możliwością wyłączenia, (jako sygnalizację świetlną dopuszcza się światło cofania). </w:t>
            </w:r>
          </w:p>
          <w:p w:rsidR="000D4F3C" w:rsidRDefault="005818A8">
            <w:pPr>
              <w:pStyle w:val="Normalny1"/>
              <w:numPr>
                <w:ilvl w:val="0"/>
                <w:numId w:val="76"/>
              </w:numPr>
            </w:pPr>
            <w:r w:rsidRPr="005818A8">
              <w:t>pojazd wyposażony w kamer</w:t>
            </w:r>
            <w:r w:rsidR="00A3616C">
              <w:t>y</w:t>
            </w:r>
            <w:r w:rsidRPr="005818A8">
              <w:t xml:space="preserve"> monitorując</w:t>
            </w:r>
            <w:r w:rsidR="00A3616C">
              <w:t>e</w:t>
            </w:r>
            <w:r w:rsidRPr="005818A8">
              <w:t xml:space="preserve"> strefę martwą (niewidoczną dla kierowcy) z tyłu pojazdu</w:t>
            </w:r>
            <w:r w:rsidR="00A3616C">
              <w:t xml:space="preserve"> w systemie „dual” </w:t>
            </w:r>
            <w:r w:rsidR="006739C8">
              <w:t>–</w:t>
            </w:r>
            <w:r w:rsidR="00A3616C">
              <w:t xml:space="preserve"> </w:t>
            </w:r>
            <w:r w:rsidR="006739C8">
              <w:t xml:space="preserve">jedna kamera pozwalająca obserwować widok bezpośrednio za ciągnikiem siodłowym połączona stałą instalacją, druga kamera pozwalająca obserwować widok bezpośrednio za naczepą połączona instalacją bezprzewodową </w:t>
            </w:r>
            <w:r w:rsidRPr="005818A8">
              <w:t>. Kamer</w:t>
            </w:r>
            <w:r w:rsidR="00A3616C">
              <w:t>y</w:t>
            </w:r>
            <w:r w:rsidRPr="005818A8">
              <w:t xml:space="preserve"> powinna być przystosowana do pracy w każdych warunkach atmosferycznych mogących wystąpić na terenie Polski oraz posiadać osłonę minimalizującą możliwości uszkodzeń mechanicznych. Obraz z kamery cofania wyświetlany na desce rozdzielczej – wyświetlacz o średnicy min. 7’’. Kamer</w:t>
            </w:r>
            <w:r w:rsidR="006739C8">
              <w:t>y</w:t>
            </w:r>
            <w:r w:rsidRPr="005818A8">
              <w:t xml:space="preserve"> uruchamian</w:t>
            </w:r>
            <w:r w:rsidR="006739C8">
              <w:t>e</w:t>
            </w:r>
            <w:r w:rsidRPr="005818A8">
              <w:t xml:space="preserve"> automatycznie po załączeniu biegu wstecznego. Dodatkowo włącznik kamery na desce rozdzielczej w zasięgu pola pracy kierowcy.</w:t>
            </w:r>
            <w:r w:rsidR="00AF4553" w:rsidRPr="00A3616C">
              <w:t xml:space="preserve">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centralny zamek kabiny zdalnie sterowany</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 xml:space="preserve">zasłony na wszystkie okna,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radioodtwarzacz CD wraz z instalacją antenową oraz głośnikową montowany fabrycznie,</w:t>
            </w:r>
          </w:p>
          <w:p w:rsidR="000D4F3C" w:rsidRDefault="00AF4553">
            <w:pPr>
              <w:pStyle w:val="Normalny1"/>
              <w:numPr>
                <w:ilvl w:val="0"/>
                <w:numId w:val="76"/>
              </w:numPr>
              <w:shd w:val="clear" w:color="auto" w:fill="FFFFFF"/>
              <w:ind w:right="211"/>
            </w:pPr>
            <w:r w:rsidRPr="00AF4553">
              <w:t>pojemnik na przechowywanie dokumentacji operacyjnej, uniemożliwiające swobodne przemieszczanie się dokumentów.  Pojemnik powinien zapewniać przechowywanie dokumentacji w formacie  A4 i o gabarytach segregatora o grubości 7,5 cm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w widocznym miejscu w kabinie pojazdu należy umieścić tabliczkę z następującymi parametrami pojazdu: wysokość maksymalna, szerokość, długość, kąt natarcia, kąt zejścia, dopuszczalna masa całkowita, masa własna, maksymalna masa rzeczywista,</w:t>
            </w:r>
          </w:p>
          <w:p w:rsidR="000D4F3C" w:rsidRDefault="00AF4553">
            <w:pPr>
              <w:pStyle w:val="Normalny1"/>
              <w:numPr>
                <w:ilvl w:val="0"/>
                <w:numId w:val="76"/>
              </w:numPr>
              <w:shd w:val="clear" w:color="auto" w:fill="FFFFFF"/>
              <w:spacing w:after="27"/>
              <w:ind w:right="211"/>
            </w:pPr>
            <w:r w:rsidRPr="00AF4553">
              <w:t xml:space="preserve">lusterka zewnętrzne podgrzewane, elektrycznie regulowane z wyjątkiem lusterka przedniego dojazdowego. Dodatkowo zainstalowane lusterka tzw. krawężnikowe. </w:t>
            </w:r>
          </w:p>
          <w:p w:rsidR="000D4F3C" w:rsidRDefault="00AF4553">
            <w:pPr>
              <w:pStyle w:val="Normalny1"/>
              <w:numPr>
                <w:ilvl w:val="0"/>
                <w:numId w:val="76"/>
              </w:numPr>
              <w:shd w:val="clear" w:color="auto" w:fill="FFFFFF"/>
              <w:ind w:right="211"/>
            </w:pPr>
            <w:r w:rsidRPr="00AF4553">
              <w:t xml:space="preserve">elektrycznie podnoszone i opuszczane szyby boczne. </w:t>
            </w:r>
          </w:p>
          <w:p w:rsidR="000D4F3C" w:rsidRDefault="00AF4553">
            <w:pPr>
              <w:pStyle w:val="Normalny1"/>
              <w:numPr>
                <w:ilvl w:val="0"/>
                <w:numId w:val="76"/>
              </w:numPr>
              <w:shd w:val="clear" w:color="auto" w:fill="FFFFFF"/>
              <w:ind w:right="211"/>
            </w:pPr>
            <w:r w:rsidRPr="00AF4553">
              <w:t>dywaniki podłogowe gumowe, dywanik komory silnika</w:t>
            </w:r>
          </w:p>
          <w:p w:rsidR="000D4F3C" w:rsidRDefault="00AF4553">
            <w:pPr>
              <w:pStyle w:val="Normalny1"/>
              <w:numPr>
                <w:ilvl w:val="0"/>
                <w:numId w:val="76"/>
              </w:numPr>
              <w:shd w:val="clear" w:color="auto" w:fill="FFFFFF"/>
              <w:ind w:right="211"/>
            </w:pPr>
            <w:r w:rsidRPr="00AF4553">
              <w:t>zewnętrzną i wewnętrzną osłonę przeciwsłoneczną</w:t>
            </w:r>
          </w:p>
          <w:p w:rsidR="000D4F3C" w:rsidRDefault="00AF4553">
            <w:pPr>
              <w:pStyle w:val="Normalny1"/>
              <w:numPr>
                <w:ilvl w:val="0"/>
                <w:numId w:val="76"/>
              </w:numPr>
              <w:tabs>
                <w:tab w:val="center" w:pos="-3048"/>
                <w:tab w:val="right" w:pos="-2907"/>
              </w:tabs>
            </w:pPr>
            <w:r w:rsidRPr="00AF4553">
              <w:t>gniazda USB (zasilania sprzętu elektronicznego) minimum 2,1A - minimum 2 szt. (w centralnej części deski rozdzielczej)</w:t>
            </w:r>
          </w:p>
          <w:p w:rsidR="000D4F3C" w:rsidRDefault="00AF4553">
            <w:pPr>
              <w:pStyle w:val="Normalny1"/>
              <w:numPr>
                <w:ilvl w:val="0"/>
                <w:numId w:val="76"/>
              </w:numPr>
              <w:tabs>
                <w:tab w:val="right" w:pos="-2907"/>
              </w:tabs>
            </w:pPr>
            <w:r w:rsidRPr="00AF4553">
              <w:t>gniazda typu zapalniczka 12V, 5A - minimum 2 szt.</w:t>
            </w:r>
          </w:p>
          <w:p w:rsidR="000D4F3C" w:rsidRDefault="00AF4553">
            <w:pPr>
              <w:pStyle w:val="Normalny1"/>
              <w:numPr>
                <w:ilvl w:val="0"/>
                <w:numId w:val="76"/>
              </w:numPr>
              <w:tabs>
                <w:tab w:val="right" w:pos="-2907"/>
              </w:tabs>
            </w:pPr>
            <w:r w:rsidRPr="00AF4553">
              <w:t>gniazdo 230V zapewniające zasilanie odbiornika min. 1000 W - minimum 2 szt</w:t>
            </w:r>
            <w:r w:rsidR="00AC47A2">
              <w:t>.</w:t>
            </w:r>
          </w:p>
          <w:p w:rsidR="000D4F3C" w:rsidRDefault="000D4F3C">
            <w:pPr>
              <w:pStyle w:val="Normalny1"/>
              <w:tabs>
                <w:tab w:val="right" w:pos="-2907"/>
              </w:tabs>
              <w:ind w:left="216"/>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t>W samochodzie zamontowany moduł lokalizacji pojazdów wyposażony w graficzny terminal statusów spełniający poniższe wymagania oraz posiadający:</w:t>
            </w:r>
          </w:p>
          <w:p w:rsidR="000D4F3C" w:rsidRDefault="00AF4553">
            <w:pPr>
              <w:pStyle w:val="Normalny1"/>
              <w:shd w:val="clear" w:color="auto" w:fill="FFFFFF"/>
              <w:ind w:right="211"/>
            </w:pPr>
            <w:r w:rsidRPr="00AF4553">
              <w:t>- jednostkę centralną,</w:t>
            </w:r>
          </w:p>
          <w:p w:rsidR="000D4F3C" w:rsidRDefault="00AF4553">
            <w:pPr>
              <w:pStyle w:val="Normalny1"/>
              <w:shd w:val="clear" w:color="auto" w:fill="FFFFFF"/>
              <w:ind w:right="211"/>
            </w:pPr>
            <w:r w:rsidRPr="00AF4553">
              <w:t>- graficzny terminal statusów,</w:t>
            </w:r>
          </w:p>
          <w:p w:rsidR="000D4F3C" w:rsidRDefault="00AF4553">
            <w:pPr>
              <w:pStyle w:val="Normalny1"/>
              <w:shd w:val="clear" w:color="auto" w:fill="FFFFFF"/>
              <w:ind w:right="211"/>
            </w:pPr>
            <w:r w:rsidRPr="00AF4553">
              <w:t>- zasilanie z niezależnego akumulatora, umożliwiając pracę modułu w przypadku braku zasilania głównego,</w:t>
            </w:r>
          </w:p>
          <w:p w:rsidR="000D4F3C" w:rsidRDefault="00AF4553">
            <w:pPr>
              <w:pStyle w:val="Normalny1"/>
              <w:shd w:val="clear" w:color="auto" w:fill="FFFFFF"/>
              <w:ind w:right="211"/>
            </w:pPr>
            <w:r w:rsidRPr="00AF4553">
              <w:t>- zewnętrzną antenę GPS,</w:t>
            </w:r>
          </w:p>
          <w:p w:rsidR="000D4F3C" w:rsidRDefault="00AF4553">
            <w:pPr>
              <w:pStyle w:val="Normalny1"/>
              <w:shd w:val="clear" w:color="auto" w:fill="FFFFFF"/>
              <w:ind w:right="211"/>
            </w:pPr>
            <w:r w:rsidRPr="00AF4553">
              <w:t>- zewnętrzną antenę GSM,</w:t>
            </w:r>
          </w:p>
          <w:p w:rsidR="000D4F3C" w:rsidRDefault="00AF4553">
            <w:pPr>
              <w:pStyle w:val="Normalny1"/>
              <w:shd w:val="clear" w:color="auto" w:fill="FFFFFF"/>
              <w:ind w:right="211"/>
            </w:pPr>
            <w:r w:rsidRPr="00AF4553">
              <w:t>- czujnik użycia (działania) sygnału uprzywilejowania (świetlnego i dźwiękowego),</w:t>
            </w:r>
          </w:p>
          <w:p w:rsidR="000D4F3C" w:rsidRDefault="00AF4553">
            <w:pPr>
              <w:pStyle w:val="Normalny1"/>
              <w:shd w:val="clear" w:color="auto" w:fill="FFFFFF"/>
              <w:ind w:right="211"/>
            </w:pPr>
            <w:r w:rsidRPr="00AF4553">
              <w:t>- uchwyt do montażu graficznego terminala statusów w pojeździe,</w:t>
            </w:r>
          </w:p>
          <w:p w:rsidR="000D4F3C" w:rsidRDefault="00AF4553">
            <w:pPr>
              <w:pStyle w:val="Normalny1"/>
              <w:shd w:val="clear" w:color="auto" w:fill="FFFFFF"/>
              <w:ind w:right="211"/>
            </w:pPr>
            <w:r w:rsidRPr="00AF4553">
              <w:t>- możliwość rejestrowania włączenia/wyłączenia stacyjki samochodu.</w:t>
            </w:r>
          </w:p>
          <w:p w:rsidR="000D4F3C" w:rsidRDefault="00AF4553">
            <w:pPr>
              <w:pStyle w:val="Normalny1"/>
              <w:shd w:val="clear" w:color="auto" w:fill="FFFFFF"/>
              <w:ind w:right="211"/>
            </w:pPr>
            <w:r w:rsidRPr="00AF4553">
              <w:t>Moduł wraz z urządzeniami współpracującymi musi zapewniać pełną gotowość do pracy w czasie poniżej 60 sek.</w:t>
            </w:r>
          </w:p>
          <w:p w:rsidR="000D4F3C" w:rsidRDefault="00AF4553">
            <w:pPr>
              <w:pStyle w:val="Normalny1"/>
              <w:shd w:val="clear" w:color="auto" w:fill="FFFFFF"/>
              <w:ind w:right="211"/>
            </w:pPr>
            <w:r w:rsidRPr="00AF4553">
              <w:t>Jednostka centralna odpowiedzialna za komunikację samochodu z aplikacją zarządzającą musi posiadać:</w:t>
            </w:r>
          </w:p>
          <w:p w:rsidR="000D4F3C" w:rsidRDefault="00AF4553">
            <w:pPr>
              <w:pStyle w:val="Normalny1"/>
              <w:shd w:val="clear" w:color="auto" w:fill="FFFFFF"/>
              <w:ind w:right="211"/>
            </w:pPr>
            <w:r w:rsidRPr="00AF4553">
              <w:lastRenderedPageBreak/>
              <w:t>- pamięć podręczną o pojemności co najmniej 2 MB, która zapamiętuje wszystkie parametry pojazdu (w szczególności: wysyłane statusy, prędkość pojazdu, położenie pojazdu),</w:t>
            </w:r>
          </w:p>
          <w:p w:rsidR="000D4F3C" w:rsidRDefault="00AF4553">
            <w:pPr>
              <w:pStyle w:val="Normalny1"/>
              <w:shd w:val="clear" w:color="auto" w:fill="FFFFFF"/>
              <w:ind w:right="211"/>
            </w:pPr>
            <w:r w:rsidRPr="00AF4553">
              <w:t>- co najmniej 4 wejścia analogowe i 6 wejść cyfrowych,</w:t>
            </w:r>
          </w:p>
          <w:p w:rsidR="000D4F3C" w:rsidRDefault="00AF4553">
            <w:pPr>
              <w:pStyle w:val="Normalny1"/>
              <w:shd w:val="clear" w:color="auto" w:fill="FFFFFF"/>
              <w:ind w:right="211"/>
            </w:pPr>
            <w:r w:rsidRPr="00AF4553">
              <w:t>- wejście anteny GPS,</w:t>
            </w:r>
          </w:p>
          <w:p w:rsidR="000D4F3C" w:rsidRDefault="00AF4553">
            <w:pPr>
              <w:pStyle w:val="Normalny1"/>
              <w:shd w:val="clear" w:color="auto" w:fill="FFFFFF"/>
              <w:ind w:right="211"/>
            </w:pPr>
            <w:r w:rsidRPr="00AF4553">
              <w:t>- wejście anteny GSM,</w:t>
            </w:r>
          </w:p>
          <w:p w:rsidR="000D4F3C" w:rsidRDefault="00AF4553">
            <w:pPr>
              <w:pStyle w:val="Normalny1"/>
              <w:shd w:val="clear" w:color="auto" w:fill="FFFFFF"/>
              <w:ind w:right="211"/>
            </w:pPr>
            <w:r w:rsidRPr="00AF4553">
              <w:t>- port do komunikacji z zewnętrznym graficznym terminalem,</w:t>
            </w:r>
          </w:p>
          <w:p w:rsidR="000D4F3C" w:rsidRDefault="00AF4553">
            <w:pPr>
              <w:pStyle w:val="Normalny1"/>
              <w:shd w:val="clear" w:color="auto" w:fill="FFFFFF"/>
              <w:ind w:right="211"/>
            </w:pPr>
            <w:r w:rsidRPr="00AF4553">
              <w:t>- wejście mikrofonowe,</w:t>
            </w:r>
          </w:p>
          <w:p w:rsidR="000D4F3C" w:rsidRDefault="00AF4553">
            <w:pPr>
              <w:pStyle w:val="Normalny1"/>
              <w:shd w:val="clear" w:color="auto" w:fill="FFFFFF"/>
              <w:ind w:right="211"/>
            </w:pPr>
            <w:r w:rsidRPr="00AF4553">
              <w:t>- wyjście głośnikowe.</w:t>
            </w:r>
          </w:p>
          <w:p w:rsidR="000D4F3C" w:rsidRDefault="00AF4553">
            <w:pPr>
              <w:pStyle w:val="Normalny1"/>
              <w:shd w:val="clear" w:color="auto" w:fill="FFFFFF"/>
              <w:ind w:right="211"/>
            </w:pPr>
            <w:r w:rsidRPr="00AF4553">
              <w:t>Jednostka centralna musi posiadać następującą funkcjonalność:</w:t>
            </w:r>
          </w:p>
          <w:p w:rsidR="000D4F3C" w:rsidRDefault="00AF4553">
            <w:pPr>
              <w:pStyle w:val="Normalny1"/>
              <w:shd w:val="clear" w:color="auto" w:fill="FFFFFF"/>
              <w:ind w:right="211"/>
            </w:pPr>
            <w:r w:rsidRPr="00AF4553">
              <w:t>- lokalizować pojazd w oparciu o system GPS w co najwyżej 5 sekundowych odstępach czasu,</w:t>
            </w:r>
          </w:p>
          <w:p w:rsidR="000D4F3C" w:rsidRDefault="00AF4553">
            <w:pPr>
              <w:pStyle w:val="Normalny1"/>
              <w:shd w:val="clear" w:color="auto" w:fill="FFFFFF"/>
              <w:ind w:right="211"/>
            </w:pPr>
            <w:r w:rsidRPr="00AF4553">
              <w:t>- wysyłać standardowo dane o lokalizacji pojazdu do aplikacji zarządzającej systemem monitoringu min. co 30 sek., przy czym częstotliwość ta może być w dowolny sposób zdefiniowana przez użytkownika lub poprzez aplikację zarządzającą,</w:t>
            </w:r>
          </w:p>
          <w:p w:rsidR="000D4F3C" w:rsidRDefault="00AF4553">
            <w:pPr>
              <w:pStyle w:val="Normalny1"/>
              <w:shd w:val="clear" w:color="auto" w:fill="FFFFFF"/>
              <w:ind w:right="211"/>
            </w:pPr>
            <w:r w:rsidRPr="00AF4553">
              <w:t>- umożliwiać wysyłanie danych o lokalizacji pojazdu na żądanie uprawnionego dyspozytora,</w:t>
            </w:r>
          </w:p>
          <w:p w:rsidR="000D4F3C" w:rsidRDefault="00AF4553">
            <w:pPr>
              <w:pStyle w:val="Normalny1"/>
              <w:shd w:val="clear" w:color="auto" w:fill="FFFFFF"/>
              <w:ind w:right="211"/>
            </w:pPr>
            <w:r w:rsidRPr="00AF4553">
              <w:t>- musi umożliwiać wysyłanie informacji z czujnika o załączeniu i używaniu sygnałów uprzywilejowania przez pojazdy ratownicze PSP,</w:t>
            </w:r>
          </w:p>
          <w:p w:rsidR="000D4F3C" w:rsidRDefault="00AF4553">
            <w:pPr>
              <w:pStyle w:val="Normalny1"/>
              <w:shd w:val="clear" w:color="auto" w:fill="FFFFFF"/>
              <w:ind w:right="211"/>
            </w:pPr>
            <w:r w:rsidRPr="00AF4553">
              <w:t>- wysyłać statusy do dyspozytora właściwej aplikacji z systemu SWD-ST niezwłocznie po ich zatwierdzeniu przez kierowcę pojazdu,</w:t>
            </w:r>
          </w:p>
          <w:p w:rsidR="000D4F3C" w:rsidRDefault="00AF4553">
            <w:pPr>
              <w:pStyle w:val="Normalny1"/>
              <w:shd w:val="clear" w:color="auto" w:fill="FFFFFF"/>
              <w:ind w:right="211"/>
            </w:pPr>
            <w:r w:rsidRPr="00AF4553">
              <w:t>- musi pozwalać na aktualizowanie oprogramowania jednostki centralnej za pomocą GPRS-u oraz bezpośrednio po podłączeniu jednostki centralnej do komputera,</w:t>
            </w:r>
          </w:p>
          <w:p w:rsidR="000D4F3C" w:rsidRDefault="00AF4553">
            <w:pPr>
              <w:pStyle w:val="Normalny1"/>
              <w:shd w:val="clear" w:color="auto" w:fill="FFFFFF"/>
              <w:ind w:right="211"/>
            </w:pPr>
            <w:r w:rsidRPr="00AF4553">
              <w:t>- zapamiętywać ostatnie znane położenie pojazdu.</w:t>
            </w:r>
          </w:p>
          <w:p w:rsidR="000D4F3C" w:rsidRDefault="00AF4553">
            <w:pPr>
              <w:pStyle w:val="Normalny1"/>
              <w:shd w:val="clear" w:color="auto" w:fill="FFFFFF"/>
              <w:ind w:right="211"/>
            </w:pPr>
            <w:r w:rsidRPr="00AF4553">
              <w:t>Graficzny terminal statusów musi:</w:t>
            </w:r>
          </w:p>
          <w:p w:rsidR="000D4F3C" w:rsidRDefault="00AF4553">
            <w:pPr>
              <w:pStyle w:val="Normalny1"/>
              <w:shd w:val="clear" w:color="auto" w:fill="FFFFFF"/>
              <w:ind w:right="211"/>
            </w:pPr>
            <w:r w:rsidRPr="00AF4553">
              <w:t xml:space="preserve">- posiadać kolorowy ekran dotykowy o przekątnej min. 7”, </w:t>
            </w:r>
          </w:p>
          <w:p w:rsidR="000D4F3C" w:rsidRDefault="00AF4553">
            <w:pPr>
              <w:pStyle w:val="Normalny1"/>
              <w:shd w:val="clear" w:color="auto" w:fill="FFFFFF"/>
              <w:ind w:right="211"/>
            </w:pPr>
            <w:r w:rsidRPr="00AF4553">
              <w:t>- posiadać własny autonomiczny system operacyjny niezależny od Dostawcy, celem zapewnienia otwartości systemu i uniezależnienia się Zamawiającego od oprogramowania jednego dostawcy,</w:t>
            </w:r>
          </w:p>
          <w:p w:rsidR="000D4F3C" w:rsidRDefault="00AF4553">
            <w:pPr>
              <w:pStyle w:val="Normalny1"/>
              <w:shd w:val="clear" w:color="auto" w:fill="FFFFFF"/>
              <w:ind w:right="211"/>
            </w:pPr>
            <w:r w:rsidRPr="00AF4553">
              <w:t>- umożliwiać wysyłanie i odbieranie wiadomości tekstowych,</w:t>
            </w:r>
          </w:p>
          <w:p w:rsidR="000D4F3C" w:rsidRDefault="00AF4553">
            <w:pPr>
              <w:pStyle w:val="Normalny1"/>
              <w:shd w:val="clear" w:color="auto" w:fill="FFFFFF"/>
              <w:ind w:right="211"/>
            </w:pPr>
            <w:r w:rsidRPr="00AF4553">
              <w:t>- umożliwiać przesyłanie statusów,</w:t>
            </w:r>
          </w:p>
          <w:p w:rsidR="000D4F3C" w:rsidRDefault="00AF4553">
            <w:pPr>
              <w:pStyle w:val="Normalny1"/>
              <w:shd w:val="clear" w:color="auto" w:fill="FFFFFF"/>
              <w:ind w:right="211"/>
            </w:pPr>
            <w:r w:rsidRPr="00AF4553">
              <w:t>- pracować jako nawigacja samochodowa,</w:t>
            </w:r>
          </w:p>
          <w:p w:rsidR="000D4F3C" w:rsidRDefault="00AF4553">
            <w:pPr>
              <w:pStyle w:val="Normalny1"/>
              <w:shd w:val="clear" w:color="auto" w:fill="FFFFFF"/>
              <w:ind w:right="211"/>
            </w:pPr>
            <w:r w:rsidRPr="00AF4553">
              <w:t>- posiadać zainstalowaną samochodową mapę Polski i Europy (licencję na oprogramowanie należy dostarczyć Zamawiającemu wraz z dostawą),</w:t>
            </w:r>
          </w:p>
          <w:p w:rsidR="000D4F3C" w:rsidRDefault="00AF4553">
            <w:pPr>
              <w:pStyle w:val="Normalny1"/>
              <w:shd w:val="clear" w:color="auto" w:fill="FFFFFF"/>
              <w:ind w:right="211"/>
            </w:pPr>
            <w:r w:rsidRPr="00AF4553">
              <w:t>- nawigować pojazd z ostatniej, zapamiętanej przez jednostkę centralną pozycji,</w:t>
            </w:r>
          </w:p>
          <w:p w:rsidR="000D4F3C" w:rsidRDefault="00AF4553">
            <w:pPr>
              <w:pStyle w:val="Normalny1"/>
              <w:shd w:val="clear" w:color="auto" w:fill="FFFFFF"/>
              <w:ind w:right="211"/>
            </w:pPr>
            <w:r w:rsidRPr="00AF4553">
              <w:t>- automatycznie wyznaczać trasę dojazdu do punktu wyznaczonego przez właściwego dyspozytora (tzn. do konkretnego adresu, ulicy lub współrzędnych geograficznych),</w:t>
            </w:r>
          </w:p>
          <w:p w:rsidR="000D4F3C" w:rsidRDefault="00AF4553">
            <w:pPr>
              <w:pStyle w:val="Normalny1"/>
              <w:shd w:val="clear" w:color="auto" w:fill="FFFFFF"/>
              <w:ind w:right="211"/>
            </w:pPr>
            <w:r w:rsidRPr="00AF4553">
              <w:t>- mieć możliwość zdalnej rekonfiguracji systemu statusów,</w:t>
            </w:r>
          </w:p>
          <w:p w:rsidR="000D4F3C" w:rsidRDefault="00AF4553">
            <w:pPr>
              <w:pStyle w:val="Normalny1"/>
              <w:shd w:val="clear" w:color="auto" w:fill="FFFFFF"/>
              <w:ind w:right="211"/>
            </w:pPr>
            <w:r w:rsidRPr="00AF4553">
              <w:t>- odbierać i umożliwić przeglądanie plików w formatach: PDF, JPG, GIF i BMP,</w:t>
            </w:r>
          </w:p>
          <w:p w:rsidR="000D4F3C" w:rsidRDefault="00AF4553">
            <w:pPr>
              <w:pStyle w:val="Normalny1"/>
              <w:shd w:val="clear" w:color="auto" w:fill="FFFFFF"/>
              <w:ind w:right="211"/>
            </w:pPr>
            <w:r w:rsidRPr="00AF4553">
              <w:t>- mieć ustawione następujące statusy :</w:t>
            </w:r>
          </w:p>
          <w:p w:rsidR="000D4F3C" w:rsidRDefault="00AF4553">
            <w:pPr>
              <w:pStyle w:val="Normalny1"/>
              <w:shd w:val="clear" w:color="auto" w:fill="FFFFFF"/>
              <w:ind w:right="211"/>
            </w:pPr>
            <w:r w:rsidRPr="00AF4553">
              <w:t>a)Kod/status 1 – wyjazd do miejsce zdarzenia,</w:t>
            </w:r>
          </w:p>
          <w:p w:rsidR="000D4F3C" w:rsidRDefault="00AF4553">
            <w:pPr>
              <w:pStyle w:val="Normalny1"/>
              <w:shd w:val="clear" w:color="auto" w:fill="FFFFFF"/>
              <w:ind w:right="211"/>
            </w:pPr>
            <w:r w:rsidRPr="00AF4553">
              <w:t>b)Kod/status 2 – przyjazd na miejsce zdarzenia,</w:t>
            </w:r>
          </w:p>
          <w:p w:rsidR="000D4F3C" w:rsidRDefault="00AF4553">
            <w:pPr>
              <w:pStyle w:val="Normalny1"/>
              <w:shd w:val="clear" w:color="auto" w:fill="FFFFFF"/>
              <w:ind w:right="211"/>
            </w:pPr>
            <w:r w:rsidRPr="00AF4553">
              <w:t>c)Kod/status 3 – sytuacja opanowana,</w:t>
            </w:r>
          </w:p>
          <w:p w:rsidR="000D4F3C" w:rsidRDefault="00AF4553">
            <w:pPr>
              <w:pStyle w:val="Normalny1"/>
              <w:shd w:val="clear" w:color="auto" w:fill="FFFFFF"/>
              <w:ind w:right="211"/>
            </w:pPr>
            <w:r w:rsidRPr="00AF4553">
              <w:t>d)Kod/status 4 – koniec działań (ratowniczych)</w:t>
            </w:r>
          </w:p>
          <w:p w:rsidR="000D4F3C" w:rsidRDefault="00AF4553">
            <w:pPr>
              <w:pStyle w:val="Normalny1"/>
              <w:shd w:val="clear" w:color="auto" w:fill="FFFFFF"/>
              <w:ind w:right="211"/>
            </w:pPr>
            <w:r w:rsidRPr="00AF4553">
              <w:t>e)Kod/status 5 – powrót do bazy,</w:t>
            </w:r>
          </w:p>
          <w:p w:rsidR="000D4F3C" w:rsidRDefault="00AF4553">
            <w:pPr>
              <w:pStyle w:val="Normalny1"/>
              <w:shd w:val="clear" w:color="auto" w:fill="FFFFFF"/>
              <w:ind w:right="211"/>
            </w:pPr>
            <w:r w:rsidRPr="00AF4553">
              <w:t>f)Kod/status 6 – awaria, wyłączenie (samochodu z działań ratowniczych).</w:t>
            </w:r>
          </w:p>
          <w:p w:rsidR="000D4F3C" w:rsidRDefault="00AF4553">
            <w:pPr>
              <w:pStyle w:val="Normalny1"/>
              <w:shd w:val="clear" w:color="auto" w:fill="FFFFFF"/>
              <w:ind w:right="211"/>
            </w:pPr>
            <w:r w:rsidRPr="00AF4553">
              <w:t>Moduł integrujący system wysyłania statusów i lokalizacji pojazdów z aplikacją dyspozytorską wykorzystywaną na stanowiskach kierowania PSP (aplikacja SWD-ST, której producentem jest firma Abakus sp. z o.o.):</w:t>
            </w:r>
          </w:p>
          <w:p w:rsidR="000D4F3C" w:rsidRDefault="00AF4553">
            <w:pPr>
              <w:pStyle w:val="Normalny1"/>
              <w:shd w:val="clear" w:color="auto" w:fill="FFFFFF"/>
              <w:ind w:right="211"/>
            </w:pPr>
            <w:r w:rsidRPr="00AF4553">
              <w:lastRenderedPageBreak/>
              <w:t>- niezbędne licencje dla dostarczanych urządzeń umożliwiających ich współpracę z systemem SWD-ST pracującym w KP/KM PSP,</w:t>
            </w:r>
          </w:p>
          <w:p w:rsidR="000D4F3C" w:rsidRDefault="00AF4553">
            <w:pPr>
              <w:pStyle w:val="Normalny1"/>
              <w:shd w:val="clear" w:color="auto" w:fill="FFFFFF"/>
              <w:ind w:right="211"/>
            </w:pPr>
            <w:r w:rsidRPr="00AF4553">
              <w:t>- alarmowanie pojazdów poprzez automatyczne przekazywanie karty zdarzenia, zarejestrowanej w systemie dyspozytorskim, do dysponowanego pojazdu,</w:t>
            </w:r>
          </w:p>
          <w:p w:rsidR="000D4F3C" w:rsidRDefault="00AF4553">
            <w:pPr>
              <w:pStyle w:val="Normalny1"/>
              <w:shd w:val="clear" w:color="auto" w:fill="FFFFFF"/>
              <w:ind w:right="211"/>
            </w:pPr>
            <w:r w:rsidRPr="00AF4553">
              <w:t>- przekazywanie do pojazdów informacji o miejscu zdarzenia w postaci współrzędnych geograficznych lub danych adresowych,</w:t>
            </w:r>
          </w:p>
          <w:p w:rsidR="000D4F3C" w:rsidRDefault="00AF4553">
            <w:pPr>
              <w:pStyle w:val="Normalny1"/>
              <w:shd w:val="clear" w:color="auto" w:fill="FFFFFF"/>
              <w:ind w:right="211"/>
            </w:pPr>
            <w:r w:rsidRPr="00AF4553">
              <w:t>- rejestrowanie potwierdzenia dotarcia karty zdarzenia do zadysponowanego pojazdu,</w:t>
            </w:r>
          </w:p>
          <w:p w:rsidR="000D4F3C" w:rsidRDefault="00AF4553">
            <w:pPr>
              <w:pStyle w:val="Normalny1"/>
              <w:shd w:val="clear" w:color="auto" w:fill="FFFFFF"/>
              <w:ind w:right="211"/>
            </w:pPr>
            <w:r w:rsidRPr="00AF4553">
              <w:t>- wysyłanie dodatkowych informacji tekstowych do zadysponowanych pojazdów,</w:t>
            </w:r>
          </w:p>
          <w:p w:rsidR="000D4F3C" w:rsidRDefault="00AF4553">
            <w:pPr>
              <w:pStyle w:val="Normalny1"/>
              <w:shd w:val="clear" w:color="auto" w:fill="FFFFFF"/>
              <w:ind w:right="211"/>
            </w:pPr>
            <w:r w:rsidRPr="00AF4553">
              <w:t>- odbiór potwierdzeń z wysłanych informacji tekstowych,</w:t>
            </w:r>
          </w:p>
          <w:p w:rsidR="000D4F3C" w:rsidRDefault="00AF4553">
            <w:pPr>
              <w:pStyle w:val="Normalny1"/>
              <w:shd w:val="clear" w:color="auto" w:fill="FFFFFF"/>
              <w:ind w:right="211"/>
            </w:pPr>
            <w:r w:rsidRPr="00AF4553">
              <w:t>- rejestrowanie w systemie dyspozytorskim czasów operacyjnych związanych statusem poszczególnych pojazdów,</w:t>
            </w:r>
          </w:p>
          <w:p w:rsidR="000D4F3C" w:rsidRDefault="00AF4553">
            <w:pPr>
              <w:pStyle w:val="Normalny1"/>
              <w:shd w:val="clear" w:color="auto" w:fill="FFFFFF"/>
              <w:ind w:right="211"/>
            </w:pPr>
            <w:r w:rsidRPr="00AF4553">
              <w:t>- odczyt zarejestrowanych współrzędnych geograficznych lokalizowanych pojazdów w zadanym przedziale czasowym lub na żądanie,</w:t>
            </w:r>
          </w:p>
          <w:p w:rsidR="000D4F3C" w:rsidRDefault="00AF4553">
            <w:pPr>
              <w:pStyle w:val="Normalny1"/>
              <w:shd w:val="clear" w:color="auto" w:fill="FFFFFF"/>
              <w:ind w:right="211"/>
            </w:pPr>
            <w:r w:rsidRPr="00AF4553">
              <w:t>- odczyt zarejestrowanych współrzędnych geograficznych lokalizowanych pojazdów w zadanym przedziale czasowym.</w:t>
            </w:r>
          </w:p>
          <w:p w:rsidR="000D4F3C" w:rsidRDefault="00AF4553">
            <w:pPr>
              <w:pStyle w:val="Normalny1"/>
              <w:shd w:val="clear" w:color="auto" w:fill="FFFFFF"/>
              <w:ind w:right="211"/>
            </w:pPr>
            <w:r w:rsidRPr="00AF4553">
              <w:t>Wymagania dodatkowe</w:t>
            </w:r>
          </w:p>
          <w:p w:rsidR="000D4F3C" w:rsidRDefault="00AF4553">
            <w:pPr>
              <w:pStyle w:val="Normalny1"/>
              <w:shd w:val="clear" w:color="auto" w:fill="FFFFFF"/>
              <w:ind w:right="211"/>
            </w:pPr>
            <w:r w:rsidRPr="00AF4553">
              <w:t>1)Dostawca zapewni pełną funkcjonalność urządzenia i współpracę z systemem monitoringu ruchu pojazdów użytkowanym w jednostkach PSP odbiorcy w momencie odbioru pojazdu.</w:t>
            </w:r>
          </w:p>
          <w:p w:rsidR="000D4F3C" w:rsidRDefault="00AF4553">
            <w:pPr>
              <w:pStyle w:val="Normalny1"/>
              <w:shd w:val="clear" w:color="auto" w:fill="FFFFFF"/>
              <w:ind w:right="211"/>
            </w:pPr>
            <w:r w:rsidRPr="00AF4553">
              <w:t>2)Zamawiający przekaże Dostawcy na jego wniosek telemetryczne karty SIM niezbędnych do wykonania konfiguracji dostarczanych urządzeń.</w:t>
            </w:r>
          </w:p>
          <w:p w:rsidR="000D4F3C" w:rsidRDefault="00AF4553">
            <w:pPr>
              <w:pStyle w:val="Normalny1"/>
              <w:shd w:val="clear" w:color="auto" w:fill="FFFFFF"/>
              <w:ind w:right="211"/>
            </w:pPr>
            <w:r w:rsidRPr="00AF4553">
              <w:t>3)Miejsce montażu terminala graficznego statusów oraz jednostki centralnej należy uzgodnić z Zamawiającym.</w:t>
            </w:r>
          </w:p>
          <w:p w:rsidR="000D4F3C" w:rsidRDefault="00AF4553">
            <w:pPr>
              <w:pStyle w:val="Normalny1"/>
              <w:shd w:val="clear" w:color="auto" w:fill="FFFFFF"/>
              <w:ind w:right="211"/>
            </w:pPr>
            <w:r w:rsidRPr="00AF4553">
              <w:t>4)Dostawca zobowiązany jest do aktualizacji oprogramowania, w tym mapy Polski i Europy w okresie obowiązywania gwarancji na pojazd.</w:t>
            </w:r>
          </w:p>
          <w:p w:rsidR="000D4F3C" w:rsidRDefault="00AF4553">
            <w:pPr>
              <w:pStyle w:val="Normalny1"/>
              <w:shd w:val="clear" w:color="auto" w:fill="FFFFFF"/>
              <w:ind w:right="211"/>
            </w:pPr>
            <w:r w:rsidRPr="00AF4553">
              <w:t xml:space="preserve">5)Dostawca dostarczy oprogramowanie klienckie zapewniające komunikację i wymianę danych z systemem zarządzania i monitorowania pojazdów PSP użytkowanym przez Zamawiającego. </w:t>
            </w:r>
          </w:p>
          <w:p w:rsidR="000D4F3C" w:rsidRDefault="00AF4553">
            <w:pPr>
              <w:pStyle w:val="Normalny1"/>
              <w:shd w:val="clear" w:color="auto" w:fill="FFFFFF"/>
              <w:ind w:right="211"/>
            </w:pPr>
            <w:r w:rsidRPr="00AF4553">
              <w:t>6)W ramach montażu nowego urządzenia Dostawca zobowiązany będzie do przygotowania i przekazania Zamawiającemu: instrukcji montażu, obsługi i programowania sterowników GPS oraz terminali statusów, dokumentów licencyjnych na dostarczone oprogramowanie.</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W </w:t>
            </w:r>
            <w:r w:rsidRPr="007214D0">
              <w:t>kabinie kierowcy zainstalowany:</w:t>
            </w:r>
          </w:p>
          <w:p w:rsidR="000D4F3C" w:rsidRDefault="00283022">
            <w:pPr>
              <w:pStyle w:val="Normalny1"/>
              <w:numPr>
                <w:ilvl w:val="0"/>
                <w:numId w:val="175"/>
              </w:numPr>
            </w:pPr>
            <w:r w:rsidRPr="007214D0">
              <w:t>radiotelefon dwusystemowy przewoźny:</w:t>
            </w:r>
          </w:p>
          <w:p w:rsidR="000D4F3C" w:rsidRDefault="00283022">
            <w:pPr>
              <w:pStyle w:val="Normalny1"/>
              <w:numPr>
                <w:ilvl w:val="1"/>
                <w:numId w:val="175"/>
              </w:numPr>
            </w:pPr>
            <w:r w:rsidRPr="007214D0">
              <w:rPr>
                <w:rFonts w:cs="Arial"/>
                <w:b/>
              </w:rPr>
              <w:t>Ogólne cechy funkcjonalno-użytkowe</w:t>
            </w:r>
            <w:r w:rsidRPr="007214D0">
              <w:t xml:space="preserve"> </w:t>
            </w:r>
          </w:p>
          <w:p w:rsidR="000D4F3C" w:rsidRDefault="00283022">
            <w:pPr>
              <w:pStyle w:val="Normalny1"/>
              <w:numPr>
                <w:ilvl w:val="2"/>
                <w:numId w:val="175"/>
              </w:numPr>
            </w:pPr>
            <w:r w:rsidRPr="007214D0">
              <w:rPr>
                <w:rFonts w:cs="Arial"/>
              </w:rPr>
              <w:t xml:space="preserve">praca w trybie: simpleks, </w:t>
            </w:r>
            <w:proofErr w:type="spellStart"/>
            <w:r w:rsidRPr="007214D0">
              <w:rPr>
                <w:rFonts w:cs="Arial"/>
              </w:rPr>
              <w:t>duosimpleks</w:t>
            </w:r>
            <w:proofErr w:type="spellEnd"/>
            <w:r w:rsidRPr="007214D0">
              <w:t xml:space="preserve"> </w:t>
            </w:r>
          </w:p>
          <w:p w:rsidR="000D4F3C" w:rsidRDefault="00283022">
            <w:pPr>
              <w:pStyle w:val="Normalny1"/>
              <w:numPr>
                <w:ilvl w:val="2"/>
                <w:numId w:val="175"/>
              </w:numPr>
            </w:pPr>
            <w:r w:rsidRPr="007214D0">
              <w:rPr>
                <w:rFonts w:cs="Arial"/>
              </w:rPr>
              <w:t>praca na dowolnym kanale, z co najmniej 250 zaprogramowanych kanałów, z możliwością podziału na strefy</w:t>
            </w:r>
            <w:r w:rsidRPr="007214D0">
              <w:t xml:space="preserve"> </w:t>
            </w:r>
          </w:p>
          <w:p w:rsidR="000D4F3C" w:rsidRDefault="00283022">
            <w:pPr>
              <w:pStyle w:val="Normalny1"/>
              <w:numPr>
                <w:ilvl w:val="2"/>
                <w:numId w:val="175"/>
              </w:numPr>
            </w:pPr>
            <w:r w:rsidRPr="007214D0">
              <w:rPr>
                <w:rFonts w:cs="Arial"/>
              </w:rPr>
              <w:t>praca z dużą lub małą mocą fali nośnej nadajnika (programowana indywidualnie dla każdego kanału) (zgodnie z pkt 1c)</w:t>
            </w:r>
          </w:p>
          <w:p w:rsidR="000D4F3C" w:rsidRDefault="00283022">
            <w:pPr>
              <w:pStyle w:val="Normalny1"/>
              <w:numPr>
                <w:ilvl w:val="2"/>
                <w:numId w:val="175"/>
              </w:numPr>
            </w:pPr>
            <w:r w:rsidRPr="007214D0">
              <w:rPr>
                <w:rFonts w:cs="Arial"/>
              </w:rPr>
              <w:t>programowe ograniczanie czasu nadawania w granicach od 30s do 180s ze skokiem nie większym niż 30s (programowana indywidualnie dla każdego kanału)</w:t>
            </w:r>
          </w:p>
          <w:p w:rsidR="000D4F3C" w:rsidRDefault="00283022">
            <w:pPr>
              <w:pStyle w:val="Normalny1"/>
              <w:numPr>
                <w:ilvl w:val="2"/>
                <w:numId w:val="175"/>
              </w:numPr>
            </w:pPr>
            <w:r w:rsidRPr="007214D0">
              <w:rPr>
                <w:rFonts w:cs="Arial"/>
              </w:rPr>
              <w:t>programowe ustawienie kanałów do pracy w skaningu (z możliwością nadawania priorytetu i minimum pięciu skanowanych kanałów)</w:t>
            </w:r>
          </w:p>
          <w:p w:rsidR="000D4F3C" w:rsidRDefault="00283022">
            <w:pPr>
              <w:pStyle w:val="Normalny1"/>
              <w:numPr>
                <w:ilvl w:val="2"/>
                <w:numId w:val="175"/>
              </w:numPr>
            </w:pPr>
            <w:r w:rsidRPr="007214D0">
              <w:rPr>
                <w:rFonts w:cs="Arial"/>
              </w:rPr>
              <w:t>selektywne wywołanie 5</w:t>
            </w:r>
            <w:r w:rsidRPr="007214D0">
              <w:rPr>
                <w:rFonts w:cs="Arial"/>
              </w:rPr>
              <w:noBreakHyphen/>
              <w:t>tonowe zgodne z: CCIR 100 ms, CCIR 70 ms, EEA  40 m</w:t>
            </w:r>
          </w:p>
          <w:p w:rsidR="000D4F3C" w:rsidRDefault="00283022">
            <w:pPr>
              <w:pStyle w:val="Normalny1"/>
              <w:numPr>
                <w:ilvl w:val="2"/>
                <w:numId w:val="175"/>
              </w:numPr>
            </w:pPr>
            <w:r w:rsidRPr="007214D0">
              <w:rPr>
                <w:rFonts w:cs="Arial"/>
              </w:rPr>
              <w:t xml:space="preserve">regulacja poziomu blokady szumów ((tylko w trybie serwisowym, możliwość ustawienia progu (odblokowania) na poziomie 0,35 </w:t>
            </w:r>
            <w:r w:rsidRPr="007214D0">
              <w:rPr>
                <w:rFonts w:ascii="Symbol" w:hAnsi="Symbol" w:cs="Symbol"/>
              </w:rPr>
              <w:t></w:t>
            </w:r>
            <w:r w:rsidRPr="007214D0">
              <w:rPr>
                <w:rFonts w:cs="Arial"/>
              </w:rPr>
              <w:t>V))</w:t>
            </w:r>
          </w:p>
          <w:p w:rsidR="000D4F3C" w:rsidRDefault="00283022">
            <w:pPr>
              <w:pStyle w:val="Normalny1"/>
              <w:numPr>
                <w:ilvl w:val="2"/>
                <w:numId w:val="175"/>
              </w:numPr>
            </w:pPr>
            <w:r w:rsidRPr="007214D0">
              <w:rPr>
                <w:rFonts w:cs="Arial"/>
              </w:rPr>
              <w:t>kodowa blokada szumów CTCSS (wybierana programowo na kanale analogowym</w:t>
            </w:r>
          </w:p>
          <w:p w:rsidR="000D4F3C" w:rsidRDefault="00283022">
            <w:pPr>
              <w:pStyle w:val="Normalny1"/>
              <w:numPr>
                <w:ilvl w:val="2"/>
                <w:numId w:val="175"/>
              </w:numPr>
            </w:pPr>
            <w:r w:rsidRPr="007214D0">
              <w:rPr>
                <w:rFonts w:cs="Arial"/>
              </w:rPr>
              <w:t>jednoczesna praca z kodową blokadą szumów i selektywnym wywołaniem (wybierana programowo na dowolnym kanale analogowym)</w:t>
            </w:r>
          </w:p>
          <w:p w:rsidR="000D4F3C" w:rsidRDefault="00283022">
            <w:pPr>
              <w:pStyle w:val="Normalny1"/>
              <w:numPr>
                <w:ilvl w:val="2"/>
                <w:numId w:val="175"/>
              </w:numPr>
            </w:pPr>
            <w:r w:rsidRPr="007214D0">
              <w:rPr>
                <w:rFonts w:cs="Arial"/>
              </w:rPr>
              <w:t>wyłączanie/włączanie przez użytkownika blokady szumów i kodowej blokady szumów, dedykowanym do tego celu przyciskiem łatwo dostępnym na obudowie radiotelefonu</w:t>
            </w:r>
          </w:p>
          <w:p w:rsidR="000D4F3C" w:rsidRDefault="00283022">
            <w:pPr>
              <w:pStyle w:val="Normalny1"/>
              <w:numPr>
                <w:ilvl w:val="2"/>
                <w:numId w:val="175"/>
              </w:numPr>
            </w:pPr>
            <w:r w:rsidRPr="007214D0">
              <w:rPr>
                <w:rFonts w:cs="Arial"/>
              </w:rPr>
              <w:t>wybór kanałów - przełącznikiem obrotowym lub dedykowanymi do tego celu przyciskami</w:t>
            </w:r>
          </w:p>
          <w:p w:rsidR="000D4F3C" w:rsidRDefault="00283022">
            <w:pPr>
              <w:pStyle w:val="Normalny1"/>
              <w:numPr>
                <w:ilvl w:val="2"/>
                <w:numId w:val="175"/>
              </w:numPr>
            </w:pPr>
            <w:r w:rsidRPr="007214D0">
              <w:rPr>
                <w:rFonts w:cs="Arial"/>
              </w:rPr>
              <w:t>regulacja głośności potencjometrem,  przełącznikiem obrotowym lub dedykowanymi do tego celu przyciskami</w:t>
            </w:r>
          </w:p>
          <w:p w:rsidR="000D4F3C" w:rsidRDefault="00283022">
            <w:pPr>
              <w:pStyle w:val="Normalny1"/>
              <w:numPr>
                <w:ilvl w:val="2"/>
                <w:numId w:val="175"/>
              </w:numPr>
            </w:pPr>
            <w:r w:rsidRPr="007214D0">
              <w:rPr>
                <w:rFonts w:cs="Arial"/>
              </w:rPr>
              <w:t>łatwo dostępne na obudowie przyciski funkcyjne umożliwiające włączenie/wyłączenie skanowania, włączenie trybu alarmowego</w:t>
            </w:r>
          </w:p>
          <w:p w:rsidR="000D4F3C" w:rsidRDefault="00283022">
            <w:pPr>
              <w:pStyle w:val="Normalny1"/>
              <w:numPr>
                <w:ilvl w:val="2"/>
                <w:numId w:val="175"/>
              </w:numPr>
            </w:pPr>
            <w:r w:rsidRPr="007214D0">
              <w:rPr>
                <w:rFonts w:cs="Arial"/>
              </w:rPr>
              <w:t>wysyłanie numeru selektywnego wywołania za pomocą jednego przycisku</w:t>
            </w:r>
          </w:p>
          <w:p w:rsidR="000D4F3C" w:rsidRDefault="00283022">
            <w:pPr>
              <w:pStyle w:val="Normalny1"/>
              <w:numPr>
                <w:ilvl w:val="2"/>
                <w:numId w:val="175"/>
              </w:numPr>
            </w:pPr>
            <w:r w:rsidRPr="007214D0">
              <w:rPr>
                <w:rFonts w:cs="Arial"/>
              </w:rPr>
              <w:lastRenderedPageBreak/>
              <w:t>wysyłanie alarmu w oparciu o sygnalizację pięciotonową z wbudowaną funkcją podsłuchu kabiny</w:t>
            </w:r>
          </w:p>
          <w:p w:rsidR="000D4F3C" w:rsidRDefault="00283022">
            <w:pPr>
              <w:pStyle w:val="Normalny1"/>
              <w:numPr>
                <w:ilvl w:val="2"/>
                <w:numId w:val="175"/>
              </w:numPr>
            </w:pPr>
            <w:r w:rsidRPr="007214D0">
              <w:rPr>
                <w:rFonts w:cs="Arial"/>
              </w:rPr>
              <w:t>blokowanie/odblokowanie  radiotelefonu drogą radiową</w:t>
            </w:r>
          </w:p>
          <w:p w:rsidR="000D4F3C" w:rsidRDefault="00283022">
            <w:pPr>
              <w:pStyle w:val="Normalny1"/>
              <w:numPr>
                <w:ilvl w:val="2"/>
                <w:numId w:val="175"/>
              </w:numPr>
            </w:pPr>
            <w:r w:rsidRPr="007214D0">
              <w:rPr>
                <w:rFonts w:cs="Arial"/>
              </w:rPr>
              <w:t>zabezpieczenie przepięciowe i przed odwrotnym podłączeniem biegunów zasilania</w:t>
            </w:r>
          </w:p>
          <w:p w:rsidR="000D4F3C" w:rsidRDefault="00283022">
            <w:pPr>
              <w:pStyle w:val="Normalny1"/>
              <w:numPr>
                <w:ilvl w:val="2"/>
                <w:numId w:val="175"/>
              </w:numPr>
            </w:pPr>
            <w:r w:rsidRPr="007214D0">
              <w:rPr>
                <w:rFonts w:cs="Arial"/>
              </w:rPr>
              <w:t>złącze akcesoryjne na obudowie radiotelefonu, umożliwiające sterowanie zewnętrznymi urządzeniami  (syreny, światła) uruchamianymi sygnałem selektywnego wywołania, możliwość podłączenia dodatkowego głośnika, mikrofonu, przycisku nadawania, włącznika alarmu</w:t>
            </w:r>
          </w:p>
          <w:p w:rsidR="000D4F3C" w:rsidRDefault="00283022">
            <w:pPr>
              <w:pStyle w:val="Normalny1"/>
              <w:numPr>
                <w:ilvl w:val="2"/>
                <w:numId w:val="175"/>
              </w:numPr>
            </w:pPr>
            <w:r w:rsidRPr="007214D0">
              <w:rPr>
                <w:rFonts w:cs="Arial"/>
              </w:rPr>
              <w:t>możliwość instalacji rozdzielnej manipulatora w pojeździe (oddzielnie manipulatora i zespołu N/O), zapewniające pełne sterowanie zespołem N/O</w:t>
            </w:r>
          </w:p>
          <w:p w:rsidR="000D4F3C" w:rsidRDefault="00283022">
            <w:pPr>
              <w:pStyle w:val="Normalny1"/>
              <w:numPr>
                <w:ilvl w:val="2"/>
                <w:numId w:val="175"/>
              </w:numPr>
            </w:pPr>
            <w:r w:rsidRPr="007214D0">
              <w:rPr>
                <w:rFonts w:cs="Arial"/>
              </w:rPr>
              <w:t xml:space="preserve">ma pracować w standardzie cyfrowy ETSI DMR </w:t>
            </w:r>
            <w:proofErr w:type="spellStart"/>
            <w:r w:rsidRPr="007214D0">
              <w:rPr>
                <w:rFonts w:cs="Arial"/>
              </w:rPr>
              <w:t>tier</w:t>
            </w:r>
            <w:proofErr w:type="spellEnd"/>
            <w:r w:rsidRPr="007214D0">
              <w:rPr>
                <w:rFonts w:cs="Arial"/>
              </w:rPr>
              <w:t xml:space="preserve"> II i III (ma mieć aktywne licencje na </w:t>
            </w:r>
            <w:proofErr w:type="spellStart"/>
            <w:r w:rsidRPr="007214D0">
              <w:rPr>
                <w:rFonts w:cs="Arial"/>
              </w:rPr>
              <w:t>tier</w:t>
            </w:r>
            <w:proofErr w:type="spellEnd"/>
            <w:r w:rsidRPr="007214D0">
              <w:rPr>
                <w:rFonts w:cs="Arial"/>
              </w:rPr>
              <w:t xml:space="preserve"> II).</w:t>
            </w:r>
          </w:p>
          <w:p w:rsidR="000D4F3C" w:rsidRDefault="00283022">
            <w:pPr>
              <w:pStyle w:val="Normalny1"/>
              <w:numPr>
                <w:ilvl w:val="2"/>
                <w:numId w:val="175"/>
              </w:numPr>
            </w:pPr>
            <w:r w:rsidRPr="007214D0">
              <w:rPr>
                <w:rFonts w:cs="Arial"/>
              </w:rPr>
              <w:t xml:space="preserve">ma mieć wyświetlacz </w:t>
            </w:r>
            <w:proofErr w:type="spellStart"/>
            <w:r w:rsidRPr="007214D0">
              <w:rPr>
                <w:rFonts w:cs="Arial"/>
              </w:rPr>
              <w:t>lcd</w:t>
            </w:r>
            <w:proofErr w:type="spellEnd"/>
            <w:r w:rsidRPr="007214D0">
              <w:rPr>
                <w:rFonts w:cs="Arial"/>
              </w:rPr>
              <w:t xml:space="preserve"> o przekątnej min. 2", wbudowany i aktywny moduł </w:t>
            </w:r>
            <w:proofErr w:type="spellStart"/>
            <w:r w:rsidRPr="007214D0">
              <w:rPr>
                <w:rFonts w:cs="Arial"/>
              </w:rPr>
              <w:t>gps</w:t>
            </w:r>
            <w:proofErr w:type="spellEnd"/>
            <w:r w:rsidRPr="007214D0">
              <w:rPr>
                <w:rFonts w:cs="Arial"/>
              </w:rPr>
              <w:t xml:space="preserve"> wraz z anteną</w:t>
            </w:r>
          </w:p>
          <w:p w:rsidR="000D4F3C" w:rsidRDefault="00283022">
            <w:pPr>
              <w:pStyle w:val="Normalny1"/>
              <w:numPr>
                <w:ilvl w:val="2"/>
                <w:numId w:val="175"/>
              </w:numPr>
            </w:pPr>
            <w:r w:rsidRPr="007214D0">
              <w:rPr>
                <w:rFonts w:cs="Arial"/>
              </w:rPr>
              <w:t>ma mieć interfejs użytkownika w j. polskim</w:t>
            </w:r>
          </w:p>
          <w:p w:rsidR="000D4F3C" w:rsidRDefault="00283022">
            <w:pPr>
              <w:pStyle w:val="Normalny1"/>
              <w:numPr>
                <w:ilvl w:val="2"/>
                <w:numId w:val="175"/>
              </w:numPr>
            </w:pPr>
            <w:r w:rsidRPr="007214D0">
              <w:rPr>
                <w:rFonts w:cs="Arial"/>
              </w:rPr>
              <w:t>Klasa ochrony minimum IP 54</w:t>
            </w:r>
          </w:p>
          <w:p w:rsidR="000D4F3C" w:rsidRDefault="00283022">
            <w:pPr>
              <w:pStyle w:val="Normalny1"/>
              <w:numPr>
                <w:ilvl w:val="1"/>
                <w:numId w:val="175"/>
              </w:numPr>
            </w:pPr>
            <w:r w:rsidRPr="007214D0">
              <w:rPr>
                <w:rFonts w:cs="Arial"/>
                <w:b/>
              </w:rPr>
              <w:t>Parametry techniczne ogólne</w:t>
            </w:r>
          </w:p>
          <w:p w:rsidR="000D4F3C" w:rsidRDefault="00283022">
            <w:pPr>
              <w:pStyle w:val="Normalny1"/>
              <w:numPr>
                <w:ilvl w:val="2"/>
                <w:numId w:val="175"/>
              </w:numPr>
            </w:pPr>
            <w:r w:rsidRPr="00283022">
              <w:rPr>
                <w:rFonts w:ascii="Calibri" w:hAnsi="Calibri" w:cs="Calibri"/>
              </w:rPr>
              <w:t xml:space="preserve">- </w:t>
            </w:r>
            <w:r w:rsidRPr="00283022">
              <w:rPr>
                <w:rFonts w:cs="Arial"/>
              </w:rPr>
              <w:t xml:space="preserve">11K0F3E </w:t>
            </w:r>
            <w:r w:rsidRPr="00283022">
              <w:rPr>
                <w:rFonts w:cs="Arial"/>
              </w:rPr>
              <w:noBreakHyphen/>
              <w:t xml:space="preserve"> modulacja FM,</w:t>
            </w:r>
          </w:p>
          <w:p w:rsidR="000D4F3C" w:rsidRDefault="00283022">
            <w:pPr>
              <w:pStyle w:val="Normalny1"/>
              <w:ind w:left="2160"/>
            </w:pPr>
            <w:r w:rsidRPr="00283022">
              <w:rPr>
                <w:rFonts w:cs="Arial"/>
              </w:rPr>
              <w:t xml:space="preserve">- 7K60FXD </w:t>
            </w:r>
            <w:r w:rsidRPr="00283022">
              <w:rPr>
                <w:rFonts w:cs="Arial"/>
              </w:rPr>
              <w:noBreakHyphen/>
              <w:t xml:space="preserve"> transmisja danych,</w:t>
            </w:r>
          </w:p>
          <w:p w:rsidR="000D4F3C" w:rsidRDefault="00283022">
            <w:pPr>
              <w:pStyle w:val="Normalny1"/>
              <w:ind w:left="2160"/>
            </w:pPr>
            <w:r w:rsidRPr="00283022">
              <w:rPr>
                <w:rFonts w:cs="Arial"/>
              </w:rPr>
              <w:t xml:space="preserve">- 7K60FXE </w:t>
            </w:r>
            <w:r w:rsidRPr="00283022">
              <w:rPr>
                <w:rFonts w:cs="Arial"/>
              </w:rPr>
              <w:noBreakHyphen/>
              <w:t xml:space="preserve"> transmisja danych i głosu</w:t>
            </w:r>
          </w:p>
          <w:p w:rsidR="000D4F3C" w:rsidRDefault="00283022">
            <w:pPr>
              <w:pStyle w:val="Normalny1"/>
              <w:numPr>
                <w:ilvl w:val="2"/>
                <w:numId w:val="175"/>
              </w:numPr>
            </w:pPr>
            <w:r w:rsidRPr="00283022">
              <w:rPr>
                <w:rFonts w:cs="Arial"/>
              </w:rPr>
              <w:t xml:space="preserve">odstęp międzykanałowy 12,5 </w:t>
            </w:r>
            <w:proofErr w:type="spellStart"/>
            <w:r w:rsidRPr="00283022">
              <w:rPr>
                <w:rFonts w:cs="Arial"/>
              </w:rPr>
              <w:t>khz</w:t>
            </w:r>
            <w:proofErr w:type="spellEnd"/>
          </w:p>
          <w:p w:rsidR="000D4F3C" w:rsidRDefault="00283022">
            <w:pPr>
              <w:pStyle w:val="Normalny1"/>
              <w:numPr>
                <w:ilvl w:val="2"/>
                <w:numId w:val="175"/>
              </w:numPr>
            </w:pPr>
            <w:r w:rsidRPr="00283022">
              <w:rPr>
                <w:rFonts w:cs="Arial"/>
              </w:rPr>
              <w:t>zasilanie z instalacji samochodowej, minus na masie</w:t>
            </w:r>
          </w:p>
          <w:p w:rsidR="000D4F3C" w:rsidRDefault="00283022">
            <w:pPr>
              <w:pStyle w:val="Normalny1"/>
              <w:numPr>
                <w:ilvl w:val="1"/>
                <w:numId w:val="175"/>
              </w:numPr>
            </w:pPr>
            <w:r w:rsidRPr="00283022">
              <w:rPr>
                <w:rFonts w:cs="Arial"/>
                <w:b/>
                <w:u w:val="single"/>
              </w:rPr>
              <w:t>Parametry techniczne nadajnika</w:t>
            </w:r>
          </w:p>
          <w:p w:rsidR="000D4F3C" w:rsidRDefault="00283022">
            <w:pPr>
              <w:pStyle w:val="Normalny1"/>
              <w:numPr>
                <w:ilvl w:val="2"/>
                <w:numId w:val="175"/>
              </w:numPr>
            </w:pPr>
            <w:r w:rsidRPr="00283022">
              <w:rPr>
                <w:rFonts w:cs="Arial"/>
              </w:rPr>
              <w:t>moc wyjściowa fali nośnej nadajnika programowana w całym zakresie częstotliwości od 5 W do maksimum 25 W (tylko w trybie serwisowym)</w:t>
            </w:r>
          </w:p>
          <w:p w:rsidR="000D4F3C" w:rsidRDefault="00283022">
            <w:pPr>
              <w:pStyle w:val="Normalny1"/>
              <w:numPr>
                <w:ilvl w:val="2"/>
                <w:numId w:val="175"/>
              </w:numPr>
            </w:pPr>
            <w:r w:rsidRPr="00283022">
              <w:rPr>
                <w:rFonts w:cs="Arial"/>
              </w:rPr>
              <w:t>możliwość ustawienia poziomu mocy z maksymalnym krokiem 1,0 W (tylko w trybie serwisowym)</w:t>
            </w:r>
          </w:p>
          <w:p w:rsidR="000D4F3C" w:rsidRDefault="00283022">
            <w:pPr>
              <w:pStyle w:val="Normalny1"/>
              <w:numPr>
                <w:ilvl w:val="2"/>
                <w:numId w:val="175"/>
              </w:numPr>
            </w:pPr>
            <w:r w:rsidRPr="00283022">
              <w:rPr>
                <w:rFonts w:cs="Arial"/>
              </w:rPr>
              <w:t xml:space="preserve">dewiacja sygnałów CTCSS 250 ± 50 </w:t>
            </w:r>
            <w:proofErr w:type="spellStart"/>
            <w:r w:rsidRPr="00283022">
              <w:rPr>
                <w:rFonts w:cs="Arial"/>
              </w:rPr>
              <w:t>Hz</w:t>
            </w:r>
            <w:proofErr w:type="spellEnd"/>
            <w:r w:rsidRPr="00283022">
              <w:rPr>
                <w:rFonts w:cs="Arial"/>
              </w:rPr>
              <w:t xml:space="preserve"> (dla odstępu 12,5 kHz)</w:t>
            </w:r>
          </w:p>
          <w:p w:rsidR="000D4F3C" w:rsidRDefault="00283022">
            <w:pPr>
              <w:pStyle w:val="Normalny1"/>
              <w:numPr>
                <w:ilvl w:val="2"/>
                <w:numId w:val="175"/>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preemfaza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kHz)</w:t>
            </w:r>
          </w:p>
          <w:p w:rsidR="000D4F3C" w:rsidRDefault="00283022">
            <w:pPr>
              <w:pStyle w:val="Normalny1"/>
              <w:numPr>
                <w:ilvl w:val="2"/>
                <w:numId w:val="175"/>
              </w:numPr>
            </w:pPr>
            <w:r w:rsidRPr="00283022">
              <w:rPr>
                <w:rFonts w:cs="Arial"/>
              </w:rPr>
              <w:t xml:space="preserve">łączne zniekształcenia modulacji  </w:t>
            </w:r>
            <w:r w:rsidRPr="00283022">
              <w:rPr>
                <w:rFonts w:ascii="Symbol" w:hAnsi="Symbol" w:cs="Symbol"/>
              </w:rPr>
              <w:t></w:t>
            </w:r>
            <w:r w:rsidRPr="00283022">
              <w:rPr>
                <w:rFonts w:cs="Arial"/>
              </w:rPr>
              <w:t xml:space="preserve"> 5% (przy 1 kHz, dewiacja 60% wartości maksymalnej)</w:t>
            </w:r>
          </w:p>
          <w:p w:rsidR="000D4F3C" w:rsidRDefault="00283022">
            <w:pPr>
              <w:pStyle w:val="Normalny1"/>
              <w:numPr>
                <w:ilvl w:val="2"/>
                <w:numId w:val="175"/>
              </w:numPr>
            </w:pPr>
            <w:r w:rsidRPr="00283022">
              <w:rPr>
                <w:rFonts w:cs="Arial"/>
              </w:rPr>
              <w:t xml:space="preserve">całkowity przydźwięk i szumy własne  </w:t>
            </w:r>
            <w:r w:rsidRPr="00283022">
              <w:rPr>
                <w:rFonts w:ascii="Symbol" w:hAnsi="Symbol" w:cs="Symbol"/>
              </w:rPr>
              <w:t></w:t>
            </w:r>
            <w:r w:rsidRPr="00283022">
              <w:rPr>
                <w:rFonts w:cs="Arial"/>
              </w:rPr>
              <w:t xml:space="preserve"> -40 </w:t>
            </w:r>
            <w:proofErr w:type="spellStart"/>
            <w:r w:rsidRPr="00283022">
              <w:rPr>
                <w:rFonts w:cs="Arial"/>
              </w:rPr>
              <w:t>dB</w:t>
            </w:r>
            <w:proofErr w:type="spellEnd"/>
          </w:p>
          <w:p w:rsidR="000D4F3C" w:rsidRDefault="00283022">
            <w:pPr>
              <w:pStyle w:val="Normalny1"/>
              <w:numPr>
                <w:ilvl w:val="1"/>
                <w:numId w:val="175"/>
              </w:numPr>
            </w:pPr>
            <w:r w:rsidRPr="00283022">
              <w:rPr>
                <w:rFonts w:cs="Arial"/>
                <w:b/>
              </w:rPr>
              <w:t>Parametry techniczne odbiornika</w:t>
            </w:r>
          </w:p>
          <w:p w:rsidR="000D4F3C" w:rsidRDefault="00283022">
            <w:pPr>
              <w:pStyle w:val="Normalny1"/>
              <w:numPr>
                <w:ilvl w:val="2"/>
                <w:numId w:val="175"/>
              </w:numPr>
            </w:pPr>
            <w:r w:rsidRPr="00283022">
              <w:rPr>
                <w:rFonts w:cs="Arial"/>
              </w:rPr>
              <w:t xml:space="preserve">czułość odbiornika nie gorsza niż 0,5 </w:t>
            </w:r>
            <w:r w:rsidRPr="00283022">
              <w:rPr>
                <w:rFonts w:ascii="Symbol" w:hAnsi="Symbol" w:cs="Symbol"/>
              </w:rPr>
              <w:t></w:t>
            </w:r>
            <w:r w:rsidRPr="00283022">
              <w:rPr>
                <w:rFonts w:cs="Arial"/>
              </w:rPr>
              <w:t xml:space="preserve">V przy SINAD równym 20 </w:t>
            </w:r>
            <w:proofErr w:type="spellStart"/>
            <w:r w:rsidRPr="00283022">
              <w:rPr>
                <w:rFonts w:cs="Arial"/>
              </w:rPr>
              <w:t>dB</w:t>
            </w:r>
            <w:proofErr w:type="spellEnd"/>
            <w:r w:rsidRPr="00283022">
              <w:rPr>
                <w:rFonts w:cs="Arial"/>
              </w:rPr>
              <w:t xml:space="preserve"> i 0,35 </w:t>
            </w:r>
            <w:r w:rsidRPr="00283022">
              <w:rPr>
                <w:rFonts w:ascii="Symbol" w:hAnsi="Symbol" w:cs="Symbol"/>
              </w:rPr>
              <w:t></w:t>
            </w:r>
            <w:r w:rsidRPr="00283022">
              <w:rPr>
                <w:rFonts w:cs="Arial"/>
              </w:rPr>
              <w:t xml:space="preserve">V przy SINAD wynoszącym 12 </w:t>
            </w:r>
            <w:proofErr w:type="spellStart"/>
            <w:r w:rsidRPr="00283022">
              <w:rPr>
                <w:rFonts w:cs="Arial"/>
              </w:rPr>
              <w:t>dB</w:t>
            </w:r>
            <w:proofErr w:type="spellEnd"/>
            <w:r w:rsidRPr="00283022">
              <w:rPr>
                <w:rFonts w:cs="Arial"/>
              </w:rPr>
              <w:t xml:space="preserve"> (Pomiar zgodnie z normą ETSI EN 300</w:t>
            </w:r>
            <w:r>
              <w:rPr>
                <w:rFonts w:cs="Arial"/>
              </w:rPr>
              <w:t> </w:t>
            </w:r>
            <w:r w:rsidRPr="00283022">
              <w:rPr>
                <w:rFonts w:cs="Arial"/>
              </w:rPr>
              <w:t>086)</w:t>
            </w:r>
          </w:p>
          <w:p w:rsidR="000D4F3C" w:rsidRDefault="00283022">
            <w:pPr>
              <w:pStyle w:val="Normalny1"/>
              <w:numPr>
                <w:ilvl w:val="2"/>
                <w:numId w:val="175"/>
              </w:numPr>
            </w:pPr>
            <w:r w:rsidRPr="00283022">
              <w:rPr>
                <w:rFonts w:cs="Arial"/>
              </w:rPr>
              <w:t>moc wyjściowa akustyczna dla głośnika minimum 3 W</w:t>
            </w:r>
          </w:p>
          <w:p w:rsidR="000D4F3C" w:rsidRDefault="00283022">
            <w:pPr>
              <w:pStyle w:val="Normalny1"/>
              <w:numPr>
                <w:ilvl w:val="2"/>
                <w:numId w:val="175"/>
              </w:numPr>
            </w:pPr>
            <w:r w:rsidRPr="00283022">
              <w:rPr>
                <w:rFonts w:cs="Arial"/>
              </w:rPr>
              <w:t xml:space="preserve">współczynnik zawartości harmonicznych  </w:t>
            </w:r>
            <w:r w:rsidRPr="00283022">
              <w:rPr>
                <w:rFonts w:ascii="Symbol" w:hAnsi="Symbol" w:cs="Symbol"/>
              </w:rPr>
              <w:t></w:t>
            </w:r>
            <w:r w:rsidRPr="00283022">
              <w:rPr>
                <w:rFonts w:cs="Arial"/>
              </w:rPr>
              <w:t xml:space="preserve"> 5 % (przy 1 </w:t>
            </w:r>
            <w:proofErr w:type="spellStart"/>
            <w:r w:rsidRPr="00283022">
              <w:rPr>
                <w:rFonts w:cs="Arial"/>
              </w:rPr>
              <w:t>khz</w:t>
            </w:r>
            <w:proofErr w:type="spellEnd"/>
            <w:r w:rsidRPr="00283022">
              <w:rPr>
                <w:rFonts w:cs="Arial"/>
              </w:rPr>
              <w:t>, dewiacja 60% wartości maksymalnej)</w:t>
            </w:r>
          </w:p>
          <w:p w:rsidR="000D4F3C" w:rsidRDefault="00283022">
            <w:pPr>
              <w:pStyle w:val="Normalny1"/>
              <w:numPr>
                <w:ilvl w:val="2"/>
                <w:numId w:val="175"/>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deemfaza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w:t>
            </w:r>
            <w:proofErr w:type="spellStart"/>
            <w:r w:rsidRPr="00283022">
              <w:rPr>
                <w:rFonts w:cs="Arial"/>
              </w:rPr>
              <w:t>khz</w:t>
            </w:r>
            <w:proofErr w:type="spellEnd"/>
            <w:r w:rsidRPr="00283022">
              <w:rPr>
                <w:rFonts w:cs="Arial"/>
              </w:rPr>
              <w:t>)</w:t>
            </w:r>
          </w:p>
          <w:p w:rsidR="000D4F3C" w:rsidRDefault="00283022">
            <w:pPr>
              <w:pStyle w:val="Normalny1"/>
              <w:numPr>
                <w:ilvl w:val="2"/>
                <w:numId w:val="175"/>
              </w:numPr>
            </w:pPr>
            <w:r w:rsidRPr="00283022">
              <w:rPr>
                <w:rFonts w:cs="Arial"/>
                <w:b/>
              </w:rPr>
              <w:t>Środowisko i klimatyczne warunki pracy</w:t>
            </w:r>
          </w:p>
          <w:p w:rsidR="000D4F3C" w:rsidRDefault="00283022">
            <w:pPr>
              <w:pStyle w:val="Normalny1"/>
              <w:numPr>
                <w:ilvl w:val="2"/>
                <w:numId w:val="175"/>
              </w:numPr>
            </w:pPr>
            <w:r w:rsidRPr="00283022">
              <w:rPr>
                <w:rFonts w:cs="Arial"/>
              </w:rPr>
              <w:t>radiotelefon przewoźny powinien spełniać następujące wymagania normy ETSI EN 300 019-1-5: w zakresie promieniowania słonecznego klasa 5.1, wilgotności, zapylenia i piasku klasa 5.2, deszczu klasa 5.2, wibracji i udarów typ II klasa 5M3, zderzeń z ciałami obcymi, kamieniami klasa 5M2</w:t>
            </w:r>
          </w:p>
          <w:p w:rsidR="000D4F3C" w:rsidRDefault="00283022">
            <w:pPr>
              <w:pStyle w:val="Normalny1"/>
              <w:numPr>
                <w:ilvl w:val="2"/>
                <w:numId w:val="175"/>
              </w:numPr>
            </w:pPr>
            <w:r w:rsidRPr="00283022">
              <w:rPr>
                <w:rFonts w:cs="Arial"/>
              </w:rPr>
              <w:t>minimalny zakres temperatury pracy N/O  -25</w:t>
            </w:r>
            <w:r w:rsidRPr="00283022">
              <w:rPr>
                <w:rFonts w:cs="Arial"/>
                <w:vertAlign w:val="superscript"/>
              </w:rPr>
              <w:t xml:space="preserve">0 </w:t>
            </w:r>
            <w:r w:rsidRPr="00283022">
              <w:rPr>
                <w:rFonts w:ascii="Symbol" w:hAnsi="Symbol" w:cs="Symbol"/>
              </w:rPr>
              <w:t></w:t>
            </w:r>
            <w:r w:rsidRPr="00283022">
              <w:rPr>
                <w:rFonts w:cs="Arial"/>
              </w:rPr>
              <w:t xml:space="preserve"> +</w:t>
            </w:r>
            <w:smartTag w:uri="urn:schemas-microsoft-com:office:smarttags" w:element="metricconverter">
              <w:smartTagPr>
                <w:attr w:name="ProductID" w:val="550C"/>
              </w:smartTagPr>
              <w:r w:rsidRPr="00283022">
                <w:rPr>
                  <w:rFonts w:cs="Arial"/>
                </w:rPr>
                <w:t>55</w:t>
              </w:r>
              <w:r w:rsidRPr="00283022">
                <w:rPr>
                  <w:rFonts w:cs="Arial"/>
                  <w:vertAlign w:val="superscript"/>
                </w:rPr>
                <w:t>0</w:t>
              </w:r>
              <w:r w:rsidRPr="00283022">
                <w:rPr>
                  <w:rFonts w:cs="Arial"/>
                </w:rPr>
                <w:t>C</w:t>
              </w:r>
            </w:smartTag>
          </w:p>
          <w:p w:rsidR="000D4F3C" w:rsidRDefault="00283022">
            <w:pPr>
              <w:pStyle w:val="Normalny1"/>
              <w:numPr>
                <w:ilvl w:val="2"/>
                <w:numId w:val="175"/>
              </w:numPr>
            </w:pPr>
            <w:r w:rsidRPr="00283022">
              <w:rPr>
                <w:rFonts w:cs="Arial"/>
              </w:rPr>
              <w:t>minimalny zakres temperatury składowania -40</w:t>
            </w:r>
            <w:r w:rsidRPr="00283022">
              <w:rPr>
                <w:rFonts w:cs="Arial"/>
                <w:vertAlign w:val="superscript"/>
              </w:rPr>
              <w:t>0</w:t>
            </w:r>
            <w:r w:rsidRPr="00283022">
              <w:rPr>
                <w:rFonts w:ascii="Symbol" w:hAnsi="Symbol" w:cs="Symbol"/>
              </w:rPr>
              <w:t></w:t>
            </w:r>
            <w:r w:rsidRPr="00283022">
              <w:rPr>
                <w:rFonts w:cs="Arial"/>
              </w:rPr>
              <w:t xml:space="preserve"> +</w:t>
            </w:r>
            <w:smartTag w:uri="urn:schemas-microsoft-com:office:smarttags" w:element="metricconverter">
              <w:smartTagPr>
                <w:attr w:name="ProductID" w:val="650C"/>
              </w:smartTagPr>
              <w:r w:rsidRPr="00283022">
                <w:rPr>
                  <w:rFonts w:cs="Arial"/>
                </w:rPr>
                <w:t>65</w:t>
              </w:r>
              <w:r w:rsidRPr="00283022">
                <w:rPr>
                  <w:rFonts w:cs="Arial"/>
                  <w:vertAlign w:val="superscript"/>
                </w:rPr>
                <w:t>0</w:t>
              </w:r>
              <w:r w:rsidRPr="00283022">
                <w:rPr>
                  <w:rFonts w:cs="Arial"/>
                </w:rPr>
                <w:t>C</w:t>
              </w:r>
            </w:smartTag>
          </w:p>
          <w:p w:rsidR="000D4F3C" w:rsidRDefault="00283022">
            <w:pPr>
              <w:pStyle w:val="Normalny1"/>
              <w:numPr>
                <w:ilvl w:val="1"/>
                <w:numId w:val="175"/>
              </w:numPr>
            </w:pPr>
            <w:r w:rsidRPr="00283022">
              <w:rPr>
                <w:rFonts w:cs="Arial"/>
                <w:b/>
              </w:rPr>
              <w:t>Zestawy do programowania i strojenia</w:t>
            </w:r>
          </w:p>
          <w:p w:rsidR="000D4F3C" w:rsidRDefault="00283022">
            <w:pPr>
              <w:pStyle w:val="Normalny1"/>
              <w:numPr>
                <w:ilvl w:val="2"/>
                <w:numId w:val="175"/>
              </w:numPr>
            </w:pPr>
            <w:r w:rsidRPr="00283022">
              <w:rPr>
                <w:rFonts w:cs="Arial"/>
              </w:rPr>
              <w:t xml:space="preserve">dostarczenie oprogramowania i osprzętu niezbędnego do realizacji czynności związanych z programowaniem i strojeniem, podlegające </w:t>
            </w:r>
            <w:r w:rsidRPr="00283022">
              <w:rPr>
                <w:rFonts w:cs="Arial"/>
              </w:rPr>
              <w:lastRenderedPageBreak/>
              <w:t>bieżącemu uaktualnianiu w miarę wprowadzania zmian</w:t>
            </w:r>
          </w:p>
          <w:p w:rsidR="000D4F3C" w:rsidRDefault="00283022">
            <w:pPr>
              <w:pStyle w:val="Normalny1"/>
              <w:numPr>
                <w:ilvl w:val="2"/>
                <w:numId w:val="175"/>
              </w:numPr>
            </w:pPr>
            <w:r w:rsidRPr="00283022">
              <w:rPr>
                <w:rFonts w:cs="Arial"/>
              </w:rPr>
              <w:t>możliwość wcześniejszego przygotowania odpowiedniego pliku konfiguracyjnego  do wpisania do dostarczonych radiotelefonów przewoźnych</w:t>
            </w:r>
          </w:p>
          <w:p w:rsidR="000D4F3C" w:rsidRDefault="00283022">
            <w:pPr>
              <w:pStyle w:val="Normalny1"/>
              <w:numPr>
                <w:ilvl w:val="2"/>
                <w:numId w:val="175"/>
              </w:numPr>
            </w:pPr>
            <w:r w:rsidRPr="00283022">
              <w:rPr>
                <w:rFonts w:cs="Arial"/>
              </w:rPr>
              <w:t>możliwość przechowywania dla każdego elementu wyposażenia kompletnego zestawu danych, wystarczającego do pełnego zaprogramowania tego elementu</w:t>
            </w:r>
          </w:p>
          <w:p w:rsidR="000D4F3C" w:rsidRDefault="00283022">
            <w:pPr>
              <w:pStyle w:val="Normalny1"/>
              <w:numPr>
                <w:ilvl w:val="2"/>
                <w:numId w:val="175"/>
              </w:numPr>
            </w:pPr>
            <w:r w:rsidRPr="00283022">
              <w:rPr>
                <w:rFonts w:cs="Arial"/>
              </w:rPr>
              <w:t>instrukcja radiotelefonu przewoźnego do zestawu do programowania i strojenia</w:t>
            </w:r>
          </w:p>
          <w:p w:rsidR="000D4F3C" w:rsidRDefault="00283022">
            <w:pPr>
              <w:pStyle w:val="Normalny1"/>
              <w:numPr>
                <w:ilvl w:val="1"/>
                <w:numId w:val="175"/>
              </w:numPr>
            </w:pPr>
            <w:r w:rsidRPr="00283022">
              <w:rPr>
                <w:rFonts w:cs="Arial"/>
                <w:b/>
              </w:rPr>
              <w:t>Wyposażenie (ukompletowanie) radiotelefonu przewoźnego</w:t>
            </w:r>
          </w:p>
          <w:p w:rsidR="000D4F3C" w:rsidRDefault="00283022">
            <w:pPr>
              <w:pStyle w:val="Normalny1"/>
              <w:numPr>
                <w:ilvl w:val="2"/>
                <w:numId w:val="175"/>
              </w:numPr>
            </w:pPr>
            <w:r w:rsidRPr="00283022">
              <w:rPr>
                <w:rFonts w:cs="Arial"/>
              </w:rPr>
              <w:t>zestaw n/o (nadawczo-odbiorczy)</w:t>
            </w:r>
          </w:p>
          <w:p w:rsidR="000D4F3C" w:rsidRDefault="00283022">
            <w:pPr>
              <w:pStyle w:val="Normalny1"/>
              <w:numPr>
                <w:ilvl w:val="2"/>
                <w:numId w:val="175"/>
              </w:numPr>
            </w:pPr>
            <w:r w:rsidRPr="00283022">
              <w:rPr>
                <w:rFonts w:cs="Arial"/>
              </w:rPr>
              <w:t>mikrofon zewnętrzny z zaczepem i przyciskiem nadawania</w:t>
            </w:r>
          </w:p>
          <w:p w:rsidR="000D4F3C" w:rsidRDefault="00283022">
            <w:pPr>
              <w:pStyle w:val="Normalny1"/>
              <w:numPr>
                <w:ilvl w:val="2"/>
                <w:numId w:val="175"/>
              </w:numPr>
            </w:pPr>
            <w:r w:rsidRPr="00283022">
              <w:rPr>
                <w:rFonts w:cs="Arial"/>
              </w:rPr>
              <w:t>niezbędne przewody, złącza i elementy umożliwiające bezpieczne zamontowanie w pojeździe (przewód zasilający o długości minimum7 m z zabezpieczeniem od strony zasilania i możliwością rozłączenia gniazda bezpiecznikowego na przewodzie)</w:t>
            </w:r>
          </w:p>
          <w:p w:rsidR="000D4F3C" w:rsidRDefault="00283022">
            <w:pPr>
              <w:pStyle w:val="Normalny1"/>
              <w:numPr>
                <w:ilvl w:val="2"/>
                <w:numId w:val="175"/>
              </w:numPr>
            </w:pPr>
            <w:r w:rsidRPr="00283022">
              <w:rPr>
                <w:rFonts w:cs="Arial"/>
              </w:rPr>
              <w:t>kompletna instalacja antenowa wykonana według zapisów instrukcji. Nie dopuszcza się stosowania anten montowanych na podstawach magnetycznych</w:t>
            </w:r>
          </w:p>
          <w:p w:rsidR="000D4F3C" w:rsidRDefault="00283022">
            <w:pPr>
              <w:pStyle w:val="Normalny1"/>
              <w:numPr>
                <w:ilvl w:val="2"/>
                <w:numId w:val="175"/>
              </w:numPr>
            </w:pPr>
            <w:r w:rsidRPr="00283022">
              <w:rPr>
                <w:rFonts w:cs="Arial"/>
              </w:rPr>
              <w:t>komplet dokumentacji montażowej i obsługowej w języku polskim dla użytkownika radiotelefonu przewoźnego</w:t>
            </w:r>
          </w:p>
          <w:p w:rsidR="000D4F3C" w:rsidRDefault="00283022">
            <w:pPr>
              <w:pStyle w:val="Normalny1"/>
              <w:numPr>
                <w:ilvl w:val="2"/>
                <w:numId w:val="175"/>
              </w:numPr>
            </w:pPr>
            <w:r w:rsidRPr="00283022">
              <w:rPr>
                <w:rFonts w:cs="Arial"/>
              </w:rPr>
              <w:t>deklaracja zgodności (Zgodnie z pkt 2h)</w:t>
            </w:r>
          </w:p>
          <w:p w:rsidR="000D4F3C" w:rsidRDefault="00283022">
            <w:pPr>
              <w:pStyle w:val="Normalny1"/>
              <w:numPr>
                <w:ilvl w:val="1"/>
                <w:numId w:val="175"/>
              </w:numPr>
            </w:pPr>
            <w:r w:rsidRPr="00283022">
              <w:rPr>
                <w:rFonts w:cs="Arial"/>
                <w:b/>
              </w:rPr>
              <w:t>Wymagania uzupełniające</w:t>
            </w:r>
          </w:p>
          <w:p w:rsidR="000D4F3C" w:rsidRDefault="00283022">
            <w:pPr>
              <w:pStyle w:val="Normalny1"/>
              <w:numPr>
                <w:ilvl w:val="2"/>
                <w:numId w:val="175"/>
              </w:numPr>
            </w:pPr>
            <w:r w:rsidRPr="00283022">
              <w:rPr>
                <w:rFonts w:cs="Arial"/>
              </w:rPr>
              <w:t>metody pomiarów i parametry nie ujęte w niniejszych wymaganiach powinny być zgodne z  normami :PN-ETS 300 086, i ETSI EN 300 219. Wymagania dotyczące kompatybilności elektromagnetycznej powinny być zgodne z normami: ETSI EN 301 489-1 i ETSI EN 301 489-5. Wymagania odnośnie bezpieczeństwa urządzeń nadawczych powinny być zgodne z normą EN 60950-1. Wymagania środowiskowe definiuje się zgodnie z normą ETSI EN 300 019-1-5</w:t>
            </w:r>
          </w:p>
          <w:p w:rsidR="000D4F3C" w:rsidRDefault="00283022">
            <w:pPr>
              <w:pStyle w:val="Normalny1"/>
              <w:numPr>
                <w:ilvl w:val="2"/>
                <w:numId w:val="175"/>
              </w:numPr>
            </w:pPr>
            <w:r w:rsidRPr="00283022">
              <w:rPr>
                <w:rFonts w:cs="Arial"/>
              </w:rPr>
              <w:t>radiotelefon przewoźny, zgodnie z Prawem Telekomunikacyjnym powinien mieć deklarację zgodności z dyrektywą R&amp;TEE(1999/5/WE)</w:t>
            </w:r>
          </w:p>
          <w:p w:rsidR="000D4F3C" w:rsidRDefault="000D4F3C">
            <w:pPr>
              <w:pStyle w:val="Normalny1"/>
              <w:pBdr>
                <w:top w:val="nil"/>
                <w:left w:val="nil"/>
                <w:bottom w:val="nil"/>
                <w:right w:val="nil"/>
                <w:between w:val="nil"/>
              </w:pBdr>
              <w:spacing w:line="23" w:lineRule="atLeast"/>
              <w:ind w:left="360"/>
            </w:pPr>
          </w:p>
          <w:p w:rsidR="000D4F3C" w:rsidRDefault="007B41D6">
            <w:pPr>
              <w:pStyle w:val="Normalny1"/>
              <w:numPr>
                <w:ilvl w:val="0"/>
                <w:numId w:val="138"/>
              </w:numPr>
              <w:pBdr>
                <w:top w:val="nil"/>
                <w:left w:val="nil"/>
                <w:bottom w:val="nil"/>
                <w:right w:val="nil"/>
                <w:between w:val="nil"/>
              </w:pBdr>
              <w:spacing w:line="23" w:lineRule="atLeast"/>
            </w:pPr>
            <w:r w:rsidRPr="007214D0">
              <w:t>terminal TETRA przewoźny</w:t>
            </w:r>
            <w:r w:rsidR="004B5A5B"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radiotelefon przewoźny  przeznaczony  do pracy w systemie TETRA Komendy Stołecznej Policji</w:t>
            </w:r>
          </w:p>
          <w:p w:rsidR="000D4F3C" w:rsidRDefault="00AF4553">
            <w:pPr>
              <w:pStyle w:val="Normalny1"/>
              <w:numPr>
                <w:ilvl w:val="1"/>
                <w:numId w:val="138"/>
              </w:numPr>
              <w:pBdr>
                <w:top w:val="nil"/>
                <w:left w:val="nil"/>
                <w:bottom w:val="nil"/>
                <w:right w:val="nil"/>
                <w:between w:val="nil"/>
              </w:pBdr>
              <w:spacing w:line="23" w:lineRule="atLeast"/>
            </w:pPr>
            <w:r w:rsidRPr="007214D0">
              <w:t>szczytowa moc wyjściowa czynna nadajnika:  ≥5 W.</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Zakres częstotliwości pracy w trybie </w:t>
            </w:r>
            <w:proofErr w:type="spellStart"/>
            <w:r w:rsidRPr="007214D0">
              <w:t>trankingowym</w:t>
            </w:r>
            <w:proofErr w:type="spellEnd"/>
            <w:r w:rsidRPr="007214D0">
              <w:t xml:space="preserve"> (TMO) 380 -  430 MHz.</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Zakres częstotliwości pracy w trybie bezpośrednim (DMO) 380 -  430 MHz  </w:t>
            </w:r>
          </w:p>
          <w:p w:rsidR="000D4F3C" w:rsidRDefault="00AF4553">
            <w:pPr>
              <w:pStyle w:val="Normalny1"/>
              <w:numPr>
                <w:ilvl w:val="1"/>
                <w:numId w:val="138"/>
              </w:numPr>
              <w:pBdr>
                <w:top w:val="nil"/>
                <w:left w:val="nil"/>
                <w:bottom w:val="nil"/>
                <w:right w:val="nil"/>
                <w:between w:val="nil"/>
              </w:pBdr>
              <w:spacing w:line="23" w:lineRule="atLeast"/>
            </w:pPr>
            <w:r w:rsidRPr="007214D0">
              <w:t>Aktywna funkcja Gateway – umożliwiająca zastosowanie radiotelefonu jako przemiennika trybu DMO w TMO i TMO w DMO.</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Transmisja danych pakietowych. </w:t>
            </w:r>
          </w:p>
          <w:p w:rsidR="000D4F3C" w:rsidRDefault="00AF4553">
            <w:pPr>
              <w:pStyle w:val="Normalny1"/>
              <w:numPr>
                <w:ilvl w:val="1"/>
                <w:numId w:val="138"/>
              </w:numPr>
              <w:pBdr>
                <w:top w:val="nil"/>
                <w:left w:val="nil"/>
                <w:bottom w:val="nil"/>
                <w:right w:val="nil"/>
                <w:between w:val="nil"/>
              </w:pBdr>
              <w:spacing w:line="23" w:lineRule="atLeast"/>
            </w:pPr>
            <w:r w:rsidRPr="007214D0">
              <w:t>Wysyłanie krótkich wiadomości alfanumerycznych</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Kolorowy wyświetlacz z matrycą punktową i podświetlaniem (min. 3 wiersze), umożliwiający jednoczesne wyświetlanie co najmniej 16 znaków, wizualizację odbieranych i wysyłanych </w:t>
            </w:r>
            <w:proofErr w:type="spellStart"/>
            <w:r w:rsidRPr="007214D0">
              <w:t>wywołań</w:t>
            </w:r>
            <w:proofErr w:type="spellEnd"/>
            <w:r w:rsidRPr="007214D0">
              <w:t xml:space="preserve"> oraz poziomu sygnału odbieranego.</w:t>
            </w:r>
          </w:p>
          <w:p w:rsidR="000D4F3C" w:rsidRDefault="00AF4553">
            <w:pPr>
              <w:pStyle w:val="Normalny1"/>
              <w:numPr>
                <w:ilvl w:val="1"/>
                <w:numId w:val="138"/>
              </w:numPr>
              <w:pBdr>
                <w:top w:val="nil"/>
                <w:left w:val="nil"/>
                <w:bottom w:val="nil"/>
                <w:right w:val="nil"/>
                <w:between w:val="nil"/>
              </w:pBdr>
              <w:spacing w:line="23" w:lineRule="atLeast"/>
            </w:pPr>
            <w:r w:rsidRPr="007214D0">
              <w:t>Maskowanie korespondencji zgodne z aktualnie stosowanym w warszawskim policyjnym systemie SCKTEA1, z możliwością programowej rozbudowy algorytmu szyfrowania do TEA2 oraz trybu przydziału klucza z SCK do DCK.</w:t>
            </w:r>
          </w:p>
          <w:p w:rsidR="000D4F3C" w:rsidRDefault="00AF4553">
            <w:pPr>
              <w:pStyle w:val="Normalny1"/>
              <w:numPr>
                <w:ilvl w:val="1"/>
                <w:numId w:val="138"/>
              </w:numPr>
              <w:pBdr>
                <w:top w:val="nil"/>
                <w:left w:val="nil"/>
                <w:bottom w:val="nil"/>
                <w:right w:val="nil"/>
                <w:between w:val="nil"/>
              </w:pBdr>
              <w:spacing w:line="23" w:lineRule="atLeast"/>
            </w:pPr>
            <w:r w:rsidRPr="007214D0">
              <w:t>Najnowsza dostępna wersja oprogramowania wewnętrznego radiotelefonu (</w:t>
            </w:r>
            <w:proofErr w:type="spellStart"/>
            <w:r w:rsidRPr="007214D0">
              <w:t>firmware</w:t>
            </w:r>
            <w:proofErr w:type="spellEnd"/>
            <w:r w:rsidRPr="007214D0">
              <w:t>), zgodna ze standardem ETSI-EN300 392-1/2/3.</w:t>
            </w:r>
          </w:p>
          <w:p w:rsidR="000D4F3C" w:rsidRDefault="00AF4553">
            <w:pPr>
              <w:pStyle w:val="Normalny1"/>
              <w:numPr>
                <w:ilvl w:val="1"/>
                <w:numId w:val="138"/>
              </w:numPr>
              <w:pBdr>
                <w:top w:val="nil"/>
                <w:left w:val="nil"/>
                <w:bottom w:val="nil"/>
                <w:right w:val="nil"/>
                <w:between w:val="nil"/>
              </w:pBdr>
              <w:spacing w:line="23" w:lineRule="atLeast"/>
            </w:pPr>
            <w:r w:rsidRPr="007214D0">
              <w:t>Aktywny moduł GPS</w:t>
            </w:r>
            <w:r w:rsidR="00264FF9"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Software i przewód niezbędne do zaprogramowania ww. radiotelefonu. 1 komplet</w:t>
            </w:r>
            <w:r w:rsidR="00264FF9"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minimalna klasa ochrony obudowy przed wnikaniem pyłu i wody wg normy EN 60529: IP 54.</w:t>
            </w:r>
          </w:p>
          <w:p w:rsidR="000D4F3C" w:rsidRDefault="00AF4553">
            <w:pPr>
              <w:pStyle w:val="Normalny1"/>
              <w:pBdr>
                <w:top w:val="nil"/>
                <w:left w:val="nil"/>
                <w:bottom w:val="nil"/>
                <w:right w:val="nil"/>
                <w:between w:val="nil"/>
              </w:pBdr>
            </w:pPr>
            <w:r w:rsidRPr="007214D0">
              <w:t xml:space="preserve"> Ukompletowanie każdego z radiotelefonów: </w:t>
            </w:r>
          </w:p>
          <w:p w:rsidR="000D4F3C" w:rsidRDefault="00AF4553">
            <w:pPr>
              <w:pStyle w:val="Normalny1"/>
              <w:numPr>
                <w:ilvl w:val="0"/>
                <w:numId w:val="159"/>
              </w:numPr>
              <w:pBdr>
                <w:top w:val="nil"/>
                <w:left w:val="nil"/>
                <w:bottom w:val="nil"/>
                <w:right w:val="nil"/>
                <w:between w:val="nil"/>
              </w:pBdr>
            </w:pPr>
            <w:r w:rsidRPr="007214D0">
              <w:lastRenderedPageBreak/>
              <w:t>Mikrofon z przyciskiem PTT producenta radiotelefonu.</w:t>
            </w:r>
          </w:p>
          <w:p w:rsidR="000D4F3C" w:rsidRDefault="00AF4553">
            <w:pPr>
              <w:pStyle w:val="Normalny1"/>
              <w:numPr>
                <w:ilvl w:val="0"/>
                <w:numId w:val="159"/>
              </w:numPr>
              <w:pBdr>
                <w:top w:val="nil"/>
                <w:left w:val="nil"/>
                <w:bottom w:val="nil"/>
                <w:right w:val="nil"/>
                <w:between w:val="nil"/>
              </w:pBdr>
            </w:pPr>
            <w:r w:rsidRPr="007214D0">
              <w:t>Instrukcja obsługi radiotelefonu w języku polskim.</w:t>
            </w:r>
          </w:p>
          <w:p w:rsidR="000D4F3C" w:rsidRDefault="00AF4553">
            <w:pPr>
              <w:pStyle w:val="Normalny1"/>
              <w:numPr>
                <w:ilvl w:val="0"/>
                <w:numId w:val="159"/>
              </w:numPr>
              <w:pBdr>
                <w:top w:val="nil"/>
                <w:left w:val="nil"/>
                <w:bottom w:val="nil"/>
                <w:right w:val="nil"/>
                <w:between w:val="nil"/>
              </w:pBdr>
            </w:pPr>
            <w:r w:rsidRPr="007214D0">
              <w:t>Deklaracja zgodności CE.</w:t>
            </w:r>
          </w:p>
          <w:p w:rsidR="000D4F3C" w:rsidRDefault="00AF4553">
            <w:pPr>
              <w:pStyle w:val="Normalny1"/>
              <w:numPr>
                <w:ilvl w:val="0"/>
                <w:numId w:val="159"/>
              </w:numPr>
              <w:pBdr>
                <w:top w:val="nil"/>
                <w:left w:val="nil"/>
                <w:bottom w:val="nil"/>
                <w:right w:val="nil"/>
                <w:between w:val="nil"/>
              </w:pBdr>
            </w:pPr>
            <w:r w:rsidRPr="007214D0">
              <w:t>Głośnik do radiotelefonu producenta radiotelefonu.</w:t>
            </w:r>
          </w:p>
          <w:p w:rsidR="000D4F3C" w:rsidRDefault="00AF4553">
            <w:pPr>
              <w:pStyle w:val="Normalny1"/>
              <w:pBdr>
                <w:top w:val="nil"/>
                <w:left w:val="nil"/>
                <w:bottom w:val="nil"/>
                <w:right w:val="nil"/>
                <w:between w:val="nil"/>
              </w:pBdr>
              <w:ind w:left="71"/>
            </w:pPr>
            <w:r w:rsidRPr="007214D0">
              <w:t>Urządzenia wyposażone w instalacje antenowe – anteny tak dopasowane, aby nie występowały zakłócenia przy włączonych urządzeniach elektrycznych tj. np. światła sygnalizacyjno-ostrzegawcze</w:t>
            </w:r>
            <w:r w:rsidRPr="00AF4553">
              <w:t>, akustyczne i świetlne pojazdu uprzywilejowanego.</w:t>
            </w:r>
          </w:p>
          <w:p w:rsidR="000D4F3C" w:rsidRDefault="000D4F3C">
            <w:pPr>
              <w:pStyle w:val="Normalny1"/>
              <w:pBdr>
                <w:top w:val="nil"/>
                <w:left w:val="nil"/>
                <w:bottom w:val="nil"/>
                <w:right w:val="nil"/>
                <w:between w:val="nil"/>
              </w:pBdr>
              <w:ind w:left="7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Dodatkowo pojazd wyposażony co najmniej w:</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2 kliny pod koła,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klucz do kół,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podnośnik hydrauliczny,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instalacja pneumatyczna z możliwością podpięcia pistoletu pneumatycznego do pompowania kół wraz z wężem  o długości min. 14 m. Pistolet wyposażony w manometr.</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trójkąt ostrzegawczy,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apteczkę,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gaśnicę proszkową o pojemności środka min. 6 kg,</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zestaw zapasowych żarówek i bezpieczników użytych w pojeździe min. 2 szt. z każdego elementu,</w:t>
            </w:r>
          </w:p>
          <w:p w:rsidR="000D4F3C" w:rsidRDefault="000D4F3C">
            <w:pPr>
              <w:pStyle w:val="Normalny1"/>
              <w:pBdr>
                <w:top w:val="nil"/>
                <w:left w:val="nil"/>
                <w:bottom w:val="nil"/>
                <w:right w:val="nil"/>
                <w:between w:val="nil"/>
              </w:pBdr>
              <w:shd w:val="clear" w:color="auto" w:fill="FFFFFF"/>
              <w:ind w:left="720" w:right="21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D4F3C" w:rsidRDefault="00AF4553">
            <w:pPr>
              <w:pStyle w:val="Normalny1"/>
              <w:pBdr>
                <w:top w:val="nil"/>
                <w:left w:val="nil"/>
                <w:bottom w:val="nil"/>
                <w:right w:val="nil"/>
                <w:between w:val="nil"/>
              </w:pBdr>
              <w:rPr>
                <w:b/>
                <w:sz w:val="28"/>
                <w:szCs w:val="28"/>
              </w:rPr>
            </w:pPr>
            <w:r w:rsidRPr="00AF4553">
              <w:rPr>
                <w:b/>
                <w:sz w:val="28"/>
                <w:szCs w:val="28"/>
              </w:rPr>
              <w:t>Opis wykonania zabudowy</w:t>
            </w:r>
          </w:p>
          <w:p w:rsidR="000D4F3C" w:rsidRDefault="000D4F3C">
            <w:pPr>
              <w:pStyle w:val="Normalny1"/>
              <w:pBdr>
                <w:top w:val="nil"/>
                <w:left w:val="nil"/>
                <w:bottom w:val="nil"/>
                <w:right w:val="nil"/>
                <w:between w:val="nil"/>
              </w:pBdr>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rPr>
                <w:b/>
              </w:rPr>
            </w:pPr>
            <w:r w:rsidRPr="00AF4553">
              <w:rPr>
                <w:b/>
                <w:u w:val="single"/>
              </w:rPr>
              <w:t>UWAGA:</w:t>
            </w:r>
            <w:r w:rsidRPr="00AF4553">
              <w:rPr>
                <w:b/>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p w:rsidR="000D4F3C" w:rsidRDefault="000D4F3C">
            <w:pPr>
              <w:pStyle w:val="Normalny1"/>
              <w:rPr>
                <w:b/>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jc w:val="both"/>
              <w:rPr>
                <w:b/>
              </w:rPr>
            </w:pPr>
            <w:r w:rsidRPr="00AF4553">
              <w:rPr>
                <w:b/>
              </w:rPr>
              <w:t>Zamawiający wymaga min. 60 miesięcy</w:t>
            </w:r>
            <w:r w:rsidR="00397080">
              <w:rPr>
                <w:b/>
              </w:rPr>
              <w:t xml:space="preserve"> gwarancji na</w:t>
            </w:r>
            <w:r w:rsidRPr="00AF4553">
              <w:rPr>
                <w:b/>
              </w:rPr>
              <w:t xml:space="preserve"> zabudowę/naczepę oraz sprzęt nie ujęty w pkt. 1.1.3 SIWZ.</w:t>
            </w:r>
          </w:p>
          <w:p w:rsidR="000D4F3C" w:rsidRDefault="000D4F3C">
            <w:pPr>
              <w:pStyle w:val="Normalny1"/>
              <w:shd w:val="clear" w:color="auto" w:fill="FFFFFF"/>
              <w:ind w:right="211"/>
              <w:jc w:val="both"/>
              <w:rPr>
                <w:b/>
                <w:sz w:val="28"/>
                <w:szCs w:val="28"/>
              </w:rPr>
            </w:pPr>
          </w:p>
          <w:p w:rsidR="000D4F3C" w:rsidRDefault="00AF4553">
            <w:pPr>
              <w:pStyle w:val="Normalny1"/>
              <w:shd w:val="clear" w:color="auto" w:fill="FFFFFF"/>
              <w:ind w:right="211"/>
              <w:jc w:val="both"/>
              <w:rPr>
                <w:b/>
              </w:rPr>
            </w:pPr>
            <w:r w:rsidRPr="00AF4553">
              <w:rPr>
                <w:b/>
              </w:rPr>
              <w:t>Punktacja okresu gwarancji i rękojmi dla zabudowy/naczepy oraz spr</w:t>
            </w:r>
            <w:r w:rsidR="00FD0576">
              <w:rPr>
                <w:b/>
              </w:rPr>
              <w:t>zęt nie ujęty w pkt. 1.1.3 SIWZ</w:t>
            </w:r>
            <w:r w:rsidRPr="00AF4553">
              <w:rPr>
                <w:b/>
              </w:rPr>
              <w:t>:</w:t>
            </w:r>
          </w:p>
          <w:p w:rsidR="000D4F3C" w:rsidRDefault="00AF4553">
            <w:pPr>
              <w:pStyle w:val="Normalny1"/>
              <w:shd w:val="clear" w:color="auto" w:fill="FFFFFF"/>
              <w:ind w:right="211"/>
              <w:jc w:val="both"/>
              <w:rPr>
                <w:b/>
              </w:rPr>
            </w:pPr>
            <w:r w:rsidRPr="00AF4553">
              <w:rPr>
                <w:b/>
              </w:rPr>
              <w:t>Za każde pełne 12 miesięcy (1 rok) powyżej 60 miesięcy Wykonawca otrzymuje 5 pkt.</w:t>
            </w:r>
          </w:p>
          <w:p w:rsidR="000D4F3C" w:rsidRDefault="00AF4553">
            <w:pPr>
              <w:pStyle w:val="Normalny1"/>
              <w:shd w:val="clear" w:color="auto" w:fill="FFFFFF"/>
              <w:ind w:right="211"/>
              <w:jc w:val="both"/>
              <w:rPr>
                <w:b/>
              </w:rPr>
            </w:pPr>
            <w:r w:rsidRPr="00AF4553">
              <w:rPr>
                <w:b/>
              </w:rPr>
              <w:t>Maksymalnie można uzyskać 25 pkt. Zamawiający punktuje do 120 miesięcy, w przypadku zaoferowania okresu dłuższego Wykonawca otrzyma wskazaną maksymalną ilość.</w:t>
            </w:r>
          </w:p>
          <w:p w:rsidR="000D4F3C" w:rsidRDefault="00AF4553">
            <w:pPr>
              <w:pStyle w:val="Normalny1"/>
              <w:shd w:val="clear" w:color="auto" w:fill="FFFFFF"/>
              <w:ind w:right="211"/>
              <w:jc w:val="both"/>
              <w:rPr>
                <w:b/>
              </w:rPr>
            </w:pPr>
            <w:r w:rsidRPr="00AF4553">
              <w:rPr>
                <w:b/>
              </w:rPr>
              <w:t>W formularzu ofertowym należy podać oferowany okres gwarancji i rękojmi we wskazanym miejscu. W przypadku braku podania przedmiotowego okresu w formularzu ofertowym Zamawiający przyjmie do obliczeń okres 60 miesięcy przyznając Wykonawcy 0 pkt. Uzyskanie 0 pkt. w przedmiotowym kryterium nie eliminuje oferty z dalszej oceny.</w:t>
            </w:r>
          </w:p>
          <w:p w:rsidR="000D4F3C" w:rsidRDefault="000D4F3C">
            <w:pPr>
              <w:pStyle w:val="Normalny1"/>
              <w:shd w:val="clear" w:color="auto" w:fill="FFFFFF"/>
              <w:ind w:right="211"/>
              <w:jc w:val="both"/>
              <w:rPr>
                <w:b/>
                <w:sz w:val="28"/>
                <w:szCs w:val="28"/>
              </w:rPr>
            </w:pPr>
          </w:p>
          <w:p w:rsidR="000D4F3C" w:rsidRDefault="00AF4553">
            <w:pPr>
              <w:pStyle w:val="Normalny1"/>
              <w:pBdr>
                <w:top w:val="nil"/>
                <w:left w:val="nil"/>
                <w:bottom w:val="nil"/>
                <w:right w:val="nil"/>
                <w:between w:val="nil"/>
              </w:pBdr>
            </w:pPr>
            <w:r w:rsidRPr="00AF4553">
              <w:t xml:space="preserve">Pojazd stanowiący mobilne laboratorium, samodzielne stanowisko pracy dla grupy analitycznej, rozpoznania działań asymetrycznych, wyposażony w sprzęt i strefy pracy pozwalające na bezpieczny pobór próbek, przygotowanie próbek, a także analizę próbek środowiskowych jak i próbek o charakterze CBRN (tzn. próbek pobranych podczas zdarzeń  terrorystycznych z wykorzystaniem czynników stwarzających zagrożenie chemiczne, biologiczne, radiacyjne i nuklearne). </w:t>
            </w:r>
          </w:p>
          <w:p w:rsidR="000D4F3C" w:rsidRDefault="00AF4553">
            <w:pPr>
              <w:pStyle w:val="Normalny1"/>
              <w:pBdr>
                <w:top w:val="nil"/>
                <w:left w:val="nil"/>
                <w:bottom w:val="nil"/>
                <w:right w:val="nil"/>
                <w:between w:val="nil"/>
              </w:pBdr>
            </w:pPr>
            <w:r w:rsidRPr="00AF4553">
              <w:lastRenderedPageBreak/>
              <w:t>W pojeździe przewiduje się przewożenie osób tylko w kabinie kierowcy (2 osoby).</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W zabudowie pojazdu należy przewidzieć:</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kabina kierowcy</w:t>
            </w:r>
            <w:r w:rsidRPr="00AF4553">
              <w:t xml:space="preserve"> – miejsca siedzące jak i leżące dla min. 2 osób;</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techniczny</w:t>
            </w:r>
            <w:r w:rsidRPr="00AF4553">
              <w:t xml:space="preserve"> – miejsca przeznaczone na urządzenia obsługujące systemy umożliwiające samodzielne funkcjonowanie laboratorium</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A (Analityczny / wysuwany)</w:t>
            </w:r>
            <w:r w:rsidRPr="00AF4553">
              <w:t xml:space="preserve"> </w:t>
            </w:r>
          </w:p>
          <w:p w:rsidR="000D4F3C" w:rsidRDefault="00AF4553">
            <w:pPr>
              <w:pStyle w:val="Normalny1"/>
              <w:numPr>
                <w:ilvl w:val="0"/>
                <w:numId w:val="130"/>
              </w:numPr>
              <w:pBdr>
                <w:top w:val="nil"/>
                <w:left w:val="nil"/>
                <w:bottom w:val="nil"/>
                <w:right w:val="nil"/>
                <w:between w:val="nil"/>
              </w:pBdr>
              <w:tabs>
                <w:tab w:val="left" w:pos="213"/>
              </w:tabs>
            </w:pPr>
            <w:r w:rsidRPr="00AF4553">
              <w:t xml:space="preserve">miejsce pracy i obsługi systemów teleinformatycznych, w którym mają  znajdować się dwa niezależne stanowiska pracy. </w:t>
            </w:r>
          </w:p>
          <w:p w:rsidR="000D4F3C" w:rsidRDefault="00AF4553">
            <w:pPr>
              <w:pStyle w:val="Normalny1"/>
              <w:numPr>
                <w:ilvl w:val="0"/>
                <w:numId w:val="130"/>
              </w:numPr>
              <w:pBdr>
                <w:top w:val="nil"/>
                <w:left w:val="nil"/>
                <w:bottom w:val="nil"/>
                <w:right w:val="nil"/>
                <w:between w:val="nil"/>
              </w:pBdr>
              <w:tabs>
                <w:tab w:val="left" w:pos="213"/>
              </w:tabs>
            </w:pPr>
            <w:r w:rsidRPr="00AF4553">
              <w:t xml:space="preserve">strefa stanowiąca połączenie komunikacyjne pomiędzy przedziałem B oraz C, </w:t>
            </w:r>
          </w:p>
          <w:p w:rsidR="000D4F3C" w:rsidRDefault="00AF4553">
            <w:pPr>
              <w:pStyle w:val="Normalny1"/>
              <w:numPr>
                <w:ilvl w:val="0"/>
                <w:numId w:val="130"/>
              </w:numPr>
              <w:pBdr>
                <w:top w:val="nil"/>
                <w:left w:val="nil"/>
                <w:bottom w:val="nil"/>
                <w:right w:val="nil"/>
                <w:between w:val="nil"/>
              </w:pBd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B (Brudny / biologiczny)</w:t>
            </w:r>
            <w:r w:rsidRPr="00AF4553">
              <w:t xml:space="preserve"> </w:t>
            </w:r>
          </w:p>
          <w:p w:rsidR="000D4F3C" w:rsidRDefault="00AF4553">
            <w:pPr>
              <w:pStyle w:val="Normalny1"/>
              <w:numPr>
                <w:ilvl w:val="0"/>
                <w:numId w:val="164"/>
              </w:numPr>
              <w:pBdr>
                <w:top w:val="nil"/>
                <w:left w:val="nil"/>
                <w:bottom w:val="nil"/>
                <w:right w:val="nil"/>
                <w:between w:val="nil"/>
              </w:pBdr>
              <w:tabs>
                <w:tab w:val="left" w:pos="213"/>
              </w:tabs>
            </w:pPr>
            <w:r w:rsidRPr="00AF4553">
              <w:t xml:space="preserve">miejsce przyjęcia próbek, przygotowania próbek do analizy oraz identyfikacji zagrożeń biologicznych </w:t>
            </w:r>
          </w:p>
          <w:p w:rsidR="000D4F3C" w:rsidRDefault="00AF4553">
            <w:pPr>
              <w:pStyle w:val="Normalny1"/>
              <w:numPr>
                <w:ilvl w:val="0"/>
                <w:numId w:val="164"/>
              </w:numPr>
              <w:pBdr>
                <w:top w:val="nil"/>
                <w:left w:val="nil"/>
                <w:bottom w:val="nil"/>
                <w:right w:val="nil"/>
                <w:between w:val="nil"/>
              </w:pBdr>
              <w:tabs>
                <w:tab w:val="left" w:pos="213"/>
              </w:tabs>
            </w:pPr>
            <w:r w:rsidRPr="00AF4553">
              <w:t>strefa o szczególnych wymaganiach dotyczących szczelności oraz filtracji powietrza, a także posiadająca kaskadę ciśnień,</w:t>
            </w:r>
          </w:p>
          <w:p w:rsidR="000D4F3C" w:rsidRDefault="00AF4553">
            <w:pPr>
              <w:pStyle w:val="Normalny1"/>
              <w:numPr>
                <w:ilvl w:val="0"/>
                <w:numId w:val="82"/>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C (Czysty / chemiczny)</w:t>
            </w:r>
            <w:r w:rsidRPr="00AF4553">
              <w:t xml:space="preserve"> </w:t>
            </w:r>
          </w:p>
          <w:p w:rsidR="000D4F3C" w:rsidRDefault="00AF4553">
            <w:pPr>
              <w:pStyle w:val="Normalny1"/>
              <w:numPr>
                <w:ilvl w:val="0"/>
                <w:numId w:val="149"/>
              </w:numPr>
              <w:pBdr>
                <w:top w:val="nil"/>
                <w:left w:val="nil"/>
                <w:bottom w:val="nil"/>
                <w:right w:val="nil"/>
                <w:between w:val="nil"/>
              </w:pBdr>
              <w:tabs>
                <w:tab w:val="left" w:pos="213"/>
              </w:tabs>
            </w:pPr>
            <w:r w:rsidRPr="00AF4553">
              <w:t xml:space="preserve">miejsce przygotowania próbek, a w szczególności prowadzenia analiz chemicznych </w:t>
            </w:r>
          </w:p>
          <w:p w:rsidR="000D4F3C" w:rsidRDefault="00AF4553">
            <w:pPr>
              <w:pStyle w:val="Normalny1"/>
              <w:numPr>
                <w:ilvl w:val="0"/>
                <w:numId w:val="135"/>
              </w:numPr>
              <w:pBdr>
                <w:top w:val="nil"/>
                <w:left w:val="nil"/>
                <w:bottom w:val="nil"/>
                <w:right w:val="nil"/>
                <w:between w:val="nil"/>
              </w:pBdr>
              <w:tabs>
                <w:tab w:val="left" w:pos="213"/>
              </w:tabs>
            </w:pPr>
            <w:r w:rsidRPr="00AF4553">
              <w:t>strefa o szczególnych wymaganiach temperatury i wilgotności</w:t>
            </w:r>
          </w:p>
          <w:p w:rsidR="000D4F3C" w:rsidRDefault="00AF4553">
            <w:pPr>
              <w:pStyle w:val="Normalny1"/>
              <w:numPr>
                <w:ilvl w:val="0"/>
                <w:numId w:val="106"/>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0D4F3C">
            <w:pPr>
              <w:pStyle w:val="Normalny1"/>
              <w:numPr>
                <w:ilvl w:val="0"/>
                <w:numId w:val="106"/>
              </w:numPr>
              <w:tabs>
                <w:tab w:val="left" w:pos="213"/>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Wnętrze zabudowy łatwo dostępne z możliwością zamykania jednym kluczem. Przedziały zabezpieczone przed dostępem osób postronnych.</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Wykonawca podczas odbioru dostarczy:</w:t>
            </w:r>
          </w:p>
          <w:p w:rsidR="000D4F3C" w:rsidRDefault="00AF4553">
            <w:pPr>
              <w:pStyle w:val="Normalny1"/>
              <w:numPr>
                <w:ilvl w:val="0"/>
                <w:numId w:val="87"/>
              </w:numPr>
              <w:pBdr>
                <w:top w:val="nil"/>
                <w:left w:val="nil"/>
                <w:bottom w:val="nil"/>
                <w:right w:val="nil"/>
                <w:between w:val="nil"/>
              </w:pBdr>
            </w:pPr>
            <w:r w:rsidRPr="00AF4553">
              <w:t>Certyfikat/atest higieniczny dla wszystkich komponentów i przejść zastosowanych w laboratorium</w:t>
            </w:r>
          </w:p>
          <w:p w:rsidR="000D4F3C" w:rsidRDefault="00AF4553">
            <w:pPr>
              <w:pStyle w:val="Normalny1"/>
              <w:numPr>
                <w:ilvl w:val="0"/>
                <w:numId w:val="87"/>
              </w:numPr>
              <w:pBdr>
                <w:top w:val="nil"/>
                <w:left w:val="nil"/>
                <w:bottom w:val="nil"/>
                <w:right w:val="nil"/>
                <w:between w:val="nil"/>
              </w:pBdr>
            </w:pPr>
            <w:r w:rsidRPr="00AF4553">
              <w:t xml:space="preserve">Certyfikat/atest izolacji akustycznej ścian </w:t>
            </w:r>
          </w:p>
          <w:p w:rsidR="000D4F3C" w:rsidRDefault="00AF4553">
            <w:pPr>
              <w:pStyle w:val="Normalny1"/>
              <w:numPr>
                <w:ilvl w:val="0"/>
                <w:numId w:val="87"/>
              </w:numPr>
              <w:pBdr>
                <w:top w:val="nil"/>
                <w:left w:val="nil"/>
                <w:bottom w:val="nil"/>
                <w:right w:val="nil"/>
                <w:between w:val="nil"/>
              </w:pBdr>
            </w:pPr>
            <w:r w:rsidRPr="00AF4553">
              <w:t>Certyfikat dla użytej w zabudowie stali nierdzewnej</w:t>
            </w:r>
          </w:p>
          <w:p w:rsidR="00B3011E" w:rsidRDefault="00B3011E">
            <w:pPr>
              <w:pStyle w:val="Normalny1"/>
              <w:numPr>
                <w:ilvl w:val="0"/>
                <w:numId w:val="87"/>
              </w:numPr>
              <w:pBdr>
                <w:top w:val="nil"/>
                <w:left w:val="nil"/>
                <w:bottom w:val="nil"/>
                <w:right w:val="nil"/>
                <w:between w:val="nil"/>
              </w:pBdr>
            </w:pPr>
            <w:r w:rsidRPr="00B3011E">
              <w:t xml:space="preserve">Certyfikat szczelności laboratorium zgodnie z normą PN-EN ISO 14644-3 - wersja angielska </w:t>
            </w:r>
            <w:r w:rsidRPr="00B3011E">
              <w:tab/>
              <w:t xml:space="preserve">Pomieszczenia czyste i związane z nimi środowiska kontrolowane -- Część 3: Metody </w:t>
            </w:r>
            <w:proofErr w:type="spellStart"/>
            <w:r w:rsidRPr="00B3011E">
              <w:t>badańoraz</w:t>
            </w:r>
            <w:proofErr w:type="spellEnd"/>
            <w:r w:rsidRPr="00B3011E">
              <w:t xml:space="preserve"> PN-EN 12128:2000/Ap1:2001P Biotechnologia -- Laboratoria badawcze, rozwoju i analizy -- Stopnie hermetyczności laboratoriów mikrobiologicznych, strefy ryzyka i wymagania względem lokalizacji i bezpieczeństwa fizycznego.</w:t>
            </w:r>
          </w:p>
          <w:p w:rsidR="000D4F3C" w:rsidRDefault="000D4F3C">
            <w:pPr>
              <w:pStyle w:val="Normalny1"/>
              <w:pBdr>
                <w:top w:val="nil"/>
                <w:left w:val="nil"/>
                <w:bottom w:val="nil"/>
                <w:right w:val="nil"/>
                <w:between w:val="nil"/>
              </w:pBdr>
              <w:ind w:left="720"/>
            </w:pPr>
          </w:p>
        </w:tc>
      </w:tr>
      <w:tr w:rsidR="00FD0576"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FD0576">
            <w:pPr>
              <w:pStyle w:val="Normalny1"/>
              <w:widowControl w:val="0"/>
              <w:pBdr>
                <w:top w:val="nil"/>
                <w:left w:val="nil"/>
                <w:bottom w:val="nil"/>
                <w:right w:val="nil"/>
                <w:between w:val="nil"/>
              </w:pBdr>
              <w:tabs>
                <w:tab w:val="left" w:pos="1418"/>
              </w:tabs>
            </w:pPr>
            <w:r w:rsidRPr="00AF4553">
              <w:t>Stabilizacja laboratorium podczas pracy:</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Pojazd powinien być wyposażony w podpory stabilizujące (hydrauliczne), zabezpieczające pojazd przed wstrząsami i przechyłami przy wchodzeniu i wychodzeniu . </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Nie dopuszcza się  możliwości wyłącznie ręcznego sprawiania podpór/stabilizatorów. </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Urządzenie wyposażone w  sygnalizację  świetlną informującą o działaniu urządzenia podporowego oraz sygnał dźwiękowy uruchamiający się w momencie pracy silnika i  zwolnienia  hamulca  postojowego, gdy podpory są  rozłożone  (sygnalizacja w przedziale kierowcy). </w:t>
            </w:r>
          </w:p>
          <w:p w:rsidR="000D4F3C" w:rsidRDefault="00FD0576">
            <w:pPr>
              <w:pStyle w:val="Normalny1"/>
              <w:pBdr>
                <w:top w:val="nil"/>
                <w:left w:val="nil"/>
                <w:bottom w:val="nil"/>
                <w:right w:val="nil"/>
                <w:between w:val="nil"/>
              </w:pBdr>
            </w:pPr>
            <w:r w:rsidRPr="00AF4553">
              <w:t>Pojazd wyposażony w dwie podpory z przodu, dwie podpory z tyłu i dwie podpory w przedziale A (WYSUWANYM)</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rPr>
                <w:b/>
                <w:sz w:val="28"/>
                <w:szCs w:val="28"/>
              </w:rPr>
            </w:pPr>
            <w:r w:rsidRPr="00AF4553">
              <w:rPr>
                <w:b/>
                <w:sz w:val="28"/>
                <w:szCs w:val="28"/>
              </w:rPr>
              <w:t>Przedział A (WYSUWANY) / (ANALITYCZNY)</w:t>
            </w:r>
          </w:p>
          <w:p w:rsidR="000D4F3C" w:rsidRDefault="000D4F3C">
            <w:pPr>
              <w:pStyle w:val="Normalny1"/>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 xml:space="preserve">Ta część laboratorium przeznaczona jest do obsługi/nadzorowania  wszystkich systemów, instalacji, urządzeń zainstalowanych w laboratorium. </w:t>
            </w:r>
          </w:p>
          <w:p w:rsidR="000D4F3C" w:rsidRDefault="00AF4553">
            <w:pPr>
              <w:pStyle w:val="Normalny1"/>
            </w:pPr>
            <w:r w:rsidRPr="00AF4553">
              <w:t>Przedział ten pod względem komunikacyjnym stanowi przedsionek dla przedziału C (CZYSTEGO) oraz bufor zapewniający utrzymanie stabilnych warunków temperatury i wilgotności w przedziale C.</w:t>
            </w:r>
          </w:p>
          <w:p w:rsidR="000D4F3C" w:rsidRDefault="00AF4553">
            <w:pPr>
              <w:pStyle w:val="Normalny1"/>
            </w:pPr>
            <w:r w:rsidRPr="00AF4553">
              <w:t>Strefa ta ma osiągać warunki klimatyczne identyczne jakie panują w przedziale C (CZYSTYM) w czasie nie dłużs</w:t>
            </w:r>
            <w:r w:rsidR="00AC47A2">
              <w:t>zym niż 45 minut po rozsunięciu.</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Przedział wyposażony w dwa niezależne stanowiska pracy spełniające poniższe warunki:</w:t>
            </w:r>
          </w:p>
          <w:p w:rsidR="000D4F3C" w:rsidRDefault="00AF4553">
            <w:pPr>
              <w:pStyle w:val="Normalny1"/>
              <w:numPr>
                <w:ilvl w:val="0"/>
                <w:numId w:val="207"/>
              </w:numPr>
            </w:pPr>
            <w:r w:rsidRPr="00AF4553">
              <w:t>stanowiska zlokalizowane przy składanych stołach,</w:t>
            </w:r>
          </w:p>
          <w:p w:rsidR="000D4F3C" w:rsidRDefault="00AF4553">
            <w:pPr>
              <w:pStyle w:val="Normalny1"/>
              <w:numPr>
                <w:ilvl w:val="0"/>
                <w:numId w:val="207"/>
              </w:numPr>
            </w:pPr>
            <w:r w:rsidRPr="00AF4553">
              <w:t>każde stanowisko dwuosobowe (miejsca siedzące)</w:t>
            </w:r>
          </w:p>
          <w:p w:rsidR="000D4F3C" w:rsidRDefault="00AF4553">
            <w:pPr>
              <w:pStyle w:val="Normalny1"/>
              <w:numPr>
                <w:ilvl w:val="0"/>
                <w:numId w:val="207"/>
              </w:numPr>
            </w:pPr>
            <w:r w:rsidRPr="00AF4553">
              <w:t>każde stanowisko wyposażone w 4 monitory (min 21cali)</w:t>
            </w:r>
          </w:p>
          <w:p w:rsidR="000D4F3C" w:rsidRDefault="00AF4553">
            <w:pPr>
              <w:pStyle w:val="Normalny1"/>
              <w:numPr>
                <w:ilvl w:val="0"/>
                <w:numId w:val="207"/>
              </w:numPr>
            </w:pPr>
            <w:r w:rsidRPr="00AF4553">
              <w:t>na monitorach dostęp (między innymi) do:</w:t>
            </w:r>
          </w:p>
          <w:p w:rsidR="000D4F3C" w:rsidRDefault="00AF4553">
            <w:pPr>
              <w:pStyle w:val="Normalny1"/>
              <w:numPr>
                <w:ilvl w:val="1"/>
                <w:numId w:val="207"/>
              </w:numPr>
            </w:pPr>
            <w:r w:rsidRPr="00AF4553">
              <w:t>system IT (maszyn wirtualnych)</w:t>
            </w:r>
          </w:p>
          <w:p w:rsidR="000D4F3C" w:rsidRDefault="00AF4553">
            <w:pPr>
              <w:pStyle w:val="Normalny1"/>
              <w:numPr>
                <w:ilvl w:val="1"/>
                <w:numId w:val="207"/>
              </w:numPr>
            </w:pPr>
            <w:r w:rsidRPr="00AF4553">
              <w:t>widoku z systemu kamer, rejestracji obrazu</w:t>
            </w:r>
          </w:p>
          <w:p w:rsidR="000D4F3C" w:rsidRDefault="00AF4553">
            <w:pPr>
              <w:pStyle w:val="Normalny1"/>
              <w:numPr>
                <w:ilvl w:val="1"/>
                <w:numId w:val="207"/>
              </w:numPr>
            </w:pPr>
            <w:r w:rsidRPr="00AF4553">
              <w:t>obsługi stacji meteo</w:t>
            </w:r>
          </w:p>
          <w:p w:rsidR="000D4F3C" w:rsidRDefault="007214D0">
            <w:pPr>
              <w:pStyle w:val="Normalny1"/>
              <w:numPr>
                <w:ilvl w:val="0"/>
                <w:numId w:val="207"/>
              </w:numPr>
            </w:pPr>
            <w:r w:rsidRPr="007214D0">
              <w:t>radiotelefon dwusystemowy przewoźny:</w:t>
            </w:r>
          </w:p>
          <w:p w:rsidR="000D4F3C" w:rsidRDefault="007214D0">
            <w:pPr>
              <w:pStyle w:val="Normalny1"/>
              <w:numPr>
                <w:ilvl w:val="1"/>
                <w:numId w:val="207"/>
              </w:numPr>
            </w:pPr>
            <w:r w:rsidRPr="007214D0">
              <w:rPr>
                <w:rFonts w:cs="Arial"/>
                <w:b/>
              </w:rPr>
              <w:t>Ogólne cechy funkcjonalno-użytkowe</w:t>
            </w:r>
            <w:r w:rsidRPr="007214D0">
              <w:t xml:space="preserve"> </w:t>
            </w:r>
          </w:p>
          <w:p w:rsidR="000D4F3C" w:rsidRDefault="007214D0">
            <w:pPr>
              <w:pStyle w:val="Normalny1"/>
              <w:numPr>
                <w:ilvl w:val="2"/>
                <w:numId w:val="207"/>
              </w:numPr>
            </w:pPr>
            <w:r w:rsidRPr="007214D0">
              <w:rPr>
                <w:rFonts w:cs="Arial"/>
              </w:rPr>
              <w:t xml:space="preserve">praca w trybie: simpleks, </w:t>
            </w:r>
            <w:proofErr w:type="spellStart"/>
            <w:r w:rsidRPr="007214D0">
              <w:rPr>
                <w:rFonts w:cs="Arial"/>
              </w:rPr>
              <w:t>duosimpleks</w:t>
            </w:r>
            <w:proofErr w:type="spellEnd"/>
            <w:r w:rsidRPr="007214D0">
              <w:t xml:space="preserve"> </w:t>
            </w:r>
          </w:p>
          <w:p w:rsidR="000D4F3C" w:rsidRDefault="007214D0">
            <w:pPr>
              <w:pStyle w:val="Normalny1"/>
              <w:numPr>
                <w:ilvl w:val="2"/>
                <w:numId w:val="207"/>
              </w:numPr>
            </w:pPr>
            <w:r w:rsidRPr="007214D0">
              <w:rPr>
                <w:rFonts w:cs="Arial"/>
              </w:rPr>
              <w:t>praca na dowolnym kanale, z co najmniej 250 zaprogramowanych kanałów, z możliwością podziału na strefy</w:t>
            </w:r>
            <w:r w:rsidRPr="007214D0">
              <w:t xml:space="preserve"> </w:t>
            </w:r>
          </w:p>
          <w:p w:rsidR="000D4F3C" w:rsidRDefault="007214D0">
            <w:pPr>
              <w:pStyle w:val="Normalny1"/>
              <w:numPr>
                <w:ilvl w:val="2"/>
                <w:numId w:val="207"/>
              </w:numPr>
            </w:pPr>
            <w:r w:rsidRPr="007214D0">
              <w:rPr>
                <w:rFonts w:cs="Arial"/>
              </w:rPr>
              <w:t>praca z dużą lub małą mocą fali nośnej nadajnika (programowana indywidualnie dla każdego kanału) (zgodnie z pkt 1c)</w:t>
            </w:r>
          </w:p>
          <w:p w:rsidR="000D4F3C" w:rsidRDefault="007214D0">
            <w:pPr>
              <w:pStyle w:val="Normalny1"/>
              <w:numPr>
                <w:ilvl w:val="2"/>
                <w:numId w:val="207"/>
              </w:numPr>
            </w:pPr>
            <w:r w:rsidRPr="007214D0">
              <w:rPr>
                <w:rFonts w:cs="Arial"/>
              </w:rPr>
              <w:t>programowe ograniczanie czasu nadawania w granicach od 30s do 180s ze skokiem nie większym niż 30s (programowana indywidualnie dla każdego kanału)</w:t>
            </w:r>
          </w:p>
          <w:p w:rsidR="000D4F3C" w:rsidRDefault="007214D0">
            <w:pPr>
              <w:pStyle w:val="Normalny1"/>
              <w:numPr>
                <w:ilvl w:val="2"/>
                <w:numId w:val="207"/>
              </w:numPr>
            </w:pPr>
            <w:r w:rsidRPr="007214D0">
              <w:rPr>
                <w:rFonts w:cs="Arial"/>
              </w:rPr>
              <w:t>programowe ustawienie kanałów do pracy w skaningu (z możliwością nadawania priorytetu i minimum pięciu skanowanych kanałów)</w:t>
            </w:r>
          </w:p>
          <w:p w:rsidR="000D4F3C" w:rsidRDefault="007214D0">
            <w:pPr>
              <w:pStyle w:val="Normalny1"/>
              <w:numPr>
                <w:ilvl w:val="2"/>
                <w:numId w:val="207"/>
              </w:numPr>
            </w:pPr>
            <w:r w:rsidRPr="007214D0">
              <w:rPr>
                <w:rFonts w:cs="Arial"/>
              </w:rPr>
              <w:t>selektywne wywołanie 5</w:t>
            </w:r>
            <w:r w:rsidRPr="007214D0">
              <w:rPr>
                <w:rFonts w:cs="Arial"/>
              </w:rPr>
              <w:noBreakHyphen/>
              <w:t>tonowe zgodne z: CCIR 100 ms, CCIR 70 ms, EEA  40 m</w:t>
            </w:r>
          </w:p>
          <w:p w:rsidR="000D4F3C" w:rsidRDefault="007214D0">
            <w:pPr>
              <w:pStyle w:val="Normalny1"/>
              <w:numPr>
                <w:ilvl w:val="2"/>
                <w:numId w:val="207"/>
              </w:numPr>
            </w:pPr>
            <w:r w:rsidRPr="007214D0">
              <w:rPr>
                <w:rFonts w:cs="Arial"/>
              </w:rPr>
              <w:t xml:space="preserve">regulacja poziomu blokady szumów ((tylko w trybie serwisowym, możliwość ustawienia progu (odblokowania) na poziomie 0,35 </w:t>
            </w:r>
            <w:r w:rsidRPr="007214D0">
              <w:rPr>
                <w:rFonts w:ascii="Symbol" w:hAnsi="Symbol" w:cs="Symbol"/>
              </w:rPr>
              <w:t></w:t>
            </w:r>
            <w:r w:rsidRPr="007214D0">
              <w:rPr>
                <w:rFonts w:cs="Arial"/>
              </w:rPr>
              <w:t>V))</w:t>
            </w:r>
          </w:p>
          <w:p w:rsidR="000D4F3C" w:rsidRDefault="007214D0">
            <w:pPr>
              <w:pStyle w:val="Normalny1"/>
              <w:numPr>
                <w:ilvl w:val="2"/>
                <w:numId w:val="207"/>
              </w:numPr>
            </w:pPr>
            <w:r w:rsidRPr="007214D0">
              <w:rPr>
                <w:rFonts w:cs="Arial"/>
              </w:rPr>
              <w:t>kodowa blokada szumów CTCSS (wybierana programowo na kanale analogowym</w:t>
            </w:r>
          </w:p>
          <w:p w:rsidR="000D4F3C" w:rsidRDefault="007214D0">
            <w:pPr>
              <w:pStyle w:val="Normalny1"/>
              <w:numPr>
                <w:ilvl w:val="2"/>
                <w:numId w:val="207"/>
              </w:numPr>
            </w:pPr>
            <w:r w:rsidRPr="007214D0">
              <w:rPr>
                <w:rFonts w:cs="Arial"/>
              </w:rPr>
              <w:t>jednoczesna praca z kodową blokadą szumów i selektywnym wywołaniem (wybierana programowo na dowolnym kanale analogowym)</w:t>
            </w:r>
          </w:p>
          <w:p w:rsidR="000D4F3C" w:rsidRDefault="007214D0">
            <w:pPr>
              <w:pStyle w:val="Normalny1"/>
              <w:numPr>
                <w:ilvl w:val="2"/>
                <w:numId w:val="207"/>
              </w:numPr>
            </w:pPr>
            <w:r w:rsidRPr="007214D0">
              <w:rPr>
                <w:rFonts w:cs="Arial"/>
              </w:rPr>
              <w:t>wyłączanie/włączanie przez użytkownika blokady szumów i kodowej blokady szumów, dedykowanym do tego celu przyciskiem łatwo dostępnym na obudowie radiotelefonu</w:t>
            </w:r>
          </w:p>
          <w:p w:rsidR="000D4F3C" w:rsidRDefault="007214D0">
            <w:pPr>
              <w:pStyle w:val="Normalny1"/>
              <w:numPr>
                <w:ilvl w:val="2"/>
                <w:numId w:val="207"/>
              </w:numPr>
            </w:pPr>
            <w:r w:rsidRPr="007214D0">
              <w:rPr>
                <w:rFonts w:cs="Arial"/>
              </w:rPr>
              <w:t>wybór kanałów - przełącznikiem obrotowym lub dedykowanymi do tego celu przyciskami</w:t>
            </w:r>
          </w:p>
          <w:p w:rsidR="000D4F3C" w:rsidRDefault="007214D0">
            <w:pPr>
              <w:pStyle w:val="Normalny1"/>
              <w:numPr>
                <w:ilvl w:val="2"/>
                <w:numId w:val="207"/>
              </w:numPr>
            </w:pPr>
            <w:r w:rsidRPr="007214D0">
              <w:rPr>
                <w:rFonts w:cs="Arial"/>
              </w:rPr>
              <w:t>regulacja głośności potencjometrem,  przełącznikiem obrotowym lub dedykowanymi do tego celu przyciskami</w:t>
            </w:r>
          </w:p>
          <w:p w:rsidR="000D4F3C" w:rsidRDefault="007214D0">
            <w:pPr>
              <w:pStyle w:val="Normalny1"/>
              <w:numPr>
                <w:ilvl w:val="2"/>
                <w:numId w:val="207"/>
              </w:numPr>
            </w:pPr>
            <w:r w:rsidRPr="007214D0">
              <w:rPr>
                <w:rFonts w:cs="Arial"/>
              </w:rPr>
              <w:t>łatwo dostępne na obudowie przyciski funkcyjne umożliwiające włączenie/wyłączenie skanowania, włączenie trybu alarmowego</w:t>
            </w:r>
          </w:p>
          <w:p w:rsidR="000D4F3C" w:rsidRDefault="007214D0">
            <w:pPr>
              <w:pStyle w:val="Normalny1"/>
              <w:numPr>
                <w:ilvl w:val="2"/>
                <w:numId w:val="207"/>
              </w:numPr>
            </w:pPr>
            <w:r w:rsidRPr="007214D0">
              <w:rPr>
                <w:rFonts w:cs="Arial"/>
              </w:rPr>
              <w:t>wysyłanie numeru selektywnego wywołania za pomocą jednego przycisku</w:t>
            </w:r>
          </w:p>
          <w:p w:rsidR="000D4F3C" w:rsidRDefault="007214D0">
            <w:pPr>
              <w:pStyle w:val="Normalny1"/>
              <w:numPr>
                <w:ilvl w:val="2"/>
                <w:numId w:val="207"/>
              </w:numPr>
            </w:pPr>
            <w:r w:rsidRPr="007214D0">
              <w:rPr>
                <w:rFonts w:cs="Arial"/>
              </w:rPr>
              <w:t>wysyłanie alarmu w oparciu o sygnalizację pięciotonową z wbudowaną funkcją podsłuchu kabiny</w:t>
            </w:r>
          </w:p>
          <w:p w:rsidR="000D4F3C" w:rsidRDefault="007214D0">
            <w:pPr>
              <w:pStyle w:val="Normalny1"/>
              <w:numPr>
                <w:ilvl w:val="2"/>
                <w:numId w:val="207"/>
              </w:numPr>
            </w:pPr>
            <w:r w:rsidRPr="007214D0">
              <w:rPr>
                <w:rFonts w:cs="Arial"/>
              </w:rPr>
              <w:t>blokowanie/odblokowanie  radiotelefonu drogą radiową</w:t>
            </w:r>
          </w:p>
          <w:p w:rsidR="000D4F3C" w:rsidRDefault="007214D0">
            <w:pPr>
              <w:pStyle w:val="Normalny1"/>
              <w:numPr>
                <w:ilvl w:val="2"/>
                <w:numId w:val="207"/>
              </w:numPr>
            </w:pPr>
            <w:r w:rsidRPr="007214D0">
              <w:rPr>
                <w:rFonts w:cs="Arial"/>
              </w:rPr>
              <w:t>zabezpieczenie przepięciowe i przed odwrotnym podłączeniem biegunów zasilania</w:t>
            </w:r>
          </w:p>
          <w:p w:rsidR="000D4F3C" w:rsidRDefault="007214D0">
            <w:pPr>
              <w:pStyle w:val="Normalny1"/>
              <w:numPr>
                <w:ilvl w:val="2"/>
                <w:numId w:val="207"/>
              </w:numPr>
            </w:pPr>
            <w:r w:rsidRPr="007214D0">
              <w:rPr>
                <w:rFonts w:cs="Arial"/>
              </w:rPr>
              <w:t>złącze akcesoryjne na obudowie radiotelefonu, umożliwiające sterowanie zewnętrznymi urządzeniami  (syreny, światła) uruchamianymi sygnałem selektywnego wywołania, możliwość podłączenia dodatkowego głośnika, mikrofonu, przycisku nadawania, włącznika alarmu</w:t>
            </w:r>
          </w:p>
          <w:p w:rsidR="000D4F3C" w:rsidRDefault="007214D0">
            <w:pPr>
              <w:pStyle w:val="Normalny1"/>
              <w:numPr>
                <w:ilvl w:val="2"/>
                <w:numId w:val="207"/>
              </w:numPr>
            </w:pPr>
            <w:r w:rsidRPr="007214D0">
              <w:rPr>
                <w:rFonts w:cs="Arial"/>
              </w:rPr>
              <w:lastRenderedPageBreak/>
              <w:t>możliwość instalacji rozdzielnej manipulatora w pojeździe (oddzielnie manipulatora i zespołu N/O), zapewniające pełne sterowanie zespołem N/O</w:t>
            </w:r>
          </w:p>
          <w:p w:rsidR="000D4F3C" w:rsidRDefault="007214D0">
            <w:pPr>
              <w:pStyle w:val="Normalny1"/>
              <w:numPr>
                <w:ilvl w:val="2"/>
                <w:numId w:val="207"/>
              </w:numPr>
            </w:pPr>
            <w:r w:rsidRPr="007214D0">
              <w:rPr>
                <w:rFonts w:cs="Arial"/>
              </w:rPr>
              <w:t xml:space="preserve">ma pracować w standardzie cyfrowy ETSI DMR </w:t>
            </w:r>
            <w:proofErr w:type="spellStart"/>
            <w:r w:rsidRPr="007214D0">
              <w:rPr>
                <w:rFonts w:cs="Arial"/>
              </w:rPr>
              <w:t>tier</w:t>
            </w:r>
            <w:proofErr w:type="spellEnd"/>
            <w:r w:rsidRPr="007214D0">
              <w:rPr>
                <w:rFonts w:cs="Arial"/>
              </w:rPr>
              <w:t xml:space="preserve"> II i III (ma mieć aktywne licencje na </w:t>
            </w:r>
            <w:proofErr w:type="spellStart"/>
            <w:r w:rsidRPr="007214D0">
              <w:rPr>
                <w:rFonts w:cs="Arial"/>
              </w:rPr>
              <w:t>tier</w:t>
            </w:r>
            <w:proofErr w:type="spellEnd"/>
            <w:r w:rsidRPr="007214D0">
              <w:rPr>
                <w:rFonts w:cs="Arial"/>
              </w:rPr>
              <w:t xml:space="preserve"> II).</w:t>
            </w:r>
          </w:p>
          <w:p w:rsidR="000D4F3C" w:rsidRDefault="007214D0">
            <w:pPr>
              <w:pStyle w:val="Normalny1"/>
              <w:numPr>
                <w:ilvl w:val="2"/>
                <w:numId w:val="207"/>
              </w:numPr>
            </w:pPr>
            <w:r w:rsidRPr="007214D0">
              <w:rPr>
                <w:rFonts w:cs="Arial"/>
              </w:rPr>
              <w:t xml:space="preserve">ma mieć wyświetlacz </w:t>
            </w:r>
            <w:proofErr w:type="spellStart"/>
            <w:r w:rsidRPr="007214D0">
              <w:rPr>
                <w:rFonts w:cs="Arial"/>
              </w:rPr>
              <w:t>lcd</w:t>
            </w:r>
            <w:proofErr w:type="spellEnd"/>
            <w:r w:rsidRPr="007214D0">
              <w:rPr>
                <w:rFonts w:cs="Arial"/>
              </w:rPr>
              <w:t xml:space="preserve"> o przekątnej min. 2", wbudowany i aktywny moduł </w:t>
            </w:r>
            <w:proofErr w:type="spellStart"/>
            <w:r w:rsidRPr="007214D0">
              <w:rPr>
                <w:rFonts w:cs="Arial"/>
              </w:rPr>
              <w:t>gps</w:t>
            </w:r>
            <w:proofErr w:type="spellEnd"/>
            <w:r w:rsidRPr="007214D0">
              <w:rPr>
                <w:rFonts w:cs="Arial"/>
              </w:rPr>
              <w:t xml:space="preserve"> wraz z anteną</w:t>
            </w:r>
          </w:p>
          <w:p w:rsidR="000D4F3C" w:rsidRDefault="007214D0">
            <w:pPr>
              <w:pStyle w:val="Normalny1"/>
              <w:numPr>
                <w:ilvl w:val="2"/>
                <w:numId w:val="207"/>
              </w:numPr>
            </w:pPr>
            <w:r w:rsidRPr="007214D0">
              <w:rPr>
                <w:rFonts w:cs="Arial"/>
              </w:rPr>
              <w:t>ma mieć interfejs użytkownika w j. polskim</w:t>
            </w:r>
          </w:p>
          <w:p w:rsidR="000D4F3C" w:rsidRDefault="007214D0">
            <w:pPr>
              <w:pStyle w:val="Normalny1"/>
              <w:numPr>
                <w:ilvl w:val="2"/>
                <w:numId w:val="207"/>
              </w:numPr>
            </w:pPr>
            <w:r w:rsidRPr="007214D0">
              <w:rPr>
                <w:rFonts w:cs="Arial"/>
              </w:rPr>
              <w:t>Klasa ochrony minimum IP 54</w:t>
            </w:r>
          </w:p>
          <w:p w:rsidR="000D4F3C" w:rsidRDefault="007214D0">
            <w:pPr>
              <w:pStyle w:val="Normalny1"/>
              <w:numPr>
                <w:ilvl w:val="1"/>
                <w:numId w:val="207"/>
              </w:numPr>
            </w:pPr>
            <w:r w:rsidRPr="007214D0">
              <w:rPr>
                <w:rFonts w:cs="Arial"/>
                <w:b/>
              </w:rPr>
              <w:t>Parametry techniczne ogólne</w:t>
            </w:r>
          </w:p>
          <w:p w:rsidR="000D4F3C" w:rsidRDefault="007214D0">
            <w:pPr>
              <w:pStyle w:val="Normalny1"/>
              <w:numPr>
                <w:ilvl w:val="2"/>
                <w:numId w:val="207"/>
              </w:numPr>
            </w:pPr>
            <w:r w:rsidRPr="00283022">
              <w:rPr>
                <w:rFonts w:ascii="Calibri" w:hAnsi="Calibri" w:cs="Calibri"/>
              </w:rPr>
              <w:t xml:space="preserve">- </w:t>
            </w:r>
            <w:r w:rsidRPr="00283022">
              <w:rPr>
                <w:rFonts w:cs="Arial"/>
              </w:rPr>
              <w:t xml:space="preserve">11K0F3E </w:t>
            </w:r>
            <w:r w:rsidRPr="00283022">
              <w:rPr>
                <w:rFonts w:cs="Arial"/>
              </w:rPr>
              <w:noBreakHyphen/>
              <w:t xml:space="preserve"> modulacja FM,</w:t>
            </w:r>
          </w:p>
          <w:p w:rsidR="000D4F3C" w:rsidRDefault="007214D0">
            <w:pPr>
              <w:pStyle w:val="Normalny1"/>
              <w:ind w:left="2160"/>
            </w:pPr>
            <w:r w:rsidRPr="00283022">
              <w:rPr>
                <w:rFonts w:cs="Arial"/>
              </w:rPr>
              <w:t xml:space="preserve">- 7K60FXD </w:t>
            </w:r>
            <w:r w:rsidRPr="00283022">
              <w:rPr>
                <w:rFonts w:cs="Arial"/>
              </w:rPr>
              <w:noBreakHyphen/>
              <w:t xml:space="preserve"> transmisja danych,</w:t>
            </w:r>
          </w:p>
          <w:p w:rsidR="000D4F3C" w:rsidRDefault="007214D0">
            <w:pPr>
              <w:pStyle w:val="Normalny1"/>
              <w:ind w:left="2160"/>
            </w:pPr>
            <w:r w:rsidRPr="00283022">
              <w:rPr>
                <w:rFonts w:cs="Arial"/>
              </w:rPr>
              <w:t xml:space="preserve">- 7K60FXE </w:t>
            </w:r>
            <w:r w:rsidRPr="00283022">
              <w:rPr>
                <w:rFonts w:cs="Arial"/>
              </w:rPr>
              <w:noBreakHyphen/>
              <w:t xml:space="preserve"> transmisja danych i głosu</w:t>
            </w:r>
          </w:p>
          <w:p w:rsidR="000D4F3C" w:rsidRDefault="007214D0">
            <w:pPr>
              <w:pStyle w:val="Normalny1"/>
              <w:numPr>
                <w:ilvl w:val="2"/>
                <w:numId w:val="207"/>
              </w:numPr>
            </w:pPr>
            <w:r w:rsidRPr="00283022">
              <w:rPr>
                <w:rFonts w:cs="Arial"/>
              </w:rPr>
              <w:t xml:space="preserve">odstęp międzykanałowy 12,5 </w:t>
            </w:r>
            <w:proofErr w:type="spellStart"/>
            <w:r w:rsidRPr="00283022">
              <w:rPr>
                <w:rFonts w:cs="Arial"/>
              </w:rPr>
              <w:t>khz</w:t>
            </w:r>
            <w:proofErr w:type="spellEnd"/>
          </w:p>
          <w:p w:rsidR="000D4F3C" w:rsidRDefault="007214D0">
            <w:pPr>
              <w:pStyle w:val="Normalny1"/>
              <w:numPr>
                <w:ilvl w:val="2"/>
                <w:numId w:val="207"/>
              </w:numPr>
            </w:pPr>
            <w:r w:rsidRPr="00283022">
              <w:rPr>
                <w:rFonts w:cs="Arial"/>
              </w:rPr>
              <w:t>zasilanie z instalacji samochodowej, minus na masie</w:t>
            </w:r>
          </w:p>
          <w:p w:rsidR="000D4F3C" w:rsidRDefault="007214D0">
            <w:pPr>
              <w:pStyle w:val="Normalny1"/>
              <w:numPr>
                <w:ilvl w:val="1"/>
                <w:numId w:val="207"/>
              </w:numPr>
            </w:pPr>
            <w:r w:rsidRPr="00283022">
              <w:rPr>
                <w:rFonts w:cs="Arial"/>
                <w:b/>
                <w:u w:val="single"/>
              </w:rPr>
              <w:t>Parametry techniczne nadajnika</w:t>
            </w:r>
          </w:p>
          <w:p w:rsidR="000D4F3C" w:rsidRDefault="007214D0">
            <w:pPr>
              <w:pStyle w:val="Normalny1"/>
              <w:numPr>
                <w:ilvl w:val="2"/>
                <w:numId w:val="207"/>
              </w:numPr>
            </w:pPr>
            <w:r w:rsidRPr="00283022">
              <w:rPr>
                <w:rFonts w:cs="Arial"/>
              </w:rPr>
              <w:t>moc wyjściowa fali nośnej nadajnika programowana w całym zakresie częstotliwości od 5 W do maksimum 25 W (tylko w trybie serwisowym)</w:t>
            </w:r>
          </w:p>
          <w:p w:rsidR="000D4F3C" w:rsidRDefault="007214D0">
            <w:pPr>
              <w:pStyle w:val="Normalny1"/>
              <w:numPr>
                <w:ilvl w:val="2"/>
                <w:numId w:val="207"/>
              </w:numPr>
            </w:pPr>
            <w:r w:rsidRPr="00283022">
              <w:rPr>
                <w:rFonts w:cs="Arial"/>
              </w:rPr>
              <w:t>możliwość ustawienia poziomu mocy z maksymalnym krokiem 1,0 W (tylko w trybie serwisowym)</w:t>
            </w:r>
          </w:p>
          <w:p w:rsidR="000D4F3C" w:rsidRDefault="007214D0">
            <w:pPr>
              <w:pStyle w:val="Normalny1"/>
              <w:numPr>
                <w:ilvl w:val="2"/>
                <w:numId w:val="207"/>
              </w:numPr>
            </w:pPr>
            <w:r w:rsidRPr="00283022">
              <w:rPr>
                <w:rFonts w:cs="Arial"/>
              </w:rPr>
              <w:t xml:space="preserve">dewiacja sygnałów CTCSS 250 ± 50 </w:t>
            </w:r>
            <w:proofErr w:type="spellStart"/>
            <w:r w:rsidRPr="00283022">
              <w:rPr>
                <w:rFonts w:cs="Arial"/>
              </w:rPr>
              <w:t>Hz</w:t>
            </w:r>
            <w:proofErr w:type="spellEnd"/>
            <w:r w:rsidRPr="00283022">
              <w:rPr>
                <w:rFonts w:cs="Arial"/>
              </w:rPr>
              <w:t xml:space="preserve"> (dla odstępu 12,5 kHz)</w:t>
            </w:r>
          </w:p>
          <w:p w:rsidR="000D4F3C" w:rsidRDefault="007214D0">
            <w:pPr>
              <w:pStyle w:val="Normalny1"/>
              <w:numPr>
                <w:ilvl w:val="2"/>
                <w:numId w:val="207"/>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preemfaza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kHz)</w:t>
            </w:r>
          </w:p>
          <w:p w:rsidR="000D4F3C" w:rsidRDefault="007214D0">
            <w:pPr>
              <w:pStyle w:val="Normalny1"/>
              <w:numPr>
                <w:ilvl w:val="2"/>
                <w:numId w:val="207"/>
              </w:numPr>
            </w:pPr>
            <w:r w:rsidRPr="00283022">
              <w:rPr>
                <w:rFonts w:cs="Arial"/>
              </w:rPr>
              <w:t xml:space="preserve">łączne zniekształcenia modulacji  </w:t>
            </w:r>
            <w:r w:rsidRPr="00283022">
              <w:rPr>
                <w:rFonts w:ascii="Symbol" w:hAnsi="Symbol" w:cs="Symbol"/>
              </w:rPr>
              <w:t></w:t>
            </w:r>
            <w:r w:rsidRPr="00283022">
              <w:rPr>
                <w:rFonts w:cs="Arial"/>
              </w:rPr>
              <w:t xml:space="preserve"> 5% (przy 1 kHz, dewiacja 60% wartości maksymalnej)</w:t>
            </w:r>
          </w:p>
          <w:p w:rsidR="000D4F3C" w:rsidRDefault="007214D0">
            <w:pPr>
              <w:pStyle w:val="Normalny1"/>
              <w:numPr>
                <w:ilvl w:val="2"/>
                <w:numId w:val="207"/>
              </w:numPr>
            </w:pPr>
            <w:r w:rsidRPr="00283022">
              <w:rPr>
                <w:rFonts w:cs="Arial"/>
              </w:rPr>
              <w:t xml:space="preserve">całkowity przydźwięk i szumy własne  </w:t>
            </w:r>
            <w:r w:rsidRPr="00283022">
              <w:rPr>
                <w:rFonts w:ascii="Symbol" w:hAnsi="Symbol" w:cs="Symbol"/>
              </w:rPr>
              <w:t></w:t>
            </w:r>
            <w:r w:rsidRPr="00283022">
              <w:rPr>
                <w:rFonts w:cs="Arial"/>
              </w:rPr>
              <w:t xml:space="preserve"> -40 </w:t>
            </w:r>
            <w:proofErr w:type="spellStart"/>
            <w:r w:rsidRPr="00283022">
              <w:rPr>
                <w:rFonts w:cs="Arial"/>
              </w:rPr>
              <w:t>dB</w:t>
            </w:r>
            <w:proofErr w:type="spellEnd"/>
          </w:p>
          <w:p w:rsidR="000D4F3C" w:rsidRDefault="007214D0">
            <w:pPr>
              <w:pStyle w:val="Normalny1"/>
              <w:numPr>
                <w:ilvl w:val="1"/>
                <w:numId w:val="207"/>
              </w:numPr>
            </w:pPr>
            <w:r w:rsidRPr="00283022">
              <w:rPr>
                <w:rFonts w:cs="Arial"/>
                <w:b/>
              </w:rPr>
              <w:t>Parametry techniczne odbiornika</w:t>
            </w:r>
          </w:p>
          <w:p w:rsidR="000D4F3C" w:rsidRDefault="007214D0">
            <w:pPr>
              <w:pStyle w:val="Normalny1"/>
              <w:numPr>
                <w:ilvl w:val="2"/>
                <w:numId w:val="207"/>
              </w:numPr>
            </w:pPr>
            <w:r w:rsidRPr="00283022">
              <w:rPr>
                <w:rFonts w:cs="Arial"/>
              </w:rPr>
              <w:t xml:space="preserve">czułość odbiornika nie gorsza niż 0,5 </w:t>
            </w:r>
            <w:r w:rsidRPr="00283022">
              <w:rPr>
                <w:rFonts w:ascii="Symbol" w:hAnsi="Symbol" w:cs="Symbol"/>
              </w:rPr>
              <w:t></w:t>
            </w:r>
            <w:r w:rsidRPr="00283022">
              <w:rPr>
                <w:rFonts w:cs="Arial"/>
              </w:rPr>
              <w:t xml:space="preserve">V przy SINAD równym 20 </w:t>
            </w:r>
            <w:proofErr w:type="spellStart"/>
            <w:r w:rsidRPr="00283022">
              <w:rPr>
                <w:rFonts w:cs="Arial"/>
              </w:rPr>
              <w:t>dB</w:t>
            </w:r>
            <w:proofErr w:type="spellEnd"/>
            <w:r w:rsidRPr="00283022">
              <w:rPr>
                <w:rFonts w:cs="Arial"/>
              </w:rPr>
              <w:t xml:space="preserve"> i 0,35 </w:t>
            </w:r>
            <w:r w:rsidRPr="00283022">
              <w:rPr>
                <w:rFonts w:ascii="Symbol" w:hAnsi="Symbol" w:cs="Symbol"/>
              </w:rPr>
              <w:t></w:t>
            </w:r>
            <w:r w:rsidRPr="00283022">
              <w:rPr>
                <w:rFonts w:cs="Arial"/>
              </w:rPr>
              <w:t xml:space="preserve">V przy SINAD wynoszącym 12 </w:t>
            </w:r>
            <w:proofErr w:type="spellStart"/>
            <w:r w:rsidRPr="00283022">
              <w:rPr>
                <w:rFonts w:cs="Arial"/>
              </w:rPr>
              <w:t>dB</w:t>
            </w:r>
            <w:proofErr w:type="spellEnd"/>
            <w:r w:rsidRPr="00283022">
              <w:rPr>
                <w:rFonts w:cs="Arial"/>
              </w:rPr>
              <w:t xml:space="preserve"> (Pomiar zgodnie z normą ETSI EN 300</w:t>
            </w:r>
            <w:r w:rsidR="00283022">
              <w:rPr>
                <w:rFonts w:cs="Arial"/>
              </w:rPr>
              <w:t> </w:t>
            </w:r>
            <w:r w:rsidRPr="00283022">
              <w:rPr>
                <w:rFonts w:cs="Arial"/>
              </w:rPr>
              <w:t>086)</w:t>
            </w:r>
          </w:p>
          <w:p w:rsidR="000D4F3C" w:rsidRDefault="007214D0">
            <w:pPr>
              <w:pStyle w:val="Normalny1"/>
              <w:numPr>
                <w:ilvl w:val="2"/>
                <w:numId w:val="207"/>
              </w:numPr>
            </w:pPr>
            <w:r w:rsidRPr="00283022">
              <w:rPr>
                <w:rFonts w:cs="Arial"/>
              </w:rPr>
              <w:t>moc wyjściowa akustyczna dla głośnika minimum 3 W</w:t>
            </w:r>
          </w:p>
          <w:p w:rsidR="000D4F3C" w:rsidRDefault="007214D0">
            <w:pPr>
              <w:pStyle w:val="Normalny1"/>
              <w:numPr>
                <w:ilvl w:val="2"/>
                <w:numId w:val="207"/>
              </w:numPr>
            </w:pPr>
            <w:r w:rsidRPr="00283022">
              <w:rPr>
                <w:rFonts w:cs="Arial"/>
              </w:rPr>
              <w:t xml:space="preserve">współczynnik zawartości harmonicznych  </w:t>
            </w:r>
            <w:r w:rsidRPr="00283022">
              <w:rPr>
                <w:rFonts w:ascii="Symbol" w:hAnsi="Symbol" w:cs="Symbol"/>
              </w:rPr>
              <w:t></w:t>
            </w:r>
            <w:r w:rsidRPr="00283022">
              <w:rPr>
                <w:rFonts w:cs="Arial"/>
              </w:rPr>
              <w:t xml:space="preserve"> 5 % (przy 1 </w:t>
            </w:r>
            <w:proofErr w:type="spellStart"/>
            <w:r w:rsidRPr="00283022">
              <w:rPr>
                <w:rFonts w:cs="Arial"/>
              </w:rPr>
              <w:t>khz</w:t>
            </w:r>
            <w:proofErr w:type="spellEnd"/>
            <w:r w:rsidRPr="00283022">
              <w:rPr>
                <w:rFonts w:cs="Arial"/>
              </w:rPr>
              <w:t>, dewiacja 60% wartości maksymalnej)</w:t>
            </w:r>
          </w:p>
          <w:p w:rsidR="000D4F3C" w:rsidRDefault="007214D0">
            <w:pPr>
              <w:pStyle w:val="Normalny1"/>
              <w:numPr>
                <w:ilvl w:val="2"/>
                <w:numId w:val="207"/>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deemfaza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w:t>
            </w:r>
            <w:proofErr w:type="spellStart"/>
            <w:r w:rsidRPr="00283022">
              <w:rPr>
                <w:rFonts w:cs="Arial"/>
              </w:rPr>
              <w:t>khz</w:t>
            </w:r>
            <w:proofErr w:type="spellEnd"/>
            <w:r w:rsidRPr="00283022">
              <w:rPr>
                <w:rFonts w:cs="Arial"/>
              </w:rPr>
              <w:t>)</w:t>
            </w:r>
          </w:p>
          <w:p w:rsidR="000D4F3C" w:rsidRDefault="007214D0">
            <w:pPr>
              <w:pStyle w:val="Normalny1"/>
              <w:numPr>
                <w:ilvl w:val="2"/>
                <w:numId w:val="207"/>
              </w:numPr>
            </w:pPr>
            <w:r w:rsidRPr="00283022">
              <w:rPr>
                <w:rFonts w:cs="Arial"/>
                <w:b/>
              </w:rPr>
              <w:t>Środowisko i klimatyczne warunki pracy</w:t>
            </w:r>
          </w:p>
          <w:p w:rsidR="000D4F3C" w:rsidRDefault="007214D0">
            <w:pPr>
              <w:pStyle w:val="Normalny1"/>
              <w:numPr>
                <w:ilvl w:val="2"/>
                <w:numId w:val="207"/>
              </w:numPr>
            </w:pPr>
            <w:r w:rsidRPr="00283022">
              <w:rPr>
                <w:rFonts w:cs="Arial"/>
              </w:rPr>
              <w:t>radiotelefon przewoźny powinien spełniać następujące wymagania normy ETSI EN 300 019-1-5: w zakresie promieniowania słonecznego klasa 5.1, wilgotności, zapylenia i piasku klasa 5.2, deszczu klasa 5.2, wibracji i udarów typ II klasa 5M3, zderzeń z ciałami obcymi, kamieniami klasa 5M2</w:t>
            </w:r>
          </w:p>
          <w:p w:rsidR="000D4F3C" w:rsidRDefault="007214D0">
            <w:pPr>
              <w:pStyle w:val="Normalny1"/>
              <w:numPr>
                <w:ilvl w:val="2"/>
                <w:numId w:val="207"/>
              </w:numPr>
            </w:pPr>
            <w:r w:rsidRPr="00283022">
              <w:rPr>
                <w:rFonts w:cs="Arial"/>
              </w:rPr>
              <w:t>minimalny zakres temperatury pracy N/O  -25</w:t>
            </w:r>
            <w:r w:rsidRPr="00283022">
              <w:rPr>
                <w:rFonts w:cs="Arial"/>
                <w:vertAlign w:val="superscript"/>
              </w:rPr>
              <w:t xml:space="preserve">0 </w:t>
            </w:r>
            <w:r w:rsidRPr="00283022">
              <w:rPr>
                <w:rFonts w:ascii="Symbol" w:hAnsi="Symbol" w:cs="Symbol"/>
              </w:rPr>
              <w:t></w:t>
            </w:r>
            <w:r w:rsidRPr="00283022">
              <w:rPr>
                <w:rFonts w:cs="Arial"/>
              </w:rPr>
              <w:t xml:space="preserve"> +</w:t>
            </w:r>
            <w:smartTag w:uri="urn:schemas-microsoft-com:office:smarttags" w:element="metricconverter">
              <w:smartTagPr>
                <w:attr w:name="ProductID" w:val="550C"/>
              </w:smartTagPr>
              <w:r w:rsidRPr="00283022">
                <w:rPr>
                  <w:rFonts w:cs="Arial"/>
                </w:rPr>
                <w:t>55</w:t>
              </w:r>
              <w:r w:rsidRPr="00283022">
                <w:rPr>
                  <w:rFonts w:cs="Arial"/>
                  <w:vertAlign w:val="superscript"/>
                </w:rPr>
                <w:t>0</w:t>
              </w:r>
              <w:r w:rsidRPr="00283022">
                <w:rPr>
                  <w:rFonts w:cs="Arial"/>
                </w:rPr>
                <w:t>C</w:t>
              </w:r>
            </w:smartTag>
          </w:p>
          <w:p w:rsidR="000D4F3C" w:rsidRDefault="007214D0">
            <w:pPr>
              <w:pStyle w:val="Normalny1"/>
              <w:numPr>
                <w:ilvl w:val="2"/>
                <w:numId w:val="207"/>
              </w:numPr>
            </w:pPr>
            <w:r w:rsidRPr="00283022">
              <w:rPr>
                <w:rFonts w:cs="Arial"/>
              </w:rPr>
              <w:t>minimalny zakres temperatury składowania -40</w:t>
            </w:r>
            <w:r w:rsidRPr="00283022">
              <w:rPr>
                <w:rFonts w:cs="Arial"/>
                <w:vertAlign w:val="superscript"/>
              </w:rPr>
              <w:t>0</w:t>
            </w:r>
            <w:r w:rsidRPr="00283022">
              <w:rPr>
                <w:rFonts w:ascii="Symbol" w:hAnsi="Symbol" w:cs="Symbol"/>
              </w:rPr>
              <w:t></w:t>
            </w:r>
            <w:r w:rsidRPr="00283022">
              <w:rPr>
                <w:rFonts w:cs="Arial"/>
              </w:rPr>
              <w:t xml:space="preserve"> +</w:t>
            </w:r>
            <w:smartTag w:uri="urn:schemas-microsoft-com:office:smarttags" w:element="metricconverter">
              <w:smartTagPr>
                <w:attr w:name="ProductID" w:val="650C"/>
              </w:smartTagPr>
              <w:r w:rsidRPr="00283022">
                <w:rPr>
                  <w:rFonts w:cs="Arial"/>
                </w:rPr>
                <w:t>65</w:t>
              </w:r>
              <w:r w:rsidRPr="00283022">
                <w:rPr>
                  <w:rFonts w:cs="Arial"/>
                  <w:vertAlign w:val="superscript"/>
                </w:rPr>
                <w:t>0</w:t>
              </w:r>
              <w:r w:rsidRPr="00283022">
                <w:rPr>
                  <w:rFonts w:cs="Arial"/>
                </w:rPr>
                <w:t>C</w:t>
              </w:r>
            </w:smartTag>
          </w:p>
          <w:p w:rsidR="000D4F3C" w:rsidRDefault="007214D0">
            <w:pPr>
              <w:pStyle w:val="Normalny1"/>
              <w:numPr>
                <w:ilvl w:val="1"/>
                <w:numId w:val="207"/>
              </w:numPr>
            </w:pPr>
            <w:r w:rsidRPr="00283022">
              <w:rPr>
                <w:rFonts w:cs="Arial"/>
                <w:b/>
              </w:rPr>
              <w:t>Zestawy do programowania i strojenia</w:t>
            </w:r>
          </w:p>
          <w:p w:rsidR="000D4F3C" w:rsidRDefault="007214D0">
            <w:pPr>
              <w:pStyle w:val="Normalny1"/>
              <w:numPr>
                <w:ilvl w:val="2"/>
                <w:numId w:val="207"/>
              </w:numPr>
            </w:pPr>
            <w:r w:rsidRPr="00283022">
              <w:rPr>
                <w:rFonts w:cs="Arial"/>
              </w:rPr>
              <w:t>dostarczenie oprogramowania i osprzętu niezbędnego do realizacji czynności związanych z programowaniem i strojeniem, podlegające bieżącemu uaktualnianiu w miarę wprowadzania zmian</w:t>
            </w:r>
          </w:p>
          <w:p w:rsidR="000D4F3C" w:rsidRDefault="007214D0">
            <w:pPr>
              <w:pStyle w:val="Normalny1"/>
              <w:numPr>
                <w:ilvl w:val="2"/>
                <w:numId w:val="207"/>
              </w:numPr>
            </w:pPr>
            <w:r w:rsidRPr="00283022">
              <w:rPr>
                <w:rFonts w:cs="Arial"/>
              </w:rPr>
              <w:t>możliwość wcześniejszego przygotowania odpowiedniego pliku konfiguracyjnego  do wpisania do dostarczonych radiotelefonów przewoźnych</w:t>
            </w:r>
          </w:p>
          <w:p w:rsidR="000D4F3C" w:rsidRDefault="007214D0">
            <w:pPr>
              <w:pStyle w:val="Normalny1"/>
              <w:numPr>
                <w:ilvl w:val="2"/>
                <w:numId w:val="207"/>
              </w:numPr>
            </w:pPr>
            <w:r w:rsidRPr="00283022">
              <w:rPr>
                <w:rFonts w:cs="Arial"/>
              </w:rPr>
              <w:t>możliwość przechowywania dla każdego elementu wyposażenia kompletnego zestawu danych, wystarczającego do pełnego zaprogramowania tego elementu</w:t>
            </w:r>
          </w:p>
          <w:p w:rsidR="000D4F3C" w:rsidRDefault="007214D0">
            <w:pPr>
              <w:pStyle w:val="Normalny1"/>
              <w:numPr>
                <w:ilvl w:val="2"/>
                <w:numId w:val="207"/>
              </w:numPr>
            </w:pPr>
            <w:r w:rsidRPr="00283022">
              <w:rPr>
                <w:rFonts w:cs="Arial"/>
              </w:rPr>
              <w:lastRenderedPageBreak/>
              <w:t>instrukcja radiotelefonu przewoźnego do zestawu do programowania i strojenia</w:t>
            </w:r>
          </w:p>
          <w:p w:rsidR="000D4F3C" w:rsidRDefault="007214D0">
            <w:pPr>
              <w:pStyle w:val="Normalny1"/>
              <w:numPr>
                <w:ilvl w:val="1"/>
                <w:numId w:val="207"/>
              </w:numPr>
            </w:pPr>
            <w:r w:rsidRPr="00283022">
              <w:rPr>
                <w:rFonts w:cs="Arial"/>
                <w:b/>
              </w:rPr>
              <w:t>Wyposażenie (ukompletowanie) radiotelefonu przewoźnego</w:t>
            </w:r>
          </w:p>
          <w:p w:rsidR="000D4F3C" w:rsidRDefault="007214D0">
            <w:pPr>
              <w:pStyle w:val="Normalny1"/>
              <w:numPr>
                <w:ilvl w:val="2"/>
                <w:numId w:val="207"/>
              </w:numPr>
            </w:pPr>
            <w:r w:rsidRPr="00283022">
              <w:rPr>
                <w:rFonts w:cs="Arial"/>
              </w:rPr>
              <w:t>zestaw n/o (nadawczo-odbiorczy)</w:t>
            </w:r>
          </w:p>
          <w:p w:rsidR="000D4F3C" w:rsidRDefault="007214D0">
            <w:pPr>
              <w:pStyle w:val="Normalny1"/>
              <w:numPr>
                <w:ilvl w:val="2"/>
                <w:numId w:val="207"/>
              </w:numPr>
            </w:pPr>
            <w:r w:rsidRPr="00283022">
              <w:rPr>
                <w:rFonts w:cs="Arial"/>
              </w:rPr>
              <w:t>mikrofon zewnętrzny z zaczepem i przyciskiem nadawania</w:t>
            </w:r>
          </w:p>
          <w:p w:rsidR="000D4F3C" w:rsidRDefault="007214D0">
            <w:pPr>
              <w:pStyle w:val="Normalny1"/>
              <w:numPr>
                <w:ilvl w:val="2"/>
                <w:numId w:val="207"/>
              </w:numPr>
            </w:pPr>
            <w:r w:rsidRPr="00283022">
              <w:rPr>
                <w:rFonts w:cs="Arial"/>
              </w:rPr>
              <w:t>niezbędne przewody, złącza i elementy umożliwiające bezpieczne zamontowanie w pojeździe (przewód zasilający o długości minimum7 m z zabezpieczeniem od strony zasilania i możliwością rozłączenia gniazda bezpiecznikowego na przewodzie)</w:t>
            </w:r>
          </w:p>
          <w:p w:rsidR="000D4F3C" w:rsidRDefault="007214D0">
            <w:pPr>
              <w:pStyle w:val="Normalny1"/>
              <w:numPr>
                <w:ilvl w:val="2"/>
                <w:numId w:val="207"/>
              </w:numPr>
            </w:pPr>
            <w:r w:rsidRPr="00283022">
              <w:rPr>
                <w:rFonts w:cs="Arial"/>
              </w:rPr>
              <w:t>kompletna instalacja antenowa wykonana według zapisów instrukcji. Nie dopuszcza się stosowania anten montowanych na podstawach magnetycznych</w:t>
            </w:r>
          </w:p>
          <w:p w:rsidR="000D4F3C" w:rsidRDefault="007214D0">
            <w:pPr>
              <w:pStyle w:val="Normalny1"/>
              <w:numPr>
                <w:ilvl w:val="2"/>
                <w:numId w:val="207"/>
              </w:numPr>
            </w:pPr>
            <w:r w:rsidRPr="00283022">
              <w:rPr>
                <w:rFonts w:cs="Arial"/>
              </w:rPr>
              <w:t>komplet dokumentacji montażowej i obsługowej w języku polskim dla użytkownika radiotelefonu przewoźnego</w:t>
            </w:r>
          </w:p>
          <w:p w:rsidR="000D4F3C" w:rsidRDefault="007214D0">
            <w:pPr>
              <w:pStyle w:val="Normalny1"/>
              <w:numPr>
                <w:ilvl w:val="2"/>
                <w:numId w:val="207"/>
              </w:numPr>
            </w:pPr>
            <w:r w:rsidRPr="00283022">
              <w:rPr>
                <w:rFonts w:cs="Arial"/>
              </w:rPr>
              <w:t>deklaracja zgodności (Zgodnie z pkt 2h)</w:t>
            </w:r>
          </w:p>
          <w:p w:rsidR="000D4F3C" w:rsidRDefault="007214D0">
            <w:pPr>
              <w:pStyle w:val="Normalny1"/>
              <w:numPr>
                <w:ilvl w:val="1"/>
                <w:numId w:val="207"/>
              </w:numPr>
            </w:pPr>
            <w:r w:rsidRPr="00283022">
              <w:rPr>
                <w:rFonts w:cs="Arial"/>
                <w:b/>
              </w:rPr>
              <w:t>Wymagania uzupełniające</w:t>
            </w:r>
          </w:p>
          <w:p w:rsidR="000D4F3C" w:rsidRDefault="007214D0">
            <w:pPr>
              <w:pStyle w:val="Normalny1"/>
              <w:numPr>
                <w:ilvl w:val="2"/>
                <w:numId w:val="207"/>
              </w:numPr>
            </w:pPr>
            <w:r w:rsidRPr="00283022">
              <w:rPr>
                <w:rFonts w:cs="Arial"/>
              </w:rPr>
              <w:t>metody pomiarów i parametry nie ujęte w niniejszych wymaganiach powinny być zgodne z  normami :PN-ETS 300 086, i ETSI EN 300 219. Wymagania dotyczące kompatybilności elektromagnetycznej powinny być zgodne z normami: ETSI EN 301 489-1 i ETSI EN 301 489-5. Wymagania odnośnie bezpieczeństwa urządzeń nadawczych powinny być zgodne z normą EN 60950-1. Wymagania środowiskowe definiuje się zgodnie z normą ETSI EN 300 019-1-5</w:t>
            </w:r>
          </w:p>
          <w:p w:rsidR="000D4F3C" w:rsidRDefault="007214D0">
            <w:pPr>
              <w:pStyle w:val="Normalny1"/>
              <w:numPr>
                <w:ilvl w:val="2"/>
                <w:numId w:val="207"/>
              </w:numPr>
            </w:pPr>
            <w:r w:rsidRPr="00283022">
              <w:rPr>
                <w:rFonts w:cs="Arial"/>
              </w:rPr>
              <w:t>radiotelefon przewoźny, zgodnie z Prawem Telekomunikacyjnym powinien mieć deklarację zgodności z dyrektywą R&amp;TEE(1999/5/WE)</w:t>
            </w:r>
          </w:p>
          <w:p w:rsidR="000D4F3C" w:rsidRDefault="000D4F3C">
            <w:pPr>
              <w:pStyle w:val="Normalny1"/>
              <w:pBdr>
                <w:top w:val="nil"/>
                <w:left w:val="nil"/>
                <w:bottom w:val="nil"/>
                <w:right w:val="nil"/>
                <w:between w:val="nil"/>
              </w:pBdr>
              <w:spacing w:line="23" w:lineRule="atLeast"/>
            </w:pPr>
          </w:p>
          <w:p w:rsidR="000D4F3C" w:rsidRDefault="00077326">
            <w:pPr>
              <w:pStyle w:val="Normalny1"/>
              <w:numPr>
                <w:ilvl w:val="0"/>
                <w:numId w:val="207"/>
              </w:numPr>
              <w:pBdr>
                <w:top w:val="nil"/>
                <w:left w:val="nil"/>
                <w:bottom w:val="nil"/>
                <w:right w:val="nil"/>
                <w:between w:val="nil"/>
              </w:pBdr>
              <w:spacing w:line="23" w:lineRule="atLeast"/>
            </w:pPr>
            <w:r>
              <w:t>terminal TETRA przewoźny:</w:t>
            </w:r>
          </w:p>
          <w:p w:rsidR="000D4F3C" w:rsidRDefault="00077326">
            <w:pPr>
              <w:pStyle w:val="Normalny1"/>
              <w:numPr>
                <w:ilvl w:val="1"/>
                <w:numId w:val="208"/>
              </w:numPr>
              <w:pBdr>
                <w:top w:val="nil"/>
                <w:left w:val="nil"/>
                <w:bottom w:val="nil"/>
                <w:right w:val="nil"/>
                <w:between w:val="nil"/>
              </w:pBdr>
              <w:spacing w:line="23" w:lineRule="atLeast"/>
            </w:pPr>
            <w:r w:rsidRPr="00AF4553">
              <w:t>radiotelefon przewoźny  przeznaczony  do pracy w systemie TETRA Komendy Stołecznej Policji</w:t>
            </w:r>
          </w:p>
          <w:p w:rsidR="000D4F3C" w:rsidRDefault="00077326">
            <w:pPr>
              <w:pStyle w:val="Normalny1"/>
              <w:numPr>
                <w:ilvl w:val="1"/>
                <w:numId w:val="208"/>
              </w:numPr>
              <w:pBdr>
                <w:top w:val="nil"/>
                <w:left w:val="nil"/>
                <w:bottom w:val="nil"/>
                <w:right w:val="nil"/>
                <w:between w:val="nil"/>
              </w:pBdr>
              <w:spacing w:line="23" w:lineRule="atLeast"/>
            </w:pPr>
            <w:r w:rsidRPr="00AF4553">
              <w:t>szczytowa moc wyjściowa czynna nadajnika:  ≥5 W.</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Zakres częstotliwości pracy w trybie </w:t>
            </w:r>
            <w:proofErr w:type="spellStart"/>
            <w:r w:rsidRPr="00AF4553">
              <w:t>trankingowym</w:t>
            </w:r>
            <w:proofErr w:type="spellEnd"/>
            <w:r w:rsidRPr="00AF4553">
              <w:t xml:space="preserve"> (TMO) 380 -  430 MHz.</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Zakres częstotliwości pracy w trybie bezpośrednim (DMO) 380 -  430 MHz  </w:t>
            </w:r>
          </w:p>
          <w:p w:rsidR="000D4F3C" w:rsidRDefault="00077326">
            <w:pPr>
              <w:pStyle w:val="Normalny1"/>
              <w:numPr>
                <w:ilvl w:val="1"/>
                <w:numId w:val="208"/>
              </w:numPr>
              <w:pBdr>
                <w:top w:val="nil"/>
                <w:left w:val="nil"/>
                <w:bottom w:val="nil"/>
                <w:right w:val="nil"/>
                <w:between w:val="nil"/>
              </w:pBdr>
              <w:spacing w:line="23" w:lineRule="atLeast"/>
            </w:pPr>
            <w:r w:rsidRPr="00AF4553">
              <w:t>Aktywna funkcja Gateway – umożliwiająca zastosowanie radiotelefonu jako przemiennika trybu DMO w TMO i TMO w DMO.</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Transmisja danych pakietowych. </w:t>
            </w:r>
          </w:p>
          <w:p w:rsidR="000D4F3C" w:rsidRDefault="00077326">
            <w:pPr>
              <w:pStyle w:val="Normalny1"/>
              <w:numPr>
                <w:ilvl w:val="1"/>
                <w:numId w:val="208"/>
              </w:numPr>
              <w:pBdr>
                <w:top w:val="nil"/>
                <w:left w:val="nil"/>
                <w:bottom w:val="nil"/>
                <w:right w:val="nil"/>
                <w:between w:val="nil"/>
              </w:pBdr>
              <w:spacing w:line="23" w:lineRule="atLeast"/>
            </w:pPr>
            <w:r w:rsidRPr="00AF4553">
              <w:t>Wysyłanie krótkich wiadomości alfanumerycznych</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Kolorowy wyświetlacz z matrycą punktową i podświetlaniem (min. 3 wiersze), umożliwiający jednoczesne wyświetlanie co najmniej 16 znaków, wizualizację odbieranych i wysyłanych </w:t>
            </w:r>
            <w:proofErr w:type="spellStart"/>
            <w:r w:rsidRPr="00AF4553">
              <w:t>wywołań</w:t>
            </w:r>
            <w:proofErr w:type="spellEnd"/>
            <w:r w:rsidRPr="00AF4553">
              <w:t xml:space="preserve"> oraz poziomu sygnału odbieranego.</w:t>
            </w:r>
          </w:p>
          <w:p w:rsidR="000D4F3C" w:rsidRDefault="00077326">
            <w:pPr>
              <w:pStyle w:val="Normalny1"/>
              <w:numPr>
                <w:ilvl w:val="1"/>
                <w:numId w:val="208"/>
              </w:numPr>
              <w:pBdr>
                <w:top w:val="nil"/>
                <w:left w:val="nil"/>
                <w:bottom w:val="nil"/>
                <w:right w:val="nil"/>
                <w:between w:val="nil"/>
              </w:pBdr>
              <w:spacing w:line="23" w:lineRule="atLeast"/>
            </w:pPr>
            <w:r w:rsidRPr="00AF4553">
              <w:t>Maskowanie korespondencji zgodne z aktualnie stosowanym w warszawskim policyjnym systemie SCKTEA1, z możliwością programowej rozbudowy algorytmu szyfrowania do TEA2 oraz trybu przydziału klucza z SCK do DCK.</w:t>
            </w:r>
          </w:p>
          <w:p w:rsidR="000D4F3C" w:rsidRDefault="00077326">
            <w:pPr>
              <w:pStyle w:val="Normalny1"/>
              <w:numPr>
                <w:ilvl w:val="1"/>
                <w:numId w:val="208"/>
              </w:numPr>
              <w:pBdr>
                <w:top w:val="nil"/>
                <w:left w:val="nil"/>
                <w:bottom w:val="nil"/>
                <w:right w:val="nil"/>
                <w:between w:val="nil"/>
              </w:pBdr>
              <w:spacing w:line="23" w:lineRule="atLeast"/>
            </w:pPr>
            <w:r w:rsidRPr="00AF4553">
              <w:t>Najnowsza dostępna wersja oprogramowania wewnętrznego radiotelefonu (</w:t>
            </w:r>
            <w:proofErr w:type="spellStart"/>
            <w:r w:rsidRPr="00AF4553">
              <w:t>firmware</w:t>
            </w:r>
            <w:proofErr w:type="spellEnd"/>
            <w:r w:rsidRPr="00AF4553">
              <w:t>), zgodna ze standardem ETSI-EN300 392-1/2/3.</w:t>
            </w:r>
          </w:p>
          <w:p w:rsidR="000D4F3C" w:rsidRDefault="00077326">
            <w:pPr>
              <w:pStyle w:val="Normalny1"/>
              <w:numPr>
                <w:ilvl w:val="1"/>
                <w:numId w:val="208"/>
              </w:numPr>
              <w:pBdr>
                <w:top w:val="nil"/>
                <w:left w:val="nil"/>
                <w:bottom w:val="nil"/>
                <w:right w:val="nil"/>
                <w:between w:val="nil"/>
              </w:pBdr>
              <w:spacing w:line="23" w:lineRule="atLeast"/>
            </w:pPr>
            <w:r w:rsidRPr="00AF4553">
              <w:t>Aktywny moduł GPS</w:t>
            </w:r>
            <w:r>
              <w:t>.</w:t>
            </w:r>
          </w:p>
          <w:p w:rsidR="000D4F3C" w:rsidRDefault="00077326">
            <w:pPr>
              <w:pStyle w:val="Normalny1"/>
              <w:numPr>
                <w:ilvl w:val="1"/>
                <w:numId w:val="208"/>
              </w:numPr>
              <w:pBdr>
                <w:top w:val="nil"/>
                <w:left w:val="nil"/>
                <w:bottom w:val="nil"/>
                <w:right w:val="nil"/>
                <w:between w:val="nil"/>
              </w:pBdr>
              <w:spacing w:line="23" w:lineRule="atLeast"/>
            </w:pPr>
            <w:r w:rsidRPr="00AF4553">
              <w:t>Software i przewód niezbędne do zaprogramowania ww. radiotelefonu. 1 komplet</w:t>
            </w:r>
            <w:r>
              <w:t>.</w:t>
            </w:r>
          </w:p>
          <w:p w:rsidR="000D4F3C" w:rsidRDefault="00077326">
            <w:pPr>
              <w:pStyle w:val="Normalny1"/>
              <w:numPr>
                <w:ilvl w:val="1"/>
                <w:numId w:val="208"/>
              </w:numPr>
              <w:pBdr>
                <w:top w:val="nil"/>
                <w:left w:val="nil"/>
                <w:bottom w:val="nil"/>
                <w:right w:val="nil"/>
                <w:between w:val="nil"/>
              </w:pBdr>
              <w:spacing w:line="23" w:lineRule="atLeast"/>
            </w:pPr>
            <w:r w:rsidRPr="00AF4553">
              <w:t>minimalna klasa ochrony obudowy przed wnikaniem pyłu i wody wg normy EN 60529: IP 54.</w:t>
            </w:r>
          </w:p>
          <w:p w:rsidR="000D4F3C" w:rsidRDefault="00077326">
            <w:pPr>
              <w:pStyle w:val="Normalny1"/>
              <w:pBdr>
                <w:top w:val="nil"/>
                <w:left w:val="nil"/>
                <w:bottom w:val="nil"/>
                <w:right w:val="nil"/>
                <w:between w:val="nil"/>
              </w:pBdr>
            </w:pPr>
            <w:r w:rsidRPr="00AF4553">
              <w:t xml:space="preserve"> Ukompletowanie każdego z radiotelefonów: </w:t>
            </w:r>
          </w:p>
          <w:p w:rsidR="000D4F3C" w:rsidRDefault="00077326">
            <w:pPr>
              <w:pStyle w:val="Normalny1"/>
              <w:numPr>
                <w:ilvl w:val="0"/>
                <w:numId w:val="159"/>
              </w:numPr>
              <w:pBdr>
                <w:top w:val="nil"/>
                <w:left w:val="nil"/>
                <w:bottom w:val="nil"/>
                <w:right w:val="nil"/>
                <w:between w:val="nil"/>
              </w:pBdr>
            </w:pPr>
            <w:r w:rsidRPr="00AF4553">
              <w:t>Mikrofon z przyciskiem PTT producenta radiotelefonu.</w:t>
            </w:r>
          </w:p>
          <w:p w:rsidR="000D4F3C" w:rsidRDefault="00077326">
            <w:pPr>
              <w:pStyle w:val="Normalny1"/>
              <w:numPr>
                <w:ilvl w:val="0"/>
                <w:numId w:val="159"/>
              </w:numPr>
              <w:pBdr>
                <w:top w:val="nil"/>
                <w:left w:val="nil"/>
                <w:bottom w:val="nil"/>
                <w:right w:val="nil"/>
                <w:between w:val="nil"/>
              </w:pBdr>
            </w:pPr>
            <w:r w:rsidRPr="00AF4553">
              <w:t>Instrukcja obsługi radiotelefonu w języku polskim.</w:t>
            </w:r>
          </w:p>
          <w:p w:rsidR="000D4F3C" w:rsidRDefault="00077326">
            <w:pPr>
              <w:pStyle w:val="Normalny1"/>
              <w:numPr>
                <w:ilvl w:val="0"/>
                <w:numId w:val="159"/>
              </w:numPr>
              <w:pBdr>
                <w:top w:val="nil"/>
                <w:left w:val="nil"/>
                <w:bottom w:val="nil"/>
                <w:right w:val="nil"/>
                <w:between w:val="nil"/>
              </w:pBdr>
            </w:pPr>
            <w:r w:rsidRPr="00AF4553">
              <w:t>Deklaracja zgodności CE.</w:t>
            </w:r>
          </w:p>
          <w:p w:rsidR="000D4F3C" w:rsidRDefault="00077326">
            <w:pPr>
              <w:pStyle w:val="Normalny1"/>
              <w:numPr>
                <w:ilvl w:val="0"/>
                <w:numId w:val="159"/>
              </w:numPr>
              <w:pBdr>
                <w:top w:val="nil"/>
                <w:left w:val="nil"/>
                <w:bottom w:val="nil"/>
                <w:right w:val="nil"/>
                <w:between w:val="nil"/>
              </w:pBdr>
            </w:pPr>
            <w:r w:rsidRPr="00AF4553">
              <w:t>Głośnik do radiotelefonu producenta radiotelefonu.</w:t>
            </w:r>
          </w:p>
          <w:p w:rsidR="000D4F3C" w:rsidRDefault="00077326">
            <w:pPr>
              <w:pStyle w:val="Normalny1"/>
              <w:pBdr>
                <w:top w:val="nil"/>
                <w:left w:val="nil"/>
                <w:bottom w:val="nil"/>
                <w:right w:val="nil"/>
                <w:between w:val="nil"/>
              </w:pBdr>
              <w:ind w:left="71"/>
            </w:pPr>
            <w:r w:rsidRPr="00AF4553">
              <w:t xml:space="preserve">Urządzenia wyposażone w instalacje antenowe – anteny tak dopasowane, aby nie występowały zakłócenia przy włączonych urządzeniach elektrycznych tj. np. </w:t>
            </w:r>
            <w:r w:rsidRPr="00AF4553">
              <w:lastRenderedPageBreak/>
              <w:t>światła sygnalizacyjno-ostrzegawcze, akustyczne i świetlne pojazdu uprzywilejowanego.</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Budowa przedziału spełniająca poniższe warunki:</w:t>
            </w:r>
          </w:p>
          <w:p w:rsidR="000D4F3C" w:rsidRDefault="00AF4553">
            <w:pPr>
              <w:pStyle w:val="Normalny1"/>
              <w:numPr>
                <w:ilvl w:val="0"/>
                <w:numId w:val="10"/>
              </w:numPr>
            </w:pPr>
            <w:r w:rsidRPr="00AF4553">
              <w:t>Zabudowa w wykonaniu rozsuwanym (wysunięcie minimum 1,5 m) na bok w czasie max. 5 min,</w:t>
            </w:r>
          </w:p>
          <w:p w:rsidR="000D4F3C" w:rsidRDefault="00AF4553">
            <w:pPr>
              <w:pStyle w:val="Normalny1"/>
              <w:numPr>
                <w:ilvl w:val="0"/>
                <w:numId w:val="10"/>
              </w:numPr>
            </w:pPr>
            <w:r w:rsidRPr="00AF4553">
              <w:t xml:space="preserve">Rozkładana część dodatkowo stabilizowana </w:t>
            </w:r>
          </w:p>
          <w:p w:rsidR="000D4F3C" w:rsidRDefault="00AF4553">
            <w:pPr>
              <w:pStyle w:val="Normalny1"/>
              <w:numPr>
                <w:ilvl w:val="0"/>
                <w:numId w:val="10"/>
              </w:numPr>
            </w:pPr>
            <w:r w:rsidRPr="00AF4553">
              <w:t>Konstrukcja nadwozia zapewniająca wymaganą szczelność połączeń oraz odpowiednią ochronę przed korozją.</w:t>
            </w:r>
          </w:p>
          <w:p w:rsidR="000D4F3C" w:rsidRDefault="00AF4553">
            <w:pPr>
              <w:pStyle w:val="Normalny1"/>
              <w:numPr>
                <w:ilvl w:val="0"/>
                <w:numId w:val="10"/>
              </w:numPr>
            </w:pPr>
            <w:r w:rsidRPr="00AF4553">
              <w:t xml:space="preserve">Przystosowana do pracy min. 4 osób (4 miejsca siedzące). </w:t>
            </w:r>
          </w:p>
          <w:p w:rsidR="000D4F3C" w:rsidRDefault="00AF4553">
            <w:pPr>
              <w:pStyle w:val="Normalny1"/>
              <w:numPr>
                <w:ilvl w:val="0"/>
                <w:numId w:val="10"/>
              </w:numPr>
            </w:pPr>
            <w:r w:rsidRPr="00AF4553">
              <w:t>Minimum 2 rozkładane stoły do pracy.</w:t>
            </w:r>
          </w:p>
          <w:p w:rsidR="000D4F3C" w:rsidRDefault="00AF4553">
            <w:pPr>
              <w:pStyle w:val="Normalny1"/>
              <w:numPr>
                <w:ilvl w:val="0"/>
                <w:numId w:val="10"/>
              </w:numPr>
            </w:pPr>
            <w:r w:rsidRPr="00AF4553">
              <w:t xml:space="preserve">W bocznych ścianach przedziału wysuwanego okna z możliwością całkowitego zaciemnienia. Szkło </w:t>
            </w:r>
            <w:proofErr w:type="spellStart"/>
            <w:r w:rsidRPr="00AF4553">
              <w:t>elektrochromowe</w:t>
            </w:r>
            <w:proofErr w:type="spellEnd"/>
            <w:r w:rsidRPr="00AF4553">
              <w:t>.</w:t>
            </w:r>
          </w:p>
          <w:p w:rsidR="000D4F3C" w:rsidRDefault="00AF4553">
            <w:pPr>
              <w:pStyle w:val="Normalny1"/>
              <w:numPr>
                <w:ilvl w:val="0"/>
                <w:numId w:val="10"/>
              </w:numPr>
            </w:pPr>
            <w:r w:rsidRPr="007F1FD4">
              <w:t>Podłoga w wykonaniu antypoślizgowym. Materiał, z którego wykonana będzie podłoga powinien zapewniać trwałość i łatwe utrzymanie czystości.</w:t>
            </w:r>
          </w:p>
          <w:p w:rsidR="000D4F3C" w:rsidRDefault="00AF4553">
            <w:pPr>
              <w:pStyle w:val="Normalny1"/>
              <w:numPr>
                <w:ilvl w:val="0"/>
                <w:numId w:val="10"/>
              </w:numPr>
              <w:shd w:val="clear" w:color="auto" w:fill="FFFFFF"/>
              <w:ind w:right="211"/>
              <w:jc w:val="both"/>
            </w:pPr>
            <w:r w:rsidRPr="007F1FD4">
              <w:t>Materiał, z którego będzie wykonana powierzchnia podłogi, nachodzący na ściany do wysokości nie mniej niż 10 cm</w:t>
            </w:r>
            <w:r w:rsidR="007F1FD4" w:rsidRPr="007F1FD4">
              <w:t>.</w:t>
            </w:r>
          </w:p>
          <w:p w:rsidR="000D4F3C" w:rsidRDefault="007F1FD4">
            <w:pPr>
              <w:pStyle w:val="Normalny1"/>
              <w:numPr>
                <w:ilvl w:val="0"/>
                <w:numId w:val="10"/>
              </w:numPr>
              <w:shd w:val="clear" w:color="auto" w:fill="FFFFFF"/>
              <w:ind w:right="211"/>
              <w:jc w:val="both"/>
            </w:pPr>
            <w:r w:rsidRPr="007F1FD4">
              <w:t xml:space="preserve">Rozsuwana część z zewnątrz wyposażone w ostrzegawcze, pomarańczowe lamy LED, świecące w kierunku do przodu oraz ostrzegawcze, pomarańczowe lamy LED, świecące w kierunku do tyłu zabudowy, w górnej części w formie „fali” lub pojedynczej lampy LED, w dolnej części w formie pojedynczej lampy LED. </w:t>
            </w:r>
            <w:r w:rsidR="00FE646E">
              <w:t xml:space="preserve">Lampy włączane samoczynnie po rozsunięciu przedziału. </w:t>
            </w:r>
            <w:r w:rsidR="005818A8" w:rsidRPr="005818A8">
              <w:t xml:space="preserve">Szczegóły dotyczące miejsca montażu oraz wielkości wszystkich lamp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ind w:left="720"/>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Wyposażenie:</w:t>
            </w:r>
          </w:p>
          <w:p w:rsidR="000D4F3C" w:rsidRDefault="00AF4553">
            <w:pPr>
              <w:pStyle w:val="Normalny1"/>
              <w:numPr>
                <w:ilvl w:val="0"/>
                <w:numId w:val="28"/>
              </w:numPr>
            </w:pPr>
            <w:r w:rsidRPr="00AF4553">
              <w:t>Ekspres do kawy</w:t>
            </w:r>
            <w:r w:rsidR="009F1E97">
              <w:t xml:space="preserve"> -</w:t>
            </w:r>
            <w:r w:rsidRPr="00AF4553">
              <w:t xml:space="preserve"> </w:t>
            </w:r>
            <w:r w:rsidR="00264FF9">
              <w:t xml:space="preserve">ciśnieniowy </w:t>
            </w:r>
            <w:r w:rsidRPr="00AF4553">
              <w:t>z młynkiem</w:t>
            </w:r>
          </w:p>
          <w:p w:rsidR="000D4F3C" w:rsidRDefault="00AF4553">
            <w:pPr>
              <w:pStyle w:val="Normalny1"/>
              <w:numPr>
                <w:ilvl w:val="0"/>
                <w:numId w:val="28"/>
              </w:numPr>
            </w:pPr>
            <w:r w:rsidRPr="00AF4553">
              <w:t>Mikrofalówka</w:t>
            </w:r>
          </w:p>
          <w:p w:rsidR="000D4F3C" w:rsidRDefault="00AF4553">
            <w:pPr>
              <w:pStyle w:val="Normalny1"/>
              <w:numPr>
                <w:ilvl w:val="0"/>
                <w:numId w:val="28"/>
              </w:numPr>
            </w:pPr>
            <w:r w:rsidRPr="00AF4553">
              <w:t xml:space="preserve">Wydzielona szafka/szuflada przeznaczona na naczynia jednorazowe. </w:t>
            </w:r>
          </w:p>
          <w:p w:rsidR="000D4F3C" w:rsidRDefault="00AF4553">
            <w:pPr>
              <w:pStyle w:val="Normalny1"/>
              <w:numPr>
                <w:ilvl w:val="0"/>
                <w:numId w:val="28"/>
              </w:numPr>
            </w:pPr>
            <w:r w:rsidRPr="00AF4553">
              <w:t>Radioodtwarzacz odtwarzający format mp3, posiadający złącza USB, AUX</w:t>
            </w:r>
          </w:p>
          <w:p w:rsidR="000D4F3C" w:rsidRDefault="00AF4553">
            <w:pPr>
              <w:pStyle w:val="Normalny1"/>
              <w:numPr>
                <w:ilvl w:val="0"/>
                <w:numId w:val="28"/>
              </w:numPr>
            </w:pPr>
            <w:r w:rsidRPr="00AF4553">
              <w:t>System audio stereo zintegrowany z:</w:t>
            </w:r>
          </w:p>
          <w:p w:rsidR="000D4F3C" w:rsidRDefault="009F1E97">
            <w:pPr>
              <w:pStyle w:val="Normalny1"/>
              <w:numPr>
                <w:ilvl w:val="0"/>
                <w:numId w:val="11"/>
              </w:numPr>
            </w:pPr>
            <w:r w:rsidRPr="00AF4553">
              <w:t>radioodtwarzacza</w:t>
            </w:r>
          </w:p>
          <w:p w:rsidR="000D4F3C" w:rsidRDefault="00AF4553">
            <w:pPr>
              <w:pStyle w:val="Normalny1"/>
              <w:numPr>
                <w:ilvl w:val="0"/>
                <w:numId w:val="11"/>
              </w:numPr>
            </w:pPr>
            <w:r w:rsidRPr="00AF4553">
              <w:t>systemem IT</w:t>
            </w:r>
          </w:p>
          <w:p w:rsidR="000D4F3C" w:rsidRDefault="00AF4553">
            <w:pPr>
              <w:pStyle w:val="Normalny1"/>
              <w:numPr>
                <w:ilvl w:val="0"/>
                <w:numId w:val="28"/>
              </w:numPr>
            </w:pPr>
            <w:r w:rsidRPr="00AF4553">
              <w:t>Stacja pogodowa z  zestawem czujników umożliwiająca odczyt - na możliwym do podświetlenia ekranie - co najmniej:</w:t>
            </w:r>
          </w:p>
          <w:p w:rsidR="000D4F3C" w:rsidRDefault="00AF4553">
            <w:pPr>
              <w:pStyle w:val="Normalny1"/>
              <w:numPr>
                <w:ilvl w:val="1"/>
                <w:numId w:val="28"/>
              </w:numPr>
            </w:pPr>
            <w:r w:rsidRPr="00AF4553">
              <w:t xml:space="preserve">temperatury zewnętrznej w zakresie od -25ºC do +50ºC (pomiar uniezależniony od kierunku nasłonecznienia), </w:t>
            </w:r>
          </w:p>
          <w:p w:rsidR="000D4F3C" w:rsidRDefault="00AF4553">
            <w:pPr>
              <w:pStyle w:val="Normalny1"/>
              <w:numPr>
                <w:ilvl w:val="1"/>
                <w:numId w:val="28"/>
              </w:numPr>
            </w:pPr>
            <w:r w:rsidRPr="00AF4553">
              <w:t xml:space="preserve">ciśnienia atmosferycznego, </w:t>
            </w:r>
          </w:p>
          <w:p w:rsidR="000D4F3C" w:rsidRDefault="00AF4553">
            <w:pPr>
              <w:pStyle w:val="Normalny1"/>
              <w:numPr>
                <w:ilvl w:val="1"/>
                <w:numId w:val="28"/>
              </w:numPr>
            </w:pPr>
            <w:r w:rsidRPr="00AF4553">
              <w:t xml:space="preserve">wilgotności względnej w zakresie 25-95%, </w:t>
            </w:r>
          </w:p>
          <w:p w:rsidR="000D4F3C" w:rsidRDefault="00AF4553">
            <w:pPr>
              <w:pStyle w:val="Normalny1"/>
              <w:numPr>
                <w:ilvl w:val="1"/>
                <w:numId w:val="28"/>
              </w:numPr>
            </w:pPr>
            <w:r w:rsidRPr="00AF4553">
              <w:t>prędkości (w km/h, m/s) i kierunku wiatru,</w:t>
            </w:r>
          </w:p>
          <w:p w:rsidR="000D4F3C" w:rsidRDefault="00AF4553">
            <w:pPr>
              <w:pStyle w:val="Normalny1"/>
              <w:numPr>
                <w:ilvl w:val="1"/>
                <w:numId w:val="28"/>
              </w:numPr>
            </w:pPr>
            <w:r w:rsidRPr="00AF4553">
              <w:t xml:space="preserve">zegar sterowany sygnałem DCF. </w:t>
            </w:r>
          </w:p>
          <w:p w:rsidR="000D4F3C" w:rsidRDefault="00AF4553">
            <w:pPr>
              <w:pStyle w:val="Normalny1"/>
              <w:numPr>
                <w:ilvl w:val="1"/>
                <w:numId w:val="28"/>
              </w:numPr>
            </w:pPr>
            <w:r w:rsidRPr="00AF4553">
              <w:t xml:space="preserve">Stacja powinna być zasilana z instalacji elektrycznej pojazdu (nie dopuszcza się zasilania bateryjnego stacji lub czujników). Zaleca się, aby czujniki komunikowały się ze stacją przewodowo. </w:t>
            </w:r>
          </w:p>
          <w:p w:rsidR="000D4F3C" w:rsidRDefault="00AF4553">
            <w:pPr>
              <w:pStyle w:val="Normalny1"/>
              <w:numPr>
                <w:ilvl w:val="0"/>
                <w:numId w:val="28"/>
              </w:numPr>
            </w:pPr>
            <w:r w:rsidRPr="00AF4553">
              <w:t>Zegar z wyświetlaczem LCD, wiszący na ścianie przedziału A, spełniający poniższe warunki:</w:t>
            </w:r>
          </w:p>
          <w:p w:rsidR="000D4F3C" w:rsidRDefault="00AF4553">
            <w:pPr>
              <w:pStyle w:val="Normalny1"/>
              <w:numPr>
                <w:ilvl w:val="1"/>
                <w:numId w:val="28"/>
              </w:numPr>
            </w:pPr>
            <w:r w:rsidRPr="00AF4553">
              <w:t xml:space="preserve">wysokości cyfr co najmniej 40 mm, </w:t>
            </w:r>
          </w:p>
          <w:p w:rsidR="000D4F3C" w:rsidRDefault="00AF4553">
            <w:pPr>
              <w:pStyle w:val="Normalny1"/>
              <w:numPr>
                <w:ilvl w:val="1"/>
                <w:numId w:val="28"/>
              </w:numPr>
            </w:pPr>
            <w:r w:rsidRPr="00AF4553">
              <w:t xml:space="preserve">wskazujący również datę, </w:t>
            </w:r>
          </w:p>
          <w:p w:rsidR="000D4F3C" w:rsidRDefault="00AF4553">
            <w:pPr>
              <w:pStyle w:val="Normalny1"/>
              <w:numPr>
                <w:ilvl w:val="1"/>
                <w:numId w:val="28"/>
              </w:numPr>
            </w:pPr>
            <w:r w:rsidRPr="00AF4553">
              <w:t xml:space="preserve">zasilany z instalacji elektrycznej pojazdu, </w:t>
            </w:r>
          </w:p>
          <w:p w:rsidR="000D4F3C" w:rsidRDefault="00AF4553">
            <w:pPr>
              <w:pStyle w:val="Normalny1"/>
              <w:numPr>
                <w:ilvl w:val="1"/>
                <w:numId w:val="28"/>
              </w:numPr>
            </w:pPr>
            <w:r w:rsidRPr="00AF4553">
              <w:t>z możliwością aktualizacji czasu radiowo sygnałem DCF lub z sieci komputerowej.</w:t>
            </w:r>
          </w:p>
          <w:p w:rsidR="000D4F3C" w:rsidRDefault="00AF4553">
            <w:pPr>
              <w:pStyle w:val="Normalny1"/>
              <w:numPr>
                <w:ilvl w:val="0"/>
                <w:numId w:val="28"/>
              </w:numPr>
            </w:pPr>
            <w:r w:rsidRPr="00AF4553">
              <w:t xml:space="preserve">Dwie tablice magnetyczne, </w:t>
            </w:r>
            <w:proofErr w:type="spellStart"/>
            <w:r w:rsidRPr="00AF4553">
              <w:t>suchościeralne</w:t>
            </w:r>
            <w:proofErr w:type="spellEnd"/>
            <w:r w:rsidRPr="00AF4553">
              <w:t>, naklejane na ścianę przedziału  o pow. minimum 1 m</w:t>
            </w:r>
            <w:r w:rsidRPr="00AF4553">
              <w:rPr>
                <w:vertAlign w:val="superscript"/>
              </w:rPr>
              <w:t>2</w:t>
            </w:r>
            <w:r w:rsidRPr="00AF4553">
              <w:t xml:space="preserve"> każda </w:t>
            </w:r>
          </w:p>
          <w:p w:rsidR="000D4F3C" w:rsidRDefault="00AF4553">
            <w:pPr>
              <w:pStyle w:val="Normalny1"/>
              <w:widowControl w:val="0"/>
              <w:numPr>
                <w:ilvl w:val="0"/>
                <w:numId w:val="28"/>
              </w:numPr>
              <w:tabs>
                <w:tab w:val="left" w:pos="1418"/>
              </w:tabs>
            </w:pPr>
            <w:r w:rsidRPr="00AF4553">
              <w:lastRenderedPageBreak/>
              <w:t xml:space="preserve">Dwa gniazda z wyjściem USB ładowania telefonów komórkowych oraz kable 2 x USB C, 2 x mini USB, 2 x </w:t>
            </w:r>
            <w:proofErr w:type="spellStart"/>
            <w:r w:rsidRPr="00AF4553">
              <w:t>iphone</w:t>
            </w:r>
            <w:proofErr w:type="spellEnd"/>
            <w:r w:rsidRPr="00AF4553">
              <w:t>.</w:t>
            </w:r>
          </w:p>
          <w:p w:rsidR="000D4F3C" w:rsidRDefault="00AF4553">
            <w:pPr>
              <w:pStyle w:val="Normalny1"/>
            </w:pPr>
            <w:r w:rsidRPr="00AF4553">
              <w:t>Na wyposażenie i akcesoria nie zamocowane na stałe należy wykonać zamykane schowki.</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4"/>
                <w:szCs w:val="24"/>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4"/>
                <w:szCs w:val="24"/>
              </w:rPr>
            </w:pPr>
            <w:r w:rsidRPr="00AF4553">
              <w:rPr>
                <w:b/>
                <w:sz w:val="24"/>
                <w:szCs w:val="24"/>
              </w:rPr>
              <w:t>Przedział B (BRUDNY / BIOLOGICZNY)</w:t>
            </w:r>
          </w:p>
          <w:p w:rsidR="000D4F3C" w:rsidRDefault="000D4F3C">
            <w:pPr>
              <w:pStyle w:val="Normalny1"/>
              <w:pBdr>
                <w:top w:val="nil"/>
                <w:left w:val="nil"/>
                <w:bottom w:val="nil"/>
                <w:right w:val="nil"/>
                <w:between w:val="nil"/>
              </w:pBdr>
              <w:rPr>
                <w:sz w:val="24"/>
                <w:szCs w:val="24"/>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Jest to część laboratorium przeznaczona do: przygotowywania/obróbki dostarczonych próbek, analiz biologicznych oraz chemicznych, przeprowadzenia detekcji oraz wstępnej identyfikacji czynników biologicznych z próbek środowiskowych pobranych przez funkcjonariuszy PSP (adekwatnie do Rozporządzenia Ministra Spraw Wewnętrznych i Administracji z dnia 3 lipca 2017 r. w sprawie szczegółowej organizacji KSRG. Dz.U. 2017 poz. 1319).</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Wymagane jest aby przedział spełniał warunki hermetyczności klasy III / PCL III / BSL III</w:t>
            </w:r>
            <w:r w:rsidR="00B3011E">
              <w:t xml:space="preserve">  </w:t>
            </w:r>
            <w:r w:rsidR="00B3011E" w:rsidRPr="00B3011E">
              <w:t xml:space="preserve">zgodnie z ww. normami. Ponadto nawiązując do gazoszczelności laboratorium </w:t>
            </w:r>
            <w:proofErr w:type="spellStart"/>
            <w:r w:rsidR="00B3011E" w:rsidRPr="00B3011E">
              <w:t>powien</w:t>
            </w:r>
            <w:proofErr w:type="spellEnd"/>
            <w:r w:rsidR="00B3011E" w:rsidRPr="00B3011E">
              <w:t xml:space="preserve"> spełniać normę VDI 2083 część 19, przy użyciu ciśnienia testowego</w:t>
            </w:r>
            <w:r w:rsidRPr="00AF4553">
              <w:t>.</w:t>
            </w:r>
          </w:p>
          <w:p w:rsidR="000D4F3C" w:rsidRDefault="00AF4553">
            <w:pPr>
              <w:pStyle w:val="Normalny1"/>
            </w:pPr>
            <w:r w:rsidRPr="00AF4553">
              <w:t>W przedziale wydzielona jest “śluza osobowa” stanowiąca wejście/wyjście do przedziału.</w:t>
            </w:r>
          </w:p>
          <w:p w:rsidR="000D4F3C" w:rsidRDefault="000D4F3C">
            <w:pPr>
              <w:pStyle w:val="Normalny1"/>
            </w:pPr>
          </w:p>
          <w:p w:rsidR="000D4F3C" w:rsidRDefault="00AF4553">
            <w:pPr>
              <w:pStyle w:val="Normalny1"/>
            </w:pPr>
            <w:r w:rsidRPr="00AF4553">
              <w:t>We wszystkich instalacjach/urządzeniach, w których zostały zastosowane filtry HEPA, należy zastosować rozwiązania umożliwiające przeprowadzenie weryfikacji (walidacji) szczelności osadzenia oraz integralności filtrów po ich zainstalowaniu.</w:t>
            </w:r>
          </w:p>
          <w:p w:rsidR="000D4F3C" w:rsidRDefault="000D4F3C">
            <w:pPr>
              <w:pStyle w:val="Normalny1"/>
            </w:pPr>
          </w:p>
          <w:p w:rsidR="000D4F3C" w:rsidRDefault="00AF4553">
            <w:pPr>
              <w:pStyle w:val="Normalny1"/>
            </w:pPr>
            <w:r w:rsidRPr="00AF4553">
              <w:t xml:space="preserve">Gwarancja na wszystkie urządzenia opisane w przedziale: </w:t>
            </w:r>
          </w:p>
          <w:p w:rsidR="000D4F3C" w:rsidRDefault="00AF4553">
            <w:pPr>
              <w:pStyle w:val="Normalny1"/>
              <w:numPr>
                <w:ilvl w:val="0"/>
                <w:numId w:val="150"/>
              </w:numPr>
            </w:pPr>
            <w:r w:rsidRPr="00AF4553">
              <w:t xml:space="preserve">Co najmniej 24 miesięczna </w:t>
            </w:r>
          </w:p>
          <w:p w:rsidR="000D4F3C" w:rsidRDefault="00AF4553">
            <w:pPr>
              <w:pStyle w:val="Normalny1"/>
              <w:numPr>
                <w:ilvl w:val="0"/>
                <w:numId w:val="150"/>
              </w:numPr>
            </w:pPr>
            <w:r w:rsidRPr="00AF4553">
              <w:t>Dostępność części zamiennych na okres min. 10 lat</w:t>
            </w:r>
          </w:p>
          <w:p w:rsidR="000D4F3C" w:rsidRDefault="00AF4553">
            <w:pPr>
              <w:pStyle w:val="Normalny1"/>
              <w:numPr>
                <w:ilvl w:val="0"/>
                <w:numId w:val="150"/>
              </w:numPr>
            </w:pPr>
            <w:r w:rsidRPr="00AF4553">
              <w:t>Autoryzowany serwis gwarancyjny i pogwarancyjny z siedzibą w Polsce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System dekontaminacji gazowym nadtlenkiem wodoru (likwidacji skażeń biologicznych ) spełniający poniższe wymagania:</w:t>
            </w:r>
          </w:p>
          <w:p w:rsidR="000D4F3C" w:rsidRDefault="00AF4553">
            <w:pPr>
              <w:pStyle w:val="Normalny1"/>
              <w:numPr>
                <w:ilvl w:val="0"/>
                <w:numId w:val="68"/>
              </w:numPr>
              <w:pBdr>
                <w:top w:val="nil"/>
                <w:left w:val="nil"/>
                <w:bottom w:val="nil"/>
                <w:right w:val="nil"/>
                <w:between w:val="nil"/>
              </w:pBdr>
            </w:pPr>
            <w:r w:rsidRPr="00AF4553">
              <w:t xml:space="preserve">umożliwiający osobną lub jednoczesną dekontaminację: </w:t>
            </w:r>
          </w:p>
          <w:p w:rsidR="000D4F3C" w:rsidRDefault="00AF4553">
            <w:pPr>
              <w:pStyle w:val="Normalny1"/>
              <w:numPr>
                <w:ilvl w:val="1"/>
                <w:numId w:val="68"/>
              </w:numPr>
              <w:pBdr>
                <w:top w:val="nil"/>
                <w:left w:val="nil"/>
                <w:bottom w:val="nil"/>
                <w:right w:val="nil"/>
                <w:between w:val="nil"/>
              </w:pBdr>
            </w:pPr>
            <w:r w:rsidRPr="00AF4553">
              <w:t xml:space="preserve">przedziału </w:t>
            </w:r>
            <w:r w:rsidR="00B3011E">
              <w:t>B</w:t>
            </w:r>
          </w:p>
          <w:p w:rsidR="000D4F3C" w:rsidRDefault="00AF4553">
            <w:pPr>
              <w:pStyle w:val="Normalny1"/>
              <w:numPr>
                <w:ilvl w:val="1"/>
                <w:numId w:val="68"/>
              </w:numPr>
              <w:pBdr>
                <w:top w:val="nil"/>
                <w:left w:val="nil"/>
                <w:bottom w:val="nil"/>
                <w:right w:val="nil"/>
                <w:between w:val="nil"/>
              </w:pBdr>
            </w:pPr>
            <w:r w:rsidRPr="00AF4553">
              <w:t>komory rękawicowej</w:t>
            </w:r>
            <w:r w:rsidR="00B3011E">
              <w:t xml:space="preserve"> </w:t>
            </w:r>
            <w:r w:rsidR="00B3011E" w:rsidRPr="00B3011E">
              <w:t>za pomocą odpowiedniego przyłącza</w:t>
            </w:r>
          </w:p>
          <w:p w:rsidR="00B3011E" w:rsidRDefault="00B3011E" w:rsidP="00B3011E">
            <w:pPr>
              <w:pStyle w:val="Normalny1"/>
              <w:numPr>
                <w:ilvl w:val="1"/>
                <w:numId w:val="68"/>
              </w:numPr>
              <w:pBdr>
                <w:top w:val="nil"/>
                <w:left w:val="nil"/>
                <w:bottom w:val="nil"/>
                <w:right w:val="nil"/>
                <w:between w:val="nil"/>
              </w:pBdr>
            </w:pPr>
            <w:r>
              <w:t>śluza osobowa – prysznic awaryjny</w:t>
            </w:r>
          </w:p>
          <w:p w:rsidR="00B3011E" w:rsidRDefault="00B3011E" w:rsidP="00B3011E">
            <w:pPr>
              <w:pStyle w:val="Normalny1"/>
              <w:numPr>
                <w:ilvl w:val="1"/>
                <w:numId w:val="68"/>
              </w:numPr>
              <w:pBdr>
                <w:top w:val="nil"/>
                <w:left w:val="nil"/>
                <w:bottom w:val="nil"/>
                <w:right w:val="nil"/>
                <w:between w:val="nil"/>
              </w:pBdr>
            </w:pPr>
            <w:r>
              <w:t>obudowy filtrów wewnątrz laboratorium.</w:t>
            </w:r>
          </w:p>
          <w:p w:rsidR="000D4F3C" w:rsidRDefault="00AF4553">
            <w:pPr>
              <w:pStyle w:val="Normalny1"/>
              <w:numPr>
                <w:ilvl w:val="0"/>
                <w:numId w:val="68"/>
              </w:numPr>
              <w:pBdr>
                <w:top w:val="nil"/>
                <w:left w:val="nil"/>
                <w:bottom w:val="nil"/>
                <w:right w:val="nil"/>
                <w:between w:val="nil"/>
              </w:pBdr>
            </w:pPr>
            <w:r w:rsidRPr="00AF4553">
              <w:t>zamontowany na stałe w zabudowie</w:t>
            </w:r>
          </w:p>
          <w:p w:rsidR="000D4F3C" w:rsidRDefault="00AF4553">
            <w:pPr>
              <w:pStyle w:val="Normalny1"/>
              <w:numPr>
                <w:ilvl w:val="0"/>
                <w:numId w:val="68"/>
              </w:numPr>
              <w:pBdr>
                <w:top w:val="nil"/>
                <w:left w:val="nil"/>
                <w:bottom w:val="nil"/>
                <w:right w:val="nil"/>
                <w:between w:val="nil"/>
              </w:pBdr>
            </w:pPr>
            <w:r w:rsidRPr="00AF4553">
              <w:t xml:space="preserve">gotowy do uruchomienia natychmiast w momencie kiedy pojawi się taka potrzeba </w:t>
            </w:r>
            <w:r w:rsidR="00B3011E">
              <w:t xml:space="preserve"> </w:t>
            </w:r>
            <w:r w:rsidR="00B3011E" w:rsidRPr="00B3011E">
              <w:t>przeprowadzenia dekontaminacji</w:t>
            </w:r>
            <w:r w:rsidR="00B3011E" w:rsidRPr="00B3011E" w:rsidDel="00B3011E">
              <w:t xml:space="preserve"> </w:t>
            </w:r>
            <w:r w:rsidRPr="00AF4553">
              <w:t>wyposażony w kontrolę stężenia nadtlenku wodoru w przedziale B z wizualizacją na panelu kontrolnym zintegrowanego systemu nadzorowania</w:t>
            </w:r>
            <w:r w:rsidR="00B3011E">
              <w:t xml:space="preserve"> </w:t>
            </w:r>
            <w:r w:rsidR="00B3011E" w:rsidRPr="00B3011E">
              <w:t>oraz informujący o możliwości wejścia do pomieszczenia po dekontaminacji (bezpieczny poziom stężenia nadtlenku wodoru)</w:t>
            </w:r>
          </w:p>
          <w:p w:rsidR="000D4F3C" w:rsidRDefault="00AF4553">
            <w:pPr>
              <w:pStyle w:val="Normalny1"/>
              <w:numPr>
                <w:ilvl w:val="0"/>
                <w:numId w:val="68"/>
              </w:numPr>
              <w:pBdr>
                <w:top w:val="nil"/>
                <w:left w:val="nil"/>
                <w:bottom w:val="nil"/>
                <w:right w:val="nil"/>
                <w:between w:val="nil"/>
              </w:pBdr>
            </w:pPr>
            <w:r w:rsidRPr="00AF4553">
              <w:t>uruchamiany z zewnątrz i z wewnątrz przedziału B</w:t>
            </w:r>
          </w:p>
          <w:p w:rsidR="000D4F3C" w:rsidRDefault="00AF4553">
            <w:pPr>
              <w:pStyle w:val="Normalny1"/>
              <w:numPr>
                <w:ilvl w:val="0"/>
                <w:numId w:val="68"/>
              </w:numPr>
              <w:pBdr>
                <w:top w:val="nil"/>
                <w:left w:val="nil"/>
                <w:bottom w:val="nil"/>
                <w:right w:val="nil"/>
                <w:between w:val="nil"/>
              </w:pBdr>
            </w:pPr>
            <w:r w:rsidRPr="00AF4553">
              <w:t>wyposażony w zestaw (mikrobiologiczny lub pasków kolorymetrycznych) umożliwiający sprawdzenie skuteczności dekontaminacji - 500 testów</w:t>
            </w:r>
          </w:p>
          <w:p w:rsidR="00B3011E" w:rsidRDefault="00AF4553">
            <w:pPr>
              <w:pStyle w:val="Normalny1"/>
              <w:numPr>
                <w:ilvl w:val="0"/>
                <w:numId w:val="68"/>
              </w:numPr>
            </w:pPr>
            <w:r w:rsidRPr="00AF4553">
              <w:t xml:space="preserve">wymagany jest system, który umożliwia przeprowadzenia dekontaminacji nadtlenkiem wodoru w stężeniu nie mniejszym niż </w:t>
            </w:r>
            <w:r w:rsidR="004A3DF0">
              <w:t>1</w:t>
            </w:r>
            <w:r w:rsidR="00B3011E">
              <w:t>2</w:t>
            </w:r>
            <w:r w:rsidR="004A3DF0">
              <w:t>%</w:t>
            </w:r>
          </w:p>
          <w:p w:rsidR="00B3011E" w:rsidRDefault="00B3011E" w:rsidP="00B3011E">
            <w:pPr>
              <w:pStyle w:val="Normalny1"/>
              <w:numPr>
                <w:ilvl w:val="0"/>
                <w:numId w:val="68"/>
              </w:numPr>
            </w:pPr>
            <w:r>
              <w:t xml:space="preserve">system powinien posiadać przygotowany system fumigacji rur </w:t>
            </w:r>
            <w:proofErr w:type="spellStart"/>
            <w:r>
              <w:t>gazoszeczelnych</w:t>
            </w:r>
            <w:proofErr w:type="spellEnd"/>
            <w:r>
              <w:t xml:space="preserve"> zgodnych z normą DIN 16892 łączący urządzenie wytwarzający czynniki w postaci z dyszami gdzie czynnik ma być uwalniany w odpowiednim stężeniu </w:t>
            </w:r>
          </w:p>
          <w:p w:rsidR="00B3011E" w:rsidRDefault="00B3011E" w:rsidP="00B3011E">
            <w:pPr>
              <w:pStyle w:val="Normalny1"/>
              <w:numPr>
                <w:ilvl w:val="0"/>
                <w:numId w:val="68"/>
              </w:numPr>
            </w:pPr>
            <w:r>
              <w:t>system powinien mieć przygotowaną dokładną dokumentację dotyczącą użytkowania</w:t>
            </w:r>
          </w:p>
          <w:p w:rsidR="000D4F3C" w:rsidRDefault="00B3011E" w:rsidP="00B3011E">
            <w:pPr>
              <w:pStyle w:val="Normalny1"/>
              <w:numPr>
                <w:ilvl w:val="0"/>
                <w:numId w:val="68"/>
              </w:numPr>
            </w:pPr>
            <w:r>
              <w:t xml:space="preserve">wymagane jest zaopatrzenie laboratorium w </w:t>
            </w:r>
            <w:proofErr w:type="spellStart"/>
            <w:r>
              <w:t>wynośne</w:t>
            </w:r>
            <w:proofErr w:type="spellEnd"/>
            <w:r>
              <w:t xml:space="preserve"> urządzenie miernicze określające poziom stężenia nadtlenku wodoru </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t>
            </w:r>
            <w:r w:rsidRPr="00AF4553">
              <w:rPr>
                <w:b/>
              </w:rPr>
              <w:t>Śluza osobowa</w:t>
            </w:r>
            <w:r w:rsidRPr="00AF4553">
              <w:t>” spełniająca poniższe wymagania:</w:t>
            </w:r>
          </w:p>
          <w:p w:rsidR="000D4F3C" w:rsidRDefault="00AF4553">
            <w:pPr>
              <w:pStyle w:val="Normalny1"/>
              <w:numPr>
                <w:ilvl w:val="0"/>
                <w:numId w:val="69"/>
              </w:numPr>
            </w:pPr>
            <w:r w:rsidRPr="00AF4553">
              <w:t xml:space="preserve">śluza jest jednocześnie kabiną prysznicową przechodnią. </w:t>
            </w:r>
          </w:p>
          <w:p w:rsidR="000D4F3C" w:rsidRDefault="00AF4553">
            <w:pPr>
              <w:pStyle w:val="Normalny1"/>
              <w:numPr>
                <w:ilvl w:val="0"/>
                <w:numId w:val="69"/>
              </w:numPr>
            </w:pPr>
            <w:r w:rsidRPr="00AF4553">
              <w:t>w całości wykonana ze stali nierdzewnej (gatunek stali 1.4462)</w:t>
            </w:r>
          </w:p>
          <w:p w:rsidR="000D4F3C" w:rsidRDefault="00AF4553">
            <w:pPr>
              <w:pStyle w:val="Normalny1"/>
              <w:numPr>
                <w:ilvl w:val="0"/>
                <w:numId w:val="69"/>
              </w:numPr>
            </w:pPr>
            <w:r w:rsidRPr="00AF4553">
              <w:t>wyposażona w zdejmowany panel zapewniający dostęp do instalacji</w:t>
            </w:r>
          </w:p>
          <w:p w:rsidR="000D4F3C" w:rsidRDefault="00AF4553">
            <w:pPr>
              <w:pStyle w:val="Normalny1"/>
              <w:numPr>
                <w:ilvl w:val="0"/>
                <w:numId w:val="69"/>
              </w:numPr>
            </w:pPr>
            <w:r w:rsidRPr="00AF4553">
              <w:t xml:space="preserve">wyposażona w brodziki ze stali nierdzewnej  (gatunek stali 1.4462) z zachowaniem szczelności na styku brodzika ze ścianami i drzwiami </w:t>
            </w:r>
          </w:p>
          <w:p w:rsidR="000D4F3C" w:rsidRDefault="00AF4553">
            <w:pPr>
              <w:pStyle w:val="Normalny1"/>
              <w:numPr>
                <w:ilvl w:val="0"/>
                <w:numId w:val="69"/>
              </w:numPr>
            </w:pPr>
            <w:r w:rsidRPr="00AF4553">
              <w:t xml:space="preserve">ściany i sufit wykonane ze stali nierdzewnej  (gatunek stali 1.4462) bez lakierowania. </w:t>
            </w:r>
          </w:p>
          <w:p w:rsidR="000D4F3C" w:rsidRDefault="00AF4553">
            <w:pPr>
              <w:pStyle w:val="Normalny1"/>
              <w:numPr>
                <w:ilvl w:val="0"/>
                <w:numId w:val="69"/>
              </w:numPr>
            </w:pPr>
            <w:r w:rsidRPr="00AF4553">
              <w:t>wymiar wewnętrzny (</w:t>
            </w:r>
            <w:proofErr w:type="spellStart"/>
            <w:r w:rsidRPr="00AF4553">
              <w:t>szer</w:t>
            </w:r>
            <w:r w:rsidR="000D0484">
              <w:t>ekość</w:t>
            </w:r>
            <w:proofErr w:type="spellEnd"/>
            <w:r w:rsidRPr="00AF4553">
              <w:t xml:space="preserve"> x dług</w:t>
            </w:r>
            <w:r w:rsidR="000D0484">
              <w:t>ość</w:t>
            </w:r>
            <w:r w:rsidRPr="00AF4553">
              <w:t xml:space="preserve"> x wys</w:t>
            </w:r>
            <w:r w:rsidR="000D0484">
              <w:t>okość</w:t>
            </w:r>
            <w:r w:rsidRPr="00AF4553">
              <w:t xml:space="preserve">) min. 800 x min. 800 x min. 2000 mm. </w:t>
            </w:r>
          </w:p>
          <w:p w:rsidR="000D4F3C" w:rsidRDefault="00AF4553">
            <w:pPr>
              <w:pStyle w:val="Normalny1"/>
              <w:numPr>
                <w:ilvl w:val="0"/>
                <w:numId w:val="69"/>
              </w:numPr>
            </w:pPr>
            <w:r w:rsidRPr="00AF4553">
              <w:t>wyposażona w drzwi z systemem Inter-lock, zabezpieczone przed jednoczesnym pozostawieniem obu par drzwi w pozycji otwartej.</w:t>
            </w:r>
          </w:p>
          <w:p w:rsidR="000D4F3C" w:rsidRDefault="00AF4553">
            <w:pPr>
              <w:pStyle w:val="Normalny1"/>
              <w:numPr>
                <w:ilvl w:val="0"/>
                <w:numId w:val="69"/>
              </w:numPr>
            </w:pPr>
            <w:r w:rsidRPr="00AF4553">
              <w:t xml:space="preserve">odpływ oraz dopływ wody odłączany automatycznie </w:t>
            </w:r>
          </w:p>
          <w:p w:rsidR="000D4F3C" w:rsidRDefault="00AF4553">
            <w:pPr>
              <w:pStyle w:val="Normalny1"/>
              <w:numPr>
                <w:ilvl w:val="0"/>
                <w:numId w:val="69"/>
              </w:numPr>
            </w:pPr>
            <w:r w:rsidRPr="00AF4553">
              <w:t>temperatura wody regulowana automatycznym termostatem</w:t>
            </w:r>
          </w:p>
          <w:p w:rsidR="000D0484" w:rsidRDefault="00AF4553" w:rsidP="000D0484">
            <w:pPr>
              <w:pStyle w:val="Normalny1"/>
              <w:numPr>
                <w:ilvl w:val="0"/>
                <w:numId w:val="69"/>
              </w:numPr>
            </w:pPr>
            <w:r w:rsidRPr="00AF4553">
              <w:t>kierunek przepływu powietrza - wyłącznie w stronę przedziału B</w:t>
            </w:r>
            <w:r w:rsidR="000D0484">
              <w:t xml:space="preserve"> regulowany za pomocą odrębnego wyjścia systemy wentylacyjnego z osobnymi filtrem HEPA H 14 z możliwością bezpiecznej wymiany od wewnątrz</w:t>
            </w:r>
          </w:p>
          <w:p w:rsidR="00365F2D" w:rsidRDefault="000D0484">
            <w:pPr>
              <w:pStyle w:val="Normalny1"/>
              <w:numPr>
                <w:ilvl w:val="0"/>
                <w:numId w:val="69"/>
              </w:numPr>
            </w:pPr>
            <w:proofErr w:type="spellStart"/>
            <w:r>
              <w:t>wszsytkie</w:t>
            </w:r>
            <w:proofErr w:type="spellEnd"/>
            <w:r>
              <w:t xml:space="preserve"> ściany śluzy odporne na uszkodzenia mechaniczne do ciśnienia +/- 500 Pa</w:t>
            </w:r>
          </w:p>
          <w:p w:rsidR="000D4F3C" w:rsidRDefault="00AF4553">
            <w:pPr>
              <w:pStyle w:val="Normalny1"/>
              <w:numPr>
                <w:ilvl w:val="0"/>
                <w:numId w:val="69"/>
              </w:numPr>
            </w:pPr>
            <w:r w:rsidRPr="00AF4553">
              <w:t>syfon odprowadzający wodę zabezpieczony przed rozszczelnieniem w związku z różnicami ciśnień - wpust z zaworem zwrotnym</w:t>
            </w:r>
          </w:p>
          <w:p w:rsidR="000D4F3C" w:rsidRDefault="00AF4553">
            <w:pPr>
              <w:pStyle w:val="Normalny1"/>
              <w:numPr>
                <w:ilvl w:val="0"/>
                <w:numId w:val="69"/>
              </w:numPr>
            </w:pPr>
            <w:r w:rsidRPr="00AF4553">
              <w:t>wyposażona w pojemnik na zdjętą (brudną) odzież jednorazową</w:t>
            </w:r>
            <w:r w:rsidR="000D0484">
              <w:t>, chemoodporny,</w:t>
            </w:r>
            <w:r w:rsidR="000D0484" w:rsidRPr="000D0484">
              <w:t xml:space="preserve"> składany stelaż</w:t>
            </w:r>
          </w:p>
          <w:p w:rsidR="000D4F3C" w:rsidRDefault="000D0484">
            <w:pPr>
              <w:pStyle w:val="Normalny1"/>
              <w:numPr>
                <w:ilvl w:val="0"/>
                <w:numId w:val="69"/>
              </w:numPr>
            </w:pPr>
            <w:r>
              <w:t xml:space="preserve">gazoszczelne </w:t>
            </w:r>
            <w:r w:rsidR="00AF4553" w:rsidRPr="00AF4553">
              <w:t>drzwi wykonane w technologii warstwowej składającej się z jednolitej, odpornej na uderzenie specjalnej płyty licowanej ze stali nierdzewnej (gatunek stali 1.4462)</w:t>
            </w:r>
          </w:p>
          <w:p w:rsidR="000D4F3C" w:rsidRDefault="000D0484">
            <w:pPr>
              <w:pStyle w:val="Normalny1"/>
              <w:numPr>
                <w:ilvl w:val="0"/>
                <w:numId w:val="69"/>
              </w:numPr>
            </w:pPr>
            <w:r>
              <w:t>n</w:t>
            </w:r>
            <w:r w:rsidR="00AF4553" w:rsidRPr="00AF4553">
              <w:t>a powierzchni czołowej skrzydła powinien być zamontowany profil uszczelniający dociskany do zewnętrznej części ościeżnicy, który jednocześnie amortyzuje zamykane drzwi</w:t>
            </w:r>
          </w:p>
          <w:p w:rsidR="000D0484" w:rsidRDefault="000D0484">
            <w:pPr>
              <w:pStyle w:val="Normalny1"/>
              <w:numPr>
                <w:ilvl w:val="0"/>
                <w:numId w:val="69"/>
              </w:numPr>
            </w:pPr>
            <w:r>
              <w:t>o</w:t>
            </w:r>
            <w:r w:rsidR="00AF4553" w:rsidRPr="00AF4553">
              <w:t>ścieżnica powinna być licowana z powierzchnią panelu ściennego i obejmować ścianę ze względów higienicznych. Brak widocznych mocowań, śrub, nakrętek. Ościeżnica i okucia wykonane ze stali nierdzewnej (gatunek stali 1.4462)</w:t>
            </w:r>
          </w:p>
          <w:p w:rsidR="000D0484" w:rsidRDefault="000D0484" w:rsidP="000D0484">
            <w:pPr>
              <w:pStyle w:val="Normalny1"/>
              <w:numPr>
                <w:ilvl w:val="0"/>
                <w:numId w:val="69"/>
              </w:numPr>
            </w:pPr>
            <w:r>
              <w:t>wymagana jest zachowana kaskada ciśnień na poziom min10 Pa różnicy</w:t>
            </w:r>
          </w:p>
          <w:p w:rsidR="00365F2D" w:rsidRDefault="000D0484" w:rsidP="00365F2D">
            <w:pPr>
              <w:pStyle w:val="Normalny1"/>
              <w:numPr>
                <w:ilvl w:val="0"/>
                <w:numId w:val="69"/>
              </w:numPr>
            </w:pPr>
            <w:r>
              <w:t>drzwi spełniające parametry szczelności:</w:t>
            </w:r>
            <w:r w:rsidR="00365F2D">
              <w:t xml:space="preserve"> </w:t>
            </w:r>
          </w:p>
          <w:p w:rsidR="00365F2D" w:rsidRDefault="00365F2D" w:rsidP="00365F2D">
            <w:pPr>
              <w:pStyle w:val="Normalny1"/>
              <w:numPr>
                <w:ilvl w:val="1"/>
                <w:numId w:val="69"/>
              </w:numPr>
            </w:pPr>
            <w:r>
              <w:t>przy ciśnieniu 0 Pa wskaźnik wycieku (</w:t>
            </w:r>
            <w:proofErr w:type="spellStart"/>
            <w:r>
              <w:t>leakage</w:t>
            </w:r>
            <w:proofErr w:type="spellEnd"/>
            <w:r>
              <w:t xml:space="preserve"> </w:t>
            </w:r>
            <w:proofErr w:type="spellStart"/>
            <w:r>
              <w:t>rate</w:t>
            </w:r>
            <w:proofErr w:type="spellEnd"/>
            <w:r>
              <w:t>) równy 0 dm3/godzinę</w:t>
            </w:r>
          </w:p>
          <w:p w:rsidR="00365F2D" w:rsidRDefault="00365F2D" w:rsidP="00365F2D">
            <w:pPr>
              <w:pStyle w:val="Normalny1"/>
              <w:numPr>
                <w:ilvl w:val="1"/>
                <w:numId w:val="69"/>
              </w:numPr>
            </w:pPr>
            <w:r>
              <w:t>przy nadciśnieniu  300 Pa wskaźnik wycieku (</w:t>
            </w:r>
            <w:proofErr w:type="spellStart"/>
            <w:r>
              <w:t>leakage</w:t>
            </w:r>
            <w:proofErr w:type="spellEnd"/>
            <w:r>
              <w:t xml:space="preserve"> </w:t>
            </w:r>
            <w:proofErr w:type="spellStart"/>
            <w:r>
              <w:t>rate</w:t>
            </w:r>
            <w:proofErr w:type="spellEnd"/>
            <w:r>
              <w:t>) równy lub mniejszy niż 0,2 dm3/godzinę,</w:t>
            </w:r>
          </w:p>
          <w:p w:rsidR="00365F2D" w:rsidRDefault="00365F2D" w:rsidP="00365F2D">
            <w:pPr>
              <w:pStyle w:val="Normalny1"/>
              <w:numPr>
                <w:ilvl w:val="1"/>
                <w:numId w:val="69"/>
              </w:numPr>
            </w:pPr>
            <w:r>
              <w:t>przy nadciśnieniu 400  Pa wskaźnik wycieku (</w:t>
            </w:r>
            <w:proofErr w:type="spellStart"/>
            <w:r>
              <w:t>leakage</w:t>
            </w:r>
            <w:proofErr w:type="spellEnd"/>
            <w:r>
              <w:t xml:space="preserve"> </w:t>
            </w:r>
            <w:proofErr w:type="spellStart"/>
            <w:r>
              <w:t>rate</w:t>
            </w:r>
            <w:proofErr w:type="spellEnd"/>
            <w:r>
              <w:t>) równy lub mniejszy niż 0,4 dm3/godzinę,</w:t>
            </w:r>
          </w:p>
          <w:p w:rsidR="00365F2D" w:rsidRDefault="00365F2D" w:rsidP="00365F2D">
            <w:pPr>
              <w:pStyle w:val="Normalny1"/>
              <w:numPr>
                <w:ilvl w:val="1"/>
                <w:numId w:val="69"/>
              </w:numPr>
            </w:pPr>
            <w:r>
              <w:t>przy nadciśnieniu 600 Pa wskaźnik wycieku (</w:t>
            </w:r>
            <w:proofErr w:type="spellStart"/>
            <w:r>
              <w:t>leakage</w:t>
            </w:r>
            <w:proofErr w:type="spellEnd"/>
            <w:r>
              <w:t xml:space="preserve"> </w:t>
            </w:r>
            <w:proofErr w:type="spellStart"/>
            <w:r>
              <w:t>rate</w:t>
            </w:r>
            <w:proofErr w:type="spellEnd"/>
            <w:r>
              <w:t>) równy lub mniejszy niż 0,5 dm3/godzinę</w:t>
            </w:r>
          </w:p>
          <w:p w:rsidR="000D0484" w:rsidRDefault="00365F2D" w:rsidP="00365F2D">
            <w:pPr>
              <w:pStyle w:val="Normalny1"/>
              <w:numPr>
                <w:ilvl w:val="1"/>
                <w:numId w:val="69"/>
              </w:numPr>
            </w:pPr>
            <w:r>
              <w:t>drzwi mają posiadać blokadę pokładową zabezpieczającą przed przenikaniem wilgoci</w:t>
            </w:r>
          </w:p>
          <w:p w:rsidR="000D4F3C" w:rsidRDefault="000D4F3C" w:rsidP="00365F2D">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0D0484">
            <w:pPr>
              <w:pStyle w:val="Normalny1"/>
              <w:pBdr>
                <w:top w:val="nil"/>
                <w:left w:val="nil"/>
                <w:bottom w:val="nil"/>
                <w:right w:val="nil"/>
                <w:between w:val="nil"/>
              </w:pBdr>
            </w:pPr>
            <w:r>
              <w:t xml:space="preserve">Autoklaw - </w:t>
            </w:r>
            <w:r w:rsidR="00AF4553" w:rsidRPr="00AF4553">
              <w:t>“</w:t>
            </w:r>
            <w:r w:rsidR="00AF4553" w:rsidRPr="00AF4553">
              <w:rPr>
                <w:b/>
              </w:rPr>
              <w:t>Śluza podawcza trójdrożna</w:t>
            </w:r>
            <w:r w:rsidR="00AF4553" w:rsidRPr="00AF4553">
              <w:t>” spełniająca poniższe wymagania:</w:t>
            </w:r>
          </w:p>
          <w:p w:rsidR="000D4F3C" w:rsidRDefault="000D0484">
            <w:pPr>
              <w:pStyle w:val="Normalny1"/>
              <w:numPr>
                <w:ilvl w:val="0"/>
                <w:numId w:val="36"/>
              </w:numPr>
            </w:pPr>
            <w:r>
              <w:t xml:space="preserve">śluza </w:t>
            </w:r>
            <w:r w:rsidR="00AF4553" w:rsidRPr="00AF4553">
              <w:t>pasywna</w:t>
            </w:r>
          </w:p>
          <w:p w:rsidR="000D4F3C" w:rsidRDefault="00AF4553">
            <w:pPr>
              <w:pStyle w:val="Normalny1"/>
              <w:numPr>
                <w:ilvl w:val="0"/>
                <w:numId w:val="36"/>
              </w:numPr>
            </w:pPr>
            <w:r w:rsidRPr="00AF4553">
              <w:t>z tacą podawczą</w:t>
            </w:r>
          </w:p>
          <w:p w:rsidR="000D4F3C" w:rsidRDefault="00AF4553">
            <w:pPr>
              <w:pStyle w:val="Normalny1"/>
              <w:numPr>
                <w:ilvl w:val="0"/>
                <w:numId w:val="36"/>
              </w:numPr>
            </w:pPr>
            <w:r w:rsidRPr="00AF4553">
              <w:t>umożliwia przekazanie próbki z zewnątrz pojazdu do komory rękawicowej oraz dygestorium.</w:t>
            </w:r>
          </w:p>
          <w:p w:rsidR="000D4F3C" w:rsidRDefault="00AF4553">
            <w:pPr>
              <w:pStyle w:val="Normalny1"/>
              <w:numPr>
                <w:ilvl w:val="0"/>
                <w:numId w:val="36"/>
              </w:numPr>
              <w:pBdr>
                <w:top w:val="nil"/>
                <w:left w:val="nil"/>
                <w:bottom w:val="nil"/>
                <w:right w:val="nil"/>
                <w:between w:val="nil"/>
              </w:pBdr>
            </w:pPr>
            <w:r w:rsidRPr="00AF4553">
              <w:t xml:space="preserve">wyposażona w systemem Inter-lock </w:t>
            </w:r>
          </w:p>
          <w:p w:rsidR="000D4F3C" w:rsidRDefault="00AF4553">
            <w:pPr>
              <w:pStyle w:val="Normalny1"/>
              <w:numPr>
                <w:ilvl w:val="0"/>
                <w:numId w:val="36"/>
              </w:numPr>
              <w:pBdr>
                <w:top w:val="nil"/>
                <w:left w:val="nil"/>
                <w:bottom w:val="nil"/>
                <w:right w:val="nil"/>
                <w:between w:val="nil"/>
              </w:pBdr>
            </w:pPr>
            <w:r w:rsidRPr="00AF4553">
              <w:t xml:space="preserve">wyposażona w system dekontaminacji </w:t>
            </w:r>
            <w:r w:rsidR="000D0484">
              <w:t>chemicznej</w:t>
            </w:r>
          </w:p>
          <w:p w:rsidR="000D0484" w:rsidRDefault="00AF4553">
            <w:pPr>
              <w:pStyle w:val="Normalny1"/>
              <w:numPr>
                <w:ilvl w:val="0"/>
                <w:numId w:val="36"/>
              </w:numPr>
              <w:pBdr>
                <w:top w:val="nil"/>
                <w:left w:val="nil"/>
                <w:bottom w:val="nil"/>
                <w:right w:val="nil"/>
                <w:between w:val="nil"/>
              </w:pBdr>
            </w:pPr>
            <w:r w:rsidRPr="00AF4553">
              <w:t>wyposażona, od zewnętrznej strony ściany pojazdu, w przycisk wywoławczy informujący załogę o potrzebie przekazania próbek przez śluzę</w:t>
            </w:r>
          </w:p>
          <w:p w:rsidR="000D0484" w:rsidRDefault="000D0484" w:rsidP="000D0484">
            <w:pPr>
              <w:pStyle w:val="Normalny1"/>
              <w:numPr>
                <w:ilvl w:val="0"/>
                <w:numId w:val="36"/>
              </w:numPr>
              <w:pBdr>
                <w:top w:val="nil"/>
                <w:left w:val="nil"/>
                <w:bottom w:val="nil"/>
                <w:right w:val="nil"/>
                <w:between w:val="nil"/>
              </w:pBdr>
            </w:pPr>
            <w:r>
              <w:t>autoklaw spełniający normę PN-EN 12740:2002 - wersja polska Biotechnologia -- Laboratoria badawcze, rozwojowe i analityczne -- Wytyczne do postępowania z odpadami, ich inaktywacji i kontroli.</w:t>
            </w:r>
          </w:p>
          <w:p w:rsidR="000D0484" w:rsidRDefault="000D0484" w:rsidP="000D0484">
            <w:pPr>
              <w:pStyle w:val="Normalny1"/>
              <w:numPr>
                <w:ilvl w:val="0"/>
                <w:numId w:val="36"/>
              </w:numPr>
              <w:pBdr>
                <w:top w:val="nil"/>
                <w:left w:val="nil"/>
                <w:bottom w:val="nil"/>
                <w:right w:val="nil"/>
                <w:between w:val="nil"/>
              </w:pBdr>
            </w:pPr>
            <w:r>
              <w:t xml:space="preserve">wyposażony w drukarkę oraz system zapisu przebiegu procesu </w:t>
            </w:r>
            <w:proofErr w:type="spellStart"/>
            <w:r>
              <w:t>autoklawowania</w:t>
            </w:r>
            <w:proofErr w:type="spellEnd"/>
          </w:p>
          <w:p w:rsidR="000D0484" w:rsidRDefault="000D0484" w:rsidP="000D0484">
            <w:pPr>
              <w:pStyle w:val="Normalny1"/>
              <w:numPr>
                <w:ilvl w:val="0"/>
                <w:numId w:val="36"/>
              </w:numPr>
              <w:pBdr>
                <w:top w:val="nil"/>
                <w:left w:val="nil"/>
                <w:bottom w:val="nil"/>
                <w:right w:val="nil"/>
                <w:between w:val="nil"/>
              </w:pBdr>
            </w:pPr>
            <w:r>
              <w:lastRenderedPageBreak/>
              <w:t xml:space="preserve">wyposażony w urządzenie destylujące wodę wymaganą do procesu </w:t>
            </w:r>
            <w:proofErr w:type="spellStart"/>
            <w:r>
              <w:t>autoklawowania</w:t>
            </w:r>
            <w:proofErr w:type="spellEnd"/>
          </w:p>
          <w:p w:rsidR="000D0484" w:rsidRDefault="000D0484" w:rsidP="000D0484">
            <w:pPr>
              <w:pStyle w:val="Normalny1"/>
              <w:numPr>
                <w:ilvl w:val="0"/>
                <w:numId w:val="36"/>
              </w:numPr>
              <w:pBdr>
                <w:top w:val="nil"/>
                <w:left w:val="nil"/>
                <w:bottom w:val="nil"/>
                <w:right w:val="nil"/>
                <w:between w:val="nil"/>
              </w:pBdr>
            </w:pPr>
            <w:r>
              <w:t>nie wymaga podłączenia do ujęcia wody i kanalizacji</w:t>
            </w:r>
          </w:p>
          <w:p w:rsidR="000D0484" w:rsidRDefault="000D0484" w:rsidP="000D0484">
            <w:pPr>
              <w:pStyle w:val="Normalny1"/>
              <w:numPr>
                <w:ilvl w:val="0"/>
                <w:numId w:val="36"/>
              </w:numPr>
              <w:pBdr>
                <w:top w:val="nil"/>
                <w:left w:val="nil"/>
                <w:bottom w:val="nil"/>
                <w:right w:val="nil"/>
                <w:between w:val="nil"/>
              </w:pBdr>
            </w:pPr>
            <w:r>
              <w:t>wyposażony w system filtracji powietrza, które zostaje wypompowywane z komory autoklawu</w:t>
            </w:r>
          </w:p>
          <w:p w:rsidR="000D0484" w:rsidRDefault="000D0484" w:rsidP="000D0484">
            <w:pPr>
              <w:pStyle w:val="Normalny1"/>
              <w:numPr>
                <w:ilvl w:val="0"/>
                <w:numId w:val="36"/>
              </w:numPr>
              <w:pBdr>
                <w:top w:val="nil"/>
                <w:left w:val="nil"/>
                <w:bottom w:val="nil"/>
                <w:right w:val="nil"/>
                <w:between w:val="nil"/>
              </w:pBdr>
            </w:pPr>
            <w:r>
              <w:t>komunikacja z zewnętrznym komputerem (maszyną wirtualną) przez sieć LAN</w:t>
            </w:r>
          </w:p>
          <w:p w:rsidR="000D0484" w:rsidRDefault="000D0484" w:rsidP="000D0484">
            <w:pPr>
              <w:pStyle w:val="Normalny1"/>
              <w:numPr>
                <w:ilvl w:val="0"/>
                <w:numId w:val="36"/>
              </w:numPr>
              <w:pBdr>
                <w:top w:val="nil"/>
                <w:left w:val="nil"/>
                <w:bottom w:val="nil"/>
                <w:right w:val="nil"/>
                <w:between w:val="nil"/>
              </w:pBdr>
            </w:pPr>
            <w:r>
              <w:t xml:space="preserve">w skład zestawu wchodzi zgrzewarka do pakietów/rękawów do autoklawu z 5 rolkami rękawa 120 mm </w:t>
            </w:r>
            <w:proofErr w:type="spellStart"/>
            <w:r>
              <w:t>szer</w:t>
            </w:r>
            <w:proofErr w:type="spellEnd"/>
            <w:r>
              <w:t xml:space="preserve"> i 200 m długości,</w:t>
            </w:r>
          </w:p>
          <w:p w:rsidR="000D4F3C" w:rsidRDefault="000D0484" w:rsidP="000D0484">
            <w:pPr>
              <w:pStyle w:val="Normalny1"/>
              <w:numPr>
                <w:ilvl w:val="0"/>
                <w:numId w:val="36"/>
              </w:numPr>
              <w:pBdr>
                <w:top w:val="nil"/>
                <w:left w:val="nil"/>
                <w:bottom w:val="nil"/>
                <w:right w:val="nil"/>
                <w:between w:val="nil"/>
              </w:pBdr>
            </w:pPr>
            <w:r>
              <w:t>w skład zestawu wchodzi urządzenie do destylacji wody do autoklawu o pojemności min. 4l wody.</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w:t>
            </w:r>
            <w:r w:rsidRPr="00AF4553">
              <w:rPr>
                <w:b/>
              </w:rPr>
              <w:t>Śluza podawcza przedziału B/C</w:t>
            </w:r>
            <w:r w:rsidRPr="00AF4553">
              <w:t>” spełniająca poniższe wymagania:</w:t>
            </w:r>
          </w:p>
          <w:p w:rsidR="000D4F3C" w:rsidRDefault="00AF4553">
            <w:pPr>
              <w:pStyle w:val="Normalny1"/>
              <w:numPr>
                <w:ilvl w:val="0"/>
                <w:numId w:val="113"/>
              </w:numPr>
            </w:pPr>
            <w:r w:rsidRPr="00AF4553">
              <w:t>aktywna</w:t>
            </w:r>
          </w:p>
          <w:p w:rsidR="000D4F3C" w:rsidRDefault="00AF4553">
            <w:pPr>
              <w:pStyle w:val="Normalny1"/>
              <w:numPr>
                <w:ilvl w:val="0"/>
                <w:numId w:val="113"/>
              </w:numPr>
            </w:pPr>
            <w:r w:rsidRPr="00AF4553">
              <w:t>wyposażona w filtr HEPA</w:t>
            </w:r>
          </w:p>
          <w:p w:rsidR="000D4F3C" w:rsidRDefault="00AF4553">
            <w:pPr>
              <w:pStyle w:val="Normalny1"/>
              <w:numPr>
                <w:ilvl w:val="0"/>
                <w:numId w:val="113"/>
              </w:numPr>
            </w:pPr>
            <w:r w:rsidRPr="00AF4553">
              <w:t>umożliwia przekazanie próbki pomiędzy przedziałem B i przedziałem C.</w:t>
            </w:r>
          </w:p>
          <w:p w:rsidR="000D4F3C" w:rsidRDefault="00AF4553">
            <w:pPr>
              <w:pStyle w:val="Normalny1"/>
              <w:numPr>
                <w:ilvl w:val="0"/>
                <w:numId w:val="113"/>
              </w:numPr>
            </w:pPr>
            <w:r w:rsidRPr="00AF4553">
              <w:t xml:space="preserve">wyposażona w systemem Inter-lock </w:t>
            </w:r>
          </w:p>
          <w:p w:rsidR="000D4F3C" w:rsidRDefault="00AF4553">
            <w:pPr>
              <w:pStyle w:val="Normalny1"/>
              <w:numPr>
                <w:ilvl w:val="0"/>
                <w:numId w:val="113"/>
              </w:numPr>
            </w:pPr>
            <w:r w:rsidRPr="00AF4553">
              <w:t>informacja o gotowości przekazania próbki przez śluzę przekazywana jest z wykorzystaniem systemu Intercom</w:t>
            </w:r>
          </w:p>
          <w:p w:rsidR="000D0484" w:rsidRDefault="000D0484" w:rsidP="000D0484">
            <w:pPr>
              <w:pStyle w:val="Normalny1"/>
              <w:numPr>
                <w:ilvl w:val="0"/>
                <w:numId w:val="113"/>
              </w:numPr>
            </w:pPr>
            <w:r>
              <w:t>w całości wykonana ze stali nierdzewnej (gatunek stali 1.4462)</w:t>
            </w:r>
          </w:p>
          <w:p w:rsidR="000D0484" w:rsidRDefault="000D0484" w:rsidP="000D0484">
            <w:pPr>
              <w:pStyle w:val="Normalny1"/>
              <w:numPr>
                <w:ilvl w:val="0"/>
                <w:numId w:val="113"/>
              </w:numPr>
            </w:pPr>
            <w:r>
              <w:t>śluza podawcza ma za zadanie dostarczenie materiału bez spadku ciśnienia w laboratorium</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Zlew </w:t>
            </w:r>
            <w:r w:rsidRPr="00AF4553">
              <w:t>spełniający poniższe wymagania:</w:t>
            </w:r>
          </w:p>
          <w:p w:rsidR="000D4F3C" w:rsidRDefault="00AF4553">
            <w:pPr>
              <w:pStyle w:val="Normalny1"/>
              <w:widowControl w:val="0"/>
              <w:numPr>
                <w:ilvl w:val="0"/>
                <w:numId w:val="118"/>
              </w:numPr>
              <w:tabs>
                <w:tab w:val="left" w:pos="1418"/>
              </w:tabs>
            </w:pPr>
            <w:r w:rsidRPr="00AF4553">
              <w:t>wykonany ze stali nierdzewnej</w:t>
            </w:r>
            <w:r w:rsidR="000D0484">
              <w:t>, szlifowanej</w:t>
            </w:r>
            <w:r w:rsidRPr="00AF4553">
              <w:t xml:space="preserve"> (gatunek stali 1.4462), </w:t>
            </w:r>
          </w:p>
          <w:p w:rsidR="000D4F3C" w:rsidRDefault="00AF4553">
            <w:pPr>
              <w:pStyle w:val="Normalny1"/>
              <w:widowControl w:val="0"/>
              <w:numPr>
                <w:ilvl w:val="0"/>
                <w:numId w:val="118"/>
              </w:numPr>
              <w:tabs>
                <w:tab w:val="left" w:pos="1418"/>
              </w:tabs>
            </w:pPr>
            <w:r w:rsidRPr="00AF4553">
              <w:t>zaopatrzony w baterię kranową bezdotykową lub łokciową</w:t>
            </w:r>
          </w:p>
          <w:p w:rsidR="000D0484" w:rsidRDefault="00AF4553" w:rsidP="000D0484">
            <w:pPr>
              <w:pStyle w:val="Normalny1"/>
              <w:numPr>
                <w:ilvl w:val="0"/>
                <w:numId w:val="118"/>
              </w:numPr>
            </w:pPr>
            <w:r w:rsidRPr="00AF4553">
              <w:t>syfon odprowadzający wodę zabezpieczony przed rozszczelnieniem w związku różnicami ciśnień lub brakiem wody w syfonie, wyposażony w ręczny zawór odcinający</w:t>
            </w:r>
            <w:r w:rsidR="000D0484">
              <w:t xml:space="preserve">  zgodnie z DIN 19541</w:t>
            </w:r>
          </w:p>
          <w:p w:rsidR="000D0484" w:rsidRDefault="000D0484" w:rsidP="000D0484">
            <w:pPr>
              <w:pStyle w:val="Normalny1"/>
              <w:numPr>
                <w:ilvl w:val="0"/>
                <w:numId w:val="118"/>
              </w:numPr>
            </w:pPr>
            <w:r>
              <w:t>łatwa możliwości dotarcia  do instalacji</w:t>
            </w:r>
          </w:p>
          <w:p w:rsidR="000D0484" w:rsidRDefault="000D0484" w:rsidP="000D0484">
            <w:pPr>
              <w:pStyle w:val="Normalny1"/>
              <w:numPr>
                <w:ilvl w:val="0"/>
                <w:numId w:val="118"/>
              </w:numPr>
            </w:pPr>
            <w:r>
              <w:t>zlew zaopatrzony w zawory docinające wody gorącej i zimnej</w:t>
            </w:r>
          </w:p>
          <w:p w:rsidR="000D4F3C" w:rsidRDefault="000D0484" w:rsidP="000D0484">
            <w:pPr>
              <w:pStyle w:val="Normalny1"/>
              <w:numPr>
                <w:ilvl w:val="0"/>
                <w:numId w:val="118"/>
              </w:numPr>
            </w:pPr>
            <w:r>
              <w:t xml:space="preserve">zlew posiada integralny system dekontaminacji ścieków metodą chemiczną, procedura oraz środek chemiczny zapewnią </w:t>
            </w:r>
            <w:proofErr w:type="spellStart"/>
            <w:r>
              <w:t>automatyczn</w:t>
            </w:r>
            <w:proofErr w:type="spellEnd"/>
            <w:r>
              <w:t xml:space="preserve"> inaktywację czynników biologicznych, zbiornik przynajmniej na 30l, podłączony do instalacji ściekowej, zgodnie z normą PN-EN 12740:2002.</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Ściany i sufit</w:t>
            </w:r>
            <w:r w:rsidRPr="00AF4553">
              <w:t xml:space="preserve"> spełniające poniższe wymagania:</w:t>
            </w:r>
          </w:p>
          <w:p w:rsidR="000D4F3C" w:rsidRDefault="00AF4553">
            <w:pPr>
              <w:pStyle w:val="Normalny1"/>
              <w:numPr>
                <w:ilvl w:val="0"/>
                <w:numId w:val="19"/>
              </w:numPr>
            </w:pPr>
            <w:r w:rsidRPr="00AF4553">
              <w:t xml:space="preserve">Gładkie, łatwe do czyszczenia, nieabsorbujące płynów, odporne na stosowane środki chemiczne i dezynfekcyjne. </w:t>
            </w:r>
          </w:p>
          <w:p w:rsidR="000D4F3C" w:rsidRDefault="00AF4553">
            <w:pPr>
              <w:pStyle w:val="Normalny1"/>
              <w:numPr>
                <w:ilvl w:val="0"/>
                <w:numId w:val="19"/>
              </w:numPr>
            </w:pPr>
            <w:r w:rsidRPr="00AF4553">
              <w:t xml:space="preserve">Wszystkie powierzchnie robocze skonstruowane z materiałów odpornych na kwasy, zasady, rozpuszczalniki oraz środki dezynfekcyjne. </w:t>
            </w:r>
          </w:p>
          <w:p w:rsidR="000D4F3C" w:rsidRDefault="00AF4553">
            <w:pPr>
              <w:pStyle w:val="Normalny1"/>
              <w:numPr>
                <w:ilvl w:val="0"/>
                <w:numId w:val="19"/>
              </w:numPr>
            </w:pPr>
            <w:r w:rsidRPr="00AF4553">
              <w:t>Ściany wykonane w zabudowie systemowej</w:t>
            </w:r>
            <w:r w:rsidR="000D0484">
              <w:t>.</w:t>
            </w:r>
          </w:p>
          <w:p w:rsidR="000D4F3C" w:rsidRDefault="00AF4553">
            <w:pPr>
              <w:pStyle w:val="Normalny1"/>
              <w:numPr>
                <w:ilvl w:val="0"/>
                <w:numId w:val="19"/>
              </w:numPr>
            </w:pPr>
            <w:r w:rsidRPr="00AF4553">
              <w:t xml:space="preserve">Powierzchnia wykonana ze stali nierdzewnej (gatunek stali 1.4462), odporna na dekontaminację gazową nadtlenkiem wodoru o stężeniu nie mniejszym niż </w:t>
            </w:r>
            <w:r w:rsidR="000D0484">
              <w:t xml:space="preserve"> </w:t>
            </w:r>
            <w:r w:rsidR="004A3DF0">
              <w:t>1</w:t>
            </w:r>
            <w:r w:rsidR="000D0484" w:rsidRPr="000D0484">
              <w:t>2</w:t>
            </w:r>
            <w:r w:rsidR="004A3DF0">
              <w:t>%</w:t>
            </w:r>
            <w:r w:rsidRPr="00AF4553">
              <w:t xml:space="preserve"> oraz roztworem podchlorynu sodu o stężeniu nie mniejszym niż 10%, grubość blachy min. 1 mm. </w:t>
            </w:r>
          </w:p>
          <w:p w:rsidR="000D0484" w:rsidRDefault="000D0484" w:rsidP="000D0484">
            <w:pPr>
              <w:pStyle w:val="Normalny1"/>
              <w:numPr>
                <w:ilvl w:val="0"/>
                <w:numId w:val="19"/>
              </w:numPr>
            </w:pPr>
            <w:r>
              <w:t xml:space="preserve">Grubość panelu sufitowego około 20 mm. </w:t>
            </w:r>
          </w:p>
          <w:p w:rsidR="000D0484" w:rsidRDefault="000D0484" w:rsidP="000D0484">
            <w:pPr>
              <w:pStyle w:val="Normalny1"/>
              <w:numPr>
                <w:ilvl w:val="0"/>
                <w:numId w:val="19"/>
              </w:numPr>
            </w:pPr>
            <w:r>
              <w:t>Konstrukcja ma być odporna na ciśnienia +/- 500 Pa.</w:t>
            </w:r>
          </w:p>
          <w:p w:rsidR="000D4F3C" w:rsidRDefault="00AF4553">
            <w:pPr>
              <w:pStyle w:val="Normalny1"/>
              <w:numPr>
                <w:ilvl w:val="0"/>
                <w:numId w:val="19"/>
              </w:numPr>
            </w:pPr>
            <w:r w:rsidRPr="00AF4553">
              <w:t xml:space="preserve">Uszczelnienie łączeń wykonane z teflonu lub/i </w:t>
            </w:r>
            <w:proofErr w:type="spellStart"/>
            <w:r w:rsidRPr="00AF4553">
              <w:t>vitonu</w:t>
            </w:r>
            <w:proofErr w:type="spellEnd"/>
            <w:r w:rsidR="000D0484">
              <w:t>.</w:t>
            </w:r>
          </w:p>
          <w:p w:rsidR="000D4F3C" w:rsidRDefault="00AF4553">
            <w:pPr>
              <w:pStyle w:val="Normalny1"/>
              <w:numPr>
                <w:ilvl w:val="0"/>
                <w:numId w:val="19"/>
              </w:numPr>
            </w:pPr>
            <w:r w:rsidRPr="00AF4553">
              <w:t xml:space="preserve">Powierzchnia sufitu wykonana w zabudowie systemowej. </w:t>
            </w:r>
          </w:p>
          <w:p w:rsidR="000D0484" w:rsidRDefault="00AF4553" w:rsidP="000D0484">
            <w:pPr>
              <w:pStyle w:val="Normalny1"/>
              <w:numPr>
                <w:ilvl w:val="0"/>
                <w:numId w:val="19"/>
              </w:numPr>
            </w:pPr>
            <w:r w:rsidRPr="00AF4553">
              <w:t>Oświetlenie oraz oprawy oświetlenia muszą posiadać certyfikat potwierdzający możliwość zastosowania oprawy w pomieszczeniach czystych o klasie czystości 3 do 9</w:t>
            </w:r>
            <w:r w:rsidR="000D0484">
              <w:t xml:space="preserve">, przygotowane do montażu oprawy oświetleniowej od strony pomieszczenia bez konieczności otwierania przestrzeni </w:t>
            </w:r>
            <w:proofErr w:type="spellStart"/>
            <w:r w:rsidR="000D0484">
              <w:t>nadsufitowej</w:t>
            </w:r>
            <w:proofErr w:type="spellEnd"/>
            <w:r w:rsidR="000D0484">
              <w:t>.</w:t>
            </w:r>
          </w:p>
          <w:p w:rsidR="000D0484" w:rsidRDefault="000D0484" w:rsidP="000D0484">
            <w:pPr>
              <w:pStyle w:val="Normalny1"/>
              <w:numPr>
                <w:ilvl w:val="0"/>
                <w:numId w:val="19"/>
              </w:numPr>
            </w:pPr>
            <w:r>
              <w:t xml:space="preserve">Wszystkie elementy opraw oświetleniowych mają być gazoszczelne. </w:t>
            </w:r>
          </w:p>
          <w:p w:rsidR="000D0484" w:rsidRDefault="000D0484" w:rsidP="000D0484">
            <w:pPr>
              <w:pStyle w:val="Normalny1"/>
              <w:numPr>
                <w:ilvl w:val="0"/>
                <w:numId w:val="19"/>
              </w:numPr>
            </w:pPr>
            <w:r w:rsidRPr="000D0484">
              <w:lastRenderedPageBreak/>
              <w:t xml:space="preserve">Wszystkie elementy zabudowy sufitowej mają być </w:t>
            </w:r>
            <w:proofErr w:type="spellStart"/>
            <w:r w:rsidRPr="000D0484">
              <w:t>demontowalne</w:t>
            </w:r>
            <w:proofErr w:type="spellEnd"/>
            <w:r w:rsidRPr="000D0484">
              <w:t>.</w:t>
            </w:r>
            <w:r>
              <w:t xml:space="preserve"> </w:t>
            </w:r>
          </w:p>
          <w:p w:rsidR="00AB6AA9" w:rsidRDefault="00AB6AA9" w:rsidP="00AB6AA9">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Podłoga </w:t>
            </w:r>
            <w:r w:rsidRPr="00AF4553">
              <w:t>spełniająca poniższe wymagania:</w:t>
            </w:r>
          </w:p>
          <w:p w:rsidR="000D4F3C" w:rsidRDefault="00AF4553">
            <w:pPr>
              <w:pStyle w:val="Normalny1"/>
              <w:numPr>
                <w:ilvl w:val="0"/>
                <w:numId w:val="95"/>
              </w:numPr>
              <w:pBdr>
                <w:top w:val="nil"/>
                <w:left w:val="nil"/>
                <w:bottom w:val="nil"/>
                <w:right w:val="nil"/>
                <w:between w:val="nil"/>
              </w:pBdr>
            </w:pPr>
            <w:r w:rsidRPr="00AF4553">
              <w:t>wykonana z materiałów charakteryzujących się twardością i odpornością na uszkodzenia mechaniczne zgodną z wymaganiami dla laboratoriów mikrobiologicznych.</w:t>
            </w:r>
          </w:p>
          <w:p w:rsidR="000D4F3C" w:rsidRDefault="00AF4553">
            <w:pPr>
              <w:pStyle w:val="Normalny1"/>
              <w:numPr>
                <w:ilvl w:val="0"/>
                <w:numId w:val="95"/>
              </w:numPr>
              <w:pBdr>
                <w:top w:val="nil"/>
                <w:left w:val="nil"/>
                <w:bottom w:val="nil"/>
                <w:right w:val="nil"/>
                <w:between w:val="nil"/>
              </w:pBdr>
            </w:pPr>
            <w:r w:rsidRPr="00AF4553">
              <w:t>odporna na czynniki chemiczne (mocne kwasy, zasady, rozpuszczalniki)</w:t>
            </w:r>
            <w:r w:rsidR="000D0484">
              <w:t xml:space="preserve"> w zakresie </w:t>
            </w:r>
            <w:proofErr w:type="spellStart"/>
            <w:r w:rsidR="000D0484">
              <w:t>pH</w:t>
            </w:r>
            <w:proofErr w:type="spellEnd"/>
            <w:r w:rsidR="000D0484">
              <w:t xml:space="preserve"> 0 – pH14</w:t>
            </w:r>
            <w:r w:rsidRPr="00AF4553">
              <w:t>,</w:t>
            </w:r>
          </w:p>
          <w:p w:rsidR="000D4F3C" w:rsidRDefault="00AF4553">
            <w:pPr>
              <w:pStyle w:val="Normalny1"/>
              <w:numPr>
                <w:ilvl w:val="0"/>
                <w:numId w:val="95"/>
              </w:numPr>
              <w:pBdr>
                <w:top w:val="nil"/>
                <w:left w:val="nil"/>
                <w:bottom w:val="nil"/>
                <w:right w:val="nil"/>
                <w:between w:val="nil"/>
              </w:pBdr>
            </w:pPr>
            <w:r w:rsidRPr="00AF4553">
              <w:t>odporna na działania środków dezynfekcyjnych, ogniotrwała,</w:t>
            </w:r>
          </w:p>
          <w:p w:rsidR="000D4F3C" w:rsidRDefault="00AF4553">
            <w:pPr>
              <w:pStyle w:val="Normalny1"/>
              <w:numPr>
                <w:ilvl w:val="0"/>
                <w:numId w:val="95"/>
              </w:numPr>
              <w:pBdr>
                <w:top w:val="nil"/>
                <w:left w:val="nil"/>
                <w:bottom w:val="nil"/>
                <w:right w:val="nil"/>
                <w:between w:val="nil"/>
              </w:pBdr>
            </w:pPr>
            <w:r w:rsidRPr="00AF4553">
              <w:t>powierzchnia łatwa do renowacji</w:t>
            </w:r>
            <w:r w:rsidR="000D0484">
              <w:t>,</w:t>
            </w:r>
            <w:r w:rsidRPr="00AF4553">
              <w:t xml:space="preserve"> </w:t>
            </w:r>
          </w:p>
          <w:p w:rsidR="000D0484" w:rsidRDefault="000D0484" w:rsidP="000D0484">
            <w:pPr>
              <w:pStyle w:val="Normalny1"/>
              <w:numPr>
                <w:ilvl w:val="0"/>
                <w:numId w:val="95"/>
              </w:numPr>
            </w:pPr>
            <w:r>
              <w:t>podłoga  w zabudowie systemowej, zbudowana z paneli ze stali nierdzewnej (gatunek stali 1.4462),</w:t>
            </w:r>
          </w:p>
          <w:p w:rsidR="000D0484" w:rsidRDefault="000D0484" w:rsidP="000D0484">
            <w:pPr>
              <w:pStyle w:val="Normalny1"/>
              <w:numPr>
                <w:ilvl w:val="0"/>
                <w:numId w:val="95"/>
              </w:numPr>
            </w:pPr>
            <w:r>
              <w:t xml:space="preserve">Wszystkie elementy podłogi muszę być </w:t>
            </w:r>
            <w:proofErr w:type="spellStart"/>
            <w:r>
              <w:t>wpełni</w:t>
            </w:r>
            <w:proofErr w:type="spellEnd"/>
            <w:r>
              <w:t xml:space="preserve"> </w:t>
            </w:r>
            <w:proofErr w:type="spellStart"/>
            <w:r>
              <w:t>demontowalne</w:t>
            </w:r>
            <w:proofErr w:type="spellEnd"/>
            <w:r>
              <w:t xml:space="preserve"> w celu dotarcia do </w:t>
            </w:r>
            <w:proofErr w:type="spellStart"/>
            <w:r>
              <w:t>instalicji</w:t>
            </w:r>
            <w:proofErr w:type="spellEnd"/>
            <w:r>
              <w:t>,</w:t>
            </w:r>
          </w:p>
          <w:p w:rsidR="000D0484" w:rsidRDefault="000D0484" w:rsidP="000D0484">
            <w:pPr>
              <w:pStyle w:val="Normalny1"/>
              <w:numPr>
                <w:ilvl w:val="0"/>
                <w:numId w:val="95"/>
              </w:numPr>
            </w:pPr>
            <w:r>
              <w:t xml:space="preserve">Grubość blachy która pokrywa panele to minimum 1 mm., natomiast grubość panelu to min 20 mm. </w:t>
            </w:r>
          </w:p>
          <w:p w:rsidR="000D0484" w:rsidRDefault="000D0484" w:rsidP="000D0484">
            <w:pPr>
              <w:pStyle w:val="Normalny1"/>
              <w:numPr>
                <w:ilvl w:val="0"/>
                <w:numId w:val="95"/>
              </w:numPr>
            </w:pPr>
            <w:r>
              <w:t xml:space="preserve">Panele uszczelnione za pomocą uszczelniaczy z teflonu </w:t>
            </w:r>
            <w:proofErr w:type="spellStart"/>
            <w:r>
              <w:t>lubvitonulub</w:t>
            </w:r>
            <w:proofErr w:type="spellEnd"/>
            <w:r>
              <w:t xml:space="preserve"> </w:t>
            </w:r>
            <w:proofErr w:type="spellStart"/>
            <w:r>
              <w:t>ePTFE</w:t>
            </w:r>
            <w:proofErr w:type="spellEnd"/>
            <w:r>
              <w:t xml:space="preserve">, </w:t>
            </w:r>
          </w:p>
          <w:p w:rsidR="000D0484" w:rsidRDefault="000D0484" w:rsidP="000D0484">
            <w:pPr>
              <w:pStyle w:val="Normalny1"/>
              <w:numPr>
                <w:ilvl w:val="0"/>
                <w:numId w:val="95"/>
              </w:numPr>
            </w:pPr>
            <w:r>
              <w:t xml:space="preserve">Panele podłogi mają być odporne mechanicznie na ciśnienia +/- 500 Pa,  </w:t>
            </w:r>
          </w:p>
          <w:p w:rsidR="000D0484" w:rsidRDefault="000D0484" w:rsidP="000D0484">
            <w:pPr>
              <w:pStyle w:val="Normalny1"/>
              <w:numPr>
                <w:ilvl w:val="0"/>
                <w:numId w:val="95"/>
              </w:numPr>
            </w:pPr>
            <w:r w:rsidRPr="000D0484">
              <w:t>Podłoga pokryta wykładziną spełniająca ww. wymagania odporności chemicznej.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Komora rękawicowa</w:t>
            </w:r>
            <w:r w:rsidRPr="00AF4553">
              <w:t xml:space="preserve"> III klasy bezpieczeństwa BSL- 3 spełniająca poniższe wymagania:</w:t>
            </w:r>
          </w:p>
          <w:p w:rsidR="000D4F3C" w:rsidRDefault="00AF4553">
            <w:pPr>
              <w:pStyle w:val="Normalny1"/>
            </w:pPr>
            <w:r w:rsidRPr="00AF4553">
              <w:t xml:space="preserve">Komora wyposażona jest w: </w:t>
            </w:r>
          </w:p>
          <w:p w:rsidR="000D4F3C" w:rsidRDefault="00AF4553">
            <w:pPr>
              <w:pStyle w:val="Normalny1"/>
              <w:numPr>
                <w:ilvl w:val="0"/>
                <w:numId w:val="140"/>
              </w:numPr>
            </w:pPr>
            <w:r w:rsidRPr="00AF4553">
              <w:t xml:space="preserve">rękawice z tworzywa sztucznego o wysokiej wytrzymałości na środki chemiczne i oddziaływanie mechaniczne. Wymagana jest możliwość wymiany rękawów, a także samych rękawiczek (zaopatrzenie komory w wszystkie rozmiary rękawiczek, po dwie pary S, M, L, XL). </w:t>
            </w:r>
          </w:p>
          <w:p w:rsidR="000D4F3C" w:rsidRDefault="00AF4553">
            <w:pPr>
              <w:pStyle w:val="Normalny1"/>
              <w:numPr>
                <w:ilvl w:val="0"/>
                <w:numId w:val="140"/>
              </w:numPr>
            </w:pPr>
            <w:r w:rsidRPr="00AF4553">
              <w:t>gniazdko elektryczne 230V zamontowane wewnątrz komory</w:t>
            </w:r>
          </w:p>
          <w:p w:rsidR="000D4F3C" w:rsidRDefault="00AF4553">
            <w:pPr>
              <w:pStyle w:val="Normalny1"/>
              <w:numPr>
                <w:ilvl w:val="0"/>
                <w:numId w:val="140"/>
              </w:numPr>
            </w:pPr>
            <w:r w:rsidRPr="00AF4553">
              <w:t>oświetlenie wewnętrzne światła białego o mocy umożliwiającej swobodna prace</w:t>
            </w:r>
          </w:p>
          <w:p w:rsidR="000D4F3C" w:rsidRDefault="00AF4553">
            <w:pPr>
              <w:pStyle w:val="Normalny1"/>
              <w:numPr>
                <w:ilvl w:val="0"/>
                <w:numId w:val="140"/>
              </w:numPr>
            </w:pPr>
            <w:r w:rsidRPr="00AF4553">
              <w:t xml:space="preserve">lampę UV (dł. fali 240-280 </w:t>
            </w:r>
            <w:proofErr w:type="spellStart"/>
            <w:r w:rsidRPr="00AF4553">
              <w:t>nm</w:t>
            </w:r>
            <w:proofErr w:type="spellEnd"/>
            <w:r w:rsidRPr="00AF4553">
              <w:t xml:space="preserve">) </w:t>
            </w:r>
          </w:p>
          <w:p w:rsidR="000D4F3C" w:rsidRDefault="00AF4553">
            <w:pPr>
              <w:pStyle w:val="Normalny1"/>
              <w:numPr>
                <w:ilvl w:val="0"/>
                <w:numId w:val="140"/>
              </w:numPr>
            </w:pPr>
            <w:r w:rsidRPr="00AF4553">
              <w:t xml:space="preserve">panel sterowania umożliwiający kontrolę/zmianę wartości: prędkości powietrza, ciśnienia, czasu świecenia lampy UV, włączania/wyłączania zasilania w gniazdkach. </w:t>
            </w:r>
          </w:p>
          <w:p w:rsidR="000D4F3C" w:rsidRDefault="00AF4553">
            <w:pPr>
              <w:pStyle w:val="Normalny1"/>
              <w:numPr>
                <w:ilvl w:val="0"/>
                <w:numId w:val="140"/>
              </w:numPr>
            </w:pPr>
            <w:r w:rsidRPr="00AF4553">
              <w:t xml:space="preserve">system bezpiecznej dekontaminacji gazowym nadtlenkiem wodoru o stężeniu nie mniejszym niż 10 % </w:t>
            </w:r>
          </w:p>
          <w:p w:rsidR="000D4F3C" w:rsidRDefault="00AF4553">
            <w:pPr>
              <w:pStyle w:val="Normalny1"/>
              <w:numPr>
                <w:ilvl w:val="0"/>
                <w:numId w:val="140"/>
              </w:numPr>
            </w:pPr>
            <w:r w:rsidRPr="00AF4553">
              <w:t xml:space="preserve">system Inter-Lock </w:t>
            </w:r>
          </w:p>
          <w:p w:rsidR="000D4F3C" w:rsidRDefault="00AF4553">
            <w:pPr>
              <w:pStyle w:val="Normalny1"/>
              <w:numPr>
                <w:ilvl w:val="0"/>
                <w:numId w:val="140"/>
              </w:numPr>
            </w:pPr>
            <w:r w:rsidRPr="00AF4553">
              <w:t>system filtracyjny oparty na filtrach HEPA</w:t>
            </w:r>
          </w:p>
          <w:p w:rsidR="000D4F3C" w:rsidRDefault="00AF4553">
            <w:pPr>
              <w:pStyle w:val="Normalny1"/>
              <w:numPr>
                <w:ilvl w:val="0"/>
                <w:numId w:val="140"/>
              </w:numPr>
            </w:pPr>
            <w:r w:rsidRPr="00AF4553">
              <w:t>miernik różnicy ciśnień - co najmniej manometr manualny</w:t>
            </w:r>
          </w:p>
          <w:p w:rsidR="000D4F3C" w:rsidRDefault="00AF4553">
            <w:pPr>
              <w:pStyle w:val="Normalny1"/>
              <w:numPr>
                <w:ilvl w:val="0"/>
                <w:numId w:val="140"/>
              </w:numPr>
            </w:pPr>
            <w:r w:rsidRPr="00AF4553">
              <w:t>wymiary komory wewnętrznej: szerokość nie mniej niż 100 cm, głębokość nie mniej niż 60 cm</w:t>
            </w:r>
          </w:p>
          <w:p w:rsidR="000D4F3C" w:rsidRDefault="00AF4553">
            <w:pPr>
              <w:pStyle w:val="Normalny1"/>
              <w:numPr>
                <w:ilvl w:val="0"/>
                <w:numId w:val="140"/>
              </w:numPr>
            </w:pPr>
            <w:r w:rsidRPr="00AF4553">
              <w:t>system alarmowy ostrzegający użytkownika, w sytuacji gdy przepływ powietrza nie jest wystarczający dla zapewnienia bezpieczeństwa</w:t>
            </w:r>
          </w:p>
          <w:p w:rsidR="000D4F3C" w:rsidRDefault="00AF4553">
            <w:pPr>
              <w:pStyle w:val="Normalny1"/>
              <w:numPr>
                <w:ilvl w:val="0"/>
                <w:numId w:val="140"/>
              </w:numPr>
            </w:pPr>
            <w:r w:rsidRPr="00AF4553">
              <w:t>dławik przez który szczelnie przeprowadzony jest kabel łączący urządzenie znajdujące się wewnątrz z komputerem sterującym urządzeniem, znajdującym się na zewnątrz komory</w:t>
            </w:r>
          </w:p>
          <w:p w:rsidR="000D4F3C" w:rsidRDefault="00AF4553">
            <w:pPr>
              <w:pStyle w:val="Normalny1"/>
              <w:numPr>
                <w:ilvl w:val="0"/>
                <w:numId w:val="140"/>
              </w:numPr>
            </w:pPr>
            <w:r w:rsidRPr="00AF4553">
              <w:t xml:space="preserve">dedykowany, do obsługi urządzeń pracujących w komorze rękawicowej, monitor min. 21 cali, dotykowy. Opcjonalnie do obsługi może (ale nie musi) być używana mysz i klawiatura. Monitor umiejscowiony w pobliżu komory. </w:t>
            </w:r>
          </w:p>
          <w:p w:rsidR="000D4F3C" w:rsidRDefault="00AF4553">
            <w:pPr>
              <w:pStyle w:val="Normalny1"/>
            </w:pPr>
            <w:r w:rsidRPr="00AF4553">
              <w:t xml:space="preserve">Posiada certyfikat zgodności PN-EN 12469:2002. </w:t>
            </w:r>
          </w:p>
          <w:p w:rsidR="000D4F3C" w:rsidRDefault="00AF4553">
            <w:pPr>
              <w:pStyle w:val="Normalny1"/>
            </w:pPr>
            <w:r w:rsidRPr="00AF4553">
              <w:t>Komora łączy się ze “śluzą podawczą trójdrożną”.</w:t>
            </w:r>
          </w:p>
          <w:p w:rsidR="000D4F3C" w:rsidRDefault="00AF4553">
            <w:pPr>
              <w:pStyle w:val="Normalny1"/>
            </w:pPr>
            <w:r w:rsidRPr="00AF4553">
              <w:t>Komora jest gazoszczelna i wytwarzająca ciśnienie o niższej wartości niż ciśnienie w śluzie podawczej, w celu zachowania właściwego przepływu powietrza.</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wykrywania</w:t>
            </w:r>
            <w:r w:rsidRPr="00AF4553">
              <w:t xml:space="preserve"> czynników biologicznych wykorzystujące technikę automatyczną “multipleks </w:t>
            </w:r>
            <w:proofErr w:type="spellStart"/>
            <w:r w:rsidRPr="00AF4553">
              <w:t>nested</w:t>
            </w:r>
            <w:proofErr w:type="spellEnd"/>
            <w:r w:rsidRPr="00AF4553">
              <w:t xml:space="preserve"> PCR” spełniające poniższe wymagania:</w:t>
            </w:r>
          </w:p>
          <w:p w:rsidR="000D4F3C" w:rsidRDefault="00AF4553">
            <w:pPr>
              <w:pStyle w:val="Normalny1"/>
              <w:numPr>
                <w:ilvl w:val="0"/>
                <w:numId w:val="4"/>
              </w:numPr>
            </w:pPr>
            <w:r w:rsidRPr="00AF4553">
              <w:lastRenderedPageBreak/>
              <w:t>automatycznie izoluje materiał genetyczny DNA lub RNA, a następnie analizuje w kierunku patogenów wskazanych w teście/panelu badawczym</w:t>
            </w:r>
            <w:r w:rsidR="000D0484">
              <w:t>,</w:t>
            </w:r>
            <w:r w:rsidR="000D0484" w:rsidRPr="00AF4553">
              <w:t xml:space="preserve"> </w:t>
            </w:r>
          </w:p>
          <w:p w:rsidR="000D4F3C" w:rsidRDefault="00AF4553">
            <w:pPr>
              <w:pStyle w:val="Normalny1"/>
              <w:numPr>
                <w:ilvl w:val="0"/>
                <w:numId w:val="4"/>
              </w:numPr>
            </w:pPr>
            <w:r w:rsidRPr="00AF4553">
              <w:t>czas analizy nie dłużej niż 90 min</w:t>
            </w:r>
            <w:r w:rsidR="000D0484">
              <w:t>,</w:t>
            </w:r>
          </w:p>
          <w:p w:rsidR="000D4F3C" w:rsidRDefault="00AF4553">
            <w:pPr>
              <w:pStyle w:val="Normalny1"/>
              <w:numPr>
                <w:ilvl w:val="0"/>
                <w:numId w:val="4"/>
              </w:numPr>
            </w:pPr>
            <w:r w:rsidRPr="00AF4553">
              <w:t xml:space="preserve">identyfikacja co najmniej 10 różnych czynników biologicznych </w:t>
            </w:r>
            <w:r w:rsidR="000D0484">
              <w:t xml:space="preserve">(jednocześnie) </w:t>
            </w:r>
            <w:r w:rsidRPr="00AF4553">
              <w:t>uważanych jako broń biologiczna</w:t>
            </w:r>
            <w:r w:rsidR="000D0484">
              <w:t>,</w:t>
            </w:r>
            <w:r w:rsidR="000D0484" w:rsidRPr="00AF4553">
              <w:t xml:space="preserve"> </w:t>
            </w:r>
          </w:p>
          <w:p w:rsidR="000D4F3C" w:rsidRDefault="00AF4553">
            <w:pPr>
              <w:pStyle w:val="Normalny1"/>
              <w:numPr>
                <w:ilvl w:val="0"/>
                <w:numId w:val="4"/>
              </w:numPr>
            </w:pPr>
            <w:r w:rsidRPr="00AF4553">
              <w:t>może pracować wewnątrz komory rękawicowej BSL-3 w warunkach podciśnienia ok 300 Pa</w:t>
            </w:r>
            <w:r w:rsidR="000D0484">
              <w:t>,</w:t>
            </w:r>
            <w:r w:rsidR="000D0484" w:rsidRPr="00AF4553">
              <w:t xml:space="preserve"> </w:t>
            </w:r>
          </w:p>
          <w:p w:rsidR="000D0484" w:rsidRDefault="00AF4553">
            <w:pPr>
              <w:pStyle w:val="Normalny1"/>
              <w:numPr>
                <w:ilvl w:val="0"/>
                <w:numId w:val="4"/>
              </w:numPr>
            </w:pPr>
            <w:r w:rsidRPr="00AF4553">
              <w:t>wymiary: szerokość nie większa niż 30 cm, głębokość nie większa niż 45 cm,  wysokość nie większa niż 20 cm</w:t>
            </w:r>
            <w:r w:rsidR="000D0484">
              <w:t>,</w:t>
            </w:r>
          </w:p>
          <w:p w:rsidR="000D4F3C" w:rsidRDefault="000D0484">
            <w:pPr>
              <w:pStyle w:val="Normalny1"/>
              <w:numPr>
                <w:ilvl w:val="0"/>
                <w:numId w:val="4"/>
              </w:numPr>
            </w:pPr>
            <w:r w:rsidRPr="000D0484">
              <w:t xml:space="preserve">Producent </w:t>
            </w:r>
            <w:proofErr w:type="spellStart"/>
            <w:r w:rsidRPr="000D0484">
              <w:t>zapweni</w:t>
            </w:r>
            <w:proofErr w:type="spellEnd"/>
            <w:r w:rsidRPr="000D0484">
              <w:t xml:space="preserve"> produkcje </w:t>
            </w:r>
            <w:proofErr w:type="spellStart"/>
            <w:r w:rsidRPr="000D0484">
              <w:t>testóa</w:t>
            </w:r>
            <w:proofErr w:type="spellEnd"/>
            <w:r w:rsidRPr="000D0484">
              <w:t>. co najmniej przez 10 lat.</w:t>
            </w:r>
          </w:p>
          <w:p w:rsidR="000D4F3C" w:rsidRDefault="00AF4553">
            <w:pPr>
              <w:pStyle w:val="Normalny1"/>
              <w:numPr>
                <w:ilvl w:val="0"/>
                <w:numId w:val="4"/>
              </w:numPr>
            </w:pPr>
            <w:r w:rsidRPr="00AF4553">
              <w:t>Materiały eksploatacyjne:</w:t>
            </w:r>
          </w:p>
          <w:p w:rsidR="000D4F3C" w:rsidRDefault="00AF4553">
            <w:pPr>
              <w:pStyle w:val="Normalny1"/>
              <w:numPr>
                <w:ilvl w:val="0"/>
                <w:numId w:val="112"/>
              </w:numPr>
            </w:pPr>
            <w:r w:rsidRPr="00AF4553">
              <w:t>Zestaw/paneli do przeprowadzenia 30 testów</w:t>
            </w:r>
          </w:p>
          <w:p w:rsidR="000D4F3C" w:rsidRDefault="00AF4553">
            <w:pPr>
              <w:pStyle w:val="Normalny1"/>
              <w:numPr>
                <w:ilvl w:val="0"/>
                <w:numId w:val="112"/>
              </w:numPr>
            </w:pPr>
            <w:r w:rsidRPr="00AF4553">
              <w:t>1000 szt. sterylnych końcówek do pipet z filtrem w pudełkach (do 10ul, do 100ul oraz do 500ul) oraz po 1000 szt. końcówek bez filtra w worku, przeznaczonych do sterylizacji</w:t>
            </w:r>
          </w:p>
          <w:p w:rsidR="000D4F3C" w:rsidRDefault="00AF4553">
            <w:pPr>
              <w:pStyle w:val="Normalny1"/>
              <w:numPr>
                <w:ilvl w:val="0"/>
                <w:numId w:val="112"/>
              </w:numPr>
            </w:pPr>
            <w:r w:rsidRPr="00AF4553">
              <w:t xml:space="preserve">2 </w:t>
            </w:r>
            <w:proofErr w:type="spellStart"/>
            <w:r w:rsidRPr="00AF4553">
              <w:t>autoklawowalne</w:t>
            </w:r>
            <w:proofErr w:type="spellEnd"/>
            <w:r w:rsidRPr="00AF4553">
              <w:t xml:space="preserve"> statywy na probówki o pojemności 1,2-2,0ml 96-miejscowe</w:t>
            </w:r>
          </w:p>
          <w:p w:rsidR="000D4F3C" w:rsidRDefault="00AF4553">
            <w:pPr>
              <w:pStyle w:val="Normalny1"/>
              <w:numPr>
                <w:ilvl w:val="0"/>
                <w:numId w:val="112"/>
              </w:numPr>
            </w:pPr>
            <w:r w:rsidRPr="00AF4553">
              <w:t xml:space="preserve">2000 szt. </w:t>
            </w:r>
            <w:proofErr w:type="spellStart"/>
            <w:r w:rsidRPr="00AF4553">
              <w:t>autoklawowalnych</w:t>
            </w:r>
            <w:proofErr w:type="spellEnd"/>
            <w:r w:rsidRPr="00AF4553">
              <w:t xml:space="preserve"> przezroczystych probówek o pojemności 1,2-2ml w workach</w:t>
            </w:r>
          </w:p>
          <w:p w:rsidR="000D4F3C" w:rsidRDefault="00AF4553">
            <w:pPr>
              <w:pStyle w:val="Normalny1"/>
              <w:numPr>
                <w:ilvl w:val="0"/>
                <w:numId w:val="112"/>
              </w:numPr>
            </w:pPr>
            <w:r w:rsidRPr="00AF4553">
              <w:t>Po 500szt. probówek na 15ml oraz na 50ml w workach</w:t>
            </w:r>
          </w:p>
          <w:p w:rsidR="000D4F3C" w:rsidRDefault="00AF4553">
            <w:pPr>
              <w:pStyle w:val="Normalny1"/>
              <w:numPr>
                <w:ilvl w:val="0"/>
                <w:numId w:val="112"/>
              </w:numPr>
            </w:pPr>
            <w:r w:rsidRPr="00AF4553">
              <w:t>2 statywy na probówki 15ml/50ml</w:t>
            </w:r>
          </w:p>
          <w:p w:rsidR="000D4F3C" w:rsidRDefault="00AF4553">
            <w:pPr>
              <w:pStyle w:val="Normalny1"/>
              <w:numPr>
                <w:ilvl w:val="0"/>
                <w:numId w:val="112"/>
              </w:numPr>
            </w:pPr>
            <w:r w:rsidRPr="00AF4553">
              <w:t xml:space="preserve">2 kosze na końcówki do pipet </w:t>
            </w:r>
            <w:proofErr w:type="spellStart"/>
            <w:r w:rsidRPr="00AF4553">
              <w:t>atoklawowalne</w:t>
            </w:r>
            <w:proofErr w:type="spellEnd"/>
          </w:p>
          <w:p w:rsidR="000D4F3C" w:rsidRDefault="00AF4553">
            <w:pPr>
              <w:pStyle w:val="Normalny1"/>
              <w:numPr>
                <w:ilvl w:val="0"/>
                <w:numId w:val="112"/>
              </w:numPr>
            </w:pPr>
            <w:r w:rsidRPr="00AF4553">
              <w:t>4x Szklane butelki ze szkła neutralnego na sterylną wodę destylowaną</w:t>
            </w:r>
          </w:p>
          <w:p w:rsidR="000D4F3C" w:rsidRDefault="00AF4553">
            <w:pPr>
              <w:pStyle w:val="Normalny1"/>
              <w:numPr>
                <w:ilvl w:val="0"/>
                <w:numId w:val="4"/>
              </w:numPr>
            </w:pPr>
            <w:r w:rsidRPr="00AF4553">
              <w:t>Szkolenie</w:t>
            </w:r>
          </w:p>
          <w:p w:rsidR="000D4F3C" w:rsidRDefault="00AF4553">
            <w:pPr>
              <w:pStyle w:val="Normalny1"/>
              <w:numPr>
                <w:ilvl w:val="1"/>
                <w:numId w:val="124"/>
              </w:numPr>
            </w:pPr>
            <w:r w:rsidRPr="00AF4553">
              <w:t xml:space="preserve">Minimum 1 dzień szkolenia z obsługi sprzętu opisanego w przedziale B (Brudnym) dla grupy od 35 do 40 strażaków przeprowadzone przed odbiorem zamawianego samochodu. </w:t>
            </w:r>
          </w:p>
          <w:p w:rsidR="000D4F3C" w:rsidRDefault="00AF4553">
            <w:pPr>
              <w:pStyle w:val="Normalny1"/>
              <w:numPr>
                <w:ilvl w:val="1"/>
                <w:numId w:val="124"/>
              </w:numPr>
            </w:pPr>
            <w:r w:rsidRPr="00AF4553">
              <w:t>Szkolenie organizowane poza obiektami Jednostek Ratowniczo-Gaśniczych Użytkowników.</w:t>
            </w:r>
            <w:r w:rsidR="003A2BFC">
              <w:t xml:space="preserve"> Zamawiający dopuszcz</w:t>
            </w:r>
            <w:r w:rsidR="009E1202">
              <w:t>a</w:t>
            </w:r>
            <w:r w:rsidR="003A2BFC">
              <w:t xml:space="preserve"> przeprowadzenie szkolenia na terenie jednostek organizacyjnych KW w Warszawie i KW w Poznaniu.</w:t>
            </w:r>
          </w:p>
          <w:p w:rsidR="000D4F3C" w:rsidRDefault="00AF4553">
            <w:pPr>
              <w:pStyle w:val="Normalny1"/>
              <w:numPr>
                <w:ilvl w:val="1"/>
                <w:numId w:val="124"/>
              </w:numPr>
            </w:pPr>
            <w:r w:rsidRPr="00AF4553">
              <w:t>Szkolenie organizowane w grupach nie przekraczających 10 strażaków z jednej Jednostki Ratowniczo-Gaśniczej.</w:t>
            </w:r>
          </w:p>
          <w:p w:rsidR="000D4F3C" w:rsidRDefault="00AF4553">
            <w:pPr>
              <w:pStyle w:val="Normalny1"/>
              <w:numPr>
                <w:ilvl w:val="1"/>
                <w:numId w:val="124"/>
              </w:numPr>
            </w:pPr>
            <w:r w:rsidRPr="00AF4553">
              <w:t>Szkolenie organizowane tak by na jedno urządzenie nie przypadało więcej niż 3 strażaków.</w:t>
            </w:r>
          </w:p>
          <w:p w:rsidR="000D4F3C" w:rsidRDefault="00AF4553">
            <w:pPr>
              <w:pStyle w:val="Normalny1"/>
              <w:numPr>
                <w:ilvl w:val="1"/>
                <w:numId w:val="124"/>
              </w:numPr>
            </w:pPr>
            <w:r w:rsidRPr="00AF4553">
              <w:t>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3 strażaków.</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0D0484" w:rsidP="00365F2D">
            <w:pPr>
              <w:pStyle w:val="Normalny1"/>
            </w:pPr>
            <w:r>
              <w:rPr>
                <w:b/>
              </w:rPr>
              <w:t>skreślony</w:t>
            </w:r>
            <w:r w:rsidR="00AF4553" w:rsidRPr="00AF4553">
              <w:t xml:space="preserve"> </w:t>
            </w:r>
            <w:r w:rsidR="00AF4553" w:rsidRPr="00AF4553">
              <w:br/>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 xml:space="preserve">Homogenizator </w:t>
            </w:r>
            <w:r w:rsidRPr="00AF4553">
              <w:t>mechaniczny spełniający poniższe wymagania:</w:t>
            </w:r>
          </w:p>
          <w:p w:rsidR="000D4F3C" w:rsidRDefault="00AF4553">
            <w:pPr>
              <w:pStyle w:val="Normalny1"/>
              <w:numPr>
                <w:ilvl w:val="0"/>
                <w:numId w:val="67"/>
              </w:numPr>
            </w:pPr>
            <w:r w:rsidRPr="00AF4553">
              <w:t>proces homogenizacji próbek realizowany w pojedynczych dedykowanych hermetycznie zamykanych probówkach jednorazowych o objętości od 2 do 50 ml.</w:t>
            </w:r>
          </w:p>
          <w:p w:rsidR="000D4F3C" w:rsidRDefault="00AF4553">
            <w:pPr>
              <w:pStyle w:val="Normalny1"/>
              <w:numPr>
                <w:ilvl w:val="0"/>
                <w:numId w:val="67"/>
              </w:numPr>
            </w:pPr>
            <w:r w:rsidRPr="00AF4553">
              <w:t xml:space="preserve">wyposażony w zabezpieczenie przed: próbkami materiałów zakaźnych, substancjami trującymi, substancjami o intensywnym zapachu. </w:t>
            </w:r>
          </w:p>
          <w:p w:rsidR="000D4F3C" w:rsidRDefault="00AF4553">
            <w:pPr>
              <w:pStyle w:val="Normalny1"/>
              <w:numPr>
                <w:ilvl w:val="0"/>
                <w:numId w:val="67"/>
              </w:numPr>
            </w:pPr>
            <w:r w:rsidRPr="00AF4553">
              <w:t xml:space="preserve">wymiary urządzenia: szerokość nie mniejsza niż 13,5 cm, wysokość nie większa niż 5,5 cm, długości nie większa niż 20 cm. </w:t>
            </w:r>
          </w:p>
          <w:p w:rsidR="000D4F3C" w:rsidRDefault="00AF4553">
            <w:pPr>
              <w:pStyle w:val="Normalny1"/>
              <w:numPr>
                <w:ilvl w:val="0"/>
                <w:numId w:val="67"/>
              </w:numPr>
            </w:pPr>
            <w:r w:rsidRPr="00AF4553">
              <w:t>zestaw materiałów eksploatacyjnych na minimum 200 homogenizacji w dedykowanych probówkach z rotorem o pojemności min 10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proofErr w:type="spellStart"/>
            <w:r w:rsidRPr="00AF4553">
              <w:rPr>
                <w:b/>
              </w:rPr>
              <w:t>Fluorymetr</w:t>
            </w:r>
            <w:proofErr w:type="spellEnd"/>
            <w:r w:rsidRPr="00AF4553">
              <w:rPr>
                <w:b/>
              </w:rPr>
              <w:t xml:space="preserve"> </w:t>
            </w:r>
            <w:r w:rsidRPr="00AF4553">
              <w:t>spełniający poniższe wymagania:</w:t>
            </w:r>
          </w:p>
          <w:p w:rsidR="000D4F3C" w:rsidRDefault="00AF4553">
            <w:pPr>
              <w:pStyle w:val="Normalny1"/>
              <w:numPr>
                <w:ilvl w:val="0"/>
                <w:numId w:val="21"/>
              </w:numPr>
            </w:pPr>
            <w:r w:rsidRPr="00AF4553">
              <w:t>określa stężenie RNA, DNA oraz białek metodą fluorymetryczną, metoda UV-VIS</w:t>
            </w:r>
          </w:p>
          <w:p w:rsidR="000D4F3C" w:rsidRDefault="00AF4553">
            <w:pPr>
              <w:pStyle w:val="Normalny1"/>
              <w:numPr>
                <w:ilvl w:val="0"/>
                <w:numId w:val="21"/>
              </w:numPr>
            </w:pPr>
            <w:r w:rsidRPr="00AF4553">
              <w:t xml:space="preserve">wymiary: szerokość nie większa niż 20 cm, głębokość nie większa niż 30 cm, wysokość nie większa niż 10cm. </w:t>
            </w:r>
          </w:p>
          <w:p w:rsidR="000D4F3C" w:rsidRDefault="00AF4553">
            <w:pPr>
              <w:pStyle w:val="Normalny1"/>
              <w:numPr>
                <w:ilvl w:val="0"/>
                <w:numId w:val="21"/>
              </w:numPr>
            </w:pPr>
            <w:r w:rsidRPr="00AF4553">
              <w:t>wyposażone w duży wyświetlacz, możliwość zapisu wyników, a następnie eksportowanie do komputera za pomocą kabla USB.</w:t>
            </w:r>
          </w:p>
          <w:p w:rsidR="000D4F3C" w:rsidRDefault="00AF4553">
            <w:pPr>
              <w:pStyle w:val="Normalny1"/>
              <w:numPr>
                <w:ilvl w:val="0"/>
                <w:numId w:val="21"/>
              </w:numPr>
            </w:pPr>
            <w:r w:rsidRPr="00AF4553">
              <w:lastRenderedPageBreak/>
              <w:t>pracujący na próbkach o objętości 1-20µl</w:t>
            </w:r>
          </w:p>
          <w:p w:rsidR="000D4F3C" w:rsidRDefault="00AF4553">
            <w:pPr>
              <w:pStyle w:val="Normalny1"/>
              <w:numPr>
                <w:ilvl w:val="0"/>
                <w:numId w:val="21"/>
              </w:numPr>
            </w:pPr>
            <w:r w:rsidRPr="00AF4553">
              <w:t>zestaw materiałów eksploatacyjnych na wykonanie minimum 200 pomiarów DNA/RNA.</w:t>
            </w:r>
          </w:p>
          <w:p w:rsidR="000D4F3C" w:rsidRDefault="00AF4553">
            <w:pPr>
              <w:pStyle w:val="Normalny1"/>
              <w:numPr>
                <w:ilvl w:val="0"/>
                <w:numId w:val="21"/>
              </w:numPr>
            </w:pPr>
            <w:r w:rsidRPr="00AF4553">
              <w:t>zestaw materiałów eksploatacyjnych na wykonanie minimum 200 pomiarów białka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proofErr w:type="spellStart"/>
            <w:r w:rsidRPr="00AF4553">
              <w:rPr>
                <w:b/>
              </w:rPr>
              <w:t>Bioluminometr</w:t>
            </w:r>
            <w:proofErr w:type="spellEnd"/>
            <w:r w:rsidRPr="00AF4553">
              <w:rPr>
                <w:b/>
              </w:rPr>
              <w:t xml:space="preserve"> </w:t>
            </w:r>
            <w:r w:rsidRPr="00AF4553">
              <w:t>spełniający poniższe wymagania:</w:t>
            </w:r>
          </w:p>
          <w:p w:rsidR="000D4F3C" w:rsidRDefault="00AF4553">
            <w:pPr>
              <w:pStyle w:val="Normalny1"/>
              <w:numPr>
                <w:ilvl w:val="0"/>
                <w:numId w:val="14"/>
              </w:numPr>
            </w:pPr>
            <w:r w:rsidRPr="00AF4553">
              <w:t>wykrywa ATP z powierzchni oraz płynów.</w:t>
            </w:r>
          </w:p>
          <w:p w:rsidR="000D4F3C" w:rsidRDefault="00AF4553">
            <w:pPr>
              <w:pStyle w:val="Normalny1"/>
              <w:numPr>
                <w:ilvl w:val="0"/>
                <w:numId w:val="14"/>
              </w:numPr>
            </w:pPr>
            <w:r w:rsidRPr="00AF4553">
              <w:t xml:space="preserve">wyposażony w fotodiodę o dużej trwałości, odporny na działanie płynów oraz wstrząsy. </w:t>
            </w:r>
          </w:p>
          <w:p w:rsidR="000D4F3C" w:rsidRDefault="00AF4553">
            <w:pPr>
              <w:pStyle w:val="Normalny1"/>
              <w:numPr>
                <w:ilvl w:val="0"/>
                <w:numId w:val="14"/>
              </w:numPr>
            </w:pPr>
            <w:r w:rsidRPr="00AF4553">
              <w:t xml:space="preserve">waga urządzenia nie więcej niż 550g, </w:t>
            </w:r>
          </w:p>
          <w:p w:rsidR="000D4F3C" w:rsidRDefault="00AF4553">
            <w:pPr>
              <w:pStyle w:val="Normalny1"/>
              <w:numPr>
                <w:ilvl w:val="0"/>
                <w:numId w:val="14"/>
              </w:numPr>
            </w:pPr>
            <w:r w:rsidRPr="00AF4553">
              <w:t xml:space="preserve">wymiary: szerokość nie większa niż 10 cm, wysokość nie większa niż 8 cm, długość nie większa niż 25 cm, </w:t>
            </w:r>
          </w:p>
          <w:p w:rsidR="000D4F3C" w:rsidRDefault="00AF4553">
            <w:pPr>
              <w:pStyle w:val="Normalny1"/>
              <w:numPr>
                <w:ilvl w:val="0"/>
                <w:numId w:val="14"/>
              </w:numPr>
            </w:pPr>
            <w:r w:rsidRPr="00AF4553">
              <w:t xml:space="preserve">wyposażony w wyświetlacz </w:t>
            </w:r>
          </w:p>
          <w:p w:rsidR="000D4F3C" w:rsidRDefault="00AF4553">
            <w:pPr>
              <w:pStyle w:val="Normalny1"/>
              <w:numPr>
                <w:ilvl w:val="0"/>
                <w:numId w:val="14"/>
              </w:numPr>
            </w:pPr>
            <w:r w:rsidRPr="00AF4553">
              <w:t xml:space="preserve">z wbudowaną pamięcią pomiarów, z możliwości eksportowania do komputera przy pomocy kabla USB. </w:t>
            </w:r>
          </w:p>
          <w:p w:rsidR="000D4F3C" w:rsidRDefault="00AF4553">
            <w:pPr>
              <w:pStyle w:val="Normalny1"/>
              <w:numPr>
                <w:ilvl w:val="0"/>
                <w:numId w:val="14"/>
              </w:numPr>
            </w:pPr>
            <w:r w:rsidRPr="00AF4553">
              <w:t>zestaw materiałów eksploatacyjnych na wykonanie minimum 200 pomiarów z powierzchni.</w:t>
            </w:r>
          </w:p>
          <w:p w:rsidR="000D4F3C" w:rsidRDefault="00AF4553">
            <w:pPr>
              <w:pStyle w:val="Normalny1"/>
              <w:numPr>
                <w:ilvl w:val="0"/>
                <w:numId w:val="14"/>
              </w:numPr>
            </w:pPr>
            <w:r w:rsidRPr="00AF4553">
              <w:t>zestaw materiałów eksploatacyjnych na wykonanie minimum 200 pomiarów z płynów.</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Zestaw pipe</w:t>
            </w:r>
            <w:r w:rsidRPr="00AF4553">
              <w:t>t automatycznych spełniające poniższe wymagania:</w:t>
            </w:r>
          </w:p>
          <w:p w:rsidR="000D4F3C" w:rsidRDefault="00AF4553">
            <w:pPr>
              <w:pStyle w:val="Normalny1"/>
              <w:numPr>
                <w:ilvl w:val="0"/>
                <w:numId w:val="121"/>
              </w:numPr>
            </w:pPr>
            <w:r w:rsidRPr="00AF4553">
              <w:t>do zastosowań laboratoryjnych</w:t>
            </w:r>
          </w:p>
          <w:p w:rsidR="000D4F3C" w:rsidRDefault="00AF4553">
            <w:pPr>
              <w:pStyle w:val="Normalny1"/>
              <w:numPr>
                <w:ilvl w:val="0"/>
                <w:numId w:val="121"/>
              </w:numPr>
            </w:pPr>
            <w:r w:rsidRPr="00AF4553">
              <w:t xml:space="preserve">jednokanałowe, nastawne o pojemnościach 0,5-10 µl - 2 szt., wraz z końcówkami </w:t>
            </w:r>
            <w:proofErr w:type="spellStart"/>
            <w:r w:rsidRPr="00AF4553">
              <w:t>autoklawowalnymi</w:t>
            </w:r>
            <w:proofErr w:type="spellEnd"/>
            <w:r w:rsidRPr="00AF4553">
              <w:t xml:space="preserve"> z filtrami - 2 000 szt.</w:t>
            </w:r>
          </w:p>
          <w:p w:rsidR="000D4F3C" w:rsidRDefault="00AF4553">
            <w:pPr>
              <w:pStyle w:val="Normalny1"/>
              <w:numPr>
                <w:ilvl w:val="0"/>
                <w:numId w:val="121"/>
              </w:numPr>
            </w:pPr>
            <w:r w:rsidRPr="00AF4553">
              <w:t xml:space="preserve">jednokanałowa, nastawna o pojemnościach 10-100 µl - 1 szt., wraz z końcówkami </w:t>
            </w:r>
            <w:proofErr w:type="spellStart"/>
            <w:r w:rsidRPr="00AF4553">
              <w:t>autoklawowalnymi</w:t>
            </w:r>
            <w:proofErr w:type="spellEnd"/>
            <w:r w:rsidRPr="00AF4553">
              <w:t xml:space="preserve"> z filtrami - 1 000 szt.</w:t>
            </w:r>
          </w:p>
          <w:p w:rsidR="000D4F3C" w:rsidRDefault="00AF4553">
            <w:pPr>
              <w:pStyle w:val="Normalny1"/>
              <w:numPr>
                <w:ilvl w:val="0"/>
                <w:numId w:val="121"/>
              </w:numPr>
            </w:pPr>
            <w:r w:rsidRPr="00AF4553">
              <w:t xml:space="preserve">jednokanałowa, nastawna o pojemnościach 100-1000 µl - 1 szt., wraz z końcówkami </w:t>
            </w:r>
            <w:proofErr w:type="spellStart"/>
            <w:r w:rsidRPr="00AF4553">
              <w:t>autoklawowalnymi</w:t>
            </w:r>
            <w:proofErr w:type="spellEnd"/>
            <w:r w:rsidRPr="00AF4553">
              <w:t xml:space="preserve"> z filtrami - 1 000 szt.</w:t>
            </w:r>
          </w:p>
          <w:p w:rsidR="000D4F3C" w:rsidRDefault="00AF4553">
            <w:pPr>
              <w:pStyle w:val="Normalny1"/>
              <w:numPr>
                <w:ilvl w:val="0"/>
                <w:numId w:val="121"/>
              </w:numPr>
            </w:pPr>
            <w:r w:rsidRPr="00AF4553">
              <w:t xml:space="preserve">posiadające: wyrzutnik końcówek, umieszczony centralnie przycisk do pipetowania,, 4-cyfrowe okno wskazujące pojemność, </w:t>
            </w:r>
          </w:p>
          <w:p w:rsidR="000D4F3C" w:rsidRDefault="00AF4553">
            <w:pPr>
              <w:pStyle w:val="Normalny1"/>
              <w:numPr>
                <w:ilvl w:val="0"/>
                <w:numId w:val="121"/>
              </w:numPr>
            </w:pPr>
            <w:r w:rsidRPr="00AF4553">
              <w:t xml:space="preserve">w pełni </w:t>
            </w:r>
            <w:proofErr w:type="spellStart"/>
            <w:r w:rsidRPr="00AF4553">
              <w:t>sterylizowalne</w:t>
            </w:r>
            <w:proofErr w:type="spellEnd"/>
            <w:r w:rsidRPr="00AF4553">
              <w:t xml:space="preserve"> w autoklawie (121°C, 2 bary), </w:t>
            </w:r>
          </w:p>
          <w:p w:rsidR="000D4F3C" w:rsidRDefault="00AF4553">
            <w:pPr>
              <w:pStyle w:val="Normalny1"/>
              <w:numPr>
                <w:ilvl w:val="0"/>
                <w:numId w:val="121"/>
              </w:numPr>
            </w:pPr>
            <w:r w:rsidRPr="00AF4553">
              <w:t xml:space="preserve">zgodnie z normą DIN EN 285, </w:t>
            </w:r>
          </w:p>
          <w:p w:rsidR="000D4F3C" w:rsidRDefault="00AF4553">
            <w:pPr>
              <w:pStyle w:val="Normalny1"/>
              <w:numPr>
                <w:ilvl w:val="0"/>
                <w:numId w:val="121"/>
              </w:numPr>
            </w:pPr>
            <w:r w:rsidRPr="00AF4553">
              <w:t xml:space="preserve">kodowane kolorami </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Wirówka laboratoryjna</w:t>
            </w:r>
            <w:r w:rsidRPr="00AF4553">
              <w:t xml:space="preserve"> spełniająca poniższe wymagania:</w:t>
            </w:r>
          </w:p>
          <w:p w:rsidR="000D4F3C" w:rsidRDefault="00AF4553">
            <w:pPr>
              <w:pStyle w:val="Normalny1"/>
              <w:numPr>
                <w:ilvl w:val="0"/>
                <w:numId w:val="83"/>
              </w:numPr>
            </w:pPr>
            <w:r w:rsidRPr="00AF4553">
              <w:t xml:space="preserve">wyposażona w bezobsługowy silnik indukcyjny, wyświetlacz graficzny, </w:t>
            </w:r>
          </w:p>
          <w:p w:rsidR="000D4F3C" w:rsidRDefault="00AF4553">
            <w:pPr>
              <w:pStyle w:val="Normalny1"/>
              <w:numPr>
                <w:ilvl w:val="0"/>
                <w:numId w:val="83"/>
              </w:numPr>
            </w:pPr>
            <w:r w:rsidRPr="00AF4553">
              <w:t xml:space="preserve">wyposażona w funkcję zliczania czasu od naciśnięcia klawisza start lub od osiągnięcia zadanej prędkości, zliczania czasu rosnąco lub malejąco, funkcję automatycznej identyfikacji wirnika, </w:t>
            </w:r>
          </w:p>
          <w:p w:rsidR="000D4F3C" w:rsidRDefault="00AF4553">
            <w:pPr>
              <w:pStyle w:val="Normalny1"/>
              <w:numPr>
                <w:ilvl w:val="0"/>
                <w:numId w:val="83"/>
              </w:numPr>
            </w:pPr>
            <w:r w:rsidRPr="00AF4553">
              <w:t xml:space="preserve">obroty min 14500 </w:t>
            </w:r>
            <w:proofErr w:type="spellStart"/>
            <w:r w:rsidRPr="00AF4553">
              <w:t>rpm</w:t>
            </w:r>
            <w:proofErr w:type="spellEnd"/>
            <w:r w:rsidRPr="00AF4553">
              <w:t>.</w:t>
            </w:r>
          </w:p>
          <w:p w:rsidR="000D4F3C" w:rsidRDefault="00AF4553">
            <w:pPr>
              <w:pStyle w:val="Normalny1"/>
              <w:numPr>
                <w:ilvl w:val="0"/>
                <w:numId w:val="83"/>
              </w:numPr>
            </w:pPr>
            <w:r w:rsidRPr="00AF4553">
              <w:t xml:space="preserve">waga nie większa niż 25 kg, </w:t>
            </w:r>
          </w:p>
          <w:p w:rsidR="000D4F3C" w:rsidRDefault="00AF4553">
            <w:pPr>
              <w:pStyle w:val="Normalny1"/>
              <w:numPr>
                <w:ilvl w:val="0"/>
                <w:numId w:val="83"/>
              </w:numPr>
            </w:pPr>
            <w:r w:rsidRPr="00AF4553">
              <w:t xml:space="preserve">wymiary: szerokość nie większa niż 35 cm, głębokość nie większa niż 45 cm, wysokość nie większa niż 28 cm. </w:t>
            </w:r>
          </w:p>
          <w:p w:rsidR="000D4F3C" w:rsidRDefault="00AF4553">
            <w:pPr>
              <w:pStyle w:val="Normalny1"/>
              <w:numPr>
                <w:ilvl w:val="0"/>
                <w:numId w:val="83"/>
              </w:numPr>
            </w:pPr>
            <w:r w:rsidRPr="00AF4553">
              <w:t>wyposażona w wirnik na 12 probówek 1,5 ml i 2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Wytrząsarka laboratoryjna</w:t>
            </w:r>
            <w:r w:rsidRPr="00AF4553">
              <w:t xml:space="preserve"> spełniająca poniższe wymagania:</w:t>
            </w:r>
          </w:p>
          <w:p w:rsidR="000D4F3C" w:rsidRDefault="00AF4553">
            <w:pPr>
              <w:pStyle w:val="Normalny1"/>
              <w:numPr>
                <w:ilvl w:val="0"/>
                <w:numId w:val="63"/>
              </w:numPr>
            </w:pPr>
            <w:r w:rsidRPr="00AF4553">
              <w:t>służąca do mieszania próbek o małych objętościach w probówkach o średnicy do 30 mm</w:t>
            </w:r>
          </w:p>
          <w:p w:rsidR="000D4F3C" w:rsidRDefault="00AF4553">
            <w:pPr>
              <w:pStyle w:val="Normalny1"/>
              <w:numPr>
                <w:ilvl w:val="0"/>
                <w:numId w:val="63"/>
              </w:numPr>
            </w:pPr>
            <w:r w:rsidRPr="00AF4553">
              <w:t xml:space="preserve">uruchamiana przez nacisk probówką na nasadkę wytrząsającą. </w:t>
            </w:r>
          </w:p>
          <w:p w:rsidR="000D4F3C" w:rsidRDefault="00AF4553">
            <w:pPr>
              <w:pStyle w:val="Normalny1"/>
              <w:numPr>
                <w:ilvl w:val="0"/>
                <w:numId w:val="63"/>
              </w:numPr>
            </w:pPr>
            <w:r w:rsidRPr="00AF4553">
              <w:t xml:space="preserve">osłona górna z wytrzymałego tworzywa sztucznego. </w:t>
            </w:r>
          </w:p>
          <w:p w:rsidR="000D4F3C" w:rsidRDefault="00AF4553">
            <w:pPr>
              <w:pStyle w:val="Normalny1"/>
              <w:numPr>
                <w:ilvl w:val="0"/>
                <w:numId w:val="63"/>
              </w:numPr>
            </w:pPr>
            <w:r w:rsidRPr="00AF4553">
              <w:t xml:space="preserve">zasilanie 12V (w komplecie zasilacz), </w:t>
            </w:r>
          </w:p>
          <w:p w:rsidR="000D4F3C" w:rsidRDefault="00AF4553">
            <w:pPr>
              <w:pStyle w:val="Normalny1"/>
              <w:numPr>
                <w:ilvl w:val="0"/>
                <w:numId w:val="63"/>
              </w:numPr>
            </w:pPr>
            <w:r w:rsidRPr="00AF4553">
              <w:t xml:space="preserve">waga nie większa niż 3 kg, </w:t>
            </w:r>
          </w:p>
          <w:p w:rsidR="000D4F3C" w:rsidRDefault="00AF4553">
            <w:pPr>
              <w:pStyle w:val="Normalny1"/>
              <w:numPr>
                <w:ilvl w:val="0"/>
                <w:numId w:val="63"/>
              </w:numPr>
            </w:pPr>
            <w:r w:rsidRPr="00AF4553">
              <w:lastRenderedPageBreak/>
              <w:t xml:space="preserve">zakres obrotów min 3000 </w:t>
            </w:r>
            <w:proofErr w:type="spellStart"/>
            <w:r w:rsidRPr="00AF4553">
              <w:t>rpm</w:t>
            </w:r>
            <w:proofErr w:type="spellEnd"/>
            <w:r w:rsidRPr="00AF4553">
              <w:t xml:space="preserve">. </w:t>
            </w:r>
          </w:p>
          <w:p w:rsidR="000D4F3C" w:rsidRDefault="00AF4553">
            <w:pPr>
              <w:pStyle w:val="Normalny1"/>
              <w:numPr>
                <w:ilvl w:val="0"/>
                <w:numId w:val="63"/>
              </w:numPr>
            </w:pPr>
            <w:r w:rsidRPr="00AF4553">
              <w:t>wymiary: szerokości nie większa niż 15 cm, głębokość nie większa niż 15 cm, wysokość nie większa niż 18 cm.</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Mineralizator mikrofalowy</w:t>
            </w:r>
            <w:r w:rsidRPr="00AF4553">
              <w:t xml:space="preserve"> spełniający poniższe wymagania:</w:t>
            </w:r>
          </w:p>
          <w:p w:rsidR="000D4F3C" w:rsidRDefault="00AF4553">
            <w:pPr>
              <w:pStyle w:val="Normalny1"/>
              <w:numPr>
                <w:ilvl w:val="0"/>
                <w:numId w:val="78"/>
              </w:numPr>
            </w:pPr>
            <w:r w:rsidRPr="00AF4553">
              <w:t>Moc magnetronów minimum 1700 W</w:t>
            </w:r>
          </w:p>
          <w:p w:rsidR="000D4F3C" w:rsidRDefault="00AF4553">
            <w:pPr>
              <w:pStyle w:val="Normalny1"/>
              <w:numPr>
                <w:ilvl w:val="0"/>
                <w:numId w:val="78"/>
              </w:numPr>
            </w:pPr>
            <w:r w:rsidRPr="00AF4553">
              <w:t>Moc pracy min. 1400 W. Niepulsacyjny sposób dostarczania energii mikrofalowej  w całym zakresie od 0 – 1400 W.</w:t>
            </w:r>
          </w:p>
          <w:p w:rsidR="000D4F3C" w:rsidRDefault="00AF4553">
            <w:pPr>
              <w:pStyle w:val="Normalny1"/>
              <w:numPr>
                <w:ilvl w:val="0"/>
                <w:numId w:val="78"/>
              </w:numPr>
            </w:pPr>
            <w:r w:rsidRPr="00AF4553">
              <w:t>Wbudowany lub zewnętrzny sterownik i oprogramowanie zapewniające automatyczny dobór mocy do temperatury, regulację czasu pracy i ciśnienia oraz szybkości narostu ciśnienia. Zakres kontroli temperatury co najmniej do 2600C. Zakres kontroli ciśnienia co najmniej  do 60 barów. Wbudowany panel kontrolny wyświetlający aktualne parametry pracy oraz umożliwiający przegląd parametrów całego procesu mineralizacji.</w:t>
            </w:r>
          </w:p>
          <w:p w:rsidR="000D4F3C" w:rsidRDefault="00AF4553">
            <w:pPr>
              <w:pStyle w:val="Normalny1"/>
              <w:numPr>
                <w:ilvl w:val="0"/>
                <w:numId w:val="78"/>
              </w:numPr>
            </w:pPr>
            <w:r w:rsidRPr="00AF4553">
              <w:t>Oprogramowanie w języku polskim lub angielskim, możliwość kontroli i sterowania pracą aparatu, możliwość tworzenia bibliotek metod. Możliwość dokumentacji parametrów przeprowadzonych procesów mineralizacji.</w:t>
            </w:r>
          </w:p>
          <w:p w:rsidR="000D4F3C" w:rsidRDefault="00AF4553">
            <w:pPr>
              <w:pStyle w:val="Normalny1"/>
              <w:numPr>
                <w:ilvl w:val="0"/>
                <w:numId w:val="78"/>
              </w:numPr>
            </w:pPr>
            <w:r w:rsidRPr="00AF4553">
              <w:t xml:space="preserve">Zestaw elementów do prowadzenia mineralizacji zawierający rotor min. 6-pozycyjny z kompletem (100 szt.) naczyń o pojemności 100 - 120 ml każde, wykonanych </w:t>
            </w:r>
          </w:p>
          <w:p w:rsidR="000D4F3C" w:rsidRDefault="00AF4553">
            <w:pPr>
              <w:pStyle w:val="Normalny1"/>
              <w:numPr>
                <w:ilvl w:val="0"/>
                <w:numId w:val="78"/>
              </w:numPr>
            </w:pPr>
            <w:r w:rsidRPr="00AF4553">
              <w:t>z wysokiej jakości teflonu, zabezpieczonych przed zbyt wysokim ciśnieniem (dodatkowe osłony na naczynia, metalowe dyski bezpieczeństwa). Każde naczynie musi być indywidualnie testowane i dostarczane z certyfikatem testu wytrzymałości ciśnienia.</w:t>
            </w:r>
          </w:p>
          <w:p w:rsidR="000D4F3C" w:rsidRDefault="00AF4553">
            <w:pPr>
              <w:pStyle w:val="Normalny1"/>
              <w:numPr>
                <w:ilvl w:val="0"/>
                <w:numId w:val="78"/>
              </w:numPr>
            </w:pPr>
            <w:r w:rsidRPr="00AF4553">
              <w:t>Naczynia skompletowane ze wszystkimi niezbędnymi elementami i zestawem narzędzi do montażu oraz części eksploatacyjne do wykonania co najmniej 1000 mineralizacji.</w:t>
            </w:r>
          </w:p>
          <w:p w:rsidR="000D4F3C" w:rsidRDefault="00AF4553">
            <w:pPr>
              <w:pStyle w:val="Normalny1"/>
              <w:numPr>
                <w:ilvl w:val="0"/>
                <w:numId w:val="78"/>
              </w:numPr>
            </w:pPr>
            <w:r w:rsidRPr="00AF4553">
              <w:t>Wbudowany czujnik ciśnienia zapewniający kontrolę ciśnienia każdego naczynia.</w:t>
            </w:r>
          </w:p>
          <w:p w:rsidR="000D4F3C" w:rsidRDefault="00AF4553">
            <w:pPr>
              <w:pStyle w:val="Normalny1"/>
              <w:numPr>
                <w:ilvl w:val="0"/>
                <w:numId w:val="78"/>
              </w:numPr>
            </w:pPr>
            <w:r w:rsidRPr="00AF4553">
              <w:t>Wbudowany w piec czujnik temperatury pozwalający na pomiar temperatury każdego naczynia.</w:t>
            </w:r>
          </w:p>
          <w:p w:rsidR="000D4F3C" w:rsidRDefault="00AF4553">
            <w:pPr>
              <w:pStyle w:val="Normalny1"/>
              <w:numPr>
                <w:ilvl w:val="0"/>
                <w:numId w:val="78"/>
              </w:numPr>
            </w:pPr>
            <w:r w:rsidRPr="00AF4553">
              <w:t>Rotor zamykany pokrywą zabezpieczającą, czujnik sprawdzający obecność pokrywy na rotorze przed rozpoczęciem mineralizacji.</w:t>
            </w:r>
          </w:p>
          <w:p w:rsidR="000D4F3C" w:rsidRDefault="00AF4553">
            <w:pPr>
              <w:pStyle w:val="Normalny1"/>
              <w:numPr>
                <w:ilvl w:val="0"/>
                <w:numId w:val="78"/>
              </w:numPr>
            </w:pPr>
            <w:r w:rsidRPr="00AF4553">
              <w:t>Statyw do kompletu naczyń teflonowych służący do przygotowania próbek i wstępnego roztwarzania poza piecem</w:t>
            </w:r>
          </w:p>
          <w:p w:rsidR="000D4F3C" w:rsidRDefault="00AF4553">
            <w:pPr>
              <w:pStyle w:val="Normalny1"/>
              <w:numPr>
                <w:ilvl w:val="0"/>
                <w:numId w:val="78"/>
              </w:numPr>
            </w:pPr>
            <w:r w:rsidRPr="00AF4553">
              <w:t>Maksymalne ciśnienie robocze w naczyniach co najmniej 60 barów.</w:t>
            </w:r>
          </w:p>
          <w:p w:rsidR="000D4F3C" w:rsidRDefault="00AF4553">
            <w:pPr>
              <w:pStyle w:val="Normalny1"/>
              <w:numPr>
                <w:ilvl w:val="0"/>
                <w:numId w:val="78"/>
              </w:numPr>
            </w:pPr>
            <w:r w:rsidRPr="00AF4553">
              <w:t xml:space="preserve">Maksymalna temperatura pracy w naczyniach co najmniej 260 </w:t>
            </w:r>
            <w:proofErr w:type="spellStart"/>
            <w:r w:rsidRPr="00AF4553">
              <w:t>st.C</w:t>
            </w:r>
            <w:proofErr w:type="spellEnd"/>
            <w:r w:rsidRPr="00AF4553">
              <w:t>.</w:t>
            </w:r>
          </w:p>
          <w:p w:rsidR="000D4F3C" w:rsidRDefault="00AF4553">
            <w:pPr>
              <w:pStyle w:val="Normalny1"/>
              <w:numPr>
                <w:ilvl w:val="0"/>
                <w:numId w:val="78"/>
              </w:numPr>
            </w:pPr>
            <w:r w:rsidRPr="00AF4553">
              <w:t>Automatyczna redukcja mocy procesu mineralizacji w przypadku zmniejszenia ilości naczyń.</w:t>
            </w:r>
          </w:p>
          <w:p w:rsidR="000D4F3C" w:rsidRDefault="00AF4553">
            <w:pPr>
              <w:pStyle w:val="Normalny1"/>
              <w:numPr>
                <w:ilvl w:val="0"/>
                <w:numId w:val="78"/>
              </w:numPr>
            </w:pPr>
            <w:r w:rsidRPr="00AF4553">
              <w:t>Hermetyczny proces mineralizacji: bez strat analizowanych pierwiastków i bez strat ilości użytych reagentów w czasie mineralizacji na skutek rozszczelnienia układu</w:t>
            </w:r>
          </w:p>
          <w:p w:rsidR="000D4F3C" w:rsidRDefault="00AF4553">
            <w:pPr>
              <w:pStyle w:val="Normalny1"/>
              <w:numPr>
                <w:ilvl w:val="0"/>
                <w:numId w:val="78"/>
              </w:numPr>
            </w:pPr>
            <w:r w:rsidRPr="00AF4553">
              <w:t>Komora mineralizatora pokryta wielowarstwowo teflonem</w:t>
            </w:r>
          </w:p>
          <w:p w:rsidR="000D4F3C" w:rsidRDefault="00AF4553">
            <w:pPr>
              <w:pStyle w:val="Normalny1"/>
              <w:numPr>
                <w:ilvl w:val="0"/>
                <w:numId w:val="78"/>
              </w:numPr>
            </w:pPr>
            <w:r w:rsidRPr="00AF4553">
              <w:t>System zabezpieczeń wyłączający proces mineralizacji w przypadku nieoczekiwanego zdarzenia np. otwarcia drzwi, reakcji egzotermicznej lub spontanicznej o charakterze wybuchowym</w:t>
            </w:r>
          </w:p>
          <w:p w:rsidR="000D4F3C" w:rsidRDefault="00AF4553">
            <w:pPr>
              <w:pStyle w:val="Normalny1"/>
              <w:numPr>
                <w:ilvl w:val="0"/>
                <w:numId w:val="78"/>
              </w:numPr>
            </w:pPr>
            <w:r w:rsidRPr="00AF4553">
              <w:t>System zabezpieczeń urządzenia przed zwarciami, przebiciami.</w:t>
            </w:r>
          </w:p>
          <w:p w:rsidR="000D4F3C" w:rsidRDefault="00AF4553">
            <w:pPr>
              <w:pStyle w:val="Normalny1"/>
              <w:numPr>
                <w:ilvl w:val="0"/>
                <w:numId w:val="78"/>
              </w:numPr>
            </w:pPr>
            <w:r w:rsidRPr="00AF4553">
              <w:t>System zabezpieczenia magnetronu przed promieniowaniem rozproszonym.</w:t>
            </w:r>
          </w:p>
          <w:p w:rsidR="000D4F3C" w:rsidRDefault="00AF4553">
            <w:pPr>
              <w:pStyle w:val="Normalny1"/>
              <w:numPr>
                <w:ilvl w:val="0"/>
                <w:numId w:val="78"/>
              </w:numPr>
            </w:pPr>
            <w:r w:rsidRPr="00AF4553">
              <w:t>System zabezpieczenia operatorów przed promieniowaniem po zamknięciu drzwi.</w:t>
            </w:r>
          </w:p>
          <w:p w:rsidR="000D4F3C" w:rsidRDefault="00AF4553">
            <w:pPr>
              <w:pStyle w:val="Normalny1"/>
              <w:numPr>
                <w:ilvl w:val="0"/>
                <w:numId w:val="78"/>
              </w:numPr>
            </w:pPr>
            <w:r w:rsidRPr="00AF4553">
              <w:t>System wyciągowy zintegrowany w piecu do mineralizacji odporny na korozję i umożliwiający szybkie schłodzenie naczyń po skończonym procesie mineralizacji.</w:t>
            </w:r>
          </w:p>
          <w:p w:rsidR="000D4F3C" w:rsidRDefault="00AF4553">
            <w:pPr>
              <w:pStyle w:val="Normalny1"/>
              <w:numPr>
                <w:ilvl w:val="0"/>
                <w:numId w:val="78"/>
              </w:numPr>
            </w:pPr>
            <w:r w:rsidRPr="00AF4553">
              <w:t>Gwarancja minimum 24 m-ce od daty podpisania protokołu zdawczo-odbiorczego oraz przedłużenie gwarancji o czas naprawy.</w:t>
            </w:r>
          </w:p>
          <w:p w:rsidR="000D4F3C" w:rsidRDefault="00AF4553">
            <w:pPr>
              <w:pStyle w:val="Normalny1"/>
              <w:numPr>
                <w:ilvl w:val="0"/>
                <w:numId w:val="78"/>
              </w:numPr>
            </w:pPr>
            <w:r w:rsidRPr="00AF4553">
              <w:t>Serwis gwarancyjny i pogwarancyjny świadczony w siedzibie Zamawiającego.</w:t>
            </w:r>
          </w:p>
          <w:p w:rsidR="000D4F3C" w:rsidRDefault="00AF4553">
            <w:pPr>
              <w:pStyle w:val="Normalny1"/>
              <w:numPr>
                <w:ilvl w:val="0"/>
                <w:numId w:val="78"/>
              </w:numPr>
            </w:pPr>
            <w:r w:rsidRPr="00AF4553">
              <w:t>Szkolenie instalacyjne musi obejmować co najmniej: Procedurę obsługi bieżącej, procedurę kalibracji, rozpoznawania awarii i inne zagadnienia zalecane przez producenta. Szkolenie aplikacyjne obejmujące co najmniej: procedurę dotyczącą mineralizacji wód, ścieków, gleb, osadów ściekowych i filtrów pyłowych i inne zagadnienia zalecane przez producenta.</w:t>
            </w:r>
          </w:p>
          <w:p w:rsidR="000D4F3C" w:rsidRDefault="00AF4553">
            <w:pPr>
              <w:pStyle w:val="Normalny1"/>
              <w:numPr>
                <w:ilvl w:val="0"/>
                <w:numId w:val="78"/>
              </w:numPr>
            </w:pPr>
            <w:r w:rsidRPr="00AF4553">
              <w:lastRenderedPageBreak/>
              <w:t>Certyfikaty CE na oferowane urządzenie (dostarczone wraz z dokumentacją przy dostawie)</w:t>
            </w:r>
          </w:p>
          <w:p w:rsidR="000D4F3C" w:rsidRDefault="00AF4553">
            <w:pPr>
              <w:pStyle w:val="Normalny1"/>
              <w:numPr>
                <w:ilvl w:val="0"/>
                <w:numId w:val="78"/>
              </w:numPr>
            </w:pPr>
            <w:r w:rsidRPr="00AF4553">
              <w:t>Zagwarantowana dostawa oryginalnych, fabrycznie nowych części zamiennych przez okres minimum 10 lat od daty uruchomienia mineralizatora u Zamawiającego.</w:t>
            </w:r>
          </w:p>
          <w:p w:rsidR="000D4F3C" w:rsidRDefault="00AF4553">
            <w:pPr>
              <w:pStyle w:val="Normalny1"/>
              <w:numPr>
                <w:ilvl w:val="0"/>
                <w:numId w:val="78"/>
              </w:numPr>
            </w:pPr>
            <w:r w:rsidRPr="00AF4553">
              <w:t>Urządzenie musi być fabrycznie nowe. Wyposażenia dodatkowe urządzenia muszą być fabrycznie nowe.</w:t>
            </w:r>
          </w:p>
          <w:p w:rsidR="000D4F3C" w:rsidRDefault="00AF4553">
            <w:pPr>
              <w:pStyle w:val="Normalny1"/>
              <w:numPr>
                <w:ilvl w:val="0"/>
                <w:numId w:val="78"/>
              </w:numPr>
            </w:pPr>
            <w:r w:rsidRPr="00AF4553">
              <w:t>Dokumentacja techniczna, instrukcja obsługi w języku polskim i angielskim po 2 szt. w wersji  papierowej oraz po 1 szt. w wersji elektronicznej na nośniku danych (dostarczone do dokumentacji przy dostawie).</w:t>
            </w:r>
          </w:p>
          <w:p w:rsidR="000D4F3C" w:rsidRDefault="00AF4553">
            <w:pPr>
              <w:pStyle w:val="Normalny1"/>
              <w:numPr>
                <w:ilvl w:val="0"/>
                <w:numId w:val="78"/>
              </w:numPr>
            </w:pPr>
            <w:r w:rsidRPr="00AF4553">
              <w:t>Świadectwa walidacji oferowanego urządzenia wystawione przez producenta.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80" w:hanging="426"/>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80" w:hanging="426"/>
            </w:pPr>
            <w:r w:rsidRPr="00AF4553">
              <w:t>Szkolenie organizowane poza obiektami Jednostek Ratowniczo-Gaśniczych Użytkowników.</w:t>
            </w:r>
            <w:r w:rsidR="003A2BFC">
              <w:t xml:space="preserve"> Zamawiający dopuszcz</w:t>
            </w:r>
            <w:r w:rsidR="009E1202">
              <w:t>a</w:t>
            </w:r>
            <w:r w:rsidR="003A2BFC">
              <w:t xml:space="preserve"> przeprowadzenie szkolenia na terenie jednostek organizacyjnych KW w Warszawie i KW w </w:t>
            </w:r>
            <w:proofErr w:type="spellStart"/>
            <w:r w:rsidR="003A2BFC">
              <w:t>Poznaniu.</w:t>
            </w:r>
            <w:r w:rsidRPr="00AF4553">
              <w:t>Szkolenie</w:t>
            </w:r>
            <w:proofErr w:type="spellEnd"/>
            <w:r w:rsidRPr="00AF4553">
              <w:t xml:space="preserve"> organizowane w grupach nie przekraczających 10 strażaków z jednej Jednostki Ratowniczo-Gaśniczej.</w:t>
            </w:r>
          </w:p>
          <w:p w:rsidR="000D4F3C" w:rsidRDefault="00AF4553">
            <w:pPr>
              <w:pStyle w:val="Normalny1"/>
              <w:numPr>
                <w:ilvl w:val="0"/>
                <w:numId w:val="48"/>
              </w:numPr>
              <w:ind w:left="780" w:hanging="426"/>
            </w:pPr>
            <w:r w:rsidRPr="00AF4553">
              <w:t xml:space="preserve">Szkolenie organizowane tak by na jedno urządzenie nie przypadało więcej niż </w:t>
            </w:r>
            <w:r w:rsidR="002D39C8">
              <w:t>5</w:t>
            </w:r>
            <w:r w:rsidRPr="00AF4553">
              <w:t xml:space="preserve"> strażaków.</w:t>
            </w:r>
            <w:r w:rsidRPr="00AF4553">
              <w:br/>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zatężania próbek</w:t>
            </w:r>
            <w:r w:rsidRPr="00AF4553">
              <w:t xml:space="preserve"> spełniające poniższe wymagania:</w:t>
            </w:r>
          </w:p>
          <w:p w:rsidR="000D4F3C" w:rsidRDefault="00AF4553">
            <w:pPr>
              <w:pStyle w:val="Normalny1"/>
              <w:numPr>
                <w:ilvl w:val="0"/>
                <w:numId w:val="172"/>
              </w:numPr>
            </w:pPr>
            <w:r w:rsidRPr="00AF4553">
              <w:t>Układ obiegu gazu zamknięty, szczelny, nie pozwalający na dostanie się gazu wylotowego do przestrzeni dla operatora.</w:t>
            </w:r>
          </w:p>
          <w:p w:rsidR="000D4F3C" w:rsidRDefault="00AF4553">
            <w:pPr>
              <w:pStyle w:val="Normalny1"/>
              <w:numPr>
                <w:ilvl w:val="0"/>
                <w:numId w:val="172"/>
              </w:numPr>
            </w:pPr>
            <w:r w:rsidRPr="00AF4553">
              <w:t>Urządzenie kompatybilne z ekstraktorem z fazy stałej, przygotowane do pracy z fiolkami odbiorczymi ekstraktora z fazy stałej.</w:t>
            </w:r>
          </w:p>
          <w:p w:rsidR="000D4F3C" w:rsidRDefault="00AF4553">
            <w:pPr>
              <w:pStyle w:val="Normalny1"/>
              <w:numPr>
                <w:ilvl w:val="0"/>
                <w:numId w:val="172"/>
              </w:numPr>
            </w:pPr>
            <w:r w:rsidRPr="00AF4553">
              <w:t>Urządzenie wyposażone w suchy blok grzewczy,</w:t>
            </w:r>
          </w:p>
          <w:p w:rsidR="000D4F3C" w:rsidRDefault="00AF4553">
            <w:pPr>
              <w:pStyle w:val="Normalny1"/>
              <w:numPr>
                <w:ilvl w:val="0"/>
                <w:numId w:val="172"/>
              </w:numPr>
            </w:pPr>
            <w:r w:rsidRPr="00AF4553">
              <w:t>Brak możliwości krzyżowego przenoszenia zanieczyszczeń pomiędzy próbkami zatężanymi w jednym cyklu,</w:t>
            </w:r>
          </w:p>
          <w:p w:rsidR="000D4F3C" w:rsidRDefault="00AF4553">
            <w:pPr>
              <w:pStyle w:val="Normalny1"/>
              <w:numPr>
                <w:ilvl w:val="0"/>
                <w:numId w:val="172"/>
              </w:numPr>
            </w:pPr>
            <w:r w:rsidRPr="00AF4553">
              <w:t>Możliwość zatężania przynajmniej 5 próbek w jednym cyklu,</w:t>
            </w:r>
          </w:p>
          <w:p w:rsidR="000D4F3C" w:rsidRDefault="00AF4553">
            <w:pPr>
              <w:pStyle w:val="Normalny1"/>
              <w:numPr>
                <w:ilvl w:val="0"/>
                <w:numId w:val="172"/>
              </w:numPr>
            </w:pPr>
            <w:r w:rsidRPr="00AF4553">
              <w:t>Możliwość zablokowania dopływu gazu do niewykorzystywanych pozycji,</w:t>
            </w:r>
          </w:p>
          <w:p w:rsidR="000D4F3C" w:rsidRDefault="00AF4553">
            <w:pPr>
              <w:pStyle w:val="Normalny1"/>
              <w:numPr>
                <w:ilvl w:val="0"/>
                <w:numId w:val="172"/>
              </w:numPr>
            </w:pPr>
            <w:r w:rsidRPr="00AF4553">
              <w:t>W zestawie nie mniej niż 300 szt. każdego z elementów ulegających zużyciu poniżej pięciu cykli zatężania (wg specyfikacji producenta)</w:t>
            </w:r>
          </w:p>
          <w:p w:rsidR="000D4F3C" w:rsidRDefault="00AF4553">
            <w:pPr>
              <w:pStyle w:val="Normalny1"/>
              <w:numPr>
                <w:ilvl w:val="0"/>
                <w:numId w:val="172"/>
              </w:numPr>
            </w:pPr>
            <w:r w:rsidRPr="00AF4553">
              <w:t>Sterowanie z możliwością regulacji przepływu gazu, temperatury oraz czasu zatężania.</w:t>
            </w:r>
          </w:p>
          <w:p w:rsidR="000D4F3C" w:rsidRDefault="00AF4553">
            <w:pPr>
              <w:pStyle w:val="Normalny1"/>
              <w:numPr>
                <w:ilvl w:val="0"/>
                <w:numId w:val="172"/>
              </w:numPr>
            </w:pPr>
            <w:r w:rsidRPr="00AF4553">
              <w:t>Kontrola temperatury zatężanej próbki</w:t>
            </w:r>
          </w:p>
          <w:p w:rsidR="000D4F3C" w:rsidRDefault="00AF4553">
            <w:pPr>
              <w:pStyle w:val="Normalny1"/>
              <w:numPr>
                <w:ilvl w:val="0"/>
                <w:numId w:val="172"/>
              </w:numPr>
            </w:pPr>
            <w:r w:rsidRPr="00AF4553">
              <w:t xml:space="preserve">Możliwość edycji oraz przechowywania w pamięci urządzenia przynajmniej 5 metod. </w:t>
            </w:r>
          </w:p>
          <w:p w:rsidR="000D4F3C" w:rsidRDefault="00AF4553">
            <w:pPr>
              <w:pStyle w:val="Normalny1"/>
              <w:numPr>
                <w:ilvl w:val="0"/>
                <w:numId w:val="172"/>
              </w:numPr>
            </w:pPr>
            <w:r w:rsidRPr="00AF4553">
              <w:t xml:space="preserve">W dniu odbioru zestaw kompletny i gotowy do użycia we wszystkich konfiguracjach wynikających z treści zamówienia. </w:t>
            </w:r>
          </w:p>
          <w:p w:rsidR="000D4F3C" w:rsidRDefault="00AF4553">
            <w:pPr>
              <w:pStyle w:val="Normalny1"/>
              <w:numPr>
                <w:ilvl w:val="0"/>
                <w:numId w:val="172"/>
              </w:numPr>
            </w:pPr>
            <w:r w:rsidRPr="00AF4553">
              <w:t>W zestawie narzędzia serwisowe na poziomie operatora.</w:t>
            </w:r>
          </w:p>
          <w:p w:rsidR="000D4F3C" w:rsidRDefault="00AF4553">
            <w:pPr>
              <w:pStyle w:val="Normalny1"/>
              <w:numPr>
                <w:ilvl w:val="0"/>
                <w:numId w:val="172"/>
              </w:numPr>
            </w:pPr>
            <w:r w:rsidRPr="00AF4553">
              <w:t>W zestawie przynajmniej po 300 fiolek dostosowanych objętością do odbieralnika ekstraktora do fazy stałej.</w:t>
            </w:r>
          </w:p>
          <w:p w:rsidR="000D4F3C" w:rsidRDefault="00AF4553">
            <w:pPr>
              <w:pStyle w:val="Normalny1"/>
              <w:numPr>
                <w:ilvl w:val="0"/>
                <w:numId w:val="172"/>
              </w:numPr>
            </w:pPr>
            <w:r w:rsidRPr="00AF4553">
              <w:t>Gwarancja minimum 24 m-ce od daty podpisania protokołu zdawczo-odbiorczego oraz przedłużenie gwarancji o czas naprawy.</w:t>
            </w:r>
          </w:p>
          <w:p w:rsidR="000D4F3C" w:rsidRDefault="00AF4553">
            <w:pPr>
              <w:pStyle w:val="Normalny1"/>
              <w:numPr>
                <w:ilvl w:val="0"/>
                <w:numId w:val="172"/>
              </w:numPr>
            </w:pPr>
            <w:r w:rsidRPr="00AF4553">
              <w:t>Serwis gwarancyjny i pogwarancyjny świadczony w siedzibie Zamawiającego.</w:t>
            </w:r>
          </w:p>
          <w:p w:rsidR="000D4F3C" w:rsidRDefault="00AF4553">
            <w:pPr>
              <w:pStyle w:val="Normalny1"/>
              <w:numPr>
                <w:ilvl w:val="0"/>
                <w:numId w:val="172"/>
              </w:numPr>
            </w:pPr>
            <w:r w:rsidRPr="00AF4553">
              <w:t>Certyfikaty CE na oferowane urządzenie (dostarczone wraz z dokumentacją przy dostawie)</w:t>
            </w:r>
          </w:p>
          <w:p w:rsidR="000D4F3C" w:rsidRDefault="00AF4553">
            <w:pPr>
              <w:pStyle w:val="Normalny1"/>
              <w:numPr>
                <w:ilvl w:val="0"/>
                <w:numId w:val="172"/>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172"/>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w:t>
            </w:r>
            <w:r w:rsidR="002D39C8" w:rsidRPr="002D39C8">
              <w:lastRenderedPageBreak/>
              <w:t>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2D39C8">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ekstrakcji</w:t>
            </w:r>
            <w:r w:rsidRPr="00AF4553">
              <w:t xml:space="preserve"> z fazy stałej spełniające poniższe wymagania:</w:t>
            </w:r>
          </w:p>
          <w:p w:rsidR="000D4F3C" w:rsidRDefault="00AF4553">
            <w:pPr>
              <w:pStyle w:val="Normalny1"/>
              <w:numPr>
                <w:ilvl w:val="0"/>
                <w:numId w:val="98"/>
              </w:numPr>
            </w:pPr>
            <w:r w:rsidRPr="00AF4553">
              <w:t>Ekstrakcja z fazy stałej i półstałej.</w:t>
            </w:r>
          </w:p>
          <w:p w:rsidR="000D4F3C" w:rsidRDefault="00AF4553">
            <w:pPr>
              <w:pStyle w:val="Normalny1"/>
              <w:numPr>
                <w:ilvl w:val="0"/>
                <w:numId w:val="98"/>
              </w:numPr>
            </w:pPr>
            <w:r w:rsidRPr="00AF4553">
              <w:t>Wymagana odporność elementów roboczych na kwasy i ługi.</w:t>
            </w:r>
          </w:p>
          <w:p w:rsidR="000D4F3C" w:rsidRDefault="00AF4553">
            <w:pPr>
              <w:pStyle w:val="Normalny1"/>
              <w:numPr>
                <w:ilvl w:val="0"/>
                <w:numId w:val="98"/>
              </w:numPr>
            </w:pPr>
            <w:r w:rsidRPr="00AF4553">
              <w:t xml:space="preserve">Zużycie </w:t>
            </w:r>
            <w:proofErr w:type="spellStart"/>
            <w:r w:rsidRPr="00AF4553">
              <w:t>ekstrahentu</w:t>
            </w:r>
            <w:proofErr w:type="spellEnd"/>
            <w:r w:rsidRPr="00AF4553">
              <w:t xml:space="preserve"> poniżej 30 ml/10g próbki.</w:t>
            </w:r>
          </w:p>
          <w:p w:rsidR="000D4F3C" w:rsidRDefault="00AF4553">
            <w:pPr>
              <w:pStyle w:val="Normalny1"/>
              <w:numPr>
                <w:ilvl w:val="0"/>
                <w:numId w:val="98"/>
              </w:numPr>
            </w:pPr>
            <w:r w:rsidRPr="00AF4553">
              <w:t>W pełni zautomatyzowany proces ekstrakcji.</w:t>
            </w:r>
          </w:p>
          <w:p w:rsidR="000D4F3C" w:rsidRDefault="00AF4553">
            <w:pPr>
              <w:pStyle w:val="Normalny1"/>
              <w:numPr>
                <w:ilvl w:val="0"/>
                <w:numId w:val="98"/>
              </w:numPr>
            </w:pPr>
            <w:r w:rsidRPr="00AF4553">
              <w:t>Możliwość wprowadzania i poprawiania oraz zapisywania w pamięci urządzenia własnych metod ekstrakcji.</w:t>
            </w:r>
          </w:p>
          <w:p w:rsidR="000D4F3C" w:rsidRDefault="00AF4553">
            <w:pPr>
              <w:pStyle w:val="Normalny1"/>
              <w:numPr>
                <w:ilvl w:val="0"/>
                <w:numId w:val="98"/>
              </w:numPr>
            </w:pPr>
            <w:r w:rsidRPr="00AF4553">
              <w:t>Objętość próbek poddawanych ekstrakcji w zakresie od 1 do 100 ml lub szerszym.</w:t>
            </w:r>
          </w:p>
          <w:p w:rsidR="000D4F3C" w:rsidRDefault="00AF4553">
            <w:pPr>
              <w:pStyle w:val="Normalny1"/>
              <w:numPr>
                <w:ilvl w:val="0"/>
                <w:numId w:val="98"/>
              </w:numPr>
            </w:pPr>
            <w:r w:rsidRPr="00AF4553">
              <w:t>Możliwość wyboru przynajmniej 4 różnych objętości celi ekstrakcyjnej.</w:t>
            </w:r>
          </w:p>
          <w:p w:rsidR="000D4F3C" w:rsidRDefault="00AF4553">
            <w:pPr>
              <w:pStyle w:val="Normalny1"/>
              <w:numPr>
                <w:ilvl w:val="0"/>
                <w:numId w:val="98"/>
              </w:numPr>
            </w:pPr>
            <w:r w:rsidRPr="00AF4553">
              <w:t>W zestawie wszystkie dedykowane przez producenta rozmiary cel ekstrakcyjnych oraz przynajmniej 300 sztuk elementów filtrujących każdego rozmiaru (o ile występują różne).</w:t>
            </w:r>
          </w:p>
          <w:p w:rsidR="000D4F3C" w:rsidRDefault="00AF4553">
            <w:pPr>
              <w:pStyle w:val="Normalny1"/>
              <w:numPr>
                <w:ilvl w:val="0"/>
                <w:numId w:val="98"/>
              </w:numPr>
            </w:pPr>
            <w:r w:rsidRPr="00AF4553">
              <w:t>W zestawie nie mniej niż 300 szt. każdego z elementów ulegających zużyciu poniżej pięciu cykli ekstrakcyjnych (wg specyfikacji producenta).</w:t>
            </w:r>
          </w:p>
          <w:p w:rsidR="000D4F3C" w:rsidRDefault="00AF4553">
            <w:pPr>
              <w:pStyle w:val="Normalny1"/>
              <w:numPr>
                <w:ilvl w:val="0"/>
                <w:numId w:val="98"/>
              </w:numPr>
            </w:pPr>
            <w:r w:rsidRPr="00AF4553">
              <w:t xml:space="preserve">Automatyczne filtrowanie otrzymanego ekstraktu do czystości pozwalającej na bezpośredni </w:t>
            </w:r>
            <w:proofErr w:type="spellStart"/>
            <w:r w:rsidRPr="00AF4553">
              <w:t>nastrzyk</w:t>
            </w:r>
            <w:proofErr w:type="spellEnd"/>
            <w:r w:rsidRPr="00AF4553">
              <w:t xml:space="preserve"> do wszystkich chromatografów zainstalowanych na samochodzie.</w:t>
            </w:r>
          </w:p>
          <w:p w:rsidR="000D4F3C" w:rsidRDefault="00AF4553">
            <w:pPr>
              <w:pStyle w:val="Normalny1"/>
              <w:numPr>
                <w:ilvl w:val="0"/>
                <w:numId w:val="98"/>
              </w:numPr>
            </w:pPr>
            <w:r w:rsidRPr="00AF4553">
              <w:t>W zestawie po 5 litrów rozpuszczalników dedykowanych do dołączonych metod (nie mniej niż 20 litrów łącznie),</w:t>
            </w:r>
          </w:p>
          <w:p w:rsidR="000D4F3C" w:rsidRDefault="00AF4553">
            <w:pPr>
              <w:pStyle w:val="Normalny1"/>
              <w:numPr>
                <w:ilvl w:val="0"/>
                <w:numId w:val="98"/>
              </w:numPr>
            </w:pPr>
            <w:r w:rsidRPr="00AF4553">
              <w:t>Urządzenie w dniu odbioru kompletne i gotowe do użycia z wszystkimi rodzajami cel ekstrakcyjnych wynikającymi z treści zamówienia.</w:t>
            </w:r>
          </w:p>
          <w:p w:rsidR="000D4F3C" w:rsidRDefault="00AF4553">
            <w:pPr>
              <w:pStyle w:val="Normalny1"/>
              <w:numPr>
                <w:ilvl w:val="0"/>
                <w:numId w:val="98"/>
              </w:numPr>
            </w:pPr>
            <w:r w:rsidRPr="00AF4553">
              <w:t>Czas ekstrakcji z filtrowaniem poniżej 30 min.</w:t>
            </w:r>
          </w:p>
          <w:p w:rsidR="000D4F3C" w:rsidRDefault="00AF4553">
            <w:pPr>
              <w:pStyle w:val="Normalny1"/>
              <w:numPr>
                <w:ilvl w:val="0"/>
                <w:numId w:val="98"/>
              </w:numPr>
            </w:pPr>
            <w:r w:rsidRPr="00AF4553">
              <w:t xml:space="preserve">Przynajmniej 300 dedykowanych do urządzenia pojemników do zbierania ekstraktu (kompatybilnych z urządzeniem do zatężania) wraz z nakrętkami oraz </w:t>
            </w:r>
            <w:proofErr w:type="spellStart"/>
            <w:r w:rsidRPr="00AF4553">
              <w:t>septami</w:t>
            </w:r>
            <w:proofErr w:type="spellEnd"/>
            <w:r w:rsidRPr="00AF4553">
              <w:t xml:space="preserve"> odpornymi na działanie dołączonych rozpuszczalników.</w:t>
            </w:r>
          </w:p>
          <w:p w:rsidR="000D4F3C" w:rsidRDefault="00AF4553">
            <w:pPr>
              <w:pStyle w:val="Normalny1"/>
              <w:numPr>
                <w:ilvl w:val="0"/>
                <w:numId w:val="98"/>
              </w:numPr>
            </w:pPr>
            <w:r w:rsidRPr="00AF4553">
              <w:t>Możliwość bezpośredniego przełożenia odbieralnika ekstraktu do urządzenia zatężającego próbkę.</w:t>
            </w:r>
          </w:p>
          <w:p w:rsidR="000D4F3C" w:rsidRDefault="00AF4553">
            <w:pPr>
              <w:pStyle w:val="Normalny1"/>
              <w:numPr>
                <w:ilvl w:val="0"/>
                <w:numId w:val="98"/>
              </w:numPr>
            </w:pPr>
            <w:r w:rsidRPr="00AF4553">
              <w:t>Przynajmniej 5 kg sorbentu wiążącego wodę w próbce, umożliwiającego ekstrakcję z próbek mokrych.</w:t>
            </w:r>
          </w:p>
          <w:p w:rsidR="000D4F3C" w:rsidRDefault="00AF4553">
            <w:pPr>
              <w:pStyle w:val="Normalny1"/>
              <w:numPr>
                <w:ilvl w:val="0"/>
                <w:numId w:val="98"/>
              </w:numPr>
            </w:pPr>
            <w:r w:rsidRPr="00AF4553">
              <w:t>Dołączone przez producenta urządzenia, certyfikowane metody ekstrakcji do oznaczania:</w:t>
            </w:r>
          </w:p>
          <w:p w:rsidR="000D4F3C" w:rsidRDefault="00AF4553">
            <w:pPr>
              <w:pStyle w:val="Normalny1"/>
              <w:numPr>
                <w:ilvl w:val="1"/>
                <w:numId w:val="98"/>
              </w:numPr>
            </w:pPr>
            <w:r w:rsidRPr="00AF4553">
              <w:t>pestycydów fosforoorganicznych (OPP)</w:t>
            </w:r>
          </w:p>
          <w:p w:rsidR="000D4F3C" w:rsidRDefault="00AF4553">
            <w:pPr>
              <w:pStyle w:val="Normalny1"/>
              <w:numPr>
                <w:ilvl w:val="1"/>
                <w:numId w:val="98"/>
              </w:numPr>
            </w:pPr>
            <w:r w:rsidRPr="00AF4553">
              <w:t>chlorowcopochodnych pestycydów i herbicydów</w:t>
            </w:r>
          </w:p>
          <w:p w:rsidR="000D4F3C" w:rsidRDefault="00AF4553">
            <w:pPr>
              <w:pStyle w:val="Normalny1"/>
              <w:numPr>
                <w:ilvl w:val="1"/>
                <w:numId w:val="98"/>
              </w:numPr>
            </w:pPr>
            <w:r w:rsidRPr="00AF4553">
              <w:t xml:space="preserve">polichlorowanych </w:t>
            </w:r>
            <w:proofErr w:type="spellStart"/>
            <w:r w:rsidRPr="00AF4553">
              <w:t>bifenyli</w:t>
            </w:r>
            <w:proofErr w:type="spellEnd"/>
            <w:r w:rsidRPr="00AF4553">
              <w:t xml:space="preserve"> (PCB)</w:t>
            </w:r>
          </w:p>
          <w:p w:rsidR="000D4F3C" w:rsidRDefault="00AF4553">
            <w:pPr>
              <w:pStyle w:val="Normalny1"/>
              <w:numPr>
                <w:ilvl w:val="1"/>
                <w:numId w:val="98"/>
              </w:numPr>
            </w:pPr>
            <w:r w:rsidRPr="00AF4553">
              <w:t xml:space="preserve">polichlorowanych </w:t>
            </w:r>
            <w:proofErr w:type="spellStart"/>
            <w:r w:rsidRPr="00AF4553">
              <w:t>dibenzodioksyn</w:t>
            </w:r>
            <w:proofErr w:type="spellEnd"/>
            <w:r w:rsidRPr="00AF4553">
              <w:t xml:space="preserve"> (PCDD)</w:t>
            </w:r>
          </w:p>
          <w:p w:rsidR="000D4F3C" w:rsidRDefault="00AF4553">
            <w:pPr>
              <w:pStyle w:val="Normalny1"/>
              <w:numPr>
                <w:ilvl w:val="1"/>
                <w:numId w:val="98"/>
              </w:numPr>
            </w:pPr>
            <w:r w:rsidRPr="00AF4553">
              <w:t xml:space="preserve">polichlorowanych </w:t>
            </w:r>
            <w:proofErr w:type="spellStart"/>
            <w:r w:rsidRPr="00AF4553">
              <w:t>dibenzofuranów</w:t>
            </w:r>
            <w:proofErr w:type="spellEnd"/>
            <w:r w:rsidRPr="00AF4553">
              <w:t xml:space="preserve"> (PCDF)</w:t>
            </w:r>
          </w:p>
          <w:p w:rsidR="000D4F3C" w:rsidRDefault="00AF4553">
            <w:pPr>
              <w:pStyle w:val="Normalny1"/>
              <w:numPr>
                <w:ilvl w:val="1"/>
                <w:numId w:val="98"/>
              </w:numPr>
            </w:pPr>
            <w:r w:rsidRPr="00AF4553">
              <w:t>związków organicznych zawartych w oleju napędowym (DRO).</w:t>
            </w:r>
          </w:p>
          <w:p w:rsidR="000D4F3C" w:rsidRDefault="00AF4553">
            <w:pPr>
              <w:pStyle w:val="Normalny1"/>
              <w:numPr>
                <w:ilvl w:val="0"/>
                <w:numId w:val="98"/>
              </w:numPr>
            </w:pPr>
            <w:r w:rsidRPr="00AF4553">
              <w:t xml:space="preserve">W dniu odbioru zestaw kompletny i gotowy do użycia we wszystkich konfiguracjach wynikających z treści zamówienia. </w:t>
            </w:r>
          </w:p>
          <w:p w:rsidR="000D4F3C" w:rsidRDefault="00AF4553">
            <w:pPr>
              <w:pStyle w:val="Normalny1"/>
              <w:numPr>
                <w:ilvl w:val="0"/>
                <w:numId w:val="98"/>
              </w:numPr>
            </w:pPr>
            <w:r w:rsidRPr="00AF4553">
              <w:t>W zestawie narzędzia serwisowe na poziomie operatora.</w:t>
            </w:r>
          </w:p>
          <w:p w:rsidR="000D4F3C" w:rsidRDefault="00AF4553">
            <w:pPr>
              <w:pStyle w:val="Normalny1"/>
              <w:numPr>
                <w:ilvl w:val="0"/>
                <w:numId w:val="98"/>
              </w:numPr>
            </w:pPr>
            <w:r w:rsidRPr="00AF4553">
              <w:t>Gwarancja minimum 24 m-ce od daty podpisania protokołu zdawczo-odbiorczego oraz przedłużenie gwarancji o czas naprawy.</w:t>
            </w:r>
          </w:p>
          <w:p w:rsidR="000D4F3C" w:rsidRDefault="00AF4553">
            <w:pPr>
              <w:pStyle w:val="Normalny1"/>
              <w:numPr>
                <w:ilvl w:val="0"/>
                <w:numId w:val="98"/>
              </w:numPr>
            </w:pPr>
            <w:r w:rsidRPr="00AF4553">
              <w:t>Serwis gwarancyjny i pogwarancyjny świadczony w siedzibie Zamawiającego.</w:t>
            </w:r>
          </w:p>
          <w:p w:rsidR="000D4F3C" w:rsidRDefault="00AF4553">
            <w:pPr>
              <w:pStyle w:val="Normalny1"/>
              <w:numPr>
                <w:ilvl w:val="0"/>
                <w:numId w:val="98"/>
              </w:numPr>
            </w:pPr>
            <w:r w:rsidRPr="00AF4553">
              <w:t>Certyfikaty CE na oferowane urządzenie (dostarczone wraz z dokumentacją przy dostawie)</w:t>
            </w:r>
          </w:p>
          <w:p w:rsidR="000D4F3C" w:rsidRDefault="00AF4553">
            <w:pPr>
              <w:pStyle w:val="Normalny1"/>
              <w:numPr>
                <w:ilvl w:val="0"/>
                <w:numId w:val="98"/>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98"/>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2D39C8">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Dygestorium </w:t>
            </w:r>
            <w:r w:rsidRPr="00AF4553">
              <w:t>(wyciąg laboratoryjny) spełniające poniższe wymagania:</w:t>
            </w:r>
          </w:p>
          <w:p w:rsidR="000D4F3C" w:rsidRDefault="00AF4553">
            <w:pPr>
              <w:pStyle w:val="Normalny1"/>
              <w:widowControl w:val="0"/>
              <w:numPr>
                <w:ilvl w:val="0"/>
                <w:numId w:val="16"/>
              </w:numPr>
              <w:tabs>
                <w:tab w:val="left" w:pos="1418"/>
              </w:tabs>
            </w:pPr>
            <w:r w:rsidRPr="00AF4553">
              <w:t>Zgodne z normą PN-EN 14175</w:t>
            </w:r>
          </w:p>
          <w:p w:rsidR="000D4F3C" w:rsidRDefault="00AF4553">
            <w:pPr>
              <w:pStyle w:val="Normalny1"/>
              <w:widowControl w:val="0"/>
              <w:tabs>
                <w:tab w:val="left" w:pos="1418"/>
              </w:tabs>
              <w:ind w:left="720"/>
            </w:pPr>
            <w:r w:rsidRPr="00AF4553">
              <w:t>Przednia szyba (oraz pozostałe szyby jeżeli zostaną zastosowane w ścianach) wraz z szybą okna przesuwnego, zapewniająca ochronę przed uderzeniem. Powinny być to szyby warstwowe o klasie co najmniej P4A wg normy PN-EN 356</w:t>
            </w:r>
          </w:p>
          <w:p w:rsidR="000D4F3C" w:rsidRDefault="00AF4553">
            <w:pPr>
              <w:pStyle w:val="Normalny1"/>
              <w:widowControl w:val="0"/>
              <w:numPr>
                <w:ilvl w:val="0"/>
                <w:numId w:val="16"/>
              </w:numPr>
              <w:tabs>
                <w:tab w:val="left" w:pos="1418"/>
              </w:tabs>
            </w:pPr>
            <w:r w:rsidRPr="00AF4553">
              <w:t>Dolna krawędź okna przesuwnego unoszona na wysokość co najmniej 700 mm od blatu roboczego</w:t>
            </w:r>
          </w:p>
          <w:p w:rsidR="000D4F3C" w:rsidRDefault="00AF4553">
            <w:pPr>
              <w:pStyle w:val="Normalny1"/>
              <w:widowControl w:val="0"/>
              <w:numPr>
                <w:ilvl w:val="0"/>
                <w:numId w:val="16"/>
              </w:numPr>
              <w:tabs>
                <w:tab w:val="left" w:pos="1418"/>
              </w:tabs>
            </w:pPr>
            <w:r w:rsidRPr="00AF4553">
              <w:t>Blat powierzchni roboczej wykonany ze stali nierdzewnej (gatunek stali 1.4462)</w:t>
            </w:r>
          </w:p>
          <w:p w:rsidR="000D4F3C" w:rsidRDefault="00AF4553">
            <w:pPr>
              <w:pStyle w:val="Normalny1"/>
              <w:widowControl w:val="0"/>
              <w:numPr>
                <w:ilvl w:val="0"/>
                <w:numId w:val="16"/>
              </w:numPr>
              <w:tabs>
                <w:tab w:val="left" w:pos="1418"/>
              </w:tabs>
            </w:pPr>
            <w:r w:rsidRPr="00AF4553">
              <w:t>Ściany wykonane ze stali nierdzewnej (gatunek stali 1.4462). Dopuszcza się modyfikacje za zgodą Zamawiającym.</w:t>
            </w:r>
          </w:p>
          <w:p w:rsidR="000D4F3C" w:rsidRDefault="00AF4553">
            <w:pPr>
              <w:pStyle w:val="Normalny1"/>
              <w:widowControl w:val="0"/>
              <w:numPr>
                <w:ilvl w:val="0"/>
                <w:numId w:val="16"/>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rsidR="000D4F3C" w:rsidRDefault="00AF4553">
            <w:pPr>
              <w:pStyle w:val="Normalny1"/>
              <w:widowControl w:val="0"/>
              <w:numPr>
                <w:ilvl w:val="0"/>
                <w:numId w:val="16"/>
              </w:numPr>
              <w:tabs>
                <w:tab w:val="left" w:pos="1418"/>
              </w:tabs>
            </w:pPr>
            <w:r w:rsidRPr="00AF4553">
              <w:t xml:space="preserve">Wymiary wewnętrzne nie mniejsze niż: szerokość 1200 mm, głębokość  600 mm, wysokość 900 mm. </w:t>
            </w:r>
          </w:p>
          <w:p w:rsidR="000D4F3C" w:rsidRDefault="00AF4553">
            <w:pPr>
              <w:pStyle w:val="Normalny1"/>
              <w:widowControl w:val="0"/>
              <w:numPr>
                <w:ilvl w:val="0"/>
                <w:numId w:val="16"/>
              </w:numPr>
              <w:tabs>
                <w:tab w:val="left" w:pos="1418"/>
              </w:tabs>
            </w:pPr>
            <w:r w:rsidRPr="00AF4553">
              <w:t>Wyciąg wraz z układem wentylacji należy przewidzieć w wykonaniu przeciwwybuchowym</w:t>
            </w:r>
            <w:r w:rsidR="00E3225A">
              <w:t xml:space="preserve"> (IIC)</w:t>
            </w:r>
            <w:r w:rsidRPr="00AF4553">
              <w:t>.</w:t>
            </w:r>
          </w:p>
          <w:p w:rsidR="000D4F3C" w:rsidRDefault="00AF4553">
            <w:pPr>
              <w:pStyle w:val="Normalny1"/>
              <w:widowControl w:val="0"/>
              <w:numPr>
                <w:ilvl w:val="0"/>
                <w:numId w:val="16"/>
              </w:numPr>
              <w:tabs>
                <w:tab w:val="left" w:pos="1418"/>
              </w:tabs>
            </w:pPr>
            <w:r w:rsidRPr="00AF4553">
              <w:t xml:space="preserve">Dygestorium wyposażone w zlew zasilany wodą ciepłą i zimną. Odpływ ze zlewu wykonany ze stali 1.4462, w sposób umożliwiający bezpieczne gromadzenie ścieku w zbiornikach zamykanych, </w:t>
            </w:r>
            <w:proofErr w:type="spellStart"/>
            <w:r w:rsidRPr="00AF4553">
              <w:t>wyjmowalnych</w:t>
            </w:r>
            <w:proofErr w:type="spellEnd"/>
            <w:r w:rsidRPr="00AF4553">
              <w:t>. Dwa zbiorniki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rsidR="000D4F3C" w:rsidRDefault="00AF4553">
            <w:pPr>
              <w:pStyle w:val="Normalny1"/>
              <w:widowControl w:val="0"/>
              <w:numPr>
                <w:ilvl w:val="0"/>
                <w:numId w:val="16"/>
              </w:numPr>
              <w:tabs>
                <w:tab w:val="left" w:pos="1418"/>
              </w:tabs>
            </w:pPr>
            <w:r w:rsidRPr="00AF4553">
              <w:t xml:space="preserve">Dygestorium łączy się z “trójdrożną śluzą podawczą” oraz “śluzą podawczą przedziału B/C” </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proofErr w:type="spellStart"/>
            <w:r w:rsidRPr="00AF4553">
              <w:rPr>
                <w:b/>
              </w:rPr>
              <w:t>Fumigator</w:t>
            </w:r>
            <w:proofErr w:type="spellEnd"/>
            <w:r w:rsidRPr="00AF4553">
              <w:rPr>
                <w:b/>
              </w:rPr>
              <w:t xml:space="preserve"> </w:t>
            </w:r>
            <w:r w:rsidRPr="00AF4553">
              <w:t>przenośny (służący do dekontaminacji przestrzeni poza pojazdem) spełniający poniższe wymagania:</w:t>
            </w:r>
          </w:p>
          <w:p w:rsidR="000D4F3C" w:rsidRDefault="00AF4553">
            <w:pPr>
              <w:pStyle w:val="Normalny1"/>
              <w:widowControl w:val="0"/>
              <w:numPr>
                <w:ilvl w:val="0"/>
                <w:numId w:val="45"/>
              </w:numPr>
              <w:tabs>
                <w:tab w:val="left" w:pos="1418"/>
              </w:tabs>
            </w:pPr>
            <w:r w:rsidRPr="00AF4553">
              <w:t>działanie oparte na dekontaminacji gazowym nadtlenku wodoru o stężeniu nie mniejszym niż 10 %</w:t>
            </w:r>
          </w:p>
          <w:p w:rsidR="000D4F3C" w:rsidRDefault="00AF4553">
            <w:pPr>
              <w:pStyle w:val="Normalny1"/>
              <w:widowControl w:val="0"/>
              <w:numPr>
                <w:ilvl w:val="0"/>
                <w:numId w:val="45"/>
              </w:numPr>
              <w:tabs>
                <w:tab w:val="left" w:pos="1418"/>
              </w:tabs>
            </w:pPr>
            <w:r w:rsidRPr="00AF4553">
              <w:t>zapewniający możliwość dekontaminacji kubatury nie mniejszej niż 900 m3</w:t>
            </w:r>
          </w:p>
          <w:p w:rsidR="000D4F3C" w:rsidRDefault="00AF4553">
            <w:pPr>
              <w:pStyle w:val="Normalny1"/>
              <w:widowControl w:val="0"/>
              <w:numPr>
                <w:ilvl w:val="0"/>
                <w:numId w:val="45"/>
              </w:numPr>
              <w:tabs>
                <w:tab w:val="left" w:pos="1418"/>
              </w:tabs>
            </w:pPr>
            <w:r w:rsidRPr="00AF4553">
              <w:t>z możliwością programowania czasowego</w:t>
            </w:r>
          </w:p>
          <w:p w:rsidR="000D4F3C" w:rsidRDefault="00AF4553">
            <w:pPr>
              <w:pStyle w:val="Normalny1"/>
              <w:widowControl w:val="0"/>
              <w:numPr>
                <w:ilvl w:val="0"/>
                <w:numId w:val="45"/>
              </w:numPr>
              <w:tabs>
                <w:tab w:val="left" w:pos="1418"/>
              </w:tabs>
            </w:pPr>
            <w:r w:rsidRPr="00AF4553">
              <w:t>waga do 7 kg</w:t>
            </w:r>
          </w:p>
          <w:p w:rsidR="000D4F3C" w:rsidRDefault="00AF4553">
            <w:pPr>
              <w:pStyle w:val="Normalny1"/>
              <w:widowControl w:val="0"/>
              <w:numPr>
                <w:ilvl w:val="0"/>
                <w:numId w:val="45"/>
              </w:numPr>
              <w:tabs>
                <w:tab w:val="left" w:pos="1418"/>
              </w:tabs>
            </w:pPr>
            <w:r w:rsidRPr="00AF4553">
              <w:t>zasilanie bateryjne</w:t>
            </w:r>
          </w:p>
          <w:p w:rsidR="000D4F3C" w:rsidRDefault="00AF4553">
            <w:pPr>
              <w:pStyle w:val="Normalny1"/>
              <w:widowControl w:val="0"/>
              <w:numPr>
                <w:ilvl w:val="0"/>
                <w:numId w:val="45"/>
              </w:numPr>
              <w:tabs>
                <w:tab w:val="left" w:pos="1418"/>
              </w:tabs>
            </w:pPr>
            <w:r w:rsidRPr="00AF4553">
              <w:t>z przenośnym detektorem gazowego nadtlenku wodoru</w:t>
            </w:r>
          </w:p>
          <w:p w:rsidR="000D4F3C" w:rsidRDefault="00AF4553">
            <w:pPr>
              <w:pStyle w:val="Normalny1"/>
              <w:widowControl w:val="0"/>
              <w:numPr>
                <w:ilvl w:val="0"/>
                <w:numId w:val="45"/>
              </w:numPr>
              <w:tabs>
                <w:tab w:val="left" w:pos="1418"/>
              </w:tabs>
            </w:pPr>
            <w:r w:rsidRPr="00AF4553">
              <w:t>wyposażony w kolorymetryczne testy skuteczności fumigacji (500 szt.)</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8"/>
                <w:szCs w:val="28"/>
              </w:rPr>
            </w:pPr>
            <w:r w:rsidRPr="00AF4553">
              <w:rPr>
                <w:b/>
                <w:sz w:val="28"/>
                <w:szCs w:val="28"/>
              </w:rPr>
              <w:t>Przedział C (CZYSTY / CHEMICZNY)</w:t>
            </w:r>
          </w:p>
          <w:p w:rsidR="000D4F3C" w:rsidRDefault="000D4F3C">
            <w:pPr>
              <w:pStyle w:val="Normalny1"/>
              <w:pBdr>
                <w:top w:val="nil"/>
                <w:left w:val="nil"/>
                <w:bottom w:val="nil"/>
                <w:right w:val="nil"/>
                <w:between w:val="nil"/>
              </w:pBdr>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 przedmiotowej części pojazdu, zwaną dalej “Przedziałem C” realizowane będzie rozpoznanie specjalne, w tym przygotowanie oraz analizy fizykochemiczne prób, na poziomie posiadającym mniejszy stopień ryzyka niż próby w przedziale B (BRUDNYM / BIOLOGICZNYM). Opisane czynności realizowane będą w oparciu o wysokospecjalistyczny sprzęt laboratoryjny powszechnie wykorzystywany w laboratoriach stacjonarnych. Sprzęt ten, podczas poruszania się samochodu, będzie wyłączony lub pozostanie w stanie czuwania.</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Warunki instalacji sprzętu w przedziale C:</w:t>
            </w:r>
          </w:p>
          <w:p w:rsidR="000D4F3C" w:rsidRDefault="00AF4553">
            <w:pPr>
              <w:pStyle w:val="Normalny1"/>
              <w:numPr>
                <w:ilvl w:val="0"/>
                <w:numId w:val="9"/>
              </w:numPr>
            </w:pPr>
            <w:r w:rsidRPr="00AF4553">
              <w:t>Wymaga się rozwiązań technicznych zapewniających bezpieczeństwo i stabilizację urządzeń podczas transportu i podczas pracy.</w:t>
            </w:r>
          </w:p>
          <w:p w:rsidR="000D4F3C" w:rsidRDefault="00AF4553">
            <w:pPr>
              <w:pStyle w:val="Normalny1"/>
              <w:numPr>
                <w:ilvl w:val="0"/>
                <w:numId w:val="9"/>
              </w:numPr>
            </w:pPr>
            <w:r w:rsidRPr="00AF4553">
              <w:t>Urządzenia powinny zostać zainstalowane na stołach z systemami antywibracyjnymi/antywstrząsowymi, zabezpieczającymi sprzęt od drgań i wstrząsów podczas jazdy samochodem.</w:t>
            </w:r>
          </w:p>
          <w:p w:rsidR="000D4F3C" w:rsidRDefault="00AF4553">
            <w:pPr>
              <w:pStyle w:val="Normalny1"/>
              <w:numPr>
                <w:ilvl w:val="0"/>
                <w:numId w:val="9"/>
              </w:numPr>
            </w:pPr>
            <w:r w:rsidRPr="00AF4553">
              <w:t>Urządzenia powinny być również zabezpieczone przed wstrząsami, drganiami i wibracjami podczas pracy przedziału na postoju.</w:t>
            </w:r>
          </w:p>
          <w:p w:rsidR="000D4F3C" w:rsidRDefault="00AF4553">
            <w:pPr>
              <w:pStyle w:val="Normalny1"/>
              <w:numPr>
                <w:ilvl w:val="0"/>
                <w:numId w:val="9"/>
              </w:numPr>
            </w:pPr>
            <w:r w:rsidRPr="00AF4553">
              <w:t xml:space="preserve">Systemy </w:t>
            </w:r>
            <w:proofErr w:type="spellStart"/>
            <w:r w:rsidRPr="00AF4553">
              <w:t>antywibracyjnyjne</w:t>
            </w:r>
            <w:proofErr w:type="spellEnd"/>
            <w:r w:rsidRPr="00AF4553">
              <w:t>/antywstrząsowe nie mogą pogarszać parametrów pracy urządzeń zainstalowanych w przedziale.</w:t>
            </w:r>
          </w:p>
          <w:p w:rsidR="000D4F3C" w:rsidRDefault="00AF4553">
            <w:pPr>
              <w:pStyle w:val="Normalny1"/>
              <w:numPr>
                <w:ilvl w:val="0"/>
                <w:numId w:val="9"/>
              </w:numPr>
            </w:pPr>
            <w:r w:rsidRPr="00AF4553">
              <w:t xml:space="preserve">Systemy </w:t>
            </w:r>
            <w:proofErr w:type="spellStart"/>
            <w:r w:rsidRPr="00AF4553">
              <w:t>antywibracyjnyjne</w:t>
            </w:r>
            <w:proofErr w:type="spellEnd"/>
            <w:r w:rsidRPr="00AF4553">
              <w:t>/antywstrząsowe powinny być zrealizowane za pomocą komponentów spełniających wymagania normy MIL-STD-810</w:t>
            </w:r>
          </w:p>
          <w:p w:rsidR="000D4F3C" w:rsidRDefault="00AF4553">
            <w:pPr>
              <w:pStyle w:val="Normalny1"/>
              <w:numPr>
                <w:ilvl w:val="0"/>
                <w:numId w:val="9"/>
              </w:numPr>
            </w:pPr>
            <w:r w:rsidRPr="00AF4553">
              <w:t xml:space="preserve">Do każdego z urządzeń przewożonych na stołach należy wykonać dodatkowe zabezpieczenia od góry, które trwale usztywnią położenie urządzeń względem stołu. Zabezpieczenia te nie mogą ograniczać dostępu do urządzenia podczas normalnej eksploatacji, tj. podczas przygotowania do analizy oraz prac serwisowych wykonywanych przez użytkownika. System powinien być zdejmowalny na potrzeby zaawansowanych prac serwisowych lub podczas demontażu urządzenia. </w:t>
            </w:r>
          </w:p>
          <w:p w:rsidR="000D4F3C" w:rsidRDefault="00AF4553">
            <w:pPr>
              <w:pStyle w:val="Normalny1"/>
              <w:numPr>
                <w:ilvl w:val="0"/>
                <w:numId w:val="9"/>
              </w:numPr>
            </w:pPr>
            <w:r w:rsidRPr="00AF4553">
              <w:t>Producenci każdego z urządzeń zobowiązani są do dostarczenia urządzeń wraz z odpowiednimi, dedykowanymi systemami antywibracyjnymi i antywstrząsowymi lub są zobowiązani do określenia parametrów takich systemów. W przypadku zastosowania powyższych rozwiązań, producenci urządzeń dostarczają pisemne potwierdzenie, że nie zmieni to warunków gwarancji, w ten sposób zainstalowanych urządzeń.</w:t>
            </w:r>
          </w:p>
          <w:p w:rsidR="000D4F3C" w:rsidRDefault="00AF4553">
            <w:pPr>
              <w:pStyle w:val="Normalny1"/>
              <w:numPr>
                <w:ilvl w:val="0"/>
                <w:numId w:val="9"/>
              </w:numPr>
            </w:pPr>
            <w:r w:rsidRPr="00AF4553">
              <w:t>Urządzenia przewidziane do przechowywania w szufladach lub szafkach powinny być umieszczone w dedykowanych przestrzeniach na urządzenia i osprzęt, w sposób umożliwiający segregację oraz  zabezpieczenie przed przemieszczaniem w trakcie jazdy.</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Wyposażenie w meble przedziału C:</w:t>
            </w:r>
          </w:p>
          <w:p w:rsidR="000D4F3C" w:rsidRDefault="00AF4553">
            <w:pPr>
              <w:pStyle w:val="Normalny1"/>
              <w:numPr>
                <w:ilvl w:val="0"/>
                <w:numId w:val="136"/>
              </w:numPr>
              <w:rPr>
                <w:highlight w:val="white"/>
              </w:rPr>
            </w:pPr>
            <w:r w:rsidRPr="00AF4553">
              <w:rPr>
                <w:highlight w:val="white"/>
              </w:rPr>
              <w:t>Wyposażenie w meble oraz ich rozmieszczenie w  przedziale C powinno uwzględniać warunki pracy w laboratorium chemicznym oraz ergonomię.</w:t>
            </w:r>
          </w:p>
          <w:p w:rsidR="000D4F3C" w:rsidRDefault="00AF4553">
            <w:pPr>
              <w:pStyle w:val="Normalny1"/>
              <w:numPr>
                <w:ilvl w:val="0"/>
                <w:numId w:val="136"/>
              </w:numPr>
              <w:rPr>
                <w:highlight w:val="white"/>
              </w:rPr>
            </w:pPr>
            <w:r w:rsidRPr="00AF4553">
              <w:rPr>
                <w:highlight w:val="white"/>
              </w:rPr>
              <w:t>Szafy przewidziane do przechowywania substancji chemicznych powinny być dobrane w sposób umożliwiający bezpieczne przechowywanie substancji chemicznych o właściwościach łatwopalnych i żrących. Wentylacja przedmiotowych szaf musi być zintegrowana i zgodna z centralnym systemem wentylacji w pojeździe. Szafy do przechowywania substancji łatwopalnych powinny</w:t>
            </w:r>
            <w:r w:rsidRPr="00AF4553">
              <w:t xml:space="preserve"> spełniać wymagania normy PN-EN 14470-1:2010.</w:t>
            </w:r>
          </w:p>
          <w:p w:rsidR="000D4F3C" w:rsidRDefault="00AF4553">
            <w:pPr>
              <w:pStyle w:val="Normalny1"/>
              <w:numPr>
                <w:ilvl w:val="0"/>
                <w:numId w:val="136"/>
              </w:numPr>
            </w:pPr>
            <w:r w:rsidRPr="00AF4553">
              <w:t xml:space="preserve">W przedziale należy przewidzieć miejsce na blatach roboczych do doraźnego ustawiania sprzętu laboratoryjnego tj. wagi, wirówki, statywy laboratoryjne, szkło laboratoryjne, komputer typu laptop. Miejsca te powinny być dodatkowo wyposażone w oświetlenie z ręcznie regulowanym położeniem, w celu doświetlania miejsca pracy. </w:t>
            </w:r>
          </w:p>
          <w:p w:rsidR="000D4F3C" w:rsidRDefault="00AF4553">
            <w:pPr>
              <w:pStyle w:val="Normalny1"/>
              <w:numPr>
                <w:ilvl w:val="0"/>
                <w:numId w:val="136"/>
              </w:numPr>
            </w:pPr>
            <w:r w:rsidRPr="00AF4553">
              <w:t>W przedziale należy zainstalować dodatkowe przypodłogowe oraz podsufitowe oświetlenie typu LED o regulowanym natężeniu, umieszczone po ogólnym obrysie przedziału C. Oświetlenie uruchamiane i regulowane osobnym sterownikiem.</w:t>
            </w:r>
          </w:p>
          <w:p w:rsidR="000D4F3C" w:rsidRDefault="00AF4553">
            <w:pPr>
              <w:pStyle w:val="Normalny1"/>
              <w:numPr>
                <w:ilvl w:val="0"/>
                <w:numId w:val="136"/>
              </w:numPr>
            </w:pPr>
            <w:r w:rsidRPr="00AF4553">
              <w:t>Wszystkie blaty robocze powinny spełniać wymagania normy PN 13150: 2004 w zakresie: ogólnych wymagań bezpieczeństwa (pkt 5), wymagań specjalnych 6.2 – wytrzymałości i trwałości, 6.3 – kolejność i warunki badania bezpieczeństwa, oraz 4. Zalecanych wymiarów, o ile nie kolidują one z innymi wymaganiami funkcjonalnymi.</w:t>
            </w:r>
          </w:p>
          <w:p w:rsidR="000D4F3C" w:rsidRDefault="00AF4553">
            <w:pPr>
              <w:pStyle w:val="Normalny1"/>
              <w:numPr>
                <w:ilvl w:val="0"/>
                <w:numId w:val="136"/>
              </w:numPr>
            </w:pPr>
            <w:r w:rsidRPr="00AF4553">
              <w:t>Meble laboratoryjne, instalacje w nich poprowadzone oraz ich zakończenia na blatach roboczych i przy urządzeniach pomiarowych powinny być zgodne z wymaganiami normy PN-EN 14056, o ile nie kolidują one z innymi wymaganiami funkcjonalnymi.</w:t>
            </w:r>
          </w:p>
          <w:p w:rsidR="000D4F3C" w:rsidRDefault="00AF4553">
            <w:pPr>
              <w:pStyle w:val="Normalny1"/>
              <w:numPr>
                <w:ilvl w:val="0"/>
                <w:numId w:val="136"/>
              </w:numPr>
            </w:pPr>
            <w:r w:rsidRPr="00AF4553">
              <w:t xml:space="preserve">Wszystkie szafy, szuflady powinny być wyposażone w zamki zatrzaskowe z zamknięciem patentowym. Przedmiotowe zamki powinny być obsługiwane </w:t>
            </w:r>
            <w:r w:rsidRPr="00AF4553">
              <w:lastRenderedPageBreak/>
              <w:t>jednym kluczem.</w:t>
            </w:r>
          </w:p>
          <w:p w:rsidR="000D4F3C" w:rsidRDefault="00AF4553">
            <w:pPr>
              <w:pStyle w:val="Normalny1"/>
              <w:numPr>
                <w:ilvl w:val="0"/>
                <w:numId w:val="136"/>
              </w:numPr>
            </w:pPr>
            <w:r w:rsidRPr="00AF4553">
              <w:t>Drzwi szaf powinny posiadać przeszklenie uwidaczniające ich zawartość, spełniające normę PN - EN 12600:2002 typ 2B lub 2C</w:t>
            </w:r>
          </w:p>
          <w:p w:rsidR="000D4F3C" w:rsidRDefault="00AF4553">
            <w:pPr>
              <w:pStyle w:val="Normalny1"/>
              <w:numPr>
                <w:ilvl w:val="0"/>
                <w:numId w:val="136"/>
              </w:numPr>
            </w:pPr>
            <w:r w:rsidRPr="00AF4553">
              <w:t>W przedziale C należy umieścić dodatkowo:</w:t>
            </w:r>
          </w:p>
          <w:p w:rsidR="000D4F3C" w:rsidRDefault="00AF4553">
            <w:pPr>
              <w:pStyle w:val="Normalny1"/>
              <w:numPr>
                <w:ilvl w:val="1"/>
                <w:numId w:val="136"/>
              </w:numPr>
            </w:pPr>
            <w:r w:rsidRPr="00AF4553">
              <w:t xml:space="preserve">Chłodziarkę laboratoryjną do przechowywania próbek pobranych w terenie oraz roztworów wzorcowych. Zakres temperaturowy min. od 0 do 15 st. C. </w:t>
            </w:r>
            <w:r w:rsidRPr="00AF4553">
              <w:br/>
              <w:t xml:space="preserve">z regulacją temperatury co 0,1 st. C Pojemność użytkowa komory do 200 l lecz nie mniejsza niż 160 l.  Chłodziarka powinna być wyposażona w przeszklone drzwi. Wykonanie komory roboczej  ze stali nierdzewnej </w:t>
            </w:r>
            <w:proofErr w:type="spellStart"/>
            <w:r w:rsidRPr="00AF4553">
              <w:t>zg</w:t>
            </w:r>
            <w:proofErr w:type="spellEnd"/>
            <w:r w:rsidRPr="00AF4553">
              <w:t>. z DIN 1.4301.Obudowa: stal nierdzewna szlifowana. Sterowanie za pomocą graficznego wyświetlacza LCD. Komora użytkowa powinna być wyposażona w półkę.</w:t>
            </w:r>
          </w:p>
          <w:p w:rsidR="000D4F3C" w:rsidRDefault="00AF4553">
            <w:pPr>
              <w:pStyle w:val="Normalny1"/>
              <w:numPr>
                <w:ilvl w:val="1"/>
                <w:numId w:val="136"/>
              </w:numPr>
            </w:pPr>
            <w:r w:rsidRPr="00AF4553">
              <w:t>Wytwornicę lodu o wydajności min. 10 kg/dobę.</w:t>
            </w:r>
          </w:p>
          <w:p w:rsidR="000D4F3C" w:rsidRDefault="00AF4553">
            <w:pPr>
              <w:pStyle w:val="Normalny1"/>
              <w:numPr>
                <w:ilvl w:val="1"/>
                <w:numId w:val="136"/>
              </w:numPr>
            </w:pPr>
            <w:r w:rsidRPr="00AF4553">
              <w:t xml:space="preserve">Suszarkę laboratoryjną. Zakres temperaturowy min. do 250 st. C z regulacją temperatury co 0,1 st. C Pojemność użytkowa komory min. 30 l lecz nie większa 40 l.  Suszarka powinna być wyposażona w drzwi z oknem wizyjnym . Wykonanie komory roboczej ze stali nierdzewnej </w:t>
            </w:r>
            <w:proofErr w:type="spellStart"/>
            <w:r w:rsidRPr="00AF4553">
              <w:t>zg</w:t>
            </w:r>
            <w:proofErr w:type="spellEnd"/>
            <w:r w:rsidRPr="00AF4553">
              <w:t>. z DIN 1.4301. Obudowa: stal nierdzewna. Sterowanie za pomocą graficznego wyświetlacza LCD. Komora użytkowa powinna być wyposażona w półkę.</w:t>
            </w:r>
          </w:p>
          <w:p w:rsidR="000D4F3C" w:rsidRDefault="00AF4553">
            <w:pPr>
              <w:pStyle w:val="Normalny1"/>
              <w:numPr>
                <w:ilvl w:val="1"/>
                <w:numId w:val="136"/>
              </w:numPr>
            </w:pPr>
            <w:r w:rsidRPr="00AF4553">
              <w:t xml:space="preserve">Dwa jednokomorowe zlewy laboratoryjne ze stali nierdzewnej </w:t>
            </w:r>
            <w:r w:rsidR="000D0484">
              <w:t>(gatunek stali 1.4462)</w:t>
            </w:r>
            <w:r w:rsidRPr="00AF4553">
              <w:t xml:space="preserve">. Baterie zlewów wyposażone w mieszacze oraz wylewki zakończone giętkim przewodem z </w:t>
            </w:r>
            <w:proofErr w:type="spellStart"/>
            <w:r w:rsidRPr="00AF4553">
              <w:t>perlatorem</w:t>
            </w:r>
            <w:proofErr w:type="spellEnd"/>
            <w:r w:rsidRPr="00AF4553">
              <w:t>.</w:t>
            </w:r>
          </w:p>
          <w:p w:rsidR="000D4F3C" w:rsidRDefault="00AF4553">
            <w:pPr>
              <w:pStyle w:val="Normalny1"/>
              <w:numPr>
                <w:ilvl w:val="1"/>
                <w:numId w:val="136"/>
              </w:numPr>
            </w:pPr>
            <w:r w:rsidRPr="00AF4553">
              <w:t>Dwa dozowniki łokciowe na środki dezynfekujące w butelkach. Dozowniki umieszczone w miejscach uzgodnionych z Zamawiającym. Do dozowników należy dołączyć po 2 butelki z płynem dezynfekującym (min. 500ml).</w:t>
            </w:r>
          </w:p>
          <w:p w:rsidR="000D4F3C" w:rsidRDefault="00AF4553">
            <w:pPr>
              <w:pStyle w:val="Normalny1"/>
              <w:numPr>
                <w:ilvl w:val="1"/>
                <w:numId w:val="136"/>
              </w:numPr>
            </w:pPr>
            <w:r w:rsidRPr="00AF4553">
              <w:t>Butla na wodę destylowaną wykonana z HDPE o poj. 10 l, z podziałką, kranem i uchwytem. Butla umieszczona w miejscu uzgodnionym z Zamawiającym.</w:t>
            </w:r>
          </w:p>
          <w:p w:rsidR="000D4F3C" w:rsidRDefault="00AF4553">
            <w:pPr>
              <w:pStyle w:val="Normalny1"/>
              <w:numPr>
                <w:ilvl w:val="1"/>
                <w:numId w:val="136"/>
              </w:numPr>
            </w:pPr>
            <w:r w:rsidRPr="00AF4553">
              <w:t>Dwa krzesła laboratoryjne obrotowe, wyposażone w regulowane oparcie oraz regulację wysokości. Wysokość krzeseł dostosowana do wysokości blatów. Krzesła  powinny mieć możliwość zamocowania do konstrukcji przedziału, w celu zapobiegania przemieszczania się podczas jazdy. Miejsca mocowania krzeseł uzgodnione Zamawiającym.</w:t>
            </w:r>
          </w:p>
          <w:p w:rsidR="000D4F3C" w:rsidRDefault="00585FF7">
            <w:pPr>
              <w:pStyle w:val="Normalny1"/>
              <w:numPr>
                <w:ilvl w:val="1"/>
                <w:numId w:val="136"/>
              </w:numPr>
            </w:pPr>
            <w:r>
              <w:t>Skreślono</w:t>
            </w:r>
          </w:p>
          <w:p w:rsidR="000D4F3C" w:rsidRDefault="00AF4553">
            <w:pPr>
              <w:pStyle w:val="Normalny1"/>
              <w:numPr>
                <w:ilvl w:val="1"/>
                <w:numId w:val="136"/>
              </w:numPr>
            </w:pPr>
            <w:r w:rsidRPr="00AF4553">
              <w:t xml:space="preserve">Specjalny roztwór do przemywania oczu lub skóry w przypadku kontaktu z kwasem fluorowodorowym. Zestaw powinien zawierać min. 2 wlewki do oczu 500 ml, oraz żelu zawierający 2,5 % </w:t>
            </w:r>
            <w:proofErr w:type="spellStart"/>
            <w:r w:rsidRPr="00AF4553">
              <w:t>glukonianu</w:t>
            </w:r>
            <w:proofErr w:type="spellEnd"/>
            <w:r w:rsidRPr="00AF4553">
              <w:t xml:space="preserve"> wapnia. Urządzenie montowane na ścianie w miejscu uzgodnionym z Zamawiającym.</w:t>
            </w:r>
          </w:p>
          <w:p w:rsidR="000D4F3C" w:rsidRDefault="00AF4553">
            <w:pPr>
              <w:pStyle w:val="Normalny1"/>
              <w:numPr>
                <w:ilvl w:val="1"/>
                <w:numId w:val="136"/>
              </w:numPr>
            </w:pPr>
            <w:r w:rsidRPr="00AF4553">
              <w:t>Zestaw odczynników chemicznych umieszczony w ww. szafach chemicznych:</w:t>
            </w:r>
          </w:p>
          <w:p w:rsidR="000D4F3C" w:rsidRDefault="00AF4553">
            <w:pPr>
              <w:pStyle w:val="Normalny1"/>
              <w:numPr>
                <w:ilvl w:val="2"/>
                <w:numId w:val="136"/>
              </w:numPr>
            </w:pPr>
            <w:r w:rsidRPr="00AF4553">
              <w:t xml:space="preserve">aceton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heksan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metanol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izopropanol</w:t>
            </w:r>
            <w:proofErr w:type="spellEnd"/>
            <w:r w:rsidRPr="00AF4553">
              <w:t xml:space="preserve"> </w:t>
            </w:r>
            <w:proofErr w:type="spellStart"/>
            <w:r w:rsidRPr="00AF4553">
              <w:t>cz.d.a</w:t>
            </w:r>
            <w:proofErr w:type="spellEnd"/>
            <w:r w:rsidRPr="00AF4553">
              <w:t xml:space="preserve"> - 5 dm3</w:t>
            </w:r>
          </w:p>
          <w:p w:rsidR="000D4F3C" w:rsidRDefault="00AF4553">
            <w:pPr>
              <w:pStyle w:val="Normalny1"/>
              <w:numPr>
                <w:ilvl w:val="2"/>
                <w:numId w:val="136"/>
              </w:numPr>
            </w:pPr>
            <w:r w:rsidRPr="00AF4553">
              <w:t xml:space="preserve">dichlorometan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tetrachloroetylen</w:t>
            </w:r>
            <w:proofErr w:type="spellEnd"/>
            <w:r w:rsidRPr="00AF4553">
              <w:t xml:space="preserve">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tetrachlorometan</w:t>
            </w:r>
            <w:proofErr w:type="spellEnd"/>
            <w:r w:rsidRPr="00AF4553">
              <w:t xml:space="preserve">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fluorowodorowy 50% </w:t>
            </w:r>
            <w:proofErr w:type="spellStart"/>
            <w:r w:rsidRPr="00AF4553">
              <w:t>cz.d.a</w:t>
            </w:r>
            <w:proofErr w:type="spellEnd"/>
            <w:r w:rsidRPr="00AF4553">
              <w:t xml:space="preserve"> - 0,5 dm3</w:t>
            </w:r>
          </w:p>
          <w:p w:rsidR="000D4F3C" w:rsidRDefault="00AF4553">
            <w:pPr>
              <w:pStyle w:val="Normalny1"/>
              <w:numPr>
                <w:ilvl w:val="2"/>
                <w:numId w:val="136"/>
              </w:numPr>
            </w:pPr>
            <w:r w:rsidRPr="00AF4553">
              <w:t xml:space="preserve">kwas chlorowodorowy 36%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siarkowy (VI) 98%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azotowy (V) 68%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nadtlenek wodoru 30% </w:t>
            </w:r>
            <w:proofErr w:type="spellStart"/>
            <w:r w:rsidRPr="00AF4553">
              <w:t>cz.d.a</w:t>
            </w:r>
            <w:proofErr w:type="spellEnd"/>
            <w:r w:rsidRPr="00AF4553">
              <w:t xml:space="preserve"> - 1 dm3</w:t>
            </w:r>
          </w:p>
          <w:p w:rsidR="000D4F3C" w:rsidRDefault="00AF4553">
            <w:pPr>
              <w:pStyle w:val="Normalny1"/>
              <w:numPr>
                <w:ilvl w:val="1"/>
                <w:numId w:val="136"/>
              </w:numPr>
            </w:pPr>
            <w:r w:rsidRPr="00AF4553">
              <w:t>Trzy urządzenia gaśnicze GSE-2x.Gaśnice umieszczone w miejscach uzgodnionych z Zamawiającym.</w:t>
            </w:r>
          </w:p>
          <w:p w:rsidR="000D4F3C" w:rsidRDefault="00AF4553">
            <w:pPr>
              <w:pStyle w:val="Normalny1"/>
              <w:widowControl w:val="0"/>
              <w:numPr>
                <w:ilvl w:val="1"/>
                <w:numId w:val="136"/>
              </w:numPr>
              <w:tabs>
                <w:tab w:val="left" w:pos="1418"/>
              </w:tabs>
            </w:pPr>
            <w:r w:rsidRPr="00AF4553">
              <w:t xml:space="preserve">Dwa gniazda z wyjściem USB ładowania telefonów komórkowych oraz kable 2 x USB C, 2 x mini USB, 2 x </w:t>
            </w:r>
            <w:proofErr w:type="spellStart"/>
            <w:r w:rsidRPr="00AF4553">
              <w:t>iphone</w:t>
            </w:r>
            <w:proofErr w:type="spellEnd"/>
            <w:r w:rsidRPr="00AF4553">
              <w:t>.</w:t>
            </w:r>
          </w:p>
          <w:p w:rsidR="000D4F3C" w:rsidRDefault="000D4F3C">
            <w:pPr>
              <w:pStyle w:val="Normalny1"/>
              <w:widowControl w:val="0"/>
              <w:tabs>
                <w:tab w:val="left" w:pos="1418"/>
              </w:tabs>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Wyposażenie w instalacje przedziału C:</w:t>
            </w:r>
          </w:p>
          <w:p w:rsidR="000D4F3C" w:rsidRDefault="00AF4553">
            <w:pPr>
              <w:pStyle w:val="Normalny1"/>
              <w:numPr>
                <w:ilvl w:val="0"/>
                <w:numId w:val="123"/>
              </w:numPr>
            </w:pPr>
            <w:r w:rsidRPr="00AF4553">
              <w:t>Zawory instalacji technicznych powinny być oznaczone zgodnie z normą PN-EN 13972:2003</w:t>
            </w:r>
          </w:p>
          <w:p w:rsidR="000D4F3C" w:rsidRDefault="00AF4553">
            <w:pPr>
              <w:pStyle w:val="Normalny1"/>
              <w:numPr>
                <w:ilvl w:val="0"/>
                <w:numId w:val="123"/>
              </w:numPr>
            </w:pPr>
            <w:r w:rsidRPr="00AF4553">
              <w:t>Do zlewów na blatach oraz pod wyciągami należy doprowadzić instalację bieżącej wody ciepłej i zimnej z mieszaczem z układu wodnego samochodu</w:t>
            </w:r>
          </w:p>
          <w:p w:rsidR="000D4F3C" w:rsidRDefault="00AF4553">
            <w:pPr>
              <w:pStyle w:val="Normalny1"/>
              <w:numPr>
                <w:ilvl w:val="0"/>
                <w:numId w:val="123"/>
              </w:numPr>
            </w:pPr>
            <w:r w:rsidRPr="00AF4553">
              <w:t>Do urządzeń pomiarowych należy zapewnić doprowadzenie gazów technicznych, potrzebnych do ich pracy</w:t>
            </w:r>
          </w:p>
          <w:p w:rsidR="000D4F3C" w:rsidRDefault="00AF4553">
            <w:pPr>
              <w:pStyle w:val="Normalny1"/>
              <w:numPr>
                <w:ilvl w:val="0"/>
                <w:numId w:val="123"/>
              </w:numPr>
            </w:pPr>
            <w:r w:rsidRPr="00AF4553">
              <w:t>Ze wszystkich urządzeń wytwarzających ciepło należy zapewnić jego odprowadzenie do układu wentylacji bezpośrednio z otworów wylotowych urządzenia. W przypadku detektorów emitujących pary i gazy należy przewidzieć możliwość bezpośredniego ich odprowadzenia do układu wentylacji</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49"/>
              </w:numPr>
              <w:pBdr>
                <w:top w:val="nil"/>
                <w:left w:val="nil"/>
                <w:bottom w:val="nil"/>
                <w:right w:val="nil"/>
                <w:between w:val="nil"/>
              </w:pBdr>
            </w:pPr>
            <w:r w:rsidRPr="00AF4553">
              <w:t xml:space="preserve">Konstrukcja ścian, podłogi i sufitu analogiczna do przedziału B (BRUDNEGO / BIOLOGICZNEGO). </w:t>
            </w:r>
          </w:p>
          <w:p w:rsidR="000D4F3C" w:rsidRDefault="00AF4553">
            <w:pPr>
              <w:pStyle w:val="Normalny1"/>
              <w:numPr>
                <w:ilvl w:val="0"/>
                <w:numId w:val="49"/>
              </w:numPr>
              <w:pBdr>
                <w:top w:val="nil"/>
                <w:left w:val="nil"/>
                <w:bottom w:val="nil"/>
                <w:right w:val="nil"/>
                <w:between w:val="nil"/>
              </w:pBdr>
            </w:pPr>
            <w:r w:rsidRPr="00AF4553">
              <w:t xml:space="preserve">Wykonana ze stali nierdzewnej (gatunek stali 1.4404). </w:t>
            </w:r>
          </w:p>
          <w:p w:rsidR="000D4F3C" w:rsidRDefault="00AF4553">
            <w:pPr>
              <w:pStyle w:val="Normalny1"/>
              <w:numPr>
                <w:ilvl w:val="0"/>
                <w:numId w:val="49"/>
              </w:numPr>
            </w:pPr>
            <w:r w:rsidRPr="00AF4553">
              <w:t>Materiał, z którego będzie wykonana powierzchnia podłogi, nachodzący na ściany do wysokości nie mniej niż 10 cm</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 przedziale C (CZYSTYM) na stołach przygotowane stanowiska pracy wyposażone w sieć 230V, LAN, USB oraz niezbędne instalacje techniczne dla:</w:t>
            </w:r>
          </w:p>
          <w:p w:rsidR="000D4F3C" w:rsidRDefault="00AF4553">
            <w:pPr>
              <w:pStyle w:val="Normalny1"/>
              <w:numPr>
                <w:ilvl w:val="0"/>
                <w:numId w:val="165"/>
              </w:numPr>
              <w:pBdr>
                <w:top w:val="nil"/>
                <w:left w:val="nil"/>
                <w:bottom w:val="nil"/>
                <w:right w:val="nil"/>
                <w:between w:val="nil"/>
              </w:pBdr>
            </w:pPr>
            <w:r w:rsidRPr="00AF4553">
              <w:t>chromatograf gazowy ze spektrometrem mas z potrójnym kwadrupolem [GC-MSMS]</w:t>
            </w:r>
          </w:p>
          <w:p w:rsidR="000D4F3C" w:rsidRDefault="00AF4553">
            <w:pPr>
              <w:pStyle w:val="Normalny1"/>
              <w:numPr>
                <w:ilvl w:val="0"/>
                <w:numId w:val="165"/>
              </w:numPr>
              <w:pBdr>
                <w:top w:val="nil"/>
                <w:left w:val="nil"/>
                <w:bottom w:val="nil"/>
                <w:right w:val="nil"/>
                <w:between w:val="nil"/>
              </w:pBdr>
            </w:pPr>
            <w:r w:rsidRPr="00AF4553">
              <w:t>chromatograf gazowy z detektorem FID oraz detektorem PFPD [GC-FID-PFPD]</w:t>
            </w:r>
          </w:p>
          <w:p w:rsidR="000D4F3C" w:rsidRDefault="00AF4553">
            <w:pPr>
              <w:pStyle w:val="Normalny1"/>
              <w:numPr>
                <w:ilvl w:val="0"/>
                <w:numId w:val="165"/>
              </w:numPr>
              <w:pBdr>
                <w:top w:val="nil"/>
                <w:left w:val="nil"/>
                <w:bottom w:val="nil"/>
                <w:right w:val="nil"/>
                <w:between w:val="nil"/>
              </w:pBdr>
            </w:pPr>
            <w:r w:rsidRPr="00AF4553">
              <w:t>chromatograf jonowy [IC]</w:t>
            </w:r>
          </w:p>
          <w:p w:rsidR="000D4F3C" w:rsidRDefault="00AF4553">
            <w:pPr>
              <w:pStyle w:val="Normalny1"/>
              <w:numPr>
                <w:ilvl w:val="0"/>
                <w:numId w:val="165"/>
              </w:numPr>
              <w:pBdr>
                <w:top w:val="nil"/>
                <w:left w:val="nil"/>
                <w:bottom w:val="nil"/>
                <w:right w:val="nil"/>
                <w:between w:val="nil"/>
              </w:pBdr>
            </w:pPr>
            <w:r w:rsidRPr="00AF4553">
              <w:t xml:space="preserve">spektrometr podczerwieni z przystawką ATR i przystawką spektrometrii </w:t>
            </w:r>
            <w:proofErr w:type="spellStart"/>
            <w:r w:rsidRPr="00AF4553">
              <w:t>Ramana</w:t>
            </w:r>
            <w:proofErr w:type="spellEnd"/>
            <w:r w:rsidRPr="00AF4553">
              <w:t xml:space="preserve"> [FTIR/ATR/</w:t>
            </w:r>
            <w:proofErr w:type="spellStart"/>
            <w:r w:rsidRPr="00AF4553">
              <w:t>Raman</w:t>
            </w:r>
            <w:proofErr w:type="spellEnd"/>
            <w:r w:rsidRPr="00AF4553">
              <w:t>]</w:t>
            </w:r>
          </w:p>
          <w:p w:rsidR="000D4F3C" w:rsidRDefault="005508C8">
            <w:pPr>
              <w:pStyle w:val="Normalny1"/>
              <w:numPr>
                <w:ilvl w:val="0"/>
                <w:numId w:val="165"/>
              </w:numPr>
              <w:pBdr>
                <w:top w:val="nil"/>
                <w:left w:val="nil"/>
                <w:bottom w:val="nil"/>
                <w:right w:val="nil"/>
                <w:between w:val="nil"/>
              </w:pBdr>
            </w:pPr>
            <w:r>
              <w:t>skreślone</w:t>
            </w:r>
          </w:p>
          <w:p w:rsidR="000D4F3C" w:rsidRDefault="00AF4553">
            <w:pPr>
              <w:pStyle w:val="Normalny1"/>
              <w:numPr>
                <w:ilvl w:val="0"/>
                <w:numId w:val="165"/>
              </w:numPr>
              <w:pBdr>
                <w:top w:val="nil"/>
                <w:left w:val="nil"/>
                <w:bottom w:val="nil"/>
                <w:right w:val="nil"/>
                <w:between w:val="nil"/>
              </w:pBdr>
            </w:pPr>
            <w:r w:rsidRPr="00AF4553">
              <w:t>spektrometr fluorescencji rentgenowskiej z dyspersją energii EDXRF</w:t>
            </w:r>
          </w:p>
          <w:p w:rsidR="000D4F3C" w:rsidRDefault="00AF4553">
            <w:pPr>
              <w:pStyle w:val="Normalny1"/>
              <w:numPr>
                <w:ilvl w:val="0"/>
                <w:numId w:val="165"/>
              </w:numPr>
              <w:pBdr>
                <w:top w:val="nil"/>
                <w:left w:val="nil"/>
                <w:bottom w:val="nil"/>
                <w:right w:val="nil"/>
                <w:between w:val="nil"/>
              </w:pBdr>
            </w:pPr>
            <w:r w:rsidRPr="00AF4553">
              <w:t xml:space="preserve">kondycjoner rurek adsorpcyjnych </w:t>
            </w:r>
          </w:p>
          <w:p w:rsidR="000D4F3C" w:rsidRDefault="00AF4553">
            <w:pPr>
              <w:pStyle w:val="Normalny1"/>
              <w:numPr>
                <w:ilvl w:val="0"/>
                <w:numId w:val="165"/>
              </w:numPr>
            </w:pPr>
            <w:r w:rsidRPr="00AF4553">
              <w:t>ekstraktor do fazy stałej SPE</w:t>
            </w:r>
          </w:p>
          <w:p w:rsidR="000D4F3C" w:rsidRDefault="00AF4553">
            <w:pPr>
              <w:pStyle w:val="Normalny1"/>
              <w:numPr>
                <w:ilvl w:val="0"/>
                <w:numId w:val="165"/>
              </w:numPr>
            </w:pPr>
            <w:r w:rsidRPr="00AF4553">
              <w:t>urządzenie do ekstrakcji z fazy stałej</w:t>
            </w:r>
          </w:p>
          <w:p w:rsidR="000D4F3C" w:rsidRDefault="00AF4553">
            <w:pPr>
              <w:pStyle w:val="Normalny1"/>
              <w:numPr>
                <w:ilvl w:val="0"/>
                <w:numId w:val="165"/>
              </w:numPr>
            </w:pPr>
            <w:r w:rsidRPr="00AF4553">
              <w:t>urządzenie do zatężania próbek</w:t>
            </w:r>
          </w:p>
          <w:p w:rsidR="000D4F3C" w:rsidRDefault="00AF4553">
            <w:pPr>
              <w:pStyle w:val="Normalny1"/>
              <w:numPr>
                <w:ilvl w:val="0"/>
                <w:numId w:val="165"/>
              </w:numPr>
            </w:pPr>
            <w:r w:rsidRPr="00AF4553">
              <w:t>mineralizator</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 ze spektrometrem mas z potrójnym kwadrupolem [GC-MSMS]</w:t>
            </w:r>
          </w:p>
          <w:p w:rsidR="000D4F3C" w:rsidRDefault="00AF4553">
            <w:pPr>
              <w:pStyle w:val="Normalny1"/>
              <w:numPr>
                <w:ilvl w:val="0"/>
                <w:numId w:val="13"/>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3"/>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13"/>
              </w:numPr>
            </w:pPr>
            <w:r w:rsidRPr="00AF4553">
              <w:t xml:space="preserve">Pełne oraz najaktualniejsze biblioteki widm z bezpłatną aktualizacją w okresie gwarancji: NIST MS, </w:t>
            </w:r>
            <w:proofErr w:type="spellStart"/>
            <w:r w:rsidRPr="00AF4553">
              <w:t>Wiley</w:t>
            </w:r>
            <w:proofErr w:type="spellEnd"/>
            <w:r w:rsidRPr="00AF4553">
              <w:t xml:space="preserve">, </w:t>
            </w:r>
            <w:proofErr w:type="spellStart"/>
            <w:r w:rsidRPr="00AF4553">
              <w:t>Wiley</w:t>
            </w:r>
            <w:proofErr w:type="spellEnd"/>
            <w:r w:rsidRPr="00AF4553">
              <w:t xml:space="preserve"> Designer </w:t>
            </w:r>
            <w:proofErr w:type="spellStart"/>
            <w:r w:rsidRPr="00AF4553">
              <w:t>Drugs</w:t>
            </w:r>
            <w:proofErr w:type="spellEnd"/>
            <w:r w:rsidRPr="00AF4553">
              <w:t xml:space="preserve">, </w:t>
            </w:r>
            <w:proofErr w:type="spellStart"/>
            <w:r w:rsidRPr="00AF4553">
              <w:t>Wiley</w:t>
            </w:r>
            <w:proofErr w:type="spellEnd"/>
            <w:r w:rsidRPr="00AF4553">
              <w:t xml:space="preserve"> </w:t>
            </w:r>
            <w:proofErr w:type="spellStart"/>
            <w:r w:rsidRPr="00AF4553">
              <w:t>Flavors</w:t>
            </w:r>
            <w:proofErr w:type="spellEnd"/>
            <w:r w:rsidRPr="00AF4553">
              <w:t>/</w:t>
            </w:r>
            <w:proofErr w:type="spellStart"/>
            <w:r w:rsidRPr="00AF4553">
              <w:t>Fragrances</w:t>
            </w:r>
            <w:proofErr w:type="spellEnd"/>
            <w:r w:rsidRPr="00AF4553">
              <w:t xml:space="preserve"> (FFNSC), </w:t>
            </w:r>
            <w:proofErr w:type="spellStart"/>
            <w:r w:rsidRPr="00AF4553">
              <w:t>Wiley</w:t>
            </w:r>
            <w:proofErr w:type="spellEnd"/>
            <w:r w:rsidRPr="00AF4553">
              <w:t xml:space="preserve"> </w:t>
            </w:r>
            <w:proofErr w:type="spellStart"/>
            <w:r w:rsidRPr="00AF4553">
              <w:t>Pesticides</w:t>
            </w:r>
            <w:proofErr w:type="spellEnd"/>
            <w:r w:rsidRPr="00AF4553">
              <w:t xml:space="preserve">, </w:t>
            </w:r>
            <w:proofErr w:type="spellStart"/>
            <w:r w:rsidRPr="00AF4553">
              <w:t>Wiley</w:t>
            </w:r>
            <w:proofErr w:type="spellEnd"/>
            <w:r w:rsidRPr="00AF4553">
              <w:t xml:space="preserve"> </w:t>
            </w:r>
            <w:proofErr w:type="spellStart"/>
            <w:r w:rsidRPr="00AF4553">
              <w:t>Drugs</w:t>
            </w:r>
            <w:proofErr w:type="spellEnd"/>
            <w:r w:rsidRPr="00AF4553">
              <w:t>/</w:t>
            </w:r>
            <w:proofErr w:type="spellStart"/>
            <w:r w:rsidRPr="00AF4553">
              <w:t>Poisons</w:t>
            </w:r>
            <w:proofErr w:type="spellEnd"/>
            <w:r w:rsidRPr="00AF4553">
              <w:t>/</w:t>
            </w:r>
            <w:proofErr w:type="spellStart"/>
            <w:r w:rsidRPr="00AF4553">
              <w:t>Pesticides</w:t>
            </w:r>
            <w:proofErr w:type="spellEnd"/>
            <w:r w:rsidRPr="00AF4553">
              <w:t>/</w:t>
            </w:r>
            <w:proofErr w:type="spellStart"/>
            <w:r w:rsidRPr="00AF4553">
              <w:t>Pollutants</w:t>
            </w:r>
            <w:proofErr w:type="spellEnd"/>
            <w:r w:rsidRPr="00AF4553">
              <w:t xml:space="preserve"> &amp; </w:t>
            </w:r>
            <w:proofErr w:type="spellStart"/>
            <w:r w:rsidRPr="00AF4553">
              <w:t>Metabolites</w:t>
            </w:r>
            <w:proofErr w:type="spellEnd"/>
            <w:r w:rsidRPr="00AF4553">
              <w:t xml:space="preserve"> </w:t>
            </w:r>
          </w:p>
          <w:p w:rsidR="000D4F3C" w:rsidRDefault="00AF4553">
            <w:pPr>
              <w:pStyle w:val="Normalny1"/>
              <w:numPr>
                <w:ilvl w:val="0"/>
                <w:numId w:val="13"/>
              </w:numPr>
              <w:pBdr>
                <w:top w:val="nil"/>
                <w:left w:val="nil"/>
                <w:bottom w:val="nil"/>
                <w:right w:val="nil"/>
                <w:between w:val="nil"/>
              </w:pBdr>
            </w:pPr>
            <w:r w:rsidRPr="00AF4553">
              <w:t>Oprogramowanie komputerowe do pełnej obsługi systemu GC-MS/MS umożliwiające rejestrację oraz obróbkę danych wraz z możliwością tworzenia raportów z uzyskanych wyników - praca na maszynie wirtualnej,</w:t>
            </w:r>
          </w:p>
          <w:p w:rsidR="000D4F3C" w:rsidRDefault="00AF4553">
            <w:pPr>
              <w:pStyle w:val="Normalny1"/>
              <w:numPr>
                <w:ilvl w:val="0"/>
                <w:numId w:val="13"/>
              </w:numPr>
            </w:pPr>
            <w:r w:rsidRPr="00AF4553">
              <w:t xml:space="preserve">Zestaw zapasowych części eksploatacyjnych: 2x strzykawki do </w:t>
            </w:r>
            <w:proofErr w:type="spellStart"/>
            <w:r w:rsidRPr="00AF4553">
              <w:t>nastrzyku</w:t>
            </w:r>
            <w:proofErr w:type="spellEnd"/>
            <w:r w:rsidRPr="00AF4553">
              <w:t xml:space="preserve"> cieczy, 2x strzykawki do HEADSPACE, 2x włókna SPME Arrow, 5x </w:t>
            </w:r>
            <w:proofErr w:type="spellStart"/>
            <w:r w:rsidRPr="00AF4553">
              <w:t>linerów</w:t>
            </w:r>
            <w:proofErr w:type="spellEnd"/>
            <w:r w:rsidRPr="00AF4553">
              <w:t xml:space="preserve"> portu dozownika S/SL, 500x fiolek szklanych przezroczystych (2 ml) zamykanych nakrętkami z PP z </w:t>
            </w:r>
            <w:proofErr w:type="spellStart"/>
            <w:r w:rsidRPr="00AF4553">
              <w:t>septą</w:t>
            </w:r>
            <w:proofErr w:type="spellEnd"/>
            <w:r w:rsidRPr="00AF4553">
              <w:t xml:space="preserve"> (PTFE), 500x przezroczystych fiolek z pierścieniem zatrzaskowym (20 ml) wraz z 500x sztukami kapsli magnetycznych (umożliwiające przenoszenie ich </w:t>
            </w:r>
            <w:proofErr w:type="spellStart"/>
            <w:r w:rsidRPr="00AF4553">
              <w:t>autosamplerem</w:t>
            </w:r>
            <w:proofErr w:type="spellEnd"/>
            <w:r w:rsidRPr="00AF4553">
              <w:t xml:space="preserve"> do mieszadła) z </w:t>
            </w:r>
            <w:proofErr w:type="spellStart"/>
            <w:r w:rsidRPr="00AF4553">
              <w:t>septą</w:t>
            </w:r>
            <w:proofErr w:type="spellEnd"/>
            <w:r w:rsidRPr="00AF4553">
              <w:t xml:space="preserve"> (PTFE) oraz kapslownicą do zamykania kapsli, 50x membran (</w:t>
            </w:r>
            <w:proofErr w:type="spellStart"/>
            <w:r w:rsidRPr="00AF4553">
              <w:t>sept</w:t>
            </w:r>
            <w:proofErr w:type="spellEnd"/>
            <w:r w:rsidRPr="00AF4553">
              <w:t xml:space="preserve">) wysokotemperaturowych (PTFE), 10x </w:t>
            </w:r>
            <w:proofErr w:type="spellStart"/>
            <w:r w:rsidRPr="00AF4553">
              <w:t>oringów</w:t>
            </w:r>
            <w:proofErr w:type="spellEnd"/>
            <w:r w:rsidRPr="00AF4553">
              <w:t xml:space="preserve"> 4D, 10x </w:t>
            </w:r>
            <w:proofErr w:type="spellStart"/>
            <w:r w:rsidRPr="00AF4553">
              <w:t>feruli</w:t>
            </w:r>
            <w:proofErr w:type="spellEnd"/>
            <w:r w:rsidRPr="00AF4553">
              <w:t xml:space="preserve"> do kolumn kapilarnych, 5x nakrętek do montażu kolumn kapilarnych, kolumna kapilarna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certyfikowana do użytku z detektorami MS), kolumna kapilarna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certyfikowana do użytku z detektorami MS)</w:t>
            </w:r>
          </w:p>
          <w:p w:rsidR="000D4F3C" w:rsidRDefault="00AF4553">
            <w:pPr>
              <w:pStyle w:val="Normalny1"/>
              <w:numPr>
                <w:ilvl w:val="0"/>
                <w:numId w:val="13"/>
              </w:numPr>
              <w:pBdr>
                <w:top w:val="nil"/>
                <w:left w:val="nil"/>
                <w:bottom w:val="nil"/>
                <w:right w:val="nil"/>
                <w:between w:val="nil"/>
              </w:pBdr>
            </w:pPr>
            <w:r w:rsidRPr="00AF4553">
              <w:lastRenderedPageBreak/>
              <w:t>Zestaw narzędzi serwisowych do GCMS</w:t>
            </w:r>
          </w:p>
          <w:p w:rsidR="000D4F3C" w:rsidRDefault="00AF4553">
            <w:pPr>
              <w:pStyle w:val="Normalny1"/>
              <w:numPr>
                <w:ilvl w:val="0"/>
                <w:numId w:val="13"/>
              </w:numPr>
              <w:pBdr>
                <w:top w:val="nil"/>
                <w:left w:val="nil"/>
                <w:bottom w:val="nil"/>
                <w:right w:val="nil"/>
                <w:between w:val="nil"/>
              </w:pBdr>
            </w:pPr>
            <w:r w:rsidRPr="00AF4553">
              <w:t xml:space="preserve">Zestaw startowy GCMS umożliwiający uruchomienie i eksploatację zestawu GCMS z </w:t>
            </w:r>
            <w:proofErr w:type="spellStart"/>
            <w:r w:rsidRPr="00AF4553">
              <w:t>termodesorberem</w:t>
            </w:r>
            <w:proofErr w:type="spellEnd"/>
            <w:r w:rsidRPr="00AF4553">
              <w:t xml:space="preserve"> oraz </w:t>
            </w:r>
            <w:proofErr w:type="spellStart"/>
            <w:r w:rsidRPr="00AF4553">
              <w:t>autosamplerem</w:t>
            </w:r>
            <w:proofErr w:type="spellEnd"/>
            <w:r w:rsidRPr="00AF4553">
              <w:t xml:space="preserve"> obejmujący okablowanie, przyłącza gazowe, filtr oczyszczający gaz nośny (hel)</w:t>
            </w:r>
          </w:p>
          <w:p w:rsidR="000D4F3C" w:rsidRDefault="00AF4553">
            <w:pPr>
              <w:pStyle w:val="Normalny1"/>
              <w:numPr>
                <w:ilvl w:val="0"/>
                <w:numId w:val="13"/>
              </w:numPr>
            </w:pPr>
            <w:r w:rsidRPr="00AF4553">
              <w:t xml:space="preserve">Zestaw części konserwacyjnych do GCMS: zestaw do czyszczenia źródła jonów wraz z kompletem rękawiczek, zapasowy filtr kontrolera przepływu, 2x zapasowe </w:t>
            </w:r>
            <w:proofErr w:type="spellStart"/>
            <w:r w:rsidRPr="00AF4553">
              <w:t>filamenty</w:t>
            </w:r>
            <w:proofErr w:type="spellEnd"/>
            <w:r w:rsidRPr="00AF4553">
              <w:t xml:space="preserve"> źródła jonów, 2x filtry do oczyszczania gazu nośnego</w:t>
            </w:r>
          </w:p>
          <w:p w:rsidR="000D4F3C" w:rsidRDefault="00AF4553">
            <w:pPr>
              <w:pStyle w:val="Normalny1"/>
              <w:numPr>
                <w:ilvl w:val="0"/>
                <w:numId w:val="13"/>
              </w:numPr>
              <w:pBdr>
                <w:top w:val="nil"/>
                <w:left w:val="nil"/>
                <w:bottom w:val="nil"/>
                <w:right w:val="nil"/>
                <w:between w:val="nil"/>
              </w:pBdr>
            </w:pPr>
            <w:r w:rsidRPr="00AF4553">
              <w:t>Urządzenie musi posiadać certyfikat 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proofErr w:type="spellStart"/>
            <w:r w:rsidRPr="00AF4553">
              <w:rPr>
                <w:b/>
              </w:rPr>
              <w:t>Autosampler</w:t>
            </w:r>
            <w:proofErr w:type="spellEnd"/>
          </w:p>
          <w:p w:rsidR="000D4F3C" w:rsidRDefault="00AF4553">
            <w:pPr>
              <w:pStyle w:val="Normalny1"/>
              <w:numPr>
                <w:ilvl w:val="0"/>
                <w:numId w:val="107"/>
              </w:numPr>
              <w:pBdr>
                <w:top w:val="nil"/>
                <w:left w:val="nil"/>
                <w:bottom w:val="nil"/>
                <w:right w:val="nil"/>
                <w:between w:val="nil"/>
              </w:pBdr>
            </w:pPr>
            <w:r w:rsidRPr="00AF4553">
              <w:t xml:space="preserve">Wyposażony w strzykawki do </w:t>
            </w:r>
            <w:proofErr w:type="spellStart"/>
            <w:r w:rsidRPr="00AF4553">
              <w:t>nastrzyku</w:t>
            </w:r>
            <w:proofErr w:type="spellEnd"/>
            <w:r w:rsidRPr="00AF4553">
              <w:t xml:space="preserve"> cieczy i gazów (HEADSPACE), włókno SPME Arrow oraz posiadający możliwość ich automatycznej wymiany </w:t>
            </w:r>
          </w:p>
          <w:p w:rsidR="000D4F3C" w:rsidRDefault="00AF4553">
            <w:pPr>
              <w:pStyle w:val="Normalny1"/>
              <w:numPr>
                <w:ilvl w:val="0"/>
                <w:numId w:val="107"/>
              </w:numPr>
              <w:pBdr>
                <w:top w:val="nil"/>
                <w:left w:val="nil"/>
                <w:bottom w:val="nil"/>
                <w:right w:val="nil"/>
                <w:between w:val="nil"/>
              </w:pBdr>
            </w:pPr>
            <w:r w:rsidRPr="00AF4553">
              <w:t xml:space="preserve">Posiadający możliwość automatycznego kondycjonowania włókna SPME Arrow w dodatkowym module stanowiącym wyposażenie </w:t>
            </w:r>
            <w:proofErr w:type="spellStart"/>
            <w:r w:rsidRPr="00AF4553">
              <w:t>autosamplera</w:t>
            </w:r>
            <w:proofErr w:type="spellEnd"/>
          </w:p>
          <w:p w:rsidR="000D4F3C" w:rsidRDefault="00AF4553">
            <w:pPr>
              <w:pStyle w:val="Normalny1"/>
              <w:numPr>
                <w:ilvl w:val="0"/>
                <w:numId w:val="107"/>
              </w:numPr>
              <w:pBdr>
                <w:top w:val="nil"/>
                <w:left w:val="nil"/>
                <w:bottom w:val="nil"/>
                <w:right w:val="nil"/>
                <w:between w:val="nil"/>
              </w:pBdr>
            </w:pPr>
            <w:r w:rsidRPr="00AF4553">
              <w:t xml:space="preserve">Posiadający możliwość automatycznego pobierania </w:t>
            </w:r>
            <w:proofErr w:type="spellStart"/>
            <w:r w:rsidRPr="00AF4553">
              <w:t>wialek</w:t>
            </w:r>
            <w:proofErr w:type="spellEnd"/>
            <w:r w:rsidRPr="00AF4553">
              <w:t xml:space="preserve"> z zainstalowanej na szynie tacy i umieszczania ich w podgrzewanym mieszadle  (dodatkowy moduł </w:t>
            </w:r>
            <w:proofErr w:type="spellStart"/>
            <w:r w:rsidRPr="00AF4553">
              <w:t>autosamplera</w:t>
            </w:r>
            <w:proofErr w:type="spellEnd"/>
            <w:r w:rsidRPr="00AF4553">
              <w:t xml:space="preserve">) oraz wprowadzanie i próbkowanie z tych </w:t>
            </w:r>
            <w:proofErr w:type="spellStart"/>
            <w:r w:rsidRPr="00AF4553">
              <w:t>wialek</w:t>
            </w:r>
            <w:proofErr w:type="spellEnd"/>
            <w:r w:rsidRPr="00AF4553">
              <w:t xml:space="preserve"> strzykawką gazową (HEADSPACE) oraz włóknem SPME Arrow</w:t>
            </w:r>
          </w:p>
          <w:p w:rsidR="000D4F3C" w:rsidRDefault="00AF4553">
            <w:pPr>
              <w:pStyle w:val="Normalny1"/>
              <w:numPr>
                <w:ilvl w:val="0"/>
                <w:numId w:val="107"/>
              </w:numPr>
              <w:pBdr>
                <w:top w:val="nil"/>
                <w:left w:val="nil"/>
                <w:bottom w:val="nil"/>
                <w:right w:val="nil"/>
                <w:between w:val="nil"/>
              </w:pBdr>
            </w:pPr>
            <w:r w:rsidRPr="00AF4553">
              <w:t>Możliwość wprowadzania próbek do dozownika strzykawką do cieczy, gazów (HEADSPACE) oraz włóknem SPME Arrow</w:t>
            </w:r>
          </w:p>
          <w:p w:rsidR="000D4F3C" w:rsidRDefault="00AF4553">
            <w:pPr>
              <w:pStyle w:val="Normalny1"/>
              <w:numPr>
                <w:ilvl w:val="0"/>
                <w:numId w:val="107"/>
              </w:numPr>
              <w:pBdr>
                <w:top w:val="nil"/>
                <w:left w:val="nil"/>
                <w:bottom w:val="nil"/>
                <w:right w:val="nil"/>
                <w:between w:val="nil"/>
              </w:pBdr>
            </w:pPr>
            <w:r w:rsidRPr="00AF4553">
              <w:t xml:space="preserve">Wyposażony w mieszadło (prędkość mieszania &gt;300 </w:t>
            </w:r>
            <w:proofErr w:type="spellStart"/>
            <w:r w:rsidRPr="00AF4553">
              <w:t>obr</w:t>
            </w:r>
            <w:proofErr w:type="spellEnd"/>
            <w:r w:rsidRPr="00AF4553">
              <w:t xml:space="preserve">/min) mieszczące do 6 </w:t>
            </w:r>
            <w:proofErr w:type="spellStart"/>
            <w:r w:rsidRPr="00AF4553">
              <w:t>wialek</w:t>
            </w:r>
            <w:proofErr w:type="spellEnd"/>
            <w:r w:rsidRPr="00AF4553">
              <w:t xml:space="preserve"> z możliwością  ich grzania (&gt;180°C)  jak również automatycznego wprowadzenia do </w:t>
            </w:r>
            <w:proofErr w:type="spellStart"/>
            <w:r w:rsidRPr="00AF4553">
              <w:t>wialek</w:t>
            </w:r>
            <w:proofErr w:type="spellEnd"/>
            <w:r w:rsidRPr="00AF4553">
              <w:t xml:space="preserve"> i próbkowania z nich strzykawką gazową (HEADSPACE) oraz włóknem SPME Arrow.</w:t>
            </w:r>
          </w:p>
          <w:p w:rsidR="000D4F3C" w:rsidRDefault="00AF4553">
            <w:pPr>
              <w:pStyle w:val="Normalny1"/>
              <w:numPr>
                <w:ilvl w:val="0"/>
                <w:numId w:val="107"/>
              </w:numPr>
            </w:pPr>
            <w:r w:rsidRPr="00AF4553">
              <w:t>Wyposażony w tace na fiolki o pojemności 2, 10 i 20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proofErr w:type="spellStart"/>
            <w:r w:rsidRPr="00AF4553">
              <w:rPr>
                <w:b/>
              </w:rPr>
              <w:t>Termodesorber</w:t>
            </w:r>
            <w:proofErr w:type="spellEnd"/>
          </w:p>
          <w:p w:rsidR="000D4F3C" w:rsidRDefault="00AF4553">
            <w:pPr>
              <w:pStyle w:val="Normalny1"/>
              <w:numPr>
                <w:ilvl w:val="0"/>
                <w:numId w:val="153"/>
              </w:numPr>
              <w:pBdr>
                <w:top w:val="nil"/>
                <w:left w:val="nil"/>
                <w:bottom w:val="nil"/>
                <w:right w:val="nil"/>
                <w:between w:val="nil"/>
              </w:pBdr>
            </w:pPr>
            <w:r w:rsidRPr="00AF4553">
              <w:t xml:space="preserve">Z możliwością desorpcji związków zaadsorbowanych na złożu adsorpcyjnym rurek (np. </w:t>
            </w:r>
            <w:proofErr w:type="spellStart"/>
            <w:r w:rsidRPr="00AF4553">
              <w:t>Tenax</w:t>
            </w:r>
            <w:proofErr w:type="spellEnd"/>
            <w:r w:rsidRPr="00AF4553">
              <w:t>)</w:t>
            </w:r>
          </w:p>
          <w:p w:rsidR="000D4F3C" w:rsidRDefault="00AF4553">
            <w:pPr>
              <w:pStyle w:val="Normalny1"/>
              <w:numPr>
                <w:ilvl w:val="0"/>
                <w:numId w:val="153"/>
              </w:numPr>
              <w:pBdr>
                <w:top w:val="nil"/>
                <w:left w:val="nil"/>
                <w:bottom w:val="nil"/>
                <w:right w:val="nil"/>
                <w:between w:val="nil"/>
              </w:pBdr>
            </w:pPr>
            <w:r w:rsidRPr="00AF4553">
              <w:t xml:space="preserve">Linia transferowa </w:t>
            </w:r>
            <w:proofErr w:type="spellStart"/>
            <w:r w:rsidRPr="00AF4553">
              <w:t>termodesorbera</w:t>
            </w:r>
            <w:proofErr w:type="spellEnd"/>
            <w:r w:rsidRPr="00AF4553">
              <w:t xml:space="preserve"> składająca się z kolumny kapilarnej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certyfikowana do użytku z detektorami MS) zakończonej detektorem MS/MS</w:t>
            </w:r>
          </w:p>
          <w:p w:rsidR="000D4F3C" w:rsidRDefault="00AF4553">
            <w:pPr>
              <w:pStyle w:val="Normalny1"/>
              <w:numPr>
                <w:ilvl w:val="0"/>
                <w:numId w:val="153"/>
              </w:numPr>
              <w:pBdr>
                <w:top w:val="nil"/>
                <w:left w:val="nil"/>
                <w:bottom w:val="nil"/>
                <w:right w:val="nil"/>
                <w:between w:val="nil"/>
              </w:pBdr>
            </w:pPr>
            <w:r w:rsidRPr="00AF4553">
              <w:t>Wyposażony w zimną pułapkę (</w:t>
            </w:r>
            <w:proofErr w:type="spellStart"/>
            <w:r w:rsidRPr="00AF4553">
              <w:t>Cold</w:t>
            </w:r>
            <w:proofErr w:type="spellEnd"/>
            <w:r w:rsidRPr="00AF4553">
              <w:t xml:space="preserve"> Trap) chłodzoną modułem </w:t>
            </w:r>
            <w:proofErr w:type="spellStart"/>
            <w:r w:rsidRPr="00AF4553">
              <w:t>Peltiera</w:t>
            </w:r>
            <w:proofErr w:type="spellEnd"/>
          </w:p>
          <w:p w:rsidR="000D4F3C" w:rsidRDefault="00AF4553">
            <w:pPr>
              <w:pStyle w:val="Normalny1"/>
              <w:numPr>
                <w:ilvl w:val="0"/>
                <w:numId w:val="153"/>
              </w:numPr>
              <w:pBdr>
                <w:top w:val="nil"/>
                <w:left w:val="nil"/>
                <w:bottom w:val="nil"/>
                <w:right w:val="nil"/>
                <w:between w:val="nil"/>
              </w:pBdr>
            </w:pPr>
            <w:r w:rsidRPr="00AF4553">
              <w:t>Możliwość umieszczenia w urządzeniu lub jego podajniku &gt;10 rurek adsorpcyjnych i zaprogramowanie ich sekwencyjnej desorpcji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Kondycjoner </w:t>
            </w:r>
            <w:r w:rsidRPr="00AF4553">
              <w:t>rurek</w:t>
            </w:r>
          </w:p>
          <w:p w:rsidR="000D4F3C" w:rsidRDefault="00AF4553">
            <w:pPr>
              <w:pStyle w:val="Normalny1"/>
              <w:numPr>
                <w:ilvl w:val="0"/>
                <w:numId w:val="122"/>
              </w:numPr>
              <w:pBdr>
                <w:top w:val="nil"/>
                <w:left w:val="nil"/>
                <w:bottom w:val="nil"/>
                <w:right w:val="nil"/>
                <w:between w:val="nil"/>
              </w:pBdr>
            </w:pPr>
            <w:r w:rsidRPr="00AF4553">
              <w:t>Możliwość kondycjonowania azotem co najmniej 10 rurek jednocześnie</w:t>
            </w:r>
          </w:p>
          <w:p w:rsidR="000D4F3C" w:rsidRDefault="00AF4553">
            <w:pPr>
              <w:pStyle w:val="Normalny1"/>
              <w:numPr>
                <w:ilvl w:val="0"/>
                <w:numId w:val="122"/>
              </w:numPr>
              <w:pBdr>
                <w:top w:val="nil"/>
                <w:left w:val="nil"/>
                <w:bottom w:val="nil"/>
                <w:right w:val="nil"/>
                <w:between w:val="nil"/>
              </w:pBdr>
            </w:pPr>
            <w:r w:rsidRPr="00AF4553">
              <w:t xml:space="preserve">Zestaw startowy obejmujący co najmniej 15 rurek adsorpcyjnych o wymiarach umożliwiających ich obsługę w </w:t>
            </w:r>
            <w:proofErr w:type="spellStart"/>
            <w:r w:rsidRPr="00AF4553">
              <w:t>termodesorberze</w:t>
            </w:r>
            <w:proofErr w:type="spellEnd"/>
            <w:r w:rsidRPr="00AF4553">
              <w:t xml:space="preserve"> oraz kondycjonerze. Zestaw powinien zawierać również co najmniej 30 zatyczek do rurek oraz o-ringi (PTFE). Złoże rurek powinny stanowić następujące materiały: 2x CARBOXEN-1000, 2x CARBOTRAP-X, 2x CARBOTRAP-B, 2x CARBOTRAP-Y, 2x CARBOTRAP-F, 5x TENAX-TA</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Pompka </w:t>
            </w:r>
            <w:r w:rsidRPr="00AF4553">
              <w:t>zasysająca</w:t>
            </w:r>
          </w:p>
          <w:p w:rsidR="000D4F3C" w:rsidRDefault="00AF4553">
            <w:pPr>
              <w:pStyle w:val="Normalny1"/>
              <w:numPr>
                <w:ilvl w:val="0"/>
                <w:numId w:val="166"/>
              </w:numPr>
              <w:pBdr>
                <w:top w:val="nil"/>
                <w:left w:val="nil"/>
                <w:bottom w:val="nil"/>
                <w:right w:val="nil"/>
                <w:between w:val="nil"/>
              </w:pBdr>
            </w:pPr>
            <w:r w:rsidRPr="00AF4553">
              <w:t>Przenośna, automatyczna, zasilana ładowalną baterią.</w:t>
            </w:r>
          </w:p>
          <w:p w:rsidR="000D4F3C" w:rsidRDefault="00AF4553">
            <w:pPr>
              <w:pStyle w:val="Normalny1"/>
              <w:numPr>
                <w:ilvl w:val="0"/>
                <w:numId w:val="166"/>
              </w:numPr>
              <w:pBdr>
                <w:top w:val="nil"/>
                <w:left w:val="nil"/>
                <w:bottom w:val="nil"/>
                <w:right w:val="nil"/>
                <w:between w:val="nil"/>
              </w:pBdr>
            </w:pPr>
            <w:r w:rsidRPr="00AF4553">
              <w:t>Kompatybilna z dostarczonymi rurkami adsorpcyjnymi.</w:t>
            </w:r>
          </w:p>
          <w:p w:rsidR="000D4F3C" w:rsidRDefault="00AF4553">
            <w:pPr>
              <w:pStyle w:val="Normalny1"/>
              <w:numPr>
                <w:ilvl w:val="0"/>
                <w:numId w:val="166"/>
              </w:numPr>
              <w:pBdr>
                <w:top w:val="nil"/>
                <w:left w:val="nil"/>
                <w:bottom w:val="nil"/>
                <w:right w:val="nil"/>
                <w:between w:val="nil"/>
              </w:pBdr>
            </w:pPr>
            <w:r w:rsidRPr="00AF4553">
              <w:t>Możliwość regulacji wartości przepływu powietrza (ml/s) przez rurkę.</w:t>
            </w:r>
          </w:p>
          <w:p w:rsidR="000D4F3C" w:rsidRDefault="00AF4553">
            <w:pPr>
              <w:pStyle w:val="Normalny1"/>
              <w:numPr>
                <w:ilvl w:val="0"/>
                <w:numId w:val="166"/>
              </w:numPr>
              <w:pBdr>
                <w:top w:val="nil"/>
                <w:left w:val="nil"/>
                <w:bottom w:val="nil"/>
                <w:right w:val="nil"/>
                <w:between w:val="nil"/>
              </w:pBdr>
            </w:pPr>
            <w:r w:rsidRPr="00AF4553">
              <w:t>Możliwość zadania określonego czasu próbkowania bądź wyświetlana aktualnego czasu trwania poboru próbki.</w:t>
            </w:r>
          </w:p>
          <w:p w:rsidR="000D4F3C" w:rsidRDefault="00AF4553">
            <w:pPr>
              <w:pStyle w:val="Normalny1"/>
              <w:numPr>
                <w:ilvl w:val="0"/>
                <w:numId w:val="166"/>
              </w:numPr>
              <w:pBdr>
                <w:top w:val="nil"/>
                <w:left w:val="nil"/>
                <w:bottom w:val="nil"/>
                <w:right w:val="nil"/>
                <w:between w:val="nil"/>
              </w:pBdr>
            </w:pPr>
            <w:r w:rsidRPr="00AF4553">
              <w:t>Walizka umożliwiająca przechowywanie pompki oraz ładowarki wraz z 15 sztukami rurek adsorpcyjnych.</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w:t>
            </w:r>
          </w:p>
          <w:p w:rsidR="000D4F3C" w:rsidRDefault="00AF4553">
            <w:pPr>
              <w:pStyle w:val="Normalny1"/>
              <w:numPr>
                <w:ilvl w:val="0"/>
                <w:numId w:val="5"/>
              </w:numPr>
              <w:pBdr>
                <w:top w:val="nil"/>
                <w:left w:val="nil"/>
                <w:bottom w:val="nil"/>
                <w:right w:val="nil"/>
                <w:between w:val="nil"/>
              </w:pBdr>
            </w:pPr>
            <w:r w:rsidRPr="00AF4553">
              <w:t xml:space="preserve">Wyposażony w dozownik typu S/SL obsługiwany przez zainstalowany </w:t>
            </w:r>
            <w:proofErr w:type="spellStart"/>
            <w:r w:rsidRPr="00AF4553">
              <w:t>autosampler</w:t>
            </w:r>
            <w:proofErr w:type="spellEnd"/>
            <w:r w:rsidRPr="00AF4553">
              <w:t xml:space="preserve">. Zakończenie linii analitycznej biegnącej od dozownika S/SL poprzez </w:t>
            </w:r>
            <w:r w:rsidRPr="00AF4553">
              <w:lastRenderedPageBreak/>
              <w:t>kolumnę kapilarną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certyfikowana do użytku z detektorami MS) stanowić ma detektor MS/MS.</w:t>
            </w:r>
          </w:p>
          <w:p w:rsidR="000D4F3C" w:rsidRDefault="00AF4553">
            <w:pPr>
              <w:pStyle w:val="Normalny1"/>
              <w:numPr>
                <w:ilvl w:val="0"/>
                <w:numId w:val="5"/>
              </w:numPr>
              <w:pBdr>
                <w:top w:val="nil"/>
                <w:left w:val="nil"/>
                <w:bottom w:val="nil"/>
                <w:right w:val="nil"/>
                <w:between w:val="nil"/>
              </w:pBdr>
            </w:pPr>
            <w:r w:rsidRPr="00AF4553">
              <w:t>Możliwość ustawienia co najmniej 20 ramp temperaturowych pieca.</w:t>
            </w:r>
          </w:p>
          <w:p w:rsidR="000D4F3C" w:rsidRDefault="00AF4553">
            <w:pPr>
              <w:pStyle w:val="Normalny1"/>
              <w:numPr>
                <w:ilvl w:val="0"/>
                <w:numId w:val="5"/>
              </w:numPr>
              <w:pBdr>
                <w:top w:val="nil"/>
                <w:left w:val="nil"/>
                <w:bottom w:val="nil"/>
                <w:right w:val="nil"/>
                <w:between w:val="nil"/>
              </w:pBdr>
            </w:pPr>
            <w:r w:rsidRPr="00AF4553">
              <w:t>Wyposażony w deflektor/kanał wylotowy umożliwiający odprowadzenie gorącego powietrza z pieca</w:t>
            </w:r>
          </w:p>
          <w:p w:rsidR="000D4F3C" w:rsidRDefault="00AF4553">
            <w:pPr>
              <w:pStyle w:val="Normalny1"/>
              <w:numPr>
                <w:ilvl w:val="0"/>
                <w:numId w:val="5"/>
              </w:numPr>
              <w:pBdr>
                <w:top w:val="nil"/>
                <w:left w:val="nil"/>
                <w:bottom w:val="nil"/>
                <w:right w:val="nil"/>
                <w:between w:val="nil"/>
              </w:pBdr>
            </w:pPr>
            <w:r w:rsidRPr="00AF4553">
              <w:t xml:space="preserve">Piec wyposażony w wieszak umożliwiający instalację dwóch kolumn kapilarnych (opisanych powyżej w akapitach dotyczących: chromatografu gazowego i </w:t>
            </w:r>
            <w:proofErr w:type="spellStart"/>
            <w:r w:rsidRPr="00AF4553">
              <w:t>termodesorbera</w:t>
            </w:r>
            <w:proofErr w:type="spellEnd"/>
            <w:r w:rsidRPr="00AF4553">
              <w: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Spektrometr masowy</w:t>
            </w:r>
          </w:p>
          <w:p w:rsidR="000D4F3C" w:rsidRDefault="00AF4553">
            <w:pPr>
              <w:pStyle w:val="Normalny1"/>
              <w:numPr>
                <w:ilvl w:val="0"/>
                <w:numId w:val="119"/>
              </w:numPr>
              <w:pBdr>
                <w:top w:val="nil"/>
                <w:left w:val="nil"/>
                <w:bottom w:val="nil"/>
                <w:right w:val="nil"/>
                <w:between w:val="nil"/>
              </w:pBdr>
            </w:pPr>
            <w:r w:rsidRPr="00AF4553">
              <w:t>Potrójny kwadrupol</w:t>
            </w:r>
          </w:p>
          <w:p w:rsidR="000D4F3C" w:rsidRDefault="00AF4553">
            <w:pPr>
              <w:pStyle w:val="Normalny1"/>
              <w:numPr>
                <w:ilvl w:val="0"/>
                <w:numId w:val="119"/>
              </w:numPr>
              <w:pBdr>
                <w:top w:val="nil"/>
                <w:left w:val="nil"/>
                <w:bottom w:val="nil"/>
                <w:right w:val="nil"/>
                <w:between w:val="nil"/>
              </w:pBdr>
            </w:pPr>
            <w:r w:rsidRPr="00AF4553">
              <w:t>Tryb jonizacji EI</w:t>
            </w:r>
          </w:p>
          <w:p w:rsidR="000D4F3C" w:rsidRDefault="00AF4553">
            <w:pPr>
              <w:pStyle w:val="Normalny1"/>
              <w:numPr>
                <w:ilvl w:val="0"/>
                <w:numId w:val="119"/>
              </w:numPr>
              <w:pBdr>
                <w:top w:val="nil"/>
                <w:left w:val="nil"/>
                <w:bottom w:val="nil"/>
                <w:right w:val="nil"/>
                <w:between w:val="nil"/>
              </w:pBdr>
            </w:pPr>
            <w:r w:rsidRPr="00AF4553">
              <w:t xml:space="preserve">Energia kolizyjna wybieralna do 60 </w:t>
            </w:r>
            <w:proofErr w:type="spellStart"/>
            <w:r w:rsidRPr="00AF4553">
              <w:t>eV</w:t>
            </w:r>
            <w:proofErr w:type="spellEnd"/>
          </w:p>
          <w:p w:rsidR="000D4F3C" w:rsidRDefault="00AF4553">
            <w:pPr>
              <w:pStyle w:val="Normalny1"/>
              <w:numPr>
                <w:ilvl w:val="0"/>
                <w:numId w:val="119"/>
              </w:numPr>
              <w:pBdr>
                <w:top w:val="nil"/>
                <w:left w:val="nil"/>
                <w:bottom w:val="nil"/>
                <w:right w:val="nil"/>
                <w:between w:val="nil"/>
              </w:pBdr>
            </w:pPr>
            <w:r w:rsidRPr="00AF4553">
              <w:t>Turbomolekularna pompa</w:t>
            </w:r>
          </w:p>
          <w:p w:rsidR="000D4F3C" w:rsidRDefault="00AF4553">
            <w:pPr>
              <w:pStyle w:val="Normalny1"/>
              <w:numPr>
                <w:ilvl w:val="0"/>
                <w:numId w:val="119"/>
              </w:numPr>
              <w:pBdr>
                <w:top w:val="nil"/>
                <w:left w:val="nil"/>
                <w:bottom w:val="nil"/>
                <w:right w:val="nil"/>
                <w:between w:val="nil"/>
              </w:pBdr>
            </w:pPr>
            <w:r w:rsidRPr="00AF4553">
              <w:t xml:space="preserve">Czułość EI MRM IDL ≤ 0,5 </w:t>
            </w:r>
            <w:proofErr w:type="spellStart"/>
            <w:r w:rsidRPr="00AF4553">
              <w:t>fg</w:t>
            </w:r>
            <w:proofErr w:type="spellEnd"/>
          </w:p>
          <w:p w:rsidR="000D4F3C" w:rsidRDefault="00AF4553">
            <w:pPr>
              <w:pStyle w:val="Normalny1"/>
              <w:numPr>
                <w:ilvl w:val="0"/>
                <w:numId w:val="119"/>
              </w:numPr>
              <w:pBdr>
                <w:top w:val="nil"/>
                <w:left w:val="nil"/>
                <w:bottom w:val="nil"/>
                <w:right w:val="nil"/>
                <w:between w:val="nil"/>
              </w:pBdr>
            </w:pPr>
            <w:r w:rsidRPr="00AF4553">
              <w:t>Bezolejowa pompa próżni wstępnej</w:t>
            </w:r>
          </w:p>
          <w:p w:rsidR="000D4F3C" w:rsidRDefault="00AF4553">
            <w:pPr>
              <w:pStyle w:val="Normalny1"/>
              <w:numPr>
                <w:ilvl w:val="0"/>
                <w:numId w:val="119"/>
              </w:numPr>
              <w:pBdr>
                <w:top w:val="nil"/>
                <w:left w:val="nil"/>
                <w:bottom w:val="nil"/>
                <w:right w:val="nil"/>
                <w:between w:val="nil"/>
              </w:pBdr>
            </w:pPr>
            <w:r w:rsidRPr="00AF4553">
              <w:t xml:space="preserve">EI MRM S/N &gt; 15000:1 RMS dla </w:t>
            </w:r>
            <w:proofErr w:type="spellStart"/>
            <w:r w:rsidRPr="00AF4553">
              <w:t>nastrzyku</w:t>
            </w:r>
            <w:proofErr w:type="spellEnd"/>
            <w:r w:rsidRPr="00AF4553">
              <w:t xml:space="preserve"> 1 µL wzorca OFN o stężeniu 100 </w:t>
            </w:r>
            <w:proofErr w:type="spellStart"/>
            <w:r w:rsidRPr="00AF4553">
              <w:t>fg</w:t>
            </w:r>
            <w:proofErr w:type="spellEnd"/>
            <w:r w:rsidRPr="00AF4553">
              <w:t>/µL</w:t>
            </w:r>
          </w:p>
          <w:p w:rsidR="000D4F3C" w:rsidRDefault="00AF4553">
            <w:pPr>
              <w:pStyle w:val="Normalny1"/>
              <w:numPr>
                <w:ilvl w:val="0"/>
                <w:numId w:val="119"/>
              </w:numPr>
              <w:pBdr>
                <w:top w:val="nil"/>
                <w:left w:val="nil"/>
                <w:bottom w:val="nil"/>
                <w:right w:val="nil"/>
                <w:between w:val="nil"/>
              </w:pBdr>
            </w:pPr>
            <w:r w:rsidRPr="00AF4553">
              <w:t>stabilność osi mas +/- 0,1 u po 24h stabilizacji</w:t>
            </w:r>
          </w:p>
          <w:p w:rsidR="000D4F3C" w:rsidRDefault="00AF4553">
            <w:pPr>
              <w:pStyle w:val="Normalny1"/>
              <w:numPr>
                <w:ilvl w:val="0"/>
                <w:numId w:val="119"/>
              </w:numPr>
              <w:pBdr>
                <w:top w:val="nil"/>
                <w:left w:val="nil"/>
                <w:bottom w:val="nil"/>
                <w:right w:val="nil"/>
                <w:between w:val="nil"/>
              </w:pBdr>
            </w:pPr>
            <w:r w:rsidRPr="00AF4553">
              <w:t>Tempo skanowania 20 000 u/s</w:t>
            </w:r>
          </w:p>
          <w:p w:rsidR="000D4F3C" w:rsidRDefault="00AF4553">
            <w:pPr>
              <w:pStyle w:val="Normalny1"/>
              <w:numPr>
                <w:ilvl w:val="0"/>
                <w:numId w:val="119"/>
              </w:numPr>
              <w:pBdr>
                <w:top w:val="nil"/>
                <w:left w:val="nil"/>
                <w:bottom w:val="nil"/>
                <w:right w:val="nil"/>
                <w:between w:val="nil"/>
              </w:pBdr>
            </w:pPr>
            <w:r w:rsidRPr="00AF4553">
              <w:t>Prędkość MRM 800 przejść/s</w:t>
            </w:r>
          </w:p>
          <w:p w:rsidR="000D4F3C" w:rsidRDefault="00AF4553">
            <w:pPr>
              <w:pStyle w:val="Normalny1"/>
              <w:numPr>
                <w:ilvl w:val="0"/>
                <w:numId w:val="119"/>
              </w:numPr>
              <w:pBdr>
                <w:top w:val="nil"/>
                <w:left w:val="nil"/>
                <w:bottom w:val="nil"/>
                <w:right w:val="nil"/>
                <w:between w:val="nil"/>
              </w:pBdr>
            </w:pPr>
            <w:r w:rsidRPr="00AF4553">
              <w:t>Zakres mas 10 do 1050 m/z</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Gazy techniczne</w:t>
            </w:r>
          </w:p>
          <w:p w:rsidR="000D4F3C" w:rsidRDefault="00AF4553">
            <w:pPr>
              <w:pStyle w:val="Normalny1"/>
              <w:numPr>
                <w:ilvl w:val="0"/>
                <w:numId w:val="93"/>
              </w:numPr>
              <w:pBdr>
                <w:top w:val="nil"/>
                <w:left w:val="nil"/>
                <w:bottom w:val="nil"/>
                <w:right w:val="nil"/>
                <w:between w:val="nil"/>
              </w:pBdr>
            </w:pPr>
            <w:r w:rsidRPr="00AF4553">
              <w:t>Argon lub Azot</w:t>
            </w:r>
          </w:p>
          <w:p w:rsidR="000D4F3C" w:rsidRDefault="00AF4553">
            <w:pPr>
              <w:pStyle w:val="Normalny1"/>
              <w:pBdr>
                <w:top w:val="nil"/>
                <w:left w:val="nil"/>
                <w:bottom w:val="nil"/>
                <w:right w:val="nil"/>
                <w:between w:val="nil"/>
              </w:pBdr>
              <w:ind w:left="720"/>
            </w:pPr>
            <w:r w:rsidRPr="00AF4553">
              <w:t xml:space="preserve">Spektrometr masowy wymaga doprowadzenia argonu lub azotu (dedykowane dla danego urządzenia) o czystości co najmniej 6.0.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lub rozwiązanie równoważne). Wszelkie połączenia gwintowe powinny zostać zabezpieczone taśmą PTFE. Materiał rurek w wykonaniu precyzyjnym ze stali nierdzewnej, ciągnionych oraz </w:t>
            </w:r>
            <w:proofErr w:type="spellStart"/>
            <w:r w:rsidRPr="00AF4553">
              <w:t>elektropolerowanych</w:t>
            </w:r>
            <w:proofErr w:type="spellEnd"/>
            <w:r w:rsidRPr="00AF4553">
              <w:t xml:space="preserve"> (gatunek stali 1.4404) o średnicy 6 mm x 1mm. Sposób podłączenia układu doprowadzającego Argon lub Azot do GCMS powinien spełniać wymagania stawiane przez producenta urządzenia. Ponadto należy uwzględnić konieczność zabezpieczenia instalacji przed przedostawaniem się do niej wilgoci i zanieczyszczonego powietrza podczas wymiany butli. Wymaga się również rozwiązania umożliwiającego zasilanie GCMS z butli/układu znajdującego się poza pojazdem podczas jego stacjonowania w Jednostce Ratowniczo-Gaśniczej (w celu ograniczenia zużycia gazu z butli zainstalowanej w pojeździe)</w:t>
            </w:r>
          </w:p>
          <w:p w:rsidR="000D4F3C" w:rsidRDefault="00AF4553">
            <w:pPr>
              <w:pStyle w:val="Normalny1"/>
              <w:numPr>
                <w:ilvl w:val="0"/>
                <w:numId w:val="93"/>
              </w:numPr>
              <w:pBdr>
                <w:top w:val="nil"/>
                <w:left w:val="nil"/>
                <w:bottom w:val="nil"/>
                <w:right w:val="nil"/>
                <w:between w:val="nil"/>
              </w:pBdr>
            </w:pPr>
            <w:r w:rsidRPr="00AF4553">
              <w:t>Hel</w:t>
            </w:r>
          </w:p>
          <w:p w:rsidR="000D4F3C" w:rsidRDefault="00AF4553">
            <w:pPr>
              <w:pStyle w:val="Normalny1"/>
              <w:pBdr>
                <w:top w:val="nil"/>
                <w:left w:val="nil"/>
                <w:bottom w:val="nil"/>
                <w:right w:val="nil"/>
                <w:between w:val="nil"/>
              </w:pBdr>
              <w:ind w:left="720"/>
            </w:pPr>
            <w:r w:rsidRPr="00AF4553">
              <w:t xml:space="preserve">GCMS jako gaz nośny wykorzystuje hel o czystości co najmniej  99,9995%.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bądź rozwiązanie równoważne). Wszelkie połączenia gwintowe powinny zostać zabezpieczone taśmą PTFE. Materiał rurek w wykonaniu precyzyjnym ze stali nierdzewnej, ciągnionych oraz </w:t>
            </w:r>
            <w:proofErr w:type="spellStart"/>
            <w:r w:rsidRPr="00AF4553">
              <w:t>elektropolerowanych</w:t>
            </w:r>
            <w:proofErr w:type="spellEnd"/>
            <w:r w:rsidRPr="00AF4553">
              <w:t xml:space="preserve"> (gatunek stali 1.4404) o średnicy 6 mm x 1mm. Sposób podłączenia układu doprowadzającego hel do GCMS powinien spełniać wymagania stawiane przez producenta urządzenia. Pomiędzy reduktorem drugiego stopnia a urządzeniem należy zainstalować filtr doczyszczający, który zatrzymuje tlen, wilgoć oraz węglowodory. Ponadto należy uwzględnić konieczność zabezpieczenia instalacji przed przedostawaniem się do niej wilgoci i zanieczyszczonego powietrza podczas wymiany butli. </w:t>
            </w:r>
            <w:r w:rsidRPr="00AF4553">
              <w:lastRenderedPageBreak/>
              <w:t>Wymaga się również rozwiązania umożliwiającego zasilanie GCMS z butli/układu znajdującego się poza pojazdem podczas jego stacjonowania w Jednostce Ratowniczo-Gaśniczej (w celu ograniczenia zużycia gazu z butli zainstalowanej w pojeździe).</w:t>
            </w:r>
          </w:p>
          <w:p w:rsidR="000D4F3C" w:rsidRDefault="00AF4553">
            <w:pPr>
              <w:pStyle w:val="Normalny1"/>
              <w:numPr>
                <w:ilvl w:val="0"/>
                <w:numId w:val="93"/>
              </w:numPr>
              <w:pBdr>
                <w:top w:val="nil"/>
                <w:left w:val="nil"/>
                <w:bottom w:val="nil"/>
                <w:right w:val="nil"/>
                <w:between w:val="nil"/>
              </w:pBdr>
            </w:pPr>
            <w:r w:rsidRPr="00AF4553">
              <w:t>Azot</w:t>
            </w:r>
          </w:p>
          <w:p w:rsidR="000D4F3C" w:rsidRDefault="00AF4553">
            <w:pPr>
              <w:pStyle w:val="Normalny1"/>
              <w:pBdr>
                <w:top w:val="nil"/>
                <w:left w:val="nil"/>
                <w:bottom w:val="nil"/>
                <w:right w:val="nil"/>
                <w:between w:val="nil"/>
              </w:pBdr>
              <w:ind w:left="720"/>
            </w:pPr>
            <w:r w:rsidRPr="00AF4553">
              <w:t>Kondycjoner rurek wymaga doprowadzenia azotu. Jako źródło gazu należy przewidzieć generator zasilany powietrzem z kompresora. Wydajność generatora powinna spełniać wymagania kondycjonera przy założeniu kondycjonowania do 10 rurek adsorpcyjnych jednocześnie. Materiał przewodu doprowadzającego azot z generatora do kondycjonera oraz sposób jego podłączenia do tych urządzeń powinien spełniać wymagania stawiane przez producentów urządzeń.</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33"/>
              </w:numPr>
              <w:pBdr>
                <w:top w:val="nil"/>
                <w:left w:val="nil"/>
                <w:bottom w:val="nil"/>
                <w:right w:val="nil"/>
                <w:between w:val="nil"/>
              </w:pBdr>
            </w:pPr>
            <w:r w:rsidRPr="00AF4553">
              <w:t xml:space="preserve">Co najmniej 24 miesięczna </w:t>
            </w:r>
          </w:p>
          <w:p w:rsidR="000D4F3C" w:rsidRDefault="00AF4553">
            <w:pPr>
              <w:pStyle w:val="Normalny1"/>
              <w:numPr>
                <w:ilvl w:val="0"/>
                <w:numId w:val="33"/>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33"/>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33"/>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C65377" w:rsidRDefault="00AF4553">
            <w:pPr>
              <w:pStyle w:val="Normalny1"/>
              <w:pBdr>
                <w:top w:val="nil"/>
                <w:left w:val="nil"/>
                <w:bottom w:val="nil"/>
                <w:right w:val="nil"/>
                <w:between w:val="nil"/>
              </w:pBdr>
              <w:rPr>
                <w:b/>
                <w:bCs/>
                <w:u w:val="single"/>
              </w:rPr>
            </w:pPr>
            <w:r w:rsidRPr="00C65377">
              <w:rPr>
                <w:b/>
                <w:bCs/>
                <w:u w:val="single"/>
              </w:rPr>
              <w:t>Uwaga: Parametry punktowane</w:t>
            </w:r>
          </w:p>
          <w:p w:rsidR="000D4F3C" w:rsidRDefault="00AF4553">
            <w:pPr>
              <w:pStyle w:val="Normalny1"/>
              <w:pBdr>
                <w:top w:val="nil"/>
                <w:left w:val="nil"/>
                <w:bottom w:val="nil"/>
                <w:right w:val="nil"/>
                <w:between w:val="nil"/>
              </w:pBdr>
            </w:pPr>
            <w:r w:rsidRPr="00AF4553">
              <w:br/>
              <w:t>Punktacja okresu gwarancji i rękojmi dla urządzenia:</w:t>
            </w:r>
            <w:r w:rsidRPr="00AF4553">
              <w:br/>
              <w:t xml:space="preserve">Za każde pełne 12 miesięcy (1 rok) powyżej 24 miesięcy Wykonawca otrzymuje </w:t>
            </w:r>
            <w:r w:rsidR="00A564F4">
              <w:t>3</w:t>
            </w:r>
            <w:r w:rsidRPr="00AF4553">
              <w:t>,0 pkt.</w:t>
            </w:r>
            <w:r w:rsidRPr="00AF4553">
              <w:br/>
              <w:t xml:space="preserve">Maksymalnie można uzyskać </w:t>
            </w:r>
            <w:r w:rsidR="00AD71EC">
              <w:t>6,</w:t>
            </w:r>
            <w:r w:rsidRPr="00AF4553">
              <w:t xml:space="preserve">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A564F4">
              <w:t>3</w:t>
            </w:r>
            <w:r w:rsidRPr="00AF4553">
              <w:t>,0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w:t>
            </w:r>
            <w:r w:rsidR="00A564F4">
              <w:t>6</w:t>
            </w:r>
            <w:r w:rsidRPr="00AF4553">
              <w:t>,0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Chromatograf gazowy z FID oraz detektorem PFPD</w:t>
            </w:r>
            <w:r w:rsidRPr="00AF4553">
              <w:t xml:space="preserve"> [GC-FID-PFPD]</w:t>
            </w:r>
          </w:p>
          <w:p w:rsidR="000D4F3C" w:rsidRDefault="00AF4553">
            <w:pPr>
              <w:pStyle w:val="Normalny1"/>
              <w:numPr>
                <w:ilvl w:val="0"/>
                <w:numId w:val="31"/>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31"/>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31"/>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31"/>
              </w:numPr>
              <w:pBdr>
                <w:top w:val="nil"/>
                <w:left w:val="nil"/>
                <w:bottom w:val="nil"/>
                <w:right w:val="nil"/>
                <w:between w:val="nil"/>
              </w:pBdr>
            </w:pPr>
            <w:r w:rsidRPr="00AF4553">
              <w:t>Oprogramowanie:</w:t>
            </w:r>
          </w:p>
          <w:p w:rsidR="000D4F3C" w:rsidRDefault="00AF4553">
            <w:pPr>
              <w:pStyle w:val="Normalny1"/>
              <w:numPr>
                <w:ilvl w:val="1"/>
                <w:numId w:val="31"/>
              </w:numPr>
              <w:pBdr>
                <w:top w:val="nil"/>
                <w:left w:val="nil"/>
                <w:bottom w:val="nil"/>
                <w:right w:val="nil"/>
                <w:between w:val="nil"/>
              </w:pBdr>
            </w:pPr>
            <w:r w:rsidRPr="00AF4553">
              <w:lastRenderedPageBreak/>
              <w:t>z pełnymi polskimi instrukcjami,</w:t>
            </w:r>
          </w:p>
          <w:p w:rsidR="000D4F3C" w:rsidRDefault="00AF4553">
            <w:pPr>
              <w:pStyle w:val="Normalny1"/>
              <w:numPr>
                <w:ilvl w:val="1"/>
                <w:numId w:val="31"/>
              </w:numPr>
              <w:pBdr>
                <w:top w:val="nil"/>
                <w:left w:val="nil"/>
                <w:bottom w:val="nil"/>
                <w:right w:val="nil"/>
                <w:between w:val="nil"/>
              </w:pBdr>
            </w:pPr>
            <w:r w:rsidRPr="00AF4553">
              <w:t xml:space="preserve">oprogramowanie umożliwiające zbieranie, przetwarzanie i archiwizację danych, sterowanie chromatografem, detektorami, automatycznym podajnikiem oraz </w:t>
            </w:r>
            <w:proofErr w:type="spellStart"/>
            <w:r w:rsidRPr="00AF4553">
              <w:t>termodesorberem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oprogramowanie pracujące na maszynie wirtualnej.</w:t>
            </w:r>
          </w:p>
          <w:p w:rsidR="000D4F3C" w:rsidRDefault="00AF4553">
            <w:pPr>
              <w:pStyle w:val="Normalny1"/>
              <w:numPr>
                <w:ilvl w:val="1"/>
                <w:numId w:val="31"/>
              </w:numPr>
              <w:pBdr>
                <w:top w:val="nil"/>
                <w:left w:val="nil"/>
                <w:bottom w:val="nil"/>
                <w:right w:val="nil"/>
                <w:between w:val="nil"/>
              </w:pBdr>
            </w:pPr>
            <w:r w:rsidRPr="00AF4553">
              <w:t>urządzenie i oprogramowanie GC-FID-PFPD tego samego dostawcy co urządzenie i oprogramowanie GC-MSMS</w:t>
            </w:r>
          </w:p>
          <w:p w:rsidR="000D4F3C" w:rsidRDefault="00AF4553">
            <w:pPr>
              <w:pStyle w:val="Normalny1"/>
              <w:numPr>
                <w:ilvl w:val="0"/>
                <w:numId w:val="31"/>
              </w:numPr>
              <w:pBdr>
                <w:top w:val="nil"/>
                <w:left w:val="nil"/>
                <w:bottom w:val="nil"/>
                <w:right w:val="nil"/>
                <w:between w:val="nil"/>
              </w:pBdr>
            </w:pPr>
            <w:r w:rsidRPr="00AF4553">
              <w:t xml:space="preserve">Zestaw zapasowych części eksploatacyjnych: </w:t>
            </w:r>
          </w:p>
          <w:p w:rsidR="000D4F3C" w:rsidRDefault="00AF4553">
            <w:pPr>
              <w:pStyle w:val="Normalny1"/>
              <w:numPr>
                <w:ilvl w:val="1"/>
                <w:numId w:val="31"/>
              </w:numPr>
              <w:pBdr>
                <w:top w:val="nil"/>
                <w:left w:val="nil"/>
                <w:bottom w:val="nil"/>
                <w:right w:val="nil"/>
                <w:between w:val="nil"/>
              </w:pBdr>
            </w:pPr>
            <w:r w:rsidRPr="00AF4553">
              <w:t>Uszczelki (</w:t>
            </w:r>
            <w:proofErr w:type="spellStart"/>
            <w:r w:rsidRPr="00AF4553">
              <w:t>septy</w:t>
            </w:r>
            <w:proofErr w:type="spellEnd"/>
            <w:r w:rsidRPr="00AF4553">
              <w:t>) wysokotemperaturowe (400°C), 50 szt.</w:t>
            </w:r>
          </w:p>
          <w:p w:rsidR="000D4F3C" w:rsidRDefault="00AF4553">
            <w:pPr>
              <w:pStyle w:val="Normalny1"/>
              <w:numPr>
                <w:ilvl w:val="1"/>
                <w:numId w:val="31"/>
              </w:numPr>
              <w:pBdr>
                <w:top w:val="nil"/>
                <w:left w:val="nil"/>
                <w:bottom w:val="nil"/>
                <w:right w:val="nil"/>
                <w:between w:val="nil"/>
              </w:pBdr>
            </w:pPr>
            <w:proofErr w:type="spellStart"/>
            <w:r w:rsidRPr="00AF4553">
              <w:t>Linery</w:t>
            </w:r>
            <w:proofErr w:type="spellEnd"/>
            <w:r w:rsidRPr="00AF4553">
              <w:t xml:space="preserve"> różnego rodzaju (</w:t>
            </w:r>
            <w:proofErr w:type="spellStart"/>
            <w:r w:rsidRPr="00AF4553">
              <w:t>split</w:t>
            </w:r>
            <w:proofErr w:type="spellEnd"/>
            <w:r w:rsidRPr="00AF4553">
              <w:t>/</w:t>
            </w:r>
            <w:proofErr w:type="spellStart"/>
            <w:r w:rsidRPr="00AF4553">
              <w:t>spliltless</w:t>
            </w:r>
            <w:proofErr w:type="spellEnd"/>
            <w:r w:rsidRPr="00AF4553">
              <w:t>) – 5 szt.</w:t>
            </w:r>
          </w:p>
          <w:p w:rsidR="000D4F3C" w:rsidRDefault="00AF4553">
            <w:pPr>
              <w:pStyle w:val="Normalny1"/>
              <w:numPr>
                <w:ilvl w:val="1"/>
                <w:numId w:val="31"/>
              </w:numPr>
              <w:pBdr>
                <w:top w:val="nil"/>
                <w:left w:val="nil"/>
                <w:bottom w:val="nil"/>
                <w:right w:val="nil"/>
                <w:between w:val="nil"/>
              </w:pBdr>
            </w:pPr>
            <w:r w:rsidRPr="00AF4553">
              <w:t>Uszczelka O-ring 4D, 10 szt.</w:t>
            </w:r>
          </w:p>
          <w:p w:rsidR="000D4F3C" w:rsidRDefault="00AF4553">
            <w:pPr>
              <w:pStyle w:val="Normalny1"/>
              <w:numPr>
                <w:ilvl w:val="1"/>
                <w:numId w:val="31"/>
              </w:numPr>
              <w:pBdr>
                <w:top w:val="nil"/>
                <w:left w:val="nil"/>
                <w:bottom w:val="nil"/>
                <w:right w:val="nil"/>
                <w:between w:val="nil"/>
              </w:pBdr>
            </w:pPr>
            <w:proofErr w:type="spellStart"/>
            <w:r w:rsidRPr="00AF4553">
              <w:t>Ferrule</w:t>
            </w:r>
            <w:proofErr w:type="spellEnd"/>
            <w:r w:rsidRPr="00AF4553">
              <w:t xml:space="preserve"> do kolumn kapilarnych, 20 szt.</w:t>
            </w:r>
          </w:p>
          <w:p w:rsidR="000D4F3C" w:rsidRDefault="00AF4553">
            <w:pPr>
              <w:pStyle w:val="Normalny1"/>
              <w:numPr>
                <w:ilvl w:val="1"/>
                <w:numId w:val="31"/>
              </w:numPr>
              <w:pBdr>
                <w:top w:val="nil"/>
                <w:left w:val="nil"/>
                <w:bottom w:val="nil"/>
                <w:right w:val="nil"/>
                <w:between w:val="nil"/>
              </w:pBdr>
            </w:pPr>
            <w:r w:rsidRPr="00AF4553">
              <w:t xml:space="preserve">Fiolki z nakrętkami i </w:t>
            </w:r>
            <w:proofErr w:type="spellStart"/>
            <w:r w:rsidRPr="00AF4553">
              <w:t>septami</w:t>
            </w:r>
            <w:proofErr w:type="spellEnd"/>
            <w:r w:rsidRPr="00AF4553">
              <w:t xml:space="preserve"> o pojemności 2 ml do próbek ciekłych – 500 szt.</w:t>
            </w:r>
          </w:p>
          <w:p w:rsidR="000D4F3C" w:rsidRDefault="00AF4553">
            <w:pPr>
              <w:pStyle w:val="Normalny1"/>
              <w:numPr>
                <w:ilvl w:val="1"/>
                <w:numId w:val="31"/>
              </w:numPr>
              <w:pBdr>
                <w:top w:val="nil"/>
                <w:left w:val="nil"/>
                <w:bottom w:val="nil"/>
                <w:right w:val="nil"/>
                <w:between w:val="nil"/>
              </w:pBdr>
            </w:pPr>
            <w:r w:rsidRPr="00AF4553">
              <w:t>Dysza do detektora FID - 2szt.</w:t>
            </w:r>
          </w:p>
          <w:p w:rsidR="000D4F3C" w:rsidRDefault="00AF4553">
            <w:pPr>
              <w:pStyle w:val="Normalny1"/>
              <w:numPr>
                <w:ilvl w:val="1"/>
                <w:numId w:val="31"/>
              </w:numPr>
              <w:pBdr>
                <w:top w:val="nil"/>
                <w:left w:val="nil"/>
                <w:bottom w:val="nil"/>
                <w:right w:val="nil"/>
                <w:between w:val="nil"/>
              </w:pBdr>
            </w:pPr>
            <w:r w:rsidRPr="00AF4553">
              <w:t>Kolumna kapilarna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Kolumna kapilarna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zestaw filtrów doczyszczających gazy niezbędne do prawidłowego działania urządzenia.</w:t>
            </w:r>
          </w:p>
          <w:p w:rsidR="000D4F3C" w:rsidRDefault="00AF4553">
            <w:pPr>
              <w:pStyle w:val="Normalny1"/>
              <w:numPr>
                <w:ilvl w:val="0"/>
                <w:numId w:val="31"/>
              </w:numPr>
              <w:pBdr>
                <w:top w:val="nil"/>
                <w:left w:val="nil"/>
                <w:bottom w:val="nil"/>
                <w:right w:val="nil"/>
                <w:between w:val="nil"/>
              </w:pBdr>
            </w:pPr>
            <w:r w:rsidRPr="00AF4553">
              <w:t>Zestaw narzędzi serwisowych niezbędnych do obsługi urządzeń.</w:t>
            </w:r>
          </w:p>
          <w:p w:rsidR="000D4F3C" w:rsidRDefault="00AF4553">
            <w:pPr>
              <w:pStyle w:val="Normalny1"/>
              <w:numPr>
                <w:ilvl w:val="0"/>
                <w:numId w:val="31"/>
              </w:numPr>
              <w:pBdr>
                <w:top w:val="nil"/>
                <w:left w:val="nil"/>
                <w:bottom w:val="nil"/>
                <w:right w:val="nil"/>
                <w:between w:val="nil"/>
              </w:pBdr>
            </w:pPr>
            <w:r w:rsidRPr="00AF4553">
              <w:t>Instrukcja obsługi urządzenia i oprogramowania w języku polskim</w:t>
            </w:r>
          </w:p>
          <w:p w:rsidR="000D4F3C" w:rsidRDefault="00AF4553">
            <w:pPr>
              <w:pStyle w:val="Normalny1"/>
              <w:numPr>
                <w:ilvl w:val="0"/>
                <w:numId w:val="31"/>
              </w:numPr>
              <w:pBdr>
                <w:top w:val="nil"/>
                <w:left w:val="nil"/>
                <w:bottom w:val="nil"/>
                <w:right w:val="nil"/>
                <w:between w:val="nil"/>
              </w:pBdr>
            </w:pPr>
            <w:r w:rsidRPr="00AF4553">
              <w:t>Urządzenie musi posiadać certyfikat 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w:t>
            </w:r>
          </w:p>
          <w:p w:rsidR="000D4F3C" w:rsidRDefault="00AF4553">
            <w:pPr>
              <w:pStyle w:val="Normalny1"/>
              <w:numPr>
                <w:ilvl w:val="0"/>
                <w:numId w:val="100"/>
              </w:numPr>
              <w:pBdr>
                <w:top w:val="nil"/>
                <w:left w:val="nil"/>
                <w:bottom w:val="nil"/>
                <w:right w:val="nil"/>
                <w:between w:val="nil"/>
              </w:pBdr>
            </w:pPr>
            <w:r w:rsidRPr="00AF4553">
              <w:t xml:space="preserve">Wyposażony w dwa dozowniki typu S/SL obsługiwane przez dwa zainstalowane </w:t>
            </w:r>
            <w:proofErr w:type="spellStart"/>
            <w:r w:rsidRPr="00AF4553">
              <w:t>autosamplery</w:t>
            </w:r>
            <w:proofErr w:type="spellEnd"/>
          </w:p>
          <w:p w:rsidR="000D4F3C" w:rsidRDefault="00AF4553">
            <w:pPr>
              <w:pStyle w:val="Normalny1"/>
              <w:numPr>
                <w:ilvl w:val="0"/>
                <w:numId w:val="100"/>
              </w:numPr>
              <w:pBdr>
                <w:top w:val="nil"/>
                <w:left w:val="nil"/>
                <w:bottom w:val="nil"/>
                <w:right w:val="nil"/>
                <w:between w:val="nil"/>
              </w:pBdr>
            </w:pPr>
            <w:r w:rsidRPr="00AF4553">
              <w:t>Możliwość ustawienia co najmniej 20 ramp temperaturowych</w:t>
            </w:r>
          </w:p>
          <w:p w:rsidR="000D4F3C" w:rsidRDefault="00AF4553">
            <w:pPr>
              <w:pStyle w:val="Normalny1"/>
              <w:numPr>
                <w:ilvl w:val="0"/>
                <w:numId w:val="100"/>
              </w:numPr>
              <w:pBdr>
                <w:top w:val="nil"/>
                <w:left w:val="nil"/>
                <w:bottom w:val="nil"/>
                <w:right w:val="nil"/>
                <w:between w:val="nil"/>
              </w:pBdr>
            </w:pPr>
            <w:r w:rsidRPr="00AF4553">
              <w:t xml:space="preserve">Szybkość chłodzenia pieca z 450 </w:t>
            </w:r>
            <w:proofErr w:type="spellStart"/>
            <w:r w:rsidRPr="00AF4553">
              <w:rPr>
                <w:vertAlign w:val="superscript"/>
              </w:rPr>
              <w:t>o</w:t>
            </w:r>
            <w:r w:rsidRPr="00AF4553">
              <w:t>C</w:t>
            </w:r>
            <w:proofErr w:type="spellEnd"/>
            <w:r w:rsidRPr="00AF4553">
              <w:t xml:space="preserve"> do 50 </w:t>
            </w:r>
            <w:proofErr w:type="spellStart"/>
            <w:r w:rsidRPr="00AF4553">
              <w:rPr>
                <w:vertAlign w:val="superscript"/>
              </w:rPr>
              <w:t>o</w:t>
            </w:r>
            <w:r w:rsidRPr="00AF4553">
              <w:t>C</w:t>
            </w:r>
            <w:proofErr w:type="spellEnd"/>
            <w:r w:rsidRPr="00AF4553">
              <w:t xml:space="preserve"> poniżej 4 min</w:t>
            </w:r>
          </w:p>
          <w:p w:rsidR="000D4F3C" w:rsidRDefault="00AF4553">
            <w:pPr>
              <w:pStyle w:val="Normalny1"/>
              <w:numPr>
                <w:ilvl w:val="0"/>
                <w:numId w:val="100"/>
              </w:numPr>
            </w:pPr>
            <w:r w:rsidRPr="00AF4553">
              <w:t>Kolumny kapilarne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xml:space="preserve">), umożliwiające podanie próbki ciekłej na detektory FID i PFPD. </w:t>
            </w:r>
          </w:p>
          <w:p w:rsidR="000D4F3C" w:rsidRDefault="00AF4553">
            <w:pPr>
              <w:pStyle w:val="Normalny1"/>
              <w:numPr>
                <w:ilvl w:val="0"/>
                <w:numId w:val="100"/>
              </w:numPr>
              <w:pBdr>
                <w:top w:val="nil"/>
                <w:left w:val="nil"/>
                <w:bottom w:val="nil"/>
                <w:right w:val="nil"/>
                <w:between w:val="nil"/>
              </w:pBdr>
            </w:pPr>
            <w:r w:rsidRPr="00AF4553">
              <w:t>Powtarzalność czasów retencji &lt;0.008 % lub &lt;0.0008 min</w:t>
            </w:r>
          </w:p>
          <w:p w:rsidR="000D4F3C" w:rsidRDefault="00AF4553">
            <w:pPr>
              <w:pStyle w:val="Normalny1"/>
              <w:numPr>
                <w:ilvl w:val="0"/>
                <w:numId w:val="100"/>
              </w:numPr>
              <w:pBdr>
                <w:top w:val="nil"/>
                <w:left w:val="nil"/>
                <w:bottom w:val="nil"/>
                <w:right w:val="nil"/>
                <w:between w:val="nil"/>
              </w:pBdr>
            </w:pPr>
            <w:r w:rsidRPr="00AF4553">
              <w:t>Powtarzalność pola powierzchni &lt;1% RSD</w:t>
            </w:r>
          </w:p>
          <w:p w:rsidR="000D4F3C" w:rsidRDefault="00AF4553">
            <w:pPr>
              <w:pStyle w:val="Normalny1"/>
              <w:numPr>
                <w:ilvl w:val="0"/>
                <w:numId w:val="100"/>
              </w:numPr>
              <w:pBdr>
                <w:top w:val="nil"/>
                <w:left w:val="nil"/>
                <w:bottom w:val="nil"/>
                <w:right w:val="nil"/>
                <w:between w:val="nil"/>
              </w:pBdr>
            </w:pPr>
            <w:proofErr w:type="spellStart"/>
            <w:r w:rsidRPr="00AF4553">
              <w:t>Beznarzędziowy</w:t>
            </w:r>
            <w:proofErr w:type="spellEnd"/>
            <w:r w:rsidRPr="00AF4553">
              <w:t xml:space="preserve"> system wymiany kolumn kapilarnych i wkładki szklanej (</w:t>
            </w:r>
            <w:proofErr w:type="spellStart"/>
            <w:r w:rsidRPr="00AF4553">
              <w:t>linera</w:t>
            </w:r>
            <w:proofErr w:type="spellEnd"/>
            <w:r w:rsidRPr="00AF4553">
              <w:t>)</w:t>
            </w:r>
          </w:p>
          <w:p w:rsidR="000D4F3C" w:rsidRDefault="00AF4553">
            <w:pPr>
              <w:pStyle w:val="Normalny1"/>
              <w:numPr>
                <w:ilvl w:val="0"/>
                <w:numId w:val="100"/>
              </w:numPr>
              <w:pBdr>
                <w:top w:val="nil"/>
                <w:left w:val="nil"/>
                <w:bottom w:val="nil"/>
                <w:right w:val="nil"/>
                <w:between w:val="nil"/>
              </w:pBdr>
            </w:pPr>
            <w:r w:rsidRPr="00AF4553">
              <w:t xml:space="preserve">Możliwość monitorowania parametrów chromatografu za pomocą tabletu lub </w:t>
            </w:r>
            <w:proofErr w:type="spellStart"/>
            <w:r w:rsidRPr="00AF4553">
              <w:t>smartfona</w:t>
            </w:r>
            <w:proofErr w:type="spellEnd"/>
          </w:p>
          <w:p w:rsidR="000D4F3C" w:rsidRDefault="00AF4553">
            <w:pPr>
              <w:pStyle w:val="Normalny1"/>
              <w:numPr>
                <w:ilvl w:val="0"/>
                <w:numId w:val="100"/>
              </w:numPr>
              <w:pBdr>
                <w:top w:val="nil"/>
                <w:left w:val="nil"/>
                <w:bottom w:val="nil"/>
                <w:right w:val="nil"/>
                <w:between w:val="nil"/>
              </w:pBdr>
            </w:pPr>
            <w:r w:rsidRPr="00AF4553">
              <w:t xml:space="preserve">Zakres temperatur pieca: +4 </w:t>
            </w:r>
            <w:proofErr w:type="spellStart"/>
            <w:r w:rsidRPr="00AF4553">
              <w:rPr>
                <w:vertAlign w:val="superscript"/>
              </w:rPr>
              <w:t>o</w:t>
            </w:r>
            <w:r w:rsidRPr="00AF4553">
              <w:t>C</w:t>
            </w:r>
            <w:proofErr w:type="spellEnd"/>
            <w:r w:rsidRPr="00AF4553">
              <w:t xml:space="preserve"> od temperatury otoczenia do 450 </w:t>
            </w:r>
            <w:proofErr w:type="spellStart"/>
            <w:r w:rsidRPr="00AF4553">
              <w:rPr>
                <w:vertAlign w:val="superscript"/>
              </w:rPr>
              <w:t>o</w:t>
            </w:r>
            <w:r w:rsidRPr="00AF4553">
              <w:t>C</w:t>
            </w:r>
            <w:proofErr w:type="spellEnd"/>
            <w:r w:rsidRPr="00AF4553">
              <w:t xml:space="preserve"> </w:t>
            </w:r>
          </w:p>
          <w:p w:rsidR="000D4F3C" w:rsidRDefault="00AF4553">
            <w:pPr>
              <w:pStyle w:val="Normalny1"/>
              <w:numPr>
                <w:ilvl w:val="0"/>
                <w:numId w:val="100"/>
              </w:numPr>
              <w:pBdr>
                <w:top w:val="nil"/>
                <w:left w:val="nil"/>
                <w:bottom w:val="nil"/>
                <w:right w:val="nil"/>
                <w:between w:val="nil"/>
              </w:pBdr>
            </w:pPr>
            <w:r w:rsidRPr="00AF4553">
              <w:t xml:space="preserve">Z krokiem co 0,1 </w:t>
            </w:r>
            <w:proofErr w:type="spellStart"/>
            <w:r w:rsidRPr="00AF4553">
              <w:rPr>
                <w:vertAlign w:val="superscript"/>
              </w:rPr>
              <w:t>o</w:t>
            </w:r>
            <w:r w:rsidRPr="00AF4553">
              <w:t>C</w:t>
            </w:r>
            <w:proofErr w:type="spellEnd"/>
          </w:p>
          <w:p w:rsidR="000D4F3C" w:rsidRDefault="00AF4553">
            <w:pPr>
              <w:pStyle w:val="Normalny1"/>
              <w:numPr>
                <w:ilvl w:val="0"/>
                <w:numId w:val="100"/>
              </w:numPr>
              <w:pBdr>
                <w:top w:val="nil"/>
                <w:left w:val="nil"/>
                <w:bottom w:val="nil"/>
                <w:right w:val="nil"/>
                <w:between w:val="nil"/>
              </w:pBdr>
            </w:pPr>
            <w:r w:rsidRPr="00AF4553">
              <w:t>Wyposażony w deflektor/kanał wylotowy umożliwiający odprowadzenie gorącego powietrza z pieca</w:t>
            </w:r>
          </w:p>
          <w:p w:rsidR="000D4F3C" w:rsidRDefault="00AF4553">
            <w:pPr>
              <w:pStyle w:val="Normalny1"/>
              <w:numPr>
                <w:ilvl w:val="0"/>
                <w:numId w:val="100"/>
              </w:numPr>
              <w:pBdr>
                <w:top w:val="nil"/>
                <w:left w:val="nil"/>
                <w:bottom w:val="nil"/>
                <w:right w:val="nil"/>
                <w:between w:val="nil"/>
              </w:pBdr>
            </w:pPr>
            <w:r w:rsidRPr="00AF4553">
              <w:t>Elektroniczna kontrola sterowania przepływami i ciśnieniami o dokładności ustawienia ciśnienia 0,001 PSI</w:t>
            </w:r>
          </w:p>
          <w:p w:rsidR="000D4F3C" w:rsidRDefault="00AF4553">
            <w:pPr>
              <w:pStyle w:val="Normalny1"/>
              <w:numPr>
                <w:ilvl w:val="0"/>
                <w:numId w:val="100"/>
              </w:numPr>
              <w:pBdr>
                <w:top w:val="nil"/>
                <w:left w:val="nil"/>
                <w:bottom w:val="nil"/>
                <w:right w:val="nil"/>
                <w:between w:val="nil"/>
              </w:pBdr>
            </w:pPr>
            <w:r w:rsidRPr="00AF4553">
              <w:t>Zestaw akcesoriów niezbędnych do instalacji, uruchomienia oraz pracy całego systemu, takich jak (</w:t>
            </w:r>
            <w:proofErr w:type="spellStart"/>
            <w:r w:rsidRPr="00AF4553">
              <w:t>linery</w:t>
            </w:r>
            <w:proofErr w:type="spellEnd"/>
            <w:r w:rsidRPr="00AF4553">
              <w:t xml:space="preserve">, </w:t>
            </w:r>
            <w:proofErr w:type="spellStart"/>
            <w:r w:rsidRPr="00AF4553">
              <w:t>ferrulki</w:t>
            </w:r>
            <w:proofErr w:type="spellEnd"/>
            <w:r w:rsidRPr="00AF4553">
              <w:t xml:space="preserve">, </w:t>
            </w:r>
            <w:proofErr w:type="spellStart"/>
            <w:r w:rsidRPr="00AF4553">
              <w:t>septy</w:t>
            </w:r>
            <w:proofErr w:type="spellEnd"/>
            <w:r w:rsidRPr="00AF4553">
              <w:t>, 2x strzykawki 10ul, itp.)</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Dozownik typu </w:t>
            </w:r>
            <w:proofErr w:type="spellStart"/>
            <w:r w:rsidRPr="00AF4553">
              <w:t>split</w:t>
            </w:r>
            <w:proofErr w:type="spellEnd"/>
            <w:r w:rsidRPr="00AF4553">
              <w:t>/</w:t>
            </w:r>
            <w:proofErr w:type="spellStart"/>
            <w:r w:rsidRPr="00AF4553">
              <w:t>splitless</w:t>
            </w:r>
            <w:proofErr w:type="spellEnd"/>
          </w:p>
          <w:p w:rsidR="000D4F3C" w:rsidRDefault="00AF4553">
            <w:pPr>
              <w:pStyle w:val="Normalny1"/>
              <w:numPr>
                <w:ilvl w:val="0"/>
                <w:numId w:val="141"/>
              </w:numPr>
              <w:pBdr>
                <w:top w:val="nil"/>
                <w:left w:val="nil"/>
                <w:bottom w:val="nil"/>
                <w:right w:val="nil"/>
                <w:between w:val="nil"/>
              </w:pBdr>
            </w:pPr>
            <w:r w:rsidRPr="00AF4553">
              <w:t>Maksymalny podział dozownika do 7500:1</w:t>
            </w:r>
          </w:p>
          <w:p w:rsidR="000D4F3C" w:rsidRDefault="00AF4553">
            <w:pPr>
              <w:pStyle w:val="Normalny1"/>
              <w:numPr>
                <w:ilvl w:val="0"/>
                <w:numId w:val="141"/>
              </w:numPr>
              <w:pBdr>
                <w:top w:val="nil"/>
                <w:left w:val="nil"/>
                <w:bottom w:val="nil"/>
                <w:right w:val="nil"/>
                <w:between w:val="nil"/>
              </w:pBdr>
            </w:pPr>
            <w:r w:rsidRPr="00AF4553">
              <w:lastRenderedPageBreak/>
              <w:t xml:space="preserve">Maksymalna temperatura pracy do 400 </w:t>
            </w:r>
            <w:proofErr w:type="spellStart"/>
            <w:r w:rsidRPr="00AF4553">
              <w:rPr>
                <w:vertAlign w:val="superscript"/>
              </w:rPr>
              <w:t>o</w:t>
            </w:r>
            <w:r w:rsidRPr="00AF4553">
              <w:t>C</w:t>
            </w:r>
            <w:proofErr w:type="spellEnd"/>
          </w:p>
          <w:p w:rsidR="000D4F3C" w:rsidRDefault="00AF4553">
            <w:pPr>
              <w:pStyle w:val="Normalny1"/>
              <w:numPr>
                <w:ilvl w:val="0"/>
                <w:numId w:val="141"/>
              </w:numPr>
              <w:pBdr>
                <w:top w:val="nil"/>
                <w:left w:val="nil"/>
                <w:bottom w:val="nil"/>
                <w:right w:val="nil"/>
                <w:between w:val="nil"/>
              </w:pBdr>
            </w:pPr>
            <w:r w:rsidRPr="00AF4553">
              <w:t>Dozownik obsługujący linię transferową detektora PFPD w wersji “</w:t>
            </w:r>
            <w:proofErr w:type="spellStart"/>
            <w:r w:rsidRPr="00AF4553">
              <w:t>sulf</w:t>
            </w:r>
            <w:proofErr w:type="spellEnd"/>
            <w:r w:rsidRPr="00AF4553">
              <w:t xml:space="preserve"> inert”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Detektor FID</w:t>
            </w:r>
          </w:p>
          <w:p w:rsidR="000D4F3C" w:rsidRDefault="00AF4553">
            <w:pPr>
              <w:pStyle w:val="Normalny1"/>
              <w:numPr>
                <w:ilvl w:val="0"/>
                <w:numId w:val="34"/>
              </w:numPr>
              <w:pBdr>
                <w:top w:val="nil"/>
                <w:left w:val="nil"/>
                <w:bottom w:val="nil"/>
                <w:right w:val="nil"/>
                <w:between w:val="nil"/>
              </w:pBdr>
            </w:pPr>
            <w:r w:rsidRPr="00AF4553">
              <w:t xml:space="preserve">Minimalny limit detekcji &lt; 1,2 </w:t>
            </w:r>
            <w:proofErr w:type="spellStart"/>
            <w:r w:rsidRPr="00AF4553">
              <w:t>pg</w:t>
            </w:r>
            <w:proofErr w:type="spellEnd"/>
            <w:r w:rsidRPr="00AF4553">
              <w:t xml:space="preserve"> C/s</w:t>
            </w:r>
          </w:p>
          <w:p w:rsidR="000D4F3C" w:rsidRDefault="00AF4553">
            <w:pPr>
              <w:pStyle w:val="Normalny1"/>
              <w:numPr>
                <w:ilvl w:val="0"/>
                <w:numId w:val="34"/>
              </w:numPr>
              <w:pBdr>
                <w:top w:val="nil"/>
                <w:left w:val="nil"/>
                <w:bottom w:val="nil"/>
                <w:right w:val="nil"/>
                <w:between w:val="nil"/>
              </w:pBdr>
            </w:pPr>
            <w:r w:rsidRPr="00AF4553">
              <w:t>Zakres liniowy detektora: 107</w:t>
            </w:r>
          </w:p>
          <w:p w:rsidR="000D4F3C" w:rsidRDefault="00AF4553">
            <w:pPr>
              <w:pStyle w:val="Normalny1"/>
              <w:numPr>
                <w:ilvl w:val="0"/>
                <w:numId w:val="34"/>
              </w:numPr>
              <w:pBdr>
                <w:top w:val="nil"/>
                <w:left w:val="nil"/>
                <w:bottom w:val="nil"/>
                <w:right w:val="nil"/>
                <w:between w:val="nil"/>
              </w:pBdr>
            </w:pPr>
            <w:r w:rsidRPr="00AF4553">
              <w:t xml:space="preserve">Częstotliwość zbierania danych min 500 </w:t>
            </w:r>
            <w:proofErr w:type="spellStart"/>
            <w:r w:rsidRPr="00AF4553">
              <w:t>Hz</w:t>
            </w:r>
            <w:proofErr w:type="spellEnd"/>
          </w:p>
          <w:p w:rsidR="000D4F3C" w:rsidRDefault="00AF4553">
            <w:pPr>
              <w:pStyle w:val="Normalny1"/>
              <w:numPr>
                <w:ilvl w:val="0"/>
                <w:numId w:val="34"/>
              </w:numPr>
              <w:pBdr>
                <w:top w:val="nil"/>
                <w:left w:val="nil"/>
                <w:bottom w:val="nil"/>
                <w:right w:val="nil"/>
                <w:between w:val="nil"/>
              </w:pBdr>
            </w:pPr>
            <w:r w:rsidRPr="00AF4553">
              <w:t xml:space="preserve">Zakres temperaturowy pracy detektora do 450 </w:t>
            </w:r>
            <w:proofErr w:type="spellStart"/>
            <w:r w:rsidRPr="00AF4553">
              <w:t>oC</w:t>
            </w:r>
            <w:proofErr w:type="spellEnd"/>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Detektor PFPD</w:t>
            </w:r>
          </w:p>
          <w:p w:rsidR="000D4F3C" w:rsidRDefault="00AF4553">
            <w:pPr>
              <w:pStyle w:val="Normalny1"/>
              <w:numPr>
                <w:ilvl w:val="0"/>
                <w:numId w:val="26"/>
              </w:numPr>
              <w:pBdr>
                <w:top w:val="nil"/>
                <w:left w:val="nil"/>
                <w:bottom w:val="nil"/>
                <w:right w:val="nil"/>
                <w:between w:val="nil"/>
              </w:pBdr>
            </w:pPr>
            <w:r w:rsidRPr="00AF4553">
              <w:t xml:space="preserve">Czułość detektora dla siarki &lt;2.0 </w:t>
            </w:r>
            <w:proofErr w:type="spellStart"/>
            <w:r w:rsidRPr="00AF4553">
              <w:t>pg</w:t>
            </w:r>
            <w:proofErr w:type="spellEnd"/>
            <w:r w:rsidRPr="00AF4553">
              <w:t xml:space="preserve"> S/s</w:t>
            </w:r>
          </w:p>
          <w:p w:rsidR="000D4F3C" w:rsidRDefault="00AF4553">
            <w:pPr>
              <w:pStyle w:val="Normalny1"/>
              <w:numPr>
                <w:ilvl w:val="0"/>
                <w:numId w:val="26"/>
              </w:numPr>
              <w:pBdr>
                <w:top w:val="nil"/>
                <w:left w:val="nil"/>
                <w:bottom w:val="nil"/>
                <w:right w:val="nil"/>
                <w:between w:val="nil"/>
              </w:pBdr>
            </w:pPr>
            <w:r w:rsidRPr="00AF4553">
              <w:t xml:space="preserve">Czułość detektora dla fosforu &lt;100 </w:t>
            </w:r>
            <w:proofErr w:type="spellStart"/>
            <w:r w:rsidRPr="00AF4553">
              <w:t>fg</w:t>
            </w:r>
            <w:proofErr w:type="spellEnd"/>
            <w:r w:rsidRPr="00AF4553">
              <w:t xml:space="preserve"> P/s</w:t>
            </w:r>
          </w:p>
          <w:p w:rsidR="000D4F3C" w:rsidRDefault="00AF4553">
            <w:pPr>
              <w:pStyle w:val="Normalny1"/>
              <w:numPr>
                <w:ilvl w:val="0"/>
                <w:numId w:val="26"/>
              </w:numPr>
              <w:pBdr>
                <w:top w:val="nil"/>
                <w:left w:val="nil"/>
                <w:bottom w:val="nil"/>
                <w:right w:val="nil"/>
                <w:between w:val="nil"/>
              </w:pBdr>
            </w:pPr>
            <w:r w:rsidRPr="00AF4553">
              <w:t xml:space="preserve">Maksymalna temperatura pracy do 420 </w:t>
            </w:r>
            <w:proofErr w:type="spellStart"/>
            <w:r w:rsidRPr="00AF4553">
              <w:rPr>
                <w:vertAlign w:val="superscript"/>
              </w:rPr>
              <w:t>o</w:t>
            </w:r>
            <w:r w:rsidRPr="00AF4553">
              <w:t>C</w:t>
            </w:r>
            <w:proofErr w:type="spellEnd"/>
          </w:p>
          <w:p w:rsidR="000D4F3C" w:rsidRDefault="00AF4553">
            <w:pPr>
              <w:pStyle w:val="Normalny1"/>
              <w:numPr>
                <w:ilvl w:val="0"/>
                <w:numId w:val="26"/>
              </w:numPr>
              <w:pBdr>
                <w:top w:val="nil"/>
                <w:left w:val="nil"/>
                <w:bottom w:val="nil"/>
                <w:right w:val="nil"/>
                <w:between w:val="nil"/>
              </w:pBdr>
            </w:pPr>
            <w:r w:rsidRPr="00AF4553">
              <w:t>Zakres liniowości dla: Siarki min. 1x10</w:t>
            </w:r>
            <w:r w:rsidRPr="00AF4553">
              <w:rPr>
                <w:vertAlign w:val="superscript"/>
              </w:rPr>
              <w:t>2,4</w:t>
            </w:r>
            <w:r w:rsidRPr="00AF4553">
              <w:t xml:space="preserve"> dla Fosforu min.1x10</w:t>
            </w:r>
            <w:r w:rsidRPr="00AF4553">
              <w:rPr>
                <w:vertAlign w:val="superscript"/>
              </w:rPr>
              <w:t>4</w:t>
            </w:r>
          </w:p>
          <w:p w:rsidR="000D4F3C" w:rsidRDefault="00AF4553">
            <w:pPr>
              <w:pStyle w:val="Normalny1"/>
              <w:numPr>
                <w:ilvl w:val="0"/>
                <w:numId w:val="26"/>
              </w:numPr>
              <w:pBdr>
                <w:top w:val="nil"/>
                <w:left w:val="nil"/>
                <w:bottom w:val="nil"/>
                <w:right w:val="nil"/>
                <w:between w:val="nil"/>
              </w:pBdr>
            </w:pPr>
            <w:r w:rsidRPr="00AF4553">
              <w:t>Filtry optyczne dla siarki i fosforu.</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proofErr w:type="spellStart"/>
            <w:r w:rsidRPr="00AF4553">
              <w:t>Autosamplery</w:t>
            </w:r>
            <w:proofErr w:type="spellEnd"/>
          </w:p>
          <w:p w:rsidR="000D4F3C" w:rsidRDefault="00AF4553">
            <w:pPr>
              <w:pStyle w:val="Normalny1"/>
              <w:numPr>
                <w:ilvl w:val="0"/>
                <w:numId w:val="110"/>
              </w:numPr>
              <w:pBdr>
                <w:top w:val="nil"/>
                <w:left w:val="nil"/>
                <w:bottom w:val="nil"/>
                <w:right w:val="nil"/>
                <w:between w:val="nil"/>
              </w:pBdr>
              <w:rPr>
                <w:highlight w:val="white"/>
              </w:rPr>
            </w:pPr>
            <w:r w:rsidRPr="00AF4553">
              <w:rPr>
                <w:highlight w:val="white"/>
              </w:rPr>
              <w:t xml:space="preserve">Automatyczne podajniki próbek ciekłych z tacą na min. 12 fiolek każdy, umożliwiający jednoczesny </w:t>
            </w:r>
            <w:proofErr w:type="spellStart"/>
            <w:r w:rsidRPr="00AF4553">
              <w:rPr>
                <w:highlight w:val="white"/>
              </w:rPr>
              <w:t>nastrzyk</w:t>
            </w:r>
            <w:proofErr w:type="spellEnd"/>
            <w:r w:rsidRPr="00AF4553">
              <w:rPr>
                <w:highlight w:val="white"/>
              </w:rPr>
              <w:t xml:space="preserve"> na dwa kanały</w:t>
            </w:r>
          </w:p>
          <w:p w:rsidR="000D4F3C" w:rsidRDefault="00AF4553">
            <w:pPr>
              <w:pStyle w:val="Normalny1"/>
              <w:numPr>
                <w:ilvl w:val="0"/>
                <w:numId w:val="110"/>
              </w:numPr>
              <w:pBdr>
                <w:top w:val="nil"/>
                <w:left w:val="nil"/>
                <w:bottom w:val="nil"/>
                <w:right w:val="nil"/>
                <w:between w:val="nil"/>
              </w:pBdr>
            </w:pPr>
            <w:r w:rsidRPr="00AF4553">
              <w:t xml:space="preserve">Objętość </w:t>
            </w:r>
            <w:proofErr w:type="spellStart"/>
            <w:r w:rsidRPr="00AF4553">
              <w:t>nastrzyku</w:t>
            </w:r>
            <w:proofErr w:type="spellEnd"/>
            <w:r w:rsidRPr="00AF4553">
              <w:t>: 0,1 do 200 µl zależnie od użytej strzykawki</w:t>
            </w:r>
          </w:p>
          <w:p w:rsidR="000D4F3C" w:rsidRDefault="00AF4553">
            <w:pPr>
              <w:pStyle w:val="Normalny1"/>
              <w:numPr>
                <w:ilvl w:val="0"/>
                <w:numId w:val="110"/>
              </w:numPr>
              <w:pBdr>
                <w:top w:val="nil"/>
                <w:left w:val="nil"/>
                <w:bottom w:val="nil"/>
                <w:right w:val="nil"/>
                <w:between w:val="nil"/>
              </w:pBdr>
            </w:pPr>
            <w:r w:rsidRPr="00AF4553">
              <w:t>Możliwość zastosowania strzykawek w zakresie od 0,5 µl do 250 µl</w:t>
            </w:r>
          </w:p>
          <w:p w:rsidR="000D4F3C" w:rsidRDefault="00AF4553">
            <w:pPr>
              <w:pStyle w:val="Normalny1"/>
              <w:numPr>
                <w:ilvl w:val="0"/>
                <w:numId w:val="110"/>
              </w:numPr>
              <w:pBdr>
                <w:top w:val="nil"/>
                <w:left w:val="nil"/>
                <w:bottom w:val="nil"/>
                <w:right w:val="nil"/>
                <w:between w:val="nil"/>
              </w:pBdr>
            </w:pPr>
            <w:r w:rsidRPr="00AF4553">
              <w:t xml:space="preserve">Programowalna szybkość </w:t>
            </w:r>
            <w:proofErr w:type="spellStart"/>
            <w:r w:rsidRPr="00AF4553">
              <w:t>nastrzyku</w:t>
            </w:r>
            <w:proofErr w:type="spellEnd"/>
            <w:r w:rsidRPr="00AF4553">
              <w:t>, poboru oraz dozowania próbki w zależności od lepkości próbki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proofErr w:type="spellStart"/>
            <w:r w:rsidRPr="00AF4553">
              <w:t>Termodesorber</w:t>
            </w:r>
            <w:proofErr w:type="spellEnd"/>
          </w:p>
          <w:p w:rsidR="000D4F3C" w:rsidRDefault="00AF4553">
            <w:pPr>
              <w:pStyle w:val="Normalny1"/>
              <w:numPr>
                <w:ilvl w:val="0"/>
                <w:numId w:val="15"/>
              </w:numPr>
              <w:pBdr>
                <w:top w:val="nil"/>
                <w:left w:val="nil"/>
                <w:bottom w:val="nil"/>
                <w:right w:val="nil"/>
                <w:between w:val="nil"/>
              </w:pBdr>
            </w:pPr>
            <w:r w:rsidRPr="00AF4553">
              <w:t>Możliwość umieszczenia w urządzeniu lub jego podajniku &gt;10 rurek adsorpcyjnych i zaprogramowanie ich sekwencyjnej desorpcji</w:t>
            </w:r>
          </w:p>
          <w:p w:rsidR="000D4F3C" w:rsidRDefault="00AF4553">
            <w:pPr>
              <w:pStyle w:val="Normalny1"/>
              <w:numPr>
                <w:ilvl w:val="0"/>
                <w:numId w:val="15"/>
              </w:numPr>
              <w:pBdr>
                <w:top w:val="nil"/>
                <w:left w:val="nil"/>
                <w:bottom w:val="nil"/>
                <w:right w:val="nil"/>
                <w:between w:val="nil"/>
              </w:pBdr>
            </w:pPr>
            <w:r w:rsidRPr="00AF4553">
              <w:t xml:space="preserve">Linia transferowa </w:t>
            </w:r>
            <w:proofErr w:type="spellStart"/>
            <w:r w:rsidRPr="00AF4553">
              <w:t>termodesorbera</w:t>
            </w:r>
            <w:proofErr w:type="spellEnd"/>
            <w:r w:rsidRPr="00AF4553">
              <w:t xml:space="preserve"> składająca się z kolumny kapilarnej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xml:space="preserve">) ma umożliwić podanie próbki na detektor FID lub PFPD bez konieczności manualnego przepinania kolumny pomiędzy detektorami. </w:t>
            </w:r>
          </w:p>
          <w:p w:rsidR="000D4F3C" w:rsidRDefault="00AF4553">
            <w:pPr>
              <w:pStyle w:val="Normalny1"/>
              <w:numPr>
                <w:ilvl w:val="0"/>
                <w:numId w:val="15"/>
              </w:numPr>
              <w:pBdr>
                <w:top w:val="nil"/>
                <w:left w:val="nil"/>
                <w:bottom w:val="nil"/>
                <w:right w:val="nil"/>
                <w:between w:val="nil"/>
              </w:pBdr>
            </w:pPr>
            <w:r w:rsidRPr="00AF4553">
              <w:t>Wyposażony w zimną pułapkę (</w:t>
            </w:r>
            <w:proofErr w:type="spellStart"/>
            <w:r w:rsidRPr="00AF4553">
              <w:t>Cold</w:t>
            </w:r>
            <w:proofErr w:type="spellEnd"/>
            <w:r w:rsidRPr="00AF4553">
              <w:t xml:space="preserve"> Trap) chłodzoną modułem </w:t>
            </w:r>
            <w:proofErr w:type="spellStart"/>
            <w:r w:rsidRPr="00AF4553">
              <w:t>Peltiera</w:t>
            </w:r>
            <w:proofErr w:type="spellEnd"/>
          </w:p>
          <w:p w:rsidR="000D4F3C" w:rsidRDefault="00AF4553">
            <w:pPr>
              <w:pStyle w:val="Normalny1"/>
              <w:numPr>
                <w:ilvl w:val="0"/>
                <w:numId w:val="15"/>
              </w:numPr>
              <w:pBdr>
                <w:top w:val="nil"/>
                <w:left w:val="nil"/>
                <w:bottom w:val="nil"/>
                <w:right w:val="nil"/>
                <w:between w:val="nil"/>
              </w:pBdr>
            </w:pPr>
            <w:r w:rsidRPr="00AF4553">
              <w:t xml:space="preserve">Zestaw startowy do </w:t>
            </w:r>
            <w:proofErr w:type="spellStart"/>
            <w:r w:rsidRPr="00AF4553">
              <w:t>termodesorbera</w:t>
            </w:r>
            <w:proofErr w:type="spellEnd"/>
            <w:r w:rsidRPr="00AF4553">
              <w:t xml:space="preserve"> zawierający: o-ringi, 10 szt. rurek </w:t>
            </w:r>
            <w:proofErr w:type="spellStart"/>
            <w:r w:rsidRPr="00AF4553">
              <w:t>Tenax</w:t>
            </w:r>
            <w:proofErr w:type="spellEnd"/>
            <w:r w:rsidRPr="00AF4553">
              <w:t xml:space="preserve"> do adsorpcji, filtry itp.</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Gazy techniczne</w:t>
            </w:r>
          </w:p>
          <w:p w:rsidR="000D4F3C" w:rsidRDefault="00AF4553">
            <w:pPr>
              <w:pStyle w:val="Normalny1"/>
              <w:pBdr>
                <w:top w:val="nil"/>
                <w:left w:val="nil"/>
                <w:bottom w:val="nil"/>
                <w:right w:val="nil"/>
                <w:between w:val="nil"/>
              </w:pBdr>
            </w:pPr>
            <w:r w:rsidRPr="00AF4553">
              <w:t>1. Generator wodoru:</w:t>
            </w:r>
          </w:p>
          <w:p w:rsidR="000D4F3C" w:rsidRDefault="00AF4553">
            <w:pPr>
              <w:pStyle w:val="Normalny1"/>
              <w:numPr>
                <w:ilvl w:val="0"/>
                <w:numId w:val="73"/>
              </w:numPr>
              <w:pBdr>
                <w:top w:val="nil"/>
                <w:left w:val="nil"/>
                <w:bottom w:val="nil"/>
                <w:right w:val="nil"/>
                <w:between w:val="nil"/>
              </w:pBdr>
            </w:pPr>
            <w:r w:rsidRPr="00AF4553">
              <w:t>Wydajność co najmniej 200 ml/min</w:t>
            </w:r>
          </w:p>
          <w:p w:rsidR="000D4F3C" w:rsidRDefault="00AF4553">
            <w:pPr>
              <w:pStyle w:val="Normalny1"/>
              <w:numPr>
                <w:ilvl w:val="0"/>
                <w:numId w:val="73"/>
              </w:numPr>
              <w:pBdr>
                <w:top w:val="nil"/>
                <w:left w:val="nil"/>
                <w:bottom w:val="nil"/>
                <w:right w:val="nil"/>
                <w:between w:val="nil"/>
              </w:pBdr>
            </w:pPr>
            <w:r w:rsidRPr="00AF4553">
              <w:t>Czystość generowanego gazu nie gorsza niż 99,9995 %;</w:t>
            </w:r>
          </w:p>
          <w:p w:rsidR="000D4F3C" w:rsidRDefault="00AF4553">
            <w:pPr>
              <w:pStyle w:val="Normalny1"/>
              <w:numPr>
                <w:ilvl w:val="0"/>
                <w:numId w:val="73"/>
              </w:numPr>
              <w:pBdr>
                <w:top w:val="nil"/>
                <w:left w:val="nil"/>
                <w:bottom w:val="nil"/>
                <w:right w:val="nil"/>
                <w:between w:val="nil"/>
              </w:pBdr>
            </w:pPr>
            <w:r w:rsidRPr="00AF4553">
              <w:t>Zakres ciśnienia wylotowego wodoru od 0 do 6,9 bar,</w:t>
            </w:r>
          </w:p>
          <w:p w:rsidR="000D4F3C" w:rsidRDefault="00AF4553">
            <w:pPr>
              <w:pStyle w:val="Normalny1"/>
              <w:numPr>
                <w:ilvl w:val="0"/>
                <w:numId w:val="73"/>
              </w:numPr>
              <w:pBdr>
                <w:top w:val="nil"/>
                <w:left w:val="nil"/>
                <w:bottom w:val="nil"/>
                <w:right w:val="nil"/>
                <w:between w:val="nil"/>
              </w:pBdr>
            </w:pPr>
            <w:r w:rsidRPr="00AF4553">
              <w:t>Działający na zasadzie elektrolizy wody dejonizowanej;</w:t>
            </w:r>
          </w:p>
          <w:p w:rsidR="000D4F3C" w:rsidRDefault="00AF4553">
            <w:pPr>
              <w:pStyle w:val="Normalny1"/>
              <w:numPr>
                <w:ilvl w:val="0"/>
                <w:numId w:val="73"/>
              </w:numPr>
              <w:pBdr>
                <w:top w:val="nil"/>
                <w:left w:val="nil"/>
                <w:bottom w:val="nil"/>
                <w:right w:val="nil"/>
                <w:between w:val="nil"/>
              </w:pBdr>
            </w:pPr>
            <w:r w:rsidRPr="00AF4553">
              <w:t>Wbudowany system automatycznego napełniania wody (automatyczna pompka podająca wodę) z czujnikiem poziomu wody;</w:t>
            </w:r>
          </w:p>
          <w:p w:rsidR="000D4F3C" w:rsidRDefault="00AF4553">
            <w:pPr>
              <w:pStyle w:val="Normalny1"/>
              <w:numPr>
                <w:ilvl w:val="0"/>
                <w:numId w:val="73"/>
              </w:numPr>
              <w:pBdr>
                <w:top w:val="nil"/>
                <w:left w:val="nil"/>
                <w:bottom w:val="nil"/>
                <w:right w:val="nil"/>
                <w:between w:val="nil"/>
              </w:pBdr>
            </w:pPr>
            <w:r w:rsidRPr="00AF4553">
              <w:t>Maksymalny pobór wody w zakresie przynajmniej od 0,4 do 1,2 L/dzień;</w:t>
            </w:r>
          </w:p>
          <w:p w:rsidR="000D4F3C" w:rsidRDefault="00AF4553">
            <w:pPr>
              <w:pStyle w:val="Normalny1"/>
              <w:numPr>
                <w:ilvl w:val="0"/>
                <w:numId w:val="73"/>
              </w:numPr>
              <w:pBdr>
                <w:top w:val="nil"/>
                <w:left w:val="nil"/>
                <w:bottom w:val="nil"/>
                <w:right w:val="nil"/>
                <w:between w:val="nil"/>
              </w:pBdr>
            </w:pPr>
            <w:r w:rsidRPr="00AF4553">
              <w:t>System osuszania wspomagający czystość gazu;</w:t>
            </w:r>
          </w:p>
          <w:p w:rsidR="000D4F3C" w:rsidRDefault="00AF4553">
            <w:pPr>
              <w:pStyle w:val="Normalny1"/>
              <w:numPr>
                <w:ilvl w:val="0"/>
                <w:numId w:val="73"/>
              </w:numPr>
              <w:pBdr>
                <w:top w:val="nil"/>
                <w:left w:val="nil"/>
                <w:bottom w:val="nil"/>
                <w:right w:val="nil"/>
                <w:between w:val="nil"/>
              </w:pBdr>
            </w:pPr>
            <w:r w:rsidRPr="00AF4553">
              <w:lastRenderedPageBreak/>
              <w:t xml:space="preserve">Wbudowany system detekcji przecieków z automatyczną funkcją wyłączenia generatora; </w:t>
            </w:r>
          </w:p>
          <w:p w:rsidR="000D4F3C" w:rsidRDefault="00AF4553">
            <w:pPr>
              <w:pStyle w:val="Normalny1"/>
              <w:numPr>
                <w:ilvl w:val="0"/>
                <w:numId w:val="73"/>
              </w:numPr>
              <w:pBdr>
                <w:top w:val="nil"/>
                <w:left w:val="nil"/>
                <w:bottom w:val="nil"/>
                <w:right w:val="nil"/>
                <w:between w:val="nil"/>
              </w:pBdr>
            </w:pPr>
            <w:r w:rsidRPr="00AF4553">
              <w:t>Produkcja wodoru „na zawołanie” – brak dużego zbiornika na wodór</w:t>
            </w:r>
          </w:p>
          <w:p w:rsidR="000D4F3C" w:rsidRDefault="00AF4553">
            <w:pPr>
              <w:pStyle w:val="Normalny1"/>
              <w:numPr>
                <w:ilvl w:val="0"/>
                <w:numId w:val="73"/>
              </w:numPr>
              <w:pBdr>
                <w:top w:val="nil"/>
                <w:left w:val="nil"/>
                <w:bottom w:val="nil"/>
                <w:right w:val="nil"/>
                <w:between w:val="nil"/>
              </w:pBdr>
            </w:pPr>
            <w:r w:rsidRPr="00AF4553">
              <w:t>Dotykowy wyświetlacz do monitorowania i ustawiania pracy generatora, pokazujący podstawowe parametry pracy (ciśnienie wylotowe wodoru, wskaźnik przepływu wodoru) oraz podstawowe parametry konserwacyjne;</w:t>
            </w:r>
          </w:p>
          <w:p w:rsidR="000D4F3C" w:rsidRDefault="00AF4553">
            <w:pPr>
              <w:pStyle w:val="Normalny1"/>
              <w:numPr>
                <w:ilvl w:val="0"/>
                <w:numId w:val="73"/>
              </w:numPr>
              <w:pBdr>
                <w:top w:val="nil"/>
                <w:left w:val="nil"/>
                <w:bottom w:val="nil"/>
                <w:right w:val="nil"/>
                <w:between w:val="nil"/>
              </w:pBdr>
            </w:pPr>
            <w:r w:rsidRPr="00AF4553">
              <w:t>Generowany poziom hałasu nie większy niż 20dB</w:t>
            </w:r>
          </w:p>
          <w:p w:rsidR="000D4F3C" w:rsidRDefault="000D4F3C">
            <w:pPr>
              <w:pStyle w:val="Normalny1"/>
              <w:pBdr>
                <w:top w:val="nil"/>
                <w:left w:val="nil"/>
                <w:bottom w:val="nil"/>
                <w:right w:val="nil"/>
                <w:between w:val="nil"/>
              </w:pBdr>
              <w:ind w:left="720"/>
            </w:pPr>
          </w:p>
          <w:p w:rsidR="000D4F3C" w:rsidRDefault="00AF4553">
            <w:pPr>
              <w:pStyle w:val="Normalny1"/>
              <w:pBdr>
                <w:top w:val="nil"/>
                <w:left w:val="nil"/>
                <w:bottom w:val="nil"/>
                <w:right w:val="nil"/>
                <w:between w:val="nil"/>
              </w:pBdr>
            </w:pPr>
            <w:r w:rsidRPr="00AF4553">
              <w:t>2. Generator zerowego powietrza wraz z kompresorem o maksymalnej wydajności 120psi:</w:t>
            </w:r>
          </w:p>
          <w:p w:rsidR="000D4F3C" w:rsidRDefault="00AF4553">
            <w:pPr>
              <w:pStyle w:val="Normalny1"/>
              <w:numPr>
                <w:ilvl w:val="0"/>
                <w:numId w:val="115"/>
              </w:numPr>
              <w:pBdr>
                <w:top w:val="nil"/>
                <w:left w:val="nil"/>
                <w:bottom w:val="nil"/>
                <w:right w:val="nil"/>
                <w:between w:val="nil"/>
              </w:pBdr>
            </w:pPr>
            <w:r w:rsidRPr="00AF4553">
              <w:t>wydajność maksymalna generatora nie mniej niż 1,5l/min</w:t>
            </w:r>
          </w:p>
          <w:p w:rsidR="000D4F3C" w:rsidRDefault="00AF4553">
            <w:pPr>
              <w:pStyle w:val="Normalny1"/>
              <w:numPr>
                <w:ilvl w:val="0"/>
                <w:numId w:val="115"/>
              </w:numPr>
              <w:pBdr>
                <w:top w:val="nil"/>
                <w:left w:val="nil"/>
                <w:bottom w:val="nil"/>
                <w:right w:val="nil"/>
                <w:between w:val="nil"/>
              </w:pBdr>
            </w:pPr>
            <w:r w:rsidRPr="00AF4553">
              <w:t>ciśnienie maksymalne co najmniej 80 psi/5.5 bar</w:t>
            </w:r>
          </w:p>
          <w:p w:rsidR="000D4F3C" w:rsidRDefault="00AF4553">
            <w:pPr>
              <w:pStyle w:val="Normalny1"/>
              <w:numPr>
                <w:ilvl w:val="0"/>
                <w:numId w:val="115"/>
              </w:numPr>
              <w:pBdr>
                <w:top w:val="nil"/>
                <w:left w:val="nil"/>
                <w:bottom w:val="nil"/>
                <w:right w:val="nil"/>
                <w:between w:val="nil"/>
              </w:pBdr>
            </w:pPr>
            <w:r w:rsidRPr="00AF4553">
              <w:t>ciśnienie na wylocie co najmniej w zakresie 6,2-10 bar</w:t>
            </w:r>
          </w:p>
          <w:p w:rsidR="000D4F3C" w:rsidRDefault="00AF4553">
            <w:pPr>
              <w:pStyle w:val="Normalny1"/>
              <w:numPr>
                <w:ilvl w:val="0"/>
                <w:numId w:val="115"/>
              </w:numPr>
              <w:pBdr>
                <w:top w:val="nil"/>
                <w:left w:val="nil"/>
                <w:bottom w:val="nil"/>
                <w:right w:val="nil"/>
                <w:between w:val="nil"/>
              </w:pBdr>
            </w:pPr>
            <w:r w:rsidRPr="00AF4553">
              <w:t xml:space="preserve">zawartość węglowodorów &lt;0.05 </w:t>
            </w:r>
            <w:proofErr w:type="spellStart"/>
            <w:r w:rsidRPr="00AF4553">
              <w:t>ppm</w:t>
            </w:r>
            <w:proofErr w:type="spellEnd"/>
          </w:p>
          <w:p w:rsidR="000D4F3C" w:rsidRDefault="00AF4553">
            <w:pPr>
              <w:pStyle w:val="Normalny1"/>
              <w:numPr>
                <w:ilvl w:val="0"/>
                <w:numId w:val="115"/>
              </w:numPr>
              <w:pBdr>
                <w:top w:val="nil"/>
                <w:left w:val="nil"/>
                <w:bottom w:val="nil"/>
                <w:right w:val="nil"/>
                <w:between w:val="nil"/>
              </w:pBdr>
            </w:pPr>
            <w:r w:rsidRPr="00AF4553">
              <w:t>możliwość ustawiania wszystkich generatorów (wodoru, powietrza i azotu oraz kompresora) w formie piramidy dla zaoszczędzenia miejsca w laboratorium</w:t>
            </w:r>
          </w:p>
          <w:p w:rsidR="000D4F3C" w:rsidRDefault="00AF4553">
            <w:pPr>
              <w:pStyle w:val="Normalny1"/>
              <w:numPr>
                <w:ilvl w:val="0"/>
                <w:numId w:val="115"/>
              </w:numPr>
              <w:pBdr>
                <w:top w:val="nil"/>
                <w:left w:val="nil"/>
                <w:bottom w:val="nil"/>
                <w:right w:val="nil"/>
                <w:between w:val="nil"/>
              </w:pBdr>
            </w:pPr>
            <w:r w:rsidRPr="00AF4553">
              <w:t>wydajność maksymalna nie mniej niż 250ml/min</w:t>
            </w:r>
          </w:p>
          <w:p w:rsidR="000D4F3C" w:rsidRDefault="00AF4553">
            <w:pPr>
              <w:pStyle w:val="Normalny1"/>
              <w:numPr>
                <w:ilvl w:val="0"/>
                <w:numId w:val="115"/>
              </w:numPr>
              <w:pBdr>
                <w:top w:val="nil"/>
                <w:left w:val="nil"/>
                <w:bottom w:val="nil"/>
                <w:right w:val="nil"/>
                <w:between w:val="nil"/>
              </w:pBdr>
            </w:pPr>
            <w:r w:rsidRPr="00AF4553">
              <w:t>czystość azotu &gt; 99.9995%</w:t>
            </w:r>
          </w:p>
          <w:p w:rsidR="000D4F3C" w:rsidRDefault="00AF4553">
            <w:pPr>
              <w:pStyle w:val="Normalny1"/>
              <w:numPr>
                <w:ilvl w:val="0"/>
                <w:numId w:val="115"/>
              </w:numPr>
              <w:pBdr>
                <w:top w:val="nil"/>
                <w:left w:val="nil"/>
                <w:bottom w:val="nil"/>
                <w:right w:val="nil"/>
                <w:between w:val="nil"/>
              </w:pBdr>
            </w:pPr>
            <w:r w:rsidRPr="00AF4553">
              <w:t>ciśnienie maksymalne co najmniej 80 psi/5.5 bar</w:t>
            </w:r>
          </w:p>
          <w:p w:rsidR="000D4F3C" w:rsidRDefault="00AF4553">
            <w:pPr>
              <w:pStyle w:val="Normalny1"/>
              <w:numPr>
                <w:ilvl w:val="0"/>
                <w:numId w:val="115"/>
              </w:numPr>
              <w:pBdr>
                <w:top w:val="nil"/>
                <w:left w:val="nil"/>
                <w:bottom w:val="nil"/>
                <w:right w:val="nil"/>
                <w:between w:val="nil"/>
              </w:pBdr>
            </w:pPr>
            <w:r w:rsidRPr="00AF4553">
              <w:t>ciśnienie na wylocie co najmniej w zakresie 8.3-10 bar</w:t>
            </w:r>
          </w:p>
          <w:p w:rsidR="000D4F3C" w:rsidRDefault="00AF4553">
            <w:pPr>
              <w:pStyle w:val="Normalny1"/>
              <w:numPr>
                <w:ilvl w:val="0"/>
                <w:numId w:val="115"/>
              </w:numPr>
              <w:pBdr>
                <w:top w:val="nil"/>
                <w:left w:val="nil"/>
                <w:bottom w:val="nil"/>
                <w:right w:val="nil"/>
                <w:between w:val="nil"/>
              </w:pBdr>
            </w:pPr>
            <w:r w:rsidRPr="00AF4553">
              <w:t xml:space="preserve">zawartość węglowodorów &lt;0.05 </w:t>
            </w:r>
            <w:proofErr w:type="spellStart"/>
            <w:r w:rsidRPr="00AF4553">
              <w:t>ppm</w:t>
            </w:r>
            <w:proofErr w:type="spellEnd"/>
          </w:p>
          <w:p w:rsidR="000D4F3C" w:rsidRDefault="00AF4553">
            <w:pPr>
              <w:pStyle w:val="Normalny1"/>
              <w:numPr>
                <w:ilvl w:val="0"/>
                <w:numId w:val="115"/>
              </w:numPr>
              <w:pBdr>
                <w:top w:val="nil"/>
                <w:left w:val="nil"/>
                <w:bottom w:val="nil"/>
                <w:right w:val="nil"/>
                <w:between w:val="nil"/>
              </w:pBdr>
            </w:pPr>
            <w:r w:rsidRPr="00AF4553">
              <w:t>możliwość ustawiania generatorów (powietrza zerowego, sprężarki, wodoru i azotu) w formie piramidy dla zaoszczędzenia miejsca w laboratorium;</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3. Generator azotu:</w:t>
            </w:r>
          </w:p>
          <w:p w:rsidR="000D4F3C" w:rsidRDefault="00AF4553">
            <w:pPr>
              <w:pStyle w:val="Normalny1"/>
              <w:numPr>
                <w:ilvl w:val="0"/>
                <w:numId w:val="101"/>
              </w:numPr>
              <w:pBdr>
                <w:top w:val="nil"/>
                <w:left w:val="nil"/>
                <w:bottom w:val="nil"/>
                <w:right w:val="nil"/>
                <w:between w:val="nil"/>
              </w:pBdr>
            </w:pPr>
            <w:r w:rsidRPr="00AF4553">
              <w:t>wydajność maksymalna nie mniej niż 600 ml/min</w:t>
            </w:r>
          </w:p>
          <w:p w:rsidR="000D4F3C" w:rsidRDefault="00AF4553">
            <w:pPr>
              <w:pStyle w:val="Normalny1"/>
              <w:numPr>
                <w:ilvl w:val="0"/>
                <w:numId w:val="101"/>
              </w:numPr>
              <w:pBdr>
                <w:top w:val="nil"/>
                <w:left w:val="nil"/>
                <w:bottom w:val="nil"/>
                <w:right w:val="nil"/>
                <w:between w:val="nil"/>
              </w:pBdr>
            </w:pPr>
            <w:r w:rsidRPr="00AF4553">
              <w:t>czystość azotu &gt; 99.9995%</w:t>
            </w:r>
          </w:p>
          <w:p w:rsidR="000D4F3C" w:rsidRDefault="00AF4553">
            <w:pPr>
              <w:pStyle w:val="Normalny1"/>
              <w:numPr>
                <w:ilvl w:val="0"/>
                <w:numId w:val="101"/>
              </w:numPr>
              <w:pBdr>
                <w:top w:val="nil"/>
                <w:left w:val="nil"/>
                <w:bottom w:val="nil"/>
                <w:right w:val="nil"/>
                <w:between w:val="nil"/>
              </w:pBdr>
            </w:pPr>
            <w:r w:rsidRPr="00AF4553">
              <w:t>ciśnienie maksymalne co najmniej 80 psi/5.5 bar</w:t>
            </w:r>
          </w:p>
          <w:p w:rsidR="000D4F3C" w:rsidRDefault="00AF4553">
            <w:pPr>
              <w:pStyle w:val="Normalny1"/>
              <w:numPr>
                <w:ilvl w:val="0"/>
                <w:numId w:val="101"/>
              </w:numPr>
              <w:pBdr>
                <w:top w:val="nil"/>
                <w:left w:val="nil"/>
                <w:bottom w:val="nil"/>
                <w:right w:val="nil"/>
                <w:between w:val="nil"/>
              </w:pBdr>
            </w:pPr>
            <w:r w:rsidRPr="00AF4553">
              <w:t>ciśnienie na wylocie co najmniej w zakresie 8.3-10 bar</w:t>
            </w:r>
          </w:p>
          <w:p w:rsidR="000D4F3C" w:rsidRDefault="00AF4553">
            <w:pPr>
              <w:pStyle w:val="Normalny1"/>
              <w:numPr>
                <w:ilvl w:val="0"/>
                <w:numId w:val="101"/>
              </w:numPr>
              <w:pBdr>
                <w:top w:val="nil"/>
                <w:left w:val="nil"/>
                <w:bottom w:val="nil"/>
                <w:right w:val="nil"/>
                <w:between w:val="nil"/>
              </w:pBdr>
            </w:pPr>
            <w:r w:rsidRPr="00AF4553">
              <w:t xml:space="preserve">zawartość węglowodorów &lt;0.05 </w:t>
            </w:r>
            <w:proofErr w:type="spellStart"/>
            <w:r w:rsidRPr="00AF4553">
              <w:t>ppm</w:t>
            </w:r>
            <w:proofErr w:type="spellEnd"/>
          </w:p>
          <w:p w:rsidR="000D4F3C" w:rsidRDefault="00AF4553">
            <w:pPr>
              <w:pStyle w:val="Normalny1"/>
              <w:numPr>
                <w:ilvl w:val="0"/>
                <w:numId w:val="101"/>
              </w:numPr>
              <w:pBdr>
                <w:top w:val="nil"/>
                <w:left w:val="nil"/>
                <w:bottom w:val="nil"/>
                <w:right w:val="nil"/>
                <w:between w:val="nil"/>
              </w:pBdr>
            </w:pPr>
            <w:r w:rsidRPr="00AF4553">
              <w:t>możliwość ustawiania generatorów (powietrza zerowego, sprężarki, wodoru i azotu) w formie piramidy dla zaoszczędzenia miejsca w laboratorium;</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4. Hel – z tego samego źródła co dla GC-MSMS</w:t>
            </w:r>
          </w:p>
          <w:p w:rsidR="000D4F3C" w:rsidRDefault="00AF4553">
            <w:pPr>
              <w:pStyle w:val="Normalny1"/>
              <w:numPr>
                <w:ilvl w:val="0"/>
                <w:numId w:val="89"/>
              </w:numPr>
              <w:pBdr>
                <w:top w:val="nil"/>
                <w:left w:val="nil"/>
                <w:bottom w:val="nil"/>
                <w:right w:val="nil"/>
                <w:between w:val="nil"/>
              </w:pBdr>
            </w:pPr>
            <w:r w:rsidRPr="00AF4553">
              <w:t>Chromatograf jako gaz nośny wykorzystuje hel o czystości co najmniej  99,9995%. Jako źródło tego gazu należy przewidzieć butlę gazową wraz z dwustopniową redukcją z uwzględnieniem drugiego stopnia redukcji w zasięgu operatora GC. Sposób podłączenia układu doprowadzającego hel do GC powinien spełniać wymagania stawiane przez producenta urządzenia. Pomiędzy reduktorem drugiego stopnia, a urządzeniem należy zainstalować filtr doczyszczający, który zatrzymuje tlen, wilgoć oraz węglowodory.</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03"/>
              </w:numPr>
              <w:pBdr>
                <w:top w:val="nil"/>
                <w:left w:val="nil"/>
                <w:bottom w:val="nil"/>
                <w:right w:val="nil"/>
                <w:between w:val="nil"/>
              </w:pBdr>
            </w:pPr>
            <w:r w:rsidRPr="00AF4553">
              <w:t>Co najmniej 24 miesięczna</w:t>
            </w:r>
          </w:p>
          <w:p w:rsidR="000D4F3C" w:rsidRDefault="00AF4553">
            <w:pPr>
              <w:pStyle w:val="Normalny1"/>
              <w:numPr>
                <w:ilvl w:val="0"/>
                <w:numId w:val="103"/>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03"/>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03"/>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CE58F9" w:rsidRDefault="00AF4553">
            <w:pPr>
              <w:pStyle w:val="Normalny1"/>
              <w:rPr>
                <w:b/>
                <w:bCs/>
                <w:u w:val="single"/>
              </w:rPr>
            </w:pPr>
            <w:r w:rsidRPr="00CE58F9">
              <w:rPr>
                <w:b/>
                <w:bCs/>
                <w:u w:val="single"/>
              </w:rPr>
              <w:t>Uwaga: Parametry punktowane</w:t>
            </w:r>
          </w:p>
          <w:p w:rsidR="000D4F3C" w:rsidRDefault="00AF4553">
            <w:pPr>
              <w:pStyle w:val="Normalny1"/>
            </w:pPr>
            <w:r w:rsidRPr="00AF4553">
              <w:br/>
              <w:t>Punktacja okresu gwarancji i rękojmi dla urządzenia:</w:t>
            </w:r>
            <w:r w:rsidRPr="00AF4553">
              <w:br/>
              <w:t>Za każde pełne 12 miesięcy (1 rok) powyżej 24 miesięcy Wykonawca otrzymuje 1,5 pkt.</w:t>
            </w:r>
            <w:r w:rsidRPr="00AF4553">
              <w:br/>
              <w:t xml:space="preserve">Maksymalnie można uzyskać 3,0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1,5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3,0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Wymagania dla instalacji gazowej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Panel redukcyjny jednostopniowy, wykonany z mosiądzu, z powłoką chromoniklowaną, przeznaczony do zastosowań dla gazów o wysokiej klasie czystości do 6.0</w:t>
            </w:r>
          </w:p>
          <w:p w:rsidR="000D4F3C" w:rsidRDefault="00AF4553">
            <w:pPr>
              <w:pStyle w:val="Normalny1"/>
              <w:numPr>
                <w:ilvl w:val="0"/>
                <w:numId w:val="1"/>
              </w:numPr>
              <w:pBdr>
                <w:top w:val="nil"/>
                <w:left w:val="nil"/>
                <w:bottom w:val="nil"/>
                <w:right w:val="nil"/>
                <w:between w:val="nil"/>
              </w:pBdr>
            </w:pPr>
            <w:r w:rsidRPr="00AF4553">
              <w:t>ciśnienie wejścia: 230 bar</w:t>
            </w:r>
          </w:p>
          <w:p w:rsidR="000D4F3C" w:rsidRDefault="00AF4553">
            <w:pPr>
              <w:pStyle w:val="Normalny1"/>
              <w:numPr>
                <w:ilvl w:val="0"/>
                <w:numId w:val="1"/>
              </w:numPr>
              <w:pBdr>
                <w:top w:val="nil"/>
                <w:left w:val="nil"/>
                <w:bottom w:val="nil"/>
                <w:right w:val="nil"/>
                <w:between w:val="nil"/>
              </w:pBdr>
            </w:pPr>
            <w:r w:rsidRPr="00AF4553">
              <w:t>ciśnienie wyjścia: 0.5 – 6 / 2.5 – 14 / 2.5 – 50 / 10 - 200 bar</w:t>
            </w:r>
          </w:p>
          <w:p w:rsidR="000D4F3C" w:rsidRDefault="00AF4553">
            <w:pPr>
              <w:pStyle w:val="Normalny1"/>
              <w:numPr>
                <w:ilvl w:val="0"/>
                <w:numId w:val="1"/>
              </w:numPr>
              <w:pBdr>
                <w:top w:val="nil"/>
                <w:left w:val="nil"/>
                <w:bottom w:val="nil"/>
                <w:right w:val="nil"/>
                <w:between w:val="nil"/>
              </w:pBdr>
            </w:pPr>
            <w:r w:rsidRPr="00AF4553">
              <w:t>regulacja ciśnienia oraz dwa zawory odcinające</w:t>
            </w:r>
          </w:p>
          <w:p w:rsidR="000D4F3C" w:rsidRDefault="00AF4553">
            <w:pPr>
              <w:pStyle w:val="Normalny1"/>
              <w:numPr>
                <w:ilvl w:val="0"/>
                <w:numId w:val="1"/>
              </w:numPr>
              <w:pBdr>
                <w:top w:val="nil"/>
                <w:left w:val="nil"/>
                <w:bottom w:val="nil"/>
                <w:right w:val="nil"/>
                <w:between w:val="nil"/>
              </w:pBdr>
            </w:pPr>
            <w:r w:rsidRPr="00AF4553">
              <w:t>system przepłukiwania gazem roboczym łącznie z systemem zabezpieczenia</w:t>
            </w:r>
          </w:p>
          <w:p w:rsidR="000D4F3C" w:rsidRDefault="00AF4553">
            <w:pPr>
              <w:pStyle w:val="Normalny1"/>
              <w:numPr>
                <w:ilvl w:val="0"/>
                <w:numId w:val="1"/>
              </w:numPr>
              <w:pBdr>
                <w:top w:val="nil"/>
                <w:left w:val="nil"/>
                <w:bottom w:val="nil"/>
                <w:right w:val="nil"/>
                <w:between w:val="nil"/>
              </w:pBdr>
            </w:pPr>
            <w:r w:rsidRPr="00AF4553">
              <w:t>przyłączu butlowe: wg DIN 477 dedykowane do odpowiedniego gazu</w:t>
            </w:r>
          </w:p>
          <w:p w:rsidR="000D4F3C" w:rsidRDefault="00AF4553">
            <w:pPr>
              <w:pStyle w:val="Normalny1"/>
              <w:numPr>
                <w:ilvl w:val="0"/>
                <w:numId w:val="1"/>
              </w:numPr>
              <w:pBdr>
                <w:top w:val="nil"/>
                <w:left w:val="nil"/>
                <w:bottom w:val="nil"/>
                <w:right w:val="nil"/>
                <w:between w:val="nil"/>
              </w:pBdr>
            </w:pPr>
            <w:r w:rsidRPr="00AF4553">
              <w:t>przyłącze na wyjściu reduktora: gwint wewnętrzny NPT ¼” lub złączka zaciskowa 1/8”, ¼”, 6mm, 8mm mosiężna lub ze stali szlachetnej</w:t>
            </w:r>
          </w:p>
          <w:p w:rsidR="000D4F3C" w:rsidRDefault="00AF4553">
            <w:pPr>
              <w:pStyle w:val="Normalny1"/>
              <w:numPr>
                <w:ilvl w:val="0"/>
                <w:numId w:val="1"/>
              </w:numPr>
              <w:pBdr>
                <w:top w:val="nil"/>
                <w:left w:val="nil"/>
                <w:bottom w:val="nil"/>
                <w:right w:val="nil"/>
                <w:between w:val="nil"/>
              </w:pBdr>
            </w:pPr>
            <w:r w:rsidRPr="00AF4553">
              <w:t>ponadto należy uwzględnić konieczność zabezpieczenia instalacji przed przedostawaniem się do niej wilgoci i zanieczyszczonego powietrza podczas wymiany butli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Punkt poboru jednostopniowy, mosiężny z powłoką chromoniklowaną, przeznaczony do montażu na ścianie, przeznaczony do zastosowań dla gazów czystych do czystości 6.0:</w:t>
            </w:r>
          </w:p>
          <w:p w:rsidR="000D4F3C" w:rsidRDefault="00AF4553">
            <w:pPr>
              <w:pStyle w:val="Normalny1"/>
              <w:numPr>
                <w:ilvl w:val="0"/>
                <w:numId w:val="147"/>
              </w:numPr>
              <w:pBdr>
                <w:top w:val="nil"/>
                <w:left w:val="nil"/>
                <w:bottom w:val="nil"/>
                <w:right w:val="nil"/>
                <w:between w:val="nil"/>
              </w:pBdr>
            </w:pPr>
            <w:r w:rsidRPr="00AF4553">
              <w:t>ciśnienie wejścia: 40 bar</w:t>
            </w:r>
          </w:p>
          <w:p w:rsidR="000D4F3C" w:rsidRDefault="00AF4553">
            <w:pPr>
              <w:pStyle w:val="Normalny1"/>
              <w:numPr>
                <w:ilvl w:val="0"/>
                <w:numId w:val="147"/>
              </w:numPr>
              <w:pBdr>
                <w:top w:val="nil"/>
                <w:left w:val="nil"/>
                <w:bottom w:val="nil"/>
                <w:right w:val="nil"/>
                <w:between w:val="nil"/>
              </w:pBdr>
            </w:pPr>
            <w:r w:rsidRPr="00AF4553">
              <w:t>ciśnienie wyjścia: 0.5 – 1 / 0.5 – 6 / 0.5 – 10.5 bar</w:t>
            </w:r>
          </w:p>
          <w:p w:rsidR="000D4F3C" w:rsidRDefault="00AF4553">
            <w:pPr>
              <w:pStyle w:val="Normalny1"/>
              <w:numPr>
                <w:ilvl w:val="0"/>
                <w:numId w:val="147"/>
              </w:numPr>
              <w:pBdr>
                <w:top w:val="nil"/>
                <w:left w:val="nil"/>
                <w:bottom w:val="nil"/>
                <w:right w:val="nil"/>
                <w:between w:val="nil"/>
              </w:pBdr>
            </w:pPr>
            <w:r w:rsidRPr="00AF4553">
              <w:t>pokrętło regulacji ciśnienia</w:t>
            </w:r>
          </w:p>
          <w:p w:rsidR="000D4F3C" w:rsidRDefault="00AF4553">
            <w:pPr>
              <w:pStyle w:val="Normalny1"/>
              <w:numPr>
                <w:ilvl w:val="0"/>
                <w:numId w:val="147"/>
              </w:numPr>
              <w:pBdr>
                <w:top w:val="nil"/>
                <w:left w:val="nil"/>
                <w:bottom w:val="nil"/>
                <w:right w:val="nil"/>
                <w:between w:val="nil"/>
              </w:pBdr>
            </w:pPr>
            <w:r w:rsidRPr="00AF4553">
              <w:t>zawór odcinający</w:t>
            </w:r>
          </w:p>
          <w:p w:rsidR="000D4F3C" w:rsidRDefault="00AF4553">
            <w:pPr>
              <w:pStyle w:val="Normalny1"/>
              <w:numPr>
                <w:ilvl w:val="0"/>
                <w:numId w:val="147"/>
              </w:numPr>
              <w:pBdr>
                <w:top w:val="nil"/>
                <w:left w:val="nil"/>
                <w:bottom w:val="nil"/>
                <w:right w:val="nil"/>
                <w:between w:val="nil"/>
              </w:pBdr>
            </w:pPr>
            <w:r w:rsidRPr="00AF4553">
              <w:lastRenderedPageBreak/>
              <w:t>przyłącze na wejściu i wyjściu reduktora: gwint wewnętrzny G ¼” lub złączka zaciskowa 1/8”, ¼”, 6mm, 8mm mosiężna lub ze stali szlachetnej.</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Wszelkie połączenia gwintowe powinny zostać zabezpieczone taśmą PTFE.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Materiał rurek w wykonaniu precyzyjnym ze stali nierdzewnej, ciągnionych oraz </w:t>
            </w:r>
            <w:proofErr w:type="spellStart"/>
            <w:r w:rsidRPr="00AF4553">
              <w:t>elektropolerowanych</w:t>
            </w:r>
            <w:proofErr w:type="spellEnd"/>
            <w:r w:rsidRPr="00AF4553">
              <w:t xml:space="preserve"> (gatunek stali 1.4404) o średnicy 6 mm x 1mm.</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Wymaga się również rozwiązania umożliwiającego zasilanie GC z butli/układu znajdującego się poza pojazdem podczas jego stacjonowania w Jednostce Ratowniczo-Gaśniczej (w celu ograniczenia zużycia gazu z butli zainstalowanej w pojeździe).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BD3519">
            <w:pPr>
              <w:pStyle w:val="Normalny1"/>
              <w:pBdr>
                <w:top w:val="nil"/>
                <w:left w:val="nil"/>
                <w:bottom w:val="nil"/>
                <w:right w:val="nil"/>
                <w:between w:val="nil"/>
              </w:pBdr>
              <w:rPr>
                <w:b/>
              </w:rPr>
            </w:pPr>
            <w:r w:rsidRPr="00BD3519">
              <w:rPr>
                <w:b/>
                <w:u w:val="single"/>
              </w:rPr>
              <w:t xml:space="preserve">Wykonawca dokona w samochodzie montażu </w:t>
            </w:r>
            <w:r>
              <w:rPr>
                <w:b/>
                <w:u w:val="single"/>
              </w:rPr>
              <w:t xml:space="preserve">Chromatografu jonowego [IC] </w:t>
            </w:r>
            <w:r w:rsidRPr="00BD3519">
              <w:rPr>
                <w:b/>
                <w:u w:val="single"/>
              </w:rPr>
              <w:t>dostarczonego przez Zamawiającego lub wykonana wyprowadzenie instalacji i przygotuje miejsce pod je</w:t>
            </w:r>
            <w:r>
              <w:rPr>
                <w:b/>
                <w:u w:val="single"/>
              </w:rPr>
              <w:t>go</w:t>
            </w:r>
            <w:r w:rsidRPr="00BD3519">
              <w:rPr>
                <w:b/>
                <w:u w:val="single"/>
              </w:rPr>
              <w:t xml:space="preserve"> montaż (szczegóły dotyczące montażu Zamawiający przekaże po podpisania umowy na wniosek Wykonawcy).</w:t>
            </w:r>
            <w:r w:rsidR="007146CD">
              <w:rPr>
                <w:b/>
                <w:u w:val="single"/>
              </w:rPr>
              <w:t xml:space="preserve"> Wykonawca uwzględni parametry chromatografu jonowego w trakcie projektowania (m.in. zapotrzebowanie na energię elektryczną, parametry klimatyzacji, odprowadzenie odcieków, itd.)</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t>S</w:t>
            </w:r>
            <w:r w:rsidRPr="00AF4553">
              <w:rPr>
                <w:b/>
              </w:rPr>
              <w:t xml:space="preserve">pektrometr podczerwieni z przystawką ATR i przystawką spektrometrii </w:t>
            </w:r>
            <w:proofErr w:type="spellStart"/>
            <w:r w:rsidRPr="00AF4553">
              <w:rPr>
                <w:b/>
              </w:rPr>
              <w:t>Ramana</w:t>
            </w:r>
            <w:proofErr w:type="spellEnd"/>
            <w:r w:rsidRPr="00AF4553">
              <w:rPr>
                <w:b/>
              </w:rPr>
              <w:t xml:space="preserve"> [FTIR/ATR/</w:t>
            </w:r>
            <w:proofErr w:type="spellStart"/>
            <w:r w:rsidRPr="00AF4553">
              <w:rPr>
                <w:b/>
              </w:rPr>
              <w:t>Raman</w:t>
            </w:r>
            <w:proofErr w:type="spellEnd"/>
            <w:r w:rsidRPr="00AF4553">
              <w:rPr>
                <w:b/>
              </w:rPr>
              <w:t>]</w:t>
            </w:r>
          </w:p>
          <w:p w:rsidR="000D4F3C" w:rsidRDefault="00AF4553">
            <w:pPr>
              <w:pStyle w:val="Normalny1"/>
              <w:numPr>
                <w:ilvl w:val="0"/>
                <w:numId w:val="43"/>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43"/>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43"/>
              </w:numPr>
              <w:pBdr>
                <w:top w:val="nil"/>
                <w:left w:val="nil"/>
                <w:bottom w:val="nil"/>
                <w:right w:val="nil"/>
                <w:between w:val="nil"/>
              </w:pBdr>
            </w:pPr>
            <w:r w:rsidRPr="00AF4553">
              <w:t>Urządzenie musi posiadać certyfikat CE</w:t>
            </w:r>
          </w:p>
          <w:p w:rsidR="000D4F3C" w:rsidRDefault="00AF4553">
            <w:pPr>
              <w:pStyle w:val="Normalny1"/>
              <w:numPr>
                <w:ilvl w:val="0"/>
                <w:numId w:val="43"/>
              </w:numPr>
              <w:pBdr>
                <w:top w:val="nil"/>
                <w:left w:val="nil"/>
                <w:bottom w:val="nil"/>
                <w:right w:val="nil"/>
                <w:between w:val="nil"/>
              </w:pBdr>
            </w:pPr>
            <w:r w:rsidRPr="00AF4553">
              <w:t>Źródło promieniowania: źródło ceramiczne z azotku krzemu na zakres co najmniej 9 600 – 20 cm</w:t>
            </w:r>
            <w:r w:rsidRPr="00AF4553">
              <w:rPr>
                <w:vertAlign w:val="superscript"/>
              </w:rPr>
              <w:t>-1</w:t>
            </w:r>
            <w:r w:rsidRPr="00AF4553">
              <w:t xml:space="preserve"> niewymagające chłodzenia wodą. Monolityczna konstrukcja zapewniająca brak migracji punktu aktywnego. Średni czas życia &gt; 10 lat. Gwarancja na źródło: 5 lat.</w:t>
            </w:r>
          </w:p>
          <w:p w:rsidR="000D4F3C" w:rsidRDefault="00AF4553">
            <w:pPr>
              <w:pStyle w:val="Normalny1"/>
              <w:numPr>
                <w:ilvl w:val="0"/>
                <w:numId w:val="43"/>
              </w:numPr>
              <w:pBdr>
                <w:top w:val="nil"/>
                <w:left w:val="nil"/>
                <w:bottom w:val="nil"/>
                <w:right w:val="nil"/>
                <w:between w:val="nil"/>
              </w:pBdr>
            </w:pPr>
            <w:r w:rsidRPr="00AF4553">
              <w:t>Automatyczny 4-pozycyjny układ przełączający:</w:t>
            </w:r>
          </w:p>
          <w:p w:rsidR="000D4F3C" w:rsidRDefault="00AF4553">
            <w:pPr>
              <w:pStyle w:val="Normalny1"/>
              <w:numPr>
                <w:ilvl w:val="1"/>
                <w:numId w:val="43"/>
              </w:numPr>
              <w:pBdr>
                <w:top w:val="nil"/>
                <w:left w:val="nil"/>
                <w:bottom w:val="nil"/>
                <w:right w:val="nil"/>
                <w:between w:val="nil"/>
              </w:pBdr>
            </w:pPr>
            <w:r w:rsidRPr="00AF4553">
              <w:t>dwa źródła wbudowane</w:t>
            </w:r>
          </w:p>
          <w:p w:rsidR="000D4F3C" w:rsidRDefault="00AF4553">
            <w:pPr>
              <w:pStyle w:val="Normalny1"/>
              <w:numPr>
                <w:ilvl w:val="1"/>
                <w:numId w:val="43"/>
              </w:numPr>
              <w:pBdr>
                <w:top w:val="nil"/>
                <w:left w:val="nil"/>
                <w:bottom w:val="nil"/>
                <w:right w:val="nil"/>
                <w:between w:val="nil"/>
              </w:pBdr>
            </w:pPr>
            <w:r w:rsidRPr="00AF4553">
              <w:t>port emisyjny dla źródła zewnętrznego z przejściem przez układ regulacji średnicy wiązki ("J-stop")</w:t>
            </w:r>
          </w:p>
          <w:p w:rsidR="000D4F3C" w:rsidRDefault="00AF4553">
            <w:pPr>
              <w:pStyle w:val="Normalny1"/>
              <w:numPr>
                <w:ilvl w:val="1"/>
                <w:numId w:val="43"/>
              </w:numPr>
              <w:pBdr>
                <w:top w:val="nil"/>
                <w:left w:val="nil"/>
                <w:bottom w:val="nil"/>
                <w:right w:val="nil"/>
                <w:between w:val="nil"/>
              </w:pBdr>
            </w:pPr>
            <w:r w:rsidRPr="00AF4553">
              <w:t xml:space="preserve">detektor </w:t>
            </w:r>
            <w:proofErr w:type="spellStart"/>
            <w:r w:rsidRPr="00AF4553">
              <w:t>InGaAs</w:t>
            </w:r>
            <w:proofErr w:type="spellEnd"/>
            <w:r w:rsidRPr="00AF4553">
              <w:t xml:space="preserve"> do modułu </w:t>
            </w:r>
            <w:proofErr w:type="spellStart"/>
            <w:r w:rsidRPr="00AF4553">
              <w:t>Ramana</w:t>
            </w:r>
            <w:proofErr w:type="spellEnd"/>
          </w:p>
          <w:p w:rsidR="000D4F3C" w:rsidRDefault="00AF4553">
            <w:pPr>
              <w:pStyle w:val="Normalny1"/>
              <w:numPr>
                <w:ilvl w:val="0"/>
                <w:numId w:val="43"/>
              </w:numPr>
            </w:pPr>
            <w:r w:rsidRPr="00AF4553">
              <w:t>Dzielnik wiązki (</w:t>
            </w:r>
            <w:proofErr w:type="spellStart"/>
            <w:r w:rsidRPr="00AF4553">
              <w:t>beamsplitter</w:t>
            </w:r>
            <w:proofErr w:type="spellEnd"/>
            <w:r w:rsidRPr="00AF4553">
              <w:t>): Ge/</w:t>
            </w:r>
            <w:proofErr w:type="spellStart"/>
            <w:r w:rsidRPr="00AF4553">
              <w:t>KBr</w:t>
            </w:r>
            <w:proofErr w:type="spellEnd"/>
            <w:r w:rsidRPr="00AF4553">
              <w:t xml:space="preserve"> na zakres spektralny nie mniejszy niż 7 800 - 350 cm</w:t>
            </w:r>
            <w:r w:rsidRPr="00AF4553">
              <w:rPr>
                <w:vertAlign w:val="superscript"/>
              </w:rPr>
              <w:t>-1</w:t>
            </w:r>
            <w:r w:rsidRPr="00AF4553">
              <w:t xml:space="preserve">. Możliwość rozbudowy o dodatkowe </w:t>
            </w:r>
            <w:proofErr w:type="spellStart"/>
            <w:r w:rsidRPr="00AF4553">
              <w:t>beamsplittery</w:t>
            </w:r>
            <w:proofErr w:type="spellEnd"/>
            <w:r w:rsidRPr="00AF4553">
              <w:t xml:space="preserve"> gwarantujące pokrycie zakresu spektralnego co najmniej 27 000 - 20 cm</w:t>
            </w:r>
            <w:r w:rsidRPr="00AF4553">
              <w:rPr>
                <w:vertAlign w:val="superscript"/>
              </w:rPr>
              <w:t>-1</w:t>
            </w:r>
            <w:r w:rsidRPr="00AF4553">
              <w:t xml:space="preserve">. Automatyczne rozpoznawanie rodzaju </w:t>
            </w:r>
            <w:proofErr w:type="spellStart"/>
            <w:r w:rsidRPr="00AF4553">
              <w:t>beamsplittera</w:t>
            </w:r>
            <w:proofErr w:type="spellEnd"/>
            <w:r w:rsidRPr="00AF4553">
              <w:t xml:space="preserve"> przez system. Miejsce na przechowanie 2 zapasowych </w:t>
            </w:r>
            <w:proofErr w:type="spellStart"/>
            <w:r w:rsidRPr="00AF4553">
              <w:t>beamsplitterów</w:t>
            </w:r>
            <w:proofErr w:type="spellEnd"/>
            <w:r w:rsidRPr="00AF4553">
              <w:t xml:space="preserve"> wewnątrz aparatu w głównym przedziale optyki – osuszanym i przedmuchiwanym. Możliwość rozbudowy na miejscu u użytkownika o automatyczny zmieniacz 3 </w:t>
            </w:r>
            <w:proofErr w:type="spellStart"/>
            <w:r w:rsidRPr="00AF4553">
              <w:t>beamsplitterów</w:t>
            </w:r>
            <w:proofErr w:type="spellEnd"/>
            <w:r w:rsidRPr="00AF4553">
              <w:t xml:space="preserve"> kompatybilny z dzielnikami używanymi bez zmieniacza.</w:t>
            </w:r>
          </w:p>
          <w:p w:rsidR="000D4F3C" w:rsidRDefault="00AF4553">
            <w:pPr>
              <w:pStyle w:val="Normalny1"/>
              <w:numPr>
                <w:ilvl w:val="0"/>
                <w:numId w:val="43"/>
              </w:numPr>
            </w:pPr>
            <w:r w:rsidRPr="00AF4553">
              <w:t xml:space="preserve">Detektor: </w:t>
            </w:r>
            <w:proofErr w:type="spellStart"/>
            <w:r w:rsidRPr="00AF4553">
              <w:t>DLaTGS</w:t>
            </w:r>
            <w:proofErr w:type="spellEnd"/>
            <w:r w:rsidRPr="00AF4553">
              <w:t xml:space="preserve"> z okienkiem </w:t>
            </w:r>
            <w:proofErr w:type="spellStart"/>
            <w:r w:rsidRPr="00AF4553">
              <w:t>KBr</w:t>
            </w:r>
            <w:proofErr w:type="spellEnd"/>
            <w:r w:rsidRPr="00AF4553">
              <w:t xml:space="preserve"> na zakres 12 000 - 350 cm-1</w:t>
            </w:r>
          </w:p>
          <w:p w:rsidR="000D4F3C" w:rsidRDefault="00AF4553">
            <w:pPr>
              <w:pStyle w:val="Normalny1"/>
              <w:numPr>
                <w:ilvl w:val="0"/>
                <w:numId w:val="43"/>
              </w:numPr>
            </w:pPr>
            <w:r w:rsidRPr="00AF4553">
              <w:t>Możliwość obsługi co najmniej 5 wbudowanych, automatycznie przełączanych detektorów</w:t>
            </w:r>
          </w:p>
          <w:p w:rsidR="000D4F3C" w:rsidRDefault="00AF4553">
            <w:pPr>
              <w:pStyle w:val="Normalny1"/>
              <w:numPr>
                <w:ilvl w:val="0"/>
                <w:numId w:val="43"/>
              </w:numPr>
            </w:pPr>
            <w:r w:rsidRPr="00AF4553">
              <w:t>Zdolność rozdzielcza lepsza niż 0.09 cm-1 (pomiar szerokości połówkowej pasma CO)</w:t>
            </w:r>
          </w:p>
          <w:p w:rsidR="000D4F3C" w:rsidRDefault="00AF4553">
            <w:pPr>
              <w:pStyle w:val="Normalny1"/>
              <w:numPr>
                <w:ilvl w:val="0"/>
                <w:numId w:val="43"/>
              </w:numPr>
            </w:pPr>
            <w:r w:rsidRPr="00AF4553">
              <w:t>Interferometr Michelsona 90º, nie wymagający zasilania sprężonym powietrzem, odporny na wibracje i wpływ zmian temperaturowych, justowany dynamicznie w trakcie skanowania z częstotliwością odpowiadającą częstotliwości przejść przez zero sygnału lasera nawet przy maksymalnej szybkości skanowania; mechanizm dynamicznego justowania wykorzystujący wiązkę lasera, padającą na trójpozycyjny detektor laserowy, do monitorowania i utrzymywania idealnego względnego położenia kątowego zwierciadeł interferometru; gwarancja na interferometr: 5 lat</w:t>
            </w:r>
          </w:p>
          <w:p w:rsidR="000D4F3C" w:rsidRDefault="00AF4553">
            <w:pPr>
              <w:pStyle w:val="Normalny1"/>
              <w:numPr>
                <w:ilvl w:val="0"/>
                <w:numId w:val="43"/>
              </w:numPr>
            </w:pPr>
            <w:r w:rsidRPr="00AF4553">
              <w:t xml:space="preserve">System automatycznego rozpoznawania z poziomu oprogramowania akcesoriów (co najmniej: ATR – </w:t>
            </w:r>
            <w:proofErr w:type="spellStart"/>
            <w:r w:rsidRPr="00AF4553">
              <w:t>Golden</w:t>
            </w:r>
            <w:proofErr w:type="spellEnd"/>
            <w:r w:rsidRPr="00AF4553">
              <w:t xml:space="preserve"> </w:t>
            </w:r>
            <w:proofErr w:type="spellStart"/>
            <w:r w:rsidRPr="00AF4553">
              <w:t>Gate</w:t>
            </w:r>
            <w:proofErr w:type="spellEnd"/>
            <w:r w:rsidRPr="00AF4553">
              <w:t xml:space="preserve">, </w:t>
            </w:r>
            <w:proofErr w:type="spellStart"/>
            <w:r w:rsidRPr="00AF4553">
              <w:t>Miracle</w:t>
            </w:r>
            <w:proofErr w:type="spellEnd"/>
            <w:r w:rsidRPr="00AF4553">
              <w:t xml:space="preserve">, </w:t>
            </w:r>
            <w:proofErr w:type="spellStart"/>
            <w:r w:rsidRPr="00AF4553">
              <w:t>SplitPea</w:t>
            </w:r>
            <w:proofErr w:type="spellEnd"/>
            <w:r w:rsidRPr="00AF4553">
              <w:t xml:space="preserve">, DRITFS, </w:t>
            </w:r>
            <w:proofErr w:type="spellStart"/>
            <w:r w:rsidRPr="00AF4553">
              <w:t>Specular</w:t>
            </w:r>
            <w:proofErr w:type="spellEnd"/>
            <w:r w:rsidRPr="00AF4553">
              <w:t xml:space="preserve"> </w:t>
            </w:r>
            <w:proofErr w:type="spellStart"/>
            <w:r w:rsidRPr="00AF4553">
              <w:t>Reflectance</w:t>
            </w:r>
            <w:proofErr w:type="spellEnd"/>
            <w:r w:rsidRPr="00AF4553">
              <w:t xml:space="preserve">, PAS) oraz elementów systemu takich jak detektory i </w:t>
            </w:r>
            <w:proofErr w:type="spellStart"/>
            <w:r w:rsidRPr="00AF4553">
              <w:t>beamsplittery</w:t>
            </w:r>
            <w:proofErr w:type="spellEnd"/>
            <w:r w:rsidRPr="00AF4553">
              <w:t>.</w:t>
            </w:r>
          </w:p>
          <w:p w:rsidR="000D4F3C" w:rsidRDefault="00AF4553">
            <w:pPr>
              <w:pStyle w:val="Normalny1"/>
              <w:numPr>
                <w:ilvl w:val="0"/>
                <w:numId w:val="43"/>
              </w:numPr>
            </w:pPr>
            <w:r w:rsidRPr="00AF4553">
              <w:t>Możliwość rozbudowy na dalsze zakresy spektralne (zakres maksymalny nie gorszy niż 27 000 - 15 cm-1) i do pracy z technikami łączonymi: TG/IR, FT-</w:t>
            </w:r>
            <w:proofErr w:type="spellStart"/>
            <w:r w:rsidRPr="00AF4553">
              <w:t>Raman</w:t>
            </w:r>
            <w:proofErr w:type="spellEnd"/>
            <w:r w:rsidRPr="00AF4553">
              <w:t>, mikroskopia IR</w:t>
            </w:r>
          </w:p>
          <w:p w:rsidR="000D4F3C" w:rsidRDefault="00AF4553">
            <w:pPr>
              <w:pStyle w:val="Normalny1"/>
              <w:numPr>
                <w:ilvl w:val="0"/>
                <w:numId w:val="43"/>
              </w:numPr>
            </w:pPr>
            <w:r w:rsidRPr="00AF4553">
              <w:lastRenderedPageBreak/>
              <w:t>Skanowanie liniowe z szybkością regulowaną w zakresie co najmniej 0.16 - 6.2 cm/s</w:t>
            </w:r>
          </w:p>
          <w:p w:rsidR="000D4F3C" w:rsidRDefault="00AF4553">
            <w:pPr>
              <w:pStyle w:val="Normalny1"/>
              <w:numPr>
                <w:ilvl w:val="0"/>
                <w:numId w:val="43"/>
              </w:numPr>
            </w:pPr>
            <w:r w:rsidRPr="00AF4553">
              <w:t>Możliwość rozbudowy do skanowania krokowego ("step-</w:t>
            </w:r>
            <w:proofErr w:type="spellStart"/>
            <w:r w:rsidRPr="00AF4553">
              <w:t>scan</w:t>
            </w:r>
            <w:proofErr w:type="spellEnd"/>
            <w:r w:rsidRPr="00AF4553">
              <w:t xml:space="preserve">") zarówno z zatrzymaniem lustra (modulacja amplitudy, pomiary czasowo-rozdzielcze) jak i z oscylacją lustra wokół zatrzymanej pozycji (modulacja fazy - w tym pomiary </w:t>
            </w:r>
            <w:proofErr w:type="spellStart"/>
            <w:r w:rsidRPr="00AF4553">
              <w:t>fotoakustyczne</w:t>
            </w:r>
            <w:proofErr w:type="spellEnd"/>
            <w:r w:rsidRPr="00AF4553">
              <w:t xml:space="preserve"> z profilowaniem w głąb próbki) oraz z modulacją wielokrotną</w:t>
            </w:r>
          </w:p>
          <w:p w:rsidR="000D4F3C" w:rsidRDefault="00AF4553">
            <w:pPr>
              <w:pStyle w:val="Normalny1"/>
              <w:numPr>
                <w:ilvl w:val="0"/>
                <w:numId w:val="43"/>
              </w:numPr>
            </w:pPr>
            <w:r w:rsidRPr="00AF4553">
              <w:t>Apertura regulująca moc wiązki, o powtarzalnej regulacji średnicy w zakresie 0-100% co 1%</w:t>
            </w:r>
          </w:p>
          <w:p w:rsidR="000D4F3C" w:rsidRDefault="00AF4553">
            <w:pPr>
              <w:pStyle w:val="Normalny1"/>
              <w:numPr>
                <w:ilvl w:val="0"/>
                <w:numId w:val="43"/>
              </w:numPr>
            </w:pPr>
            <w:r w:rsidRPr="00AF4553">
              <w:t xml:space="preserve">Elementy układu optycznego montowane stabilnie na ławie optycznej za pomocą kołków pozycjonujących </w:t>
            </w:r>
          </w:p>
          <w:p w:rsidR="000D4F3C" w:rsidRDefault="00AF4553">
            <w:pPr>
              <w:pStyle w:val="Normalny1"/>
              <w:numPr>
                <w:ilvl w:val="0"/>
                <w:numId w:val="43"/>
              </w:numPr>
            </w:pPr>
            <w:r w:rsidRPr="00AF4553">
              <w:t>Monolityczne zwierciadła w układzie optycznym pokrywane złotem</w:t>
            </w:r>
          </w:p>
          <w:p w:rsidR="000D4F3C" w:rsidRDefault="00AF4553">
            <w:pPr>
              <w:pStyle w:val="Normalny1"/>
              <w:numPr>
                <w:ilvl w:val="0"/>
                <w:numId w:val="43"/>
              </w:numPr>
            </w:pPr>
            <w:r w:rsidRPr="00AF4553">
              <w:t>Możliwość rozbudowy o układ wejścia promieniowania obejmujący co najmniej:</w:t>
            </w:r>
          </w:p>
          <w:p w:rsidR="000D4F3C" w:rsidRDefault="00AF4553">
            <w:pPr>
              <w:pStyle w:val="Normalny1"/>
              <w:numPr>
                <w:ilvl w:val="1"/>
                <w:numId w:val="43"/>
              </w:numPr>
            </w:pPr>
            <w:r w:rsidRPr="00AF4553">
              <w:t xml:space="preserve">wprowadzenie wiązki </w:t>
            </w:r>
            <w:proofErr w:type="spellStart"/>
            <w:r w:rsidRPr="00AF4553">
              <w:t>skolimowanej</w:t>
            </w:r>
            <w:proofErr w:type="spellEnd"/>
          </w:p>
          <w:p w:rsidR="000D4F3C" w:rsidRDefault="00AF4553">
            <w:pPr>
              <w:pStyle w:val="Normalny1"/>
              <w:numPr>
                <w:ilvl w:val="1"/>
                <w:numId w:val="43"/>
              </w:numPr>
            </w:pPr>
            <w:r w:rsidRPr="00AF4553">
              <w:t xml:space="preserve">wprowadzanie wiązki zogniskowanej przez układ </w:t>
            </w:r>
            <w:proofErr w:type="spellStart"/>
            <w:r w:rsidRPr="00AF4553">
              <w:t>aperturowania</w:t>
            </w:r>
            <w:proofErr w:type="spellEnd"/>
            <w:r w:rsidRPr="00AF4553">
              <w:t xml:space="preserve"> wiązki</w:t>
            </w:r>
          </w:p>
          <w:p w:rsidR="000D4F3C" w:rsidRDefault="00AF4553">
            <w:pPr>
              <w:pStyle w:val="Normalny1"/>
              <w:numPr>
                <w:ilvl w:val="0"/>
                <w:numId w:val="43"/>
              </w:numPr>
            </w:pPr>
            <w:r w:rsidRPr="00AF4553">
              <w:t>Poziom szumów (amplituda międzyszczytowa) nie przekraczający 7.9 x 10</w:t>
            </w:r>
            <w:r w:rsidRPr="00AF4553">
              <w:rPr>
                <w:vertAlign w:val="superscript"/>
              </w:rPr>
              <w:t>-6</w:t>
            </w:r>
            <w:r w:rsidRPr="00AF4553">
              <w:t xml:space="preserve">Abs (sygnał/szum ≥ 55 000 : 1) dla detektora </w:t>
            </w:r>
            <w:proofErr w:type="spellStart"/>
            <w:r w:rsidRPr="00AF4553">
              <w:t>DLaTGS</w:t>
            </w:r>
            <w:proofErr w:type="spellEnd"/>
            <w:r w:rsidRPr="00AF4553">
              <w:t>, rozdzielczości 4 cm</w:t>
            </w:r>
            <w:r w:rsidRPr="00AF4553">
              <w:rPr>
                <w:vertAlign w:val="superscript"/>
              </w:rPr>
              <w:t>-1</w:t>
            </w:r>
            <w:r w:rsidRPr="00AF4553">
              <w:t xml:space="preserve">  przy pomiarze 1 min </w:t>
            </w:r>
          </w:p>
          <w:p w:rsidR="000D4F3C" w:rsidRDefault="00AF4553">
            <w:pPr>
              <w:pStyle w:val="Normalny1"/>
              <w:numPr>
                <w:ilvl w:val="0"/>
                <w:numId w:val="43"/>
              </w:numPr>
            </w:pPr>
            <w:r w:rsidRPr="00AF4553">
              <w:t>Maksymalna szybkość zbierania danych nie gorsza niż 65 skanów/s dla rozdzielczości 16 cm</w:t>
            </w:r>
            <w:r w:rsidRPr="00AF4553">
              <w:rPr>
                <w:vertAlign w:val="superscript"/>
              </w:rPr>
              <w:t>-1</w:t>
            </w:r>
            <w:r w:rsidRPr="00AF4553">
              <w:t xml:space="preserve"> (odstęp danych 8 cm</w:t>
            </w:r>
            <w:r w:rsidRPr="00AF4553">
              <w:rPr>
                <w:vertAlign w:val="superscript"/>
              </w:rPr>
              <w:t>-1</w:t>
            </w:r>
            <w:r w:rsidRPr="00AF4553">
              <w:t>) z opcją rozbudowy do co najmniej 90 skanów/s</w:t>
            </w:r>
          </w:p>
          <w:p w:rsidR="000D4F3C" w:rsidRDefault="00AF4553">
            <w:pPr>
              <w:pStyle w:val="Normalny1"/>
              <w:numPr>
                <w:ilvl w:val="0"/>
                <w:numId w:val="43"/>
              </w:numPr>
            </w:pPr>
            <w:r w:rsidRPr="00AF4553">
              <w:t xml:space="preserve">Układ optyczny szczelny i osuszany z oddzielającymi przedział próbek okienkami </w:t>
            </w:r>
            <w:proofErr w:type="spellStart"/>
            <w:r w:rsidRPr="00AF4553">
              <w:t>KBr</w:t>
            </w:r>
            <w:proofErr w:type="spellEnd"/>
            <w:r w:rsidRPr="00AF4553">
              <w:t xml:space="preserve"> z powłoką niehigroskopijną</w:t>
            </w:r>
          </w:p>
          <w:p w:rsidR="000D4F3C" w:rsidRDefault="00AF4553">
            <w:pPr>
              <w:pStyle w:val="Normalny1"/>
              <w:numPr>
                <w:ilvl w:val="0"/>
                <w:numId w:val="43"/>
              </w:numPr>
            </w:pPr>
            <w:r w:rsidRPr="00AF4553">
              <w:t xml:space="preserve">Możliwość rozbudowy o zastępujące okienka </w:t>
            </w:r>
            <w:proofErr w:type="spellStart"/>
            <w:r w:rsidRPr="00AF4553">
              <w:t>KBr</w:t>
            </w:r>
            <w:proofErr w:type="spellEnd"/>
            <w:r w:rsidRPr="00AF4553">
              <w:t xml:space="preserve"> automatycznie otwierane/zamykane przesłony między przedziałem próbek a wnętrzem spektrometru</w:t>
            </w:r>
          </w:p>
          <w:p w:rsidR="000D4F3C" w:rsidRDefault="00AF4553">
            <w:pPr>
              <w:pStyle w:val="Normalny1"/>
              <w:numPr>
                <w:ilvl w:val="0"/>
                <w:numId w:val="43"/>
              </w:numPr>
            </w:pPr>
            <w:r w:rsidRPr="00AF4553">
              <w:t>Podłączenia do opcjonalnego przedmuchu spektrometru i przedziału próbek osuszonym gazem – wraz z podpięciem niezbędnego gazu</w:t>
            </w:r>
          </w:p>
          <w:p w:rsidR="000D4F3C" w:rsidRDefault="00AF4553">
            <w:pPr>
              <w:pStyle w:val="Normalny1"/>
              <w:numPr>
                <w:ilvl w:val="0"/>
                <w:numId w:val="43"/>
              </w:numPr>
            </w:pPr>
            <w:r w:rsidRPr="00AF4553">
              <w:t>Przyciski do szybkiego uruchomienia pomiaru w poszczególnych modułach pomiarowych</w:t>
            </w:r>
          </w:p>
          <w:p w:rsidR="000D4F3C" w:rsidRDefault="00AF4553">
            <w:pPr>
              <w:pStyle w:val="Normalny1"/>
              <w:numPr>
                <w:ilvl w:val="0"/>
                <w:numId w:val="43"/>
              </w:numPr>
            </w:pPr>
            <w:r w:rsidRPr="00AF4553">
              <w:t xml:space="preserve">Wbudowana na stałe w aparat automatyczna przystawka do testowania spektrometru z kołem z wzorcami, sterowana z poziomu oprogramowania, zawierająca co najmniej następujące wzorce: </w:t>
            </w:r>
          </w:p>
          <w:p w:rsidR="000D4F3C" w:rsidRDefault="00AF4553">
            <w:pPr>
              <w:pStyle w:val="Normalny1"/>
              <w:numPr>
                <w:ilvl w:val="1"/>
                <w:numId w:val="43"/>
              </w:numPr>
            </w:pPr>
            <w:r w:rsidRPr="00AF4553">
              <w:t>folia polistyrenowa o grubości ok. 38µm (1.5mil)</w:t>
            </w:r>
          </w:p>
          <w:p w:rsidR="000D4F3C" w:rsidRDefault="00AF4553">
            <w:pPr>
              <w:pStyle w:val="Normalny1"/>
              <w:numPr>
                <w:ilvl w:val="1"/>
                <w:numId w:val="43"/>
              </w:numPr>
            </w:pPr>
            <w:r w:rsidRPr="00AF4553">
              <w:t>filtr szklany typu NG11</w:t>
            </w:r>
          </w:p>
          <w:p w:rsidR="000D4F3C" w:rsidRDefault="00AF4553">
            <w:pPr>
              <w:pStyle w:val="Normalny1"/>
              <w:numPr>
                <w:ilvl w:val="0"/>
                <w:numId w:val="43"/>
              </w:numPr>
            </w:pPr>
            <w:r w:rsidRPr="00AF4553">
              <w:t>Możliwość rozbudowy o polaryzator z automatyzacją regulacji kąta obrotu i wprowadzenia/usunięcia polaryzatora z wiązki</w:t>
            </w:r>
          </w:p>
          <w:p w:rsidR="000D4F3C" w:rsidRDefault="00AF4553">
            <w:pPr>
              <w:pStyle w:val="Normalny1"/>
              <w:numPr>
                <w:ilvl w:val="0"/>
                <w:numId w:val="43"/>
              </w:numPr>
            </w:pPr>
            <w:r w:rsidRPr="00AF4553">
              <w:t>Wbudowana przystawka ATR z kryształem diamentowym na zakres podczerwieni i dalekiej podczerwieni nie zajmująca przedziału pomiarowego z funkcją automatycznego przełączania wiązki między przedziałem próbek i przystawką.</w:t>
            </w:r>
          </w:p>
          <w:p w:rsidR="000D4F3C" w:rsidRDefault="00AF4553">
            <w:pPr>
              <w:pStyle w:val="Normalny1"/>
              <w:numPr>
                <w:ilvl w:val="0"/>
                <w:numId w:val="43"/>
              </w:numPr>
            </w:pPr>
            <w:r w:rsidRPr="00AF4553">
              <w:t xml:space="preserve">Horyzontalna przystawka transmisyjna umożliwiająca analizę cieczy, olejów, smarów, dyspersji w transmisji zapewniając łatwość czyszczenia i nanoszenia próbki porównywalny z techniką ATR przy jednoczesnym zapewnieniu czułości techniki transmisyjnej wyposażona w okienka </w:t>
            </w:r>
            <w:proofErr w:type="spellStart"/>
            <w:r w:rsidRPr="00AF4553">
              <w:t>ZnSe</w:t>
            </w:r>
            <w:proofErr w:type="spellEnd"/>
            <w:r w:rsidRPr="00AF4553">
              <w:t xml:space="preserve"> z możliwością pracy przy długości drogi optycznej: 100 µm i 25 µm. Opcjonalnie dostępne inne długości: 50, 500, 1000 µm, opcjonalne okienka z CaF2</w:t>
            </w:r>
          </w:p>
          <w:p w:rsidR="000D4F3C" w:rsidRDefault="00AF4553">
            <w:pPr>
              <w:pStyle w:val="Normalny1"/>
              <w:numPr>
                <w:ilvl w:val="0"/>
                <w:numId w:val="43"/>
              </w:numPr>
            </w:pPr>
            <w:r w:rsidRPr="00AF4553">
              <w:t>Kuweta gazowa montowana w przedziale próbek spektrometru FTIR o parametrach nie gorszych niż:</w:t>
            </w:r>
          </w:p>
          <w:p w:rsidR="000D4F3C" w:rsidRDefault="00AF4553">
            <w:pPr>
              <w:pStyle w:val="Normalny1"/>
              <w:numPr>
                <w:ilvl w:val="1"/>
                <w:numId w:val="43"/>
              </w:numPr>
            </w:pPr>
            <w:r w:rsidRPr="00AF4553">
              <w:t>długość drogi optycznej nie mniejsza niż 2,3 m nie większa niż 2,5m</w:t>
            </w:r>
          </w:p>
          <w:p w:rsidR="000D4F3C" w:rsidRDefault="00AF4553">
            <w:pPr>
              <w:pStyle w:val="Normalny1"/>
              <w:numPr>
                <w:ilvl w:val="1"/>
                <w:numId w:val="43"/>
              </w:numPr>
            </w:pPr>
            <w:r w:rsidRPr="00AF4553">
              <w:t>objętość kuwety nie większa niż 0,1 l</w:t>
            </w:r>
          </w:p>
          <w:p w:rsidR="000D4F3C" w:rsidRDefault="00AF4553">
            <w:pPr>
              <w:pStyle w:val="Normalny1"/>
              <w:numPr>
                <w:ilvl w:val="1"/>
                <w:numId w:val="43"/>
              </w:numPr>
            </w:pPr>
            <w:r w:rsidRPr="00AF4553">
              <w:t>korpus kuwety stalowy</w:t>
            </w:r>
          </w:p>
          <w:p w:rsidR="000D4F3C" w:rsidRDefault="00AF4553">
            <w:pPr>
              <w:pStyle w:val="Normalny1"/>
              <w:numPr>
                <w:ilvl w:val="1"/>
                <w:numId w:val="43"/>
              </w:numPr>
            </w:pPr>
            <w:r w:rsidRPr="00AF4553">
              <w:t>lustra odbijające promieniowanie obrabiane diamentowo, pokryte złotem</w:t>
            </w:r>
          </w:p>
          <w:p w:rsidR="000D4F3C" w:rsidRDefault="00AF4553">
            <w:pPr>
              <w:pStyle w:val="Normalny1"/>
              <w:numPr>
                <w:ilvl w:val="1"/>
                <w:numId w:val="43"/>
              </w:numPr>
            </w:pPr>
            <w:r w:rsidRPr="00AF4553">
              <w:t>montaż luster mechaniczny, bez stosowania klejów mogących zanieczyszczać atmosferę gazową</w:t>
            </w:r>
          </w:p>
          <w:p w:rsidR="000D4F3C" w:rsidRDefault="00AF4553">
            <w:pPr>
              <w:pStyle w:val="Normalny1"/>
              <w:numPr>
                <w:ilvl w:val="1"/>
                <w:numId w:val="43"/>
              </w:numPr>
            </w:pPr>
            <w:r w:rsidRPr="00AF4553">
              <w:t>podstawa kuwety wykonana z anodyzowanego aluminium z systemem umożliwiającym jej przedmuch w celu usunięcia pary wodnej i CO2. W zestawie muszą być podłączenia do przedmuchu.</w:t>
            </w:r>
          </w:p>
          <w:p w:rsidR="000D4F3C" w:rsidRDefault="00AF4553">
            <w:pPr>
              <w:pStyle w:val="Normalny1"/>
              <w:numPr>
                <w:ilvl w:val="1"/>
                <w:numId w:val="43"/>
              </w:numPr>
            </w:pPr>
            <w:r w:rsidRPr="00AF4553">
              <w:t xml:space="preserve">w pokrywie kuwety zawory umożliwiające doprowadzenie i odprowadzenie gazów z kuwety typu   </w:t>
            </w:r>
            <w:proofErr w:type="spellStart"/>
            <w:r w:rsidRPr="00AF4553">
              <w:t>Swagelok</w:t>
            </w:r>
            <w:proofErr w:type="spellEnd"/>
            <w:r w:rsidRPr="00AF4553">
              <w:t xml:space="preserve"> z końcówkami ¼”.</w:t>
            </w:r>
          </w:p>
          <w:p w:rsidR="000D4F3C" w:rsidRDefault="00AF4553">
            <w:pPr>
              <w:pStyle w:val="Normalny1"/>
              <w:numPr>
                <w:ilvl w:val="1"/>
                <w:numId w:val="43"/>
              </w:numPr>
            </w:pPr>
            <w:r w:rsidRPr="00AF4553">
              <w:t xml:space="preserve">okienka solne kompatybilne z kuwetą o wymiarach 37,5x4 mm wykonane z </w:t>
            </w:r>
            <w:proofErr w:type="spellStart"/>
            <w:r w:rsidRPr="00AF4553">
              <w:t>KBr</w:t>
            </w:r>
            <w:proofErr w:type="spellEnd"/>
            <w:r w:rsidRPr="00AF4553">
              <w:t xml:space="preserve"> oraz </w:t>
            </w:r>
            <w:proofErr w:type="spellStart"/>
            <w:r w:rsidRPr="00AF4553">
              <w:t>ZnSe</w:t>
            </w:r>
            <w:proofErr w:type="spellEnd"/>
            <w:r w:rsidRPr="00AF4553">
              <w:t xml:space="preserve"> z pokryciem antyrefleksyjnym – min. po 1 szt.</w:t>
            </w:r>
          </w:p>
          <w:p w:rsidR="000D4F3C" w:rsidRDefault="00AF4553">
            <w:pPr>
              <w:pStyle w:val="Normalny1"/>
              <w:numPr>
                <w:ilvl w:val="1"/>
                <w:numId w:val="43"/>
              </w:numPr>
            </w:pPr>
            <w:r w:rsidRPr="00AF4553">
              <w:t>kuweta musi mieć łatwy sposób wymiany okienek, uszczelek oraz czyszczenia wnętrza kuwety.</w:t>
            </w:r>
          </w:p>
          <w:p w:rsidR="000D4F3C" w:rsidRDefault="00AF4553">
            <w:pPr>
              <w:pStyle w:val="Normalny1"/>
              <w:numPr>
                <w:ilvl w:val="0"/>
                <w:numId w:val="43"/>
              </w:numPr>
            </w:pPr>
            <w:r w:rsidRPr="00AF4553">
              <w:t>Moduł FT-</w:t>
            </w:r>
            <w:proofErr w:type="spellStart"/>
            <w:r w:rsidRPr="00AF4553">
              <w:t>Ramana</w:t>
            </w:r>
            <w:proofErr w:type="spellEnd"/>
          </w:p>
          <w:p w:rsidR="000D4F3C" w:rsidRDefault="00AF4553">
            <w:pPr>
              <w:pStyle w:val="Normalny1"/>
              <w:numPr>
                <w:ilvl w:val="1"/>
                <w:numId w:val="43"/>
              </w:numPr>
            </w:pPr>
            <w:r w:rsidRPr="00AF4553">
              <w:lastRenderedPageBreak/>
              <w:t xml:space="preserve">mocowany w przedziale próbek spektrometru FTIR </w:t>
            </w:r>
          </w:p>
          <w:p w:rsidR="000D4F3C" w:rsidRDefault="00AF4553">
            <w:pPr>
              <w:pStyle w:val="Normalny1"/>
              <w:numPr>
                <w:ilvl w:val="1"/>
                <w:numId w:val="43"/>
              </w:numPr>
            </w:pPr>
            <w:r w:rsidRPr="00AF4553">
              <w:t xml:space="preserve">laser wzbudzający 1064 </w:t>
            </w:r>
            <w:proofErr w:type="spellStart"/>
            <w:r w:rsidRPr="00AF4553">
              <w:t>nm</w:t>
            </w:r>
            <w:proofErr w:type="spellEnd"/>
            <w:r w:rsidRPr="00AF4553">
              <w:t xml:space="preserve"> o mocy regulowanej z poziomu oprogramowania w zakresie 50-500 </w:t>
            </w:r>
            <w:proofErr w:type="spellStart"/>
            <w:r w:rsidRPr="00AF4553">
              <w:t>mW</w:t>
            </w:r>
            <w:proofErr w:type="spellEnd"/>
            <w:r w:rsidRPr="00AF4553">
              <w:t xml:space="preserve">, </w:t>
            </w:r>
          </w:p>
          <w:p w:rsidR="000D4F3C" w:rsidRDefault="00AF4553">
            <w:pPr>
              <w:pStyle w:val="Normalny1"/>
              <w:numPr>
                <w:ilvl w:val="1"/>
                <w:numId w:val="43"/>
              </w:numPr>
            </w:pPr>
            <w:proofErr w:type="spellStart"/>
            <w:r w:rsidRPr="00AF4553">
              <w:t>beamsplitter</w:t>
            </w:r>
            <w:proofErr w:type="spellEnd"/>
            <w:r w:rsidRPr="00AF4553">
              <w:t xml:space="preserve"> CaF2 na zakres NIR wraz z wieżą umożliwiającą automatyczną zmianę </w:t>
            </w:r>
            <w:proofErr w:type="spellStart"/>
            <w:r w:rsidRPr="00AF4553">
              <w:t>beamsplitterów</w:t>
            </w:r>
            <w:proofErr w:type="spellEnd"/>
            <w:r w:rsidRPr="00AF4553">
              <w:t xml:space="preserve"> w interferometrze</w:t>
            </w:r>
          </w:p>
          <w:p w:rsidR="000D4F3C" w:rsidRDefault="00AF4553">
            <w:pPr>
              <w:pStyle w:val="Normalny1"/>
              <w:numPr>
                <w:ilvl w:val="1"/>
                <w:numId w:val="43"/>
              </w:numPr>
            </w:pPr>
            <w:r w:rsidRPr="00AF4553">
              <w:t xml:space="preserve">wielkość plamki lasera na próbce &lt; 60μm, </w:t>
            </w:r>
          </w:p>
          <w:p w:rsidR="000D4F3C" w:rsidRDefault="00AF4553">
            <w:pPr>
              <w:pStyle w:val="Normalny1"/>
              <w:numPr>
                <w:ilvl w:val="1"/>
                <w:numId w:val="43"/>
              </w:numPr>
            </w:pPr>
            <w:r w:rsidRPr="00AF4553">
              <w:t xml:space="preserve">filtr promieniowania Rayleigha, zakres spektralny przesunięcia </w:t>
            </w:r>
            <w:proofErr w:type="spellStart"/>
            <w:r w:rsidRPr="00AF4553">
              <w:t>Ramana</w:t>
            </w:r>
            <w:proofErr w:type="spellEnd"/>
            <w:r w:rsidRPr="00AF4553">
              <w:t xml:space="preserve">: 100-3500 cm-1 </w:t>
            </w:r>
          </w:p>
          <w:p w:rsidR="000D4F3C" w:rsidRDefault="00AF4553">
            <w:pPr>
              <w:pStyle w:val="Normalny1"/>
              <w:numPr>
                <w:ilvl w:val="1"/>
                <w:numId w:val="43"/>
              </w:numPr>
            </w:pPr>
            <w:r w:rsidRPr="00AF4553">
              <w:t xml:space="preserve">wbudowana kolorowa kamera do obserwacji próbek </w:t>
            </w:r>
          </w:p>
          <w:p w:rsidR="000D4F3C" w:rsidRDefault="00AF4553">
            <w:pPr>
              <w:pStyle w:val="Normalny1"/>
              <w:numPr>
                <w:ilvl w:val="1"/>
                <w:numId w:val="43"/>
              </w:numPr>
            </w:pPr>
            <w:r w:rsidRPr="00AF4553">
              <w:t xml:space="preserve">automatyczny stolik X-Y-Z z krokiem przesuwu 5μm, zapewniający możliwość wykonywania map spektralnych, zakres przesuwu stolika: 100x100x21,5mm (X-Y-Z) </w:t>
            </w:r>
          </w:p>
          <w:p w:rsidR="000D4F3C" w:rsidRDefault="00AF4553">
            <w:pPr>
              <w:pStyle w:val="Normalny1"/>
              <w:numPr>
                <w:ilvl w:val="1"/>
                <w:numId w:val="43"/>
              </w:numPr>
            </w:pPr>
            <w:r w:rsidRPr="00AF4553">
              <w:t xml:space="preserve">w zestawie uchwyty umożliwiające umieszczanie różnych próbek na stoliku przystawki: proszków, próbek stałych w tym szkieł, cieczy w kapilarach </w:t>
            </w:r>
          </w:p>
          <w:p w:rsidR="000D4F3C" w:rsidRDefault="00AF4553">
            <w:pPr>
              <w:pStyle w:val="Normalny1"/>
              <w:numPr>
                <w:ilvl w:val="1"/>
                <w:numId w:val="43"/>
              </w:numPr>
            </w:pPr>
            <w:r w:rsidRPr="00AF4553">
              <w:t>klasa I bezpieczeństwa pracy z laserem</w:t>
            </w:r>
          </w:p>
          <w:p w:rsidR="000D4F3C" w:rsidRDefault="00AF4553">
            <w:pPr>
              <w:pStyle w:val="Normalny1"/>
              <w:numPr>
                <w:ilvl w:val="0"/>
                <w:numId w:val="43"/>
              </w:numPr>
            </w:pPr>
            <w:r w:rsidRPr="00AF4553">
              <w:t>Moduł oprogramowania do analizy metodą  FT-</w:t>
            </w:r>
            <w:proofErr w:type="spellStart"/>
            <w:r w:rsidRPr="00AF4553">
              <w:t>Raman</w:t>
            </w:r>
            <w:proofErr w:type="spellEnd"/>
            <w:r w:rsidRPr="00AF4553">
              <w:t>:</w:t>
            </w:r>
          </w:p>
          <w:p w:rsidR="000D4F3C" w:rsidRDefault="00AF4553">
            <w:pPr>
              <w:pStyle w:val="Normalny1"/>
              <w:numPr>
                <w:ilvl w:val="1"/>
                <w:numId w:val="43"/>
              </w:numPr>
            </w:pPr>
            <w:r w:rsidRPr="00AF4553">
              <w:t xml:space="preserve">przetwarzanie widma: korekcja linii bazowej – automatyczna i manualna, wygładzanie, odejmowanie spektralne, wyznaczanie pochodnych, znajdowanie maksimów </w:t>
            </w:r>
          </w:p>
          <w:p w:rsidR="000D4F3C" w:rsidRDefault="00AF4553">
            <w:pPr>
              <w:pStyle w:val="Normalny1"/>
              <w:numPr>
                <w:ilvl w:val="1"/>
                <w:numId w:val="43"/>
              </w:numPr>
            </w:pPr>
            <w:r w:rsidRPr="00AF4553">
              <w:t xml:space="preserve">korekcja intensywności widm </w:t>
            </w:r>
            <w:proofErr w:type="spellStart"/>
            <w:r w:rsidRPr="00AF4553">
              <w:t>Ramana</w:t>
            </w:r>
            <w:proofErr w:type="spellEnd"/>
            <w:r w:rsidRPr="00AF4553">
              <w:t xml:space="preserve"> umożliwiająca korzystanie z bibliotek widm mierzonym techniką dyspersyjną i FT-</w:t>
            </w:r>
            <w:proofErr w:type="spellStart"/>
            <w:r w:rsidRPr="00AF4553">
              <w:t>Raman</w:t>
            </w:r>
            <w:proofErr w:type="spellEnd"/>
            <w:r w:rsidRPr="00AF4553">
              <w:t xml:space="preserve"> </w:t>
            </w:r>
          </w:p>
          <w:p w:rsidR="000D4F3C" w:rsidRDefault="00AF4553">
            <w:pPr>
              <w:pStyle w:val="Normalny1"/>
              <w:numPr>
                <w:ilvl w:val="1"/>
                <w:numId w:val="43"/>
              </w:numPr>
            </w:pPr>
            <w:r w:rsidRPr="00AF4553">
              <w:t xml:space="preserve">przeszukiwanie bibliotek w celu identyfikacji widma nieznanej próbki oraz/lub porównania z widmem wzorca </w:t>
            </w:r>
          </w:p>
          <w:p w:rsidR="000D4F3C" w:rsidRDefault="00AF4553">
            <w:pPr>
              <w:pStyle w:val="Normalny1"/>
              <w:numPr>
                <w:ilvl w:val="1"/>
                <w:numId w:val="43"/>
              </w:numPr>
            </w:pPr>
            <w:r w:rsidRPr="00AF4553">
              <w:t>tworzenia własnych bibliotek użytkownika</w:t>
            </w:r>
          </w:p>
          <w:p w:rsidR="000D4F3C" w:rsidRDefault="00AF4553">
            <w:pPr>
              <w:pStyle w:val="Normalny1"/>
              <w:numPr>
                <w:ilvl w:val="1"/>
                <w:numId w:val="43"/>
              </w:numPr>
            </w:pPr>
            <w:r w:rsidRPr="00AF4553">
              <w:t>tworzenie i analiza map spektralnych: mapy liniowe, obszary, zestawy punktów dyskretnych</w:t>
            </w:r>
          </w:p>
          <w:p w:rsidR="000D4F3C" w:rsidRDefault="00AF4553">
            <w:pPr>
              <w:pStyle w:val="Normalny1"/>
              <w:numPr>
                <w:ilvl w:val="1"/>
                <w:numId w:val="43"/>
              </w:numPr>
            </w:pPr>
            <w:r w:rsidRPr="00AF4553">
              <w:t>możliwość tworzenia map mozaikowych, przekrojowych, trójwymiarowych; analiza chemometryczna map.</w:t>
            </w:r>
          </w:p>
          <w:p w:rsidR="000D4F3C" w:rsidRDefault="00AF4553">
            <w:pPr>
              <w:pStyle w:val="Normalny1"/>
              <w:numPr>
                <w:ilvl w:val="0"/>
                <w:numId w:val="43"/>
              </w:numPr>
            </w:pPr>
            <w:r w:rsidRPr="00AF4553">
              <w:t xml:space="preserve"> Program obsługi urządzenia </w:t>
            </w:r>
          </w:p>
          <w:p w:rsidR="000D4F3C" w:rsidRDefault="00AF4553">
            <w:pPr>
              <w:pStyle w:val="Normalny1"/>
              <w:numPr>
                <w:ilvl w:val="1"/>
                <w:numId w:val="43"/>
              </w:numPr>
            </w:pPr>
            <w:r w:rsidRPr="00AF4553">
              <w:t xml:space="preserve"> co najmniej w języku polskim i angielskim zgodny z systemem operacyjnym Windows 10 32-bit i 64-bit. Automatyczny wybór wersji językowej przy logowaniu do Windows lub przez wybór opcji regionalnych w panelu sterowania Windows</w:t>
            </w:r>
          </w:p>
          <w:p w:rsidR="000D4F3C" w:rsidRDefault="00AF4553">
            <w:pPr>
              <w:pStyle w:val="Normalny1"/>
              <w:numPr>
                <w:ilvl w:val="1"/>
                <w:numId w:val="43"/>
              </w:numPr>
            </w:pPr>
            <w:r w:rsidRPr="00AF4553">
              <w:t>logowanie użytkowników z hasłami i różnymi poziomami dostępu,</w:t>
            </w:r>
          </w:p>
          <w:p w:rsidR="000D4F3C" w:rsidRDefault="00AF4553">
            <w:pPr>
              <w:pStyle w:val="Normalny1"/>
              <w:numPr>
                <w:ilvl w:val="1"/>
                <w:numId w:val="43"/>
              </w:numPr>
            </w:pPr>
            <w:r w:rsidRPr="00AF4553">
              <w:t>funkcja automatycznego doboru wzmocnienia sygnału</w:t>
            </w:r>
          </w:p>
          <w:p w:rsidR="000D4F3C" w:rsidRDefault="00AF4553">
            <w:pPr>
              <w:pStyle w:val="Normalny1"/>
              <w:numPr>
                <w:ilvl w:val="1"/>
                <w:numId w:val="43"/>
              </w:numPr>
            </w:pPr>
            <w:r w:rsidRPr="00AF4553">
              <w:t>podgląd widm zapisanych na dysku przed ich otwarciem (jak podgląd dokumentów w pakiecie Office)</w:t>
            </w:r>
          </w:p>
          <w:p w:rsidR="000D4F3C" w:rsidRDefault="00AF4553">
            <w:pPr>
              <w:pStyle w:val="Normalny1"/>
              <w:numPr>
                <w:ilvl w:val="1"/>
                <w:numId w:val="43"/>
              </w:numPr>
            </w:pPr>
            <w:r w:rsidRPr="00AF4553">
              <w:t xml:space="preserve">dostęp do surowych danych łącznie z </w:t>
            </w:r>
            <w:proofErr w:type="spellStart"/>
            <w:r w:rsidRPr="00AF4553">
              <w:t>interferogramem</w:t>
            </w:r>
            <w:proofErr w:type="spellEnd"/>
            <w:r w:rsidRPr="00AF4553">
              <w:t xml:space="preserve"> z możliwością ich przenoszenia (eksportu) do zewnętrznych programów w postaci danych ASCII</w:t>
            </w:r>
          </w:p>
          <w:p w:rsidR="000D4F3C" w:rsidRDefault="00AF4553">
            <w:pPr>
              <w:pStyle w:val="Normalny1"/>
              <w:numPr>
                <w:ilvl w:val="1"/>
                <w:numId w:val="43"/>
              </w:numPr>
            </w:pPr>
            <w:r w:rsidRPr="00AF4553">
              <w:t xml:space="preserve">funkcje przetwarzania widm: korekcja linii bazowej – automatyczna i manualna, </w:t>
            </w:r>
            <w:proofErr w:type="spellStart"/>
            <w:r w:rsidRPr="00AF4553">
              <w:t>dekonwolucja</w:t>
            </w:r>
            <w:proofErr w:type="spellEnd"/>
            <w:r w:rsidRPr="00AF4553">
              <w:t xml:space="preserve">, odejmowanie spektralne, wyznaczanie pochodnych, znajdowanie maksimów, wygładzanie, transformacja </w:t>
            </w:r>
            <w:proofErr w:type="spellStart"/>
            <w:r w:rsidRPr="00AF4553">
              <w:t>Kramersa</w:t>
            </w:r>
            <w:proofErr w:type="spellEnd"/>
            <w:r w:rsidRPr="00AF4553">
              <w:t xml:space="preserve"> </w:t>
            </w:r>
            <w:proofErr w:type="spellStart"/>
            <w:r w:rsidRPr="00AF4553">
              <w:t>Kroniga</w:t>
            </w:r>
            <w:proofErr w:type="spellEnd"/>
            <w:r w:rsidRPr="00AF4553">
              <w:t>, korekcja ATR,  pomiar wysokości i położenia pasma, pomiar pola powierzchni pasm - bezwzględnej i względnej</w:t>
            </w:r>
          </w:p>
          <w:p w:rsidR="000D4F3C" w:rsidRDefault="00AF4553">
            <w:pPr>
              <w:pStyle w:val="Normalny1"/>
              <w:numPr>
                <w:ilvl w:val="1"/>
                <w:numId w:val="43"/>
              </w:numPr>
            </w:pPr>
            <w:r w:rsidRPr="00AF4553">
              <w:t xml:space="preserve">funkcja rozkładu pasm na składowe z algorytmem konwergencji typu Fletcher-Powell-McCormick, uwzględniająca co najmniej następujące typy pasm: </w:t>
            </w:r>
            <w:proofErr w:type="spellStart"/>
            <w:r w:rsidRPr="00AF4553">
              <w:t>Gaussian</w:t>
            </w:r>
            <w:proofErr w:type="spellEnd"/>
            <w:r w:rsidRPr="00AF4553">
              <w:t xml:space="preserve">, </w:t>
            </w:r>
            <w:proofErr w:type="spellStart"/>
            <w:r w:rsidRPr="00AF4553">
              <w:t>Lorentzian</w:t>
            </w:r>
            <w:proofErr w:type="spellEnd"/>
            <w:r w:rsidRPr="00AF4553">
              <w:t xml:space="preserve">, mieszany </w:t>
            </w:r>
            <w:proofErr w:type="spellStart"/>
            <w:r w:rsidRPr="00AF4553">
              <w:t>Gaussian</w:t>
            </w:r>
            <w:proofErr w:type="spellEnd"/>
            <w:r w:rsidRPr="00AF4553">
              <w:t>/</w:t>
            </w:r>
            <w:proofErr w:type="spellStart"/>
            <w:r w:rsidRPr="00AF4553">
              <w:t>Lorentzian</w:t>
            </w:r>
            <w:proofErr w:type="spellEnd"/>
            <w:r w:rsidRPr="00AF4553">
              <w:t xml:space="preserve">, </w:t>
            </w:r>
            <w:proofErr w:type="spellStart"/>
            <w:r w:rsidRPr="00AF4553">
              <w:t>Voigt</w:t>
            </w:r>
            <w:proofErr w:type="spellEnd"/>
          </w:p>
          <w:p w:rsidR="000D4F3C" w:rsidRDefault="00AF4553">
            <w:pPr>
              <w:pStyle w:val="Normalny1"/>
              <w:numPr>
                <w:ilvl w:val="1"/>
                <w:numId w:val="43"/>
              </w:numPr>
            </w:pPr>
            <w:r w:rsidRPr="00AF4553">
              <w:t>przeszukiwanie bibliotek w celu identyfikacji widma nieznanej próbki oraz/lub porównania z widmem wzorca</w:t>
            </w:r>
          </w:p>
          <w:p w:rsidR="000D4F3C" w:rsidRDefault="00AF4553">
            <w:pPr>
              <w:pStyle w:val="Normalny1"/>
              <w:numPr>
                <w:ilvl w:val="1"/>
                <w:numId w:val="43"/>
              </w:numPr>
            </w:pPr>
            <w:r w:rsidRPr="00AF4553">
              <w:t xml:space="preserve">tworzenie własnych bibliotek użytkownika, </w:t>
            </w:r>
          </w:p>
          <w:p w:rsidR="000D4F3C" w:rsidRDefault="00AF4553">
            <w:pPr>
              <w:pStyle w:val="Normalny1"/>
              <w:numPr>
                <w:ilvl w:val="1"/>
                <w:numId w:val="43"/>
              </w:numPr>
            </w:pPr>
            <w:r w:rsidRPr="00AF4553">
              <w:t>w zestawie biblioteki widm obejmujące co najmniej 21 000 widm związków nieorganicznych i organicznych oraz min. narkotyków, leków, dopalaczy oraz biblioteka min. 8300 widm związków w fazie gazowej obejmująca min. substancje szkodliwe, narkotyki, dopalacze</w:t>
            </w:r>
          </w:p>
          <w:p w:rsidR="000D4F3C" w:rsidRDefault="00AF4553">
            <w:pPr>
              <w:pStyle w:val="Normalny1"/>
              <w:numPr>
                <w:ilvl w:val="1"/>
                <w:numId w:val="43"/>
              </w:numPr>
            </w:pPr>
            <w:r w:rsidRPr="00AF4553">
              <w:t>kompatybilność z posiadanymi bibliotekami IR Zamawiającego</w:t>
            </w:r>
          </w:p>
          <w:p w:rsidR="000D4F3C" w:rsidRDefault="00AF4553">
            <w:pPr>
              <w:pStyle w:val="Normalny1"/>
              <w:numPr>
                <w:ilvl w:val="1"/>
                <w:numId w:val="43"/>
              </w:numPr>
            </w:pPr>
            <w:r w:rsidRPr="00AF4553">
              <w:t xml:space="preserve">moduł oprogramowania do analiz chemometrycznych obejmujący algorytmy analizy ilościowej i klasyfikacyjnej – co najmniej następujące: </w:t>
            </w:r>
          </w:p>
          <w:p w:rsidR="000D4F3C" w:rsidRDefault="00AF4553">
            <w:pPr>
              <w:pStyle w:val="Normalny1"/>
              <w:numPr>
                <w:ilvl w:val="2"/>
                <w:numId w:val="43"/>
              </w:numPr>
            </w:pPr>
            <w:r w:rsidRPr="00AF4553">
              <w:t>do analiz ilościowych: Prawo Lamberta-Beera, CLS (klasyczna metoda najmniejszych kwadratów)</w:t>
            </w:r>
          </w:p>
          <w:p w:rsidR="000D4F3C" w:rsidRDefault="00AF4553">
            <w:pPr>
              <w:pStyle w:val="Normalny1"/>
              <w:numPr>
                <w:ilvl w:val="2"/>
                <w:numId w:val="43"/>
              </w:numPr>
            </w:pPr>
            <w:r w:rsidRPr="00AF4553">
              <w:t xml:space="preserve">do analiz klasyfikacyjnych: </w:t>
            </w:r>
            <w:proofErr w:type="spellStart"/>
            <w:r w:rsidRPr="00AF4553">
              <w:t>Search</w:t>
            </w:r>
            <w:proofErr w:type="spellEnd"/>
            <w:r w:rsidRPr="00AF4553">
              <w:t xml:space="preserve"> </w:t>
            </w:r>
            <w:proofErr w:type="spellStart"/>
            <w:r w:rsidRPr="00AF4553">
              <w:t>Standards</w:t>
            </w:r>
            <w:proofErr w:type="spellEnd"/>
            <w:r w:rsidRPr="00AF4553">
              <w:t xml:space="preserve"> (przeszukiwanie biblioteki wzorców z analizą korelacji, także dla pochodnych widm), </w:t>
            </w:r>
            <w:proofErr w:type="spellStart"/>
            <w:r w:rsidRPr="00AF4553">
              <w:lastRenderedPageBreak/>
              <w:t>Similarity</w:t>
            </w:r>
            <w:proofErr w:type="spellEnd"/>
            <w:r w:rsidRPr="00AF4553">
              <w:t xml:space="preserve"> </w:t>
            </w:r>
            <w:proofErr w:type="spellStart"/>
            <w:r w:rsidRPr="00AF4553">
              <w:t>match</w:t>
            </w:r>
            <w:proofErr w:type="spellEnd"/>
            <w:r w:rsidRPr="00AF4553">
              <w:t xml:space="preserve"> (wektorowa analiza podobieństwa), QC </w:t>
            </w:r>
            <w:proofErr w:type="spellStart"/>
            <w:r w:rsidRPr="00AF4553">
              <w:t>compare</w:t>
            </w:r>
            <w:proofErr w:type="spellEnd"/>
            <w:r w:rsidRPr="00AF4553">
              <w:t xml:space="preserve"> (analiza korelacyjna widm uśrednionych)</w:t>
            </w:r>
          </w:p>
          <w:p w:rsidR="000D4F3C" w:rsidRDefault="00AF4553">
            <w:pPr>
              <w:pStyle w:val="Normalny1"/>
              <w:numPr>
                <w:ilvl w:val="1"/>
                <w:numId w:val="43"/>
              </w:numPr>
            </w:pPr>
            <w:r w:rsidRPr="00AF4553">
              <w:t>moduł do tworzenia i wykonywania makroinstrukcji,</w:t>
            </w:r>
          </w:p>
          <w:p w:rsidR="000D4F3C" w:rsidRDefault="00AF4553">
            <w:pPr>
              <w:pStyle w:val="Normalny1"/>
              <w:numPr>
                <w:ilvl w:val="1"/>
                <w:numId w:val="43"/>
              </w:numPr>
            </w:pPr>
            <w:r w:rsidRPr="00AF4553">
              <w:t>moduł spektralnej interpretacji widm,</w:t>
            </w:r>
          </w:p>
          <w:p w:rsidR="000D4F3C" w:rsidRDefault="00AF4553">
            <w:pPr>
              <w:pStyle w:val="Normalny1"/>
              <w:numPr>
                <w:ilvl w:val="1"/>
                <w:numId w:val="43"/>
              </w:numPr>
            </w:pPr>
            <w:r w:rsidRPr="00AF4553">
              <w:t>automatyczna korekcja zawartości CO2 i pary wodnej przez oprogramowanie bez konieczności zbierania widm referencyjnych</w:t>
            </w:r>
          </w:p>
          <w:p w:rsidR="000D4F3C" w:rsidRDefault="00AF4553">
            <w:pPr>
              <w:pStyle w:val="Normalny1"/>
              <w:numPr>
                <w:ilvl w:val="1"/>
                <w:numId w:val="43"/>
              </w:numPr>
            </w:pPr>
            <w:r w:rsidRPr="00AF4553">
              <w:t>wyświetlanie widm w czasie rzeczywistym (w trakcie pomiaru),</w:t>
            </w:r>
          </w:p>
          <w:p w:rsidR="000D4F3C" w:rsidRDefault="00AF4553">
            <w:pPr>
              <w:pStyle w:val="Normalny1"/>
              <w:numPr>
                <w:ilvl w:val="1"/>
                <w:numId w:val="43"/>
              </w:numPr>
            </w:pPr>
            <w:r w:rsidRPr="00AF4553">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AF4553">
              <w:t>interferogramu</w:t>
            </w:r>
            <w:proofErr w:type="spellEnd"/>
            <w:r w:rsidRPr="00AF4553">
              <w:t xml:space="preserve">, </w:t>
            </w:r>
          </w:p>
          <w:p w:rsidR="000D4F3C" w:rsidRDefault="00AF4553">
            <w:pPr>
              <w:pStyle w:val="Normalny1"/>
              <w:numPr>
                <w:ilvl w:val="1"/>
                <w:numId w:val="43"/>
              </w:numPr>
            </w:pPr>
            <w:r w:rsidRPr="00AF4553">
              <w:t xml:space="preserve">aktywna diagnostyka w trakcie pomiaru z ciągłym monitorowaniem stanu elementów systemu i wizualnym wskaźnikiem poprawnej pracy aparatu, </w:t>
            </w:r>
          </w:p>
          <w:p w:rsidR="000D4F3C" w:rsidRDefault="00AF4553">
            <w:pPr>
              <w:pStyle w:val="Normalny1"/>
              <w:numPr>
                <w:ilvl w:val="1"/>
                <w:numId w:val="43"/>
              </w:numPr>
            </w:pPr>
            <w:r w:rsidRPr="00AF4553">
              <w:t xml:space="preserve">wbudowany edytor do tworzenia raportów według własnych szablonów, </w:t>
            </w:r>
          </w:p>
          <w:p w:rsidR="000D4F3C" w:rsidRDefault="00AF4553">
            <w:pPr>
              <w:pStyle w:val="Normalny1"/>
              <w:numPr>
                <w:ilvl w:val="1"/>
                <w:numId w:val="43"/>
              </w:numPr>
            </w:pPr>
            <w:r w:rsidRPr="00AF4553">
              <w:t>archiwizowanie gotowych raportów w nieedytowalnych skoroszytach elektronicznych z funkcją przeszukiwania skoroszytów umożliwiającą szybkie dotarcie do każdego raportu</w:t>
            </w:r>
          </w:p>
          <w:p w:rsidR="000D4F3C" w:rsidRDefault="00AF4553">
            <w:pPr>
              <w:pStyle w:val="Normalny1"/>
              <w:numPr>
                <w:ilvl w:val="1"/>
                <w:numId w:val="43"/>
              </w:numPr>
            </w:pPr>
            <w:r w:rsidRPr="00AF4553">
              <w:t>moduł rozszerzonej analizy widm wraz z algorytmem jednoczesnej wieloskładnikowej identyfikacji widm, pozwalający na identyfikację składników mieszaniny w trakcie pojedynczego przeszukiwania biblioteki, bez konieczności stosowania odejmowania widm poszczególnych składników</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3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79"/>
              </w:numPr>
              <w:pBdr>
                <w:top w:val="nil"/>
                <w:left w:val="nil"/>
                <w:bottom w:val="nil"/>
                <w:right w:val="nil"/>
                <w:between w:val="nil"/>
              </w:pBdr>
            </w:pPr>
            <w:r w:rsidRPr="00AF4553">
              <w:t>Co najmniej 24 miesięczna gwarancji</w:t>
            </w:r>
          </w:p>
          <w:p w:rsidR="000D4F3C" w:rsidRDefault="00AF4553">
            <w:pPr>
              <w:pStyle w:val="Normalny1"/>
              <w:numPr>
                <w:ilvl w:val="0"/>
                <w:numId w:val="179"/>
              </w:numPr>
              <w:pBdr>
                <w:top w:val="nil"/>
                <w:left w:val="nil"/>
                <w:bottom w:val="nil"/>
                <w:right w:val="nil"/>
                <w:between w:val="nil"/>
              </w:pBdr>
            </w:pPr>
            <w:r w:rsidRPr="00AF4553">
              <w:t>Gwarancja na laser do spektrometru FTIR, źródło i interferometr co najmniej 10 lat</w:t>
            </w:r>
          </w:p>
          <w:p w:rsidR="000D4F3C" w:rsidRDefault="00AF4553">
            <w:pPr>
              <w:pStyle w:val="Normalny1"/>
              <w:numPr>
                <w:ilvl w:val="0"/>
                <w:numId w:val="179"/>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79"/>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7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3 strażaków.</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A564F4" w:rsidRDefault="00AF4553">
            <w:pPr>
              <w:pStyle w:val="Normalny1"/>
              <w:rPr>
                <w:b/>
                <w:bCs/>
                <w:u w:val="single"/>
              </w:rPr>
            </w:pPr>
            <w:r w:rsidRPr="00A564F4">
              <w:rPr>
                <w:b/>
                <w:bCs/>
                <w:u w:val="single"/>
              </w:rPr>
              <w:t>Uwaga: Parametry punktowane</w:t>
            </w:r>
          </w:p>
          <w:p w:rsidR="000D4F3C" w:rsidRDefault="00AF4553">
            <w:pPr>
              <w:pStyle w:val="Normalny1"/>
            </w:pPr>
            <w:r w:rsidRPr="00AF4553">
              <w:br/>
              <w:t>Punktacja okresu gwarancji i rękojmi dla urządzenia:</w:t>
            </w:r>
            <w:r w:rsidRPr="00AF4553">
              <w:br/>
              <w:t xml:space="preserve">Za każde pełne 12 miesięcy (1 rok) powyżej 24 miesięcy Wykonawca otrzymuje </w:t>
            </w:r>
            <w:r w:rsidR="00EE5D1C">
              <w:t>1</w:t>
            </w:r>
            <w:r w:rsidRPr="00AF4553">
              <w:t>,</w:t>
            </w:r>
            <w:r w:rsidR="00EE5D1C">
              <w:t>0</w:t>
            </w:r>
            <w:r w:rsidRPr="00AF4553">
              <w:t xml:space="preserve"> pkt.</w:t>
            </w:r>
            <w:r w:rsidRPr="00AF4553">
              <w:br/>
              <w:t xml:space="preserve">Maksymalnie można uzyskać </w:t>
            </w:r>
            <w:r w:rsidR="00EE5D1C">
              <w:t>2</w:t>
            </w:r>
            <w:r w:rsidRPr="00AF4553">
              <w:t xml:space="preserve">,0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EE5D1C">
              <w:t>1,0</w:t>
            </w:r>
            <w:r w:rsidRPr="00AF4553">
              <w:t xml:space="preserve"> pkt,</w:t>
            </w:r>
          </w:p>
          <w:p w:rsidR="000D4F3C" w:rsidRDefault="00AF4553">
            <w:pPr>
              <w:pStyle w:val="Normalny1"/>
              <w:numPr>
                <w:ilvl w:val="0"/>
                <w:numId w:val="7"/>
              </w:numPr>
            </w:pPr>
            <w:r w:rsidRPr="00AF4553">
              <w:lastRenderedPageBreak/>
              <w:t>wydłużenie gwarancji do 48 m-</w:t>
            </w:r>
            <w:proofErr w:type="spellStart"/>
            <w:r w:rsidRPr="00AF4553">
              <w:t>cy</w:t>
            </w:r>
            <w:proofErr w:type="spellEnd"/>
            <w:r w:rsidRPr="00AF4553">
              <w:t xml:space="preserve"> – </w:t>
            </w:r>
            <w:r w:rsidR="00EE5D1C">
              <w:t>2,0</w:t>
            </w:r>
            <w:r w:rsidRPr="00AF4553">
              <w:t xml:space="preserve">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7146CD">
            <w:pPr>
              <w:pStyle w:val="Normalny1"/>
              <w:pBdr>
                <w:top w:val="nil"/>
                <w:left w:val="nil"/>
                <w:bottom w:val="nil"/>
                <w:right w:val="nil"/>
                <w:between w:val="nil"/>
              </w:pBdr>
            </w:pPr>
            <w:r>
              <w:rPr>
                <w:b/>
              </w:rPr>
              <w:t>Skreślony</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Laboratoryjny </w:t>
            </w:r>
            <w:r w:rsidRPr="00AF4553">
              <w:rPr>
                <w:b/>
              </w:rPr>
              <w:t>Spektrometr fluorescencji rentgenowskiej</w:t>
            </w:r>
            <w:r w:rsidRPr="00AF4553">
              <w:t xml:space="preserve"> z dyspersją energii EDXRF z detektorem SDD</w:t>
            </w:r>
          </w:p>
          <w:p w:rsidR="000D4F3C" w:rsidRDefault="00AF4553">
            <w:pPr>
              <w:pStyle w:val="Normalny1"/>
              <w:numPr>
                <w:ilvl w:val="0"/>
                <w:numId w:val="126"/>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26"/>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126"/>
              </w:numPr>
              <w:pBdr>
                <w:top w:val="nil"/>
                <w:left w:val="nil"/>
                <w:bottom w:val="nil"/>
                <w:right w:val="nil"/>
                <w:between w:val="nil"/>
              </w:pBdr>
            </w:pPr>
            <w:r w:rsidRPr="00AF4553">
              <w:t>Urządzenie musi posiadać certyfikat CE</w:t>
            </w:r>
          </w:p>
          <w:p w:rsidR="000D4F3C" w:rsidRDefault="00AF4553">
            <w:pPr>
              <w:pStyle w:val="Normalny1"/>
              <w:numPr>
                <w:ilvl w:val="0"/>
                <w:numId w:val="126"/>
              </w:numPr>
              <w:pBdr>
                <w:top w:val="nil"/>
                <w:left w:val="nil"/>
                <w:bottom w:val="nil"/>
                <w:right w:val="nil"/>
                <w:between w:val="nil"/>
              </w:pBdr>
            </w:pPr>
            <w:r w:rsidRPr="00AF4553">
              <w:t xml:space="preserve">Rozdzielczość widma: 135 </w:t>
            </w:r>
            <w:proofErr w:type="spellStart"/>
            <w:r w:rsidRPr="00AF4553">
              <w:t>eV</w:t>
            </w:r>
            <w:proofErr w:type="spellEnd"/>
            <w:r w:rsidRPr="00AF4553">
              <w:t xml:space="preserve"> ± 5 </w:t>
            </w:r>
            <w:proofErr w:type="spellStart"/>
            <w:r w:rsidRPr="00AF4553">
              <w:t>eV</w:t>
            </w:r>
            <w:proofErr w:type="spellEnd"/>
            <w:r w:rsidRPr="00AF4553">
              <w:t xml:space="preserve"> dla 5,9 </w:t>
            </w:r>
            <w:proofErr w:type="spellStart"/>
            <w:r w:rsidRPr="00AF4553">
              <w:t>keV</w:t>
            </w:r>
            <w:proofErr w:type="spellEnd"/>
            <w:r w:rsidRPr="00AF4553">
              <w:t>,</w:t>
            </w:r>
          </w:p>
          <w:p w:rsidR="000D4F3C" w:rsidRDefault="00AF4553">
            <w:pPr>
              <w:pStyle w:val="Normalny1"/>
              <w:numPr>
                <w:ilvl w:val="0"/>
                <w:numId w:val="126"/>
              </w:numPr>
            </w:pPr>
            <w:r w:rsidRPr="00AF4553">
              <w:t>Wyposażony w detektor SDD</w:t>
            </w:r>
          </w:p>
          <w:p w:rsidR="000D4F3C" w:rsidRDefault="00AF4553">
            <w:pPr>
              <w:pStyle w:val="Normalny1"/>
              <w:numPr>
                <w:ilvl w:val="0"/>
                <w:numId w:val="126"/>
              </w:numPr>
            </w:pPr>
            <w:r w:rsidRPr="00AF4553">
              <w:t>Wyposażony w lampę rentgenowską z anodą Rh 50kW,</w:t>
            </w:r>
          </w:p>
          <w:p w:rsidR="000D4F3C" w:rsidRDefault="00AF4553">
            <w:pPr>
              <w:pStyle w:val="Normalny1"/>
              <w:numPr>
                <w:ilvl w:val="0"/>
                <w:numId w:val="126"/>
              </w:numPr>
            </w:pPr>
            <w:r w:rsidRPr="00AF4553">
              <w:t>Zakres analizowanych pierwiastków: 11Na – 92U z rozszerzeniem zakresu od 6C,</w:t>
            </w:r>
          </w:p>
          <w:p w:rsidR="000D4F3C" w:rsidRDefault="00AF4553">
            <w:pPr>
              <w:pStyle w:val="Normalny1"/>
              <w:numPr>
                <w:ilvl w:val="0"/>
                <w:numId w:val="126"/>
              </w:numPr>
            </w:pPr>
            <w:r w:rsidRPr="00AF4553">
              <w:t xml:space="preserve">Zakres pomiarowy: 1 </w:t>
            </w:r>
            <w:proofErr w:type="spellStart"/>
            <w:r w:rsidRPr="00AF4553">
              <w:t>ppm</w:t>
            </w:r>
            <w:proofErr w:type="spellEnd"/>
            <w:r w:rsidRPr="00AF4553">
              <w:t xml:space="preserve"> – 100%,</w:t>
            </w:r>
          </w:p>
          <w:p w:rsidR="000D4F3C" w:rsidRDefault="00AF4553">
            <w:pPr>
              <w:pStyle w:val="Normalny1"/>
              <w:numPr>
                <w:ilvl w:val="0"/>
                <w:numId w:val="126"/>
              </w:numPr>
            </w:pPr>
            <w:r w:rsidRPr="00AF4553">
              <w:t>Wyposażony w analizator wielokanałowy,</w:t>
            </w:r>
          </w:p>
          <w:p w:rsidR="000D4F3C" w:rsidRDefault="00AF4553">
            <w:pPr>
              <w:pStyle w:val="Normalny1"/>
              <w:numPr>
                <w:ilvl w:val="0"/>
                <w:numId w:val="126"/>
              </w:numPr>
            </w:pPr>
            <w:r w:rsidRPr="00AF4553">
              <w:t>Wyposażony w podajnik próbek nie mniejszy niż 8 pozycji,</w:t>
            </w:r>
          </w:p>
          <w:p w:rsidR="000D4F3C" w:rsidRDefault="00AF4553">
            <w:pPr>
              <w:pStyle w:val="Normalny1"/>
              <w:numPr>
                <w:ilvl w:val="0"/>
                <w:numId w:val="126"/>
              </w:numPr>
            </w:pPr>
            <w:r w:rsidRPr="00AF4553">
              <w:t>Atmosfera robocza: powietrze i/lub hel (próżnia jako opcja),</w:t>
            </w:r>
          </w:p>
          <w:p w:rsidR="000D4F3C" w:rsidRDefault="00AF4553">
            <w:pPr>
              <w:pStyle w:val="Normalny1"/>
              <w:numPr>
                <w:ilvl w:val="0"/>
                <w:numId w:val="126"/>
              </w:numPr>
            </w:pPr>
            <w:r w:rsidRPr="00AF4553">
              <w:t>Co najmniej 5 filtrów wybieranych przez użytkownika,</w:t>
            </w:r>
          </w:p>
          <w:p w:rsidR="000D4F3C" w:rsidRDefault="00AF4553">
            <w:pPr>
              <w:pStyle w:val="Normalny1"/>
              <w:numPr>
                <w:ilvl w:val="0"/>
                <w:numId w:val="126"/>
              </w:numPr>
            </w:pPr>
            <w:r w:rsidRPr="00AF4553">
              <w:t>Automatyczna kontrola wzbudzenia, procesu detekcji, wyboru próby i przetwarzania danych,</w:t>
            </w:r>
          </w:p>
          <w:p w:rsidR="000D4F3C" w:rsidRDefault="00AF4553">
            <w:pPr>
              <w:pStyle w:val="Normalny1"/>
              <w:numPr>
                <w:ilvl w:val="0"/>
                <w:numId w:val="126"/>
              </w:numPr>
            </w:pPr>
            <w:r w:rsidRPr="00AF4553">
              <w:t>Możliwość pełnego sterowania przez zewnętrzny komputer. Komunikacja spektrometru z komputerem przez złącze minimum USB 2.0. Program obsługi spektrometru w języku angielskim i/lub języku polskim kompatybilnym z systemem operacyjnym 64-bitowym pracujący na maszynie wirtualnej</w:t>
            </w:r>
          </w:p>
          <w:p w:rsidR="000D4F3C" w:rsidRDefault="00AF4553">
            <w:pPr>
              <w:pStyle w:val="Normalny1"/>
              <w:numPr>
                <w:ilvl w:val="0"/>
                <w:numId w:val="126"/>
              </w:numPr>
            </w:pPr>
            <w:r w:rsidRPr="00AF4553">
              <w:t>Oprogramowanie obsługujące urządzenie musi zawierać lub posiadać:</w:t>
            </w:r>
          </w:p>
          <w:p w:rsidR="000D4F3C" w:rsidRDefault="00AF4553">
            <w:pPr>
              <w:pStyle w:val="Normalny1"/>
              <w:numPr>
                <w:ilvl w:val="1"/>
                <w:numId w:val="126"/>
              </w:numPr>
            </w:pPr>
            <w:r w:rsidRPr="00AF4553">
              <w:t xml:space="preserve">zaawansowane funkcje obliczeniowe i analityczne,  przeznaczone do </w:t>
            </w:r>
            <w:proofErr w:type="spellStart"/>
            <w:r w:rsidRPr="00AF4553">
              <w:t>bezwzorcowych</w:t>
            </w:r>
            <w:proofErr w:type="spellEnd"/>
            <w:r w:rsidRPr="00AF4553">
              <w:t xml:space="preserve"> analiz ilościowych.</w:t>
            </w:r>
          </w:p>
          <w:p w:rsidR="000D4F3C" w:rsidRDefault="00AF4553">
            <w:pPr>
              <w:pStyle w:val="Normalny1"/>
              <w:numPr>
                <w:ilvl w:val="1"/>
                <w:numId w:val="126"/>
              </w:numPr>
            </w:pPr>
            <w:r w:rsidRPr="00AF4553">
              <w:t xml:space="preserve">zaawansowane modele analiz </w:t>
            </w:r>
            <w:proofErr w:type="spellStart"/>
            <w:r w:rsidRPr="00AF4553">
              <w:t>bezwzorcowych</w:t>
            </w:r>
            <w:proofErr w:type="spellEnd"/>
            <w:r w:rsidRPr="00AF4553">
              <w:t>, z jednym wzorcem i krzywymi kalibracyjnymi.</w:t>
            </w:r>
          </w:p>
          <w:p w:rsidR="000D4F3C" w:rsidRDefault="00AF4553">
            <w:pPr>
              <w:pStyle w:val="Normalny1"/>
              <w:numPr>
                <w:ilvl w:val="1"/>
                <w:numId w:val="126"/>
              </w:numPr>
            </w:pPr>
            <w:r w:rsidRPr="00AF4553">
              <w:t>różne modele usuwania tła i obliczenia intensywności plików wykorzystujących filtry cyfrowe, dopasowanie do wzorca, rozdzielania plików itp.</w:t>
            </w:r>
          </w:p>
          <w:p w:rsidR="000D4F3C" w:rsidRDefault="00AF4553">
            <w:pPr>
              <w:pStyle w:val="Normalny1"/>
              <w:numPr>
                <w:ilvl w:val="1"/>
                <w:numId w:val="126"/>
              </w:numPr>
            </w:pPr>
            <w:r w:rsidRPr="00AF4553">
              <w:t>funkcje uwzględniania efektów związanych z matrycą próbki (</w:t>
            </w:r>
            <w:proofErr w:type="spellStart"/>
            <w:r w:rsidRPr="00AF4553">
              <w:t>samoabsorpcja</w:t>
            </w:r>
            <w:proofErr w:type="spellEnd"/>
            <w:r w:rsidRPr="00AF4553">
              <w:t xml:space="preserve">, rozpraszanie, wzbudzanie wtórne). </w:t>
            </w:r>
          </w:p>
          <w:p w:rsidR="000D4F3C" w:rsidRDefault="00AF4553">
            <w:pPr>
              <w:pStyle w:val="Normalny1"/>
              <w:numPr>
                <w:ilvl w:val="1"/>
                <w:numId w:val="126"/>
              </w:numPr>
            </w:pPr>
            <w:r w:rsidRPr="00AF4553">
              <w:t>możliwość przeliczania wyników na zawartość pierwiastków lub tlenków, % wagowy, % molowy.</w:t>
            </w:r>
          </w:p>
          <w:p w:rsidR="000D4F3C" w:rsidRDefault="00AF4553">
            <w:pPr>
              <w:pStyle w:val="Normalny1"/>
              <w:numPr>
                <w:ilvl w:val="0"/>
                <w:numId w:val="126"/>
              </w:numPr>
            </w:pPr>
            <w:r w:rsidRPr="00AF4553">
              <w:t>Wyposażenie dodatkowe spektrometru musi stanowić:</w:t>
            </w:r>
          </w:p>
          <w:p w:rsidR="000D4F3C" w:rsidRDefault="00AF4553">
            <w:pPr>
              <w:pStyle w:val="Normalny1"/>
              <w:numPr>
                <w:ilvl w:val="1"/>
                <w:numId w:val="126"/>
              </w:numPr>
            </w:pPr>
            <w:r w:rsidRPr="00AF4553">
              <w:t xml:space="preserve">Pompa próżniowa </w:t>
            </w:r>
          </w:p>
          <w:p w:rsidR="000D4F3C" w:rsidRDefault="00AF4553">
            <w:pPr>
              <w:pStyle w:val="Normalny1"/>
              <w:numPr>
                <w:ilvl w:val="1"/>
                <w:numId w:val="126"/>
              </w:numPr>
            </w:pPr>
            <w:r w:rsidRPr="00AF4553">
              <w:t xml:space="preserve">Kamera do lokalizacji i obserwacji punktu pomiarowego </w:t>
            </w:r>
          </w:p>
          <w:p w:rsidR="000D4F3C" w:rsidRDefault="00AF4553">
            <w:pPr>
              <w:pStyle w:val="Normalny1"/>
              <w:numPr>
                <w:ilvl w:val="1"/>
                <w:numId w:val="126"/>
              </w:numPr>
            </w:pPr>
            <w:r w:rsidRPr="00AF4553">
              <w:t>Detektor SDD z polimerowym okienkiem dla zwiększania czułości pierwiastków o niskich liczbach atomowych od 6C do 12Mg</w:t>
            </w:r>
          </w:p>
          <w:p w:rsidR="000D4F3C" w:rsidRDefault="00AF4553">
            <w:pPr>
              <w:pStyle w:val="Normalny1"/>
              <w:numPr>
                <w:ilvl w:val="1"/>
                <w:numId w:val="126"/>
              </w:numPr>
            </w:pPr>
            <w:r w:rsidRPr="00AF4553">
              <w:t>Materiały eksploatacyjne do analiz:</w:t>
            </w:r>
          </w:p>
          <w:p w:rsidR="000D4F3C" w:rsidRDefault="00AF4553">
            <w:pPr>
              <w:pStyle w:val="Normalny1"/>
              <w:numPr>
                <w:ilvl w:val="2"/>
                <w:numId w:val="126"/>
              </w:numPr>
            </w:pPr>
            <w:r w:rsidRPr="00AF4553">
              <w:t>Zestaw naczynek pomiarowych o pojemności ok. 10ml (100 szt.)</w:t>
            </w:r>
          </w:p>
          <w:p w:rsidR="000D4F3C" w:rsidRDefault="00AF4553">
            <w:pPr>
              <w:pStyle w:val="Normalny1"/>
              <w:numPr>
                <w:ilvl w:val="2"/>
                <w:numId w:val="126"/>
              </w:numPr>
            </w:pPr>
            <w:r w:rsidRPr="00AF4553">
              <w:t>Zestaw naczynek pomiarowych o pojemności ok. 5ml (100 szt.)</w:t>
            </w:r>
          </w:p>
          <w:p w:rsidR="000D4F3C" w:rsidRDefault="00AF4553">
            <w:pPr>
              <w:pStyle w:val="Normalny1"/>
              <w:numPr>
                <w:ilvl w:val="2"/>
                <w:numId w:val="126"/>
              </w:numPr>
            </w:pPr>
            <w:r w:rsidRPr="00AF4553">
              <w:t>folii polipropylenowa - do przeprowadzenia 1000 analiz</w:t>
            </w:r>
          </w:p>
          <w:p w:rsidR="000D4F3C" w:rsidRDefault="00AF4553">
            <w:pPr>
              <w:pStyle w:val="Normalny1"/>
              <w:numPr>
                <w:ilvl w:val="2"/>
                <w:numId w:val="126"/>
              </w:numPr>
            </w:pPr>
            <w:r w:rsidRPr="00AF4553">
              <w:t xml:space="preserve">folii </w:t>
            </w:r>
            <w:proofErr w:type="spellStart"/>
            <w:r w:rsidRPr="00AF4553">
              <w:t>mylarowa</w:t>
            </w:r>
            <w:proofErr w:type="spellEnd"/>
            <w:r w:rsidRPr="00AF4553">
              <w:t xml:space="preserve"> - do przeprowadzenia 1000 analiz</w:t>
            </w:r>
          </w:p>
          <w:p w:rsidR="000D4F3C" w:rsidRDefault="00AF4553">
            <w:pPr>
              <w:pStyle w:val="Normalny1"/>
              <w:numPr>
                <w:ilvl w:val="2"/>
                <w:numId w:val="126"/>
              </w:numPr>
            </w:pPr>
            <w:r w:rsidRPr="00AF4553">
              <w:t xml:space="preserve">zestaw naczyń eksploatacyjnych (100szt) </w:t>
            </w:r>
          </w:p>
          <w:p w:rsidR="000D4F3C" w:rsidRDefault="00AF4553">
            <w:pPr>
              <w:pStyle w:val="Normalny1"/>
              <w:numPr>
                <w:ilvl w:val="0"/>
                <w:numId w:val="126"/>
              </w:numPr>
            </w:pPr>
            <w:r w:rsidRPr="00AF4553">
              <w:t>dedykowany do obsługi tego urządzenia monitor, min. 21 cali, dotykowy,  umiejscowiony za urządzeniem oraz mysz i klawiatura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lastRenderedPageBreak/>
              <w:t xml:space="preserve">Minimum 3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4</w:t>
            </w:r>
            <w:r w:rsidR="007146CD" w:rsidRPr="00AF4553">
              <w:t xml:space="preserve"> </w:t>
            </w:r>
            <w:r w:rsidRPr="00AF4553">
              <w:t>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6"/>
              </w:numPr>
              <w:pBdr>
                <w:top w:val="nil"/>
                <w:left w:val="nil"/>
                <w:bottom w:val="nil"/>
                <w:right w:val="nil"/>
                <w:between w:val="nil"/>
              </w:pBdr>
            </w:pPr>
            <w:r w:rsidRPr="00AF4553">
              <w:t>Co najmniej 24 miesięczna gwarancji</w:t>
            </w:r>
          </w:p>
          <w:p w:rsidR="000D4F3C" w:rsidRDefault="00AF4553">
            <w:pPr>
              <w:pStyle w:val="Normalny1"/>
              <w:numPr>
                <w:ilvl w:val="0"/>
                <w:numId w:val="196"/>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96"/>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6"/>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w:t>
            </w:r>
            <w:r w:rsidR="007146CD">
              <w:t>4</w:t>
            </w:r>
            <w:r w:rsidR="007146CD" w:rsidRPr="00AF4553">
              <w:t xml:space="preserve"> </w:t>
            </w:r>
            <w:r w:rsidRPr="00AF4553">
              <w:t>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117FD1" w:rsidRDefault="00AF4553">
            <w:pPr>
              <w:pStyle w:val="Normalny1"/>
              <w:rPr>
                <w:b/>
                <w:bCs/>
                <w:u w:val="single"/>
              </w:rPr>
            </w:pPr>
            <w:r w:rsidRPr="00117FD1">
              <w:rPr>
                <w:b/>
                <w:bCs/>
                <w:u w:val="single"/>
              </w:rPr>
              <w:t>Uwaga: Parametry punktowane</w:t>
            </w:r>
          </w:p>
          <w:p w:rsidR="000D4F3C" w:rsidRDefault="00AF4553">
            <w:pPr>
              <w:pStyle w:val="Normalny1"/>
            </w:pPr>
            <w:r w:rsidRPr="00AF4553">
              <w:br/>
              <w:t>Punktacja okresu gwarancji i rękojmi dla urządzenia:</w:t>
            </w:r>
            <w:r w:rsidRPr="00AF4553">
              <w:br/>
              <w:t xml:space="preserve">Za każde pełne 12 miesięcy (1 rok) powyżej 24 miesięcy Wykonawca otrzymuje </w:t>
            </w:r>
            <w:r w:rsidR="00117FD1">
              <w:t>1,0</w:t>
            </w:r>
            <w:r w:rsidRPr="00AF4553">
              <w:t xml:space="preserve"> pkt.</w:t>
            </w:r>
            <w:r w:rsidRPr="00AF4553">
              <w:br/>
              <w:t xml:space="preserve">Maksymalnie można uzyskać </w:t>
            </w:r>
            <w:r w:rsidR="00117FD1">
              <w:t>2,0</w:t>
            </w:r>
            <w:r w:rsidRPr="00AF4553">
              <w:t xml:space="preserve">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296EDE">
              <w:t>1,0</w:t>
            </w:r>
            <w:r w:rsidRPr="00AF4553">
              <w:t xml:space="preserve">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w:t>
            </w:r>
            <w:r w:rsidR="00296EDE">
              <w:t>2,0</w:t>
            </w:r>
            <w:r w:rsidRPr="00AF4553">
              <w:t xml:space="preserve">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Spektrofotometr UV-VIS</w:t>
            </w:r>
          </w:p>
          <w:p w:rsidR="000D4F3C" w:rsidRDefault="00AF4553">
            <w:pPr>
              <w:pStyle w:val="Normalny1"/>
              <w:numPr>
                <w:ilvl w:val="0"/>
                <w:numId w:val="58"/>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58"/>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58"/>
              </w:numPr>
              <w:pBdr>
                <w:top w:val="nil"/>
                <w:left w:val="nil"/>
                <w:bottom w:val="nil"/>
                <w:right w:val="nil"/>
                <w:between w:val="nil"/>
              </w:pBdr>
            </w:pPr>
            <w:r w:rsidRPr="00AF4553">
              <w:t>Urządzenie musi posiadać certyfikat CE</w:t>
            </w:r>
          </w:p>
          <w:p w:rsidR="000D4F3C" w:rsidRDefault="00AF4553">
            <w:pPr>
              <w:pStyle w:val="Normalny1"/>
              <w:numPr>
                <w:ilvl w:val="0"/>
                <w:numId w:val="58"/>
              </w:numPr>
              <w:pBdr>
                <w:top w:val="nil"/>
                <w:left w:val="nil"/>
                <w:bottom w:val="nil"/>
                <w:right w:val="nil"/>
                <w:between w:val="nil"/>
              </w:pBdr>
            </w:pPr>
            <w:r w:rsidRPr="00AF4553">
              <w:t>Typ: jednowiązkowy (co najmniej ze stałą wiązką odniesienia)</w:t>
            </w:r>
          </w:p>
          <w:p w:rsidR="000D4F3C" w:rsidRDefault="00AF4553">
            <w:pPr>
              <w:pStyle w:val="Normalny1"/>
              <w:numPr>
                <w:ilvl w:val="0"/>
                <w:numId w:val="58"/>
              </w:numPr>
            </w:pPr>
            <w:r w:rsidRPr="00AF4553">
              <w:t xml:space="preserve">Zakres widmowy: od 190 do 1100 </w:t>
            </w:r>
            <w:proofErr w:type="spellStart"/>
            <w:r w:rsidRPr="00AF4553">
              <w:t>nm</w:t>
            </w:r>
            <w:proofErr w:type="spellEnd"/>
          </w:p>
          <w:p w:rsidR="000D4F3C" w:rsidRDefault="00AF4553">
            <w:pPr>
              <w:pStyle w:val="Normalny1"/>
              <w:numPr>
                <w:ilvl w:val="0"/>
                <w:numId w:val="58"/>
              </w:numPr>
            </w:pPr>
            <w:r w:rsidRPr="00AF4553">
              <w:t xml:space="preserve">Dokładność ustawienia długości fali: ± 1 </w:t>
            </w:r>
            <w:proofErr w:type="spellStart"/>
            <w:r w:rsidRPr="00AF4553">
              <w:t>nm</w:t>
            </w:r>
            <w:proofErr w:type="spellEnd"/>
          </w:p>
          <w:p w:rsidR="000D4F3C" w:rsidRDefault="00AF4553">
            <w:pPr>
              <w:pStyle w:val="Normalny1"/>
              <w:numPr>
                <w:ilvl w:val="0"/>
                <w:numId w:val="58"/>
              </w:numPr>
            </w:pPr>
            <w:r w:rsidRPr="00AF4553">
              <w:t xml:space="preserve">Rozdzielczość długości fali: &lt; 0.5 </w:t>
            </w:r>
            <w:proofErr w:type="spellStart"/>
            <w:r w:rsidRPr="00AF4553">
              <w:t>nm</w:t>
            </w:r>
            <w:proofErr w:type="spellEnd"/>
          </w:p>
          <w:p w:rsidR="000D4F3C" w:rsidRDefault="00AF4553">
            <w:pPr>
              <w:pStyle w:val="Normalny1"/>
              <w:numPr>
                <w:ilvl w:val="0"/>
                <w:numId w:val="58"/>
              </w:numPr>
            </w:pPr>
            <w:r w:rsidRPr="00AF4553">
              <w:t>Kalibracja długości fali: automatyczna – oparta o zjawisko fizyczne (np. linie emisyjne atomu wodoru); nie wymagająca wzorowania zewnętrznego.</w:t>
            </w:r>
          </w:p>
          <w:p w:rsidR="000D4F3C" w:rsidRDefault="00AF4553">
            <w:pPr>
              <w:pStyle w:val="Normalny1"/>
              <w:numPr>
                <w:ilvl w:val="0"/>
                <w:numId w:val="58"/>
              </w:numPr>
            </w:pPr>
            <w:r w:rsidRPr="00AF4553">
              <w:t>Wybór długości fali: automatyczny przez program lub ręczny z klawiatury.</w:t>
            </w:r>
          </w:p>
          <w:p w:rsidR="000D4F3C" w:rsidRDefault="00AF4553">
            <w:pPr>
              <w:pStyle w:val="Normalny1"/>
              <w:numPr>
                <w:ilvl w:val="0"/>
                <w:numId w:val="58"/>
              </w:numPr>
            </w:pPr>
            <w:r w:rsidRPr="00AF4553">
              <w:t xml:space="preserve">Dokładność fotometryczna: 0.005 E dla E 0.0 – 0.5;  1% dla E 0.5 – 2.0 </w:t>
            </w:r>
          </w:p>
          <w:p w:rsidR="000D4F3C" w:rsidRDefault="00AF4553">
            <w:pPr>
              <w:pStyle w:val="Normalny1"/>
              <w:numPr>
                <w:ilvl w:val="0"/>
                <w:numId w:val="58"/>
              </w:numPr>
            </w:pPr>
            <w:r w:rsidRPr="00AF4553">
              <w:t>Tryby pomiarowe: min. 99 metod własnych użytkownika pozwalających na pomiar:</w:t>
            </w:r>
          </w:p>
          <w:p w:rsidR="000D4F3C" w:rsidRDefault="00AF4553">
            <w:pPr>
              <w:pStyle w:val="Normalny1"/>
              <w:numPr>
                <w:ilvl w:val="1"/>
                <w:numId w:val="58"/>
              </w:numPr>
            </w:pPr>
            <w:r w:rsidRPr="00AF4553">
              <w:t xml:space="preserve">stężeń w oparciu o minimum liniowe krzywe kalibracyjne </w:t>
            </w:r>
          </w:p>
          <w:p w:rsidR="000D4F3C" w:rsidRDefault="00AF4553">
            <w:pPr>
              <w:pStyle w:val="Normalny1"/>
              <w:numPr>
                <w:ilvl w:val="1"/>
                <w:numId w:val="58"/>
              </w:numPr>
            </w:pPr>
            <w:r w:rsidRPr="00AF4553">
              <w:lastRenderedPageBreak/>
              <w:t xml:space="preserve">absorbancji,  </w:t>
            </w:r>
          </w:p>
          <w:p w:rsidR="000D4F3C" w:rsidRDefault="00AF4553">
            <w:pPr>
              <w:pStyle w:val="Normalny1"/>
              <w:numPr>
                <w:ilvl w:val="1"/>
                <w:numId w:val="58"/>
              </w:numPr>
            </w:pPr>
            <w:r w:rsidRPr="00AF4553">
              <w:t>transmisji,</w:t>
            </w:r>
          </w:p>
          <w:p w:rsidR="000D4F3C" w:rsidRDefault="00AF4553">
            <w:pPr>
              <w:pStyle w:val="Normalny1"/>
              <w:numPr>
                <w:ilvl w:val="1"/>
                <w:numId w:val="58"/>
              </w:numPr>
            </w:pPr>
            <w:r w:rsidRPr="00AF4553">
              <w:t>kinetyki,</w:t>
            </w:r>
          </w:p>
          <w:p w:rsidR="000D4F3C" w:rsidRDefault="00AF4553">
            <w:pPr>
              <w:pStyle w:val="Normalny1"/>
              <w:numPr>
                <w:ilvl w:val="1"/>
                <w:numId w:val="58"/>
              </w:numPr>
            </w:pPr>
            <w:r w:rsidRPr="00AF4553">
              <w:t>widma</w:t>
            </w:r>
            <w:r w:rsidRPr="00AF4553">
              <w:tab/>
              <w:t>.</w:t>
            </w:r>
          </w:p>
          <w:p w:rsidR="000D4F3C" w:rsidRDefault="00AF4553">
            <w:pPr>
              <w:pStyle w:val="Normalny1"/>
              <w:numPr>
                <w:ilvl w:val="0"/>
                <w:numId w:val="58"/>
              </w:numPr>
            </w:pPr>
            <w:r w:rsidRPr="00AF4553">
              <w:t>Gniazdo pomiarowe uniwersalne – bez konieczności stosowania adaptera – do kuwet okrągłych 13 mm, kuwet prostokątnych 10, 20, 50 mm.</w:t>
            </w:r>
          </w:p>
          <w:p w:rsidR="000D4F3C" w:rsidRDefault="00AF4553">
            <w:pPr>
              <w:pStyle w:val="Normalny1"/>
              <w:numPr>
                <w:ilvl w:val="0"/>
                <w:numId w:val="58"/>
              </w:numPr>
            </w:pPr>
            <w:r w:rsidRPr="00AF4553">
              <w:t>Pamięć wyników:</w:t>
            </w:r>
          </w:p>
          <w:p w:rsidR="000D4F3C" w:rsidRDefault="00AF4553">
            <w:pPr>
              <w:pStyle w:val="Normalny1"/>
              <w:numPr>
                <w:ilvl w:val="1"/>
                <w:numId w:val="58"/>
              </w:numPr>
            </w:pPr>
            <w:r w:rsidRPr="00AF4553">
              <w:t xml:space="preserve">min. 999 wyników pomiarów,  </w:t>
            </w:r>
          </w:p>
          <w:p w:rsidR="000D4F3C" w:rsidRDefault="00AF4553">
            <w:pPr>
              <w:pStyle w:val="Normalny1"/>
              <w:numPr>
                <w:ilvl w:val="1"/>
                <w:numId w:val="58"/>
              </w:numPr>
            </w:pPr>
            <w:r w:rsidRPr="00AF4553">
              <w:t xml:space="preserve">zawartość zapisów gwarantująca pełną indywidualną identyfikowalność wyników (min. wynik, data, czas, analityk, miejsce poboru, numer, rozcieńczenie)  </w:t>
            </w:r>
          </w:p>
          <w:p w:rsidR="000D4F3C" w:rsidRDefault="00AF4553">
            <w:pPr>
              <w:pStyle w:val="Normalny1"/>
              <w:numPr>
                <w:ilvl w:val="1"/>
                <w:numId w:val="58"/>
              </w:numPr>
            </w:pPr>
            <w:r w:rsidRPr="00AF4553">
              <w:t>możliwość bezpośredniego zapisu wyników do pamięci typu USB i na dysku twardym komputera zewnętrznego</w:t>
            </w:r>
          </w:p>
          <w:p w:rsidR="000D4F3C" w:rsidRDefault="00AF4553">
            <w:pPr>
              <w:pStyle w:val="Normalny1"/>
              <w:numPr>
                <w:ilvl w:val="0"/>
                <w:numId w:val="58"/>
              </w:numPr>
            </w:pPr>
            <w:r w:rsidRPr="00AF4553">
              <w:t>Oprogramowanie do komputera zewnętrznego w języku polskim pozwalające na:</w:t>
            </w:r>
          </w:p>
          <w:p w:rsidR="000D4F3C" w:rsidRDefault="00AF4553">
            <w:pPr>
              <w:pStyle w:val="Normalny1"/>
              <w:numPr>
                <w:ilvl w:val="1"/>
                <w:numId w:val="58"/>
              </w:numPr>
            </w:pPr>
            <w:r w:rsidRPr="00AF4553">
              <w:t>zbieranie, przechowywanie i przetwarzanie wyników</w:t>
            </w:r>
          </w:p>
          <w:p w:rsidR="000D4F3C" w:rsidRDefault="00AF4553">
            <w:pPr>
              <w:pStyle w:val="Normalny1"/>
              <w:numPr>
                <w:ilvl w:val="1"/>
                <w:numId w:val="58"/>
              </w:numPr>
            </w:pPr>
            <w:r w:rsidRPr="00AF4553">
              <w:t>zbieranie i przechowywanie programów pomiarowych</w:t>
            </w:r>
          </w:p>
          <w:p w:rsidR="000D4F3C" w:rsidRDefault="00AF4553">
            <w:pPr>
              <w:pStyle w:val="Normalny1"/>
              <w:numPr>
                <w:ilvl w:val="1"/>
                <w:numId w:val="58"/>
              </w:numPr>
            </w:pPr>
            <w:r w:rsidRPr="00AF4553">
              <w:t>drukowanie raportów z pomiarów i diagnostyki</w:t>
            </w:r>
          </w:p>
          <w:p w:rsidR="000D4F3C" w:rsidRDefault="00AF4553">
            <w:pPr>
              <w:pStyle w:val="Normalny1"/>
              <w:numPr>
                <w:ilvl w:val="0"/>
                <w:numId w:val="58"/>
              </w:numPr>
            </w:pPr>
            <w:r w:rsidRPr="00AF4553">
              <w:t>Funkcje kontrolne urządzenia (ew. w połączeniu z komputerem zewnętrznym)</w:t>
            </w:r>
          </w:p>
          <w:p w:rsidR="000D4F3C" w:rsidRDefault="00AF4553">
            <w:pPr>
              <w:pStyle w:val="Normalny1"/>
              <w:numPr>
                <w:ilvl w:val="1"/>
                <w:numId w:val="58"/>
              </w:numPr>
            </w:pPr>
            <w:r w:rsidRPr="00AF4553">
              <w:t>kontrola lamp VIS i UV,</w:t>
            </w:r>
          </w:p>
          <w:p w:rsidR="000D4F3C" w:rsidRDefault="00AF4553">
            <w:pPr>
              <w:pStyle w:val="Normalny1"/>
              <w:numPr>
                <w:ilvl w:val="1"/>
                <w:numId w:val="58"/>
              </w:numPr>
            </w:pPr>
            <w:r w:rsidRPr="00AF4553">
              <w:t>kontrola prawidłowości ustawienia długości fali,</w:t>
            </w:r>
          </w:p>
          <w:p w:rsidR="000D4F3C" w:rsidRDefault="00AF4553">
            <w:pPr>
              <w:pStyle w:val="Normalny1"/>
              <w:numPr>
                <w:ilvl w:val="1"/>
                <w:numId w:val="58"/>
              </w:numPr>
            </w:pPr>
            <w:r w:rsidRPr="00AF4553">
              <w:t>kontrola poziomu szumów i światła rozproszonego,</w:t>
            </w:r>
          </w:p>
          <w:p w:rsidR="000D4F3C" w:rsidRDefault="00AF4553">
            <w:pPr>
              <w:pStyle w:val="Normalny1"/>
              <w:numPr>
                <w:ilvl w:val="1"/>
                <w:numId w:val="58"/>
              </w:numPr>
            </w:pPr>
            <w:r w:rsidRPr="00AF4553">
              <w:t xml:space="preserve">kontrola dokładności fotometrycznej,  </w:t>
            </w:r>
          </w:p>
          <w:p w:rsidR="000D4F3C" w:rsidRDefault="00AF4553">
            <w:pPr>
              <w:pStyle w:val="Normalny1"/>
              <w:numPr>
                <w:ilvl w:val="1"/>
                <w:numId w:val="58"/>
              </w:numPr>
            </w:pPr>
            <w:r w:rsidRPr="00AF4553">
              <w:t>drukowanie raportów z w/w wymienionych badań</w:t>
            </w:r>
          </w:p>
          <w:p w:rsidR="000D4F3C" w:rsidRDefault="00AF4553">
            <w:pPr>
              <w:pStyle w:val="Normalny1"/>
              <w:numPr>
                <w:ilvl w:val="0"/>
                <w:numId w:val="58"/>
              </w:numPr>
            </w:pPr>
            <w:r w:rsidRPr="00AF4553">
              <w:t>Ekran</w:t>
            </w:r>
          </w:p>
          <w:p w:rsidR="000D4F3C" w:rsidRDefault="00AF4553">
            <w:pPr>
              <w:pStyle w:val="Normalny1"/>
              <w:numPr>
                <w:ilvl w:val="1"/>
                <w:numId w:val="58"/>
              </w:numPr>
            </w:pPr>
            <w:r w:rsidRPr="00AF4553">
              <w:t>LCD,</w:t>
            </w:r>
          </w:p>
          <w:p w:rsidR="000D4F3C" w:rsidRDefault="00AF4553">
            <w:pPr>
              <w:pStyle w:val="Normalny1"/>
              <w:numPr>
                <w:ilvl w:val="1"/>
                <w:numId w:val="58"/>
              </w:numPr>
            </w:pPr>
            <w:r w:rsidRPr="00AF4553">
              <w:t>kolorowy,</w:t>
            </w:r>
          </w:p>
          <w:p w:rsidR="000D4F3C" w:rsidRDefault="00AF4553">
            <w:pPr>
              <w:pStyle w:val="Normalny1"/>
              <w:numPr>
                <w:ilvl w:val="1"/>
                <w:numId w:val="58"/>
              </w:numPr>
            </w:pPr>
            <w:r w:rsidRPr="00AF4553">
              <w:t>dotykowy,</w:t>
            </w:r>
          </w:p>
          <w:p w:rsidR="000D4F3C" w:rsidRDefault="00AF4553">
            <w:pPr>
              <w:pStyle w:val="Normalny1"/>
              <w:numPr>
                <w:ilvl w:val="1"/>
                <w:numId w:val="58"/>
              </w:numPr>
            </w:pPr>
            <w:r w:rsidRPr="00AF4553">
              <w:t xml:space="preserve">z podświetleniem  </w:t>
            </w:r>
          </w:p>
          <w:p w:rsidR="000D4F3C" w:rsidRDefault="00AF4553">
            <w:pPr>
              <w:pStyle w:val="Normalny1"/>
              <w:numPr>
                <w:ilvl w:val="0"/>
                <w:numId w:val="58"/>
              </w:numPr>
            </w:pPr>
            <w:r w:rsidRPr="00AF4553">
              <w:t>Język interfejsu: polski</w:t>
            </w:r>
          </w:p>
          <w:p w:rsidR="000D4F3C" w:rsidRDefault="00AF4553">
            <w:pPr>
              <w:pStyle w:val="Normalny1"/>
              <w:numPr>
                <w:ilvl w:val="0"/>
                <w:numId w:val="58"/>
              </w:numPr>
            </w:pPr>
            <w:r w:rsidRPr="00AF4553">
              <w:t>Uaktualnienie oprogramowania  (spektrofotometru i zewnętrznego)</w:t>
            </w:r>
          </w:p>
          <w:p w:rsidR="000D4F3C" w:rsidRDefault="00AF4553">
            <w:pPr>
              <w:pStyle w:val="Normalny1"/>
              <w:numPr>
                <w:ilvl w:val="1"/>
                <w:numId w:val="58"/>
              </w:numPr>
            </w:pPr>
            <w:r w:rsidRPr="00AF4553">
              <w:t xml:space="preserve">bezpłatnie,  </w:t>
            </w:r>
          </w:p>
          <w:p w:rsidR="000D4F3C" w:rsidRDefault="00AF4553">
            <w:pPr>
              <w:pStyle w:val="Normalny1"/>
              <w:numPr>
                <w:ilvl w:val="1"/>
                <w:numId w:val="58"/>
              </w:numPr>
            </w:pPr>
            <w:r w:rsidRPr="00AF4553">
              <w:t xml:space="preserve">dostępne na żądanie,  </w:t>
            </w:r>
          </w:p>
          <w:p w:rsidR="000D4F3C" w:rsidRDefault="00AF4553">
            <w:pPr>
              <w:pStyle w:val="Normalny1"/>
              <w:numPr>
                <w:ilvl w:val="1"/>
                <w:numId w:val="58"/>
              </w:numPr>
            </w:pPr>
            <w:r w:rsidRPr="00AF4553">
              <w:t>nie wymagające interwencji serwisu</w:t>
            </w:r>
          </w:p>
          <w:p w:rsidR="000D4F3C" w:rsidRDefault="00AF4553">
            <w:pPr>
              <w:pStyle w:val="Normalny1"/>
              <w:numPr>
                <w:ilvl w:val="0"/>
                <w:numId w:val="58"/>
              </w:numPr>
            </w:pPr>
            <w:r w:rsidRPr="00AF4553">
              <w:t>Złącza min. USB 2.0,</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 Test </w:t>
            </w:r>
            <w:proofErr w:type="spellStart"/>
            <w:r w:rsidRPr="00AF4553">
              <w:t>kuwetowy</w:t>
            </w:r>
            <w:proofErr w:type="spellEnd"/>
            <w:r w:rsidRPr="00AF4553">
              <w:t xml:space="preserve"> do UV-VIS:</w:t>
            </w:r>
          </w:p>
          <w:p w:rsidR="000D4F3C" w:rsidRDefault="00AF4553">
            <w:pPr>
              <w:pStyle w:val="Normalny1"/>
              <w:pBdr>
                <w:top w:val="nil"/>
                <w:left w:val="nil"/>
                <w:bottom w:val="nil"/>
                <w:right w:val="nil"/>
                <w:between w:val="nil"/>
              </w:pBdr>
            </w:pPr>
            <w:r w:rsidRPr="00117FD1">
              <w:rPr>
                <w:lang w:val="en-US"/>
              </w:rPr>
              <w:t>1.</w:t>
            </w:r>
            <w:r w:rsidRPr="00117FD1">
              <w:rPr>
                <w:sz w:val="14"/>
                <w:szCs w:val="14"/>
                <w:lang w:val="en-US"/>
              </w:rPr>
              <w:t xml:space="preserve">                 </w:t>
            </w:r>
            <w:proofErr w:type="spellStart"/>
            <w:r w:rsidRPr="00117FD1">
              <w:rPr>
                <w:lang w:val="en-US"/>
              </w:rPr>
              <w:t>ChZT</w:t>
            </w:r>
            <w:proofErr w:type="spellEnd"/>
            <w:r w:rsidRPr="00117FD1">
              <w:rPr>
                <w:lang w:val="en-US"/>
              </w:rPr>
              <w:t xml:space="preserve"> 1000-10000 mg/l;  0-1000 mg/l;  </w:t>
            </w:r>
            <w:r w:rsidRPr="00117FD1">
              <w:rPr>
                <w:lang w:val="en-US"/>
              </w:rPr>
              <w:br/>
              <w:t>2.            BZT5 4-1650 mg/l; 0,5-12,0 mg/l</w:t>
            </w:r>
            <w:r w:rsidRPr="00117FD1">
              <w:rPr>
                <w:lang w:val="en-US"/>
              </w:rPr>
              <w:br/>
              <w:t>3.</w:t>
            </w:r>
            <w:r w:rsidRPr="00117FD1">
              <w:rPr>
                <w:lang w:val="en-US"/>
              </w:rPr>
              <w:tab/>
            </w:r>
            <w:proofErr w:type="spellStart"/>
            <w:r w:rsidRPr="00117FD1">
              <w:rPr>
                <w:lang w:val="en-US"/>
              </w:rPr>
              <w:t>Azotanów</w:t>
            </w:r>
            <w:proofErr w:type="spellEnd"/>
            <w:r w:rsidRPr="00117FD1">
              <w:rPr>
                <w:lang w:val="en-US"/>
              </w:rPr>
              <w:t xml:space="preserve"> 0,23-13,5 mg/l</w:t>
            </w:r>
            <w:r w:rsidRPr="00117FD1">
              <w:rPr>
                <w:lang w:val="en-US"/>
              </w:rPr>
              <w:br/>
              <w:t>4.</w:t>
            </w:r>
            <w:r w:rsidRPr="00117FD1">
              <w:rPr>
                <w:lang w:val="en-US"/>
              </w:rPr>
              <w:tab/>
            </w:r>
            <w:proofErr w:type="spellStart"/>
            <w:r w:rsidRPr="00117FD1">
              <w:rPr>
                <w:lang w:val="en-US"/>
              </w:rPr>
              <w:t>Fosforanu</w:t>
            </w:r>
            <w:proofErr w:type="spellEnd"/>
            <w:r w:rsidRPr="00117FD1">
              <w:rPr>
                <w:lang w:val="en-US"/>
              </w:rPr>
              <w:t xml:space="preserve"> 2,0-20,0 mg/l; </w:t>
            </w:r>
            <w:r w:rsidRPr="00117FD1">
              <w:rPr>
                <w:lang w:val="en-US"/>
              </w:rPr>
              <w:br/>
              <w:t>5.</w:t>
            </w:r>
            <w:r w:rsidRPr="00117FD1">
              <w:rPr>
                <w:lang w:val="en-US"/>
              </w:rPr>
              <w:tab/>
            </w:r>
            <w:proofErr w:type="spellStart"/>
            <w:r w:rsidRPr="00117FD1">
              <w:rPr>
                <w:lang w:val="en-US"/>
              </w:rPr>
              <w:t>Azotu</w:t>
            </w:r>
            <w:proofErr w:type="spellEnd"/>
            <w:r w:rsidRPr="00117FD1">
              <w:rPr>
                <w:lang w:val="en-US"/>
              </w:rPr>
              <w:t xml:space="preserve"> 20-100 mg/l; 5-40 mg/l;</w:t>
            </w:r>
            <w:r w:rsidRPr="00117FD1">
              <w:rPr>
                <w:lang w:val="en-US"/>
              </w:rPr>
              <w:br/>
              <w:t>6.</w:t>
            </w:r>
            <w:r w:rsidRPr="00117FD1">
              <w:rPr>
                <w:lang w:val="en-US"/>
              </w:rPr>
              <w:tab/>
            </w:r>
            <w:proofErr w:type="spellStart"/>
            <w:r w:rsidRPr="00117FD1">
              <w:rPr>
                <w:lang w:val="en-US"/>
              </w:rPr>
              <w:t>Amoniaku</w:t>
            </w:r>
            <w:proofErr w:type="spellEnd"/>
            <w:r w:rsidRPr="00117FD1">
              <w:rPr>
                <w:lang w:val="en-US"/>
              </w:rPr>
              <w:t xml:space="preserve"> 2,0-47,0 mg/l; 47-130 mg/l;</w:t>
            </w:r>
            <w:r w:rsidRPr="00117FD1">
              <w:rPr>
                <w:lang w:val="en-US"/>
              </w:rPr>
              <w:br/>
            </w:r>
            <w:r w:rsidRPr="00117FD1">
              <w:rPr>
                <w:lang w:val="en-US"/>
              </w:rPr>
              <w:lastRenderedPageBreak/>
              <w:t>7.</w:t>
            </w:r>
            <w:r w:rsidRPr="00117FD1">
              <w:rPr>
                <w:lang w:val="en-US"/>
              </w:rPr>
              <w:tab/>
            </w:r>
            <w:r w:rsidRPr="00AF4553">
              <w:t>Amonu 0-1000 mg/l</w:t>
            </w:r>
            <w:r w:rsidRPr="00AF4553">
              <w:br/>
              <w:t>8.</w:t>
            </w:r>
            <w:r w:rsidRPr="00AF4553">
              <w:tab/>
              <w:t>Chlorków 70-1000 mg/l</w:t>
            </w:r>
            <w:r w:rsidRPr="00AF4553">
              <w:br/>
              <w:t>9.</w:t>
            </w:r>
            <w:r w:rsidRPr="00AF4553">
              <w:tab/>
              <w:t>Azotynu; 5-35 mg/l;</w:t>
            </w:r>
            <w:r w:rsidRPr="00AF4553">
              <w:br/>
              <w:t>10.</w:t>
            </w:r>
            <w:r w:rsidRPr="00AF4553">
              <w:tab/>
              <w:t>Kwasów organicznych 50-2500 mg/l</w:t>
            </w:r>
            <w:r w:rsidRPr="00AF4553">
              <w:br/>
              <w:t>11.</w:t>
            </w:r>
            <w:r w:rsidRPr="00AF4553">
              <w:tab/>
              <w:t>Siarczanów 40-150 mg/l; 150-900 mg/l;</w:t>
            </w:r>
            <w:r w:rsidRPr="00AF4553">
              <w:br/>
              <w:t>12.</w:t>
            </w:r>
            <w:r w:rsidRPr="00AF4553">
              <w:tab/>
              <w:t>Żelaza 0,01-1,0 mg/l; 0,2-6,0 mg/l;</w:t>
            </w:r>
            <w:r w:rsidRPr="00AF4553">
              <w:br/>
              <w:t>13.</w:t>
            </w:r>
            <w:r w:rsidRPr="00AF4553">
              <w:tab/>
              <w:t xml:space="preserve">Chromu 0,03-1,0 mg/l </w:t>
            </w:r>
            <w:r w:rsidRPr="00AF4553">
              <w:br/>
              <w:t>14.</w:t>
            </w:r>
            <w:r w:rsidRPr="00AF4553">
              <w:tab/>
              <w:t>Manganu 0,2-5 mg/l</w:t>
            </w:r>
            <w:r w:rsidRPr="00AF4553">
              <w:br/>
              <w:t>15.</w:t>
            </w:r>
            <w:r w:rsidRPr="00AF4553">
              <w:tab/>
              <w:t>Cynku 0,2-6,0 mg/l</w:t>
            </w:r>
            <w:r w:rsidRPr="00AF4553">
              <w:br/>
              <w:t>16.</w:t>
            </w:r>
            <w:r w:rsidRPr="00AF4553">
              <w:tab/>
              <w:t>Chloru/ozonu/dwutlenku chloru</w:t>
            </w:r>
            <w:r w:rsidRPr="00AF4553">
              <w:br/>
              <w:t>17.</w:t>
            </w:r>
            <w:r w:rsidRPr="00AF4553">
              <w:tab/>
              <w:t>Aluminium 0,02-5,0 mg/l</w:t>
            </w:r>
            <w:r w:rsidRPr="00AF4553">
              <w:br/>
              <w:t>18.</w:t>
            </w:r>
            <w:r w:rsidRPr="00AF4553">
              <w:tab/>
              <w:t>Niejonowych środków powierzchniowo czynnych 6-200 mg/l;</w:t>
            </w:r>
            <w:r w:rsidRPr="00AF4553">
              <w:br/>
              <w:t>19.</w:t>
            </w:r>
            <w:r w:rsidRPr="00AF4553">
              <w:tab/>
              <w:t>Anionowych środków powierzchniowo czynnych 0,1-4,0 mg/l</w:t>
            </w:r>
            <w:r w:rsidRPr="00AF4553">
              <w:br/>
              <w:t>20.</w:t>
            </w:r>
            <w:r w:rsidRPr="00AF4553">
              <w:tab/>
              <w:t>Kationowych środków powierzchniowo czynnych 0,2-2,0 mg/l</w:t>
            </w:r>
            <w:r w:rsidRPr="00AF4553">
              <w:br/>
              <w:t>21.</w:t>
            </w:r>
            <w:r w:rsidRPr="00AF4553">
              <w:tab/>
              <w:t xml:space="preserve">Diketonów </w:t>
            </w:r>
            <w:proofErr w:type="spellStart"/>
            <w:r w:rsidRPr="00AF4553">
              <w:t>wicynalnych</w:t>
            </w:r>
            <w:proofErr w:type="spellEnd"/>
            <w:r w:rsidRPr="00AF4553">
              <w:t xml:space="preserve"> 0,015-0,5 mg/l </w:t>
            </w:r>
            <w:r w:rsidRPr="00AF4553">
              <w:br/>
              <w:t>22.</w:t>
            </w:r>
            <w:r w:rsidRPr="00AF4553">
              <w:tab/>
              <w:t>Boru 0,05-2,5 mg/l</w:t>
            </w:r>
            <w:r w:rsidRPr="00AF4553">
              <w:br/>
              <w:t>23.</w:t>
            </w:r>
            <w:r w:rsidRPr="00AF4553">
              <w:tab/>
              <w:t>Siarczków 0,1-2,0 mg/l</w:t>
            </w:r>
            <w:r w:rsidRPr="00AF4553">
              <w:br/>
              <w:t>24.</w:t>
            </w:r>
            <w:r w:rsidRPr="00AF4553">
              <w:tab/>
              <w:t>Miedzi 0,01-1,0 mg/l</w:t>
            </w:r>
            <w:r w:rsidRPr="00AF4553">
              <w:br/>
              <w:t>25.</w:t>
            </w:r>
            <w:r w:rsidRPr="00AF4553">
              <w:tab/>
              <w:t xml:space="preserve">Fluorków 0,1-2,5 mg/l; </w:t>
            </w:r>
            <w:r w:rsidRPr="00AF4553">
              <w:br/>
              <w:t>26.</w:t>
            </w:r>
            <w:r w:rsidRPr="00AF4553">
              <w:tab/>
              <w:t>Potasu; 5-50 mg/l</w:t>
            </w:r>
            <w:r w:rsidRPr="00AF4553">
              <w:br/>
              <w:t>27.</w:t>
            </w:r>
            <w:r w:rsidRPr="00AF4553">
              <w:tab/>
              <w:t xml:space="preserve">Cyjanków 0,01-0,6 mg/l; </w:t>
            </w:r>
            <w:r w:rsidRPr="00AF4553">
              <w:br/>
              <w:t>28.</w:t>
            </w:r>
            <w:r w:rsidRPr="00AF4553">
              <w:tab/>
            </w:r>
            <w:proofErr w:type="spellStart"/>
            <w:r w:rsidRPr="00AF4553">
              <w:t>Ortofosforanów</w:t>
            </w:r>
            <w:proofErr w:type="spellEnd"/>
            <w:r w:rsidRPr="00AF4553">
              <w:t xml:space="preserve"> 1,6-30 mg/l</w:t>
            </w:r>
            <w:r w:rsidRPr="00AF4553">
              <w:br/>
              <w:t>29.</w:t>
            </w:r>
            <w:r w:rsidRPr="00AF4553">
              <w:tab/>
              <w:t>Kadmu 0,02-0,3 mg/l</w:t>
            </w:r>
            <w:r w:rsidRPr="00AF4553">
              <w:br/>
              <w:t>30.</w:t>
            </w:r>
            <w:r w:rsidRPr="00AF4553">
              <w:tab/>
              <w:t>Ołowiu 0,1-2,0 mg/l</w:t>
            </w:r>
            <w:r w:rsidRPr="00AF4553">
              <w:br/>
              <w:t>31.</w:t>
            </w:r>
            <w:r w:rsidRPr="00AF4553">
              <w:tab/>
              <w:t>Fenolu 5-150 mg/l</w:t>
            </w:r>
            <w:r w:rsidRPr="00AF4553">
              <w:br/>
              <w:t>32.</w:t>
            </w:r>
            <w:r w:rsidRPr="00AF4553">
              <w:tab/>
              <w:t>Formaldehydu 0,5-10 mg/l</w:t>
            </w:r>
            <w:r w:rsidRPr="00AF4553">
              <w:br/>
              <w:t>33.</w:t>
            </w:r>
            <w:r w:rsidRPr="00AF4553">
              <w:tab/>
              <w:t xml:space="preserve">Chloru wolnego 0,05-2,0 mg/l </w:t>
            </w:r>
            <w:r w:rsidRPr="00AF4553">
              <w:br/>
              <w:t>34.</w:t>
            </w:r>
            <w:r w:rsidRPr="00AF4553">
              <w:tab/>
              <w:t>Węglanów/dwutlenku węgla 55-550 mg/l</w:t>
            </w:r>
            <w:r w:rsidRPr="00AF4553">
              <w:br/>
              <w:t>35.</w:t>
            </w:r>
            <w:r w:rsidRPr="00AF4553">
              <w:tab/>
              <w:t>Węgla organicznego 60-735 mg/l; 2-65 mg/l</w:t>
            </w:r>
            <w:r w:rsidRPr="00AF4553">
              <w:br/>
              <w:t>36.</w:t>
            </w:r>
            <w:r w:rsidRPr="00AF4553">
              <w:tab/>
              <w:t>Magnezu 0,5-50 mg/l</w:t>
            </w:r>
            <w:r w:rsidRPr="00AF4553">
              <w:br/>
              <w:t>37.</w:t>
            </w:r>
            <w:r w:rsidRPr="00AF4553">
              <w:tab/>
              <w:t>Manganu 0,005-0,7 mg/l</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5</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7"/>
              </w:numPr>
              <w:pBdr>
                <w:top w:val="nil"/>
                <w:left w:val="nil"/>
                <w:bottom w:val="nil"/>
                <w:right w:val="nil"/>
                <w:between w:val="nil"/>
              </w:pBdr>
            </w:pPr>
            <w:r w:rsidRPr="00AF4553">
              <w:t xml:space="preserve">Co najmniej </w:t>
            </w:r>
            <w:r w:rsidRPr="00AF4553">
              <w:rPr>
                <w:b/>
              </w:rPr>
              <w:t xml:space="preserve">24 </w:t>
            </w:r>
            <w:r w:rsidRPr="00AF4553">
              <w:t>miesięczna</w:t>
            </w:r>
          </w:p>
          <w:p w:rsidR="000D4F3C" w:rsidRDefault="00AF4553">
            <w:pPr>
              <w:pStyle w:val="Normalny1"/>
              <w:numPr>
                <w:ilvl w:val="0"/>
                <w:numId w:val="197"/>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97"/>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7"/>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dnia dla grupy od 35 do 40 strażaków, organizowane na sprzęcie będącym w użytkowaniu strażaków, w grupach takich by na jedno urządzenie nie przypadało więcej niż </w:t>
            </w:r>
            <w:r w:rsidR="007146CD">
              <w:t>5</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Miernik oparów rtęci</w:t>
            </w:r>
          </w:p>
          <w:p w:rsidR="000D4F3C" w:rsidRDefault="00AF4553">
            <w:pPr>
              <w:pStyle w:val="Normalny1"/>
              <w:numPr>
                <w:ilvl w:val="0"/>
                <w:numId w:val="85"/>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85"/>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85"/>
              </w:numPr>
              <w:pBdr>
                <w:top w:val="nil"/>
                <w:left w:val="nil"/>
                <w:bottom w:val="nil"/>
                <w:right w:val="nil"/>
                <w:between w:val="nil"/>
              </w:pBdr>
            </w:pPr>
            <w:r w:rsidRPr="00AF4553">
              <w:t>Urządzenie musi posiadać certyfikat CE</w:t>
            </w:r>
          </w:p>
          <w:p w:rsidR="000D4F3C" w:rsidRDefault="00AF4553">
            <w:pPr>
              <w:pStyle w:val="Normalny1"/>
              <w:numPr>
                <w:ilvl w:val="0"/>
                <w:numId w:val="85"/>
              </w:numPr>
              <w:pBdr>
                <w:top w:val="nil"/>
                <w:left w:val="nil"/>
                <w:bottom w:val="nil"/>
                <w:right w:val="nil"/>
                <w:between w:val="nil"/>
              </w:pBdr>
            </w:pPr>
            <w:r w:rsidRPr="00AF4553">
              <w:t>Badanie metodą CVAAS</w:t>
            </w:r>
          </w:p>
          <w:p w:rsidR="000D4F3C" w:rsidRDefault="00AF4553">
            <w:pPr>
              <w:pStyle w:val="Normalny1"/>
              <w:numPr>
                <w:ilvl w:val="0"/>
                <w:numId w:val="85"/>
              </w:numPr>
              <w:pBdr>
                <w:top w:val="nil"/>
                <w:left w:val="nil"/>
                <w:bottom w:val="nil"/>
                <w:right w:val="nil"/>
                <w:between w:val="nil"/>
              </w:pBdr>
            </w:pPr>
            <w:r w:rsidRPr="00AF4553">
              <w:t>Zakres pomiarowy nie mniejszy niż 0-2000 µg/m3</w:t>
            </w:r>
          </w:p>
          <w:p w:rsidR="000D4F3C" w:rsidRDefault="00AF4553">
            <w:pPr>
              <w:pStyle w:val="Normalny1"/>
              <w:numPr>
                <w:ilvl w:val="0"/>
                <w:numId w:val="85"/>
              </w:numPr>
              <w:pBdr>
                <w:top w:val="nil"/>
                <w:left w:val="nil"/>
                <w:bottom w:val="nil"/>
                <w:right w:val="nil"/>
                <w:between w:val="nil"/>
              </w:pBdr>
            </w:pPr>
            <w:r w:rsidRPr="00AF4553">
              <w:t>Czułość urządzenia  0,1 µg</w:t>
            </w:r>
          </w:p>
          <w:p w:rsidR="000D4F3C" w:rsidRDefault="00AF4553">
            <w:pPr>
              <w:pStyle w:val="Normalny1"/>
              <w:numPr>
                <w:ilvl w:val="0"/>
                <w:numId w:val="85"/>
              </w:numPr>
              <w:pBdr>
                <w:top w:val="nil"/>
                <w:left w:val="nil"/>
                <w:bottom w:val="nil"/>
                <w:right w:val="nil"/>
                <w:between w:val="nil"/>
              </w:pBdr>
            </w:pPr>
            <w:r w:rsidRPr="00AF4553">
              <w:t xml:space="preserve">Źródło promieniowania UV jako  </w:t>
            </w:r>
            <w:proofErr w:type="spellStart"/>
            <w:r w:rsidRPr="00AF4553">
              <w:t>bezelektrodowa</w:t>
            </w:r>
            <w:proofErr w:type="spellEnd"/>
            <w:r w:rsidRPr="00AF4553">
              <w:t xml:space="preserve"> niskoprężna lampa rtęciowa - EDL.</w:t>
            </w:r>
          </w:p>
          <w:p w:rsidR="000D4F3C" w:rsidRDefault="00AF4553">
            <w:pPr>
              <w:pStyle w:val="Normalny1"/>
              <w:numPr>
                <w:ilvl w:val="0"/>
                <w:numId w:val="85"/>
              </w:numPr>
              <w:pBdr>
                <w:top w:val="nil"/>
                <w:left w:val="nil"/>
                <w:bottom w:val="nil"/>
                <w:right w:val="nil"/>
                <w:between w:val="nil"/>
              </w:pBdr>
            </w:pPr>
            <w:r w:rsidRPr="00AF4553">
              <w:t>Całkowity szum tła mniejszy niż 0,1 µg/m3</w:t>
            </w:r>
          </w:p>
          <w:p w:rsidR="000D4F3C" w:rsidRDefault="00AF4553">
            <w:pPr>
              <w:pStyle w:val="Normalny1"/>
              <w:numPr>
                <w:ilvl w:val="0"/>
                <w:numId w:val="85"/>
              </w:numPr>
              <w:pBdr>
                <w:top w:val="nil"/>
                <w:left w:val="nil"/>
                <w:bottom w:val="nil"/>
                <w:right w:val="nil"/>
                <w:between w:val="nil"/>
              </w:pBdr>
            </w:pPr>
            <w:r w:rsidRPr="00AF4553">
              <w:t>Pomiar w czasie rzeczywistym.</w:t>
            </w:r>
          </w:p>
          <w:p w:rsidR="000D4F3C" w:rsidRDefault="00AF4553">
            <w:pPr>
              <w:pStyle w:val="Normalny1"/>
              <w:numPr>
                <w:ilvl w:val="0"/>
                <w:numId w:val="85"/>
              </w:numPr>
              <w:pBdr>
                <w:top w:val="nil"/>
                <w:left w:val="nil"/>
                <w:bottom w:val="nil"/>
                <w:right w:val="nil"/>
                <w:between w:val="nil"/>
              </w:pBdr>
            </w:pPr>
            <w:r w:rsidRPr="00AF4553">
              <w:t xml:space="preserve">Zakres temperaturowy pracy urządzenia minimum od 0 do 40 </w:t>
            </w:r>
            <w:proofErr w:type="spellStart"/>
            <w:r w:rsidRPr="00AF4553">
              <w:t>oC.</w:t>
            </w:r>
            <w:proofErr w:type="spellEnd"/>
          </w:p>
          <w:p w:rsidR="000D4F3C" w:rsidRDefault="00AF4553">
            <w:pPr>
              <w:pStyle w:val="Normalny1"/>
              <w:numPr>
                <w:ilvl w:val="0"/>
                <w:numId w:val="85"/>
              </w:numPr>
              <w:pBdr>
                <w:top w:val="nil"/>
                <w:left w:val="nil"/>
                <w:bottom w:val="nil"/>
                <w:right w:val="nil"/>
                <w:between w:val="nil"/>
              </w:pBdr>
            </w:pPr>
            <w:r w:rsidRPr="00AF4553">
              <w:t>Wbudowana pamięć wewnętrzna</w:t>
            </w:r>
          </w:p>
          <w:p w:rsidR="000D4F3C" w:rsidRDefault="00AF4553">
            <w:pPr>
              <w:pStyle w:val="Normalny1"/>
              <w:numPr>
                <w:ilvl w:val="0"/>
                <w:numId w:val="85"/>
              </w:numPr>
              <w:pBdr>
                <w:top w:val="nil"/>
                <w:left w:val="nil"/>
                <w:bottom w:val="nil"/>
                <w:right w:val="nil"/>
                <w:between w:val="nil"/>
              </w:pBdr>
            </w:pPr>
            <w:r w:rsidRPr="00AF4553">
              <w:t>Urządzenie do pracy mobilnej</w:t>
            </w:r>
          </w:p>
          <w:p w:rsidR="000D4F3C" w:rsidRDefault="00AF4553">
            <w:pPr>
              <w:pStyle w:val="Normalny1"/>
              <w:numPr>
                <w:ilvl w:val="0"/>
                <w:numId w:val="85"/>
              </w:numPr>
              <w:pBdr>
                <w:top w:val="nil"/>
                <w:left w:val="nil"/>
                <w:bottom w:val="nil"/>
                <w:right w:val="nil"/>
                <w:between w:val="nil"/>
              </w:pBdr>
            </w:pPr>
            <w:r w:rsidRPr="00AF4553">
              <w:t>Czas pracy urządzenia na baterii minimum 5 godzin.</w:t>
            </w:r>
          </w:p>
          <w:p w:rsidR="000D4F3C" w:rsidRDefault="00AF4553">
            <w:pPr>
              <w:pStyle w:val="Normalny1"/>
              <w:numPr>
                <w:ilvl w:val="0"/>
                <w:numId w:val="85"/>
              </w:numPr>
              <w:pBdr>
                <w:top w:val="nil"/>
                <w:left w:val="nil"/>
                <w:bottom w:val="nil"/>
                <w:right w:val="nil"/>
                <w:between w:val="nil"/>
              </w:pBdr>
            </w:pPr>
            <w:r w:rsidRPr="00AF4553">
              <w:t>Waga urządzenia nie większa niż 3kg</w:t>
            </w:r>
          </w:p>
          <w:p w:rsidR="000D4F3C" w:rsidRDefault="00AF4553">
            <w:pPr>
              <w:pStyle w:val="Normalny1"/>
              <w:numPr>
                <w:ilvl w:val="0"/>
                <w:numId w:val="85"/>
              </w:numPr>
              <w:pBdr>
                <w:top w:val="nil"/>
                <w:left w:val="nil"/>
                <w:bottom w:val="nil"/>
                <w:right w:val="nil"/>
                <w:between w:val="nil"/>
              </w:pBdr>
            </w:pPr>
            <w:r w:rsidRPr="00AF4553">
              <w:t>Dedykowane oprogramowania umożliwiające analizę wyników na komputerze</w:t>
            </w:r>
          </w:p>
          <w:p w:rsidR="000D4F3C" w:rsidRDefault="00AF4553">
            <w:pPr>
              <w:pStyle w:val="Normalny1"/>
              <w:numPr>
                <w:ilvl w:val="0"/>
                <w:numId w:val="85"/>
              </w:numPr>
              <w:pBdr>
                <w:top w:val="nil"/>
                <w:left w:val="nil"/>
                <w:bottom w:val="nil"/>
                <w:right w:val="nil"/>
                <w:between w:val="nil"/>
              </w:pBdr>
            </w:pPr>
            <w:r w:rsidRPr="00AF4553">
              <w:t>Ładowanie urządzenia napięciem nie mniejszym niż 230V.</w:t>
            </w:r>
          </w:p>
          <w:p w:rsidR="000D4F3C" w:rsidRDefault="00AF4553">
            <w:pPr>
              <w:pStyle w:val="Normalny1"/>
              <w:numPr>
                <w:ilvl w:val="0"/>
                <w:numId w:val="85"/>
              </w:numPr>
              <w:pBdr>
                <w:top w:val="nil"/>
                <w:left w:val="nil"/>
                <w:bottom w:val="nil"/>
                <w:right w:val="nil"/>
                <w:between w:val="nil"/>
              </w:pBdr>
            </w:pPr>
            <w:r w:rsidRPr="00AF4553">
              <w:t>Oprogramowanie urządzenia w języku angielskim i/lub polskim.</w:t>
            </w:r>
          </w:p>
          <w:p w:rsidR="000D4F3C" w:rsidRDefault="00AF4553">
            <w:pPr>
              <w:pStyle w:val="Normalny1"/>
              <w:numPr>
                <w:ilvl w:val="0"/>
                <w:numId w:val="85"/>
              </w:numPr>
              <w:pBdr>
                <w:top w:val="nil"/>
                <w:left w:val="nil"/>
                <w:bottom w:val="nil"/>
                <w:right w:val="nil"/>
                <w:between w:val="nil"/>
              </w:pBdr>
            </w:pPr>
            <w:r w:rsidRPr="00AF4553">
              <w:t>Komunikacja urządzenia z komputerem przez złącze minimum USB 2.0.</w:t>
            </w:r>
          </w:p>
          <w:p w:rsidR="000D4F3C" w:rsidRDefault="00AF4553">
            <w:pPr>
              <w:pStyle w:val="Normalny1"/>
              <w:numPr>
                <w:ilvl w:val="0"/>
                <w:numId w:val="85"/>
              </w:numPr>
              <w:pBdr>
                <w:top w:val="nil"/>
                <w:left w:val="nil"/>
                <w:bottom w:val="nil"/>
                <w:right w:val="nil"/>
                <w:between w:val="nil"/>
              </w:pBdr>
            </w:pPr>
            <w:r w:rsidRPr="00AF4553">
              <w:t>Odporność na wstrząsy i drgania.</w:t>
            </w:r>
          </w:p>
          <w:p w:rsidR="000D4F3C" w:rsidRDefault="00AF4553">
            <w:pPr>
              <w:pStyle w:val="Normalny1"/>
              <w:numPr>
                <w:ilvl w:val="0"/>
                <w:numId w:val="85"/>
              </w:numPr>
              <w:pBdr>
                <w:top w:val="nil"/>
                <w:left w:val="nil"/>
                <w:bottom w:val="nil"/>
                <w:right w:val="nil"/>
                <w:between w:val="nil"/>
              </w:pBdr>
            </w:pPr>
            <w:r w:rsidRPr="00AF4553">
              <w:t xml:space="preserve">Kolorowy wyświetlacz </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2F0546"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2F0546" w:rsidP="002F0546">
            <w:pPr>
              <w:pStyle w:val="Normalny1"/>
              <w:numPr>
                <w:ilvl w:val="0"/>
                <w:numId w:val="93"/>
              </w:numPr>
              <w:pBdr>
                <w:top w:val="nil"/>
                <w:left w:val="nil"/>
                <w:bottom w:val="nil"/>
                <w:right w:val="nil"/>
                <w:between w:val="nil"/>
              </w:pBdr>
            </w:pPr>
            <w:r w:rsidRPr="002F0546">
              <w:t>Szkolenie organizowane tak by na jedno urządzenie nie przypadało więcej niż 10 strażaków.</w:t>
            </w:r>
          </w:p>
          <w:p w:rsidR="002F0546" w:rsidRDefault="002F0546" w:rsidP="002F0546">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8"/>
              </w:numPr>
              <w:pBdr>
                <w:top w:val="nil"/>
                <w:left w:val="nil"/>
                <w:bottom w:val="nil"/>
                <w:right w:val="nil"/>
                <w:between w:val="nil"/>
              </w:pBdr>
            </w:pPr>
            <w:r w:rsidRPr="00AF4553">
              <w:t>Co najmniej 24 miesięczna gwarancji</w:t>
            </w:r>
          </w:p>
          <w:p w:rsidR="000D4F3C" w:rsidRDefault="00AF4553">
            <w:pPr>
              <w:pStyle w:val="Normalny1"/>
              <w:numPr>
                <w:ilvl w:val="0"/>
                <w:numId w:val="198"/>
              </w:numPr>
              <w:pBdr>
                <w:top w:val="nil"/>
                <w:left w:val="nil"/>
                <w:bottom w:val="nil"/>
                <w:right w:val="nil"/>
                <w:between w:val="nil"/>
              </w:pBdr>
            </w:pPr>
            <w:r w:rsidRPr="00AF4553">
              <w:lastRenderedPageBreak/>
              <w:t>Dostępność części zamiennych na okres min. 10 lat</w:t>
            </w:r>
          </w:p>
          <w:p w:rsidR="000D4F3C" w:rsidRDefault="00AF4553">
            <w:pPr>
              <w:pStyle w:val="Normalny1"/>
              <w:numPr>
                <w:ilvl w:val="0"/>
                <w:numId w:val="198"/>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8"/>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Przenośne urządzenie do analizy jakości powietrza</w:t>
            </w:r>
          </w:p>
          <w:p w:rsidR="000D4F3C" w:rsidRDefault="00AF4553">
            <w:pPr>
              <w:pStyle w:val="Normalny1"/>
              <w:numPr>
                <w:ilvl w:val="0"/>
                <w:numId w:val="41"/>
              </w:numPr>
              <w:pBdr>
                <w:top w:val="nil"/>
                <w:left w:val="nil"/>
                <w:bottom w:val="nil"/>
                <w:right w:val="nil"/>
                <w:between w:val="nil"/>
              </w:pBdr>
            </w:pPr>
            <w:r w:rsidRPr="00AF4553">
              <w:t xml:space="preserve">Mierzone substancje: CO, HCl, HCN, PH3, HCHO, NO2, </w:t>
            </w:r>
            <w:proofErr w:type="spellStart"/>
            <w:r w:rsidRPr="00AF4553">
              <w:t>VOCs</w:t>
            </w:r>
            <w:proofErr w:type="spellEnd"/>
            <w:r w:rsidRPr="00AF4553">
              <w:t>, SO2, PM 2,5-10, O2.</w:t>
            </w:r>
          </w:p>
          <w:p w:rsidR="000D4F3C" w:rsidRDefault="00AF4553">
            <w:pPr>
              <w:pStyle w:val="Normalny1"/>
              <w:numPr>
                <w:ilvl w:val="0"/>
                <w:numId w:val="41"/>
              </w:numPr>
              <w:pBdr>
                <w:top w:val="nil"/>
                <w:left w:val="nil"/>
                <w:bottom w:val="nil"/>
                <w:right w:val="nil"/>
                <w:between w:val="nil"/>
              </w:pBdr>
            </w:pPr>
            <w:r w:rsidRPr="00AF4553">
              <w:t>Zakresy pomiaru;</w:t>
            </w:r>
          </w:p>
          <w:p w:rsidR="000D4F3C" w:rsidRDefault="00AF4553">
            <w:pPr>
              <w:pStyle w:val="Normalny1"/>
              <w:numPr>
                <w:ilvl w:val="1"/>
                <w:numId w:val="41"/>
              </w:numPr>
              <w:pBdr>
                <w:top w:val="nil"/>
                <w:left w:val="nil"/>
                <w:bottom w:val="nil"/>
                <w:right w:val="nil"/>
                <w:between w:val="nil"/>
              </w:pBdr>
            </w:pPr>
            <w:r w:rsidRPr="00AF4553">
              <w:t>CO, 1-1000ppm</w:t>
            </w:r>
          </w:p>
          <w:p w:rsidR="000D4F3C" w:rsidRDefault="00AF4553">
            <w:pPr>
              <w:pStyle w:val="Normalny1"/>
              <w:numPr>
                <w:ilvl w:val="1"/>
                <w:numId w:val="41"/>
              </w:numPr>
              <w:pBdr>
                <w:top w:val="nil"/>
                <w:left w:val="nil"/>
                <w:bottom w:val="nil"/>
                <w:right w:val="nil"/>
                <w:between w:val="nil"/>
              </w:pBdr>
            </w:pPr>
            <w:r w:rsidRPr="00AF4553">
              <w:t xml:space="preserve">HCl, 0,5-20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HCN, 0,1-50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PH3, 50ppb-5ppm</w:t>
            </w:r>
          </w:p>
          <w:p w:rsidR="000D4F3C" w:rsidRDefault="00AF4553">
            <w:pPr>
              <w:pStyle w:val="Normalny1"/>
              <w:numPr>
                <w:ilvl w:val="1"/>
                <w:numId w:val="41"/>
              </w:numPr>
              <w:pBdr>
                <w:top w:val="nil"/>
                <w:left w:val="nil"/>
                <w:bottom w:val="nil"/>
                <w:right w:val="nil"/>
                <w:between w:val="nil"/>
              </w:pBdr>
            </w:pPr>
            <w:r w:rsidRPr="00AF4553">
              <w:t>HCHO, 10ppb-5ppm</w:t>
            </w:r>
          </w:p>
          <w:p w:rsidR="000D4F3C" w:rsidRDefault="00AF4553">
            <w:pPr>
              <w:pStyle w:val="Normalny1"/>
              <w:numPr>
                <w:ilvl w:val="1"/>
                <w:numId w:val="41"/>
              </w:numPr>
              <w:pBdr>
                <w:top w:val="nil"/>
                <w:left w:val="nil"/>
                <w:bottom w:val="nil"/>
                <w:right w:val="nil"/>
                <w:between w:val="nil"/>
              </w:pBdr>
            </w:pPr>
            <w:r w:rsidRPr="00AF4553">
              <w:t>NO2, 0,1-20ppm</w:t>
            </w:r>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1 ppb-50ppm</w:t>
            </w:r>
          </w:p>
          <w:p w:rsidR="000D4F3C" w:rsidRDefault="00AF4553">
            <w:pPr>
              <w:pStyle w:val="Normalny1"/>
              <w:numPr>
                <w:ilvl w:val="1"/>
                <w:numId w:val="41"/>
              </w:numPr>
              <w:pBdr>
                <w:top w:val="nil"/>
                <w:left w:val="nil"/>
                <w:bottom w:val="nil"/>
                <w:right w:val="nil"/>
                <w:between w:val="nil"/>
              </w:pBdr>
            </w:pPr>
            <w:r w:rsidRPr="00AF4553">
              <w:t xml:space="preserve">SO2, 0,4-100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PM (PM 2,5-10), 1-1000ug/m3</w:t>
            </w:r>
          </w:p>
          <w:p w:rsidR="000D4F3C" w:rsidRDefault="00AF4553">
            <w:pPr>
              <w:pStyle w:val="Normalny1"/>
              <w:numPr>
                <w:ilvl w:val="1"/>
                <w:numId w:val="41"/>
              </w:numPr>
              <w:pBdr>
                <w:top w:val="nil"/>
                <w:left w:val="nil"/>
                <w:bottom w:val="nil"/>
                <w:right w:val="nil"/>
                <w:between w:val="nil"/>
              </w:pBdr>
            </w:pPr>
            <w:r w:rsidRPr="00AF4553">
              <w:t>O2, 0-25%</w:t>
            </w:r>
          </w:p>
          <w:p w:rsidR="000D4F3C" w:rsidRDefault="00AF4553">
            <w:pPr>
              <w:pStyle w:val="Normalny1"/>
              <w:numPr>
                <w:ilvl w:val="0"/>
                <w:numId w:val="41"/>
              </w:numPr>
              <w:pBdr>
                <w:top w:val="nil"/>
                <w:left w:val="nil"/>
                <w:bottom w:val="nil"/>
                <w:right w:val="nil"/>
                <w:between w:val="nil"/>
              </w:pBdr>
            </w:pPr>
            <w:r w:rsidRPr="00AF4553">
              <w:t xml:space="preserve">Technologia: w zależności od mierzonych zanieczyszczeń: </w:t>
            </w:r>
          </w:p>
          <w:p w:rsidR="000D4F3C" w:rsidRDefault="00AF4553">
            <w:pPr>
              <w:pStyle w:val="Normalny1"/>
              <w:numPr>
                <w:ilvl w:val="1"/>
                <w:numId w:val="41"/>
              </w:numPr>
              <w:pBdr>
                <w:top w:val="nil"/>
                <w:left w:val="nil"/>
                <w:bottom w:val="nil"/>
                <w:right w:val="nil"/>
                <w:between w:val="nil"/>
              </w:pBdr>
            </w:pPr>
            <w:r w:rsidRPr="00AF4553">
              <w:t>CO: elektrochemiczna</w:t>
            </w:r>
          </w:p>
          <w:p w:rsidR="000D4F3C" w:rsidRDefault="00AF4553">
            <w:pPr>
              <w:pStyle w:val="Normalny1"/>
              <w:numPr>
                <w:ilvl w:val="1"/>
                <w:numId w:val="41"/>
              </w:numPr>
              <w:pBdr>
                <w:top w:val="nil"/>
                <w:left w:val="nil"/>
                <w:bottom w:val="nil"/>
                <w:right w:val="nil"/>
                <w:between w:val="nil"/>
              </w:pBdr>
            </w:pPr>
            <w:r w:rsidRPr="00AF4553">
              <w:t>HCl: elektrochemiczna</w:t>
            </w:r>
          </w:p>
          <w:p w:rsidR="000D4F3C" w:rsidRDefault="00AF4553">
            <w:pPr>
              <w:pStyle w:val="Normalny1"/>
              <w:numPr>
                <w:ilvl w:val="1"/>
                <w:numId w:val="41"/>
              </w:numPr>
              <w:pBdr>
                <w:top w:val="nil"/>
                <w:left w:val="nil"/>
                <w:bottom w:val="nil"/>
                <w:right w:val="nil"/>
                <w:between w:val="nil"/>
              </w:pBdr>
            </w:pPr>
            <w:r w:rsidRPr="00AF4553">
              <w:t>HCN: elektrochemiczna</w:t>
            </w:r>
          </w:p>
          <w:p w:rsidR="000D4F3C" w:rsidRDefault="00AF4553">
            <w:pPr>
              <w:pStyle w:val="Normalny1"/>
              <w:numPr>
                <w:ilvl w:val="1"/>
                <w:numId w:val="41"/>
              </w:numPr>
              <w:pBdr>
                <w:top w:val="nil"/>
                <w:left w:val="nil"/>
                <w:bottom w:val="nil"/>
                <w:right w:val="nil"/>
                <w:between w:val="nil"/>
              </w:pBdr>
            </w:pPr>
            <w:r w:rsidRPr="00AF4553">
              <w:t>PH3: elektrochemiczna</w:t>
            </w:r>
          </w:p>
          <w:p w:rsidR="000D4F3C" w:rsidRDefault="00AF4553">
            <w:pPr>
              <w:pStyle w:val="Normalny1"/>
              <w:numPr>
                <w:ilvl w:val="1"/>
                <w:numId w:val="41"/>
              </w:numPr>
              <w:pBdr>
                <w:top w:val="nil"/>
                <w:left w:val="nil"/>
                <w:bottom w:val="nil"/>
                <w:right w:val="nil"/>
                <w:between w:val="nil"/>
              </w:pBdr>
            </w:pPr>
            <w:r w:rsidRPr="00AF4553">
              <w:t>HCHO: elektrochemiczna</w:t>
            </w:r>
          </w:p>
          <w:p w:rsidR="000D4F3C" w:rsidRDefault="00AF4553">
            <w:pPr>
              <w:pStyle w:val="Normalny1"/>
              <w:numPr>
                <w:ilvl w:val="1"/>
                <w:numId w:val="41"/>
              </w:numPr>
              <w:pBdr>
                <w:top w:val="nil"/>
                <w:left w:val="nil"/>
                <w:bottom w:val="nil"/>
                <w:right w:val="nil"/>
                <w:between w:val="nil"/>
              </w:pBdr>
            </w:pPr>
            <w:r w:rsidRPr="00AF4553">
              <w:t>NO2: elektrochemiczna</w:t>
            </w:r>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fotojonizacyjna</w:t>
            </w:r>
          </w:p>
          <w:p w:rsidR="000D4F3C" w:rsidRDefault="00AF4553">
            <w:pPr>
              <w:pStyle w:val="Normalny1"/>
              <w:numPr>
                <w:ilvl w:val="1"/>
                <w:numId w:val="41"/>
              </w:numPr>
              <w:pBdr>
                <w:top w:val="nil"/>
                <w:left w:val="nil"/>
                <w:bottom w:val="nil"/>
                <w:right w:val="nil"/>
                <w:between w:val="nil"/>
              </w:pBdr>
            </w:pPr>
            <w:r w:rsidRPr="00AF4553">
              <w:t>SO2: elektrochemiczna</w:t>
            </w:r>
          </w:p>
          <w:p w:rsidR="000D4F3C" w:rsidRDefault="00AF4553">
            <w:pPr>
              <w:pStyle w:val="Normalny1"/>
              <w:numPr>
                <w:ilvl w:val="1"/>
                <w:numId w:val="41"/>
              </w:numPr>
              <w:pBdr>
                <w:top w:val="nil"/>
                <w:left w:val="nil"/>
                <w:bottom w:val="nil"/>
                <w:right w:val="nil"/>
                <w:between w:val="nil"/>
              </w:pBdr>
            </w:pPr>
            <w:r w:rsidRPr="00AF4553">
              <w:t>PM: optyczna</w:t>
            </w:r>
          </w:p>
          <w:p w:rsidR="000D4F3C" w:rsidRDefault="00AF4553">
            <w:pPr>
              <w:pStyle w:val="Normalny1"/>
              <w:numPr>
                <w:ilvl w:val="1"/>
                <w:numId w:val="41"/>
              </w:numPr>
              <w:pBdr>
                <w:top w:val="nil"/>
                <w:left w:val="nil"/>
                <w:bottom w:val="nil"/>
                <w:right w:val="nil"/>
                <w:between w:val="nil"/>
              </w:pBdr>
            </w:pPr>
            <w:r w:rsidRPr="00AF4553">
              <w:t>O2: elektrochemiczna</w:t>
            </w:r>
          </w:p>
          <w:p w:rsidR="000D4F3C" w:rsidRDefault="00AF4553">
            <w:pPr>
              <w:pStyle w:val="Normalny1"/>
              <w:numPr>
                <w:ilvl w:val="0"/>
                <w:numId w:val="41"/>
              </w:numPr>
              <w:pBdr>
                <w:top w:val="nil"/>
                <w:left w:val="nil"/>
                <w:bottom w:val="nil"/>
                <w:right w:val="nil"/>
                <w:between w:val="nil"/>
              </w:pBdr>
            </w:pPr>
            <w:r w:rsidRPr="00AF4553">
              <w:t>Rozdzielczość (w zależności od sensorów):</w:t>
            </w:r>
          </w:p>
          <w:p w:rsidR="000D4F3C" w:rsidRDefault="00AF4553">
            <w:pPr>
              <w:pStyle w:val="Normalny1"/>
              <w:numPr>
                <w:ilvl w:val="1"/>
                <w:numId w:val="41"/>
              </w:numPr>
              <w:pBdr>
                <w:top w:val="nil"/>
                <w:left w:val="nil"/>
                <w:bottom w:val="nil"/>
                <w:right w:val="nil"/>
                <w:between w:val="nil"/>
              </w:pBdr>
            </w:pPr>
            <w:r w:rsidRPr="00AF4553">
              <w:t xml:space="preserve">CO: 1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HCl: 0,2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HCN: 0,1 </w:t>
            </w:r>
            <w:proofErr w:type="spellStart"/>
            <w:r w:rsidRPr="00AF4553">
              <w:t>ppm</w:t>
            </w:r>
            <w:proofErr w:type="spellEnd"/>
            <w:r w:rsidRPr="00AF4553">
              <w:t xml:space="preserve"> </w:t>
            </w:r>
          </w:p>
          <w:p w:rsidR="000D4F3C" w:rsidRDefault="00AF4553">
            <w:pPr>
              <w:pStyle w:val="Normalny1"/>
              <w:numPr>
                <w:ilvl w:val="1"/>
                <w:numId w:val="41"/>
              </w:numPr>
              <w:pBdr>
                <w:top w:val="nil"/>
                <w:left w:val="nil"/>
                <w:bottom w:val="nil"/>
                <w:right w:val="nil"/>
                <w:between w:val="nil"/>
              </w:pBdr>
            </w:pPr>
            <w:r w:rsidRPr="00AF4553">
              <w:t xml:space="preserve">PH3: 30 </w:t>
            </w:r>
            <w:proofErr w:type="spellStart"/>
            <w:r w:rsidRPr="00AF4553">
              <w:t>ppb</w:t>
            </w:r>
            <w:proofErr w:type="spellEnd"/>
          </w:p>
          <w:p w:rsidR="000D4F3C" w:rsidRDefault="00AF4553">
            <w:pPr>
              <w:pStyle w:val="Normalny1"/>
              <w:numPr>
                <w:ilvl w:val="1"/>
                <w:numId w:val="41"/>
              </w:numPr>
              <w:pBdr>
                <w:top w:val="nil"/>
                <w:left w:val="nil"/>
                <w:bottom w:val="nil"/>
                <w:right w:val="nil"/>
                <w:between w:val="nil"/>
              </w:pBdr>
            </w:pPr>
            <w:r w:rsidRPr="00AF4553">
              <w:t>HCHO: 10ppb</w:t>
            </w:r>
          </w:p>
          <w:p w:rsidR="000D4F3C" w:rsidRDefault="00AF4553">
            <w:pPr>
              <w:pStyle w:val="Normalny1"/>
              <w:numPr>
                <w:ilvl w:val="1"/>
                <w:numId w:val="41"/>
              </w:numPr>
              <w:pBdr>
                <w:top w:val="nil"/>
                <w:left w:val="nil"/>
                <w:bottom w:val="nil"/>
                <w:right w:val="nil"/>
                <w:between w:val="nil"/>
              </w:pBdr>
            </w:pPr>
            <w:r w:rsidRPr="00AF4553">
              <w:t xml:space="preserve">NO2: 0,1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xml:space="preserve">: 1 </w:t>
            </w:r>
            <w:proofErr w:type="spellStart"/>
            <w:r w:rsidRPr="00AF4553">
              <w:t>ppb</w:t>
            </w:r>
            <w:proofErr w:type="spellEnd"/>
          </w:p>
          <w:p w:rsidR="000D4F3C" w:rsidRDefault="00AF4553">
            <w:pPr>
              <w:pStyle w:val="Normalny1"/>
              <w:numPr>
                <w:ilvl w:val="1"/>
                <w:numId w:val="41"/>
              </w:numPr>
              <w:pBdr>
                <w:top w:val="nil"/>
                <w:left w:val="nil"/>
                <w:bottom w:val="nil"/>
                <w:right w:val="nil"/>
                <w:between w:val="nil"/>
              </w:pBdr>
            </w:pPr>
            <w:r w:rsidRPr="00AF4553">
              <w:t xml:space="preserve">SO2: 0,2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lastRenderedPageBreak/>
              <w:t xml:space="preserve">PM: 1 </w:t>
            </w:r>
            <w:proofErr w:type="spellStart"/>
            <w:r w:rsidRPr="00AF4553">
              <w:t>μg</w:t>
            </w:r>
            <w:proofErr w:type="spellEnd"/>
            <w:r w:rsidRPr="00AF4553">
              <w:t>/m3</w:t>
            </w:r>
          </w:p>
          <w:p w:rsidR="000D4F3C" w:rsidRDefault="00AF4553">
            <w:pPr>
              <w:pStyle w:val="Normalny1"/>
              <w:numPr>
                <w:ilvl w:val="1"/>
                <w:numId w:val="41"/>
              </w:numPr>
              <w:pBdr>
                <w:top w:val="nil"/>
                <w:left w:val="nil"/>
                <w:bottom w:val="nil"/>
                <w:right w:val="nil"/>
                <w:between w:val="nil"/>
              </w:pBdr>
            </w:pPr>
            <w:r w:rsidRPr="00AF4553">
              <w:t xml:space="preserve">O2: 200 </w:t>
            </w:r>
            <w:proofErr w:type="spellStart"/>
            <w:r w:rsidRPr="00AF4553">
              <w:t>ppm</w:t>
            </w:r>
            <w:proofErr w:type="spellEnd"/>
          </w:p>
          <w:p w:rsidR="000D4F3C" w:rsidRDefault="00AF4553">
            <w:pPr>
              <w:pStyle w:val="Normalny1"/>
              <w:numPr>
                <w:ilvl w:val="0"/>
                <w:numId w:val="41"/>
              </w:numPr>
              <w:pBdr>
                <w:top w:val="nil"/>
                <w:left w:val="nil"/>
                <w:bottom w:val="nil"/>
                <w:right w:val="nil"/>
                <w:between w:val="nil"/>
              </w:pBdr>
            </w:pPr>
            <w:r w:rsidRPr="00AF4553">
              <w:t>Czas reakcji: w zależności od sensorów do 60 sekund</w:t>
            </w:r>
          </w:p>
          <w:p w:rsidR="000D4F3C" w:rsidRDefault="00AF4553">
            <w:pPr>
              <w:pStyle w:val="Normalny1"/>
              <w:numPr>
                <w:ilvl w:val="0"/>
                <w:numId w:val="41"/>
              </w:numPr>
              <w:pBdr>
                <w:top w:val="nil"/>
                <w:left w:val="nil"/>
                <w:bottom w:val="nil"/>
                <w:right w:val="nil"/>
                <w:between w:val="nil"/>
              </w:pBdr>
            </w:pPr>
            <w:r w:rsidRPr="00AF4553">
              <w:t>Czas nagrzewania: w zależności od sensorów do 180 sekund</w:t>
            </w:r>
          </w:p>
          <w:p w:rsidR="000D4F3C" w:rsidRDefault="00AF4553">
            <w:pPr>
              <w:pStyle w:val="Normalny1"/>
              <w:numPr>
                <w:ilvl w:val="0"/>
                <w:numId w:val="41"/>
              </w:numPr>
              <w:pBdr>
                <w:top w:val="nil"/>
                <w:left w:val="nil"/>
                <w:bottom w:val="nil"/>
                <w:right w:val="nil"/>
                <w:between w:val="nil"/>
              </w:pBdr>
            </w:pPr>
            <w:r w:rsidRPr="00AF4553">
              <w:t>Wyświetlanie danych: równoczesny pomiar i wyświetlanie wszystkich mierzonych parametrów.</w:t>
            </w:r>
          </w:p>
          <w:p w:rsidR="000D4F3C" w:rsidRDefault="00AF4553">
            <w:pPr>
              <w:pStyle w:val="Normalny1"/>
              <w:numPr>
                <w:ilvl w:val="0"/>
                <w:numId w:val="41"/>
              </w:numPr>
              <w:pBdr>
                <w:top w:val="nil"/>
                <w:left w:val="nil"/>
                <w:bottom w:val="nil"/>
                <w:right w:val="nil"/>
                <w:between w:val="nil"/>
              </w:pBdr>
            </w:pPr>
            <w:r w:rsidRPr="00AF4553">
              <w:t>Dodatkowe mierzone parametry: wilgotność oraz temperatura powietrza.</w:t>
            </w:r>
          </w:p>
          <w:p w:rsidR="000D4F3C" w:rsidRDefault="00AF4553">
            <w:pPr>
              <w:pStyle w:val="Normalny1"/>
              <w:numPr>
                <w:ilvl w:val="0"/>
                <w:numId w:val="41"/>
              </w:numPr>
              <w:pBdr>
                <w:top w:val="nil"/>
                <w:left w:val="nil"/>
                <w:bottom w:val="nil"/>
                <w:right w:val="nil"/>
                <w:between w:val="nil"/>
              </w:pBdr>
            </w:pPr>
            <w:r w:rsidRPr="00AF4553">
              <w:t xml:space="preserve">Zewnętrzne warunki pracy: temp. otoczenia: od 0 do 45 </w:t>
            </w:r>
            <w:proofErr w:type="spellStart"/>
            <w:r w:rsidRPr="00AF4553">
              <w:t>oC.</w:t>
            </w:r>
            <w:proofErr w:type="spellEnd"/>
            <w:r w:rsidRPr="00AF4553">
              <w:t xml:space="preserve"> Wilgotność 0-90% RH.</w:t>
            </w:r>
          </w:p>
          <w:p w:rsidR="000D4F3C" w:rsidRDefault="00AF4553">
            <w:pPr>
              <w:pStyle w:val="Normalny1"/>
              <w:numPr>
                <w:ilvl w:val="0"/>
                <w:numId w:val="41"/>
              </w:numPr>
              <w:pBdr>
                <w:top w:val="nil"/>
                <w:left w:val="nil"/>
                <w:bottom w:val="nil"/>
                <w:right w:val="nil"/>
                <w:between w:val="nil"/>
              </w:pBdr>
            </w:pPr>
            <w:r w:rsidRPr="00AF4553">
              <w:t>Komunikacja i zapis danych: port USB (łącze serwisowe).</w:t>
            </w:r>
          </w:p>
          <w:p w:rsidR="000D4F3C" w:rsidRDefault="00AF4553">
            <w:pPr>
              <w:pStyle w:val="Normalny1"/>
              <w:numPr>
                <w:ilvl w:val="0"/>
                <w:numId w:val="41"/>
              </w:numPr>
              <w:pBdr>
                <w:top w:val="nil"/>
                <w:left w:val="nil"/>
                <w:bottom w:val="nil"/>
                <w:right w:val="nil"/>
                <w:between w:val="nil"/>
              </w:pBdr>
            </w:pPr>
            <w:r w:rsidRPr="00AF4553">
              <w:t>Obudowa/przechowywanie urządzenia: Walizka wodoszczelna, hermetyczna. Odporna na uderzenia i wstrząsy.</w:t>
            </w:r>
          </w:p>
          <w:p w:rsidR="000D4F3C" w:rsidRDefault="00AF4553">
            <w:pPr>
              <w:pStyle w:val="Normalny1"/>
              <w:numPr>
                <w:ilvl w:val="0"/>
                <w:numId w:val="41"/>
              </w:numPr>
              <w:pBdr>
                <w:top w:val="nil"/>
                <w:left w:val="nil"/>
                <w:bottom w:val="nil"/>
                <w:right w:val="nil"/>
                <w:between w:val="nil"/>
              </w:pBdr>
            </w:pPr>
            <w:r w:rsidRPr="00AF4553">
              <w:t>Wymiary nie większe niż: 70cm x 60cm  x 30cm</w:t>
            </w:r>
          </w:p>
          <w:p w:rsidR="000D4F3C" w:rsidRDefault="00AF4553">
            <w:pPr>
              <w:pStyle w:val="Normalny1"/>
              <w:numPr>
                <w:ilvl w:val="0"/>
                <w:numId w:val="41"/>
              </w:numPr>
              <w:pBdr>
                <w:top w:val="nil"/>
                <w:left w:val="nil"/>
                <w:bottom w:val="nil"/>
                <w:right w:val="nil"/>
                <w:between w:val="nil"/>
              </w:pBdr>
            </w:pPr>
            <w:r w:rsidRPr="00AF4553">
              <w:t>Waga nie większa niż 15 kg</w:t>
            </w:r>
          </w:p>
          <w:p w:rsidR="000D4F3C" w:rsidRDefault="00AF4553">
            <w:pPr>
              <w:pStyle w:val="Normalny1"/>
              <w:numPr>
                <w:ilvl w:val="0"/>
                <w:numId w:val="41"/>
              </w:numPr>
              <w:pBdr>
                <w:top w:val="nil"/>
                <w:left w:val="nil"/>
                <w:bottom w:val="nil"/>
                <w:right w:val="nil"/>
                <w:between w:val="nil"/>
              </w:pBdr>
            </w:pPr>
            <w:r w:rsidRPr="00AF4553">
              <w:t xml:space="preserve">Zasilanie: bateria </w:t>
            </w:r>
            <w:proofErr w:type="spellStart"/>
            <w:r w:rsidRPr="00AF4553">
              <w:t>litowo</w:t>
            </w:r>
            <w:proofErr w:type="spellEnd"/>
            <w:r w:rsidRPr="00AF4553">
              <w:t xml:space="preserve">-polimerowa, pojemność nie mniej niż 5000 </w:t>
            </w:r>
            <w:proofErr w:type="spellStart"/>
            <w:r w:rsidRPr="00AF4553">
              <w:t>mAh</w:t>
            </w:r>
            <w:proofErr w:type="spellEnd"/>
          </w:p>
          <w:p w:rsidR="000D4F3C" w:rsidRDefault="00AF4553">
            <w:pPr>
              <w:pStyle w:val="Normalny1"/>
              <w:numPr>
                <w:ilvl w:val="0"/>
                <w:numId w:val="41"/>
              </w:numPr>
              <w:pBdr>
                <w:top w:val="nil"/>
                <w:left w:val="nil"/>
                <w:bottom w:val="nil"/>
                <w:right w:val="nil"/>
                <w:between w:val="nil"/>
              </w:pBdr>
            </w:pPr>
            <w:r w:rsidRPr="00AF4553">
              <w:t>Prezentowanie danych:  wizualizacja danych w czasie rzeczywistym na wzmacnianym wyświetlaczu min. 10 cal (tablet)</w:t>
            </w:r>
          </w:p>
          <w:p w:rsidR="000D4F3C" w:rsidRDefault="00AF4553">
            <w:pPr>
              <w:pStyle w:val="Normalny1"/>
              <w:numPr>
                <w:ilvl w:val="0"/>
                <w:numId w:val="41"/>
              </w:numPr>
              <w:pBdr>
                <w:top w:val="nil"/>
                <w:left w:val="nil"/>
                <w:bottom w:val="nil"/>
                <w:right w:val="nil"/>
                <w:between w:val="nil"/>
              </w:pBdr>
            </w:pPr>
            <w:r w:rsidRPr="00AF4553">
              <w:t>Pamięć wewnętrzna min 4 GB</w:t>
            </w:r>
          </w:p>
          <w:p w:rsidR="000D4F3C" w:rsidRDefault="00AF4553">
            <w:pPr>
              <w:pStyle w:val="Normalny1"/>
              <w:numPr>
                <w:ilvl w:val="0"/>
                <w:numId w:val="41"/>
              </w:numPr>
              <w:pBdr>
                <w:top w:val="nil"/>
                <w:left w:val="nil"/>
                <w:bottom w:val="nil"/>
                <w:right w:val="nil"/>
                <w:between w:val="nil"/>
              </w:pBdr>
            </w:pPr>
            <w:r w:rsidRPr="00AF4553">
              <w:t xml:space="preserve">Czas pracy minimum 6 godz. </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1"/>
                <w:numId w:val="198"/>
              </w:numPr>
              <w:pBdr>
                <w:top w:val="nil"/>
                <w:left w:val="nil"/>
                <w:bottom w:val="nil"/>
                <w:right w:val="nil"/>
                <w:between w:val="nil"/>
              </w:pBdr>
            </w:pPr>
            <w:r w:rsidRPr="00AF4553">
              <w:t>Co najmniej 24 miesięczna gwarancji</w:t>
            </w:r>
          </w:p>
          <w:p w:rsidR="000D4F3C" w:rsidRDefault="00AF4553">
            <w:pPr>
              <w:pStyle w:val="Normalny1"/>
              <w:numPr>
                <w:ilvl w:val="1"/>
                <w:numId w:val="198"/>
              </w:numPr>
              <w:pBdr>
                <w:top w:val="nil"/>
                <w:left w:val="nil"/>
                <w:bottom w:val="nil"/>
                <w:right w:val="nil"/>
                <w:between w:val="nil"/>
              </w:pBdr>
            </w:pPr>
            <w:r w:rsidRPr="00AF4553">
              <w:t>Dostępność części zamiennych na okres min. 10 lat</w:t>
            </w:r>
          </w:p>
          <w:p w:rsidR="000D4F3C" w:rsidRDefault="00AF4553">
            <w:pPr>
              <w:pStyle w:val="Normalny1"/>
              <w:numPr>
                <w:ilvl w:val="1"/>
                <w:numId w:val="198"/>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1"/>
                <w:numId w:val="198"/>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871729">
            <w:pPr>
              <w:pStyle w:val="Normalny1"/>
              <w:pBdr>
                <w:top w:val="nil"/>
                <w:left w:val="nil"/>
                <w:bottom w:val="nil"/>
                <w:right w:val="nil"/>
                <w:between w:val="nil"/>
              </w:pBdr>
            </w:pPr>
            <w:r w:rsidRPr="00871729">
              <w:rPr>
                <w:b/>
              </w:rPr>
              <w:t>Kamera termowizyjna</w:t>
            </w:r>
            <w:r w:rsidR="00AF4553" w:rsidRPr="00AF4553">
              <w:t xml:space="preserve">: </w:t>
            </w:r>
          </w:p>
          <w:p w:rsidR="000D4F3C" w:rsidRDefault="00AF4553">
            <w:pPr>
              <w:pStyle w:val="Normalny1"/>
              <w:pBdr>
                <w:top w:val="nil"/>
                <w:left w:val="nil"/>
                <w:bottom w:val="nil"/>
                <w:right w:val="nil"/>
                <w:between w:val="nil"/>
              </w:pBdr>
            </w:pPr>
            <w:r w:rsidRPr="00AF4553">
              <w:t xml:space="preserve">Rozdzielczość przestrzenna: 0,93 </w:t>
            </w:r>
            <w:proofErr w:type="spellStart"/>
            <w:r w:rsidRPr="00AF4553">
              <w:t>mRad</w:t>
            </w:r>
            <w:proofErr w:type="spellEnd"/>
            <w:r w:rsidRPr="00AF4553">
              <w:t>, Rozdzielczość detektora: 640 x 480, 1280 x 960, Pole widzenia: 34° w poziomie, 24° w pionie, Minimalna odległość ogniskowania - ze standardowym obiektywem: 15 cm; z obiektywami opcjonalnymi: od 15 cm do 1,5 m, Wyświetlacz: LCD o przekątnej 5,7 cala (14,4 cm) w</w:t>
            </w:r>
            <w:r w:rsidR="00097D77">
              <w:t> </w:t>
            </w:r>
            <w:r w:rsidRPr="00AF4553">
              <w:t xml:space="preserve">układzie poziomym, rozdzielczość 640 x 480 pikseli, obrotowy wyświetlacz o 240-stopniowym zakresie ruchu, czułość termiczna (NETD) — najlepsza możliwa: 50 </w:t>
            </w:r>
            <w:proofErr w:type="spellStart"/>
            <w:r w:rsidRPr="00AF4553">
              <w:t>mK</w:t>
            </w:r>
            <w:proofErr w:type="spellEnd"/>
            <w:r w:rsidRPr="00AF4553">
              <w:t xml:space="preserve">, zakres pomiaru temperatury: od -20°C do +800°C, Palety kolorów: metaliczny łuk, niebiesko-czerwona, duży kontrast, bursztyn, negatyw bursztynu, gorący metal, skala szarości, negatyw skali szarości, Rozbudowane opcje pamięci: Wymienna karta pamięci micro SD, Dołączona karta pamięci </w:t>
            </w:r>
            <w:proofErr w:type="spellStart"/>
            <w:r w:rsidRPr="00AF4553">
              <w:t>MicroSD</w:t>
            </w:r>
            <w:proofErr w:type="spellEnd"/>
            <w:r w:rsidRPr="00AF4553">
              <w:t>: Pojemność 512 GB, Prędkość zapisu 90 MB/s, Prędkość odczytu 95 MB/s, Klasa prędkości UHS-I 10</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mierników jednogazowych</w:t>
            </w:r>
            <w:r w:rsidRPr="00AF4553">
              <w:t xml:space="preserve">. </w:t>
            </w:r>
          </w:p>
          <w:p w:rsidR="000D4F3C" w:rsidRDefault="00AF4553">
            <w:pPr>
              <w:pStyle w:val="Normalny1"/>
              <w:pBdr>
                <w:top w:val="nil"/>
                <w:left w:val="nil"/>
                <w:bottom w:val="nil"/>
                <w:right w:val="nil"/>
                <w:between w:val="nil"/>
              </w:pBdr>
            </w:pPr>
            <w:r w:rsidRPr="00AF4553">
              <w:t>Każdy miernik musi być wyposażony w zacisk mocujący. Do każdego miernika należy dołączyć pokrowiec ochronny. Wymagana gwarancja min. 24 m - ce. Minimalna ochrona miernika IP 67. Wszystkie mierniki jednego producenta.</w:t>
            </w:r>
          </w:p>
          <w:p w:rsidR="000D4F3C" w:rsidRDefault="00AF4553">
            <w:pPr>
              <w:pStyle w:val="Normalny1"/>
              <w:numPr>
                <w:ilvl w:val="0"/>
                <w:numId w:val="92"/>
              </w:numPr>
              <w:pBdr>
                <w:top w:val="nil"/>
                <w:left w:val="nil"/>
                <w:bottom w:val="nil"/>
                <w:right w:val="nil"/>
                <w:between w:val="nil"/>
              </w:pBdr>
            </w:pPr>
            <w:r w:rsidRPr="00AF4553">
              <w:t xml:space="preserve">CL2 (0-20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NH3 (0-300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PH3 (0-20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HCN (0-50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COCl2 (0 – 10 </w:t>
            </w:r>
            <w:proofErr w:type="spellStart"/>
            <w:r w:rsidRPr="00AF4553">
              <w:t>ppm</w:t>
            </w:r>
            <w:proofErr w:type="spellEnd"/>
            <w:r w:rsidRPr="00AF4553">
              <w:t>) – 1 szt.</w:t>
            </w:r>
          </w:p>
          <w:p w:rsidR="000D4F3C" w:rsidRDefault="00AF4553">
            <w:pPr>
              <w:pStyle w:val="Normalny1"/>
              <w:numPr>
                <w:ilvl w:val="0"/>
                <w:numId w:val="92"/>
              </w:numPr>
              <w:pBdr>
                <w:top w:val="nil"/>
                <w:left w:val="nil"/>
                <w:bottom w:val="nil"/>
                <w:right w:val="nil"/>
                <w:between w:val="nil"/>
              </w:pBdr>
            </w:pPr>
            <w:r w:rsidRPr="00AF4553">
              <w:t>CO2 (0 – 5 % obj.) – 1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mierników wielogazowych</w:t>
            </w:r>
            <w:r w:rsidRPr="00AF4553">
              <w:t xml:space="preserve">. </w:t>
            </w:r>
          </w:p>
          <w:p w:rsidR="000D4F3C" w:rsidRDefault="00AF4553">
            <w:pPr>
              <w:pStyle w:val="Normalny1"/>
              <w:pBdr>
                <w:top w:val="nil"/>
                <w:left w:val="nil"/>
                <w:bottom w:val="nil"/>
                <w:right w:val="nil"/>
                <w:between w:val="nil"/>
              </w:pBdr>
            </w:pPr>
            <w:r w:rsidRPr="00AF4553">
              <w:t>Każdy miernik musi mieć możliwość pomiaru dyfuzyjnego i wymuszonego (pompka). Do mierników należy dołączyć zestaw wężyków do pracy z pompką. Każdy miernik musi być wyposażony w zacisk mocujący. Do każdego miernika należy dołączyć pokrowiec ochronny. Wymagana gwarancja min. 24 m - ce. Minimalna ochrona miernika IP 67. Wszystkie mierniki jednego producenta.</w:t>
            </w:r>
          </w:p>
          <w:p w:rsidR="000D4F3C" w:rsidRDefault="00AF4553">
            <w:pPr>
              <w:pStyle w:val="Normalny1"/>
              <w:numPr>
                <w:ilvl w:val="0"/>
                <w:numId w:val="60"/>
              </w:numPr>
              <w:pBdr>
                <w:top w:val="nil"/>
                <w:left w:val="nil"/>
                <w:bottom w:val="nil"/>
                <w:right w:val="nil"/>
                <w:between w:val="nil"/>
              </w:pBdr>
            </w:pPr>
            <w:r w:rsidRPr="00AF4553">
              <w:t>IR CH4 / CO2, PID, O2, CO, Odorant – 1 szt.</w:t>
            </w:r>
          </w:p>
          <w:p w:rsidR="000D4F3C" w:rsidRDefault="00AF4553">
            <w:pPr>
              <w:pStyle w:val="Normalny1"/>
              <w:numPr>
                <w:ilvl w:val="0"/>
                <w:numId w:val="60"/>
              </w:numPr>
              <w:pBdr>
                <w:top w:val="nil"/>
                <w:left w:val="nil"/>
                <w:bottom w:val="nil"/>
                <w:right w:val="nil"/>
                <w:between w:val="nil"/>
              </w:pBdr>
            </w:pPr>
            <w:proofErr w:type="spellStart"/>
            <w:r w:rsidRPr="00AF4553">
              <w:t>CatEx</w:t>
            </w:r>
            <w:proofErr w:type="spellEnd"/>
            <w:r w:rsidRPr="00AF4553">
              <w:t>, IR CO2, O2, CO / H2S, Odorant – 1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Zestaw mierników fotojonizacyjnych PID. </w:t>
            </w:r>
          </w:p>
          <w:p w:rsidR="000D4F3C" w:rsidRDefault="00AF4553">
            <w:pPr>
              <w:pStyle w:val="Normalny1"/>
              <w:pBdr>
                <w:top w:val="nil"/>
                <w:left w:val="nil"/>
                <w:bottom w:val="nil"/>
                <w:right w:val="nil"/>
                <w:between w:val="nil"/>
              </w:pBdr>
            </w:pPr>
            <w:r w:rsidRPr="00AF4553">
              <w:t>Każdy miernik musi mieć możliwość pomiaru wymuszonego (pompka). Do mierników należy dołączyć zestaw wężyków do pracy z pompką.</w:t>
            </w:r>
            <w:r w:rsidR="00097D77">
              <w:t xml:space="preserve"> </w:t>
            </w:r>
            <w:r w:rsidRPr="00AF4553">
              <w:t>Wymagana gwarancja min. 24 m - ce. Wszystkie mierniki jednego producenta.</w:t>
            </w:r>
          </w:p>
          <w:p w:rsidR="000D4F3C" w:rsidRDefault="00AF4553">
            <w:pPr>
              <w:pStyle w:val="Normalny1"/>
              <w:numPr>
                <w:ilvl w:val="0"/>
                <w:numId w:val="46"/>
              </w:numPr>
              <w:pBdr>
                <w:top w:val="nil"/>
                <w:left w:val="nil"/>
                <w:bottom w:val="nil"/>
                <w:right w:val="nil"/>
                <w:between w:val="nil"/>
              </w:pBdr>
            </w:pPr>
            <w:r w:rsidRPr="00AF4553">
              <w:t xml:space="preserve">PID 1: 0,1 – 5000 </w:t>
            </w:r>
            <w:proofErr w:type="spellStart"/>
            <w:r w:rsidRPr="00AF4553">
              <w:t>ppm</w:t>
            </w:r>
            <w:proofErr w:type="spellEnd"/>
            <w:r w:rsidRPr="00AF4553">
              <w:t xml:space="preserve"> – 1 </w:t>
            </w:r>
            <w:proofErr w:type="spellStart"/>
            <w:r w:rsidRPr="00AF4553">
              <w:t>kpl</w:t>
            </w:r>
            <w:proofErr w:type="spellEnd"/>
            <w:r w:rsidRPr="00AF4553">
              <w:t>.</w:t>
            </w:r>
          </w:p>
          <w:p w:rsidR="000D4F3C" w:rsidRDefault="00AF4553">
            <w:pPr>
              <w:pStyle w:val="Normalny1"/>
              <w:numPr>
                <w:ilvl w:val="0"/>
                <w:numId w:val="46"/>
              </w:numPr>
              <w:pBdr>
                <w:top w:val="nil"/>
                <w:left w:val="nil"/>
                <w:bottom w:val="nil"/>
                <w:right w:val="nil"/>
                <w:between w:val="nil"/>
              </w:pBdr>
            </w:pPr>
            <w:r w:rsidRPr="00AF4553">
              <w:t xml:space="preserve">PID 2: 1 – 15000 </w:t>
            </w:r>
            <w:proofErr w:type="spellStart"/>
            <w:r w:rsidRPr="00AF4553">
              <w:t>ppm</w:t>
            </w:r>
            <w:proofErr w:type="spellEnd"/>
            <w:r w:rsidRPr="00AF4553">
              <w:t xml:space="preserve"> – 1 </w:t>
            </w:r>
            <w:proofErr w:type="spellStart"/>
            <w:r w:rsidRPr="00AF4553">
              <w:t>kpl</w:t>
            </w:r>
            <w:proofErr w:type="spellEnd"/>
            <w:r w:rsidRPr="00AF4553">
              <w: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analizy kolorymetrycznej I</w:t>
            </w:r>
            <w:r w:rsidRPr="00AF4553">
              <w:t>:</w:t>
            </w:r>
          </w:p>
          <w:p w:rsidR="000D4F3C" w:rsidRDefault="00AF4553">
            <w:pPr>
              <w:pStyle w:val="Normalny1"/>
              <w:numPr>
                <w:ilvl w:val="0"/>
                <w:numId w:val="61"/>
              </w:numPr>
              <w:pBdr>
                <w:top w:val="nil"/>
                <w:left w:val="nil"/>
                <w:bottom w:val="nil"/>
                <w:right w:val="nil"/>
                <w:between w:val="nil"/>
              </w:pBdr>
            </w:pPr>
            <w:r w:rsidRPr="00AF4553">
              <w:t xml:space="preserve">Zestaw rurek wskaźnikowych wraz z osprzętem pozwalającym na przeprowadzenie pełnej analizy, w tym pompką. Wszystkie rurki jednego producenta. </w:t>
            </w:r>
          </w:p>
          <w:p w:rsidR="000D4F3C" w:rsidRDefault="00AF4553">
            <w:pPr>
              <w:pStyle w:val="Normalny1"/>
              <w:numPr>
                <w:ilvl w:val="0"/>
                <w:numId w:val="50"/>
              </w:numPr>
              <w:pBdr>
                <w:top w:val="nil"/>
                <w:left w:val="nil"/>
                <w:bottom w:val="nil"/>
                <w:right w:val="nil"/>
                <w:between w:val="nil"/>
              </w:pBdr>
            </w:pPr>
            <w:r w:rsidRPr="00AF4553">
              <w:t xml:space="preserve">Acetaldehyd (do 1000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Aceton (do 12000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Etanol (do 3000 </w:t>
            </w:r>
            <w:proofErr w:type="spellStart"/>
            <w:r w:rsidRPr="00AF4553">
              <w:t>ppm</w:t>
            </w:r>
            <w:proofErr w:type="spellEnd"/>
            <w:r w:rsidRPr="00AF4553">
              <w:t>) – rurka grupowa – 20 szt.</w:t>
            </w:r>
          </w:p>
          <w:p w:rsidR="000D4F3C" w:rsidRDefault="00AF4553">
            <w:pPr>
              <w:pStyle w:val="Normalny1"/>
              <w:numPr>
                <w:ilvl w:val="0"/>
                <w:numId w:val="50"/>
              </w:numPr>
              <w:pBdr>
                <w:top w:val="nil"/>
                <w:left w:val="nil"/>
                <w:bottom w:val="nil"/>
                <w:right w:val="nil"/>
                <w:between w:val="nil"/>
              </w:pBdr>
            </w:pPr>
            <w:r w:rsidRPr="00AF4553">
              <w:t>Kwasowość – 20 szt.</w:t>
            </w:r>
          </w:p>
          <w:p w:rsidR="000D4F3C" w:rsidRDefault="00AF4553">
            <w:pPr>
              <w:pStyle w:val="Normalny1"/>
              <w:numPr>
                <w:ilvl w:val="0"/>
                <w:numId w:val="50"/>
              </w:numPr>
              <w:pBdr>
                <w:top w:val="nil"/>
                <w:left w:val="nil"/>
                <w:bottom w:val="nil"/>
                <w:right w:val="nil"/>
                <w:between w:val="nil"/>
              </w:pBdr>
            </w:pPr>
            <w:r w:rsidRPr="00AF4553">
              <w:t>Aminy – 20 szt.</w:t>
            </w:r>
          </w:p>
          <w:p w:rsidR="000D4F3C" w:rsidRDefault="00AF4553">
            <w:pPr>
              <w:pStyle w:val="Normalny1"/>
              <w:numPr>
                <w:ilvl w:val="0"/>
                <w:numId w:val="50"/>
              </w:numPr>
              <w:pBdr>
                <w:top w:val="nil"/>
                <w:left w:val="nil"/>
                <w:bottom w:val="nil"/>
                <w:right w:val="nil"/>
                <w:between w:val="nil"/>
              </w:pBdr>
            </w:pPr>
            <w:r w:rsidRPr="00AF4553">
              <w:t>Amoniak (0,5 – 10 % obj.) – 20 szt.</w:t>
            </w:r>
          </w:p>
          <w:p w:rsidR="000D4F3C" w:rsidRDefault="00AF4553">
            <w:pPr>
              <w:pStyle w:val="Normalny1"/>
              <w:numPr>
                <w:ilvl w:val="0"/>
                <w:numId w:val="50"/>
              </w:numPr>
              <w:pBdr>
                <w:top w:val="nil"/>
                <w:left w:val="nil"/>
                <w:bottom w:val="nil"/>
                <w:right w:val="nil"/>
                <w:between w:val="nil"/>
              </w:pBdr>
            </w:pPr>
            <w:r w:rsidRPr="00AF4553">
              <w:t xml:space="preserve">Anilina (1 – 20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Arsenowodór (0,05 do 3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Benzen (2 – 10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Dwutlenek węgla (100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Dwutlenek węgla (1 – 20 % obj.) – 10 szt.</w:t>
            </w:r>
          </w:p>
          <w:p w:rsidR="000D4F3C" w:rsidRDefault="00AF4553">
            <w:pPr>
              <w:pStyle w:val="Normalny1"/>
              <w:numPr>
                <w:ilvl w:val="0"/>
                <w:numId w:val="50"/>
              </w:numPr>
              <w:pBdr>
                <w:top w:val="nil"/>
                <w:left w:val="nil"/>
                <w:bottom w:val="nil"/>
                <w:right w:val="nil"/>
                <w:between w:val="nil"/>
              </w:pBdr>
            </w:pPr>
            <w:r w:rsidRPr="00AF4553">
              <w:t xml:space="preserve">Dwusiarczek węgla (5 – 60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Tlenek węgla (0,5 – 6 % </w:t>
            </w:r>
            <w:proofErr w:type="spellStart"/>
            <w:r w:rsidRPr="00AF4553">
              <w:t>obj</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Czterochlorek węgla (1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lastRenderedPageBreak/>
              <w:t xml:space="preserve">Chlor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Dwutlenek chloru (01 – 1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Chloropikryna (0,1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Chlorocyjan (0,25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Cyjanowodór (5 – 50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Cykloheksan (500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Diesel (25 – 200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Eter </w:t>
            </w:r>
            <w:proofErr w:type="spellStart"/>
            <w:r w:rsidRPr="00AF4553">
              <w:t>dietylowy</w:t>
            </w:r>
            <w:proofErr w:type="spellEnd"/>
            <w:r w:rsidRPr="00AF4553">
              <w:t xml:space="preserve"> (100 – 4000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Epichlorohydryna (5 – 80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Estry kwasu fosforowego (0,05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Octan etylu (200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Glikol etylenowy (10 – 180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Tlenek etylenu (25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Fluor (0,1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Formaldehyd (2 – 40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Kwas mrówkowy (1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Chlorowcopochodne węglowodorów – 20 szt.</w:t>
            </w:r>
          </w:p>
          <w:p w:rsidR="000D4F3C" w:rsidRDefault="00AF4553">
            <w:pPr>
              <w:pStyle w:val="Normalny1"/>
              <w:numPr>
                <w:ilvl w:val="0"/>
                <w:numId w:val="50"/>
              </w:numPr>
              <w:pBdr>
                <w:top w:val="nil"/>
                <w:left w:val="nil"/>
                <w:bottom w:val="nil"/>
                <w:right w:val="nil"/>
                <w:between w:val="nil"/>
              </w:pBdr>
            </w:pPr>
            <w:r w:rsidRPr="00AF4553">
              <w:t xml:space="preserve">Hydrazyna (0,1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Węglowodory – rurka grupowa – 10 szt.</w:t>
            </w:r>
          </w:p>
          <w:p w:rsidR="000D4F3C" w:rsidRDefault="00AF4553">
            <w:pPr>
              <w:pStyle w:val="Normalny1"/>
              <w:numPr>
                <w:ilvl w:val="0"/>
                <w:numId w:val="50"/>
              </w:numPr>
              <w:pBdr>
                <w:top w:val="nil"/>
                <w:left w:val="nil"/>
                <w:bottom w:val="nil"/>
                <w:right w:val="nil"/>
                <w:between w:val="nil"/>
              </w:pBdr>
            </w:pPr>
            <w:r w:rsidRPr="00AF4553">
              <w:t xml:space="preserve">Chlorowodór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Wodór (0,2 – 2 obj.) – 10 szt.</w:t>
            </w:r>
          </w:p>
          <w:p w:rsidR="000D4F3C" w:rsidRDefault="00AF4553">
            <w:pPr>
              <w:pStyle w:val="Normalny1"/>
              <w:numPr>
                <w:ilvl w:val="0"/>
                <w:numId w:val="50"/>
              </w:numPr>
              <w:pBdr>
                <w:top w:val="nil"/>
                <w:left w:val="nil"/>
                <w:bottom w:val="nil"/>
                <w:right w:val="nil"/>
                <w:between w:val="nil"/>
              </w:pBdr>
            </w:pPr>
            <w:r w:rsidRPr="00AF4553">
              <w:t xml:space="preserve">Fluorowodór (1,5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Nadtlenek wodoru (0,1 – 3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Siarkowodór (100 – 2000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Merkaptany (20 – 100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Rtęć (0,05 – 2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Chlorek metylenu (20 – 200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Gaz ziemny – 10 szt.</w:t>
            </w:r>
          </w:p>
          <w:p w:rsidR="000D4F3C" w:rsidRDefault="00AF4553">
            <w:pPr>
              <w:pStyle w:val="Normalny1"/>
              <w:numPr>
                <w:ilvl w:val="0"/>
                <w:numId w:val="50"/>
              </w:numPr>
              <w:pBdr>
                <w:top w:val="nil"/>
                <w:left w:val="nil"/>
                <w:bottom w:val="nil"/>
                <w:right w:val="nil"/>
                <w:between w:val="nil"/>
              </w:pBdr>
            </w:pPr>
            <w:r w:rsidRPr="00AF4553">
              <w:t xml:space="preserve">Kwas azotowy (5 – 50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Tlenki azotu (50 – 1000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Tlen (5 – 23 %obj.) – 10 szt.</w:t>
            </w:r>
          </w:p>
          <w:p w:rsidR="000D4F3C" w:rsidRDefault="00AF4553">
            <w:pPr>
              <w:pStyle w:val="Normalny1"/>
              <w:numPr>
                <w:ilvl w:val="0"/>
                <w:numId w:val="50"/>
              </w:numPr>
              <w:pBdr>
                <w:top w:val="nil"/>
                <w:left w:val="nil"/>
                <w:bottom w:val="nil"/>
                <w:right w:val="nil"/>
                <w:between w:val="nil"/>
              </w:pBdr>
            </w:pPr>
            <w:r w:rsidRPr="00AF4553">
              <w:t>Tioeter (od 1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Organiczne pochodne arsenu – 10 szt.</w:t>
            </w:r>
          </w:p>
          <w:p w:rsidR="000D4F3C" w:rsidRDefault="00AF4553">
            <w:pPr>
              <w:pStyle w:val="Normalny1"/>
              <w:numPr>
                <w:ilvl w:val="0"/>
                <w:numId w:val="50"/>
              </w:numPr>
              <w:pBdr>
                <w:top w:val="nil"/>
                <w:left w:val="nil"/>
                <w:bottom w:val="nil"/>
                <w:right w:val="nil"/>
                <w:between w:val="nil"/>
              </w:pBdr>
            </w:pPr>
            <w:r w:rsidRPr="00AF4553">
              <w:t>Organiczne pochodne azotu – 10 szt.</w:t>
            </w:r>
          </w:p>
          <w:p w:rsidR="000D4F3C" w:rsidRDefault="00AF4553">
            <w:pPr>
              <w:pStyle w:val="Normalny1"/>
              <w:numPr>
                <w:ilvl w:val="0"/>
                <w:numId w:val="50"/>
              </w:numPr>
              <w:pBdr>
                <w:top w:val="nil"/>
                <w:left w:val="nil"/>
                <w:bottom w:val="nil"/>
                <w:right w:val="nil"/>
                <w:between w:val="nil"/>
              </w:pBdr>
            </w:pPr>
            <w:r w:rsidRPr="00AF4553">
              <w:t xml:space="preserve">Ozon (20 – 300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Fenol (1 – 20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Fosgen (0,25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Fosforowodór (0,1 – 1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Dwutlenek siarki (20 – 200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lastRenderedPageBreak/>
              <w:t>Tetrahydrotiofen</w:t>
            </w:r>
            <w:proofErr w:type="spellEnd"/>
            <w:r w:rsidRPr="00AF4553">
              <w:t xml:space="preserve"> (1 – 10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Toluen (50 – 400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Toluenodiizocyjanian</w:t>
            </w:r>
            <w:proofErr w:type="spellEnd"/>
            <w:r w:rsidRPr="00AF4553">
              <w:t xml:space="preserve"> (0,02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Trichloroetylen</w:t>
            </w:r>
            <w:proofErr w:type="spellEnd"/>
            <w:r w:rsidRPr="00AF4553">
              <w:t xml:space="preserve">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Trietyloamina</w:t>
            </w:r>
            <w:proofErr w:type="spellEnd"/>
            <w:r w:rsidRPr="00AF4553">
              <w:t xml:space="preserve"> (5 – 60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Chlorek winylu (100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Para wodna (20 – 40 mg/l) – 10 szt.</w:t>
            </w:r>
          </w:p>
          <w:p w:rsidR="000D4F3C" w:rsidRDefault="00AF4553">
            <w:pPr>
              <w:pStyle w:val="Normalny1"/>
              <w:numPr>
                <w:ilvl w:val="0"/>
                <w:numId w:val="50"/>
              </w:numPr>
              <w:pBdr>
                <w:top w:val="nil"/>
                <w:left w:val="nil"/>
                <w:bottom w:val="nil"/>
                <w:right w:val="nil"/>
                <w:between w:val="nil"/>
              </w:pBdr>
            </w:pPr>
            <w:proofErr w:type="spellStart"/>
            <w:r w:rsidRPr="00AF4553">
              <w:t>Nawaniacz</w:t>
            </w:r>
            <w:proofErr w:type="spellEnd"/>
            <w:r w:rsidRPr="00AF4553">
              <w:t xml:space="preserve"> gazu ziemnego (TBM) - 10 szt.</w:t>
            </w:r>
          </w:p>
          <w:p w:rsidR="00652456" w:rsidRDefault="00652456" w:rsidP="00652456">
            <w:pPr>
              <w:pStyle w:val="Normalny1"/>
              <w:pBdr>
                <w:top w:val="nil"/>
                <w:left w:val="nil"/>
                <w:bottom w:val="nil"/>
                <w:right w:val="nil"/>
                <w:between w:val="nil"/>
              </w:pBdr>
            </w:pPr>
            <w:r w:rsidRPr="00652456">
              <w:t>Instrukcje, oznakowania i opisy opakowań w języku polskim</w:t>
            </w:r>
          </w:p>
          <w:p w:rsidR="000D4F3C" w:rsidRDefault="000D4F3C">
            <w:pPr>
              <w:pStyle w:val="Normalny1"/>
              <w:pBdr>
                <w:top w:val="nil"/>
                <w:left w:val="nil"/>
                <w:bottom w:val="nil"/>
                <w:right w:val="nil"/>
                <w:between w:val="nil"/>
              </w:pBdr>
              <w:jc w:val="center"/>
            </w:pPr>
          </w:p>
          <w:p w:rsidR="000D4F3C" w:rsidRDefault="00AF4553">
            <w:pPr>
              <w:pStyle w:val="Normalny1"/>
              <w:pBdr>
                <w:top w:val="nil"/>
                <w:left w:val="nil"/>
                <w:bottom w:val="nil"/>
                <w:right w:val="nil"/>
                <w:between w:val="nil"/>
              </w:pBdr>
              <w:jc w:val="both"/>
            </w:pPr>
            <w:r w:rsidRPr="00AF4553">
              <w:t xml:space="preserve">2. Zestaw papierków wskaźnikowych jakościowych i półilościowych </w:t>
            </w:r>
          </w:p>
          <w:p w:rsidR="000D4F3C" w:rsidRDefault="00AF4553">
            <w:pPr>
              <w:pStyle w:val="Normalny1"/>
              <w:numPr>
                <w:ilvl w:val="0"/>
                <w:numId w:val="51"/>
              </w:numPr>
              <w:pBdr>
                <w:top w:val="nil"/>
                <w:left w:val="nil"/>
                <w:bottom w:val="nil"/>
                <w:right w:val="nil"/>
                <w:between w:val="nil"/>
              </w:pBdr>
              <w:jc w:val="both"/>
            </w:pPr>
            <w:r w:rsidRPr="00AF4553">
              <w:t>Aluminium/cyrkon – jakościowe – 1 opak.</w:t>
            </w:r>
          </w:p>
          <w:p w:rsidR="000D4F3C" w:rsidRDefault="00AF4553">
            <w:pPr>
              <w:pStyle w:val="Normalny1"/>
              <w:numPr>
                <w:ilvl w:val="0"/>
                <w:numId w:val="51"/>
              </w:numPr>
              <w:pBdr>
                <w:top w:val="nil"/>
                <w:left w:val="nil"/>
                <w:bottom w:val="nil"/>
                <w:right w:val="nil"/>
                <w:between w:val="nil"/>
              </w:pBdr>
              <w:jc w:val="both"/>
            </w:pPr>
            <w:r w:rsidRPr="00AF4553">
              <w:t>Amoniak – jakościowe – 1 opak.</w:t>
            </w:r>
          </w:p>
          <w:p w:rsidR="000D4F3C" w:rsidRDefault="00AF4553">
            <w:pPr>
              <w:pStyle w:val="Normalny1"/>
              <w:numPr>
                <w:ilvl w:val="0"/>
                <w:numId w:val="51"/>
              </w:numPr>
              <w:pBdr>
                <w:top w:val="nil"/>
                <w:left w:val="nil"/>
                <w:bottom w:val="nil"/>
                <w:right w:val="nil"/>
                <w:between w:val="nil"/>
              </w:pBdr>
              <w:jc w:val="both"/>
            </w:pPr>
            <w:r w:rsidRPr="00AF4553">
              <w:t>Antymon – jakościowe – 1 opak.</w:t>
            </w:r>
          </w:p>
          <w:p w:rsidR="000D4F3C" w:rsidRDefault="00AF4553">
            <w:pPr>
              <w:pStyle w:val="Normalny1"/>
              <w:numPr>
                <w:ilvl w:val="0"/>
                <w:numId w:val="51"/>
              </w:numPr>
              <w:pBdr>
                <w:top w:val="nil"/>
                <w:left w:val="nil"/>
                <w:bottom w:val="nil"/>
                <w:right w:val="nil"/>
                <w:between w:val="nil"/>
              </w:pBdr>
              <w:jc w:val="both"/>
            </w:pPr>
            <w:r w:rsidRPr="00AF4553">
              <w:t>Arsen – jakościowe – 1 opak.</w:t>
            </w:r>
          </w:p>
          <w:p w:rsidR="000D4F3C" w:rsidRDefault="00AF4553">
            <w:pPr>
              <w:pStyle w:val="Normalny1"/>
              <w:numPr>
                <w:ilvl w:val="0"/>
                <w:numId w:val="51"/>
              </w:numPr>
              <w:pBdr>
                <w:top w:val="nil"/>
                <w:left w:val="nil"/>
                <w:bottom w:val="nil"/>
                <w:right w:val="nil"/>
                <w:between w:val="nil"/>
              </w:pBdr>
              <w:jc w:val="both"/>
            </w:pPr>
            <w:r w:rsidRPr="00AF4553">
              <w:t>Bizmut – jakościowe – 1 opak.</w:t>
            </w:r>
          </w:p>
          <w:p w:rsidR="000D4F3C" w:rsidRDefault="00AF4553">
            <w:pPr>
              <w:pStyle w:val="Normalny1"/>
              <w:numPr>
                <w:ilvl w:val="0"/>
                <w:numId w:val="51"/>
              </w:numPr>
              <w:pBdr>
                <w:top w:val="nil"/>
                <w:left w:val="nil"/>
                <w:bottom w:val="nil"/>
                <w:right w:val="nil"/>
                <w:between w:val="nil"/>
              </w:pBdr>
              <w:jc w:val="both"/>
            </w:pPr>
            <w:r w:rsidRPr="00AF4553">
              <w:t>Chlor – jakościowe – 1 opak.</w:t>
            </w:r>
          </w:p>
          <w:p w:rsidR="000D4F3C" w:rsidRDefault="00AF4553">
            <w:pPr>
              <w:pStyle w:val="Normalny1"/>
              <w:numPr>
                <w:ilvl w:val="0"/>
                <w:numId w:val="51"/>
              </w:numPr>
              <w:pBdr>
                <w:top w:val="nil"/>
                <w:left w:val="nil"/>
                <w:bottom w:val="nil"/>
                <w:right w:val="nil"/>
                <w:between w:val="nil"/>
              </w:pBdr>
              <w:jc w:val="both"/>
            </w:pPr>
            <w:r w:rsidRPr="00AF4553">
              <w:t>Cyjanki – jakościowe – 1 opak.</w:t>
            </w:r>
          </w:p>
          <w:p w:rsidR="000D4F3C" w:rsidRDefault="00AF4553">
            <w:pPr>
              <w:pStyle w:val="Normalny1"/>
              <w:numPr>
                <w:ilvl w:val="0"/>
                <w:numId w:val="51"/>
              </w:numPr>
              <w:pBdr>
                <w:top w:val="nil"/>
                <w:left w:val="nil"/>
                <w:bottom w:val="nil"/>
                <w:right w:val="nil"/>
                <w:between w:val="nil"/>
              </w:pBdr>
              <w:jc w:val="both"/>
            </w:pPr>
            <w:r w:rsidRPr="00AF4553">
              <w:t>Fluor – jakościowe – 1 opak.</w:t>
            </w:r>
          </w:p>
          <w:p w:rsidR="000D4F3C" w:rsidRDefault="00AF4553">
            <w:pPr>
              <w:pStyle w:val="Normalny1"/>
              <w:numPr>
                <w:ilvl w:val="0"/>
                <w:numId w:val="51"/>
              </w:numPr>
              <w:pBdr>
                <w:top w:val="nil"/>
                <w:left w:val="nil"/>
                <w:bottom w:val="nil"/>
                <w:right w:val="nil"/>
                <w:between w:val="nil"/>
              </w:pBdr>
              <w:jc w:val="both"/>
            </w:pPr>
            <w:r w:rsidRPr="00AF4553">
              <w:t>Olej w wodzie i glebie – jakościowe – 5 opak.</w:t>
            </w:r>
          </w:p>
          <w:p w:rsidR="000D4F3C" w:rsidRDefault="00AF4553">
            <w:pPr>
              <w:pStyle w:val="Normalny1"/>
              <w:numPr>
                <w:ilvl w:val="0"/>
                <w:numId w:val="51"/>
              </w:numPr>
              <w:pBdr>
                <w:top w:val="nil"/>
                <w:left w:val="nil"/>
                <w:bottom w:val="nil"/>
                <w:right w:val="nil"/>
                <w:between w:val="nil"/>
              </w:pBdr>
              <w:jc w:val="both"/>
            </w:pPr>
            <w:r w:rsidRPr="00AF4553">
              <w:t>Siarkowodór i siarczki – jakościowe – 5 opak.</w:t>
            </w:r>
          </w:p>
          <w:p w:rsidR="000D4F3C" w:rsidRDefault="00AF4553">
            <w:pPr>
              <w:pStyle w:val="Normalny1"/>
              <w:numPr>
                <w:ilvl w:val="0"/>
                <w:numId w:val="51"/>
              </w:numPr>
              <w:pBdr>
                <w:top w:val="nil"/>
                <w:left w:val="nil"/>
                <w:bottom w:val="nil"/>
                <w:right w:val="nil"/>
                <w:between w:val="nil"/>
              </w:pBdr>
              <w:jc w:val="both"/>
            </w:pPr>
            <w:r w:rsidRPr="00AF4553">
              <w:t>Aluminium – 1 opak. wraz z odczynnikami</w:t>
            </w:r>
          </w:p>
          <w:p w:rsidR="000D4F3C" w:rsidRDefault="00AF4553">
            <w:pPr>
              <w:pStyle w:val="Normalny1"/>
              <w:numPr>
                <w:ilvl w:val="0"/>
                <w:numId w:val="51"/>
              </w:numPr>
              <w:pBdr>
                <w:top w:val="nil"/>
                <w:left w:val="nil"/>
                <w:bottom w:val="nil"/>
                <w:right w:val="nil"/>
                <w:between w:val="nil"/>
              </w:pBdr>
              <w:jc w:val="both"/>
            </w:pPr>
            <w:r w:rsidRPr="00AF4553">
              <w:t>Amoniak – półilościowe – 1 opak.</w:t>
            </w:r>
          </w:p>
          <w:p w:rsidR="000D4F3C" w:rsidRDefault="00AF4553">
            <w:pPr>
              <w:pStyle w:val="Normalny1"/>
              <w:numPr>
                <w:ilvl w:val="0"/>
                <w:numId w:val="51"/>
              </w:numPr>
              <w:pBdr>
                <w:top w:val="nil"/>
                <w:left w:val="nil"/>
                <w:bottom w:val="nil"/>
                <w:right w:val="nil"/>
                <w:between w:val="nil"/>
              </w:pBdr>
              <w:jc w:val="both"/>
            </w:pPr>
            <w:r w:rsidRPr="00AF4553">
              <w:t>Arsen – półilościowe – 1 opak.</w:t>
            </w:r>
          </w:p>
          <w:p w:rsidR="000D4F3C" w:rsidRDefault="00AF4553">
            <w:pPr>
              <w:pStyle w:val="Normalny1"/>
              <w:numPr>
                <w:ilvl w:val="0"/>
                <w:numId w:val="51"/>
              </w:numPr>
              <w:pBdr>
                <w:top w:val="nil"/>
                <w:left w:val="nil"/>
                <w:bottom w:val="nil"/>
                <w:right w:val="nil"/>
                <w:between w:val="nil"/>
              </w:pBdr>
              <w:jc w:val="both"/>
            </w:pPr>
            <w:r w:rsidRPr="00AF4553">
              <w:t>Azotany – półilościowe – 1 opak.</w:t>
            </w:r>
          </w:p>
          <w:p w:rsidR="000D4F3C" w:rsidRDefault="00AF4553">
            <w:pPr>
              <w:pStyle w:val="Normalny1"/>
              <w:numPr>
                <w:ilvl w:val="0"/>
                <w:numId w:val="51"/>
              </w:numPr>
              <w:pBdr>
                <w:top w:val="nil"/>
                <w:left w:val="nil"/>
                <w:bottom w:val="nil"/>
                <w:right w:val="nil"/>
                <w:between w:val="nil"/>
              </w:pBdr>
              <w:jc w:val="both"/>
            </w:pPr>
            <w:r w:rsidRPr="00AF4553">
              <w:t xml:space="preserve">Chlor – 1 opak. wraz z odczynnikami </w:t>
            </w:r>
          </w:p>
          <w:p w:rsidR="000D4F3C" w:rsidRDefault="00AF4553">
            <w:pPr>
              <w:pStyle w:val="Normalny1"/>
              <w:numPr>
                <w:ilvl w:val="0"/>
                <w:numId w:val="51"/>
              </w:numPr>
              <w:pBdr>
                <w:top w:val="nil"/>
                <w:left w:val="nil"/>
                <w:bottom w:val="nil"/>
                <w:right w:val="nil"/>
                <w:between w:val="nil"/>
              </w:pBdr>
              <w:jc w:val="both"/>
            </w:pPr>
            <w:r w:rsidRPr="00AF4553">
              <w:t>Chlorki – półilościowe – 1 opak.</w:t>
            </w:r>
          </w:p>
          <w:p w:rsidR="000D4F3C" w:rsidRDefault="00AF4553">
            <w:pPr>
              <w:pStyle w:val="Normalny1"/>
              <w:numPr>
                <w:ilvl w:val="0"/>
                <w:numId w:val="51"/>
              </w:numPr>
              <w:pBdr>
                <w:top w:val="nil"/>
                <w:left w:val="nil"/>
                <w:bottom w:val="nil"/>
                <w:right w:val="nil"/>
                <w:between w:val="nil"/>
              </w:pBdr>
              <w:jc w:val="both"/>
            </w:pPr>
            <w:r w:rsidRPr="00AF4553">
              <w:t>Formaldehyd – 1 opak. wraz z odczynnikami</w:t>
            </w:r>
          </w:p>
          <w:p w:rsidR="000D4F3C" w:rsidRDefault="00AF4553">
            <w:pPr>
              <w:pStyle w:val="Normalny1"/>
              <w:numPr>
                <w:ilvl w:val="0"/>
                <w:numId w:val="51"/>
              </w:numPr>
              <w:pBdr>
                <w:top w:val="nil"/>
                <w:left w:val="nil"/>
                <w:bottom w:val="nil"/>
                <w:right w:val="nil"/>
                <w:between w:val="nil"/>
              </w:pBdr>
              <w:jc w:val="both"/>
            </w:pPr>
            <w:r w:rsidRPr="00AF4553">
              <w:t>Fosforany – 1 opak. wraz z odczynnikami</w:t>
            </w:r>
          </w:p>
          <w:p w:rsidR="000D4F3C" w:rsidRDefault="00AF4553">
            <w:pPr>
              <w:pStyle w:val="Normalny1"/>
              <w:numPr>
                <w:ilvl w:val="0"/>
                <w:numId w:val="51"/>
              </w:numPr>
              <w:pBdr>
                <w:top w:val="nil"/>
                <w:left w:val="nil"/>
                <w:bottom w:val="nil"/>
                <w:right w:val="nil"/>
                <w:between w:val="nil"/>
              </w:pBdr>
              <w:jc w:val="both"/>
            </w:pPr>
            <w:r w:rsidRPr="00AF4553">
              <w:t>Kobalt – półilościowe – 1 opak.</w:t>
            </w:r>
          </w:p>
          <w:p w:rsidR="000D4F3C" w:rsidRDefault="00AF4553">
            <w:pPr>
              <w:pStyle w:val="Normalny1"/>
              <w:numPr>
                <w:ilvl w:val="0"/>
                <w:numId w:val="51"/>
              </w:numPr>
              <w:pBdr>
                <w:top w:val="nil"/>
                <w:left w:val="nil"/>
                <w:bottom w:val="nil"/>
                <w:right w:val="nil"/>
                <w:between w:val="nil"/>
              </w:pBdr>
              <w:jc w:val="both"/>
            </w:pPr>
            <w:r w:rsidRPr="00AF4553">
              <w:t>Miedź – półilościowe – 1 opak.</w:t>
            </w:r>
          </w:p>
          <w:p w:rsidR="000D4F3C" w:rsidRDefault="00AF4553">
            <w:pPr>
              <w:pStyle w:val="Normalny1"/>
              <w:numPr>
                <w:ilvl w:val="0"/>
                <w:numId w:val="51"/>
              </w:numPr>
              <w:pBdr>
                <w:top w:val="nil"/>
                <w:left w:val="nil"/>
                <w:bottom w:val="nil"/>
                <w:right w:val="nil"/>
                <w:between w:val="nil"/>
              </w:pBdr>
              <w:jc w:val="both"/>
            </w:pPr>
            <w:r w:rsidRPr="00AF4553">
              <w:t>Molibden – 1 opak. wraz z odczynnikami</w:t>
            </w:r>
          </w:p>
          <w:p w:rsidR="000D4F3C" w:rsidRDefault="00AF4553">
            <w:pPr>
              <w:pStyle w:val="Normalny1"/>
              <w:numPr>
                <w:ilvl w:val="0"/>
                <w:numId w:val="51"/>
              </w:numPr>
              <w:pBdr>
                <w:top w:val="nil"/>
                <w:left w:val="nil"/>
                <w:bottom w:val="nil"/>
                <w:right w:val="nil"/>
                <w:between w:val="nil"/>
              </w:pBdr>
              <w:jc w:val="both"/>
            </w:pPr>
            <w:r w:rsidRPr="00AF4553">
              <w:t>Nadtlenki – półilościowe – 5 opak.</w:t>
            </w:r>
          </w:p>
          <w:p w:rsidR="000D4F3C" w:rsidRDefault="00AF4553">
            <w:pPr>
              <w:pStyle w:val="Normalny1"/>
              <w:numPr>
                <w:ilvl w:val="0"/>
                <w:numId w:val="51"/>
              </w:numPr>
              <w:pBdr>
                <w:top w:val="nil"/>
                <w:left w:val="nil"/>
                <w:bottom w:val="nil"/>
                <w:right w:val="nil"/>
                <w:between w:val="nil"/>
              </w:pBdr>
              <w:jc w:val="both"/>
            </w:pPr>
            <w:r w:rsidRPr="00AF4553">
              <w:t>Nikiel – półilościowe – 1 opak.</w:t>
            </w:r>
          </w:p>
          <w:p w:rsidR="000D4F3C" w:rsidRDefault="00AF4553">
            <w:pPr>
              <w:pStyle w:val="Normalny1"/>
              <w:numPr>
                <w:ilvl w:val="0"/>
                <w:numId w:val="51"/>
              </w:numPr>
              <w:pBdr>
                <w:top w:val="nil"/>
                <w:left w:val="nil"/>
                <w:bottom w:val="nil"/>
                <w:right w:val="nil"/>
                <w:between w:val="nil"/>
              </w:pBdr>
              <w:jc w:val="both"/>
            </w:pPr>
            <w:r w:rsidRPr="00AF4553">
              <w:t>Siarczany – półilościowe – 1 opak.</w:t>
            </w:r>
          </w:p>
          <w:p w:rsidR="000D4F3C" w:rsidRDefault="00AF4553">
            <w:pPr>
              <w:pStyle w:val="Normalny1"/>
              <w:numPr>
                <w:ilvl w:val="0"/>
                <w:numId w:val="51"/>
              </w:numPr>
              <w:pBdr>
                <w:top w:val="nil"/>
                <w:left w:val="nil"/>
                <w:bottom w:val="nil"/>
                <w:right w:val="nil"/>
                <w:between w:val="nil"/>
              </w:pBdr>
              <w:jc w:val="both"/>
            </w:pPr>
            <w:r w:rsidRPr="00AF4553">
              <w:t>Siarczyny – półilościowe – 1 opak.</w:t>
            </w:r>
          </w:p>
          <w:p w:rsidR="000D4F3C" w:rsidRDefault="00AF4553">
            <w:pPr>
              <w:pStyle w:val="Normalny1"/>
              <w:numPr>
                <w:ilvl w:val="0"/>
                <w:numId w:val="51"/>
              </w:numPr>
              <w:pBdr>
                <w:top w:val="nil"/>
                <w:left w:val="nil"/>
                <w:bottom w:val="nil"/>
                <w:right w:val="nil"/>
                <w:between w:val="nil"/>
              </w:pBdr>
              <w:jc w:val="both"/>
            </w:pPr>
            <w:r w:rsidRPr="00AF4553">
              <w:t>Potas – 1 opak. wraz z odczynnikami</w:t>
            </w:r>
          </w:p>
          <w:p w:rsidR="000D4F3C" w:rsidRDefault="00AF4553">
            <w:pPr>
              <w:pStyle w:val="Normalny1"/>
              <w:numPr>
                <w:ilvl w:val="0"/>
                <w:numId w:val="51"/>
              </w:numPr>
              <w:pBdr>
                <w:top w:val="nil"/>
                <w:left w:val="nil"/>
                <w:bottom w:val="nil"/>
                <w:right w:val="nil"/>
                <w:between w:val="nil"/>
              </w:pBdr>
              <w:jc w:val="both"/>
            </w:pPr>
            <w:r w:rsidRPr="00AF4553">
              <w:t>Twardość węglanowa – półilościowe – 1 opak.</w:t>
            </w:r>
          </w:p>
          <w:p w:rsidR="000D4F3C" w:rsidRDefault="00AF4553">
            <w:pPr>
              <w:pStyle w:val="Normalny1"/>
              <w:numPr>
                <w:ilvl w:val="0"/>
                <w:numId w:val="51"/>
              </w:numPr>
              <w:pBdr>
                <w:top w:val="nil"/>
                <w:left w:val="nil"/>
                <w:bottom w:val="nil"/>
                <w:right w:val="nil"/>
                <w:between w:val="nil"/>
              </w:pBdr>
              <w:jc w:val="both"/>
            </w:pPr>
            <w:r w:rsidRPr="00AF4553">
              <w:t>Wapń – półilościowe – 1 opak. wraz z odczynnikami</w:t>
            </w:r>
          </w:p>
          <w:p w:rsidR="000D4F3C" w:rsidRDefault="00AF4553">
            <w:pPr>
              <w:pStyle w:val="Normalny1"/>
              <w:numPr>
                <w:ilvl w:val="0"/>
                <w:numId w:val="51"/>
              </w:numPr>
              <w:pBdr>
                <w:top w:val="nil"/>
                <w:left w:val="nil"/>
                <w:bottom w:val="nil"/>
                <w:right w:val="nil"/>
                <w:between w:val="nil"/>
              </w:pBdr>
              <w:jc w:val="both"/>
            </w:pPr>
            <w:r w:rsidRPr="00AF4553">
              <w:lastRenderedPageBreak/>
              <w:t xml:space="preserve">Żelazo – półilościowe – 1 opak. </w:t>
            </w:r>
          </w:p>
          <w:p w:rsidR="000D4F3C" w:rsidRDefault="00AF4553">
            <w:pPr>
              <w:pStyle w:val="Normalny1"/>
              <w:numPr>
                <w:ilvl w:val="0"/>
                <w:numId w:val="51"/>
              </w:numPr>
              <w:pBdr>
                <w:top w:val="nil"/>
                <w:left w:val="nil"/>
                <w:bottom w:val="nil"/>
                <w:right w:val="nil"/>
                <w:between w:val="nil"/>
              </w:pBdr>
              <w:jc w:val="both"/>
            </w:pPr>
            <w:r w:rsidRPr="00AF4553">
              <w:t xml:space="preserve">Papierki </w:t>
            </w:r>
            <w:proofErr w:type="spellStart"/>
            <w:r w:rsidRPr="00AF4553">
              <w:t>jodoskrobiowe</w:t>
            </w:r>
            <w:proofErr w:type="spellEnd"/>
            <w:r w:rsidRPr="00AF4553">
              <w:t xml:space="preserve"> – 5 opak.</w:t>
            </w:r>
          </w:p>
          <w:p w:rsidR="000D4F3C" w:rsidRDefault="00AF4553">
            <w:pPr>
              <w:pStyle w:val="Normalny1"/>
              <w:numPr>
                <w:ilvl w:val="0"/>
                <w:numId w:val="51"/>
              </w:numPr>
              <w:pBdr>
                <w:top w:val="nil"/>
                <w:left w:val="nil"/>
                <w:bottom w:val="nil"/>
                <w:right w:val="nil"/>
                <w:between w:val="nil"/>
              </w:pBd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rolki – 10 rolek. </w:t>
            </w:r>
          </w:p>
          <w:p w:rsidR="000D4F3C" w:rsidRDefault="00AF4553">
            <w:pPr>
              <w:pStyle w:val="Normalny1"/>
              <w:numPr>
                <w:ilvl w:val="0"/>
                <w:numId w:val="51"/>
              </w:numPr>
              <w:pBdr>
                <w:top w:val="nil"/>
                <w:left w:val="nil"/>
                <w:bottom w:val="nil"/>
                <w:right w:val="nil"/>
                <w:between w:val="nil"/>
              </w:pBd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pasków – 10 opak.</w:t>
            </w:r>
          </w:p>
          <w:p w:rsidR="004B7621" w:rsidRDefault="00C9044C">
            <w:pPr>
              <w:pStyle w:val="Normalny1"/>
              <w:pBdr>
                <w:top w:val="nil"/>
                <w:left w:val="nil"/>
                <w:bottom w:val="nil"/>
                <w:right w:val="nil"/>
                <w:between w:val="nil"/>
              </w:pBdr>
              <w:jc w:val="both"/>
              <w:rPr>
                <w:rFonts w:ascii="Georgia" w:eastAsia="Georgia" w:hAnsi="Georgia" w:cs="Georgia"/>
                <w:i/>
                <w:color w:val="666666"/>
                <w:sz w:val="48"/>
                <w:szCs w:val="48"/>
              </w:rPr>
            </w:pPr>
            <w:r w:rsidRPr="00C9044C">
              <w:t>Instrukcje, oznakowania i opisy opakowań w języku polskim</w:t>
            </w:r>
          </w:p>
          <w:p w:rsidR="000D4F3C" w:rsidRDefault="000D4F3C">
            <w:pPr>
              <w:pStyle w:val="Normalny1"/>
              <w:pBdr>
                <w:top w:val="nil"/>
                <w:left w:val="nil"/>
                <w:bottom w:val="nil"/>
                <w:right w:val="nil"/>
                <w:between w:val="nil"/>
              </w:pBdr>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analizy kolorymetrycznej II</w:t>
            </w:r>
            <w:r w:rsidRPr="00AF4553">
              <w:rPr>
                <w:strike/>
              </w:rPr>
              <w:t xml:space="preserve"> </w:t>
            </w:r>
          </w:p>
          <w:p w:rsidR="000D4F3C" w:rsidRDefault="00AF4553">
            <w:pPr>
              <w:pStyle w:val="Normalny1"/>
              <w:numPr>
                <w:ilvl w:val="0"/>
                <w:numId w:val="157"/>
              </w:numPr>
              <w:pBdr>
                <w:top w:val="nil"/>
                <w:left w:val="nil"/>
                <w:bottom w:val="nil"/>
                <w:right w:val="nil"/>
                <w:between w:val="nil"/>
              </w:pBdr>
            </w:pPr>
            <w:r w:rsidRPr="00AF4553">
              <w:t xml:space="preserve">Papierki wskaźnikowe wielopolowe o oznaczania ciekłych materiałów wybuchowych i prekursorów: TATP, HMTD, MEKP, NG, NM, EDGN, oraz aceton, kwas siarkowy, perhydrol, hydrazyna – 10 </w:t>
            </w:r>
            <w:proofErr w:type="spellStart"/>
            <w:r w:rsidRPr="00AF4553">
              <w:t>kpl</w:t>
            </w:r>
            <w:proofErr w:type="spellEnd"/>
            <w:r w:rsidRPr="00AF4553">
              <w:t>.</w:t>
            </w:r>
          </w:p>
          <w:p w:rsidR="000D4F3C" w:rsidRDefault="00AF4553">
            <w:pPr>
              <w:pStyle w:val="Normalny1"/>
              <w:numPr>
                <w:ilvl w:val="0"/>
                <w:numId w:val="157"/>
              </w:numPr>
              <w:pBdr>
                <w:top w:val="nil"/>
                <w:left w:val="nil"/>
                <w:bottom w:val="nil"/>
                <w:right w:val="nil"/>
                <w:between w:val="nil"/>
              </w:pBdr>
            </w:pPr>
            <w:r w:rsidRPr="00AF4553">
              <w:t xml:space="preserve">Papierki wskaźnikowe wielopolowe o oznaczania stałych materiałów wybuchowych i prekursorów: TNT, DNT, Tetryl, PETN, RDX, UN, AN oraz chlorany, azotany – 10 </w:t>
            </w:r>
            <w:proofErr w:type="spellStart"/>
            <w:r w:rsidRPr="00AF4553">
              <w:t>kpl</w:t>
            </w:r>
            <w:proofErr w:type="spellEnd"/>
            <w:r w:rsidRPr="00AF4553">
              <w:t>.</w:t>
            </w:r>
          </w:p>
          <w:p w:rsidR="000D4F3C" w:rsidRDefault="00AF4553">
            <w:pPr>
              <w:pStyle w:val="Normalny1"/>
              <w:numPr>
                <w:ilvl w:val="0"/>
                <w:numId w:val="157"/>
              </w:numPr>
              <w:pBdr>
                <w:top w:val="nil"/>
                <w:left w:val="nil"/>
                <w:bottom w:val="nil"/>
                <w:right w:val="nil"/>
                <w:between w:val="nil"/>
              </w:pBdr>
            </w:pPr>
            <w:r w:rsidRPr="00AF4553">
              <w:t xml:space="preserve">Testy materiałów wybuchowych aerozolowe: związki nitrowe, </w:t>
            </w:r>
            <w:proofErr w:type="spellStart"/>
            <w:r w:rsidRPr="00AF4553">
              <w:t>nitroaminy</w:t>
            </w:r>
            <w:proofErr w:type="spellEnd"/>
            <w:r w:rsidRPr="00AF4553">
              <w:t>, estry azotanowe – 1 zestaw</w:t>
            </w:r>
          </w:p>
          <w:p w:rsidR="000D4F3C" w:rsidRDefault="00AF4553">
            <w:pPr>
              <w:pStyle w:val="Normalny1"/>
              <w:numPr>
                <w:ilvl w:val="0"/>
                <w:numId w:val="157"/>
              </w:numPr>
              <w:pBdr>
                <w:top w:val="nil"/>
                <w:left w:val="nil"/>
                <w:bottom w:val="nil"/>
                <w:right w:val="nil"/>
                <w:between w:val="nil"/>
              </w:pBdr>
            </w:pPr>
            <w:r w:rsidRPr="00AF4553">
              <w:t xml:space="preserve">Testy narkotykowe torebkowe: fentanyl i analogi, heroina, morfina, barbiturany, metadon, amfetamina, </w:t>
            </w:r>
            <w:proofErr w:type="spellStart"/>
            <w:r w:rsidRPr="00AF4553">
              <w:t>metamfetamina</w:t>
            </w:r>
            <w:proofErr w:type="spellEnd"/>
            <w:r w:rsidRPr="00AF4553">
              <w:t xml:space="preserve">, MDMA, , PCP i </w:t>
            </w:r>
            <w:proofErr w:type="spellStart"/>
            <w:r w:rsidRPr="00AF4553">
              <w:t>metakwalon</w:t>
            </w:r>
            <w:proofErr w:type="spellEnd"/>
            <w:r w:rsidRPr="00AF4553">
              <w:t xml:space="preserve">, marihuana i THC, </w:t>
            </w:r>
            <w:proofErr w:type="spellStart"/>
            <w:r w:rsidRPr="00AF4553">
              <w:t>oksykodon</w:t>
            </w:r>
            <w:proofErr w:type="spellEnd"/>
            <w:r w:rsidRPr="00AF4553">
              <w:t xml:space="preserve">, , LSD, efedryna, GHB, Kokaina HCl i kokaina zasadowa, Kodeina, </w:t>
            </w:r>
            <w:proofErr w:type="spellStart"/>
            <w:r w:rsidRPr="00AF4553">
              <w:t>mefedron</w:t>
            </w:r>
            <w:proofErr w:type="spellEnd"/>
            <w:r w:rsidRPr="00AF4553">
              <w:t xml:space="preserve">, valium, </w:t>
            </w:r>
            <w:proofErr w:type="spellStart"/>
            <w:r w:rsidRPr="00AF4553">
              <w:t>ketamina</w:t>
            </w:r>
            <w:proofErr w:type="spellEnd"/>
            <w:r w:rsidRPr="00AF4553">
              <w:t xml:space="preserve"> – 10 zestawów</w:t>
            </w:r>
          </w:p>
          <w:p w:rsidR="004B7621" w:rsidRDefault="00C9044C">
            <w:pPr>
              <w:pStyle w:val="Normalny1"/>
              <w:pBdr>
                <w:top w:val="nil"/>
                <w:left w:val="nil"/>
                <w:bottom w:val="nil"/>
                <w:right w:val="nil"/>
                <w:between w:val="nil"/>
              </w:pBdr>
              <w:rPr>
                <w:rFonts w:ascii="Georgia" w:eastAsia="Georgia" w:hAnsi="Georgia" w:cs="Georgia"/>
                <w:i/>
                <w:color w:val="666666"/>
                <w:sz w:val="48"/>
                <w:szCs w:val="48"/>
              </w:rPr>
            </w:pPr>
            <w:r w:rsidRPr="00C9044C">
              <w:t>Instrukcje, oznakowania i opisy opakowań w języku polskim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analizy kolorymetrycznej III</w:t>
            </w:r>
          </w:p>
          <w:p w:rsidR="000D4F3C" w:rsidRDefault="00AF4553">
            <w:pPr>
              <w:pStyle w:val="Normalny1"/>
              <w:pBdr>
                <w:top w:val="nil"/>
                <w:left w:val="nil"/>
                <w:bottom w:val="nil"/>
                <w:right w:val="nil"/>
                <w:between w:val="nil"/>
              </w:pBdr>
            </w:pPr>
            <w:r w:rsidRPr="00AF4553">
              <w:t xml:space="preserve">Zestaw odczynników i testów chemicznych wraz z osprzętem do wstępnej oceny, rozpoznania właściwości niebezpiecznych substancji chemicznych oraz typowania i rozróżniania grup lub indywidualnych substancji niebezpiecznych drogą eliminacji. Zestaw musi być umieszczony w walizce posiadającej odpowiednie przegródki dedykowane pod odczynniki chemiczne. Zestaw musi być przygotowany do pracy bezpośrednio w terenie, pozwalającą na szybką analizę. Zestaw musi posiadać zbiór procedur i zasad w języku polskim pozwalających na określenie toku analitycznego oraz samą analizę. Zestaw musi posiadać zbiór kart charakterystyki zawartych odczynników chemicznych. </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Zestaw musi umożliwić rozpoznanie właściwości substancji chemicznych </w:t>
            </w:r>
            <w:proofErr w:type="spellStart"/>
            <w:r w:rsidRPr="00AF4553">
              <w:t>tj</w:t>
            </w:r>
            <w:proofErr w:type="spellEnd"/>
            <w:r w:rsidRPr="00AF4553">
              <w:t>:</w:t>
            </w:r>
          </w:p>
          <w:p w:rsidR="000D4F3C" w:rsidRDefault="00AF4553">
            <w:pPr>
              <w:pStyle w:val="Normalny1"/>
              <w:pBdr>
                <w:top w:val="nil"/>
                <w:left w:val="nil"/>
                <w:bottom w:val="nil"/>
                <w:right w:val="nil"/>
                <w:between w:val="nil"/>
              </w:pBdr>
            </w:pPr>
            <w:r w:rsidRPr="00AF4553">
              <w:t>•</w:t>
            </w:r>
            <w:r w:rsidRPr="00AF4553">
              <w:tab/>
              <w:t>wybuchowe – próba udarowa</w:t>
            </w:r>
          </w:p>
          <w:p w:rsidR="000D4F3C" w:rsidRDefault="00AF4553">
            <w:pPr>
              <w:pStyle w:val="Normalny1"/>
              <w:pBdr>
                <w:top w:val="nil"/>
                <w:left w:val="nil"/>
                <w:bottom w:val="nil"/>
                <w:right w:val="nil"/>
                <w:between w:val="nil"/>
              </w:pBdr>
            </w:pPr>
            <w:r w:rsidRPr="00AF4553">
              <w:t>•</w:t>
            </w:r>
            <w:r w:rsidRPr="00AF4553">
              <w:tab/>
              <w:t>wybuchowe – próba płomieniowa</w:t>
            </w:r>
          </w:p>
          <w:p w:rsidR="000D4F3C" w:rsidRDefault="00AF4553">
            <w:pPr>
              <w:pStyle w:val="Normalny1"/>
              <w:pBdr>
                <w:top w:val="nil"/>
                <w:left w:val="nil"/>
                <w:bottom w:val="nil"/>
                <w:right w:val="nil"/>
                <w:between w:val="nil"/>
              </w:pBdr>
            </w:pPr>
            <w:r w:rsidRPr="00AF4553">
              <w:t>•</w:t>
            </w:r>
            <w:r w:rsidRPr="00AF4553">
              <w:tab/>
              <w:t xml:space="preserve">palność </w:t>
            </w:r>
          </w:p>
          <w:p w:rsidR="000D4F3C" w:rsidRDefault="00AF4553">
            <w:pPr>
              <w:pStyle w:val="Normalny1"/>
              <w:pBdr>
                <w:top w:val="nil"/>
                <w:left w:val="nil"/>
                <w:bottom w:val="nil"/>
                <w:right w:val="nil"/>
                <w:between w:val="nil"/>
              </w:pBdr>
            </w:pPr>
            <w:r w:rsidRPr="00AF4553">
              <w:t>•</w:t>
            </w:r>
            <w:r w:rsidRPr="00AF4553">
              <w:tab/>
              <w:t>rozpuszczalność w wodzie</w:t>
            </w:r>
          </w:p>
          <w:p w:rsidR="000D4F3C" w:rsidRDefault="00AF4553">
            <w:pPr>
              <w:pStyle w:val="Normalny1"/>
              <w:pBdr>
                <w:top w:val="nil"/>
                <w:left w:val="nil"/>
                <w:bottom w:val="nil"/>
                <w:right w:val="nil"/>
                <w:between w:val="nil"/>
              </w:pBdr>
            </w:pPr>
            <w:r w:rsidRPr="00AF4553">
              <w:t>•</w:t>
            </w:r>
            <w:r w:rsidRPr="00AF4553">
              <w:tab/>
              <w:t>reaktywność z wodą</w:t>
            </w:r>
          </w:p>
          <w:p w:rsidR="000D4F3C" w:rsidRDefault="00AF4553">
            <w:pPr>
              <w:pStyle w:val="Normalny1"/>
              <w:pBdr>
                <w:top w:val="nil"/>
                <w:left w:val="nil"/>
                <w:bottom w:val="nil"/>
                <w:right w:val="nil"/>
                <w:between w:val="nil"/>
              </w:pBdr>
            </w:pPr>
            <w:r w:rsidRPr="00AF4553">
              <w:t>•</w:t>
            </w:r>
            <w:r w:rsidRPr="00AF4553">
              <w:tab/>
              <w:t>prężność par i lotność</w:t>
            </w:r>
          </w:p>
          <w:p w:rsidR="000D4F3C" w:rsidRDefault="00AF4553">
            <w:pPr>
              <w:pStyle w:val="Normalny1"/>
              <w:pBdr>
                <w:top w:val="nil"/>
                <w:left w:val="nil"/>
                <w:bottom w:val="nil"/>
                <w:right w:val="nil"/>
                <w:between w:val="nil"/>
              </w:pBdr>
            </w:pPr>
            <w:r w:rsidRPr="00AF4553">
              <w:t>•</w:t>
            </w:r>
            <w:r w:rsidRPr="00AF4553">
              <w:tab/>
              <w:t xml:space="preserve">odczyn </w:t>
            </w:r>
            <w:proofErr w:type="spellStart"/>
            <w:r w:rsidRPr="00AF4553">
              <w:t>pH</w:t>
            </w:r>
            <w:proofErr w:type="spellEnd"/>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Zestaw musi umożliwić wytypowanie grup niebezpiecznych substancji lub indywidualnych substancji </w:t>
            </w:r>
            <w:proofErr w:type="spellStart"/>
            <w:r w:rsidRPr="00AF4553">
              <w:t>tj</w:t>
            </w:r>
            <w:proofErr w:type="spellEnd"/>
            <w:r w:rsidRPr="00AF4553">
              <w:t>:</w:t>
            </w:r>
          </w:p>
          <w:p w:rsidR="000D4F3C" w:rsidRDefault="00AF4553">
            <w:pPr>
              <w:pStyle w:val="Normalny1"/>
              <w:pBdr>
                <w:top w:val="nil"/>
                <w:left w:val="nil"/>
                <w:bottom w:val="nil"/>
                <w:right w:val="nil"/>
                <w:between w:val="nil"/>
              </w:pBdr>
            </w:pPr>
            <w:r w:rsidRPr="00AF4553">
              <w:t>•</w:t>
            </w:r>
            <w:r w:rsidRPr="00AF4553">
              <w:tab/>
              <w:t>substancje wybuchowe</w:t>
            </w:r>
          </w:p>
          <w:p w:rsidR="000D4F3C" w:rsidRDefault="00AF4553">
            <w:pPr>
              <w:pStyle w:val="Normalny1"/>
              <w:pBdr>
                <w:top w:val="nil"/>
                <w:left w:val="nil"/>
                <w:bottom w:val="nil"/>
                <w:right w:val="nil"/>
                <w:between w:val="nil"/>
              </w:pBdr>
            </w:pPr>
            <w:r w:rsidRPr="00AF4553">
              <w:t>•</w:t>
            </w:r>
            <w:r w:rsidRPr="00AF4553">
              <w:tab/>
              <w:t>substancje palne</w:t>
            </w:r>
          </w:p>
          <w:p w:rsidR="000D4F3C" w:rsidRDefault="00AF4553">
            <w:pPr>
              <w:pStyle w:val="Normalny1"/>
              <w:pBdr>
                <w:top w:val="nil"/>
                <w:left w:val="nil"/>
                <w:bottom w:val="nil"/>
                <w:right w:val="nil"/>
                <w:between w:val="nil"/>
              </w:pBdr>
            </w:pPr>
            <w:r w:rsidRPr="00AF4553">
              <w:t>•</w:t>
            </w:r>
            <w:r w:rsidRPr="00AF4553">
              <w:tab/>
              <w:t>utleniacze</w:t>
            </w:r>
          </w:p>
          <w:p w:rsidR="000D4F3C" w:rsidRDefault="00AF4553">
            <w:pPr>
              <w:pStyle w:val="Normalny1"/>
              <w:pBdr>
                <w:top w:val="nil"/>
                <w:left w:val="nil"/>
                <w:bottom w:val="nil"/>
                <w:right w:val="nil"/>
                <w:between w:val="nil"/>
              </w:pBdr>
            </w:pPr>
            <w:r w:rsidRPr="00AF4553">
              <w:t>•</w:t>
            </w:r>
            <w:r w:rsidRPr="00AF4553">
              <w:tab/>
              <w:t>nadtlenki organiczne</w:t>
            </w:r>
          </w:p>
          <w:p w:rsidR="000D4F3C" w:rsidRDefault="00AF4553">
            <w:pPr>
              <w:pStyle w:val="Normalny1"/>
              <w:pBdr>
                <w:top w:val="nil"/>
                <w:left w:val="nil"/>
                <w:bottom w:val="nil"/>
                <w:right w:val="nil"/>
                <w:between w:val="nil"/>
              </w:pBdr>
            </w:pPr>
            <w:r w:rsidRPr="00AF4553">
              <w:t>•</w:t>
            </w:r>
            <w:r w:rsidRPr="00AF4553">
              <w:tab/>
              <w:t>alkohole</w:t>
            </w:r>
          </w:p>
          <w:p w:rsidR="000D4F3C" w:rsidRDefault="00AF4553">
            <w:pPr>
              <w:pStyle w:val="Normalny1"/>
              <w:pBdr>
                <w:top w:val="nil"/>
                <w:left w:val="nil"/>
                <w:bottom w:val="nil"/>
                <w:right w:val="nil"/>
                <w:between w:val="nil"/>
              </w:pBdr>
            </w:pPr>
            <w:r w:rsidRPr="00AF4553">
              <w:t>•</w:t>
            </w:r>
            <w:r w:rsidRPr="00AF4553">
              <w:tab/>
              <w:t>aldehydy</w:t>
            </w:r>
          </w:p>
          <w:p w:rsidR="000D4F3C" w:rsidRDefault="00AF4553">
            <w:pPr>
              <w:pStyle w:val="Normalny1"/>
              <w:pBdr>
                <w:top w:val="nil"/>
                <w:left w:val="nil"/>
                <w:bottom w:val="nil"/>
                <w:right w:val="nil"/>
                <w:between w:val="nil"/>
              </w:pBdr>
            </w:pPr>
            <w:r w:rsidRPr="00AF4553">
              <w:lastRenderedPageBreak/>
              <w:t>•</w:t>
            </w:r>
            <w:r w:rsidRPr="00AF4553">
              <w:tab/>
              <w:t>ketony</w:t>
            </w:r>
          </w:p>
          <w:p w:rsidR="000D4F3C" w:rsidRDefault="00AF4553">
            <w:pPr>
              <w:pStyle w:val="Normalny1"/>
              <w:pBdr>
                <w:top w:val="nil"/>
                <w:left w:val="nil"/>
                <w:bottom w:val="nil"/>
                <w:right w:val="nil"/>
                <w:between w:val="nil"/>
              </w:pBdr>
            </w:pPr>
            <w:r w:rsidRPr="00AF4553">
              <w:t>•</w:t>
            </w:r>
            <w:r w:rsidRPr="00AF4553">
              <w:tab/>
              <w:t xml:space="preserve">kwasy organiczne, </w:t>
            </w:r>
          </w:p>
          <w:p w:rsidR="000D4F3C" w:rsidRDefault="00AF4553">
            <w:pPr>
              <w:pStyle w:val="Normalny1"/>
              <w:pBdr>
                <w:top w:val="nil"/>
                <w:left w:val="nil"/>
                <w:bottom w:val="nil"/>
                <w:right w:val="nil"/>
                <w:between w:val="nil"/>
              </w:pBdr>
            </w:pPr>
            <w:r w:rsidRPr="00AF4553">
              <w:t>•</w:t>
            </w:r>
            <w:r w:rsidRPr="00AF4553">
              <w:tab/>
              <w:t xml:space="preserve">kwasy nieorganiczne, </w:t>
            </w:r>
          </w:p>
          <w:p w:rsidR="000D4F3C" w:rsidRDefault="00AF4553">
            <w:pPr>
              <w:pStyle w:val="Normalny1"/>
              <w:pBdr>
                <w:top w:val="nil"/>
                <w:left w:val="nil"/>
                <w:bottom w:val="nil"/>
                <w:right w:val="nil"/>
                <w:between w:val="nil"/>
              </w:pBdr>
            </w:pPr>
            <w:r w:rsidRPr="00AF4553">
              <w:t>•</w:t>
            </w:r>
            <w:r w:rsidRPr="00AF4553">
              <w:tab/>
              <w:t xml:space="preserve">zasady/ługi, </w:t>
            </w:r>
          </w:p>
          <w:p w:rsidR="000D4F3C" w:rsidRDefault="00AF4553">
            <w:pPr>
              <w:pStyle w:val="Normalny1"/>
              <w:pBdr>
                <w:top w:val="nil"/>
                <w:left w:val="nil"/>
                <w:bottom w:val="nil"/>
                <w:right w:val="nil"/>
                <w:between w:val="nil"/>
              </w:pBdr>
            </w:pPr>
            <w:r w:rsidRPr="00AF4553">
              <w:t>•</w:t>
            </w:r>
            <w:r w:rsidRPr="00AF4553">
              <w:tab/>
              <w:t xml:space="preserve">rozpuszczalniki organiczne polarne i niepolarne, </w:t>
            </w:r>
          </w:p>
          <w:p w:rsidR="000D4F3C" w:rsidRDefault="00AF4553">
            <w:pPr>
              <w:pStyle w:val="Normalny1"/>
              <w:pBdr>
                <w:top w:val="nil"/>
                <w:left w:val="nil"/>
                <w:bottom w:val="nil"/>
                <w:right w:val="nil"/>
                <w:between w:val="nil"/>
              </w:pBdr>
            </w:pPr>
            <w:r w:rsidRPr="00AF4553">
              <w:t>•</w:t>
            </w:r>
            <w:r w:rsidRPr="00AF4553">
              <w:tab/>
              <w:t xml:space="preserve">węglowodory alifatyczne, </w:t>
            </w:r>
          </w:p>
          <w:p w:rsidR="000D4F3C" w:rsidRDefault="00AF4553">
            <w:pPr>
              <w:pStyle w:val="Normalny1"/>
              <w:pBdr>
                <w:top w:val="nil"/>
                <w:left w:val="nil"/>
                <w:bottom w:val="nil"/>
                <w:right w:val="nil"/>
                <w:between w:val="nil"/>
              </w:pBdr>
            </w:pPr>
            <w:r w:rsidRPr="00AF4553">
              <w:t>•</w:t>
            </w:r>
            <w:r w:rsidRPr="00AF4553">
              <w:tab/>
              <w:t xml:space="preserve">węglowodory aromatyczne, </w:t>
            </w:r>
          </w:p>
          <w:p w:rsidR="000D4F3C" w:rsidRDefault="00AF4553">
            <w:pPr>
              <w:pStyle w:val="Normalny1"/>
              <w:pBdr>
                <w:top w:val="nil"/>
                <w:left w:val="nil"/>
                <w:bottom w:val="nil"/>
                <w:right w:val="nil"/>
                <w:between w:val="nil"/>
              </w:pBdr>
            </w:pPr>
            <w:r w:rsidRPr="00AF4553">
              <w:t>•</w:t>
            </w:r>
            <w:r w:rsidRPr="00AF4553">
              <w:tab/>
              <w:t xml:space="preserve">chlorowcopochodne węglowodorów, </w:t>
            </w:r>
          </w:p>
          <w:p w:rsidR="000D4F3C" w:rsidRDefault="00AF4553">
            <w:pPr>
              <w:pStyle w:val="Normalny1"/>
              <w:pBdr>
                <w:top w:val="nil"/>
                <w:left w:val="nil"/>
                <w:bottom w:val="nil"/>
                <w:right w:val="nil"/>
                <w:between w:val="nil"/>
              </w:pBdr>
            </w:pPr>
            <w:r w:rsidRPr="00AF4553">
              <w:t>•</w:t>
            </w:r>
            <w:r w:rsidRPr="00AF4553">
              <w:tab/>
              <w:t xml:space="preserve">aminy,  </w:t>
            </w:r>
          </w:p>
          <w:p w:rsidR="000D4F3C" w:rsidRDefault="00AF4553">
            <w:pPr>
              <w:pStyle w:val="Normalny1"/>
              <w:pBdr>
                <w:top w:val="nil"/>
                <w:left w:val="nil"/>
                <w:bottom w:val="nil"/>
                <w:right w:val="nil"/>
                <w:between w:val="nil"/>
              </w:pBdr>
            </w:pPr>
            <w:r w:rsidRPr="00AF4553">
              <w:t>•</w:t>
            </w:r>
            <w:r w:rsidRPr="00AF4553">
              <w:tab/>
              <w:t xml:space="preserve">estry, </w:t>
            </w:r>
          </w:p>
          <w:p w:rsidR="000D4F3C" w:rsidRDefault="00AF4553">
            <w:pPr>
              <w:pStyle w:val="Normalny1"/>
              <w:pBdr>
                <w:top w:val="nil"/>
                <w:left w:val="nil"/>
                <w:bottom w:val="nil"/>
                <w:right w:val="nil"/>
                <w:between w:val="nil"/>
              </w:pBdr>
            </w:pPr>
            <w:r w:rsidRPr="00AF4553">
              <w:t>•</w:t>
            </w:r>
            <w:r w:rsidRPr="00AF4553">
              <w:tab/>
              <w:t xml:space="preserve">etery, </w:t>
            </w:r>
          </w:p>
          <w:p w:rsidR="000D4F3C" w:rsidRDefault="00AF4553">
            <w:pPr>
              <w:pStyle w:val="Normalny1"/>
              <w:pBdr>
                <w:top w:val="nil"/>
                <w:left w:val="nil"/>
                <w:bottom w:val="nil"/>
                <w:right w:val="nil"/>
                <w:between w:val="nil"/>
              </w:pBdr>
            </w:pPr>
            <w:r w:rsidRPr="00AF4553">
              <w:t>•</w:t>
            </w:r>
            <w:r w:rsidRPr="00AF4553">
              <w:tab/>
            </w:r>
            <w:proofErr w:type="spellStart"/>
            <w:r w:rsidRPr="00AF4553">
              <w:t>tiole</w:t>
            </w:r>
            <w:proofErr w:type="spellEnd"/>
          </w:p>
          <w:p w:rsidR="000D4F3C" w:rsidRDefault="00AF4553">
            <w:pPr>
              <w:pStyle w:val="Normalny1"/>
              <w:pBdr>
                <w:top w:val="nil"/>
                <w:left w:val="nil"/>
                <w:bottom w:val="nil"/>
                <w:right w:val="nil"/>
                <w:between w:val="nil"/>
              </w:pBdr>
            </w:pPr>
            <w:r w:rsidRPr="00AF4553">
              <w:t>•</w:t>
            </w:r>
            <w:r w:rsidRPr="00AF4553">
              <w:tab/>
              <w:t>pierwiastki</w:t>
            </w:r>
          </w:p>
          <w:p w:rsidR="000D4F3C" w:rsidRDefault="00AF4553">
            <w:pPr>
              <w:pStyle w:val="Normalny1"/>
              <w:pBdr>
                <w:top w:val="nil"/>
                <w:left w:val="nil"/>
                <w:bottom w:val="nil"/>
                <w:right w:val="nil"/>
                <w:between w:val="nil"/>
              </w:pBdr>
            </w:pPr>
            <w:r w:rsidRPr="00AF4553">
              <w:t>•</w:t>
            </w:r>
            <w:r w:rsidRPr="00AF4553">
              <w:tab/>
              <w:t xml:space="preserve">metale ciężkie, </w:t>
            </w:r>
          </w:p>
          <w:p w:rsidR="000D4F3C" w:rsidRDefault="00AF4553">
            <w:pPr>
              <w:pStyle w:val="Normalny1"/>
              <w:pBdr>
                <w:top w:val="nil"/>
                <w:left w:val="nil"/>
                <w:bottom w:val="nil"/>
                <w:right w:val="nil"/>
                <w:between w:val="nil"/>
              </w:pBdr>
            </w:pPr>
            <w:r w:rsidRPr="00AF4553">
              <w:t>•</w:t>
            </w:r>
            <w:r w:rsidRPr="00AF4553">
              <w:tab/>
              <w:t xml:space="preserve">kationy i aniony soli, </w:t>
            </w:r>
          </w:p>
          <w:p w:rsidR="000D4F3C" w:rsidRDefault="00AF4553">
            <w:pPr>
              <w:pStyle w:val="Normalny1"/>
              <w:pBdr>
                <w:top w:val="nil"/>
                <w:left w:val="nil"/>
                <w:bottom w:val="nil"/>
                <w:right w:val="nil"/>
                <w:between w:val="nil"/>
              </w:pBdr>
            </w:pPr>
            <w:r w:rsidRPr="00AF4553">
              <w:t>•</w:t>
            </w:r>
            <w:r w:rsidRPr="00AF4553">
              <w:tab/>
              <w:t>metale i ich stopy</w:t>
            </w:r>
          </w:p>
          <w:p w:rsidR="000D4F3C" w:rsidRDefault="00AF4553">
            <w:pPr>
              <w:pStyle w:val="Normalny1"/>
              <w:pBdr>
                <w:top w:val="nil"/>
                <w:left w:val="nil"/>
                <w:bottom w:val="nil"/>
                <w:right w:val="nil"/>
                <w:between w:val="nil"/>
              </w:pBdr>
            </w:pPr>
            <w:r w:rsidRPr="00AF4553">
              <w:t>•</w:t>
            </w:r>
            <w:r w:rsidRPr="00AF4553">
              <w:tab/>
              <w:t xml:space="preserve">pestycydy, </w:t>
            </w:r>
          </w:p>
          <w:p w:rsidR="000D4F3C" w:rsidRDefault="00AF4553">
            <w:pPr>
              <w:pStyle w:val="Normalny1"/>
              <w:pBdr>
                <w:top w:val="nil"/>
                <w:left w:val="nil"/>
                <w:bottom w:val="nil"/>
                <w:right w:val="nil"/>
                <w:between w:val="nil"/>
              </w:pBdr>
            </w:pPr>
            <w:r w:rsidRPr="00AF4553">
              <w:t>•</w:t>
            </w:r>
            <w:r w:rsidRPr="00AF4553">
              <w:tab/>
              <w:t xml:space="preserve">tworzywa sztuczne, </w:t>
            </w:r>
          </w:p>
          <w:p w:rsidR="000D4F3C" w:rsidRDefault="00AF4553">
            <w:pPr>
              <w:pStyle w:val="Normalny1"/>
              <w:pBdr>
                <w:top w:val="nil"/>
                <w:left w:val="nil"/>
                <w:bottom w:val="nil"/>
                <w:right w:val="nil"/>
                <w:between w:val="nil"/>
              </w:pBdr>
            </w:pPr>
            <w:r w:rsidRPr="00AF4553">
              <w:t>•</w:t>
            </w:r>
            <w:r w:rsidRPr="00AF4553">
              <w:tab/>
              <w:t xml:space="preserve">cukier, </w:t>
            </w:r>
          </w:p>
          <w:p w:rsidR="000D4F3C" w:rsidRDefault="00AF4553">
            <w:pPr>
              <w:pStyle w:val="Normalny1"/>
              <w:pBdr>
                <w:top w:val="nil"/>
                <w:left w:val="nil"/>
                <w:bottom w:val="nil"/>
                <w:right w:val="nil"/>
                <w:between w:val="nil"/>
              </w:pBdr>
            </w:pPr>
            <w:r w:rsidRPr="00AF4553">
              <w:t>•</w:t>
            </w:r>
            <w:r w:rsidRPr="00AF4553">
              <w:tab/>
              <w:t xml:space="preserve">mąka, </w:t>
            </w:r>
          </w:p>
          <w:p w:rsidR="000D4F3C" w:rsidRDefault="00AF4553">
            <w:pPr>
              <w:pStyle w:val="Normalny1"/>
              <w:pBdr>
                <w:top w:val="nil"/>
                <w:left w:val="nil"/>
                <w:bottom w:val="nil"/>
                <w:right w:val="nil"/>
                <w:between w:val="nil"/>
              </w:pBdr>
            </w:pPr>
            <w:r w:rsidRPr="00AF4553">
              <w:t>•</w:t>
            </w:r>
            <w:r w:rsidRPr="00AF4553">
              <w:tab/>
              <w:t>azbest</w:t>
            </w:r>
          </w:p>
          <w:p w:rsidR="000D4F3C" w:rsidRDefault="00AF4553">
            <w:pPr>
              <w:pStyle w:val="Normalny1"/>
              <w:pBdr>
                <w:top w:val="nil"/>
                <w:left w:val="nil"/>
                <w:bottom w:val="nil"/>
                <w:right w:val="nil"/>
                <w:between w:val="nil"/>
              </w:pBdr>
            </w:pPr>
            <w:r w:rsidRPr="00AF4553">
              <w:t>•</w:t>
            </w:r>
            <w:r w:rsidRPr="00AF4553">
              <w:tab/>
              <w:t>aminokwasy</w:t>
            </w:r>
          </w:p>
          <w:p w:rsidR="000D4F3C" w:rsidRDefault="00AF4553">
            <w:pPr>
              <w:pStyle w:val="Normalny1"/>
              <w:pBdr>
                <w:top w:val="nil"/>
                <w:left w:val="nil"/>
                <w:bottom w:val="nil"/>
                <w:right w:val="nil"/>
                <w:between w:val="nil"/>
              </w:pBdr>
            </w:pPr>
            <w:r w:rsidRPr="00AF4553">
              <w:t>•</w:t>
            </w:r>
            <w:r w:rsidRPr="00AF4553">
              <w:tab/>
              <w:t>proteiny</w:t>
            </w:r>
          </w:p>
          <w:p w:rsidR="000D4F3C" w:rsidRDefault="00AF4553">
            <w:pPr>
              <w:pStyle w:val="Normalny1"/>
              <w:pBdr>
                <w:top w:val="nil"/>
                <w:left w:val="nil"/>
                <w:bottom w:val="nil"/>
                <w:right w:val="nil"/>
                <w:between w:val="nil"/>
              </w:pBdr>
            </w:pPr>
            <w:r w:rsidRPr="00AF4553">
              <w:t>•</w:t>
            </w:r>
            <w:r w:rsidRPr="00AF4553">
              <w:tab/>
              <w:t>acetylen</w:t>
            </w:r>
          </w:p>
          <w:p w:rsidR="000D4F3C" w:rsidRDefault="00AF4553">
            <w:pPr>
              <w:pStyle w:val="Normalny1"/>
              <w:pBdr>
                <w:top w:val="nil"/>
                <w:left w:val="nil"/>
                <w:bottom w:val="nil"/>
                <w:right w:val="nil"/>
                <w:between w:val="nil"/>
              </w:pBdr>
            </w:pPr>
            <w:r w:rsidRPr="00AF4553">
              <w:t>•</w:t>
            </w:r>
            <w:r w:rsidRPr="00AF4553">
              <w:tab/>
              <w:t>strychnina</w:t>
            </w:r>
          </w:p>
          <w:p w:rsidR="000D4F3C" w:rsidRDefault="00AF4553">
            <w:pPr>
              <w:pStyle w:val="Normalny1"/>
              <w:pBdr>
                <w:top w:val="nil"/>
                <w:left w:val="nil"/>
                <w:bottom w:val="nil"/>
                <w:right w:val="nil"/>
                <w:between w:val="nil"/>
              </w:pBdr>
            </w:pPr>
            <w:r w:rsidRPr="00AF4553">
              <w:t>•</w:t>
            </w:r>
            <w:r w:rsidRPr="00AF4553">
              <w:tab/>
              <w:t>adamsyt</w:t>
            </w:r>
          </w:p>
          <w:p w:rsidR="000D4F3C" w:rsidRDefault="00AF4553">
            <w:pPr>
              <w:pStyle w:val="Normalny1"/>
              <w:pBdr>
                <w:top w:val="nil"/>
                <w:left w:val="nil"/>
                <w:bottom w:val="nil"/>
                <w:right w:val="nil"/>
                <w:between w:val="nil"/>
              </w:pBdr>
            </w:pPr>
            <w:r w:rsidRPr="00AF4553">
              <w:t>•</w:t>
            </w:r>
            <w:r w:rsidRPr="00AF4553">
              <w:tab/>
              <w:t>chloropikryna</w:t>
            </w:r>
          </w:p>
          <w:p w:rsidR="000D4F3C" w:rsidRDefault="00AF4553">
            <w:pPr>
              <w:pStyle w:val="Normalny1"/>
              <w:pBdr>
                <w:top w:val="nil"/>
                <w:left w:val="nil"/>
                <w:bottom w:val="nil"/>
                <w:right w:val="nil"/>
                <w:between w:val="nil"/>
              </w:pBdr>
            </w:pPr>
            <w:r w:rsidRPr="00AF4553">
              <w:t>•</w:t>
            </w:r>
            <w:r w:rsidRPr="00AF4553">
              <w:tab/>
              <w:t>iperyt</w:t>
            </w:r>
          </w:p>
          <w:p w:rsidR="000D4F3C" w:rsidRDefault="00AF4553">
            <w:pPr>
              <w:pStyle w:val="Normalny1"/>
              <w:pBdr>
                <w:top w:val="nil"/>
                <w:left w:val="nil"/>
                <w:bottom w:val="nil"/>
                <w:right w:val="nil"/>
                <w:between w:val="nil"/>
              </w:pBdr>
            </w:pPr>
            <w:r w:rsidRPr="00AF4553">
              <w:t>•</w:t>
            </w:r>
            <w:r w:rsidRPr="00AF4553">
              <w:tab/>
              <w:t>luizyt</w:t>
            </w:r>
          </w:p>
          <w:p w:rsidR="000D4F3C" w:rsidRDefault="00AF4553">
            <w:pPr>
              <w:pStyle w:val="Normalny1"/>
              <w:pBdr>
                <w:top w:val="nil"/>
                <w:left w:val="nil"/>
                <w:bottom w:val="nil"/>
                <w:right w:val="nil"/>
                <w:between w:val="nil"/>
              </w:pBdr>
            </w:pPr>
            <w:r w:rsidRPr="00AF4553">
              <w:t>•</w:t>
            </w:r>
            <w:r w:rsidRPr="00AF4553">
              <w:tab/>
              <w:t>tabun</w:t>
            </w:r>
          </w:p>
          <w:p w:rsidR="000D4F3C" w:rsidRDefault="00AF4553">
            <w:pPr>
              <w:pStyle w:val="Normalny1"/>
              <w:pBdr>
                <w:top w:val="nil"/>
                <w:left w:val="nil"/>
                <w:bottom w:val="nil"/>
                <w:right w:val="nil"/>
                <w:between w:val="nil"/>
              </w:pBdr>
            </w:pPr>
            <w:r w:rsidRPr="00AF4553">
              <w:t>•</w:t>
            </w:r>
            <w:r w:rsidRPr="00AF4553">
              <w:tab/>
              <w:t>efedryna</w:t>
            </w:r>
          </w:p>
          <w:p w:rsidR="000D4F3C" w:rsidRDefault="00AF4553">
            <w:pPr>
              <w:pStyle w:val="Normalny1"/>
              <w:pBdr>
                <w:top w:val="nil"/>
                <w:left w:val="nil"/>
                <w:bottom w:val="nil"/>
                <w:right w:val="nil"/>
                <w:between w:val="nil"/>
              </w:pBdr>
            </w:pPr>
            <w:r w:rsidRPr="00AF4553">
              <w:t>•</w:t>
            </w:r>
            <w:r w:rsidRPr="00AF4553">
              <w:tab/>
              <w:t>DMSO</w:t>
            </w:r>
          </w:p>
          <w:p w:rsidR="000D4F3C" w:rsidRDefault="00AF4553">
            <w:pPr>
              <w:pStyle w:val="Normalny1"/>
              <w:pBdr>
                <w:top w:val="nil"/>
                <w:left w:val="nil"/>
                <w:bottom w:val="nil"/>
                <w:right w:val="nil"/>
                <w:between w:val="nil"/>
              </w:pBdr>
            </w:pPr>
            <w:r w:rsidRPr="00AF4553">
              <w:t>Procedury i zasady powinny posiadać formę ilustrowanego podręcznika oraz laminowanych plansz  tzw. „</w:t>
            </w:r>
            <w:proofErr w:type="spellStart"/>
            <w:r w:rsidRPr="00AF4553">
              <w:t>flowcharts</w:t>
            </w:r>
            <w:proofErr w:type="spellEnd"/>
            <w:r w:rsidRPr="00AF4553">
              <w:t>” dla poszczególnych toków analitycznych m.in.: rozpoznanie atmosfery, laboratoriów, cieczy, ciał stałych, kwasów.</w:t>
            </w:r>
          </w:p>
          <w:p w:rsidR="006E383C" w:rsidRDefault="006E383C">
            <w:pPr>
              <w:pStyle w:val="Normalny1"/>
              <w:pBdr>
                <w:top w:val="nil"/>
                <w:left w:val="nil"/>
                <w:bottom w:val="nil"/>
                <w:right w:val="nil"/>
                <w:between w:val="nil"/>
              </w:pBdr>
            </w:pPr>
            <w:r>
              <w:t>I</w:t>
            </w:r>
            <w:r w:rsidRPr="006E383C">
              <w:t>nstrukcj</w:t>
            </w:r>
            <w:r>
              <w:t xml:space="preserve">e, </w:t>
            </w:r>
            <w:proofErr w:type="spellStart"/>
            <w:r w:rsidRPr="006E383C">
              <w:t>flowcharty</w:t>
            </w:r>
            <w:proofErr w:type="spellEnd"/>
            <w:r w:rsidRPr="006E383C">
              <w:t xml:space="preserve"> </w:t>
            </w:r>
            <w:r>
              <w:t>oraz oznakowania i opisy opakowań</w:t>
            </w:r>
            <w:r w:rsidRPr="006E383C">
              <w:t xml:space="preserve"> w języku polskim</w:t>
            </w:r>
          </w:p>
          <w:p w:rsidR="000D4F3C" w:rsidRDefault="000D4F3C">
            <w:pPr>
              <w:pStyle w:val="Normalny1"/>
              <w:pBdr>
                <w:top w:val="nil"/>
                <w:left w:val="nil"/>
                <w:bottom w:val="nil"/>
                <w:right w:val="nil"/>
                <w:between w:val="nil"/>
              </w:pBdr>
            </w:pPr>
          </w:p>
        </w:tc>
      </w:tr>
      <w:tr w:rsidR="00F65923" w:rsidRPr="00AF4553" w:rsidTr="00F65923">
        <w:tc>
          <w:tcPr>
            <w:tcW w:w="851" w:type="dxa"/>
            <w:tcBorders>
              <w:top w:val="single" w:sz="4" w:space="0" w:color="000000"/>
              <w:left w:val="single" w:sz="4" w:space="0" w:color="000000"/>
              <w:bottom w:val="single" w:sz="4" w:space="0" w:color="000000"/>
            </w:tcBorders>
            <w:shd w:val="clear" w:color="auto" w:fill="auto"/>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auto"/>
          </w:tcPr>
          <w:p w:rsidR="00F65923" w:rsidRPr="00F65923" w:rsidRDefault="00F65923" w:rsidP="00F65923">
            <w:pPr>
              <w:pStyle w:val="Normalny1"/>
              <w:pBdr>
                <w:top w:val="nil"/>
                <w:left w:val="nil"/>
                <w:bottom w:val="nil"/>
                <w:right w:val="nil"/>
                <w:between w:val="nil"/>
              </w:pBdr>
              <w:rPr>
                <w:b/>
              </w:rPr>
            </w:pPr>
            <w:r w:rsidRPr="00F65923">
              <w:rPr>
                <w:b/>
              </w:rPr>
              <w:t>Szkolenie</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 xml:space="preserve">Minimum </w:t>
            </w:r>
            <w:r>
              <w:rPr>
                <w:b/>
              </w:rPr>
              <w:t>2</w:t>
            </w:r>
            <w:r w:rsidRPr="00F65923">
              <w:rPr>
                <w:b/>
              </w:rPr>
              <w:t xml:space="preserve"> dniowe szkolenia z obsłu</w:t>
            </w:r>
            <w:r w:rsidR="00F56097">
              <w:rPr>
                <w:b/>
              </w:rPr>
              <w:t>gi sprzętu dla grupy od 27 do 32</w:t>
            </w:r>
            <w:r w:rsidRPr="00F65923">
              <w:rPr>
                <w:b/>
              </w:rPr>
              <w:t xml:space="preserve"> strażaków przeprowadzone przed odbiorem zamawianego samochodu. </w:t>
            </w:r>
          </w:p>
          <w:p w:rsidR="00F56097" w:rsidRDefault="00F56097" w:rsidP="00F65923">
            <w:pPr>
              <w:pStyle w:val="Normalny1"/>
              <w:pBdr>
                <w:top w:val="nil"/>
                <w:left w:val="nil"/>
                <w:bottom w:val="nil"/>
                <w:right w:val="nil"/>
                <w:between w:val="nil"/>
              </w:pBdr>
              <w:rPr>
                <w:b/>
              </w:rPr>
            </w:pPr>
            <w:r w:rsidRPr="00F65923">
              <w:rPr>
                <w:b/>
              </w:rPr>
              <w:t>●</w:t>
            </w:r>
            <w:r w:rsidRPr="00F65923">
              <w:rPr>
                <w:b/>
              </w:rPr>
              <w:tab/>
              <w:t xml:space="preserve">Minimum </w:t>
            </w:r>
            <w:r>
              <w:rPr>
                <w:b/>
              </w:rPr>
              <w:t>5</w:t>
            </w:r>
            <w:r w:rsidRPr="00F65923">
              <w:rPr>
                <w:b/>
              </w:rPr>
              <w:t xml:space="preserve"> dniowe szkolenia z obsługi sprzętu </w:t>
            </w:r>
            <w:r>
              <w:rPr>
                <w:b/>
              </w:rPr>
              <w:t xml:space="preserve">na poziomie instruktorskim </w:t>
            </w:r>
            <w:r w:rsidRPr="00F65923">
              <w:rPr>
                <w:b/>
              </w:rPr>
              <w:t xml:space="preserve">dla grupy </w:t>
            </w:r>
            <w:r>
              <w:rPr>
                <w:b/>
              </w:rPr>
              <w:t xml:space="preserve">8 </w:t>
            </w:r>
            <w:r w:rsidRPr="00F65923">
              <w:rPr>
                <w:b/>
              </w:rPr>
              <w:t xml:space="preserve">strażaków przeprowadzone przed odbiorem zamawianego </w:t>
            </w:r>
            <w:r w:rsidRPr="00F65923">
              <w:rPr>
                <w:b/>
              </w:rPr>
              <w:lastRenderedPageBreak/>
              <w:t>samochodu.</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Szkolenie organizowane poza obiektami Jednostek Ratowniczo-Gaśniczych Użytkowników. Zamawiający dopuszcza przeprowadzenie szkolenia na terenie jednostek organizacyjnych KW w Warszawie i KW w Poznaniu.</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Szkolenie organizowane w grupach nie przekraczających 10 strażaków z jednej Jednostki Ratowniczo-Gaśniczej.</w:t>
            </w:r>
          </w:p>
          <w:p w:rsidR="00F65923" w:rsidRDefault="00F65923" w:rsidP="00F56097">
            <w:pPr>
              <w:pStyle w:val="Normalny1"/>
              <w:pBdr>
                <w:top w:val="nil"/>
                <w:left w:val="nil"/>
                <w:bottom w:val="nil"/>
                <w:right w:val="nil"/>
                <w:between w:val="nil"/>
              </w:pBdr>
              <w:rPr>
                <w:b/>
              </w:rPr>
            </w:pPr>
            <w:r w:rsidRPr="00F65923">
              <w:rPr>
                <w:b/>
              </w:rPr>
              <w:t>●</w:t>
            </w:r>
            <w:r w:rsidRPr="00F65923">
              <w:rPr>
                <w:b/>
              </w:rPr>
              <w:tab/>
              <w:t xml:space="preserve">Szkolenie organizowane tak by na jedno urządzenie nie przypadało więcej niż </w:t>
            </w:r>
            <w:r w:rsidR="00F56097">
              <w:rPr>
                <w:b/>
              </w:rPr>
              <w:t>4</w:t>
            </w:r>
            <w:r w:rsidRPr="00F65923">
              <w:rPr>
                <w:b/>
              </w:rPr>
              <w:t xml:space="preserve"> strażaków.</w:t>
            </w:r>
          </w:p>
          <w:p w:rsidR="00F56097" w:rsidRPr="00AF4553" w:rsidRDefault="00F56097" w:rsidP="00F56097">
            <w:pPr>
              <w:pStyle w:val="Normalny1"/>
              <w:pBdr>
                <w:top w:val="nil"/>
                <w:left w:val="nil"/>
                <w:bottom w:val="nil"/>
                <w:right w:val="nil"/>
                <w:between w:val="nil"/>
              </w:pBdr>
              <w:rPr>
                <w:b/>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sprzętu laboratoryjnego I:</w:t>
            </w:r>
          </w:p>
          <w:p w:rsidR="000D4F3C" w:rsidRDefault="00AF4553">
            <w:pPr>
              <w:pStyle w:val="Normalny1"/>
              <w:numPr>
                <w:ilvl w:val="0"/>
                <w:numId w:val="23"/>
              </w:numPr>
              <w:pBdr>
                <w:top w:val="nil"/>
                <w:left w:val="nil"/>
                <w:bottom w:val="nil"/>
                <w:right w:val="nil"/>
                <w:between w:val="nil"/>
              </w:pBdr>
            </w:pPr>
            <w:r w:rsidRPr="00AF4553">
              <w:t>Ampułki otwarte 10 ml ze szkła odpornego termiczne przeźroczyste – 100 szt.</w:t>
            </w:r>
          </w:p>
          <w:p w:rsidR="000D4F3C" w:rsidRDefault="00AF4553">
            <w:pPr>
              <w:pStyle w:val="Normalny1"/>
              <w:numPr>
                <w:ilvl w:val="0"/>
                <w:numId w:val="23"/>
              </w:numPr>
              <w:pBdr>
                <w:top w:val="nil"/>
                <w:left w:val="nil"/>
                <w:bottom w:val="nil"/>
                <w:right w:val="nil"/>
                <w:between w:val="nil"/>
              </w:pBdr>
            </w:pPr>
            <w:r w:rsidRPr="00AF4553">
              <w:t>Ampułki otwarte 10 ml ze szkła odpornego termicznie brązowe – 100 szt.</w:t>
            </w:r>
          </w:p>
          <w:p w:rsidR="000D4F3C" w:rsidRDefault="00AF4553">
            <w:pPr>
              <w:pStyle w:val="Normalny1"/>
              <w:numPr>
                <w:ilvl w:val="0"/>
                <w:numId w:val="23"/>
              </w:numPr>
              <w:pBdr>
                <w:top w:val="nil"/>
                <w:left w:val="nil"/>
                <w:bottom w:val="nil"/>
                <w:right w:val="nil"/>
                <w:between w:val="nil"/>
              </w:pBdr>
            </w:pPr>
            <w:r w:rsidRPr="00AF4553">
              <w:t>Bagietka szklana, śr. 7-8 mm, dł. 300 mm – 20 szt.</w:t>
            </w:r>
          </w:p>
          <w:p w:rsidR="000D4F3C" w:rsidRDefault="00AF4553">
            <w:pPr>
              <w:pStyle w:val="Normalny1"/>
              <w:numPr>
                <w:ilvl w:val="0"/>
                <w:numId w:val="23"/>
              </w:numPr>
              <w:pBdr>
                <w:top w:val="nil"/>
                <w:left w:val="nil"/>
                <w:bottom w:val="nil"/>
                <w:right w:val="nil"/>
                <w:between w:val="nil"/>
              </w:pBdr>
            </w:pPr>
            <w:r w:rsidRPr="00AF4553">
              <w:t xml:space="preserve">Biureta prosta z paskiem </w:t>
            </w:r>
            <w:proofErr w:type="spellStart"/>
            <w:r w:rsidRPr="00AF4553">
              <w:t>Schellbacha</w:t>
            </w:r>
            <w:proofErr w:type="spellEnd"/>
            <w:r w:rsidRPr="00AF4553">
              <w:t>, kl. AS, przeźroczysta, poj. 50 ml, podziałka 0,10 ml – 2 szt.</w:t>
            </w:r>
          </w:p>
          <w:p w:rsidR="000D4F3C" w:rsidRDefault="00AF4553">
            <w:pPr>
              <w:pStyle w:val="Normalny1"/>
              <w:numPr>
                <w:ilvl w:val="0"/>
                <w:numId w:val="23"/>
              </w:numPr>
              <w:pBdr>
                <w:top w:val="nil"/>
                <w:left w:val="nil"/>
                <w:bottom w:val="nil"/>
                <w:right w:val="nil"/>
                <w:between w:val="nil"/>
              </w:pBdr>
            </w:pPr>
            <w:r w:rsidRPr="00AF4553">
              <w:t>Butelka laboratoryjna ze szkła odpornego termicznie z zakrętką, poj. 100 ml – 50 szt.</w:t>
            </w:r>
          </w:p>
          <w:p w:rsidR="000D4F3C" w:rsidRDefault="00AF4553">
            <w:pPr>
              <w:pStyle w:val="Normalny1"/>
              <w:numPr>
                <w:ilvl w:val="0"/>
                <w:numId w:val="23"/>
              </w:numPr>
              <w:pBdr>
                <w:top w:val="nil"/>
                <w:left w:val="nil"/>
                <w:bottom w:val="nil"/>
                <w:right w:val="nil"/>
                <w:between w:val="nil"/>
              </w:pBdr>
            </w:pPr>
            <w:r w:rsidRPr="00AF4553">
              <w:t xml:space="preserve">Komplet cylindrów pomiarowych ze szkła odpornego termicznie, niskich o poj. 10, 100, 1000 ml – 1 </w:t>
            </w:r>
            <w:proofErr w:type="spellStart"/>
            <w:r w:rsidRPr="00AF4553">
              <w:t>kpl</w:t>
            </w:r>
            <w:proofErr w:type="spellEnd"/>
            <w:r w:rsidRPr="00AF4553">
              <w:t xml:space="preserve">. </w:t>
            </w:r>
          </w:p>
          <w:p w:rsidR="000D4F3C" w:rsidRDefault="00AF4553">
            <w:pPr>
              <w:pStyle w:val="Normalny1"/>
              <w:numPr>
                <w:ilvl w:val="0"/>
                <w:numId w:val="23"/>
              </w:numPr>
              <w:pBdr>
                <w:top w:val="nil"/>
                <w:left w:val="nil"/>
                <w:bottom w:val="nil"/>
                <w:right w:val="nil"/>
                <w:between w:val="nil"/>
              </w:pBdr>
            </w:pPr>
            <w:r w:rsidRPr="00AF4553">
              <w:t xml:space="preserve">Przezroczyste fiolki wykonane ze szkła </w:t>
            </w:r>
            <w:proofErr w:type="spellStart"/>
            <w:r w:rsidRPr="00AF4553">
              <w:t>borokrzemowego</w:t>
            </w:r>
            <w:proofErr w:type="spellEnd"/>
            <w:r w:rsidRPr="00AF4553">
              <w:t xml:space="preserve"> </w:t>
            </w:r>
            <w:proofErr w:type="spellStart"/>
            <w:r w:rsidRPr="00AF4553">
              <w:t>Wheaton</w:t>
            </w:r>
            <w:proofErr w:type="spellEnd"/>
            <w:r w:rsidRPr="00AF4553">
              <w:t xml:space="preserve"> 33 z zakrętkami gwintowanymi, poj. 4 ml – 500 szt.</w:t>
            </w:r>
          </w:p>
          <w:p w:rsidR="000D4F3C" w:rsidRDefault="00AF4553">
            <w:pPr>
              <w:pStyle w:val="Normalny1"/>
              <w:numPr>
                <w:ilvl w:val="0"/>
                <w:numId w:val="23"/>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pBdr>
                <w:top w:val="nil"/>
                <w:left w:val="nil"/>
                <w:bottom w:val="nil"/>
                <w:right w:val="nil"/>
                <w:between w:val="nil"/>
              </w:pBdr>
            </w:pPr>
            <w:r w:rsidRPr="00AF4553">
              <w:t>aparatura przeznaczona do destylacji płynów</w:t>
            </w:r>
            <w:r w:rsidR="006E383C">
              <w:t xml:space="preserve"> </w:t>
            </w:r>
            <w:r w:rsidR="006E383C" w:rsidRPr="006E383C">
              <w:t>z funkcją kontrolowania i regulacji temperatury, przeznaczona do destylacji</w:t>
            </w:r>
            <w:r w:rsidR="006E383C">
              <w:t xml:space="preserve"> </w:t>
            </w:r>
            <w:r w:rsidRPr="00AF4553">
              <w:t xml:space="preserve">m.in. wody, octu, mieszanek alkoholowych, rozpuszczalników organicznych o temperaturze wrzenia do 150°C. – 1 </w:t>
            </w:r>
            <w:proofErr w:type="spellStart"/>
            <w:r w:rsidRPr="00AF4553">
              <w:t>kpl</w:t>
            </w:r>
            <w:proofErr w:type="spellEnd"/>
            <w:r w:rsidRPr="00AF4553">
              <w:t>.</w:t>
            </w:r>
          </w:p>
          <w:p w:rsidR="000D4F3C" w:rsidRDefault="00AF4553">
            <w:pPr>
              <w:pStyle w:val="Normalny1"/>
              <w:numPr>
                <w:ilvl w:val="0"/>
                <w:numId w:val="161"/>
              </w:numPr>
              <w:pBdr>
                <w:top w:val="nil"/>
                <w:left w:val="nil"/>
                <w:bottom w:val="nil"/>
                <w:right w:val="nil"/>
                <w:between w:val="nil"/>
              </w:pBdr>
            </w:pPr>
            <w:r w:rsidRPr="00AF4553">
              <w:t>Butelka z kroplomierzem, brązowa, poj. 10 ml – 2 szt.</w:t>
            </w:r>
          </w:p>
          <w:p w:rsidR="000D4F3C" w:rsidRDefault="00AF4553">
            <w:pPr>
              <w:pStyle w:val="Normalny1"/>
              <w:numPr>
                <w:ilvl w:val="0"/>
                <w:numId w:val="161"/>
              </w:numPr>
              <w:pBdr>
                <w:top w:val="nil"/>
                <w:left w:val="nil"/>
                <w:bottom w:val="nil"/>
                <w:right w:val="nil"/>
                <w:between w:val="nil"/>
              </w:pBdr>
            </w:pPr>
            <w:r w:rsidRPr="00AF4553">
              <w:t>Rozpylacz ze szkła oranżowego, poj. 10 ml. – 2 szt.</w:t>
            </w:r>
          </w:p>
          <w:p w:rsidR="000D4F3C" w:rsidRDefault="00AF4553">
            <w:pPr>
              <w:pStyle w:val="Normalny1"/>
              <w:numPr>
                <w:ilvl w:val="0"/>
                <w:numId w:val="161"/>
              </w:numPr>
              <w:pBdr>
                <w:top w:val="nil"/>
                <w:left w:val="nil"/>
                <w:bottom w:val="nil"/>
                <w:right w:val="nil"/>
                <w:between w:val="nil"/>
              </w:pBdr>
            </w:pPr>
            <w:r w:rsidRPr="00AF4553">
              <w:t>Komplet krystalizatorów szklanych z wylewem ze szkła odpornego termicznie o poj. 20, 200, 1600 ml – 1kpl.</w:t>
            </w:r>
          </w:p>
          <w:p w:rsidR="000D4F3C" w:rsidRDefault="00AF4553">
            <w:pPr>
              <w:pStyle w:val="Normalny1"/>
              <w:numPr>
                <w:ilvl w:val="0"/>
                <w:numId w:val="161"/>
              </w:numPr>
              <w:pBdr>
                <w:top w:val="nil"/>
                <w:left w:val="nil"/>
                <w:bottom w:val="nil"/>
                <w:right w:val="nil"/>
                <w:between w:val="nil"/>
              </w:pBdr>
            </w:pPr>
            <w:r w:rsidRPr="00AF4553">
              <w:t>Komplet parownic porcelanowych, glazurowane, głębokich o poj. 20, 150, 300 ml. – 2kpl.</w:t>
            </w:r>
          </w:p>
          <w:p w:rsidR="000D4F3C" w:rsidRDefault="00AF4553">
            <w:pPr>
              <w:pStyle w:val="Normalny1"/>
              <w:numPr>
                <w:ilvl w:val="0"/>
                <w:numId w:val="161"/>
              </w:numPr>
              <w:pBdr>
                <w:top w:val="nil"/>
                <w:left w:val="nil"/>
                <w:bottom w:val="nil"/>
                <w:right w:val="nil"/>
                <w:between w:val="nil"/>
              </w:pBdr>
            </w:pPr>
            <w:r w:rsidRPr="00AF4553">
              <w:t>Moździerz porcelanowy z tłuczkiem, poj. 50 ml – 5 szt.</w:t>
            </w:r>
          </w:p>
          <w:p w:rsidR="000D4F3C" w:rsidRDefault="00AF4553">
            <w:pPr>
              <w:pStyle w:val="Normalny1"/>
              <w:numPr>
                <w:ilvl w:val="0"/>
                <w:numId w:val="161"/>
              </w:numPr>
              <w:pBdr>
                <w:top w:val="nil"/>
                <w:left w:val="nil"/>
                <w:bottom w:val="nil"/>
                <w:right w:val="nil"/>
                <w:between w:val="nil"/>
              </w:pBdr>
            </w:pPr>
            <w:r w:rsidRPr="00AF4553">
              <w:t>Moździerz agatowy z tłuczkiem, poj. 10 ml – 2 szt.</w:t>
            </w:r>
          </w:p>
          <w:p w:rsidR="000D4F3C" w:rsidRDefault="00AF4553">
            <w:pPr>
              <w:pStyle w:val="Normalny1"/>
              <w:numPr>
                <w:ilvl w:val="0"/>
                <w:numId w:val="161"/>
              </w:numPr>
              <w:pBdr>
                <w:top w:val="nil"/>
                <w:left w:val="nil"/>
                <w:bottom w:val="nil"/>
                <w:right w:val="nil"/>
                <w:between w:val="nil"/>
              </w:pBdr>
            </w:pPr>
            <w:r w:rsidRPr="00AF4553">
              <w:t>Moździerz agatowy z tłuczkiem, poj. 100 ml – 1 szt.</w:t>
            </w:r>
          </w:p>
          <w:p w:rsidR="000D4F3C" w:rsidRDefault="00AF4553">
            <w:pPr>
              <w:pStyle w:val="Normalny1"/>
              <w:numPr>
                <w:ilvl w:val="0"/>
                <w:numId w:val="161"/>
              </w:numPr>
              <w:pBdr>
                <w:top w:val="nil"/>
                <w:left w:val="nil"/>
                <w:bottom w:val="nil"/>
                <w:right w:val="nil"/>
                <w:between w:val="nil"/>
              </w:pBdr>
            </w:pPr>
            <w:r w:rsidRPr="00AF4553">
              <w:t>Komplet lejków szklanych o śr. 30, 60, 100 mm – 1kpl.</w:t>
            </w:r>
          </w:p>
          <w:p w:rsidR="000D4F3C" w:rsidRDefault="00AF4553">
            <w:pPr>
              <w:pStyle w:val="Normalny1"/>
              <w:numPr>
                <w:ilvl w:val="0"/>
                <w:numId w:val="161"/>
              </w:numPr>
              <w:pBdr>
                <w:top w:val="nil"/>
                <w:left w:val="nil"/>
                <w:bottom w:val="nil"/>
                <w:right w:val="nil"/>
                <w:between w:val="nil"/>
              </w:pBdr>
            </w:pPr>
            <w:r w:rsidRPr="00AF4553">
              <w:t>Lejek Buchnera, poj. 70 ml – 1 szt.</w:t>
            </w:r>
          </w:p>
          <w:p w:rsidR="000D4F3C" w:rsidRDefault="00AF4553">
            <w:pPr>
              <w:pStyle w:val="Normalny1"/>
              <w:numPr>
                <w:ilvl w:val="0"/>
                <w:numId w:val="161"/>
              </w:numPr>
              <w:pBdr>
                <w:top w:val="nil"/>
                <w:left w:val="nil"/>
                <w:bottom w:val="nil"/>
                <w:right w:val="nil"/>
                <w:between w:val="nil"/>
              </w:pBdr>
            </w:pPr>
            <w:r w:rsidRPr="00AF4553">
              <w:t>Naczynka wagowe, niskie, 15 ml – 2 szt.</w:t>
            </w:r>
          </w:p>
          <w:p w:rsidR="000D4F3C" w:rsidRDefault="00AF4553">
            <w:pPr>
              <w:pStyle w:val="Normalny1"/>
              <w:numPr>
                <w:ilvl w:val="0"/>
                <w:numId w:val="161"/>
              </w:numPr>
              <w:pBdr>
                <w:top w:val="nil"/>
                <w:left w:val="nil"/>
                <w:bottom w:val="nil"/>
                <w:right w:val="nil"/>
                <w:between w:val="nil"/>
              </w:pBdr>
            </w:pPr>
            <w:r w:rsidRPr="00AF4553">
              <w:t>Szklane pipety Pasteura, z zatyczką z waty, 150 mm – 50 szt.</w:t>
            </w:r>
          </w:p>
          <w:p w:rsidR="000D4F3C" w:rsidRDefault="00AF4553">
            <w:pPr>
              <w:pStyle w:val="Normalny1"/>
              <w:numPr>
                <w:ilvl w:val="0"/>
                <w:numId w:val="161"/>
              </w:numPr>
              <w:pBdr>
                <w:top w:val="nil"/>
                <w:left w:val="nil"/>
                <w:bottom w:val="nil"/>
                <w:right w:val="nil"/>
                <w:between w:val="nil"/>
              </w:pBdr>
            </w:pPr>
            <w:r w:rsidRPr="00AF4553">
              <w:t>Komplet Pipet wielomiarowych kl. AS, z niebieską skalą, poj. 10, 20, 50 ml – 1kpl.</w:t>
            </w:r>
          </w:p>
          <w:p w:rsidR="000D4F3C" w:rsidRDefault="00AF4553">
            <w:pPr>
              <w:pStyle w:val="Normalny1"/>
              <w:numPr>
                <w:ilvl w:val="0"/>
                <w:numId w:val="161"/>
              </w:numPr>
              <w:pBdr>
                <w:top w:val="nil"/>
                <w:left w:val="nil"/>
                <w:bottom w:val="nil"/>
                <w:right w:val="nil"/>
                <w:between w:val="nil"/>
              </w:pBdr>
            </w:pPr>
            <w:r w:rsidRPr="00AF4553">
              <w:t>Probówki ze szkła odpornego termicznie z prostym brzegiem 16 x 160 mm, poj. 21 ml – 50 szt.</w:t>
            </w:r>
          </w:p>
          <w:p w:rsidR="000D4F3C" w:rsidRDefault="00AF4553">
            <w:pPr>
              <w:pStyle w:val="Normalny1"/>
              <w:numPr>
                <w:ilvl w:val="0"/>
                <w:numId w:val="161"/>
              </w:numPr>
              <w:pBdr>
                <w:top w:val="nil"/>
                <w:left w:val="nil"/>
                <w:bottom w:val="nil"/>
                <w:right w:val="nil"/>
                <w:between w:val="nil"/>
              </w:pBdr>
            </w:pPr>
            <w:r w:rsidRPr="00AF4553">
              <w:t xml:space="preserve">Rozdzielacz </w:t>
            </w:r>
            <w:proofErr w:type="spellStart"/>
            <w:r w:rsidRPr="00AF4553">
              <w:t>Squibba</w:t>
            </w:r>
            <w:proofErr w:type="spellEnd"/>
            <w:r w:rsidRPr="00AF4553">
              <w:t xml:space="preserve"> z podziałką i z zaworem prostym 100 ml – 2 szt.</w:t>
            </w:r>
          </w:p>
          <w:p w:rsidR="000D4F3C" w:rsidRDefault="00AF4553">
            <w:pPr>
              <w:pStyle w:val="Normalny1"/>
              <w:numPr>
                <w:ilvl w:val="0"/>
                <w:numId w:val="161"/>
              </w:numPr>
              <w:pBdr>
                <w:top w:val="nil"/>
                <w:left w:val="nil"/>
                <w:bottom w:val="nil"/>
                <w:right w:val="nil"/>
                <w:between w:val="nil"/>
              </w:pBdr>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rsidR="000D4F3C" w:rsidRDefault="00AF4553">
            <w:pPr>
              <w:pStyle w:val="Normalny1"/>
              <w:numPr>
                <w:ilvl w:val="0"/>
                <w:numId w:val="161"/>
              </w:numPr>
              <w:pBdr>
                <w:top w:val="nil"/>
                <w:left w:val="nil"/>
                <w:bottom w:val="nil"/>
                <w:right w:val="nil"/>
                <w:between w:val="nil"/>
              </w:pBdr>
            </w:pPr>
            <w:r w:rsidRPr="00AF4553">
              <w:t>Komplet szkiełek zegarkowych śr. 50, 100, 150 mm – 10kpl.</w:t>
            </w:r>
          </w:p>
          <w:p w:rsidR="000D4F3C" w:rsidRDefault="00AF4553">
            <w:pPr>
              <w:pStyle w:val="Normalny1"/>
              <w:numPr>
                <w:ilvl w:val="0"/>
                <w:numId w:val="161"/>
              </w:numPr>
              <w:pBdr>
                <w:top w:val="nil"/>
                <w:left w:val="nil"/>
                <w:bottom w:val="nil"/>
                <w:right w:val="nil"/>
                <w:between w:val="nil"/>
              </w:pBdr>
            </w:pPr>
            <w:r w:rsidRPr="00AF4553">
              <w:t>Szkiełka mikroskopowe podstawowe z polem opisowym szlifowane, 76,2 x 25,4 mm, gr. 1,0-1,2 mm – 100 szt.</w:t>
            </w:r>
          </w:p>
          <w:p w:rsidR="000D4F3C" w:rsidRDefault="00AF4553">
            <w:pPr>
              <w:pStyle w:val="Normalny1"/>
              <w:numPr>
                <w:ilvl w:val="0"/>
                <w:numId w:val="161"/>
              </w:numPr>
              <w:pBdr>
                <w:top w:val="nil"/>
                <w:left w:val="nil"/>
                <w:bottom w:val="nil"/>
                <w:right w:val="nil"/>
                <w:between w:val="nil"/>
              </w:pBdr>
            </w:pPr>
            <w:r w:rsidRPr="00AF4553">
              <w:t>Komplet zlewek niskich z podziałką i wylewem ze szkła odpornego termicznie o poj. 10, 50, 100, 250, 500 ml – 2kpl.</w:t>
            </w:r>
          </w:p>
          <w:p w:rsidR="000D4F3C" w:rsidRDefault="00AF4553">
            <w:pPr>
              <w:pStyle w:val="Normalny1"/>
              <w:numPr>
                <w:ilvl w:val="0"/>
                <w:numId w:val="161"/>
              </w:numPr>
              <w:pBdr>
                <w:top w:val="nil"/>
                <w:left w:val="nil"/>
                <w:bottom w:val="nil"/>
                <w:right w:val="nil"/>
                <w:between w:val="nil"/>
              </w:pBdr>
            </w:pPr>
            <w:r w:rsidRPr="00AF4553">
              <w:t>Butelka z szeroką szyjką z PE - zakrętką z PE, poj. 100 ml – 100 szt.</w:t>
            </w:r>
          </w:p>
          <w:p w:rsidR="000D4F3C" w:rsidRDefault="00AF4553">
            <w:pPr>
              <w:pStyle w:val="Normalny1"/>
              <w:numPr>
                <w:ilvl w:val="0"/>
                <w:numId w:val="161"/>
              </w:numPr>
              <w:pBdr>
                <w:top w:val="nil"/>
                <w:left w:val="nil"/>
                <w:bottom w:val="nil"/>
                <w:right w:val="nil"/>
                <w:between w:val="nil"/>
              </w:pBdr>
            </w:pPr>
            <w:r w:rsidRPr="00AF4553">
              <w:t>Komplet zlewek pomiarowych z uchwytem (PP) o poj. 100, 500, 1000 ml – 2kpl.</w:t>
            </w:r>
          </w:p>
          <w:p w:rsidR="000D4F3C" w:rsidRDefault="00AF4553">
            <w:pPr>
              <w:pStyle w:val="Normalny1"/>
              <w:numPr>
                <w:ilvl w:val="0"/>
                <w:numId w:val="161"/>
              </w:numPr>
              <w:pBdr>
                <w:top w:val="nil"/>
                <w:left w:val="nil"/>
                <w:bottom w:val="nil"/>
                <w:right w:val="nil"/>
                <w:between w:val="nil"/>
              </w:pBdr>
            </w:pPr>
            <w:r w:rsidRPr="00AF4553">
              <w:t>Butla z HDPE, poj. 5 l – 1 szt.</w:t>
            </w:r>
          </w:p>
          <w:p w:rsidR="000D4F3C" w:rsidRDefault="00AF4553">
            <w:pPr>
              <w:pStyle w:val="Normalny1"/>
              <w:numPr>
                <w:ilvl w:val="0"/>
                <w:numId w:val="161"/>
              </w:numPr>
              <w:pBdr>
                <w:top w:val="nil"/>
                <w:left w:val="nil"/>
                <w:bottom w:val="nil"/>
                <w:right w:val="nil"/>
                <w:between w:val="nil"/>
              </w:pBdr>
            </w:pPr>
            <w:r w:rsidRPr="00AF4553">
              <w:lastRenderedPageBreak/>
              <w:t>Butla z HDPE, poj. 10 l – 1 szt.</w:t>
            </w:r>
          </w:p>
          <w:p w:rsidR="000D4F3C" w:rsidRDefault="00AF4553">
            <w:pPr>
              <w:pStyle w:val="Normalny1"/>
              <w:numPr>
                <w:ilvl w:val="0"/>
                <w:numId w:val="161"/>
              </w:numPr>
              <w:pBdr>
                <w:top w:val="nil"/>
                <w:left w:val="nil"/>
                <w:bottom w:val="nil"/>
                <w:right w:val="nil"/>
                <w:between w:val="nil"/>
              </w:pBdr>
            </w:pPr>
            <w:r w:rsidRPr="00AF4553">
              <w:t>Komplet lejków PP o śr. 30, 50, 100 mm – 1kpl.</w:t>
            </w:r>
          </w:p>
          <w:p w:rsidR="000D4F3C" w:rsidRDefault="00AF4553">
            <w:pPr>
              <w:pStyle w:val="Normalny1"/>
              <w:numPr>
                <w:ilvl w:val="0"/>
                <w:numId w:val="161"/>
              </w:numPr>
              <w:pBdr>
                <w:top w:val="nil"/>
                <w:left w:val="nil"/>
                <w:bottom w:val="nil"/>
                <w:right w:val="nil"/>
                <w:between w:val="nil"/>
              </w:pBdr>
            </w:pPr>
            <w:r w:rsidRPr="00AF4553">
              <w:t>Lejek z PP do proszku</w:t>
            </w:r>
            <w:r w:rsidRPr="00AF4553">
              <w:tab/>
              <w:t>150 mm/28 mm – 2 szt.</w:t>
            </w:r>
          </w:p>
          <w:p w:rsidR="000D4F3C" w:rsidRDefault="00AF4553">
            <w:pPr>
              <w:pStyle w:val="Normalny1"/>
              <w:numPr>
                <w:ilvl w:val="0"/>
                <w:numId w:val="161"/>
              </w:numPr>
              <w:pBdr>
                <w:top w:val="nil"/>
                <w:left w:val="nil"/>
                <w:bottom w:val="nil"/>
                <w:right w:val="nil"/>
                <w:between w:val="nil"/>
              </w:pBdr>
            </w:pPr>
            <w:r w:rsidRPr="00AF4553">
              <w:t>Pipety o poj. 3 ml z bańką ssącą ok. 7 ml, z podziałką 0.5 ml, sterylne, pakowane indywidualnie – 100 szt.</w:t>
            </w:r>
          </w:p>
          <w:p w:rsidR="000D4F3C" w:rsidRDefault="00AF4553">
            <w:pPr>
              <w:pStyle w:val="Normalny1"/>
              <w:numPr>
                <w:ilvl w:val="0"/>
                <w:numId w:val="161"/>
              </w:numPr>
              <w:pBdr>
                <w:top w:val="nil"/>
                <w:left w:val="nil"/>
                <w:bottom w:val="nil"/>
                <w:right w:val="nil"/>
                <w:between w:val="nil"/>
              </w:pBdr>
            </w:pPr>
            <w:r w:rsidRPr="00AF4553">
              <w:t>Pojemniki z PP z gwintowaną pokrywką, sterylne, pakowane indywidualnie, poj. 100 ml – 100 szt.</w:t>
            </w:r>
          </w:p>
          <w:p w:rsidR="000D4F3C" w:rsidRDefault="00AF4553">
            <w:pPr>
              <w:pStyle w:val="Normalny1"/>
              <w:numPr>
                <w:ilvl w:val="0"/>
                <w:numId w:val="161"/>
              </w:numPr>
              <w:pBdr>
                <w:top w:val="nil"/>
                <w:left w:val="nil"/>
                <w:bottom w:val="nil"/>
                <w:right w:val="nil"/>
                <w:between w:val="nil"/>
              </w:pBdr>
            </w:pPr>
            <w:r w:rsidRPr="00AF4553">
              <w:t>Pojemniki z PP z zakrętką i łopatką, o poj. 25 ml (±5ml), sterylne, pakowane indywidualnie – 100 szt.</w:t>
            </w:r>
          </w:p>
          <w:p w:rsidR="000D4F3C" w:rsidRDefault="00AF4553">
            <w:pPr>
              <w:pStyle w:val="Normalny1"/>
              <w:numPr>
                <w:ilvl w:val="0"/>
                <w:numId w:val="161"/>
              </w:numPr>
              <w:pBdr>
                <w:top w:val="nil"/>
                <w:left w:val="nil"/>
                <w:bottom w:val="nil"/>
                <w:right w:val="nil"/>
                <w:between w:val="nil"/>
              </w:pBdr>
            </w:pPr>
            <w:r w:rsidRPr="00AF4553">
              <w:t>Tryskawka z nadrukiem „Aceton”, poj. 250 ml – 1 szt.</w:t>
            </w:r>
          </w:p>
          <w:p w:rsidR="000D4F3C" w:rsidRDefault="00AF4553">
            <w:pPr>
              <w:pStyle w:val="Normalny1"/>
              <w:numPr>
                <w:ilvl w:val="0"/>
                <w:numId w:val="161"/>
              </w:numPr>
              <w:pBdr>
                <w:top w:val="nil"/>
                <w:left w:val="nil"/>
                <w:bottom w:val="nil"/>
                <w:right w:val="nil"/>
                <w:between w:val="nil"/>
              </w:pBdr>
            </w:pPr>
            <w:r w:rsidRPr="00AF4553">
              <w:t>Tryskawka z nadrukiem „</w:t>
            </w:r>
            <w:proofErr w:type="spellStart"/>
            <w:r w:rsidRPr="00AF4553">
              <w:t>Isopropanol</w:t>
            </w:r>
            <w:proofErr w:type="spellEnd"/>
            <w:r w:rsidRPr="00AF4553">
              <w:t>”, poj. 250 ml – 1 szt.</w:t>
            </w:r>
          </w:p>
          <w:p w:rsidR="000D4F3C" w:rsidRDefault="00AF4553">
            <w:pPr>
              <w:pStyle w:val="Normalny1"/>
              <w:numPr>
                <w:ilvl w:val="0"/>
                <w:numId w:val="161"/>
              </w:numPr>
              <w:pBdr>
                <w:top w:val="nil"/>
                <w:left w:val="nil"/>
                <w:bottom w:val="nil"/>
                <w:right w:val="nil"/>
                <w:between w:val="nil"/>
              </w:pBdr>
            </w:pPr>
            <w:r w:rsidRPr="00AF4553">
              <w:t>Tryskawka z nadrukiem „Woda”, poj. 250 ml – 1 szt.</w:t>
            </w:r>
          </w:p>
          <w:p w:rsidR="000D4F3C" w:rsidRDefault="00AF4553">
            <w:pPr>
              <w:pStyle w:val="Normalny1"/>
              <w:numPr>
                <w:ilvl w:val="0"/>
                <w:numId w:val="161"/>
              </w:numPr>
              <w:pBdr>
                <w:top w:val="nil"/>
                <w:left w:val="nil"/>
                <w:bottom w:val="nil"/>
                <w:right w:val="nil"/>
                <w:between w:val="nil"/>
              </w:pBdr>
            </w:pPr>
            <w:r w:rsidRPr="00AF4553">
              <w:t xml:space="preserve">Folia </w:t>
            </w:r>
            <w:proofErr w:type="spellStart"/>
            <w:r w:rsidRPr="00AF4553">
              <w:t>Parafilm®M</w:t>
            </w:r>
            <w:proofErr w:type="spellEnd"/>
            <w:r w:rsidRPr="00AF4553">
              <w:t>, szer.100 mm dł. 75 m wraz z podajnikiem – 1kpl.</w:t>
            </w:r>
          </w:p>
          <w:p w:rsidR="000D4F3C" w:rsidRDefault="00AF4553">
            <w:pPr>
              <w:pStyle w:val="Normalny1"/>
              <w:numPr>
                <w:ilvl w:val="0"/>
                <w:numId w:val="161"/>
              </w:numPr>
              <w:pBdr>
                <w:top w:val="nil"/>
                <w:left w:val="nil"/>
                <w:bottom w:val="nil"/>
                <w:right w:val="nil"/>
                <w:between w:val="nil"/>
              </w:pBdr>
            </w:pPr>
            <w:proofErr w:type="spellStart"/>
            <w:r w:rsidRPr="00AF4553">
              <w:t>Wymazówki</w:t>
            </w:r>
            <w:proofErr w:type="spellEnd"/>
            <w:r w:rsidRPr="00AF4553">
              <w:t xml:space="preserve"> z wacikiem bawełnianym sterylne, pakowane indywidualnie, drewno, dł. 150 – 100 szt.</w:t>
            </w:r>
          </w:p>
          <w:p w:rsidR="000D4F3C" w:rsidRDefault="00AF4553">
            <w:pPr>
              <w:pStyle w:val="Normalny1"/>
              <w:numPr>
                <w:ilvl w:val="0"/>
                <w:numId w:val="161"/>
              </w:numPr>
              <w:pBdr>
                <w:top w:val="nil"/>
                <w:left w:val="nil"/>
                <w:bottom w:val="nil"/>
                <w:right w:val="nil"/>
                <w:between w:val="nil"/>
              </w:pBdr>
            </w:pPr>
            <w:proofErr w:type="spellStart"/>
            <w:r w:rsidRPr="00AF4553">
              <w:t>Wymazówka</w:t>
            </w:r>
            <w:proofErr w:type="spellEnd"/>
            <w:r w:rsidRPr="00AF4553">
              <w:t xml:space="preserve"> z tworzywa z wacikiem wiskozowym, w probówce transportowej, sterylna, pakowana indywidualnie – 50 szt.</w:t>
            </w:r>
          </w:p>
          <w:p w:rsidR="000D4F3C" w:rsidRDefault="00AF4553">
            <w:pPr>
              <w:pStyle w:val="Normalny1"/>
              <w:numPr>
                <w:ilvl w:val="0"/>
                <w:numId w:val="161"/>
              </w:numPr>
              <w:pBdr>
                <w:top w:val="nil"/>
                <w:left w:val="nil"/>
                <w:bottom w:val="nil"/>
                <w:right w:val="nil"/>
                <w:between w:val="nil"/>
              </w:pBdr>
            </w:pPr>
            <w:r w:rsidRPr="00AF4553">
              <w:t>Worki strunowe z LDPE na próbki, wym. 100 x 150 mm, czarne z polem opisowym – 100 szt.</w:t>
            </w:r>
          </w:p>
          <w:p w:rsidR="000D4F3C" w:rsidRDefault="00AF4553">
            <w:pPr>
              <w:pStyle w:val="Normalny1"/>
              <w:numPr>
                <w:ilvl w:val="0"/>
                <w:numId w:val="161"/>
              </w:numPr>
              <w:pBdr>
                <w:top w:val="nil"/>
                <w:left w:val="nil"/>
                <w:bottom w:val="nil"/>
                <w:right w:val="nil"/>
                <w:between w:val="nil"/>
              </w:pBdr>
            </w:pPr>
            <w:r w:rsidRPr="00AF4553">
              <w:t>Worki strunowe z LDPE na próbki, wym. 200 x 300 mm, czarne z polem opisowym – 100 szt.</w:t>
            </w:r>
          </w:p>
          <w:p w:rsidR="000D4F3C" w:rsidRDefault="00AF4553">
            <w:pPr>
              <w:pStyle w:val="Normalny1"/>
              <w:numPr>
                <w:ilvl w:val="0"/>
                <w:numId w:val="161"/>
              </w:numPr>
              <w:pBdr>
                <w:top w:val="nil"/>
                <w:left w:val="nil"/>
                <w:bottom w:val="nil"/>
                <w:right w:val="nil"/>
                <w:between w:val="nil"/>
              </w:pBdr>
            </w:pPr>
            <w:r w:rsidRPr="00AF4553">
              <w:t>Worki strunowe z LDPE na próbki, wym. 100 x 150 mm, z polem opisowym, przeźroczyste – 100 szt.</w:t>
            </w:r>
          </w:p>
          <w:p w:rsidR="000D4F3C" w:rsidRDefault="00AF4553">
            <w:pPr>
              <w:pStyle w:val="Normalny1"/>
              <w:numPr>
                <w:ilvl w:val="0"/>
                <w:numId w:val="161"/>
              </w:numPr>
              <w:pBdr>
                <w:top w:val="nil"/>
                <w:left w:val="nil"/>
                <w:bottom w:val="nil"/>
                <w:right w:val="nil"/>
                <w:between w:val="nil"/>
              </w:pBdr>
            </w:pPr>
            <w:r w:rsidRPr="00AF4553">
              <w:t>Worki strunowe z LDPE na próbki, wym. 200 x 300 mm, z polem opisowym, przeźroczyste – 100 szt.</w:t>
            </w:r>
          </w:p>
          <w:p w:rsidR="000D4F3C" w:rsidRDefault="00AF4553">
            <w:pPr>
              <w:pStyle w:val="Normalny1"/>
              <w:numPr>
                <w:ilvl w:val="0"/>
                <w:numId w:val="161"/>
              </w:numPr>
              <w:pBdr>
                <w:top w:val="nil"/>
                <w:left w:val="nil"/>
                <w:bottom w:val="nil"/>
                <w:right w:val="nil"/>
                <w:between w:val="nil"/>
              </w:pBdr>
            </w:pPr>
            <w:r w:rsidRPr="00AF4553">
              <w:t>Szpatułki drewniane dł. 150 mm, szer. 17 mm, sterylne, pakowane indywidualnie – 100 szt.</w:t>
            </w:r>
          </w:p>
          <w:p w:rsidR="000D4F3C" w:rsidRDefault="00AF4553">
            <w:pPr>
              <w:pStyle w:val="Normalny1"/>
              <w:numPr>
                <w:ilvl w:val="0"/>
                <w:numId w:val="161"/>
              </w:numPr>
              <w:pBdr>
                <w:top w:val="nil"/>
                <w:left w:val="nil"/>
                <w:bottom w:val="nil"/>
                <w:right w:val="nil"/>
                <w:between w:val="nil"/>
              </w:pBdr>
            </w:pPr>
            <w:r w:rsidRPr="00AF4553">
              <w:t>Okrągłe filtry bibułowe, typ 11A o śr. 110 mm – 100 szt.</w:t>
            </w:r>
          </w:p>
          <w:p w:rsidR="000D4F3C" w:rsidRDefault="00AF4553">
            <w:pPr>
              <w:pStyle w:val="Normalny1"/>
              <w:numPr>
                <w:ilvl w:val="0"/>
                <w:numId w:val="23"/>
              </w:numPr>
              <w:pBdr>
                <w:top w:val="nil"/>
                <w:left w:val="nil"/>
                <w:bottom w:val="nil"/>
                <w:right w:val="nil"/>
                <w:between w:val="nil"/>
              </w:pBdr>
            </w:pPr>
            <w:r w:rsidRPr="00AF4553">
              <w:t>Okrągłe filtry bibułowe, typ 11A o śr. 240 mm – 100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sprzętu laboratoryjnego II</w:t>
            </w:r>
          </w:p>
          <w:p w:rsidR="000D4F3C" w:rsidRDefault="00AF4553">
            <w:pPr>
              <w:pStyle w:val="Normalny1"/>
              <w:numPr>
                <w:ilvl w:val="0"/>
                <w:numId w:val="160"/>
              </w:numPr>
              <w:pBdr>
                <w:top w:val="nil"/>
                <w:left w:val="nil"/>
                <w:bottom w:val="nil"/>
                <w:right w:val="nil"/>
                <w:between w:val="nil"/>
              </w:pBdr>
            </w:pPr>
            <w:r w:rsidRPr="00AF4553">
              <w:t>Palnik Bunsena wraz z podstawą wraz z 2 szt. kartuszy – 1kpl.</w:t>
            </w:r>
          </w:p>
          <w:p w:rsidR="000D4F3C" w:rsidRDefault="00AF4553">
            <w:pPr>
              <w:pStyle w:val="Normalny1"/>
              <w:numPr>
                <w:ilvl w:val="0"/>
                <w:numId w:val="160"/>
              </w:numPr>
              <w:pBdr>
                <w:top w:val="nil"/>
                <w:left w:val="nil"/>
                <w:bottom w:val="nil"/>
                <w:right w:val="nil"/>
                <w:between w:val="nil"/>
              </w:pBdr>
            </w:pPr>
            <w:r w:rsidRPr="00AF4553">
              <w:t>Palnik spirytusowy ze szkła sodowo-wapniowego – 1 szt.</w:t>
            </w:r>
          </w:p>
          <w:p w:rsidR="000D4F3C" w:rsidRDefault="00AF4553">
            <w:pPr>
              <w:pStyle w:val="Normalny1"/>
              <w:numPr>
                <w:ilvl w:val="0"/>
                <w:numId w:val="160"/>
              </w:numPr>
              <w:pBdr>
                <w:top w:val="nil"/>
                <w:left w:val="nil"/>
                <w:bottom w:val="nil"/>
                <w:right w:val="nil"/>
                <w:between w:val="nil"/>
              </w:pBdr>
            </w:pPr>
            <w:r w:rsidRPr="00AF4553">
              <w:t>Palnik wysokotemperaturowy, zapłon piezoelektryczny wraz 2 szt. kartuszy – 1kpl.</w:t>
            </w:r>
          </w:p>
          <w:p w:rsidR="000D4F3C" w:rsidRDefault="00AF4553">
            <w:pPr>
              <w:pStyle w:val="Normalny1"/>
              <w:numPr>
                <w:ilvl w:val="0"/>
                <w:numId w:val="160"/>
              </w:numPr>
              <w:pBdr>
                <w:top w:val="nil"/>
                <w:left w:val="nil"/>
                <w:bottom w:val="nil"/>
                <w:right w:val="nil"/>
                <w:between w:val="nil"/>
              </w:pBdr>
            </w:pPr>
            <w:r w:rsidRPr="00AF4553">
              <w:t>Łódeczka do spalań 105 mm – 2 szt.</w:t>
            </w:r>
          </w:p>
          <w:p w:rsidR="000D4F3C" w:rsidRDefault="00AF4553">
            <w:pPr>
              <w:pStyle w:val="Normalny1"/>
              <w:numPr>
                <w:ilvl w:val="0"/>
                <w:numId w:val="160"/>
              </w:numPr>
              <w:pBdr>
                <w:top w:val="nil"/>
                <w:left w:val="nil"/>
                <w:bottom w:val="nil"/>
                <w:right w:val="nil"/>
                <w:between w:val="nil"/>
              </w:pBdr>
            </w:pPr>
            <w:r w:rsidRPr="00AF4553">
              <w:t xml:space="preserve">Płyta podświetlana, eksploatacja z zasilaczem, wym. 460 x 205 mm – 1 </w:t>
            </w:r>
            <w:proofErr w:type="spellStart"/>
            <w:r w:rsidRPr="00AF4553">
              <w:t>kpl</w:t>
            </w:r>
            <w:proofErr w:type="spellEnd"/>
            <w:r w:rsidRPr="00AF4553">
              <w:t>.</w:t>
            </w:r>
          </w:p>
          <w:p w:rsidR="000D4F3C" w:rsidRDefault="00AF4553">
            <w:pPr>
              <w:pStyle w:val="Normalny1"/>
              <w:numPr>
                <w:ilvl w:val="0"/>
                <w:numId w:val="160"/>
              </w:numPr>
              <w:pBdr>
                <w:top w:val="nil"/>
                <w:left w:val="nil"/>
                <w:bottom w:val="nil"/>
                <w:right w:val="nil"/>
                <w:between w:val="nil"/>
              </w:pBdr>
            </w:pPr>
            <w:r w:rsidRPr="00AF4553">
              <w:t>Lampa z dużą, dowolnie ustawianą główką 220 mm. Optymalne oświetlenie za pomocą żarówki 11 W. Umiejscowiona na stabilnym statywie przegubowym ze zintegrowanym kablem. – 1 szt.</w:t>
            </w:r>
          </w:p>
          <w:p w:rsidR="000D4F3C" w:rsidRDefault="00AF4553">
            <w:pPr>
              <w:pStyle w:val="Normalny1"/>
              <w:numPr>
                <w:ilvl w:val="0"/>
                <w:numId w:val="160"/>
              </w:numPr>
              <w:pBdr>
                <w:top w:val="nil"/>
                <w:left w:val="nil"/>
                <w:bottom w:val="nil"/>
                <w:right w:val="nil"/>
                <w:between w:val="nil"/>
              </w:pBdr>
            </w:pPr>
            <w:r w:rsidRPr="00AF4553">
              <w:t>Sześcioczęściowy zestaw narzędzi preparacyjnych w etui – 1kpl.</w:t>
            </w:r>
          </w:p>
          <w:p w:rsidR="000D4F3C" w:rsidRDefault="00AF4553">
            <w:pPr>
              <w:pStyle w:val="Normalny1"/>
              <w:numPr>
                <w:ilvl w:val="0"/>
                <w:numId w:val="160"/>
              </w:numPr>
              <w:pBdr>
                <w:top w:val="nil"/>
                <w:left w:val="nil"/>
                <w:bottom w:val="nil"/>
                <w:right w:val="nil"/>
                <w:between w:val="nil"/>
              </w:pBdr>
            </w:pPr>
            <w:r w:rsidRPr="00AF4553">
              <w:t>Szpatułka ze stali szlachetnej podwójna z zakrzywionymi brzegami szer. 9 mm, dł. 210 mm – 2 szt.</w:t>
            </w:r>
          </w:p>
          <w:p w:rsidR="000D4F3C" w:rsidRDefault="00AF4553">
            <w:pPr>
              <w:pStyle w:val="Normalny1"/>
              <w:numPr>
                <w:ilvl w:val="0"/>
                <w:numId w:val="160"/>
              </w:numPr>
              <w:pBdr>
                <w:top w:val="nil"/>
                <w:left w:val="nil"/>
                <w:bottom w:val="nil"/>
                <w:right w:val="nil"/>
                <w:between w:val="nil"/>
              </w:pBdr>
            </w:pPr>
            <w:r w:rsidRPr="00AF4553">
              <w:t>Szpatułko-łyżeczka ze stali szlachetnej z okrągłym trzonkiem, wym. 28 x 15 mm x 25 mm, dł. 210 mm – 2 szt.</w:t>
            </w:r>
          </w:p>
          <w:p w:rsidR="000D4F3C" w:rsidRDefault="00AF4553">
            <w:pPr>
              <w:pStyle w:val="Normalny1"/>
              <w:numPr>
                <w:ilvl w:val="0"/>
                <w:numId w:val="160"/>
              </w:numPr>
              <w:pBdr>
                <w:top w:val="nil"/>
                <w:left w:val="nil"/>
                <w:bottom w:val="nil"/>
                <w:right w:val="nil"/>
                <w:between w:val="nil"/>
              </w:pBdr>
            </w:pPr>
            <w:r w:rsidRPr="00AF4553">
              <w:t>Taca preparacyjna ze stali szlachetnej 350 x 250 x 30 mm – 1 szt.</w:t>
            </w:r>
          </w:p>
          <w:p w:rsidR="000D4F3C" w:rsidRDefault="00AF4553">
            <w:pPr>
              <w:pStyle w:val="Normalny1"/>
              <w:numPr>
                <w:ilvl w:val="0"/>
                <w:numId w:val="160"/>
              </w:numPr>
              <w:pBdr>
                <w:top w:val="nil"/>
                <w:left w:val="nil"/>
                <w:bottom w:val="nil"/>
                <w:right w:val="nil"/>
                <w:between w:val="nil"/>
              </w:pBdr>
            </w:pPr>
            <w:r w:rsidRPr="00AF4553">
              <w:t>Zestaw 6 kuwet z PP różnych rozmiarów – 1kpl.</w:t>
            </w:r>
          </w:p>
          <w:p w:rsidR="000D4F3C" w:rsidRDefault="00AF4553">
            <w:pPr>
              <w:pStyle w:val="Normalny1"/>
              <w:numPr>
                <w:ilvl w:val="0"/>
                <w:numId w:val="160"/>
              </w:numPr>
              <w:pBdr>
                <w:top w:val="nil"/>
                <w:left w:val="nil"/>
                <w:bottom w:val="nil"/>
                <w:right w:val="nil"/>
                <w:between w:val="nil"/>
              </w:pBdr>
            </w:pPr>
            <w:r w:rsidRPr="00AF4553">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rsidR="000D4F3C" w:rsidRDefault="00AF4553">
            <w:pPr>
              <w:pStyle w:val="Normalny1"/>
              <w:numPr>
                <w:ilvl w:val="0"/>
                <w:numId w:val="160"/>
              </w:numPr>
              <w:pBdr>
                <w:top w:val="nil"/>
                <w:left w:val="nil"/>
                <w:bottom w:val="nil"/>
                <w:right w:val="nil"/>
                <w:between w:val="nil"/>
              </w:pBdr>
            </w:pPr>
            <w:r w:rsidRPr="00AF4553">
              <w:t>Filtry do strzykawek o śr. 33 mm, z membraną z PVDF (sterylne) 0,45 µm – 100 szt.</w:t>
            </w:r>
          </w:p>
          <w:p w:rsidR="000D4F3C" w:rsidRDefault="00AF4553">
            <w:pPr>
              <w:pStyle w:val="Normalny1"/>
              <w:numPr>
                <w:ilvl w:val="0"/>
                <w:numId w:val="160"/>
              </w:numPr>
              <w:pBdr>
                <w:top w:val="nil"/>
                <w:left w:val="nil"/>
                <w:bottom w:val="nil"/>
                <w:right w:val="nil"/>
                <w:between w:val="nil"/>
              </w:pBdr>
            </w:pPr>
            <w:r w:rsidRPr="00AF4553">
              <w:t xml:space="preserve">Pompa membranowa z membraną z EPDM, 2,0 bar, 11,5 l/min., próżnia 240 </w:t>
            </w:r>
            <w:proofErr w:type="spellStart"/>
            <w:r w:rsidRPr="00AF4553">
              <w:t>mbar</w:t>
            </w:r>
            <w:proofErr w:type="spellEnd"/>
            <w:r w:rsidRPr="00AF4553">
              <w:t>. – 1 szt.</w:t>
            </w:r>
          </w:p>
          <w:p w:rsidR="000D4F3C" w:rsidRDefault="00AF4553">
            <w:pPr>
              <w:pStyle w:val="Normalny1"/>
              <w:numPr>
                <w:ilvl w:val="0"/>
                <w:numId w:val="160"/>
              </w:numPr>
              <w:pBdr>
                <w:top w:val="nil"/>
                <w:left w:val="nil"/>
                <w:bottom w:val="nil"/>
                <w:right w:val="nil"/>
                <w:between w:val="nil"/>
              </w:pBdr>
            </w:pPr>
            <w:r w:rsidRPr="00AF4553">
              <w:t>Sito nierdzewne z uchwytem 180 mm – 2 szt.</w:t>
            </w:r>
          </w:p>
          <w:p w:rsidR="000D4F3C" w:rsidRDefault="00AF4553">
            <w:pPr>
              <w:pStyle w:val="Normalny1"/>
              <w:numPr>
                <w:ilvl w:val="0"/>
                <w:numId w:val="160"/>
              </w:numPr>
              <w:pBdr>
                <w:top w:val="nil"/>
                <w:left w:val="nil"/>
                <w:bottom w:val="nil"/>
                <w:right w:val="nil"/>
                <w:between w:val="nil"/>
              </w:pBdr>
            </w:pPr>
            <w:r w:rsidRPr="00AF4553">
              <w:lastRenderedPageBreak/>
              <w:t>Wąż silikonowy, śr. wew. 3 mm – 10 m</w:t>
            </w:r>
          </w:p>
          <w:p w:rsidR="000D4F3C" w:rsidRDefault="00AF4553">
            <w:pPr>
              <w:pStyle w:val="Normalny1"/>
              <w:numPr>
                <w:ilvl w:val="0"/>
                <w:numId w:val="160"/>
              </w:numPr>
              <w:pBdr>
                <w:top w:val="nil"/>
                <w:left w:val="nil"/>
                <w:bottom w:val="nil"/>
                <w:right w:val="nil"/>
                <w:between w:val="nil"/>
              </w:pBdr>
            </w:pPr>
            <w:r w:rsidRPr="00AF4553">
              <w:t>Wąż silikonowy, śr. wew. 6 mm – 10 m</w:t>
            </w:r>
          </w:p>
          <w:p w:rsidR="000D4F3C" w:rsidRDefault="00AF4553">
            <w:pPr>
              <w:pStyle w:val="Normalny1"/>
              <w:numPr>
                <w:ilvl w:val="0"/>
                <w:numId w:val="160"/>
              </w:numPr>
              <w:pBdr>
                <w:top w:val="nil"/>
                <w:left w:val="nil"/>
                <w:bottom w:val="nil"/>
                <w:right w:val="nil"/>
                <w:between w:val="nil"/>
              </w:pBdr>
            </w:pPr>
            <w:r w:rsidRPr="00AF4553">
              <w:t>Wąż silikonowy, śr. wew. 10 mm – 10 m</w:t>
            </w:r>
          </w:p>
          <w:p w:rsidR="000D4F3C" w:rsidRDefault="00AF4553">
            <w:pPr>
              <w:pStyle w:val="Normalny1"/>
              <w:numPr>
                <w:ilvl w:val="0"/>
                <w:numId w:val="160"/>
              </w:numPr>
              <w:pBdr>
                <w:top w:val="nil"/>
                <w:left w:val="nil"/>
                <w:bottom w:val="nil"/>
                <w:right w:val="nil"/>
                <w:between w:val="nil"/>
              </w:pBdr>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rsidR="000D4F3C" w:rsidRDefault="00AF4553">
            <w:pPr>
              <w:pStyle w:val="Normalny1"/>
              <w:numPr>
                <w:ilvl w:val="0"/>
                <w:numId w:val="160"/>
              </w:numPr>
              <w:pBdr>
                <w:top w:val="nil"/>
                <w:left w:val="nil"/>
                <w:bottom w:val="nil"/>
                <w:right w:val="nil"/>
                <w:between w:val="nil"/>
              </w:pBdr>
            </w:pPr>
            <w:r w:rsidRPr="00AF4553">
              <w:t>Łaźnia wodna, poj. 12 l, wym. 380 x 360 x 225 mm, moc grzejna 0,80 kW, wyświetlacz LED – 1 szt.</w:t>
            </w:r>
          </w:p>
          <w:p w:rsidR="000D4F3C" w:rsidRDefault="00AF4553">
            <w:pPr>
              <w:pStyle w:val="Normalny1"/>
              <w:numPr>
                <w:ilvl w:val="0"/>
                <w:numId w:val="160"/>
              </w:numPr>
              <w:pBdr>
                <w:top w:val="nil"/>
                <w:left w:val="nil"/>
                <w:bottom w:val="nil"/>
                <w:right w:val="nil"/>
                <w:between w:val="nil"/>
              </w:pBdr>
            </w:pPr>
            <w:r w:rsidRPr="00AF4553">
              <w:t xml:space="preserve">Naczynie </w:t>
            </w:r>
            <w:proofErr w:type="spellStart"/>
            <w:r w:rsidRPr="00AF4553">
              <w:t>Dewara</w:t>
            </w:r>
            <w:proofErr w:type="spellEnd"/>
            <w:r w:rsidRPr="00AF4553">
              <w:t xml:space="preserve"> ze stali nierdzewnej, poj. 2 l – 1 szt.</w:t>
            </w:r>
          </w:p>
          <w:p w:rsidR="000D4F3C" w:rsidRDefault="00AF4553">
            <w:pPr>
              <w:pStyle w:val="Normalny1"/>
              <w:numPr>
                <w:ilvl w:val="0"/>
                <w:numId w:val="160"/>
              </w:numPr>
              <w:pBdr>
                <w:top w:val="nil"/>
                <w:left w:val="nil"/>
                <w:bottom w:val="nil"/>
                <w:right w:val="nil"/>
                <w:between w:val="nil"/>
              </w:pBdr>
            </w:pPr>
            <w:r w:rsidRPr="00AF4553">
              <w:t>Uchwyt do gorących przedmiotów – 1 szt.</w:t>
            </w:r>
          </w:p>
          <w:p w:rsidR="000D4F3C" w:rsidRDefault="00AF4553">
            <w:pPr>
              <w:pStyle w:val="Normalny1"/>
              <w:numPr>
                <w:ilvl w:val="0"/>
                <w:numId w:val="160"/>
              </w:numPr>
              <w:pBdr>
                <w:top w:val="nil"/>
                <w:left w:val="nil"/>
                <w:bottom w:val="nil"/>
                <w:right w:val="nil"/>
                <w:between w:val="nil"/>
              </w:pBdr>
            </w:pPr>
            <w:r w:rsidRPr="00AF4553">
              <w:t>Szczypce do zlewek, dł. 280 mm – 1 szt.</w:t>
            </w:r>
          </w:p>
          <w:p w:rsidR="000D4F3C" w:rsidRDefault="00AF4553">
            <w:pPr>
              <w:pStyle w:val="Normalny1"/>
              <w:numPr>
                <w:ilvl w:val="0"/>
                <w:numId w:val="160"/>
              </w:numPr>
              <w:pBdr>
                <w:top w:val="nil"/>
                <w:left w:val="nil"/>
                <w:bottom w:val="nil"/>
                <w:right w:val="nil"/>
                <w:between w:val="nil"/>
              </w:pBdr>
            </w:pPr>
            <w:r w:rsidRPr="00AF4553">
              <w:t>Chwytak ochronny – 1 szt.</w:t>
            </w:r>
          </w:p>
          <w:p w:rsidR="000D4F3C" w:rsidRDefault="00AF4553">
            <w:pPr>
              <w:pStyle w:val="Normalny1"/>
              <w:numPr>
                <w:ilvl w:val="0"/>
                <w:numId w:val="160"/>
              </w:numPr>
              <w:pBdr>
                <w:top w:val="nil"/>
                <w:left w:val="nil"/>
                <w:bottom w:val="nil"/>
                <w:right w:val="nil"/>
                <w:between w:val="nil"/>
              </w:pBdr>
            </w:pPr>
            <w:r w:rsidRPr="00AF4553">
              <w:t>Wytwornica do lodu (15 kg/dzień) wraz z osprzętem – 1 szt.</w:t>
            </w:r>
          </w:p>
          <w:p w:rsidR="000D4F3C" w:rsidRDefault="00AF4553">
            <w:pPr>
              <w:pStyle w:val="Normalny1"/>
              <w:numPr>
                <w:ilvl w:val="0"/>
                <w:numId w:val="160"/>
              </w:numPr>
              <w:pBdr>
                <w:top w:val="nil"/>
                <w:left w:val="nil"/>
                <w:bottom w:val="nil"/>
                <w:right w:val="nil"/>
                <w:between w:val="nil"/>
              </w:pBdr>
            </w:pPr>
            <w:r w:rsidRPr="00AF4553">
              <w:t xml:space="preserve">Strzykawki jednorazowe, dwuczęściowe, sterylne, końcówka typu </w:t>
            </w:r>
            <w:proofErr w:type="spellStart"/>
            <w:r w:rsidRPr="00AF4553">
              <w:t>Luer</w:t>
            </w:r>
            <w:proofErr w:type="spellEnd"/>
            <w:r w:rsidRPr="00AF4553">
              <w:t>, poj. 10 ml – 100 szt.</w:t>
            </w:r>
          </w:p>
          <w:p w:rsidR="000D4F3C" w:rsidRDefault="00AF4553">
            <w:pPr>
              <w:pStyle w:val="Normalny1"/>
              <w:numPr>
                <w:ilvl w:val="0"/>
                <w:numId w:val="160"/>
              </w:numPr>
              <w:pBdr>
                <w:top w:val="nil"/>
                <w:left w:val="nil"/>
                <w:bottom w:val="nil"/>
                <w:right w:val="nil"/>
                <w:between w:val="nil"/>
              </w:pBdr>
            </w:pPr>
            <w:r w:rsidRPr="00AF4553">
              <w:t>Igły jednorazowe wym. 0,90 x 40 mm – 100 szt.</w:t>
            </w:r>
          </w:p>
          <w:p w:rsidR="000D4F3C" w:rsidRDefault="00AF4553">
            <w:pPr>
              <w:pStyle w:val="Normalny1"/>
              <w:numPr>
                <w:ilvl w:val="0"/>
                <w:numId w:val="160"/>
              </w:numPr>
              <w:pBdr>
                <w:top w:val="nil"/>
                <w:left w:val="nil"/>
                <w:bottom w:val="nil"/>
                <w:right w:val="nil"/>
                <w:between w:val="nil"/>
              </w:pBdr>
            </w:pPr>
            <w:r w:rsidRPr="00AF4553">
              <w:t xml:space="preserve">Pipeta typ </w:t>
            </w:r>
            <w:proofErr w:type="spellStart"/>
            <w:r w:rsidRPr="00AF4553">
              <w:t>digital</w:t>
            </w:r>
            <w:proofErr w:type="spellEnd"/>
            <w:r w:rsidRPr="00AF4553">
              <w:t>, poj. 100-1000 µl – 1 szt.</w:t>
            </w:r>
          </w:p>
          <w:p w:rsidR="000D4F3C" w:rsidRDefault="00AF4553">
            <w:pPr>
              <w:pStyle w:val="Normalny1"/>
              <w:numPr>
                <w:ilvl w:val="0"/>
                <w:numId w:val="160"/>
              </w:numPr>
              <w:pBdr>
                <w:top w:val="nil"/>
                <w:left w:val="nil"/>
                <w:bottom w:val="nil"/>
                <w:right w:val="nil"/>
                <w:between w:val="nil"/>
              </w:pBdr>
            </w:pPr>
            <w:r w:rsidRPr="00AF4553">
              <w:t>Końcówki do pipet 200 / 300 µl – 100 szt.</w:t>
            </w:r>
          </w:p>
          <w:p w:rsidR="000D4F3C" w:rsidRDefault="00AF4553">
            <w:pPr>
              <w:pStyle w:val="Normalny1"/>
              <w:numPr>
                <w:ilvl w:val="0"/>
                <w:numId w:val="160"/>
              </w:numPr>
              <w:pBdr>
                <w:top w:val="nil"/>
                <w:left w:val="nil"/>
                <w:bottom w:val="nil"/>
                <w:right w:val="nil"/>
                <w:between w:val="nil"/>
              </w:pBdr>
            </w:pPr>
            <w:r w:rsidRPr="00AF4553">
              <w:t xml:space="preserve">Pipeta typ </w:t>
            </w:r>
            <w:proofErr w:type="spellStart"/>
            <w:r w:rsidRPr="00AF4553">
              <w:t>digital</w:t>
            </w:r>
            <w:proofErr w:type="spellEnd"/>
            <w:r w:rsidRPr="00AF4553">
              <w:t>, poj. 10-100 µl – 1 szt.</w:t>
            </w:r>
            <w:r w:rsidRPr="00AF4553">
              <w:tab/>
            </w:r>
          </w:p>
          <w:p w:rsidR="000D4F3C" w:rsidRDefault="00AF4553">
            <w:pPr>
              <w:pStyle w:val="Normalny1"/>
              <w:numPr>
                <w:ilvl w:val="0"/>
                <w:numId w:val="160"/>
              </w:numPr>
              <w:pBdr>
                <w:top w:val="nil"/>
                <w:left w:val="nil"/>
                <w:bottom w:val="nil"/>
                <w:right w:val="nil"/>
                <w:between w:val="nil"/>
              </w:pBdr>
            </w:pPr>
            <w:r w:rsidRPr="00AF4553">
              <w:t>Końcówki do pipet 1000 / 1250 µl – 100 szt.</w:t>
            </w:r>
          </w:p>
          <w:p w:rsidR="000D4F3C" w:rsidRDefault="00AF4553">
            <w:pPr>
              <w:pStyle w:val="Normalny1"/>
              <w:numPr>
                <w:ilvl w:val="0"/>
                <w:numId w:val="160"/>
              </w:numPr>
              <w:pBdr>
                <w:top w:val="nil"/>
                <w:left w:val="nil"/>
                <w:bottom w:val="nil"/>
                <w:right w:val="nil"/>
                <w:between w:val="nil"/>
              </w:pBdr>
            </w:pPr>
            <w:r w:rsidRPr="00AF4553">
              <w:t>Okrągłe szalki aluminiowe, poj. 28 ml, Ø 64 mm – 50 szt.</w:t>
            </w:r>
          </w:p>
          <w:p w:rsidR="000D4F3C" w:rsidRDefault="00AF4553">
            <w:pPr>
              <w:pStyle w:val="Normalny1"/>
              <w:numPr>
                <w:ilvl w:val="0"/>
                <w:numId w:val="160"/>
              </w:numPr>
              <w:pBdr>
                <w:top w:val="nil"/>
                <w:left w:val="nil"/>
                <w:bottom w:val="nil"/>
                <w:right w:val="nil"/>
                <w:between w:val="nil"/>
              </w:pBdr>
            </w:pPr>
            <w:r w:rsidRPr="00AF4553">
              <w:t>Jednorazowe naczynka wagowe niebieskie, poj. 7 ml, wymiary: 41 x 41 x 8 mm - 50 szt.</w:t>
            </w:r>
          </w:p>
          <w:p w:rsidR="000D4F3C" w:rsidRDefault="00AF4553">
            <w:pPr>
              <w:pStyle w:val="Normalny1"/>
              <w:numPr>
                <w:ilvl w:val="0"/>
                <w:numId w:val="160"/>
              </w:numPr>
              <w:pBdr>
                <w:top w:val="nil"/>
                <w:left w:val="nil"/>
                <w:bottom w:val="nil"/>
                <w:right w:val="nil"/>
                <w:between w:val="nil"/>
              </w:pBdr>
            </w:pPr>
            <w:r w:rsidRPr="00AF4553">
              <w:t>Jednorazowe naczynka wagowe przeźroczyste, wymiary: 56 x 41 x 8 mm – 50 szt.,</w:t>
            </w:r>
          </w:p>
          <w:p w:rsidR="000D4F3C" w:rsidRDefault="00AF4553">
            <w:pPr>
              <w:pStyle w:val="Normalny1"/>
              <w:numPr>
                <w:ilvl w:val="0"/>
                <w:numId w:val="160"/>
              </w:numPr>
              <w:pBdr>
                <w:top w:val="nil"/>
                <w:left w:val="nil"/>
                <w:bottom w:val="nil"/>
                <w:right w:val="nil"/>
                <w:between w:val="nil"/>
              </w:pBdr>
            </w:pPr>
            <w:r w:rsidRPr="00AF4553">
              <w:t>Jednorazowe naczynka wagowe przeźroczyste, sześciokątne, poj. 8 ml, szer. 45 mm - 20 szt.,</w:t>
            </w:r>
          </w:p>
          <w:p w:rsidR="000D4F3C" w:rsidRDefault="00AF4553">
            <w:pPr>
              <w:pStyle w:val="Normalny1"/>
              <w:numPr>
                <w:ilvl w:val="0"/>
                <w:numId w:val="160"/>
              </w:numPr>
              <w:pBdr>
                <w:top w:val="nil"/>
                <w:left w:val="nil"/>
                <w:bottom w:val="nil"/>
                <w:right w:val="nil"/>
                <w:between w:val="nil"/>
              </w:pBdr>
            </w:pPr>
            <w:r w:rsidRPr="00AF4553">
              <w:t>Pędzelek wagowy, Ø 5 mm – 2 szt.</w:t>
            </w:r>
          </w:p>
          <w:p w:rsidR="000D4F3C" w:rsidRDefault="00AF4553">
            <w:pPr>
              <w:pStyle w:val="Normalny1"/>
              <w:numPr>
                <w:ilvl w:val="0"/>
                <w:numId w:val="160"/>
              </w:numPr>
              <w:pBdr>
                <w:top w:val="nil"/>
                <w:left w:val="nil"/>
                <w:bottom w:val="nil"/>
                <w:right w:val="nil"/>
                <w:between w:val="nil"/>
              </w:pBdr>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rsidR="000D4F3C" w:rsidRDefault="00AF4553">
            <w:pPr>
              <w:pStyle w:val="Normalny1"/>
              <w:numPr>
                <w:ilvl w:val="0"/>
                <w:numId w:val="160"/>
              </w:numPr>
              <w:pBdr>
                <w:top w:val="nil"/>
                <w:left w:val="nil"/>
                <w:bottom w:val="nil"/>
                <w:right w:val="nil"/>
                <w:between w:val="nil"/>
              </w:pBdr>
            </w:pPr>
            <w:r w:rsidRPr="00AF4553">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rsidR="000D4F3C" w:rsidRDefault="00AF4553">
            <w:pPr>
              <w:pStyle w:val="Normalny1"/>
              <w:numPr>
                <w:ilvl w:val="0"/>
                <w:numId w:val="160"/>
              </w:numPr>
              <w:pBdr>
                <w:top w:val="nil"/>
                <w:left w:val="nil"/>
                <w:bottom w:val="nil"/>
                <w:right w:val="nil"/>
                <w:between w:val="nil"/>
              </w:pBdr>
            </w:pPr>
            <w:r w:rsidRPr="00AF4553">
              <w:t xml:space="preserve">Cyfrowa waga wisząca, zakres 10 kg, </w:t>
            </w:r>
            <w:proofErr w:type="spellStart"/>
            <w:r w:rsidRPr="00AF4553">
              <w:t>dokł</w:t>
            </w:r>
            <w:proofErr w:type="spellEnd"/>
            <w:r w:rsidRPr="00AF4553">
              <w:t>. 10 g – 1 szt.</w:t>
            </w:r>
          </w:p>
          <w:p w:rsidR="000D4F3C" w:rsidRDefault="00AF4553">
            <w:pPr>
              <w:pStyle w:val="Normalny1"/>
              <w:numPr>
                <w:ilvl w:val="0"/>
                <w:numId w:val="160"/>
              </w:numPr>
              <w:pBdr>
                <w:top w:val="nil"/>
                <w:left w:val="nil"/>
                <w:bottom w:val="nil"/>
                <w:right w:val="nil"/>
                <w:between w:val="nil"/>
              </w:pBdr>
            </w:pPr>
            <w:r w:rsidRPr="00AF4553">
              <w:t>Waga precyzyjna, zakres do 6200 g, dokładność 0,01 g, powtarzalność i liniowość 0,01/0,03 +/-g, wym. 180x160 mm, szalka ważąca ze stali szlachetnej,  – 1 szt.</w:t>
            </w:r>
          </w:p>
          <w:p w:rsidR="000D4F3C" w:rsidRDefault="00AF4553">
            <w:pPr>
              <w:pStyle w:val="Normalny1"/>
              <w:numPr>
                <w:ilvl w:val="0"/>
                <w:numId w:val="160"/>
              </w:numPr>
              <w:pBdr>
                <w:top w:val="nil"/>
                <w:left w:val="nil"/>
                <w:bottom w:val="nil"/>
                <w:right w:val="nil"/>
                <w:between w:val="nil"/>
              </w:pBdr>
            </w:pPr>
            <w:r w:rsidRPr="00AF4553">
              <w:t>Mała waga dokładność, 1000 g/1 g , wbudowany kalkulator – 1 szt.</w:t>
            </w:r>
          </w:p>
          <w:p w:rsidR="000D4F3C" w:rsidRDefault="00AF4553">
            <w:pPr>
              <w:pStyle w:val="Normalny1"/>
              <w:numPr>
                <w:ilvl w:val="0"/>
                <w:numId w:val="160"/>
              </w:numPr>
              <w:pBdr>
                <w:top w:val="nil"/>
                <w:left w:val="nil"/>
                <w:bottom w:val="nil"/>
                <w:right w:val="nil"/>
                <w:between w:val="nil"/>
              </w:pBdr>
            </w:pPr>
            <w:r w:rsidRPr="00AF4553">
              <w:t>Miniaturowy miernik poziomu dźwięku – 1 szt.</w:t>
            </w:r>
          </w:p>
          <w:p w:rsidR="000D4F3C" w:rsidRDefault="00AF4553">
            <w:pPr>
              <w:pStyle w:val="Normalny1"/>
              <w:numPr>
                <w:ilvl w:val="0"/>
                <w:numId w:val="160"/>
              </w:numPr>
              <w:pBdr>
                <w:top w:val="nil"/>
                <w:left w:val="nil"/>
                <w:bottom w:val="nil"/>
                <w:right w:val="nil"/>
                <w:between w:val="nil"/>
              </w:pBdr>
            </w:pPr>
            <w:r w:rsidRPr="00AF4553">
              <w:t xml:space="preserve">Termometr cyfrowy z funkcją </w:t>
            </w:r>
            <w:proofErr w:type="spellStart"/>
            <w:r w:rsidRPr="00AF4553">
              <w:t>Check</w:t>
            </w:r>
            <w:proofErr w:type="spellEnd"/>
            <w:r w:rsidRPr="00AF4553">
              <w:t xml:space="preserve"> i czujnikiem do nakłuć, wraz z przewodem, temp.-50 do +150°C – 1 szt.</w:t>
            </w:r>
          </w:p>
          <w:p w:rsidR="000D4F3C" w:rsidRDefault="00AF4553">
            <w:pPr>
              <w:pStyle w:val="Normalny1"/>
              <w:numPr>
                <w:ilvl w:val="0"/>
                <w:numId w:val="160"/>
              </w:numPr>
              <w:pBdr>
                <w:top w:val="nil"/>
                <w:left w:val="nil"/>
                <w:bottom w:val="nil"/>
                <w:right w:val="nil"/>
                <w:between w:val="nil"/>
              </w:pBdr>
            </w:pPr>
            <w:r w:rsidRPr="00AF4553">
              <w:t>Drut platynowy dł. 15 cm, grubość 1,0 mm – 1 szt.</w:t>
            </w:r>
          </w:p>
          <w:p w:rsidR="000D4F3C" w:rsidRDefault="00AF4553">
            <w:pPr>
              <w:pStyle w:val="Normalny1"/>
              <w:numPr>
                <w:ilvl w:val="0"/>
                <w:numId w:val="160"/>
              </w:numPr>
              <w:pBdr>
                <w:top w:val="nil"/>
                <w:left w:val="nil"/>
                <w:bottom w:val="nil"/>
                <w:right w:val="nil"/>
                <w:between w:val="nil"/>
              </w:pBdr>
            </w:pPr>
            <w:r w:rsidRPr="00AF4553">
              <w:t>Nożyczki laboratoryjne ze stali, matowe, z ostrymi końcówkami – 1 szt.</w:t>
            </w:r>
          </w:p>
          <w:p w:rsidR="000D4F3C" w:rsidRDefault="00AF4553">
            <w:pPr>
              <w:pStyle w:val="Normalny1"/>
              <w:numPr>
                <w:ilvl w:val="0"/>
                <w:numId w:val="160"/>
              </w:numPr>
              <w:pBdr>
                <w:top w:val="nil"/>
                <w:left w:val="nil"/>
                <w:bottom w:val="nil"/>
                <w:right w:val="nil"/>
                <w:between w:val="nil"/>
              </w:pBdr>
            </w:pPr>
            <w:r w:rsidRPr="00AF4553">
              <w:t>Skalpele jednorazowe, sterylne – 50 szt.</w:t>
            </w:r>
          </w:p>
          <w:p w:rsidR="000D4F3C" w:rsidRDefault="00AF4553">
            <w:pPr>
              <w:pStyle w:val="Normalny1"/>
              <w:numPr>
                <w:ilvl w:val="0"/>
                <w:numId w:val="160"/>
              </w:numPr>
              <w:pBdr>
                <w:top w:val="nil"/>
                <w:left w:val="nil"/>
                <w:bottom w:val="nil"/>
                <w:right w:val="nil"/>
                <w:between w:val="nil"/>
              </w:pBdr>
            </w:pPr>
            <w:r w:rsidRPr="00AF4553">
              <w:t>Zestaw markerów permanentnych, 4 kolory, cienkie – 2kpl.</w:t>
            </w:r>
          </w:p>
          <w:p w:rsidR="000D4F3C" w:rsidRDefault="00AF4553">
            <w:pPr>
              <w:pStyle w:val="Normalny1"/>
              <w:numPr>
                <w:ilvl w:val="0"/>
                <w:numId w:val="160"/>
              </w:numPr>
              <w:pBdr>
                <w:top w:val="nil"/>
                <w:left w:val="nil"/>
                <w:bottom w:val="nil"/>
                <w:right w:val="nil"/>
                <w:between w:val="nil"/>
              </w:pBdr>
            </w:pPr>
            <w:r w:rsidRPr="00AF4553">
              <w:t>Zestaw markerów permanentnych, 4 kolory, grube – 2kpl.</w:t>
            </w:r>
          </w:p>
          <w:p w:rsidR="000D4F3C" w:rsidRDefault="00AF4553">
            <w:pPr>
              <w:pStyle w:val="Normalny1"/>
              <w:numPr>
                <w:ilvl w:val="0"/>
                <w:numId w:val="160"/>
              </w:numPr>
              <w:pBdr>
                <w:top w:val="nil"/>
                <w:left w:val="nil"/>
                <w:bottom w:val="nil"/>
                <w:right w:val="nil"/>
                <w:between w:val="nil"/>
              </w:pBdr>
            </w:pPr>
            <w:r w:rsidRPr="00AF4553">
              <w:lastRenderedPageBreak/>
              <w:t xml:space="preserve">Zestaw markerów </w:t>
            </w:r>
            <w:proofErr w:type="spellStart"/>
            <w:r w:rsidRPr="00AF4553">
              <w:t>suchościeralnych</w:t>
            </w:r>
            <w:proofErr w:type="spellEnd"/>
            <w:r w:rsidRPr="00AF4553">
              <w:t>, 4 kolory, cienkie – 2kpl.</w:t>
            </w:r>
          </w:p>
          <w:p w:rsidR="000D4F3C" w:rsidRDefault="00AF4553">
            <w:pPr>
              <w:pStyle w:val="Normalny1"/>
              <w:numPr>
                <w:ilvl w:val="0"/>
                <w:numId w:val="160"/>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grube – 2kpl.</w:t>
            </w:r>
          </w:p>
          <w:p w:rsidR="000D4F3C" w:rsidRDefault="00AF4553">
            <w:pPr>
              <w:pStyle w:val="Normalny1"/>
              <w:numPr>
                <w:ilvl w:val="0"/>
                <w:numId w:val="160"/>
              </w:numPr>
              <w:pBdr>
                <w:top w:val="nil"/>
                <w:left w:val="nil"/>
                <w:bottom w:val="nil"/>
                <w:right w:val="nil"/>
                <w:between w:val="nil"/>
              </w:pBdr>
            </w:pPr>
            <w:proofErr w:type="spellStart"/>
            <w:r w:rsidRPr="00AF4553">
              <w:t>Minipinceta</w:t>
            </w:r>
            <w:proofErr w:type="spellEnd"/>
            <w:r w:rsidRPr="00AF4553">
              <w:t xml:space="preserve"> stalowa zaokrąglona – 2 szt.</w:t>
            </w:r>
          </w:p>
          <w:p w:rsidR="000D4F3C" w:rsidRDefault="00AF4553">
            <w:pPr>
              <w:pStyle w:val="Normalny1"/>
              <w:numPr>
                <w:ilvl w:val="0"/>
                <w:numId w:val="160"/>
              </w:numPr>
              <w:pBdr>
                <w:top w:val="nil"/>
                <w:left w:val="nil"/>
                <w:bottom w:val="nil"/>
                <w:right w:val="nil"/>
                <w:between w:val="nil"/>
              </w:pBdr>
            </w:pPr>
            <w:proofErr w:type="spellStart"/>
            <w:r w:rsidRPr="00AF4553">
              <w:t>Minipinceta</w:t>
            </w:r>
            <w:proofErr w:type="spellEnd"/>
            <w:r w:rsidRPr="00AF4553">
              <w:t xml:space="preserve"> stalowa zaostrzona – 2 szt.</w:t>
            </w:r>
          </w:p>
          <w:p w:rsidR="000D4F3C" w:rsidRDefault="00AF4553">
            <w:pPr>
              <w:pStyle w:val="Normalny1"/>
              <w:numPr>
                <w:ilvl w:val="0"/>
                <w:numId w:val="160"/>
              </w:numPr>
              <w:pBdr>
                <w:top w:val="nil"/>
                <w:left w:val="nil"/>
                <w:bottom w:val="nil"/>
                <w:right w:val="nil"/>
                <w:between w:val="nil"/>
              </w:pBdr>
            </w:pPr>
            <w:r w:rsidRPr="00AF4553">
              <w:t>Pincety ze stali szlachetnej 18/8, dł. 200 mm, okrągła – 2 szt.</w:t>
            </w:r>
          </w:p>
          <w:p w:rsidR="000D4F3C" w:rsidRDefault="00AF4553">
            <w:pPr>
              <w:pStyle w:val="Normalny1"/>
              <w:numPr>
                <w:ilvl w:val="0"/>
                <w:numId w:val="160"/>
              </w:numPr>
              <w:pBdr>
                <w:top w:val="nil"/>
                <w:left w:val="nil"/>
                <w:bottom w:val="nil"/>
                <w:right w:val="nil"/>
                <w:between w:val="nil"/>
              </w:pBdr>
            </w:pPr>
            <w:r w:rsidRPr="00AF4553">
              <w:t>Pincety ze stali szlachetnej 18/8, dł. 200 mm, szpic – 2 szt.</w:t>
            </w:r>
          </w:p>
          <w:p w:rsidR="000D4F3C" w:rsidRDefault="00AF4553">
            <w:pPr>
              <w:pStyle w:val="Normalny1"/>
              <w:numPr>
                <w:ilvl w:val="0"/>
                <w:numId w:val="160"/>
              </w:numPr>
              <w:pBdr>
                <w:top w:val="nil"/>
                <w:left w:val="nil"/>
                <w:bottom w:val="nil"/>
                <w:right w:val="nil"/>
                <w:between w:val="nil"/>
              </w:pBdr>
            </w:pPr>
            <w:r w:rsidRPr="00AF4553">
              <w:t>Kompletny statyw, w którym poszczególne części mogą być mocowane według zapotrzebowania.  – 1kpl.</w:t>
            </w:r>
            <w:r w:rsidRPr="00AF4553">
              <w:br/>
              <w:t>Skład zestawu:</w:t>
            </w:r>
          </w:p>
          <w:p w:rsidR="000D4F3C" w:rsidRDefault="00AF4553">
            <w:pPr>
              <w:pStyle w:val="Normalny1"/>
              <w:pBdr>
                <w:top w:val="nil"/>
                <w:left w:val="nil"/>
                <w:bottom w:val="nil"/>
                <w:right w:val="nil"/>
                <w:between w:val="nil"/>
              </w:pBdr>
              <w:ind w:left="360"/>
            </w:pPr>
            <w:r w:rsidRPr="00AF4553">
              <w:t>– płyta statywu wykonana z powlekanej stali, wymiary: 245 x 145 mm – 1 szt.</w:t>
            </w:r>
          </w:p>
          <w:p w:rsidR="000D4F3C" w:rsidRDefault="00AF4553">
            <w:pPr>
              <w:pStyle w:val="Normalny1"/>
              <w:pBdr>
                <w:top w:val="nil"/>
                <w:left w:val="nil"/>
                <w:bottom w:val="nil"/>
                <w:right w:val="nil"/>
                <w:between w:val="nil"/>
              </w:pBdr>
              <w:ind w:left="360"/>
            </w:pPr>
            <w:r w:rsidRPr="00AF4553">
              <w:t>– pręt statywu ze stali szlachetnej, wymiary: 720 x 12 mm -1 szt.</w:t>
            </w:r>
          </w:p>
          <w:p w:rsidR="000D4F3C" w:rsidRDefault="00AF4553">
            <w:pPr>
              <w:pStyle w:val="Normalny1"/>
              <w:pBdr>
                <w:top w:val="nil"/>
                <w:left w:val="nil"/>
                <w:bottom w:val="nil"/>
                <w:right w:val="nil"/>
                <w:between w:val="nil"/>
              </w:pBdr>
              <w:ind w:left="360"/>
            </w:pPr>
            <w:r w:rsidRPr="00AF4553">
              <w:t>– podwójne mufki wykonane z aluminium, rozpiętość 15 mm – 1 szt.</w:t>
            </w:r>
          </w:p>
          <w:p w:rsidR="000D4F3C" w:rsidRDefault="00AF4553">
            <w:pPr>
              <w:pStyle w:val="Normalny1"/>
              <w:pBdr>
                <w:top w:val="nil"/>
                <w:left w:val="nil"/>
                <w:bottom w:val="nil"/>
                <w:right w:val="nil"/>
                <w:between w:val="nil"/>
              </w:pBdr>
              <w:ind w:left="360"/>
            </w:pPr>
            <w:r w:rsidRPr="00AF4553">
              <w:t>– uchwyty na lejki z aluminium pokrytego warstwą tworzywa sztucznego, w różnych rozmiarach – 1 szt.</w:t>
            </w:r>
          </w:p>
          <w:p w:rsidR="000D4F3C" w:rsidRDefault="00AF4553">
            <w:pPr>
              <w:pStyle w:val="Normalny1"/>
              <w:pBdr>
                <w:top w:val="nil"/>
                <w:left w:val="nil"/>
                <w:bottom w:val="nil"/>
                <w:right w:val="nil"/>
                <w:between w:val="nil"/>
              </w:pBdr>
              <w:ind w:left="360"/>
            </w:pPr>
            <w:r w:rsidRPr="00AF4553">
              <w:t>– uchwyt z aluminium na 2 biurety – 1 szt.</w:t>
            </w:r>
          </w:p>
          <w:p w:rsidR="000D4F3C" w:rsidRDefault="00AF4553">
            <w:pPr>
              <w:pStyle w:val="Normalny1"/>
              <w:pBdr>
                <w:top w:val="nil"/>
                <w:left w:val="nil"/>
                <w:bottom w:val="nil"/>
                <w:right w:val="nil"/>
                <w:between w:val="nil"/>
              </w:pBdr>
              <w:ind w:left="360"/>
            </w:pPr>
            <w:r w:rsidRPr="00AF4553">
              <w:t>– uchwyt na termometr – 1 szt.</w:t>
            </w:r>
          </w:p>
          <w:p w:rsidR="000D4F3C" w:rsidRDefault="00AF4553">
            <w:pPr>
              <w:pStyle w:val="Normalny1"/>
              <w:pBdr>
                <w:top w:val="nil"/>
                <w:left w:val="nil"/>
                <w:bottom w:val="nil"/>
                <w:right w:val="nil"/>
                <w:between w:val="nil"/>
              </w:pBdr>
              <w:ind w:left="360"/>
            </w:pPr>
            <w:r w:rsidRPr="00AF4553">
              <w:t>– dwupalczaste łapy wykonane z aluminium – 1 szt.</w:t>
            </w:r>
          </w:p>
          <w:p w:rsidR="000D4F3C" w:rsidRDefault="00AF4553">
            <w:pPr>
              <w:pStyle w:val="Normalny1"/>
              <w:pBdr>
                <w:top w:val="nil"/>
                <w:left w:val="nil"/>
                <w:bottom w:val="nil"/>
                <w:right w:val="nil"/>
                <w:between w:val="nil"/>
              </w:pBdr>
              <w:spacing w:after="200" w:line="276" w:lineRule="auto"/>
            </w:pPr>
            <w:r w:rsidRPr="00AF4553">
              <w:t>Zasilacz laboratoryjny wraz z osprzętem i przewodami różnego typu – 1kpl.</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narzędzi wysokiej jakości</w:t>
            </w:r>
            <w:r w:rsidRPr="00AF4553">
              <w:t xml:space="preserve"> do obsługi wyposażenia samochodu, w tym aparatury pomiarowej, instalacji gazów technicznych oraz pozostałej infrastruktury poszczególnych przedziałów. Zestaw  dostarczany w skrzyni lub wózku zaadoptowanym do zabudowy pojazdu z 7 szufladami. Narzędzia powinny być umieszczone w modułach tłoczonych lub piankowych pozwalających na prawidłową gospodarkę narzędziami. Wszystkie narzędzia jednego producenta. </w:t>
            </w:r>
          </w:p>
          <w:p w:rsidR="000D4F3C" w:rsidRDefault="00AF4553">
            <w:pPr>
              <w:pStyle w:val="Normalny1"/>
              <w:pBdr>
                <w:top w:val="nil"/>
                <w:left w:val="nil"/>
                <w:bottom w:val="nil"/>
                <w:right w:val="nil"/>
                <w:between w:val="nil"/>
              </w:pBdr>
            </w:pPr>
            <w:r w:rsidRPr="00AF4553">
              <w:t>Skład zestawu:</w:t>
            </w:r>
          </w:p>
          <w:p w:rsidR="000D4F3C" w:rsidRDefault="00AF4553">
            <w:pPr>
              <w:pStyle w:val="Normalny1"/>
              <w:numPr>
                <w:ilvl w:val="0"/>
                <w:numId w:val="125"/>
              </w:numPr>
              <w:pBdr>
                <w:top w:val="nil"/>
                <w:left w:val="nil"/>
                <w:bottom w:val="nil"/>
                <w:right w:val="nil"/>
                <w:between w:val="nil"/>
              </w:pBdr>
            </w:pPr>
            <w:r w:rsidRPr="00AF4553">
              <w:t xml:space="preserve">Klucze oczkowo - płaskie od 6 do 24 mm - (18 szt.)1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Klucze oczkowo - płaskie od 26 do 32 - 1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Klucze oczkowo - płaskie krótkie od 3,2 do 11 mm (saszetka)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Klucz nastawny 10’' – 1 szt.</w:t>
            </w:r>
          </w:p>
          <w:p w:rsidR="000D4F3C" w:rsidRDefault="00AF4553">
            <w:pPr>
              <w:pStyle w:val="Normalny1"/>
              <w:numPr>
                <w:ilvl w:val="0"/>
                <w:numId w:val="125"/>
              </w:numPr>
              <w:pBdr>
                <w:top w:val="nil"/>
                <w:left w:val="nil"/>
                <w:bottom w:val="nil"/>
                <w:right w:val="nil"/>
                <w:between w:val="nil"/>
              </w:pBdr>
            </w:pPr>
            <w:r w:rsidRPr="00AF4553">
              <w:t>Klucz do rur wzmocniony żeliwny - 1 szt.</w:t>
            </w:r>
          </w:p>
          <w:p w:rsidR="000D4F3C" w:rsidRDefault="00AF4553">
            <w:pPr>
              <w:pStyle w:val="Normalny1"/>
              <w:numPr>
                <w:ilvl w:val="0"/>
                <w:numId w:val="125"/>
              </w:numPr>
              <w:pBdr>
                <w:top w:val="nil"/>
                <w:left w:val="nil"/>
                <w:bottom w:val="nil"/>
                <w:right w:val="nil"/>
                <w:between w:val="nil"/>
              </w:pBdr>
            </w:pPr>
            <w:r w:rsidRPr="00AF4553">
              <w:t xml:space="preserve">Zestaw do nitowania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Oliwiarka precyzyjna - 1 szt.</w:t>
            </w:r>
          </w:p>
          <w:p w:rsidR="000D4F3C" w:rsidRDefault="00AF4553">
            <w:pPr>
              <w:pStyle w:val="Normalny1"/>
              <w:numPr>
                <w:ilvl w:val="0"/>
                <w:numId w:val="125"/>
              </w:numPr>
              <w:pBdr>
                <w:top w:val="nil"/>
                <w:left w:val="nil"/>
                <w:bottom w:val="nil"/>
                <w:right w:val="nil"/>
                <w:between w:val="nil"/>
              </w:pBdr>
            </w:pPr>
            <w:r w:rsidRPr="00AF4553">
              <w:t>Nożyce dla elektryków - 1 szt.</w:t>
            </w:r>
          </w:p>
          <w:p w:rsidR="000D4F3C" w:rsidRDefault="00AF4553">
            <w:pPr>
              <w:pStyle w:val="Normalny1"/>
              <w:numPr>
                <w:ilvl w:val="0"/>
                <w:numId w:val="125"/>
              </w:numPr>
              <w:pBdr>
                <w:top w:val="nil"/>
                <w:left w:val="nil"/>
                <w:bottom w:val="nil"/>
                <w:right w:val="nil"/>
                <w:between w:val="nil"/>
              </w:pBdr>
            </w:pPr>
            <w:r w:rsidRPr="00AF4553">
              <w:t>Lusterko inspekcyjne przegubowe giętkie - 1 szt.</w:t>
            </w:r>
          </w:p>
          <w:p w:rsidR="000D4F3C" w:rsidRDefault="00AF4553">
            <w:pPr>
              <w:pStyle w:val="Normalny1"/>
              <w:numPr>
                <w:ilvl w:val="0"/>
                <w:numId w:val="125"/>
              </w:numPr>
              <w:pBdr>
                <w:top w:val="nil"/>
                <w:left w:val="nil"/>
                <w:bottom w:val="nil"/>
                <w:right w:val="nil"/>
                <w:between w:val="nil"/>
              </w:pBdr>
            </w:pPr>
            <w:r w:rsidRPr="00AF4553">
              <w:t xml:space="preserve">Nasadki i akcesoria ½”, od 8 do 32 mm (kaseta)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Szczypce do pierścieni osadczych zewnętrznych – 1 szt.</w:t>
            </w:r>
          </w:p>
          <w:p w:rsidR="000D4F3C" w:rsidRDefault="00AF4553">
            <w:pPr>
              <w:pStyle w:val="Normalny1"/>
              <w:numPr>
                <w:ilvl w:val="0"/>
                <w:numId w:val="125"/>
              </w:numPr>
              <w:pBdr>
                <w:top w:val="nil"/>
                <w:left w:val="nil"/>
                <w:bottom w:val="nil"/>
                <w:right w:val="nil"/>
                <w:between w:val="nil"/>
              </w:pBdr>
            </w:pPr>
            <w:r w:rsidRPr="00AF4553">
              <w:t>Szczypce do pierścieni osadczych wewnętrznych – 1 szt.</w:t>
            </w:r>
          </w:p>
          <w:p w:rsidR="000D4F3C" w:rsidRDefault="00AF4553">
            <w:pPr>
              <w:pStyle w:val="Normalny1"/>
              <w:numPr>
                <w:ilvl w:val="0"/>
                <w:numId w:val="125"/>
              </w:numPr>
              <w:pBdr>
                <w:top w:val="nil"/>
                <w:left w:val="nil"/>
                <w:bottom w:val="nil"/>
                <w:right w:val="nil"/>
                <w:between w:val="nil"/>
              </w:pBdr>
            </w:pPr>
            <w:r w:rsidRPr="00AF4553">
              <w:t>Szczypce nastawne z blokadą – 1 szt.</w:t>
            </w:r>
          </w:p>
          <w:p w:rsidR="000D4F3C" w:rsidRDefault="00AF4553">
            <w:pPr>
              <w:pStyle w:val="Normalny1"/>
              <w:numPr>
                <w:ilvl w:val="0"/>
                <w:numId w:val="125"/>
              </w:numPr>
              <w:pBdr>
                <w:top w:val="nil"/>
                <w:left w:val="nil"/>
                <w:bottom w:val="nil"/>
                <w:right w:val="nil"/>
                <w:between w:val="nil"/>
              </w:pBdr>
            </w:pPr>
            <w:r w:rsidRPr="00AF4553">
              <w:t>Szczypce półokrągłe proste – 1 szt.</w:t>
            </w:r>
          </w:p>
          <w:p w:rsidR="000D4F3C" w:rsidRDefault="00AF4553">
            <w:pPr>
              <w:pStyle w:val="Normalny1"/>
              <w:numPr>
                <w:ilvl w:val="0"/>
                <w:numId w:val="125"/>
              </w:numPr>
              <w:pBdr>
                <w:top w:val="nil"/>
                <w:left w:val="nil"/>
                <w:bottom w:val="nil"/>
                <w:right w:val="nil"/>
                <w:between w:val="nil"/>
              </w:pBdr>
            </w:pPr>
            <w:r w:rsidRPr="00AF4553">
              <w:t>Szczypce uniwersalne izolowane – 1 szt.</w:t>
            </w:r>
          </w:p>
          <w:p w:rsidR="000D4F3C" w:rsidRDefault="00AF4553">
            <w:pPr>
              <w:pStyle w:val="Normalny1"/>
              <w:numPr>
                <w:ilvl w:val="0"/>
                <w:numId w:val="125"/>
              </w:numPr>
              <w:pBdr>
                <w:top w:val="nil"/>
                <w:left w:val="nil"/>
                <w:bottom w:val="nil"/>
                <w:right w:val="nil"/>
                <w:between w:val="nil"/>
              </w:pBdr>
            </w:pPr>
            <w:r w:rsidRPr="00AF4553">
              <w:t>Szczypce płaskie izolowane – 1 szt.</w:t>
            </w:r>
          </w:p>
          <w:p w:rsidR="000D4F3C" w:rsidRDefault="00AF4553">
            <w:pPr>
              <w:pStyle w:val="Normalny1"/>
              <w:numPr>
                <w:ilvl w:val="0"/>
                <w:numId w:val="125"/>
              </w:numPr>
              <w:pBdr>
                <w:top w:val="nil"/>
                <w:left w:val="nil"/>
                <w:bottom w:val="nil"/>
                <w:right w:val="nil"/>
                <w:between w:val="nil"/>
              </w:pBdr>
            </w:pPr>
            <w:r w:rsidRPr="00AF4553">
              <w:t>Szczypce tnące boczne „struna fortepianowa” – 1 szt.</w:t>
            </w:r>
          </w:p>
          <w:p w:rsidR="000D4F3C" w:rsidRDefault="00AF4553">
            <w:pPr>
              <w:pStyle w:val="Normalny1"/>
              <w:numPr>
                <w:ilvl w:val="0"/>
                <w:numId w:val="125"/>
              </w:numPr>
              <w:pBdr>
                <w:top w:val="nil"/>
                <w:left w:val="nil"/>
                <w:bottom w:val="nil"/>
                <w:right w:val="nil"/>
                <w:between w:val="nil"/>
              </w:pBdr>
            </w:pPr>
            <w:r w:rsidRPr="00AF4553">
              <w:t xml:space="preserve">Młotki „francuskie” 26 i 32 – 2 szt. </w:t>
            </w:r>
          </w:p>
          <w:p w:rsidR="000D4F3C" w:rsidRDefault="00AF4553">
            <w:pPr>
              <w:pStyle w:val="Normalny1"/>
              <w:numPr>
                <w:ilvl w:val="0"/>
                <w:numId w:val="125"/>
              </w:numPr>
              <w:pBdr>
                <w:top w:val="nil"/>
                <w:left w:val="nil"/>
                <w:bottom w:val="nil"/>
                <w:right w:val="nil"/>
                <w:between w:val="nil"/>
              </w:pBdr>
            </w:pPr>
            <w:r w:rsidRPr="00AF4553">
              <w:lastRenderedPageBreak/>
              <w:t>Młotek montażowy z końcówkami plastikowymi – 1 szt.</w:t>
            </w:r>
          </w:p>
          <w:p w:rsidR="000D4F3C" w:rsidRDefault="00AF4553">
            <w:pPr>
              <w:pStyle w:val="Normalny1"/>
              <w:numPr>
                <w:ilvl w:val="0"/>
                <w:numId w:val="125"/>
              </w:numPr>
              <w:pBdr>
                <w:top w:val="nil"/>
                <w:left w:val="nil"/>
                <w:bottom w:val="nil"/>
                <w:right w:val="nil"/>
                <w:between w:val="nil"/>
              </w:pBdr>
            </w:pPr>
            <w:r w:rsidRPr="00AF4553">
              <w:t>Wózek typu skrzynia – 1 szt.</w:t>
            </w:r>
          </w:p>
          <w:p w:rsidR="000D4F3C" w:rsidRDefault="00AF4553">
            <w:pPr>
              <w:pStyle w:val="Normalny1"/>
              <w:numPr>
                <w:ilvl w:val="0"/>
                <w:numId w:val="125"/>
              </w:numPr>
              <w:pBdr>
                <w:top w:val="nil"/>
                <w:left w:val="nil"/>
                <w:bottom w:val="nil"/>
                <w:right w:val="nil"/>
                <w:between w:val="nil"/>
              </w:pBdr>
            </w:pPr>
            <w:r w:rsidRPr="00AF4553">
              <w:t>Wybijaki do gwoździ 2 i 4 mm – 2 szt.</w:t>
            </w:r>
          </w:p>
          <w:p w:rsidR="000D4F3C" w:rsidRDefault="00AF4553">
            <w:pPr>
              <w:pStyle w:val="Normalny1"/>
              <w:numPr>
                <w:ilvl w:val="0"/>
                <w:numId w:val="125"/>
              </w:numPr>
              <w:pBdr>
                <w:top w:val="nil"/>
                <w:left w:val="nil"/>
                <w:bottom w:val="nil"/>
                <w:right w:val="nil"/>
                <w:between w:val="nil"/>
              </w:pBdr>
            </w:pPr>
            <w:r w:rsidRPr="00AF4553">
              <w:t>Wybijaki izolowane: 2 - 4 mm – 2 szt.</w:t>
            </w:r>
          </w:p>
          <w:p w:rsidR="000D4F3C" w:rsidRDefault="00AF4553">
            <w:pPr>
              <w:pStyle w:val="Normalny1"/>
              <w:numPr>
                <w:ilvl w:val="0"/>
                <w:numId w:val="125"/>
              </w:numPr>
              <w:pBdr>
                <w:top w:val="nil"/>
                <w:left w:val="nil"/>
                <w:bottom w:val="nil"/>
                <w:right w:val="nil"/>
                <w:between w:val="nil"/>
              </w:pBdr>
            </w:pPr>
            <w:r w:rsidRPr="00AF4553">
              <w:t>Punktak precyzyjny 4 mm – 1 szt.</w:t>
            </w:r>
          </w:p>
          <w:p w:rsidR="000D4F3C" w:rsidRDefault="00AF4553">
            <w:pPr>
              <w:pStyle w:val="Normalny1"/>
              <w:numPr>
                <w:ilvl w:val="0"/>
                <w:numId w:val="125"/>
              </w:numPr>
              <w:pBdr>
                <w:top w:val="nil"/>
                <w:left w:val="nil"/>
                <w:bottom w:val="nil"/>
                <w:right w:val="nil"/>
                <w:between w:val="nil"/>
              </w:pBdr>
            </w:pPr>
            <w:r w:rsidRPr="00AF4553">
              <w:t>Przecinak - 1 szt.</w:t>
            </w:r>
          </w:p>
          <w:p w:rsidR="000D4F3C" w:rsidRDefault="00AF4553">
            <w:pPr>
              <w:pStyle w:val="Normalny1"/>
              <w:numPr>
                <w:ilvl w:val="0"/>
                <w:numId w:val="125"/>
              </w:numPr>
              <w:pBdr>
                <w:top w:val="nil"/>
                <w:left w:val="nil"/>
                <w:bottom w:val="nil"/>
                <w:right w:val="nil"/>
                <w:between w:val="nil"/>
              </w:pBdr>
            </w:pPr>
            <w:r w:rsidRPr="00AF4553">
              <w:t>Klucze płaskie od 6 do 32 mm – 12 szt.</w:t>
            </w:r>
          </w:p>
          <w:p w:rsidR="000D4F3C" w:rsidRDefault="00AF4553">
            <w:pPr>
              <w:pStyle w:val="Normalny1"/>
              <w:numPr>
                <w:ilvl w:val="0"/>
                <w:numId w:val="125"/>
              </w:numPr>
              <w:pBdr>
                <w:top w:val="nil"/>
                <w:left w:val="nil"/>
                <w:bottom w:val="nil"/>
                <w:right w:val="nil"/>
                <w:between w:val="nil"/>
              </w:pBdr>
            </w:pPr>
            <w:r w:rsidRPr="00AF4553">
              <w:t>Szczypce zaciskowe o szczękach długich – 1 szt.</w:t>
            </w:r>
          </w:p>
          <w:p w:rsidR="000D4F3C" w:rsidRDefault="00AF4553">
            <w:pPr>
              <w:pStyle w:val="Normalny1"/>
              <w:numPr>
                <w:ilvl w:val="0"/>
                <w:numId w:val="125"/>
              </w:numPr>
              <w:pBdr>
                <w:top w:val="nil"/>
                <w:left w:val="nil"/>
                <w:bottom w:val="nil"/>
                <w:right w:val="nil"/>
                <w:between w:val="nil"/>
              </w:pBdr>
            </w:pPr>
            <w:r w:rsidRPr="00AF4553">
              <w:t>Oprawka do brzeszczotów do metalu – 1 szt.</w:t>
            </w:r>
          </w:p>
          <w:p w:rsidR="000D4F3C" w:rsidRDefault="00AF4553">
            <w:pPr>
              <w:pStyle w:val="Normalny1"/>
              <w:numPr>
                <w:ilvl w:val="0"/>
                <w:numId w:val="125"/>
              </w:numPr>
              <w:pBdr>
                <w:top w:val="nil"/>
                <w:left w:val="nil"/>
                <w:bottom w:val="nil"/>
                <w:right w:val="nil"/>
                <w:between w:val="nil"/>
              </w:pBdr>
            </w:pPr>
            <w:r w:rsidRPr="00AF4553">
              <w:t>Ostrza do pił bimetalowe – 10 szt.</w:t>
            </w:r>
          </w:p>
          <w:p w:rsidR="000D4F3C" w:rsidRDefault="00AF4553">
            <w:pPr>
              <w:pStyle w:val="Normalny1"/>
              <w:numPr>
                <w:ilvl w:val="0"/>
                <w:numId w:val="125"/>
              </w:numPr>
              <w:pBdr>
                <w:top w:val="nil"/>
                <w:left w:val="nil"/>
                <w:bottom w:val="nil"/>
                <w:right w:val="nil"/>
                <w:between w:val="nil"/>
              </w:pBdr>
            </w:pPr>
            <w:r w:rsidRPr="00AF4553">
              <w:t>Klucze trzpieniowe zakrzywione od 1,5 do 10 mm w etui – 9 szt.</w:t>
            </w:r>
          </w:p>
          <w:p w:rsidR="000D4F3C" w:rsidRDefault="00AF4553">
            <w:pPr>
              <w:pStyle w:val="Normalny1"/>
              <w:numPr>
                <w:ilvl w:val="0"/>
                <w:numId w:val="125"/>
              </w:numPr>
              <w:pBdr>
                <w:top w:val="nil"/>
                <w:left w:val="nil"/>
                <w:bottom w:val="nil"/>
                <w:right w:val="nil"/>
                <w:between w:val="nil"/>
              </w:pBdr>
            </w:pPr>
            <w:r w:rsidRPr="00AF4553">
              <w:t xml:space="preserve">Klucze trzpieniowe zakrzywione </w:t>
            </w:r>
            <w:proofErr w:type="spellStart"/>
            <w:r w:rsidRPr="00AF4553">
              <w:t>Torx</w:t>
            </w:r>
            <w:proofErr w:type="spellEnd"/>
            <w:r w:rsidRPr="00AF4553">
              <w:t xml:space="preserve"> od 10 do 45 mm - 8 szt.</w:t>
            </w:r>
          </w:p>
          <w:p w:rsidR="000D4F3C" w:rsidRDefault="00AF4553">
            <w:pPr>
              <w:pStyle w:val="Normalny1"/>
              <w:numPr>
                <w:ilvl w:val="0"/>
                <w:numId w:val="125"/>
              </w:numPr>
              <w:pBdr>
                <w:top w:val="nil"/>
                <w:left w:val="nil"/>
                <w:bottom w:val="nil"/>
                <w:right w:val="nil"/>
                <w:between w:val="nil"/>
              </w:pBdr>
            </w:pPr>
            <w:r w:rsidRPr="00AF4553">
              <w:t>Szczypce tynkarskie - 1 szt.</w:t>
            </w:r>
          </w:p>
          <w:p w:rsidR="000D4F3C" w:rsidRDefault="00AF4553">
            <w:pPr>
              <w:pStyle w:val="Normalny1"/>
              <w:numPr>
                <w:ilvl w:val="0"/>
                <w:numId w:val="125"/>
              </w:numPr>
              <w:pBdr>
                <w:top w:val="nil"/>
                <w:left w:val="nil"/>
                <w:bottom w:val="nil"/>
                <w:right w:val="nil"/>
                <w:between w:val="nil"/>
              </w:pBdr>
            </w:pPr>
            <w:r w:rsidRPr="00AF4553">
              <w:t>Szczypce zaciskowe z chwytem aluminiowym, 290 mm - 1 szt.</w:t>
            </w:r>
          </w:p>
          <w:p w:rsidR="000D4F3C" w:rsidRDefault="00AF4553">
            <w:pPr>
              <w:pStyle w:val="Normalny1"/>
              <w:numPr>
                <w:ilvl w:val="0"/>
                <w:numId w:val="125"/>
              </w:numPr>
              <w:pBdr>
                <w:top w:val="nil"/>
                <w:left w:val="nil"/>
                <w:bottom w:val="nil"/>
                <w:right w:val="nil"/>
                <w:between w:val="nil"/>
              </w:pBdr>
            </w:pPr>
            <w:r w:rsidRPr="00AF4553">
              <w:t>Rysik traserski - 1 szt.</w:t>
            </w:r>
          </w:p>
          <w:p w:rsidR="000D4F3C" w:rsidRDefault="00AF4553">
            <w:pPr>
              <w:pStyle w:val="Normalny1"/>
              <w:numPr>
                <w:ilvl w:val="0"/>
                <w:numId w:val="125"/>
              </w:numPr>
              <w:pBdr>
                <w:top w:val="nil"/>
                <w:left w:val="nil"/>
                <w:bottom w:val="nil"/>
                <w:right w:val="nil"/>
                <w:between w:val="nil"/>
              </w:pBdr>
            </w:pPr>
            <w:r w:rsidRPr="00AF4553">
              <w:t xml:space="preserve">Szczypce do pierścieni osadczych wewnętrznych 13/18/23 - 3 </w:t>
            </w:r>
            <w:proofErr w:type="spellStart"/>
            <w:r w:rsidRPr="00AF4553">
              <w:t>szt</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Szczypce do pierścieni osadczych zewnętrznych 13/18/23 - 3 </w:t>
            </w:r>
            <w:proofErr w:type="spellStart"/>
            <w:r w:rsidRPr="00AF4553">
              <w:t>szt</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Linijka giętka ze stali nierdzewnej - 2 stronna - 1 szt.</w:t>
            </w:r>
          </w:p>
          <w:p w:rsidR="000D4F3C" w:rsidRDefault="00AF4553">
            <w:pPr>
              <w:pStyle w:val="Normalny1"/>
              <w:numPr>
                <w:ilvl w:val="0"/>
                <w:numId w:val="125"/>
              </w:numPr>
              <w:pBdr>
                <w:top w:val="nil"/>
                <w:left w:val="nil"/>
                <w:bottom w:val="nil"/>
                <w:right w:val="nil"/>
                <w:between w:val="nil"/>
              </w:pBdr>
            </w:pPr>
            <w:r w:rsidRPr="00AF4553">
              <w:t>Szczelinomierz metryczny z końcówkami zaokrąglonymi - 1 szt.</w:t>
            </w:r>
          </w:p>
          <w:p w:rsidR="000D4F3C" w:rsidRDefault="00AF4553">
            <w:pPr>
              <w:pStyle w:val="Normalny1"/>
              <w:numPr>
                <w:ilvl w:val="0"/>
                <w:numId w:val="125"/>
              </w:numPr>
              <w:pBdr>
                <w:top w:val="nil"/>
                <w:left w:val="nil"/>
                <w:bottom w:val="nil"/>
                <w:right w:val="nil"/>
                <w:between w:val="nil"/>
              </w:pBdr>
            </w:pPr>
            <w:r w:rsidRPr="00AF4553">
              <w:t>Nóż dla elektryków z nacięciami do ściągania izolacji – 1 szt.</w:t>
            </w:r>
          </w:p>
          <w:p w:rsidR="000D4F3C" w:rsidRDefault="00AF4553">
            <w:pPr>
              <w:pStyle w:val="Normalny1"/>
              <w:numPr>
                <w:ilvl w:val="0"/>
                <w:numId w:val="125"/>
              </w:numPr>
              <w:pBdr>
                <w:top w:val="nil"/>
                <w:left w:val="nil"/>
                <w:bottom w:val="nil"/>
                <w:right w:val="nil"/>
                <w:between w:val="nil"/>
              </w:pBdr>
            </w:pPr>
            <w:r w:rsidRPr="00AF4553">
              <w:t>Wkrętak - próbnik niskiego napięcia, 90 - 480V - 1 szt.</w:t>
            </w:r>
          </w:p>
          <w:p w:rsidR="000D4F3C" w:rsidRDefault="00AF4553">
            <w:pPr>
              <w:pStyle w:val="Normalny1"/>
              <w:numPr>
                <w:ilvl w:val="0"/>
                <w:numId w:val="125"/>
              </w:numPr>
              <w:pBdr>
                <w:top w:val="nil"/>
                <w:left w:val="nil"/>
                <w:bottom w:val="nil"/>
                <w:right w:val="nil"/>
                <w:between w:val="nil"/>
              </w:pBdr>
            </w:pPr>
            <w:r w:rsidRPr="00AF4553">
              <w:t>Taśma miernicza zwijana z blokadą 3 m – 3 szt.</w:t>
            </w:r>
          </w:p>
          <w:p w:rsidR="000D4F3C" w:rsidRDefault="00AF4553">
            <w:pPr>
              <w:pStyle w:val="Normalny1"/>
              <w:numPr>
                <w:ilvl w:val="0"/>
                <w:numId w:val="125"/>
              </w:numPr>
              <w:pBdr>
                <w:top w:val="nil"/>
                <w:left w:val="nil"/>
                <w:bottom w:val="nil"/>
                <w:right w:val="nil"/>
                <w:between w:val="nil"/>
              </w:pBdr>
            </w:pPr>
            <w:r w:rsidRPr="00AF4553">
              <w:t>Wkrętak do wkrętów z rowkiem 4 mm, izolowany 1000 V – 1 szt.</w:t>
            </w:r>
          </w:p>
          <w:p w:rsidR="000D4F3C" w:rsidRDefault="00AF4553">
            <w:pPr>
              <w:pStyle w:val="Normalny1"/>
              <w:numPr>
                <w:ilvl w:val="0"/>
                <w:numId w:val="125"/>
              </w:numPr>
              <w:pBdr>
                <w:top w:val="nil"/>
                <w:left w:val="nil"/>
                <w:bottom w:val="nil"/>
                <w:right w:val="nil"/>
                <w:between w:val="nil"/>
              </w:pBdr>
            </w:pPr>
            <w:r w:rsidRPr="00AF4553">
              <w:t>Wkrętaki do wkrętów z rowkiem: 3x75 - 4x100 - 5,5x100 – 3 szt.</w:t>
            </w:r>
          </w:p>
          <w:p w:rsidR="000D4F3C" w:rsidRDefault="00AF4553">
            <w:pPr>
              <w:pStyle w:val="Normalny1"/>
              <w:numPr>
                <w:ilvl w:val="0"/>
                <w:numId w:val="125"/>
              </w:numPr>
              <w:pBdr>
                <w:top w:val="nil"/>
                <w:left w:val="nil"/>
                <w:bottom w:val="nil"/>
                <w:right w:val="nil"/>
                <w:between w:val="nil"/>
              </w:pBdr>
            </w:pPr>
            <w:r w:rsidRPr="00AF4553">
              <w:t xml:space="preserve">Wkrętak z końcówką </w:t>
            </w:r>
            <w:proofErr w:type="spellStart"/>
            <w:r w:rsidRPr="00AF4553">
              <w:t>Pozidriv</w:t>
            </w:r>
            <w:proofErr w:type="spellEnd"/>
            <w:r w:rsidRPr="00AF4553">
              <w:t>® PZ 0-1-2 – 3 szt.</w:t>
            </w:r>
          </w:p>
          <w:p w:rsidR="000D4F3C" w:rsidRDefault="00AF4553">
            <w:pPr>
              <w:pStyle w:val="Normalny1"/>
              <w:numPr>
                <w:ilvl w:val="0"/>
                <w:numId w:val="125"/>
              </w:numPr>
              <w:pBdr>
                <w:top w:val="nil"/>
                <w:left w:val="nil"/>
                <w:bottom w:val="nil"/>
                <w:right w:val="nil"/>
                <w:between w:val="nil"/>
              </w:pBdr>
            </w:pPr>
            <w:r w:rsidRPr="00AF4553">
              <w:t>Wkrętaki do wkrętów z rowkiem od 6,5x150 - 8x200 mm – 2 szt.</w:t>
            </w:r>
          </w:p>
          <w:p w:rsidR="000D4F3C" w:rsidRDefault="00AF4553">
            <w:pPr>
              <w:pStyle w:val="Normalny1"/>
              <w:numPr>
                <w:ilvl w:val="0"/>
                <w:numId w:val="125"/>
              </w:numPr>
              <w:pBdr>
                <w:top w:val="nil"/>
                <w:left w:val="nil"/>
                <w:bottom w:val="nil"/>
                <w:right w:val="nil"/>
                <w:between w:val="nil"/>
              </w:pBdr>
            </w:pPr>
            <w:r w:rsidRPr="00AF4553">
              <w:t>Wkrętak z końcówką Phillips® PH 0-1-2 – 3 szt.</w:t>
            </w:r>
          </w:p>
          <w:p w:rsidR="000D4F3C" w:rsidRDefault="00AF4553">
            <w:pPr>
              <w:pStyle w:val="Normalny1"/>
              <w:numPr>
                <w:ilvl w:val="0"/>
                <w:numId w:val="125"/>
              </w:numPr>
              <w:pBdr>
                <w:top w:val="nil"/>
                <w:left w:val="nil"/>
                <w:bottom w:val="nil"/>
                <w:right w:val="nil"/>
                <w:between w:val="nil"/>
              </w:pBdr>
            </w:pPr>
            <w:r w:rsidRPr="00AF4553">
              <w:t>Wkrętaki z końcówką Phillips® , izolowany 1000 V, 1 x 100 oraz 2 x 125 – 2 szt.</w:t>
            </w:r>
          </w:p>
          <w:p w:rsidR="000D4F3C" w:rsidRDefault="00AF4553">
            <w:pPr>
              <w:pStyle w:val="Normalny1"/>
              <w:numPr>
                <w:ilvl w:val="0"/>
                <w:numId w:val="125"/>
              </w:numPr>
              <w:pBdr>
                <w:top w:val="nil"/>
                <w:left w:val="nil"/>
                <w:bottom w:val="nil"/>
                <w:right w:val="nil"/>
                <w:between w:val="nil"/>
              </w:pBdr>
            </w:pPr>
            <w:r w:rsidRPr="00AF4553">
              <w:t>Wkrętaki izolowane 1000 V, do wkrętów z rowkiem : 3,5 x 100, 4 x 100, 6,5 x 150 - 3 szt.</w:t>
            </w:r>
          </w:p>
          <w:p w:rsidR="000D4F3C" w:rsidRDefault="00AF4553">
            <w:pPr>
              <w:pStyle w:val="Normalny1"/>
              <w:numPr>
                <w:ilvl w:val="0"/>
                <w:numId w:val="125"/>
              </w:numPr>
              <w:pBdr>
                <w:top w:val="nil"/>
                <w:left w:val="nil"/>
                <w:bottom w:val="nil"/>
                <w:right w:val="nil"/>
                <w:between w:val="nil"/>
              </w:pBdr>
            </w:pPr>
            <w:r w:rsidRPr="00AF4553">
              <w:t>Tester bezpieczeństwa 1 - szt.</w:t>
            </w:r>
          </w:p>
          <w:p w:rsidR="000D4F3C" w:rsidRDefault="00AF4553">
            <w:pPr>
              <w:pStyle w:val="Normalny1"/>
              <w:numPr>
                <w:ilvl w:val="0"/>
                <w:numId w:val="125"/>
              </w:numPr>
              <w:pBdr>
                <w:top w:val="nil"/>
                <w:left w:val="nil"/>
                <w:bottom w:val="nil"/>
                <w:right w:val="nil"/>
                <w:between w:val="nil"/>
              </w:pBdr>
            </w:pPr>
            <w:r w:rsidRPr="00AF4553">
              <w:t xml:space="preserve">Wkrętak płaski z grotem 6 </w:t>
            </w:r>
            <w:proofErr w:type="spellStart"/>
            <w:r w:rsidRPr="00AF4553">
              <w:t>kątnym</w:t>
            </w:r>
            <w:proofErr w:type="spellEnd"/>
            <w:r w:rsidRPr="00AF4553">
              <w:t xml:space="preserve"> - 1 szt.</w:t>
            </w:r>
          </w:p>
          <w:p w:rsidR="000D4F3C" w:rsidRDefault="00AF4553">
            <w:pPr>
              <w:pStyle w:val="Normalny1"/>
              <w:numPr>
                <w:ilvl w:val="0"/>
                <w:numId w:val="125"/>
              </w:numPr>
              <w:pBdr>
                <w:top w:val="nil"/>
                <w:left w:val="nil"/>
                <w:bottom w:val="nil"/>
                <w:right w:val="nil"/>
                <w:between w:val="nil"/>
              </w:pBdr>
            </w:pPr>
            <w:r w:rsidRPr="00AF4553">
              <w:t xml:space="preserve">Wkrętak PZ 3 6 </w:t>
            </w:r>
            <w:proofErr w:type="spellStart"/>
            <w:r w:rsidRPr="00AF4553">
              <w:t>kątny</w:t>
            </w:r>
            <w:proofErr w:type="spellEnd"/>
            <w:r w:rsidRPr="00AF4553">
              <w:t xml:space="preserve"> - 2 szt.</w:t>
            </w:r>
          </w:p>
          <w:p w:rsidR="000D4F3C" w:rsidRDefault="00AF4553">
            <w:pPr>
              <w:pStyle w:val="Normalny1"/>
              <w:numPr>
                <w:ilvl w:val="0"/>
                <w:numId w:val="125"/>
              </w:numPr>
              <w:pBdr>
                <w:top w:val="nil"/>
                <w:left w:val="nil"/>
                <w:bottom w:val="nil"/>
                <w:right w:val="nil"/>
                <w:between w:val="nil"/>
              </w:pBdr>
            </w:pPr>
            <w:r w:rsidRPr="00AF4553">
              <w:t>Punktak kwadratowy – 1 szt.</w:t>
            </w:r>
          </w:p>
          <w:p w:rsidR="000D4F3C" w:rsidRDefault="00AF4553">
            <w:pPr>
              <w:pStyle w:val="Normalny1"/>
              <w:numPr>
                <w:ilvl w:val="0"/>
                <w:numId w:val="125"/>
              </w:numPr>
              <w:pBdr>
                <w:top w:val="nil"/>
                <w:left w:val="nil"/>
                <w:bottom w:val="nil"/>
                <w:right w:val="nil"/>
                <w:between w:val="nil"/>
              </w:pBdr>
            </w:pPr>
            <w:r w:rsidRPr="00AF4553">
              <w:t xml:space="preserve">Nasadki 1/4'': od 5,5 do 14 mm i akcesoria (w kasecie 38 szt.)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Pilniki – 5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Przenośny spektrometr </w:t>
            </w:r>
            <w:proofErr w:type="spellStart"/>
            <w:r w:rsidRPr="00AF4553">
              <w:rPr>
                <w:b/>
              </w:rPr>
              <w:t>Ramana</w:t>
            </w:r>
            <w:proofErr w:type="spellEnd"/>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Wymagane parametry techniczne:</w:t>
            </w:r>
          </w:p>
          <w:p w:rsidR="000D4F3C" w:rsidRDefault="00AF4553">
            <w:pPr>
              <w:pStyle w:val="Normalny1"/>
              <w:numPr>
                <w:ilvl w:val="0"/>
                <w:numId w:val="156"/>
              </w:numPr>
              <w:pBdr>
                <w:top w:val="nil"/>
                <w:left w:val="nil"/>
                <w:bottom w:val="nil"/>
                <w:right w:val="nil"/>
                <w:between w:val="nil"/>
              </w:pBdr>
            </w:pPr>
            <w:r w:rsidRPr="00AF4553">
              <w:lastRenderedPageBreak/>
              <w:t xml:space="preserve">Przenośne urządzenie do identyfikacji substancji narkotykowych, psychotropowych, dopalaczy, prekursorów środków wybuchowych, bojowych środków chemicznych oraz ich mieszanin na podstawie zjawiska spektroskopii </w:t>
            </w:r>
            <w:proofErr w:type="spellStart"/>
            <w:r w:rsidRPr="00AF4553">
              <w:t>Ramana</w:t>
            </w:r>
            <w:proofErr w:type="spellEnd"/>
            <w:r w:rsidRPr="00AF4553">
              <w:t>.</w:t>
            </w:r>
          </w:p>
          <w:p w:rsidR="000D4F3C" w:rsidRDefault="00AF4553">
            <w:pPr>
              <w:pStyle w:val="Normalny1"/>
              <w:numPr>
                <w:ilvl w:val="0"/>
                <w:numId w:val="156"/>
              </w:numPr>
              <w:pBdr>
                <w:top w:val="nil"/>
                <w:left w:val="nil"/>
                <w:bottom w:val="nil"/>
                <w:right w:val="nil"/>
                <w:between w:val="nil"/>
              </w:pBdr>
            </w:pPr>
            <w:r w:rsidRPr="00AF4553">
              <w:t>Aparat działający samodzielnie, bez konieczności podłączenia do komputera.</w:t>
            </w:r>
          </w:p>
          <w:p w:rsidR="000D4F3C" w:rsidRDefault="00AF4553">
            <w:pPr>
              <w:pStyle w:val="Normalny1"/>
              <w:numPr>
                <w:ilvl w:val="0"/>
                <w:numId w:val="156"/>
              </w:numPr>
              <w:pBdr>
                <w:top w:val="nil"/>
                <w:left w:val="nil"/>
                <w:bottom w:val="nil"/>
                <w:right w:val="nil"/>
                <w:between w:val="nil"/>
              </w:pBdr>
            </w:pPr>
            <w:r w:rsidRPr="00AF4553">
              <w:t>Pomiar i analiza powinna odbywać się w sposób nieniszczący – pomiar bezpośredni bez przygotowania próbki.</w:t>
            </w:r>
          </w:p>
          <w:p w:rsidR="000D4F3C" w:rsidRDefault="00AF4553">
            <w:pPr>
              <w:pStyle w:val="Normalny1"/>
              <w:numPr>
                <w:ilvl w:val="0"/>
                <w:numId w:val="156"/>
              </w:numPr>
              <w:pBdr>
                <w:top w:val="nil"/>
                <w:left w:val="nil"/>
                <w:bottom w:val="nil"/>
                <w:right w:val="nil"/>
                <w:between w:val="nil"/>
              </w:pBdr>
            </w:pPr>
            <w:r w:rsidRPr="00AF4553">
              <w:t>Możliwość pomiaru próbek stałych, w postaci proszków oraz próbek ciekłych.</w:t>
            </w:r>
          </w:p>
          <w:p w:rsidR="000D4F3C" w:rsidRDefault="00AF4553">
            <w:pPr>
              <w:pStyle w:val="Normalny1"/>
              <w:numPr>
                <w:ilvl w:val="0"/>
                <w:numId w:val="156"/>
              </w:numPr>
              <w:pBdr>
                <w:top w:val="nil"/>
                <w:left w:val="nil"/>
                <w:bottom w:val="nil"/>
                <w:right w:val="nil"/>
                <w:between w:val="nil"/>
              </w:pBdr>
            </w:pPr>
            <w:r w:rsidRPr="00AF4553">
              <w:t>Możliwość pomiaru próbek barwnych.</w:t>
            </w:r>
          </w:p>
          <w:p w:rsidR="000D4F3C" w:rsidRDefault="00AF4553">
            <w:pPr>
              <w:pStyle w:val="Normalny1"/>
              <w:numPr>
                <w:ilvl w:val="0"/>
                <w:numId w:val="156"/>
              </w:numPr>
              <w:pBdr>
                <w:top w:val="nil"/>
                <w:left w:val="nil"/>
                <w:bottom w:val="nil"/>
                <w:right w:val="nil"/>
                <w:between w:val="nil"/>
              </w:pBdr>
            </w:pPr>
            <w:r w:rsidRPr="00AF4553">
              <w:t>Pomiar powinien odbywać się poprzez przeźroczyste opakowania (plastik, szkło), np. w formie butelek lub woreczków, bez konieczności ich otwierania.</w:t>
            </w:r>
          </w:p>
          <w:p w:rsidR="000D4F3C" w:rsidRDefault="00AF4553">
            <w:pPr>
              <w:pStyle w:val="Normalny1"/>
              <w:numPr>
                <w:ilvl w:val="0"/>
                <w:numId w:val="156"/>
              </w:numPr>
              <w:pBdr>
                <w:top w:val="nil"/>
                <w:left w:val="nil"/>
                <w:bottom w:val="nil"/>
                <w:right w:val="nil"/>
                <w:between w:val="nil"/>
              </w:pBdr>
            </w:pPr>
            <w:r w:rsidRPr="00AF4553">
              <w:t>Automatyczna analiza mieszanin podczas skanowania próbki- wbudowane oprogramowanie umożliwiające identyfikację komponentów mieszanin.</w:t>
            </w:r>
          </w:p>
          <w:p w:rsidR="000D4F3C" w:rsidRDefault="00AF4553">
            <w:pPr>
              <w:pStyle w:val="Normalny1"/>
              <w:numPr>
                <w:ilvl w:val="0"/>
                <w:numId w:val="156"/>
              </w:numPr>
              <w:pBdr>
                <w:top w:val="nil"/>
                <w:left w:val="nil"/>
                <w:bottom w:val="nil"/>
                <w:right w:val="nil"/>
                <w:between w:val="nil"/>
              </w:pBdr>
            </w:pPr>
            <w:r w:rsidRPr="00AF4553">
              <w:t>Aparat wyposażony w źródło promieniowania bazującego na laserze z zakresu podczerwieni o długości nie mniejszej, niż 1000 nm.</w:t>
            </w:r>
          </w:p>
          <w:p w:rsidR="000D4F3C" w:rsidRDefault="00AF4553">
            <w:pPr>
              <w:pStyle w:val="Normalny1"/>
              <w:numPr>
                <w:ilvl w:val="0"/>
                <w:numId w:val="156"/>
              </w:numPr>
              <w:pBdr>
                <w:top w:val="nil"/>
                <w:left w:val="nil"/>
                <w:bottom w:val="nil"/>
                <w:right w:val="nil"/>
                <w:between w:val="nil"/>
              </w:pBdr>
            </w:pPr>
            <w:r w:rsidRPr="00AF4553">
              <w:t>Moc wyjściowa lasera musi być automatycznie kontrolowana.</w:t>
            </w:r>
          </w:p>
          <w:p w:rsidR="000D4F3C" w:rsidRDefault="00AF4553">
            <w:pPr>
              <w:pStyle w:val="Normalny1"/>
              <w:numPr>
                <w:ilvl w:val="0"/>
                <w:numId w:val="156"/>
              </w:numPr>
              <w:pBdr>
                <w:top w:val="nil"/>
                <w:left w:val="nil"/>
                <w:bottom w:val="nil"/>
                <w:right w:val="nil"/>
                <w:between w:val="nil"/>
              </w:pBdr>
            </w:pPr>
            <w:r w:rsidRPr="00AF4553">
              <w:t xml:space="preserve">Aparat musi mieć możliwość ustawienia mocy lasera w minimalnym zakresie od 50 </w:t>
            </w:r>
            <w:proofErr w:type="spellStart"/>
            <w:r w:rsidRPr="00AF4553">
              <w:t>mW</w:t>
            </w:r>
            <w:proofErr w:type="spellEnd"/>
            <w:r w:rsidRPr="00AF4553">
              <w:t xml:space="preserve"> do 300 </w:t>
            </w:r>
            <w:proofErr w:type="spellStart"/>
            <w:r w:rsidRPr="00AF4553">
              <w:t>mW</w:t>
            </w:r>
            <w:proofErr w:type="spellEnd"/>
            <w:r w:rsidRPr="00AF4553">
              <w:t xml:space="preserve">, oraz zmiany mocy w krokach, co 10 </w:t>
            </w:r>
            <w:proofErr w:type="spellStart"/>
            <w:r w:rsidRPr="00AF4553">
              <w:t>mW</w:t>
            </w:r>
            <w:proofErr w:type="spellEnd"/>
            <w:r w:rsidRPr="00AF4553">
              <w:t>.</w:t>
            </w:r>
          </w:p>
          <w:p w:rsidR="000D4F3C" w:rsidRDefault="00AF4553">
            <w:pPr>
              <w:pStyle w:val="Normalny1"/>
              <w:numPr>
                <w:ilvl w:val="0"/>
                <w:numId w:val="156"/>
              </w:numPr>
              <w:pBdr>
                <w:top w:val="nil"/>
                <w:left w:val="nil"/>
                <w:bottom w:val="nil"/>
                <w:right w:val="nil"/>
                <w:between w:val="nil"/>
              </w:pBdr>
            </w:pPr>
            <w:r w:rsidRPr="00AF4553">
              <w:t>Zakres spektralny aparatu minimum od 300 cm-1 do 2000 cm-1 z rozdzielczością spektralną na poziomie, co najmniej 8 - 11 cm-1.</w:t>
            </w:r>
          </w:p>
          <w:p w:rsidR="000D4F3C" w:rsidRDefault="00AF4553">
            <w:pPr>
              <w:pStyle w:val="Normalny1"/>
              <w:numPr>
                <w:ilvl w:val="0"/>
                <w:numId w:val="156"/>
              </w:numPr>
              <w:pBdr>
                <w:top w:val="nil"/>
                <w:left w:val="nil"/>
                <w:bottom w:val="nil"/>
                <w:right w:val="nil"/>
                <w:between w:val="nil"/>
              </w:pBdr>
            </w:pPr>
            <w:r w:rsidRPr="00AF4553">
              <w:t>Oprogramowanie, które automatycznie identyfikuje i ostrzega o potencjalnych zagrożeniach na podstawie serii ostatnio wykonanych i zebranych wyników pomiarów.</w:t>
            </w:r>
          </w:p>
          <w:p w:rsidR="000D4F3C" w:rsidRDefault="00AF4553">
            <w:pPr>
              <w:pStyle w:val="Normalny1"/>
              <w:numPr>
                <w:ilvl w:val="0"/>
                <w:numId w:val="156"/>
              </w:numPr>
              <w:pBdr>
                <w:top w:val="nil"/>
                <w:left w:val="nil"/>
                <w:bottom w:val="nil"/>
                <w:right w:val="nil"/>
                <w:between w:val="nil"/>
              </w:pBdr>
            </w:pPr>
            <w:r w:rsidRPr="00AF4553">
              <w:t>Biblioteka urządzenia zawierająca minimum 12 000 związków z dożywotnią, darmową aktualizacją</w:t>
            </w:r>
          </w:p>
          <w:p w:rsidR="000D4F3C" w:rsidRDefault="00AF4553">
            <w:pPr>
              <w:pStyle w:val="Normalny1"/>
              <w:numPr>
                <w:ilvl w:val="0"/>
                <w:numId w:val="156"/>
              </w:numPr>
              <w:pBdr>
                <w:top w:val="nil"/>
                <w:left w:val="nil"/>
                <w:bottom w:val="nil"/>
                <w:right w:val="nil"/>
                <w:between w:val="nil"/>
              </w:pBdr>
            </w:pPr>
            <w:r w:rsidRPr="00AF4553">
              <w:t>Możliwość rozbudowywania biblioteki aparatu poprzez dodawanie widm substancji przez użytkownika. Poszerzanie biblioteki możliwe bez podłączenia do zewnętrznego komputera.</w:t>
            </w:r>
          </w:p>
          <w:p w:rsidR="000D4F3C" w:rsidRDefault="00AF4553">
            <w:pPr>
              <w:pStyle w:val="Normalny1"/>
              <w:numPr>
                <w:ilvl w:val="0"/>
                <w:numId w:val="156"/>
              </w:numPr>
              <w:pBdr>
                <w:top w:val="nil"/>
                <w:left w:val="nil"/>
                <w:bottom w:val="nil"/>
                <w:right w:val="nil"/>
                <w:between w:val="nil"/>
              </w:pBdr>
            </w:pPr>
            <w:r w:rsidRPr="00AF4553">
              <w:t>Wynik analizy: widmo, nazwa systematyczna wraz z synonimami i opisem, numery CAS oraz symbole zagrożenia. Możliwość przesyłania wyników przez USB, Wi-Fi.</w:t>
            </w:r>
          </w:p>
          <w:p w:rsidR="000D4F3C" w:rsidRDefault="00AF4553">
            <w:pPr>
              <w:pStyle w:val="Normalny1"/>
              <w:numPr>
                <w:ilvl w:val="0"/>
                <w:numId w:val="156"/>
              </w:numPr>
              <w:pBdr>
                <w:top w:val="nil"/>
                <w:left w:val="nil"/>
                <w:bottom w:val="nil"/>
                <w:right w:val="nil"/>
                <w:between w:val="nil"/>
              </w:pBdr>
            </w:pPr>
            <w:r w:rsidRPr="00AF4553">
              <w:t>Możliwość nakładania na ekranie aparatu widm mierzonych substancji lub/i widm związków zawartych w bibliotece, celem ich porównywania.</w:t>
            </w:r>
          </w:p>
          <w:p w:rsidR="000D4F3C" w:rsidRDefault="00AF4553">
            <w:pPr>
              <w:pStyle w:val="Normalny1"/>
              <w:numPr>
                <w:ilvl w:val="0"/>
                <w:numId w:val="156"/>
              </w:numPr>
              <w:pBdr>
                <w:top w:val="nil"/>
                <w:left w:val="nil"/>
                <w:bottom w:val="nil"/>
                <w:right w:val="nil"/>
                <w:between w:val="nil"/>
              </w:pBdr>
            </w:pPr>
            <w:r w:rsidRPr="00AF4553">
              <w:t>Możliwość ustawienia opóźnienia wykonywanego pomiaru (do 10 minut) – funkcja umożliwiająca oddalenie się użytkownika na bezpieczną odległość od badanej substancji.</w:t>
            </w:r>
          </w:p>
          <w:p w:rsidR="000D4F3C" w:rsidRDefault="00AF4553">
            <w:pPr>
              <w:pStyle w:val="Normalny1"/>
              <w:numPr>
                <w:ilvl w:val="0"/>
                <w:numId w:val="156"/>
              </w:numPr>
              <w:pBdr>
                <w:top w:val="nil"/>
                <w:left w:val="nil"/>
                <w:bottom w:val="nil"/>
                <w:right w:val="nil"/>
                <w:between w:val="nil"/>
              </w:pBdr>
            </w:pPr>
            <w:r w:rsidRPr="00AF4553">
              <w:t>Wbudowana kamera umożliwiająca wykonanie zdjęć badanych próbek oraz zapisywanie ich wraz z otrzymanym wynikiem.</w:t>
            </w:r>
          </w:p>
          <w:p w:rsidR="000D4F3C" w:rsidRDefault="00AF4553">
            <w:pPr>
              <w:pStyle w:val="Normalny1"/>
              <w:numPr>
                <w:ilvl w:val="0"/>
                <w:numId w:val="156"/>
              </w:numPr>
              <w:pBdr>
                <w:top w:val="nil"/>
                <w:left w:val="nil"/>
                <w:bottom w:val="nil"/>
                <w:right w:val="nil"/>
                <w:between w:val="nil"/>
              </w:pBdr>
            </w:pPr>
            <w:r w:rsidRPr="00AF4553">
              <w:t>Obsługa aparatu poprzez ekran dotykowy lub za pomocą przycisków (łatwe posługiwanie się aparatem w rękawicach).</w:t>
            </w:r>
          </w:p>
          <w:p w:rsidR="000D4F3C" w:rsidRDefault="00AF4553">
            <w:pPr>
              <w:pStyle w:val="Normalny1"/>
              <w:numPr>
                <w:ilvl w:val="0"/>
                <w:numId w:val="156"/>
              </w:numPr>
              <w:pBdr>
                <w:top w:val="nil"/>
                <w:left w:val="nil"/>
                <w:bottom w:val="nil"/>
                <w:right w:val="nil"/>
                <w:between w:val="nil"/>
              </w:pBdr>
            </w:pPr>
            <w:r w:rsidRPr="00AF4553">
              <w:t>Oprogramowanie aparatu w języku polskim.</w:t>
            </w:r>
          </w:p>
          <w:p w:rsidR="000D4F3C" w:rsidRDefault="00AF4553">
            <w:pPr>
              <w:pStyle w:val="Normalny1"/>
              <w:numPr>
                <w:ilvl w:val="0"/>
                <w:numId w:val="156"/>
              </w:numPr>
              <w:pBdr>
                <w:top w:val="nil"/>
                <w:left w:val="nil"/>
                <w:bottom w:val="nil"/>
                <w:right w:val="nil"/>
                <w:between w:val="nil"/>
              </w:pBdr>
            </w:pPr>
            <w:r w:rsidRPr="00AF4553">
              <w:t>Temperatura pracy urządzenia: od -20°C do + 50°C.</w:t>
            </w:r>
          </w:p>
          <w:p w:rsidR="000D4F3C" w:rsidRDefault="00AF4553">
            <w:pPr>
              <w:pStyle w:val="Normalny1"/>
              <w:numPr>
                <w:ilvl w:val="0"/>
                <w:numId w:val="156"/>
              </w:numPr>
              <w:pBdr>
                <w:top w:val="nil"/>
                <w:left w:val="nil"/>
                <w:bottom w:val="nil"/>
                <w:right w:val="nil"/>
                <w:between w:val="nil"/>
              </w:pBdr>
            </w:pPr>
            <w:r w:rsidRPr="00AF4553">
              <w:t>Obudowa urządzenia zgodna z wymaganiami IP 68.</w:t>
            </w:r>
          </w:p>
          <w:p w:rsidR="000D4F3C" w:rsidRDefault="00AF4553">
            <w:pPr>
              <w:pStyle w:val="Normalny1"/>
              <w:numPr>
                <w:ilvl w:val="0"/>
                <w:numId w:val="156"/>
              </w:numPr>
              <w:pBdr>
                <w:top w:val="nil"/>
                <w:left w:val="nil"/>
                <w:bottom w:val="nil"/>
                <w:right w:val="nil"/>
                <w:between w:val="nil"/>
              </w:pBdr>
            </w:pPr>
            <w:r w:rsidRPr="00AF4553">
              <w:t>Zgodność aparatu z wymaganiami normy MIL-STD-810 G.</w:t>
            </w:r>
          </w:p>
          <w:p w:rsidR="000D4F3C" w:rsidRDefault="00AF4553">
            <w:pPr>
              <w:pStyle w:val="Normalny1"/>
              <w:numPr>
                <w:ilvl w:val="0"/>
                <w:numId w:val="156"/>
              </w:numPr>
              <w:pBdr>
                <w:top w:val="nil"/>
                <w:left w:val="nil"/>
                <w:bottom w:val="nil"/>
                <w:right w:val="nil"/>
                <w:between w:val="nil"/>
              </w:pBdr>
            </w:pPr>
            <w:r w:rsidRPr="00AF4553">
              <w:t>Ciągła praca na zasilaniu baterią – minimum 4 godziny.</w:t>
            </w:r>
          </w:p>
          <w:p w:rsidR="000D4F3C" w:rsidRDefault="00AF4553">
            <w:pPr>
              <w:pStyle w:val="Normalny1"/>
              <w:numPr>
                <w:ilvl w:val="0"/>
                <w:numId w:val="156"/>
              </w:numPr>
              <w:pBdr>
                <w:top w:val="nil"/>
                <w:left w:val="nil"/>
                <w:bottom w:val="nil"/>
                <w:right w:val="nil"/>
                <w:between w:val="nil"/>
              </w:pBdr>
            </w:pPr>
            <w:r w:rsidRPr="00AF4553">
              <w:t>Gwarancja 24 miesiące.</w:t>
            </w:r>
          </w:p>
          <w:p w:rsidR="000D4F3C" w:rsidRDefault="00AF4553">
            <w:pPr>
              <w:pStyle w:val="Normalny1"/>
              <w:numPr>
                <w:ilvl w:val="0"/>
                <w:numId w:val="156"/>
              </w:numPr>
              <w:pBdr>
                <w:top w:val="nil"/>
                <w:left w:val="nil"/>
                <w:bottom w:val="nil"/>
                <w:right w:val="nil"/>
                <w:between w:val="nil"/>
              </w:pBdr>
            </w:pPr>
            <w:r w:rsidRPr="00AF4553">
              <w:t>Instrukcja obsługi w języku polskim.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Przenośny spektrometr FTIR</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Podstawowe parametry:</w:t>
            </w:r>
          </w:p>
          <w:p w:rsidR="000D4F3C" w:rsidRDefault="00AF4553">
            <w:pPr>
              <w:pStyle w:val="Normalny1"/>
              <w:numPr>
                <w:ilvl w:val="0"/>
                <w:numId w:val="170"/>
              </w:numPr>
              <w:pBdr>
                <w:top w:val="nil"/>
                <w:left w:val="nil"/>
                <w:bottom w:val="nil"/>
                <w:right w:val="nil"/>
                <w:between w:val="nil"/>
              </w:pBdr>
            </w:pPr>
            <w:r w:rsidRPr="00AF4553">
              <w:t>Technologia: Spektroskopia fourierowska podczerwieni (FTIR)</w:t>
            </w:r>
          </w:p>
          <w:p w:rsidR="000D4F3C" w:rsidRDefault="00AF4553">
            <w:pPr>
              <w:pStyle w:val="Normalny1"/>
              <w:numPr>
                <w:ilvl w:val="0"/>
                <w:numId w:val="170"/>
              </w:numPr>
              <w:pBdr>
                <w:top w:val="nil"/>
                <w:left w:val="nil"/>
                <w:bottom w:val="nil"/>
                <w:right w:val="nil"/>
                <w:between w:val="nil"/>
              </w:pBdr>
            </w:pPr>
            <w:r w:rsidRPr="00AF4553">
              <w:t>Waga: do 2,3 kg</w:t>
            </w:r>
          </w:p>
          <w:p w:rsidR="000D4F3C" w:rsidRDefault="00AF4553">
            <w:pPr>
              <w:pStyle w:val="Normalny1"/>
              <w:numPr>
                <w:ilvl w:val="0"/>
                <w:numId w:val="170"/>
              </w:numPr>
              <w:pBdr>
                <w:top w:val="nil"/>
                <w:left w:val="nil"/>
                <w:bottom w:val="nil"/>
                <w:right w:val="nil"/>
                <w:between w:val="nil"/>
              </w:pBdr>
            </w:pPr>
            <w:r w:rsidRPr="00AF4553">
              <w:t>Interfejs próbki: Sensor diamentowy ATR ze zintegrowaną tłocznią do próbek substancji stałych i zagłębieniem do próbek płynów</w:t>
            </w:r>
          </w:p>
          <w:p w:rsidR="000D4F3C" w:rsidRDefault="00AF4553">
            <w:pPr>
              <w:pStyle w:val="Normalny1"/>
              <w:numPr>
                <w:ilvl w:val="0"/>
                <w:numId w:val="170"/>
              </w:numPr>
              <w:pBdr>
                <w:top w:val="nil"/>
                <w:left w:val="nil"/>
                <w:bottom w:val="nil"/>
                <w:right w:val="nil"/>
                <w:between w:val="nil"/>
              </w:pBdr>
            </w:pPr>
            <w:r w:rsidRPr="00AF4553">
              <w:t>Drugi, wchodzący w bezpośredni kontakt z próbką sensor diamentowy ATR do bezpośredniego pobierania próbek</w:t>
            </w:r>
          </w:p>
          <w:p w:rsidR="000D4F3C" w:rsidRDefault="00AF4553">
            <w:pPr>
              <w:pStyle w:val="Normalny1"/>
              <w:numPr>
                <w:ilvl w:val="0"/>
                <w:numId w:val="170"/>
              </w:numPr>
              <w:pBdr>
                <w:top w:val="nil"/>
                <w:left w:val="nil"/>
                <w:bottom w:val="nil"/>
                <w:right w:val="nil"/>
                <w:between w:val="nil"/>
              </w:pBdr>
            </w:pPr>
            <w:r w:rsidRPr="00AF4553">
              <w:lastRenderedPageBreak/>
              <w:t>Dekontaminacja: Spełnia wymagania w zakresie IP-67; przystosowany do dekontaminacji przez zanurzenie</w:t>
            </w:r>
          </w:p>
          <w:p w:rsidR="000D4F3C" w:rsidRDefault="00AF4553">
            <w:pPr>
              <w:pStyle w:val="Normalny1"/>
              <w:numPr>
                <w:ilvl w:val="0"/>
                <w:numId w:val="170"/>
              </w:numPr>
              <w:pBdr>
                <w:top w:val="nil"/>
                <w:left w:val="nil"/>
                <w:bottom w:val="nil"/>
                <w:right w:val="nil"/>
                <w:between w:val="nil"/>
              </w:pBdr>
            </w:pPr>
            <w:r w:rsidRPr="00AF4553">
              <w:t>Zakres działania: Przystosowany do pracy w ekstremalnych warunkach atmosferycznych i temperaturach od -20°C do 50°C</w:t>
            </w:r>
          </w:p>
          <w:p w:rsidR="000D4F3C" w:rsidRDefault="00AF4553">
            <w:pPr>
              <w:pStyle w:val="Normalny1"/>
              <w:numPr>
                <w:ilvl w:val="0"/>
                <w:numId w:val="170"/>
              </w:numPr>
              <w:pBdr>
                <w:top w:val="nil"/>
                <w:left w:val="nil"/>
                <w:bottom w:val="nil"/>
                <w:right w:val="nil"/>
                <w:between w:val="nil"/>
              </w:pBdr>
            </w:pPr>
            <w:r w:rsidRPr="00AF4553">
              <w:t>Zakres wilgotności: 0-100%</w:t>
            </w:r>
          </w:p>
          <w:p w:rsidR="000D4F3C" w:rsidRDefault="00AF4553">
            <w:pPr>
              <w:pStyle w:val="Normalny1"/>
              <w:numPr>
                <w:ilvl w:val="0"/>
                <w:numId w:val="170"/>
              </w:numPr>
              <w:pBdr>
                <w:top w:val="nil"/>
                <w:left w:val="nil"/>
                <w:bottom w:val="nil"/>
                <w:right w:val="nil"/>
                <w:between w:val="nil"/>
              </w:pBdr>
            </w:pPr>
            <w:r w:rsidRPr="00AF4553">
              <w:t>Interfejs użytkownika: Kolorowy wyświetlacz LCD min. (4,3 in) zapewniający dobrą widoczność przy bezpośrednim świetle słonecznym</w:t>
            </w:r>
          </w:p>
          <w:p w:rsidR="000D4F3C" w:rsidRDefault="00AF4553">
            <w:pPr>
              <w:pStyle w:val="Normalny1"/>
              <w:numPr>
                <w:ilvl w:val="0"/>
                <w:numId w:val="170"/>
              </w:numPr>
              <w:pBdr>
                <w:top w:val="nil"/>
                <w:left w:val="nil"/>
                <w:bottom w:val="nil"/>
                <w:right w:val="nil"/>
                <w:between w:val="nil"/>
              </w:pBdr>
            </w:pPr>
            <w:r w:rsidRPr="00AF4553">
              <w:t xml:space="preserve">Zasilanie: Akumulator </w:t>
            </w:r>
            <w:proofErr w:type="spellStart"/>
            <w:r w:rsidRPr="00AF4553">
              <w:t>litowo</w:t>
            </w:r>
            <w:proofErr w:type="spellEnd"/>
            <w:r w:rsidRPr="00AF4553">
              <w:t>-jonowy; zapewnia i. 4 godziny pracy</w:t>
            </w:r>
          </w:p>
          <w:p w:rsidR="000D4F3C" w:rsidRDefault="00AF4553">
            <w:pPr>
              <w:pStyle w:val="Normalny1"/>
              <w:numPr>
                <w:ilvl w:val="0"/>
                <w:numId w:val="170"/>
              </w:numPr>
              <w:pBdr>
                <w:top w:val="nil"/>
                <w:left w:val="nil"/>
                <w:bottom w:val="nil"/>
                <w:right w:val="nil"/>
                <w:between w:val="nil"/>
              </w:pBdr>
            </w:pPr>
            <w:r w:rsidRPr="00AF4553">
              <w:t>Zewnętrzne złącze (IP-67) do sieci lub zasilania samochodowego</w:t>
            </w:r>
          </w:p>
          <w:p w:rsidR="000D4F3C" w:rsidRDefault="00AF4553">
            <w:pPr>
              <w:pStyle w:val="Normalny1"/>
              <w:numPr>
                <w:ilvl w:val="0"/>
                <w:numId w:val="170"/>
              </w:numPr>
              <w:pBdr>
                <w:top w:val="nil"/>
                <w:left w:val="nil"/>
                <w:bottom w:val="nil"/>
                <w:right w:val="nil"/>
                <w:between w:val="nil"/>
              </w:pBdr>
            </w:pPr>
            <w:r w:rsidRPr="00AF4553">
              <w:t>Przystosowany do obsługi w kombinezonach ochronnych;</w:t>
            </w:r>
          </w:p>
          <w:p w:rsidR="000D4F3C" w:rsidRDefault="00AF4553">
            <w:pPr>
              <w:pStyle w:val="Normalny1"/>
              <w:numPr>
                <w:ilvl w:val="0"/>
                <w:numId w:val="170"/>
              </w:numPr>
              <w:pBdr>
                <w:top w:val="nil"/>
                <w:left w:val="nil"/>
                <w:bottom w:val="nil"/>
                <w:right w:val="nil"/>
                <w:between w:val="nil"/>
              </w:pBdr>
            </w:pPr>
            <w:r w:rsidRPr="00AF4553">
              <w:t>Komunikacja: Wbudowany moduł do bezprzewodowej transmisji RF o dużym zasięgu do transferu danych i kontroli dowodzenia do 1 km</w:t>
            </w:r>
          </w:p>
          <w:p w:rsidR="000D4F3C" w:rsidRDefault="00AF4553">
            <w:pPr>
              <w:pStyle w:val="Normalny1"/>
              <w:numPr>
                <w:ilvl w:val="0"/>
                <w:numId w:val="170"/>
              </w:numPr>
              <w:pBdr>
                <w:top w:val="nil"/>
                <w:left w:val="nil"/>
                <w:bottom w:val="nil"/>
                <w:right w:val="nil"/>
                <w:between w:val="nil"/>
              </w:pBdr>
            </w:pPr>
            <w:r w:rsidRPr="00AF4553">
              <w:t>GPS</w:t>
            </w:r>
          </w:p>
          <w:p w:rsidR="000D4F3C" w:rsidRDefault="00AF4553">
            <w:pPr>
              <w:pStyle w:val="Normalny1"/>
              <w:numPr>
                <w:ilvl w:val="0"/>
                <w:numId w:val="170"/>
              </w:numPr>
              <w:pBdr>
                <w:top w:val="nil"/>
                <w:left w:val="nil"/>
                <w:bottom w:val="nil"/>
                <w:right w:val="nil"/>
                <w:between w:val="nil"/>
              </w:pBdr>
            </w:pPr>
            <w:r w:rsidRPr="00AF4553">
              <w:t>Wnętrzne przechowywanie danych: USB</w:t>
            </w:r>
          </w:p>
          <w:p w:rsidR="000D4F3C" w:rsidRDefault="00AF4553">
            <w:pPr>
              <w:pStyle w:val="Normalny1"/>
              <w:numPr>
                <w:ilvl w:val="0"/>
                <w:numId w:val="170"/>
              </w:numPr>
              <w:pBdr>
                <w:top w:val="nil"/>
                <w:left w:val="nil"/>
                <w:bottom w:val="nil"/>
                <w:right w:val="nil"/>
                <w:between w:val="nil"/>
              </w:pBdr>
            </w:pPr>
            <w:r w:rsidRPr="00AF4553">
              <w:t>Biblioteki: 10 000 widm bojowych środków trujących, materiałów wybuchowych, narkotyków, TSP, pestycydów, białych proszków i innych klas chemikaliów.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Przenośny detektor FPD</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Detektor płomieniowo-fotometryczny - umożliwia on wykrycie skażeń substancjami:</w:t>
            </w:r>
          </w:p>
          <w:p w:rsidR="000D4F3C" w:rsidRDefault="00AF4553">
            <w:pPr>
              <w:pStyle w:val="Normalny1"/>
              <w:numPr>
                <w:ilvl w:val="0"/>
                <w:numId w:val="3"/>
              </w:numPr>
              <w:pBdr>
                <w:top w:val="nil"/>
                <w:left w:val="nil"/>
                <w:bottom w:val="nil"/>
                <w:right w:val="nil"/>
                <w:between w:val="nil"/>
              </w:pBdr>
            </w:pPr>
            <w:r w:rsidRPr="00AF4553">
              <w:t xml:space="preserve">zawierającymi w swojej cząsteczce atomy fosforu, takie jak wszystkie środki paralityczno-drgawkowe typu G: tabun (GA), sarin (GB), soman (GD), </w:t>
            </w:r>
            <w:proofErr w:type="spellStart"/>
            <w:r w:rsidRPr="00AF4553">
              <w:t>etylosarin</w:t>
            </w:r>
            <w:proofErr w:type="spellEnd"/>
            <w:r w:rsidRPr="00AF4553">
              <w:t xml:space="preserve"> (GE) , </w:t>
            </w:r>
            <w:proofErr w:type="spellStart"/>
            <w:r w:rsidRPr="00AF4553">
              <w:t>cyklosarin</w:t>
            </w:r>
            <w:proofErr w:type="spellEnd"/>
            <w:r w:rsidRPr="00AF4553">
              <w:t xml:space="preserve"> (GF);</w:t>
            </w:r>
          </w:p>
          <w:p w:rsidR="000D4F3C" w:rsidRDefault="00AF4553">
            <w:pPr>
              <w:pStyle w:val="Normalny1"/>
              <w:numPr>
                <w:ilvl w:val="0"/>
                <w:numId w:val="3"/>
              </w:numPr>
              <w:pBdr>
                <w:top w:val="nil"/>
                <w:left w:val="nil"/>
                <w:bottom w:val="nil"/>
                <w:right w:val="nil"/>
                <w:between w:val="nil"/>
              </w:pBdr>
            </w:pPr>
            <w:r w:rsidRPr="00AF4553">
              <w:t>zawierającymi w cząsteczce atomy siarki, takie jak środki bojowe H, HD, HL; związki arsenu (zawarte w L, SA DM);</w:t>
            </w:r>
          </w:p>
          <w:p w:rsidR="000D4F3C" w:rsidRDefault="00AF4553">
            <w:pPr>
              <w:pStyle w:val="Normalny1"/>
              <w:numPr>
                <w:ilvl w:val="0"/>
                <w:numId w:val="3"/>
              </w:numPr>
              <w:pBdr>
                <w:top w:val="nil"/>
                <w:left w:val="nil"/>
                <w:bottom w:val="nil"/>
                <w:right w:val="nil"/>
                <w:between w:val="nil"/>
              </w:pBdr>
            </w:pPr>
            <w:r w:rsidRPr="00AF4553">
              <w:t>ponadto: amoniak, chlorocyjan, kwas pruski;</w:t>
            </w:r>
          </w:p>
          <w:p w:rsidR="000D4F3C" w:rsidRDefault="00AF4553">
            <w:pPr>
              <w:pStyle w:val="Normalny1"/>
              <w:numPr>
                <w:ilvl w:val="0"/>
                <w:numId w:val="3"/>
              </w:numPr>
              <w:pBdr>
                <w:top w:val="nil"/>
                <w:left w:val="nil"/>
                <w:bottom w:val="nil"/>
                <w:right w:val="nil"/>
                <w:between w:val="nil"/>
              </w:pBdr>
            </w:pPr>
            <w:r w:rsidRPr="00AF4553">
              <w:t xml:space="preserve">wykrywa również prekursory powyższych chemikaliów. </w:t>
            </w:r>
          </w:p>
          <w:p w:rsidR="000D4F3C" w:rsidRDefault="00AF4553">
            <w:pPr>
              <w:pStyle w:val="Normalny1"/>
              <w:pBdr>
                <w:top w:val="nil"/>
                <w:left w:val="nil"/>
                <w:bottom w:val="nil"/>
                <w:right w:val="nil"/>
                <w:between w:val="nil"/>
              </w:pBdr>
            </w:pPr>
            <w:r w:rsidRPr="00AF4553">
              <w:t xml:space="preserve">Ponadto posiada sygnalizację obecności węglowodorów palnych (CH) takich jak: Propan, acetylen, etylen, metan. </w:t>
            </w:r>
          </w:p>
          <w:p w:rsidR="000D4F3C" w:rsidRDefault="00AF4553">
            <w:pPr>
              <w:pStyle w:val="Normalny1"/>
              <w:pBdr>
                <w:top w:val="nil"/>
                <w:left w:val="nil"/>
                <w:bottom w:val="nil"/>
                <w:right w:val="nil"/>
                <w:between w:val="nil"/>
              </w:pBdr>
            </w:pPr>
            <w:r w:rsidRPr="00AF4553">
              <w:t xml:space="preserve">Pozwala wykryć środki, którymi zanieczyszczono wodę lub skórę człowieka. </w:t>
            </w:r>
          </w:p>
          <w:p w:rsidR="000D4F3C" w:rsidRDefault="00AF4553">
            <w:pPr>
              <w:pStyle w:val="Normalny1"/>
              <w:pBdr>
                <w:top w:val="nil"/>
                <w:left w:val="nil"/>
                <w:bottom w:val="nil"/>
                <w:right w:val="nil"/>
                <w:between w:val="nil"/>
              </w:pBdr>
            </w:pPr>
            <w:r w:rsidRPr="00AF4553">
              <w:t xml:space="preserve">Wykrywa wszystkie formy badanych substancji: pary, aerozole, ciecze, pyły, a także w formie zamrożonej. </w:t>
            </w:r>
          </w:p>
          <w:p w:rsidR="000D4F3C" w:rsidRDefault="00AF4553">
            <w:pPr>
              <w:pStyle w:val="Normalny1"/>
              <w:pBdr>
                <w:top w:val="nil"/>
                <w:left w:val="nil"/>
                <w:bottom w:val="nil"/>
                <w:right w:val="nil"/>
                <w:between w:val="nil"/>
              </w:pBdr>
            </w:pPr>
            <w:r w:rsidRPr="00AF4553">
              <w:t xml:space="preserve"> </w:t>
            </w:r>
          </w:p>
          <w:p w:rsidR="000D4F3C" w:rsidRDefault="00AF4553">
            <w:pPr>
              <w:pStyle w:val="Normalny1"/>
              <w:pBdr>
                <w:top w:val="nil"/>
                <w:left w:val="nil"/>
                <w:bottom w:val="nil"/>
                <w:right w:val="nil"/>
                <w:between w:val="nil"/>
              </w:pBdr>
            </w:pPr>
            <w:r w:rsidRPr="00AF4553">
              <w:t>Charakterystyka detektora</w:t>
            </w:r>
          </w:p>
          <w:p w:rsidR="000D4F3C" w:rsidRDefault="00AF4553">
            <w:pPr>
              <w:pStyle w:val="Normalny1"/>
              <w:numPr>
                <w:ilvl w:val="0"/>
                <w:numId w:val="139"/>
              </w:numPr>
              <w:pBdr>
                <w:top w:val="nil"/>
                <w:left w:val="nil"/>
                <w:bottom w:val="nil"/>
                <w:right w:val="nil"/>
                <w:between w:val="nil"/>
              </w:pBdr>
            </w:pPr>
            <w:r w:rsidRPr="00AF4553">
              <w:t>Czas pracy na jednym zbiorniku wodoru 12 godzin</w:t>
            </w:r>
          </w:p>
          <w:p w:rsidR="000D4F3C" w:rsidRDefault="00AF4553">
            <w:pPr>
              <w:pStyle w:val="Normalny1"/>
              <w:numPr>
                <w:ilvl w:val="0"/>
                <w:numId w:val="139"/>
              </w:numPr>
              <w:pBdr>
                <w:top w:val="nil"/>
                <w:left w:val="nil"/>
                <w:bottom w:val="nil"/>
                <w:right w:val="nil"/>
                <w:between w:val="nil"/>
              </w:pBdr>
            </w:pPr>
            <w:r w:rsidRPr="00AF4553">
              <w:t>Uruchomienie: 2,5 min – od 0</w:t>
            </w:r>
            <w:r w:rsidRPr="00AF4553">
              <w:rPr>
                <w:vertAlign w:val="superscript"/>
              </w:rPr>
              <w:t>o</w:t>
            </w:r>
            <w:r w:rsidRPr="00AF4553">
              <w:t xml:space="preserve">C do +33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ind w:left="720"/>
            </w:pPr>
            <w:r w:rsidRPr="00AF4553">
              <w:t xml:space="preserve">5 minut - &gt; 35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ind w:left="720"/>
            </w:pPr>
            <w:r w:rsidRPr="00AF4553">
              <w:t xml:space="preserve">15 minut - &lt; 0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Maksymalna wysokość pracy - 3000 m</w:t>
            </w:r>
          </w:p>
          <w:p w:rsidR="000D4F3C" w:rsidRDefault="00AF4553">
            <w:pPr>
              <w:pStyle w:val="Normalny1"/>
              <w:pBdr>
                <w:top w:val="nil"/>
                <w:left w:val="nil"/>
                <w:bottom w:val="nil"/>
                <w:right w:val="nil"/>
                <w:between w:val="nil"/>
              </w:pBdr>
            </w:pPr>
            <w:r w:rsidRPr="00AF4553">
              <w:t xml:space="preserve">maksymalna temperatura: przechowywania:+71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                                           pracy: 50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minimalna temperatura: przechowywania: 39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                                        pracy: -32</w:t>
            </w:r>
            <w:r w:rsidRPr="00AF4553">
              <w:rPr>
                <w:vertAlign w:val="superscript"/>
              </w:rPr>
              <w:t>o</w:t>
            </w:r>
            <w:r w:rsidRPr="00AF4553">
              <w:t>C</w:t>
            </w:r>
          </w:p>
          <w:p w:rsidR="000D4F3C" w:rsidRDefault="00AF4553">
            <w:pPr>
              <w:pStyle w:val="Normalny1"/>
              <w:pBdr>
                <w:top w:val="nil"/>
                <w:left w:val="nil"/>
                <w:bottom w:val="nil"/>
                <w:right w:val="nil"/>
                <w:between w:val="nil"/>
              </w:pBdr>
            </w:pPr>
            <w:r w:rsidRPr="00AF4553">
              <w:t xml:space="preserve"> Waga </w:t>
            </w:r>
            <w:r w:rsidR="006D6E71">
              <w:t>urządzenia</w:t>
            </w:r>
            <w:r w:rsidRPr="00AF4553">
              <w:t>: max. 2,5 kg</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585FF7">
            <w:pPr>
              <w:pStyle w:val="Normalny1"/>
              <w:pBdr>
                <w:top w:val="nil"/>
                <w:left w:val="nil"/>
                <w:bottom w:val="nil"/>
                <w:right w:val="nil"/>
                <w:between w:val="nil"/>
              </w:pBdr>
              <w:rPr>
                <w:b/>
              </w:rPr>
            </w:pPr>
            <w:r w:rsidRPr="00585FF7">
              <w:rPr>
                <w:b/>
              </w:rPr>
              <w:t xml:space="preserve">Wykonawca dokona w samochodzie montażu </w:t>
            </w:r>
            <w:r w:rsidR="00F70312" w:rsidRPr="00F70312">
              <w:rPr>
                <w:b/>
              </w:rPr>
              <w:t>Przenośn</w:t>
            </w:r>
            <w:r w:rsidR="00F70312">
              <w:rPr>
                <w:b/>
              </w:rPr>
              <w:t>ego</w:t>
            </w:r>
            <w:r w:rsidR="00F70312" w:rsidRPr="00F70312">
              <w:rPr>
                <w:b/>
              </w:rPr>
              <w:t xml:space="preserve"> spektrometr</w:t>
            </w:r>
            <w:r w:rsidR="00F70312">
              <w:rPr>
                <w:b/>
              </w:rPr>
              <w:t>u</w:t>
            </w:r>
            <w:r w:rsidR="00F70312" w:rsidRPr="00F70312">
              <w:rPr>
                <w:b/>
              </w:rPr>
              <w:t xml:space="preserve"> promieniowania gamma z detektorem o wysokiej rozdzielczości</w:t>
            </w:r>
            <w:r w:rsidR="00F70312">
              <w:rPr>
                <w:b/>
              </w:rPr>
              <w:t xml:space="preserve"> </w:t>
            </w:r>
            <w:r w:rsidRPr="00585FF7">
              <w:rPr>
                <w:b/>
              </w:rPr>
              <w:t xml:space="preserve">dostarczonego przez Zamawiającego lub wykonana wyprowadzenie instalacji i przygotuje miejsce pod jego montaż (szczegóły dotyczące montażu Zamawiający przekaże </w:t>
            </w:r>
            <w:r w:rsidRPr="00585FF7">
              <w:rPr>
                <w:b/>
              </w:rPr>
              <w:lastRenderedPageBreak/>
              <w:t>po podpisania umowy na wniosek Wykonawcy). Wykonawca uwzględni parametry chromatografu jonowego w trakcie projektowania (m.in. zapotrzebowanie na energię elektryczną, parametry klimatyzacji, itd.)</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Przenośny licznik </w:t>
            </w:r>
            <w:proofErr w:type="spellStart"/>
            <w:r w:rsidRPr="00AF4553">
              <w:rPr>
                <w:b/>
              </w:rPr>
              <w:t>ciekłoscyntylacyjny</w:t>
            </w:r>
            <w:proofErr w:type="spellEnd"/>
            <w:r w:rsidRPr="00AF4553">
              <w:rPr>
                <w:b/>
              </w:rPr>
              <w:t xml:space="preserve"> do pomiarów skażeń alfa, beta,  gamma </w:t>
            </w:r>
          </w:p>
          <w:p w:rsidR="000D4F3C" w:rsidRDefault="00AF4553">
            <w:pPr>
              <w:pStyle w:val="Normalny1"/>
              <w:numPr>
                <w:ilvl w:val="0"/>
                <w:numId w:val="104"/>
              </w:numPr>
              <w:pBdr>
                <w:top w:val="nil"/>
                <w:left w:val="nil"/>
                <w:bottom w:val="nil"/>
                <w:right w:val="nil"/>
                <w:between w:val="nil"/>
              </w:pBdr>
            </w:pPr>
            <w:r w:rsidRPr="00AF4553">
              <w:t xml:space="preserve">Zestaw fiolek 500 </w:t>
            </w:r>
            <w:proofErr w:type="spellStart"/>
            <w:r w:rsidRPr="00AF4553">
              <w:t>szt</w:t>
            </w:r>
            <w:proofErr w:type="spellEnd"/>
          </w:p>
          <w:p w:rsidR="000D4F3C" w:rsidRDefault="00AF4553">
            <w:pPr>
              <w:pStyle w:val="Normalny1"/>
              <w:numPr>
                <w:ilvl w:val="0"/>
                <w:numId w:val="104"/>
              </w:numPr>
              <w:pBdr>
                <w:top w:val="nil"/>
                <w:left w:val="nil"/>
                <w:bottom w:val="nil"/>
                <w:right w:val="nil"/>
                <w:between w:val="nil"/>
              </w:pBdr>
            </w:pPr>
            <w:r w:rsidRPr="00AF4553">
              <w:t>Koktajl scyntylacyjny ogólnego zastosowania 5l </w:t>
            </w:r>
          </w:p>
          <w:p w:rsidR="000D4F3C" w:rsidRDefault="00AF4553">
            <w:pPr>
              <w:pStyle w:val="Normalny1"/>
              <w:numPr>
                <w:ilvl w:val="0"/>
                <w:numId w:val="104"/>
              </w:numPr>
              <w:pBdr>
                <w:top w:val="nil"/>
                <w:left w:val="nil"/>
                <w:bottom w:val="nil"/>
                <w:right w:val="nil"/>
                <w:between w:val="nil"/>
              </w:pBdr>
            </w:pPr>
            <w:r w:rsidRPr="00AF4553">
              <w:t>Koktajl scyntylacyjny  dla próbek bezwodnych 5l   </w:t>
            </w:r>
          </w:p>
          <w:p w:rsidR="000D4F3C" w:rsidRDefault="00AF4553">
            <w:pPr>
              <w:pStyle w:val="Normalny1"/>
              <w:numPr>
                <w:ilvl w:val="0"/>
                <w:numId w:val="104"/>
              </w:numPr>
              <w:pBdr>
                <w:top w:val="nil"/>
                <w:left w:val="nil"/>
                <w:bottom w:val="nil"/>
                <w:right w:val="nil"/>
                <w:between w:val="nil"/>
              </w:pBdr>
            </w:pPr>
            <w:r w:rsidRPr="00AF4553">
              <w:t>zestaw standardów weryfikacyjnych</w:t>
            </w:r>
          </w:p>
          <w:p w:rsidR="000D4F3C" w:rsidRDefault="00AF4553">
            <w:pPr>
              <w:pStyle w:val="Normalny1"/>
              <w:numPr>
                <w:ilvl w:val="0"/>
                <w:numId w:val="104"/>
              </w:numPr>
              <w:pBdr>
                <w:top w:val="nil"/>
                <w:left w:val="nil"/>
                <w:bottom w:val="nil"/>
                <w:right w:val="nil"/>
                <w:between w:val="nil"/>
              </w:pBdr>
            </w:pPr>
            <w:r w:rsidRPr="00AF4553">
              <w:t>Zestaw do ekstrakcji radionuklidów z gleby</w:t>
            </w:r>
          </w:p>
          <w:p w:rsidR="000D4F3C" w:rsidRDefault="00AF4553">
            <w:pPr>
              <w:pStyle w:val="Normalny1"/>
              <w:numPr>
                <w:ilvl w:val="0"/>
                <w:numId w:val="104"/>
              </w:numPr>
              <w:pBdr>
                <w:top w:val="nil"/>
                <w:left w:val="nil"/>
                <w:bottom w:val="nil"/>
                <w:right w:val="nil"/>
                <w:between w:val="nil"/>
              </w:pBdr>
            </w:pPr>
            <w:r w:rsidRPr="00AF4553">
              <w:t>Oprogramowanie z interfejsem</w:t>
            </w:r>
          </w:p>
          <w:p w:rsidR="000D4F3C" w:rsidRDefault="00AF4553">
            <w:pPr>
              <w:pStyle w:val="Normalny1"/>
              <w:numPr>
                <w:ilvl w:val="0"/>
                <w:numId w:val="104"/>
              </w:numPr>
              <w:pBdr>
                <w:top w:val="nil"/>
                <w:left w:val="nil"/>
                <w:bottom w:val="nil"/>
                <w:right w:val="nil"/>
                <w:between w:val="nil"/>
              </w:pBdr>
            </w:pPr>
            <w:r w:rsidRPr="00AF4553">
              <w:t>Walizka transportowa</w:t>
            </w:r>
          </w:p>
          <w:p w:rsidR="000D4F3C" w:rsidRDefault="00AF4553">
            <w:pPr>
              <w:pStyle w:val="Normalny1"/>
              <w:numPr>
                <w:ilvl w:val="0"/>
                <w:numId w:val="104"/>
              </w:numPr>
              <w:pBdr>
                <w:top w:val="nil"/>
                <w:left w:val="nil"/>
                <w:bottom w:val="nil"/>
                <w:right w:val="nil"/>
                <w:between w:val="nil"/>
              </w:pBdr>
            </w:pPr>
            <w:r w:rsidRPr="00AF4553">
              <w:t>Szkolenie użytkowników     </w:t>
            </w:r>
          </w:p>
          <w:p w:rsidR="000D4F3C" w:rsidRDefault="00AF4553">
            <w:pPr>
              <w:pStyle w:val="Normalny1"/>
              <w:numPr>
                <w:ilvl w:val="0"/>
                <w:numId w:val="104"/>
              </w:numPr>
              <w:pBdr>
                <w:top w:val="nil"/>
                <w:left w:val="nil"/>
                <w:bottom w:val="nil"/>
                <w:right w:val="nil"/>
                <w:between w:val="nil"/>
              </w:pBdr>
            </w:pPr>
            <w:r w:rsidRPr="00AF4553">
              <w:t>Gwarancja minimum 24 miesiące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48"/>
              </w:numPr>
              <w:pBdr>
                <w:top w:val="nil"/>
                <w:left w:val="nil"/>
                <w:bottom w:val="nil"/>
                <w:right w:val="nil"/>
                <w:between w:val="nil"/>
              </w:pBd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pBdr>
                <w:top w:val="nil"/>
                <w:left w:val="nil"/>
                <w:bottom w:val="nil"/>
                <w:right w:val="nil"/>
                <w:between w:val="nil"/>
              </w:pBdr>
              <w:ind w:left="708"/>
            </w:pPr>
            <w:r w:rsidRPr="00AF4553">
              <w:t>Szkolenie organizowane poza obiektami Jednostek Ratowniczo-Gaśniczych Użytkowników.</w:t>
            </w:r>
            <w:r w:rsidR="00F70312">
              <w:t xml:space="preserve"> </w:t>
            </w:r>
            <w:r w:rsidR="00F70312" w:rsidRPr="00F70312">
              <w:t>Zamawiający dopuszcz</w:t>
            </w:r>
            <w:r w:rsidR="009E1202">
              <w:t>a</w:t>
            </w:r>
            <w:r w:rsidR="00F70312" w:rsidRPr="00F70312">
              <w:t xml:space="preserve"> przeprowadzenie szkolenia na terenie jednostek organizacyjnych KW w Warszawie i KW w Poznaniu.</w:t>
            </w:r>
          </w:p>
          <w:p w:rsidR="000D4F3C" w:rsidRDefault="00AF4553">
            <w:pPr>
              <w:pStyle w:val="Normalny1"/>
              <w:numPr>
                <w:ilvl w:val="0"/>
                <w:numId w:val="48"/>
              </w:numPr>
              <w:pBdr>
                <w:top w:val="nil"/>
                <w:left w:val="nil"/>
                <w:bottom w:val="nil"/>
                <w:right w:val="nil"/>
                <w:between w:val="nil"/>
              </w:pBdr>
              <w:ind w:left="708"/>
            </w:pPr>
            <w:r w:rsidRPr="00AF4553">
              <w:t>Szkolenie organizowane w grupach nie przekraczających 10 strażaków z jednej Jednostki Ratowniczo-Gaśniczej.</w:t>
            </w:r>
          </w:p>
          <w:p w:rsidR="000D4F3C" w:rsidRDefault="00AF4553">
            <w:pPr>
              <w:pStyle w:val="Normalny1"/>
              <w:numPr>
                <w:ilvl w:val="0"/>
                <w:numId w:val="48"/>
              </w:numPr>
              <w:pBdr>
                <w:top w:val="nil"/>
                <w:left w:val="nil"/>
                <w:bottom w:val="nil"/>
                <w:right w:val="nil"/>
                <w:between w:val="nil"/>
              </w:pBdr>
              <w:ind w:left="708"/>
            </w:pPr>
            <w:r w:rsidRPr="00AF4553">
              <w:t xml:space="preserve">Szkolenie organizowane tak by na jedno urządzenie nie przypadało więcej niż </w:t>
            </w:r>
            <w:r w:rsidR="00F70312">
              <w:t>5</w:t>
            </w:r>
            <w:r w:rsidRPr="00AF4553">
              <w:t xml:space="preserve"> strażaków.</w:t>
            </w:r>
          </w:p>
          <w:p w:rsidR="000D4F3C" w:rsidRDefault="000D4F3C">
            <w:pPr>
              <w:pStyle w:val="Normalny1"/>
              <w:pBdr>
                <w:top w:val="nil"/>
                <w:left w:val="nil"/>
                <w:bottom w:val="nil"/>
                <w:right w:val="nil"/>
                <w:between w:val="nil"/>
              </w:pBdr>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Dawkomierz osobisty – 2 szt. </w:t>
            </w:r>
          </w:p>
          <w:p w:rsidR="000D4F3C" w:rsidRDefault="00AF4553">
            <w:pPr>
              <w:pStyle w:val="Normalny1"/>
              <w:numPr>
                <w:ilvl w:val="0"/>
                <w:numId w:val="145"/>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45"/>
              </w:numPr>
              <w:pBdr>
                <w:top w:val="nil"/>
                <w:left w:val="nil"/>
                <w:bottom w:val="nil"/>
                <w:right w:val="nil"/>
                <w:between w:val="nil"/>
              </w:pBdr>
            </w:pPr>
            <w:r w:rsidRPr="00AF4553">
              <w:t xml:space="preserve">Elektroniczny dawkomierz i sygnalizator promieniowania jonizującego X i gamma. </w:t>
            </w:r>
          </w:p>
          <w:p w:rsidR="000D4F3C" w:rsidRDefault="00AF4553">
            <w:pPr>
              <w:pStyle w:val="Normalny1"/>
              <w:numPr>
                <w:ilvl w:val="0"/>
                <w:numId w:val="145"/>
              </w:numPr>
              <w:pBdr>
                <w:top w:val="nil"/>
                <w:left w:val="nil"/>
                <w:bottom w:val="nil"/>
                <w:right w:val="nil"/>
                <w:between w:val="nil"/>
              </w:pBdr>
            </w:pPr>
            <w:r w:rsidRPr="00AF4553">
              <w:t>Pomiar indywidualnego równoważnika dawki i mocy dawki.</w:t>
            </w:r>
          </w:p>
          <w:p w:rsidR="000D4F3C" w:rsidRDefault="00AF4553">
            <w:pPr>
              <w:pStyle w:val="Normalny1"/>
              <w:numPr>
                <w:ilvl w:val="0"/>
                <w:numId w:val="145"/>
              </w:numPr>
              <w:pBdr>
                <w:top w:val="nil"/>
                <w:left w:val="nil"/>
                <w:bottom w:val="nil"/>
                <w:right w:val="nil"/>
                <w:between w:val="nil"/>
              </w:pBdr>
            </w:pPr>
            <w:r w:rsidRPr="00AF4553">
              <w:t xml:space="preserve">Sygnalizowanie  przekroczenia ustawionych progów alarmu: alarmy dźwiękowe, wizualne i wibracyjne </w:t>
            </w:r>
          </w:p>
          <w:p w:rsidR="000D4F3C" w:rsidRDefault="00AF4553">
            <w:pPr>
              <w:pStyle w:val="Normalny1"/>
              <w:numPr>
                <w:ilvl w:val="0"/>
                <w:numId w:val="145"/>
              </w:numPr>
              <w:pBdr>
                <w:top w:val="nil"/>
                <w:left w:val="nil"/>
                <w:bottom w:val="nil"/>
                <w:right w:val="nil"/>
                <w:between w:val="nil"/>
              </w:pBdr>
            </w:pPr>
            <w:r w:rsidRPr="00AF4553">
              <w:t>Pomiar dawki równoważnej  oraz ciągłego i pulsacyjnego promieniowania  rentgenowskiego i gamma</w:t>
            </w:r>
          </w:p>
          <w:p w:rsidR="000D4F3C" w:rsidRDefault="00AF4553">
            <w:pPr>
              <w:pStyle w:val="Normalny1"/>
              <w:numPr>
                <w:ilvl w:val="0"/>
                <w:numId w:val="145"/>
              </w:numPr>
              <w:pBdr>
                <w:top w:val="nil"/>
                <w:left w:val="nil"/>
                <w:bottom w:val="nil"/>
                <w:right w:val="nil"/>
                <w:between w:val="nil"/>
              </w:pBdr>
            </w:pPr>
            <w:r w:rsidRPr="00AF4553">
              <w:t>Detektor - licznik Geigera-Müllera</w:t>
            </w:r>
          </w:p>
          <w:p w:rsidR="000D4F3C" w:rsidRDefault="00AF4553">
            <w:pPr>
              <w:pStyle w:val="Normalny1"/>
              <w:numPr>
                <w:ilvl w:val="0"/>
                <w:numId w:val="145"/>
              </w:numPr>
              <w:pBdr>
                <w:top w:val="nil"/>
                <w:left w:val="nil"/>
                <w:bottom w:val="nil"/>
                <w:right w:val="nil"/>
                <w:between w:val="nil"/>
              </w:pBdr>
            </w:pPr>
            <w:r w:rsidRPr="00AF4553">
              <w:t>Odporna na wstrząsy obudowa i ekran LCD z  podświetleniem</w:t>
            </w:r>
          </w:p>
          <w:p w:rsidR="000D4F3C" w:rsidRDefault="00AF4553">
            <w:pPr>
              <w:pStyle w:val="Normalny1"/>
              <w:numPr>
                <w:ilvl w:val="0"/>
                <w:numId w:val="145"/>
              </w:numPr>
              <w:pBdr>
                <w:top w:val="nil"/>
                <w:left w:val="nil"/>
                <w:bottom w:val="nil"/>
                <w:right w:val="nil"/>
                <w:between w:val="nil"/>
              </w:pBdr>
            </w:pPr>
            <w:r w:rsidRPr="00AF4553">
              <w:t>Warunki pracy: temperatura  -   od -20°C  do +50°C</w:t>
            </w:r>
          </w:p>
          <w:p w:rsidR="000D4F3C" w:rsidRDefault="00AF4553">
            <w:pPr>
              <w:pStyle w:val="Normalny1"/>
              <w:numPr>
                <w:ilvl w:val="0"/>
                <w:numId w:val="145"/>
              </w:numPr>
              <w:pBdr>
                <w:top w:val="nil"/>
                <w:left w:val="nil"/>
                <w:bottom w:val="nil"/>
                <w:right w:val="nil"/>
                <w:between w:val="nil"/>
              </w:pBdr>
            </w:pPr>
            <w:r w:rsidRPr="00AF4553">
              <w:t xml:space="preserve">Możliwość transmisji danych do komputera PC </w:t>
            </w:r>
          </w:p>
          <w:p w:rsidR="000D4F3C" w:rsidRDefault="00AF4553">
            <w:pPr>
              <w:pStyle w:val="Normalny1"/>
              <w:numPr>
                <w:ilvl w:val="0"/>
                <w:numId w:val="145"/>
              </w:numPr>
              <w:pBdr>
                <w:top w:val="nil"/>
                <w:left w:val="nil"/>
                <w:bottom w:val="nil"/>
                <w:right w:val="nil"/>
                <w:between w:val="nil"/>
              </w:pBdr>
            </w:pPr>
            <w:r w:rsidRPr="00AF4553">
              <w:t>Stopień ochrony min. IP54 bądź lepszy</w:t>
            </w:r>
          </w:p>
          <w:p w:rsidR="000D4F3C" w:rsidRDefault="00AF4553">
            <w:pPr>
              <w:pStyle w:val="Normalny1"/>
              <w:numPr>
                <w:ilvl w:val="0"/>
                <w:numId w:val="145"/>
              </w:numPr>
              <w:pBdr>
                <w:top w:val="nil"/>
                <w:left w:val="nil"/>
                <w:bottom w:val="nil"/>
                <w:right w:val="nil"/>
                <w:between w:val="nil"/>
              </w:pBdr>
            </w:pPr>
            <w:r w:rsidRPr="00AF4553">
              <w:t>Waga do 130 g</w:t>
            </w:r>
          </w:p>
          <w:p w:rsidR="000D4F3C" w:rsidRDefault="00AF4553">
            <w:pPr>
              <w:pStyle w:val="Normalny1"/>
              <w:numPr>
                <w:ilvl w:val="0"/>
                <w:numId w:val="145"/>
              </w:numPr>
              <w:pBdr>
                <w:top w:val="nil"/>
                <w:left w:val="nil"/>
                <w:bottom w:val="nil"/>
                <w:right w:val="nil"/>
                <w:between w:val="nil"/>
              </w:pBdr>
            </w:pPr>
            <w:r w:rsidRPr="00AF4553">
              <w:t>Gwarancja co najmniej 24 miesięczna</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Ręczny spektrometr ruchliwości jonów</w:t>
            </w:r>
            <w:r w:rsidRPr="00AF4553">
              <w:tab/>
              <w:t xml:space="preserve"> </w:t>
            </w:r>
            <w:r w:rsidRPr="00AF4553">
              <w:tab/>
              <w:t xml:space="preserve"> </w:t>
            </w:r>
            <w:r w:rsidRPr="00AF4553">
              <w:tab/>
            </w:r>
          </w:p>
          <w:p w:rsidR="000D4F3C" w:rsidRDefault="00AF4553">
            <w:pPr>
              <w:pStyle w:val="Normalny1"/>
              <w:numPr>
                <w:ilvl w:val="0"/>
                <w:numId w:val="154"/>
              </w:numPr>
            </w:pPr>
            <w:r w:rsidRPr="00AF4553">
              <w:t xml:space="preserve">Badanie techniką analityczna IMS, DMS, FAIMS </w:t>
            </w:r>
            <w:r w:rsidRPr="00AF4553">
              <w:tab/>
            </w:r>
            <w:r w:rsidRPr="00AF4553">
              <w:tab/>
            </w:r>
          </w:p>
          <w:p w:rsidR="000D4F3C" w:rsidRDefault="00AF4553">
            <w:pPr>
              <w:pStyle w:val="Normalny1"/>
              <w:numPr>
                <w:ilvl w:val="0"/>
                <w:numId w:val="154"/>
              </w:numPr>
            </w:pPr>
            <w:r w:rsidRPr="00AF4553">
              <w:t xml:space="preserve">Wymagane co najmniej dwie kategorie bibliotek(gazy bojowe i przemysłowe) </w:t>
            </w:r>
            <w:r w:rsidRPr="00AF4553">
              <w:tab/>
            </w:r>
          </w:p>
          <w:p w:rsidR="000D4F3C" w:rsidRDefault="00AF4553">
            <w:pPr>
              <w:pStyle w:val="Normalny1"/>
              <w:numPr>
                <w:ilvl w:val="0"/>
                <w:numId w:val="154"/>
              </w:numPr>
            </w:pPr>
            <w:r w:rsidRPr="00AF4553">
              <w:t xml:space="preserve">Urządzenie mobilne </w:t>
            </w:r>
            <w:r w:rsidRPr="00AF4553">
              <w:tab/>
            </w:r>
            <w:r w:rsidRPr="00AF4553">
              <w:tab/>
            </w:r>
          </w:p>
          <w:p w:rsidR="000D4F3C" w:rsidRDefault="00AF4553">
            <w:pPr>
              <w:pStyle w:val="Normalny1"/>
              <w:numPr>
                <w:ilvl w:val="0"/>
                <w:numId w:val="154"/>
              </w:numPr>
            </w:pPr>
            <w:r w:rsidRPr="00AF4553">
              <w:lastRenderedPageBreak/>
              <w:t xml:space="preserve">Udokumentowana możliwość wykrywania przynajmniej: </w:t>
            </w:r>
            <w:r w:rsidRPr="00AF4553">
              <w:tab/>
            </w:r>
          </w:p>
          <w:p w:rsidR="000D4F3C" w:rsidRDefault="00AF4553">
            <w:pPr>
              <w:pStyle w:val="Normalny1"/>
              <w:numPr>
                <w:ilvl w:val="1"/>
                <w:numId w:val="154"/>
              </w:numPr>
            </w:pPr>
            <w:r w:rsidRPr="00AF4553">
              <w:t xml:space="preserve">gazów paralityczno- drgawkowych takich jak sarin, soman, tabun, </w:t>
            </w:r>
            <w:proofErr w:type="spellStart"/>
            <w:r w:rsidRPr="00AF4553">
              <w:t>cyklosarin</w:t>
            </w:r>
            <w:proofErr w:type="spellEnd"/>
            <w:r w:rsidRPr="00AF4553">
              <w:t xml:space="preserve">, VX </w:t>
            </w:r>
            <w:r w:rsidRPr="00AF4553">
              <w:tab/>
            </w:r>
            <w:r w:rsidRPr="00AF4553">
              <w:tab/>
            </w:r>
            <w:r w:rsidRPr="00AF4553">
              <w:tab/>
            </w:r>
            <w:r w:rsidRPr="00AF4553">
              <w:tab/>
            </w:r>
          </w:p>
          <w:p w:rsidR="000D4F3C" w:rsidRDefault="00AF4553">
            <w:pPr>
              <w:pStyle w:val="Normalny1"/>
              <w:numPr>
                <w:ilvl w:val="1"/>
                <w:numId w:val="154"/>
              </w:numPr>
            </w:pPr>
            <w:r w:rsidRPr="00AF4553">
              <w:t xml:space="preserve">gazów parzących takich jak iperyt, iperyt azotowy, luizyt </w:t>
            </w:r>
            <w:r w:rsidRPr="00AF4553">
              <w:tab/>
            </w:r>
            <w:r w:rsidRPr="00AF4553">
              <w:tab/>
            </w:r>
          </w:p>
          <w:p w:rsidR="000D4F3C" w:rsidRDefault="00AF4553">
            <w:pPr>
              <w:pStyle w:val="Normalny1"/>
              <w:numPr>
                <w:ilvl w:val="1"/>
                <w:numId w:val="154"/>
              </w:numPr>
            </w:pPr>
            <w:r w:rsidRPr="00AF4553">
              <w:t xml:space="preserve">gazów przemysłowych takich jak cyjanowodór, chlor, amoniak, siarkowodór, fluor, dwutlenek siarki, chlorowodór, fluorowodór, </w:t>
            </w:r>
            <w:r w:rsidRPr="00AF4553">
              <w:tab/>
            </w:r>
            <w:r w:rsidRPr="00AF4553">
              <w:tab/>
              <w:t xml:space="preserve">tlenek azotu (IV), </w:t>
            </w:r>
            <w:proofErr w:type="spellStart"/>
            <w:r w:rsidRPr="00AF4553">
              <w:t>trichlorek</w:t>
            </w:r>
            <w:proofErr w:type="spellEnd"/>
            <w:r w:rsidRPr="00AF4553">
              <w:t xml:space="preserve"> fosforu, benzen, bromowodór, formaldehyd, metanol, kwas azotowy, tlenek węgla, fosforowodór, </w:t>
            </w:r>
            <w:r w:rsidRPr="00AF4553">
              <w:tab/>
            </w:r>
            <w:r w:rsidRPr="00AF4553">
              <w:tab/>
              <w:t xml:space="preserve">tlenek etylenu, </w:t>
            </w:r>
            <w:proofErr w:type="spellStart"/>
            <w:r w:rsidRPr="00AF4553">
              <w:t>diboran</w:t>
            </w:r>
            <w:proofErr w:type="spellEnd"/>
            <w:r w:rsidRPr="00AF4553">
              <w:t xml:space="preserve">, chlorocyjan, dwusiarczek węgla, </w:t>
            </w:r>
            <w:proofErr w:type="spellStart"/>
            <w:r w:rsidRPr="00AF4553">
              <w:t>trifluorek</w:t>
            </w:r>
            <w:proofErr w:type="spellEnd"/>
            <w:r w:rsidRPr="00AF4553">
              <w:t xml:space="preserve"> boru, </w:t>
            </w:r>
            <w:proofErr w:type="spellStart"/>
            <w:r w:rsidRPr="00AF4553">
              <w:t>trichlorek</w:t>
            </w:r>
            <w:proofErr w:type="spellEnd"/>
            <w:r w:rsidRPr="00AF4553">
              <w:t xml:space="preserve"> boru, arsenowodór, alkohol allilowy, akrylonitryl</w:t>
            </w:r>
          </w:p>
          <w:p w:rsidR="000D4F3C" w:rsidRDefault="00AF4553">
            <w:pPr>
              <w:pStyle w:val="Normalny1"/>
              <w:numPr>
                <w:ilvl w:val="0"/>
                <w:numId w:val="154"/>
              </w:numPr>
            </w:pPr>
            <w:r w:rsidRPr="00AF4553">
              <w:t xml:space="preserve">Limit detekcji dla VX na poziomie nie wyższym niż 30 </w:t>
            </w:r>
            <w:proofErr w:type="spellStart"/>
            <w:r w:rsidRPr="00AF4553">
              <w:t>ppb</w:t>
            </w:r>
            <w:proofErr w:type="spellEnd"/>
            <w:r w:rsidRPr="00AF4553">
              <w:t xml:space="preserve"> </w:t>
            </w:r>
            <w:r w:rsidRPr="00AF4553">
              <w:tab/>
            </w:r>
            <w:r w:rsidRPr="00AF4553">
              <w:tab/>
            </w:r>
          </w:p>
          <w:p w:rsidR="000D4F3C" w:rsidRDefault="00AF4553">
            <w:pPr>
              <w:pStyle w:val="Normalny1"/>
              <w:numPr>
                <w:ilvl w:val="0"/>
                <w:numId w:val="154"/>
              </w:numPr>
            </w:pPr>
            <w:r w:rsidRPr="00AF4553">
              <w:t xml:space="preserve">Waga urządzenia nie przekraczająca </w:t>
            </w:r>
            <w:r w:rsidR="00E3225A">
              <w:t>2,9</w:t>
            </w:r>
            <w:r w:rsidRPr="00AF4553">
              <w:t xml:space="preserve"> kg </w:t>
            </w:r>
            <w:r w:rsidRPr="00AF4553">
              <w:tab/>
            </w:r>
            <w:r w:rsidRPr="00AF4553">
              <w:tab/>
            </w:r>
          </w:p>
          <w:p w:rsidR="000D4F3C" w:rsidRDefault="00AF4553">
            <w:pPr>
              <w:pStyle w:val="Normalny1"/>
              <w:numPr>
                <w:ilvl w:val="0"/>
                <w:numId w:val="154"/>
              </w:numPr>
            </w:pPr>
            <w:r w:rsidRPr="00AF4553">
              <w:t xml:space="preserve">Minimum 24 miesięczna gwarancji </w:t>
            </w:r>
            <w:r w:rsidRPr="00AF4553">
              <w:tab/>
            </w:r>
            <w:r w:rsidRPr="00AF4553">
              <w:tab/>
            </w:r>
          </w:p>
          <w:p w:rsidR="000D4F3C" w:rsidRDefault="00AF4553">
            <w:pPr>
              <w:pStyle w:val="Normalny1"/>
              <w:numPr>
                <w:ilvl w:val="0"/>
                <w:numId w:val="154"/>
              </w:numPr>
            </w:pPr>
            <w:r w:rsidRPr="00AF4553">
              <w:t xml:space="preserve">Oprogramowanie urządzenia w języku angielskim i/lub polskim. Instrukcja obsługi urządzenia w języku polskim/angielskim </w:t>
            </w:r>
            <w:r w:rsidRPr="00AF4553">
              <w:tab/>
            </w:r>
            <w:r w:rsidRPr="00AF4553">
              <w:tab/>
            </w:r>
          </w:p>
          <w:p w:rsidR="000D4F3C" w:rsidRDefault="00AF4553">
            <w:pPr>
              <w:pStyle w:val="Normalny1"/>
              <w:numPr>
                <w:ilvl w:val="0"/>
                <w:numId w:val="154"/>
              </w:numPr>
            </w:pPr>
            <w:r w:rsidRPr="00AF4553">
              <w:t xml:space="preserve">Zawiera </w:t>
            </w:r>
            <w:r w:rsidRPr="00AF4553">
              <w:tab/>
              <w:t>moduł promieniowania jonizującego gamma</w:t>
            </w:r>
            <w:r w:rsidRPr="00AF4553">
              <w:tab/>
            </w:r>
          </w:p>
          <w:p w:rsidR="000D4F3C" w:rsidRDefault="00AF4553">
            <w:pPr>
              <w:pStyle w:val="Normalny1"/>
              <w:numPr>
                <w:ilvl w:val="0"/>
                <w:numId w:val="154"/>
              </w:numPr>
            </w:pPr>
            <w:r w:rsidRPr="00AF4553">
              <w:t xml:space="preserve">Odporność na wstrząsy i drgania wg MIL-STD 810G 514.5 / 514.6 lub MIL-STD-810E </w:t>
            </w:r>
            <w:r w:rsidRPr="00AF4553">
              <w:tab/>
            </w:r>
          </w:p>
          <w:p w:rsidR="000D4F3C" w:rsidRDefault="00AF4553">
            <w:pPr>
              <w:pStyle w:val="Normalny1"/>
              <w:numPr>
                <w:ilvl w:val="0"/>
                <w:numId w:val="154"/>
              </w:numPr>
            </w:pPr>
            <w:r w:rsidRPr="00AF4553">
              <w:t xml:space="preserve">Możliwość dekontaminacji urządzenia za pomocą roztworów dekontaminacyjnych </w:t>
            </w:r>
            <w:r w:rsidRPr="00AF4553">
              <w:tab/>
            </w:r>
          </w:p>
          <w:p w:rsidR="000D4F3C" w:rsidRDefault="00AF4553">
            <w:pPr>
              <w:pStyle w:val="Normalny1"/>
              <w:numPr>
                <w:ilvl w:val="0"/>
                <w:numId w:val="154"/>
              </w:numPr>
            </w:pPr>
            <w:r w:rsidRPr="00AF4553">
              <w:t>Możliwość odczytu dokonanych pomiarów</w:t>
            </w:r>
            <w:r w:rsidRPr="00AF4553">
              <w:tab/>
            </w:r>
          </w:p>
          <w:p w:rsidR="000D4F3C" w:rsidRDefault="00AF4553">
            <w:pPr>
              <w:pStyle w:val="Normalny1"/>
              <w:numPr>
                <w:ilvl w:val="0"/>
                <w:numId w:val="154"/>
              </w:numPr>
            </w:pPr>
            <w:r w:rsidRPr="00AF4553">
              <w:t xml:space="preserve">Zakres pracy w temperaturze -20 st. C do 40 st. C </w:t>
            </w:r>
            <w:r w:rsidRPr="00AF4553">
              <w:tab/>
            </w:r>
            <w:r w:rsidRPr="00AF4553">
              <w:tab/>
            </w:r>
          </w:p>
          <w:p w:rsidR="000D4F3C" w:rsidRDefault="00AF4553">
            <w:pPr>
              <w:pStyle w:val="Normalny1"/>
              <w:numPr>
                <w:ilvl w:val="0"/>
                <w:numId w:val="154"/>
              </w:numPr>
            </w:pPr>
            <w:r w:rsidRPr="00AF4553">
              <w:t xml:space="preserve">Funkcja </w:t>
            </w:r>
            <w:r w:rsidRPr="00AF4553">
              <w:tab/>
              <w:t xml:space="preserve">alarmowa ostrzegająca o zagrożeniu </w:t>
            </w:r>
            <w:r w:rsidRPr="00AF4553">
              <w:tab/>
            </w:r>
          </w:p>
          <w:p w:rsidR="000D4F3C" w:rsidRDefault="00AF4553">
            <w:pPr>
              <w:pStyle w:val="Normalny1"/>
              <w:numPr>
                <w:ilvl w:val="0"/>
                <w:numId w:val="154"/>
              </w:numPr>
            </w:pPr>
            <w:r w:rsidRPr="00AF4553">
              <w:t>Minimum 6 bibliotek substancji w tym co najmniej:</w:t>
            </w:r>
          </w:p>
          <w:p w:rsidR="000D4F3C" w:rsidRDefault="00AF4553">
            <w:pPr>
              <w:pStyle w:val="Normalny1"/>
              <w:numPr>
                <w:ilvl w:val="1"/>
                <w:numId w:val="154"/>
              </w:numPr>
            </w:pPr>
            <w:r w:rsidRPr="00AF4553">
              <w:t xml:space="preserve">biblioteka z BST </w:t>
            </w:r>
          </w:p>
          <w:p w:rsidR="000D4F3C" w:rsidRDefault="00AF4553">
            <w:pPr>
              <w:pStyle w:val="Normalny1"/>
              <w:numPr>
                <w:ilvl w:val="1"/>
                <w:numId w:val="154"/>
              </w:numPr>
            </w:pPr>
            <w:r w:rsidRPr="00AF4553">
              <w:t>biblioteka z BST o wysokiej czułości</w:t>
            </w:r>
          </w:p>
          <w:p w:rsidR="000D4F3C" w:rsidRDefault="00AF4553">
            <w:pPr>
              <w:pStyle w:val="Normalny1"/>
              <w:numPr>
                <w:ilvl w:val="1"/>
                <w:numId w:val="154"/>
              </w:numPr>
            </w:pPr>
            <w:r w:rsidRPr="00AF4553">
              <w:t>biblioteka z BST do gazów parzących i paralityczno- drgawkowych</w:t>
            </w:r>
          </w:p>
          <w:p w:rsidR="000D4F3C" w:rsidRDefault="00AF4553">
            <w:pPr>
              <w:pStyle w:val="Normalny1"/>
              <w:numPr>
                <w:ilvl w:val="1"/>
                <w:numId w:val="154"/>
              </w:numPr>
              <w:spacing w:after="240"/>
            </w:pPr>
            <w:r w:rsidRPr="00AF4553">
              <w:t xml:space="preserve">biblioteka z TSP </w:t>
            </w:r>
            <w:r w:rsidRPr="00AF4553">
              <w:tab/>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79"/>
              </w:numPr>
              <w:pBdr>
                <w:top w:val="nil"/>
                <w:left w:val="nil"/>
                <w:bottom w:val="nil"/>
                <w:right w:val="nil"/>
                <w:between w:val="nil"/>
              </w:pBdr>
            </w:pPr>
            <w:r w:rsidRPr="00AF4553">
              <w:t>Minimum 1 dniowe szkolenia z obsługi sprzętu dla grupy od 35 do 40 strażaków przeprowadzone przed odbiorem zamawianego samochodu.</w:t>
            </w:r>
          </w:p>
          <w:p w:rsidR="000D4F3C" w:rsidRDefault="00AF4553">
            <w:pPr>
              <w:pStyle w:val="Normalny1"/>
              <w:numPr>
                <w:ilvl w:val="0"/>
                <w:numId w:val="79"/>
              </w:numPr>
              <w:pBdr>
                <w:top w:val="nil"/>
                <w:left w:val="nil"/>
                <w:bottom w:val="nil"/>
                <w:right w:val="nil"/>
                <w:between w:val="nil"/>
              </w:pBdr>
            </w:pPr>
            <w:r w:rsidRPr="00AF4553">
              <w:t>Szkolenie organizowane poza obiektami Jednostek Ratowniczo-Gaśniczych Użytkowników.</w:t>
            </w:r>
            <w:r w:rsidR="00F70312">
              <w:t xml:space="preserve"> </w:t>
            </w:r>
            <w:r w:rsidR="00F70312" w:rsidRPr="00F70312">
              <w:t>Zamawiający dopuszcz</w:t>
            </w:r>
            <w:r w:rsidR="009E1202">
              <w:t>a</w:t>
            </w:r>
            <w:r w:rsidR="00F70312" w:rsidRPr="00F70312">
              <w:t xml:space="preserve"> przeprowadzenie szkolenia na terenie jednostek organizacyjnych KW w Warszawie i KW w Poznaniu.</w:t>
            </w:r>
          </w:p>
          <w:p w:rsidR="000D4F3C" w:rsidRDefault="00AF4553">
            <w:pPr>
              <w:pStyle w:val="Normalny1"/>
              <w:numPr>
                <w:ilvl w:val="0"/>
                <w:numId w:val="79"/>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79"/>
              </w:numPr>
              <w:pBdr>
                <w:top w:val="nil"/>
                <w:left w:val="nil"/>
                <w:bottom w:val="nil"/>
                <w:right w:val="nil"/>
                <w:between w:val="nil"/>
              </w:pBdr>
            </w:pPr>
            <w:r w:rsidRPr="00AF4553">
              <w:t xml:space="preserve">Szkolenie organizowane tak by na jedno urządzenie nie przypadało więcej niż </w:t>
            </w:r>
            <w:r w:rsidR="00F70312">
              <w:t>10</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Dygestorium</w:t>
            </w:r>
            <w:r w:rsidRPr="00AF4553">
              <w:t xml:space="preserve"> (wyciąg laboratoryjny) spełniające poniższe wymagania:</w:t>
            </w:r>
          </w:p>
          <w:p w:rsidR="000D4F3C" w:rsidRDefault="00AF4553">
            <w:pPr>
              <w:pStyle w:val="Normalny1"/>
              <w:widowControl w:val="0"/>
              <w:numPr>
                <w:ilvl w:val="0"/>
                <w:numId w:val="108"/>
              </w:numPr>
              <w:tabs>
                <w:tab w:val="left" w:pos="1418"/>
              </w:tabs>
            </w:pPr>
            <w:r w:rsidRPr="00AF4553">
              <w:t>Zgodne z normą PN-EN 14175</w:t>
            </w:r>
          </w:p>
          <w:p w:rsidR="000D4F3C" w:rsidRDefault="00AF4553">
            <w:pPr>
              <w:pStyle w:val="Normalny1"/>
              <w:widowControl w:val="0"/>
              <w:numPr>
                <w:ilvl w:val="0"/>
                <w:numId w:val="108"/>
              </w:numPr>
              <w:tabs>
                <w:tab w:val="left" w:pos="1418"/>
              </w:tabs>
            </w:pPr>
            <w:r w:rsidRPr="00AF4553">
              <w:t>Przednia szyba (oraz pozostałe szyby jeżeli zostaną zastosowane w ścianach) wraz z szybą okna przesuwnego, zapewniająca ochronę przed uderzeniem. Powinny być to szyby warstwowe o klasie co najmniej P4A wg normy PN-EN 356</w:t>
            </w:r>
          </w:p>
          <w:p w:rsidR="000D4F3C" w:rsidRDefault="00AF4553">
            <w:pPr>
              <w:pStyle w:val="Normalny1"/>
              <w:widowControl w:val="0"/>
              <w:numPr>
                <w:ilvl w:val="0"/>
                <w:numId w:val="108"/>
              </w:numPr>
              <w:tabs>
                <w:tab w:val="left" w:pos="1418"/>
              </w:tabs>
            </w:pPr>
            <w:r w:rsidRPr="00AF4553">
              <w:t>Dolna krawędź okna przesuwnego unoszona na wysokość co najmniej 700 mm od blatu roboczego</w:t>
            </w:r>
          </w:p>
          <w:p w:rsidR="000D4F3C" w:rsidRDefault="00AF4553">
            <w:pPr>
              <w:pStyle w:val="Normalny1"/>
              <w:widowControl w:val="0"/>
              <w:numPr>
                <w:ilvl w:val="0"/>
                <w:numId w:val="108"/>
              </w:numPr>
              <w:tabs>
                <w:tab w:val="left" w:pos="1418"/>
              </w:tabs>
            </w:pPr>
            <w:r w:rsidRPr="00AF4553">
              <w:t>Blat powierzchni roboczej wykonany ze stali nierdzewnej (gatunek stali 1.4462)</w:t>
            </w:r>
          </w:p>
          <w:p w:rsidR="000D4F3C" w:rsidRDefault="00AF4553">
            <w:pPr>
              <w:pStyle w:val="Normalny1"/>
              <w:widowControl w:val="0"/>
              <w:numPr>
                <w:ilvl w:val="0"/>
                <w:numId w:val="108"/>
              </w:numPr>
              <w:tabs>
                <w:tab w:val="left" w:pos="1418"/>
              </w:tabs>
            </w:pPr>
            <w:r w:rsidRPr="00AF4553">
              <w:t>Ściany wykonane ze stali nierdzewnej (gatunek stali 1.4462). Dopuszcza się modyfikacje za zgodą Zamawiającym.</w:t>
            </w:r>
          </w:p>
          <w:p w:rsidR="000D4F3C" w:rsidRDefault="00AF4553">
            <w:pPr>
              <w:pStyle w:val="Normalny1"/>
              <w:widowControl w:val="0"/>
              <w:numPr>
                <w:ilvl w:val="0"/>
                <w:numId w:val="108"/>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rsidR="000D4F3C" w:rsidRDefault="00AF4553">
            <w:pPr>
              <w:pStyle w:val="Normalny1"/>
              <w:widowControl w:val="0"/>
              <w:numPr>
                <w:ilvl w:val="0"/>
                <w:numId w:val="108"/>
              </w:numPr>
              <w:tabs>
                <w:tab w:val="left" w:pos="1418"/>
              </w:tabs>
            </w:pPr>
            <w:r w:rsidRPr="00AF4553">
              <w:lastRenderedPageBreak/>
              <w:t xml:space="preserve">Wymiary wewnętrzne nie mniejsze niż: szerokość 1200 mm, głębokość  600 mm, wysokość 900 mm. </w:t>
            </w:r>
          </w:p>
          <w:p w:rsidR="000D4F3C" w:rsidRDefault="00AF4553">
            <w:pPr>
              <w:pStyle w:val="Normalny1"/>
              <w:widowControl w:val="0"/>
              <w:numPr>
                <w:ilvl w:val="0"/>
                <w:numId w:val="108"/>
              </w:numPr>
              <w:tabs>
                <w:tab w:val="left" w:pos="1418"/>
              </w:tabs>
            </w:pPr>
            <w:r w:rsidRPr="00AF4553">
              <w:t>Wyciąg wraz z układem wentylacji należy przewidzieć w wykonaniu przeciwwybuchowym</w:t>
            </w:r>
            <w:r w:rsidR="00E3225A">
              <w:t xml:space="preserve"> (IIC)</w:t>
            </w:r>
            <w:r w:rsidRPr="00AF4553">
              <w:t>.</w:t>
            </w:r>
          </w:p>
          <w:p w:rsidR="000D4F3C" w:rsidRDefault="00AF4553">
            <w:pPr>
              <w:pStyle w:val="Normalny1"/>
              <w:widowControl w:val="0"/>
              <w:numPr>
                <w:ilvl w:val="0"/>
                <w:numId w:val="108"/>
              </w:numPr>
              <w:tabs>
                <w:tab w:val="left" w:pos="1418"/>
              </w:tabs>
            </w:pPr>
            <w:r w:rsidRPr="00AF4553">
              <w:t xml:space="preserve">Dygestorium wyposażone w zlew zasilany wodą ciepłą i zimną. Odpływ ze zlewu wykonany ze stali </w:t>
            </w:r>
            <w:r w:rsidR="000D0484">
              <w:t xml:space="preserve">nierdzewnej (gatunek stali </w:t>
            </w:r>
            <w:r w:rsidRPr="00AF4553">
              <w:t>1.4462</w:t>
            </w:r>
            <w:r w:rsidR="000D0484">
              <w:t>)</w:t>
            </w:r>
            <w:r w:rsidRPr="00AF4553">
              <w:t xml:space="preserve">, w sposób umożliwiający bezpieczne gromadzenie ścieku w zbiornikach zamykanych, </w:t>
            </w:r>
            <w:proofErr w:type="spellStart"/>
            <w:r w:rsidRPr="00AF4553">
              <w:t>wyjmowalnych</w:t>
            </w:r>
            <w:proofErr w:type="spellEnd"/>
            <w:r w:rsidRPr="00AF4553">
              <w:t xml:space="preserve">. Dwa zbiorniki w postaci kanistrów o pojemności 20 dm3 (+/- 5 dm3) wykonane </w:t>
            </w:r>
            <w:r w:rsidR="000D0484">
              <w:t>ze stali nierdzewnej</w:t>
            </w:r>
            <w:r w:rsidRPr="00AF4553">
              <w:t xml:space="preserv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rsidR="000D4F3C" w:rsidRDefault="00AF4553">
            <w:pPr>
              <w:pStyle w:val="Normalny1"/>
              <w:widowControl w:val="0"/>
              <w:numPr>
                <w:ilvl w:val="0"/>
                <w:numId w:val="108"/>
              </w:numPr>
              <w:tabs>
                <w:tab w:val="left" w:pos="1418"/>
              </w:tabs>
            </w:pPr>
            <w:r w:rsidRPr="00AF4553">
              <w:t xml:space="preserve">Dygestorium łączy się ze “śluzą podawczą przedziału B/C” </w:t>
            </w:r>
          </w:p>
          <w:p w:rsidR="000D4F3C" w:rsidRDefault="000D4F3C">
            <w:pPr>
              <w:pStyle w:val="Normalny1"/>
              <w:widowControl w:val="0"/>
              <w:tabs>
                <w:tab w:val="left" w:pos="1418"/>
              </w:tabs>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Wieszak na rękawiczki nitrylowe </w:t>
            </w:r>
            <w:r w:rsidRPr="00AF4553">
              <w:t>spełniający poniższe wymagania:</w:t>
            </w:r>
          </w:p>
          <w:p w:rsidR="000D4F3C" w:rsidRDefault="00AF4553">
            <w:pPr>
              <w:pStyle w:val="Normalny1"/>
              <w:widowControl w:val="0"/>
              <w:numPr>
                <w:ilvl w:val="0"/>
                <w:numId w:val="127"/>
              </w:numPr>
              <w:tabs>
                <w:tab w:val="left" w:pos="1418"/>
              </w:tabs>
            </w:pPr>
            <w:r w:rsidRPr="00AF4553">
              <w:t>Wieszak na co najmniej 3 opakowania po 100 szt. każde (rozmiary M, L, XL)</w:t>
            </w:r>
          </w:p>
          <w:p w:rsidR="000D4F3C" w:rsidRDefault="00AF4553">
            <w:pPr>
              <w:pStyle w:val="Normalny1"/>
              <w:widowControl w:val="0"/>
              <w:numPr>
                <w:ilvl w:val="0"/>
                <w:numId w:val="127"/>
              </w:numPr>
              <w:tabs>
                <w:tab w:val="left" w:pos="1418"/>
              </w:tabs>
            </w:pPr>
            <w:r w:rsidRPr="00AF4553">
              <w:t xml:space="preserve">Wieszak wyposażony w rękawiczki nitrylowe, wzmocnione, </w:t>
            </w:r>
            <w:proofErr w:type="spellStart"/>
            <w:r w:rsidRPr="00AF4553">
              <w:t>bezpudrowe</w:t>
            </w:r>
            <w:proofErr w:type="spellEnd"/>
            <w:r w:rsidRPr="00AF4553">
              <w:t xml:space="preserve"> koloru pomarańczowego z długimi mankietami</w:t>
            </w:r>
          </w:p>
          <w:p w:rsidR="000D4F3C" w:rsidRDefault="00AF4553">
            <w:pPr>
              <w:pStyle w:val="Normalny1"/>
              <w:widowControl w:val="0"/>
              <w:numPr>
                <w:ilvl w:val="0"/>
                <w:numId w:val="127"/>
              </w:numPr>
              <w:tabs>
                <w:tab w:val="left" w:pos="1418"/>
              </w:tabs>
            </w:pPr>
            <w:r w:rsidRPr="00AF4553">
              <w:t>Wieszak zainstalowany w bliskim sąsiedztwie dygestorium lub w okolicach wejścia do przedziału C</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 xml:space="preserve">Ekstraktor do fazy stałej </w:t>
            </w:r>
            <w:r w:rsidRPr="00AF4553">
              <w:t>SPE spełniający wymagania:</w:t>
            </w:r>
          </w:p>
          <w:p w:rsidR="000D4F3C" w:rsidRDefault="00AF4553">
            <w:pPr>
              <w:pStyle w:val="Normalny1"/>
              <w:numPr>
                <w:ilvl w:val="0"/>
                <w:numId w:val="74"/>
              </w:numPr>
            </w:pPr>
            <w:r w:rsidRPr="00AF4553">
              <w:t>W pełni zautomatyzowany system ekstrakcji, wykonujący bez potrzeby ingerencji operatora następujące czynności:</w:t>
            </w:r>
          </w:p>
          <w:p w:rsidR="000D4F3C" w:rsidRDefault="00AF4553">
            <w:pPr>
              <w:pStyle w:val="Normalny1"/>
              <w:ind w:left="1800" w:hanging="360"/>
            </w:pPr>
            <w:r w:rsidRPr="00AF4553">
              <w:t>a.       Kondycjonowanie dysku SPE odpowiednimi dla wybranej metody rozpuszczalnikami,</w:t>
            </w:r>
          </w:p>
          <w:p w:rsidR="000D4F3C" w:rsidRDefault="00AF4553">
            <w:pPr>
              <w:pStyle w:val="Normalny1"/>
              <w:ind w:left="1800" w:hanging="360"/>
            </w:pPr>
            <w:r w:rsidRPr="00AF4553">
              <w:t>b.      Podanie na dysk SPE wodnego roztworu próbki,</w:t>
            </w:r>
          </w:p>
          <w:p w:rsidR="000D4F3C" w:rsidRDefault="00AF4553">
            <w:pPr>
              <w:pStyle w:val="Normalny1"/>
              <w:ind w:left="1800" w:hanging="360"/>
            </w:pPr>
            <w:r w:rsidRPr="00AF4553">
              <w:t>c.      Opłukanie butli próbki,</w:t>
            </w:r>
          </w:p>
          <w:p w:rsidR="000D4F3C" w:rsidRDefault="00AF4553">
            <w:pPr>
              <w:pStyle w:val="Normalny1"/>
              <w:ind w:left="1800" w:hanging="360"/>
            </w:pPr>
            <w:r w:rsidRPr="00AF4553">
              <w:t>d.      Suszenie dysku,</w:t>
            </w:r>
          </w:p>
          <w:p w:rsidR="000D4F3C" w:rsidRDefault="00AF4553">
            <w:pPr>
              <w:pStyle w:val="Normalny1"/>
              <w:ind w:left="1800" w:hanging="360"/>
            </w:pPr>
            <w:r w:rsidRPr="00AF4553">
              <w:t>e.      Ekstrakcja eluatu do odbieralnika.</w:t>
            </w:r>
          </w:p>
          <w:p w:rsidR="000D4F3C" w:rsidRDefault="00AF4553">
            <w:pPr>
              <w:pStyle w:val="Normalny1"/>
              <w:numPr>
                <w:ilvl w:val="0"/>
                <w:numId w:val="35"/>
              </w:numPr>
            </w:pPr>
            <w:r w:rsidRPr="00AF4553">
              <w:t>Posiada funkcję automatycznego płukania po zakończonej ekstrakcji.</w:t>
            </w:r>
          </w:p>
          <w:p w:rsidR="000D4F3C" w:rsidRDefault="00AF4553">
            <w:pPr>
              <w:pStyle w:val="Normalny1"/>
              <w:numPr>
                <w:ilvl w:val="0"/>
                <w:numId w:val="35"/>
              </w:numPr>
            </w:pPr>
            <w:r w:rsidRPr="00AF4553">
              <w:t>Średni czas ekstrakcji 10 ml wodnej próbki poniżej 3 minut.</w:t>
            </w:r>
          </w:p>
          <w:p w:rsidR="000D4F3C" w:rsidRDefault="00AF4553">
            <w:pPr>
              <w:pStyle w:val="Normalny1"/>
              <w:numPr>
                <w:ilvl w:val="0"/>
                <w:numId w:val="35"/>
              </w:numPr>
            </w:pPr>
            <w:r w:rsidRPr="00AF4553">
              <w:t>Dopuszczalna 10% różnica wielkości odbieralnika w stosunku do objętości fiolek systemu do zatężania.</w:t>
            </w:r>
          </w:p>
          <w:p w:rsidR="000D4F3C" w:rsidRDefault="00AF4553">
            <w:pPr>
              <w:pStyle w:val="Normalny1"/>
              <w:numPr>
                <w:ilvl w:val="0"/>
                <w:numId w:val="35"/>
              </w:numPr>
            </w:pPr>
            <w:r w:rsidRPr="00AF4553">
              <w:t>Budowa urządzenia zapewniająca czystość eluatu wystarczającą do bezpiecznego, bezpośredniego podania próbki na chromatografy zainstalowane na samochodzie.</w:t>
            </w:r>
          </w:p>
          <w:p w:rsidR="000D4F3C" w:rsidRDefault="00AF4553">
            <w:pPr>
              <w:pStyle w:val="Normalny1"/>
              <w:numPr>
                <w:ilvl w:val="0"/>
                <w:numId w:val="35"/>
              </w:numPr>
            </w:pPr>
            <w:r w:rsidRPr="00AF4553">
              <w:t xml:space="preserve">Wszystkie elementy mające kontakt z próbką wykonane z materiałów </w:t>
            </w:r>
            <w:proofErr w:type="spellStart"/>
            <w:r w:rsidRPr="00AF4553">
              <w:t>inertnych</w:t>
            </w:r>
            <w:proofErr w:type="spellEnd"/>
            <w:r w:rsidRPr="00AF4553">
              <w:t>.</w:t>
            </w:r>
          </w:p>
          <w:p w:rsidR="000D4F3C" w:rsidRDefault="00AF4553">
            <w:pPr>
              <w:pStyle w:val="Normalny1"/>
              <w:numPr>
                <w:ilvl w:val="0"/>
                <w:numId w:val="35"/>
              </w:numPr>
            </w:pPr>
            <w:r w:rsidRPr="00AF4553">
              <w:t>Możliwość współpracy z przynajmniej dwiema wielkościami dysków SPE.</w:t>
            </w:r>
          </w:p>
          <w:p w:rsidR="000D4F3C" w:rsidRDefault="00AF4553">
            <w:pPr>
              <w:pStyle w:val="Normalny1"/>
              <w:numPr>
                <w:ilvl w:val="0"/>
                <w:numId w:val="35"/>
              </w:numPr>
            </w:pPr>
            <w:r w:rsidRPr="00AF4553">
              <w:t>Możliwość jednoczesnego podłączenia przynajmniej 4 butli z eluentem.</w:t>
            </w:r>
          </w:p>
          <w:p w:rsidR="000D4F3C" w:rsidRDefault="00AF4553">
            <w:pPr>
              <w:pStyle w:val="Normalny1"/>
              <w:numPr>
                <w:ilvl w:val="0"/>
                <w:numId w:val="35"/>
              </w:numPr>
            </w:pPr>
            <w:r w:rsidRPr="00AF4553">
              <w:t>Możliwość podłączania butli na próbkę w przynajmniej 3 objętościach (w zakresie od 50 do 1000 ml lub szerszym).</w:t>
            </w:r>
          </w:p>
          <w:p w:rsidR="000D4F3C" w:rsidRDefault="00AF4553">
            <w:pPr>
              <w:pStyle w:val="Normalny1"/>
              <w:numPr>
                <w:ilvl w:val="0"/>
                <w:numId w:val="35"/>
              </w:numPr>
            </w:pPr>
            <w:r w:rsidRPr="00AF4553">
              <w:t>W zestawie przynajmniej po 4 dedykowane przez producenta urządzenia butle do podawania próbki o trzech objętościach (możliwie najmniejszej, 500ml i 1000ml).</w:t>
            </w:r>
          </w:p>
          <w:p w:rsidR="000D4F3C" w:rsidRDefault="00AF4553">
            <w:pPr>
              <w:pStyle w:val="Normalny1"/>
              <w:numPr>
                <w:ilvl w:val="0"/>
                <w:numId w:val="35"/>
              </w:numPr>
            </w:pPr>
            <w:r w:rsidRPr="00AF4553">
              <w:t xml:space="preserve">System posiada w pamięci pełną bazę metod EPA dostępnych dla urządzenia. </w:t>
            </w:r>
          </w:p>
          <w:p w:rsidR="000D4F3C" w:rsidRDefault="00AF4553">
            <w:pPr>
              <w:pStyle w:val="Normalny1"/>
              <w:numPr>
                <w:ilvl w:val="0"/>
                <w:numId w:val="35"/>
              </w:numPr>
            </w:pPr>
            <w:r w:rsidRPr="00AF4553">
              <w:t>System posiada możliwość ekstrakcji związków organicznych z wody pitnej,  gruntowej, morskiej, ścieków przemysłowych, olejów i smarów.</w:t>
            </w:r>
          </w:p>
          <w:p w:rsidR="000D4F3C" w:rsidRDefault="00AF4553">
            <w:pPr>
              <w:pStyle w:val="Normalny1"/>
              <w:numPr>
                <w:ilvl w:val="0"/>
                <w:numId w:val="35"/>
              </w:numPr>
            </w:pPr>
            <w:r w:rsidRPr="00AF4553">
              <w:t>System posiada możliwość dodawania własnych oraz edycji istniejących metod ekstrakcji.</w:t>
            </w:r>
          </w:p>
          <w:p w:rsidR="000D4F3C" w:rsidRDefault="00AF4553">
            <w:pPr>
              <w:pStyle w:val="Normalny1"/>
              <w:numPr>
                <w:ilvl w:val="0"/>
                <w:numId w:val="35"/>
              </w:numPr>
            </w:pPr>
            <w:r w:rsidRPr="00AF4553">
              <w:t>W zestawie minimum po 5 litrów eluentów (rozpuszczalników) niezbędnych do zastosowania wszystkich metod zawartych w pamięci systemu (wraz z kondycjonowaniem i płukaniem).</w:t>
            </w:r>
          </w:p>
          <w:p w:rsidR="000D4F3C" w:rsidRDefault="00AF4553">
            <w:pPr>
              <w:pStyle w:val="Normalny1"/>
              <w:numPr>
                <w:ilvl w:val="0"/>
                <w:numId w:val="35"/>
              </w:numPr>
            </w:pPr>
            <w:r w:rsidRPr="00AF4553">
              <w:t>W zestawie nie mniej niż 300 szt. każdego z elementów ulegających zużyciu poniżej pięciu cykli ekstrakcyjnych (wg specyfikacji producenta).</w:t>
            </w:r>
          </w:p>
          <w:p w:rsidR="000D4F3C" w:rsidRDefault="00AF4553">
            <w:pPr>
              <w:pStyle w:val="Normalny1"/>
              <w:numPr>
                <w:ilvl w:val="0"/>
                <w:numId w:val="35"/>
              </w:numPr>
            </w:pPr>
            <w:r w:rsidRPr="00AF4553">
              <w:lastRenderedPageBreak/>
              <w:t>W zestawie minimum po 300 sztuk dysków SPE zalecanych przez producenta do każdej z metod zapisanych w pamięci urządzenia. W przypadku dostępności wielu rozmiarów dysków, Dostawca zwróci się z pytaniem do Zamawiającego o ich preferowaną średnicę.</w:t>
            </w:r>
          </w:p>
          <w:p w:rsidR="000D4F3C" w:rsidRDefault="00AF4553">
            <w:pPr>
              <w:pStyle w:val="Normalny1"/>
              <w:numPr>
                <w:ilvl w:val="0"/>
                <w:numId w:val="35"/>
              </w:numPr>
            </w:pPr>
            <w:r w:rsidRPr="00AF4553">
              <w:t xml:space="preserve">W dniu odbioru zestaw kompletny i gotowy do użycia we wszystkich konfiguracjach wynikających z treści zamówienia. </w:t>
            </w:r>
          </w:p>
          <w:p w:rsidR="000D4F3C" w:rsidRDefault="00AF4553">
            <w:pPr>
              <w:pStyle w:val="Normalny1"/>
              <w:numPr>
                <w:ilvl w:val="0"/>
                <w:numId w:val="35"/>
              </w:numPr>
            </w:pPr>
            <w:r w:rsidRPr="00AF4553">
              <w:t>W zestawie narzędzia serwisowe na poziomie operatora.</w:t>
            </w:r>
          </w:p>
          <w:p w:rsidR="000D4F3C" w:rsidRDefault="00AF4553">
            <w:pPr>
              <w:pStyle w:val="Normalny1"/>
              <w:numPr>
                <w:ilvl w:val="0"/>
                <w:numId w:val="35"/>
              </w:numPr>
            </w:pPr>
            <w:r w:rsidRPr="00AF4553">
              <w:t>Gwarancja minimum 24 m-ce od daty podpisania protokołu zdawczo-odbiorczego oraz przedłużenie gwarancji o czas naprawy.</w:t>
            </w:r>
          </w:p>
          <w:p w:rsidR="000D4F3C" w:rsidRDefault="00AF4553">
            <w:pPr>
              <w:pStyle w:val="Normalny1"/>
              <w:numPr>
                <w:ilvl w:val="0"/>
                <w:numId w:val="35"/>
              </w:numPr>
            </w:pPr>
            <w:r w:rsidRPr="00AF4553">
              <w:t>Serwis gwarancyjny i pogwarancyjny świadczony w siedzibie Zamawiającego.</w:t>
            </w:r>
          </w:p>
          <w:p w:rsidR="000D4F3C" w:rsidRDefault="00AF4553">
            <w:pPr>
              <w:pStyle w:val="Normalny1"/>
              <w:numPr>
                <w:ilvl w:val="0"/>
                <w:numId w:val="35"/>
              </w:numPr>
            </w:pPr>
            <w:r w:rsidRPr="00AF4553">
              <w:t>Certyfikaty CE na oferowane urządzenie (dostarczone wraz z dokumentacją przy dostawie)</w:t>
            </w:r>
          </w:p>
          <w:p w:rsidR="000D4F3C" w:rsidRDefault="00AF4553">
            <w:pPr>
              <w:pStyle w:val="Normalny1"/>
              <w:numPr>
                <w:ilvl w:val="0"/>
                <w:numId w:val="35"/>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35"/>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F70312">
              <w:t xml:space="preserve"> </w:t>
            </w:r>
            <w:r w:rsidR="00FA08C5" w:rsidRPr="00FA08C5">
              <w:t>Zamawiający dopuszcz</w:t>
            </w:r>
            <w:r w:rsidR="009E1202">
              <w:t>a</w:t>
            </w:r>
            <w:r w:rsidR="00FA08C5" w:rsidRPr="00FA08C5">
              <w:t xml:space="preserve"> przeprowadzenie szkolenia na terenie 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FA08C5">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8"/>
                <w:szCs w:val="28"/>
              </w:rPr>
            </w:pPr>
            <w:r w:rsidRPr="00AF4553">
              <w:rPr>
                <w:b/>
                <w:sz w:val="28"/>
                <w:szCs w:val="28"/>
              </w:rPr>
              <w:t>Przedział techniczny</w:t>
            </w:r>
          </w:p>
          <w:p w:rsidR="000D4F3C" w:rsidRDefault="000D4F3C">
            <w:pPr>
              <w:pStyle w:val="Normalny1"/>
              <w:pBdr>
                <w:top w:val="nil"/>
                <w:left w:val="nil"/>
                <w:bottom w:val="nil"/>
                <w:right w:val="nil"/>
                <w:between w:val="nil"/>
              </w:pBdr>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Ściany w przedziale techniczny </w:t>
            </w:r>
            <w:r w:rsidRPr="00AF4553">
              <w:t>spełniające poniższe wymagania:</w:t>
            </w:r>
          </w:p>
          <w:p w:rsidR="000D4F3C" w:rsidRDefault="00AF4553">
            <w:pPr>
              <w:pStyle w:val="Normalny1"/>
              <w:numPr>
                <w:ilvl w:val="0"/>
                <w:numId w:val="2"/>
              </w:numPr>
              <w:pBdr>
                <w:top w:val="nil"/>
                <w:left w:val="nil"/>
                <w:bottom w:val="nil"/>
                <w:right w:val="nil"/>
                <w:between w:val="nil"/>
              </w:pBdr>
            </w:pPr>
            <w:r w:rsidRPr="00AF4553">
              <w:t>Odporne na wstrząsy, drgania powodujące rozszczelnienia związane z eksploatacją pojazdu</w:t>
            </w:r>
          </w:p>
          <w:p w:rsidR="000D4F3C" w:rsidRDefault="00AF4553">
            <w:pPr>
              <w:pStyle w:val="Normalny1"/>
              <w:numPr>
                <w:ilvl w:val="0"/>
                <w:numId w:val="2"/>
              </w:numPr>
              <w:pBdr>
                <w:top w:val="nil"/>
                <w:left w:val="nil"/>
                <w:bottom w:val="nil"/>
                <w:right w:val="nil"/>
                <w:between w:val="nil"/>
              </w:pBdr>
            </w:pPr>
            <w:r w:rsidRPr="00AF4553">
              <w:t>Ognioodporne</w:t>
            </w:r>
          </w:p>
          <w:p w:rsidR="000D4F3C" w:rsidRDefault="00AF4553">
            <w:pPr>
              <w:pStyle w:val="Normalny1"/>
              <w:numPr>
                <w:ilvl w:val="0"/>
                <w:numId w:val="2"/>
              </w:numPr>
              <w:pBdr>
                <w:top w:val="nil"/>
                <w:left w:val="nil"/>
                <w:bottom w:val="nil"/>
                <w:right w:val="nil"/>
                <w:between w:val="nil"/>
              </w:pBdr>
            </w:pPr>
            <w:r w:rsidRPr="00AF4553">
              <w:t>Od wnętrz pokryte laminatem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Wentylacja i klimatyzacja</w:t>
            </w:r>
            <w:r w:rsidRPr="00AF4553">
              <w:t xml:space="preserve"> spełniające poniższe wymagania: </w:t>
            </w:r>
          </w:p>
          <w:p w:rsidR="000D4F3C" w:rsidRDefault="00AF4553">
            <w:pPr>
              <w:pStyle w:val="Normalny1"/>
              <w:numPr>
                <w:ilvl w:val="0"/>
                <w:numId w:val="22"/>
              </w:numPr>
              <w:pBdr>
                <w:top w:val="nil"/>
                <w:left w:val="nil"/>
                <w:bottom w:val="nil"/>
                <w:right w:val="nil"/>
                <w:between w:val="nil"/>
              </w:pBdr>
            </w:pPr>
            <w:r w:rsidRPr="00AF4553">
              <w:t>Całe powietrze zasysane do laboratorium oczyszczane  filtrami wstępnymi i filtrami węglowymi</w:t>
            </w:r>
            <w:r w:rsidR="000D0484">
              <w:t xml:space="preserve">  </w:t>
            </w:r>
            <w:r w:rsidR="000D0484" w:rsidRPr="000D0484">
              <w:t xml:space="preserve">HEPA H 14, z gazoszczelna klapa odcinającą, klasa filtra zgodnie z PN 1822, Obudowa filtra z </w:t>
            </w:r>
            <w:proofErr w:type="spellStart"/>
            <w:r w:rsidR="000D0484" w:rsidRPr="000D0484">
              <w:t>możliwościa</w:t>
            </w:r>
            <w:proofErr w:type="spellEnd"/>
            <w:r w:rsidR="000D0484" w:rsidRPr="000D0484">
              <w:t xml:space="preserve"> kontroli upływu kontroli </w:t>
            </w:r>
            <w:proofErr w:type="spellStart"/>
            <w:r w:rsidR="000D0484" w:rsidRPr="000D0484">
              <w:t>szczlności</w:t>
            </w:r>
            <w:proofErr w:type="spellEnd"/>
            <w:r w:rsidR="000D0484" w:rsidRPr="000D0484">
              <w:t xml:space="preserve"> montażu filtra zgodnie z normą PN 14644-3. Obudowa musie być przystosowana do odkażania za pomocą nadtlenku wodoru.</w:t>
            </w:r>
          </w:p>
          <w:p w:rsidR="000D4F3C" w:rsidRDefault="00AF4553">
            <w:pPr>
              <w:pStyle w:val="Normalny1"/>
              <w:numPr>
                <w:ilvl w:val="0"/>
                <w:numId w:val="22"/>
              </w:numPr>
              <w:pBdr>
                <w:top w:val="nil"/>
                <w:left w:val="nil"/>
                <w:bottom w:val="nil"/>
                <w:right w:val="nil"/>
                <w:between w:val="nil"/>
              </w:pBdr>
            </w:pPr>
            <w:r w:rsidRPr="00AF4553">
              <w:t>Całe powietrze usuwane z laboratorium oczyszczane filtrami HEPA</w:t>
            </w:r>
            <w:r w:rsidR="000D0484">
              <w:t xml:space="preserve">  </w:t>
            </w:r>
            <w:r w:rsidR="000D0484" w:rsidRPr="000D0484">
              <w:t>H 14 oraz filtrami węglowymi. Rama z filtrem H</w:t>
            </w:r>
            <w:r w:rsidR="000D0484">
              <w:t>EPA</w:t>
            </w:r>
            <w:r w:rsidR="000D0484" w:rsidRPr="000D0484">
              <w:t xml:space="preserve"> H 14 umieszczona od strony wewnętrznej laboratorium. Wymiana tylko po uprzedniej dekontaminacja nadtlenkiem wodoru. HEPA H 14, z gazoszczelna klapa odcinającą, klasa filtra zgodnie z PN 1822, Obudowa filtra z </w:t>
            </w:r>
            <w:proofErr w:type="spellStart"/>
            <w:r w:rsidR="000D0484" w:rsidRPr="000D0484">
              <w:t>możliwościa</w:t>
            </w:r>
            <w:proofErr w:type="spellEnd"/>
            <w:r w:rsidR="000D0484" w:rsidRPr="000D0484">
              <w:t xml:space="preserve"> kontroli upływu kontroli </w:t>
            </w:r>
            <w:proofErr w:type="spellStart"/>
            <w:r w:rsidR="000D0484" w:rsidRPr="000D0484">
              <w:t>szczlności</w:t>
            </w:r>
            <w:proofErr w:type="spellEnd"/>
            <w:r w:rsidR="000D0484" w:rsidRPr="000D0484">
              <w:t xml:space="preserve"> montażu filtra zgodnie z normą PN 14644-3. Obudowa musie być przystosowana do odkażania za pomocą nadtlenku wodoru.</w:t>
            </w:r>
            <w:r w:rsidRPr="00AF4553">
              <w:t xml:space="preserve"> </w:t>
            </w:r>
          </w:p>
          <w:p w:rsidR="000D4F3C" w:rsidRDefault="00AF4553">
            <w:pPr>
              <w:pStyle w:val="Normalny1"/>
              <w:numPr>
                <w:ilvl w:val="0"/>
                <w:numId w:val="22"/>
              </w:numPr>
            </w:pPr>
            <w:r w:rsidRPr="00AF4553">
              <w:t>We wszystkich instalacjach/urządzeniach, w których zostały zastosowane filtry HEPA, należy zastosować rozwiązania umożliwiające przeprowadzenie weryfikacji (walidacji) szczelności osadzenia oraz integralności filtrów po ich zainstalowaniu. W trakcie odbioru pojazdu należy przedstawić raport z przeprowadzonych testów przeprowadzony przez niezależną, akredytowaną  instytucję</w:t>
            </w:r>
            <w:r w:rsidR="000D0484">
              <w:t>, zgodnie z PN 14644-3</w:t>
            </w:r>
            <w:r w:rsidRPr="00AF4553">
              <w:t>.</w:t>
            </w:r>
          </w:p>
          <w:p w:rsidR="000D4F3C" w:rsidRDefault="00AF4553">
            <w:pPr>
              <w:pStyle w:val="Normalny1"/>
              <w:numPr>
                <w:ilvl w:val="0"/>
                <w:numId w:val="22"/>
              </w:numPr>
            </w:pPr>
            <w:r w:rsidRPr="00AF4553">
              <w:t xml:space="preserve">Wymiana filtrów oczyszczających powietrze odprowadzane z laboratorium musi być realizowana w sposób bezpieczny dla wykonujących to osób, w oparciu o bezpieczny system wymiany filtrów </w:t>
            </w:r>
          </w:p>
          <w:p w:rsidR="000D4F3C" w:rsidRDefault="00AF4553">
            <w:pPr>
              <w:pStyle w:val="Normalny1"/>
              <w:numPr>
                <w:ilvl w:val="0"/>
                <w:numId w:val="22"/>
              </w:numPr>
            </w:pPr>
            <w:r w:rsidRPr="00AF4553">
              <w:lastRenderedPageBreak/>
              <w:t>W okresie gwarancji, po każdej wymianie filtrów, musi zostać przeprowadzona weryfikacja (walidacja) szczelności osadzenia oraz integralności filtrów po ich zainstalowaniu</w:t>
            </w:r>
          </w:p>
          <w:p w:rsidR="000D4F3C" w:rsidRDefault="00AF4553">
            <w:pPr>
              <w:pStyle w:val="Normalny1"/>
              <w:numPr>
                <w:ilvl w:val="0"/>
                <w:numId w:val="22"/>
              </w:numPr>
            </w:pPr>
            <w:r w:rsidRPr="00AF4553">
              <w:t>W trakcie wymiany filtrów, kanały wentylacyjne muszą mieć możliwość fizycznego zamknięcia zapewniającego zabezpieczenie przed skażeniem otoczenia</w:t>
            </w:r>
          </w:p>
          <w:p w:rsidR="000D4F3C" w:rsidRDefault="00AF4553">
            <w:pPr>
              <w:pStyle w:val="Normalny1"/>
              <w:numPr>
                <w:ilvl w:val="0"/>
                <w:numId w:val="22"/>
              </w:numPr>
            </w:pPr>
            <w:r w:rsidRPr="00AF4553">
              <w:t xml:space="preserve">Sterowanie systemem wentylacji i klimatyzacji powinno być w pełni automatyczne, zapewniające utrzymywanie zadanej kaskady ciśnień </w:t>
            </w:r>
          </w:p>
          <w:p w:rsidR="000D4F3C" w:rsidRDefault="00AF4553">
            <w:pPr>
              <w:pStyle w:val="Normalny1"/>
              <w:widowControl w:val="0"/>
              <w:numPr>
                <w:ilvl w:val="0"/>
                <w:numId w:val="22"/>
              </w:numPr>
              <w:tabs>
                <w:tab w:val="left" w:pos="1418"/>
              </w:tabs>
            </w:pPr>
            <w:r w:rsidRPr="00AF4553">
              <w:t xml:space="preserve">Wentylacja powinna być realizowana w układzie </w:t>
            </w:r>
            <w:proofErr w:type="spellStart"/>
            <w:r w:rsidRPr="00AF4553">
              <w:t>nawiewno</w:t>
            </w:r>
            <w:proofErr w:type="spellEnd"/>
            <w:r w:rsidRPr="00AF4553">
              <w:t>-wywiewnym o zmiennej i kontrolowanej wydajności. Układ nawiewny może być wspólny lub oddzielny dla części czystej i brudnej.</w:t>
            </w:r>
          </w:p>
          <w:p w:rsidR="000D4F3C" w:rsidRDefault="00AF4553">
            <w:pPr>
              <w:pStyle w:val="Normalny1"/>
              <w:widowControl w:val="0"/>
              <w:numPr>
                <w:ilvl w:val="0"/>
                <w:numId w:val="22"/>
              </w:numPr>
              <w:tabs>
                <w:tab w:val="left" w:pos="1418"/>
              </w:tabs>
            </w:pPr>
            <w:r w:rsidRPr="00AF4553">
              <w:t>Czerpnie powietrza powinny być zlokalizowane możliwie jak najdalej od wydechu samochodu i agregatu prądotwórczego oraz wyrzutni powietrza z laboratorium.</w:t>
            </w:r>
          </w:p>
          <w:p w:rsidR="000D4F3C" w:rsidRDefault="000D0484">
            <w:pPr>
              <w:pStyle w:val="Normalny1"/>
              <w:widowControl w:val="0"/>
              <w:numPr>
                <w:ilvl w:val="0"/>
                <w:numId w:val="22"/>
              </w:numPr>
              <w:tabs>
                <w:tab w:val="left" w:pos="1418"/>
              </w:tabs>
            </w:pPr>
            <w:r w:rsidRPr="000D0484">
              <w:t>Wentylator laboratorium zapewni sprawność wymiany powietrza 1000m3/h</w:t>
            </w:r>
            <w:r>
              <w:t>.</w:t>
            </w:r>
            <w:r w:rsidRPr="000D0484">
              <w:t xml:space="preserve"> </w:t>
            </w:r>
            <w:r w:rsidR="00AF4553" w:rsidRPr="00AF4553">
              <w:t>Powietrze dostarczane do laboratorium (przy wilgotności względnej powietrza na zewnątrz rzędu 100%) osuszane za pomocą osuszacza kondensacyjnego lub absorpcyjnego w taki sposób, żeby uzyskać:</w:t>
            </w:r>
          </w:p>
          <w:p w:rsidR="000D4F3C" w:rsidRDefault="00AF4553">
            <w:pPr>
              <w:pStyle w:val="Normalny1"/>
              <w:widowControl w:val="0"/>
              <w:numPr>
                <w:ilvl w:val="1"/>
                <w:numId w:val="22"/>
              </w:numPr>
              <w:tabs>
                <w:tab w:val="left" w:pos="1418"/>
              </w:tabs>
            </w:pPr>
            <w:r w:rsidRPr="00AF4553">
              <w:t>w przedziale B - 30 % wilgotności względnej</w:t>
            </w:r>
          </w:p>
          <w:p w:rsidR="000D4F3C" w:rsidRDefault="00AF4553">
            <w:pPr>
              <w:pStyle w:val="Normalny1"/>
              <w:widowControl w:val="0"/>
              <w:numPr>
                <w:ilvl w:val="1"/>
                <w:numId w:val="22"/>
              </w:numPr>
              <w:tabs>
                <w:tab w:val="left" w:pos="1418"/>
              </w:tabs>
            </w:pPr>
            <w:r w:rsidRPr="00AF4553">
              <w:t>w przedziale C - 40 % wilgotności względnej</w:t>
            </w:r>
          </w:p>
          <w:p w:rsidR="000D4F3C" w:rsidRDefault="00AF4553">
            <w:pPr>
              <w:pStyle w:val="Normalny1"/>
              <w:widowControl w:val="0"/>
              <w:numPr>
                <w:ilvl w:val="0"/>
                <w:numId w:val="22"/>
              </w:numPr>
              <w:tabs>
                <w:tab w:val="left" w:pos="1418"/>
              </w:tabs>
            </w:pPr>
            <w:r w:rsidRPr="00AF4553">
              <w:t xml:space="preserve">Powietrze dostarczane do laboratorium, na wlocie powinno mieć temperaturę równą aktualnej temperaturze we wnętrzu pojazdu, z dokładnością do 2 stopni </w:t>
            </w:r>
            <w:proofErr w:type="spellStart"/>
            <w:r w:rsidRPr="00AF4553">
              <w:t>Celcjusza</w:t>
            </w:r>
            <w:proofErr w:type="spellEnd"/>
            <w:r w:rsidRPr="00AF4553">
              <w:t>.</w:t>
            </w:r>
          </w:p>
          <w:p w:rsidR="000D4F3C" w:rsidRDefault="00AF4553">
            <w:pPr>
              <w:pStyle w:val="Normalny1"/>
              <w:widowControl w:val="0"/>
              <w:numPr>
                <w:ilvl w:val="0"/>
                <w:numId w:val="22"/>
              </w:numPr>
              <w:tabs>
                <w:tab w:val="left" w:pos="1418"/>
              </w:tabs>
            </w:pPr>
            <w:r w:rsidRPr="00AF4553">
              <w:t>Nawiew powietrza powinien być realizowany równomiernie w każdej części przez otwory, których ilość i rozmieszczenie należy uzgodnić z Zamawiającym</w:t>
            </w:r>
          </w:p>
          <w:p w:rsidR="000D4F3C" w:rsidRDefault="00AF4553">
            <w:pPr>
              <w:pStyle w:val="Normalny1"/>
              <w:widowControl w:val="0"/>
              <w:numPr>
                <w:ilvl w:val="0"/>
                <w:numId w:val="22"/>
              </w:numPr>
              <w:tabs>
                <w:tab w:val="left" w:pos="1418"/>
              </w:tabs>
            </w:pPr>
            <w:r w:rsidRPr="00AF4553">
              <w:t>Prędkość liniowa powietrza przy wylocie nawiewnika nie powinna przekraczać 0,4 m/s</w:t>
            </w:r>
          </w:p>
          <w:p w:rsidR="000D4F3C" w:rsidRDefault="00AF4553">
            <w:pPr>
              <w:pStyle w:val="Normalny1"/>
              <w:widowControl w:val="0"/>
              <w:numPr>
                <w:ilvl w:val="0"/>
                <w:numId w:val="22"/>
              </w:numPr>
              <w:tabs>
                <w:tab w:val="left" w:pos="1418"/>
              </w:tabs>
            </w:pPr>
            <w:r w:rsidRPr="00AF4553">
              <w:t>Wentylacja ogólna, w przypadku braku pracy któregokolwiek z wyciągów, powinna umożliwiać przepływ powietrza minimalnie 120m</w:t>
            </w:r>
            <w:r w:rsidRPr="00AF4553">
              <w:rPr>
                <w:vertAlign w:val="superscript"/>
              </w:rPr>
              <w:t>3</w:t>
            </w:r>
            <w:r w:rsidRPr="00AF4553">
              <w:t>/h. Praca obu wyciągów lub wytworzenie podciśnienia nie może powodować zasysania powietrza z powrotem z otworów wyciągowych wentylacji ogólnej.</w:t>
            </w:r>
          </w:p>
          <w:p w:rsidR="000D4F3C" w:rsidRDefault="00AF4553">
            <w:pPr>
              <w:pStyle w:val="Normalny1"/>
              <w:widowControl w:val="0"/>
              <w:numPr>
                <w:ilvl w:val="0"/>
                <w:numId w:val="22"/>
              </w:numPr>
              <w:tabs>
                <w:tab w:val="left" w:pos="1418"/>
              </w:tabs>
            </w:pPr>
            <w:r w:rsidRPr="00AF4553">
              <w:t>Należy zapewnić miejscowe odciągi ciepłego powietrza, zlokalizowane przy otworach wywiewnych z urządzeń laboratoryjnych, takich jak chromatografy gazowe, suszarka laboratoryjna. Odciągi powinny umożliwiać skuteczne usuwanie na zewnątrz ciepłego powietrza, oraz w przypadku chromatografów, par substancji wydostających się z detektorów.</w:t>
            </w:r>
          </w:p>
          <w:p w:rsidR="000D4F3C" w:rsidRDefault="00AF4553">
            <w:pPr>
              <w:pStyle w:val="Normalny1"/>
              <w:widowControl w:val="0"/>
              <w:numPr>
                <w:ilvl w:val="0"/>
                <w:numId w:val="22"/>
              </w:numPr>
              <w:tabs>
                <w:tab w:val="left" w:pos="1418"/>
              </w:tabs>
            </w:pPr>
            <w:r w:rsidRPr="00AF4553">
              <w:t>Należy zapewnić warstwę izolacyjną na całej powierzchni wszystkich ścian, podłogi i dachu. Warstwa izolacyjna powinna charakteryzować się współczynnikiem przenikania ciepła nie wyższym niż 0,18 W·m</w:t>
            </w:r>
            <w:r w:rsidRPr="00AF4553">
              <w:rPr>
                <w:rFonts w:eastAsia="Gungsuh"/>
                <w:vertAlign w:val="superscript"/>
              </w:rPr>
              <w:t>−2</w:t>
            </w:r>
            <w:r w:rsidRPr="00AF4553">
              <w:t>·K</w:t>
            </w:r>
            <w:r w:rsidRPr="00AF4553">
              <w:rPr>
                <w:rFonts w:eastAsia="Gungsuh"/>
                <w:vertAlign w:val="superscript"/>
              </w:rPr>
              <w:t>−1</w:t>
            </w:r>
          </w:p>
          <w:p w:rsidR="000D4F3C" w:rsidRDefault="00AF4553">
            <w:pPr>
              <w:pStyle w:val="Normalny1"/>
              <w:widowControl w:val="0"/>
              <w:numPr>
                <w:ilvl w:val="0"/>
                <w:numId w:val="22"/>
              </w:numPr>
              <w:tabs>
                <w:tab w:val="left" w:pos="1418"/>
              </w:tabs>
            </w:pPr>
            <w:r w:rsidRPr="00AF4553">
              <w:t>Dopuszcza się pokrycie zewnętrznej powierzchni zabudowy farbą odbijającą promieniowanie podczerwone w celu ograniczenia nagrzewania od słońca</w:t>
            </w:r>
          </w:p>
          <w:p w:rsidR="000D4F3C" w:rsidRDefault="00AF4553">
            <w:pPr>
              <w:pStyle w:val="Normalny1"/>
              <w:widowControl w:val="0"/>
              <w:numPr>
                <w:ilvl w:val="0"/>
                <w:numId w:val="22"/>
              </w:numPr>
              <w:tabs>
                <w:tab w:val="left" w:pos="1418"/>
              </w:tabs>
            </w:pPr>
            <w:r w:rsidRPr="00AF4553">
              <w:t xml:space="preserve">Sprawdzenie sprawności wentylacji i klimatyzacji badana w komorze klimatycznej przy temperaturze - 20 </w:t>
            </w:r>
            <w:proofErr w:type="spellStart"/>
            <w:r w:rsidRPr="00AF4553">
              <w:rPr>
                <w:vertAlign w:val="superscript"/>
              </w:rPr>
              <w:t>o</w:t>
            </w:r>
            <w:r w:rsidRPr="00AF4553">
              <w:t>C</w:t>
            </w:r>
            <w:proofErr w:type="spellEnd"/>
            <w:r w:rsidR="00B4209B">
              <w:t xml:space="preserve"> </w:t>
            </w:r>
            <w:r w:rsidRPr="00AF4553">
              <w:t>w czasie 8 godzin oraz przy temperaturze +50</w:t>
            </w:r>
            <w:r w:rsidR="001151D9">
              <w:t> </w:t>
            </w:r>
            <w:proofErr w:type="spellStart"/>
            <w:r w:rsidRPr="00AF4553">
              <w:rPr>
                <w:vertAlign w:val="superscript"/>
              </w:rPr>
              <w:t>o</w:t>
            </w:r>
            <w:r w:rsidRPr="00AF4553">
              <w:t>C</w:t>
            </w:r>
            <w:proofErr w:type="spellEnd"/>
            <w:r w:rsidRPr="00AF4553">
              <w:t xml:space="preserve"> w czasie 8 godzin.</w:t>
            </w:r>
          </w:p>
          <w:p w:rsidR="000D4F3C" w:rsidRDefault="00AF4553">
            <w:pPr>
              <w:pStyle w:val="Normalny1"/>
              <w:numPr>
                <w:ilvl w:val="0"/>
                <w:numId w:val="22"/>
              </w:numPr>
            </w:pPr>
            <w:r w:rsidRPr="00AF4553">
              <w:t>W trakcie odbioru wymagane jest przedstawienie dokumentów potwierdzających uzyskanie powyższych parametrów. Badanie musi być zrealizowane przez niezależną, akredytowaną instytucję.</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Kaskada ciśnień</w:t>
            </w:r>
            <w:r w:rsidRPr="00AF4553">
              <w:t xml:space="preserve"> spełniająca poniższe wymagania:</w:t>
            </w:r>
          </w:p>
          <w:p w:rsidR="000D4F3C" w:rsidRDefault="00AF4553">
            <w:pPr>
              <w:pStyle w:val="Normalny1"/>
              <w:numPr>
                <w:ilvl w:val="0"/>
                <w:numId w:val="116"/>
              </w:numPr>
            </w:pPr>
            <w:r w:rsidRPr="00AF4553">
              <w:t>parametry kaskady ciśnień (w trakcie pracy wentylacji):</w:t>
            </w:r>
          </w:p>
          <w:p w:rsidR="000D4F3C" w:rsidRDefault="00AF4553">
            <w:pPr>
              <w:pStyle w:val="Normalny1"/>
              <w:numPr>
                <w:ilvl w:val="1"/>
                <w:numId w:val="116"/>
              </w:numPr>
            </w:pPr>
            <w:r w:rsidRPr="00AF4553">
              <w:t>śluza osobowa: -30 Pa</w:t>
            </w:r>
          </w:p>
          <w:p w:rsidR="000D4F3C" w:rsidRDefault="00AF4553">
            <w:pPr>
              <w:pStyle w:val="Normalny1"/>
              <w:numPr>
                <w:ilvl w:val="1"/>
                <w:numId w:val="116"/>
              </w:numPr>
            </w:pPr>
            <w:r w:rsidRPr="00AF4553">
              <w:t>przedział B: -70 Pa</w:t>
            </w:r>
          </w:p>
          <w:p w:rsidR="000D4F3C" w:rsidRDefault="00AF4553">
            <w:pPr>
              <w:pStyle w:val="Normalny1"/>
              <w:numPr>
                <w:ilvl w:val="0"/>
                <w:numId w:val="116"/>
              </w:numPr>
            </w:pPr>
            <w:r w:rsidRPr="00AF4553">
              <w:t>szczelność Przedziału B uznana za właściwą, jeżeli po 30 min od rozpoczęcia testu, wartość zmierzonego ciśnienia nie będzie niższa niż 250 Pa. Ciśnienie początkowe 500 Pa.</w:t>
            </w:r>
          </w:p>
          <w:p w:rsidR="000D4F3C" w:rsidRDefault="00AF4553">
            <w:pPr>
              <w:pStyle w:val="Normalny1"/>
              <w:numPr>
                <w:ilvl w:val="0"/>
                <w:numId w:val="116"/>
              </w:numPr>
            </w:pPr>
            <w:r w:rsidRPr="00AF4553">
              <w:t>w trakcie odbioru wymagane jest przedstawienie dokumentów potwierdzających powyższe parametry. Badanie musi być zrealizowane przez niezależną, akredytowaną instytucję.</w:t>
            </w:r>
          </w:p>
          <w:p w:rsidR="000D4F3C" w:rsidRDefault="00AF4553">
            <w:pPr>
              <w:pStyle w:val="Normalny1"/>
              <w:numPr>
                <w:ilvl w:val="0"/>
                <w:numId w:val="116"/>
              </w:numPr>
            </w:pPr>
            <w:r w:rsidRPr="00AF4553">
              <w:t xml:space="preserve">w trakcie pracy Przedziału B w trybie BSL3 (zagrożenia tylko biologiczne) dopuszczalne jest odłączenie wentylacji obsługującej dygestorium zamontowanego w Przedziale B. Działanie to podyktowane jest możliwością ustabilizowania właściwej kaskady ciśnień w przypadku pracy z czynnikami </w:t>
            </w:r>
            <w:r w:rsidRPr="00AF4553">
              <w:lastRenderedPageBreak/>
              <w:t>niebezpiecznymi biologicznie</w:t>
            </w:r>
          </w:p>
          <w:p w:rsidR="000D4F3C" w:rsidRDefault="00AF4553">
            <w:pPr>
              <w:pStyle w:val="Normalny1"/>
              <w:numPr>
                <w:ilvl w:val="0"/>
                <w:numId w:val="116"/>
              </w:numPr>
            </w:pPr>
            <w:r w:rsidRPr="00AF4553">
              <w:t xml:space="preserve">w okresie gwarancji wymagane jest badanie szczelności przedziału B nie rzadziej niż raz na </w:t>
            </w:r>
            <w:r w:rsidR="000D0484">
              <w:t>12</w:t>
            </w:r>
            <w:r w:rsidR="000D0484" w:rsidRPr="00AF4553">
              <w:t xml:space="preserve"> </w:t>
            </w:r>
            <w:r w:rsidRPr="00AF4553">
              <w:t>miesiące. Badania wykonywane na koszt Wykonawcy.</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Instalacja wodna</w:t>
            </w:r>
            <w:r w:rsidRPr="00AF4553">
              <w:t xml:space="preserve"> spełniająca poniższe wymagania:</w:t>
            </w:r>
          </w:p>
          <w:p w:rsidR="000D4F3C" w:rsidRDefault="00AF4553">
            <w:pPr>
              <w:pStyle w:val="Normalny1"/>
              <w:numPr>
                <w:ilvl w:val="0"/>
                <w:numId w:val="114"/>
              </w:numPr>
            </w:pPr>
            <w:r w:rsidRPr="00AF4553">
              <w:t>System wodny wyposażony w zbiornik wody o pojemności  min 200 dm3 (na wodę czystą) i system pomp wraz z filtracją na wejściu</w:t>
            </w:r>
          </w:p>
          <w:p w:rsidR="000D4F3C" w:rsidRDefault="00AF4553">
            <w:pPr>
              <w:pStyle w:val="Normalny1"/>
              <w:numPr>
                <w:ilvl w:val="0"/>
                <w:numId w:val="114"/>
              </w:numPr>
            </w:pPr>
            <w:r w:rsidRPr="00AF4553">
              <w:t>Dopuszcza się zamontowanie dwóch zbiorników na wodę zimną i ciepłą - każdy o pojemności nie mniejszej niż 120 dm3</w:t>
            </w:r>
          </w:p>
          <w:p w:rsidR="000D4F3C" w:rsidRDefault="00AF4553">
            <w:pPr>
              <w:pStyle w:val="Normalny1"/>
              <w:numPr>
                <w:ilvl w:val="0"/>
                <w:numId w:val="114"/>
              </w:numPr>
            </w:pPr>
            <w:r w:rsidRPr="00AF4553">
              <w:t>Układ centralnego podgrzewania wody umożliwiający szybkie podgrzanie wody do temperatury min 50 st. C</w:t>
            </w:r>
          </w:p>
          <w:p w:rsidR="000D4F3C" w:rsidRDefault="00AF4553">
            <w:pPr>
              <w:pStyle w:val="Normalny1"/>
              <w:numPr>
                <w:ilvl w:val="0"/>
                <w:numId w:val="114"/>
              </w:numPr>
            </w:pPr>
            <w:r w:rsidRPr="00AF4553">
              <w:t>Zasilanie zlewów w wodę  zimną i ciepłą. Baterie zlewów wyposażone w mieszacze.</w:t>
            </w:r>
          </w:p>
          <w:p w:rsidR="000D4F3C" w:rsidRDefault="00AF4553">
            <w:pPr>
              <w:pStyle w:val="Normalny1"/>
              <w:numPr>
                <w:ilvl w:val="0"/>
                <w:numId w:val="114"/>
              </w:numPr>
            </w:pPr>
            <w:r w:rsidRPr="00AF4553">
              <w:t>Zasilanie zlewów dygestoriów w wodę  zimną i ciepłą. Baterie zlewów wyposażone w mieszacze.</w:t>
            </w:r>
          </w:p>
          <w:p w:rsidR="000D4F3C" w:rsidRDefault="00AF4553">
            <w:pPr>
              <w:pStyle w:val="Normalny1"/>
              <w:numPr>
                <w:ilvl w:val="0"/>
                <w:numId w:val="114"/>
              </w:numPr>
            </w:pPr>
            <w:r w:rsidRPr="00AF4553">
              <w:t>Instalacja wody na wejściu powinna zapewniać filtrowanie, odżelazianie i zmiękczanie wody do stopnia wymaganego dla wody grzewczej (twardość poniżej 11ºdH) z wydajnością nie mniejszą niż 1m3/h.</w:t>
            </w:r>
          </w:p>
          <w:p w:rsidR="000D4F3C" w:rsidRDefault="00AF4553">
            <w:pPr>
              <w:pStyle w:val="Normalny1"/>
              <w:numPr>
                <w:ilvl w:val="0"/>
                <w:numId w:val="114"/>
              </w:numPr>
            </w:pPr>
            <w:r w:rsidRPr="00AF4553">
              <w:t>Prysznic w śluzie osobowej powinien mieć możliwość zasilania zarówno ze zbiornika samochodu, jak również z zewnętrznego wejścia. W przypadku zewnętrznego wejścia wody, należy przewidzieć zawór odcinający prysznic od reszty instalacji wodnej tak, by zapobiec przedostaniu się wody z zewnątrz do układu wodnego</w:t>
            </w:r>
            <w:r w:rsidR="000D0484">
              <w:t>.</w:t>
            </w:r>
          </w:p>
          <w:p w:rsidR="000D0484" w:rsidRDefault="000D0484">
            <w:pPr>
              <w:pStyle w:val="Normalny1"/>
              <w:numPr>
                <w:ilvl w:val="0"/>
                <w:numId w:val="114"/>
              </w:numPr>
            </w:pPr>
            <w:r w:rsidRPr="000D0484">
              <w:t>Maksymalna temperatura wody ciepłej to + 60° C</w:t>
            </w:r>
            <w:r>
              <w: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Instalacja ściekowa</w:t>
            </w:r>
            <w:r w:rsidRPr="00AF4553">
              <w:t xml:space="preserve"> spełniająca poniższe wymagania:</w:t>
            </w:r>
          </w:p>
          <w:p w:rsidR="000D4F3C" w:rsidRDefault="00AF4553">
            <w:pPr>
              <w:pStyle w:val="Normalny1"/>
              <w:numPr>
                <w:ilvl w:val="0"/>
                <w:numId w:val="17"/>
              </w:numPr>
            </w:pPr>
            <w:r w:rsidRPr="00AF4553">
              <w:t xml:space="preserve">Dla przedziału B: </w:t>
            </w:r>
          </w:p>
          <w:p w:rsidR="000D0484" w:rsidRDefault="00AF4553">
            <w:pPr>
              <w:pStyle w:val="Normalny1"/>
              <w:numPr>
                <w:ilvl w:val="1"/>
                <w:numId w:val="17"/>
              </w:numPr>
            </w:pPr>
            <w:r w:rsidRPr="00AF4553">
              <w:t xml:space="preserve">Wszystkie ścieki z przedziału B (poza ściekami z dygestorium) muszą być zbierane w zbiorniku o pojemności nie mniej niż </w:t>
            </w:r>
            <w:r w:rsidR="000D0484" w:rsidRPr="00AF4553">
              <w:t>1</w:t>
            </w:r>
            <w:r w:rsidR="000D0484">
              <w:t>1</w:t>
            </w:r>
            <w:r w:rsidR="000D0484" w:rsidRPr="00AF4553">
              <w:t>0</w:t>
            </w:r>
            <w:r w:rsidRPr="00AF4553">
              <w:t>% obj. zbiornika wody czystej. Dotyczy zlewu i prysznica (śluzy osobowej)</w:t>
            </w:r>
            <w:r w:rsidR="000D0484" w:rsidRPr="000D0484">
              <w:t>, zaopatrzony w możliwość przeprowadzenia dekontaminacji chemicznej.</w:t>
            </w:r>
          </w:p>
          <w:p w:rsidR="000D4F3C" w:rsidRDefault="000D0484">
            <w:pPr>
              <w:pStyle w:val="Normalny1"/>
              <w:numPr>
                <w:ilvl w:val="1"/>
                <w:numId w:val="17"/>
              </w:numPr>
            </w:pPr>
            <w:r w:rsidRPr="000D0484">
              <w:t xml:space="preserve">Dodatkowo zlew z </w:t>
            </w:r>
            <w:r>
              <w:t>przedziału B</w:t>
            </w:r>
            <w:r w:rsidRPr="000D0484">
              <w:t xml:space="preserve"> posiada system dekontaminacji chemicznej przy zastosowaniu odpowiednich </w:t>
            </w:r>
            <w:proofErr w:type="spellStart"/>
            <w:r w:rsidRPr="000D0484">
              <w:t>zwalidowanych</w:t>
            </w:r>
            <w:proofErr w:type="spellEnd"/>
            <w:r w:rsidRPr="000D0484">
              <w:t xml:space="preserve"> procedur w sposób gwarantujący wyeliminowanie czynników niebezpiecznych biologicznych w ściekach. Pojemność zbiornika </w:t>
            </w:r>
            <w:r>
              <w:t>do</w:t>
            </w:r>
            <w:r w:rsidRPr="000D0484">
              <w:t xml:space="preserve"> dekontaminacji to 30 l.</w:t>
            </w:r>
            <w:r>
              <w:t xml:space="preserve"> Zbiornik połączony z Instalacją ściekową</w:t>
            </w:r>
            <w:r w:rsidR="00AF4553" w:rsidRPr="00AF4553">
              <w:t>.</w:t>
            </w:r>
          </w:p>
          <w:p w:rsidR="000D4F3C" w:rsidRDefault="00AF4553">
            <w:pPr>
              <w:pStyle w:val="Normalny1"/>
              <w:numPr>
                <w:ilvl w:val="1"/>
                <w:numId w:val="17"/>
              </w:numPr>
            </w:pPr>
            <w:r w:rsidRPr="00AF4553">
              <w:t>Zbiornik</w:t>
            </w:r>
            <w:r w:rsidR="000D0484">
              <w:t>i</w:t>
            </w:r>
            <w:r w:rsidRPr="00AF4553">
              <w:t xml:space="preserve"> </w:t>
            </w:r>
            <w:r w:rsidR="000D0484" w:rsidRPr="00AF4553">
              <w:t>wyposażon</w:t>
            </w:r>
            <w:r w:rsidR="000D0484">
              <w:t>e</w:t>
            </w:r>
            <w:r w:rsidR="000D0484" w:rsidRPr="00AF4553">
              <w:t xml:space="preserve"> </w:t>
            </w:r>
            <w:r w:rsidRPr="00AF4553">
              <w:t>w mieszadło mechaniczne zapewniające skuteczne mieszanie zawartości zbiornik</w:t>
            </w:r>
            <w:r w:rsidR="000D0484">
              <w:t>ów</w:t>
            </w:r>
            <w:r w:rsidRPr="00AF4553">
              <w:t xml:space="preserve">, zapewniające zneutralizowanie całej jego zawartości. </w:t>
            </w:r>
          </w:p>
          <w:p w:rsidR="000D4F3C" w:rsidRDefault="00AF4553">
            <w:pPr>
              <w:pStyle w:val="Normalny1"/>
              <w:numPr>
                <w:ilvl w:val="1"/>
                <w:numId w:val="17"/>
              </w:numPr>
            </w:pPr>
            <w:r w:rsidRPr="00AF4553">
              <w:t>Zbiornik</w:t>
            </w:r>
            <w:r w:rsidR="000D0484">
              <w:t>i</w:t>
            </w:r>
            <w:r w:rsidRPr="00AF4553">
              <w:t xml:space="preserve"> wyposażony w system dekontaminacji/dezynfekcji ścieków metodą </w:t>
            </w:r>
            <w:r w:rsidR="000D0484">
              <w:t>chemiczną</w:t>
            </w:r>
            <w:r w:rsidRPr="00AF4553">
              <w:t xml:space="preserve">, przy zastosowaniu odpowiednich </w:t>
            </w:r>
            <w:proofErr w:type="spellStart"/>
            <w:r w:rsidRPr="00AF4553">
              <w:t>zwalidowanych</w:t>
            </w:r>
            <w:proofErr w:type="spellEnd"/>
            <w:r w:rsidRPr="00AF4553">
              <w:t xml:space="preserve"> procedur w sposób gwarantujący wyeliminowanie czynników niebezpiecznych biologicznych w ściekach. </w:t>
            </w:r>
          </w:p>
          <w:p w:rsidR="000D4F3C" w:rsidRDefault="00AF4553">
            <w:pPr>
              <w:pStyle w:val="Normalny1"/>
              <w:numPr>
                <w:ilvl w:val="1"/>
                <w:numId w:val="17"/>
              </w:numPr>
            </w:pPr>
            <w:r w:rsidRPr="00AF4553">
              <w:t xml:space="preserve">System musi posiadać odpowietrzenie bezpieczeństwa zabezpieczone filtrami HEPA. </w:t>
            </w:r>
          </w:p>
          <w:p w:rsidR="000D4F3C" w:rsidRDefault="00AF4553">
            <w:pPr>
              <w:pStyle w:val="Normalny1"/>
              <w:numPr>
                <w:ilvl w:val="1"/>
                <w:numId w:val="17"/>
              </w:numPr>
            </w:pPr>
            <w:r w:rsidRPr="00AF4553">
              <w:t xml:space="preserve">Praca instalacji musi być automatycznie monitorowana, wraz z informacją o poziomie napełnienia zbiornika ścieków. </w:t>
            </w:r>
          </w:p>
          <w:p w:rsidR="000D4F3C" w:rsidRDefault="00AF4553">
            <w:pPr>
              <w:pStyle w:val="Normalny1"/>
              <w:numPr>
                <w:ilvl w:val="1"/>
                <w:numId w:val="17"/>
              </w:numPr>
            </w:pPr>
            <w:r w:rsidRPr="00AF4553">
              <w:t xml:space="preserve">Informacje powinny być wysyłane bezpośrednio do zintegrowanego systemu sterowania i wizualizacji parametrów pracy pojazdu. </w:t>
            </w:r>
          </w:p>
          <w:p w:rsidR="000D4F3C" w:rsidRDefault="00AF4553">
            <w:pPr>
              <w:pStyle w:val="Normalny1"/>
              <w:numPr>
                <w:ilvl w:val="1"/>
                <w:numId w:val="17"/>
              </w:numPr>
            </w:pPr>
            <w:r w:rsidRPr="00AF4553">
              <w:t xml:space="preserve">Konstrukcja wszystkich odpływów i połączeń musi zapobiegać wydostawaniu się oparów ścieków na zewnątrz. </w:t>
            </w:r>
          </w:p>
          <w:p w:rsidR="000D4F3C" w:rsidRDefault="00AF4553">
            <w:pPr>
              <w:pStyle w:val="Normalny1"/>
              <w:numPr>
                <w:ilvl w:val="1"/>
                <w:numId w:val="17"/>
              </w:numPr>
            </w:pPr>
            <w:r w:rsidRPr="00AF4553">
              <w:t>System musi posiadać odpowietrzenie bezpieczeństwa zabezpieczone filtrami HEPA.</w:t>
            </w:r>
          </w:p>
          <w:p w:rsidR="000D4F3C" w:rsidRDefault="00AF4553">
            <w:pPr>
              <w:pStyle w:val="Normalny1"/>
              <w:numPr>
                <w:ilvl w:val="1"/>
                <w:numId w:val="17"/>
              </w:numPr>
            </w:pPr>
            <w:r w:rsidRPr="00AF4553">
              <w:t xml:space="preserve"> Instalacja wyposażona w przyłącze odprowadzające ścieki do kanalizacji wraz z 10 m wężem odprowadzającym ścieki. </w:t>
            </w:r>
          </w:p>
          <w:p w:rsidR="000D4F3C" w:rsidRDefault="00AF4553">
            <w:pPr>
              <w:pStyle w:val="Normalny1"/>
              <w:numPr>
                <w:ilvl w:val="0"/>
                <w:numId w:val="17"/>
              </w:numPr>
            </w:pPr>
            <w:r w:rsidRPr="00AF4553">
              <w:t>Dla przedziału C:</w:t>
            </w:r>
          </w:p>
          <w:p w:rsidR="000D4F3C" w:rsidRDefault="00AF4553">
            <w:pPr>
              <w:pStyle w:val="Normalny1"/>
              <w:numPr>
                <w:ilvl w:val="1"/>
                <w:numId w:val="17"/>
              </w:numPr>
            </w:pPr>
            <w:r w:rsidRPr="00AF4553">
              <w:t>Wszystkie ścieki z przedziału C (poza ściekami z dygestorium) muszą być zbierane w zbiorniku o pojemności nie mniej niż 120% obj. zbiornika wody czystej. Dotyczy Zlewu.</w:t>
            </w:r>
          </w:p>
          <w:p w:rsidR="000D4F3C" w:rsidRDefault="00AF4553">
            <w:pPr>
              <w:pStyle w:val="Normalny1"/>
              <w:numPr>
                <w:ilvl w:val="1"/>
                <w:numId w:val="17"/>
              </w:numPr>
            </w:pPr>
            <w:r w:rsidRPr="00AF4553">
              <w:t xml:space="preserve">Zbiornik wyposażony w mieszadło mechaniczne zapewniające skuteczne mieszanie zawartości zbiornika, zapewniające zneutralizowanie całej jego zawartości. </w:t>
            </w:r>
          </w:p>
          <w:p w:rsidR="000D4F3C" w:rsidRDefault="00AF4553">
            <w:pPr>
              <w:pStyle w:val="Normalny1"/>
              <w:numPr>
                <w:ilvl w:val="1"/>
                <w:numId w:val="17"/>
              </w:numPr>
            </w:pPr>
            <w:r w:rsidRPr="00AF4553">
              <w:t xml:space="preserve">Praca instalacji musi być automatycznie monitorowana, wraz z informacją o poziomie napełnienia zbiornika ścieków. </w:t>
            </w:r>
          </w:p>
          <w:p w:rsidR="000D4F3C" w:rsidRDefault="00AF4553">
            <w:pPr>
              <w:pStyle w:val="Normalny1"/>
              <w:numPr>
                <w:ilvl w:val="1"/>
                <w:numId w:val="17"/>
              </w:numPr>
            </w:pPr>
            <w:r w:rsidRPr="00AF4553">
              <w:lastRenderedPageBreak/>
              <w:t xml:space="preserve">Informacje powinny być wysyłane bezpośrednio do zintegrowanego systemu sterowania i wizualizacji parametrów pracy pojazdu. </w:t>
            </w:r>
          </w:p>
          <w:p w:rsidR="000D4F3C" w:rsidRDefault="00AF4553">
            <w:pPr>
              <w:pStyle w:val="Normalny1"/>
              <w:numPr>
                <w:ilvl w:val="1"/>
                <w:numId w:val="17"/>
              </w:numPr>
            </w:pPr>
            <w:r w:rsidRPr="00AF4553">
              <w:t xml:space="preserve">Konstrukcja wszystkich odpływów i połączeń musi zapobiegać wydostawaniu się oparów ścieków na zewnątrz. </w:t>
            </w:r>
          </w:p>
          <w:p w:rsidR="000D4F3C" w:rsidRDefault="00AF4553">
            <w:pPr>
              <w:pStyle w:val="Normalny1"/>
              <w:numPr>
                <w:ilvl w:val="1"/>
                <w:numId w:val="17"/>
              </w:numPr>
            </w:pPr>
            <w:r w:rsidRPr="00AF4553">
              <w:t>System musi posiadać odpowietrzenie bezpieczeństwa zabezpieczone filtrami węglowymi.</w:t>
            </w:r>
          </w:p>
          <w:p w:rsidR="000D4F3C" w:rsidRDefault="00AF4553">
            <w:pPr>
              <w:pStyle w:val="Normalny1"/>
              <w:numPr>
                <w:ilvl w:val="1"/>
                <w:numId w:val="17"/>
              </w:numPr>
            </w:pPr>
            <w:r w:rsidRPr="00AF4553">
              <w:t>Instalacja wyposażona w przyłącze odprowadzające ścieki do kanalizacji wraz z 10 m wężem odprowadzającym ścieki.</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Zintegrowany system sterowania i wizualizacji parametrów</w:t>
            </w:r>
            <w:r w:rsidRPr="00AF4553">
              <w:t xml:space="preserve"> pracy wszystkich instalacji zamontowanych w pojeździe, realizujący co najmniej niżej wymienione zadania:</w:t>
            </w:r>
          </w:p>
          <w:p w:rsidR="000D4F3C" w:rsidRDefault="00AF4553">
            <w:pPr>
              <w:pStyle w:val="Normalny1"/>
              <w:numPr>
                <w:ilvl w:val="0"/>
                <w:numId w:val="20"/>
              </w:numPr>
            </w:pPr>
            <w:r w:rsidRPr="00AF4553">
              <w:t>sterowanie wszystkimi instalacjami (zakres uzgodniony z Zamawiającym)</w:t>
            </w:r>
          </w:p>
          <w:p w:rsidR="000D4F3C" w:rsidRDefault="00AF4553">
            <w:pPr>
              <w:pStyle w:val="Normalny1"/>
              <w:numPr>
                <w:ilvl w:val="0"/>
                <w:numId w:val="20"/>
              </w:numPr>
            </w:pPr>
            <w:r w:rsidRPr="00AF4553">
              <w:t>wizualizacja wszystkich istotnych parametrów pracy systemów (zakres uzgodniony z Zamawiającym)</w:t>
            </w:r>
          </w:p>
          <w:p w:rsidR="000D4F3C" w:rsidRDefault="00AF4553">
            <w:pPr>
              <w:pStyle w:val="Normalny1"/>
              <w:numPr>
                <w:ilvl w:val="0"/>
                <w:numId w:val="20"/>
              </w:numPr>
            </w:pPr>
            <w:r w:rsidRPr="00AF4553">
              <w:t>zintegrowany z systemem IT</w:t>
            </w:r>
          </w:p>
          <w:p w:rsidR="000D4F3C" w:rsidRDefault="00AF4553">
            <w:pPr>
              <w:pStyle w:val="Normalny1"/>
              <w:numPr>
                <w:ilvl w:val="0"/>
                <w:numId w:val="20"/>
              </w:numPr>
            </w:pPr>
            <w:r w:rsidRPr="00AF4553">
              <w:t>panel sterujący umieszczony w:</w:t>
            </w:r>
          </w:p>
          <w:p w:rsidR="000D4F3C" w:rsidRDefault="00AF4553">
            <w:pPr>
              <w:pStyle w:val="Normalny1"/>
              <w:numPr>
                <w:ilvl w:val="1"/>
                <w:numId w:val="20"/>
              </w:numPr>
            </w:pPr>
            <w:r w:rsidRPr="00AF4553">
              <w:t xml:space="preserve">przedziale A </w:t>
            </w:r>
          </w:p>
          <w:p w:rsidR="000D4F3C" w:rsidRDefault="00AF4553">
            <w:pPr>
              <w:pStyle w:val="Normalny1"/>
              <w:numPr>
                <w:ilvl w:val="1"/>
                <w:numId w:val="20"/>
              </w:numPr>
            </w:pPr>
            <w:r w:rsidRPr="00AF4553">
              <w:t>kabinie kierowcy (wersja kompaktowa, dopuszczalna zmniejszona funkcjonalność - zakres uzgodniony z Zamawiającym)</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Systemy łączności</w:t>
            </w:r>
            <w:r w:rsidRPr="00AF4553">
              <w:t xml:space="preserve"> spełniające poniższe warunki:</w:t>
            </w:r>
          </w:p>
          <w:p w:rsidR="000D4F3C" w:rsidRDefault="00AF4553">
            <w:pPr>
              <w:pStyle w:val="Normalny1"/>
              <w:numPr>
                <w:ilvl w:val="0"/>
                <w:numId w:val="80"/>
              </w:numPr>
            </w:pPr>
            <w:r w:rsidRPr="00AF4553">
              <w:t>system kablowy “Intercom” spełniający poniższe warunki:</w:t>
            </w:r>
          </w:p>
          <w:p w:rsidR="000D4F3C" w:rsidRDefault="00AF4553">
            <w:pPr>
              <w:pStyle w:val="Normalny1"/>
              <w:numPr>
                <w:ilvl w:val="1"/>
                <w:numId w:val="80"/>
              </w:numPr>
            </w:pPr>
            <w:r w:rsidRPr="00AF4553">
              <w:t xml:space="preserve">zapewniająca komunikację pomiędzy: kabiną kierowcy, przedziałami A, B, C. </w:t>
            </w:r>
          </w:p>
          <w:p w:rsidR="000D4F3C" w:rsidRDefault="00AF4553">
            <w:pPr>
              <w:pStyle w:val="Normalny1"/>
              <w:numPr>
                <w:ilvl w:val="1"/>
                <w:numId w:val="80"/>
              </w:numPr>
            </w:pPr>
            <w:r w:rsidRPr="00AF4553">
              <w:t xml:space="preserve">System składający się z mikrofonów, głośników oraz przycisków wywoławczych zamontowanych na stałe. </w:t>
            </w:r>
          </w:p>
          <w:p w:rsidR="000D4F3C" w:rsidRDefault="00AF4553">
            <w:pPr>
              <w:pStyle w:val="Normalny1"/>
              <w:numPr>
                <w:ilvl w:val="1"/>
                <w:numId w:val="80"/>
              </w:numPr>
            </w:pPr>
            <w:r w:rsidRPr="00AF4553">
              <w:t>Zapewniona możliwość rejestracji dźwięku.</w:t>
            </w:r>
          </w:p>
          <w:p w:rsidR="000D4F3C" w:rsidRDefault="00AF4553">
            <w:pPr>
              <w:pStyle w:val="Normalny1"/>
              <w:numPr>
                <w:ilvl w:val="0"/>
                <w:numId w:val="80"/>
              </w:numPr>
            </w:pPr>
            <w:r w:rsidRPr="00AF4553">
              <w:t>system bezprzewodowy spełniający poniższe warunki</w:t>
            </w:r>
          </w:p>
          <w:p w:rsidR="000D4F3C" w:rsidRDefault="00AF4553">
            <w:pPr>
              <w:pStyle w:val="Normalny1"/>
              <w:numPr>
                <w:ilvl w:val="1"/>
                <w:numId w:val="80"/>
              </w:numPr>
            </w:pPr>
            <w:r w:rsidRPr="00AF4553">
              <w:t xml:space="preserve"> zapewniający radiową łączność w trybie Duplex (bez konieczności używania rąk) dla osób posiadających słuchawki nagłowne z mikrofonem - 7 </w:t>
            </w:r>
            <w:proofErr w:type="spellStart"/>
            <w:r w:rsidRPr="00AF4553">
              <w:t>kpl</w:t>
            </w:r>
            <w:proofErr w:type="spellEnd"/>
            <w:r w:rsidRPr="00AF4553">
              <w:t xml:space="preserve"> + centralka.</w:t>
            </w:r>
          </w:p>
          <w:p w:rsidR="000D4F3C" w:rsidRDefault="00AF4553">
            <w:pPr>
              <w:pStyle w:val="Normalny1"/>
              <w:numPr>
                <w:ilvl w:val="1"/>
                <w:numId w:val="80"/>
              </w:numPr>
            </w:pPr>
            <w:r w:rsidRPr="00AF4553">
              <w:t xml:space="preserve"> Łączność realizowana w laboratorium i jego najbliższym otoczeniu.</w:t>
            </w:r>
          </w:p>
          <w:p w:rsidR="000D4F3C" w:rsidRDefault="00AF4553">
            <w:pPr>
              <w:pStyle w:val="Normalny1"/>
              <w:numPr>
                <w:ilvl w:val="1"/>
                <w:numId w:val="80"/>
              </w:numPr>
            </w:pPr>
            <w:r w:rsidRPr="00AF4553">
              <w:t xml:space="preserve">System zapewnia możliwość połączenia się (poprzez centralkę) do systemu łączności konwencjonalnej PSP. </w:t>
            </w:r>
          </w:p>
          <w:p w:rsidR="000D4F3C" w:rsidRDefault="00AF4553">
            <w:pPr>
              <w:pStyle w:val="Normalny1"/>
              <w:numPr>
                <w:ilvl w:val="1"/>
                <w:numId w:val="80"/>
              </w:numPr>
            </w:pPr>
            <w:r w:rsidRPr="00AF4553">
              <w:t xml:space="preserve">Dołączone 2 </w:t>
            </w:r>
            <w:proofErr w:type="spellStart"/>
            <w:r w:rsidRPr="00AF4553">
              <w:t>kpl</w:t>
            </w:r>
            <w:proofErr w:type="spellEnd"/>
            <w:r w:rsidRPr="00AF4553">
              <w:t>. wyposażenia dla strażaków łączących się do łączność konwencjonalnej PSP.</w:t>
            </w:r>
          </w:p>
          <w:p w:rsidR="000D4F3C" w:rsidRDefault="00AF4553">
            <w:pPr>
              <w:pStyle w:val="Normalny1"/>
              <w:numPr>
                <w:ilvl w:val="0"/>
                <w:numId w:val="80"/>
              </w:numPr>
            </w:pPr>
            <w:r w:rsidRPr="00AF4553">
              <w:t xml:space="preserve">system </w:t>
            </w:r>
            <w:proofErr w:type="spellStart"/>
            <w:r w:rsidRPr="00AF4553">
              <w:t>widedomofonowy</w:t>
            </w:r>
            <w:proofErr w:type="spellEnd"/>
            <w:r w:rsidRPr="00AF4553">
              <w:t xml:space="preserve"> na wejściu do przedziału A z zewnątrz:</w:t>
            </w:r>
          </w:p>
          <w:p w:rsidR="000D4F3C" w:rsidRDefault="00AF4553">
            <w:pPr>
              <w:pStyle w:val="Normalny1"/>
              <w:numPr>
                <w:ilvl w:val="1"/>
                <w:numId w:val="80"/>
              </w:numPr>
            </w:pPr>
            <w:r w:rsidRPr="00AF4553">
              <w:t>wyposażony w kamerę</w:t>
            </w:r>
          </w:p>
          <w:p w:rsidR="000D4F3C" w:rsidRDefault="00AF4553">
            <w:pPr>
              <w:pStyle w:val="Normalny1"/>
              <w:numPr>
                <w:ilvl w:val="1"/>
                <w:numId w:val="80"/>
              </w:numPr>
            </w:pPr>
            <w:r w:rsidRPr="00AF4553">
              <w:t>obsługujący elektrozamek w drzwiach wejściowych</w:t>
            </w:r>
          </w:p>
          <w:p w:rsidR="000D4F3C" w:rsidRDefault="00AF4553">
            <w:pPr>
              <w:pStyle w:val="Normalny1"/>
              <w:numPr>
                <w:ilvl w:val="1"/>
                <w:numId w:val="80"/>
              </w:numPr>
            </w:pPr>
            <w:r w:rsidRPr="00AF4553">
              <w:t>wyposażony w monitor (umożliwiający identyfikację osoby dzwoniącej) i przycisk odblokowywania drzwi.</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Instalacja oświetleniowa</w:t>
            </w:r>
            <w:r w:rsidRPr="00AF4553">
              <w:t xml:space="preserve"> spełniająca poniższe warunki:</w:t>
            </w:r>
          </w:p>
          <w:p w:rsidR="000D4F3C" w:rsidRDefault="00AF4553">
            <w:pPr>
              <w:pStyle w:val="Normalny1"/>
              <w:numPr>
                <w:ilvl w:val="0"/>
                <w:numId w:val="71"/>
              </w:numPr>
              <w:pBdr>
                <w:top w:val="nil"/>
                <w:left w:val="nil"/>
                <w:bottom w:val="nil"/>
                <w:right w:val="nil"/>
                <w:between w:val="nil"/>
              </w:pBdr>
            </w:pPr>
            <w:r w:rsidRPr="00AF4553">
              <w:t>wewnętrzna instalacja oświetleniowa (oświetlenie diodowe) o następujących parametrach:  LED, CRI&gt;95, barwa światła 3000-4000K</w:t>
            </w:r>
          </w:p>
          <w:p w:rsidR="000D4F3C" w:rsidRDefault="00AF4553">
            <w:pPr>
              <w:pStyle w:val="Normalny1"/>
              <w:numPr>
                <w:ilvl w:val="1"/>
                <w:numId w:val="71"/>
              </w:numPr>
              <w:pBdr>
                <w:top w:val="nil"/>
                <w:left w:val="nil"/>
                <w:bottom w:val="nil"/>
                <w:right w:val="nil"/>
                <w:between w:val="nil"/>
              </w:pBdr>
            </w:pPr>
            <w:r w:rsidRPr="00AF4553">
              <w:t xml:space="preserve">wpuszczona w elementy konstrukcyjne laboratorium (np. sufit, ściany – oprawy stanowiące jedną płaszczyznę z podłożem), </w:t>
            </w:r>
          </w:p>
          <w:p w:rsidR="000D4F3C" w:rsidRDefault="00AF4553">
            <w:pPr>
              <w:pStyle w:val="Normalny1"/>
              <w:numPr>
                <w:ilvl w:val="1"/>
                <w:numId w:val="71"/>
              </w:numPr>
              <w:pBdr>
                <w:top w:val="nil"/>
                <w:left w:val="nil"/>
                <w:bottom w:val="nil"/>
                <w:right w:val="nil"/>
                <w:between w:val="nil"/>
              </w:pBdr>
            </w:pPr>
            <w:r w:rsidRPr="00AF4553">
              <w:t>instalacja podzielona na poszczególne obwody oświetleniowe wynikające z rozkładu przedziałów w nadwoziu, z funkcją niezależnego ich sterowania</w:t>
            </w:r>
          </w:p>
          <w:p w:rsidR="000D4F3C" w:rsidRDefault="00AF4553">
            <w:pPr>
              <w:pStyle w:val="Normalny1"/>
              <w:numPr>
                <w:ilvl w:val="1"/>
                <w:numId w:val="71"/>
              </w:numPr>
              <w:pBdr>
                <w:top w:val="nil"/>
                <w:left w:val="nil"/>
                <w:bottom w:val="nil"/>
                <w:right w:val="nil"/>
                <w:between w:val="nil"/>
              </w:pBdr>
            </w:pPr>
            <w:r w:rsidRPr="00AF4553">
              <w:t>parametry oświetlenia zgodne z obowiązującymi przepisami bhp dotyczącymi stanowisk pracy</w:t>
            </w:r>
          </w:p>
          <w:p w:rsidR="000D4F3C" w:rsidRDefault="00AF4553">
            <w:pPr>
              <w:pStyle w:val="Normalny1"/>
              <w:numPr>
                <w:ilvl w:val="0"/>
                <w:numId w:val="71"/>
              </w:numPr>
            </w:pPr>
            <w:r w:rsidRPr="00AF4553">
              <w:t>Pojazd wyposażony w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Dwa </w:t>
            </w:r>
            <w:r w:rsidRPr="00AF4553">
              <w:rPr>
                <w:b/>
              </w:rPr>
              <w:t xml:space="preserve">maszty teleskopowe </w:t>
            </w:r>
            <w:r w:rsidRPr="00AF4553">
              <w:t>rozkładane automatycznie o wysokości min. 3,5 metrów powyżej zabudowy. Na masztach zamontowane:</w:t>
            </w:r>
          </w:p>
          <w:p w:rsidR="000D4F3C" w:rsidRDefault="00AF4553">
            <w:pPr>
              <w:pStyle w:val="Normalny1"/>
              <w:numPr>
                <w:ilvl w:val="0"/>
                <w:numId w:val="143"/>
              </w:numPr>
              <w:pBdr>
                <w:top w:val="nil"/>
                <w:left w:val="nil"/>
                <w:bottom w:val="nil"/>
                <w:right w:val="nil"/>
                <w:between w:val="nil"/>
              </w:pBdr>
            </w:pPr>
            <w:r w:rsidRPr="00AF4553">
              <w:t xml:space="preserve">kamery dookólne, </w:t>
            </w:r>
          </w:p>
          <w:p w:rsidR="000D4F3C" w:rsidRDefault="00AF4553">
            <w:pPr>
              <w:pStyle w:val="Normalny1"/>
              <w:numPr>
                <w:ilvl w:val="0"/>
                <w:numId w:val="143"/>
              </w:numPr>
              <w:pBdr>
                <w:top w:val="nil"/>
                <w:left w:val="nil"/>
                <w:bottom w:val="nil"/>
                <w:right w:val="nil"/>
                <w:between w:val="nil"/>
              </w:pBdr>
            </w:pPr>
            <w:r w:rsidRPr="00AF4553">
              <w:t xml:space="preserve">stacja meteo, </w:t>
            </w:r>
          </w:p>
          <w:p w:rsidR="000D4F3C" w:rsidRDefault="00AF4553">
            <w:pPr>
              <w:pStyle w:val="Normalny1"/>
              <w:numPr>
                <w:ilvl w:val="0"/>
                <w:numId w:val="143"/>
              </w:numPr>
              <w:pBdr>
                <w:top w:val="nil"/>
                <w:left w:val="nil"/>
                <w:bottom w:val="nil"/>
                <w:right w:val="nil"/>
                <w:between w:val="nil"/>
              </w:pBdr>
            </w:pPr>
            <w:r w:rsidRPr="00AF4553">
              <w:t xml:space="preserve">antena </w:t>
            </w:r>
            <w:proofErr w:type="spellStart"/>
            <w:r w:rsidRPr="00AF4553">
              <w:t>WiFi</w:t>
            </w:r>
            <w:proofErr w:type="spellEnd"/>
            <w:r w:rsidRPr="00AF4553">
              <w:t xml:space="preserve">, </w:t>
            </w:r>
          </w:p>
          <w:p w:rsidR="000D4F3C" w:rsidRDefault="00AF4553">
            <w:pPr>
              <w:pStyle w:val="Normalny1"/>
              <w:numPr>
                <w:ilvl w:val="0"/>
                <w:numId w:val="143"/>
              </w:numPr>
              <w:pBdr>
                <w:top w:val="nil"/>
                <w:left w:val="nil"/>
                <w:bottom w:val="nil"/>
                <w:right w:val="nil"/>
                <w:between w:val="nil"/>
              </w:pBdr>
            </w:pPr>
            <w:r w:rsidRPr="00AF4553">
              <w:t xml:space="preserve">anteny GSM, </w:t>
            </w:r>
          </w:p>
          <w:p w:rsidR="000D4F3C" w:rsidRDefault="00AF4553">
            <w:pPr>
              <w:pStyle w:val="Normalny1"/>
              <w:numPr>
                <w:ilvl w:val="0"/>
                <w:numId w:val="143"/>
              </w:numPr>
              <w:pBdr>
                <w:top w:val="nil"/>
                <w:left w:val="nil"/>
                <w:bottom w:val="nil"/>
                <w:right w:val="nil"/>
                <w:between w:val="nil"/>
              </w:pBdr>
            </w:pPr>
            <w:r w:rsidRPr="00AF4553">
              <w:t xml:space="preserve">antena TV.  </w:t>
            </w:r>
          </w:p>
          <w:p w:rsidR="000D4F3C" w:rsidRDefault="00AF4553">
            <w:pPr>
              <w:pStyle w:val="Normalny1"/>
              <w:pBdr>
                <w:top w:val="nil"/>
                <w:left w:val="nil"/>
                <w:bottom w:val="nil"/>
                <w:right w:val="nil"/>
                <w:between w:val="nil"/>
              </w:pBdr>
            </w:pPr>
            <w:r w:rsidRPr="00AF4553">
              <w:t xml:space="preserve">Maszty muszą być wyposażone w sygnalizację ich podniesienia doprowadzoną do kabiny kierowcy i przedziału A. </w:t>
            </w:r>
          </w:p>
          <w:p w:rsidR="000D4F3C" w:rsidRDefault="00AF4553">
            <w:pPr>
              <w:pStyle w:val="Normalny1"/>
              <w:pBdr>
                <w:top w:val="nil"/>
                <w:left w:val="nil"/>
                <w:bottom w:val="nil"/>
                <w:right w:val="nil"/>
                <w:between w:val="nil"/>
              </w:pBdr>
            </w:pPr>
            <w:r w:rsidRPr="00AF4553">
              <w:t xml:space="preserve">Kable instalacji antenowych do anten, okablowanie kamer  monitoringu wizyjnego na stałe zamontowanej na maszcie muszą być prowadzone w osi symetrii masztów (wewnątrz) i zakończone odpowiednimi przyłączami zabezpieczonymi przed wpływem warunków atmosferycznych. </w:t>
            </w:r>
          </w:p>
          <w:p w:rsidR="000D4F3C" w:rsidRDefault="00AF4553">
            <w:pPr>
              <w:pStyle w:val="Normalny1"/>
              <w:pBdr>
                <w:top w:val="nil"/>
                <w:left w:val="nil"/>
                <w:bottom w:val="nil"/>
                <w:right w:val="nil"/>
                <w:between w:val="nil"/>
              </w:pBdr>
            </w:pPr>
            <w:r w:rsidRPr="00AF4553">
              <w:t xml:space="preserve">Okablowanie wewnątrz masztów powinno spełniać wymagania producentów urządzeń zamontowanych na masztach. </w:t>
            </w:r>
          </w:p>
          <w:p w:rsidR="000D4F3C" w:rsidRDefault="00AF4553">
            <w:pPr>
              <w:pStyle w:val="Normalny1"/>
              <w:pBdr>
                <w:top w:val="nil"/>
                <w:left w:val="nil"/>
                <w:bottom w:val="nil"/>
                <w:right w:val="nil"/>
                <w:between w:val="nil"/>
              </w:pBdr>
            </w:pPr>
            <w:r w:rsidRPr="00AF4553">
              <w:t>Po złożeniu masztu, żaden element nie może wystawać ponad krawędź dachu.</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System zasilania w energię elektryczną</w:t>
            </w:r>
            <w:r w:rsidRPr="00AF4553">
              <w:t xml:space="preserve"> spełniający poniższe warunki:</w:t>
            </w:r>
          </w:p>
          <w:p w:rsidR="000D4F3C" w:rsidRDefault="00AF4553">
            <w:pPr>
              <w:pStyle w:val="Normalny1"/>
              <w:numPr>
                <w:ilvl w:val="0"/>
                <w:numId w:val="163"/>
              </w:numPr>
              <w:pBdr>
                <w:top w:val="nil"/>
                <w:left w:val="nil"/>
                <w:bottom w:val="nil"/>
                <w:right w:val="nil"/>
                <w:between w:val="nil"/>
              </w:pBdr>
            </w:pPr>
            <w:r w:rsidRPr="00AF4553">
              <w:t>wyposażony w układ prostowniczy z wyłącznikiem, pokrywający w pełni zapotrzebowanie na energię elektryczną w instalacji 12/24 V podczas postoju samochodu z wyłączonym silnikiem. Sposób montażu i miejsce położenia wyłącznika musi być zaakceptowany przez Zamawiającego w fazie realizacji.</w:t>
            </w:r>
          </w:p>
          <w:p w:rsidR="000D4F3C" w:rsidRDefault="00AF4553">
            <w:pPr>
              <w:pStyle w:val="Normalny1"/>
              <w:numPr>
                <w:ilvl w:val="0"/>
                <w:numId w:val="163"/>
              </w:numPr>
              <w:pBdr>
                <w:top w:val="nil"/>
                <w:left w:val="nil"/>
                <w:bottom w:val="nil"/>
                <w:right w:val="nil"/>
                <w:between w:val="nil"/>
              </w:pBdr>
            </w:pPr>
            <w:r w:rsidRPr="00AF4553">
              <w:t xml:space="preserve">wyposażony w przyłącze 400V zainstalowane w zabudowie w miejscu łatwo dostępnym w wykonaniu wzmocnionym (militarnym) wodo- i pyłoodpornym klasy IP 67 wraz z dwoma przedłużaczami nie krótszymi niż 50 m na zwijadłach </w:t>
            </w:r>
          </w:p>
          <w:p w:rsidR="000D4F3C" w:rsidRDefault="00AF4553">
            <w:pPr>
              <w:pStyle w:val="Normalny1"/>
              <w:numPr>
                <w:ilvl w:val="0"/>
                <w:numId w:val="163"/>
              </w:numPr>
              <w:pBdr>
                <w:top w:val="nil"/>
                <w:left w:val="nil"/>
                <w:bottom w:val="nil"/>
                <w:right w:val="nil"/>
                <w:between w:val="nil"/>
              </w:pBdr>
            </w:pPr>
            <w:r w:rsidRPr="00AF4553">
              <w:t>wyposażony w zestaw przejściówek 400 V pozwalających na przyłączenie się do gniazd:</w:t>
            </w:r>
          </w:p>
          <w:p w:rsidR="000D4F3C" w:rsidRDefault="00AF4553">
            <w:pPr>
              <w:pStyle w:val="Normalny1"/>
              <w:numPr>
                <w:ilvl w:val="1"/>
                <w:numId w:val="163"/>
              </w:numPr>
              <w:pBdr>
                <w:top w:val="nil"/>
                <w:left w:val="nil"/>
                <w:bottom w:val="nil"/>
                <w:right w:val="nil"/>
                <w:between w:val="nil"/>
              </w:pBdr>
            </w:pPr>
            <w:r w:rsidRPr="00AF4553">
              <w:t xml:space="preserve">16A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16A 400V – </w:t>
            </w:r>
            <w:proofErr w:type="spellStart"/>
            <w:r w:rsidRPr="00AF4553">
              <w:t>pięciopinowych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32A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32A 400V – </w:t>
            </w:r>
            <w:proofErr w:type="spellStart"/>
            <w:r w:rsidRPr="00AF4553">
              <w:t>pięciopinowych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63A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63A 400V – </w:t>
            </w:r>
            <w:proofErr w:type="spellStart"/>
            <w:r w:rsidRPr="00AF4553">
              <w:t>pięciopinowych</w:t>
            </w:r>
            <w:proofErr w:type="spellEnd"/>
            <w:r w:rsidRPr="00AF4553">
              <w:t>,</w:t>
            </w:r>
          </w:p>
          <w:p w:rsidR="000D4F3C" w:rsidRDefault="00AF4553">
            <w:pPr>
              <w:pStyle w:val="Normalny1"/>
              <w:numPr>
                <w:ilvl w:val="1"/>
                <w:numId w:val="163"/>
              </w:numPr>
              <w:pBdr>
                <w:top w:val="nil"/>
                <w:left w:val="nil"/>
                <w:bottom w:val="nil"/>
                <w:right w:val="nil"/>
                <w:between w:val="nil"/>
              </w:pBdr>
            </w:pPr>
            <w:r w:rsidRPr="00AF4553">
              <w:t>przemiennik faz</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Jako źródła energii elektrycznej należy wykorzystać:</w:t>
            </w:r>
          </w:p>
          <w:p w:rsidR="000D4F3C" w:rsidRDefault="00AF4553">
            <w:pPr>
              <w:pStyle w:val="Normalny1"/>
              <w:numPr>
                <w:ilvl w:val="0"/>
                <w:numId w:val="151"/>
              </w:numPr>
              <w:pBdr>
                <w:top w:val="nil"/>
                <w:left w:val="nil"/>
                <w:bottom w:val="nil"/>
                <w:right w:val="nil"/>
                <w:between w:val="nil"/>
              </w:pBdr>
            </w:pPr>
            <w:r w:rsidRPr="00AF4553">
              <w:t xml:space="preserve">agregat prądotwórczy z elektroniczną regulacją obrotów, </w:t>
            </w:r>
          </w:p>
          <w:p w:rsidR="000D4F3C" w:rsidRDefault="00AF4553">
            <w:pPr>
              <w:pStyle w:val="Normalny1"/>
              <w:numPr>
                <w:ilvl w:val="1"/>
                <w:numId w:val="151"/>
              </w:numPr>
              <w:pBdr>
                <w:top w:val="nil"/>
                <w:left w:val="nil"/>
                <w:bottom w:val="nil"/>
                <w:right w:val="nil"/>
                <w:between w:val="nil"/>
              </w:pBdr>
            </w:pPr>
            <w:r w:rsidRPr="00AF4553">
              <w:t xml:space="preserve">zapewniający pełne zapotrzebowanie na energię elektryczną wszystkich urządzeń i systemów pojazdu w momencie najwyższego poboru prądu, z zapewnieniem </w:t>
            </w:r>
            <w:r w:rsidR="001651D5">
              <w:t>1</w:t>
            </w:r>
            <w:r w:rsidRPr="00AF4553">
              <w:t>0 % rezerwy,</w:t>
            </w:r>
          </w:p>
          <w:p w:rsidR="000D4F3C" w:rsidRDefault="00AF4553">
            <w:pPr>
              <w:pStyle w:val="Normalny1"/>
              <w:numPr>
                <w:ilvl w:val="1"/>
                <w:numId w:val="151"/>
              </w:numPr>
              <w:pBdr>
                <w:top w:val="nil"/>
                <w:left w:val="nil"/>
                <w:bottom w:val="nil"/>
                <w:right w:val="nil"/>
                <w:between w:val="nil"/>
              </w:pBdr>
            </w:pPr>
            <w:r w:rsidRPr="00AF4553">
              <w:t xml:space="preserve">natężenia dźwięku podczas pracy agregatu w odległości 10m max. 60 </w:t>
            </w:r>
            <w:proofErr w:type="spellStart"/>
            <w:r w:rsidRPr="00AF4553">
              <w:t>dB</w:t>
            </w:r>
            <w:proofErr w:type="spellEnd"/>
            <w:r w:rsidRPr="00AF4553">
              <w:t xml:space="preserve"> </w:t>
            </w:r>
          </w:p>
          <w:p w:rsidR="000D4F3C" w:rsidRDefault="00AF4553">
            <w:pPr>
              <w:pStyle w:val="Normalny1"/>
              <w:numPr>
                <w:ilvl w:val="1"/>
                <w:numId w:val="151"/>
              </w:numPr>
              <w:pBdr>
                <w:top w:val="nil"/>
                <w:left w:val="nil"/>
                <w:bottom w:val="nil"/>
                <w:right w:val="nil"/>
                <w:between w:val="nil"/>
              </w:pBdr>
            </w:pPr>
            <w:r w:rsidRPr="00AF4553">
              <w:t xml:space="preserve">z systemem tłumiącym wibracje </w:t>
            </w:r>
          </w:p>
          <w:p w:rsidR="000D4F3C" w:rsidRDefault="00AF4553">
            <w:pPr>
              <w:pStyle w:val="Normalny1"/>
              <w:numPr>
                <w:ilvl w:val="1"/>
                <w:numId w:val="151"/>
              </w:numPr>
              <w:pBdr>
                <w:top w:val="nil"/>
                <w:left w:val="nil"/>
                <w:bottom w:val="nil"/>
                <w:right w:val="nil"/>
                <w:between w:val="nil"/>
              </w:pBdr>
            </w:pPr>
            <w:r w:rsidRPr="00AF4553">
              <w:t xml:space="preserve">wyciszony </w:t>
            </w:r>
          </w:p>
          <w:p w:rsidR="000D4F3C" w:rsidRDefault="00AF4553">
            <w:pPr>
              <w:pStyle w:val="Normalny1"/>
              <w:numPr>
                <w:ilvl w:val="1"/>
                <w:numId w:val="151"/>
              </w:numPr>
              <w:pBdr>
                <w:top w:val="nil"/>
                <w:left w:val="nil"/>
                <w:bottom w:val="nil"/>
                <w:right w:val="nil"/>
                <w:between w:val="nil"/>
              </w:pBdr>
            </w:pPr>
            <w:r w:rsidRPr="00AF4553">
              <w:t xml:space="preserve">z systemem odprowadzania ciepła, </w:t>
            </w:r>
          </w:p>
          <w:p w:rsidR="000D4F3C" w:rsidRDefault="00AF4553">
            <w:pPr>
              <w:pStyle w:val="Normalny1"/>
              <w:numPr>
                <w:ilvl w:val="1"/>
                <w:numId w:val="151"/>
              </w:numPr>
              <w:pBdr>
                <w:top w:val="nil"/>
                <w:left w:val="nil"/>
                <w:bottom w:val="nil"/>
                <w:right w:val="nil"/>
                <w:between w:val="nil"/>
              </w:pBdr>
            </w:pPr>
            <w:r w:rsidRPr="00AF4553">
              <w:t>dołączony wąż do odprowadzania spalin o długości nie mniejszej niż 10 m</w:t>
            </w:r>
          </w:p>
          <w:p w:rsidR="000D4F3C" w:rsidRDefault="00AF4553">
            <w:pPr>
              <w:pStyle w:val="Normalny1"/>
              <w:numPr>
                <w:ilvl w:val="1"/>
                <w:numId w:val="151"/>
              </w:numPr>
              <w:pBdr>
                <w:top w:val="nil"/>
                <w:left w:val="nil"/>
                <w:bottom w:val="nil"/>
                <w:right w:val="nil"/>
                <w:between w:val="nil"/>
              </w:pBdr>
            </w:pPr>
            <w:r w:rsidRPr="00AF4553">
              <w:t>agregat również automatycznie włączany przez UPS</w:t>
            </w:r>
          </w:p>
          <w:p w:rsidR="000D4F3C" w:rsidRDefault="00AF4553">
            <w:pPr>
              <w:pStyle w:val="Normalny1"/>
              <w:numPr>
                <w:ilvl w:val="0"/>
                <w:numId w:val="151"/>
              </w:numPr>
              <w:pBdr>
                <w:top w:val="nil"/>
                <w:left w:val="nil"/>
                <w:bottom w:val="nil"/>
                <w:right w:val="nil"/>
                <w:between w:val="nil"/>
              </w:pBdr>
            </w:pPr>
            <w:r w:rsidRPr="00AF4553">
              <w:t>przyłącze  zewnętrzne 400V,</w:t>
            </w:r>
          </w:p>
          <w:p w:rsidR="000D4F3C" w:rsidRDefault="00AF4553">
            <w:pPr>
              <w:pStyle w:val="Normalny1"/>
              <w:numPr>
                <w:ilvl w:val="0"/>
                <w:numId w:val="151"/>
              </w:numPr>
              <w:pBdr>
                <w:top w:val="nil"/>
                <w:left w:val="nil"/>
                <w:bottom w:val="nil"/>
                <w:right w:val="nil"/>
                <w:between w:val="nil"/>
              </w:pBdr>
            </w:pPr>
            <w:r w:rsidRPr="00AF4553">
              <w:t>przyłącze zewnętrzne 230V (lista urządzeń lub instalacji musi zostać zatwierdzona przez Zamawiającego)</w:t>
            </w:r>
          </w:p>
          <w:p w:rsidR="000D4F3C" w:rsidRDefault="00AF4553">
            <w:pPr>
              <w:pStyle w:val="Normalny1"/>
              <w:numPr>
                <w:ilvl w:val="0"/>
                <w:numId w:val="151"/>
              </w:numPr>
              <w:pBdr>
                <w:top w:val="nil"/>
                <w:left w:val="nil"/>
                <w:bottom w:val="nil"/>
                <w:right w:val="nil"/>
                <w:between w:val="nil"/>
              </w:pBdr>
            </w:pPr>
            <w:r w:rsidRPr="00AF4553">
              <w:t>baterie UPS,</w:t>
            </w:r>
          </w:p>
          <w:p w:rsidR="000D4F3C" w:rsidRDefault="00AF4553">
            <w:pPr>
              <w:pStyle w:val="Normalny1"/>
              <w:numPr>
                <w:ilvl w:val="0"/>
                <w:numId w:val="151"/>
              </w:numPr>
              <w:pBdr>
                <w:top w:val="nil"/>
                <w:left w:val="nil"/>
                <w:bottom w:val="nil"/>
                <w:right w:val="nil"/>
                <w:between w:val="nil"/>
              </w:pBdr>
            </w:pPr>
            <w:r w:rsidRPr="00AF4553">
              <w:lastRenderedPageBreak/>
              <w:t>alternator samochodu</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158"/>
              </w:numPr>
              <w:pBdr>
                <w:top w:val="nil"/>
                <w:left w:val="nil"/>
                <w:bottom w:val="nil"/>
                <w:right w:val="nil"/>
                <w:between w:val="nil"/>
              </w:pBdr>
            </w:pPr>
            <w:r w:rsidRPr="00AF4553">
              <w:t xml:space="preserve">W celu całkowitej eliminacji drgań wpływających na pracę sprzętu analitycznego należy zapewnić funkcję pełnej odejmowalności agregatu prądotwórczego od konstrukcji pojazdu. </w:t>
            </w:r>
          </w:p>
          <w:p w:rsidR="000D4F3C" w:rsidRDefault="00AF4553">
            <w:pPr>
              <w:pStyle w:val="Normalny1"/>
              <w:numPr>
                <w:ilvl w:val="0"/>
                <w:numId w:val="158"/>
              </w:numPr>
              <w:pBdr>
                <w:top w:val="nil"/>
                <w:left w:val="nil"/>
                <w:bottom w:val="nil"/>
                <w:right w:val="nil"/>
                <w:between w:val="nil"/>
              </w:pBdr>
            </w:pPr>
            <w:r w:rsidRPr="00AF4553">
              <w:t>Do agregatu należy dołączyć zestaw przewodów i przyłączy umożliwiający podłączenie agregatu do samochodu w sposób pozwalający na wykorzystanie pełnych walorów technicznych na odległość minimum 10 m.</w:t>
            </w:r>
          </w:p>
          <w:p w:rsidR="000D4F3C" w:rsidRDefault="00AF4553">
            <w:pPr>
              <w:pStyle w:val="Normalny1"/>
              <w:numPr>
                <w:ilvl w:val="0"/>
                <w:numId w:val="158"/>
              </w:numPr>
              <w:pBdr>
                <w:top w:val="nil"/>
                <w:left w:val="nil"/>
                <w:bottom w:val="nil"/>
                <w:right w:val="nil"/>
                <w:between w:val="nil"/>
              </w:pBdr>
            </w:pPr>
            <w:r w:rsidRPr="00AF4553">
              <w:t>Funkcja odejmowalności musi umożliwiać zdjęcie i załadunek agregatu przez dwie osoby bez potrzeby użycia dodatkowych urządzeń.</w:t>
            </w:r>
          </w:p>
          <w:p w:rsidR="000D4F3C" w:rsidRDefault="00FE646E">
            <w:pPr>
              <w:pStyle w:val="Normalny1"/>
              <w:numPr>
                <w:ilvl w:val="0"/>
                <w:numId w:val="158"/>
              </w:numPr>
              <w:pBdr>
                <w:top w:val="nil"/>
                <w:left w:val="nil"/>
                <w:bottom w:val="nil"/>
                <w:right w:val="nil"/>
                <w:between w:val="nil"/>
              </w:pBdr>
            </w:pPr>
            <w:r>
              <w:t>Pracując</w:t>
            </w:r>
            <w:r w:rsidRPr="00FE646E">
              <w:t>y agregat prądotwórczy odjęty od naczepy wyposażony w pomarańczowe światła ostrzegawcze LED widoczne z każdej strony</w:t>
            </w:r>
            <w:r>
              <w:t xml:space="preserve">, włączane </w:t>
            </w:r>
            <w:proofErr w:type="spellStart"/>
            <w:r>
              <w:t>samoczynie</w:t>
            </w:r>
            <w:proofErr w:type="spellEnd"/>
            <w:r>
              <w:t xml:space="preserve"> po odjęciu i uruchomieniu agregatu</w:t>
            </w:r>
            <w:r w:rsidRPr="00FE646E">
              <w:t xml:space="preserve">. </w:t>
            </w:r>
            <w:r w:rsidR="005818A8" w:rsidRPr="005818A8">
              <w:t>Szczegóły dotyczące miejsca montażu</w:t>
            </w:r>
            <w:r>
              <w:t>,</w:t>
            </w:r>
            <w:r w:rsidR="005818A8" w:rsidRPr="005818A8">
              <w:t xml:space="preserve"> wielkości lamp</w:t>
            </w:r>
            <w:r>
              <w:t xml:space="preserve"> oraz algorytmu uruchamiania lamp</w:t>
            </w:r>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pBdr>
                <w:top w:val="nil"/>
                <w:left w:val="nil"/>
                <w:bottom w:val="nil"/>
                <w:right w:val="nil"/>
                <w:between w:val="nil"/>
              </w:pBdr>
              <w:ind w:left="720"/>
            </w:pPr>
          </w:p>
        </w:tc>
      </w:tr>
      <w:tr w:rsidR="00AF4553" w:rsidRPr="00AF4553" w:rsidTr="008A51A5">
        <w:trPr>
          <w:trHeight w:val="567"/>
        </w:trPr>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UPS </w:t>
            </w:r>
            <w:r w:rsidRPr="00AF4553">
              <w:t>spełniający poniższe warunki:</w:t>
            </w:r>
          </w:p>
          <w:p w:rsidR="000D4F3C" w:rsidRDefault="00AF4553">
            <w:pPr>
              <w:pStyle w:val="Normalny1"/>
              <w:numPr>
                <w:ilvl w:val="0"/>
                <w:numId w:val="86"/>
              </w:numPr>
              <w:pBdr>
                <w:top w:val="nil"/>
                <w:left w:val="nil"/>
                <w:bottom w:val="nil"/>
                <w:right w:val="nil"/>
                <w:between w:val="nil"/>
              </w:pBdr>
            </w:pPr>
            <w:r w:rsidRPr="00AF4553">
              <w:t>Wyposażony w pełni zautomatyzowany system nadzorujący parametry źródła prądu i płynnie integrujący różne źródła energii elektrycznej</w:t>
            </w:r>
          </w:p>
          <w:p w:rsidR="000D4F3C" w:rsidRDefault="00AF4553">
            <w:pPr>
              <w:pStyle w:val="Normalny1"/>
              <w:numPr>
                <w:ilvl w:val="0"/>
                <w:numId w:val="86"/>
              </w:numPr>
            </w:pPr>
            <w:r w:rsidRPr="00AF4553">
              <w:t xml:space="preserve">Wyposażony w system informujący o parametrach jego pracy oraz w sygnalizację pracy na bateriach  zainstalowany w przedziale A (ANALITYCZNYM) </w:t>
            </w:r>
          </w:p>
          <w:p w:rsidR="000D4F3C" w:rsidRDefault="00AF4553">
            <w:pPr>
              <w:pStyle w:val="Normalny1"/>
              <w:numPr>
                <w:ilvl w:val="0"/>
                <w:numId w:val="86"/>
              </w:numPr>
            </w:pPr>
            <w:r w:rsidRPr="00AF4553">
              <w:t xml:space="preserve">Typ VFI - </w:t>
            </w:r>
            <w:proofErr w:type="spellStart"/>
            <w:r w:rsidRPr="00AF4553">
              <w:t>zapewniajacy</w:t>
            </w:r>
            <w:proofErr w:type="spellEnd"/>
            <w:r w:rsidRPr="00AF4553">
              <w:t xml:space="preserve"> niezależność napięcia i częstotliwości prądu wychodzącego od parametrów prądu wchodzącego</w:t>
            </w:r>
          </w:p>
          <w:p w:rsidR="000D4F3C" w:rsidRDefault="00AF4553">
            <w:pPr>
              <w:pStyle w:val="Normalny1"/>
              <w:numPr>
                <w:ilvl w:val="0"/>
                <w:numId w:val="86"/>
              </w:numPr>
            </w:pPr>
            <w:r w:rsidRPr="00AF4553">
              <w:t>Z bateriami pozwalającymi na minimum 30 minut pracy wszystkich zasilanych odbiorników elektrycznych</w:t>
            </w:r>
            <w:r w:rsidR="00B4209B">
              <w:t xml:space="preserve"> tj. co najmniej:</w:t>
            </w:r>
          </w:p>
          <w:p w:rsidR="000D4F3C" w:rsidRDefault="00B4209B">
            <w:pPr>
              <w:pStyle w:val="Normalny1"/>
              <w:numPr>
                <w:ilvl w:val="1"/>
                <w:numId w:val="86"/>
              </w:numPr>
            </w:pPr>
            <w:r>
              <w:t>IT,</w:t>
            </w:r>
          </w:p>
          <w:p w:rsidR="000D4F3C" w:rsidRDefault="00B4209B">
            <w:pPr>
              <w:pStyle w:val="Normalny1"/>
              <w:numPr>
                <w:ilvl w:val="1"/>
                <w:numId w:val="86"/>
              </w:numPr>
            </w:pPr>
            <w:r>
              <w:t>oświetlenie</w:t>
            </w:r>
          </w:p>
          <w:p w:rsidR="000D4F3C" w:rsidRDefault="00B4209B">
            <w:pPr>
              <w:pStyle w:val="Normalny1"/>
              <w:numPr>
                <w:ilvl w:val="1"/>
                <w:numId w:val="86"/>
              </w:numPr>
            </w:pPr>
            <w:r>
              <w:t>dygestoria,</w:t>
            </w:r>
          </w:p>
          <w:p w:rsidR="000D4F3C" w:rsidRDefault="00B4209B">
            <w:pPr>
              <w:pStyle w:val="Normalny1"/>
              <w:numPr>
                <w:ilvl w:val="1"/>
                <w:numId w:val="86"/>
              </w:numPr>
            </w:pPr>
            <w:r>
              <w:t>śluzy,</w:t>
            </w:r>
          </w:p>
          <w:p w:rsidR="000D4F3C" w:rsidRDefault="00B4209B">
            <w:pPr>
              <w:pStyle w:val="Normalny1"/>
              <w:numPr>
                <w:ilvl w:val="1"/>
                <w:numId w:val="86"/>
              </w:numPr>
            </w:pPr>
            <w:r>
              <w:t>system kaskady ciśnień,</w:t>
            </w:r>
          </w:p>
          <w:p w:rsidR="000D4F3C" w:rsidRDefault="00B4209B">
            <w:pPr>
              <w:pStyle w:val="Normalny1"/>
              <w:numPr>
                <w:ilvl w:val="1"/>
                <w:numId w:val="86"/>
              </w:numPr>
            </w:pPr>
            <w:r>
              <w:t>łączność,</w:t>
            </w:r>
          </w:p>
          <w:p w:rsidR="000D4F3C" w:rsidRDefault="00B4209B">
            <w:pPr>
              <w:pStyle w:val="Normalny1"/>
              <w:numPr>
                <w:ilvl w:val="1"/>
                <w:numId w:val="86"/>
              </w:numPr>
            </w:pPr>
            <w:r>
              <w:t>urządzenia analityczne z osprzętem,</w:t>
            </w:r>
          </w:p>
          <w:p w:rsidR="000D4F3C" w:rsidRDefault="00B4209B">
            <w:pPr>
              <w:pStyle w:val="Normalny1"/>
              <w:numPr>
                <w:ilvl w:val="1"/>
                <w:numId w:val="86"/>
              </w:numPr>
            </w:pPr>
            <w:r>
              <w:t>oraz wszystkie inne urządzenia których producent wymaga zastosowanie systemu UPS.</w:t>
            </w:r>
            <w:r w:rsidR="00AF4553" w:rsidRPr="00AF4553">
              <w:t xml:space="preserve"> </w:t>
            </w:r>
          </w:p>
          <w:p w:rsidR="000D4F3C" w:rsidRDefault="00AF4553">
            <w:pPr>
              <w:pStyle w:val="Normalny1"/>
              <w:numPr>
                <w:ilvl w:val="0"/>
                <w:numId w:val="86"/>
              </w:numPr>
            </w:pPr>
            <w:r w:rsidRPr="00AF4553">
              <w:t>pozwalający na doładowanie baterii podczas jazdy z alternatora samochodu</w:t>
            </w:r>
          </w:p>
          <w:p w:rsidR="000D4F3C" w:rsidRDefault="00AF4553">
            <w:pPr>
              <w:pStyle w:val="Normalny1"/>
            </w:pPr>
            <w:r w:rsidRPr="00AF4553">
              <w:t>Lista urządzeń i instalacji, które muszą być zasilane z UPS musi być zatwierdzona przez Zamawiającego</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rPr>
                <w:b/>
              </w:rPr>
            </w:pPr>
            <w:r w:rsidRPr="00AF4553">
              <w:rPr>
                <w:b/>
              </w:rPr>
              <w:t>Instalacja elektryczna</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Pojazd wyposażony w 20 m przewodu uziemiającego zakończonego świdrem uziemiającym i zaciskiem do podłączenia do innej instalacji (np. budynku)</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Oddzielnym wyłącznikiem różnicowo-prądowym i nadmiarowo-prądowym zabezpieczającym urządzenia, których lista zostanie zatwierdzona przez Zamawiającego (dotyczy urządzeń, które wymagają bezpiecznego wyłączenia)</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Skrzynka zasilania i zabezpieczeń elektrycznych, zawierająca co najmniej:</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wyłączniki różnicowo-prądowe,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wyłącznik nadmiarowo-prądowy,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zabezpieczenia przeciwprzepięciowe (uziemione do punktu uziemienia zabudowy),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wskaźnik obecności zasilania (osobno dla każdego z możliwych źródeł zasilania)</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elektroniczny licznik kWh, </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 xml:space="preserve">Oddzielnymi bezpiecznikami zabezpieczyć co najmniej: </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lastRenderedPageBreak/>
              <w:t>przedział A</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 xml:space="preserve">przedział B </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przedział C</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sprzęt informatyczny</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oświetlenie wewnętrzne</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oświetlenie zewnętrzne</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 xml:space="preserve">zasilanie urządzeń instalacji technicznych, </w:t>
            </w:r>
          </w:p>
          <w:p w:rsidR="000D4F3C" w:rsidRDefault="00AF4553">
            <w:pPr>
              <w:pStyle w:val="Normalny1"/>
              <w:numPr>
                <w:ilvl w:val="0"/>
                <w:numId w:val="128"/>
              </w:numPr>
              <w:tabs>
                <w:tab w:val="center" w:pos="4896"/>
                <w:tab w:val="right" w:pos="9432"/>
              </w:tabs>
            </w:pPr>
            <w:r w:rsidRPr="00AF4553">
              <w:t>obwody zasilające dodatkowe gniazdka 230V w przedziałach A, B, C, które nie zostały dedykowane do obsługi urządzeń zainstalowanych w laboratorium</w:t>
            </w:r>
          </w:p>
          <w:p w:rsidR="000D4F3C" w:rsidRDefault="000D4F3C">
            <w:pPr>
              <w:pStyle w:val="Normalny1"/>
              <w:tabs>
                <w:tab w:val="center" w:pos="4896"/>
                <w:tab w:val="right" w:pos="9432"/>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rPr>
                <w:b/>
              </w:rPr>
              <w:t>System IT</w:t>
            </w:r>
            <w:r w:rsidRPr="00AF4553">
              <w:t xml:space="preserve"> spełniający poniższe warunki</w:t>
            </w:r>
          </w:p>
          <w:p w:rsidR="000D4F3C" w:rsidRDefault="00AF4553">
            <w:pPr>
              <w:pStyle w:val="Normalny1"/>
              <w:numPr>
                <w:ilvl w:val="0"/>
                <w:numId w:val="144"/>
              </w:numPr>
              <w:jc w:val="both"/>
            </w:pPr>
            <w:r w:rsidRPr="00AF4553">
              <w:t xml:space="preserve">System oparty o niezawodne serwery przeznaczone do przewożenia i pracy w samochodzie ciężarowym umieszczony w szafie klimatyzowanej. </w:t>
            </w:r>
          </w:p>
          <w:p w:rsidR="000D4F3C" w:rsidRDefault="00AF4553">
            <w:pPr>
              <w:pStyle w:val="Normalny1"/>
              <w:numPr>
                <w:ilvl w:val="0"/>
                <w:numId w:val="144"/>
              </w:numPr>
              <w:jc w:val="both"/>
            </w:pPr>
            <w:r w:rsidRPr="00AF4553">
              <w:t>Sugerowany dostęp do szaf serwerowych z zewnątrz pojazdu.</w:t>
            </w:r>
          </w:p>
          <w:p w:rsidR="000D4F3C" w:rsidRDefault="00AF4553">
            <w:pPr>
              <w:pStyle w:val="Normalny1"/>
              <w:numPr>
                <w:ilvl w:val="0"/>
                <w:numId w:val="144"/>
              </w:numPr>
              <w:jc w:val="both"/>
            </w:pPr>
            <w:r w:rsidRPr="00AF4553">
              <w:t xml:space="preserve">Szafa klimatyzowana musi pozwalać na montaż wszystkich serwerów i urządzeń aktywnych przewidzianych do montażu oraz urządzeń typu UPS przeznaczonych do zapewnienia ciągłości pracy urządzeń w niej zamontowanych. </w:t>
            </w:r>
          </w:p>
          <w:p w:rsidR="000D4F3C" w:rsidRDefault="00AF4553">
            <w:pPr>
              <w:pStyle w:val="Normalny1"/>
              <w:numPr>
                <w:ilvl w:val="0"/>
                <w:numId w:val="144"/>
              </w:numPr>
              <w:jc w:val="both"/>
            </w:pPr>
            <w:r w:rsidRPr="00AF4553">
              <w:t xml:space="preserve">Chłodzenie powietrzem, wodą i glikolem ze sprzężeniem zwrotnym. </w:t>
            </w:r>
          </w:p>
          <w:p w:rsidR="000D4F3C" w:rsidRDefault="00AF4553">
            <w:pPr>
              <w:pStyle w:val="Normalny1"/>
              <w:numPr>
                <w:ilvl w:val="0"/>
                <w:numId w:val="144"/>
              </w:numPr>
              <w:jc w:val="both"/>
            </w:pPr>
            <w:r w:rsidRPr="00AF4553">
              <w:t xml:space="preserve">Na bazie serwerów  zbudowane “maszyny wirtualne” (nie mniej niż 9) do obsługi wszystkich urządzeń. Sugerowane rozwiązanie powinno wykorzystywać albo rozwiązanie software “data </w:t>
            </w:r>
            <w:proofErr w:type="spellStart"/>
            <w:r w:rsidRPr="00AF4553">
              <w:t>storage</w:t>
            </w:r>
            <w:proofErr w:type="spellEnd"/>
            <w:r w:rsidRPr="00AF4553">
              <w:t>” albo “</w:t>
            </w:r>
            <w:proofErr w:type="spellStart"/>
            <w:r w:rsidRPr="00AF4553">
              <w:t>storage</w:t>
            </w:r>
            <w:proofErr w:type="spellEnd"/>
            <w:r w:rsidRPr="00AF4553">
              <w:t xml:space="preserve"> fizyczny”. </w:t>
            </w:r>
          </w:p>
          <w:p w:rsidR="000D4F3C" w:rsidRDefault="00AF4553">
            <w:pPr>
              <w:pStyle w:val="Normalny1"/>
              <w:numPr>
                <w:ilvl w:val="0"/>
                <w:numId w:val="144"/>
              </w:numPr>
              <w:jc w:val="both"/>
            </w:pPr>
            <w:r w:rsidRPr="00AF4553">
              <w:t>Serwery dobrane w ilości zapewniającej funkcjonalność klastra, zapewniającej redundancję urządzeń oraz pełną funkcjonalność systemu w przypadku awarii jednego z serwerów. Należy skonfigurować minimum dwa “</w:t>
            </w:r>
            <w:proofErr w:type="spellStart"/>
            <w:r w:rsidRPr="00AF4553">
              <w:t>nody</w:t>
            </w:r>
            <w:proofErr w:type="spellEnd"/>
            <w:r w:rsidRPr="00AF4553">
              <w:t>” w klastrze.</w:t>
            </w:r>
          </w:p>
          <w:p w:rsidR="000D4F3C" w:rsidRDefault="00AF4553">
            <w:pPr>
              <w:pStyle w:val="Normalny1"/>
              <w:numPr>
                <w:ilvl w:val="0"/>
                <w:numId w:val="144"/>
              </w:numPr>
              <w:jc w:val="both"/>
            </w:pPr>
            <w:r w:rsidRPr="00AF4553">
              <w:t xml:space="preserve">Należy zapewnić licencjonowane oprogramowanie serwerowe uwzględniające zarówno ilość jednoczesnych zdalnych dostępów, ilość maszyn wirtualnych oraz specyfikacji oprogramowania przewidzianego do obsługi urządzeń pomiarowych. </w:t>
            </w:r>
          </w:p>
          <w:p w:rsidR="000D4F3C" w:rsidRDefault="00AF4553">
            <w:pPr>
              <w:pStyle w:val="Normalny1"/>
              <w:numPr>
                <w:ilvl w:val="0"/>
                <w:numId w:val="144"/>
              </w:numPr>
              <w:jc w:val="both"/>
            </w:pPr>
            <w:r w:rsidRPr="00AF4553">
              <w:t xml:space="preserve">System zapewniający możliwość pracy w środowisku usług katalogowych. Powinna być skonfigurowana lokalna domena w celu zapewnienia rozliczalności, integralności i niezaprzeczalności pracy </w:t>
            </w:r>
            <w:proofErr w:type="spellStart"/>
            <w:r w:rsidRPr="00AF4553">
              <w:t>użykowników</w:t>
            </w:r>
            <w:proofErr w:type="spellEnd"/>
            <w:r w:rsidRPr="00AF4553">
              <w:t xml:space="preserve">. Każdy użytkownik musi posiadać indywidualne konto w domenie. </w:t>
            </w:r>
          </w:p>
          <w:p w:rsidR="000D4F3C" w:rsidRDefault="00AF4553">
            <w:pPr>
              <w:pStyle w:val="Normalny1"/>
              <w:numPr>
                <w:ilvl w:val="0"/>
                <w:numId w:val="144"/>
              </w:numPr>
              <w:jc w:val="both"/>
            </w:pPr>
            <w:r w:rsidRPr="00AF4553">
              <w:t>Musi być zapewniona możliwość integracji ze środowiskiem usług katalogowych Zamawiającego. Zamawiający posiada domenę opartą o system Windows Server 2016</w:t>
            </w:r>
          </w:p>
          <w:p w:rsidR="000D4F3C" w:rsidRDefault="00AF4553">
            <w:pPr>
              <w:pStyle w:val="Normalny1"/>
              <w:numPr>
                <w:ilvl w:val="0"/>
                <w:numId w:val="144"/>
              </w:numPr>
              <w:jc w:val="both"/>
            </w:pPr>
            <w:r w:rsidRPr="00AF4553">
              <w:t>Dostawca zapewni konfigurację urządzeń i oprogramowania zapewniającą pełną funkcjonalność systemów informatycznych zainstalowanych w ramach przedmiotu zamówienia, zapewniający współpracę ze wszystkimi elementami składowymi systemu jak i mechanizmy zapewniające współpracę z podsystemami.</w:t>
            </w:r>
          </w:p>
          <w:p w:rsidR="000D4F3C" w:rsidRDefault="00AF4553">
            <w:pPr>
              <w:pStyle w:val="Normalny1"/>
              <w:jc w:val="both"/>
            </w:pPr>
            <w:r w:rsidRPr="00AF4553">
              <w:t>Szczegóły opisane w załączniku nr. 1</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Serwery do budowy klastra – minimum 2 szt. - o parametrach minimalnych opisanych w załączniku nr. 1</w:t>
            </w:r>
          </w:p>
          <w:p w:rsidR="000D4F3C" w:rsidRDefault="00AF4553">
            <w:pPr>
              <w:pStyle w:val="Normalny1"/>
              <w:pBdr>
                <w:top w:val="nil"/>
                <w:left w:val="nil"/>
                <w:bottom w:val="nil"/>
                <w:right w:val="nil"/>
                <w:between w:val="nil"/>
              </w:pBdr>
            </w:pPr>
            <w:r w:rsidRPr="00AF4553">
              <w:t>Zainstalowany program antywirusowy z gwarantowanym uaktualnieniem baz sygnatur wirusów na okres min. 24 miesiące.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Na serwerze, w środowisku wirtualnym zaimplementowany system monitoringu obsługujący:</w:t>
            </w:r>
          </w:p>
          <w:p w:rsidR="000D4F3C" w:rsidRDefault="00AF4553">
            <w:pPr>
              <w:pStyle w:val="Normalny1"/>
              <w:numPr>
                <w:ilvl w:val="0"/>
                <w:numId w:val="77"/>
              </w:numPr>
              <w:pBdr>
                <w:top w:val="nil"/>
                <w:left w:val="nil"/>
                <w:bottom w:val="nil"/>
                <w:right w:val="nil"/>
                <w:between w:val="nil"/>
              </w:pBdr>
            </w:pPr>
            <w:r w:rsidRPr="00AF4553">
              <w:t xml:space="preserve">1 kamerę nad wejściem laboratorium, </w:t>
            </w:r>
          </w:p>
          <w:p w:rsidR="000D4F3C" w:rsidRDefault="00AF4553">
            <w:pPr>
              <w:pStyle w:val="Normalny1"/>
              <w:numPr>
                <w:ilvl w:val="0"/>
                <w:numId w:val="77"/>
              </w:numPr>
              <w:pBdr>
                <w:top w:val="nil"/>
                <w:left w:val="nil"/>
                <w:bottom w:val="nil"/>
                <w:right w:val="nil"/>
                <w:between w:val="nil"/>
              </w:pBdr>
            </w:pPr>
            <w:r w:rsidRPr="00AF4553">
              <w:t xml:space="preserve">2 kamery w przedziale B (BRUDNYM), </w:t>
            </w:r>
          </w:p>
          <w:p w:rsidR="000D4F3C" w:rsidRDefault="00AF4553">
            <w:pPr>
              <w:pStyle w:val="Normalny1"/>
              <w:numPr>
                <w:ilvl w:val="0"/>
                <w:numId w:val="77"/>
              </w:numPr>
              <w:pBdr>
                <w:top w:val="nil"/>
                <w:left w:val="nil"/>
                <w:bottom w:val="nil"/>
                <w:right w:val="nil"/>
                <w:between w:val="nil"/>
              </w:pBdr>
            </w:pPr>
            <w:r w:rsidRPr="00AF4553">
              <w:t xml:space="preserve">2 kamery w przedziale C (CZYSTYM), </w:t>
            </w:r>
          </w:p>
          <w:p w:rsidR="000D4F3C" w:rsidRDefault="00AF4553">
            <w:pPr>
              <w:pStyle w:val="Normalny1"/>
              <w:numPr>
                <w:ilvl w:val="0"/>
                <w:numId w:val="77"/>
              </w:numPr>
              <w:pBdr>
                <w:top w:val="nil"/>
                <w:left w:val="nil"/>
                <w:bottom w:val="nil"/>
                <w:right w:val="nil"/>
                <w:between w:val="nil"/>
              </w:pBdr>
            </w:pPr>
            <w:r w:rsidRPr="00AF4553">
              <w:t xml:space="preserve">1 kamera w przedziale A (WYSUWANYM)  </w:t>
            </w:r>
          </w:p>
          <w:p w:rsidR="000D4F3C" w:rsidRDefault="00AF4553">
            <w:pPr>
              <w:pStyle w:val="Normalny1"/>
              <w:numPr>
                <w:ilvl w:val="0"/>
                <w:numId w:val="77"/>
              </w:numPr>
              <w:pBdr>
                <w:top w:val="nil"/>
                <w:left w:val="nil"/>
                <w:bottom w:val="nil"/>
                <w:right w:val="nil"/>
                <w:between w:val="nil"/>
              </w:pBdr>
            </w:pPr>
            <w:r w:rsidRPr="00AF4553">
              <w:t xml:space="preserve">2 kamery szybkoobrotowe na wysuwanym maszcie. </w:t>
            </w:r>
          </w:p>
          <w:p w:rsidR="000D4F3C" w:rsidRDefault="00AF4553">
            <w:pPr>
              <w:pStyle w:val="Normalny1"/>
              <w:pBdr>
                <w:top w:val="nil"/>
                <w:left w:val="nil"/>
                <w:bottom w:val="nil"/>
                <w:right w:val="nil"/>
                <w:between w:val="nil"/>
              </w:pBdr>
            </w:pPr>
            <w:r w:rsidRPr="00AF4553">
              <w:lastRenderedPageBreak/>
              <w:t>Wymaga się rejestrowania obrazu i dźwięku z wnętrza Przedziałów A, B, C.</w:t>
            </w:r>
          </w:p>
          <w:p w:rsidR="000D4F3C" w:rsidRDefault="00AF4553">
            <w:pPr>
              <w:pStyle w:val="Normalny1"/>
              <w:jc w:val="both"/>
            </w:pPr>
            <w:r w:rsidRPr="00AF4553">
              <w:t>Szczegóły opisane w załączniku nr. 1</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Dwa </w:t>
            </w:r>
            <w:r w:rsidRPr="00AF4553">
              <w:rPr>
                <w:b/>
              </w:rPr>
              <w:t xml:space="preserve">laptopy klasy biznesowej </w:t>
            </w:r>
            <w:r w:rsidRPr="00AF4553">
              <w:t>wzmacniane:</w:t>
            </w:r>
          </w:p>
          <w:p w:rsidR="000D4F3C" w:rsidRDefault="00AF4553">
            <w:pPr>
              <w:pStyle w:val="Normalny1"/>
              <w:numPr>
                <w:ilvl w:val="0"/>
                <w:numId w:val="129"/>
              </w:numPr>
              <w:pBdr>
                <w:top w:val="nil"/>
                <w:left w:val="nil"/>
                <w:bottom w:val="nil"/>
                <w:right w:val="nil"/>
                <w:between w:val="nil"/>
              </w:pBdr>
            </w:pPr>
            <w:r w:rsidRPr="00AF4553">
              <w:t xml:space="preserve">1 </w:t>
            </w:r>
            <w:proofErr w:type="spellStart"/>
            <w:r w:rsidRPr="00AF4553">
              <w:t>szt.w</w:t>
            </w:r>
            <w:proofErr w:type="spellEnd"/>
            <w:r w:rsidRPr="00AF4553">
              <w:t xml:space="preserve"> wykonaniu typu “</w:t>
            </w:r>
            <w:proofErr w:type="spellStart"/>
            <w:r w:rsidRPr="00AF4553">
              <w:t>rugged</w:t>
            </w:r>
            <w:proofErr w:type="spellEnd"/>
            <w:r w:rsidRPr="00AF4553">
              <w:t>”, z zapewnieniem torby do transportu dedykowanej do oferowanego modelu</w:t>
            </w:r>
          </w:p>
          <w:p w:rsidR="000D4F3C" w:rsidRDefault="00AF4553">
            <w:pPr>
              <w:pStyle w:val="Normalny1"/>
              <w:numPr>
                <w:ilvl w:val="0"/>
                <w:numId w:val="129"/>
              </w:numPr>
              <w:pBdr>
                <w:top w:val="nil"/>
                <w:left w:val="nil"/>
                <w:bottom w:val="nil"/>
                <w:right w:val="nil"/>
                <w:between w:val="nil"/>
              </w:pBdr>
            </w:pPr>
            <w:r w:rsidRPr="00AF4553">
              <w:t>1 szt. w wykonaniu biznesowym, z zapewnieniem walizki przenośnej typu PELI, dostosowanej do oferowanego modelu</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Parametry minimalne: </w:t>
            </w:r>
          </w:p>
          <w:p w:rsidR="000D4F3C" w:rsidRDefault="00AF4553">
            <w:pPr>
              <w:pStyle w:val="Normalny1"/>
              <w:pBdr>
                <w:top w:val="nil"/>
                <w:left w:val="nil"/>
                <w:bottom w:val="nil"/>
                <w:right w:val="nil"/>
                <w:between w:val="nil"/>
              </w:pBdr>
            </w:pPr>
            <w:r w:rsidRPr="00AF4553">
              <w:t xml:space="preserve">- matryca min. 14” rozdzielczość </w:t>
            </w:r>
            <w:proofErr w:type="spellStart"/>
            <w:r w:rsidRPr="00AF4553">
              <w:t>full</w:t>
            </w:r>
            <w:proofErr w:type="spellEnd"/>
            <w:r w:rsidRPr="00AF4553">
              <w:t xml:space="preserve"> </w:t>
            </w:r>
            <w:proofErr w:type="spellStart"/>
            <w:r w:rsidRPr="00AF4553">
              <w:t>hd</w:t>
            </w:r>
            <w:proofErr w:type="spellEnd"/>
            <w:r w:rsidRPr="00AF4553">
              <w:t>, matowa</w:t>
            </w:r>
          </w:p>
          <w:p w:rsidR="000D4F3C" w:rsidRDefault="00AF4553">
            <w:pPr>
              <w:pStyle w:val="Normalny1"/>
              <w:pBdr>
                <w:top w:val="nil"/>
                <w:left w:val="nil"/>
                <w:bottom w:val="nil"/>
                <w:right w:val="nil"/>
                <w:between w:val="nil"/>
              </w:pBdr>
            </w:pPr>
            <w:r w:rsidRPr="00AF4553">
              <w:t>- dysk SSD o pojemność min. 512GB</w:t>
            </w:r>
          </w:p>
          <w:p w:rsidR="000D4F3C" w:rsidRDefault="00AF4553">
            <w:pPr>
              <w:pStyle w:val="Normalny1"/>
              <w:pBdr>
                <w:top w:val="nil"/>
                <w:left w:val="nil"/>
                <w:bottom w:val="nil"/>
                <w:right w:val="nil"/>
                <w:between w:val="nil"/>
              </w:pBdr>
            </w:pPr>
            <w:r w:rsidRPr="00AF4553">
              <w:t>- min. 16 GB RAM</w:t>
            </w:r>
          </w:p>
          <w:p w:rsidR="000D4F3C" w:rsidRDefault="00AF4553">
            <w:pPr>
              <w:pStyle w:val="Normalny1"/>
              <w:pBdr>
                <w:top w:val="nil"/>
                <w:left w:val="nil"/>
                <w:bottom w:val="nil"/>
                <w:right w:val="nil"/>
                <w:between w:val="nil"/>
              </w:pBdr>
            </w:pPr>
            <w:r w:rsidRPr="00AF4553">
              <w:t xml:space="preserve">- procesor uzyskujący w teście </w:t>
            </w:r>
            <w:proofErr w:type="spellStart"/>
            <w:r w:rsidRPr="00AF4553">
              <w:t>passmark</w:t>
            </w:r>
            <w:proofErr w:type="spellEnd"/>
            <w:r w:rsidRPr="00AF4553">
              <w:t xml:space="preserve"> minimum 8840 punktów</w:t>
            </w:r>
          </w:p>
          <w:p w:rsidR="000D4F3C" w:rsidRDefault="00AF4553">
            <w:pPr>
              <w:pStyle w:val="Normalny1"/>
              <w:pBdr>
                <w:top w:val="nil"/>
                <w:left w:val="nil"/>
                <w:bottom w:val="nil"/>
                <w:right w:val="nil"/>
                <w:between w:val="nil"/>
              </w:pBdr>
            </w:pPr>
            <w:r w:rsidRPr="00AF4553">
              <w:t xml:space="preserve">- minimum 3 letnia gwarancja typu NBD “on </w:t>
            </w:r>
            <w:proofErr w:type="spellStart"/>
            <w:r w:rsidRPr="00AF4553">
              <w:t>site</w:t>
            </w:r>
            <w:proofErr w:type="spellEnd"/>
            <w:r w:rsidRPr="00AF4553">
              <w:t>”, z opcją zachowania dysku twardego przez klienta</w:t>
            </w:r>
          </w:p>
          <w:p w:rsidR="000D4F3C" w:rsidRDefault="00AF4553">
            <w:pPr>
              <w:pStyle w:val="Normalny1"/>
              <w:pBdr>
                <w:top w:val="nil"/>
                <w:left w:val="nil"/>
                <w:bottom w:val="nil"/>
                <w:right w:val="nil"/>
                <w:between w:val="nil"/>
              </w:pBdr>
              <w:rPr>
                <w:strike/>
              </w:rPr>
            </w:pPr>
            <w:r w:rsidRPr="00AF4553">
              <w:t xml:space="preserve">- zainstalowany system operacyjny  obsługujący oprogramowanie wykorzystywane przez urządzenia pomiarowe stanowiące wyposażenie laboratorium </w:t>
            </w:r>
          </w:p>
          <w:p w:rsidR="000D4F3C" w:rsidRDefault="00AF4553">
            <w:pPr>
              <w:pStyle w:val="Normalny1"/>
              <w:pBdr>
                <w:top w:val="nil"/>
                <w:left w:val="nil"/>
                <w:bottom w:val="nil"/>
                <w:right w:val="nil"/>
                <w:between w:val="nil"/>
              </w:pBdr>
            </w:pPr>
            <w:r w:rsidRPr="00AF4553">
              <w:t>- zainstalowany program antywirusowy z gwarantowanym uaktualnieniem baz sygnatur wirusów na okres min. 24 miesiące.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Dwa </w:t>
            </w:r>
            <w:r w:rsidRPr="00AF4553">
              <w:rPr>
                <w:b/>
              </w:rPr>
              <w:t>tablety wzmacniane</w:t>
            </w:r>
            <w:r w:rsidRPr="00AF4553">
              <w:t>, w wykonaniu typu “</w:t>
            </w:r>
            <w:proofErr w:type="spellStart"/>
            <w:r w:rsidRPr="00AF4553">
              <w:t>Rugged</w:t>
            </w:r>
            <w:proofErr w:type="spellEnd"/>
            <w:r w:rsidRPr="00AF4553">
              <w:t xml:space="preserve">”; </w:t>
            </w:r>
          </w:p>
          <w:p w:rsidR="000D4F3C" w:rsidRDefault="00AF4553">
            <w:pPr>
              <w:pStyle w:val="Normalny1"/>
              <w:numPr>
                <w:ilvl w:val="0"/>
                <w:numId w:val="171"/>
              </w:numPr>
              <w:pBdr>
                <w:top w:val="nil"/>
                <w:left w:val="nil"/>
                <w:bottom w:val="nil"/>
                <w:right w:val="nil"/>
                <w:between w:val="nil"/>
              </w:pBdr>
              <w:jc w:val="both"/>
            </w:pPr>
            <w:r w:rsidRPr="00AF4553">
              <w:t xml:space="preserve">przekątna wyświetlacza min. 10”; </w:t>
            </w:r>
          </w:p>
          <w:p w:rsidR="000D4F3C" w:rsidRDefault="00AF4553">
            <w:pPr>
              <w:pStyle w:val="Normalny1"/>
              <w:numPr>
                <w:ilvl w:val="0"/>
                <w:numId w:val="171"/>
              </w:numPr>
              <w:pBdr>
                <w:top w:val="nil"/>
                <w:left w:val="nil"/>
                <w:bottom w:val="nil"/>
                <w:right w:val="nil"/>
                <w:between w:val="nil"/>
              </w:pBdr>
              <w:jc w:val="both"/>
            </w:pPr>
            <w:r w:rsidRPr="00AF4553">
              <w:t xml:space="preserve">dostępna wbudowana pamięć min. 32 GB, </w:t>
            </w:r>
          </w:p>
          <w:p w:rsidR="000D4F3C" w:rsidRDefault="00AF4553">
            <w:pPr>
              <w:pStyle w:val="Normalny1"/>
              <w:numPr>
                <w:ilvl w:val="0"/>
                <w:numId w:val="171"/>
              </w:numPr>
              <w:pBdr>
                <w:top w:val="nil"/>
                <w:left w:val="nil"/>
                <w:bottom w:val="nil"/>
                <w:right w:val="nil"/>
                <w:between w:val="nil"/>
              </w:pBdr>
              <w:jc w:val="both"/>
            </w:pPr>
            <w:r w:rsidRPr="00AF4553">
              <w:t xml:space="preserve">zainstalowany system operacyjny obsługujący aplikacje do obsługi urządzeń pomiarowych stanowiących wyposażenie pojazdu </w:t>
            </w:r>
          </w:p>
          <w:p w:rsidR="000D4F3C" w:rsidRDefault="000D4F3C">
            <w:pPr>
              <w:pStyle w:val="Normalny1"/>
              <w:pBdr>
                <w:top w:val="nil"/>
                <w:left w:val="nil"/>
                <w:bottom w:val="nil"/>
                <w:right w:val="nil"/>
                <w:between w:val="nil"/>
              </w:pBdr>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Komputer przemysłowy</w:t>
            </w:r>
            <w:r w:rsidRPr="00AF4553">
              <w:t xml:space="preserve">  – min. 3 szt. posiadający poniższe parametry minimalne:</w:t>
            </w:r>
          </w:p>
          <w:p w:rsidR="000D4F3C" w:rsidRDefault="00AF4553">
            <w:pPr>
              <w:pStyle w:val="Normalny1"/>
              <w:numPr>
                <w:ilvl w:val="0"/>
                <w:numId w:val="59"/>
              </w:numPr>
              <w:pBdr>
                <w:top w:val="nil"/>
                <w:left w:val="nil"/>
                <w:bottom w:val="nil"/>
                <w:right w:val="nil"/>
                <w:between w:val="nil"/>
              </w:pBdr>
            </w:pPr>
            <w:r w:rsidRPr="00AF4553">
              <w:t>system operacyjny kompatybilny z systemem posiadanym przez zamawiającego, zamawiający posiada Microsoft Windows 10 Professional</w:t>
            </w:r>
          </w:p>
          <w:p w:rsidR="000D4F3C" w:rsidRDefault="00AF4553">
            <w:pPr>
              <w:pStyle w:val="Normalny1"/>
              <w:numPr>
                <w:ilvl w:val="0"/>
                <w:numId w:val="59"/>
              </w:numPr>
              <w:pBdr>
                <w:top w:val="nil"/>
                <w:left w:val="nil"/>
                <w:bottom w:val="nil"/>
                <w:right w:val="nil"/>
                <w:between w:val="nil"/>
              </w:pBdr>
            </w:pPr>
            <w:r w:rsidRPr="00AF4553">
              <w:t>dysk 512GB SSD</w:t>
            </w:r>
          </w:p>
          <w:p w:rsidR="000D4F3C" w:rsidRDefault="00AF4553">
            <w:pPr>
              <w:pStyle w:val="Normalny1"/>
              <w:numPr>
                <w:ilvl w:val="0"/>
                <w:numId w:val="59"/>
              </w:numPr>
              <w:pBdr>
                <w:top w:val="nil"/>
                <w:left w:val="nil"/>
                <w:bottom w:val="nil"/>
                <w:right w:val="nil"/>
                <w:between w:val="nil"/>
              </w:pBdr>
            </w:pPr>
            <w:r w:rsidRPr="00AF4553">
              <w:t>16 GB RAM</w:t>
            </w:r>
          </w:p>
          <w:p w:rsidR="000D4F3C" w:rsidRDefault="00AF4553">
            <w:pPr>
              <w:pStyle w:val="Normalny1"/>
              <w:numPr>
                <w:ilvl w:val="0"/>
                <w:numId w:val="59"/>
              </w:numPr>
              <w:pBdr>
                <w:top w:val="nil"/>
                <w:left w:val="nil"/>
                <w:bottom w:val="nil"/>
                <w:right w:val="nil"/>
                <w:between w:val="nil"/>
              </w:pBdr>
            </w:pPr>
            <w:r w:rsidRPr="00AF4553">
              <w:t xml:space="preserve">procesor uzyskujący w teście </w:t>
            </w:r>
            <w:proofErr w:type="spellStart"/>
            <w:r w:rsidRPr="00AF4553">
              <w:t>passmark</w:t>
            </w:r>
            <w:proofErr w:type="spellEnd"/>
            <w:r w:rsidRPr="00AF4553">
              <w:t xml:space="preserve"> minimum 7000 </w:t>
            </w:r>
            <w:proofErr w:type="spellStart"/>
            <w:r w:rsidRPr="00AF4553">
              <w:t>punktow</w:t>
            </w:r>
            <w:proofErr w:type="spellEnd"/>
          </w:p>
          <w:p w:rsidR="000D4F3C" w:rsidRDefault="00AF4553">
            <w:pPr>
              <w:pStyle w:val="Normalny1"/>
              <w:numPr>
                <w:ilvl w:val="0"/>
                <w:numId w:val="59"/>
              </w:numPr>
              <w:pBdr>
                <w:top w:val="nil"/>
                <w:left w:val="nil"/>
                <w:bottom w:val="nil"/>
                <w:right w:val="nil"/>
                <w:between w:val="nil"/>
              </w:pBdr>
            </w:pPr>
            <w:r w:rsidRPr="00AF4553">
              <w:t>mysz + klawiatura bezprzewodowa</w:t>
            </w:r>
          </w:p>
          <w:p w:rsidR="000D4F3C" w:rsidRDefault="00AF4553">
            <w:pPr>
              <w:pStyle w:val="Normalny1"/>
              <w:numPr>
                <w:ilvl w:val="0"/>
                <w:numId w:val="59"/>
              </w:numPr>
              <w:pBdr>
                <w:top w:val="nil"/>
                <w:left w:val="nil"/>
                <w:bottom w:val="nil"/>
                <w:right w:val="nil"/>
                <w:between w:val="nil"/>
              </w:pBdr>
            </w:pPr>
            <w:r w:rsidRPr="00AF4553">
              <w:t>zainstalowany program antywirusowy z gwarantowanym uaktualnieniem baz sygnatur wirusów na okres min. 24 miesiące.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Monitory </w:t>
            </w:r>
            <w:r w:rsidRPr="00AF4553">
              <w:t>zamontowane w laboratorium (zestawienie zbiorcze):</w:t>
            </w:r>
          </w:p>
          <w:p w:rsidR="000D4F3C" w:rsidRDefault="00AF4553">
            <w:pPr>
              <w:pStyle w:val="Normalny1"/>
              <w:numPr>
                <w:ilvl w:val="0"/>
                <w:numId w:val="148"/>
              </w:numPr>
              <w:pBdr>
                <w:top w:val="nil"/>
                <w:left w:val="nil"/>
                <w:bottom w:val="nil"/>
                <w:right w:val="nil"/>
                <w:between w:val="nil"/>
              </w:pBdr>
            </w:pPr>
            <w:r w:rsidRPr="00AF4553">
              <w:t>przedział A - 8 monitorów przeznaczonych do obsługi stanowisk pracy,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w:t>
            </w:r>
          </w:p>
          <w:p w:rsidR="000D4F3C" w:rsidRDefault="00AF4553">
            <w:pPr>
              <w:pStyle w:val="Normalny1"/>
              <w:numPr>
                <w:ilvl w:val="0"/>
                <w:numId w:val="148"/>
              </w:numPr>
              <w:pBdr>
                <w:top w:val="nil"/>
                <w:left w:val="nil"/>
                <w:bottom w:val="nil"/>
                <w:right w:val="nil"/>
                <w:between w:val="nil"/>
              </w:pBdr>
            </w:pPr>
            <w:r w:rsidRPr="00AF4553">
              <w:t>przedział A - 1 monitor dotykowy obsługujący zintegrowany system sterowania i wizualizacji parametrów</w:t>
            </w:r>
          </w:p>
          <w:p w:rsidR="000D4F3C" w:rsidRDefault="00AF4553">
            <w:pPr>
              <w:pStyle w:val="Normalny1"/>
              <w:numPr>
                <w:ilvl w:val="0"/>
                <w:numId w:val="148"/>
              </w:numPr>
            </w:pPr>
            <w:r w:rsidRPr="00AF4553">
              <w:t>przedział B - 1 monitor dotykowy,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 xml:space="preserve">”, </w:t>
            </w:r>
          </w:p>
          <w:p w:rsidR="000D4F3C" w:rsidRDefault="00AF4553">
            <w:pPr>
              <w:pStyle w:val="Normalny1"/>
              <w:numPr>
                <w:ilvl w:val="0"/>
                <w:numId w:val="148"/>
              </w:numPr>
            </w:pPr>
            <w:r w:rsidRPr="00AF4553">
              <w:t>przedział C - 2 monitory dotykowe</w:t>
            </w:r>
            <w:r w:rsidR="00097D77">
              <w:t>,</w:t>
            </w:r>
            <w:r w:rsidRPr="00AF4553">
              <w:t xml:space="preserve">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 xml:space="preserve">”, </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urządzenia aktywne – </w:t>
            </w:r>
            <w:proofErr w:type="spellStart"/>
            <w:r w:rsidRPr="00AF4553">
              <w:rPr>
                <w:b/>
              </w:rPr>
              <w:t>switche</w:t>
            </w:r>
            <w:proofErr w:type="spellEnd"/>
            <w:r w:rsidRPr="00AF4553">
              <w:rPr>
                <w:b/>
              </w:rPr>
              <w:t xml:space="preserve"> </w:t>
            </w:r>
            <w:r w:rsidRPr="00AF4553">
              <w:t xml:space="preserve">– min. 2 </w:t>
            </w:r>
            <w:proofErr w:type="spellStart"/>
            <w:r w:rsidRPr="00AF4553">
              <w:t>szt</w:t>
            </w:r>
            <w:proofErr w:type="spellEnd"/>
            <w:r w:rsidRPr="00AF4553">
              <w:t>, o parametrach minimalnych opisanych w załączniku nr. 1</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Sieć </w:t>
            </w:r>
            <w:proofErr w:type="spellStart"/>
            <w:r w:rsidRPr="00AF4553">
              <w:rPr>
                <w:b/>
              </w:rPr>
              <w:t>WiFi</w:t>
            </w:r>
            <w:proofErr w:type="spellEnd"/>
            <w:r w:rsidRPr="00AF4553">
              <w:rPr>
                <w:b/>
              </w:rPr>
              <w:t xml:space="preserve"> </w:t>
            </w:r>
            <w:r w:rsidRPr="00AF4553">
              <w:t>o parametrach minimalnych opisanych w załączniku nr. 1</w:t>
            </w:r>
          </w:p>
          <w:p w:rsidR="000D4F3C" w:rsidRDefault="000D4F3C">
            <w:pPr>
              <w:pStyle w:val="Normalny1"/>
              <w:pBdr>
                <w:top w:val="nil"/>
                <w:left w:val="nil"/>
                <w:bottom w:val="nil"/>
                <w:right w:val="nil"/>
                <w:between w:val="nil"/>
              </w:pBdr>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Modem </w:t>
            </w:r>
            <w:r w:rsidRPr="00AF4553">
              <w:t>internetowy GSM o parametrach minimalnych opisanych w załączniku nr. 1</w:t>
            </w:r>
          </w:p>
          <w:p w:rsidR="000D4F3C" w:rsidRDefault="000D4F3C">
            <w:pPr>
              <w:pStyle w:val="Normalny1"/>
              <w:pBdr>
                <w:top w:val="nil"/>
                <w:left w:val="nil"/>
                <w:bottom w:val="nil"/>
                <w:right w:val="nil"/>
                <w:between w:val="nil"/>
              </w:pBdr>
            </w:pPr>
          </w:p>
        </w:tc>
      </w:tr>
      <w:tr w:rsidR="00AF4553" w:rsidRPr="00AF4553" w:rsidTr="008A51A5">
        <w:trPr>
          <w:trHeight w:val="260"/>
        </w:trPr>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Instalacja umożliwiająca </w:t>
            </w:r>
            <w:r w:rsidRPr="00AF4553">
              <w:rPr>
                <w:b/>
              </w:rPr>
              <w:t xml:space="preserve">odbiór telewizji naziemnej </w:t>
            </w:r>
            <w:r w:rsidRPr="00AF4553">
              <w:t>na jednym z zainstalowanych monitorów.</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Możliwość </w:t>
            </w:r>
            <w:r w:rsidRPr="00AF4553">
              <w:rPr>
                <w:b/>
              </w:rPr>
              <w:t xml:space="preserve">połączenia obu samochodów </w:t>
            </w:r>
            <w:r w:rsidRPr="00AF4553">
              <w:t xml:space="preserve">w jedną “wspólną całość” tak by była możliwość zdalnej obsługi urządzeń pomiarowych oraz analiza wyników na drugim samochodzie. </w:t>
            </w:r>
          </w:p>
          <w:p w:rsidR="000D4F3C" w:rsidRDefault="00AF4553">
            <w:pPr>
              <w:pStyle w:val="Normalny1"/>
            </w:pPr>
            <w:r w:rsidRPr="00AF4553">
              <w:t>Parametry opisane w załączniku nr. 1</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Laserowe kolorowe urządzenie wielofunkcyjne. Zapewniony dupleks. Skanowanie dwustronne. Interfejs komunikacyjny RJ-45, USB, </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Odbiornik GPS zamontowany na stałe, zintegrowany z systemem informatycznym</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widowControl w:val="0"/>
              <w:pBdr>
                <w:top w:val="nil"/>
                <w:left w:val="nil"/>
                <w:bottom w:val="nil"/>
                <w:right w:val="nil"/>
                <w:between w:val="nil"/>
              </w:pBdr>
              <w:tabs>
                <w:tab w:val="left" w:pos="1418"/>
              </w:tabs>
              <w:rPr>
                <w:b/>
                <w:sz w:val="28"/>
                <w:szCs w:val="28"/>
              </w:rPr>
            </w:pPr>
            <w:r w:rsidRPr="00AF4553">
              <w:rPr>
                <w:b/>
                <w:sz w:val="28"/>
                <w:szCs w:val="28"/>
              </w:rPr>
              <w:t>Inne wyposażenie</w:t>
            </w:r>
          </w:p>
          <w:p w:rsidR="000D4F3C" w:rsidRDefault="000D4F3C">
            <w:pPr>
              <w:pStyle w:val="Normalny1"/>
              <w:widowControl w:val="0"/>
              <w:pBdr>
                <w:top w:val="nil"/>
                <w:left w:val="nil"/>
                <w:bottom w:val="nil"/>
                <w:right w:val="nil"/>
                <w:between w:val="nil"/>
              </w:pBdr>
              <w:tabs>
                <w:tab w:val="left" w:pos="1418"/>
              </w:tabs>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Dwie latarki LED akumulatorowe, wodoszczelne IP67, wraz z przystosowaną do nich ładowarką zamontowaną w zamykanym schowku wewnętrznym.</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Dwie latarki czołowe:</w:t>
            </w:r>
          </w:p>
          <w:p w:rsidR="000D4F3C" w:rsidRDefault="00AF4553">
            <w:pPr>
              <w:pStyle w:val="Normalny1"/>
              <w:widowControl w:val="0"/>
              <w:pBdr>
                <w:top w:val="nil"/>
                <w:left w:val="nil"/>
                <w:bottom w:val="nil"/>
                <w:right w:val="nil"/>
                <w:between w:val="nil"/>
              </w:pBdr>
              <w:tabs>
                <w:tab w:val="left" w:pos="1418"/>
              </w:tabs>
            </w:pPr>
            <w:r w:rsidRPr="00AF4553">
              <w:t xml:space="preserve">• Wodoszczelne do 5 m, o stopniu ochrony co najmniej IP x8. </w:t>
            </w:r>
          </w:p>
          <w:p w:rsidR="000D4F3C" w:rsidRDefault="00AF4553">
            <w:pPr>
              <w:pStyle w:val="Normalny1"/>
              <w:widowControl w:val="0"/>
              <w:pBdr>
                <w:top w:val="nil"/>
                <w:left w:val="nil"/>
                <w:bottom w:val="nil"/>
                <w:right w:val="nil"/>
                <w:between w:val="nil"/>
              </w:pBdr>
              <w:tabs>
                <w:tab w:val="left" w:pos="1418"/>
              </w:tabs>
            </w:pPr>
            <w:r w:rsidRPr="00AF4553">
              <w:t>• Podwójne źródło światła:</w:t>
            </w:r>
          </w:p>
          <w:p w:rsidR="000D4F3C" w:rsidRDefault="00AF4553">
            <w:pPr>
              <w:pStyle w:val="Normalny1"/>
              <w:widowControl w:val="0"/>
              <w:pBdr>
                <w:top w:val="nil"/>
                <w:left w:val="nil"/>
                <w:bottom w:val="nil"/>
                <w:right w:val="nil"/>
                <w:between w:val="nil"/>
              </w:pBdr>
              <w:tabs>
                <w:tab w:val="left" w:pos="1418"/>
              </w:tabs>
            </w:pPr>
            <w:r w:rsidRPr="00AF4553">
              <w:t xml:space="preserve">    - reflektor dalekiego zasięgu z żarówką halogenową, </w:t>
            </w:r>
          </w:p>
          <w:p w:rsidR="000D4F3C" w:rsidRDefault="00AF4553">
            <w:pPr>
              <w:pStyle w:val="Normalny1"/>
              <w:widowControl w:val="0"/>
              <w:pBdr>
                <w:top w:val="nil"/>
                <w:left w:val="nil"/>
                <w:bottom w:val="nil"/>
                <w:right w:val="nil"/>
                <w:between w:val="nil"/>
              </w:pBdr>
              <w:tabs>
                <w:tab w:val="left" w:pos="1418"/>
              </w:tabs>
            </w:pPr>
            <w:r w:rsidRPr="00AF4553">
              <w:t xml:space="preserve">    - reflektor bliskiego zasięgu z diodami z 3 poziomami siły światła</w:t>
            </w:r>
          </w:p>
          <w:p w:rsidR="000D4F3C" w:rsidRDefault="00AF4553">
            <w:pPr>
              <w:pStyle w:val="Normalny1"/>
              <w:widowControl w:val="0"/>
              <w:pBdr>
                <w:top w:val="nil"/>
                <w:left w:val="nil"/>
                <w:bottom w:val="nil"/>
                <w:right w:val="nil"/>
                <w:between w:val="nil"/>
              </w:pBdr>
              <w:tabs>
                <w:tab w:val="left" w:pos="1418"/>
              </w:tabs>
            </w:pPr>
            <w:r w:rsidRPr="00AF4553">
              <w:t xml:space="preserve">• Oświetlenie LED ze stabilizacją zapewnia stały poziom światła co najmniej 40 h. </w:t>
            </w:r>
          </w:p>
          <w:p w:rsidR="000D4F3C" w:rsidRDefault="00AF4553">
            <w:pPr>
              <w:pStyle w:val="Normalny1"/>
              <w:widowControl w:val="0"/>
              <w:pBdr>
                <w:top w:val="nil"/>
                <w:left w:val="nil"/>
                <w:bottom w:val="nil"/>
                <w:right w:val="nil"/>
                <w:between w:val="nil"/>
              </w:pBdr>
              <w:tabs>
                <w:tab w:val="left" w:pos="1418"/>
              </w:tabs>
            </w:pPr>
            <w:r w:rsidRPr="00AF4553">
              <w:t xml:space="preserve">• Przełącznik halogen / diody oraz regulator skupienia wiązki, </w:t>
            </w:r>
          </w:p>
          <w:p w:rsidR="000D4F3C" w:rsidRDefault="00AF4553">
            <w:pPr>
              <w:pStyle w:val="Normalny1"/>
              <w:widowControl w:val="0"/>
              <w:pBdr>
                <w:top w:val="nil"/>
                <w:left w:val="nil"/>
                <w:bottom w:val="nil"/>
                <w:right w:val="nil"/>
                <w:between w:val="nil"/>
              </w:pBdr>
              <w:tabs>
                <w:tab w:val="left" w:pos="1418"/>
              </w:tabs>
            </w:pPr>
            <w:r w:rsidRPr="00AF4553">
              <w:t>• Blokada wyłącznika - zabezpiecza przed przypadkowym włączeniem.</w:t>
            </w:r>
          </w:p>
          <w:p w:rsidR="000D4F3C" w:rsidRDefault="00AF4553">
            <w:pPr>
              <w:pStyle w:val="Normalny1"/>
              <w:widowControl w:val="0"/>
              <w:pBdr>
                <w:top w:val="nil"/>
                <w:left w:val="nil"/>
                <w:bottom w:val="nil"/>
                <w:right w:val="nil"/>
                <w:between w:val="nil"/>
              </w:pBdr>
              <w:tabs>
                <w:tab w:val="left" w:pos="1418"/>
              </w:tabs>
            </w:pPr>
            <w:r w:rsidRPr="00AF4553">
              <w:t>• Regulacja kąta nachylenia reflektora.</w:t>
            </w:r>
          </w:p>
          <w:p w:rsidR="000D4F3C" w:rsidRDefault="00AF4553">
            <w:pPr>
              <w:pStyle w:val="Normalny1"/>
              <w:widowControl w:val="0"/>
              <w:pBdr>
                <w:top w:val="nil"/>
                <w:left w:val="nil"/>
                <w:bottom w:val="nil"/>
                <w:right w:val="nil"/>
                <w:between w:val="nil"/>
              </w:pBdr>
              <w:tabs>
                <w:tab w:val="left" w:pos="1418"/>
              </w:tabs>
            </w:pPr>
            <w:r w:rsidRPr="00AF4553">
              <w:t xml:space="preserve">• Elastyczna, regulowana opaska na głowę. </w:t>
            </w:r>
          </w:p>
          <w:p w:rsidR="000D4F3C" w:rsidRDefault="00AF4553">
            <w:pPr>
              <w:pStyle w:val="Normalny1"/>
              <w:widowControl w:val="0"/>
              <w:pBdr>
                <w:top w:val="nil"/>
                <w:left w:val="nil"/>
                <w:bottom w:val="nil"/>
                <w:right w:val="nil"/>
                <w:between w:val="nil"/>
              </w:pBdr>
              <w:tabs>
                <w:tab w:val="left" w:pos="1418"/>
              </w:tabs>
            </w:pPr>
            <w:r w:rsidRPr="00AF4553">
              <w:t xml:space="preserve">•  latarka zasilana z akumulatorka co najmniej 2700 </w:t>
            </w:r>
            <w:proofErr w:type="spellStart"/>
            <w:r w:rsidRPr="00AF4553">
              <w:t>mAh</w:t>
            </w:r>
            <w:proofErr w:type="spellEnd"/>
            <w:r w:rsidRPr="00AF4553">
              <w:t xml:space="preserve"> ( w zestawie)</w:t>
            </w:r>
          </w:p>
          <w:p w:rsidR="000D4F3C" w:rsidRDefault="00AF4553">
            <w:pPr>
              <w:pStyle w:val="Normalny1"/>
              <w:widowControl w:val="0"/>
              <w:pBdr>
                <w:top w:val="nil"/>
                <w:left w:val="nil"/>
                <w:bottom w:val="nil"/>
                <w:right w:val="nil"/>
                <w:between w:val="nil"/>
              </w:pBdr>
              <w:tabs>
                <w:tab w:val="left" w:pos="1418"/>
              </w:tabs>
            </w:pPr>
            <w:r w:rsidRPr="00AF4553">
              <w:t>- zapasowa żarówka halogenowa</w:t>
            </w:r>
          </w:p>
          <w:p w:rsidR="000D4F3C" w:rsidRDefault="00AF4553">
            <w:pPr>
              <w:pStyle w:val="Normalny1"/>
              <w:widowControl w:val="0"/>
              <w:pBdr>
                <w:top w:val="nil"/>
                <w:left w:val="nil"/>
                <w:bottom w:val="nil"/>
                <w:right w:val="nil"/>
                <w:between w:val="nil"/>
              </w:pBdr>
              <w:tabs>
                <w:tab w:val="left" w:pos="1418"/>
              </w:tabs>
            </w:pPr>
            <w:r w:rsidRPr="00AF4553">
              <w:t>• Zasilanie: akumulator lub 4 baterie AA/R6 (+ pojemnik na baterie)</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Pojazd wyposażony w torbę do ratownictwa medycznego PSP R1.</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rPr>
                <w:highlight w:val="white"/>
              </w:rPr>
            </w:pPr>
            <w:r w:rsidRPr="00AF4553">
              <w:rPr>
                <w:highlight w:val="white"/>
              </w:rPr>
              <w:t xml:space="preserve">Ubrania ochronne – wymagania: </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ubranie specjalne Kat. III Typ 3B, z ochroną biologiczną, ochroną przeciwko skażeniu radioaktywnemu, antystatyczne spełniające wymagania odpowiednio do typu: PN EN 14605, EN ISO 13982-1, EN 14126, EN 1073-1</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lastRenderedPageBreak/>
              <w:t>ubranie umożliwiające pracę bez maski ochronnej,</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szwy zaklejone taśmą,</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zamek błyskawiczny zakryty z przodu,</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system awaryjnego rozszczelnienia ubrania,</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kolor pomarańczowy,</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gramaturę nie mniejszą niż 117 g/m2,</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wykonie z materiału „TYCHEM F”,</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rozmiary: L - 5 szt. XL - 6 szt. XXL - 5 szt.</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 xml:space="preserve">rękawy zakończone gumkami, nogawki zakończone skarpetami z dodatkowym mankietem na buty; </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okres przydatności do użytku – 10 lat</w:t>
            </w:r>
          </w:p>
          <w:p w:rsidR="000D4F3C" w:rsidRDefault="000D4F3C">
            <w:pPr>
              <w:pStyle w:val="Normalny1"/>
              <w:widowControl w:val="0"/>
              <w:pBdr>
                <w:top w:val="nil"/>
                <w:left w:val="nil"/>
                <w:bottom w:val="nil"/>
                <w:right w:val="nil"/>
                <w:between w:val="nil"/>
              </w:pBdr>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Zestaw filtrowentylacyjny na dwa filtry dedykowany do ubrań ochronnych spełniający wymagania:</w:t>
            </w:r>
          </w:p>
          <w:p w:rsidR="000D4F3C" w:rsidRDefault="00AF4553">
            <w:pPr>
              <w:pStyle w:val="Normalny1"/>
              <w:widowControl w:val="0"/>
              <w:numPr>
                <w:ilvl w:val="0"/>
                <w:numId w:val="102"/>
              </w:numPr>
              <w:tabs>
                <w:tab w:val="left" w:pos="1418"/>
              </w:tabs>
              <w:rPr>
                <w:highlight w:val="white"/>
              </w:rPr>
            </w:pPr>
            <w:r w:rsidRPr="00AF4553">
              <w:rPr>
                <w:highlight w:val="white"/>
              </w:rPr>
              <w:t>wydajność powietrza nie mniejsza niż 120 l/ minutę</w:t>
            </w:r>
          </w:p>
          <w:p w:rsidR="000D4F3C" w:rsidRDefault="00AF4553">
            <w:pPr>
              <w:pStyle w:val="Normalny1"/>
              <w:widowControl w:val="0"/>
              <w:numPr>
                <w:ilvl w:val="0"/>
                <w:numId w:val="102"/>
              </w:numPr>
              <w:tabs>
                <w:tab w:val="left" w:pos="1418"/>
              </w:tabs>
              <w:rPr>
                <w:highlight w:val="white"/>
              </w:rPr>
            </w:pPr>
            <w:r w:rsidRPr="00AF4553">
              <w:rPr>
                <w:highlight w:val="white"/>
              </w:rPr>
              <w:t>zasilanie bateryjne nie mniej niż 9V oraz nie mniej niż 4,2 Ah</w:t>
            </w:r>
          </w:p>
          <w:p w:rsidR="000D4F3C" w:rsidRDefault="00AF4553">
            <w:pPr>
              <w:pStyle w:val="Normalny1"/>
              <w:widowControl w:val="0"/>
              <w:numPr>
                <w:ilvl w:val="0"/>
                <w:numId w:val="102"/>
              </w:numPr>
              <w:tabs>
                <w:tab w:val="left" w:pos="1418"/>
              </w:tabs>
              <w:rPr>
                <w:highlight w:val="white"/>
              </w:rPr>
            </w:pPr>
            <w:r w:rsidRPr="00AF4553">
              <w:rPr>
                <w:highlight w:val="white"/>
              </w:rPr>
              <w:t>czas pracy nie mniej niż 7 godzin bez konieczności ładowania</w:t>
            </w:r>
          </w:p>
          <w:p w:rsidR="000D4F3C" w:rsidRDefault="00AF4553">
            <w:pPr>
              <w:pStyle w:val="Normalny1"/>
              <w:widowControl w:val="0"/>
              <w:numPr>
                <w:ilvl w:val="0"/>
                <w:numId w:val="102"/>
              </w:numPr>
              <w:tabs>
                <w:tab w:val="left" w:pos="1418"/>
              </w:tabs>
              <w:rPr>
                <w:highlight w:val="white"/>
              </w:rPr>
            </w:pPr>
            <w:r w:rsidRPr="00AF4553">
              <w:rPr>
                <w:highlight w:val="white"/>
              </w:rPr>
              <w:t>dedykowana ładowarka</w:t>
            </w:r>
          </w:p>
          <w:p w:rsidR="000D4F3C" w:rsidRDefault="00AF4553">
            <w:pPr>
              <w:pStyle w:val="Normalny1"/>
              <w:widowControl w:val="0"/>
              <w:numPr>
                <w:ilvl w:val="0"/>
                <w:numId w:val="102"/>
              </w:numPr>
              <w:tabs>
                <w:tab w:val="left" w:pos="1418"/>
              </w:tabs>
              <w:rPr>
                <w:highlight w:val="white"/>
              </w:rPr>
            </w:pPr>
            <w:r w:rsidRPr="00AF4553">
              <w:rPr>
                <w:highlight w:val="white"/>
              </w:rPr>
              <w:t>wyświetlacz informujący o poziomie naładowania baterii oraz zapchania się filtrów</w:t>
            </w:r>
          </w:p>
          <w:p w:rsidR="000D4F3C" w:rsidRDefault="00AF4553">
            <w:pPr>
              <w:pStyle w:val="Normalny1"/>
              <w:widowControl w:val="0"/>
              <w:numPr>
                <w:ilvl w:val="0"/>
                <w:numId w:val="102"/>
              </w:numPr>
              <w:tabs>
                <w:tab w:val="left" w:pos="1418"/>
              </w:tabs>
              <w:rPr>
                <w:highlight w:val="white"/>
              </w:rPr>
            </w:pPr>
            <w:r w:rsidRPr="00AF4553">
              <w:rPr>
                <w:highlight w:val="white"/>
              </w:rPr>
              <w:t xml:space="preserve">obsługujący dwa filtry na gwint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102"/>
              </w:numPr>
              <w:tabs>
                <w:tab w:val="left" w:pos="1418"/>
              </w:tabs>
              <w:rPr>
                <w:highlight w:val="white"/>
              </w:rPr>
            </w:pPr>
            <w:r w:rsidRPr="00AF4553">
              <w:rPr>
                <w:highlight w:val="white"/>
              </w:rPr>
              <w:t>mocowany na pasie biodrowym na plecach z rurą doprowadzającą</w:t>
            </w:r>
          </w:p>
          <w:p w:rsidR="000D4F3C" w:rsidRDefault="00AF4553">
            <w:pPr>
              <w:pStyle w:val="Normalny1"/>
              <w:widowControl w:val="0"/>
              <w:numPr>
                <w:ilvl w:val="0"/>
                <w:numId w:val="102"/>
              </w:numPr>
              <w:tabs>
                <w:tab w:val="left" w:pos="1418"/>
              </w:tabs>
              <w:rPr>
                <w:highlight w:val="white"/>
              </w:rPr>
            </w:pPr>
            <w:r w:rsidRPr="00AF4553">
              <w:rPr>
                <w:highlight w:val="white"/>
              </w:rPr>
              <w:t>Ilość nie mniej niż 6 szt.</w:t>
            </w:r>
          </w:p>
          <w:p w:rsidR="000D4F3C" w:rsidRDefault="00AF4553">
            <w:pPr>
              <w:pStyle w:val="Normalny1"/>
              <w:widowControl w:val="0"/>
              <w:numPr>
                <w:ilvl w:val="0"/>
                <w:numId w:val="102"/>
              </w:numPr>
              <w:tabs>
                <w:tab w:val="left" w:pos="1418"/>
              </w:tabs>
              <w:rPr>
                <w:highlight w:val="white"/>
              </w:rPr>
            </w:pPr>
            <w:r w:rsidRPr="00AF4553">
              <w:rPr>
                <w:highlight w:val="white"/>
              </w:rPr>
              <w:t>Fabrycznie nowe, data produkcji nie starsza niż 2019 r.</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Filtropochłaniacze spełniające wymagania:</w:t>
            </w:r>
          </w:p>
          <w:p w:rsidR="000D4F3C" w:rsidRDefault="00AF4553">
            <w:pPr>
              <w:pStyle w:val="Normalny1"/>
              <w:widowControl w:val="0"/>
              <w:numPr>
                <w:ilvl w:val="0"/>
                <w:numId w:val="66"/>
              </w:numPr>
              <w:tabs>
                <w:tab w:val="left" w:pos="1418"/>
              </w:tabs>
              <w:rPr>
                <w:highlight w:val="white"/>
              </w:rPr>
            </w:pPr>
            <w:r w:rsidRPr="00AF4553">
              <w:rPr>
                <w:highlight w:val="white"/>
              </w:rPr>
              <w:t>Fabrycznie nowe, data produkcji nie starsza niż 2019 r.</w:t>
            </w:r>
          </w:p>
          <w:p w:rsidR="000D4F3C" w:rsidRDefault="00AF4553">
            <w:pPr>
              <w:pStyle w:val="Normalny1"/>
              <w:widowControl w:val="0"/>
              <w:numPr>
                <w:ilvl w:val="0"/>
                <w:numId w:val="66"/>
              </w:numPr>
              <w:tabs>
                <w:tab w:val="left" w:pos="1418"/>
              </w:tabs>
              <w:rPr>
                <w:highlight w:val="white"/>
              </w:rPr>
            </w:pPr>
            <w:r w:rsidRPr="00AF4553">
              <w:rPr>
                <w:highlight w:val="white"/>
              </w:rPr>
              <w:t>Filtropochłaniacze zapakowane w szczelne opakowania.</w:t>
            </w:r>
          </w:p>
          <w:p w:rsidR="000D4F3C" w:rsidRDefault="00AF4553">
            <w:pPr>
              <w:pStyle w:val="Normalny1"/>
              <w:widowControl w:val="0"/>
              <w:numPr>
                <w:ilvl w:val="0"/>
                <w:numId w:val="66"/>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66"/>
              </w:numPr>
              <w:tabs>
                <w:tab w:val="left" w:pos="1418"/>
              </w:tabs>
              <w:rPr>
                <w:highlight w:val="white"/>
              </w:rPr>
            </w:pPr>
            <w:r w:rsidRPr="00AF4553">
              <w:rPr>
                <w:highlight w:val="white"/>
              </w:rPr>
              <w:t>Wlot i wylot filtropochłaniacza zabezpieczony plombą, plomba potwierdzająca, że filtropochłaniacz nie był otwierany.</w:t>
            </w:r>
          </w:p>
          <w:p w:rsidR="000D4F3C" w:rsidRDefault="00AF4553">
            <w:pPr>
              <w:pStyle w:val="Normalny1"/>
              <w:widowControl w:val="0"/>
              <w:numPr>
                <w:ilvl w:val="0"/>
                <w:numId w:val="66"/>
              </w:numPr>
              <w:tabs>
                <w:tab w:val="left" w:pos="1418"/>
              </w:tabs>
              <w:rPr>
                <w:highlight w:val="white"/>
              </w:rPr>
            </w:pPr>
            <w:r w:rsidRPr="00AF4553">
              <w:rPr>
                <w:highlight w:val="white"/>
              </w:rPr>
              <w:t>Filtropochłaniacz przeznaczony do pracy w strefie, w której występują:</w:t>
            </w:r>
          </w:p>
          <w:p w:rsidR="000D4F3C" w:rsidRDefault="00AF4553">
            <w:pPr>
              <w:pStyle w:val="Normalny1"/>
              <w:widowControl w:val="0"/>
              <w:numPr>
                <w:ilvl w:val="1"/>
                <w:numId w:val="66"/>
              </w:numPr>
              <w:tabs>
                <w:tab w:val="left" w:pos="1418"/>
              </w:tabs>
              <w:rPr>
                <w:highlight w:val="white"/>
              </w:rPr>
            </w:pPr>
            <w:r w:rsidRPr="00AF4553">
              <w:rPr>
                <w:highlight w:val="white"/>
              </w:rPr>
              <w:t>gazy i opary organiczne o temperaturze wrzenia powyżej 65°C,</w:t>
            </w:r>
          </w:p>
          <w:p w:rsidR="000D4F3C" w:rsidRDefault="00AF4553">
            <w:pPr>
              <w:pStyle w:val="Normalny1"/>
              <w:widowControl w:val="0"/>
              <w:numPr>
                <w:ilvl w:val="1"/>
                <w:numId w:val="66"/>
              </w:numPr>
              <w:tabs>
                <w:tab w:val="left" w:pos="1418"/>
              </w:tabs>
              <w:rPr>
                <w:highlight w:val="white"/>
              </w:rPr>
            </w:pPr>
            <w:r w:rsidRPr="00AF4553">
              <w:rPr>
                <w:highlight w:val="white"/>
              </w:rPr>
              <w:t>gazy i opary nieorganiczne, np. chlor, siarkowodór,</w:t>
            </w:r>
          </w:p>
          <w:p w:rsidR="000D4F3C" w:rsidRDefault="00AF4553">
            <w:pPr>
              <w:pStyle w:val="Normalny1"/>
              <w:widowControl w:val="0"/>
              <w:numPr>
                <w:ilvl w:val="1"/>
                <w:numId w:val="66"/>
              </w:numPr>
              <w:tabs>
                <w:tab w:val="left" w:pos="1418"/>
              </w:tabs>
              <w:rPr>
                <w:highlight w:val="white"/>
              </w:rPr>
            </w:pPr>
            <w:r w:rsidRPr="00AF4553">
              <w:rPr>
                <w:highlight w:val="white"/>
              </w:rPr>
              <w:t>gazy i opary kwaśne, np. dwutlenek siarki,</w:t>
            </w:r>
          </w:p>
          <w:p w:rsidR="000D4F3C" w:rsidRDefault="00AF4553">
            <w:pPr>
              <w:pStyle w:val="Normalny1"/>
              <w:widowControl w:val="0"/>
              <w:numPr>
                <w:ilvl w:val="1"/>
                <w:numId w:val="66"/>
              </w:numPr>
              <w:tabs>
                <w:tab w:val="left" w:pos="1418"/>
              </w:tabs>
              <w:rPr>
                <w:highlight w:val="white"/>
              </w:rPr>
            </w:pPr>
            <w:r w:rsidRPr="00AF4553">
              <w:rPr>
                <w:highlight w:val="white"/>
              </w:rPr>
              <w:t>amoniak i organiczne pochodne amoniaku,</w:t>
            </w:r>
          </w:p>
          <w:p w:rsidR="000D4F3C" w:rsidRDefault="00AF4553">
            <w:pPr>
              <w:pStyle w:val="Normalny1"/>
              <w:widowControl w:val="0"/>
              <w:numPr>
                <w:ilvl w:val="1"/>
                <w:numId w:val="66"/>
              </w:numPr>
              <w:tabs>
                <w:tab w:val="left" w:pos="1418"/>
              </w:tabs>
              <w:rPr>
                <w:highlight w:val="white"/>
              </w:rPr>
            </w:pPr>
            <w:r w:rsidRPr="00AF4553">
              <w:rPr>
                <w:highlight w:val="white"/>
              </w:rPr>
              <w:t>opary rtęci,</w:t>
            </w:r>
          </w:p>
          <w:p w:rsidR="000D4F3C" w:rsidRDefault="00AF4553">
            <w:pPr>
              <w:pStyle w:val="Normalny1"/>
              <w:widowControl w:val="0"/>
              <w:numPr>
                <w:ilvl w:val="1"/>
                <w:numId w:val="66"/>
              </w:numPr>
              <w:tabs>
                <w:tab w:val="left" w:pos="1418"/>
              </w:tabs>
              <w:rPr>
                <w:highlight w:val="white"/>
              </w:rPr>
            </w:pPr>
            <w:r w:rsidRPr="00AF4553">
              <w:rPr>
                <w:highlight w:val="white"/>
              </w:rPr>
              <w:t>gazowe związki azotu, łącznie z tlenkiem azotu,</w:t>
            </w:r>
          </w:p>
          <w:p w:rsidR="000D4F3C" w:rsidRDefault="00AF4553">
            <w:pPr>
              <w:pStyle w:val="Normalny1"/>
              <w:widowControl w:val="0"/>
              <w:numPr>
                <w:ilvl w:val="1"/>
                <w:numId w:val="66"/>
              </w:numPr>
              <w:tabs>
                <w:tab w:val="left" w:pos="1418"/>
              </w:tabs>
              <w:rPr>
                <w:highlight w:val="white"/>
              </w:rPr>
            </w:pPr>
            <w:r w:rsidRPr="00AF4553">
              <w:rPr>
                <w:highlight w:val="white"/>
              </w:rPr>
              <w:t>tlenek węgla,</w:t>
            </w:r>
          </w:p>
          <w:p w:rsidR="000D4F3C" w:rsidRDefault="00AF4553">
            <w:pPr>
              <w:pStyle w:val="Normalny1"/>
              <w:widowControl w:val="0"/>
              <w:numPr>
                <w:ilvl w:val="1"/>
                <w:numId w:val="66"/>
              </w:numPr>
              <w:tabs>
                <w:tab w:val="left" w:pos="1418"/>
              </w:tabs>
              <w:rPr>
                <w:highlight w:val="white"/>
              </w:rPr>
            </w:pPr>
            <w:r w:rsidRPr="00AF4553">
              <w:rPr>
                <w:highlight w:val="white"/>
              </w:rPr>
              <w:t>cząstki niebezpiecznych związków o niewielkiej prężności par.</w:t>
            </w:r>
          </w:p>
          <w:p w:rsidR="000D4F3C" w:rsidRDefault="00AF4553">
            <w:pPr>
              <w:pStyle w:val="Normalny1"/>
              <w:widowControl w:val="0"/>
              <w:numPr>
                <w:ilvl w:val="0"/>
                <w:numId w:val="66"/>
              </w:numPr>
              <w:tabs>
                <w:tab w:val="left" w:pos="1418"/>
              </w:tabs>
              <w:rPr>
                <w:highlight w:val="white"/>
              </w:rPr>
            </w:pPr>
            <w:r w:rsidRPr="00AF4553">
              <w:rPr>
                <w:highlight w:val="white"/>
              </w:rPr>
              <w:t>Klasa filtropochłaniacza nie gorsza niż A2B2E2K2 Hg NO CO P3.</w:t>
            </w:r>
          </w:p>
          <w:p w:rsidR="000D4F3C" w:rsidRDefault="00AF4553">
            <w:pPr>
              <w:pStyle w:val="Normalny1"/>
              <w:widowControl w:val="0"/>
              <w:numPr>
                <w:ilvl w:val="0"/>
                <w:numId w:val="66"/>
              </w:numPr>
              <w:tabs>
                <w:tab w:val="left" w:pos="1418"/>
              </w:tabs>
              <w:rPr>
                <w:highlight w:val="white"/>
              </w:rPr>
            </w:pPr>
            <w:r w:rsidRPr="00AF4553">
              <w:rPr>
                <w:highlight w:val="white"/>
              </w:rPr>
              <w:t>Na obudowie filtropochłaniaczy oznakowane ich klasy za pomocą kolorowych pasów oraz oznaczenia literowo cyfrowe.</w:t>
            </w:r>
          </w:p>
          <w:p w:rsidR="000D4F3C" w:rsidRDefault="00AF4553">
            <w:pPr>
              <w:pStyle w:val="Normalny1"/>
              <w:widowControl w:val="0"/>
              <w:numPr>
                <w:ilvl w:val="0"/>
                <w:numId w:val="66"/>
              </w:numPr>
              <w:tabs>
                <w:tab w:val="left" w:pos="1418"/>
              </w:tabs>
              <w:rPr>
                <w:highlight w:val="white"/>
              </w:rPr>
            </w:pPr>
            <w:r w:rsidRPr="00AF4553">
              <w:rPr>
                <w:highlight w:val="white"/>
              </w:rPr>
              <w:lastRenderedPageBreak/>
              <w:t>Czas przydatności do użycia filtropochłaniaczy co najmniej 5 lat od daty dostarczenia.</w:t>
            </w:r>
          </w:p>
          <w:p w:rsidR="000D4F3C" w:rsidRDefault="00AF4553">
            <w:pPr>
              <w:pStyle w:val="Normalny1"/>
              <w:widowControl w:val="0"/>
              <w:numPr>
                <w:ilvl w:val="0"/>
                <w:numId w:val="66"/>
              </w:numPr>
              <w:tabs>
                <w:tab w:val="left" w:pos="1418"/>
              </w:tabs>
              <w:rPr>
                <w:highlight w:val="white"/>
              </w:rPr>
            </w:pPr>
            <w:r w:rsidRPr="00AF4553">
              <w:rPr>
                <w:highlight w:val="white"/>
              </w:rPr>
              <w:t>Data przydatności do użycia umieszczona w sposób czytelny na opakowaniu i filtropochłaniaczu.</w:t>
            </w:r>
          </w:p>
          <w:p w:rsidR="000D4F3C" w:rsidRDefault="00AF4553">
            <w:pPr>
              <w:pStyle w:val="Normalny1"/>
              <w:widowControl w:val="0"/>
              <w:numPr>
                <w:ilvl w:val="0"/>
                <w:numId w:val="66"/>
              </w:numPr>
              <w:tabs>
                <w:tab w:val="left" w:pos="1418"/>
              </w:tabs>
              <w:rPr>
                <w:highlight w:val="white"/>
              </w:rPr>
            </w:pPr>
            <w:r w:rsidRPr="00AF4553">
              <w:rPr>
                <w:highlight w:val="white"/>
              </w:rPr>
              <w:t>Do filtropochłaniaczy dołączona instrukcja w języku polskim.</w:t>
            </w:r>
          </w:p>
          <w:p w:rsidR="000D4F3C" w:rsidRDefault="00AF4553">
            <w:pPr>
              <w:pStyle w:val="Normalny1"/>
              <w:widowControl w:val="0"/>
              <w:numPr>
                <w:ilvl w:val="0"/>
                <w:numId w:val="66"/>
              </w:numPr>
              <w:tabs>
                <w:tab w:val="left" w:pos="1418"/>
              </w:tabs>
              <w:rPr>
                <w:highlight w:val="white"/>
              </w:rPr>
            </w:pPr>
            <w:r w:rsidRPr="00AF4553">
              <w:rPr>
                <w:highlight w:val="white"/>
              </w:rPr>
              <w:t>Urządzenie musi posiadać certyfikat CE.</w:t>
            </w:r>
          </w:p>
          <w:p w:rsidR="000D4F3C" w:rsidRDefault="00AF4553">
            <w:pPr>
              <w:pStyle w:val="Normalny1"/>
              <w:widowControl w:val="0"/>
              <w:numPr>
                <w:ilvl w:val="0"/>
                <w:numId w:val="66"/>
              </w:numPr>
              <w:tabs>
                <w:tab w:val="left" w:pos="1418"/>
              </w:tabs>
              <w:rPr>
                <w:highlight w:val="white"/>
              </w:rPr>
            </w:pPr>
            <w:r w:rsidRPr="00AF4553">
              <w:rPr>
                <w:highlight w:val="white"/>
              </w:rPr>
              <w:t>Ilość nie mniej niż 32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Obuwie bezpieczne chemoodporne (kalosze) spełniające wymagania:</w:t>
            </w:r>
          </w:p>
          <w:p w:rsidR="000D4F3C" w:rsidRDefault="00AF4553">
            <w:pPr>
              <w:pStyle w:val="Normalny1"/>
              <w:widowControl w:val="0"/>
              <w:numPr>
                <w:ilvl w:val="0"/>
                <w:numId w:val="56"/>
              </w:numPr>
              <w:tabs>
                <w:tab w:val="left" w:pos="1418"/>
              </w:tabs>
              <w:rPr>
                <w:highlight w:val="white"/>
              </w:rPr>
            </w:pPr>
            <w:r w:rsidRPr="00AF4553">
              <w:rPr>
                <w:highlight w:val="white"/>
              </w:rPr>
              <w:t>kategoria: S5, SRA wg normy: PN-EN ISO 20345,</w:t>
            </w:r>
          </w:p>
          <w:p w:rsidR="000D4F3C" w:rsidRDefault="00AF4553">
            <w:pPr>
              <w:pStyle w:val="Normalny1"/>
              <w:widowControl w:val="0"/>
              <w:numPr>
                <w:ilvl w:val="0"/>
                <w:numId w:val="56"/>
              </w:numPr>
              <w:tabs>
                <w:tab w:val="left" w:pos="1418"/>
              </w:tabs>
              <w:rPr>
                <w:highlight w:val="white"/>
              </w:rPr>
            </w:pPr>
            <w:r w:rsidRPr="00AF4553">
              <w:rPr>
                <w:highlight w:val="white"/>
              </w:rPr>
              <w:t>wysokość cholewki min 30 cm (dla rozmiaru 42),</w:t>
            </w:r>
          </w:p>
          <w:p w:rsidR="000D4F3C" w:rsidRDefault="00AF4553">
            <w:pPr>
              <w:pStyle w:val="Normalny1"/>
              <w:widowControl w:val="0"/>
              <w:numPr>
                <w:ilvl w:val="0"/>
                <w:numId w:val="56"/>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56"/>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56"/>
              </w:numPr>
              <w:tabs>
                <w:tab w:val="left" w:pos="1418"/>
              </w:tabs>
              <w:rPr>
                <w:highlight w:val="white"/>
              </w:rPr>
            </w:pPr>
            <w:r w:rsidRPr="00AF4553">
              <w:rPr>
                <w:highlight w:val="white"/>
              </w:rPr>
              <w:t>rozmiary butów:</w:t>
            </w:r>
          </w:p>
          <w:p w:rsidR="000D4F3C" w:rsidRDefault="00AF4553">
            <w:pPr>
              <w:pStyle w:val="Normalny1"/>
              <w:widowControl w:val="0"/>
              <w:numPr>
                <w:ilvl w:val="1"/>
                <w:numId w:val="56"/>
              </w:numPr>
              <w:tabs>
                <w:tab w:val="left" w:pos="1418"/>
              </w:tabs>
              <w:rPr>
                <w:highlight w:val="white"/>
              </w:rPr>
            </w:pPr>
            <w:r w:rsidRPr="00AF4553">
              <w:rPr>
                <w:highlight w:val="white"/>
              </w:rPr>
              <w:t xml:space="preserve">1 para butów w rozmiarze 42, </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43,</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44</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45,</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46,</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47,</w:t>
            </w:r>
          </w:p>
          <w:p w:rsidR="000D4F3C" w:rsidRDefault="00AF4553">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rsidR="000D4F3C" w:rsidRDefault="00AF4553">
            <w:pPr>
              <w:pStyle w:val="Normalny1"/>
              <w:widowControl w:val="0"/>
              <w:numPr>
                <w:ilvl w:val="0"/>
                <w:numId w:val="133"/>
              </w:numPr>
              <w:tabs>
                <w:tab w:val="left" w:pos="1418"/>
              </w:tabs>
              <w:rPr>
                <w:highlight w:val="white"/>
              </w:rPr>
            </w:pPr>
            <w:r w:rsidRPr="00AF4553">
              <w:rPr>
                <w:highlight w:val="white"/>
              </w:rPr>
              <w:t>EN 374-2 –ochrona przed mikroorganizmami,</w:t>
            </w:r>
          </w:p>
          <w:p w:rsidR="000D4F3C" w:rsidRDefault="00AF4553">
            <w:pPr>
              <w:pStyle w:val="Normalny1"/>
              <w:widowControl w:val="0"/>
              <w:numPr>
                <w:ilvl w:val="0"/>
                <w:numId w:val="133"/>
              </w:numPr>
              <w:tabs>
                <w:tab w:val="left" w:pos="1418"/>
              </w:tabs>
              <w:rPr>
                <w:highlight w:val="white"/>
              </w:rPr>
            </w:pPr>
            <w:r w:rsidRPr="00AF4553">
              <w:rPr>
                <w:highlight w:val="white"/>
              </w:rPr>
              <w:t>EN 374-3 – zabezpieczenie przed substancjami chemicznymi,</w:t>
            </w:r>
          </w:p>
          <w:p w:rsidR="000D4F3C" w:rsidRDefault="00AF4553">
            <w:pPr>
              <w:pStyle w:val="Normalny1"/>
              <w:widowControl w:val="0"/>
              <w:numPr>
                <w:ilvl w:val="0"/>
                <w:numId w:val="133"/>
              </w:numPr>
              <w:tabs>
                <w:tab w:val="left" w:pos="1418"/>
              </w:tabs>
              <w:rPr>
                <w:highlight w:val="white"/>
              </w:rPr>
            </w:pPr>
            <w:r w:rsidRPr="00AF4553">
              <w:rPr>
                <w:highlight w:val="white"/>
              </w:rPr>
              <w:t>EN 421 – ochrona przed skażeniami radioaktywnymi,</w:t>
            </w:r>
          </w:p>
          <w:p w:rsidR="000D4F3C" w:rsidRDefault="00AF4553">
            <w:pPr>
              <w:pStyle w:val="Normalny1"/>
              <w:widowControl w:val="0"/>
              <w:numPr>
                <w:ilvl w:val="0"/>
                <w:numId w:val="133"/>
              </w:numPr>
              <w:tabs>
                <w:tab w:val="left" w:pos="1418"/>
              </w:tabs>
              <w:rPr>
                <w:highlight w:val="white"/>
              </w:rPr>
            </w:pPr>
            <w:r w:rsidRPr="00AF4553">
              <w:rPr>
                <w:highlight w:val="white"/>
              </w:rPr>
              <w:t>rok produkcji nie starsze niż 2019 r.,</w:t>
            </w:r>
          </w:p>
          <w:p w:rsidR="000D4F3C" w:rsidRDefault="00AF4553">
            <w:pPr>
              <w:pStyle w:val="Normalny1"/>
              <w:widowControl w:val="0"/>
              <w:numPr>
                <w:ilvl w:val="0"/>
                <w:numId w:val="133"/>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133"/>
              </w:numPr>
              <w:tabs>
                <w:tab w:val="left" w:pos="1418"/>
              </w:tabs>
              <w:rPr>
                <w:highlight w:val="white"/>
              </w:rPr>
            </w:pPr>
            <w:r w:rsidRPr="00AF4553">
              <w:rPr>
                <w:highlight w:val="white"/>
              </w:rPr>
              <w:t>rozmiary rękawic</w:t>
            </w:r>
          </w:p>
          <w:p w:rsidR="000D4F3C" w:rsidRDefault="00AF4553">
            <w:pPr>
              <w:pStyle w:val="Normalny1"/>
              <w:widowControl w:val="0"/>
              <w:numPr>
                <w:ilvl w:val="1"/>
                <w:numId w:val="133"/>
              </w:numPr>
              <w:tabs>
                <w:tab w:val="left" w:pos="1418"/>
              </w:tabs>
              <w:rPr>
                <w:highlight w:val="white"/>
              </w:rPr>
            </w:pPr>
            <w:r w:rsidRPr="00AF4553">
              <w:rPr>
                <w:highlight w:val="white"/>
              </w:rPr>
              <w:t>2 par rękawic w rozmiarze 9,</w:t>
            </w:r>
          </w:p>
          <w:p w:rsidR="000D4F3C" w:rsidRDefault="00AF4553">
            <w:pPr>
              <w:pStyle w:val="Normalny1"/>
              <w:widowControl w:val="0"/>
              <w:numPr>
                <w:ilvl w:val="1"/>
                <w:numId w:val="133"/>
              </w:numPr>
              <w:tabs>
                <w:tab w:val="left" w:pos="1418"/>
              </w:tabs>
              <w:rPr>
                <w:highlight w:val="white"/>
              </w:rPr>
            </w:pPr>
            <w:r w:rsidRPr="00AF4553">
              <w:rPr>
                <w:highlight w:val="white"/>
              </w:rPr>
              <w:t>4 par rękawic w rozmiarze 10,</w:t>
            </w:r>
          </w:p>
          <w:p w:rsidR="000D4F3C" w:rsidRDefault="00AF4553">
            <w:pPr>
              <w:pStyle w:val="Normalny1"/>
              <w:widowControl w:val="0"/>
              <w:numPr>
                <w:ilvl w:val="1"/>
                <w:numId w:val="133"/>
              </w:numPr>
              <w:tabs>
                <w:tab w:val="left" w:pos="1418"/>
              </w:tabs>
              <w:rPr>
                <w:highlight w:val="white"/>
              </w:rPr>
            </w:pPr>
            <w:r w:rsidRPr="00AF4553">
              <w:rPr>
                <w:highlight w:val="white"/>
              </w:rPr>
              <w:t>4 par rękawic w rozmiarze 11,</w:t>
            </w:r>
          </w:p>
          <w:p w:rsidR="000D4F3C" w:rsidRDefault="00AF4553">
            <w:pPr>
              <w:pStyle w:val="Normalny1"/>
              <w:widowControl w:val="0"/>
              <w:numPr>
                <w:ilvl w:val="1"/>
                <w:numId w:val="133"/>
              </w:numPr>
              <w:tabs>
                <w:tab w:val="left" w:pos="1418"/>
              </w:tabs>
              <w:rPr>
                <w:highlight w:val="white"/>
              </w:rPr>
            </w:pPr>
            <w:r w:rsidRPr="00AF4553">
              <w:rPr>
                <w:highlight w:val="white"/>
              </w:rPr>
              <w:t xml:space="preserve">2 par rękawic w rozmiarze 12, </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6 kompletów.</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rPr>
                <w:highlight w:val="white"/>
              </w:rPr>
            </w:pPr>
            <w:r w:rsidRPr="00AF4553">
              <w:rPr>
                <w:highlight w:val="white"/>
              </w:rPr>
              <w:t>Wodoodporna taśma klejąca o odporności chemicznej zbliżonej do odporności chemicznej ubrania o szerokości nie mniejszej niż 40 mm i długości nie mniejszej niż 50 m - ilość 2 szt.</w:t>
            </w:r>
            <w:r w:rsidRPr="00AF4553">
              <w:rPr>
                <w:highlight w:val="white"/>
              </w:rPr>
              <w:br/>
            </w:r>
          </w:p>
          <w:p w:rsidR="000D4F3C" w:rsidRDefault="00AF4553">
            <w:pPr>
              <w:pStyle w:val="Normalny1"/>
              <w:widowControl w:val="0"/>
              <w:tabs>
                <w:tab w:val="left" w:pos="1418"/>
              </w:tabs>
              <w:rPr>
                <w:highlight w:val="white"/>
              </w:rPr>
            </w:pPr>
            <w:r w:rsidRPr="00AF4553">
              <w:rPr>
                <w:highlight w:val="white"/>
              </w:rPr>
              <w:t>Wodoodporna taśma naprawcza o szerokości nie mniejszej niż 48 mm i długości nie mniejszej niż 50 m - ilość 4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Taśma ostrzegawcza białoczerwona o szerokości nie mniejszej niż 70 mm i długości nie mniejszej niż 500 m - ilość 4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Worki foliowe przezroczyste o pojemności nie mniejszej niż:</w:t>
            </w:r>
          </w:p>
          <w:p w:rsidR="000D4F3C" w:rsidRDefault="00AF4553">
            <w:pPr>
              <w:pStyle w:val="Normalny1"/>
              <w:widowControl w:val="0"/>
              <w:numPr>
                <w:ilvl w:val="0"/>
                <w:numId w:val="162"/>
              </w:numPr>
              <w:tabs>
                <w:tab w:val="left" w:pos="1418"/>
              </w:tabs>
              <w:rPr>
                <w:highlight w:val="white"/>
              </w:rPr>
            </w:pPr>
            <w:r w:rsidRPr="00AF4553">
              <w:rPr>
                <w:highlight w:val="white"/>
              </w:rPr>
              <w:t>30l - 50 szt.</w:t>
            </w:r>
          </w:p>
          <w:p w:rsidR="000D4F3C" w:rsidRDefault="00AF4553">
            <w:pPr>
              <w:pStyle w:val="Normalny1"/>
              <w:widowControl w:val="0"/>
              <w:numPr>
                <w:ilvl w:val="0"/>
                <w:numId w:val="162"/>
              </w:numPr>
              <w:tabs>
                <w:tab w:val="left" w:pos="1418"/>
              </w:tabs>
              <w:rPr>
                <w:highlight w:val="white"/>
              </w:rPr>
            </w:pPr>
            <w:r w:rsidRPr="00AF4553">
              <w:rPr>
                <w:highlight w:val="white"/>
              </w:rPr>
              <w:t>120l - 50 szt.</w:t>
            </w:r>
          </w:p>
          <w:p w:rsidR="000D4F3C" w:rsidRDefault="00AF4553">
            <w:pPr>
              <w:pStyle w:val="Normalny1"/>
              <w:widowControl w:val="0"/>
              <w:numPr>
                <w:ilvl w:val="0"/>
                <w:numId w:val="162"/>
              </w:numPr>
              <w:tabs>
                <w:tab w:val="left" w:pos="1418"/>
              </w:tabs>
              <w:rPr>
                <w:highlight w:val="white"/>
              </w:rPr>
            </w:pPr>
            <w:r w:rsidRPr="00AF4553">
              <w:rPr>
                <w:highlight w:val="white"/>
              </w:rPr>
              <w:t xml:space="preserve">240l - 50 szt. </w:t>
            </w:r>
          </w:p>
          <w:p w:rsidR="000D4F3C" w:rsidRDefault="00AF4553">
            <w:pPr>
              <w:pStyle w:val="Normalny1"/>
              <w:widowControl w:val="0"/>
              <w:tabs>
                <w:tab w:val="left" w:pos="1418"/>
              </w:tabs>
              <w:rPr>
                <w:highlight w:val="white"/>
              </w:rPr>
            </w:pPr>
            <w:r w:rsidRPr="00AF4553">
              <w:rPr>
                <w:highlight w:val="white"/>
              </w:rPr>
              <w:t>Worki na odpady o pojemności nie mniejszej niż 30 l - 100 szt.</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widowControl w:val="0"/>
              <w:tabs>
                <w:tab w:val="left" w:pos="1418"/>
              </w:tabs>
              <w:rPr>
                <w:b/>
                <w:sz w:val="28"/>
                <w:szCs w:val="28"/>
              </w:rPr>
            </w:pPr>
            <w:r w:rsidRPr="00AF4553">
              <w:rPr>
                <w:b/>
                <w:sz w:val="28"/>
                <w:szCs w:val="28"/>
              </w:rPr>
              <w:t>Szkolenia z użytkowania samochodu</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w zakresie obsługi i konserwacji pojazdu oraz zabudowy i instalacji technologicznych</w:t>
            </w:r>
          </w:p>
          <w:p w:rsidR="000D4F3C" w:rsidRDefault="00AF4553">
            <w:pPr>
              <w:pStyle w:val="Normalny1"/>
              <w:numPr>
                <w:ilvl w:val="0"/>
                <w:numId w:val="93"/>
              </w:numPr>
            </w:pPr>
            <w:r w:rsidRPr="00AF4553">
              <w:t>Szkolenie dla nie mniej niż 30 osób przeprowadzone przed odbiorem zamawianego samochodu.</w:t>
            </w:r>
          </w:p>
          <w:p w:rsidR="000D4F3C" w:rsidRDefault="00AF4553">
            <w:pPr>
              <w:pStyle w:val="Normalny1"/>
              <w:numPr>
                <w:ilvl w:val="0"/>
                <w:numId w:val="93"/>
              </w:numPr>
            </w:pPr>
            <w:r w:rsidRPr="00AF4553">
              <w:t>Szkolenie organizowane w grupach nie przekraczających 5 strażaków z jednej Jednostki Ratowniczo-Gaśniczej.</w:t>
            </w:r>
          </w:p>
          <w:p w:rsidR="000D4F3C" w:rsidRDefault="00AF4553">
            <w:pPr>
              <w:pStyle w:val="Normalny1"/>
              <w:numPr>
                <w:ilvl w:val="0"/>
                <w:numId w:val="93"/>
              </w:numPr>
            </w:pPr>
            <w:r w:rsidRPr="00AF4553">
              <w:t>Szkolenie i materiały szkoleniowe w języku polskim.</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w zakresie obsługi laboratorium</w:t>
            </w:r>
          </w:p>
          <w:p w:rsidR="000D4F3C" w:rsidRDefault="00AF4553">
            <w:pPr>
              <w:pStyle w:val="Normalny1"/>
              <w:numPr>
                <w:ilvl w:val="0"/>
                <w:numId w:val="93"/>
              </w:numPr>
            </w:pPr>
            <w:r w:rsidRPr="00AF4553">
              <w:t xml:space="preserve">Minimum </w:t>
            </w:r>
            <w:r w:rsidR="009E1202">
              <w:t>1</w:t>
            </w:r>
            <w:r w:rsidRPr="00AF4553">
              <w:t xml:space="preserve"> d</w:t>
            </w:r>
            <w:r w:rsidR="009E1202">
              <w:t>zień</w:t>
            </w:r>
            <w:r w:rsidRPr="00AF4553">
              <w:t xml:space="preserve"> szkolenia z obsługi sprzętu dla grupy od 35 do 40 strażaków przeprowadzone przed odbiorem zamawianego samochodu. </w:t>
            </w:r>
          </w:p>
          <w:p w:rsidR="000D4F3C" w:rsidRDefault="00AF4553">
            <w:pPr>
              <w:pStyle w:val="Normalny1"/>
              <w:numPr>
                <w:ilvl w:val="0"/>
                <w:numId w:val="93"/>
              </w:numPr>
            </w:pPr>
            <w:r w:rsidRPr="00AF4553">
              <w:t>Szkolenie organizowane w grupach nie przekraczających 10 strażaków z jednej Jednostki Ratowniczo-Gaśniczej.</w:t>
            </w:r>
          </w:p>
          <w:p w:rsidR="000D4F3C" w:rsidRDefault="00AF4553">
            <w:pPr>
              <w:pStyle w:val="Normalny1"/>
              <w:numPr>
                <w:ilvl w:val="0"/>
                <w:numId w:val="93"/>
              </w:numPr>
            </w:pPr>
            <w:r w:rsidRPr="00AF4553">
              <w:t>Szkolenie organizowane tak by na jedno urządzenie nie przypadało więcej niż 3 strażaków.</w:t>
            </w:r>
          </w:p>
          <w:p w:rsidR="000D4F3C" w:rsidRDefault="00AF4553">
            <w:pPr>
              <w:pStyle w:val="Normalny1"/>
              <w:numPr>
                <w:ilvl w:val="0"/>
                <w:numId w:val="93"/>
              </w:numPr>
            </w:pPr>
            <w:r w:rsidRPr="00AF4553">
              <w:t>szkolenie i materiały szkoleniowe w języku polskim.</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podnoszące kwalifikacje zawodowe kierowców do kategorii C+E prawa jazdy</w:t>
            </w:r>
          </w:p>
          <w:p w:rsidR="000D4F3C" w:rsidRDefault="00AF4553">
            <w:pPr>
              <w:pStyle w:val="Normalny1"/>
              <w:numPr>
                <w:ilvl w:val="0"/>
                <w:numId w:val="93"/>
              </w:numPr>
            </w:pPr>
            <w:r w:rsidRPr="00AF4553">
              <w:t xml:space="preserve">Dla grupy 21 strażaków przeprowadzone przed odbiorem zamawianego samochodu. </w:t>
            </w:r>
          </w:p>
          <w:p w:rsidR="000D4F3C" w:rsidRDefault="00AF4553">
            <w:pPr>
              <w:pStyle w:val="Normalny1"/>
              <w:numPr>
                <w:ilvl w:val="0"/>
                <w:numId w:val="93"/>
              </w:numPr>
            </w:pPr>
            <w:r w:rsidRPr="00AF4553">
              <w:t>Szkolenie i materiały szkoleniowe w języku polskim.</w:t>
            </w:r>
          </w:p>
          <w:p w:rsidR="000D4F3C" w:rsidRDefault="00AF4553">
            <w:pPr>
              <w:pStyle w:val="Normalny1"/>
              <w:numPr>
                <w:ilvl w:val="0"/>
                <w:numId w:val="93"/>
              </w:numPr>
            </w:pPr>
            <w:r w:rsidRPr="00AF4553">
              <w:t>Szkolenie organizowane w miastach siedzib Użytkowników końcowych zamawianego samochodu.</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jc w:val="both"/>
              <w:rPr>
                <w:b/>
                <w:sz w:val="28"/>
                <w:szCs w:val="28"/>
              </w:rPr>
            </w:pPr>
            <w:r w:rsidRPr="00AF4553">
              <w:rPr>
                <w:b/>
                <w:sz w:val="28"/>
                <w:szCs w:val="28"/>
              </w:rPr>
              <w:t>Sprzęt nie umieszczony na pojeździe, dostarczany dodatkowo</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rPr>
                <w:highlight w:val="white"/>
              </w:rPr>
            </w:pPr>
            <w:r w:rsidRPr="00AF4553">
              <w:rPr>
                <w:highlight w:val="white"/>
              </w:rPr>
              <w:t xml:space="preserve">Ubrania ochronne – wymagania: </w:t>
            </w:r>
          </w:p>
          <w:p w:rsidR="000D4F3C" w:rsidRDefault="00AF4553">
            <w:pPr>
              <w:pStyle w:val="Normalny1"/>
              <w:widowControl w:val="0"/>
              <w:numPr>
                <w:ilvl w:val="0"/>
                <w:numId w:val="27"/>
              </w:numPr>
              <w:tabs>
                <w:tab w:val="left" w:pos="1418"/>
              </w:tabs>
              <w:rPr>
                <w:highlight w:val="white"/>
              </w:rPr>
            </w:pPr>
            <w:r w:rsidRPr="00AF4553">
              <w:rPr>
                <w:highlight w:val="white"/>
              </w:rPr>
              <w:t>ubranie specjalne Kat. III Typ 3B, z ochroną biologiczną, ochroną przeciwko skażeniu radioaktywnemu, antystatyczne spełniające wymagania odpowiednio do typu: PN EN 14605, EN ISO 13982-1, EN 14126, EN 1073-1</w:t>
            </w:r>
          </w:p>
          <w:p w:rsidR="000D4F3C" w:rsidRDefault="00AF4553">
            <w:pPr>
              <w:pStyle w:val="Normalny1"/>
              <w:widowControl w:val="0"/>
              <w:numPr>
                <w:ilvl w:val="0"/>
                <w:numId w:val="27"/>
              </w:numP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rsidR="000D4F3C" w:rsidRDefault="00AF4553">
            <w:pPr>
              <w:pStyle w:val="Normalny1"/>
              <w:widowControl w:val="0"/>
              <w:numPr>
                <w:ilvl w:val="0"/>
                <w:numId w:val="27"/>
              </w:numPr>
              <w:tabs>
                <w:tab w:val="left" w:pos="1418"/>
              </w:tabs>
              <w:rPr>
                <w:highlight w:val="white"/>
              </w:rPr>
            </w:pPr>
            <w:r w:rsidRPr="00AF4553">
              <w:rPr>
                <w:highlight w:val="white"/>
              </w:rPr>
              <w:t>ubranie umożliwiające pracę bez maski ochronnej,</w:t>
            </w:r>
          </w:p>
          <w:p w:rsidR="000D4F3C" w:rsidRDefault="00AF4553">
            <w:pPr>
              <w:pStyle w:val="Normalny1"/>
              <w:widowControl w:val="0"/>
              <w:numPr>
                <w:ilvl w:val="0"/>
                <w:numId w:val="27"/>
              </w:numPr>
              <w:tabs>
                <w:tab w:val="left" w:pos="1418"/>
              </w:tabs>
              <w:rPr>
                <w:highlight w:val="white"/>
              </w:rPr>
            </w:pPr>
            <w:r w:rsidRPr="00AF4553">
              <w:rPr>
                <w:highlight w:val="white"/>
              </w:rPr>
              <w:t>szwy zaklejone taśmą,</w:t>
            </w:r>
          </w:p>
          <w:p w:rsidR="000D4F3C" w:rsidRDefault="00AF4553">
            <w:pPr>
              <w:pStyle w:val="Normalny1"/>
              <w:widowControl w:val="0"/>
              <w:numPr>
                <w:ilvl w:val="0"/>
                <w:numId w:val="27"/>
              </w:numPr>
              <w:tabs>
                <w:tab w:val="left" w:pos="1418"/>
              </w:tabs>
              <w:rPr>
                <w:highlight w:val="white"/>
              </w:rPr>
            </w:pPr>
            <w:r w:rsidRPr="00AF4553">
              <w:rPr>
                <w:highlight w:val="white"/>
              </w:rPr>
              <w:lastRenderedPageBreak/>
              <w:t>zamek błyskawiczny zakryty z przodu,</w:t>
            </w:r>
          </w:p>
          <w:p w:rsidR="000D4F3C" w:rsidRDefault="00AF4553">
            <w:pPr>
              <w:pStyle w:val="Normalny1"/>
              <w:widowControl w:val="0"/>
              <w:numPr>
                <w:ilvl w:val="0"/>
                <w:numId w:val="27"/>
              </w:numPr>
              <w:tabs>
                <w:tab w:val="left" w:pos="1418"/>
              </w:tabs>
              <w:rPr>
                <w:highlight w:val="white"/>
              </w:rPr>
            </w:pPr>
            <w:r w:rsidRPr="00AF4553">
              <w:rPr>
                <w:highlight w:val="white"/>
              </w:rPr>
              <w:t>system awaryjnego rozszczelnienia ubrania,</w:t>
            </w:r>
          </w:p>
          <w:p w:rsidR="000D4F3C" w:rsidRDefault="00AF4553">
            <w:pPr>
              <w:pStyle w:val="Normalny1"/>
              <w:widowControl w:val="0"/>
              <w:numPr>
                <w:ilvl w:val="0"/>
                <w:numId w:val="27"/>
              </w:numPr>
              <w:tabs>
                <w:tab w:val="left" w:pos="1418"/>
              </w:tabs>
              <w:rPr>
                <w:highlight w:val="white"/>
              </w:rPr>
            </w:pPr>
            <w:r w:rsidRPr="00AF4553">
              <w:rPr>
                <w:highlight w:val="white"/>
              </w:rPr>
              <w:t>kolor pomarańczowy,</w:t>
            </w:r>
          </w:p>
          <w:p w:rsidR="000D4F3C" w:rsidRDefault="00AF4553">
            <w:pPr>
              <w:pStyle w:val="Normalny1"/>
              <w:widowControl w:val="0"/>
              <w:numPr>
                <w:ilvl w:val="0"/>
                <w:numId w:val="27"/>
              </w:numPr>
              <w:tabs>
                <w:tab w:val="left" w:pos="1418"/>
              </w:tabs>
              <w:rPr>
                <w:highlight w:val="white"/>
              </w:rPr>
            </w:pPr>
            <w:r w:rsidRPr="00AF4553">
              <w:rPr>
                <w:highlight w:val="white"/>
              </w:rPr>
              <w:t>gramaturę nie mniejszą niż 117 g/m2,</w:t>
            </w:r>
          </w:p>
          <w:p w:rsidR="000D4F3C" w:rsidRDefault="00AF4553">
            <w:pPr>
              <w:pStyle w:val="Normalny1"/>
              <w:widowControl w:val="0"/>
              <w:numPr>
                <w:ilvl w:val="0"/>
                <w:numId w:val="27"/>
              </w:numPr>
              <w:tabs>
                <w:tab w:val="left" w:pos="1418"/>
              </w:tabs>
              <w:rPr>
                <w:highlight w:val="white"/>
              </w:rPr>
            </w:pPr>
            <w:r w:rsidRPr="00AF4553">
              <w:rPr>
                <w:highlight w:val="white"/>
              </w:rPr>
              <w:t>wykonie z materiału „TYCHEM F”,</w:t>
            </w:r>
          </w:p>
          <w:p w:rsidR="000D4F3C" w:rsidRDefault="00AF4553">
            <w:pPr>
              <w:pStyle w:val="Normalny1"/>
              <w:widowControl w:val="0"/>
              <w:numPr>
                <w:ilvl w:val="0"/>
                <w:numId w:val="27"/>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7"/>
              </w:numPr>
              <w:tabs>
                <w:tab w:val="left" w:pos="1418"/>
              </w:tabs>
              <w:rPr>
                <w:highlight w:val="white"/>
              </w:rPr>
            </w:pPr>
            <w:r w:rsidRPr="00AF4553">
              <w:rPr>
                <w:highlight w:val="white"/>
              </w:rPr>
              <w:t>rozmiary: L - 50 szt. XL - 60 szt. XXL - 50 szt.</w:t>
            </w:r>
          </w:p>
          <w:p w:rsidR="000D4F3C" w:rsidRDefault="00AF4553">
            <w:pPr>
              <w:pStyle w:val="Normalny1"/>
              <w:widowControl w:val="0"/>
              <w:numPr>
                <w:ilvl w:val="0"/>
                <w:numId w:val="27"/>
              </w:numPr>
              <w:tabs>
                <w:tab w:val="left" w:pos="1418"/>
              </w:tabs>
              <w:rPr>
                <w:highlight w:val="white"/>
              </w:rPr>
            </w:pPr>
            <w:r w:rsidRPr="00AF4553">
              <w:rPr>
                <w:highlight w:val="white"/>
              </w:rPr>
              <w:t xml:space="preserve">rękawy zakończone gumkami, nogawki zakończone skarpetami z dodatkowym mankietem na buty; </w:t>
            </w:r>
          </w:p>
          <w:p w:rsidR="000D4F3C" w:rsidRDefault="00AF4553">
            <w:pPr>
              <w:pStyle w:val="Normalny1"/>
              <w:widowControl w:val="0"/>
              <w:numPr>
                <w:ilvl w:val="0"/>
                <w:numId w:val="27"/>
              </w:numPr>
              <w:tabs>
                <w:tab w:val="left" w:pos="1418"/>
              </w:tabs>
              <w:rPr>
                <w:highlight w:val="white"/>
              </w:rPr>
            </w:pPr>
            <w:r w:rsidRPr="00AF4553">
              <w:rPr>
                <w:highlight w:val="white"/>
              </w:rPr>
              <w:t>okres przydatności do użytku – 10 lat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Filtropochłaniacze spełniające wymagania:</w:t>
            </w:r>
          </w:p>
          <w:p w:rsidR="000D4F3C" w:rsidRDefault="00AF4553">
            <w:pPr>
              <w:pStyle w:val="Normalny1"/>
              <w:widowControl w:val="0"/>
              <w:numPr>
                <w:ilvl w:val="0"/>
                <w:numId w:val="199"/>
              </w:numPr>
              <w:tabs>
                <w:tab w:val="left" w:pos="1418"/>
              </w:tabs>
              <w:rPr>
                <w:highlight w:val="white"/>
              </w:rPr>
            </w:pPr>
            <w:r w:rsidRPr="00AF4553">
              <w:rPr>
                <w:highlight w:val="white"/>
              </w:rPr>
              <w:t>Fabrycznie nowe, data produkcji nie starsza niż 2019 r.</w:t>
            </w:r>
          </w:p>
          <w:p w:rsidR="000D4F3C" w:rsidRDefault="00AF4553">
            <w:pPr>
              <w:pStyle w:val="Normalny1"/>
              <w:widowControl w:val="0"/>
              <w:numPr>
                <w:ilvl w:val="0"/>
                <w:numId w:val="199"/>
              </w:numPr>
              <w:tabs>
                <w:tab w:val="left" w:pos="1418"/>
              </w:tabs>
              <w:rPr>
                <w:highlight w:val="white"/>
              </w:rPr>
            </w:pPr>
            <w:r w:rsidRPr="00AF4553">
              <w:rPr>
                <w:highlight w:val="white"/>
              </w:rPr>
              <w:t>Filtropochłaniacze zapakowane w szczelne opakowania.</w:t>
            </w:r>
          </w:p>
          <w:p w:rsidR="000D4F3C" w:rsidRDefault="00AF4553">
            <w:pPr>
              <w:pStyle w:val="Normalny1"/>
              <w:widowControl w:val="0"/>
              <w:numPr>
                <w:ilvl w:val="0"/>
                <w:numId w:val="199"/>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199"/>
              </w:numPr>
              <w:tabs>
                <w:tab w:val="left" w:pos="1418"/>
              </w:tabs>
              <w:rPr>
                <w:highlight w:val="white"/>
              </w:rPr>
            </w:pPr>
            <w:r w:rsidRPr="00AF4553">
              <w:rPr>
                <w:highlight w:val="white"/>
              </w:rPr>
              <w:t>Wlot i wylot filtropochłaniacza zabezpieczony plombą, plomba potwierdzająca, że filtropochłaniacz nie był otwierany.</w:t>
            </w:r>
          </w:p>
          <w:p w:rsidR="000D4F3C" w:rsidRDefault="00AF4553">
            <w:pPr>
              <w:pStyle w:val="Normalny1"/>
              <w:widowControl w:val="0"/>
              <w:numPr>
                <w:ilvl w:val="0"/>
                <w:numId w:val="199"/>
              </w:numPr>
              <w:tabs>
                <w:tab w:val="left" w:pos="1418"/>
              </w:tabs>
              <w:rPr>
                <w:highlight w:val="white"/>
              </w:rPr>
            </w:pPr>
            <w:r w:rsidRPr="00AF4553">
              <w:rPr>
                <w:highlight w:val="white"/>
              </w:rPr>
              <w:t>Filtropochłaniacz przeznaczony do pracy w strefie, w której występują:</w:t>
            </w:r>
          </w:p>
          <w:p w:rsidR="000D4F3C" w:rsidRDefault="00AF4553">
            <w:pPr>
              <w:pStyle w:val="Normalny1"/>
              <w:widowControl w:val="0"/>
              <w:numPr>
                <w:ilvl w:val="1"/>
                <w:numId w:val="199"/>
              </w:numPr>
              <w:tabs>
                <w:tab w:val="left" w:pos="1418"/>
              </w:tabs>
              <w:rPr>
                <w:highlight w:val="white"/>
              </w:rPr>
            </w:pPr>
            <w:r w:rsidRPr="00AF4553">
              <w:rPr>
                <w:highlight w:val="white"/>
              </w:rPr>
              <w:t>gazy i opary organiczne o temperaturze wrzenia powyżej 65°C,</w:t>
            </w:r>
          </w:p>
          <w:p w:rsidR="000D4F3C" w:rsidRDefault="00AF4553">
            <w:pPr>
              <w:pStyle w:val="Normalny1"/>
              <w:widowControl w:val="0"/>
              <w:numPr>
                <w:ilvl w:val="1"/>
                <w:numId w:val="199"/>
              </w:numPr>
              <w:tabs>
                <w:tab w:val="left" w:pos="1418"/>
              </w:tabs>
              <w:rPr>
                <w:highlight w:val="white"/>
              </w:rPr>
            </w:pPr>
            <w:r w:rsidRPr="00AF4553">
              <w:rPr>
                <w:highlight w:val="white"/>
              </w:rPr>
              <w:t>gazy i opary nieorganiczne, np. chlor, siarkowodór,</w:t>
            </w:r>
          </w:p>
          <w:p w:rsidR="000D4F3C" w:rsidRDefault="00AF4553">
            <w:pPr>
              <w:pStyle w:val="Normalny1"/>
              <w:widowControl w:val="0"/>
              <w:numPr>
                <w:ilvl w:val="1"/>
                <w:numId w:val="199"/>
              </w:numPr>
              <w:tabs>
                <w:tab w:val="left" w:pos="1418"/>
              </w:tabs>
              <w:rPr>
                <w:highlight w:val="white"/>
              </w:rPr>
            </w:pPr>
            <w:r w:rsidRPr="00AF4553">
              <w:rPr>
                <w:highlight w:val="white"/>
              </w:rPr>
              <w:t>gazy i opary kwaśne, np. dwutlenek siarki,</w:t>
            </w:r>
          </w:p>
          <w:p w:rsidR="000D4F3C" w:rsidRDefault="00AF4553">
            <w:pPr>
              <w:pStyle w:val="Normalny1"/>
              <w:widowControl w:val="0"/>
              <w:numPr>
                <w:ilvl w:val="1"/>
                <w:numId w:val="199"/>
              </w:numPr>
              <w:tabs>
                <w:tab w:val="left" w:pos="1418"/>
              </w:tabs>
              <w:rPr>
                <w:highlight w:val="white"/>
              </w:rPr>
            </w:pPr>
            <w:r w:rsidRPr="00AF4553">
              <w:rPr>
                <w:highlight w:val="white"/>
              </w:rPr>
              <w:t>amoniak i organiczne pochodne amoniaku,</w:t>
            </w:r>
          </w:p>
          <w:p w:rsidR="000D4F3C" w:rsidRDefault="00AF4553">
            <w:pPr>
              <w:pStyle w:val="Normalny1"/>
              <w:widowControl w:val="0"/>
              <w:numPr>
                <w:ilvl w:val="1"/>
                <w:numId w:val="199"/>
              </w:numPr>
              <w:tabs>
                <w:tab w:val="left" w:pos="1418"/>
              </w:tabs>
              <w:rPr>
                <w:highlight w:val="white"/>
              </w:rPr>
            </w:pPr>
            <w:r w:rsidRPr="00AF4553">
              <w:rPr>
                <w:highlight w:val="white"/>
              </w:rPr>
              <w:t>opary rtęci,</w:t>
            </w:r>
          </w:p>
          <w:p w:rsidR="000D4F3C" w:rsidRDefault="00AF4553">
            <w:pPr>
              <w:pStyle w:val="Normalny1"/>
              <w:widowControl w:val="0"/>
              <w:numPr>
                <w:ilvl w:val="1"/>
                <w:numId w:val="199"/>
              </w:numPr>
              <w:tabs>
                <w:tab w:val="left" w:pos="1418"/>
              </w:tabs>
              <w:rPr>
                <w:highlight w:val="white"/>
              </w:rPr>
            </w:pPr>
            <w:r w:rsidRPr="00AF4553">
              <w:rPr>
                <w:highlight w:val="white"/>
              </w:rPr>
              <w:t>gazowe związki azotu, łącznie z tlenkiem azotu,</w:t>
            </w:r>
          </w:p>
          <w:p w:rsidR="000D4F3C" w:rsidRDefault="00AF4553">
            <w:pPr>
              <w:pStyle w:val="Normalny1"/>
              <w:widowControl w:val="0"/>
              <w:numPr>
                <w:ilvl w:val="1"/>
                <w:numId w:val="199"/>
              </w:numPr>
              <w:tabs>
                <w:tab w:val="left" w:pos="1418"/>
              </w:tabs>
              <w:rPr>
                <w:highlight w:val="white"/>
              </w:rPr>
            </w:pPr>
            <w:r w:rsidRPr="00AF4553">
              <w:rPr>
                <w:highlight w:val="white"/>
              </w:rPr>
              <w:t>tlenek węgla,</w:t>
            </w:r>
          </w:p>
          <w:p w:rsidR="000D4F3C" w:rsidRDefault="00AF4553">
            <w:pPr>
              <w:pStyle w:val="Normalny1"/>
              <w:widowControl w:val="0"/>
              <w:numPr>
                <w:ilvl w:val="1"/>
                <w:numId w:val="199"/>
              </w:numPr>
              <w:tabs>
                <w:tab w:val="left" w:pos="1418"/>
              </w:tabs>
              <w:rPr>
                <w:highlight w:val="white"/>
              </w:rPr>
            </w:pPr>
            <w:r w:rsidRPr="00AF4553">
              <w:rPr>
                <w:highlight w:val="white"/>
              </w:rPr>
              <w:t>cząstki niebezpiecznych związków o niewielkiej prężności par.</w:t>
            </w:r>
          </w:p>
          <w:p w:rsidR="000D4F3C" w:rsidRDefault="00AF4553">
            <w:pPr>
              <w:pStyle w:val="Normalny1"/>
              <w:widowControl w:val="0"/>
              <w:numPr>
                <w:ilvl w:val="0"/>
                <w:numId w:val="199"/>
              </w:numPr>
              <w:tabs>
                <w:tab w:val="left" w:pos="1418"/>
              </w:tabs>
              <w:rPr>
                <w:highlight w:val="white"/>
              </w:rPr>
            </w:pPr>
            <w:r w:rsidRPr="00AF4553">
              <w:rPr>
                <w:highlight w:val="white"/>
              </w:rPr>
              <w:t>Klasa filtropochłaniacza nie gorsza niż A2B2E2K2 Hg NO CO P3.</w:t>
            </w:r>
          </w:p>
          <w:p w:rsidR="000D4F3C" w:rsidRDefault="00AF4553">
            <w:pPr>
              <w:pStyle w:val="Normalny1"/>
              <w:widowControl w:val="0"/>
              <w:numPr>
                <w:ilvl w:val="0"/>
                <w:numId w:val="199"/>
              </w:numPr>
              <w:tabs>
                <w:tab w:val="left" w:pos="1418"/>
              </w:tabs>
              <w:rPr>
                <w:highlight w:val="white"/>
              </w:rPr>
            </w:pPr>
            <w:r w:rsidRPr="00AF4553">
              <w:rPr>
                <w:highlight w:val="white"/>
              </w:rPr>
              <w:t>Na obudowie filtropochłaniaczy oznakowane ich klasy za pomocą kolorowych pasów oraz oznaczenia literowo cyfrowe.</w:t>
            </w:r>
          </w:p>
          <w:p w:rsidR="000D4F3C" w:rsidRDefault="00AF4553">
            <w:pPr>
              <w:pStyle w:val="Normalny1"/>
              <w:widowControl w:val="0"/>
              <w:numPr>
                <w:ilvl w:val="0"/>
                <w:numId w:val="199"/>
              </w:numPr>
              <w:tabs>
                <w:tab w:val="left" w:pos="1418"/>
              </w:tabs>
              <w:rPr>
                <w:highlight w:val="white"/>
              </w:rPr>
            </w:pPr>
            <w:r w:rsidRPr="00AF4553">
              <w:rPr>
                <w:highlight w:val="white"/>
              </w:rPr>
              <w:t>Czas przydatności do użycia filtropochłaniaczy co najmniej 5 lat od daty dostarczenia.</w:t>
            </w:r>
          </w:p>
          <w:p w:rsidR="000D4F3C" w:rsidRDefault="00AF4553">
            <w:pPr>
              <w:pStyle w:val="Normalny1"/>
              <w:widowControl w:val="0"/>
              <w:numPr>
                <w:ilvl w:val="0"/>
                <w:numId w:val="199"/>
              </w:numPr>
              <w:tabs>
                <w:tab w:val="left" w:pos="1418"/>
              </w:tabs>
              <w:rPr>
                <w:highlight w:val="white"/>
              </w:rPr>
            </w:pPr>
            <w:r w:rsidRPr="00AF4553">
              <w:rPr>
                <w:highlight w:val="white"/>
              </w:rPr>
              <w:t>Data przydatności do użycia umieszczona w sposób czytelny na opakowaniu i filtropochłaniaczu.</w:t>
            </w:r>
          </w:p>
          <w:p w:rsidR="000D4F3C" w:rsidRDefault="00AF4553">
            <w:pPr>
              <w:pStyle w:val="Normalny1"/>
              <w:widowControl w:val="0"/>
              <w:numPr>
                <w:ilvl w:val="0"/>
                <w:numId w:val="199"/>
              </w:numPr>
              <w:tabs>
                <w:tab w:val="left" w:pos="1418"/>
              </w:tabs>
              <w:rPr>
                <w:highlight w:val="white"/>
              </w:rPr>
            </w:pPr>
            <w:r w:rsidRPr="00AF4553">
              <w:rPr>
                <w:highlight w:val="white"/>
              </w:rPr>
              <w:t>Do filtropochłaniaczy dołączona instrukcja w języku polskim.</w:t>
            </w:r>
          </w:p>
          <w:p w:rsidR="000D4F3C" w:rsidRDefault="00AF4553">
            <w:pPr>
              <w:pStyle w:val="Normalny1"/>
              <w:widowControl w:val="0"/>
              <w:numPr>
                <w:ilvl w:val="0"/>
                <w:numId w:val="199"/>
              </w:numPr>
              <w:tabs>
                <w:tab w:val="left" w:pos="1418"/>
              </w:tabs>
              <w:rPr>
                <w:highlight w:val="white"/>
              </w:rPr>
            </w:pPr>
            <w:r w:rsidRPr="00AF4553">
              <w:rPr>
                <w:highlight w:val="white"/>
              </w:rPr>
              <w:t>Urządzenie musi posiadać certyfikat CE.</w:t>
            </w:r>
          </w:p>
          <w:p w:rsidR="000D4F3C" w:rsidRDefault="00AF4553">
            <w:pPr>
              <w:pStyle w:val="Normalny1"/>
              <w:widowControl w:val="0"/>
              <w:numPr>
                <w:ilvl w:val="0"/>
                <w:numId w:val="199"/>
              </w:numPr>
              <w:tabs>
                <w:tab w:val="left" w:pos="1418"/>
              </w:tabs>
              <w:rPr>
                <w:highlight w:val="white"/>
              </w:rPr>
            </w:pPr>
            <w:r w:rsidRPr="00AF4553">
              <w:rPr>
                <w:highlight w:val="white"/>
              </w:rPr>
              <w:t>Ilość nie mniej niż 200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Obuwie bezpieczne chemoodporne (kalosze) spełniające wymagania:</w:t>
            </w:r>
          </w:p>
          <w:p w:rsidR="000D4F3C" w:rsidRDefault="00AF4553">
            <w:pPr>
              <w:pStyle w:val="Normalny1"/>
              <w:widowControl w:val="0"/>
              <w:numPr>
                <w:ilvl w:val="0"/>
                <w:numId w:val="200"/>
              </w:numPr>
              <w:tabs>
                <w:tab w:val="left" w:pos="1418"/>
              </w:tabs>
              <w:rPr>
                <w:highlight w:val="white"/>
              </w:rPr>
            </w:pPr>
            <w:r w:rsidRPr="00AF4553">
              <w:rPr>
                <w:highlight w:val="white"/>
              </w:rPr>
              <w:t>kategoria: S5, SRA wg normy: PN-EN ISO 20345,</w:t>
            </w:r>
          </w:p>
          <w:p w:rsidR="000D4F3C" w:rsidRDefault="00AF4553">
            <w:pPr>
              <w:pStyle w:val="Normalny1"/>
              <w:widowControl w:val="0"/>
              <w:numPr>
                <w:ilvl w:val="0"/>
                <w:numId w:val="200"/>
              </w:numPr>
              <w:tabs>
                <w:tab w:val="left" w:pos="1418"/>
              </w:tabs>
              <w:rPr>
                <w:highlight w:val="white"/>
              </w:rPr>
            </w:pPr>
            <w:r w:rsidRPr="00AF4553">
              <w:rPr>
                <w:highlight w:val="white"/>
              </w:rPr>
              <w:t>wysokość cholewki min 30 cm (dla rozmiaru 42),</w:t>
            </w:r>
          </w:p>
          <w:p w:rsidR="000D4F3C" w:rsidRDefault="00AF4553">
            <w:pPr>
              <w:pStyle w:val="Normalny1"/>
              <w:widowControl w:val="0"/>
              <w:numPr>
                <w:ilvl w:val="0"/>
                <w:numId w:val="200"/>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00"/>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200"/>
              </w:numPr>
              <w:tabs>
                <w:tab w:val="left" w:pos="1418"/>
              </w:tabs>
              <w:rPr>
                <w:highlight w:val="white"/>
              </w:rPr>
            </w:pPr>
            <w:r w:rsidRPr="00AF4553">
              <w:rPr>
                <w:highlight w:val="white"/>
              </w:rPr>
              <w:t>rozmiary butów:</w:t>
            </w:r>
          </w:p>
          <w:p w:rsidR="000D4F3C" w:rsidRDefault="00AF4553">
            <w:pPr>
              <w:pStyle w:val="Normalny1"/>
              <w:widowControl w:val="0"/>
              <w:numPr>
                <w:ilvl w:val="1"/>
                <w:numId w:val="200"/>
              </w:numPr>
              <w:tabs>
                <w:tab w:val="left" w:pos="1418"/>
              </w:tabs>
              <w:rPr>
                <w:highlight w:val="white"/>
              </w:rPr>
            </w:pPr>
            <w:r w:rsidRPr="00AF4553">
              <w:rPr>
                <w:highlight w:val="white"/>
              </w:rPr>
              <w:t xml:space="preserve">3 para butów w rozmiarze 42, </w:t>
            </w:r>
          </w:p>
          <w:p w:rsidR="000D4F3C" w:rsidRDefault="00AF4553">
            <w:pPr>
              <w:pStyle w:val="Normalny1"/>
              <w:widowControl w:val="0"/>
              <w:numPr>
                <w:ilvl w:val="1"/>
                <w:numId w:val="200"/>
              </w:numPr>
              <w:tabs>
                <w:tab w:val="left" w:pos="1418"/>
              </w:tabs>
              <w:rPr>
                <w:highlight w:val="white"/>
              </w:rPr>
            </w:pPr>
            <w:r w:rsidRPr="00AF4553">
              <w:rPr>
                <w:highlight w:val="white"/>
              </w:rPr>
              <w:lastRenderedPageBreak/>
              <w:t>3 para butów w rozmiarze 43,</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44</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45,</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46,</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47,</w:t>
            </w:r>
          </w:p>
          <w:p w:rsidR="000D4F3C" w:rsidRDefault="00AF4553">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rsidR="000D4F3C" w:rsidRDefault="00AF4553">
            <w:pPr>
              <w:pStyle w:val="Normalny1"/>
              <w:widowControl w:val="0"/>
              <w:numPr>
                <w:ilvl w:val="0"/>
                <w:numId w:val="201"/>
              </w:numPr>
              <w:tabs>
                <w:tab w:val="left" w:pos="1418"/>
              </w:tabs>
              <w:rPr>
                <w:highlight w:val="white"/>
              </w:rPr>
            </w:pPr>
            <w:r w:rsidRPr="00AF4553">
              <w:rPr>
                <w:highlight w:val="white"/>
              </w:rPr>
              <w:t>EN 374-2 –ochrona przed mikroorganizmami,</w:t>
            </w:r>
          </w:p>
          <w:p w:rsidR="000D4F3C" w:rsidRDefault="00AF4553">
            <w:pPr>
              <w:pStyle w:val="Normalny1"/>
              <w:widowControl w:val="0"/>
              <w:numPr>
                <w:ilvl w:val="0"/>
                <w:numId w:val="201"/>
              </w:numPr>
              <w:tabs>
                <w:tab w:val="left" w:pos="1418"/>
              </w:tabs>
              <w:rPr>
                <w:highlight w:val="white"/>
              </w:rPr>
            </w:pPr>
            <w:r w:rsidRPr="00AF4553">
              <w:rPr>
                <w:highlight w:val="white"/>
              </w:rPr>
              <w:t>EN 374-3 – zabezpieczenie przed substancjami chemicznymi,</w:t>
            </w:r>
          </w:p>
          <w:p w:rsidR="000D4F3C" w:rsidRDefault="00AF4553">
            <w:pPr>
              <w:pStyle w:val="Normalny1"/>
              <w:widowControl w:val="0"/>
              <w:numPr>
                <w:ilvl w:val="0"/>
                <w:numId w:val="201"/>
              </w:numPr>
              <w:tabs>
                <w:tab w:val="left" w:pos="1418"/>
              </w:tabs>
              <w:rPr>
                <w:highlight w:val="white"/>
              </w:rPr>
            </w:pPr>
            <w:r w:rsidRPr="00AF4553">
              <w:rPr>
                <w:highlight w:val="white"/>
              </w:rPr>
              <w:t>EN 421 – ochrona przed skażeniami radioaktywnymi,</w:t>
            </w:r>
          </w:p>
          <w:p w:rsidR="000D4F3C" w:rsidRDefault="00AF4553">
            <w:pPr>
              <w:pStyle w:val="Normalny1"/>
              <w:widowControl w:val="0"/>
              <w:numPr>
                <w:ilvl w:val="0"/>
                <w:numId w:val="201"/>
              </w:numPr>
              <w:tabs>
                <w:tab w:val="left" w:pos="1418"/>
              </w:tabs>
              <w:rPr>
                <w:highlight w:val="white"/>
              </w:rPr>
            </w:pPr>
            <w:r w:rsidRPr="00AF4553">
              <w:rPr>
                <w:highlight w:val="white"/>
              </w:rPr>
              <w:t>rok produkcji nie starsze niż 2019 r.,</w:t>
            </w:r>
          </w:p>
          <w:p w:rsidR="000D4F3C" w:rsidRDefault="00AF4553">
            <w:pPr>
              <w:pStyle w:val="Normalny1"/>
              <w:widowControl w:val="0"/>
              <w:numPr>
                <w:ilvl w:val="0"/>
                <w:numId w:val="201"/>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201"/>
              </w:numPr>
              <w:tabs>
                <w:tab w:val="left" w:pos="1418"/>
              </w:tabs>
              <w:rPr>
                <w:highlight w:val="white"/>
              </w:rPr>
            </w:pPr>
            <w:r w:rsidRPr="00AF4553">
              <w:rPr>
                <w:highlight w:val="white"/>
              </w:rPr>
              <w:t>rozmiary rękawic</w:t>
            </w:r>
          </w:p>
          <w:p w:rsidR="000D4F3C" w:rsidRDefault="00AF4553">
            <w:pPr>
              <w:pStyle w:val="Normalny1"/>
              <w:widowControl w:val="0"/>
              <w:numPr>
                <w:ilvl w:val="1"/>
                <w:numId w:val="201"/>
              </w:numPr>
              <w:tabs>
                <w:tab w:val="left" w:pos="1418"/>
              </w:tabs>
              <w:rPr>
                <w:highlight w:val="white"/>
              </w:rPr>
            </w:pPr>
            <w:r w:rsidRPr="00AF4553">
              <w:rPr>
                <w:highlight w:val="white"/>
              </w:rPr>
              <w:t>6 par rękawic w rozmiarze 9,</w:t>
            </w:r>
          </w:p>
          <w:p w:rsidR="000D4F3C" w:rsidRDefault="00AF4553">
            <w:pPr>
              <w:pStyle w:val="Normalny1"/>
              <w:widowControl w:val="0"/>
              <w:numPr>
                <w:ilvl w:val="1"/>
                <w:numId w:val="201"/>
              </w:numPr>
              <w:tabs>
                <w:tab w:val="left" w:pos="1418"/>
              </w:tabs>
              <w:rPr>
                <w:highlight w:val="white"/>
              </w:rPr>
            </w:pPr>
            <w:r w:rsidRPr="00AF4553">
              <w:rPr>
                <w:highlight w:val="white"/>
              </w:rPr>
              <w:t>12 par rękawic w rozmiarze 10,</w:t>
            </w:r>
          </w:p>
          <w:p w:rsidR="000D4F3C" w:rsidRDefault="00AF4553">
            <w:pPr>
              <w:pStyle w:val="Normalny1"/>
              <w:widowControl w:val="0"/>
              <w:numPr>
                <w:ilvl w:val="1"/>
                <w:numId w:val="201"/>
              </w:numPr>
              <w:tabs>
                <w:tab w:val="left" w:pos="1418"/>
              </w:tabs>
              <w:rPr>
                <w:highlight w:val="white"/>
              </w:rPr>
            </w:pPr>
            <w:r w:rsidRPr="00AF4553">
              <w:rPr>
                <w:highlight w:val="white"/>
              </w:rPr>
              <w:t>12 par rękawic w rozmiarze 11,</w:t>
            </w:r>
          </w:p>
          <w:p w:rsidR="000D4F3C" w:rsidRDefault="00AF4553">
            <w:pPr>
              <w:pStyle w:val="Normalny1"/>
              <w:widowControl w:val="0"/>
              <w:numPr>
                <w:ilvl w:val="1"/>
                <w:numId w:val="201"/>
              </w:numPr>
              <w:tabs>
                <w:tab w:val="left" w:pos="1418"/>
              </w:tabs>
              <w:rPr>
                <w:highlight w:val="white"/>
              </w:rPr>
            </w:pPr>
            <w:r w:rsidRPr="00AF4553">
              <w:rPr>
                <w:highlight w:val="white"/>
              </w:rPr>
              <w:t xml:space="preserve">6 par rękawic w rozmiarze 12, </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20 kompletów.</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numPr>
                <w:ilvl w:val="0"/>
                <w:numId w:val="62"/>
              </w:numPr>
              <w:tabs>
                <w:tab w:val="left" w:pos="1418"/>
              </w:tabs>
              <w:rPr>
                <w:highlight w:val="white"/>
              </w:rPr>
            </w:pPr>
            <w:r w:rsidRPr="00AF4553">
              <w:rPr>
                <w:highlight w:val="white"/>
              </w:rPr>
              <w:t>Wodoodporna taśma klejąca o odporności chemicznej zbliżonej do odporności chemicznej ubrania o szerokości nie mniejszej niż 40 mm i długości nie mniejszej niż 50 m - ilość 20 szt.</w:t>
            </w:r>
          </w:p>
          <w:p w:rsidR="000D4F3C" w:rsidRDefault="00AF4553">
            <w:pPr>
              <w:pStyle w:val="Normalny1"/>
              <w:widowControl w:val="0"/>
              <w:numPr>
                <w:ilvl w:val="0"/>
                <w:numId w:val="62"/>
              </w:numPr>
              <w:tabs>
                <w:tab w:val="left" w:pos="1418"/>
              </w:tabs>
              <w:rPr>
                <w:highlight w:val="white"/>
              </w:rPr>
            </w:pPr>
            <w:r w:rsidRPr="00AF4553">
              <w:rPr>
                <w:highlight w:val="white"/>
              </w:rPr>
              <w:t>Wodoodporna taśma naprawcza o szerokości nie mniejszej niż 48 mm i długości nie mniejszej niż 50 m - ilość 40 szt..</w:t>
            </w:r>
          </w:p>
          <w:p w:rsidR="000D4F3C" w:rsidRDefault="00AF4553">
            <w:pPr>
              <w:pStyle w:val="Normalny1"/>
              <w:widowControl w:val="0"/>
              <w:numPr>
                <w:ilvl w:val="0"/>
                <w:numId w:val="62"/>
              </w:numPr>
              <w:tabs>
                <w:tab w:val="left" w:pos="1418"/>
              </w:tabs>
              <w:rPr>
                <w:highlight w:val="white"/>
              </w:rPr>
            </w:pPr>
            <w:r w:rsidRPr="00AF4553">
              <w:rPr>
                <w:highlight w:val="white"/>
              </w:rPr>
              <w:t>Taśma ostrzegawcza białoczerwona o szerokości nie mniejszej niż 70 mm i długości nie mniejszej niż 500 m - ilość 40 szt..</w:t>
            </w:r>
          </w:p>
          <w:p w:rsidR="000D4F3C" w:rsidRDefault="00AF4553">
            <w:pPr>
              <w:pStyle w:val="Normalny1"/>
              <w:widowControl w:val="0"/>
              <w:numPr>
                <w:ilvl w:val="0"/>
                <w:numId w:val="62"/>
              </w:numPr>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300 szt.</w:t>
            </w:r>
          </w:p>
          <w:p w:rsidR="000D4F3C" w:rsidRDefault="00AF4553">
            <w:pPr>
              <w:pStyle w:val="Normalny1"/>
              <w:widowControl w:val="0"/>
              <w:numPr>
                <w:ilvl w:val="0"/>
                <w:numId w:val="62"/>
              </w:numPr>
              <w:tabs>
                <w:tab w:val="left" w:pos="1418"/>
              </w:tabs>
              <w:rPr>
                <w:highlight w:val="white"/>
              </w:rPr>
            </w:pPr>
            <w:r w:rsidRPr="00AF4553">
              <w:rPr>
                <w:highlight w:val="white"/>
              </w:rPr>
              <w:t>Worki na odpady o pojemności nie mniejszej niż 30 l - 500 szt.</w:t>
            </w:r>
          </w:p>
          <w:p w:rsidR="000D4F3C" w:rsidRDefault="00AF4553">
            <w:pPr>
              <w:pStyle w:val="Normalny1"/>
              <w:widowControl w:val="0"/>
              <w:numPr>
                <w:ilvl w:val="0"/>
                <w:numId w:val="62"/>
              </w:numPr>
              <w:tabs>
                <w:tab w:val="left" w:pos="1418"/>
              </w:tabs>
              <w:rPr>
                <w:highlight w:val="white"/>
              </w:rPr>
            </w:pPr>
            <w:r w:rsidRPr="00AF4553">
              <w:rPr>
                <w:highlight w:val="white"/>
              </w:rPr>
              <w:t>Worki foliowe przezroczyste o pojemności nie mniejszej niż:</w:t>
            </w:r>
          </w:p>
          <w:p w:rsidR="000D4F3C" w:rsidRDefault="00AF4553">
            <w:pPr>
              <w:pStyle w:val="Normalny1"/>
              <w:widowControl w:val="0"/>
              <w:numPr>
                <w:ilvl w:val="0"/>
                <w:numId w:val="162"/>
              </w:numPr>
              <w:tabs>
                <w:tab w:val="left" w:pos="1418"/>
              </w:tabs>
              <w:rPr>
                <w:highlight w:val="white"/>
              </w:rPr>
            </w:pPr>
            <w:r w:rsidRPr="00AF4553">
              <w:rPr>
                <w:highlight w:val="white"/>
              </w:rPr>
              <w:t>30l - 500 szt.</w:t>
            </w:r>
          </w:p>
          <w:p w:rsidR="000D4F3C" w:rsidRDefault="00AF4553">
            <w:pPr>
              <w:pStyle w:val="Normalny1"/>
              <w:widowControl w:val="0"/>
              <w:numPr>
                <w:ilvl w:val="0"/>
                <w:numId w:val="162"/>
              </w:numPr>
              <w:tabs>
                <w:tab w:val="left" w:pos="1418"/>
              </w:tabs>
              <w:rPr>
                <w:highlight w:val="white"/>
              </w:rPr>
            </w:pPr>
            <w:r w:rsidRPr="00AF4553">
              <w:rPr>
                <w:highlight w:val="white"/>
              </w:rPr>
              <w:t>120l - 400 szt.</w:t>
            </w:r>
          </w:p>
          <w:p w:rsidR="000D4F3C" w:rsidRDefault="00AF4553">
            <w:pPr>
              <w:pStyle w:val="Normalny1"/>
              <w:widowControl w:val="0"/>
              <w:numPr>
                <w:ilvl w:val="0"/>
                <w:numId w:val="162"/>
              </w:numPr>
              <w:tabs>
                <w:tab w:val="left" w:pos="1418"/>
              </w:tabs>
              <w:rPr>
                <w:highlight w:val="white"/>
              </w:rPr>
            </w:pPr>
            <w:r w:rsidRPr="00AF4553">
              <w:rPr>
                <w:highlight w:val="white"/>
              </w:rPr>
              <w:t xml:space="preserve">240l - 300 szt. </w:t>
            </w:r>
          </w:p>
          <w:p w:rsidR="000D4F3C" w:rsidRDefault="000D4F3C">
            <w:pPr>
              <w:pStyle w:val="Normalny1"/>
              <w:widowControl w:val="0"/>
              <w:tabs>
                <w:tab w:val="left" w:pos="1418"/>
              </w:tabs>
              <w:ind w:left="720"/>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 xml:space="preserve">Rękawiczki nitrylowe, wzmocnione, </w:t>
            </w:r>
            <w:proofErr w:type="spellStart"/>
            <w:r w:rsidRPr="00AF4553">
              <w:t>bezpudrowe</w:t>
            </w:r>
            <w:proofErr w:type="spellEnd"/>
            <w:r w:rsidRPr="00AF4553">
              <w:t xml:space="preserve"> koloru pomarańczowego z długimi mankietami w opakowaniach po 100 szt. każde:</w:t>
            </w:r>
          </w:p>
          <w:p w:rsidR="000D4F3C" w:rsidRDefault="00AF4553">
            <w:pPr>
              <w:pStyle w:val="Normalny1"/>
              <w:widowControl w:val="0"/>
              <w:numPr>
                <w:ilvl w:val="0"/>
                <w:numId w:val="72"/>
              </w:numPr>
              <w:tabs>
                <w:tab w:val="left" w:pos="1418"/>
              </w:tabs>
            </w:pPr>
            <w:r w:rsidRPr="00AF4553">
              <w:t>w rozmiarze M - 50 opakowań</w:t>
            </w:r>
          </w:p>
          <w:p w:rsidR="000D4F3C" w:rsidRDefault="00AF4553">
            <w:pPr>
              <w:pStyle w:val="Normalny1"/>
              <w:widowControl w:val="0"/>
              <w:numPr>
                <w:ilvl w:val="0"/>
                <w:numId w:val="72"/>
              </w:numPr>
              <w:tabs>
                <w:tab w:val="left" w:pos="1418"/>
              </w:tabs>
            </w:pPr>
            <w:r w:rsidRPr="00AF4553">
              <w:t>w rozmiarze L - 50 opakowań</w:t>
            </w:r>
          </w:p>
          <w:p w:rsidR="000D4F3C" w:rsidRDefault="00AF4553">
            <w:pPr>
              <w:pStyle w:val="Normalny1"/>
              <w:widowControl w:val="0"/>
              <w:numPr>
                <w:ilvl w:val="0"/>
                <w:numId w:val="72"/>
              </w:numPr>
              <w:tabs>
                <w:tab w:val="left" w:pos="1418"/>
              </w:tabs>
            </w:pPr>
            <w:r w:rsidRPr="00AF4553">
              <w:t>w rozmiarze XL - 50 opakowań</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160 kompletów (</w:t>
            </w:r>
            <w:r w:rsidRPr="00AC47A2">
              <w:rPr>
                <w:b/>
                <w:sz w:val="22"/>
                <w:szCs w:val="22"/>
                <w:u w:val="single"/>
              </w:rPr>
              <w:t xml:space="preserve">liczone </w:t>
            </w:r>
            <w:r w:rsidR="00AC47A2" w:rsidRPr="00AC47A2">
              <w:rPr>
                <w:b/>
                <w:sz w:val="22"/>
                <w:szCs w:val="22"/>
                <w:u w:val="single"/>
              </w:rPr>
              <w:t xml:space="preserve">w sumie </w:t>
            </w:r>
            <w:r w:rsidRPr="00AC47A2">
              <w:rPr>
                <w:b/>
                <w:sz w:val="22"/>
                <w:szCs w:val="22"/>
                <w:u w:val="single"/>
              </w:rPr>
              <w:t>na dwa samochody</w:t>
            </w:r>
            <w:r w:rsidRPr="00AF4553">
              <w:t>) niżej wymienionych elementów wyposażenia osobistego:</w:t>
            </w:r>
          </w:p>
          <w:p w:rsidR="000D4F3C" w:rsidRDefault="00AF4553">
            <w:pPr>
              <w:pStyle w:val="Normalny1"/>
              <w:numPr>
                <w:ilvl w:val="0"/>
                <w:numId w:val="44"/>
              </w:numPr>
              <w:jc w:val="both"/>
            </w:pPr>
            <w:r w:rsidRPr="00AF4553">
              <w:rPr>
                <w:b/>
              </w:rPr>
              <w:lastRenderedPageBreak/>
              <w:t>Kombinezon jednoczęściowe</w:t>
            </w:r>
            <w:r w:rsidRPr="00AF4553">
              <w:t xml:space="preserve"> (według wzoru do wglądu u Użytkownika końcowego) spełniające wymagania:</w:t>
            </w:r>
          </w:p>
          <w:p w:rsidR="000D4F3C" w:rsidRDefault="00AF4553">
            <w:pPr>
              <w:pStyle w:val="Normalny1"/>
              <w:numPr>
                <w:ilvl w:val="1"/>
                <w:numId w:val="44"/>
              </w:numPr>
              <w:jc w:val="both"/>
            </w:pPr>
            <w:r w:rsidRPr="00AF4553">
              <w:t>kolor czarny</w:t>
            </w:r>
          </w:p>
          <w:p w:rsidR="000D4F3C" w:rsidRDefault="00AF4553">
            <w:pPr>
              <w:pStyle w:val="Normalny1"/>
              <w:numPr>
                <w:ilvl w:val="1"/>
                <w:numId w:val="44"/>
              </w:numPr>
              <w:jc w:val="both"/>
            </w:pPr>
            <w:r w:rsidRPr="00AF4553">
              <w:t>materiał RIP-STOP</w:t>
            </w:r>
          </w:p>
          <w:p w:rsidR="000D4F3C" w:rsidRDefault="00AF4553">
            <w:pPr>
              <w:pStyle w:val="Normalny1"/>
              <w:numPr>
                <w:ilvl w:val="1"/>
                <w:numId w:val="44"/>
              </w:numPr>
              <w:jc w:val="both"/>
            </w:pPr>
            <w:r w:rsidRPr="00AF4553">
              <w:t>o wysokiej zawartości bawełny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napisy szare odblaskowe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8 kieszeni</w:t>
            </w:r>
          </w:p>
          <w:p w:rsidR="000D4F3C" w:rsidRDefault="00AF4553">
            <w:pPr>
              <w:pStyle w:val="Normalny1"/>
              <w:numPr>
                <w:ilvl w:val="1"/>
                <w:numId w:val="44"/>
              </w:numPr>
              <w:jc w:val="both"/>
            </w:pPr>
            <w:r w:rsidRPr="00AF4553">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wzmocnienia na łokciach i kolanach</w:t>
            </w:r>
          </w:p>
          <w:p w:rsidR="000D4F3C" w:rsidRDefault="00AF4553">
            <w:pPr>
              <w:pStyle w:val="Normalny1"/>
              <w:numPr>
                <w:ilvl w:val="1"/>
                <w:numId w:val="44"/>
              </w:numPr>
              <w:jc w:val="both"/>
            </w:pPr>
            <w:r w:rsidRPr="00AF4553">
              <w:t>system wentylacji w kroku i pod pachami</w:t>
            </w:r>
          </w:p>
          <w:p w:rsidR="000D4F3C" w:rsidRDefault="00AF4553">
            <w:pPr>
              <w:pStyle w:val="Normalny1"/>
              <w:numPr>
                <w:ilvl w:val="1"/>
                <w:numId w:val="44"/>
              </w:numPr>
              <w:jc w:val="both"/>
            </w:pPr>
            <w:r w:rsidRPr="00AF4553">
              <w:t>z pasem nośnym (na sprzęt i radiostacje)</w:t>
            </w:r>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rPr>
                <w:b/>
              </w:rPr>
            </w:pPr>
            <w:r w:rsidRPr="00AF4553">
              <w:rPr>
                <w:b/>
              </w:rPr>
              <w:t xml:space="preserve">Kurtka wodoodporna </w:t>
            </w:r>
            <w:r w:rsidRPr="00AF4553">
              <w:t>spełniające wymagania:</w:t>
            </w:r>
          </w:p>
          <w:p w:rsidR="000D4F3C" w:rsidRDefault="00AF4553">
            <w:pPr>
              <w:pStyle w:val="Normalny1"/>
              <w:numPr>
                <w:ilvl w:val="1"/>
                <w:numId w:val="44"/>
              </w:numPr>
              <w:jc w:val="both"/>
            </w:pPr>
            <w:r w:rsidRPr="00AF4553">
              <w:t xml:space="preserve">wykonana z materiału </w:t>
            </w:r>
            <w:proofErr w:type="spellStart"/>
            <w:r w:rsidRPr="00AF4553">
              <w:t>goretex</w:t>
            </w:r>
            <w:proofErr w:type="spellEnd"/>
          </w:p>
          <w:p w:rsidR="000D4F3C" w:rsidRDefault="00AF4553">
            <w:pPr>
              <w:pStyle w:val="Normalny1"/>
              <w:numPr>
                <w:ilvl w:val="1"/>
                <w:numId w:val="44"/>
              </w:numPr>
              <w:jc w:val="both"/>
            </w:pPr>
            <w:r w:rsidRPr="00AF4553">
              <w:t xml:space="preserve">z kapturem i </w:t>
            </w:r>
            <w:r w:rsidR="00574DA9" w:rsidRPr="00AF4553">
              <w:t>stójką</w:t>
            </w:r>
          </w:p>
          <w:p w:rsidR="000D4F3C" w:rsidRDefault="00AF4553">
            <w:pPr>
              <w:pStyle w:val="Normalny1"/>
              <w:numPr>
                <w:ilvl w:val="1"/>
                <w:numId w:val="44"/>
              </w:numPr>
              <w:jc w:val="both"/>
            </w:pPr>
            <w:r w:rsidRPr="00AF4553">
              <w:t>kolor czarny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napisy szare odblaskowe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3 kieszenie (jedna wewnętrzna)</w:t>
            </w:r>
          </w:p>
          <w:p w:rsidR="000D4F3C" w:rsidRDefault="00AF4553">
            <w:pPr>
              <w:pStyle w:val="Normalny1"/>
              <w:numPr>
                <w:ilvl w:val="1"/>
                <w:numId w:val="44"/>
              </w:numPr>
              <w:jc w:val="both"/>
            </w:pPr>
            <w:r w:rsidRPr="00AF4553">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system wentylacji pod pachami</w:t>
            </w:r>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pPr>
            <w:r w:rsidRPr="00AF4553">
              <w:rPr>
                <w:b/>
              </w:rPr>
              <w:t xml:space="preserve">Bluza </w:t>
            </w:r>
            <w:proofErr w:type="spellStart"/>
            <w:r w:rsidRPr="00AF4553">
              <w:rPr>
                <w:b/>
              </w:rPr>
              <w:t>polarowa</w:t>
            </w:r>
            <w:proofErr w:type="spellEnd"/>
            <w:r w:rsidRPr="00AF4553">
              <w:rPr>
                <w:b/>
              </w:rPr>
              <w:t xml:space="preserve"> </w:t>
            </w:r>
            <w:r w:rsidRPr="00AF4553">
              <w:t>spełniające wymagania:</w:t>
            </w:r>
          </w:p>
          <w:p w:rsidR="000D4F3C" w:rsidRDefault="00AF4553">
            <w:pPr>
              <w:pStyle w:val="Normalny1"/>
              <w:numPr>
                <w:ilvl w:val="1"/>
                <w:numId w:val="44"/>
              </w:numPr>
              <w:jc w:val="both"/>
            </w:pPr>
            <w:r w:rsidRPr="00AF4553">
              <w:t>kolor szary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haftowane napisy szare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3 kieszenie (jedna wewnętrzna)</w:t>
            </w:r>
          </w:p>
          <w:p w:rsidR="000D4F3C" w:rsidRDefault="00AF4553">
            <w:pPr>
              <w:pStyle w:val="Normalny1"/>
              <w:numPr>
                <w:ilvl w:val="1"/>
                <w:numId w:val="44"/>
              </w:numPr>
              <w:jc w:val="both"/>
            </w:pPr>
            <w:r w:rsidRPr="00AF4553">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pPr>
            <w:r w:rsidRPr="00AF4553">
              <w:rPr>
                <w:b/>
              </w:rPr>
              <w:t>Koszulka polo</w:t>
            </w:r>
            <w:r w:rsidRPr="00AF4553">
              <w:t xml:space="preserve"> spełniające wymagania:</w:t>
            </w:r>
          </w:p>
          <w:p w:rsidR="000D4F3C" w:rsidRDefault="00AF4553">
            <w:pPr>
              <w:pStyle w:val="Normalny1"/>
              <w:numPr>
                <w:ilvl w:val="1"/>
                <w:numId w:val="44"/>
              </w:numPr>
              <w:jc w:val="both"/>
            </w:pPr>
            <w:r w:rsidRPr="00AF4553">
              <w:t xml:space="preserve">kolor szary </w:t>
            </w:r>
          </w:p>
          <w:p w:rsidR="000D4F3C" w:rsidRDefault="00AF4553">
            <w:pPr>
              <w:pStyle w:val="Normalny1"/>
              <w:numPr>
                <w:ilvl w:val="1"/>
                <w:numId w:val="44"/>
              </w:numPr>
              <w:jc w:val="both"/>
            </w:pPr>
            <w:r w:rsidRPr="00AF4553">
              <w:t>napisy na plecach o wymiarach 20 x 30 cm, i z przodu o wymiarach 4 x 7 cm, na obu ramionach</w:t>
            </w:r>
          </w:p>
          <w:p w:rsidR="000D4F3C" w:rsidRDefault="00AF4553">
            <w:pPr>
              <w:pStyle w:val="Normalny1"/>
              <w:numPr>
                <w:ilvl w:val="0"/>
                <w:numId w:val="44"/>
              </w:numPr>
              <w:pBdr>
                <w:top w:val="nil"/>
                <w:left w:val="nil"/>
                <w:bottom w:val="nil"/>
                <w:right w:val="nil"/>
                <w:between w:val="nil"/>
              </w:pBdr>
              <w:jc w:val="both"/>
            </w:pPr>
            <w:r w:rsidRPr="00AF4553">
              <w:rPr>
                <w:b/>
              </w:rPr>
              <w:t>Koszulka T-shirt</w:t>
            </w:r>
            <w:r w:rsidRPr="00AF4553">
              <w:t xml:space="preserve"> 3 szt. w jednym zestawie, spełniające wymagania:</w:t>
            </w:r>
          </w:p>
          <w:p w:rsidR="000D4F3C" w:rsidRDefault="00AF4553">
            <w:pPr>
              <w:pStyle w:val="Normalny1"/>
              <w:numPr>
                <w:ilvl w:val="1"/>
                <w:numId w:val="44"/>
              </w:numPr>
              <w:jc w:val="both"/>
            </w:pPr>
            <w:r w:rsidRPr="00AF4553">
              <w:lastRenderedPageBreak/>
              <w:t>kolor czarny</w:t>
            </w:r>
          </w:p>
          <w:p w:rsidR="000D4F3C" w:rsidRDefault="00AF4553">
            <w:pPr>
              <w:pStyle w:val="Normalny1"/>
              <w:numPr>
                <w:ilvl w:val="1"/>
                <w:numId w:val="44"/>
              </w:numPr>
              <w:jc w:val="both"/>
            </w:pPr>
            <w:r w:rsidRPr="00AF4553">
              <w:t>napisy szare odblaskowe na plecach o wymiarach 20 x 30 cm, i z przodu o wymiarach 4 x 7 cm, na obu ramionach</w:t>
            </w:r>
          </w:p>
          <w:p w:rsidR="000D4F3C" w:rsidRDefault="00574DA9">
            <w:pPr>
              <w:pStyle w:val="Normalny1"/>
              <w:numPr>
                <w:ilvl w:val="0"/>
                <w:numId w:val="44"/>
              </w:numPr>
              <w:jc w:val="both"/>
              <w:rPr>
                <w:rFonts w:ascii="Georgia" w:eastAsia="Georgia" w:hAnsi="Georgia" w:cs="Georgia"/>
                <w:i/>
                <w:color w:val="666666"/>
                <w:sz w:val="48"/>
                <w:szCs w:val="48"/>
              </w:rPr>
            </w:pPr>
            <w:r>
              <w:rPr>
                <w:b/>
              </w:rPr>
              <w:t>Spodnie</w:t>
            </w:r>
            <w:r w:rsidR="00005841">
              <w:rPr>
                <w:b/>
              </w:rPr>
              <w:t xml:space="preserve"> taktyczne</w:t>
            </w:r>
            <w:r>
              <w:rPr>
                <w:b/>
              </w:rPr>
              <w:t xml:space="preserve"> </w:t>
            </w:r>
            <w:r>
              <w:t>spełniające wymagania:</w:t>
            </w:r>
          </w:p>
          <w:p w:rsidR="000D4F3C" w:rsidRDefault="005818A8">
            <w:pPr>
              <w:pStyle w:val="Normalny1"/>
              <w:numPr>
                <w:ilvl w:val="1"/>
                <w:numId w:val="44"/>
              </w:numPr>
              <w:jc w:val="both"/>
            </w:pPr>
            <w:r w:rsidRPr="005818A8">
              <w:t xml:space="preserve">kolor </w:t>
            </w:r>
            <w:r w:rsidR="00574DA9">
              <w:t>czarny</w:t>
            </w:r>
          </w:p>
          <w:p w:rsidR="000D4F3C" w:rsidRDefault="00FA3C68">
            <w:pPr>
              <w:pStyle w:val="Normalny1"/>
              <w:numPr>
                <w:ilvl w:val="1"/>
                <w:numId w:val="44"/>
              </w:numPr>
              <w:jc w:val="both"/>
            </w:pPr>
            <w:r>
              <w:t>wykonan</w:t>
            </w:r>
            <w:r w:rsidR="00005841">
              <w:t>e z materiału RIP-STOP</w:t>
            </w:r>
          </w:p>
          <w:p w:rsidR="000D4F3C" w:rsidRDefault="00005841">
            <w:pPr>
              <w:pStyle w:val="Normalny1"/>
              <w:numPr>
                <w:ilvl w:val="1"/>
                <w:numId w:val="44"/>
              </w:numPr>
              <w:jc w:val="both"/>
            </w:pPr>
            <w:r>
              <w:t>regulacja w pasie za pomocą elastycznej taśmy</w:t>
            </w:r>
          </w:p>
          <w:p w:rsidR="000D4F3C" w:rsidRDefault="00005841">
            <w:pPr>
              <w:pStyle w:val="Normalny1"/>
              <w:numPr>
                <w:ilvl w:val="1"/>
                <w:numId w:val="44"/>
              </w:numPr>
              <w:jc w:val="both"/>
            </w:pPr>
            <w:r>
              <w:t>wzmocnienie kolan dodatkową warstwą materiału</w:t>
            </w:r>
          </w:p>
          <w:p w:rsidR="000D4F3C" w:rsidRDefault="00005841">
            <w:pPr>
              <w:pStyle w:val="Normalny1"/>
              <w:numPr>
                <w:ilvl w:val="1"/>
                <w:numId w:val="44"/>
              </w:numPr>
              <w:jc w:val="both"/>
            </w:pPr>
            <w:r>
              <w:t>dwie otwarte kieszenie z przodu</w:t>
            </w:r>
          </w:p>
          <w:p w:rsidR="000D4F3C" w:rsidRDefault="00005841">
            <w:pPr>
              <w:pStyle w:val="Normalny1"/>
              <w:numPr>
                <w:ilvl w:val="1"/>
                <w:numId w:val="44"/>
              </w:numPr>
              <w:jc w:val="both"/>
            </w:pPr>
            <w:r>
              <w:t xml:space="preserve">dwie </w:t>
            </w:r>
            <w:r w:rsidR="001151D9">
              <w:t xml:space="preserve">zapinane </w:t>
            </w:r>
            <w:r>
              <w:t xml:space="preserve">kieszenie </w:t>
            </w:r>
            <w:r w:rsidR="00FA3C68">
              <w:t>z tyłu</w:t>
            </w:r>
          </w:p>
          <w:p w:rsidR="000D4F3C" w:rsidRDefault="00005841">
            <w:pPr>
              <w:pStyle w:val="Normalny1"/>
              <w:numPr>
                <w:ilvl w:val="1"/>
                <w:numId w:val="44"/>
              </w:numPr>
              <w:jc w:val="both"/>
            </w:pPr>
            <w:r>
              <w:t>dwie zapinane kieszenie na udach</w:t>
            </w:r>
            <w:r w:rsidR="001151D9">
              <w:t xml:space="preserve"> (zapinane patkami; na patkach szare, odblaskowe napis o wysokości nie mniejszej niż 2 cm</w:t>
            </w:r>
            <w:r w:rsidR="00FA3C68">
              <w:t>)</w:t>
            </w:r>
          </w:p>
          <w:p w:rsidR="000D4F3C" w:rsidRDefault="00FA3C68">
            <w:pPr>
              <w:pStyle w:val="Normalny1"/>
              <w:numPr>
                <w:ilvl w:val="1"/>
                <w:numId w:val="44"/>
              </w:numPr>
              <w:jc w:val="both"/>
            </w:pPr>
            <w:r>
              <w:t>dedykowana kieszeń na nóż/latarkę</w:t>
            </w:r>
          </w:p>
          <w:p w:rsidR="000D4F3C" w:rsidRDefault="000D4F3C">
            <w:pPr>
              <w:pStyle w:val="Normalny1"/>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Zestaw sprzętu laboratoryjnego I:</w:t>
            </w:r>
          </w:p>
          <w:p w:rsidR="000D4F3C" w:rsidRDefault="00AF4553">
            <w:pPr>
              <w:pStyle w:val="Normalny1"/>
              <w:numPr>
                <w:ilvl w:val="0"/>
                <w:numId w:val="23"/>
              </w:numPr>
              <w:jc w:val="both"/>
            </w:pPr>
            <w:r w:rsidRPr="00AF4553">
              <w:t>Ampułki otwarte 10 ml ze szkła odpornego termiczne przeźroczyste – 100 szt.</w:t>
            </w:r>
          </w:p>
          <w:p w:rsidR="000D4F3C" w:rsidRDefault="00AF4553">
            <w:pPr>
              <w:pStyle w:val="Normalny1"/>
              <w:numPr>
                <w:ilvl w:val="0"/>
                <w:numId w:val="23"/>
              </w:numPr>
              <w:jc w:val="both"/>
            </w:pPr>
            <w:r w:rsidRPr="00AF4553">
              <w:t>Ampułki otwarte 10 ml ze szkła odpornego termicznie brązowe – 100 szt.</w:t>
            </w:r>
          </w:p>
          <w:p w:rsidR="000D4F3C" w:rsidRDefault="00AF4553">
            <w:pPr>
              <w:pStyle w:val="Normalny1"/>
              <w:numPr>
                <w:ilvl w:val="0"/>
                <w:numId w:val="23"/>
              </w:numPr>
              <w:jc w:val="both"/>
            </w:pPr>
            <w:r w:rsidRPr="00AF4553">
              <w:t>Bagietka szklana, śr. 7-8 mm, dł. 300 mm – 20 szt.</w:t>
            </w:r>
          </w:p>
          <w:p w:rsidR="000D4F3C" w:rsidRDefault="00AF4553">
            <w:pPr>
              <w:pStyle w:val="Normalny1"/>
              <w:numPr>
                <w:ilvl w:val="0"/>
                <w:numId w:val="23"/>
              </w:numPr>
              <w:jc w:val="both"/>
            </w:pPr>
            <w:r w:rsidRPr="00AF4553">
              <w:t xml:space="preserve">Biureta prosta z paskiem </w:t>
            </w:r>
            <w:proofErr w:type="spellStart"/>
            <w:r w:rsidRPr="00AF4553">
              <w:t>Schellbacha</w:t>
            </w:r>
            <w:proofErr w:type="spellEnd"/>
            <w:r w:rsidRPr="00AF4553">
              <w:t>, kl. AS, przeźroczysta, poj. 50 ml, podziałka 0,10 ml – 2 szt.</w:t>
            </w:r>
          </w:p>
          <w:p w:rsidR="000D4F3C" w:rsidRDefault="00AF4553">
            <w:pPr>
              <w:pStyle w:val="Normalny1"/>
              <w:numPr>
                <w:ilvl w:val="0"/>
                <w:numId w:val="23"/>
              </w:numPr>
              <w:jc w:val="both"/>
            </w:pPr>
            <w:r w:rsidRPr="00AF4553">
              <w:t>Butelka laboratoryjna ze szkła odpornego termicznie z zakrętką, poj. 100 ml – 50 szt.</w:t>
            </w:r>
          </w:p>
          <w:p w:rsidR="000D4F3C" w:rsidRDefault="00AF4553">
            <w:pPr>
              <w:pStyle w:val="Normalny1"/>
              <w:numPr>
                <w:ilvl w:val="0"/>
                <w:numId w:val="23"/>
              </w:numPr>
              <w:jc w:val="both"/>
            </w:pPr>
            <w:r w:rsidRPr="00AF4553">
              <w:t xml:space="preserve">Komplet cylindrów pomiarowych ze szkła odpornego termicznie, niskich o poj. 10, 100, 1000 ml – 1 </w:t>
            </w:r>
            <w:proofErr w:type="spellStart"/>
            <w:r w:rsidRPr="00AF4553">
              <w:t>kpl</w:t>
            </w:r>
            <w:proofErr w:type="spellEnd"/>
            <w:r w:rsidRPr="00AF4553">
              <w:t xml:space="preserve">. </w:t>
            </w:r>
          </w:p>
          <w:p w:rsidR="000D4F3C" w:rsidRDefault="00AF4553">
            <w:pPr>
              <w:pStyle w:val="Normalny1"/>
              <w:numPr>
                <w:ilvl w:val="0"/>
                <w:numId w:val="23"/>
              </w:numPr>
              <w:jc w:val="both"/>
            </w:pPr>
            <w:r w:rsidRPr="00AF4553">
              <w:t xml:space="preserve">Przezroczyste fiolki wykonane ze szkła </w:t>
            </w:r>
            <w:proofErr w:type="spellStart"/>
            <w:r w:rsidRPr="00AF4553">
              <w:t>borokrzemowego</w:t>
            </w:r>
            <w:proofErr w:type="spellEnd"/>
            <w:r w:rsidRPr="00AF4553">
              <w:t xml:space="preserve"> </w:t>
            </w:r>
            <w:proofErr w:type="spellStart"/>
            <w:r w:rsidRPr="00AF4553">
              <w:t>Wheaton</w:t>
            </w:r>
            <w:proofErr w:type="spellEnd"/>
            <w:r w:rsidRPr="00AF4553">
              <w:t xml:space="preserve"> 33 z zakrętkami gwintowanymi, poj. 4 ml – 500 szt.</w:t>
            </w:r>
          </w:p>
          <w:p w:rsidR="000D4F3C" w:rsidRDefault="00AF4553">
            <w:pPr>
              <w:pStyle w:val="Normalny1"/>
              <w:numPr>
                <w:ilvl w:val="0"/>
                <w:numId w:val="23"/>
              </w:numPr>
              <w:jc w:val="both"/>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jc w:val="both"/>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jc w:val="both"/>
            </w:pPr>
            <w:r w:rsidRPr="00AF4553">
              <w:t xml:space="preserve">aparatura przeznaczona do destylacji płynów, m.in. wody, octu, mieszanek alkoholowych, rozpuszczalników organicznych o temperaturze wrzenia do 150°C. – 1 </w:t>
            </w:r>
            <w:proofErr w:type="spellStart"/>
            <w:r w:rsidRPr="00AF4553">
              <w:t>kpl</w:t>
            </w:r>
            <w:proofErr w:type="spellEnd"/>
            <w:r w:rsidRPr="00AF4553">
              <w:t>.</w:t>
            </w:r>
          </w:p>
          <w:p w:rsidR="000D4F3C" w:rsidRDefault="00AF4553">
            <w:pPr>
              <w:pStyle w:val="Normalny1"/>
              <w:numPr>
                <w:ilvl w:val="0"/>
                <w:numId w:val="161"/>
              </w:numPr>
              <w:jc w:val="both"/>
            </w:pPr>
            <w:r w:rsidRPr="00AF4553">
              <w:t>Butelka z kroplomierzem, brązowa, poj. 10 ml – 2 szt.</w:t>
            </w:r>
          </w:p>
          <w:p w:rsidR="000D4F3C" w:rsidRDefault="00AF4553">
            <w:pPr>
              <w:pStyle w:val="Normalny1"/>
              <w:numPr>
                <w:ilvl w:val="0"/>
                <w:numId w:val="161"/>
              </w:numPr>
              <w:jc w:val="both"/>
            </w:pPr>
            <w:r w:rsidRPr="00AF4553">
              <w:t>Rozpylacz ze szkła oranżowego, poj. 10 ml. – 2 szt.</w:t>
            </w:r>
          </w:p>
          <w:p w:rsidR="000D4F3C" w:rsidRDefault="00AF4553">
            <w:pPr>
              <w:pStyle w:val="Normalny1"/>
              <w:numPr>
                <w:ilvl w:val="0"/>
                <w:numId w:val="161"/>
              </w:numPr>
              <w:jc w:val="both"/>
            </w:pPr>
            <w:r w:rsidRPr="00AF4553">
              <w:t>Komplet krystalizatorów szklanych z wylewem ze szkła odpornego termicznie o poj. 20, 200, 1600 ml – 1kpl.</w:t>
            </w:r>
          </w:p>
          <w:p w:rsidR="000D4F3C" w:rsidRDefault="00AF4553">
            <w:pPr>
              <w:pStyle w:val="Normalny1"/>
              <w:numPr>
                <w:ilvl w:val="0"/>
                <w:numId w:val="161"/>
              </w:numPr>
              <w:jc w:val="both"/>
            </w:pPr>
            <w:r w:rsidRPr="00AF4553">
              <w:t>Komplet parownic porcelanowych, glazurowane, głębokich o poj. 20, 150, 300 ml. – 2kpl.</w:t>
            </w:r>
          </w:p>
          <w:p w:rsidR="000D4F3C" w:rsidRDefault="00AF4553">
            <w:pPr>
              <w:pStyle w:val="Normalny1"/>
              <w:numPr>
                <w:ilvl w:val="0"/>
                <w:numId w:val="161"/>
              </w:numPr>
              <w:jc w:val="both"/>
            </w:pPr>
            <w:r w:rsidRPr="00AF4553">
              <w:t>Moździerz porcelanowy z tłuczkiem, poj. 50 ml – 5 szt.</w:t>
            </w:r>
          </w:p>
          <w:p w:rsidR="000D4F3C" w:rsidRDefault="00AF4553">
            <w:pPr>
              <w:pStyle w:val="Normalny1"/>
              <w:numPr>
                <w:ilvl w:val="0"/>
                <w:numId w:val="161"/>
              </w:numPr>
              <w:jc w:val="both"/>
            </w:pPr>
            <w:r w:rsidRPr="00AF4553">
              <w:t>Moździerz agatowy z tłuczkiem, poj. 10 ml – 2 szt.</w:t>
            </w:r>
          </w:p>
          <w:p w:rsidR="000D4F3C" w:rsidRDefault="00AF4553">
            <w:pPr>
              <w:pStyle w:val="Normalny1"/>
              <w:numPr>
                <w:ilvl w:val="0"/>
                <w:numId w:val="161"/>
              </w:numPr>
              <w:jc w:val="both"/>
            </w:pPr>
            <w:r w:rsidRPr="00AF4553">
              <w:t>Moździerz agatowy z tłuczkiem, poj. 100 ml – 1 szt.</w:t>
            </w:r>
          </w:p>
          <w:p w:rsidR="000D4F3C" w:rsidRDefault="00AF4553">
            <w:pPr>
              <w:pStyle w:val="Normalny1"/>
              <w:numPr>
                <w:ilvl w:val="0"/>
                <w:numId w:val="161"/>
              </w:numPr>
              <w:jc w:val="both"/>
            </w:pPr>
            <w:r w:rsidRPr="00AF4553">
              <w:t>Komplet lejków szklanych o śr. 30, 60, 100 mm – 1kpl.</w:t>
            </w:r>
          </w:p>
          <w:p w:rsidR="000D4F3C" w:rsidRDefault="00AF4553">
            <w:pPr>
              <w:pStyle w:val="Normalny1"/>
              <w:numPr>
                <w:ilvl w:val="0"/>
                <w:numId w:val="161"/>
              </w:numPr>
              <w:jc w:val="both"/>
            </w:pPr>
            <w:r w:rsidRPr="00AF4553">
              <w:t>Lejek Buchnera, poj. 70 ml – 1 szt.</w:t>
            </w:r>
          </w:p>
          <w:p w:rsidR="000D4F3C" w:rsidRDefault="00AF4553">
            <w:pPr>
              <w:pStyle w:val="Normalny1"/>
              <w:numPr>
                <w:ilvl w:val="0"/>
                <w:numId w:val="161"/>
              </w:numPr>
              <w:jc w:val="both"/>
            </w:pPr>
            <w:r w:rsidRPr="00AF4553">
              <w:t>Naczynka wagowe, niskie, 15 ml – 2 szt.</w:t>
            </w:r>
          </w:p>
          <w:p w:rsidR="000D4F3C" w:rsidRDefault="00AF4553">
            <w:pPr>
              <w:pStyle w:val="Normalny1"/>
              <w:numPr>
                <w:ilvl w:val="0"/>
                <w:numId w:val="161"/>
              </w:numPr>
              <w:jc w:val="both"/>
            </w:pPr>
            <w:r w:rsidRPr="00AF4553">
              <w:t>Szklane pipety Pasteura, z zatyczką z waty, 150 mm – 50 szt.</w:t>
            </w:r>
          </w:p>
          <w:p w:rsidR="000D4F3C" w:rsidRDefault="00AF4553">
            <w:pPr>
              <w:pStyle w:val="Normalny1"/>
              <w:numPr>
                <w:ilvl w:val="0"/>
                <w:numId w:val="161"/>
              </w:numPr>
              <w:jc w:val="both"/>
            </w:pPr>
            <w:r w:rsidRPr="00AF4553">
              <w:t>Komplet Pipet wielomiarowych kl. AS, z niebieską skalą, poj. 10, 20, 50 ml – 1kpl.</w:t>
            </w:r>
          </w:p>
          <w:p w:rsidR="000D4F3C" w:rsidRDefault="00AF4553">
            <w:pPr>
              <w:pStyle w:val="Normalny1"/>
              <w:numPr>
                <w:ilvl w:val="0"/>
                <w:numId w:val="161"/>
              </w:numPr>
              <w:jc w:val="both"/>
            </w:pPr>
            <w:r w:rsidRPr="00AF4553">
              <w:t>Probówki ze szkła odpornego termicznie z prostym brzegiem 16 x 160 mm, poj. 21 ml – 50 szt.</w:t>
            </w:r>
          </w:p>
          <w:p w:rsidR="000D4F3C" w:rsidRDefault="00AF4553">
            <w:pPr>
              <w:pStyle w:val="Normalny1"/>
              <w:numPr>
                <w:ilvl w:val="0"/>
                <w:numId w:val="161"/>
              </w:numPr>
              <w:jc w:val="both"/>
            </w:pPr>
            <w:r w:rsidRPr="00AF4553">
              <w:t xml:space="preserve">Rozdzielacz </w:t>
            </w:r>
            <w:proofErr w:type="spellStart"/>
            <w:r w:rsidRPr="00AF4553">
              <w:t>Squibba</w:t>
            </w:r>
            <w:proofErr w:type="spellEnd"/>
            <w:r w:rsidRPr="00AF4553">
              <w:t xml:space="preserve"> z podziałką i z zaworem prostym 100 ml – 2 szt.</w:t>
            </w:r>
          </w:p>
          <w:p w:rsidR="000D4F3C" w:rsidRDefault="00AF4553">
            <w:pPr>
              <w:pStyle w:val="Normalny1"/>
              <w:numPr>
                <w:ilvl w:val="0"/>
                <w:numId w:val="161"/>
              </w:numPr>
              <w:jc w:val="both"/>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rsidR="000D4F3C" w:rsidRDefault="00AF4553">
            <w:pPr>
              <w:pStyle w:val="Normalny1"/>
              <w:numPr>
                <w:ilvl w:val="0"/>
                <w:numId w:val="161"/>
              </w:numPr>
              <w:jc w:val="both"/>
            </w:pPr>
            <w:r w:rsidRPr="00AF4553">
              <w:lastRenderedPageBreak/>
              <w:t>Komplet szkiełek zegarkowych śr. 50, 100, 150 mm – 10kpl.</w:t>
            </w:r>
          </w:p>
          <w:p w:rsidR="000D4F3C" w:rsidRDefault="00AF4553">
            <w:pPr>
              <w:pStyle w:val="Normalny1"/>
              <w:numPr>
                <w:ilvl w:val="0"/>
                <w:numId w:val="161"/>
              </w:numPr>
              <w:jc w:val="both"/>
            </w:pPr>
            <w:r w:rsidRPr="00AF4553">
              <w:t>Szkiełka mikroskopowe podstawowe z polem opisowym szlifowane, 76,2 x 25,4 mm, gr. 1,0-1,2 mm – 100 szt.</w:t>
            </w:r>
          </w:p>
          <w:p w:rsidR="000D4F3C" w:rsidRDefault="00AF4553">
            <w:pPr>
              <w:pStyle w:val="Normalny1"/>
              <w:numPr>
                <w:ilvl w:val="0"/>
                <w:numId w:val="161"/>
              </w:numPr>
              <w:jc w:val="both"/>
            </w:pPr>
            <w:r w:rsidRPr="00AF4553">
              <w:t>Komplet zlewek niskich z podziałką i wylewem ze szkła odpornego termicznie o poj. 10, 50, 100, 250, 500 ml – 2kpl.</w:t>
            </w:r>
          </w:p>
          <w:p w:rsidR="000D4F3C" w:rsidRDefault="00AF4553">
            <w:pPr>
              <w:pStyle w:val="Normalny1"/>
              <w:numPr>
                <w:ilvl w:val="0"/>
                <w:numId w:val="161"/>
              </w:numPr>
              <w:jc w:val="both"/>
            </w:pPr>
            <w:r w:rsidRPr="00AF4553">
              <w:t>Butelka z szeroką szyjką z PE - zakrętką z PE, poj. 100 ml – 100 szt.</w:t>
            </w:r>
          </w:p>
          <w:p w:rsidR="000D4F3C" w:rsidRDefault="00AF4553">
            <w:pPr>
              <w:pStyle w:val="Normalny1"/>
              <w:numPr>
                <w:ilvl w:val="0"/>
                <w:numId w:val="161"/>
              </w:numPr>
              <w:jc w:val="both"/>
            </w:pPr>
            <w:r w:rsidRPr="00AF4553">
              <w:t>Komplet zlewek pomiarowych z uchwytem (PP) o poj. 100, 500, 1000 ml – 2kpl.</w:t>
            </w:r>
          </w:p>
          <w:p w:rsidR="000D4F3C" w:rsidRDefault="00AF4553">
            <w:pPr>
              <w:pStyle w:val="Normalny1"/>
              <w:numPr>
                <w:ilvl w:val="0"/>
                <w:numId w:val="161"/>
              </w:numPr>
              <w:jc w:val="both"/>
            </w:pPr>
            <w:r w:rsidRPr="00AF4553">
              <w:t>Butla z HDPE, poj. 5 l – 1 szt.</w:t>
            </w:r>
          </w:p>
          <w:p w:rsidR="000D4F3C" w:rsidRDefault="00AF4553">
            <w:pPr>
              <w:pStyle w:val="Normalny1"/>
              <w:numPr>
                <w:ilvl w:val="0"/>
                <w:numId w:val="161"/>
              </w:numPr>
              <w:jc w:val="both"/>
            </w:pPr>
            <w:r w:rsidRPr="00AF4553">
              <w:t>Butla z HDPE, poj. 10 l – 1 szt.</w:t>
            </w:r>
          </w:p>
          <w:p w:rsidR="000D4F3C" w:rsidRDefault="00AF4553">
            <w:pPr>
              <w:pStyle w:val="Normalny1"/>
              <w:numPr>
                <w:ilvl w:val="0"/>
                <w:numId w:val="161"/>
              </w:numPr>
              <w:jc w:val="both"/>
            </w:pPr>
            <w:r w:rsidRPr="00AF4553">
              <w:t>Komplet lejków PP o śr. 30, 50, 100 mm – 1kpl.</w:t>
            </w:r>
          </w:p>
          <w:p w:rsidR="000D4F3C" w:rsidRDefault="00AF4553">
            <w:pPr>
              <w:pStyle w:val="Normalny1"/>
              <w:numPr>
                <w:ilvl w:val="0"/>
                <w:numId w:val="161"/>
              </w:numPr>
              <w:jc w:val="both"/>
            </w:pPr>
            <w:r w:rsidRPr="00AF4553">
              <w:t>Lejek z PP do proszku</w:t>
            </w:r>
            <w:r w:rsidRPr="00AF4553">
              <w:tab/>
              <w:t>150 mm/28 mm – 2 szt.</w:t>
            </w:r>
          </w:p>
          <w:p w:rsidR="000D4F3C" w:rsidRDefault="00AF4553">
            <w:pPr>
              <w:pStyle w:val="Normalny1"/>
              <w:numPr>
                <w:ilvl w:val="0"/>
                <w:numId w:val="161"/>
              </w:numPr>
              <w:jc w:val="both"/>
            </w:pPr>
            <w:r w:rsidRPr="00AF4553">
              <w:t>Pipety o poj. 3 ml z bańką ssącą ok. 7 ml, z podziałką 0.5 ml, sterylne, pakowane indywidualnie – 100 szt.</w:t>
            </w:r>
          </w:p>
          <w:p w:rsidR="000D4F3C" w:rsidRDefault="00AF4553">
            <w:pPr>
              <w:pStyle w:val="Normalny1"/>
              <w:numPr>
                <w:ilvl w:val="0"/>
                <w:numId w:val="161"/>
              </w:numPr>
              <w:jc w:val="both"/>
            </w:pPr>
            <w:r w:rsidRPr="00AF4553">
              <w:t>Pojemniki z PP z gwintowaną pokrywką, sterylne, pakowane indywidualnie, poj. 100 ml – 100 szt.</w:t>
            </w:r>
          </w:p>
          <w:p w:rsidR="000D4F3C" w:rsidRDefault="00AF4553">
            <w:pPr>
              <w:pStyle w:val="Normalny1"/>
              <w:numPr>
                <w:ilvl w:val="0"/>
                <w:numId w:val="161"/>
              </w:numPr>
              <w:jc w:val="both"/>
            </w:pPr>
            <w:r w:rsidRPr="00AF4553">
              <w:t>Pojemniki z PP z zakrętką i łopatką, o poj. 25 ml (±5ml), sterylne, pakowane indywidualnie – 100 szt.</w:t>
            </w:r>
          </w:p>
          <w:p w:rsidR="000D4F3C" w:rsidRDefault="00AF4553">
            <w:pPr>
              <w:pStyle w:val="Normalny1"/>
              <w:numPr>
                <w:ilvl w:val="0"/>
                <w:numId w:val="161"/>
              </w:numPr>
              <w:jc w:val="both"/>
            </w:pPr>
            <w:r w:rsidRPr="00AF4553">
              <w:t>Tryskawka z nadrukiem „Aceton”, poj. 250 ml – 1 szt.</w:t>
            </w:r>
          </w:p>
          <w:p w:rsidR="000D4F3C" w:rsidRDefault="00AF4553">
            <w:pPr>
              <w:pStyle w:val="Normalny1"/>
              <w:numPr>
                <w:ilvl w:val="0"/>
                <w:numId w:val="161"/>
              </w:numPr>
              <w:jc w:val="both"/>
            </w:pPr>
            <w:r w:rsidRPr="00AF4553">
              <w:t>Tryskawka z nadrukiem „</w:t>
            </w:r>
            <w:proofErr w:type="spellStart"/>
            <w:r w:rsidRPr="00AF4553">
              <w:t>Isopropanol</w:t>
            </w:r>
            <w:proofErr w:type="spellEnd"/>
            <w:r w:rsidRPr="00AF4553">
              <w:t>”, poj. 250 ml – 1 szt.</w:t>
            </w:r>
          </w:p>
          <w:p w:rsidR="000D4F3C" w:rsidRDefault="00AF4553">
            <w:pPr>
              <w:pStyle w:val="Normalny1"/>
              <w:numPr>
                <w:ilvl w:val="0"/>
                <w:numId w:val="161"/>
              </w:numPr>
              <w:jc w:val="both"/>
            </w:pPr>
            <w:r w:rsidRPr="00AF4553">
              <w:t>Tryskawka z nadrukiem „Woda”, poj. 250 ml – 1 szt.</w:t>
            </w:r>
          </w:p>
          <w:p w:rsidR="000D4F3C" w:rsidRDefault="00AF4553">
            <w:pPr>
              <w:pStyle w:val="Normalny1"/>
              <w:numPr>
                <w:ilvl w:val="0"/>
                <w:numId w:val="161"/>
              </w:numPr>
              <w:jc w:val="both"/>
            </w:pPr>
            <w:r w:rsidRPr="00AF4553">
              <w:t xml:space="preserve">Folia </w:t>
            </w:r>
            <w:proofErr w:type="spellStart"/>
            <w:r w:rsidRPr="00AF4553">
              <w:t>Parafilm®M</w:t>
            </w:r>
            <w:proofErr w:type="spellEnd"/>
            <w:r w:rsidRPr="00AF4553">
              <w:t>, szer.100 mm dł. 75 m wraz z podajnikiem – 1kpl.</w:t>
            </w:r>
          </w:p>
          <w:p w:rsidR="000D4F3C" w:rsidRDefault="00AF4553">
            <w:pPr>
              <w:pStyle w:val="Normalny1"/>
              <w:numPr>
                <w:ilvl w:val="0"/>
                <w:numId w:val="161"/>
              </w:numPr>
              <w:jc w:val="both"/>
            </w:pPr>
            <w:proofErr w:type="spellStart"/>
            <w:r w:rsidRPr="00AF4553">
              <w:t>Wymazówki</w:t>
            </w:r>
            <w:proofErr w:type="spellEnd"/>
            <w:r w:rsidRPr="00AF4553">
              <w:t xml:space="preserve"> z wacikiem bawełnianym sterylne, pakowane indywidualnie, drewno, dł. 150 – 100 szt.</w:t>
            </w:r>
          </w:p>
          <w:p w:rsidR="000D4F3C" w:rsidRDefault="00AF4553">
            <w:pPr>
              <w:pStyle w:val="Normalny1"/>
              <w:numPr>
                <w:ilvl w:val="0"/>
                <w:numId w:val="161"/>
              </w:numPr>
              <w:jc w:val="both"/>
            </w:pPr>
            <w:proofErr w:type="spellStart"/>
            <w:r w:rsidRPr="00AF4553">
              <w:t>Wymazówka</w:t>
            </w:r>
            <w:proofErr w:type="spellEnd"/>
            <w:r w:rsidRPr="00AF4553">
              <w:t xml:space="preserve"> z tworzywa z wacikiem wiskozowym, w probówce transportowej, sterylna, pakowana indywidualnie – 50 szt.</w:t>
            </w:r>
          </w:p>
          <w:p w:rsidR="000D4F3C" w:rsidRDefault="00AF4553">
            <w:pPr>
              <w:pStyle w:val="Normalny1"/>
              <w:numPr>
                <w:ilvl w:val="0"/>
                <w:numId w:val="161"/>
              </w:numPr>
              <w:jc w:val="both"/>
            </w:pPr>
            <w:r w:rsidRPr="00AF4553">
              <w:t>Worki strunowe z LDPE na próbki, wym. 100 x 150 mm, czarne z polem opisowym – 100 szt.</w:t>
            </w:r>
          </w:p>
          <w:p w:rsidR="000D4F3C" w:rsidRDefault="00AF4553">
            <w:pPr>
              <w:pStyle w:val="Normalny1"/>
              <w:numPr>
                <w:ilvl w:val="0"/>
                <w:numId w:val="161"/>
              </w:numPr>
              <w:jc w:val="both"/>
            </w:pPr>
            <w:r w:rsidRPr="00AF4553">
              <w:t>Worki strunowe z LDPE na próbki, wym. 200 x 300 mm, czarne z polem opisowym – 100 szt.</w:t>
            </w:r>
          </w:p>
          <w:p w:rsidR="000D4F3C" w:rsidRDefault="00AF4553">
            <w:pPr>
              <w:pStyle w:val="Normalny1"/>
              <w:numPr>
                <w:ilvl w:val="0"/>
                <w:numId w:val="161"/>
              </w:numPr>
              <w:jc w:val="both"/>
            </w:pPr>
            <w:r w:rsidRPr="00AF4553">
              <w:t>Worki strunowe z LDPE na próbki, wym. 100 x 150 mm, z polem opisowym, przeźroczyste – 100 szt.</w:t>
            </w:r>
          </w:p>
          <w:p w:rsidR="000D4F3C" w:rsidRDefault="00AF4553">
            <w:pPr>
              <w:pStyle w:val="Normalny1"/>
              <w:numPr>
                <w:ilvl w:val="0"/>
                <w:numId w:val="161"/>
              </w:numPr>
              <w:jc w:val="both"/>
            </w:pPr>
            <w:r w:rsidRPr="00AF4553">
              <w:t>Worki strunowe z LDPE na próbki, wym. 200 x 300 mm, z polem opisowym, przeźroczyste – 100 szt.</w:t>
            </w:r>
          </w:p>
          <w:p w:rsidR="000D4F3C" w:rsidRDefault="00AF4553">
            <w:pPr>
              <w:pStyle w:val="Normalny1"/>
              <w:numPr>
                <w:ilvl w:val="0"/>
                <w:numId w:val="161"/>
              </w:numPr>
              <w:jc w:val="both"/>
            </w:pPr>
            <w:r w:rsidRPr="00AF4553">
              <w:t>Szpatułki drewniane dł. 150 mm, szer. 17 mm, sterylne, pakowane indywidualnie – 100 szt.</w:t>
            </w:r>
          </w:p>
          <w:p w:rsidR="000D4F3C" w:rsidRDefault="00AF4553">
            <w:pPr>
              <w:pStyle w:val="Normalny1"/>
              <w:numPr>
                <w:ilvl w:val="0"/>
                <w:numId w:val="161"/>
              </w:numPr>
              <w:jc w:val="both"/>
            </w:pPr>
            <w:r w:rsidRPr="00AF4553">
              <w:t>Okrągłe filtry bibułowe, typ 11A o śr. 110 mm – 100 szt.</w:t>
            </w:r>
          </w:p>
          <w:p w:rsidR="000D4F3C" w:rsidRDefault="00AF4553">
            <w:pPr>
              <w:pStyle w:val="Normalny1"/>
              <w:numPr>
                <w:ilvl w:val="0"/>
                <w:numId w:val="23"/>
              </w:numPr>
              <w:jc w:val="both"/>
            </w:pPr>
            <w:r w:rsidRPr="00AF4553">
              <w:t>Okrągłe filtry bibułowe, typ 11A o śr. 240 mm – 100 szt.</w:t>
            </w:r>
          </w:p>
          <w:p w:rsidR="000D4F3C" w:rsidRDefault="000D4F3C" w:rsidP="002F0546">
            <w:pPr>
              <w:pStyle w:val="Normalny1"/>
              <w:ind w:left="720"/>
              <w:jc w:val="both"/>
              <w:rPr>
                <w:b/>
                <w:sz w:val="28"/>
                <w:szCs w:val="28"/>
              </w:rPr>
            </w:pPr>
          </w:p>
          <w:p w:rsidR="000D4F3C" w:rsidRDefault="00AF4553">
            <w:pPr>
              <w:pStyle w:val="Normalny1"/>
              <w:tabs>
                <w:tab w:val="left" w:pos="1418"/>
              </w:tabs>
            </w:pPr>
            <w:r w:rsidRPr="00AF4553">
              <w:t>Zestaw sprzętu laboratoryjnego II</w:t>
            </w:r>
          </w:p>
          <w:p w:rsidR="000D4F3C" w:rsidRDefault="00AF4553">
            <w:pPr>
              <w:pStyle w:val="Normalny1"/>
              <w:numPr>
                <w:ilvl w:val="0"/>
                <w:numId w:val="160"/>
              </w:numPr>
              <w:tabs>
                <w:tab w:val="left" w:pos="1418"/>
              </w:tabs>
            </w:pPr>
            <w:r w:rsidRPr="00AF4553">
              <w:t>Palnik Bunsena wraz z podstawą wraz z 2 szt. kartuszy – 1kpl.</w:t>
            </w:r>
          </w:p>
          <w:p w:rsidR="000D4F3C" w:rsidRDefault="00AF4553">
            <w:pPr>
              <w:pStyle w:val="Normalny1"/>
              <w:numPr>
                <w:ilvl w:val="0"/>
                <w:numId w:val="160"/>
              </w:numPr>
              <w:tabs>
                <w:tab w:val="left" w:pos="1418"/>
              </w:tabs>
            </w:pPr>
            <w:r w:rsidRPr="00AF4553">
              <w:t>Palnik spirytusowy ze szkła sodowo-wapniowego – 1 szt.</w:t>
            </w:r>
          </w:p>
          <w:p w:rsidR="000D4F3C" w:rsidRDefault="00AF4553">
            <w:pPr>
              <w:pStyle w:val="Normalny1"/>
              <w:numPr>
                <w:ilvl w:val="0"/>
                <w:numId w:val="160"/>
              </w:numPr>
              <w:tabs>
                <w:tab w:val="left" w:pos="1418"/>
              </w:tabs>
            </w:pPr>
            <w:r w:rsidRPr="00AF4553">
              <w:t>Palnik wysokotemperaturowy, zapłon piezoelektryczny wraz 2 szt. kartuszy – 1kpl.</w:t>
            </w:r>
          </w:p>
          <w:p w:rsidR="000D4F3C" w:rsidRDefault="00AF4553">
            <w:pPr>
              <w:pStyle w:val="Normalny1"/>
              <w:numPr>
                <w:ilvl w:val="0"/>
                <w:numId w:val="160"/>
              </w:numPr>
              <w:tabs>
                <w:tab w:val="left" w:pos="1418"/>
              </w:tabs>
            </w:pPr>
            <w:r w:rsidRPr="00AF4553">
              <w:t>Łódeczka do spalań 105 mm – 2 szt.</w:t>
            </w:r>
          </w:p>
          <w:p w:rsidR="000D4F3C" w:rsidRDefault="00AF4553">
            <w:pPr>
              <w:pStyle w:val="Normalny1"/>
              <w:numPr>
                <w:ilvl w:val="0"/>
                <w:numId w:val="160"/>
              </w:numPr>
              <w:tabs>
                <w:tab w:val="left" w:pos="1418"/>
              </w:tabs>
            </w:pPr>
            <w:r w:rsidRPr="00AF4553">
              <w:t xml:space="preserve">Płyta podświetlana, eksploatacja z zasilaczem, wym. 460 x 205 mm – 1 </w:t>
            </w:r>
            <w:proofErr w:type="spellStart"/>
            <w:r w:rsidRPr="00AF4553">
              <w:t>kpl</w:t>
            </w:r>
            <w:proofErr w:type="spellEnd"/>
            <w:r w:rsidRPr="00AF4553">
              <w:t>.</w:t>
            </w:r>
          </w:p>
          <w:p w:rsidR="000D4F3C" w:rsidRDefault="00AF4553">
            <w:pPr>
              <w:pStyle w:val="Normalny1"/>
              <w:numPr>
                <w:ilvl w:val="0"/>
                <w:numId w:val="160"/>
              </w:numPr>
              <w:tabs>
                <w:tab w:val="left" w:pos="1418"/>
              </w:tabs>
            </w:pPr>
            <w:r w:rsidRPr="00AF4553">
              <w:t>Lampa z dużą, dowolnie ustawianą główką 220 mm. Optymalne oświetlenie za pomocą żarówki 11 W. Umiejscowiona na stabilnym statywie przegubowym ze zintegrowanym kablem. – 1szt.</w:t>
            </w:r>
          </w:p>
          <w:p w:rsidR="000D4F3C" w:rsidRDefault="00AF4553">
            <w:pPr>
              <w:pStyle w:val="Normalny1"/>
              <w:numPr>
                <w:ilvl w:val="0"/>
                <w:numId w:val="160"/>
              </w:numPr>
              <w:tabs>
                <w:tab w:val="left" w:pos="1418"/>
              </w:tabs>
            </w:pPr>
            <w:r w:rsidRPr="00AF4553">
              <w:t>Sześcioczęściowy zestaw narzędzi preparacyjnych w etui – 1kpl.</w:t>
            </w:r>
          </w:p>
          <w:p w:rsidR="000D4F3C" w:rsidRDefault="00AF4553">
            <w:pPr>
              <w:pStyle w:val="Normalny1"/>
              <w:numPr>
                <w:ilvl w:val="0"/>
                <w:numId w:val="160"/>
              </w:numPr>
              <w:tabs>
                <w:tab w:val="left" w:pos="1418"/>
              </w:tabs>
            </w:pPr>
            <w:r w:rsidRPr="00AF4553">
              <w:t>Szpatułka ze stali szlachetnej podwójna z zakrzywionymi brzegami szer. 9 mm, dł. 210 mm – 2 szt.</w:t>
            </w:r>
          </w:p>
          <w:p w:rsidR="000D4F3C" w:rsidRDefault="00AF4553">
            <w:pPr>
              <w:pStyle w:val="Normalny1"/>
              <w:numPr>
                <w:ilvl w:val="0"/>
                <w:numId w:val="160"/>
              </w:numPr>
              <w:tabs>
                <w:tab w:val="left" w:pos="1418"/>
              </w:tabs>
            </w:pPr>
            <w:r w:rsidRPr="00AF4553">
              <w:t>Szpatułko-łyżeczka ze stali szlachetnej z okrągłym trzonkiem, wym. 28 x 15 mm x 25 mm, dł. 210 mm – 2 szt.</w:t>
            </w:r>
          </w:p>
          <w:p w:rsidR="000D4F3C" w:rsidRDefault="00AF4553">
            <w:pPr>
              <w:pStyle w:val="Normalny1"/>
              <w:numPr>
                <w:ilvl w:val="0"/>
                <w:numId w:val="160"/>
              </w:numPr>
              <w:tabs>
                <w:tab w:val="left" w:pos="1418"/>
              </w:tabs>
            </w:pPr>
            <w:r w:rsidRPr="00AF4553">
              <w:t>Taca preparacyjna ze stali szlachetnej 350 x 250 x 30 mm – 1 szt.</w:t>
            </w:r>
          </w:p>
          <w:p w:rsidR="000D4F3C" w:rsidRDefault="00AF4553">
            <w:pPr>
              <w:pStyle w:val="Normalny1"/>
              <w:numPr>
                <w:ilvl w:val="0"/>
                <w:numId w:val="160"/>
              </w:numPr>
              <w:tabs>
                <w:tab w:val="left" w:pos="1418"/>
              </w:tabs>
            </w:pPr>
            <w:r w:rsidRPr="00AF4553">
              <w:t>Zestaw 6 kuwet z PP różnych rozmiarów – 1kpl.</w:t>
            </w:r>
          </w:p>
          <w:p w:rsidR="000D4F3C" w:rsidRDefault="00AF4553">
            <w:pPr>
              <w:pStyle w:val="Normalny1"/>
              <w:numPr>
                <w:ilvl w:val="0"/>
                <w:numId w:val="160"/>
              </w:numPr>
              <w:tabs>
                <w:tab w:val="left" w:pos="1418"/>
              </w:tabs>
            </w:pPr>
            <w:r w:rsidRPr="00AF4553">
              <w:lastRenderedPageBreak/>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rsidR="000D4F3C" w:rsidRDefault="00AF4553">
            <w:pPr>
              <w:pStyle w:val="Normalny1"/>
              <w:numPr>
                <w:ilvl w:val="0"/>
                <w:numId w:val="160"/>
              </w:numPr>
              <w:tabs>
                <w:tab w:val="left" w:pos="1418"/>
              </w:tabs>
            </w:pPr>
            <w:r w:rsidRPr="00AF4553">
              <w:t>Filtry do strzykawek o śr. 33 mm, z membraną z PVDF (sterylne)0,45 µm – 100 szt.</w:t>
            </w:r>
          </w:p>
          <w:p w:rsidR="000D4F3C" w:rsidRDefault="00AF4553">
            <w:pPr>
              <w:pStyle w:val="Normalny1"/>
              <w:numPr>
                <w:ilvl w:val="0"/>
                <w:numId w:val="160"/>
              </w:numPr>
              <w:tabs>
                <w:tab w:val="left" w:pos="1418"/>
              </w:tabs>
            </w:pPr>
            <w:r w:rsidRPr="00AF4553">
              <w:t xml:space="preserve">Pompa membranowa z membraną z EPDM, 2,0 bar, 11,5 l/min., próżnia 240 </w:t>
            </w:r>
            <w:proofErr w:type="spellStart"/>
            <w:r w:rsidRPr="00AF4553">
              <w:t>mbar</w:t>
            </w:r>
            <w:proofErr w:type="spellEnd"/>
            <w:r w:rsidRPr="00AF4553">
              <w:t>. – 1 szt.</w:t>
            </w:r>
          </w:p>
          <w:p w:rsidR="000D4F3C" w:rsidRDefault="00AF4553">
            <w:pPr>
              <w:pStyle w:val="Normalny1"/>
              <w:numPr>
                <w:ilvl w:val="0"/>
                <w:numId w:val="160"/>
              </w:numPr>
              <w:tabs>
                <w:tab w:val="left" w:pos="1418"/>
              </w:tabs>
            </w:pPr>
            <w:r w:rsidRPr="00AF4553">
              <w:t>Sito nierdzewne z uchwytem 180 mm – 2 szt.</w:t>
            </w:r>
          </w:p>
          <w:p w:rsidR="000D4F3C" w:rsidRDefault="00AF4553">
            <w:pPr>
              <w:pStyle w:val="Normalny1"/>
              <w:numPr>
                <w:ilvl w:val="0"/>
                <w:numId w:val="160"/>
              </w:numPr>
              <w:tabs>
                <w:tab w:val="left" w:pos="1418"/>
              </w:tabs>
            </w:pPr>
            <w:r w:rsidRPr="00AF4553">
              <w:t>Wąż silikonowy, śr. wew. 3 mm – 10 m</w:t>
            </w:r>
          </w:p>
          <w:p w:rsidR="000D4F3C" w:rsidRDefault="00AF4553">
            <w:pPr>
              <w:pStyle w:val="Normalny1"/>
              <w:numPr>
                <w:ilvl w:val="0"/>
                <w:numId w:val="160"/>
              </w:numPr>
              <w:tabs>
                <w:tab w:val="left" w:pos="1418"/>
              </w:tabs>
            </w:pPr>
            <w:r w:rsidRPr="00AF4553">
              <w:t>Wąż silikonowy, śr. wew. 6 mm – 10 m</w:t>
            </w:r>
          </w:p>
          <w:p w:rsidR="000D4F3C" w:rsidRDefault="00AF4553">
            <w:pPr>
              <w:pStyle w:val="Normalny1"/>
              <w:numPr>
                <w:ilvl w:val="0"/>
                <w:numId w:val="160"/>
              </w:numPr>
              <w:tabs>
                <w:tab w:val="left" w:pos="1418"/>
              </w:tabs>
            </w:pPr>
            <w:r w:rsidRPr="00AF4553">
              <w:t>Wąż silikonowy, śr. wew. 10 mm – 10 m</w:t>
            </w:r>
          </w:p>
          <w:p w:rsidR="000D4F3C" w:rsidRDefault="00AF4553">
            <w:pPr>
              <w:pStyle w:val="Normalny1"/>
              <w:numPr>
                <w:ilvl w:val="0"/>
                <w:numId w:val="160"/>
              </w:numPr>
              <w:tabs>
                <w:tab w:val="left" w:pos="1418"/>
              </w:tabs>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rsidR="000D4F3C" w:rsidRDefault="00AF4553">
            <w:pPr>
              <w:pStyle w:val="Normalny1"/>
              <w:numPr>
                <w:ilvl w:val="0"/>
                <w:numId w:val="160"/>
              </w:numPr>
              <w:tabs>
                <w:tab w:val="left" w:pos="1418"/>
              </w:tabs>
            </w:pPr>
            <w:r w:rsidRPr="00AF4553">
              <w:t>Łaźnia wodna, poj. 12 l, wym. 380 x 360 x 225 mm, moc grzejna 0,80 kW, wyświetlacz LED – 1 szt.</w:t>
            </w:r>
          </w:p>
          <w:p w:rsidR="000D4F3C" w:rsidRDefault="00AF4553">
            <w:pPr>
              <w:pStyle w:val="Normalny1"/>
              <w:numPr>
                <w:ilvl w:val="0"/>
                <w:numId w:val="160"/>
              </w:numPr>
              <w:tabs>
                <w:tab w:val="left" w:pos="1418"/>
              </w:tabs>
            </w:pPr>
            <w:r w:rsidRPr="00AF4553">
              <w:t xml:space="preserve">Naczynie </w:t>
            </w:r>
            <w:proofErr w:type="spellStart"/>
            <w:r w:rsidRPr="00AF4553">
              <w:t>Dewara</w:t>
            </w:r>
            <w:proofErr w:type="spellEnd"/>
            <w:r w:rsidRPr="00AF4553">
              <w:t xml:space="preserve"> ze stali nierdzewnej, poj. 2 l – 1 szt.</w:t>
            </w:r>
          </w:p>
          <w:p w:rsidR="000D4F3C" w:rsidRDefault="00AF4553">
            <w:pPr>
              <w:pStyle w:val="Normalny1"/>
              <w:numPr>
                <w:ilvl w:val="0"/>
                <w:numId w:val="160"/>
              </w:numPr>
              <w:tabs>
                <w:tab w:val="left" w:pos="1418"/>
              </w:tabs>
            </w:pPr>
            <w:r w:rsidRPr="00AF4553">
              <w:t>Uchwyt do gorących przedmiotów – 1 szt.</w:t>
            </w:r>
          </w:p>
          <w:p w:rsidR="000D4F3C" w:rsidRDefault="00AF4553">
            <w:pPr>
              <w:pStyle w:val="Normalny1"/>
              <w:numPr>
                <w:ilvl w:val="0"/>
                <w:numId w:val="160"/>
              </w:numPr>
              <w:tabs>
                <w:tab w:val="left" w:pos="1418"/>
              </w:tabs>
            </w:pPr>
            <w:r w:rsidRPr="00AF4553">
              <w:t>Szczypce do zlewek, dł. 280 mm – 1 szt.</w:t>
            </w:r>
          </w:p>
          <w:p w:rsidR="000D4F3C" w:rsidRDefault="00AF4553">
            <w:pPr>
              <w:pStyle w:val="Normalny1"/>
              <w:numPr>
                <w:ilvl w:val="0"/>
                <w:numId w:val="160"/>
              </w:numPr>
              <w:tabs>
                <w:tab w:val="left" w:pos="1418"/>
              </w:tabs>
            </w:pPr>
            <w:r w:rsidRPr="00AF4553">
              <w:t>Chwytak ochronny – 1 szt.</w:t>
            </w:r>
          </w:p>
          <w:p w:rsidR="000D4F3C" w:rsidRDefault="00AF4553">
            <w:pPr>
              <w:pStyle w:val="Normalny1"/>
              <w:numPr>
                <w:ilvl w:val="0"/>
                <w:numId w:val="160"/>
              </w:numPr>
              <w:tabs>
                <w:tab w:val="left" w:pos="1418"/>
              </w:tabs>
            </w:pPr>
            <w:r w:rsidRPr="00AF4553">
              <w:t>Wytwornica do lodu (15 kg/dzień) wraz z osprzętem – 1 szt.</w:t>
            </w:r>
          </w:p>
          <w:p w:rsidR="000D4F3C" w:rsidRDefault="00AF4553">
            <w:pPr>
              <w:pStyle w:val="Normalny1"/>
              <w:numPr>
                <w:ilvl w:val="0"/>
                <w:numId w:val="160"/>
              </w:numPr>
              <w:tabs>
                <w:tab w:val="left" w:pos="1418"/>
              </w:tabs>
            </w:pPr>
            <w:r w:rsidRPr="00AF4553">
              <w:t xml:space="preserve">Strzykawki jednorazowe, dwuczęściowe, sterylne, końcówka typu </w:t>
            </w:r>
            <w:proofErr w:type="spellStart"/>
            <w:r w:rsidRPr="00AF4553">
              <w:t>Luer</w:t>
            </w:r>
            <w:proofErr w:type="spellEnd"/>
            <w:r w:rsidRPr="00AF4553">
              <w:t>, poj. 10 ml – 100 szt.</w:t>
            </w:r>
          </w:p>
          <w:p w:rsidR="000D4F3C" w:rsidRDefault="00AF4553">
            <w:pPr>
              <w:pStyle w:val="Normalny1"/>
              <w:numPr>
                <w:ilvl w:val="0"/>
                <w:numId w:val="160"/>
              </w:numPr>
              <w:tabs>
                <w:tab w:val="left" w:pos="1418"/>
              </w:tabs>
            </w:pPr>
            <w:r w:rsidRPr="00AF4553">
              <w:t>Igły jednorazowe wym. 0,90 x 40 mm – 100 szt.</w:t>
            </w:r>
          </w:p>
          <w:p w:rsidR="000D4F3C" w:rsidRDefault="00AF4553">
            <w:pPr>
              <w:pStyle w:val="Normalny1"/>
              <w:numPr>
                <w:ilvl w:val="0"/>
                <w:numId w:val="160"/>
              </w:numPr>
              <w:tabs>
                <w:tab w:val="left" w:pos="1418"/>
              </w:tabs>
            </w:pPr>
            <w:r w:rsidRPr="00AF4553">
              <w:t xml:space="preserve">Pipeta typ </w:t>
            </w:r>
            <w:proofErr w:type="spellStart"/>
            <w:r w:rsidRPr="00AF4553">
              <w:t>digital</w:t>
            </w:r>
            <w:proofErr w:type="spellEnd"/>
            <w:r w:rsidRPr="00AF4553">
              <w:t>, poj. 100-1000 µl – 1 szt.</w:t>
            </w:r>
          </w:p>
          <w:p w:rsidR="000D4F3C" w:rsidRDefault="00AF4553">
            <w:pPr>
              <w:pStyle w:val="Normalny1"/>
              <w:numPr>
                <w:ilvl w:val="0"/>
                <w:numId w:val="160"/>
              </w:numPr>
              <w:tabs>
                <w:tab w:val="left" w:pos="1418"/>
              </w:tabs>
            </w:pPr>
            <w:r w:rsidRPr="00AF4553">
              <w:t>Końcówki do pipet 200 / 300 µl – 100 szt.</w:t>
            </w:r>
          </w:p>
          <w:p w:rsidR="000D4F3C" w:rsidRDefault="00AF4553">
            <w:pPr>
              <w:pStyle w:val="Normalny1"/>
              <w:numPr>
                <w:ilvl w:val="0"/>
                <w:numId w:val="160"/>
              </w:numPr>
              <w:tabs>
                <w:tab w:val="left" w:pos="1418"/>
              </w:tabs>
            </w:pPr>
            <w:r w:rsidRPr="00AF4553">
              <w:t xml:space="preserve">Pipeta typ </w:t>
            </w:r>
            <w:proofErr w:type="spellStart"/>
            <w:r w:rsidRPr="00AF4553">
              <w:t>digital</w:t>
            </w:r>
            <w:proofErr w:type="spellEnd"/>
            <w:r w:rsidRPr="00AF4553">
              <w:t>, poj. 10-100 µl – 1 szt.</w:t>
            </w:r>
            <w:r w:rsidRPr="00AF4553">
              <w:tab/>
            </w:r>
          </w:p>
          <w:p w:rsidR="000D4F3C" w:rsidRDefault="00AF4553">
            <w:pPr>
              <w:pStyle w:val="Normalny1"/>
              <w:numPr>
                <w:ilvl w:val="0"/>
                <w:numId w:val="160"/>
              </w:numPr>
              <w:tabs>
                <w:tab w:val="left" w:pos="1418"/>
              </w:tabs>
            </w:pPr>
            <w:r w:rsidRPr="00AF4553">
              <w:t>Końcówki do pipet 1000 / 1250 µl – 100 szt.</w:t>
            </w:r>
          </w:p>
          <w:p w:rsidR="000D4F3C" w:rsidRDefault="00AF4553">
            <w:pPr>
              <w:pStyle w:val="Normalny1"/>
              <w:numPr>
                <w:ilvl w:val="0"/>
                <w:numId w:val="160"/>
              </w:numPr>
              <w:tabs>
                <w:tab w:val="left" w:pos="1418"/>
              </w:tabs>
            </w:pPr>
            <w:r w:rsidRPr="00AF4553">
              <w:t>Okrągłe szalki aluminiowe, poj. 28 ml, Ø 64 mm – 50 szt.</w:t>
            </w:r>
          </w:p>
          <w:p w:rsidR="000D4F3C" w:rsidRDefault="00AF4553">
            <w:pPr>
              <w:pStyle w:val="Normalny1"/>
              <w:numPr>
                <w:ilvl w:val="0"/>
                <w:numId w:val="160"/>
              </w:numPr>
              <w:tabs>
                <w:tab w:val="left" w:pos="1418"/>
              </w:tabs>
            </w:pPr>
            <w:r w:rsidRPr="00AF4553">
              <w:t>Jednorazowe naczynka wagowe niebieskie, poj. 7 ml, wymiary: 41 x 41 x 8 mm - 50 szt.</w:t>
            </w:r>
          </w:p>
          <w:p w:rsidR="000D4F3C" w:rsidRDefault="00AF4553">
            <w:pPr>
              <w:pStyle w:val="Normalny1"/>
              <w:numPr>
                <w:ilvl w:val="0"/>
                <w:numId w:val="160"/>
              </w:numPr>
              <w:tabs>
                <w:tab w:val="left" w:pos="1418"/>
              </w:tabs>
            </w:pPr>
            <w:r w:rsidRPr="00AF4553">
              <w:t>Jednorazowe naczynka wagowe przeźroczyste, wymiary: 56 x 41 x 8 mm – 50 szt.,</w:t>
            </w:r>
          </w:p>
          <w:p w:rsidR="000D4F3C" w:rsidRDefault="00AF4553">
            <w:pPr>
              <w:pStyle w:val="Normalny1"/>
              <w:numPr>
                <w:ilvl w:val="0"/>
                <w:numId w:val="160"/>
              </w:numPr>
              <w:tabs>
                <w:tab w:val="left" w:pos="1418"/>
              </w:tabs>
            </w:pPr>
            <w:r w:rsidRPr="00AF4553">
              <w:t>Jednorazowe naczynka wagowe przeźroczyste, sześciokątne, poj. 8 ml, szer. 45 mm - 20 szt.,</w:t>
            </w:r>
          </w:p>
          <w:p w:rsidR="000D4F3C" w:rsidRDefault="00AF4553">
            <w:pPr>
              <w:pStyle w:val="Normalny1"/>
              <w:numPr>
                <w:ilvl w:val="0"/>
                <w:numId w:val="160"/>
              </w:numPr>
              <w:tabs>
                <w:tab w:val="left" w:pos="1418"/>
              </w:tabs>
            </w:pPr>
            <w:r w:rsidRPr="00AF4553">
              <w:t>Pędzelek wagowy, Ø 5 mm – 2 szt.</w:t>
            </w:r>
          </w:p>
          <w:p w:rsidR="000D4F3C" w:rsidRDefault="00AF4553">
            <w:pPr>
              <w:pStyle w:val="Normalny1"/>
              <w:numPr>
                <w:ilvl w:val="0"/>
                <w:numId w:val="160"/>
              </w:numPr>
              <w:tabs>
                <w:tab w:val="left" w:pos="1418"/>
              </w:tabs>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rsidR="000D4F3C" w:rsidRDefault="00AF4553">
            <w:pPr>
              <w:pStyle w:val="Normalny1"/>
              <w:numPr>
                <w:ilvl w:val="0"/>
                <w:numId w:val="160"/>
              </w:numPr>
              <w:tabs>
                <w:tab w:val="left" w:pos="1418"/>
              </w:tabs>
            </w:pPr>
            <w:r w:rsidRPr="00AF4553">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rsidR="000D4F3C" w:rsidRDefault="00AF4553">
            <w:pPr>
              <w:pStyle w:val="Normalny1"/>
              <w:numPr>
                <w:ilvl w:val="0"/>
                <w:numId w:val="160"/>
              </w:numPr>
              <w:tabs>
                <w:tab w:val="left" w:pos="1418"/>
              </w:tabs>
            </w:pPr>
            <w:r w:rsidRPr="00AF4553">
              <w:t xml:space="preserve">Cyfrowa waga wisząca, zakres 10 kg, </w:t>
            </w:r>
            <w:proofErr w:type="spellStart"/>
            <w:r w:rsidRPr="00AF4553">
              <w:t>dokł</w:t>
            </w:r>
            <w:proofErr w:type="spellEnd"/>
            <w:r w:rsidRPr="00AF4553">
              <w:t>. 10 g – 1 szt.</w:t>
            </w:r>
          </w:p>
          <w:p w:rsidR="000D4F3C" w:rsidRDefault="00AF4553">
            <w:pPr>
              <w:pStyle w:val="Normalny1"/>
              <w:numPr>
                <w:ilvl w:val="0"/>
                <w:numId w:val="160"/>
              </w:numPr>
              <w:tabs>
                <w:tab w:val="left" w:pos="1418"/>
              </w:tabs>
            </w:pPr>
            <w:r w:rsidRPr="00AF4553">
              <w:t>Waga precyzyjna, zakres do 6200 g, dokładność 0,01 g, powtarzalność i liniowość 0,01/0,03 +/-g, wym. 180x160 mm, szalka ważąca ze stali szlachetnej,  – 1 szt.</w:t>
            </w:r>
          </w:p>
          <w:p w:rsidR="000D4F3C" w:rsidRDefault="00AF4553">
            <w:pPr>
              <w:pStyle w:val="Normalny1"/>
              <w:numPr>
                <w:ilvl w:val="0"/>
                <w:numId w:val="160"/>
              </w:numPr>
              <w:tabs>
                <w:tab w:val="left" w:pos="1418"/>
              </w:tabs>
            </w:pPr>
            <w:r w:rsidRPr="00AF4553">
              <w:t>Mała waga dokładność, 1000 g/1 g , wbudowany kalkulator – 1 szt.</w:t>
            </w:r>
          </w:p>
          <w:p w:rsidR="000D4F3C" w:rsidRDefault="00AF4553">
            <w:pPr>
              <w:pStyle w:val="Normalny1"/>
              <w:numPr>
                <w:ilvl w:val="0"/>
                <w:numId w:val="160"/>
              </w:numPr>
              <w:tabs>
                <w:tab w:val="left" w:pos="1418"/>
              </w:tabs>
            </w:pPr>
            <w:r w:rsidRPr="00AF4553">
              <w:t>Miniaturowy miernik poziomu dźwięku – 1 szt.</w:t>
            </w:r>
          </w:p>
          <w:p w:rsidR="000D4F3C" w:rsidRDefault="00AF4553">
            <w:pPr>
              <w:pStyle w:val="Normalny1"/>
              <w:numPr>
                <w:ilvl w:val="0"/>
                <w:numId w:val="160"/>
              </w:numPr>
              <w:tabs>
                <w:tab w:val="left" w:pos="1418"/>
              </w:tabs>
            </w:pPr>
            <w:r w:rsidRPr="00AF4553">
              <w:lastRenderedPageBreak/>
              <w:t xml:space="preserve">Termometr cyfrowy z funkcją </w:t>
            </w:r>
            <w:proofErr w:type="spellStart"/>
            <w:r w:rsidRPr="00AF4553">
              <w:t>Check</w:t>
            </w:r>
            <w:proofErr w:type="spellEnd"/>
            <w:r w:rsidRPr="00AF4553">
              <w:t xml:space="preserve"> i czujnikiem do nakłuć, wraz z przewodem, temp.-50 do +150°C – 1 szt.</w:t>
            </w:r>
          </w:p>
          <w:p w:rsidR="000D4F3C" w:rsidRDefault="00AF4553">
            <w:pPr>
              <w:pStyle w:val="Normalny1"/>
              <w:numPr>
                <w:ilvl w:val="0"/>
                <w:numId w:val="160"/>
              </w:numPr>
              <w:tabs>
                <w:tab w:val="left" w:pos="1418"/>
              </w:tabs>
            </w:pPr>
            <w:r w:rsidRPr="00AF4553">
              <w:t>Drut platynowy dł. 15 cm, grubość 1,0 mm – 1 szt.</w:t>
            </w:r>
          </w:p>
          <w:p w:rsidR="000D4F3C" w:rsidRDefault="00AF4553">
            <w:pPr>
              <w:pStyle w:val="Normalny1"/>
              <w:numPr>
                <w:ilvl w:val="0"/>
                <w:numId w:val="160"/>
              </w:numPr>
              <w:tabs>
                <w:tab w:val="left" w:pos="1418"/>
              </w:tabs>
            </w:pPr>
            <w:r w:rsidRPr="00AF4553">
              <w:t>Nożyczki laboratoryjne ze stali, matowe, z ostrymi końcówkami – 1 szt.</w:t>
            </w:r>
          </w:p>
          <w:p w:rsidR="000D4F3C" w:rsidRDefault="00AF4553">
            <w:pPr>
              <w:pStyle w:val="Normalny1"/>
              <w:numPr>
                <w:ilvl w:val="0"/>
                <w:numId w:val="160"/>
              </w:numPr>
              <w:tabs>
                <w:tab w:val="left" w:pos="1418"/>
              </w:tabs>
            </w:pPr>
            <w:r w:rsidRPr="00AF4553">
              <w:t>Skalpele jednorazowe, sterylne – 50 szt.</w:t>
            </w:r>
          </w:p>
          <w:p w:rsidR="000D4F3C" w:rsidRDefault="00AF4553">
            <w:pPr>
              <w:pStyle w:val="Normalny1"/>
              <w:numPr>
                <w:ilvl w:val="0"/>
                <w:numId w:val="160"/>
              </w:numPr>
              <w:tabs>
                <w:tab w:val="left" w:pos="1418"/>
              </w:tabs>
            </w:pPr>
            <w:r w:rsidRPr="00AF4553">
              <w:t>Zestaw markerów permanentnych, 4 kolory, cienkie – 2kpl.</w:t>
            </w:r>
          </w:p>
          <w:p w:rsidR="000D4F3C" w:rsidRDefault="00AF4553">
            <w:pPr>
              <w:pStyle w:val="Normalny1"/>
              <w:numPr>
                <w:ilvl w:val="0"/>
                <w:numId w:val="160"/>
              </w:numPr>
              <w:tabs>
                <w:tab w:val="left" w:pos="1418"/>
              </w:tabs>
            </w:pPr>
            <w:r w:rsidRPr="00AF4553">
              <w:t>Zestaw markerów permanentnych, 4 kolory, grube – 2kpl.</w:t>
            </w:r>
          </w:p>
          <w:p w:rsidR="000D4F3C" w:rsidRDefault="00AF4553">
            <w:pPr>
              <w:pStyle w:val="Normalny1"/>
              <w:numPr>
                <w:ilvl w:val="0"/>
                <w:numId w:val="160"/>
              </w:numPr>
              <w:tabs>
                <w:tab w:val="left" w:pos="1418"/>
              </w:tabs>
            </w:pPr>
            <w:r w:rsidRPr="00AF4553">
              <w:t xml:space="preserve">Zestaw markerów </w:t>
            </w:r>
            <w:proofErr w:type="spellStart"/>
            <w:r w:rsidRPr="00AF4553">
              <w:t>suchościeralnych</w:t>
            </w:r>
            <w:proofErr w:type="spellEnd"/>
            <w:r w:rsidRPr="00AF4553">
              <w:t>, 4 kolory, cienkie – 2kpl.</w:t>
            </w:r>
          </w:p>
          <w:p w:rsidR="000D4F3C" w:rsidRDefault="00AF4553">
            <w:pPr>
              <w:pStyle w:val="Normalny1"/>
              <w:numPr>
                <w:ilvl w:val="0"/>
                <w:numId w:val="160"/>
              </w:numPr>
              <w:tabs>
                <w:tab w:val="left" w:pos="1418"/>
              </w:tabs>
            </w:pPr>
            <w:r w:rsidRPr="00AF4553">
              <w:t xml:space="preserve">Zestaw markerów </w:t>
            </w:r>
            <w:proofErr w:type="spellStart"/>
            <w:r w:rsidRPr="00AF4553">
              <w:t>suchościeralnych</w:t>
            </w:r>
            <w:proofErr w:type="spellEnd"/>
            <w:r w:rsidRPr="00AF4553">
              <w:t>, 4 kolory, grube – 2kpl.</w:t>
            </w:r>
          </w:p>
          <w:p w:rsidR="000D4F3C" w:rsidRDefault="00AF4553">
            <w:pPr>
              <w:pStyle w:val="Normalny1"/>
              <w:numPr>
                <w:ilvl w:val="0"/>
                <w:numId w:val="160"/>
              </w:numPr>
              <w:tabs>
                <w:tab w:val="left" w:pos="1418"/>
              </w:tabs>
            </w:pPr>
            <w:proofErr w:type="spellStart"/>
            <w:r w:rsidRPr="00AF4553">
              <w:t>Minipinceta</w:t>
            </w:r>
            <w:proofErr w:type="spellEnd"/>
            <w:r w:rsidRPr="00AF4553">
              <w:t xml:space="preserve"> stalowa zaokrąglona – 2 szt.</w:t>
            </w:r>
          </w:p>
          <w:p w:rsidR="000D4F3C" w:rsidRDefault="00AF4553">
            <w:pPr>
              <w:pStyle w:val="Normalny1"/>
              <w:numPr>
                <w:ilvl w:val="0"/>
                <w:numId w:val="160"/>
              </w:numPr>
              <w:tabs>
                <w:tab w:val="left" w:pos="1418"/>
              </w:tabs>
            </w:pPr>
            <w:proofErr w:type="spellStart"/>
            <w:r w:rsidRPr="00AF4553">
              <w:t>Minipinceta</w:t>
            </w:r>
            <w:proofErr w:type="spellEnd"/>
            <w:r w:rsidRPr="00AF4553">
              <w:t xml:space="preserve"> stalowa zaostrzona – 2 szt.</w:t>
            </w:r>
          </w:p>
          <w:p w:rsidR="000D4F3C" w:rsidRDefault="00AF4553">
            <w:pPr>
              <w:pStyle w:val="Normalny1"/>
              <w:numPr>
                <w:ilvl w:val="0"/>
                <w:numId w:val="160"/>
              </w:numPr>
              <w:tabs>
                <w:tab w:val="left" w:pos="1418"/>
              </w:tabs>
            </w:pPr>
            <w:r w:rsidRPr="00AF4553">
              <w:t>Pincety ze stali szlachetnej 18/8, dł. 200 mm, okrągła – 2 szt.</w:t>
            </w:r>
          </w:p>
          <w:p w:rsidR="000D4F3C" w:rsidRDefault="00AF4553">
            <w:pPr>
              <w:pStyle w:val="Normalny1"/>
              <w:numPr>
                <w:ilvl w:val="0"/>
                <w:numId w:val="160"/>
              </w:numPr>
              <w:tabs>
                <w:tab w:val="left" w:pos="1418"/>
              </w:tabs>
            </w:pPr>
            <w:r w:rsidRPr="00AF4553">
              <w:t>Pincety ze stali szlachetnej 18/8, dł. 200 mm, szpic – 2 szt.</w:t>
            </w:r>
          </w:p>
          <w:p w:rsidR="000D4F3C" w:rsidRDefault="00AF4553">
            <w:pPr>
              <w:pStyle w:val="Normalny1"/>
              <w:numPr>
                <w:ilvl w:val="0"/>
                <w:numId w:val="160"/>
              </w:numPr>
              <w:tabs>
                <w:tab w:val="left" w:pos="1418"/>
              </w:tabs>
            </w:pPr>
            <w:r w:rsidRPr="00AF4553">
              <w:t>Kompletny statyw, w którym poszczególne części mogą być mocowane według zapotrzebowania.  – 1kpl.</w:t>
            </w:r>
            <w:r w:rsidRPr="00AF4553">
              <w:br/>
              <w:t>Skład zestawu:</w:t>
            </w:r>
          </w:p>
          <w:p w:rsidR="000D4F3C" w:rsidRDefault="00AF4553">
            <w:pPr>
              <w:pStyle w:val="Normalny1"/>
              <w:tabs>
                <w:tab w:val="left" w:pos="1418"/>
              </w:tabs>
              <w:ind w:left="360"/>
            </w:pPr>
            <w:r w:rsidRPr="00AF4553">
              <w:t>– płyta statywu wykonana z powlekanej stali, wymiary: 245 x 145 mm – 1 szt.</w:t>
            </w:r>
          </w:p>
          <w:p w:rsidR="000D4F3C" w:rsidRDefault="00AF4553">
            <w:pPr>
              <w:pStyle w:val="Normalny1"/>
              <w:tabs>
                <w:tab w:val="left" w:pos="1418"/>
              </w:tabs>
              <w:ind w:left="360"/>
            </w:pPr>
            <w:r w:rsidRPr="00AF4553">
              <w:t>– pręt statywu ze stali szlachetnej, wymiary: 720 x 12 mm -1 szt.</w:t>
            </w:r>
          </w:p>
          <w:p w:rsidR="000D4F3C" w:rsidRDefault="00AF4553">
            <w:pPr>
              <w:pStyle w:val="Normalny1"/>
              <w:tabs>
                <w:tab w:val="left" w:pos="1418"/>
              </w:tabs>
              <w:ind w:left="360"/>
            </w:pPr>
            <w:r w:rsidRPr="00AF4553">
              <w:t>– podwójne mufki wykonane z aluminium, rozpiętość 15 mm – 1 szt.</w:t>
            </w:r>
          </w:p>
          <w:p w:rsidR="000D4F3C" w:rsidRDefault="00AF4553">
            <w:pPr>
              <w:pStyle w:val="Normalny1"/>
              <w:tabs>
                <w:tab w:val="left" w:pos="1418"/>
              </w:tabs>
              <w:ind w:left="360"/>
            </w:pPr>
            <w:r w:rsidRPr="00AF4553">
              <w:t>– uchwyty na lejki z aluminium pokrytego warstwą tworzywa sztucznego, w różnych rozmiarach – 1 szt.</w:t>
            </w:r>
          </w:p>
          <w:p w:rsidR="000D4F3C" w:rsidRDefault="00AF4553">
            <w:pPr>
              <w:pStyle w:val="Normalny1"/>
              <w:tabs>
                <w:tab w:val="left" w:pos="1418"/>
              </w:tabs>
              <w:ind w:left="360"/>
            </w:pPr>
            <w:r w:rsidRPr="00AF4553">
              <w:t xml:space="preserve">– uchwyt z aluminium na 2 biurety – 1 </w:t>
            </w:r>
            <w:proofErr w:type="spellStart"/>
            <w:r w:rsidRPr="00AF4553">
              <w:t>szr</w:t>
            </w:r>
            <w:proofErr w:type="spellEnd"/>
            <w:r w:rsidRPr="00AF4553">
              <w:t>.</w:t>
            </w:r>
          </w:p>
          <w:p w:rsidR="000D4F3C" w:rsidRDefault="00AF4553">
            <w:pPr>
              <w:pStyle w:val="Normalny1"/>
              <w:tabs>
                <w:tab w:val="left" w:pos="1418"/>
              </w:tabs>
              <w:ind w:left="360"/>
            </w:pPr>
            <w:r w:rsidRPr="00AF4553">
              <w:t>– uchwyt na termometr – 1 szt.</w:t>
            </w:r>
          </w:p>
          <w:p w:rsidR="000D4F3C" w:rsidRDefault="00AF4553">
            <w:pPr>
              <w:pStyle w:val="Normalny1"/>
              <w:tabs>
                <w:tab w:val="left" w:pos="1418"/>
              </w:tabs>
              <w:ind w:left="360"/>
            </w:pPr>
            <w:r w:rsidRPr="00AF4553">
              <w:t>– dwupalczaste łapy wykonane z aluminium – 1 szt.</w:t>
            </w:r>
          </w:p>
          <w:p w:rsidR="000D4F3C" w:rsidRDefault="00AF4553">
            <w:pPr>
              <w:pStyle w:val="Normalny1"/>
              <w:tabs>
                <w:tab w:val="left" w:pos="1418"/>
              </w:tabs>
              <w:spacing w:after="200" w:line="276" w:lineRule="auto"/>
            </w:pPr>
            <w:r w:rsidRPr="00AF4553">
              <w:t>Zasilacz laboratoryjny wraz z osprzętem i przewodami różnego typu – 1kpl.</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Zestaw analizy kolorymetrycznej I:</w:t>
            </w:r>
          </w:p>
          <w:p w:rsidR="000D4F3C" w:rsidRDefault="00AF4553">
            <w:pPr>
              <w:pStyle w:val="Normalny1"/>
              <w:numPr>
                <w:ilvl w:val="0"/>
                <w:numId w:val="61"/>
              </w:numPr>
            </w:pPr>
            <w:r w:rsidRPr="00AF4553">
              <w:t xml:space="preserve">Zestaw rurek wskaźnikowych wraz z osprzętem pozwalającym na przeprowadzenie pełnej analizy, w tym pompką. Wszystkie rurki jednego producenta. </w:t>
            </w:r>
          </w:p>
          <w:p w:rsidR="000D4F3C" w:rsidRDefault="00AF4553">
            <w:pPr>
              <w:pStyle w:val="Normalny1"/>
              <w:numPr>
                <w:ilvl w:val="0"/>
                <w:numId w:val="50"/>
              </w:numPr>
            </w:pPr>
            <w:r w:rsidRPr="00AF4553">
              <w:t xml:space="preserve">Acetaldehyd (do 1000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Aceton (do 12000 </w:t>
            </w:r>
            <w:proofErr w:type="spellStart"/>
            <w:r w:rsidRPr="00AF4553">
              <w:t>ppm</w:t>
            </w:r>
            <w:proofErr w:type="spellEnd"/>
            <w:r w:rsidRPr="00AF4553">
              <w:t>) – 20 szt.</w:t>
            </w:r>
          </w:p>
          <w:p w:rsidR="000D4F3C" w:rsidRDefault="00AF4553">
            <w:pPr>
              <w:pStyle w:val="Normalny1"/>
              <w:numPr>
                <w:ilvl w:val="0"/>
                <w:numId w:val="50"/>
              </w:numPr>
            </w:pPr>
            <w:r w:rsidRPr="00AF4553">
              <w:t xml:space="preserve">Etanol (do 3000 </w:t>
            </w:r>
            <w:proofErr w:type="spellStart"/>
            <w:r w:rsidRPr="00AF4553">
              <w:t>ppm</w:t>
            </w:r>
            <w:proofErr w:type="spellEnd"/>
            <w:r w:rsidRPr="00AF4553">
              <w:t>) – rurka grupowa – 20 szt.</w:t>
            </w:r>
          </w:p>
          <w:p w:rsidR="000D4F3C" w:rsidRDefault="00AF4553">
            <w:pPr>
              <w:pStyle w:val="Normalny1"/>
              <w:numPr>
                <w:ilvl w:val="0"/>
                <w:numId w:val="50"/>
              </w:numPr>
            </w:pPr>
            <w:r w:rsidRPr="00AF4553">
              <w:t>Kwasowość – 20 szt.</w:t>
            </w:r>
          </w:p>
          <w:p w:rsidR="000D4F3C" w:rsidRDefault="00AF4553">
            <w:pPr>
              <w:pStyle w:val="Normalny1"/>
              <w:numPr>
                <w:ilvl w:val="0"/>
                <w:numId w:val="50"/>
              </w:numPr>
            </w:pPr>
            <w:r w:rsidRPr="00AF4553">
              <w:t>Aminy – 20 szt.</w:t>
            </w:r>
          </w:p>
          <w:p w:rsidR="000D4F3C" w:rsidRDefault="00AF4553">
            <w:pPr>
              <w:pStyle w:val="Normalny1"/>
              <w:numPr>
                <w:ilvl w:val="0"/>
                <w:numId w:val="50"/>
              </w:numPr>
            </w:pPr>
            <w:r w:rsidRPr="00AF4553">
              <w:t>Amoniak (0,5 – 10 % obj.) – 20 szt.</w:t>
            </w:r>
          </w:p>
          <w:p w:rsidR="000D4F3C" w:rsidRDefault="00AF4553">
            <w:pPr>
              <w:pStyle w:val="Normalny1"/>
              <w:numPr>
                <w:ilvl w:val="0"/>
                <w:numId w:val="50"/>
              </w:numPr>
            </w:pPr>
            <w:r w:rsidRPr="00AF4553">
              <w:t xml:space="preserve">Anilina (1 – 20 </w:t>
            </w:r>
            <w:proofErr w:type="spellStart"/>
            <w:r w:rsidRPr="00AF4553">
              <w:t>ppm</w:t>
            </w:r>
            <w:proofErr w:type="spellEnd"/>
            <w:r w:rsidRPr="00AF4553">
              <w:t>) – 10 szt.</w:t>
            </w:r>
          </w:p>
          <w:p w:rsidR="000D4F3C" w:rsidRDefault="00AF4553">
            <w:pPr>
              <w:pStyle w:val="Normalny1"/>
              <w:numPr>
                <w:ilvl w:val="0"/>
                <w:numId w:val="50"/>
              </w:numPr>
            </w:pPr>
            <w:r w:rsidRPr="00AF4553">
              <w:t xml:space="preserve">Arsenowodór (0,05 do 3 </w:t>
            </w:r>
            <w:proofErr w:type="spellStart"/>
            <w:r w:rsidRPr="00AF4553">
              <w:t>ppm</w:t>
            </w:r>
            <w:proofErr w:type="spellEnd"/>
            <w:r w:rsidRPr="00AF4553">
              <w:t>) – 10 szt.</w:t>
            </w:r>
          </w:p>
          <w:p w:rsidR="000D4F3C" w:rsidRDefault="00AF4553">
            <w:pPr>
              <w:pStyle w:val="Normalny1"/>
              <w:numPr>
                <w:ilvl w:val="0"/>
                <w:numId w:val="50"/>
              </w:numPr>
            </w:pPr>
            <w:r w:rsidRPr="00AF4553">
              <w:t xml:space="preserve">Benzen (2 – 10 </w:t>
            </w:r>
            <w:proofErr w:type="spellStart"/>
            <w:r w:rsidRPr="00AF4553">
              <w:t>ppm</w:t>
            </w:r>
            <w:proofErr w:type="spellEnd"/>
            <w:r w:rsidRPr="00AF4553">
              <w:t>) – 20 szt.</w:t>
            </w:r>
          </w:p>
          <w:p w:rsidR="000D4F3C" w:rsidRDefault="00AF4553">
            <w:pPr>
              <w:pStyle w:val="Normalny1"/>
              <w:numPr>
                <w:ilvl w:val="0"/>
                <w:numId w:val="50"/>
              </w:numPr>
            </w:pPr>
            <w:r w:rsidRPr="00AF4553">
              <w:t xml:space="preserve">Dwutlenek węgla (100 – 3000 </w:t>
            </w:r>
            <w:proofErr w:type="spellStart"/>
            <w:r w:rsidRPr="00AF4553">
              <w:t>ppm</w:t>
            </w:r>
            <w:proofErr w:type="spellEnd"/>
            <w:r w:rsidRPr="00AF4553">
              <w:t>) – 10 szt.</w:t>
            </w:r>
          </w:p>
          <w:p w:rsidR="000D4F3C" w:rsidRDefault="00AF4553">
            <w:pPr>
              <w:pStyle w:val="Normalny1"/>
              <w:numPr>
                <w:ilvl w:val="0"/>
                <w:numId w:val="50"/>
              </w:numPr>
            </w:pPr>
            <w:r w:rsidRPr="00AF4553">
              <w:t>Dwutlenek węgla (1 – 20 % obj.) – 10 szt.</w:t>
            </w:r>
          </w:p>
          <w:p w:rsidR="000D4F3C" w:rsidRDefault="00AF4553">
            <w:pPr>
              <w:pStyle w:val="Normalny1"/>
              <w:numPr>
                <w:ilvl w:val="0"/>
                <w:numId w:val="50"/>
              </w:numPr>
            </w:pPr>
            <w:r w:rsidRPr="00AF4553">
              <w:t xml:space="preserve">Dwusiarczek węgla (5 – 60 </w:t>
            </w:r>
            <w:proofErr w:type="spellStart"/>
            <w:r w:rsidRPr="00AF4553">
              <w:t>ppm</w:t>
            </w:r>
            <w:proofErr w:type="spellEnd"/>
            <w:r w:rsidRPr="00AF4553">
              <w:t>) – 10 szt.</w:t>
            </w:r>
          </w:p>
          <w:p w:rsidR="000D4F3C" w:rsidRDefault="00AF4553">
            <w:pPr>
              <w:pStyle w:val="Normalny1"/>
              <w:numPr>
                <w:ilvl w:val="0"/>
                <w:numId w:val="50"/>
              </w:numPr>
            </w:pPr>
            <w:r w:rsidRPr="00AF4553">
              <w:t xml:space="preserve">Tlenek węgla (0,5 – 6 % </w:t>
            </w:r>
            <w:proofErr w:type="spellStart"/>
            <w:r w:rsidRPr="00AF4553">
              <w:t>obj</w:t>
            </w:r>
            <w:proofErr w:type="spellEnd"/>
            <w:r w:rsidRPr="00AF4553">
              <w:t>) – 10 szt.</w:t>
            </w:r>
          </w:p>
          <w:p w:rsidR="000D4F3C" w:rsidRDefault="00AF4553">
            <w:pPr>
              <w:pStyle w:val="Normalny1"/>
              <w:numPr>
                <w:ilvl w:val="0"/>
                <w:numId w:val="50"/>
              </w:numPr>
            </w:pPr>
            <w:r w:rsidRPr="00AF4553">
              <w:t xml:space="preserve">Czterochlorek węgla (1 – 15 </w:t>
            </w:r>
            <w:proofErr w:type="spellStart"/>
            <w:r w:rsidRPr="00AF4553">
              <w:t>ppm</w:t>
            </w:r>
            <w:proofErr w:type="spellEnd"/>
            <w:r w:rsidRPr="00AF4553">
              <w:t>) – 10 szt.</w:t>
            </w:r>
          </w:p>
          <w:p w:rsidR="000D4F3C" w:rsidRDefault="00AF4553">
            <w:pPr>
              <w:pStyle w:val="Normalny1"/>
              <w:numPr>
                <w:ilvl w:val="0"/>
                <w:numId w:val="50"/>
              </w:numPr>
            </w:pPr>
            <w:r w:rsidRPr="00AF4553">
              <w:lastRenderedPageBreak/>
              <w:t xml:space="preserve">Chlor (50 – 500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Dwutlenek chloru (01 – 1 </w:t>
            </w:r>
            <w:proofErr w:type="spellStart"/>
            <w:r w:rsidRPr="00AF4553">
              <w:t>ppm</w:t>
            </w:r>
            <w:proofErr w:type="spellEnd"/>
            <w:r w:rsidRPr="00AF4553">
              <w:t>) – 10 szt.</w:t>
            </w:r>
          </w:p>
          <w:p w:rsidR="000D4F3C" w:rsidRDefault="00AF4553">
            <w:pPr>
              <w:pStyle w:val="Normalny1"/>
              <w:numPr>
                <w:ilvl w:val="0"/>
                <w:numId w:val="50"/>
              </w:numPr>
            </w:pPr>
            <w:r w:rsidRPr="00AF4553">
              <w:t xml:space="preserve">Chloropikryna (0,1 – 2 </w:t>
            </w:r>
            <w:proofErr w:type="spellStart"/>
            <w:r w:rsidRPr="00AF4553">
              <w:t>ppm</w:t>
            </w:r>
            <w:proofErr w:type="spellEnd"/>
            <w:r w:rsidRPr="00AF4553">
              <w:t>) – 10 szt.</w:t>
            </w:r>
          </w:p>
          <w:p w:rsidR="000D4F3C" w:rsidRDefault="00AF4553">
            <w:pPr>
              <w:pStyle w:val="Normalny1"/>
              <w:numPr>
                <w:ilvl w:val="0"/>
                <w:numId w:val="50"/>
              </w:numPr>
            </w:pPr>
            <w:r w:rsidRPr="00AF4553">
              <w:t xml:space="preserve">Chlorocyjan (0,25 – 5 </w:t>
            </w:r>
            <w:proofErr w:type="spellStart"/>
            <w:r w:rsidRPr="00AF4553">
              <w:t>ppm</w:t>
            </w:r>
            <w:proofErr w:type="spellEnd"/>
            <w:r w:rsidRPr="00AF4553">
              <w:t>) – 10 szt.</w:t>
            </w:r>
          </w:p>
          <w:p w:rsidR="000D4F3C" w:rsidRDefault="00AF4553">
            <w:pPr>
              <w:pStyle w:val="Normalny1"/>
              <w:numPr>
                <w:ilvl w:val="0"/>
                <w:numId w:val="50"/>
              </w:numPr>
            </w:pPr>
            <w:r w:rsidRPr="00AF4553">
              <w:t xml:space="preserve">Cyjanowodór (5 – 50 </w:t>
            </w:r>
            <w:proofErr w:type="spellStart"/>
            <w:r w:rsidRPr="00AF4553">
              <w:t>ppm</w:t>
            </w:r>
            <w:proofErr w:type="spellEnd"/>
            <w:r w:rsidRPr="00AF4553">
              <w:t>) – 10 szt.</w:t>
            </w:r>
          </w:p>
          <w:p w:rsidR="000D4F3C" w:rsidRDefault="00AF4553">
            <w:pPr>
              <w:pStyle w:val="Normalny1"/>
              <w:numPr>
                <w:ilvl w:val="0"/>
                <w:numId w:val="50"/>
              </w:numPr>
            </w:pPr>
            <w:r w:rsidRPr="00AF4553">
              <w:t xml:space="preserve">Cykloheksan (500 – 3000 </w:t>
            </w:r>
            <w:proofErr w:type="spellStart"/>
            <w:r w:rsidRPr="00AF4553">
              <w:t>ppm</w:t>
            </w:r>
            <w:proofErr w:type="spellEnd"/>
            <w:r w:rsidRPr="00AF4553">
              <w:t>) – 10 szt.</w:t>
            </w:r>
          </w:p>
          <w:p w:rsidR="000D4F3C" w:rsidRDefault="00AF4553">
            <w:pPr>
              <w:pStyle w:val="Normalny1"/>
              <w:numPr>
                <w:ilvl w:val="0"/>
                <w:numId w:val="50"/>
              </w:numPr>
            </w:pPr>
            <w:r w:rsidRPr="00AF4553">
              <w:t>Diesel (25 – 200 mg/m</w:t>
            </w:r>
            <w:r w:rsidRPr="00AF4553">
              <w:rPr>
                <w:vertAlign w:val="superscript"/>
              </w:rPr>
              <w:t>3</w:t>
            </w:r>
            <w:r w:rsidRPr="00AF4553">
              <w:t>) – 10 szt.</w:t>
            </w:r>
          </w:p>
          <w:p w:rsidR="000D4F3C" w:rsidRDefault="00AF4553">
            <w:pPr>
              <w:pStyle w:val="Normalny1"/>
              <w:numPr>
                <w:ilvl w:val="0"/>
                <w:numId w:val="50"/>
              </w:numPr>
            </w:pPr>
            <w:r w:rsidRPr="00AF4553">
              <w:t xml:space="preserve">Eter </w:t>
            </w:r>
            <w:proofErr w:type="spellStart"/>
            <w:r w:rsidRPr="00AF4553">
              <w:t>dietylowy</w:t>
            </w:r>
            <w:proofErr w:type="spellEnd"/>
            <w:r w:rsidRPr="00AF4553">
              <w:t xml:space="preserve"> (100 – 4000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Epichlorohydryna (5 – 80 </w:t>
            </w:r>
            <w:proofErr w:type="spellStart"/>
            <w:r w:rsidRPr="00AF4553">
              <w:t>ppm</w:t>
            </w:r>
            <w:proofErr w:type="spellEnd"/>
            <w:r w:rsidRPr="00AF4553">
              <w:t>) – 10 szt.</w:t>
            </w:r>
          </w:p>
          <w:p w:rsidR="000D4F3C" w:rsidRDefault="00AF4553">
            <w:pPr>
              <w:pStyle w:val="Normalny1"/>
              <w:numPr>
                <w:ilvl w:val="0"/>
                <w:numId w:val="50"/>
              </w:numPr>
            </w:pPr>
            <w:r w:rsidRPr="00AF4553">
              <w:t xml:space="preserve">Estry kwasu fosforowego (0,05 </w:t>
            </w:r>
            <w:proofErr w:type="spellStart"/>
            <w:r w:rsidRPr="00AF4553">
              <w:t>ppm</w:t>
            </w:r>
            <w:proofErr w:type="spellEnd"/>
            <w:r w:rsidRPr="00AF4553">
              <w:t>) – 10 szt.</w:t>
            </w:r>
          </w:p>
          <w:p w:rsidR="000D4F3C" w:rsidRDefault="00AF4553">
            <w:pPr>
              <w:pStyle w:val="Normalny1"/>
              <w:numPr>
                <w:ilvl w:val="0"/>
                <w:numId w:val="50"/>
              </w:numPr>
            </w:pPr>
            <w:r w:rsidRPr="00AF4553">
              <w:t xml:space="preserve">Octan etylu (200 – 3000 </w:t>
            </w:r>
            <w:proofErr w:type="spellStart"/>
            <w:r w:rsidRPr="00AF4553">
              <w:t>ppm</w:t>
            </w:r>
            <w:proofErr w:type="spellEnd"/>
            <w:r w:rsidRPr="00AF4553">
              <w:t>) – 10 szt.</w:t>
            </w:r>
          </w:p>
          <w:p w:rsidR="000D4F3C" w:rsidRDefault="00AF4553">
            <w:pPr>
              <w:pStyle w:val="Normalny1"/>
              <w:numPr>
                <w:ilvl w:val="0"/>
                <w:numId w:val="50"/>
              </w:numPr>
            </w:pPr>
            <w:r w:rsidRPr="00AF4553">
              <w:t>Glikol etylenowy (10 – 180 mg/m</w:t>
            </w:r>
            <w:r w:rsidRPr="00AF4553">
              <w:rPr>
                <w:vertAlign w:val="superscript"/>
              </w:rPr>
              <w:t>3</w:t>
            </w:r>
            <w:r w:rsidRPr="00AF4553">
              <w:t>) – 10 szt.</w:t>
            </w:r>
          </w:p>
          <w:p w:rsidR="000D4F3C" w:rsidRDefault="00AF4553">
            <w:pPr>
              <w:pStyle w:val="Normalny1"/>
              <w:numPr>
                <w:ilvl w:val="0"/>
                <w:numId w:val="50"/>
              </w:numPr>
            </w:pPr>
            <w:r w:rsidRPr="00AF4553">
              <w:t xml:space="preserve">Tlenek etylenu (25 – 500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Fluor (0,1 – 2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Formaldehyd (2 – 40 </w:t>
            </w:r>
            <w:proofErr w:type="spellStart"/>
            <w:r w:rsidRPr="00AF4553">
              <w:t>ppm</w:t>
            </w:r>
            <w:proofErr w:type="spellEnd"/>
            <w:r w:rsidRPr="00AF4553">
              <w:t>) – 10 szt.</w:t>
            </w:r>
          </w:p>
          <w:p w:rsidR="000D4F3C" w:rsidRDefault="00AF4553">
            <w:pPr>
              <w:pStyle w:val="Normalny1"/>
              <w:numPr>
                <w:ilvl w:val="0"/>
                <w:numId w:val="50"/>
              </w:numPr>
            </w:pPr>
            <w:r w:rsidRPr="00AF4553">
              <w:t xml:space="preserve">Kwas mrówkowy (1 – 15 </w:t>
            </w:r>
            <w:proofErr w:type="spellStart"/>
            <w:r w:rsidRPr="00AF4553">
              <w:t>ppm</w:t>
            </w:r>
            <w:proofErr w:type="spellEnd"/>
            <w:r w:rsidRPr="00AF4553">
              <w:t>) – 10 szt.</w:t>
            </w:r>
          </w:p>
          <w:p w:rsidR="000D4F3C" w:rsidRDefault="00AF4553">
            <w:pPr>
              <w:pStyle w:val="Normalny1"/>
              <w:numPr>
                <w:ilvl w:val="0"/>
                <w:numId w:val="50"/>
              </w:numPr>
            </w:pPr>
            <w:r w:rsidRPr="00AF4553">
              <w:t>Chlorowcopochodne węglowodorów – 20 szt.</w:t>
            </w:r>
          </w:p>
          <w:p w:rsidR="000D4F3C" w:rsidRDefault="00AF4553">
            <w:pPr>
              <w:pStyle w:val="Normalny1"/>
              <w:numPr>
                <w:ilvl w:val="0"/>
                <w:numId w:val="50"/>
              </w:numPr>
            </w:pPr>
            <w:r w:rsidRPr="00AF4553">
              <w:t xml:space="preserve">Hydrazyna (0,1 – 5 </w:t>
            </w:r>
            <w:proofErr w:type="spellStart"/>
            <w:r w:rsidRPr="00AF4553">
              <w:t>ppm</w:t>
            </w:r>
            <w:proofErr w:type="spellEnd"/>
            <w:r w:rsidRPr="00AF4553">
              <w:t>) – 10 szt.</w:t>
            </w:r>
          </w:p>
          <w:p w:rsidR="000D4F3C" w:rsidRDefault="00AF4553">
            <w:pPr>
              <w:pStyle w:val="Normalny1"/>
              <w:numPr>
                <w:ilvl w:val="0"/>
                <w:numId w:val="50"/>
              </w:numPr>
            </w:pPr>
            <w:r w:rsidRPr="00AF4553">
              <w:t>Węglowodory – rurka grupowa – 10 szt.</w:t>
            </w:r>
          </w:p>
          <w:p w:rsidR="000D4F3C" w:rsidRDefault="00AF4553">
            <w:pPr>
              <w:pStyle w:val="Normalny1"/>
              <w:numPr>
                <w:ilvl w:val="0"/>
                <w:numId w:val="50"/>
              </w:numPr>
            </w:pPr>
            <w:r w:rsidRPr="00AF4553">
              <w:t xml:space="preserve">Chlorowodór (50 – 500 </w:t>
            </w:r>
            <w:proofErr w:type="spellStart"/>
            <w:r w:rsidRPr="00AF4553">
              <w:t>ppm</w:t>
            </w:r>
            <w:proofErr w:type="spellEnd"/>
            <w:r w:rsidRPr="00AF4553">
              <w:t>) – 10 szt.</w:t>
            </w:r>
          </w:p>
          <w:p w:rsidR="000D4F3C" w:rsidRDefault="00AF4553">
            <w:pPr>
              <w:pStyle w:val="Normalny1"/>
              <w:numPr>
                <w:ilvl w:val="0"/>
                <w:numId w:val="50"/>
              </w:numPr>
            </w:pPr>
            <w:r w:rsidRPr="00AF4553">
              <w:t>Wodór (0,2 – 2 obj.) – 10 szt.</w:t>
            </w:r>
          </w:p>
          <w:p w:rsidR="000D4F3C" w:rsidRDefault="00AF4553">
            <w:pPr>
              <w:pStyle w:val="Normalny1"/>
              <w:numPr>
                <w:ilvl w:val="0"/>
                <w:numId w:val="50"/>
              </w:numPr>
            </w:pPr>
            <w:r w:rsidRPr="00AF4553">
              <w:t xml:space="preserve">Fluorowodór (1,5 – 15 </w:t>
            </w:r>
            <w:proofErr w:type="spellStart"/>
            <w:r w:rsidRPr="00AF4553">
              <w:t>ppm</w:t>
            </w:r>
            <w:proofErr w:type="spellEnd"/>
            <w:r w:rsidRPr="00AF4553">
              <w:t>) – 10 szt.</w:t>
            </w:r>
          </w:p>
          <w:p w:rsidR="000D4F3C" w:rsidRDefault="00AF4553">
            <w:pPr>
              <w:pStyle w:val="Normalny1"/>
              <w:numPr>
                <w:ilvl w:val="0"/>
                <w:numId w:val="50"/>
              </w:numPr>
            </w:pPr>
            <w:r w:rsidRPr="00AF4553">
              <w:t xml:space="preserve">Nadtlenek wodoru (0,1 – 3 </w:t>
            </w:r>
            <w:proofErr w:type="spellStart"/>
            <w:r w:rsidRPr="00AF4553">
              <w:t>ppm</w:t>
            </w:r>
            <w:proofErr w:type="spellEnd"/>
            <w:r w:rsidRPr="00AF4553">
              <w:t>) – 10 szt.</w:t>
            </w:r>
          </w:p>
          <w:p w:rsidR="000D4F3C" w:rsidRDefault="00AF4553">
            <w:pPr>
              <w:pStyle w:val="Normalny1"/>
              <w:numPr>
                <w:ilvl w:val="0"/>
                <w:numId w:val="50"/>
              </w:numPr>
            </w:pPr>
            <w:r w:rsidRPr="00AF4553">
              <w:t xml:space="preserve">Siarkowodór (100 – 2000 </w:t>
            </w:r>
            <w:proofErr w:type="spellStart"/>
            <w:r w:rsidRPr="00AF4553">
              <w:t>ppm</w:t>
            </w:r>
            <w:proofErr w:type="spellEnd"/>
            <w:r w:rsidRPr="00AF4553">
              <w:t>) – 20 szt.</w:t>
            </w:r>
          </w:p>
          <w:p w:rsidR="000D4F3C" w:rsidRDefault="00AF4553">
            <w:pPr>
              <w:pStyle w:val="Normalny1"/>
              <w:numPr>
                <w:ilvl w:val="0"/>
                <w:numId w:val="50"/>
              </w:numPr>
            </w:pPr>
            <w:r w:rsidRPr="00AF4553">
              <w:t xml:space="preserve">Merkaptany (20 – 100 </w:t>
            </w:r>
            <w:proofErr w:type="spellStart"/>
            <w:r w:rsidRPr="00AF4553">
              <w:t>ppm</w:t>
            </w:r>
            <w:proofErr w:type="spellEnd"/>
            <w:r w:rsidRPr="00AF4553">
              <w:t>) – 20 szt.</w:t>
            </w:r>
          </w:p>
          <w:p w:rsidR="000D4F3C" w:rsidRDefault="00AF4553">
            <w:pPr>
              <w:pStyle w:val="Normalny1"/>
              <w:numPr>
                <w:ilvl w:val="0"/>
                <w:numId w:val="50"/>
              </w:numPr>
            </w:pPr>
            <w:r w:rsidRPr="00AF4553">
              <w:t>Rtęć (0,05 – 2 mg/m</w:t>
            </w:r>
            <w:r w:rsidRPr="00AF4553">
              <w:rPr>
                <w:vertAlign w:val="superscript"/>
              </w:rPr>
              <w:t>3</w:t>
            </w:r>
            <w:r w:rsidRPr="00AF4553">
              <w:t>) – 10 szt.</w:t>
            </w:r>
          </w:p>
          <w:p w:rsidR="000D4F3C" w:rsidRDefault="00AF4553">
            <w:pPr>
              <w:pStyle w:val="Normalny1"/>
              <w:numPr>
                <w:ilvl w:val="0"/>
                <w:numId w:val="50"/>
              </w:numPr>
            </w:pPr>
            <w:r w:rsidRPr="00AF4553">
              <w:t xml:space="preserve">Chlorek metylenu (20 – 200 </w:t>
            </w:r>
            <w:proofErr w:type="spellStart"/>
            <w:r w:rsidRPr="00AF4553">
              <w:t>ppm</w:t>
            </w:r>
            <w:proofErr w:type="spellEnd"/>
            <w:r w:rsidRPr="00AF4553">
              <w:t>) – 10 szt.</w:t>
            </w:r>
          </w:p>
          <w:p w:rsidR="000D4F3C" w:rsidRDefault="00AF4553">
            <w:pPr>
              <w:pStyle w:val="Normalny1"/>
              <w:numPr>
                <w:ilvl w:val="0"/>
                <w:numId w:val="50"/>
              </w:numPr>
            </w:pPr>
            <w:r w:rsidRPr="00AF4553">
              <w:t>Gaz ziemny – 10 szt.</w:t>
            </w:r>
          </w:p>
          <w:p w:rsidR="000D4F3C" w:rsidRDefault="00AF4553">
            <w:pPr>
              <w:pStyle w:val="Normalny1"/>
              <w:numPr>
                <w:ilvl w:val="0"/>
                <w:numId w:val="50"/>
              </w:numPr>
            </w:pPr>
            <w:r w:rsidRPr="00AF4553">
              <w:t xml:space="preserve">Kwas azotowy (5 – 50 </w:t>
            </w:r>
            <w:proofErr w:type="spellStart"/>
            <w:r w:rsidRPr="00AF4553">
              <w:t>ppm</w:t>
            </w:r>
            <w:proofErr w:type="spellEnd"/>
            <w:r w:rsidRPr="00AF4553">
              <w:t>) – 10 szt.</w:t>
            </w:r>
          </w:p>
          <w:p w:rsidR="000D4F3C" w:rsidRDefault="00AF4553">
            <w:pPr>
              <w:pStyle w:val="Normalny1"/>
              <w:numPr>
                <w:ilvl w:val="0"/>
                <w:numId w:val="50"/>
              </w:numPr>
            </w:pPr>
            <w:r w:rsidRPr="00AF4553">
              <w:t xml:space="preserve">Tlenki azotu (50 – 1000 </w:t>
            </w:r>
            <w:proofErr w:type="spellStart"/>
            <w:r w:rsidRPr="00AF4553">
              <w:t>ppm</w:t>
            </w:r>
            <w:proofErr w:type="spellEnd"/>
            <w:r w:rsidRPr="00AF4553">
              <w:t>) – 10 szt.</w:t>
            </w:r>
          </w:p>
          <w:p w:rsidR="000D4F3C" w:rsidRDefault="00AF4553">
            <w:pPr>
              <w:pStyle w:val="Normalny1"/>
              <w:numPr>
                <w:ilvl w:val="0"/>
                <w:numId w:val="50"/>
              </w:numPr>
            </w:pPr>
            <w:r w:rsidRPr="00AF4553">
              <w:t>Tlen (5 – 23 %obj.) – 10 szt.</w:t>
            </w:r>
          </w:p>
          <w:p w:rsidR="000D4F3C" w:rsidRDefault="00AF4553">
            <w:pPr>
              <w:pStyle w:val="Normalny1"/>
              <w:numPr>
                <w:ilvl w:val="0"/>
                <w:numId w:val="50"/>
              </w:numPr>
            </w:pPr>
            <w:r w:rsidRPr="00AF4553">
              <w:t>Tioeter (od 1 mg/m</w:t>
            </w:r>
            <w:r w:rsidRPr="00AF4553">
              <w:rPr>
                <w:vertAlign w:val="superscript"/>
              </w:rPr>
              <w:t>3</w:t>
            </w:r>
            <w:r w:rsidRPr="00AF4553">
              <w:t>) – 10 szt.</w:t>
            </w:r>
          </w:p>
          <w:p w:rsidR="000D4F3C" w:rsidRDefault="00AF4553">
            <w:pPr>
              <w:pStyle w:val="Normalny1"/>
              <w:numPr>
                <w:ilvl w:val="0"/>
                <w:numId w:val="50"/>
              </w:numPr>
            </w:pPr>
            <w:r w:rsidRPr="00AF4553">
              <w:t>Organiczne pochodne arsenu – 10 szt.</w:t>
            </w:r>
          </w:p>
          <w:p w:rsidR="000D4F3C" w:rsidRDefault="00AF4553">
            <w:pPr>
              <w:pStyle w:val="Normalny1"/>
              <w:numPr>
                <w:ilvl w:val="0"/>
                <w:numId w:val="50"/>
              </w:numPr>
            </w:pPr>
            <w:r w:rsidRPr="00AF4553">
              <w:t>Organiczne pochodne azotu – 10 szt.</w:t>
            </w:r>
          </w:p>
          <w:p w:rsidR="000D4F3C" w:rsidRDefault="00AF4553">
            <w:pPr>
              <w:pStyle w:val="Normalny1"/>
              <w:numPr>
                <w:ilvl w:val="0"/>
                <w:numId w:val="50"/>
              </w:numPr>
            </w:pPr>
            <w:r w:rsidRPr="00AF4553">
              <w:t xml:space="preserve">Ozon (20 – 300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Fenol (1 – 20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Fosgen (0,25 – 5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Fosforowodór (0,1 – 1 </w:t>
            </w:r>
            <w:proofErr w:type="spellStart"/>
            <w:r w:rsidRPr="00AF4553">
              <w:t>ppm</w:t>
            </w:r>
            <w:proofErr w:type="spellEnd"/>
            <w:r w:rsidRPr="00AF4553">
              <w:t>) – 10 szt.</w:t>
            </w:r>
          </w:p>
          <w:p w:rsidR="000D4F3C" w:rsidRDefault="00AF4553">
            <w:pPr>
              <w:pStyle w:val="Normalny1"/>
              <w:numPr>
                <w:ilvl w:val="0"/>
                <w:numId w:val="50"/>
              </w:numPr>
            </w:pPr>
            <w:r w:rsidRPr="00AF4553">
              <w:t xml:space="preserve">Dwutlenek siarki (20 – 200 </w:t>
            </w:r>
            <w:proofErr w:type="spellStart"/>
            <w:r w:rsidRPr="00AF4553">
              <w:t>ppm</w:t>
            </w:r>
            <w:proofErr w:type="spellEnd"/>
            <w:r w:rsidRPr="00AF4553">
              <w:t>) – 10 szt.</w:t>
            </w:r>
          </w:p>
          <w:p w:rsidR="000D4F3C" w:rsidRDefault="00AF4553">
            <w:pPr>
              <w:pStyle w:val="Normalny1"/>
              <w:numPr>
                <w:ilvl w:val="0"/>
                <w:numId w:val="50"/>
              </w:numPr>
            </w:pPr>
            <w:proofErr w:type="spellStart"/>
            <w:r w:rsidRPr="00AF4553">
              <w:lastRenderedPageBreak/>
              <w:t>Tetrahydrotiofen</w:t>
            </w:r>
            <w:proofErr w:type="spellEnd"/>
            <w:r w:rsidRPr="00AF4553">
              <w:t xml:space="preserve"> (1 – 10 </w:t>
            </w:r>
            <w:proofErr w:type="spellStart"/>
            <w:r w:rsidRPr="00AF4553">
              <w:t>ppm</w:t>
            </w:r>
            <w:proofErr w:type="spellEnd"/>
            <w:r w:rsidRPr="00AF4553">
              <w:t>) – 20 szt.</w:t>
            </w:r>
          </w:p>
          <w:p w:rsidR="000D4F3C" w:rsidRDefault="00AF4553">
            <w:pPr>
              <w:pStyle w:val="Normalny1"/>
              <w:numPr>
                <w:ilvl w:val="0"/>
                <w:numId w:val="50"/>
              </w:numPr>
            </w:pPr>
            <w:r w:rsidRPr="00AF4553">
              <w:t xml:space="preserve">Toluen (50 – 400 </w:t>
            </w:r>
            <w:proofErr w:type="spellStart"/>
            <w:r w:rsidRPr="00AF4553">
              <w:t>ppm</w:t>
            </w:r>
            <w:proofErr w:type="spellEnd"/>
            <w:r w:rsidRPr="00AF4553">
              <w:t>) – 10 szt.</w:t>
            </w:r>
          </w:p>
          <w:p w:rsidR="002F0546" w:rsidRDefault="00AF4553" w:rsidP="002F0546">
            <w:pPr>
              <w:pStyle w:val="Normalny1"/>
              <w:numPr>
                <w:ilvl w:val="0"/>
                <w:numId w:val="50"/>
              </w:numPr>
            </w:pPr>
            <w:proofErr w:type="spellStart"/>
            <w:r w:rsidRPr="00AF4553">
              <w:t>Toluenodiizocyjanian</w:t>
            </w:r>
            <w:proofErr w:type="spellEnd"/>
            <w:r w:rsidRPr="00AF4553">
              <w:t xml:space="preserve"> (0,02 – 2 </w:t>
            </w:r>
            <w:proofErr w:type="spellStart"/>
            <w:r w:rsidRPr="00AF4553">
              <w:t>ppm</w:t>
            </w:r>
            <w:proofErr w:type="spellEnd"/>
            <w:r w:rsidRPr="00AF4553">
              <w:t>) – 10 szt.</w:t>
            </w:r>
          </w:p>
          <w:p w:rsidR="002F0546" w:rsidRDefault="002F0546" w:rsidP="002F0546">
            <w:pPr>
              <w:pStyle w:val="Normalny1"/>
              <w:numPr>
                <w:ilvl w:val="0"/>
                <w:numId w:val="50"/>
              </w:numPr>
            </w:pPr>
            <w:proofErr w:type="spellStart"/>
            <w:r>
              <w:t>Trichloroetylen</w:t>
            </w:r>
            <w:proofErr w:type="spellEnd"/>
            <w:r>
              <w:t xml:space="preserve"> (50 – 500 </w:t>
            </w:r>
            <w:proofErr w:type="spellStart"/>
            <w:r>
              <w:t>ppm</w:t>
            </w:r>
            <w:proofErr w:type="spellEnd"/>
            <w:r>
              <w:t>) – 10 szt.</w:t>
            </w:r>
          </w:p>
          <w:p w:rsidR="002F0546" w:rsidRDefault="002F0546" w:rsidP="002F0546">
            <w:pPr>
              <w:pStyle w:val="Normalny1"/>
              <w:numPr>
                <w:ilvl w:val="0"/>
                <w:numId w:val="50"/>
              </w:numPr>
            </w:pPr>
            <w:proofErr w:type="spellStart"/>
            <w:r>
              <w:t>Trietyloamina</w:t>
            </w:r>
            <w:proofErr w:type="spellEnd"/>
            <w:r>
              <w:t xml:space="preserve"> (5 – 60 </w:t>
            </w:r>
            <w:proofErr w:type="spellStart"/>
            <w:r>
              <w:t>ppm</w:t>
            </w:r>
            <w:proofErr w:type="spellEnd"/>
            <w:r>
              <w:t>) – 10 szt.</w:t>
            </w:r>
          </w:p>
          <w:p w:rsidR="002F0546" w:rsidRDefault="002F0546" w:rsidP="002F0546">
            <w:pPr>
              <w:pStyle w:val="Normalny1"/>
              <w:numPr>
                <w:ilvl w:val="0"/>
                <w:numId w:val="50"/>
              </w:numPr>
            </w:pPr>
            <w:r>
              <w:t xml:space="preserve">Chlorek winylu (100 – 3000 </w:t>
            </w:r>
            <w:proofErr w:type="spellStart"/>
            <w:r>
              <w:t>ppm</w:t>
            </w:r>
            <w:proofErr w:type="spellEnd"/>
            <w:r>
              <w:t>) – 10 szt.</w:t>
            </w:r>
          </w:p>
          <w:p w:rsidR="002F0546" w:rsidRDefault="002F0546" w:rsidP="002F0546">
            <w:pPr>
              <w:pStyle w:val="Normalny1"/>
              <w:numPr>
                <w:ilvl w:val="0"/>
                <w:numId w:val="50"/>
              </w:numPr>
            </w:pPr>
            <w:r>
              <w:t>Para wodna (20 – 40 mg/l) – 10 szt.</w:t>
            </w:r>
          </w:p>
          <w:p w:rsidR="000D4F3C" w:rsidRDefault="002F0546" w:rsidP="002F0546">
            <w:pPr>
              <w:pStyle w:val="Normalny1"/>
              <w:numPr>
                <w:ilvl w:val="0"/>
                <w:numId w:val="50"/>
              </w:numPr>
            </w:pPr>
            <w:proofErr w:type="spellStart"/>
            <w:r>
              <w:t>Nawaniacz</w:t>
            </w:r>
            <w:proofErr w:type="spellEnd"/>
            <w:r>
              <w:t xml:space="preserve"> gazu ziemnego (TBM) - 10 szt.</w:t>
            </w:r>
          </w:p>
          <w:p w:rsidR="000D4F3C" w:rsidRDefault="000D4F3C">
            <w:pPr>
              <w:pStyle w:val="Normalny1"/>
              <w:jc w:val="center"/>
            </w:pPr>
          </w:p>
          <w:p w:rsidR="000D4F3C" w:rsidRDefault="00AF4553">
            <w:pPr>
              <w:pStyle w:val="Normalny1"/>
              <w:jc w:val="both"/>
            </w:pPr>
            <w:r w:rsidRPr="00AF4553">
              <w:t xml:space="preserve">2. Zestaw papierków wskaźnikowych jakościowych i półilościowych </w:t>
            </w:r>
          </w:p>
          <w:p w:rsidR="000D4F3C" w:rsidRDefault="00AF4553">
            <w:pPr>
              <w:pStyle w:val="Normalny1"/>
              <w:numPr>
                <w:ilvl w:val="0"/>
                <w:numId w:val="51"/>
              </w:numPr>
              <w:jc w:val="both"/>
            </w:pPr>
            <w:r w:rsidRPr="00AF4553">
              <w:t>Aluminium/cyrkon – jakościowe – 1 opak.</w:t>
            </w:r>
          </w:p>
          <w:p w:rsidR="000D4F3C" w:rsidRDefault="00AF4553">
            <w:pPr>
              <w:pStyle w:val="Normalny1"/>
              <w:numPr>
                <w:ilvl w:val="0"/>
                <w:numId w:val="51"/>
              </w:numPr>
              <w:jc w:val="both"/>
            </w:pPr>
            <w:r w:rsidRPr="00AF4553">
              <w:t>Amoniak – jakościowe – 1 opak.</w:t>
            </w:r>
          </w:p>
          <w:p w:rsidR="000D4F3C" w:rsidRDefault="00AF4553">
            <w:pPr>
              <w:pStyle w:val="Normalny1"/>
              <w:numPr>
                <w:ilvl w:val="0"/>
                <w:numId w:val="51"/>
              </w:numPr>
              <w:jc w:val="both"/>
            </w:pPr>
            <w:r w:rsidRPr="00AF4553">
              <w:t>Antymon – jakościowe – 1 opak.</w:t>
            </w:r>
          </w:p>
          <w:p w:rsidR="000D4F3C" w:rsidRDefault="00AF4553">
            <w:pPr>
              <w:pStyle w:val="Normalny1"/>
              <w:numPr>
                <w:ilvl w:val="0"/>
                <w:numId w:val="51"/>
              </w:numPr>
              <w:jc w:val="both"/>
            </w:pPr>
            <w:r w:rsidRPr="00AF4553">
              <w:t>Arsen – jakościowe – 1 opak.</w:t>
            </w:r>
          </w:p>
          <w:p w:rsidR="000D4F3C" w:rsidRDefault="00AF4553">
            <w:pPr>
              <w:pStyle w:val="Normalny1"/>
              <w:numPr>
                <w:ilvl w:val="0"/>
                <w:numId w:val="51"/>
              </w:numPr>
              <w:jc w:val="both"/>
            </w:pPr>
            <w:r w:rsidRPr="00AF4553">
              <w:t>Bizmut – jakościowe – 1 opak.</w:t>
            </w:r>
          </w:p>
          <w:p w:rsidR="000D4F3C" w:rsidRDefault="00AF4553">
            <w:pPr>
              <w:pStyle w:val="Normalny1"/>
              <w:numPr>
                <w:ilvl w:val="0"/>
                <w:numId w:val="51"/>
              </w:numPr>
              <w:jc w:val="both"/>
            </w:pPr>
            <w:r w:rsidRPr="00AF4553">
              <w:t>Chlor – jakościowe – 1 opak.</w:t>
            </w:r>
          </w:p>
          <w:p w:rsidR="000D4F3C" w:rsidRDefault="00AF4553">
            <w:pPr>
              <w:pStyle w:val="Normalny1"/>
              <w:numPr>
                <w:ilvl w:val="0"/>
                <w:numId w:val="51"/>
              </w:numPr>
              <w:jc w:val="both"/>
            </w:pPr>
            <w:r w:rsidRPr="00AF4553">
              <w:t>Cyjanki – jakościowe – 1 opak.</w:t>
            </w:r>
          </w:p>
          <w:p w:rsidR="000D4F3C" w:rsidRDefault="00AF4553">
            <w:pPr>
              <w:pStyle w:val="Normalny1"/>
              <w:numPr>
                <w:ilvl w:val="0"/>
                <w:numId w:val="51"/>
              </w:numPr>
              <w:jc w:val="both"/>
            </w:pPr>
            <w:r w:rsidRPr="00AF4553">
              <w:t>Fluor – jakościowe – 1 opak.</w:t>
            </w:r>
          </w:p>
          <w:p w:rsidR="000D4F3C" w:rsidRDefault="00AF4553">
            <w:pPr>
              <w:pStyle w:val="Normalny1"/>
              <w:numPr>
                <w:ilvl w:val="0"/>
                <w:numId w:val="51"/>
              </w:numPr>
              <w:jc w:val="both"/>
            </w:pPr>
            <w:r w:rsidRPr="00AF4553">
              <w:t>Olej w wodzie i glebie – jakościowe – 5 opak.</w:t>
            </w:r>
          </w:p>
          <w:p w:rsidR="000D4F3C" w:rsidRDefault="00AF4553">
            <w:pPr>
              <w:pStyle w:val="Normalny1"/>
              <w:numPr>
                <w:ilvl w:val="0"/>
                <w:numId w:val="51"/>
              </w:numPr>
              <w:jc w:val="both"/>
            </w:pPr>
            <w:r w:rsidRPr="00AF4553">
              <w:t>Siarkowodór i siarczki – jakościowe – 5 opak.</w:t>
            </w:r>
          </w:p>
          <w:p w:rsidR="000D4F3C" w:rsidRDefault="00AF4553">
            <w:pPr>
              <w:pStyle w:val="Normalny1"/>
              <w:numPr>
                <w:ilvl w:val="0"/>
                <w:numId w:val="51"/>
              </w:numPr>
              <w:jc w:val="both"/>
            </w:pPr>
            <w:r w:rsidRPr="00AF4553">
              <w:t>Aluminium – 1 opak. wraz z odczynnikami</w:t>
            </w:r>
          </w:p>
          <w:p w:rsidR="000D4F3C" w:rsidRDefault="00AF4553">
            <w:pPr>
              <w:pStyle w:val="Normalny1"/>
              <w:numPr>
                <w:ilvl w:val="0"/>
                <w:numId w:val="51"/>
              </w:numPr>
              <w:jc w:val="both"/>
            </w:pPr>
            <w:r w:rsidRPr="00AF4553">
              <w:t>Amoniak – półilościowe – 1 opak.</w:t>
            </w:r>
          </w:p>
          <w:p w:rsidR="000D4F3C" w:rsidRDefault="00AF4553">
            <w:pPr>
              <w:pStyle w:val="Normalny1"/>
              <w:numPr>
                <w:ilvl w:val="0"/>
                <w:numId w:val="51"/>
              </w:numPr>
              <w:jc w:val="both"/>
            </w:pPr>
            <w:r w:rsidRPr="00AF4553">
              <w:t>Arsen – półilościowe – 1 opak.</w:t>
            </w:r>
          </w:p>
          <w:p w:rsidR="000D4F3C" w:rsidRDefault="00AF4553">
            <w:pPr>
              <w:pStyle w:val="Normalny1"/>
              <w:numPr>
                <w:ilvl w:val="0"/>
                <w:numId w:val="51"/>
              </w:numPr>
              <w:jc w:val="both"/>
            </w:pPr>
            <w:r w:rsidRPr="00AF4553">
              <w:t>Azotany – półilościowe – 1 opak.</w:t>
            </w:r>
          </w:p>
          <w:p w:rsidR="000D4F3C" w:rsidRDefault="00AF4553">
            <w:pPr>
              <w:pStyle w:val="Normalny1"/>
              <w:numPr>
                <w:ilvl w:val="0"/>
                <w:numId w:val="51"/>
              </w:numPr>
              <w:jc w:val="both"/>
            </w:pPr>
            <w:r w:rsidRPr="00AF4553">
              <w:t xml:space="preserve">Chlor – 1 opak. wraz z odczynnikami </w:t>
            </w:r>
          </w:p>
          <w:p w:rsidR="000D4F3C" w:rsidRDefault="00AF4553">
            <w:pPr>
              <w:pStyle w:val="Normalny1"/>
              <w:numPr>
                <w:ilvl w:val="0"/>
                <w:numId w:val="51"/>
              </w:numPr>
              <w:jc w:val="both"/>
            </w:pPr>
            <w:r w:rsidRPr="00AF4553">
              <w:t>Chlorki – półilościowe – 1 opak.</w:t>
            </w:r>
          </w:p>
          <w:p w:rsidR="000D4F3C" w:rsidRDefault="00AF4553">
            <w:pPr>
              <w:pStyle w:val="Normalny1"/>
              <w:numPr>
                <w:ilvl w:val="0"/>
                <w:numId w:val="51"/>
              </w:numPr>
              <w:jc w:val="both"/>
            </w:pPr>
            <w:r w:rsidRPr="00AF4553">
              <w:t>Formaldehyd – 1 opak. wraz z odczynnikami</w:t>
            </w:r>
          </w:p>
          <w:p w:rsidR="000D4F3C" w:rsidRDefault="00AF4553">
            <w:pPr>
              <w:pStyle w:val="Normalny1"/>
              <w:numPr>
                <w:ilvl w:val="0"/>
                <w:numId w:val="51"/>
              </w:numPr>
              <w:jc w:val="both"/>
            </w:pPr>
            <w:r w:rsidRPr="00AF4553">
              <w:t>Fosforany – 1 opak. wraz z odczynnikami</w:t>
            </w:r>
          </w:p>
          <w:p w:rsidR="000D4F3C" w:rsidRDefault="00AF4553">
            <w:pPr>
              <w:pStyle w:val="Normalny1"/>
              <w:numPr>
                <w:ilvl w:val="0"/>
                <w:numId w:val="51"/>
              </w:numPr>
              <w:jc w:val="both"/>
            </w:pPr>
            <w:r w:rsidRPr="00AF4553">
              <w:t>Kobalt – półilościowe – 1 opak.</w:t>
            </w:r>
          </w:p>
          <w:p w:rsidR="000D4F3C" w:rsidRDefault="00AF4553">
            <w:pPr>
              <w:pStyle w:val="Normalny1"/>
              <w:numPr>
                <w:ilvl w:val="0"/>
                <w:numId w:val="51"/>
              </w:numPr>
              <w:jc w:val="both"/>
            </w:pPr>
            <w:r w:rsidRPr="00AF4553">
              <w:t>Miedź – półilościowe – 1 opak.</w:t>
            </w:r>
          </w:p>
          <w:p w:rsidR="000D4F3C" w:rsidRDefault="00AF4553">
            <w:pPr>
              <w:pStyle w:val="Normalny1"/>
              <w:numPr>
                <w:ilvl w:val="0"/>
                <w:numId w:val="51"/>
              </w:numPr>
              <w:jc w:val="both"/>
            </w:pPr>
            <w:r w:rsidRPr="00AF4553">
              <w:t>Molibden – 1 opak. wraz z odczynnikami</w:t>
            </w:r>
          </w:p>
          <w:p w:rsidR="000D4F3C" w:rsidRDefault="00AF4553">
            <w:pPr>
              <w:pStyle w:val="Normalny1"/>
              <w:numPr>
                <w:ilvl w:val="0"/>
                <w:numId w:val="51"/>
              </w:numPr>
              <w:jc w:val="both"/>
            </w:pPr>
            <w:r w:rsidRPr="00AF4553">
              <w:t>Nadtlenki – półilościowe – 5 opak.</w:t>
            </w:r>
          </w:p>
          <w:p w:rsidR="000D4F3C" w:rsidRDefault="00AF4553">
            <w:pPr>
              <w:pStyle w:val="Normalny1"/>
              <w:numPr>
                <w:ilvl w:val="0"/>
                <w:numId w:val="51"/>
              </w:numPr>
              <w:jc w:val="both"/>
            </w:pPr>
            <w:r w:rsidRPr="00AF4553">
              <w:t>Nikiel – półilościowe – 1 opak.</w:t>
            </w:r>
          </w:p>
          <w:p w:rsidR="000D4F3C" w:rsidRDefault="00AF4553">
            <w:pPr>
              <w:pStyle w:val="Normalny1"/>
              <w:numPr>
                <w:ilvl w:val="0"/>
                <w:numId w:val="51"/>
              </w:numPr>
              <w:jc w:val="both"/>
            </w:pPr>
            <w:r w:rsidRPr="00AF4553">
              <w:t>Siarczany – półilościowe – 1 opak.</w:t>
            </w:r>
          </w:p>
          <w:p w:rsidR="000D4F3C" w:rsidRDefault="00AF4553">
            <w:pPr>
              <w:pStyle w:val="Normalny1"/>
              <w:numPr>
                <w:ilvl w:val="0"/>
                <w:numId w:val="51"/>
              </w:numPr>
              <w:jc w:val="both"/>
            </w:pPr>
            <w:r w:rsidRPr="00AF4553">
              <w:t>Siarczyny – półilościowe – 1 opak.</w:t>
            </w:r>
          </w:p>
          <w:p w:rsidR="000D4F3C" w:rsidRDefault="00AF4553">
            <w:pPr>
              <w:pStyle w:val="Normalny1"/>
              <w:numPr>
                <w:ilvl w:val="0"/>
                <w:numId w:val="51"/>
              </w:numPr>
              <w:jc w:val="both"/>
            </w:pPr>
            <w:r w:rsidRPr="00AF4553">
              <w:t>Potas – 1 opak. wraz z odczynnikami</w:t>
            </w:r>
          </w:p>
          <w:p w:rsidR="000D4F3C" w:rsidRDefault="00AF4553">
            <w:pPr>
              <w:pStyle w:val="Normalny1"/>
              <w:numPr>
                <w:ilvl w:val="0"/>
                <w:numId w:val="51"/>
              </w:numPr>
              <w:jc w:val="both"/>
            </w:pPr>
            <w:r w:rsidRPr="00AF4553">
              <w:t>Twardość węglanowa – półilościowe – 1 opak.</w:t>
            </w:r>
          </w:p>
          <w:p w:rsidR="000D4F3C" w:rsidRDefault="00AF4553">
            <w:pPr>
              <w:pStyle w:val="Normalny1"/>
              <w:numPr>
                <w:ilvl w:val="0"/>
                <w:numId w:val="51"/>
              </w:numPr>
              <w:jc w:val="both"/>
            </w:pPr>
            <w:r w:rsidRPr="00AF4553">
              <w:t>Wapń – półilościowe – 1 opak. wraz z odczynnikami</w:t>
            </w:r>
          </w:p>
          <w:p w:rsidR="000D4F3C" w:rsidRDefault="00AF4553">
            <w:pPr>
              <w:pStyle w:val="Normalny1"/>
              <w:numPr>
                <w:ilvl w:val="0"/>
                <w:numId w:val="51"/>
              </w:numPr>
              <w:jc w:val="both"/>
            </w:pPr>
            <w:r w:rsidRPr="00AF4553">
              <w:t xml:space="preserve">Żelazo – półilościowe – 1 opak. </w:t>
            </w:r>
          </w:p>
          <w:p w:rsidR="000D4F3C" w:rsidRDefault="00AF4553">
            <w:pPr>
              <w:pStyle w:val="Normalny1"/>
              <w:numPr>
                <w:ilvl w:val="0"/>
                <w:numId w:val="51"/>
              </w:numPr>
              <w:jc w:val="both"/>
            </w:pPr>
            <w:r w:rsidRPr="00AF4553">
              <w:lastRenderedPageBreak/>
              <w:t xml:space="preserve">Papierki </w:t>
            </w:r>
            <w:proofErr w:type="spellStart"/>
            <w:r w:rsidRPr="00AF4553">
              <w:t>jodoskrobiowe</w:t>
            </w:r>
            <w:proofErr w:type="spellEnd"/>
            <w:r w:rsidRPr="00AF4553">
              <w:t xml:space="preserve"> – 5 opak.</w:t>
            </w:r>
          </w:p>
          <w:p w:rsidR="000D4F3C" w:rsidRDefault="00AF4553">
            <w:pPr>
              <w:pStyle w:val="Normalny1"/>
              <w:numPr>
                <w:ilvl w:val="0"/>
                <w:numId w:val="51"/>
              </w:numP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rolki – 10 rolek. </w:t>
            </w:r>
          </w:p>
          <w:p w:rsidR="000D4F3C" w:rsidRDefault="00AF4553">
            <w:pPr>
              <w:pStyle w:val="Normalny1"/>
              <w:numPr>
                <w:ilvl w:val="0"/>
                <w:numId w:val="51"/>
              </w:numP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pasków – 10 opak.</w:t>
            </w:r>
          </w:p>
          <w:p w:rsidR="000D4F3C" w:rsidRDefault="000D4F3C">
            <w:pPr>
              <w:pStyle w:val="Normalny1"/>
              <w:ind w:left="720"/>
              <w:jc w:val="both"/>
              <w:rPr>
                <w:b/>
                <w:sz w:val="28"/>
                <w:szCs w:val="28"/>
              </w:rPr>
            </w:pPr>
          </w:p>
          <w:p w:rsidR="000D4F3C" w:rsidRDefault="00AF4553">
            <w:pPr>
              <w:pStyle w:val="Normalny1"/>
              <w:tabs>
                <w:tab w:val="left" w:pos="1418"/>
              </w:tabs>
              <w:spacing w:after="200" w:line="276" w:lineRule="auto"/>
              <w:ind w:left="360" w:hanging="360"/>
            </w:pPr>
            <w:r w:rsidRPr="00AF4553">
              <w:t>Zestaw analizy kolorymetrycznej II</w:t>
            </w:r>
            <w:r w:rsidRPr="00AF4553">
              <w:br/>
              <w:t>1.        Papierki wskaźnikowe wielopolowe o oznaczania ciekłych materiałów wybuchowych i prekursorów: TATP, HMTD, MEKP, NG, NM, EDGN, oraz aceton, kwas siarkowy, perhydrol, hydrazyna – 50 szt.</w:t>
            </w:r>
            <w:r w:rsidRPr="00AF4553">
              <w:br/>
              <w:t>2.        Papierki wskaźnikowe wielopolowe do oznaczania stałych materiałów wybuchowych i prekursorów: TNT, DNT, Tetryl, PETN, RDX, UN, AN oraz chlorany, azotany – 50 szt.</w:t>
            </w:r>
            <w:r w:rsidRPr="00AF4553">
              <w:br/>
              <w:t xml:space="preserve">3.        Testy materiałów wybuchowych aerozolowe: związki nitrowe, </w:t>
            </w:r>
            <w:proofErr w:type="spellStart"/>
            <w:r w:rsidRPr="00AF4553">
              <w:t>nitroaminy</w:t>
            </w:r>
            <w:proofErr w:type="spellEnd"/>
            <w:r w:rsidRPr="00AF4553">
              <w:t>, estry azotanowe – 2 zestawy</w:t>
            </w:r>
            <w:r w:rsidRPr="00AF4553">
              <w:br/>
              <w:t xml:space="preserve">4.        Testy narkotykowe torebkowe: fentanyl i analogi, heroina, morfina, barbiturany, metadon, amfetamina, </w:t>
            </w:r>
            <w:proofErr w:type="spellStart"/>
            <w:r w:rsidRPr="00AF4553">
              <w:t>metamfetamina</w:t>
            </w:r>
            <w:proofErr w:type="spellEnd"/>
            <w:r w:rsidRPr="00AF4553">
              <w:t xml:space="preserve">, MDMA, , PCP i </w:t>
            </w:r>
            <w:proofErr w:type="spellStart"/>
            <w:r w:rsidRPr="00AF4553">
              <w:t>metakwalon</w:t>
            </w:r>
            <w:proofErr w:type="spellEnd"/>
            <w:r w:rsidRPr="00AF4553">
              <w:t xml:space="preserve">, marihuana i THC, </w:t>
            </w:r>
            <w:proofErr w:type="spellStart"/>
            <w:r w:rsidRPr="00AF4553">
              <w:t>oksykodon</w:t>
            </w:r>
            <w:proofErr w:type="spellEnd"/>
            <w:r w:rsidRPr="00AF4553">
              <w:t xml:space="preserve">, , LSD, efedryna, GHB, Kokaina HCl i kokaina zasadowa, Kodeina, </w:t>
            </w:r>
            <w:proofErr w:type="spellStart"/>
            <w:r w:rsidRPr="00AF4553">
              <w:t>mefedron</w:t>
            </w:r>
            <w:proofErr w:type="spellEnd"/>
            <w:r w:rsidRPr="00AF4553">
              <w:t xml:space="preserve">, valium, </w:t>
            </w:r>
            <w:proofErr w:type="spellStart"/>
            <w:r w:rsidRPr="00AF4553">
              <w:t>ketamina</w:t>
            </w:r>
            <w:proofErr w:type="spellEnd"/>
            <w:r w:rsidRPr="00AF4553">
              <w:t xml:space="preserve"> – 50 zestawów</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Dejonizator:</w:t>
            </w:r>
          </w:p>
          <w:p w:rsidR="000D4F3C" w:rsidRDefault="00AF4553">
            <w:pPr>
              <w:pStyle w:val="Normalny1"/>
              <w:numPr>
                <w:ilvl w:val="0"/>
                <w:numId w:val="91"/>
              </w:numPr>
            </w:pPr>
            <w:r w:rsidRPr="00AF4553">
              <w:t>Rok produkcji nie starszy niż 2019</w:t>
            </w:r>
          </w:p>
          <w:p w:rsidR="000D4F3C" w:rsidRDefault="00AF4553">
            <w:pPr>
              <w:pStyle w:val="Normalny1"/>
              <w:numPr>
                <w:ilvl w:val="0"/>
                <w:numId w:val="91"/>
              </w:numPr>
            </w:pPr>
            <w:r w:rsidRPr="00AF4553">
              <w:t>Sprzęt w dniu odbioru musi być zainstalowany, w pełni podłączony, uruchomiony i gotowy do pracy w pełnym wymaganym zakresie.</w:t>
            </w:r>
          </w:p>
          <w:p w:rsidR="000D4F3C" w:rsidRDefault="00AF4553">
            <w:pPr>
              <w:pStyle w:val="Normalny1"/>
              <w:numPr>
                <w:ilvl w:val="0"/>
                <w:numId w:val="91"/>
              </w:numPr>
            </w:pPr>
            <w:r w:rsidRPr="00AF4553">
              <w:t>Urządzenie musi posiadać certyfikat CE</w:t>
            </w:r>
          </w:p>
          <w:p w:rsidR="000D4F3C" w:rsidRDefault="00AF4553">
            <w:pPr>
              <w:pStyle w:val="Normalny1"/>
              <w:numPr>
                <w:ilvl w:val="0"/>
                <w:numId w:val="91"/>
              </w:numPr>
            </w:pPr>
            <w:r w:rsidRPr="00AF4553">
              <w:t>Zasilanie wodą wodociągową</w:t>
            </w:r>
          </w:p>
          <w:p w:rsidR="000D4F3C" w:rsidRDefault="00AF4553">
            <w:pPr>
              <w:pStyle w:val="Normalny1"/>
              <w:numPr>
                <w:ilvl w:val="0"/>
                <w:numId w:val="91"/>
              </w:numPr>
            </w:pPr>
            <w:r w:rsidRPr="00AF4553">
              <w:t xml:space="preserve">Zgodność z normą PN-EN ISO 3696:1999 </w:t>
            </w:r>
          </w:p>
          <w:p w:rsidR="000D4F3C" w:rsidRDefault="00AF4553">
            <w:pPr>
              <w:pStyle w:val="Normalny1"/>
              <w:numPr>
                <w:ilvl w:val="0"/>
                <w:numId w:val="91"/>
              </w:numPr>
            </w:pPr>
            <w:r w:rsidRPr="00AF4553">
              <w:t xml:space="preserve">Zgodność z normą PN-EN 60746-3:2006 </w:t>
            </w:r>
          </w:p>
          <w:p w:rsidR="000D4F3C" w:rsidRDefault="00AF4553">
            <w:pPr>
              <w:pStyle w:val="Normalny1"/>
              <w:numPr>
                <w:ilvl w:val="0"/>
                <w:numId w:val="91"/>
              </w:numPr>
            </w:pPr>
            <w:r w:rsidRPr="00AF4553">
              <w:t>Wydajność nominalna 5 l/h</w:t>
            </w:r>
          </w:p>
          <w:p w:rsidR="000D4F3C" w:rsidRDefault="00AF4553">
            <w:pPr>
              <w:pStyle w:val="Normalny1"/>
              <w:numPr>
                <w:ilvl w:val="0"/>
                <w:numId w:val="91"/>
              </w:numPr>
            </w:pPr>
            <w:r w:rsidRPr="00AF4553">
              <w:t xml:space="preserve">Oporność właściwa 18,2 M </w:t>
            </w:r>
            <w:proofErr w:type="spellStart"/>
            <w:r w:rsidRPr="00AF4553">
              <w:t>Ωcm</w:t>
            </w:r>
            <w:proofErr w:type="spellEnd"/>
          </w:p>
          <w:p w:rsidR="000D4F3C" w:rsidRDefault="00AF4553">
            <w:pPr>
              <w:pStyle w:val="Normalny1"/>
              <w:numPr>
                <w:ilvl w:val="0"/>
                <w:numId w:val="91"/>
              </w:numPr>
            </w:pPr>
            <w:r w:rsidRPr="00AF4553">
              <w:t xml:space="preserve">Przewodność elektryczna właściwa 0,055 </w:t>
            </w:r>
            <w:proofErr w:type="spellStart"/>
            <w:r w:rsidRPr="00AF4553">
              <w:t>μS</w:t>
            </w:r>
            <w:proofErr w:type="spellEnd"/>
            <w:r w:rsidRPr="00AF4553">
              <w:t>/cm</w:t>
            </w:r>
          </w:p>
          <w:p w:rsidR="000D4F3C" w:rsidRDefault="00AF4553">
            <w:pPr>
              <w:pStyle w:val="Normalny1"/>
              <w:numPr>
                <w:ilvl w:val="0"/>
                <w:numId w:val="91"/>
              </w:numPr>
            </w:pPr>
            <w:r w:rsidRPr="00AF4553">
              <w:rPr>
                <w:rFonts w:eastAsia="Gungsuh"/>
              </w:rPr>
              <w:t xml:space="preserve">Poziom TOC ≤ 10 </w:t>
            </w:r>
            <w:proofErr w:type="spellStart"/>
            <w:r w:rsidRPr="00AF4553">
              <w:rPr>
                <w:rFonts w:eastAsia="Gungsuh"/>
              </w:rPr>
              <w:t>ppb</w:t>
            </w:r>
            <w:proofErr w:type="spellEnd"/>
          </w:p>
          <w:p w:rsidR="000D4F3C" w:rsidRDefault="00AF4553">
            <w:pPr>
              <w:pStyle w:val="Normalny1"/>
              <w:numPr>
                <w:ilvl w:val="0"/>
                <w:numId w:val="91"/>
              </w:numPr>
            </w:pPr>
            <w:r w:rsidRPr="00AF4553">
              <w:t xml:space="preserve">Drobnoustroje &lt;1 </w:t>
            </w:r>
            <w:proofErr w:type="spellStart"/>
            <w:r w:rsidRPr="00AF4553">
              <w:t>cfu</w:t>
            </w:r>
            <w:proofErr w:type="spellEnd"/>
            <w:r w:rsidRPr="00AF4553">
              <w:t>/ml</w:t>
            </w:r>
          </w:p>
          <w:p w:rsidR="000D4F3C" w:rsidRDefault="00AF4553">
            <w:pPr>
              <w:pStyle w:val="Normalny1"/>
              <w:numPr>
                <w:ilvl w:val="0"/>
                <w:numId w:val="91"/>
              </w:numPr>
            </w:pPr>
            <w:r w:rsidRPr="00AF4553">
              <w:t xml:space="preserve">Cząstki &gt; 0,22 </w:t>
            </w:r>
            <w:proofErr w:type="spellStart"/>
            <w:r w:rsidRPr="00AF4553">
              <w:t>μm</w:t>
            </w:r>
            <w:proofErr w:type="spellEnd"/>
            <w:r w:rsidRPr="00AF4553">
              <w:t xml:space="preserve"> &lt;1 cz./ml</w:t>
            </w:r>
          </w:p>
          <w:p w:rsidR="000D4F3C" w:rsidRDefault="00AF4553">
            <w:pPr>
              <w:pStyle w:val="Normalny1"/>
              <w:numPr>
                <w:ilvl w:val="0"/>
                <w:numId w:val="91"/>
              </w:numPr>
            </w:pPr>
            <w:r w:rsidRPr="00AF4553">
              <w:t>Norma PN-EN ISO 3696:1999 I stopień</w:t>
            </w:r>
          </w:p>
          <w:p w:rsidR="000D4F3C" w:rsidRDefault="00AF4553">
            <w:pPr>
              <w:pStyle w:val="Normalny1"/>
              <w:numPr>
                <w:ilvl w:val="0"/>
                <w:numId w:val="91"/>
              </w:numPr>
            </w:pPr>
            <w:r w:rsidRPr="00AF4553">
              <w:t>Pobór za pomocą przycisku na panelu sterowania</w:t>
            </w:r>
          </w:p>
          <w:p w:rsidR="000D4F3C" w:rsidRDefault="00AF4553">
            <w:pPr>
              <w:pStyle w:val="Normalny1"/>
              <w:numPr>
                <w:ilvl w:val="0"/>
                <w:numId w:val="91"/>
              </w:numPr>
            </w:pPr>
            <w:r w:rsidRPr="00AF4553">
              <w:t>Dozowanie z akustyczną i optyczną sygnalizacją zakończenia poboru</w:t>
            </w:r>
          </w:p>
          <w:p w:rsidR="000D4F3C" w:rsidRDefault="00AF4553">
            <w:pPr>
              <w:pStyle w:val="Normalny1"/>
              <w:numPr>
                <w:ilvl w:val="0"/>
                <w:numId w:val="91"/>
              </w:numPr>
            </w:pPr>
            <w:r w:rsidRPr="00AF4553">
              <w:t xml:space="preserve">Możliwość odczytu w </w:t>
            </w:r>
            <w:proofErr w:type="spellStart"/>
            <w:r w:rsidRPr="00AF4553">
              <w:t>μS</w:t>
            </w:r>
            <w:proofErr w:type="spellEnd"/>
            <w:r w:rsidRPr="00AF4553">
              <w:t>/cm lub MΩcm</w:t>
            </w:r>
          </w:p>
          <w:p w:rsidR="000D4F3C" w:rsidRDefault="00AF4553">
            <w:pPr>
              <w:pStyle w:val="Normalny1"/>
              <w:numPr>
                <w:ilvl w:val="0"/>
                <w:numId w:val="91"/>
              </w:numPr>
            </w:pPr>
            <w:r w:rsidRPr="00AF4553">
              <w:t>Lampa UV 254nm</w:t>
            </w:r>
          </w:p>
          <w:p w:rsidR="000D4F3C" w:rsidRDefault="00AF4553">
            <w:pPr>
              <w:pStyle w:val="Normalny1"/>
              <w:numPr>
                <w:ilvl w:val="0"/>
                <w:numId w:val="91"/>
              </w:numPr>
            </w:pPr>
            <w:r w:rsidRPr="00AF4553">
              <w:t>Rejestracja czasu pracy lampy UV</w:t>
            </w:r>
          </w:p>
          <w:p w:rsidR="000D4F3C" w:rsidRDefault="00AF4553">
            <w:pPr>
              <w:pStyle w:val="Normalny1"/>
              <w:numPr>
                <w:ilvl w:val="0"/>
                <w:numId w:val="91"/>
              </w:numPr>
            </w:pPr>
            <w:r w:rsidRPr="00AF4553">
              <w:t>Wyświetlacz wyświetlający podstawowe parametry</w:t>
            </w:r>
          </w:p>
          <w:p w:rsidR="000D4F3C" w:rsidRDefault="00AF4553">
            <w:pPr>
              <w:pStyle w:val="Normalny1"/>
              <w:numPr>
                <w:ilvl w:val="0"/>
                <w:numId w:val="91"/>
              </w:numPr>
            </w:pPr>
            <w:r w:rsidRPr="00AF4553">
              <w:t>Przerwanie pracy pompy przy niskim ciśnieniu wody zasilającej (brak wody zasilającej)</w:t>
            </w:r>
          </w:p>
          <w:p w:rsidR="000D4F3C" w:rsidRDefault="00AF4553">
            <w:pPr>
              <w:pStyle w:val="Normalny1"/>
              <w:numPr>
                <w:ilvl w:val="0"/>
                <w:numId w:val="91"/>
              </w:numPr>
            </w:pPr>
            <w:r w:rsidRPr="00AF4553">
              <w:t>Automatyczne: przerwanie produkcji przy pełnym zbiorniku, wznowienie produkcji podczas poboru</w:t>
            </w:r>
          </w:p>
          <w:p w:rsidR="000D4F3C" w:rsidRDefault="00AF4553">
            <w:pPr>
              <w:pStyle w:val="Normalny1"/>
              <w:numPr>
                <w:ilvl w:val="0"/>
                <w:numId w:val="91"/>
              </w:numPr>
            </w:pPr>
            <w:r w:rsidRPr="00AF4553">
              <w:t>Gwarancja minimum 24 m-ce od daty podpisania protokołu zdawczo-odbiorczego oraz przedłużenie gwarancji o czas naprawy</w:t>
            </w:r>
          </w:p>
          <w:p w:rsidR="000D4F3C" w:rsidRDefault="00AF4553">
            <w:pPr>
              <w:pStyle w:val="Normalny1"/>
              <w:numPr>
                <w:ilvl w:val="0"/>
                <w:numId w:val="91"/>
              </w:numPr>
            </w:pPr>
            <w:r w:rsidRPr="00AF4553">
              <w:t>Serwis gwarancyjny i pogwarancyjny świadczony w siedzibie Zamawiającego</w:t>
            </w:r>
          </w:p>
          <w:p w:rsidR="000D4F3C" w:rsidRDefault="00AF4553">
            <w:pPr>
              <w:pStyle w:val="Normalny1"/>
              <w:numPr>
                <w:ilvl w:val="0"/>
                <w:numId w:val="91"/>
              </w:numPr>
            </w:pPr>
            <w:r w:rsidRPr="00AF4553">
              <w:t>Szkolenie instalacyjne musi obejmować co najmniej: procedurę obsługi bieżącej, rozpoznawania awarii i inne zagadnienia zalecane przez producenta</w:t>
            </w:r>
          </w:p>
          <w:p w:rsidR="000D4F3C" w:rsidRDefault="00AF4553">
            <w:pPr>
              <w:pStyle w:val="Normalny1"/>
              <w:numPr>
                <w:ilvl w:val="0"/>
                <w:numId w:val="91"/>
              </w:numPr>
            </w:pPr>
            <w:r w:rsidRPr="00AF4553">
              <w:lastRenderedPageBreak/>
              <w:t>Zagwarantowana dostawa oryginalnych, fabrycznie nowych części zamiennych przez okres minimum 10 lat od daty uruchomienia mineralizatora u Zamawiającego</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widowControl w:val="0"/>
              <w:tabs>
                <w:tab w:val="left" w:pos="1418"/>
              </w:tabs>
              <w:rPr>
                <w:b/>
                <w:sz w:val="28"/>
                <w:szCs w:val="28"/>
              </w:rPr>
            </w:pPr>
            <w:r w:rsidRPr="00AF4553">
              <w:rPr>
                <w:b/>
                <w:sz w:val="28"/>
                <w:szCs w:val="28"/>
              </w:rPr>
              <w:t>Szkolenia - tematy, zakresy</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pacing w:line="276" w:lineRule="auto"/>
              <w:rPr>
                <w:rFonts w:eastAsia="Arial"/>
              </w:rPr>
            </w:pPr>
            <w:r w:rsidRPr="00AF4553">
              <w:rPr>
                <w:rFonts w:eastAsia="Arial"/>
              </w:rPr>
              <w:t>Prowadzący szkolenie ma dostarczyć sylabus (program szkolenia) do akceptacji w terminie do 7 dni przed przeprowadzeniem szkolenia.  Wykonawca zapewnia na czas szkolenia niezbędne odczynniki chemiczne i materiały eksploatacyjne.   Wykonawca zobowiązany jest do wystawienie imiennych certyfikatów w języku polskim potwierdzających udział i ukończenie szkolenia. Wzór certyfikatu musi zostać zaakceptowany przez Zamawiającego.</w:t>
            </w:r>
            <w:r w:rsidR="001651D5">
              <w:rPr>
                <w:rFonts w:eastAsia="Arial"/>
              </w:rPr>
              <w:t xml:space="preserve"> </w:t>
            </w:r>
          </w:p>
          <w:p w:rsidR="000D4F3C" w:rsidRDefault="001651D5">
            <w:pPr>
              <w:pStyle w:val="Normalny1"/>
              <w:spacing w:line="276" w:lineRule="auto"/>
              <w:rPr>
                <w:rFonts w:eastAsia="Arial"/>
              </w:rPr>
            </w:pPr>
            <w:r>
              <w:rPr>
                <w:rFonts w:eastAsia="Arial"/>
              </w:rPr>
              <w:t xml:space="preserve">Prowadzący szkolenie przekaże wszystkie materiały szkoleniowe Zamawiającemu w terminie do 3 dni przed rozpoczęciem szkolenia. </w:t>
            </w:r>
          </w:p>
          <w:p w:rsidR="000D4F3C" w:rsidRDefault="001651D5">
            <w:pPr>
              <w:pStyle w:val="Normalny1"/>
              <w:spacing w:line="276" w:lineRule="auto"/>
              <w:rPr>
                <w:rFonts w:eastAsia="Arial"/>
              </w:rPr>
            </w:pPr>
            <w:r>
              <w:rPr>
                <w:rFonts w:eastAsia="Arial"/>
              </w:rPr>
              <w:t>Wszystkie materiały szkoleniowe muszą być w języku polskim lub przetłumaczone na język polski.</w:t>
            </w:r>
          </w:p>
          <w:p w:rsidR="000D4F3C" w:rsidRDefault="001651D5">
            <w:pPr>
              <w:pStyle w:val="Normalny1"/>
              <w:spacing w:line="276" w:lineRule="auto"/>
              <w:rPr>
                <w:rFonts w:eastAsia="Arial"/>
              </w:rPr>
            </w:pPr>
            <w:r>
              <w:rPr>
                <w:rFonts w:eastAsia="Arial"/>
              </w:rPr>
              <w:t>Szkolenia będą rejestrowane (audio/wideo) i będą wykorzystywane do szkoleń na potrzeby Państwowej Straży Pożarnej.</w:t>
            </w:r>
          </w:p>
          <w:p w:rsidR="000D4F3C" w:rsidRDefault="000D4F3C">
            <w:pPr>
              <w:pStyle w:val="Normalny1"/>
              <w:spacing w:line="276" w:lineRule="auto"/>
              <w:rPr>
                <w:rFonts w:eastAsia="Arial"/>
              </w:rPr>
            </w:pPr>
          </w:p>
          <w:p w:rsidR="000D4F3C" w:rsidRDefault="00AF4553">
            <w:pPr>
              <w:pStyle w:val="Normalny1"/>
              <w:spacing w:line="276" w:lineRule="auto"/>
              <w:rPr>
                <w:rFonts w:eastAsia="Arial"/>
                <w:b/>
              </w:rPr>
            </w:pPr>
            <w:r w:rsidRPr="00AF4553">
              <w:rPr>
                <w:rFonts w:eastAsia="Arial"/>
                <w:b/>
              </w:rPr>
              <w:t>GCMSMS</w:t>
            </w:r>
          </w:p>
          <w:p w:rsidR="000D4F3C" w:rsidRDefault="000D4F3C">
            <w:pPr>
              <w:pStyle w:val="Normalny1"/>
              <w:spacing w:line="276" w:lineRule="auto"/>
              <w:rPr>
                <w:rFonts w:eastAsia="Arial"/>
                <w:b/>
              </w:rPr>
            </w:pPr>
          </w:p>
          <w:p w:rsidR="000D4F3C" w:rsidRDefault="00AF4553">
            <w:pPr>
              <w:pStyle w:val="Normalny1"/>
              <w:numPr>
                <w:ilvl w:val="0"/>
                <w:numId w:val="37"/>
              </w:numPr>
              <w:spacing w:before="240" w:line="276" w:lineRule="auto"/>
              <w:rPr>
                <w:rFonts w:eastAsia="Arial"/>
              </w:rPr>
            </w:pPr>
            <w:r w:rsidRPr="00AF4553">
              <w:rPr>
                <w:rFonts w:eastAsia="Arial"/>
              </w:rPr>
              <w:t xml:space="preserve">Podstawowe czynności eksploatacyjne: m.in. wymiana membrany, </w:t>
            </w:r>
            <w:proofErr w:type="spellStart"/>
            <w:r w:rsidRPr="00AF4553">
              <w:rPr>
                <w:rFonts w:eastAsia="Arial"/>
              </w:rPr>
              <w:t>liner’a</w:t>
            </w:r>
            <w:proofErr w:type="spellEnd"/>
            <w:r w:rsidRPr="00AF4553">
              <w:rPr>
                <w:rFonts w:eastAsia="Arial"/>
              </w:rPr>
              <w:t xml:space="preserve">, kolumny, strzykawki w układzie dozującym. </w:t>
            </w:r>
            <w:r w:rsidRPr="00AF4553">
              <w:rPr>
                <w:rFonts w:eastAsia="Arial"/>
              </w:rPr>
              <w:tab/>
            </w:r>
          </w:p>
          <w:p w:rsidR="000D4F3C" w:rsidRDefault="00AF4553">
            <w:pPr>
              <w:pStyle w:val="Normalny1"/>
              <w:numPr>
                <w:ilvl w:val="0"/>
                <w:numId w:val="37"/>
              </w:numPr>
              <w:spacing w:line="276" w:lineRule="auto"/>
              <w:rPr>
                <w:rFonts w:eastAsia="Arial"/>
              </w:rPr>
            </w:pPr>
            <w:r w:rsidRPr="00AF4553">
              <w:rPr>
                <w:rFonts w:eastAsia="Arial"/>
              </w:rPr>
              <w:t>Przygotowanie chromatografu do pracy, kondycjonowanie aparatury przed wykonaniem analizy.</w:t>
            </w:r>
          </w:p>
          <w:p w:rsidR="000D4F3C" w:rsidRDefault="00AF4553">
            <w:pPr>
              <w:pStyle w:val="Normalny1"/>
              <w:numPr>
                <w:ilvl w:val="0"/>
                <w:numId w:val="37"/>
              </w:numPr>
              <w:spacing w:line="276" w:lineRule="auto"/>
              <w:rPr>
                <w:rFonts w:eastAsia="Arial"/>
              </w:rPr>
            </w:pPr>
            <w:r w:rsidRPr="00AF4553">
              <w:rPr>
                <w:rFonts w:eastAsia="Arial"/>
              </w:rPr>
              <w:t>Przygotowanie próbek ciekłych, stałych i gazowych do analizy chromatograficznej dla wybranej techniki chromatografii gazowej.</w:t>
            </w:r>
          </w:p>
          <w:p w:rsidR="000D4F3C" w:rsidRDefault="00AF4553">
            <w:pPr>
              <w:pStyle w:val="Normalny1"/>
              <w:numPr>
                <w:ilvl w:val="0"/>
                <w:numId w:val="37"/>
              </w:numPr>
              <w:spacing w:line="276" w:lineRule="auto"/>
              <w:rPr>
                <w:rFonts w:eastAsia="Arial"/>
              </w:rPr>
            </w:pPr>
            <w:r w:rsidRPr="00AF4553">
              <w:rPr>
                <w:rFonts w:eastAsia="Arial"/>
              </w:rPr>
              <w:t>Analiza mieszanin substancji metodą GC-MS na wybranych przez prowadzącego szkolenie przykładach następującymi metodami:</w:t>
            </w:r>
          </w:p>
          <w:p w:rsidR="000D4F3C" w:rsidRDefault="00AF4553">
            <w:pPr>
              <w:pStyle w:val="Normalny1"/>
              <w:numPr>
                <w:ilvl w:val="0"/>
                <w:numId w:val="155"/>
              </w:numPr>
              <w:spacing w:line="276" w:lineRule="auto"/>
              <w:rPr>
                <w:rFonts w:eastAsia="Arial"/>
              </w:rPr>
            </w:pPr>
            <w:proofErr w:type="spellStart"/>
            <w:r w:rsidRPr="00AF4553">
              <w:rPr>
                <w:rFonts w:eastAsia="Arial"/>
              </w:rPr>
              <w:t>termodesorpcja</w:t>
            </w:r>
            <w:proofErr w:type="spellEnd"/>
            <w:r w:rsidRPr="00AF4553">
              <w:rPr>
                <w:rFonts w:eastAsia="Arial"/>
              </w:rPr>
              <w:t xml:space="preserve"> (przeprowadzenie pełnej sekwencji czynności analitycznych rozpoczynając od pobrania próbki powietrza pompką zasysającą na złoże rurki TENAX, zaprogramowanie metody analitycznej i określenie jej warunków, przeprowadzenie zautomatyzowanej analizy z wykorzystaniem </w:t>
            </w:r>
            <w:proofErr w:type="spellStart"/>
            <w:r w:rsidRPr="00AF4553">
              <w:rPr>
                <w:rFonts w:eastAsia="Arial"/>
              </w:rPr>
              <w:t>termodesorbera</w:t>
            </w:r>
            <w:proofErr w:type="spellEnd"/>
            <w:r w:rsidRPr="00AF4553">
              <w:rPr>
                <w:rFonts w:eastAsia="Arial"/>
              </w:rPr>
              <w:t xml:space="preserve"> oraz „zimnej pułapki”. Kondycjonowanie rurki adsorpcyjnej.</w:t>
            </w:r>
          </w:p>
          <w:p w:rsidR="000D4F3C" w:rsidRDefault="00AF4553">
            <w:pPr>
              <w:pStyle w:val="Normalny1"/>
              <w:numPr>
                <w:ilvl w:val="0"/>
                <w:numId w:val="155"/>
              </w:numPr>
              <w:spacing w:line="276" w:lineRule="auto"/>
              <w:rPr>
                <w:rFonts w:eastAsia="Arial"/>
              </w:rPr>
            </w:pPr>
            <w:proofErr w:type="spellStart"/>
            <w:r w:rsidRPr="00AF4553">
              <w:rPr>
                <w:rFonts w:eastAsia="Arial"/>
              </w:rPr>
              <w:t>nastrzyk</w:t>
            </w:r>
            <w:proofErr w:type="spellEnd"/>
            <w:r w:rsidRPr="00AF4553">
              <w:rPr>
                <w:rFonts w:eastAsia="Arial"/>
              </w:rPr>
              <w:t xml:space="preserve"> ciekły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xml:space="preserve"> i strzykawki do cieczy.</w:t>
            </w:r>
          </w:p>
          <w:p w:rsidR="000D4F3C" w:rsidRDefault="00AF4553">
            <w:pPr>
              <w:pStyle w:val="Normalny1"/>
              <w:numPr>
                <w:ilvl w:val="0"/>
                <w:numId w:val="155"/>
              </w:numPr>
              <w:spacing w:line="276" w:lineRule="auto"/>
              <w:rPr>
                <w:rFonts w:eastAsia="Arial"/>
              </w:rPr>
            </w:pPr>
            <w:proofErr w:type="spellStart"/>
            <w:r w:rsidRPr="00AF4553">
              <w:rPr>
                <w:rFonts w:eastAsia="Arial"/>
              </w:rPr>
              <w:t>Headspace</w:t>
            </w:r>
            <w:proofErr w:type="spellEnd"/>
            <w:r w:rsidRPr="00AF4553">
              <w:rPr>
                <w:rFonts w:eastAsia="Arial"/>
              </w:rPr>
              <w:t xml:space="preserve">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mieszadła i strzykawki do HEADSPACE.</w:t>
            </w:r>
          </w:p>
          <w:p w:rsidR="000D4F3C" w:rsidRDefault="00AF4553">
            <w:pPr>
              <w:pStyle w:val="Normalny1"/>
              <w:numPr>
                <w:ilvl w:val="0"/>
                <w:numId w:val="155"/>
              </w:numPr>
              <w:spacing w:line="276" w:lineRule="auto"/>
              <w:rPr>
                <w:rFonts w:eastAsia="Arial"/>
              </w:rPr>
            </w:pPr>
            <w:r w:rsidRPr="00AF4553">
              <w:rPr>
                <w:rFonts w:eastAsia="Arial"/>
              </w:rPr>
              <w:t xml:space="preserve">SPME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mieszadła i włókna SPME Arrow.</w:t>
            </w:r>
          </w:p>
          <w:p w:rsidR="000D4F3C" w:rsidRDefault="00AF4553">
            <w:pPr>
              <w:pStyle w:val="Normalny1"/>
              <w:numPr>
                <w:ilvl w:val="0"/>
                <w:numId w:val="168"/>
              </w:numPr>
              <w:spacing w:line="276" w:lineRule="auto"/>
              <w:rPr>
                <w:rFonts w:eastAsia="Arial"/>
              </w:rPr>
            </w:pPr>
            <w:r w:rsidRPr="00AF4553">
              <w:rPr>
                <w:rFonts w:eastAsia="Arial"/>
              </w:rPr>
              <w:t xml:space="preserve">Interpretacja otrzymanych </w:t>
            </w:r>
            <w:proofErr w:type="spellStart"/>
            <w:r w:rsidRPr="00AF4553">
              <w:rPr>
                <w:rFonts w:eastAsia="Arial"/>
              </w:rPr>
              <w:t>chromatogramów</w:t>
            </w:r>
            <w:proofErr w:type="spellEnd"/>
            <w:r w:rsidRPr="00AF4553">
              <w:rPr>
                <w:rFonts w:eastAsia="Arial"/>
              </w:rPr>
              <w:t xml:space="preserve">. Przedstawienie podstawowych operacji obróbki </w:t>
            </w:r>
            <w:proofErr w:type="spellStart"/>
            <w:r w:rsidRPr="00AF4553">
              <w:rPr>
                <w:rFonts w:eastAsia="Arial"/>
              </w:rPr>
              <w:t>chromatogramów</w:t>
            </w:r>
            <w:proofErr w:type="spellEnd"/>
            <w:r w:rsidRPr="00AF4553">
              <w:rPr>
                <w:rFonts w:eastAsia="Arial"/>
              </w:rPr>
              <w:t xml:space="preserve">. </w:t>
            </w:r>
            <w:r w:rsidRPr="00AF4553">
              <w:rPr>
                <w:rFonts w:eastAsia="Arial"/>
              </w:rPr>
              <w:tab/>
            </w:r>
          </w:p>
          <w:p w:rsidR="000D4F3C" w:rsidRDefault="00AF4553">
            <w:pPr>
              <w:pStyle w:val="Normalny1"/>
              <w:numPr>
                <w:ilvl w:val="0"/>
                <w:numId w:val="168"/>
              </w:numPr>
              <w:spacing w:line="276" w:lineRule="auto"/>
              <w:rPr>
                <w:rFonts w:eastAsia="Arial"/>
              </w:rPr>
            </w:pPr>
            <w:r w:rsidRPr="00AF4553">
              <w:rPr>
                <w:rFonts w:eastAsia="Arial"/>
              </w:rPr>
              <w:t xml:space="preserve">Obsługa i zastosowanie detektora mas, interpretacja widm masowych </w:t>
            </w:r>
            <w:r w:rsidRPr="00AF4553">
              <w:rPr>
                <w:rFonts w:eastAsia="Arial"/>
              </w:rPr>
              <w:tab/>
              <w:t xml:space="preserve">(zastosowanie metod SCAN, SIM oraz TIC, ekstrakcja wybranych jonów. </w:t>
            </w:r>
            <w:r w:rsidRPr="00AF4553">
              <w:rPr>
                <w:rFonts w:eastAsia="Arial"/>
              </w:rPr>
              <w:tab/>
              <w:t xml:space="preserve">Przeszukiwanie, porównanie i dopasowanie otrzymanych widm masowych pod kątem m/z oznaczanych </w:t>
            </w:r>
            <w:proofErr w:type="spellStart"/>
            <w:r w:rsidRPr="00AF4553">
              <w:rPr>
                <w:rFonts w:eastAsia="Arial"/>
              </w:rPr>
              <w:t>analitów</w:t>
            </w:r>
            <w:proofErr w:type="spellEnd"/>
            <w:r w:rsidRPr="00AF4553">
              <w:rPr>
                <w:rFonts w:eastAsia="Arial"/>
              </w:rPr>
              <w:t xml:space="preserve"> z widmami baz bibliotecznych.</w:t>
            </w:r>
            <w:r w:rsidRPr="00AF4553">
              <w:rPr>
                <w:rFonts w:eastAsia="Arial"/>
              </w:rPr>
              <w:tab/>
            </w:r>
          </w:p>
          <w:p w:rsidR="000D4F3C" w:rsidRDefault="00AF4553">
            <w:pPr>
              <w:pStyle w:val="Normalny1"/>
              <w:numPr>
                <w:ilvl w:val="0"/>
                <w:numId w:val="168"/>
              </w:numPr>
              <w:spacing w:line="276" w:lineRule="auto"/>
              <w:rPr>
                <w:rFonts w:eastAsia="Arial"/>
              </w:rPr>
            </w:pPr>
            <w:r w:rsidRPr="00AF4553">
              <w:rPr>
                <w:rFonts w:eastAsia="Arial"/>
              </w:rPr>
              <w:t>Praktyczne porady dotyczące optymalizacji rozdziałów chromatograficznych w zależności od zastosowanej metody wprowadzenia próbki (m.in. dobór odpowiedniej temperatury czy przepływu w celu maksymalnego skrócenia czasu analizy przy osiągnięciu najlepszych rezultatach rozdzielczych).</w:t>
            </w:r>
          </w:p>
          <w:p w:rsidR="000D4F3C" w:rsidRDefault="00AF4553">
            <w:pPr>
              <w:pStyle w:val="Normalny1"/>
              <w:numPr>
                <w:ilvl w:val="0"/>
                <w:numId w:val="168"/>
              </w:numPr>
              <w:spacing w:after="240" w:line="276" w:lineRule="auto"/>
              <w:rPr>
                <w:rFonts w:eastAsia="Arial"/>
              </w:rPr>
            </w:pPr>
            <w:r w:rsidRPr="00AF4553">
              <w:rPr>
                <w:rFonts w:eastAsia="Arial"/>
              </w:rPr>
              <w:lastRenderedPageBreak/>
              <w:t>Konserwacja chromatografu - podstawowe czynności związane z czyszczeniem podzespołów mogących ulec zanieczyszczeniu podczas pracy ze skomplikowanymi matrycami (np. czyszczenie źródła jonów detektora MS)</w:t>
            </w:r>
          </w:p>
          <w:p w:rsidR="000D4F3C" w:rsidRDefault="00AF4553">
            <w:pPr>
              <w:pStyle w:val="Normalny1"/>
              <w:spacing w:before="240" w:after="240" w:line="276" w:lineRule="auto"/>
              <w:rPr>
                <w:b/>
              </w:rPr>
            </w:pPr>
            <w:r w:rsidRPr="00AF4553">
              <w:rPr>
                <w:b/>
              </w:rPr>
              <w:t>GC FID PFPD</w:t>
            </w:r>
          </w:p>
          <w:p w:rsidR="000D4F3C" w:rsidRDefault="00AF4553">
            <w:pPr>
              <w:pStyle w:val="Normalny1"/>
              <w:numPr>
                <w:ilvl w:val="0"/>
                <w:numId w:val="29"/>
              </w:numPr>
              <w:spacing w:before="240" w:line="276" w:lineRule="auto"/>
              <w:rPr>
                <w:rFonts w:eastAsia="Arial"/>
              </w:rPr>
            </w:pPr>
            <w:r w:rsidRPr="00AF4553">
              <w:rPr>
                <w:rFonts w:eastAsia="Arial"/>
              </w:rPr>
              <w:t>Szkolenie instalacyjne z obsługi urządzenia:</w:t>
            </w:r>
          </w:p>
          <w:p w:rsidR="000D4F3C" w:rsidRDefault="00AF4553">
            <w:pPr>
              <w:pStyle w:val="Normalny1"/>
              <w:numPr>
                <w:ilvl w:val="1"/>
                <w:numId w:val="29"/>
              </w:numPr>
              <w:spacing w:line="276" w:lineRule="auto"/>
              <w:rPr>
                <w:rFonts w:eastAsia="Arial"/>
              </w:rPr>
            </w:pPr>
            <w:r w:rsidRPr="00AF4553">
              <w:rPr>
                <w:rFonts w:eastAsia="Arial"/>
              </w:rPr>
              <w:t>Przygotowanie urządzenia do przeprowadzenia analizy.</w:t>
            </w:r>
          </w:p>
          <w:p w:rsidR="000D4F3C" w:rsidRDefault="00AF4553">
            <w:pPr>
              <w:pStyle w:val="Normalny1"/>
              <w:numPr>
                <w:ilvl w:val="1"/>
                <w:numId w:val="29"/>
              </w:numPr>
              <w:spacing w:line="276" w:lineRule="auto"/>
              <w:rPr>
                <w:rFonts w:eastAsia="Arial"/>
              </w:rPr>
            </w:pPr>
            <w:r w:rsidRPr="00AF4553">
              <w:rPr>
                <w:rFonts w:eastAsia="Arial"/>
              </w:rPr>
              <w:t>Dobór kolumny</w:t>
            </w:r>
          </w:p>
          <w:p w:rsidR="000D4F3C" w:rsidRDefault="00AF4553">
            <w:pPr>
              <w:pStyle w:val="Normalny1"/>
              <w:numPr>
                <w:ilvl w:val="1"/>
                <w:numId w:val="29"/>
              </w:numPr>
              <w:spacing w:line="276" w:lineRule="auto"/>
              <w:rPr>
                <w:rFonts w:eastAsia="Arial"/>
              </w:rPr>
            </w:pPr>
            <w:r w:rsidRPr="00AF4553">
              <w:rPr>
                <w:rFonts w:eastAsia="Arial"/>
              </w:rPr>
              <w:t>Kontrola i wymiana elementów zużywalnych (</w:t>
            </w:r>
            <w:proofErr w:type="spellStart"/>
            <w:r w:rsidRPr="00AF4553">
              <w:rPr>
                <w:rFonts w:eastAsia="Arial"/>
              </w:rPr>
              <w:t>linery</w:t>
            </w:r>
            <w:proofErr w:type="spellEnd"/>
            <w:r w:rsidRPr="00AF4553">
              <w:rPr>
                <w:rFonts w:eastAsia="Arial"/>
              </w:rPr>
              <w:t xml:space="preserve">, </w:t>
            </w:r>
            <w:proofErr w:type="spellStart"/>
            <w:r w:rsidRPr="00AF4553">
              <w:rPr>
                <w:rFonts w:eastAsia="Arial"/>
              </w:rPr>
              <w:t>septy</w:t>
            </w:r>
            <w:proofErr w:type="spellEnd"/>
            <w:r w:rsidRPr="00AF4553">
              <w:rPr>
                <w:rFonts w:eastAsia="Arial"/>
              </w:rPr>
              <w:t>, kolumny, o-ringi, filtry, itp.)</w:t>
            </w:r>
          </w:p>
          <w:p w:rsidR="000D4F3C" w:rsidRDefault="00AF4553">
            <w:pPr>
              <w:pStyle w:val="Normalny1"/>
              <w:numPr>
                <w:ilvl w:val="0"/>
                <w:numId w:val="29"/>
              </w:numPr>
              <w:spacing w:line="276" w:lineRule="auto"/>
              <w:rPr>
                <w:rFonts w:eastAsia="Arial"/>
              </w:rPr>
            </w:pPr>
            <w:r w:rsidRPr="00AF4553">
              <w:rPr>
                <w:rFonts w:eastAsia="Arial"/>
              </w:rPr>
              <w:t>Przygotowanie próbki do przeprowadzenia analizy:</w:t>
            </w:r>
          </w:p>
          <w:p w:rsidR="000D4F3C" w:rsidRDefault="00AF4553">
            <w:pPr>
              <w:pStyle w:val="Normalny1"/>
              <w:numPr>
                <w:ilvl w:val="1"/>
                <w:numId w:val="29"/>
              </w:numPr>
              <w:spacing w:line="276" w:lineRule="auto"/>
              <w:rPr>
                <w:rFonts w:eastAsia="Arial"/>
              </w:rPr>
            </w:pPr>
            <w:r w:rsidRPr="00AF4553">
              <w:rPr>
                <w:rFonts w:eastAsia="Arial"/>
              </w:rPr>
              <w:t>Próbki gazowe:</w:t>
            </w:r>
          </w:p>
          <w:p w:rsidR="000D4F3C" w:rsidRDefault="00AF4553">
            <w:pPr>
              <w:pStyle w:val="Normalny1"/>
              <w:numPr>
                <w:ilvl w:val="2"/>
                <w:numId w:val="29"/>
              </w:numPr>
              <w:spacing w:line="276" w:lineRule="auto"/>
              <w:rPr>
                <w:rFonts w:eastAsia="Arial"/>
              </w:rPr>
            </w:pPr>
            <w:r w:rsidRPr="00AF4553">
              <w:rPr>
                <w:rFonts w:eastAsia="Arial"/>
              </w:rPr>
              <w:t>osuszenie</w:t>
            </w:r>
          </w:p>
          <w:p w:rsidR="000D4F3C" w:rsidRDefault="00AF4553">
            <w:pPr>
              <w:pStyle w:val="Normalny1"/>
              <w:numPr>
                <w:ilvl w:val="2"/>
                <w:numId w:val="29"/>
              </w:numPr>
              <w:spacing w:line="276" w:lineRule="auto"/>
              <w:rPr>
                <w:rFonts w:eastAsia="Arial"/>
              </w:rPr>
            </w:pPr>
            <w:r w:rsidRPr="00AF4553">
              <w:rPr>
                <w:rFonts w:eastAsia="Arial"/>
              </w:rPr>
              <w:t>ekstrakcja rozpuszczalnikowa</w:t>
            </w:r>
          </w:p>
          <w:p w:rsidR="000D4F3C" w:rsidRDefault="00AF4553">
            <w:pPr>
              <w:pStyle w:val="Normalny1"/>
              <w:numPr>
                <w:ilvl w:val="2"/>
                <w:numId w:val="29"/>
              </w:numPr>
              <w:spacing w:line="276" w:lineRule="auto"/>
              <w:rPr>
                <w:rFonts w:eastAsia="Arial"/>
              </w:rPr>
            </w:pPr>
            <w:r w:rsidRPr="00AF4553">
              <w:rPr>
                <w:rFonts w:eastAsia="Arial"/>
              </w:rPr>
              <w:t>usunięcie H2O</w:t>
            </w:r>
          </w:p>
          <w:p w:rsidR="000D4F3C" w:rsidRDefault="00AF4553">
            <w:pPr>
              <w:pStyle w:val="Normalny1"/>
              <w:numPr>
                <w:ilvl w:val="2"/>
                <w:numId w:val="29"/>
              </w:numPr>
              <w:spacing w:line="276" w:lineRule="auto"/>
              <w:rPr>
                <w:rFonts w:eastAsia="Arial"/>
              </w:rPr>
            </w:pPr>
            <w:r w:rsidRPr="00AF4553">
              <w:rPr>
                <w:rFonts w:eastAsia="Arial"/>
              </w:rPr>
              <w:t>zatężenie</w:t>
            </w:r>
          </w:p>
          <w:p w:rsidR="000D4F3C" w:rsidRDefault="00AF4553">
            <w:pPr>
              <w:pStyle w:val="Normalny1"/>
              <w:numPr>
                <w:ilvl w:val="2"/>
                <w:numId w:val="29"/>
              </w:numPr>
              <w:spacing w:line="276" w:lineRule="auto"/>
              <w:rPr>
                <w:rFonts w:eastAsia="Arial"/>
              </w:rPr>
            </w:pPr>
            <w:r w:rsidRPr="00AF4553">
              <w:rPr>
                <w:rFonts w:eastAsia="Arial"/>
              </w:rPr>
              <w:t>termiczna desorpcja</w:t>
            </w:r>
          </w:p>
          <w:p w:rsidR="000D4F3C" w:rsidRDefault="00AF4553">
            <w:pPr>
              <w:pStyle w:val="Normalny1"/>
              <w:numPr>
                <w:ilvl w:val="1"/>
                <w:numId w:val="29"/>
              </w:numPr>
              <w:spacing w:line="276" w:lineRule="auto"/>
              <w:rPr>
                <w:rFonts w:eastAsia="Arial"/>
              </w:rPr>
            </w:pPr>
            <w:r w:rsidRPr="00AF4553">
              <w:rPr>
                <w:rFonts w:eastAsia="Arial"/>
              </w:rPr>
              <w:t>Próbki ciekłe:</w:t>
            </w:r>
          </w:p>
          <w:p w:rsidR="000D4F3C" w:rsidRDefault="00AF4553">
            <w:pPr>
              <w:pStyle w:val="Normalny1"/>
              <w:numPr>
                <w:ilvl w:val="2"/>
                <w:numId w:val="29"/>
              </w:numPr>
              <w:spacing w:line="276" w:lineRule="auto"/>
              <w:rPr>
                <w:rFonts w:eastAsia="Arial"/>
              </w:rPr>
            </w:pPr>
            <w:r w:rsidRPr="00AF4553">
              <w:rPr>
                <w:rFonts w:eastAsia="Arial"/>
              </w:rPr>
              <w:t>substancje trudno lotne (POP, TZO)</w:t>
            </w:r>
          </w:p>
          <w:p w:rsidR="000D4F3C" w:rsidRDefault="00AF4553">
            <w:pPr>
              <w:pStyle w:val="Normalny1"/>
              <w:numPr>
                <w:ilvl w:val="2"/>
                <w:numId w:val="29"/>
              </w:numPr>
              <w:spacing w:line="276" w:lineRule="auto"/>
              <w:rPr>
                <w:rFonts w:eastAsia="Arial"/>
              </w:rPr>
            </w:pPr>
            <w:r w:rsidRPr="00AF4553">
              <w:rPr>
                <w:rFonts w:eastAsia="Arial"/>
              </w:rPr>
              <w:t>bezpośrednie wprowadzenie do GC (woda i czyste rozpuszczalniki organiczne)</w:t>
            </w:r>
          </w:p>
          <w:p w:rsidR="000D4F3C" w:rsidRDefault="00AF4553">
            <w:pPr>
              <w:pStyle w:val="Normalny1"/>
              <w:numPr>
                <w:ilvl w:val="2"/>
                <w:numId w:val="29"/>
              </w:numPr>
              <w:spacing w:line="276" w:lineRule="auto"/>
              <w:rPr>
                <w:rFonts w:eastAsia="Arial"/>
              </w:rPr>
            </w:pPr>
            <w:r w:rsidRPr="00AF4553">
              <w:rPr>
                <w:rFonts w:eastAsia="Arial"/>
              </w:rPr>
              <w:t>wzbogacenie przez ekstrakcję ciecz/ciecz, osuszenie i zatężenie</w:t>
            </w:r>
          </w:p>
          <w:p w:rsidR="000D4F3C" w:rsidRDefault="00AF4553">
            <w:pPr>
              <w:pStyle w:val="Normalny1"/>
              <w:numPr>
                <w:ilvl w:val="2"/>
                <w:numId w:val="29"/>
              </w:numPr>
              <w:spacing w:line="276" w:lineRule="auto"/>
              <w:rPr>
                <w:rFonts w:eastAsia="Arial"/>
              </w:rPr>
            </w:pPr>
            <w:r w:rsidRPr="00AF4553">
              <w:rPr>
                <w:rFonts w:eastAsia="Arial"/>
              </w:rPr>
              <w:t>wzbogacenie przez ekstrakcję SPE, ekstrakcja rozpuszczalnikiem i zatężenie</w:t>
            </w:r>
          </w:p>
          <w:p w:rsidR="000D4F3C" w:rsidRDefault="00AF4553">
            <w:pPr>
              <w:pStyle w:val="Normalny1"/>
              <w:numPr>
                <w:ilvl w:val="1"/>
                <w:numId w:val="29"/>
              </w:numPr>
              <w:spacing w:line="276" w:lineRule="auto"/>
              <w:rPr>
                <w:rFonts w:eastAsia="Arial"/>
              </w:rPr>
            </w:pPr>
            <w:r w:rsidRPr="00AF4553">
              <w:rPr>
                <w:rFonts w:eastAsia="Arial"/>
              </w:rPr>
              <w:t>substancje lotne (VOC)</w:t>
            </w:r>
          </w:p>
          <w:p w:rsidR="000D4F3C" w:rsidRDefault="00AF4553">
            <w:pPr>
              <w:pStyle w:val="Normalny1"/>
              <w:numPr>
                <w:ilvl w:val="2"/>
                <w:numId w:val="29"/>
              </w:numPr>
              <w:spacing w:line="276" w:lineRule="auto"/>
              <w:rPr>
                <w:rFonts w:eastAsia="Arial"/>
              </w:rPr>
            </w:pPr>
            <w:r w:rsidRPr="00AF4553">
              <w:rPr>
                <w:rFonts w:eastAsia="Arial"/>
              </w:rPr>
              <w:t>bezpośrednie wprowadzenie do GC</w:t>
            </w:r>
          </w:p>
          <w:p w:rsidR="000D4F3C" w:rsidRDefault="00AF4553">
            <w:pPr>
              <w:pStyle w:val="Normalny1"/>
              <w:numPr>
                <w:ilvl w:val="2"/>
                <w:numId w:val="29"/>
              </w:numPr>
              <w:spacing w:line="276" w:lineRule="auto"/>
              <w:rPr>
                <w:rFonts w:eastAsia="Arial"/>
              </w:rPr>
            </w:pPr>
            <w:r w:rsidRPr="00AF4553">
              <w:rPr>
                <w:rFonts w:eastAsia="Arial"/>
              </w:rPr>
              <w:t>analiza przez rugowanie gazem obojętnym i wyłapanie (</w:t>
            </w:r>
            <w:proofErr w:type="spellStart"/>
            <w:r w:rsidRPr="00AF4553">
              <w:rPr>
                <w:rFonts w:eastAsia="Arial"/>
              </w:rPr>
              <w:t>purge</w:t>
            </w:r>
            <w:proofErr w:type="spellEnd"/>
            <w:r w:rsidRPr="00AF4553">
              <w:rPr>
                <w:rFonts w:eastAsia="Arial"/>
              </w:rPr>
              <w:t xml:space="preserve"> &amp; trap)</w:t>
            </w:r>
          </w:p>
          <w:p w:rsidR="000D4F3C" w:rsidRDefault="00AF4553">
            <w:pPr>
              <w:pStyle w:val="Normalny1"/>
              <w:numPr>
                <w:ilvl w:val="1"/>
                <w:numId w:val="29"/>
              </w:numPr>
              <w:spacing w:line="276" w:lineRule="auto"/>
              <w:rPr>
                <w:rFonts w:eastAsia="Arial"/>
              </w:rPr>
            </w:pPr>
            <w:r w:rsidRPr="00AF4553">
              <w:rPr>
                <w:rFonts w:eastAsia="Arial"/>
              </w:rPr>
              <w:t>Próbki stałe</w:t>
            </w:r>
          </w:p>
          <w:p w:rsidR="000D4F3C" w:rsidRDefault="00AF4553">
            <w:pPr>
              <w:pStyle w:val="Normalny1"/>
              <w:numPr>
                <w:ilvl w:val="2"/>
                <w:numId w:val="29"/>
              </w:numPr>
              <w:spacing w:line="276" w:lineRule="auto"/>
              <w:rPr>
                <w:rFonts w:eastAsia="Arial"/>
              </w:rPr>
            </w:pPr>
            <w:r w:rsidRPr="00AF4553">
              <w:rPr>
                <w:rFonts w:eastAsia="Arial"/>
              </w:rPr>
              <w:t xml:space="preserve">ekstrakcja rozpuszczalnikowa </w:t>
            </w:r>
          </w:p>
          <w:p w:rsidR="000D4F3C" w:rsidRDefault="00AF4553">
            <w:pPr>
              <w:pStyle w:val="Normalny1"/>
              <w:numPr>
                <w:ilvl w:val="2"/>
                <w:numId w:val="29"/>
              </w:numPr>
              <w:spacing w:line="276" w:lineRule="auto"/>
              <w:rPr>
                <w:rFonts w:eastAsia="Arial"/>
              </w:rPr>
            </w:pPr>
            <w:r w:rsidRPr="00AF4553">
              <w:rPr>
                <w:rFonts w:eastAsia="Arial"/>
              </w:rPr>
              <w:t>usunięcie H2O</w:t>
            </w:r>
          </w:p>
          <w:p w:rsidR="000D4F3C" w:rsidRDefault="00AF4553">
            <w:pPr>
              <w:pStyle w:val="Normalny1"/>
              <w:numPr>
                <w:ilvl w:val="2"/>
                <w:numId w:val="29"/>
              </w:numPr>
              <w:spacing w:line="276" w:lineRule="auto"/>
              <w:rPr>
                <w:rFonts w:eastAsia="Arial"/>
              </w:rPr>
            </w:pPr>
            <w:r w:rsidRPr="00AF4553">
              <w:rPr>
                <w:rFonts w:eastAsia="Arial"/>
              </w:rPr>
              <w:t>odparowanie nadmiaru rozpuszczalnika (zatężenie)</w:t>
            </w:r>
          </w:p>
          <w:p w:rsidR="000D4F3C" w:rsidRDefault="00AF4553">
            <w:pPr>
              <w:pStyle w:val="Normalny1"/>
              <w:numPr>
                <w:ilvl w:val="0"/>
                <w:numId w:val="29"/>
              </w:numPr>
              <w:spacing w:after="240" w:line="276" w:lineRule="auto"/>
            </w:pPr>
            <w:r w:rsidRPr="00AF4553">
              <w:rPr>
                <w:rFonts w:eastAsia="Arial"/>
              </w:rPr>
              <w:t>Obróbka, analiza i interpretacja uzyskanych wyników</w:t>
            </w:r>
          </w:p>
          <w:p w:rsidR="000D4F3C" w:rsidRDefault="00AF4553">
            <w:pPr>
              <w:pStyle w:val="Normalny1"/>
              <w:spacing w:before="240" w:after="240" w:line="276" w:lineRule="auto"/>
              <w:rPr>
                <w:rFonts w:eastAsia="Arial"/>
                <w:b/>
              </w:rPr>
            </w:pPr>
            <w:r w:rsidRPr="00AF4553">
              <w:rPr>
                <w:rFonts w:eastAsia="Arial"/>
                <w:b/>
              </w:rPr>
              <w:t>UV-VIS</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fizyko-chemiczne podstawy metod spektroskopowych</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rodzaje promieniowania elektromagnetycznego</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prawo Lamberta-Beera, podstawowe pojęcia: absorbancja, transmitancja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lastRenderedPageBreak/>
              <w:t>aparatura do oznaczeń spektrofotometrycznych</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zastosowanie analityczne spektrofotometrii</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optymalizacja metod oznaczania, analiza ilościowa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metody przygotowania próbki, kompleksometria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obliczenia w analizie spektrofotometrycznej – warsztaty</w:t>
            </w:r>
          </w:p>
          <w:p w:rsidR="000D4F3C" w:rsidRDefault="00AF4553">
            <w:pPr>
              <w:pStyle w:val="Normalny1"/>
              <w:spacing w:before="240" w:after="240" w:line="276" w:lineRule="auto"/>
              <w:jc w:val="both"/>
              <w:rPr>
                <w:rFonts w:eastAsia="Arial"/>
                <w:b/>
              </w:rPr>
            </w:pPr>
            <w:r w:rsidRPr="00AF4553">
              <w:rPr>
                <w:rFonts w:eastAsia="Arial"/>
                <w:b/>
              </w:rPr>
              <w:t>XRF</w:t>
            </w:r>
          </w:p>
          <w:p w:rsidR="000D4F3C" w:rsidRDefault="00AF4553">
            <w:pPr>
              <w:pStyle w:val="Normalny1"/>
              <w:numPr>
                <w:ilvl w:val="0"/>
                <w:numId w:val="81"/>
              </w:numPr>
              <w:spacing w:line="259" w:lineRule="auto"/>
              <w:rPr>
                <w:rFonts w:eastAsia="Arial"/>
              </w:rPr>
            </w:pPr>
            <w:r w:rsidRPr="00AF4553">
              <w:rPr>
                <w:rFonts w:eastAsia="Arial"/>
              </w:rPr>
              <w:t>zjawisko fluorescencji</w:t>
            </w:r>
          </w:p>
          <w:p w:rsidR="000D4F3C" w:rsidRDefault="00AF4553">
            <w:pPr>
              <w:pStyle w:val="Normalny1"/>
              <w:numPr>
                <w:ilvl w:val="0"/>
                <w:numId w:val="81"/>
              </w:numPr>
              <w:spacing w:line="259" w:lineRule="auto"/>
              <w:rPr>
                <w:rFonts w:eastAsia="Arial"/>
              </w:rPr>
            </w:pPr>
            <w:r w:rsidRPr="00AF4553">
              <w:rPr>
                <w:rFonts w:eastAsia="Arial"/>
              </w:rPr>
              <w:t>fluorescencja rentgenowska – charakterystyka</w:t>
            </w:r>
          </w:p>
          <w:p w:rsidR="000D4F3C" w:rsidRDefault="00AF4553">
            <w:pPr>
              <w:pStyle w:val="Normalny1"/>
              <w:numPr>
                <w:ilvl w:val="0"/>
                <w:numId w:val="81"/>
              </w:numPr>
              <w:spacing w:line="259" w:lineRule="auto"/>
              <w:rPr>
                <w:rFonts w:eastAsia="Arial"/>
              </w:rPr>
            </w:pPr>
            <w:r w:rsidRPr="00AF4553">
              <w:rPr>
                <w:rFonts w:eastAsia="Arial"/>
              </w:rPr>
              <w:t>powstawanie widma XRF i jego analiza</w:t>
            </w:r>
          </w:p>
          <w:p w:rsidR="000D4F3C" w:rsidRDefault="00AF4553">
            <w:pPr>
              <w:pStyle w:val="Normalny1"/>
              <w:numPr>
                <w:ilvl w:val="0"/>
                <w:numId w:val="81"/>
              </w:numPr>
              <w:spacing w:line="259" w:lineRule="auto"/>
              <w:rPr>
                <w:rFonts w:eastAsia="Arial"/>
              </w:rPr>
            </w:pPr>
            <w:r w:rsidRPr="00AF4553">
              <w:rPr>
                <w:rFonts w:eastAsia="Arial"/>
              </w:rPr>
              <w:t>rodzaje analiz XRF</w:t>
            </w:r>
          </w:p>
          <w:p w:rsidR="000D4F3C" w:rsidRDefault="00AF4553">
            <w:pPr>
              <w:pStyle w:val="Normalny1"/>
              <w:numPr>
                <w:ilvl w:val="0"/>
                <w:numId w:val="81"/>
              </w:numPr>
              <w:spacing w:line="259" w:lineRule="auto"/>
              <w:rPr>
                <w:rFonts w:eastAsia="Arial"/>
              </w:rPr>
            </w:pPr>
            <w:r w:rsidRPr="00AF4553">
              <w:rPr>
                <w:rFonts w:eastAsia="Arial"/>
              </w:rPr>
              <w:t>budowa i zastosowanie spektrometru</w:t>
            </w:r>
          </w:p>
          <w:p w:rsidR="000D4F3C" w:rsidRDefault="00AF4553">
            <w:pPr>
              <w:pStyle w:val="Normalny1"/>
              <w:numPr>
                <w:ilvl w:val="0"/>
                <w:numId w:val="81"/>
              </w:numPr>
              <w:spacing w:line="259" w:lineRule="auto"/>
              <w:rPr>
                <w:rFonts w:eastAsia="Arial"/>
              </w:rPr>
            </w:pPr>
            <w:r w:rsidRPr="00AF4553">
              <w:rPr>
                <w:rFonts w:eastAsia="Arial"/>
              </w:rPr>
              <w:t>możliwości i zastosowanie spektrometru</w:t>
            </w:r>
          </w:p>
          <w:p w:rsidR="000D4F3C" w:rsidRDefault="00AF4553">
            <w:pPr>
              <w:pStyle w:val="Normalny1"/>
              <w:numPr>
                <w:ilvl w:val="0"/>
                <w:numId w:val="81"/>
              </w:numPr>
              <w:shd w:val="clear" w:color="auto" w:fill="FFFFFF"/>
              <w:spacing w:line="259" w:lineRule="auto"/>
              <w:jc w:val="both"/>
              <w:rPr>
                <w:rFonts w:eastAsia="Arial"/>
              </w:rPr>
            </w:pPr>
            <w:r w:rsidRPr="00AF4553">
              <w:rPr>
                <w:rFonts w:eastAsia="Arial"/>
              </w:rPr>
              <w:t>metody przygotowania próbki</w:t>
            </w:r>
          </w:p>
          <w:p w:rsidR="000D4F3C" w:rsidRDefault="00AF4553">
            <w:pPr>
              <w:pStyle w:val="Normalny1"/>
              <w:numPr>
                <w:ilvl w:val="0"/>
                <w:numId w:val="81"/>
              </w:numPr>
              <w:spacing w:line="259" w:lineRule="auto"/>
              <w:rPr>
                <w:rFonts w:eastAsia="Arial"/>
              </w:rPr>
            </w:pPr>
            <w:r w:rsidRPr="00AF4553">
              <w:rPr>
                <w:rFonts w:eastAsia="Arial"/>
              </w:rPr>
              <w:t xml:space="preserve">tworzenie programów analitycznych na spektrometrze XRF </w:t>
            </w:r>
          </w:p>
          <w:p w:rsidR="000D4F3C" w:rsidRDefault="00AF4553">
            <w:pPr>
              <w:pStyle w:val="Normalny1"/>
              <w:numPr>
                <w:ilvl w:val="0"/>
                <w:numId w:val="81"/>
              </w:numPr>
              <w:spacing w:line="259" w:lineRule="auto"/>
              <w:rPr>
                <w:rFonts w:eastAsia="Arial"/>
              </w:rPr>
            </w:pPr>
            <w:r w:rsidRPr="00AF4553">
              <w:rPr>
                <w:rFonts w:eastAsia="Arial"/>
              </w:rPr>
              <w:t>problemy analizy śladowych</w:t>
            </w:r>
          </w:p>
          <w:p w:rsidR="000D4F3C" w:rsidRDefault="00AF4553">
            <w:pPr>
              <w:pStyle w:val="Normalny1"/>
              <w:numPr>
                <w:ilvl w:val="0"/>
                <w:numId w:val="81"/>
              </w:numPr>
              <w:spacing w:after="160" w:line="259" w:lineRule="auto"/>
              <w:rPr>
                <w:rFonts w:eastAsia="Arial"/>
              </w:rPr>
            </w:pPr>
            <w:r w:rsidRPr="00AF4553">
              <w:rPr>
                <w:rFonts w:eastAsia="Arial"/>
              </w:rPr>
              <w:t>części zużywalne i eksploatacja</w:t>
            </w:r>
          </w:p>
          <w:p w:rsidR="000D4F3C" w:rsidRDefault="00AF4553">
            <w:pPr>
              <w:pStyle w:val="Normalny1"/>
              <w:spacing w:line="276" w:lineRule="auto"/>
              <w:rPr>
                <w:rFonts w:eastAsia="Arial"/>
                <w:b/>
              </w:rPr>
            </w:pPr>
            <w:r w:rsidRPr="00AF4553">
              <w:rPr>
                <w:rFonts w:eastAsia="Arial"/>
                <w:b/>
              </w:rPr>
              <w:t>PCR</w:t>
            </w:r>
          </w:p>
          <w:p w:rsidR="000D4F3C" w:rsidRDefault="000D4F3C">
            <w:pPr>
              <w:pStyle w:val="Normalny1"/>
              <w:spacing w:line="276" w:lineRule="auto"/>
              <w:rPr>
                <w:rFonts w:eastAsia="Arial"/>
                <w:b/>
              </w:rPr>
            </w:pPr>
          </w:p>
          <w:p w:rsidR="000D4F3C" w:rsidRDefault="00AF4553">
            <w:pPr>
              <w:pStyle w:val="Normalny1"/>
              <w:numPr>
                <w:ilvl w:val="0"/>
                <w:numId w:val="47"/>
              </w:numPr>
              <w:spacing w:line="276" w:lineRule="auto"/>
              <w:rPr>
                <w:rFonts w:eastAsia="Arial"/>
                <w:highlight w:val="white"/>
              </w:rPr>
            </w:pPr>
            <w:r w:rsidRPr="00AF4553">
              <w:rPr>
                <w:rFonts w:eastAsia="Arial"/>
                <w:highlight w:val="white"/>
              </w:rPr>
              <w:t xml:space="preserve">Teoria: </w:t>
            </w:r>
          </w:p>
          <w:p w:rsidR="000D4F3C" w:rsidRPr="00117FD1" w:rsidRDefault="00AF4553">
            <w:pPr>
              <w:pStyle w:val="Normalny1"/>
              <w:numPr>
                <w:ilvl w:val="1"/>
                <w:numId w:val="47"/>
              </w:numPr>
              <w:spacing w:line="276" w:lineRule="auto"/>
              <w:rPr>
                <w:rFonts w:eastAsia="Arial"/>
                <w:highlight w:val="white"/>
                <w:lang w:val="en-US"/>
              </w:rPr>
            </w:pPr>
            <w:proofErr w:type="spellStart"/>
            <w:r w:rsidRPr="00117FD1">
              <w:rPr>
                <w:rFonts w:eastAsia="Arial"/>
                <w:highlight w:val="white"/>
                <w:lang w:val="en-US"/>
              </w:rPr>
              <w:t>Zasada</w:t>
            </w:r>
            <w:proofErr w:type="spellEnd"/>
            <w:r w:rsidRPr="00117FD1">
              <w:rPr>
                <w:rFonts w:eastAsia="Arial"/>
                <w:highlight w:val="white"/>
                <w:lang w:val="en-US"/>
              </w:rPr>
              <w:t xml:space="preserve"> </w:t>
            </w:r>
            <w:proofErr w:type="spellStart"/>
            <w:r w:rsidRPr="00117FD1">
              <w:rPr>
                <w:rFonts w:eastAsia="Arial"/>
                <w:highlight w:val="white"/>
                <w:lang w:val="en-US"/>
              </w:rPr>
              <w:t>metody</w:t>
            </w:r>
            <w:proofErr w:type="spellEnd"/>
            <w:r w:rsidRPr="00117FD1">
              <w:rPr>
                <w:rFonts w:eastAsia="Arial"/>
                <w:highlight w:val="white"/>
                <w:lang w:val="en-US"/>
              </w:rPr>
              <w:t xml:space="preserve"> PCR, multiplex PCR, nested PCR</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Zasada metody izolacji DNA występującej w urządzeniu i jej ograniczenia uwzględniające zanieczyszczenia próby badanej</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Ograniczenia związane z metodą</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DNA z materiałów trudnych do analizy (np. krew, mocz) mogących działać jako inhibitory reakcji</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raportów generowanych przez urządzenie</w:t>
            </w:r>
          </w:p>
          <w:p w:rsidR="000D4F3C" w:rsidRDefault="00AF4553">
            <w:pPr>
              <w:pStyle w:val="Normalny1"/>
              <w:numPr>
                <w:ilvl w:val="0"/>
                <w:numId w:val="47"/>
              </w:numPr>
              <w:spacing w:line="276" w:lineRule="auto"/>
              <w:rPr>
                <w:rFonts w:eastAsia="Arial"/>
                <w:highlight w:val="white"/>
              </w:rPr>
            </w:pPr>
            <w:r w:rsidRPr="00AF4553">
              <w:rPr>
                <w:rFonts w:eastAsia="Arial"/>
                <w:highlight w:val="white"/>
              </w:rPr>
              <w:t>Praktyka:</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Przygotowanie prób do analizy z uwzględnieniem potrzeby jej rozcieńczenia zależnie od badanego materiału</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Przygotowanie mieszaniny reakcyjnej</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 xml:space="preserve">Interpretacja wyników (krzywe topnienia produktów PCR, analiza </w:t>
            </w:r>
            <w:proofErr w:type="spellStart"/>
            <w:r w:rsidRPr="00AF4553">
              <w:rPr>
                <w:rFonts w:eastAsia="Arial"/>
                <w:highlight w:val="white"/>
              </w:rPr>
              <w:t>replikonów</w:t>
            </w:r>
            <w:proofErr w:type="spellEnd"/>
            <w:r w:rsidRPr="00AF4553">
              <w:rPr>
                <w:rFonts w:eastAsia="Arial"/>
                <w:highlight w:val="white"/>
              </w:rPr>
              <w:t>)</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Interpretacja artefaktów i wyników fałszywie pozytywnych</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najczęściej popełnianych błędów</w:t>
            </w:r>
          </w:p>
          <w:p w:rsidR="000D4F3C" w:rsidRDefault="000D4F3C">
            <w:pPr>
              <w:pStyle w:val="Normalny1"/>
              <w:spacing w:line="276" w:lineRule="auto"/>
              <w:rPr>
                <w:rFonts w:eastAsia="Arial"/>
                <w:highlight w:val="white"/>
              </w:rPr>
            </w:pPr>
          </w:p>
          <w:p w:rsidR="000D4F3C" w:rsidRDefault="00AF4553">
            <w:pPr>
              <w:pStyle w:val="Normalny1"/>
              <w:spacing w:line="276" w:lineRule="auto"/>
              <w:rPr>
                <w:rFonts w:eastAsia="Arial"/>
                <w:b/>
                <w:highlight w:val="white"/>
              </w:rPr>
            </w:pPr>
            <w:r w:rsidRPr="00AF4553">
              <w:rPr>
                <w:rFonts w:eastAsia="Arial"/>
                <w:b/>
                <w:highlight w:val="white"/>
              </w:rPr>
              <w:t>Miernik par rtęci</w:t>
            </w:r>
          </w:p>
          <w:p w:rsidR="000D4F3C" w:rsidRDefault="000D4F3C">
            <w:pPr>
              <w:pStyle w:val="Normalny1"/>
              <w:spacing w:line="276" w:lineRule="auto"/>
              <w:rPr>
                <w:rFonts w:eastAsia="Arial"/>
                <w:b/>
                <w:highlight w:val="white"/>
              </w:rPr>
            </w:pPr>
          </w:p>
          <w:p w:rsidR="000D4F3C" w:rsidRDefault="00AF4553">
            <w:pPr>
              <w:pStyle w:val="Normalny1"/>
              <w:numPr>
                <w:ilvl w:val="0"/>
                <w:numId w:val="173"/>
              </w:numPr>
              <w:spacing w:line="276" w:lineRule="auto"/>
              <w:rPr>
                <w:rFonts w:eastAsia="Arial"/>
                <w:highlight w:val="white"/>
              </w:rPr>
            </w:pPr>
            <w:r w:rsidRPr="00AF4553">
              <w:rPr>
                <w:rFonts w:eastAsia="Arial"/>
                <w:highlight w:val="white"/>
              </w:rPr>
              <w:t>Teoria:</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 xml:space="preserve">Wstęp do metod pomiaru par rtęci – podstawy teoretyczne. </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 xml:space="preserve">Charakterystyka i omówienie podstawowych parametrów opisujących procesy pomiarowe oraz ich wpływ na efektywność pomiaru. </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Teoretyczne podstawy analizy wyników pomiarowych.</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Omówienie metod konserwacji urządzenia.</w:t>
            </w:r>
          </w:p>
          <w:p w:rsidR="000D4F3C" w:rsidRDefault="00AF4553">
            <w:pPr>
              <w:pStyle w:val="Normalny1"/>
              <w:numPr>
                <w:ilvl w:val="0"/>
                <w:numId w:val="173"/>
              </w:numPr>
              <w:spacing w:line="276" w:lineRule="auto"/>
              <w:rPr>
                <w:rFonts w:eastAsia="Arial"/>
                <w:highlight w:val="white"/>
              </w:rPr>
            </w:pPr>
            <w:r w:rsidRPr="00AF4553">
              <w:rPr>
                <w:rFonts w:eastAsia="Arial"/>
                <w:highlight w:val="white"/>
              </w:rPr>
              <w:t>Praktyka:</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Budowa miernika par rtęci oraz współpracujących z nim urządzeń.</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Czynności obsługowe.</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Przygotowanie aparatury do pracy.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Dobór odpowiednich parametrów pracy aparatury.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Optymalizacja warunków analizy.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Przeprowadzenie pomiaru.</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Analiza i interpretacja przeprowadzonych pomiarów.</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Obsługa oprogramowania dedykowanego oprogramowania.</w:t>
            </w:r>
          </w:p>
          <w:p w:rsidR="000D4F3C" w:rsidRDefault="000D4F3C">
            <w:pPr>
              <w:pStyle w:val="Normalny1"/>
              <w:widowControl w:val="0"/>
              <w:jc w:val="both"/>
              <w:rPr>
                <w:rFonts w:eastAsia="Arial"/>
                <w:highlight w:val="white"/>
              </w:rPr>
            </w:pPr>
          </w:p>
          <w:p w:rsidR="000D4F3C" w:rsidRDefault="00AF4553">
            <w:pPr>
              <w:pStyle w:val="Normalny1"/>
              <w:widowControl w:val="0"/>
              <w:jc w:val="both"/>
              <w:rPr>
                <w:rFonts w:eastAsia="Arial"/>
                <w:b/>
              </w:rPr>
            </w:pPr>
            <w:r w:rsidRPr="00AF4553">
              <w:rPr>
                <w:rFonts w:eastAsia="Arial"/>
                <w:b/>
              </w:rPr>
              <w:t>Przenośne urządzenie do analizy jakości powietrza</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84"/>
              </w:numPr>
              <w:jc w:val="both"/>
              <w:rPr>
                <w:rFonts w:eastAsia="Arial"/>
              </w:rPr>
            </w:pPr>
            <w:r w:rsidRPr="00AF4553">
              <w:rPr>
                <w:rFonts w:eastAsia="Arial"/>
              </w:rPr>
              <w:t>Teoria:</w:t>
            </w:r>
          </w:p>
          <w:p w:rsidR="000D4F3C" w:rsidRDefault="00AF4553">
            <w:pPr>
              <w:pStyle w:val="Normalny1"/>
              <w:widowControl w:val="0"/>
              <w:numPr>
                <w:ilvl w:val="1"/>
                <w:numId w:val="84"/>
              </w:numPr>
              <w:jc w:val="both"/>
              <w:rPr>
                <w:rFonts w:eastAsia="Arial"/>
              </w:rPr>
            </w:pPr>
            <w:r w:rsidRPr="00AF4553">
              <w:rPr>
                <w:rFonts w:eastAsia="Arial"/>
              </w:rPr>
              <w:t>Wstęp do metod pomiaru jakości powietrza – podstawy teoretyczne.</w:t>
            </w:r>
          </w:p>
          <w:p w:rsidR="000D4F3C" w:rsidRDefault="00AF4553">
            <w:pPr>
              <w:pStyle w:val="Normalny1"/>
              <w:widowControl w:val="0"/>
              <w:numPr>
                <w:ilvl w:val="1"/>
                <w:numId w:val="84"/>
              </w:numPr>
              <w:jc w:val="both"/>
              <w:rPr>
                <w:rFonts w:eastAsia="Arial"/>
              </w:rPr>
            </w:pPr>
            <w:r w:rsidRPr="00AF4553">
              <w:rPr>
                <w:rFonts w:eastAsia="Arial"/>
              </w:rPr>
              <w:t xml:space="preserve">Charakterystyka i omówienie podstawowych parametrów opisujących procesy pomiarowe oraz ich wpływ na efektywność pomiaru. </w:t>
            </w:r>
          </w:p>
          <w:p w:rsidR="000D4F3C" w:rsidRDefault="00AF4553">
            <w:pPr>
              <w:pStyle w:val="Normalny1"/>
              <w:widowControl w:val="0"/>
              <w:numPr>
                <w:ilvl w:val="1"/>
                <w:numId w:val="84"/>
              </w:numPr>
              <w:jc w:val="both"/>
              <w:rPr>
                <w:rFonts w:eastAsia="Arial"/>
              </w:rPr>
            </w:pPr>
            <w:r w:rsidRPr="00AF4553">
              <w:rPr>
                <w:rFonts w:eastAsia="Arial"/>
              </w:rPr>
              <w:t>Teoretyczne podstawy analizy wyników pomiarowych.</w:t>
            </w:r>
          </w:p>
          <w:p w:rsidR="000D4F3C" w:rsidRDefault="00AF4553">
            <w:pPr>
              <w:pStyle w:val="Normalny1"/>
              <w:widowControl w:val="0"/>
              <w:numPr>
                <w:ilvl w:val="1"/>
                <w:numId w:val="84"/>
              </w:numPr>
              <w:jc w:val="both"/>
              <w:rPr>
                <w:rFonts w:eastAsia="Arial"/>
              </w:rPr>
            </w:pPr>
            <w:r w:rsidRPr="00AF4553">
              <w:rPr>
                <w:rFonts w:eastAsia="Arial"/>
              </w:rPr>
              <w:t>Omówienie metod konserwacji urządzenia.</w:t>
            </w:r>
          </w:p>
          <w:p w:rsidR="000D4F3C" w:rsidRDefault="00AF4553">
            <w:pPr>
              <w:pStyle w:val="Normalny1"/>
              <w:widowControl w:val="0"/>
              <w:numPr>
                <w:ilvl w:val="0"/>
                <w:numId w:val="84"/>
              </w:numPr>
              <w:jc w:val="both"/>
              <w:rPr>
                <w:rFonts w:eastAsia="Arial"/>
              </w:rPr>
            </w:pPr>
            <w:r w:rsidRPr="00AF4553">
              <w:rPr>
                <w:rFonts w:eastAsia="Arial"/>
              </w:rPr>
              <w:t>Praktyka:</w:t>
            </w:r>
          </w:p>
          <w:p w:rsidR="000D4F3C" w:rsidRDefault="00AF4553">
            <w:pPr>
              <w:pStyle w:val="Normalny1"/>
              <w:widowControl w:val="0"/>
              <w:numPr>
                <w:ilvl w:val="1"/>
                <w:numId w:val="84"/>
              </w:numPr>
              <w:jc w:val="both"/>
              <w:rPr>
                <w:rFonts w:eastAsia="Arial"/>
              </w:rPr>
            </w:pPr>
            <w:r w:rsidRPr="00AF4553">
              <w:rPr>
                <w:rFonts w:eastAsia="Arial"/>
              </w:rPr>
              <w:t>Budowa przenośnego urządzenia do analizy jakości powietrza oraz współpracujących z nim urządzeń.</w:t>
            </w:r>
          </w:p>
          <w:p w:rsidR="000D4F3C" w:rsidRDefault="00AF4553">
            <w:pPr>
              <w:pStyle w:val="Normalny1"/>
              <w:widowControl w:val="0"/>
              <w:numPr>
                <w:ilvl w:val="1"/>
                <w:numId w:val="84"/>
              </w:numPr>
              <w:jc w:val="both"/>
              <w:rPr>
                <w:rFonts w:eastAsia="Arial"/>
              </w:rPr>
            </w:pPr>
            <w:r w:rsidRPr="00AF4553">
              <w:rPr>
                <w:rFonts w:eastAsia="Arial"/>
              </w:rPr>
              <w:t>Czynności obsługowe.</w:t>
            </w:r>
          </w:p>
          <w:p w:rsidR="000D4F3C" w:rsidRDefault="00AF4553">
            <w:pPr>
              <w:pStyle w:val="Normalny1"/>
              <w:widowControl w:val="0"/>
              <w:numPr>
                <w:ilvl w:val="1"/>
                <w:numId w:val="84"/>
              </w:numPr>
              <w:jc w:val="both"/>
              <w:rPr>
                <w:rFonts w:eastAsia="Arial"/>
              </w:rPr>
            </w:pPr>
            <w:r w:rsidRPr="00AF4553">
              <w:rPr>
                <w:rFonts w:eastAsia="Arial"/>
              </w:rPr>
              <w:t>Przygotowanie aparatury do pracy.</w:t>
            </w:r>
          </w:p>
          <w:p w:rsidR="000D4F3C" w:rsidRDefault="00AF4553">
            <w:pPr>
              <w:pStyle w:val="Normalny1"/>
              <w:widowControl w:val="0"/>
              <w:numPr>
                <w:ilvl w:val="1"/>
                <w:numId w:val="84"/>
              </w:numPr>
              <w:jc w:val="both"/>
              <w:rPr>
                <w:rFonts w:eastAsia="Arial"/>
              </w:rPr>
            </w:pPr>
            <w:r w:rsidRPr="00AF4553">
              <w:rPr>
                <w:rFonts w:eastAsia="Arial"/>
              </w:rPr>
              <w:t>Przeprowadzenie pomiaru.</w:t>
            </w:r>
          </w:p>
          <w:p w:rsidR="000D4F3C" w:rsidRDefault="00AF4553">
            <w:pPr>
              <w:pStyle w:val="Normalny1"/>
              <w:widowControl w:val="0"/>
              <w:numPr>
                <w:ilvl w:val="1"/>
                <w:numId w:val="84"/>
              </w:numPr>
              <w:jc w:val="both"/>
              <w:rPr>
                <w:rFonts w:eastAsia="Arial"/>
              </w:rPr>
            </w:pPr>
            <w:r w:rsidRPr="00AF4553">
              <w:rPr>
                <w:rFonts w:eastAsia="Arial"/>
              </w:rPr>
              <w:t>Analiza i interpretacja przeprowadzonych pomiarów.</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rPr>
              <w:br/>
            </w:r>
            <w:r w:rsidRPr="00AF4553">
              <w:rPr>
                <w:rFonts w:eastAsia="Arial"/>
                <w:b/>
              </w:rPr>
              <w:t>Przenośny detektor płomieniowy</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31"/>
              </w:numPr>
            </w:pPr>
            <w:r w:rsidRPr="00AF4553">
              <w:rPr>
                <w:rFonts w:eastAsia="Arial"/>
              </w:rPr>
              <w:t>Teoria:</w:t>
            </w:r>
          </w:p>
          <w:p w:rsidR="000D4F3C" w:rsidRDefault="00AF4553">
            <w:pPr>
              <w:pStyle w:val="Normalny1"/>
              <w:widowControl w:val="0"/>
              <w:numPr>
                <w:ilvl w:val="1"/>
                <w:numId w:val="131"/>
              </w:numPr>
              <w:rPr>
                <w:rFonts w:eastAsia="Arial"/>
              </w:rPr>
            </w:pPr>
            <w:r w:rsidRPr="00AF4553">
              <w:rPr>
                <w:rFonts w:eastAsia="Arial"/>
              </w:rPr>
              <w:t>Budowa urządzenia, warunki pracy</w:t>
            </w:r>
          </w:p>
          <w:p w:rsidR="000D4F3C" w:rsidRDefault="00AF4553">
            <w:pPr>
              <w:pStyle w:val="Normalny1"/>
              <w:widowControl w:val="0"/>
              <w:numPr>
                <w:ilvl w:val="1"/>
                <w:numId w:val="131"/>
              </w:numPr>
              <w:rPr>
                <w:rFonts w:eastAsia="Arial"/>
              </w:rPr>
            </w:pPr>
            <w:r w:rsidRPr="00AF4553">
              <w:rPr>
                <w:rFonts w:eastAsia="Arial"/>
              </w:rPr>
              <w:t>Metoda wykrywania – omówienie podstawowych zagadnień</w:t>
            </w:r>
          </w:p>
          <w:p w:rsidR="000D4F3C" w:rsidRDefault="00AF4553">
            <w:pPr>
              <w:pStyle w:val="Normalny1"/>
              <w:widowControl w:val="0"/>
              <w:numPr>
                <w:ilvl w:val="1"/>
                <w:numId w:val="131"/>
              </w:numPr>
              <w:rPr>
                <w:rFonts w:eastAsia="Arial"/>
              </w:rPr>
            </w:pPr>
            <w:r w:rsidRPr="00AF4553">
              <w:rPr>
                <w:rFonts w:eastAsia="Arial"/>
              </w:rPr>
              <w:lastRenderedPageBreak/>
              <w:t xml:space="preserve"> Zasada wykrywania substancji chemicznych – omówienie i charakterystyka podstawowych parametrów</w:t>
            </w:r>
          </w:p>
          <w:p w:rsidR="000D4F3C" w:rsidRDefault="00AF4553">
            <w:pPr>
              <w:pStyle w:val="Normalny1"/>
              <w:widowControl w:val="0"/>
              <w:numPr>
                <w:ilvl w:val="1"/>
                <w:numId w:val="131"/>
              </w:numPr>
              <w:rPr>
                <w:rFonts w:eastAsia="Arial"/>
              </w:rPr>
            </w:pPr>
            <w:r w:rsidRPr="00AF4553">
              <w:rPr>
                <w:rFonts w:eastAsia="Arial"/>
              </w:rPr>
              <w:t>Czas pracy urządzenia, pomiar w czasie rzeczywistym, alarmowanie</w:t>
            </w:r>
          </w:p>
          <w:p w:rsidR="000D4F3C" w:rsidRDefault="00AF4553">
            <w:pPr>
              <w:pStyle w:val="Normalny1"/>
              <w:widowControl w:val="0"/>
              <w:numPr>
                <w:ilvl w:val="1"/>
                <w:numId w:val="131"/>
              </w:numPr>
              <w:rPr>
                <w:rFonts w:eastAsia="Arial"/>
              </w:rPr>
            </w:pPr>
            <w:r w:rsidRPr="00AF4553">
              <w:rPr>
                <w:rFonts w:eastAsia="Arial"/>
              </w:rPr>
              <w:t>Dostępne oprogramowanie, raportowanie otrzymanych wyników</w:t>
            </w:r>
          </w:p>
          <w:p w:rsidR="000D4F3C" w:rsidRDefault="00AF4553">
            <w:pPr>
              <w:pStyle w:val="Normalny1"/>
              <w:widowControl w:val="0"/>
              <w:numPr>
                <w:ilvl w:val="1"/>
                <w:numId w:val="131"/>
              </w:numPr>
              <w:rPr>
                <w:rFonts w:eastAsia="Arial"/>
              </w:rPr>
            </w:pPr>
            <w:r w:rsidRPr="00AF4553">
              <w:rPr>
                <w:rFonts w:eastAsia="Arial"/>
              </w:rPr>
              <w:t xml:space="preserve">Baza bibliotek substancji chemicznych i ich charakterystyka </w:t>
            </w:r>
          </w:p>
          <w:p w:rsidR="000D4F3C" w:rsidRDefault="00AF4553">
            <w:pPr>
              <w:pStyle w:val="Normalny1"/>
              <w:widowControl w:val="0"/>
              <w:numPr>
                <w:ilvl w:val="1"/>
                <w:numId w:val="131"/>
              </w:numPr>
              <w:rPr>
                <w:rFonts w:eastAsia="Arial"/>
              </w:rPr>
            </w:pPr>
            <w:r w:rsidRPr="00AF4553">
              <w:rPr>
                <w:rFonts w:eastAsia="Arial"/>
              </w:rPr>
              <w:t>Wymagania dotyczące analizy i pomiarów urządzenia</w:t>
            </w:r>
          </w:p>
          <w:p w:rsidR="000D4F3C" w:rsidRDefault="00AF4553">
            <w:pPr>
              <w:pStyle w:val="Normalny1"/>
              <w:widowControl w:val="0"/>
              <w:numPr>
                <w:ilvl w:val="1"/>
                <w:numId w:val="131"/>
              </w:numPr>
              <w:rPr>
                <w:rFonts w:eastAsia="Arial"/>
              </w:rPr>
            </w:pPr>
            <w:r w:rsidRPr="00AF4553">
              <w:rPr>
                <w:rFonts w:eastAsia="Arial"/>
              </w:rPr>
              <w:t xml:space="preserve">Dostępne substancje wzorcowe, próbki kontrolne </w:t>
            </w:r>
          </w:p>
          <w:p w:rsidR="000D4F3C" w:rsidRDefault="00AF4553">
            <w:pPr>
              <w:pStyle w:val="Normalny1"/>
              <w:widowControl w:val="0"/>
              <w:numPr>
                <w:ilvl w:val="0"/>
                <w:numId w:val="131"/>
              </w:numPr>
              <w:rPr>
                <w:rFonts w:eastAsia="Arial"/>
              </w:rPr>
            </w:pPr>
            <w:r w:rsidRPr="00AF4553">
              <w:rPr>
                <w:rFonts w:eastAsia="Arial"/>
              </w:rPr>
              <w:t>Praktyka:</w:t>
            </w:r>
          </w:p>
          <w:p w:rsidR="000D4F3C" w:rsidRDefault="00AF4553">
            <w:pPr>
              <w:pStyle w:val="Normalny1"/>
              <w:widowControl w:val="0"/>
              <w:numPr>
                <w:ilvl w:val="1"/>
                <w:numId w:val="131"/>
              </w:numPr>
              <w:rPr>
                <w:rFonts w:eastAsia="Arial"/>
              </w:rPr>
            </w:pPr>
            <w:r w:rsidRPr="00AF4553">
              <w:rPr>
                <w:rFonts w:eastAsia="Arial"/>
              </w:rPr>
              <w:t xml:space="preserve">Obsługa urządzenia </w:t>
            </w:r>
          </w:p>
          <w:p w:rsidR="000D4F3C" w:rsidRDefault="00AF4553">
            <w:pPr>
              <w:pStyle w:val="Normalny1"/>
              <w:widowControl w:val="0"/>
              <w:numPr>
                <w:ilvl w:val="1"/>
                <w:numId w:val="131"/>
              </w:numPr>
              <w:rPr>
                <w:rFonts w:eastAsia="Arial"/>
              </w:rPr>
            </w:pPr>
            <w:r w:rsidRPr="00AF4553">
              <w:rPr>
                <w:rFonts w:eastAsia="Arial"/>
              </w:rPr>
              <w:t>Uruchamianie i wyłączanie urządzenia, pomiar</w:t>
            </w:r>
          </w:p>
          <w:p w:rsidR="000D4F3C" w:rsidRDefault="00AF4553">
            <w:pPr>
              <w:pStyle w:val="Normalny1"/>
              <w:widowControl w:val="0"/>
              <w:numPr>
                <w:ilvl w:val="1"/>
                <w:numId w:val="131"/>
              </w:numPr>
              <w:rPr>
                <w:rFonts w:eastAsia="Arial"/>
              </w:rPr>
            </w:pPr>
            <w:r w:rsidRPr="00AF4553">
              <w:rPr>
                <w:rFonts w:eastAsia="Arial"/>
              </w:rPr>
              <w:t>Analiza i interpretacja otrzymanych wyników</w:t>
            </w:r>
          </w:p>
          <w:p w:rsidR="000D4F3C" w:rsidRDefault="00AF4553">
            <w:pPr>
              <w:pStyle w:val="Normalny1"/>
              <w:widowControl w:val="0"/>
              <w:numPr>
                <w:ilvl w:val="1"/>
                <w:numId w:val="131"/>
              </w:numPr>
              <w:rPr>
                <w:rFonts w:eastAsia="Arial"/>
              </w:rPr>
            </w:pPr>
            <w:r w:rsidRPr="00AF4553">
              <w:rPr>
                <w:rFonts w:eastAsia="Arial"/>
              </w:rPr>
              <w:t xml:space="preserve">Obsługa oprogramowania dla urządzenia </w:t>
            </w:r>
          </w:p>
          <w:p w:rsidR="000D4F3C" w:rsidRDefault="00AF4553">
            <w:pPr>
              <w:pStyle w:val="Normalny1"/>
              <w:widowControl w:val="0"/>
              <w:numPr>
                <w:ilvl w:val="1"/>
                <w:numId w:val="131"/>
              </w:numPr>
              <w:rPr>
                <w:rFonts w:eastAsia="Arial"/>
              </w:rPr>
            </w:pPr>
            <w:r w:rsidRPr="00AF4553">
              <w:rPr>
                <w:rFonts w:eastAsia="Arial"/>
              </w:rPr>
              <w:t>Sporządzenie raportu po wykonanych pomiarach</w:t>
            </w:r>
          </w:p>
          <w:p w:rsidR="000D4F3C" w:rsidRDefault="00AF4553">
            <w:pPr>
              <w:pStyle w:val="Normalny1"/>
              <w:widowControl w:val="0"/>
              <w:numPr>
                <w:ilvl w:val="1"/>
                <w:numId w:val="131"/>
              </w:numPr>
              <w:rPr>
                <w:rFonts w:eastAsia="Arial"/>
              </w:rPr>
            </w:pPr>
            <w:r w:rsidRPr="00AF4553">
              <w:rPr>
                <w:rFonts w:eastAsia="Arial"/>
              </w:rPr>
              <w:t>Sprawdzenie poprawności działania urządzenia</w:t>
            </w:r>
          </w:p>
          <w:p w:rsidR="000D4F3C" w:rsidRDefault="00AF4553">
            <w:pPr>
              <w:pStyle w:val="Normalny1"/>
              <w:widowControl w:val="0"/>
              <w:numPr>
                <w:ilvl w:val="1"/>
                <w:numId w:val="131"/>
              </w:numPr>
              <w:rPr>
                <w:rFonts w:eastAsia="Arial"/>
              </w:rPr>
            </w:pPr>
            <w:r w:rsidRPr="00AF4553">
              <w:rPr>
                <w:rFonts w:eastAsia="Arial"/>
              </w:rPr>
              <w:t>Czynności związane z codziennym użytkowaniem i konserwacją urządzenia (poza serwisowe prace).</w:t>
            </w:r>
          </w:p>
          <w:p w:rsidR="000D4F3C" w:rsidRDefault="000D4F3C">
            <w:pPr>
              <w:pStyle w:val="Normalny1"/>
              <w:widowControl w:val="0"/>
              <w:jc w:val="both"/>
              <w:rPr>
                <w:rFonts w:eastAsia="Arial"/>
                <w:b/>
              </w:rPr>
            </w:pPr>
          </w:p>
          <w:p w:rsidR="000D4F3C" w:rsidRDefault="000D4F3C">
            <w:pPr>
              <w:pStyle w:val="Normalny1"/>
              <w:widowControl w:val="0"/>
              <w:jc w:val="both"/>
              <w:rPr>
                <w:rFonts w:eastAsia="Arial"/>
                <w:b/>
              </w:rPr>
            </w:pPr>
          </w:p>
          <w:p w:rsidR="000D4F3C" w:rsidRDefault="00AF4553">
            <w:pPr>
              <w:pStyle w:val="Normalny1"/>
              <w:widowControl w:val="0"/>
              <w:jc w:val="both"/>
              <w:rPr>
                <w:rFonts w:eastAsia="Arial"/>
                <w:b/>
              </w:rPr>
            </w:pPr>
            <w:r w:rsidRPr="00AF4553">
              <w:rPr>
                <w:rFonts w:eastAsia="Arial"/>
                <w:b/>
              </w:rPr>
              <w:t xml:space="preserve">Przenośny licznik </w:t>
            </w:r>
            <w:proofErr w:type="spellStart"/>
            <w:r w:rsidRPr="00AF4553">
              <w:rPr>
                <w:rFonts w:eastAsia="Arial"/>
                <w:b/>
              </w:rPr>
              <w:t>ciekłoscyntylacyjny</w:t>
            </w:r>
            <w:proofErr w:type="spellEnd"/>
            <w:r w:rsidRPr="00AF4553">
              <w:rPr>
                <w:rFonts w:eastAsia="Arial"/>
                <w:b/>
              </w:rPr>
              <w:t xml:space="preserve"> do pomiarów skażenia alfa, beta, gamma</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46"/>
              </w:numPr>
              <w:jc w:val="both"/>
              <w:rPr>
                <w:rFonts w:eastAsia="Arial"/>
              </w:rPr>
            </w:pPr>
            <w:r w:rsidRPr="00AF4553">
              <w:rPr>
                <w:rFonts w:eastAsia="Arial"/>
              </w:rPr>
              <w:t>Obsługa urządzenia</w:t>
            </w:r>
          </w:p>
          <w:p w:rsidR="000D4F3C" w:rsidRDefault="00AF4553">
            <w:pPr>
              <w:pStyle w:val="Normalny1"/>
              <w:widowControl w:val="0"/>
              <w:numPr>
                <w:ilvl w:val="0"/>
                <w:numId w:val="146"/>
              </w:numPr>
              <w:jc w:val="both"/>
              <w:rPr>
                <w:rFonts w:eastAsia="Arial"/>
              </w:rPr>
            </w:pPr>
            <w:r w:rsidRPr="00AF4553">
              <w:rPr>
                <w:rFonts w:eastAsia="Arial"/>
              </w:rPr>
              <w:t>Zasada i technika działania urządzenia</w:t>
            </w:r>
          </w:p>
          <w:p w:rsidR="000D4F3C" w:rsidRDefault="00AF4553">
            <w:pPr>
              <w:pStyle w:val="Normalny1"/>
              <w:widowControl w:val="0"/>
              <w:numPr>
                <w:ilvl w:val="0"/>
                <w:numId w:val="146"/>
              </w:numPr>
              <w:jc w:val="both"/>
              <w:rPr>
                <w:rFonts w:eastAsia="Arial"/>
              </w:rPr>
            </w:pPr>
            <w:r w:rsidRPr="00AF4553">
              <w:rPr>
                <w:rFonts w:eastAsia="Arial"/>
              </w:rPr>
              <w:t>Przygotowanie próbek do analizy</w:t>
            </w:r>
          </w:p>
          <w:p w:rsidR="000D4F3C" w:rsidRDefault="00AF4553">
            <w:pPr>
              <w:pStyle w:val="Normalny1"/>
              <w:widowControl w:val="0"/>
              <w:numPr>
                <w:ilvl w:val="0"/>
                <w:numId w:val="146"/>
              </w:numPr>
              <w:jc w:val="both"/>
              <w:rPr>
                <w:rFonts w:eastAsia="Arial"/>
              </w:rPr>
            </w:pPr>
            <w:r w:rsidRPr="00AF4553">
              <w:rPr>
                <w:rFonts w:eastAsia="Arial"/>
              </w:rPr>
              <w:t>Przeprowadzenie analizy</w:t>
            </w:r>
          </w:p>
          <w:p w:rsidR="000D4F3C" w:rsidRDefault="00AF4553">
            <w:pPr>
              <w:pStyle w:val="Normalny1"/>
              <w:widowControl w:val="0"/>
              <w:numPr>
                <w:ilvl w:val="0"/>
                <w:numId w:val="146"/>
              </w:numPr>
              <w:jc w:val="both"/>
              <w:rPr>
                <w:rFonts w:eastAsia="Arial"/>
              </w:rPr>
            </w:pPr>
            <w:r w:rsidRPr="00AF4553">
              <w:rPr>
                <w:rFonts w:eastAsia="Arial"/>
              </w:rPr>
              <w:t>Interpretacja wyników</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Mineralizator</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6"/>
              </w:numPr>
              <w:jc w:val="both"/>
              <w:rPr>
                <w:rFonts w:eastAsia="Arial"/>
              </w:rPr>
            </w:pPr>
            <w:r w:rsidRPr="00AF4553">
              <w:rPr>
                <w:rFonts w:eastAsia="Arial"/>
              </w:rPr>
              <w:t>Szkolenie instalacyjne:</w:t>
            </w:r>
          </w:p>
          <w:p w:rsidR="000D4F3C" w:rsidRDefault="00AF4553">
            <w:pPr>
              <w:pStyle w:val="Normalny1"/>
              <w:widowControl w:val="0"/>
              <w:numPr>
                <w:ilvl w:val="1"/>
                <w:numId w:val="6"/>
              </w:numPr>
              <w:jc w:val="both"/>
              <w:rPr>
                <w:rFonts w:eastAsia="Arial"/>
              </w:rPr>
            </w:pPr>
            <w:r w:rsidRPr="00AF4553">
              <w:rPr>
                <w:rFonts w:eastAsia="Arial"/>
              </w:rPr>
              <w:t>Procedura obsługi bieżącej</w:t>
            </w:r>
          </w:p>
          <w:p w:rsidR="000D4F3C" w:rsidRDefault="00AF4553">
            <w:pPr>
              <w:pStyle w:val="Normalny1"/>
              <w:widowControl w:val="0"/>
              <w:numPr>
                <w:ilvl w:val="1"/>
                <w:numId w:val="6"/>
              </w:numPr>
              <w:jc w:val="both"/>
              <w:rPr>
                <w:rFonts w:eastAsia="Arial"/>
              </w:rPr>
            </w:pPr>
            <w:r w:rsidRPr="00AF4553">
              <w:rPr>
                <w:rFonts w:eastAsia="Arial"/>
              </w:rPr>
              <w:t>Procedura kalibracji</w:t>
            </w:r>
          </w:p>
          <w:p w:rsidR="000D4F3C" w:rsidRDefault="00AF4553">
            <w:pPr>
              <w:pStyle w:val="Normalny1"/>
              <w:widowControl w:val="0"/>
              <w:numPr>
                <w:ilvl w:val="1"/>
                <w:numId w:val="6"/>
              </w:numPr>
              <w:jc w:val="both"/>
              <w:rPr>
                <w:rFonts w:eastAsia="Arial"/>
              </w:rPr>
            </w:pPr>
            <w:r w:rsidRPr="00AF4553">
              <w:rPr>
                <w:rFonts w:eastAsia="Arial"/>
              </w:rPr>
              <w:t xml:space="preserve">Rozpoznawania awarii </w:t>
            </w:r>
          </w:p>
          <w:p w:rsidR="000D4F3C" w:rsidRDefault="00AF4553">
            <w:pPr>
              <w:pStyle w:val="Normalny1"/>
              <w:widowControl w:val="0"/>
              <w:numPr>
                <w:ilvl w:val="1"/>
                <w:numId w:val="6"/>
              </w:numPr>
              <w:jc w:val="both"/>
              <w:rPr>
                <w:rFonts w:eastAsia="Arial"/>
              </w:rPr>
            </w:pPr>
            <w:r w:rsidRPr="00AF4553">
              <w:rPr>
                <w:rFonts w:eastAsia="Arial"/>
              </w:rPr>
              <w:t>Inne zagadnienia zalecane przez producenta.</w:t>
            </w:r>
          </w:p>
          <w:p w:rsidR="000D4F3C" w:rsidRDefault="00AF4553">
            <w:pPr>
              <w:pStyle w:val="Normalny1"/>
              <w:widowControl w:val="0"/>
              <w:numPr>
                <w:ilvl w:val="0"/>
                <w:numId w:val="6"/>
              </w:numPr>
              <w:jc w:val="both"/>
              <w:rPr>
                <w:rFonts w:eastAsia="Arial"/>
              </w:rPr>
            </w:pPr>
            <w:r w:rsidRPr="00AF4553">
              <w:rPr>
                <w:rFonts w:eastAsia="Arial"/>
              </w:rPr>
              <w:t>Szkolenie aplikacyjne:</w:t>
            </w:r>
          </w:p>
          <w:p w:rsidR="000D4F3C" w:rsidRDefault="00AF4553">
            <w:pPr>
              <w:pStyle w:val="Normalny1"/>
              <w:widowControl w:val="0"/>
              <w:numPr>
                <w:ilvl w:val="1"/>
                <w:numId w:val="6"/>
              </w:numPr>
              <w:jc w:val="both"/>
              <w:rPr>
                <w:rFonts w:eastAsia="Arial"/>
              </w:rPr>
            </w:pPr>
            <w:r w:rsidRPr="00AF4553">
              <w:rPr>
                <w:rFonts w:eastAsia="Arial"/>
              </w:rPr>
              <w:t>procedurę dotyczącą mineralizacji wód, ścieków, gleb, osadów ściekowych, materiałów roślinnych i filtrów pyłowych</w:t>
            </w:r>
          </w:p>
          <w:p w:rsidR="000D4F3C" w:rsidRDefault="00AF4553">
            <w:pPr>
              <w:pStyle w:val="Normalny1"/>
              <w:widowControl w:val="0"/>
              <w:numPr>
                <w:ilvl w:val="1"/>
                <w:numId w:val="6"/>
              </w:numPr>
              <w:jc w:val="both"/>
              <w:rPr>
                <w:rFonts w:eastAsia="Arial"/>
              </w:rPr>
            </w:pPr>
            <w:r w:rsidRPr="00AF4553">
              <w:rPr>
                <w:rFonts w:eastAsia="Arial"/>
              </w:rPr>
              <w:t>Inne zagadnienia zalecane przez producenta.</w:t>
            </w:r>
          </w:p>
          <w:p w:rsidR="000D4F3C" w:rsidRDefault="000D4F3C">
            <w:pPr>
              <w:pStyle w:val="Normalny1"/>
              <w:widowControl w:val="0"/>
              <w:jc w:val="both"/>
              <w:rPr>
                <w:rFonts w:eastAsia="Arial"/>
                <w:b/>
                <w:sz w:val="28"/>
                <w:szCs w:val="28"/>
              </w:rPr>
            </w:pP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 xml:space="preserve">Ekstraktor, </w:t>
            </w:r>
            <w:proofErr w:type="spellStart"/>
            <w:r w:rsidRPr="00AF4553">
              <w:rPr>
                <w:rFonts w:eastAsia="Arial"/>
                <w:b/>
              </w:rPr>
              <w:t>zatężarka</w:t>
            </w:r>
            <w:proofErr w:type="spellEnd"/>
            <w:r w:rsidRPr="00AF4553">
              <w:rPr>
                <w:rFonts w:eastAsia="Arial"/>
                <w:b/>
              </w:rPr>
              <w:t>:</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75"/>
              </w:numPr>
              <w:jc w:val="both"/>
              <w:rPr>
                <w:rFonts w:eastAsia="Arial"/>
              </w:rPr>
            </w:pPr>
            <w:r w:rsidRPr="00AF4553">
              <w:rPr>
                <w:rFonts w:eastAsia="Arial"/>
              </w:rPr>
              <w:t>Konstrukcja i montaż urządzenia.</w:t>
            </w:r>
          </w:p>
          <w:p w:rsidR="000D4F3C" w:rsidRDefault="00AF4553">
            <w:pPr>
              <w:pStyle w:val="Normalny1"/>
              <w:widowControl w:val="0"/>
              <w:numPr>
                <w:ilvl w:val="0"/>
                <w:numId w:val="75"/>
              </w:numPr>
              <w:jc w:val="both"/>
              <w:rPr>
                <w:rFonts w:eastAsia="Arial"/>
              </w:rPr>
            </w:pPr>
            <w:r w:rsidRPr="00AF4553">
              <w:rPr>
                <w:rFonts w:eastAsia="Arial"/>
              </w:rPr>
              <w:t xml:space="preserve">BHP </w:t>
            </w:r>
          </w:p>
          <w:p w:rsidR="000D4F3C" w:rsidRDefault="00AF4553">
            <w:pPr>
              <w:pStyle w:val="Normalny1"/>
              <w:widowControl w:val="0"/>
              <w:numPr>
                <w:ilvl w:val="0"/>
                <w:numId w:val="75"/>
              </w:numPr>
              <w:jc w:val="both"/>
              <w:rPr>
                <w:rFonts w:eastAsia="Arial"/>
              </w:rPr>
            </w:pPr>
            <w:r w:rsidRPr="00AF4553">
              <w:rPr>
                <w:rFonts w:eastAsia="Arial"/>
              </w:rPr>
              <w:t>przy obsłudze urządzenia.</w:t>
            </w:r>
          </w:p>
          <w:p w:rsidR="000D4F3C" w:rsidRDefault="00AF4553">
            <w:pPr>
              <w:pStyle w:val="Normalny1"/>
              <w:widowControl w:val="0"/>
              <w:numPr>
                <w:ilvl w:val="0"/>
                <w:numId w:val="75"/>
              </w:numPr>
              <w:jc w:val="both"/>
              <w:rPr>
                <w:rFonts w:eastAsia="Arial"/>
              </w:rPr>
            </w:pPr>
            <w:r w:rsidRPr="00AF4553">
              <w:rPr>
                <w:rFonts w:eastAsia="Arial"/>
              </w:rPr>
              <w:t xml:space="preserve">Przygotowanie urządzenia do pracy </w:t>
            </w:r>
          </w:p>
          <w:p w:rsidR="000D4F3C" w:rsidRDefault="00AF4553">
            <w:pPr>
              <w:pStyle w:val="Normalny1"/>
              <w:widowControl w:val="0"/>
              <w:numPr>
                <w:ilvl w:val="0"/>
                <w:numId w:val="75"/>
              </w:numPr>
              <w:jc w:val="both"/>
              <w:rPr>
                <w:rFonts w:eastAsia="Arial"/>
              </w:rPr>
            </w:pPr>
            <w:r w:rsidRPr="00AF4553">
              <w:rPr>
                <w:rFonts w:eastAsia="Arial"/>
              </w:rPr>
              <w:t>Wczytywanie, tworzenie i edycja metod pracy</w:t>
            </w:r>
          </w:p>
          <w:p w:rsidR="000D4F3C" w:rsidRDefault="00AF4553">
            <w:pPr>
              <w:pStyle w:val="Normalny1"/>
              <w:widowControl w:val="0"/>
              <w:numPr>
                <w:ilvl w:val="0"/>
                <w:numId w:val="75"/>
              </w:numPr>
              <w:jc w:val="both"/>
              <w:rPr>
                <w:rFonts w:eastAsia="Arial"/>
              </w:rPr>
            </w:pPr>
            <w:r w:rsidRPr="00AF4553">
              <w:rPr>
                <w:rFonts w:eastAsia="Arial"/>
              </w:rPr>
              <w:t>Możliwości i ograniczenia</w:t>
            </w:r>
          </w:p>
          <w:p w:rsidR="000D4F3C" w:rsidRDefault="00AF4553">
            <w:pPr>
              <w:pStyle w:val="Normalny1"/>
              <w:widowControl w:val="0"/>
              <w:numPr>
                <w:ilvl w:val="0"/>
                <w:numId w:val="75"/>
              </w:numPr>
              <w:jc w:val="both"/>
              <w:rPr>
                <w:rFonts w:eastAsia="Arial"/>
              </w:rPr>
            </w:pPr>
            <w:r w:rsidRPr="00AF4553">
              <w:rPr>
                <w:rFonts w:eastAsia="Arial"/>
              </w:rPr>
              <w:t>Zakończenie pracy i przygotowanie do transportu</w:t>
            </w:r>
          </w:p>
          <w:p w:rsidR="000D4F3C" w:rsidRDefault="00AF4553">
            <w:pPr>
              <w:pStyle w:val="Normalny1"/>
              <w:widowControl w:val="0"/>
              <w:numPr>
                <w:ilvl w:val="0"/>
                <w:numId w:val="75"/>
              </w:numPr>
              <w:jc w:val="both"/>
              <w:rPr>
                <w:rFonts w:eastAsia="Arial"/>
              </w:rPr>
            </w:pPr>
            <w:r w:rsidRPr="00AF4553">
              <w:rPr>
                <w:rFonts w:eastAsia="Arial"/>
              </w:rPr>
              <w:t>Serwis i konserwacja.</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Część biologiczna laboratorium:</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20"/>
              </w:numPr>
              <w:jc w:val="both"/>
              <w:rPr>
                <w:rFonts w:eastAsia="Arial"/>
              </w:rPr>
            </w:pPr>
            <w:r w:rsidRPr="00AF4553">
              <w:rPr>
                <w:rFonts w:eastAsia="Arial"/>
              </w:rPr>
              <w:t>Obsługa urządzeń znajdujących się w przedziale biologicznym</w:t>
            </w:r>
          </w:p>
          <w:p w:rsidR="000D4F3C" w:rsidRDefault="00AF4553">
            <w:pPr>
              <w:pStyle w:val="Normalny1"/>
              <w:widowControl w:val="0"/>
              <w:numPr>
                <w:ilvl w:val="0"/>
                <w:numId w:val="120"/>
              </w:numPr>
              <w:jc w:val="both"/>
              <w:rPr>
                <w:rFonts w:eastAsia="Arial"/>
              </w:rPr>
            </w:pPr>
            <w:r w:rsidRPr="00AF4553">
              <w:rPr>
                <w:rFonts w:eastAsia="Arial"/>
              </w:rPr>
              <w:t>Konserwacja urządzeń</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Systemy środowiskowe i techniczne części laboratoryjnej:</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38"/>
              </w:numPr>
              <w:jc w:val="both"/>
              <w:rPr>
                <w:rFonts w:eastAsia="Arial"/>
              </w:rPr>
            </w:pPr>
            <w:r w:rsidRPr="00AF4553">
              <w:rPr>
                <w:rFonts w:eastAsia="Arial"/>
              </w:rPr>
              <w:t>Obsługa i konserwacja urządzeń klimatyzacyjnych</w:t>
            </w:r>
          </w:p>
          <w:p w:rsidR="000D4F3C" w:rsidRDefault="00AF4553">
            <w:pPr>
              <w:pStyle w:val="Normalny1"/>
              <w:widowControl w:val="0"/>
              <w:numPr>
                <w:ilvl w:val="0"/>
                <w:numId w:val="38"/>
              </w:numPr>
              <w:jc w:val="both"/>
              <w:rPr>
                <w:rFonts w:eastAsia="Arial"/>
              </w:rPr>
            </w:pPr>
            <w:r w:rsidRPr="00AF4553">
              <w:rPr>
                <w:rFonts w:eastAsia="Arial"/>
              </w:rPr>
              <w:t>Obsługa i konserwacja systemów gazów technicznych</w:t>
            </w:r>
          </w:p>
          <w:p w:rsidR="000D4F3C" w:rsidRDefault="00AF4553">
            <w:pPr>
              <w:pStyle w:val="Normalny1"/>
              <w:widowControl w:val="0"/>
              <w:numPr>
                <w:ilvl w:val="0"/>
                <w:numId w:val="38"/>
              </w:numPr>
              <w:jc w:val="both"/>
              <w:rPr>
                <w:rFonts w:eastAsia="Arial"/>
              </w:rPr>
            </w:pPr>
            <w:r w:rsidRPr="00AF4553">
              <w:rPr>
                <w:rFonts w:eastAsia="Arial"/>
              </w:rPr>
              <w:t>Obsługa i konserwacja urządzeń elektroenergetycznych (agregatów, UPS, systemów zasilania awaryjnego)</w:t>
            </w:r>
          </w:p>
          <w:p w:rsidR="000D4F3C" w:rsidRDefault="00AF4553">
            <w:pPr>
              <w:pStyle w:val="Normalny1"/>
              <w:widowControl w:val="0"/>
              <w:numPr>
                <w:ilvl w:val="0"/>
                <w:numId w:val="38"/>
              </w:numPr>
              <w:tabs>
                <w:tab w:val="left" w:pos="1418"/>
              </w:tabs>
              <w:jc w:val="both"/>
              <w:rPr>
                <w:rFonts w:eastAsia="Arial"/>
              </w:rPr>
            </w:pPr>
            <w:r w:rsidRPr="00AF4553">
              <w:rPr>
                <w:rFonts w:eastAsia="Arial"/>
              </w:rPr>
              <w:t xml:space="preserve">Obsługa i konserwacja systemów teleinformatycznych </w:t>
            </w:r>
          </w:p>
          <w:p w:rsidR="000D4F3C" w:rsidRDefault="000D4F3C">
            <w:pPr>
              <w:pStyle w:val="Normalny1"/>
              <w:widowControl w:val="0"/>
              <w:tabs>
                <w:tab w:val="left" w:pos="1418"/>
              </w:tabs>
              <w:ind w:left="720"/>
              <w:jc w:val="both"/>
              <w:rPr>
                <w:rFonts w:eastAsia="Arial"/>
                <w:b/>
                <w:sz w:val="28"/>
                <w:szCs w:val="28"/>
              </w:rPr>
            </w:pPr>
          </w:p>
        </w:tc>
      </w:tr>
    </w:tbl>
    <w:p w:rsidR="00AB50B6" w:rsidRDefault="008A51A5">
      <w:pPr>
        <w:pStyle w:val="Normalny1"/>
        <w:pBdr>
          <w:top w:val="nil"/>
          <w:left w:val="nil"/>
          <w:bottom w:val="nil"/>
          <w:right w:val="nil"/>
          <w:between w:val="nil"/>
        </w:pBdr>
        <w:tabs>
          <w:tab w:val="center" w:pos="4536"/>
          <w:tab w:val="right" w:pos="9072"/>
        </w:tabs>
        <w:jc w:val="center"/>
      </w:pPr>
      <w:r>
        <w:lastRenderedPageBreak/>
        <w:br w:type="textWrapping" w:clear="all"/>
      </w:r>
    </w:p>
    <w:p w:rsidR="00AB50B6" w:rsidRDefault="00AB50B6">
      <w:pPr>
        <w:pStyle w:val="Normalny1"/>
        <w:pBdr>
          <w:top w:val="nil"/>
          <w:left w:val="nil"/>
          <w:bottom w:val="nil"/>
          <w:right w:val="nil"/>
          <w:between w:val="nil"/>
        </w:pBdr>
        <w:tabs>
          <w:tab w:val="center" w:pos="4536"/>
          <w:tab w:val="right" w:pos="9072"/>
        </w:tabs>
        <w:jc w:val="center"/>
      </w:pPr>
    </w:p>
    <w:p w:rsidR="00E664F5" w:rsidRDefault="00E664F5">
      <w:pPr>
        <w:rPr>
          <w:color w:val="FF0000"/>
        </w:rPr>
      </w:pPr>
      <w:r>
        <w:rPr>
          <w:color w:val="FF0000"/>
        </w:rPr>
        <w:br w:type="page"/>
      </w:r>
    </w:p>
    <w:p w:rsidR="00AB50B6" w:rsidRPr="00E664F5" w:rsidRDefault="00BB7D6D">
      <w:pPr>
        <w:pStyle w:val="Normalny1"/>
        <w:jc w:val="both"/>
      </w:pPr>
      <w:r w:rsidRPr="00E664F5">
        <w:lastRenderedPageBreak/>
        <w:t>Załącznik nr 1 do OPZ</w:t>
      </w:r>
    </w:p>
    <w:p w:rsidR="00E664F5" w:rsidRDefault="00E664F5">
      <w:pPr>
        <w:pStyle w:val="Normalny1"/>
        <w:jc w:val="both"/>
        <w:rPr>
          <w:color w:val="FF0000"/>
        </w:rPr>
      </w:pPr>
    </w:p>
    <w:p w:rsidR="00E664F5" w:rsidRPr="00D92619" w:rsidRDefault="00E664F5" w:rsidP="00E664F5">
      <w:pPr>
        <w:rPr>
          <w:sz w:val="28"/>
        </w:rPr>
      </w:pPr>
      <w:r w:rsidRPr="00D92619">
        <w:rPr>
          <w:sz w:val="28"/>
        </w:rPr>
        <w:t>Opis środowiska Informatycznego</w:t>
      </w:r>
    </w:p>
    <w:p w:rsidR="00E664F5" w:rsidRPr="00D92619" w:rsidRDefault="00E664F5" w:rsidP="00E664F5">
      <w:pPr>
        <w:jc w:val="center"/>
      </w:pPr>
    </w:p>
    <w:p w:rsidR="00E664F5" w:rsidRPr="00D92619" w:rsidRDefault="00E664F5" w:rsidP="00E664F5">
      <w:pPr>
        <w:jc w:val="center"/>
      </w:pPr>
      <w:r w:rsidRPr="00D92619">
        <w:rPr>
          <w:noProof/>
        </w:rPr>
        <w:drawing>
          <wp:inline distT="0" distB="0" distL="0" distR="0">
            <wp:extent cx="5725324" cy="4077269"/>
            <wp:effectExtent l="0" t="0" r="889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chemiczny.png"/>
                    <pic:cNvPicPr/>
                  </pic:nvPicPr>
                  <pic:blipFill>
                    <a:blip r:embed="rId9">
                      <a:extLst>
                        <a:ext uri="{28A0092B-C50C-407E-A947-70E740481C1C}">
                          <a14:useLocalDpi xmlns:a14="http://schemas.microsoft.com/office/drawing/2010/main" val="0"/>
                        </a:ext>
                      </a:extLst>
                    </a:blip>
                    <a:stretch>
                      <a:fillRect/>
                    </a:stretch>
                  </pic:blipFill>
                  <pic:spPr>
                    <a:xfrm>
                      <a:off x="0" y="0"/>
                      <a:ext cx="5725324" cy="4077269"/>
                    </a:xfrm>
                    <a:prstGeom prst="rect">
                      <a:avLst/>
                    </a:prstGeom>
                  </pic:spPr>
                </pic:pic>
              </a:graphicData>
            </a:graphic>
          </wp:inline>
        </w:drawing>
      </w:r>
    </w:p>
    <w:p w:rsidR="00E664F5" w:rsidRPr="00D92619" w:rsidRDefault="00E664F5" w:rsidP="00E664F5"/>
    <w:p w:rsidR="00E664F5" w:rsidRDefault="00E664F5" w:rsidP="00E664F5">
      <w:pPr>
        <w:jc w:val="both"/>
      </w:pPr>
      <w:r w:rsidRPr="00D92619">
        <w:t xml:space="preserve">Budowa środowiska informatycznego dla wozu opierać się musi o rozwiązania tzw. </w:t>
      </w:r>
      <w:proofErr w:type="spellStart"/>
      <w:r w:rsidRPr="00D92619">
        <w:t>rugged</w:t>
      </w:r>
      <w:proofErr w:type="spellEnd"/>
      <w:r w:rsidRPr="00D92619">
        <w:t xml:space="preserve"> (w odniesieniu do serwerów, przełączników sieciowych, UTM) zwiększy to bezawaryjność środowiska pracy w wozie.</w:t>
      </w:r>
    </w:p>
    <w:p w:rsidR="00E664F5" w:rsidRPr="00D92619" w:rsidRDefault="00E664F5" w:rsidP="00E664F5">
      <w:pPr>
        <w:jc w:val="both"/>
      </w:pPr>
    </w:p>
    <w:p w:rsidR="00E664F5" w:rsidRPr="00D92619" w:rsidRDefault="00E664F5" w:rsidP="00E664F5">
      <w:pPr>
        <w:rPr>
          <w:b/>
        </w:rPr>
      </w:pPr>
      <w:r w:rsidRPr="00D92619">
        <w:rPr>
          <w:b/>
        </w:rPr>
        <w:t>1. Serwery (minimum 2 szt.)</w:t>
      </w:r>
    </w:p>
    <w:p w:rsidR="00E664F5" w:rsidRPr="00D92619" w:rsidRDefault="00E664F5" w:rsidP="00E664F5">
      <w:pPr>
        <w:tabs>
          <w:tab w:val="left" w:pos="0"/>
        </w:tabs>
        <w:ind w:left="425"/>
        <w:jc w:val="both"/>
      </w:pPr>
      <w:r w:rsidRPr="00D92619">
        <w:t xml:space="preserve">Konstrukcja powinna opierać się o klaster dwóch serwerów pracujących pod kontrolą systemu operacyjnego dedykowanego do obsługi klastra wysokiej wydajności i dostępności. System operacyjny zapewniający wirtualizację typu Software </w:t>
      </w:r>
      <w:proofErr w:type="spellStart"/>
      <w:r w:rsidRPr="00D92619">
        <w:t>Defined</w:t>
      </w:r>
      <w:proofErr w:type="spellEnd"/>
      <w:r w:rsidRPr="00D92619">
        <w:t xml:space="preserve"> Storage pracujący w trybie autonomicznym, bez konieczności podłączania trzeciego </w:t>
      </w:r>
      <w:proofErr w:type="spellStart"/>
      <w:r w:rsidRPr="00D92619">
        <w:t>site’u</w:t>
      </w:r>
      <w:proofErr w:type="spellEnd"/>
      <w:r w:rsidRPr="00D92619">
        <w:t xml:space="preserve">. </w:t>
      </w:r>
      <w:r w:rsidRPr="00D92619">
        <w:lastRenderedPageBreak/>
        <w:t>System kompatybilny z systemem wykorzystywanym przez Zamawiającego. Zamawiający wykorzystuje system Windows Server 2016 Datacenter. Pozwoli to na wykorzystanie dysków umieszczonych w serwerach jako redundantnej i wysoko wydajnej infrastruktury składowania danych. Dyski użyte w rozwiązaniu muszą być dyskami elektronicznymi SSD/</w:t>
      </w:r>
      <w:proofErr w:type="spellStart"/>
      <w:r w:rsidRPr="00D92619">
        <w:t>NVMe</w:t>
      </w:r>
      <w:proofErr w:type="spellEnd"/>
      <w:r w:rsidRPr="00D92619">
        <w:t xml:space="preserve">. Każdy serwer powinien mieć minimalnie dwa procesory 4 rdzeniowe o częstotliwości taktowania rdzeni min. 3,6GHz (uzyskujący w teście </w:t>
      </w:r>
      <w:proofErr w:type="spellStart"/>
      <w:r w:rsidRPr="00D92619">
        <w:t>passmark</w:t>
      </w:r>
      <w:proofErr w:type="spellEnd"/>
      <w:r w:rsidRPr="00D92619">
        <w:t xml:space="preserve"> minimum 11100 punktów), min. 256 GB RAM (z możliwością rozbudowy do 512GB), 2 dyski 480 GB SSD Read-</w:t>
      </w:r>
      <w:proofErr w:type="spellStart"/>
      <w:r w:rsidRPr="00D92619">
        <w:t>Intensive</w:t>
      </w:r>
      <w:proofErr w:type="spellEnd"/>
      <w:r w:rsidRPr="00D92619">
        <w:t xml:space="preserve"> oraz 6 dysków 960GB SSD Mixed-</w:t>
      </w:r>
      <w:proofErr w:type="spellStart"/>
      <w:r w:rsidRPr="00D92619">
        <w:t>Use</w:t>
      </w:r>
      <w:proofErr w:type="spellEnd"/>
      <w:r w:rsidRPr="00D92619">
        <w:t xml:space="preserve">, wszystkie dyski muszą być hot-plug. Serwer musi być wyposażony w kartę zarządzania umożliwiającą przejęcie konsoli. Dodatkowo w serwerze niezbędne są następujące interfejsy sieciowe 4 x 1GbE RJ45, 2 x 25GbE (karta </w:t>
      </w:r>
      <w:proofErr w:type="spellStart"/>
      <w:r w:rsidRPr="00D92619">
        <w:t>Mellanox</w:t>
      </w:r>
      <w:proofErr w:type="spellEnd"/>
      <w:r w:rsidRPr="00D92619">
        <w:t xml:space="preserve"> ConnectX-4) 5 letnia Gwarancja z czasem reakcji 4 godziny.</w:t>
      </w:r>
    </w:p>
    <w:p w:rsidR="00E664F5" w:rsidRPr="00D92619" w:rsidRDefault="00E664F5" w:rsidP="00E664F5">
      <w:pPr>
        <w:tabs>
          <w:tab w:val="left" w:pos="709"/>
        </w:tabs>
        <w:ind w:left="709" w:hanging="284"/>
        <w:jc w:val="both"/>
      </w:pPr>
    </w:p>
    <w:p w:rsidR="00E664F5" w:rsidRPr="00D92619" w:rsidRDefault="00E664F5" w:rsidP="00E664F5">
      <w:pPr>
        <w:tabs>
          <w:tab w:val="left" w:pos="709"/>
        </w:tabs>
        <w:ind w:left="709" w:hanging="284"/>
        <w:jc w:val="both"/>
      </w:pPr>
      <w:r w:rsidRPr="00D92619">
        <w:t>Serwery (minimalne wymagania)</w:t>
      </w:r>
    </w:p>
    <w:p w:rsidR="00E664F5" w:rsidRPr="00D92619" w:rsidRDefault="00E664F5" w:rsidP="00E664F5">
      <w:pPr>
        <w:tabs>
          <w:tab w:val="left" w:pos="709"/>
        </w:tabs>
        <w:ind w:left="709" w:hanging="284"/>
        <w:jc w:val="both"/>
      </w:pPr>
      <w:r w:rsidRPr="00D92619">
        <w:t>•</w:t>
      </w:r>
      <w:r w:rsidRPr="00D92619">
        <w:tab/>
        <w:t>Płyta główna, min. dwu procesorowa</w:t>
      </w:r>
    </w:p>
    <w:p w:rsidR="00E664F5" w:rsidRPr="00D92619" w:rsidRDefault="00E664F5" w:rsidP="00E664F5">
      <w:pPr>
        <w:tabs>
          <w:tab w:val="left" w:pos="709"/>
        </w:tabs>
        <w:ind w:left="709" w:hanging="284"/>
        <w:jc w:val="both"/>
      </w:pPr>
      <w:r w:rsidRPr="00D92619">
        <w:t>•</w:t>
      </w:r>
      <w:r w:rsidRPr="00D92619">
        <w:tab/>
        <w:t xml:space="preserve">minimalnie dwa procesory 4 rdzeniowe o częstotliwości taktowania rdzeni min. 3,6GHz (uzyskujący w teście </w:t>
      </w:r>
      <w:proofErr w:type="spellStart"/>
      <w:r w:rsidRPr="00D92619">
        <w:t>passmark</w:t>
      </w:r>
      <w:proofErr w:type="spellEnd"/>
      <w:r w:rsidRPr="00D92619">
        <w:t xml:space="preserve"> minimum 11100 punktów)</w:t>
      </w:r>
    </w:p>
    <w:p w:rsidR="00E664F5" w:rsidRPr="00D92619" w:rsidRDefault="00E664F5" w:rsidP="00E664F5">
      <w:pPr>
        <w:tabs>
          <w:tab w:val="left" w:pos="709"/>
        </w:tabs>
        <w:ind w:left="709" w:hanging="284"/>
        <w:jc w:val="both"/>
      </w:pPr>
      <w:r w:rsidRPr="00D92619">
        <w:t>•</w:t>
      </w:r>
      <w:r w:rsidRPr="00D92619">
        <w:tab/>
        <w:t xml:space="preserve">Obudowa na min. 8 dysków twardych 2,5" wymienianych bez wyłączania systemu, </w:t>
      </w:r>
    </w:p>
    <w:p w:rsidR="00E664F5" w:rsidRPr="00D92619" w:rsidRDefault="00E664F5" w:rsidP="00E664F5">
      <w:pPr>
        <w:tabs>
          <w:tab w:val="left" w:pos="709"/>
        </w:tabs>
        <w:ind w:left="709" w:hanging="284"/>
        <w:jc w:val="both"/>
      </w:pPr>
      <w:r w:rsidRPr="00D92619">
        <w:t>•</w:t>
      </w:r>
      <w:r w:rsidRPr="00D92619">
        <w:tab/>
        <w:t xml:space="preserve">Konfiguracja </w:t>
      </w:r>
      <w:proofErr w:type="spellStart"/>
      <w:r w:rsidRPr="00D92619">
        <w:t>riser</w:t>
      </w:r>
      <w:proofErr w:type="spellEnd"/>
      <w:r w:rsidRPr="00D92619">
        <w:t xml:space="preserve"> nr 1, 1x16 o pełnej wysokości 1 SZT</w:t>
      </w:r>
    </w:p>
    <w:p w:rsidR="00E664F5" w:rsidRPr="00D92619" w:rsidRDefault="00E664F5" w:rsidP="00E664F5">
      <w:pPr>
        <w:tabs>
          <w:tab w:val="left" w:pos="709"/>
        </w:tabs>
        <w:ind w:left="709" w:hanging="284"/>
        <w:jc w:val="both"/>
      </w:pPr>
      <w:r w:rsidRPr="00D92619">
        <w:t>•</w:t>
      </w:r>
      <w:r w:rsidRPr="00D92619">
        <w:tab/>
        <w:t>Min 256 GB z możliwośc512GB RAM</w:t>
      </w:r>
    </w:p>
    <w:p w:rsidR="00E664F5" w:rsidRPr="00D92619" w:rsidRDefault="00E664F5" w:rsidP="00E664F5">
      <w:pPr>
        <w:tabs>
          <w:tab w:val="left" w:pos="709"/>
        </w:tabs>
        <w:ind w:left="709" w:hanging="284"/>
        <w:jc w:val="both"/>
      </w:pPr>
      <w:r w:rsidRPr="00D92619">
        <w:t>•</w:t>
      </w:r>
      <w:r w:rsidRPr="00D92619">
        <w:tab/>
        <w:t>Karta zarządzania umożliwiająca przejęcie graficznej konsoli</w:t>
      </w:r>
    </w:p>
    <w:p w:rsidR="00E664F5" w:rsidRPr="00117FD1" w:rsidRDefault="00E664F5" w:rsidP="00E664F5">
      <w:pPr>
        <w:tabs>
          <w:tab w:val="left" w:pos="709"/>
        </w:tabs>
        <w:ind w:left="709" w:hanging="284"/>
        <w:jc w:val="both"/>
        <w:rPr>
          <w:lang w:val="en-US"/>
        </w:rPr>
      </w:pPr>
      <w:r w:rsidRPr="00117FD1">
        <w:rPr>
          <w:lang w:val="en-US"/>
        </w:rPr>
        <w:t>•</w:t>
      </w:r>
      <w:r w:rsidRPr="00117FD1">
        <w:rPr>
          <w:lang w:val="en-US"/>
        </w:rPr>
        <w:tab/>
        <w:t>2 x 480GB SSD SATA Read Intensive</w:t>
      </w:r>
    </w:p>
    <w:p w:rsidR="00E664F5" w:rsidRPr="00D92619" w:rsidRDefault="00E664F5" w:rsidP="00E664F5">
      <w:pPr>
        <w:tabs>
          <w:tab w:val="left" w:pos="709"/>
        </w:tabs>
        <w:ind w:left="709" w:hanging="284"/>
        <w:jc w:val="both"/>
      </w:pPr>
      <w:r w:rsidRPr="00D92619">
        <w:t>•</w:t>
      </w:r>
      <w:r w:rsidRPr="00D92619">
        <w:tab/>
        <w:t xml:space="preserve">6 x 960GB SSD SATA do różnych zastosowań </w:t>
      </w:r>
    </w:p>
    <w:p w:rsidR="00E664F5" w:rsidRPr="00D92619" w:rsidRDefault="00E664F5" w:rsidP="00E664F5">
      <w:pPr>
        <w:tabs>
          <w:tab w:val="left" w:pos="709"/>
        </w:tabs>
        <w:ind w:left="709" w:hanging="284"/>
        <w:jc w:val="both"/>
      </w:pPr>
      <w:r w:rsidRPr="00D92619">
        <w:t>•</w:t>
      </w:r>
      <w:r w:rsidRPr="00D92619">
        <w:tab/>
        <w:t xml:space="preserve">Karta </w:t>
      </w:r>
      <w:proofErr w:type="spellStart"/>
      <w:r w:rsidRPr="00D92619">
        <w:t>Mellanox</w:t>
      </w:r>
      <w:proofErr w:type="spellEnd"/>
      <w:r w:rsidRPr="00D92619">
        <w:t xml:space="preserve"> ConnectX-4 </w:t>
      </w:r>
      <w:proofErr w:type="spellStart"/>
      <w:r w:rsidRPr="00D92619">
        <w:t>Lx</w:t>
      </w:r>
      <w:proofErr w:type="spellEnd"/>
      <w:r w:rsidRPr="00D92619">
        <w:t xml:space="preserve"> 25GbE SFP28 dwuportowa wraz z 2 modułami SFP28</w:t>
      </w:r>
    </w:p>
    <w:p w:rsidR="00E664F5" w:rsidRPr="00D92619" w:rsidRDefault="00E664F5" w:rsidP="00E664F5">
      <w:pPr>
        <w:tabs>
          <w:tab w:val="left" w:pos="709"/>
        </w:tabs>
        <w:ind w:left="709" w:hanging="284"/>
        <w:jc w:val="both"/>
      </w:pPr>
      <w:r w:rsidRPr="00D92619">
        <w:t>•</w:t>
      </w:r>
      <w:r w:rsidRPr="00D92619">
        <w:tab/>
        <w:t>Podwójny nadmiarowy zasilacz wymieniany bez wyłączania systemu min 550W</w:t>
      </w:r>
    </w:p>
    <w:p w:rsidR="00E664F5" w:rsidRPr="00D92619" w:rsidRDefault="00E664F5" w:rsidP="00E664F5">
      <w:pPr>
        <w:tabs>
          <w:tab w:val="left" w:pos="709"/>
        </w:tabs>
        <w:ind w:left="709" w:hanging="284"/>
        <w:jc w:val="both"/>
      </w:pPr>
      <w:r w:rsidRPr="00D92619">
        <w:t>•</w:t>
      </w:r>
      <w:r w:rsidRPr="00D92619">
        <w:tab/>
        <w:t>2 x Europejski przewód zasilający 230 V</w:t>
      </w:r>
    </w:p>
    <w:p w:rsidR="00E664F5" w:rsidRPr="00D92619" w:rsidRDefault="00E664F5" w:rsidP="00E664F5">
      <w:pPr>
        <w:tabs>
          <w:tab w:val="left" w:pos="709"/>
        </w:tabs>
        <w:ind w:left="709" w:hanging="284"/>
        <w:jc w:val="both"/>
      </w:pPr>
      <w:r w:rsidRPr="00D92619">
        <w:t>•</w:t>
      </w:r>
      <w:r w:rsidRPr="00D92619">
        <w:tab/>
        <w:t xml:space="preserve">Układ </w:t>
      </w:r>
      <w:proofErr w:type="spellStart"/>
      <w:r w:rsidRPr="00D92619">
        <w:t>Trusted</w:t>
      </w:r>
      <w:proofErr w:type="spellEnd"/>
      <w:r w:rsidRPr="00D92619">
        <w:t xml:space="preserve"> Platform Module 2.0</w:t>
      </w:r>
    </w:p>
    <w:p w:rsidR="00E664F5" w:rsidRPr="00D92619" w:rsidRDefault="00E664F5" w:rsidP="00E664F5">
      <w:pPr>
        <w:tabs>
          <w:tab w:val="left" w:pos="709"/>
        </w:tabs>
        <w:ind w:left="709" w:hanging="284"/>
        <w:jc w:val="both"/>
      </w:pPr>
      <w:r w:rsidRPr="00D92619">
        <w:t>•</w:t>
      </w:r>
      <w:r w:rsidRPr="00D92619">
        <w:tab/>
        <w:t>Min 4 x 1GbE RJ45</w:t>
      </w:r>
    </w:p>
    <w:p w:rsidR="00E664F5" w:rsidRPr="00D92619" w:rsidRDefault="00E664F5" w:rsidP="00E664F5">
      <w:pPr>
        <w:tabs>
          <w:tab w:val="left" w:pos="709"/>
        </w:tabs>
        <w:ind w:left="709" w:hanging="284"/>
        <w:jc w:val="both"/>
      </w:pPr>
      <w:r w:rsidRPr="00D92619">
        <w:t>•</w:t>
      </w:r>
      <w:r w:rsidRPr="00D92619">
        <w:tab/>
        <w:t xml:space="preserve">Szyny do montażu w szafie </w:t>
      </w:r>
      <w:proofErr w:type="spellStart"/>
      <w:r w:rsidRPr="00D92619">
        <w:t>rack</w:t>
      </w:r>
      <w:proofErr w:type="spellEnd"/>
    </w:p>
    <w:p w:rsidR="00E664F5" w:rsidRPr="00D92619" w:rsidRDefault="00E664F5" w:rsidP="00E664F5">
      <w:pPr>
        <w:tabs>
          <w:tab w:val="left" w:pos="709"/>
        </w:tabs>
        <w:ind w:left="709" w:hanging="284"/>
        <w:jc w:val="both"/>
      </w:pPr>
      <w:r w:rsidRPr="00D92619">
        <w:t>•</w:t>
      </w:r>
      <w:r w:rsidRPr="00D92619">
        <w:tab/>
        <w:t>Gwarancja 5 lat z czasem reakcji 4h</w:t>
      </w:r>
    </w:p>
    <w:p w:rsidR="00E664F5" w:rsidRPr="00D92619" w:rsidRDefault="00E664F5" w:rsidP="00E664F5">
      <w:pPr>
        <w:tabs>
          <w:tab w:val="left" w:pos="709"/>
        </w:tabs>
        <w:ind w:left="709" w:hanging="284"/>
        <w:jc w:val="both"/>
      </w:pPr>
      <w:r w:rsidRPr="00D92619">
        <w:t>•</w:t>
      </w:r>
      <w:r w:rsidRPr="00D92619">
        <w:tab/>
        <w:t>System kompatybilny z systemem wykorzystywanym przez Zamawiającego. Zamawiający wykorzystuje system Windows Server 2016 Datacenter. W ramach dostawy zapewnione licencjonowanie odpowiednie do ilości procesorów/rdzeni, w przypadku licencjonowania dostępu do serwera – zapewnienie licencji na dostęp dla minimum 20 użytkowników serwera i usług terminalowych</w:t>
      </w:r>
    </w:p>
    <w:p w:rsidR="00E664F5" w:rsidRPr="00D92619" w:rsidRDefault="00E664F5" w:rsidP="00E664F5">
      <w:pPr>
        <w:tabs>
          <w:tab w:val="left" w:pos="709"/>
        </w:tabs>
        <w:ind w:left="709" w:hanging="284"/>
        <w:jc w:val="both"/>
      </w:pPr>
      <w:r w:rsidRPr="00D92619">
        <w:t>•</w:t>
      </w:r>
      <w:r w:rsidRPr="00D92619">
        <w:tab/>
        <w:t>zgodność ze standardem Mil-</w:t>
      </w:r>
      <w:proofErr w:type="spellStart"/>
      <w:r w:rsidRPr="00D92619">
        <w:t>Std</w:t>
      </w:r>
      <w:proofErr w:type="spellEnd"/>
      <w:r w:rsidRPr="00D92619">
        <w:t xml:space="preserve"> 810G</w:t>
      </w: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2.  Przełącznik sieciowy</w:t>
      </w:r>
    </w:p>
    <w:p w:rsidR="00E664F5" w:rsidRPr="00D92619" w:rsidRDefault="00E664F5" w:rsidP="00E664F5">
      <w:pPr>
        <w:tabs>
          <w:tab w:val="left" w:pos="709"/>
        </w:tabs>
        <w:jc w:val="both"/>
        <w:rPr>
          <w:b/>
        </w:rPr>
      </w:pPr>
    </w:p>
    <w:p w:rsidR="00E664F5" w:rsidRPr="00D92619" w:rsidRDefault="00E664F5" w:rsidP="00E664F5">
      <w:pPr>
        <w:tabs>
          <w:tab w:val="left" w:pos="709"/>
        </w:tabs>
        <w:jc w:val="both"/>
      </w:pPr>
      <w:r w:rsidRPr="00D92619">
        <w:t>W ramach rozwiązania konieczne jest dostarczenie dwóch przełączników sieciowych które będą umożliwiały połączenie ich we wspólnej domenie zarządzania z urządzeniami UTM w trybie klastrowym a także będą posiadały minimalnie 16 portów 1GbE RJ45, 12 portów 1GbE SFP</w:t>
      </w:r>
    </w:p>
    <w:p w:rsidR="00E664F5" w:rsidRPr="00D92619" w:rsidRDefault="00E664F5" w:rsidP="00E664F5">
      <w:pPr>
        <w:tabs>
          <w:tab w:val="left" w:pos="426"/>
        </w:tabs>
        <w:jc w:val="both"/>
      </w:pPr>
    </w:p>
    <w:p w:rsidR="00E664F5" w:rsidRPr="00D92619" w:rsidRDefault="00E664F5" w:rsidP="00E664F5">
      <w:pPr>
        <w:tabs>
          <w:tab w:val="left" w:pos="426"/>
        </w:tabs>
        <w:jc w:val="both"/>
        <w:rPr>
          <w:u w:val="single"/>
        </w:rPr>
      </w:pP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t>Przełącznik sieciowy (minimalne wymagania):</w:t>
      </w:r>
    </w:p>
    <w:p w:rsidR="00E664F5" w:rsidRPr="00D92619" w:rsidRDefault="00E664F5" w:rsidP="00E664F5">
      <w:pPr>
        <w:tabs>
          <w:tab w:val="left" w:pos="426"/>
        </w:tabs>
        <w:ind w:left="426"/>
        <w:jc w:val="both"/>
      </w:pPr>
      <w:r w:rsidRPr="00D92619">
        <w:t>a) parametry fizyczne platformy:</w:t>
      </w:r>
    </w:p>
    <w:p w:rsidR="00E664F5" w:rsidRPr="00D92619" w:rsidRDefault="00E664F5" w:rsidP="00E664F5">
      <w:pPr>
        <w:tabs>
          <w:tab w:val="left" w:pos="709"/>
        </w:tabs>
        <w:ind w:left="991" w:hanging="283"/>
        <w:jc w:val="both"/>
      </w:pPr>
      <w:r w:rsidRPr="00D92619">
        <w:t>•</w:t>
      </w:r>
      <w:r w:rsidRPr="00D92619">
        <w:tab/>
        <w:t xml:space="preserve">wymiary urządzenia powinny pozwalać na montaż w szafie </w:t>
      </w:r>
      <w:proofErr w:type="spellStart"/>
      <w:r w:rsidRPr="00D92619">
        <w:t>rack</w:t>
      </w:r>
      <w:proofErr w:type="spellEnd"/>
      <w:r w:rsidRPr="00D92619">
        <w:t xml:space="preserve"> 19", obudowa nie powinna być wyższa niż 1U</w:t>
      </w:r>
    </w:p>
    <w:p w:rsidR="00E664F5" w:rsidRPr="00D92619" w:rsidRDefault="00E664F5" w:rsidP="00E664F5">
      <w:pPr>
        <w:tabs>
          <w:tab w:val="left" w:pos="709"/>
        </w:tabs>
        <w:ind w:left="991" w:hanging="283"/>
        <w:jc w:val="both"/>
      </w:pPr>
      <w:r w:rsidRPr="00D92619">
        <w:t>•</w:t>
      </w:r>
      <w:r w:rsidRPr="00D92619">
        <w:tab/>
        <w:t>Opcjonalne redundantne zasilanie</w:t>
      </w:r>
    </w:p>
    <w:p w:rsidR="00E664F5" w:rsidRPr="00D92619" w:rsidRDefault="00E664F5" w:rsidP="00E664F5">
      <w:pPr>
        <w:tabs>
          <w:tab w:val="left" w:pos="709"/>
        </w:tabs>
        <w:ind w:left="991" w:hanging="283"/>
        <w:jc w:val="both"/>
      </w:pPr>
      <w:r w:rsidRPr="00D92619">
        <w:t>•</w:t>
      </w:r>
      <w:r w:rsidRPr="00D92619">
        <w:tab/>
        <w:t>MTBF &gt; 30lat</w:t>
      </w:r>
    </w:p>
    <w:p w:rsidR="00E664F5" w:rsidRPr="00D92619" w:rsidRDefault="00E664F5" w:rsidP="00E664F5">
      <w:pPr>
        <w:tabs>
          <w:tab w:val="left" w:pos="709"/>
        </w:tabs>
        <w:ind w:left="991" w:hanging="283"/>
        <w:jc w:val="both"/>
      </w:pPr>
      <w:r w:rsidRPr="00D92619">
        <w:t>•</w:t>
      </w:r>
      <w:r w:rsidRPr="00D92619">
        <w:tab/>
        <w:t xml:space="preserve">Urządzenie powinno być chłodzone w sposób pasywny, </w:t>
      </w:r>
      <w:proofErr w:type="spellStart"/>
      <w:r w:rsidRPr="00D92619">
        <w:t>tzn</w:t>
      </w:r>
      <w:proofErr w:type="spellEnd"/>
      <w:r w:rsidRPr="00D92619">
        <w:t xml:space="preserve"> nie powinno zawierać wentylatorów.</w:t>
      </w:r>
    </w:p>
    <w:p w:rsidR="00E664F5" w:rsidRPr="00D92619" w:rsidRDefault="00E664F5" w:rsidP="00E664F5">
      <w:pPr>
        <w:tabs>
          <w:tab w:val="left" w:pos="709"/>
        </w:tabs>
        <w:ind w:left="991" w:hanging="283"/>
        <w:jc w:val="both"/>
      </w:pPr>
      <w:r w:rsidRPr="00D92619">
        <w:lastRenderedPageBreak/>
        <w:t>•</w:t>
      </w:r>
      <w:r w:rsidRPr="00D92619">
        <w:tab/>
        <w:t>Urządzenie powinno pozwalać na pracę w zakresie temperatur -20°C do 60°C</w:t>
      </w:r>
    </w:p>
    <w:p w:rsidR="00E664F5" w:rsidRPr="00D92619" w:rsidRDefault="00E664F5" w:rsidP="00E664F5">
      <w:pPr>
        <w:tabs>
          <w:tab w:val="left" w:pos="709"/>
        </w:tabs>
        <w:ind w:left="426"/>
        <w:jc w:val="both"/>
      </w:pPr>
      <w:r w:rsidRPr="00D92619">
        <w:t>b) Interfejsy sieciowe – wymagania minimalne:</w:t>
      </w:r>
    </w:p>
    <w:p w:rsidR="00E664F5" w:rsidRPr="00D92619" w:rsidRDefault="00E664F5" w:rsidP="00E664F5">
      <w:pPr>
        <w:tabs>
          <w:tab w:val="left" w:pos="709"/>
        </w:tabs>
        <w:ind w:left="991" w:hanging="283"/>
        <w:jc w:val="both"/>
      </w:pPr>
      <w:r w:rsidRPr="00D92619">
        <w:t>•</w:t>
      </w:r>
      <w:r w:rsidRPr="00D92619">
        <w:tab/>
        <w:t>16 portów  GE, RJ-45</w:t>
      </w:r>
    </w:p>
    <w:p w:rsidR="00E664F5" w:rsidRPr="00D92619" w:rsidRDefault="00E664F5" w:rsidP="00E664F5">
      <w:pPr>
        <w:tabs>
          <w:tab w:val="left" w:pos="709"/>
        </w:tabs>
        <w:ind w:left="991" w:hanging="283"/>
        <w:jc w:val="both"/>
      </w:pPr>
      <w:r w:rsidRPr="00D92619">
        <w:t>•</w:t>
      </w:r>
      <w:r w:rsidRPr="00D92619">
        <w:tab/>
        <w:t>12 gniazd SFP</w:t>
      </w:r>
    </w:p>
    <w:p w:rsidR="00E664F5" w:rsidRPr="00D92619" w:rsidRDefault="00E664F5" w:rsidP="00E664F5">
      <w:pPr>
        <w:tabs>
          <w:tab w:val="left" w:pos="709"/>
        </w:tabs>
        <w:ind w:left="426"/>
        <w:jc w:val="both"/>
      </w:pPr>
      <w:r w:rsidRPr="00D92619">
        <w:t>c) zarządzanie:</w:t>
      </w:r>
    </w:p>
    <w:p w:rsidR="00E664F5" w:rsidRPr="00D92619" w:rsidRDefault="00E664F5" w:rsidP="00E664F5">
      <w:pPr>
        <w:tabs>
          <w:tab w:val="left" w:pos="709"/>
        </w:tabs>
        <w:ind w:left="991" w:hanging="283"/>
        <w:jc w:val="both"/>
      </w:pPr>
      <w:r w:rsidRPr="00D92619">
        <w:t>•</w:t>
      </w:r>
      <w:r w:rsidRPr="00D92619">
        <w:tab/>
        <w:t>dedykowany interfejs do zarządzania GE – RJ-45</w:t>
      </w:r>
    </w:p>
    <w:p w:rsidR="00E664F5" w:rsidRPr="00D92619" w:rsidRDefault="00E664F5" w:rsidP="00E664F5">
      <w:pPr>
        <w:tabs>
          <w:tab w:val="left" w:pos="709"/>
        </w:tabs>
        <w:ind w:left="991" w:hanging="283"/>
        <w:jc w:val="both"/>
      </w:pPr>
      <w:r w:rsidRPr="00D92619">
        <w:t>•</w:t>
      </w:r>
      <w:r w:rsidRPr="00D92619">
        <w:tab/>
        <w:t>port konsoli szeregowej</w:t>
      </w:r>
    </w:p>
    <w:p w:rsidR="00E664F5" w:rsidRPr="00D92619" w:rsidRDefault="00E664F5" w:rsidP="00E664F5">
      <w:pPr>
        <w:tabs>
          <w:tab w:val="left" w:pos="709"/>
        </w:tabs>
        <w:ind w:left="991" w:hanging="283"/>
        <w:jc w:val="both"/>
      </w:pPr>
      <w:r w:rsidRPr="00D92619">
        <w:t>•</w:t>
      </w:r>
      <w:r w:rsidRPr="00D92619">
        <w:tab/>
        <w:t>zarządzanie przez konsolę szeregową (SSH) oraz poprzez graficzny interfejs poprzez przeglądarkę</w:t>
      </w:r>
    </w:p>
    <w:p w:rsidR="00E664F5" w:rsidRPr="00D92619" w:rsidRDefault="00E664F5" w:rsidP="00E664F5">
      <w:pPr>
        <w:tabs>
          <w:tab w:val="left" w:pos="709"/>
        </w:tabs>
        <w:ind w:left="991" w:hanging="283"/>
        <w:jc w:val="both"/>
      </w:pPr>
      <w:r w:rsidRPr="00D92619">
        <w:t>•</w:t>
      </w:r>
      <w:r w:rsidRPr="00D92619">
        <w:tab/>
        <w:t>możliwość zarządzania poprzez kontroler przełączników pozwalający na  automatyczne wykrywanie, centralne konfigurowanie oraz zarządzanie przełączników</w:t>
      </w:r>
    </w:p>
    <w:p w:rsidR="00E664F5" w:rsidRPr="00D92619" w:rsidRDefault="00E664F5" w:rsidP="00E664F5">
      <w:pPr>
        <w:tabs>
          <w:tab w:val="left" w:pos="709"/>
        </w:tabs>
        <w:ind w:left="426"/>
        <w:jc w:val="both"/>
      </w:pPr>
      <w:r w:rsidRPr="00D92619">
        <w:t>d) parametry wydajnościowe:</w:t>
      </w:r>
    </w:p>
    <w:p w:rsidR="00E664F5" w:rsidRPr="00D92619" w:rsidRDefault="00E664F5" w:rsidP="00E664F5">
      <w:pPr>
        <w:tabs>
          <w:tab w:val="left" w:pos="709"/>
        </w:tabs>
        <w:ind w:left="991" w:hanging="283"/>
        <w:jc w:val="both"/>
      </w:pPr>
      <w:r w:rsidRPr="00D92619">
        <w:t>•</w:t>
      </w:r>
      <w:r w:rsidRPr="00D92619">
        <w:tab/>
        <w:t xml:space="preserve">przepustowość urządzenia - min. 56 </w:t>
      </w:r>
      <w:proofErr w:type="spellStart"/>
      <w:r w:rsidRPr="00D92619">
        <w:t>Gbps</w:t>
      </w:r>
      <w:proofErr w:type="spellEnd"/>
      <w:r w:rsidRPr="00D92619">
        <w:t xml:space="preserve">, min. 83 </w:t>
      </w:r>
      <w:proofErr w:type="spellStart"/>
      <w:r w:rsidRPr="00D92619">
        <w:t>Mpps</w:t>
      </w:r>
      <w:proofErr w:type="spellEnd"/>
    </w:p>
    <w:p w:rsidR="00E664F5" w:rsidRPr="00D92619" w:rsidRDefault="00E664F5" w:rsidP="00E664F5">
      <w:pPr>
        <w:tabs>
          <w:tab w:val="left" w:pos="709"/>
        </w:tabs>
        <w:ind w:left="991" w:hanging="283"/>
        <w:jc w:val="both"/>
      </w:pPr>
      <w:r w:rsidRPr="00D92619">
        <w:t>•</w:t>
      </w:r>
      <w:r w:rsidRPr="00D92619">
        <w:tab/>
        <w:t>możliwość zapamiętania co najmniej 2 000 adresów MAC</w:t>
      </w:r>
    </w:p>
    <w:p w:rsidR="00E664F5" w:rsidRPr="00D92619" w:rsidRDefault="00E664F5" w:rsidP="00E664F5">
      <w:pPr>
        <w:tabs>
          <w:tab w:val="left" w:pos="709"/>
        </w:tabs>
        <w:ind w:left="426"/>
        <w:jc w:val="both"/>
      </w:pPr>
      <w:r w:rsidRPr="00D92619">
        <w:t>e) Wymagane funkcje:</w:t>
      </w:r>
    </w:p>
    <w:p w:rsidR="00E664F5" w:rsidRPr="00D92619" w:rsidRDefault="00E664F5" w:rsidP="00E664F5">
      <w:pPr>
        <w:tabs>
          <w:tab w:val="left" w:pos="709"/>
        </w:tabs>
        <w:ind w:left="991" w:hanging="283"/>
        <w:jc w:val="both"/>
      </w:pPr>
      <w:r w:rsidRPr="00D92619">
        <w:t>•</w:t>
      </w:r>
      <w:r w:rsidRPr="00D92619">
        <w:tab/>
        <w:t xml:space="preserve">możliwość automatycznej negocjacji prędkości i </w:t>
      </w:r>
      <w:proofErr w:type="spellStart"/>
      <w:r w:rsidRPr="00D92619">
        <w:t>duplexu</w:t>
      </w:r>
      <w:proofErr w:type="spellEnd"/>
      <w:r w:rsidRPr="00D92619">
        <w:t xml:space="preserve"> dla połączeń</w:t>
      </w:r>
    </w:p>
    <w:p w:rsidR="00E664F5" w:rsidRPr="00117FD1" w:rsidRDefault="00E664F5" w:rsidP="00E664F5">
      <w:pPr>
        <w:tabs>
          <w:tab w:val="left" w:pos="709"/>
        </w:tabs>
        <w:ind w:left="991" w:hanging="283"/>
        <w:jc w:val="both"/>
        <w:rPr>
          <w:lang w:val="en-US"/>
        </w:rPr>
      </w:pPr>
      <w:r w:rsidRPr="00117FD1">
        <w:rPr>
          <w:lang w:val="en-US"/>
        </w:rPr>
        <w:t>•</w:t>
      </w:r>
      <w:r w:rsidRPr="00117FD1">
        <w:rPr>
          <w:lang w:val="en-US"/>
        </w:rPr>
        <w:tab/>
      </w:r>
      <w:proofErr w:type="spellStart"/>
      <w:r w:rsidRPr="00117FD1">
        <w:rPr>
          <w:lang w:val="en-US"/>
        </w:rPr>
        <w:t>obsługa</w:t>
      </w:r>
      <w:proofErr w:type="spellEnd"/>
      <w:r w:rsidRPr="00117FD1">
        <w:rPr>
          <w:lang w:val="en-US"/>
        </w:rPr>
        <w:t xml:space="preserve"> 802.1d (</w:t>
      </w:r>
      <w:proofErr w:type="spellStart"/>
      <w:r w:rsidRPr="00117FD1">
        <w:rPr>
          <w:lang w:val="en-US"/>
        </w:rPr>
        <w:t>SpanningTree</w:t>
      </w:r>
      <w:proofErr w:type="spellEnd"/>
      <w:r w:rsidRPr="00117FD1">
        <w:rPr>
          <w:lang w:val="en-US"/>
        </w:rPr>
        <w:t>), 802.1w (</w:t>
      </w:r>
      <w:proofErr w:type="spellStart"/>
      <w:r w:rsidRPr="00117FD1">
        <w:rPr>
          <w:lang w:val="en-US"/>
        </w:rPr>
        <w:t>RapidSpanningTree</w:t>
      </w:r>
      <w:proofErr w:type="spellEnd"/>
      <w:r w:rsidRPr="00117FD1">
        <w:rPr>
          <w:lang w:val="en-US"/>
        </w:rPr>
        <w:t>), 802.1s (</w:t>
      </w:r>
      <w:proofErr w:type="spellStart"/>
      <w:r w:rsidRPr="00117FD1">
        <w:rPr>
          <w:lang w:val="en-US"/>
        </w:rPr>
        <w:t>MultipleSpanningTree</w:t>
      </w:r>
      <w:proofErr w:type="spellEnd"/>
      <w:r w:rsidRPr="00117FD1">
        <w:rPr>
          <w:lang w:val="en-US"/>
        </w:rPr>
        <w:t>)</w:t>
      </w:r>
    </w:p>
    <w:p w:rsidR="00E664F5" w:rsidRPr="00D92619" w:rsidRDefault="00E664F5" w:rsidP="00E664F5">
      <w:pPr>
        <w:tabs>
          <w:tab w:val="left" w:pos="709"/>
        </w:tabs>
        <w:ind w:left="991" w:hanging="283"/>
        <w:jc w:val="both"/>
      </w:pPr>
      <w:r w:rsidRPr="00D92619">
        <w:t>•</w:t>
      </w:r>
      <w:r w:rsidRPr="00D92619">
        <w:tab/>
        <w:t>możliwość agregacji portów zgodna z 802.3ad</w:t>
      </w:r>
    </w:p>
    <w:p w:rsidR="00E664F5" w:rsidRPr="00D92619" w:rsidRDefault="00E664F5" w:rsidP="00E664F5">
      <w:pPr>
        <w:tabs>
          <w:tab w:val="left" w:pos="709"/>
        </w:tabs>
        <w:ind w:left="991" w:hanging="283"/>
        <w:jc w:val="both"/>
      </w:pPr>
      <w:r w:rsidRPr="00D92619">
        <w:t>•</w:t>
      </w:r>
      <w:r w:rsidRPr="00D92619">
        <w:tab/>
        <w:t>obsługa co najmniej 400VLANów, zgodna z 802.1Q</w:t>
      </w:r>
    </w:p>
    <w:p w:rsidR="00E664F5" w:rsidRPr="00D92619" w:rsidRDefault="00E664F5" w:rsidP="00E664F5">
      <w:pPr>
        <w:tabs>
          <w:tab w:val="left" w:pos="709"/>
        </w:tabs>
        <w:ind w:left="991" w:hanging="283"/>
        <w:jc w:val="both"/>
      </w:pPr>
      <w:r w:rsidRPr="00D92619">
        <w:t>•</w:t>
      </w:r>
      <w:r w:rsidRPr="00D92619">
        <w:tab/>
        <w:t>możliwość wykonywania routingu statycznego</w:t>
      </w:r>
    </w:p>
    <w:p w:rsidR="00E664F5" w:rsidRPr="00D92619" w:rsidRDefault="00E664F5" w:rsidP="00E664F5">
      <w:pPr>
        <w:tabs>
          <w:tab w:val="left" w:pos="709"/>
        </w:tabs>
        <w:ind w:left="991" w:hanging="283"/>
        <w:jc w:val="both"/>
      </w:pPr>
      <w:r w:rsidRPr="00D92619">
        <w:t>•</w:t>
      </w:r>
      <w:r w:rsidRPr="00D92619">
        <w:tab/>
        <w:t>port-mirroring</w:t>
      </w:r>
    </w:p>
    <w:p w:rsidR="00E664F5" w:rsidRPr="00D92619" w:rsidRDefault="00E664F5" w:rsidP="00E664F5">
      <w:pPr>
        <w:tabs>
          <w:tab w:val="left" w:pos="709"/>
        </w:tabs>
        <w:ind w:left="991" w:hanging="283"/>
        <w:jc w:val="both"/>
      </w:pPr>
      <w:r w:rsidRPr="00D92619">
        <w:t>•</w:t>
      </w:r>
      <w:r w:rsidRPr="00D92619">
        <w:tab/>
        <w:t>kontrola dostępu na poziomie portu  w oparciu o standard 802.1x, możliwość uwierzytelniania w oparciu o bazę Radius</w:t>
      </w:r>
    </w:p>
    <w:p w:rsidR="00E664F5" w:rsidRPr="00D92619" w:rsidRDefault="00E664F5" w:rsidP="00E664F5">
      <w:pPr>
        <w:tabs>
          <w:tab w:val="left" w:pos="709"/>
        </w:tabs>
        <w:ind w:left="991" w:hanging="283"/>
        <w:jc w:val="both"/>
      </w:pPr>
      <w:r w:rsidRPr="00D92619">
        <w:t>•</w:t>
      </w:r>
      <w:r w:rsidRPr="00D92619">
        <w:tab/>
        <w:t>zarządzanie przy użyciu Telnet/SSH, HTTP/HTTPS, SNMP w wersjach 1-3, SNTP, LLDP (w trybie odbioru)</w:t>
      </w:r>
    </w:p>
    <w:p w:rsidR="00E664F5" w:rsidRPr="00D92619" w:rsidRDefault="00E664F5" w:rsidP="00E664F5">
      <w:pPr>
        <w:tabs>
          <w:tab w:val="left" w:pos="709"/>
        </w:tabs>
        <w:ind w:left="991" w:hanging="283"/>
        <w:jc w:val="both"/>
      </w:pPr>
      <w:r w:rsidRPr="00D92619">
        <w:t>•</w:t>
      </w:r>
      <w:r w:rsidRPr="00D92619">
        <w:tab/>
        <w:t>możliwość zarządzania przez interfejs graficzny i tekstowy</w:t>
      </w:r>
    </w:p>
    <w:p w:rsidR="00E664F5" w:rsidRPr="00D92619" w:rsidRDefault="00E664F5" w:rsidP="00E664F5">
      <w:pPr>
        <w:tabs>
          <w:tab w:val="left" w:pos="709"/>
        </w:tabs>
        <w:ind w:left="991" w:hanging="283"/>
        <w:jc w:val="both"/>
      </w:pPr>
      <w:r w:rsidRPr="00D92619">
        <w:t>•</w:t>
      </w:r>
      <w:r w:rsidRPr="00D92619">
        <w:tab/>
        <w:t>możliwość aktualizacji oprogramowania przez TFTP/FTP oraz za pomocą GUI</w:t>
      </w:r>
    </w:p>
    <w:p w:rsidR="00E664F5" w:rsidRPr="00D92619" w:rsidRDefault="00E664F5" w:rsidP="00E664F5">
      <w:pPr>
        <w:tabs>
          <w:tab w:val="left" w:pos="709"/>
        </w:tabs>
        <w:ind w:left="991" w:hanging="283"/>
        <w:jc w:val="both"/>
      </w:pPr>
      <w:r w:rsidRPr="00D92619">
        <w:t>•</w:t>
      </w:r>
      <w:r w:rsidRPr="00D92619">
        <w:tab/>
        <w:t>możliwość integracji z systemem bezpieczeństwa, w zakresie co najmniej:</w:t>
      </w:r>
    </w:p>
    <w:p w:rsidR="00E664F5" w:rsidRPr="00D92619" w:rsidRDefault="00E664F5" w:rsidP="00E664F5">
      <w:pPr>
        <w:tabs>
          <w:tab w:val="left" w:pos="709"/>
        </w:tabs>
        <w:ind w:left="991" w:hanging="283"/>
        <w:jc w:val="both"/>
      </w:pPr>
      <w:r w:rsidRPr="00D92619">
        <w:t>•</w:t>
      </w:r>
      <w:r w:rsidRPr="00D92619">
        <w:tab/>
        <w:t xml:space="preserve">możliwość uruchomienia </w:t>
      </w:r>
      <w:proofErr w:type="spellStart"/>
      <w:r w:rsidRPr="00D92619">
        <w:t>Captive</w:t>
      </w:r>
      <w:proofErr w:type="spellEnd"/>
      <w:r w:rsidRPr="00D92619">
        <w:t xml:space="preserve"> Portalu w celu identyfikacji użytkowników</w:t>
      </w:r>
    </w:p>
    <w:p w:rsidR="00E664F5" w:rsidRPr="00D92619" w:rsidRDefault="00E664F5" w:rsidP="00E664F5">
      <w:pPr>
        <w:tabs>
          <w:tab w:val="left" w:pos="709"/>
        </w:tabs>
        <w:ind w:left="991" w:hanging="283"/>
        <w:jc w:val="both"/>
      </w:pPr>
      <w:r w:rsidRPr="00D92619">
        <w:t>•</w:t>
      </w:r>
      <w:r w:rsidRPr="00D92619">
        <w:tab/>
        <w:t>obsługa białych i czarnych list MAC</w:t>
      </w:r>
    </w:p>
    <w:p w:rsidR="00E664F5" w:rsidRPr="00D92619" w:rsidRDefault="00E664F5" w:rsidP="00E664F5">
      <w:pPr>
        <w:tabs>
          <w:tab w:val="left" w:pos="709"/>
        </w:tabs>
        <w:ind w:left="991" w:hanging="283"/>
        <w:jc w:val="both"/>
      </w:pPr>
      <w:r w:rsidRPr="00D92619">
        <w:t>•</w:t>
      </w:r>
      <w:r w:rsidRPr="00D92619">
        <w:tab/>
      </w:r>
      <w:proofErr w:type="spellStart"/>
      <w:r w:rsidRPr="00D92619">
        <w:t>stateful</w:t>
      </w:r>
      <w:proofErr w:type="spellEnd"/>
      <w:r w:rsidRPr="00D92619">
        <w:t xml:space="preserve"> firewall, umożliwiający kontrolę dostępu do sieci</w:t>
      </w:r>
    </w:p>
    <w:p w:rsidR="00E664F5" w:rsidRPr="00D92619" w:rsidRDefault="00E664F5" w:rsidP="00E664F5">
      <w:pPr>
        <w:tabs>
          <w:tab w:val="left" w:pos="709"/>
        </w:tabs>
        <w:ind w:left="991" w:hanging="283"/>
        <w:jc w:val="both"/>
      </w:pPr>
      <w:r w:rsidRPr="00D92619">
        <w:t>•</w:t>
      </w:r>
      <w:r w:rsidRPr="00D92619">
        <w:tab/>
        <w:t>routing statyczny i dynamiczny, co najmniej OSPF</w:t>
      </w:r>
    </w:p>
    <w:p w:rsidR="00E664F5" w:rsidRPr="00D92619" w:rsidRDefault="00E664F5" w:rsidP="00E664F5">
      <w:pPr>
        <w:pStyle w:val="Akapitzlist"/>
        <w:tabs>
          <w:tab w:val="left" w:pos="709"/>
        </w:tabs>
        <w:spacing w:after="0" w:line="240" w:lineRule="auto"/>
        <w:ind w:left="426"/>
        <w:jc w:val="both"/>
        <w:rPr>
          <w:rFonts w:ascii="Times New Roman" w:hAnsi="Times New Roman" w:cs="Times New Roman"/>
        </w:rPr>
      </w:pPr>
      <w:r w:rsidRPr="00D92619">
        <w:rPr>
          <w:rFonts w:ascii="Times New Roman" w:hAnsi="Times New Roman" w:cs="Times New Roman"/>
        </w:rPr>
        <w:t xml:space="preserve">f) </w:t>
      </w:r>
      <w:r w:rsidRPr="00D92619">
        <w:rPr>
          <w:rFonts w:ascii="Times New Roman" w:hAnsi="Times New Roman" w:cs="Times New Roman"/>
        </w:rPr>
        <w:tab/>
        <w:t>stopień ochrony: min IP40</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3.  Sieć bezprzewodowa kontrolowana przez urządzenia UTM</w:t>
      </w:r>
    </w:p>
    <w:p w:rsidR="00E664F5" w:rsidRPr="00D92619" w:rsidRDefault="00E664F5" w:rsidP="00E664F5">
      <w:pPr>
        <w:tabs>
          <w:tab w:val="left" w:pos="709"/>
        </w:tabs>
        <w:jc w:val="both"/>
      </w:pPr>
    </w:p>
    <w:p w:rsidR="00E664F5" w:rsidRPr="00D92619" w:rsidRDefault="00E664F5" w:rsidP="00E664F5">
      <w:pPr>
        <w:tabs>
          <w:tab w:val="left" w:pos="426"/>
        </w:tabs>
        <w:ind w:left="426"/>
        <w:jc w:val="both"/>
      </w:pPr>
      <w:r w:rsidRPr="00D92619">
        <w:t xml:space="preserve">Siec bezprzewodowa będzie realizowana za pomocą dwóch punktów dostępowych zamontowanych wewnątrz pojazdu oraz dwóch punktów dostępowych zamontowanych na zewnętrznych ścianach pojazdu wszystkie punkty dostępowe muszą być wykonane zgodnie z ip67 oraz posiadać optyczny port </w:t>
      </w:r>
      <w:proofErr w:type="spellStart"/>
      <w:r w:rsidRPr="00D92619">
        <w:t>ethernetowy</w:t>
      </w:r>
      <w:proofErr w:type="spellEnd"/>
      <w:r w:rsidRPr="00D92619">
        <w:t xml:space="preserve"> SFP.</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Access Point (minimalne wymagania):</w:t>
      </w:r>
    </w:p>
    <w:p w:rsidR="00E664F5" w:rsidRPr="00D92619" w:rsidRDefault="00E664F5" w:rsidP="00E664F5">
      <w:pPr>
        <w:tabs>
          <w:tab w:val="left" w:pos="709"/>
        </w:tabs>
        <w:jc w:val="both"/>
      </w:pPr>
      <w:r w:rsidRPr="00D92619">
        <w:t>Urządzenie musi być tzw. cienkim punktem dostępowym zarządzanym z poziomu kontrolera sieci bezprzewodowej.</w:t>
      </w:r>
    </w:p>
    <w:p w:rsidR="00E664F5" w:rsidRPr="00D92619" w:rsidRDefault="00E664F5" w:rsidP="00E664F5">
      <w:pPr>
        <w:tabs>
          <w:tab w:val="left" w:pos="709"/>
        </w:tabs>
        <w:ind w:left="709" w:hanging="283"/>
        <w:jc w:val="both"/>
      </w:pPr>
      <w:r w:rsidRPr="00D92619">
        <w:t xml:space="preserve">a) </w:t>
      </w:r>
      <w:r w:rsidRPr="00D92619">
        <w:tab/>
        <w:t>Obudowa urządzenia musi umożliwiać montaż na ścianie lub słupie i zapewniać prawidłową pracę urządzenia w następujących warunkach klimatycznych:</w:t>
      </w:r>
    </w:p>
    <w:p w:rsidR="00E664F5" w:rsidRPr="00D92619" w:rsidRDefault="00E664F5" w:rsidP="008E083C">
      <w:pPr>
        <w:pStyle w:val="Akapitzlist"/>
        <w:numPr>
          <w:ilvl w:val="0"/>
          <w:numId w:val="18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Temperatura : -20 – +65°C,</w:t>
      </w:r>
    </w:p>
    <w:p w:rsidR="00E664F5" w:rsidRPr="00D92619" w:rsidRDefault="00E664F5" w:rsidP="008E083C">
      <w:pPr>
        <w:pStyle w:val="Akapitzlist"/>
        <w:numPr>
          <w:ilvl w:val="0"/>
          <w:numId w:val="18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t>Wilgotność: 5 – 90%.</w:t>
      </w:r>
    </w:p>
    <w:p w:rsidR="00E664F5" w:rsidRPr="00D92619" w:rsidRDefault="00E664F5" w:rsidP="00E664F5">
      <w:pPr>
        <w:tabs>
          <w:tab w:val="left" w:pos="709"/>
        </w:tabs>
        <w:ind w:left="426"/>
        <w:jc w:val="both"/>
      </w:pPr>
      <w:r w:rsidRPr="00D92619">
        <w:t xml:space="preserve">b) Urządzenie musi być dostarczone z elementami mocującymi. </w:t>
      </w:r>
    </w:p>
    <w:p w:rsidR="00E664F5" w:rsidRPr="00D92619" w:rsidRDefault="00E664F5" w:rsidP="00E664F5">
      <w:pPr>
        <w:tabs>
          <w:tab w:val="left" w:pos="709"/>
        </w:tabs>
        <w:ind w:left="709" w:hanging="283"/>
        <w:jc w:val="both"/>
      </w:pPr>
      <w:r w:rsidRPr="00D92619">
        <w:t>c) Urządzenie musi być wyposażone w dwa niezależne moduły radiowe pracujące w podanych poniżej pasmach i obsługiwać następujące standardy:</w:t>
      </w:r>
    </w:p>
    <w:p w:rsidR="00E664F5" w:rsidRPr="00D92619" w:rsidRDefault="00E664F5" w:rsidP="008E083C">
      <w:pPr>
        <w:pStyle w:val="Akapitzlist"/>
        <w:numPr>
          <w:ilvl w:val="0"/>
          <w:numId w:val="18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2.4 GHz 802.11b/g/n,</w:t>
      </w:r>
    </w:p>
    <w:p w:rsidR="00E664F5" w:rsidRPr="00D92619" w:rsidRDefault="00E664F5" w:rsidP="008E083C">
      <w:pPr>
        <w:pStyle w:val="Akapitzlist"/>
        <w:numPr>
          <w:ilvl w:val="0"/>
          <w:numId w:val="18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5 GHz 802.11a/n/</w:t>
      </w:r>
      <w:proofErr w:type="spellStart"/>
      <w:r w:rsidRPr="00D92619">
        <w:rPr>
          <w:rFonts w:ascii="Times New Roman" w:hAnsi="Times New Roman" w:cs="Times New Roman"/>
        </w:rPr>
        <w:t>ac</w:t>
      </w:r>
      <w:proofErr w:type="spellEnd"/>
      <w:r w:rsidRPr="00D92619">
        <w:rPr>
          <w:rFonts w:ascii="Times New Roman" w:hAnsi="Times New Roman" w:cs="Times New Roman"/>
        </w:rPr>
        <w:t>,</w:t>
      </w:r>
    </w:p>
    <w:p w:rsidR="00E664F5" w:rsidRPr="00D92619" w:rsidRDefault="00E664F5" w:rsidP="00E664F5">
      <w:pPr>
        <w:tabs>
          <w:tab w:val="left" w:pos="709"/>
        </w:tabs>
        <w:ind w:left="426"/>
        <w:jc w:val="both"/>
      </w:pPr>
      <w:r w:rsidRPr="00D92619">
        <w:t>d) Urządzenie musi pozwalać na jednoczesne rozgłaszanie co najmniej 16 SSID.</w:t>
      </w:r>
    </w:p>
    <w:p w:rsidR="00E664F5" w:rsidRPr="00D92619" w:rsidRDefault="00E664F5" w:rsidP="00E664F5">
      <w:pPr>
        <w:tabs>
          <w:tab w:val="left" w:pos="709"/>
        </w:tabs>
        <w:ind w:left="426"/>
        <w:jc w:val="both"/>
      </w:pPr>
      <w:r w:rsidRPr="00D92619">
        <w:t>e) Liczba interfejsów:</w:t>
      </w:r>
    </w:p>
    <w:p w:rsidR="00E664F5" w:rsidRPr="00D92619" w:rsidRDefault="00E664F5" w:rsidP="008E083C">
      <w:pPr>
        <w:pStyle w:val="Akapitzlist"/>
        <w:numPr>
          <w:ilvl w:val="0"/>
          <w:numId w:val="18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Ethernet: 2 - w standardzie 10/100/1000 Base-TX,</w:t>
      </w:r>
    </w:p>
    <w:p w:rsidR="00E664F5" w:rsidRPr="00D92619" w:rsidRDefault="00E664F5" w:rsidP="008E083C">
      <w:pPr>
        <w:pStyle w:val="Akapitzlist"/>
        <w:numPr>
          <w:ilvl w:val="0"/>
          <w:numId w:val="18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SFP: 1 </w:t>
      </w:r>
    </w:p>
    <w:p w:rsidR="00E664F5" w:rsidRPr="00D92619" w:rsidRDefault="00E664F5" w:rsidP="00E664F5">
      <w:pPr>
        <w:tabs>
          <w:tab w:val="left" w:pos="709"/>
        </w:tabs>
        <w:ind w:left="709" w:hanging="283"/>
        <w:jc w:val="both"/>
      </w:pPr>
      <w:r w:rsidRPr="00D92619">
        <w:t>f)</w:t>
      </w:r>
      <w:r w:rsidRPr="00D92619">
        <w:tab/>
        <w:t>Urządzenie powinno być zasilane poprzez interfejs ETH w standardzie 802.3af lub zewnętrzny zasilacz.</w:t>
      </w:r>
    </w:p>
    <w:p w:rsidR="00E664F5" w:rsidRPr="00D92619" w:rsidRDefault="00E664F5" w:rsidP="00E664F5">
      <w:pPr>
        <w:tabs>
          <w:tab w:val="left" w:pos="709"/>
        </w:tabs>
        <w:ind w:left="709" w:hanging="283"/>
        <w:jc w:val="both"/>
      </w:pPr>
      <w:r w:rsidRPr="00D92619">
        <w:t xml:space="preserve">g) </w:t>
      </w:r>
      <w:r w:rsidRPr="00D92619">
        <w:tab/>
        <w:t>Punkt dostępowy musi umożliwiać następujące tryby przesyłania danych:</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Tunnel</w:t>
      </w:r>
      <w:proofErr w:type="spellEnd"/>
      <w:r w:rsidRPr="00D92619">
        <w:rPr>
          <w:rFonts w:ascii="Times New Roman" w:hAnsi="Times New Roman" w:cs="Times New Roman"/>
        </w:rPr>
        <w:t>,</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Bridge,</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Mesh</w:t>
      </w:r>
      <w:proofErr w:type="spellEnd"/>
      <w:r w:rsidRPr="00D92619">
        <w:rPr>
          <w:rFonts w:ascii="Times New Roman" w:hAnsi="Times New Roman" w:cs="Times New Roman"/>
        </w:rPr>
        <w:t>.</w:t>
      </w:r>
    </w:p>
    <w:p w:rsidR="00E664F5" w:rsidRPr="00D92619" w:rsidRDefault="00E664F5" w:rsidP="00E664F5">
      <w:pPr>
        <w:tabs>
          <w:tab w:val="left" w:pos="709"/>
        </w:tabs>
        <w:ind w:left="426"/>
        <w:jc w:val="both"/>
      </w:pPr>
      <w:r w:rsidRPr="00D92619">
        <w:t xml:space="preserve">h) </w:t>
      </w:r>
      <w:r w:rsidRPr="00D92619">
        <w:tab/>
        <w:t xml:space="preserve">Wsparcie dla </w:t>
      </w:r>
      <w:proofErr w:type="spellStart"/>
      <w:r w:rsidRPr="00D92619">
        <w:t>QoS</w:t>
      </w:r>
      <w:proofErr w:type="spellEnd"/>
      <w:r w:rsidRPr="00D92619">
        <w:t>: 802.11e.</w:t>
      </w:r>
    </w:p>
    <w:p w:rsidR="00E664F5" w:rsidRPr="00D92619" w:rsidRDefault="00E664F5" w:rsidP="00E664F5">
      <w:pPr>
        <w:tabs>
          <w:tab w:val="left" w:pos="709"/>
        </w:tabs>
        <w:ind w:left="709" w:hanging="283"/>
        <w:jc w:val="both"/>
      </w:pPr>
      <w:r w:rsidRPr="00D92619">
        <w:t xml:space="preserve">i)  </w:t>
      </w:r>
      <w:r w:rsidRPr="00D92619">
        <w:tab/>
        <w:t xml:space="preserve">Wsparcie dla poniższych metod uwierzytelnienia: WEP, WPA-PSK, WPA-TKIP, WPA2-AES, Web </w:t>
      </w:r>
      <w:proofErr w:type="spellStart"/>
      <w:r w:rsidRPr="00D92619">
        <w:t>Captive</w:t>
      </w:r>
      <w:proofErr w:type="spellEnd"/>
      <w:r w:rsidRPr="00D92619">
        <w:t xml:space="preserve"> Portal, MAC </w:t>
      </w:r>
      <w:proofErr w:type="spellStart"/>
      <w:r w:rsidRPr="00D92619">
        <w:t>blacklist&amp;whitelist</w:t>
      </w:r>
      <w:proofErr w:type="spellEnd"/>
      <w:r w:rsidRPr="00D92619">
        <w:t>, 802.11i, 802.1X (EAP-TLS, EAP-TTLS/MSCHAPv2, PEAP, EAP-FAST, EAP-SIM, EAP-AKA).</w:t>
      </w:r>
    </w:p>
    <w:p w:rsidR="00E664F5" w:rsidRPr="00D92619" w:rsidRDefault="00E664F5" w:rsidP="00E664F5">
      <w:pPr>
        <w:tabs>
          <w:tab w:val="left" w:pos="709"/>
        </w:tabs>
        <w:ind w:left="426"/>
        <w:jc w:val="both"/>
      </w:pPr>
      <w:r w:rsidRPr="00D92619">
        <w:t xml:space="preserve">j) </w:t>
      </w:r>
      <w:r w:rsidRPr="00D92619">
        <w:tab/>
        <w:t>Interfejs radiowy urządzenia powinien wspierać następujące funkcje:</w:t>
      </w:r>
    </w:p>
    <w:p w:rsidR="00E664F5" w:rsidRPr="00D92619" w:rsidRDefault="00E664F5" w:rsidP="008E083C">
      <w:pPr>
        <w:pStyle w:val="Akapitzlist"/>
        <w:numPr>
          <w:ilvl w:val="0"/>
          <w:numId w:val="184"/>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MIMO – 2x2,</w:t>
      </w:r>
    </w:p>
    <w:p w:rsidR="00E664F5" w:rsidRPr="00D92619" w:rsidRDefault="00E664F5" w:rsidP="008E083C">
      <w:pPr>
        <w:pStyle w:val="Akapitzlist"/>
        <w:numPr>
          <w:ilvl w:val="0"/>
          <w:numId w:val="184"/>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TransmitBeam</w:t>
      </w:r>
      <w:proofErr w:type="spellEnd"/>
      <w:r w:rsidRPr="00D92619">
        <w:rPr>
          <w:rFonts w:ascii="Times New Roman" w:hAnsi="Times New Roman" w:cs="Times New Roman"/>
        </w:rPr>
        <w:t xml:space="preserve"> Forming (</w:t>
      </w:r>
      <w:proofErr w:type="spellStart"/>
      <w:r w:rsidRPr="00D92619">
        <w:rPr>
          <w:rFonts w:ascii="Times New Roman" w:hAnsi="Times New Roman" w:cs="Times New Roman"/>
        </w:rPr>
        <w:t>TxBF</w:t>
      </w:r>
      <w:proofErr w:type="spellEnd"/>
      <w:r w:rsidRPr="00D92619">
        <w:rPr>
          <w:rFonts w:ascii="Times New Roman" w:hAnsi="Times New Roman" w:cs="Times New Roman"/>
        </w:rPr>
        <w:t>),</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Wymagana moc nadawania:</w:t>
      </w:r>
    </w:p>
    <w:p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2.4GHz</w:t>
      </w:r>
    </w:p>
    <w:p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5GHz</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802.11n 20/40Mhz HT,</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kanału 80 MHz dla 802.11ac,</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Anteny – 4 wewnętrzne o zysku min: 6dBi dla pasma 2.4GHz, 8dBi dla pasma 5GHz.</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Nieużywany moduł radiowy może zostać wyłączony programowo w celu obniżenia poboru mocy,</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Maksymalna deklarowana liczba klientów per moduł radiowy – 512.</w:t>
      </w:r>
    </w:p>
    <w:p w:rsidR="00E664F5" w:rsidRPr="00D92619" w:rsidRDefault="00E664F5" w:rsidP="00E664F5">
      <w:pPr>
        <w:tabs>
          <w:tab w:val="left" w:pos="709"/>
        </w:tabs>
        <w:ind w:left="426"/>
        <w:jc w:val="both"/>
      </w:pPr>
      <w:r w:rsidRPr="00D92619">
        <w:t>k) Funkcje interfejsu radiowego:</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 GHz,</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Skanowanie w tle podczas obsługi klientów na pasmach 2.4 oraz 5 GHz,</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5GHz w trybie dedykowanego monitora,</w:t>
      </w:r>
    </w:p>
    <w:p w:rsidR="00E664F5" w:rsidRPr="00D92619" w:rsidRDefault="00E664F5" w:rsidP="00E664F5">
      <w:pPr>
        <w:tabs>
          <w:tab w:val="left" w:pos="709"/>
        </w:tabs>
        <w:ind w:left="426"/>
        <w:jc w:val="both"/>
      </w:pPr>
      <w:r w:rsidRPr="00D92619">
        <w:t>l) Funkcje dodatkowe:</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Low-DensityParityCheck</w:t>
      </w:r>
      <w:proofErr w:type="spellEnd"/>
      <w:r w:rsidRPr="00D92619">
        <w:rPr>
          <w:rFonts w:ascii="Times New Roman" w:hAnsi="Times New Roman" w:cs="Times New Roman"/>
        </w:rPr>
        <w:t xml:space="preserve"> (LDPC) </w:t>
      </w:r>
      <w:proofErr w:type="spellStart"/>
      <w:r w:rsidRPr="00D92619">
        <w:rPr>
          <w:rFonts w:ascii="Times New Roman" w:hAnsi="Times New Roman" w:cs="Times New Roman"/>
        </w:rPr>
        <w:t>Encoding</w:t>
      </w:r>
      <w:proofErr w:type="spellEnd"/>
      <w:r w:rsidRPr="00D92619">
        <w:rPr>
          <w:rFonts w:ascii="Times New Roman" w:hAnsi="Times New Roman" w:cs="Times New Roman"/>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 xml:space="preserve">Maximum </w:t>
      </w:r>
      <w:proofErr w:type="spellStart"/>
      <w:r w:rsidRPr="00D92619">
        <w:rPr>
          <w:rFonts w:ascii="Times New Roman" w:hAnsi="Times New Roman" w:cs="Times New Roman"/>
        </w:rPr>
        <w:t>LikelihoodDemodulation</w:t>
      </w:r>
      <w:proofErr w:type="spellEnd"/>
      <w:r w:rsidRPr="00D92619">
        <w:rPr>
          <w:rFonts w:ascii="Times New Roman" w:hAnsi="Times New Roman" w:cs="Times New Roman"/>
        </w:rPr>
        <w:t xml:space="preserve"> (MLD),</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Maximum Ratio </w:t>
      </w:r>
      <w:proofErr w:type="spellStart"/>
      <w:r w:rsidRPr="00D92619">
        <w:rPr>
          <w:rFonts w:ascii="Times New Roman" w:hAnsi="Times New Roman" w:cs="Times New Roman"/>
        </w:rPr>
        <w:t>Combining</w:t>
      </w:r>
      <w:proofErr w:type="spellEnd"/>
      <w:r w:rsidRPr="00D92619">
        <w:rPr>
          <w:rFonts w:ascii="Times New Roman" w:hAnsi="Times New Roman" w:cs="Times New Roman"/>
        </w:rPr>
        <w:t xml:space="preserve"> (MRC),</w:t>
      </w:r>
    </w:p>
    <w:p w:rsidR="00E664F5" w:rsidRPr="00117FD1"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lang w:val="en-US"/>
        </w:rPr>
      </w:pPr>
      <w:r w:rsidRPr="00117FD1">
        <w:rPr>
          <w:rFonts w:ascii="Times New Roman" w:hAnsi="Times New Roman" w:cs="Times New Roman"/>
          <w:lang w:val="en-US"/>
        </w:rPr>
        <w:t xml:space="preserve">A-MPDU and A-MSDU </w:t>
      </w:r>
      <w:proofErr w:type="spellStart"/>
      <w:r w:rsidRPr="00117FD1">
        <w:rPr>
          <w:rFonts w:ascii="Times New Roman" w:hAnsi="Times New Roman" w:cs="Times New Roman"/>
          <w:lang w:val="en-US"/>
        </w:rPr>
        <w:t>PacketAggregation</w:t>
      </w:r>
      <w:proofErr w:type="spellEnd"/>
      <w:r w:rsidRPr="00117FD1">
        <w:rPr>
          <w:rFonts w:ascii="Times New Roman" w:hAnsi="Times New Roman" w:cs="Times New Roman"/>
          <w:lang w:val="en-US"/>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MIMO Power </w:t>
      </w:r>
      <w:proofErr w:type="spellStart"/>
      <w:r w:rsidRPr="00D92619">
        <w:rPr>
          <w:rFonts w:ascii="Times New Roman" w:hAnsi="Times New Roman" w:cs="Times New Roman"/>
        </w:rPr>
        <w:t>Save</w:t>
      </w:r>
      <w:proofErr w:type="spellEnd"/>
      <w:r w:rsidRPr="00D92619">
        <w:rPr>
          <w:rFonts w:ascii="Times New Roman" w:hAnsi="Times New Roman" w:cs="Times New Roman"/>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ShortGuardInterval</w:t>
      </w:r>
      <w:proofErr w:type="spellEnd"/>
      <w:r w:rsidRPr="00D92619">
        <w:rPr>
          <w:rFonts w:ascii="Times New Roman" w:hAnsi="Times New Roman" w:cs="Times New Roman"/>
        </w:rPr>
        <w:t>,</w:t>
      </w:r>
    </w:p>
    <w:p w:rsidR="00E664F5" w:rsidRPr="00D92619" w:rsidRDefault="00E664F5" w:rsidP="00E664F5">
      <w:pPr>
        <w:tabs>
          <w:tab w:val="left" w:pos="709"/>
        </w:tabs>
        <w:ind w:left="709" w:hanging="283"/>
        <w:jc w:val="both"/>
      </w:pPr>
      <w:r w:rsidRPr="00D92619">
        <w:t xml:space="preserve">ł) Punkt dostępowy musi być certyfikowanym urządzeniem </w:t>
      </w:r>
      <w:proofErr w:type="spellStart"/>
      <w:r w:rsidRPr="00D92619">
        <w:t>WiFi</w:t>
      </w:r>
      <w:proofErr w:type="spellEnd"/>
      <w:r w:rsidRPr="00D92619">
        <w:t xml:space="preserve"> Alliance:  </w:t>
      </w:r>
      <w:proofErr w:type="spellStart"/>
      <w:r w:rsidRPr="00D92619">
        <w:t>WiFicertified</w:t>
      </w:r>
      <w:proofErr w:type="spellEnd"/>
      <w:r w:rsidRPr="00D92619">
        <w:t xml:space="preserve"> IEEE </w:t>
      </w:r>
      <w:proofErr w:type="spellStart"/>
      <w:r w:rsidRPr="00D92619">
        <w:t>Std</w:t>
      </w:r>
      <w:proofErr w:type="spellEnd"/>
      <w:r w:rsidRPr="00D92619">
        <w:t xml:space="preserve"> 802.11a/b/g/n (</w:t>
      </w:r>
      <w:proofErr w:type="spellStart"/>
      <w:r w:rsidRPr="00D92619">
        <w:t>ac</w:t>
      </w:r>
      <w:proofErr w:type="spellEnd"/>
      <w:r w:rsidRPr="00D92619">
        <w:t>) oraz posiadać certyfikację DFS.</w:t>
      </w:r>
    </w:p>
    <w:p w:rsidR="00E664F5" w:rsidRPr="00D92619" w:rsidRDefault="00E664F5" w:rsidP="00E664F5">
      <w:pPr>
        <w:tabs>
          <w:tab w:val="left" w:pos="709"/>
        </w:tabs>
        <w:ind w:left="709" w:hanging="283"/>
        <w:jc w:val="both"/>
      </w:pPr>
      <w:r w:rsidRPr="00D92619">
        <w:t xml:space="preserve">m) Gwarancja oraz wsparcie: </w:t>
      </w:r>
    </w:p>
    <w:p w:rsidR="00E664F5" w:rsidRPr="00D92619" w:rsidRDefault="00E664F5" w:rsidP="00E664F5">
      <w:pPr>
        <w:tabs>
          <w:tab w:val="left" w:pos="709"/>
        </w:tabs>
        <w:ind w:left="709" w:hanging="283"/>
        <w:jc w:val="both"/>
      </w:pPr>
      <w:r w:rsidRPr="00D92619">
        <w:tab/>
        <w:t>Urządzenie musi być objęte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4. Urządzenia UTM</w:t>
      </w:r>
    </w:p>
    <w:p w:rsidR="00E664F5" w:rsidRPr="00D92619" w:rsidRDefault="00E664F5" w:rsidP="00E664F5">
      <w:pPr>
        <w:tabs>
          <w:tab w:val="left" w:pos="709"/>
        </w:tabs>
        <w:ind w:left="284"/>
        <w:jc w:val="both"/>
      </w:pPr>
      <w:r w:rsidRPr="00D92619">
        <w:t xml:space="preserve">Urządzenia te muszą być w wersji </w:t>
      </w:r>
      <w:proofErr w:type="spellStart"/>
      <w:r w:rsidRPr="00D92619">
        <w:t>rugged</w:t>
      </w:r>
      <w:proofErr w:type="spellEnd"/>
      <w:r w:rsidRPr="00D92619">
        <w:t xml:space="preserve"> i muszą posiadać przynajmniej 2 porty USB które mogą być wykorzystane zarówno do podłączenia urządzeń przechowujących dane jak i modemów LTE, co najmniej dwa porty DB9 , 3 porty 1GbE RJ45, 1 parę portów Bypass RJ45 1GbE,2 porty 1GbE SFP. Do urządzeń UTM należy dołożyć dwa dedykowane modemy LTE wraz z zewnętrznymi antenami LTE do montażu na maszcie jednostki. Każdy z modemów powinien mieć zamontowane 2 karty SIM od dwóch różnych operatorów. Karty SIM bez limitu transferu z opłaconym abonamentem na min. 24 miesiące, zapewniony </w:t>
      </w:r>
      <w:proofErr w:type="spellStart"/>
      <w:r w:rsidRPr="00D92619">
        <w:t>routowalny</w:t>
      </w:r>
      <w:proofErr w:type="spellEnd"/>
      <w:r w:rsidRPr="00D92619">
        <w:t xml:space="preserve"> adres ipv4 na każdej z kart SIM.</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Wymagania Ogólne</w:t>
      </w:r>
    </w:p>
    <w:p w:rsidR="00E664F5" w:rsidRPr="00D92619" w:rsidRDefault="00E664F5" w:rsidP="00E664F5">
      <w:pPr>
        <w:tabs>
          <w:tab w:val="left" w:pos="284"/>
        </w:tabs>
        <w:ind w:left="284"/>
        <w:jc w:val="both"/>
      </w:pPr>
      <w:r w:rsidRPr="00D92619">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E664F5" w:rsidRPr="00D92619" w:rsidRDefault="00E664F5" w:rsidP="00E664F5">
      <w:pPr>
        <w:tabs>
          <w:tab w:val="left" w:pos="284"/>
        </w:tabs>
        <w:ind w:left="284"/>
        <w:jc w:val="both"/>
      </w:pPr>
      <w:r w:rsidRPr="00D92619">
        <w:t xml:space="preserve">System realizujący funkcję Firewall musi dawać możliwość pracy w jednym z trzech trybów: Routera z funkcją NAT, transparentnym oraz monitorowania na porcie SPAN. </w:t>
      </w:r>
    </w:p>
    <w:p w:rsidR="00E664F5" w:rsidRPr="00D92619" w:rsidRDefault="00E664F5" w:rsidP="00E664F5">
      <w:pPr>
        <w:tabs>
          <w:tab w:val="left" w:pos="284"/>
        </w:tabs>
        <w:ind w:left="284"/>
        <w:jc w:val="both"/>
      </w:pPr>
      <w:r w:rsidRPr="00D92619">
        <w:t xml:space="preserve">W ramach dostarczonego systemu bezpieczeństwa musi być zapewniona możliwość budowy minimum 2 oddzielnych (fizycznych lub logicznych) instancji systemów w zakresie: Routingu, </w:t>
      </w:r>
      <w:proofErr w:type="spellStart"/>
      <w:r w:rsidRPr="00D92619">
        <w:t>Firewall’a</w:t>
      </w:r>
      <w:proofErr w:type="spellEnd"/>
      <w:r w:rsidRPr="00D92619">
        <w:t xml:space="preserve">, </w:t>
      </w:r>
      <w:proofErr w:type="spellStart"/>
      <w:r w:rsidRPr="00D92619">
        <w:t>IPSec</w:t>
      </w:r>
      <w:proofErr w:type="spellEnd"/>
      <w:r w:rsidRPr="00D92619">
        <w:t xml:space="preserve"> VPN, Antywirus, IPS. Powinna istnieć możliwość dedykowania co najmniej 9 administratorów do poszczególnych instancji systemu.</w:t>
      </w:r>
    </w:p>
    <w:p w:rsidR="00E664F5" w:rsidRPr="00D92619" w:rsidRDefault="00E664F5" w:rsidP="00E664F5">
      <w:pPr>
        <w:tabs>
          <w:tab w:val="left" w:pos="709"/>
        </w:tabs>
        <w:jc w:val="both"/>
      </w:pPr>
      <w:r w:rsidRPr="00D92619">
        <w:tab/>
      </w:r>
    </w:p>
    <w:p w:rsidR="00E664F5" w:rsidRPr="00D92619" w:rsidRDefault="00E664F5" w:rsidP="00E664F5">
      <w:pPr>
        <w:tabs>
          <w:tab w:val="left" w:pos="709"/>
        </w:tabs>
        <w:ind w:left="284"/>
        <w:jc w:val="both"/>
      </w:pPr>
      <w:r w:rsidRPr="00D92619">
        <w:tab/>
        <w:t>System musi wspierać IPv4 oraz IPv6 w zakresie:</w:t>
      </w:r>
    </w:p>
    <w:p w:rsidR="00E664F5" w:rsidRPr="00D92619" w:rsidRDefault="00E664F5" w:rsidP="00E664F5">
      <w:pPr>
        <w:tabs>
          <w:tab w:val="left" w:pos="993"/>
        </w:tabs>
        <w:ind w:left="709"/>
        <w:jc w:val="both"/>
      </w:pPr>
      <w:r w:rsidRPr="00D92619">
        <w:t>•</w:t>
      </w:r>
      <w:r w:rsidRPr="00D92619">
        <w:tab/>
        <w:t>Firewall.</w:t>
      </w:r>
    </w:p>
    <w:p w:rsidR="00E664F5" w:rsidRPr="00D92619" w:rsidRDefault="00E664F5" w:rsidP="00E664F5">
      <w:pPr>
        <w:tabs>
          <w:tab w:val="left" w:pos="993"/>
        </w:tabs>
        <w:ind w:left="709"/>
        <w:jc w:val="both"/>
      </w:pPr>
      <w:r w:rsidRPr="00D92619">
        <w:t>•</w:t>
      </w:r>
      <w:r w:rsidRPr="00D92619">
        <w:tab/>
        <w:t>Ochrony w warstwie aplikacji.</w:t>
      </w:r>
    </w:p>
    <w:p w:rsidR="00E664F5" w:rsidRPr="00D92619" w:rsidRDefault="00E664F5" w:rsidP="00E664F5">
      <w:pPr>
        <w:tabs>
          <w:tab w:val="left" w:pos="993"/>
        </w:tabs>
        <w:ind w:left="709"/>
        <w:jc w:val="both"/>
      </w:pPr>
      <w:r w:rsidRPr="00D92619">
        <w:t>•</w:t>
      </w:r>
      <w:r w:rsidRPr="00D92619">
        <w:tab/>
        <w:t xml:space="preserve">Protokołów routingu dynamicznego. </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Redundancja, monitoring i wykrywanie awarii</w:t>
      </w:r>
    </w:p>
    <w:p w:rsidR="00E664F5" w:rsidRPr="00D92619" w:rsidRDefault="00E664F5" w:rsidP="00E664F5">
      <w:pPr>
        <w:tabs>
          <w:tab w:val="left" w:pos="426"/>
        </w:tabs>
        <w:ind w:left="567" w:hanging="283"/>
        <w:jc w:val="both"/>
      </w:pPr>
      <w:r w:rsidRPr="00D92619">
        <w:t>1.</w:t>
      </w:r>
      <w:r w:rsidRPr="00D92619">
        <w:tab/>
        <w:t xml:space="preserve">W przypadku systemu pełniącego funkcje: Firewall, </w:t>
      </w:r>
      <w:proofErr w:type="spellStart"/>
      <w:r w:rsidRPr="00D92619">
        <w:t>IPSec</w:t>
      </w:r>
      <w:proofErr w:type="spellEnd"/>
      <w:r w:rsidRPr="00D92619">
        <w:t>, Kontrola Aplikacji oraz IPS – musi istnieć możliwość łączenia w klaster Active-Active lub Active-</w:t>
      </w:r>
      <w:proofErr w:type="spellStart"/>
      <w:r w:rsidRPr="00D92619">
        <w:t>Passive</w:t>
      </w:r>
      <w:proofErr w:type="spellEnd"/>
      <w:r w:rsidRPr="00D92619">
        <w:t xml:space="preserve">. W obu trybach powinna istnieć funkcja synchronizacji sesji firewall. </w:t>
      </w:r>
    </w:p>
    <w:p w:rsidR="00E664F5" w:rsidRPr="00D92619" w:rsidRDefault="00E664F5" w:rsidP="00E664F5">
      <w:pPr>
        <w:tabs>
          <w:tab w:val="left" w:pos="426"/>
        </w:tabs>
        <w:ind w:left="567" w:hanging="283"/>
        <w:jc w:val="both"/>
      </w:pPr>
      <w:r w:rsidRPr="00D92619">
        <w:t>2.</w:t>
      </w:r>
      <w:r w:rsidRPr="00D92619">
        <w:tab/>
        <w:t>Monitoring i wykrywanie uszkodzenia elementów sprzętowych i programowych systemów zabezpieczeń oraz łączy sieciowych.</w:t>
      </w:r>
    </w:p>
    <w:p w:rsidR="00E664F5" w:rsidRPr="00D92619" w:rsidRDefault="00E664F5" w:rsidP="00E664F5">
      <w:pPr>
        <w:tabs>
          <w:tab w:val="left" w:pos="426"/>
        </w:tabs>
        <w:ind w:left="567" w:hanging="283"/>
        <w:jc w:val="both"/>
      </w:pPr>
      <w:r w:rsidRPr="00D92619">
        <w:t>3.</w:t>
      </w:r>
      <w:r w:rsidRPr="00D92619">
        <w:tab/>
        <w:t xml:space="preserve">Monitoring stanu realizowanych połączeń VPN. </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Interfejsy, Dysk, Zasilanie:</w:t>
      </w:r>
    </w:p>
    <w:p w:rsidR="00E664F5" w:rsidRPr="00D92619" w:rsidRDefault="00E664F5" w:rsidP="00E664F5">
      <w:pPr>
        <w:tabs>
          <w:tab w:val="left" w:pos="709"/>
        </w:tabs>
        <w:ind w:left="284"/>
        <w:jc w:val="both"/>
      </w:pPr>
      <w:r w:rsidRPr="00D92619">
        <w:t>1.</w:t>
      </w:r>
      <w:r w:rsidRPr="00D92619">
        <w:tab/>
        <w:t xml:space="preserve">System realizujący funkcję Firewall musi dysponować minimum: </w:t>
      </w:r>
    </w:p>
    <w:p w:rsidR="00E664F5" w:rsidRPr="00117FD1" w:rsidRDefault="00E664F5" w:rsidP="00E664F5">
      <w:pPr>
        <w:tabs>
          <w:tab w:val="left" w:pos="993"/>
        </w:tabs>
        <w:ind w:left="709" w:hanging="142"/>
        <w:jc w:val="both"/>
        <w:rPr>
          <w:lang w:val="en-US"/>
        </w:rPr>
      </w:pPr>
      <w:r w:rsidRPr="00D92619">
        <w:lastRenderedPageBreak/>
        <w:tab/>
      </w:r>
      <w:r w:rsidRPr="00117FD1">
        <w:rPr>
          <w:lang w:val="en-US"/>
        </w:rPr>
        <w:t>•</w:t>
      </w:r>
      <w:r w:rsidRPr="00117FD1">
        <w:rPr>
          <w:lang w:val="en-US"/>
        </w:rPr>
        <w:tab/>
        <w:t xml:space="preserve">3 </w:t>
      </w:r>
      <w:proofErr w:type="spellStart"/>
      <w:r w:rsidRPr="00117FD1">
        <w:rPr>
          <w:lang w:val="en-US"/>
        </w:rPr>
        <w:t>portami</w:t>
      </w:r>
      <w:proofErr w:type="spellEnd"/>
      <w:r w:rsidRPr="00117FD1">
        <w:rPr>
          <w:lang w:val="en-US"/>
        </w:rPr>
        <w:t xml:space="preserve"> Gigabit Ethernet RJ-45.</w:t>
      </w:r>
    </w:p>
    <w:p w:rsidR="00E664F5" w:rsidRPr="00117FD1" w:rsidRDefault="00E664F5" w:rsidP="00E664F5">
      <w:pPr>
        <w:tabs>
          <w:tab w:val="left" w:pos="993"/>
        </w:tabs>
        <w:ind w:left="709" w:hanging="142"/>
        <w:jc w:val="both"/>
        <w:rPr>
          <w:lang w:val="en-US"/>
        </w:rPr>
      </w:pPr>
      <w:r w:rsidRPr="00117FD1">
        <w:rPr>
          <w:lang w:val="en-US"/>
        </w:rPr>
        <w:tab/>
        <w:t>•</w:t>
      </w:r>
      <w:r w:rsidRPr="00117FD1">
        <w:rPr>
          <w:lang w:val="en-US"/>
        </w:rPr>
        <w:tab/>
        <w:t xml:space="preserve">1 </w:t>
      </w:r>
      <w:proofErr w:type="spellStart"/>
      <w:r w:rsidRPr="00117FD1">
        <w:rPr>
          <w:lang w:val="en-US"/>
        </w:rPr>
        <w:t>parą</w:t>
      </w:r>
      <w:proofErr w:type="spellEnd"/>
      <w:r w:rsidRPr="00117FD1">
        <w:rPr>
          <w:lang w:val="en-US"/>
        </w:rPr>
        <w:t xml:space="preserve"> </w:t>
      </w:r>
      <w:proofErr w:type="spellStart"/>
      <w:r w:rsidRPr="00117FD1">
        <w:rPr>
          <w:lang w:val="en-US"/>
        </w:rPr>
        <w:t>interfejsów</w:t>
      </w:r>
      <w:proofErr w:type="spellEnd"/>
      <w:r w:rsidRPr="00117FD1">
        <w:rPr>
          <w:lang w:val="en-US"/>
        </w:rPr>
        <w:t xml:space="preserve"> Bypass</w:t>
      </w:r>
    </w:p>
    <w:p w:rsidR="00E664F5" w:rsidRPr="00D92619" w:rsidRDefault="00E664F5" w:rsidP="00E664F5">
      <w:pPr>
        <w:tabs>
          <w:tab w:val="left" w:pos="993"/>
        </w:tabs>
        <w:ind w:left="709" w:hanging="142"/>
        <w:jc w:val="both"/>
      </w:pPr>
      <w:r w:rsidRPr="00117FD1">
        <w:rPr>
          <w:lang w:val="en-US"/>
        </w:rPr>
        <w:tab/>
      </w:r>
      <w:r w:rsidRPr="00D92619">
        <w:t>•</w:t>
      </w:r>
      <w:r w:rsidRPr="00D92619">
        <w:tab/>
        <w:t>2 portami Gigabit Ethernet SFP</w:t>
      </w:r>
    </w:p>
    <w:p w:rsidR="00E664F5" w:rsidRPr="00D92619" w:rsidRDefault="00E664F5" w:rsidP="00E664F5">
      <w:pPr>
        <w:tabs>
          <w:tab w:val="left" w:pos="709"/>
        </w:tabs>
        <w:ind w:left="567" w:hanging="283"/>
        <w:jc w:val="both"/>
      </w:pPr>
      <w:r w:rsidRPr="00D92619">
        <w:t>2.</w:t>
      </w:r>
      <w:r w:rsidRPr="00D92619">
        <w:tab/>
        <w:t>System Firewall musi posiadać wbudowane 2 porty szeregowe oraz dwa gniazda USB umożliwiające podłączenie modemu 3G/4G oraz instalacji oprogramowania z klucza USB.</w:t>
      </w:r>
    </w:p>
    <w:p w:rsidR="00E664F5" w:rsidRPr="00D92619" w:rsidRDefault="00E664F5" w:rsidP="00E664F5">
      <w:pPr>
        <w:tabs>
          <w:tab w:val="left" w:pos="709"/>
        </w:tabs>
        <w:ind w:left="567" w:hanging="283"/>
        <w:jc w:val="both"/>
      </w:pPr>
      <w:r w:rsidRPr="00D92619">
        <w:t>3.</w:t>
      </w:r>
      <w:r w:rsidRPr="00D92619">
        <w:tab/>
        <w:t xml:space="preserve">W ramach systemu Firewall powinna być możliwość zdefiniowania co najmniej 200 interfejsów wirtualnych - definiowanych jako </w:t>
      </w:r>
      <w:proofErr w:type="spellStart"/>
      <w:r w:rsidRPr="00D92619">
        <w:t>VLAN’y</w:t>
      </w:r>
      <w:proofErr w:type="spellEnd"/>
      <w:r w:rsidRPr="00D92619">
        <w:t xml:space="preserve"> w oparciu o standard 802.1Q.</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Parametry wydajnościowe:</w:t>
      </w:r>
    </w:p>
    <w:p w:rsidR="00E664F5" w:rsidRPr="00D92619" w:rsidRDefault="00E664F5" w:rsidP="00E664F5">
      <w:pPr>
        <w:tabs>
          <w:tab w:val="left" w:pos="567"/>
        </w:tabs>
        <w:ind w:left="567" w:hanging="283"/>
        <w:jc w:val="both"/>
      </w:pPr>
      <w:r w:rsidRPr="00D92619">
        <w:t>1.</w:t>
      </w:r>
      <w:r w:rsidRPr="00D92619">
        <w:tab/>
        <w:t xml:space="preserve">W zakresie </w:t>
      </w:r>
      <w:proofErr w:type="spellStart"/>
      <w:r w:rsidRPr="00D92619">
        <w:t>Firewall’a</w:t>
      </w:r>
      <w:proofErr w:type="spellEnd"/>
      <w:r w:rsidRPr="00D92619">
        <w:t xml:space="preserve"> obsługa nie mniej niż 2 mln jednoczesnych połączeń oraz 20.000 nowych połączeń na sekundę.</w:t>
      </w:r>
    </w:p>
    <w:p w:rsidR="00E664F5" w:rsidRPr="00D92619" w:rsidRDefault="00E664F5" w:rsidP="00E664F5">
      <w:pPr>
        <w:tabs>
          <w:tab w:val="left" w:pos="567"/>
          <w:tab w:val="left" w:pos="709"/>
        </w:tabs>
        <w:ind w:left="567" w:hanging="283"/>
        <w:jc w:val="both"/>
      </w:pPr>
      <w:r w:rsidRPr="00D92619">
        <w:t>2.</w:t>
      </w:r>
      <w:r w:rsidRPr="00D92619">
        <w:tab/>
        <w:t xml:space="preserve">Przepustowość </w:t>
      </w:r>
      <w:proofErr w:type="spellStart"/>
      <w:r w:rsidRPr="00D92619">
        <w:t>Stateful</w:t>
      </w:r>
      <w:proofErr w:type="spellEnd"/>
      <w:r w:rsidRPr="00D92619">
        <w:t xml:space="preserve"> Firewall: nie mniej niż 2 </w:t>
      </w:r>
      <w:proofErr w:type="spellStart"/>
      <w:r w:rsidRPr="00D92619">
        <w:t>Gbps</w:t>
      </w:r>
      <w:proofErr w:type="spellEnd"/>
      <w:r w:rsidRPr="00D92619">
        <w:t>.</w:t>
      </w:r>
    </w:p>
    <w:p w:rsidR="00E664F5" w:rsidRPr="00D92619" w:rsidRDefault="00E664F5" w:rsidP="00E664F5">
      <w:pPr>
        <w:tabs>
          <w:tab w:val="left" w:pos="567"/>
          <w:tab w:val="left" w:pos="709"/>
        </w:tabs>
        <w:ind w:left="567" w:hanging="283"/>
        <w:jc w:val="both"/>
      </w:pPr>
      <w:r w:rsidRPr="00D92619">
        <w:t>3.</w:t>
      </w:r>
      <w:r w:rsidRPr="00D92619">
        <w:tab/>
        <w:t xml:space="preserve">Przepustowość Firewall z włączoną funkcją Kontroli Aplikacji: nie mniej niż 400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4.</w:t>
      </w:r>
      <w:r w:rsidRPr="00D92619">
        <w:tab/>
        <w:t xml:space="preserve">Wydajność szyfrowania VPN </w:t>
      </w:r>
      <w:proofErr w:type="spellStart"/>
      <w:r w:rsidRPr="00D92619">
        <w:t>IPSec</w:t>
      </w:r>
      <w:proofErr w:type="spellEnd"/>
      <w:r w:rsidRPr="00D92619">
        <w:t xml:space="preserve"> dla pakietów 512 B, przy zastosowaniu algorytmu o mocy nie mniejszej niż AES256 – SHA256: nie mniej niż 80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5.</w:t>
      </w:r>
      <w:r w:rsidRPr="00D92619">
        <w:tab/>
        <w:t xml:space="preserve">Wydajność skanowania ruchu w celu ochrony przed atakami (zarówno </w:t>
      </w:r>
      <w:proofErr w:type="spellStart"/>
      <w:r w:rsidRPr="00D92619">
        <w:t>clientside</w:t>
      </w:r>
      <w:proofErr w:type="spellEnd"/>
      <w:r w:rsidRPr="00D92619">
        <w:t xml:space="preserve"> jak i </w:t>
      </w:r>
      <w:proofErr w:type="spellStart"/>
      <w:r w:rsidRPr="00D92619">
        <w:t>serverside</w:t>
      </w:r>
      <w:proofErr w:type="spellEnd"/>
      <w:r w:rsidRPr="00D92619">
        <w:t xml:space="preserve"> w ramach modułu IPS) dla ruchu Enterprise </w:t>
      </w:r>
      <w:proofErr w:type="spellStart"/>
      <w:r w:rsidRPr="00D92619">
        <w:t>Traffic</w:t>
      </w:r>
      <w:proofErr w:type="spellEnd"/>
      <w:r w:rsidRPr="00D92619">
        <w:t xml:space="preserve"> Mix - minimum 350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6.</w:t>
      </w:r>
      <w:r w:rsidRPr="00D92619">
        <w:tab/>
        <w:t xml:space="preserve">Wydajność skanowania ruchu typu Enterprise Mix z włączonymi funkcjami: IPS, Application Control, Antywirus - minimum 280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7.</w:t>
      </w:r>
      <w:r w:rsidRPr="00D92619">
        <w:tab/>
        <w:t xml:space="preserve">Wydajność systemu w zakresie inspekcji komunikacji szyfrowanej SSL dla ruchu http – minimum 85 </w:t>
      </w:r>
      <w:proofErr w:type="spellStart"/>
      <w:r w:rsidRPr="00D92619">
        <w:t>Mbps</w:t>
      </w:r>
      <w:proofErr w:type="spellEnd"/>
      <w:r w:rsidRPr="00D92619">
        <w:t>.</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Funkcje Systemu Bezpieczeństwa:</w:t>
      </w:r>
    </w:p>
    <w:p w:rsidR="00E664F5" w:rsidRPr="00D92619" w:rsidRDefault="00E664F5" w:rsidP="00E664F5">
      <w:pPr>
        <w:tabs>
          <w:tab w:val="left" w:pos="709"/>
        </w:tabs>
        <w:ind w:left="284"/>
        <w:jc w:val="both"/>
      </w:pPr>
      <w:r w:rsidRPr="00D92619">
        <w:t>W ramach dostarczonego systemu ochrony muszą być realizowane wszystkie poniższe funkcje. Mogą one być zrealizowane w postaci osobnych, komercyjnych platform sprzętowych lub programowych:</w:t>
      </w:r>
    </w:p>
    <w:p w:rsidR="00E664F5" w:rsidRPr="00D92619" w:rsidRDefault="00E664F5" w:rsidP="00E664F5">
      <w:pPr>
        <w:tabs>
          <w:tab w:val="left" w:pos="709"/>
        </w:tabs>
        <w:ind w:left="709" w:hanging="425"/>
        <w:jc w:val="both"/>
      </w:pPr>
      <w:r w:rsidRPr="00D92619">
        <w:t>1.</w:t>
      </w:r>
      <w:r w:rsidRPr="00D92619">
        <w:tab/>
        <w:t xml:space="preserve">Kontrola dostępu - zapora ogniowa klasy </w:t>
      </w:r>
      <w:proofErr w:type="spellStart"/>
      <w:r w:rsidRPr="00D92619">
        <w:t>StatefulInspection</w:t>
      </w:r>
      <w:proofErr w:type="spellEnd"/>
      <w:r w:rsidRPr="00D92619">
        <w:t>.</w:t>
      </w:r>
    </w:p>
    <w:p w:rsidR="00E664F5" w:rsidRPr="00D92619" w:rsidRDefault="00E664F5" w:rsidP="00E664F5">
      <w:pPr>
        <w:tabs>
          <w:tab w:val="left" w:pos="709"/>
        </w:tabs>
        <w:ind w:left="709" w:hanging="425"/>
        <w:jc w:val="both"/>
      </w:pPr>
      <w:r w:rsidRPr="00D92619">
        <w:t>2.</w:t>
      </w:r>
      <w:r w:rsidRPr="00D92619">
        <w:tab/>
        <w:t xml:space="preserve">Kontrola Aplikacji. </w:t>
      </w:r>
    </w:p>
    <w:p w:rsidR="00E664F5" w:rsidRPr="00D92619" w:rsidRDefault="00E664F5" w:rsidP="00E664F5">
      <w:pPr>
        <w:tabs>
          <w:tab w:val="left" w:pos="709"/>
        </w:tabs>
        <w:ind w:left="709" w:hanging="425"/>
        <w:jc w:val="both"/>
      </w:pPr>
      <w:r w:rsidRPr="00D92619">
        <w:t>3.</w:t>
      </w:r>
      <w:r w:rsidRPr="00D92619">
        <w:tab/>
        <w:t xml:space="preserve">Poufność transmisji danych  - połączenia szyfrowane </w:t>
      </w:r>
      <w:proofErr w:type="spellStart"/>
      <w:r w:rsidRPr="00D92619">
        <w:t>IPSec</w:t>
      </w:r>
      <w:proofErr w:type="spellEnd"/>
      <w:r w:rsidRPr="00D92619">
        <w:t xml:space="preserve"> VPN oraz SSL VPN.</w:t>
      </w:r>
    </w:p>
    <w:p w:rsidR="00E664F5" w:rsidRPr="00D92619" w:rsidRDefault="00E664F5" w:rsidP="00E664F5">
      <w:pPr>
        <w:tabs>
          <w:tab w:val="left" w:pos="709"/>
        </w:tabs>
        <w:ind w:left="709" w:hanging="425"/>
        <w:jc w:val="both"/>
      </w:pPr>
      <w:r w:rsidRPr="00D92619">
        <w:t>4.</w:t>
      </w:r>
      <w:r w:rsidRPr="00D92619">
        <w:tab/>
        <w:t xml:space="preserve">Ochrona przed </w:t>
      </w:r>
      <w:proofErr w:type="spellStart"/>
      <w:r w:rsidRPr="00D92619">
        <w:t>malware</w:t>
      </w:r>
      <w:proofErr w:type="spellEnd"/>
      <w:r w:rsidRPr="00D92619">
        <w:t xml:space="preserve"> – co najmniej dla protokołów SMTP, POP3, IMAP, HTTP, FTP, HTTPS.</w:t>
      </w:r>
    </w:p>
    <w:p w:rsidR="00E664F5" w:rsidRPr="00D92619" w:rsidRDefault="00E664F5" w:rsidP="00E664F5">
      <w:pPr>
        <w:tabs>
          <w:tab w:val="left" w:pos="709"/>
        </w:tabs>
        <w:ind w:left="709" w:hanging="425"/>
        <w:jc w:val="both"/>
      </w:pPr>
      <w:r w:rsidRPr="00D92619">
        <w:t>5.</w:t>
      </w:r>
      <w:r w:rsidRPr="00D92619">
        <w:tab/>
        <w:t xml:space="preserve">Ochrona przed atakami  - </w:t>
      </w:r>
      <w:proofErr w:type="spellStart"/>
      <w:r w:rsidRPr="00D92619">
        <w:t>IntrusionPrevention</w:t>
      </w:r>
      <w:proofErr w:type="spellEnd"/>
      <w:r w:rsidRPr="00D92619">
        <w:t xml:space="preserve"> System.</w:t>
      </w:r>
    </w:p>
    <w:p w:rsidR="00E664F5" w:rsidRPr="00D92619" w:rsidRDefault="00E664F5" w:rsidP="00E664F5">
      <w:pPr>
        <w:tabs>
          <w:tab w:val="left" w:pos="709"/>
        </w:tabs>
        <w:ind w:left="709" w:hanging="425"/>
        <w:jc w:val="both"/>
      </w:pPr>
      <w:r w:rsidRPr="00D92619">
        <w:t>6.</w:t>
      </w:r>
      <w:r w:rsidRPr="00D92619">
        <w:tab/>
        <w:t xml:space="preserve">Kontrola stron WWW. </w:t>
      </w:r>
    </w:p>
    <w:p w:rsidR="00E664F5" w:rsidRPr="00D92619" w:rsidRDefault="00E664F5" w:rsidP="00E664F5">
      <w:pPr>
        <w:tabs>
          <w:tab w:val="left" w:pos="709"/>
        </w:tabs>
        <w:ind w:left="709" w:hanging="425"/>
        <w:jc w:val="both"/>
      </w:pPr>
      <w:r w:rsidRPr="00D92619">
        <w:t>7.</w:t>
      </w:r>
      <w:r w:rsidRPr="00D92619">
        <w:tab/>
        <w:t xml:space="preserve">Kontrola zawartości poczty – </w:t>
      </w:r>
      <w:proofErr w:type="spellStart"/>
      <w:r w:rsidRPr="00D92619">
        <w:t>Antyspam</w:t>
      </w:r>
      <w:proofErr w:type="spellEnd"/>
      <w:r w:rsidRPr="00D92619">
        <w:t xml:space="preserve"> dla protokołów SMTP, POP3, IMAP.</w:t>
      </w:r>
    </w:p>
    <w:p w:rsidR="00E664F5" w:rsidRPr="00D92619" w:rsidRDefault="00E664F5" w:rsidP="00E664F5">
      <w:pPr>
        <w:tabs>
          <w:tab w:val="left" w:pos="709"/>
        </w:tabs>
        <w:ind w:left="709" w:hanging="425"/>
        <w:jc w:val="both"/>
      </w:pPr>
      <w:r w:rsidRPr="00D92619">
        <w:t>8.</w:t>
      </w:r>
      <w:r w:rsidRPr="00D92619">
        <w:tab/>
        <w:t>Zarządzanie pasmem (</w:t>
      </w:r>
      <w:proofErr w:type="spellStart"/>
      <w:r w:rsidRPr="00D92619">
        <w:t>QoS</w:t>
      </w:r>
      <w:proofErr w:type="spellEnd"/>
      <w:r w:rsidRPr="00D92619">
        <w:t xml:space="preserve">, </w:t>
      </w:r>
      <w:proofErr w:type="spellStart"/>
      <w:r w:rsidRPr="00D92619">
        <w:t>Trafficshaping</w:t>
      </w:r>
      <w:proofErr w:type="spellEnd"/>
      <w:r w:rsidRPr="00D92619">
        <w:t>).</w:t>
      </w:r>
    </w:p>
    <w:p w:rsidR="00E664F5" w:rsidRPr="00D92619" w:rsidRDefault="00E664F5" w:rsidP="00E664F5">
      <w:pPr>
        <w:tabs>
          <w:tab w:val="left" w:pos="709"/>
        </w:tabs>
        <w:ind w:left="709" w:hanging="425"/>
        <w:jc w:val="both"/>
      </w:pPr>
      <w:r w:rsidRPr="00D92619">
        <w:t>9.</w:t>
      </w:r>
      <w:r w:rsidRPr="00D92619">
        <w:tab/>
        <w:t xml:space="preserve">Mechanizmy ochrony przed wyciekiem poufnej informacji (DLP). </w:t>
      </w:r>
    </w:p>
    <w:p w:rsidR="00E664F5" w:rsidRPr="00D92619" w:rsidRDefault="00E664F5" w:rsidP="00E664F5">
      <w:pPr>
        <w:tabs>
          <w:tab w:val="left" w:pos="709"/>
        </w:tabs>
        <w:ind w:left="709" w:hanging="425"/>
        <w:jc w:val="both"/>
      </w:pPr>
      <w:r w:rsidRPr="00D92619">
        <w:t>10.</w:t>
      </w:r>
      <w:r w:rsidRPr="00D92619">
        <w:tab/>
        <w:t xml:space="preserve">Dwu-składnikowe uwierzytelnianie z wykorzystaniem </w:t>
      </w:r>
      <w:proofErr w:type="spellStart"/>
      <w:r w:rsidRPr="00D92619">
        <w:t>tokenów</w:t>
      </w:r>
      <w:proofErr w:type="spellEnd"/>
      <w:r w:rsidRPr="00D92619">
        <w:t xml:space="preserve"> sprzętowych lub programowych. W ramach postępowania powinny zostać dostarczone co najmniej 2 </w:t>
      </w:r>
      <w:proofErr w:type="spellStart"/>
      <w:r w:rsidRPr="00D92619">
        <w:t>tokeny</w:t>
      </w:r>
      <w:proofErr w:type="spellEnd"/>
      <w:r w:rsidRPr="00D92619">
        <w:t xml:space="preserve"> sprzętowe lub programowe, które będą zastosowane do dwu-składnikowego uwierzytelnienia administratorów lub w ramach połączeń VPN typu </w:t>
      </w:r>
      <w:proofErr w:type="spellStart"/>
      <w:r w:rsidRPr="00D92619">
        <w:t>client</w:t>
      </w:r>
      <w:proofErr w:type="spellEnd"/>
      <w:r w:rsidRPr="00D92619">
        <w:t>-to-</w:t>
      </w:r>
      <w:proofErr w:type="spellStart"/>
      <w:r w:rsidRPr="00D92619">
        <w:t>site</w:t>
      </w:r>
      <w:proofErr w:type="spellEnd"/>
      <w:r w:rsidRPr="00D92619">
        <w:t xml:space="preserve">. </w:t>
      </w:r>
    </w:p>
    <w:p w:rsidR="00E664F5" w:rsidRPr="00D92619" w:rsidRDefault="00E664F5" w:rsidP="00E664F5">
      <w:pPr>
        <w:tabs>
          <w:tab w:val="left" w:pos="709"/>
        </w:tabs>
        <w:ind w:left="567" w:hanging="283"/>
        <w:jc w:val="both"/>
      </w:pPr>
      <w:r w:rsidRPr="00D92619">
        <w:t>11.</w:t>
      </w:r>
      <w:r w:rsidRPr="00D92619">
        <w:tab/>
      </w:r>
      <w:r w:rsidRPr="00D92619">
        <w:tab/>
        <w:t>Analiza ruchu szyfrowanego protokołem SSL.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Polityki, Firewall</w:t>
      </w:r>
    </w:p>
    <w:p w:rsidR="00E664F5" w:rsidRPr="00D92619" w:rsidRDefault="00E664F5" w:rsidP="00E664F5">
      <w:pPr>
        <w:tabs>
          <w:tab w:val="left" w:pos="709"/>
        </w:tabs>
        <w:ind w:left="709" w:hanging="425"/>
        <w:jc w:val="both"/>
      </w:pPr>
      <w:r w:rsidRPr="00D92619">
        <w:t>1.</w:t>
      </w:r>
      <w:r w:rsidRPr="00D92619">
        <w:tab/>
        <w:t xml:space="preserve">Polityka Firewall musi uwzględniać adresy IP, użytkowników, protokoły, usługi sieciowe, aplikacje lub zbiory aplikacji, reakcje zabezpieczeń, rejestrowanie zdarzeń. </w:t>
      </w:r>
    </w:p>
    <w:p w:rsidR="00E664F5" w:rsidRPr="00D92619" w:rsidRDefault="00E664F5" w:rsidP="00E664F5">
      <w:pPr>
        <w:tabs>
          <w:tab w:val="left" w:pos="709"/>
        </w:tabs>
        <w:ind w:left="709" w:hanging="425"/>
        <w:jc w:val="both"/>
      </w:pPr>
      <w:r w:rsidRPr="00D92619">
        <w:t>2.</w:t>
      </w:r>
      <w:r w:rsidRPr="00D92619">
        <w:tab/>
        <w:t>System musi zapewniać translację adresów NAT: źródłowego i docelowego, translację PAT oraz:</w:t>
      </w:r>
    </w:p>
    <w:p w:rsidR="00E664F5" w:rsidRPr="00D92619" w:rsidRDefault="00E664F5" w:rsidP="00E664F5">
      <w:pPr>
        <w:tabs>
          <w:tab w:val="left" w:pos="993"/>
        </w:tabs>
        <w:ind w:left="709"/>
        <w:jc w:val="both"/>
      </w:pPr>
      <w:r w:rsidRPr="00D92619">
        <w:t>•</w:t>
      </w:r>
      <w:r w:rsidRPr="00D92619">
        <w:tab/>
        <w:t>Translację jeden do jeden oraz jeden do wielu.</w:t>
      </w:r>
    </w:p>
    <w:p w:rsidR="00E664F5" w:rsidRPr="00117FD1" w:rsidRDefault="00E664F5" w:rsidP="00E664F5">
      <w:pPr>
        <w:tabs>
          <w:tab w:val="left" w:pos="993"/>
        </w:tabs>
        <w:ind w:left="709"/>
        <w:jc w:val="both"/>
        <w:rPr>
          <w:lang w:val="en-US"/>
        </w:rPr>
      </w:pPr>
      <w:r w:rsidRPr="00117FD1">
        <w:rPr>
          <w:lang w:val="en-US"/>
        </w:rPr>
        <w:t>•</w:t>
      </w:r>
      <w:r w:rsidRPr="00117FD1">
        <w:rPr>
          <w:lang w:val="en-US"/>
        </w:rPr>
        <w:tab/>
      </w:r>
      <w:proofErr w:type="spellStart"/>
      <w:r w:rsidRPr="00117FD1">
        <w:rPr>
          <w:lang w:val="en-US"/>
        </w:rPr>
        <w:t>Dedykowany</w:t>
      </w:r>
      <w:proofErr w:type="spellEnd"/>
      <w:r w:rsidRPr="00117FD1">
        <w:rPr>
          <w:lang w:val="en-US"/>
        </w:rPr>
        <w:t xml:space="preserve"> ALG (Application Level Gateway) </w:t>
      </w:r>
      <w:proofErr w:type="spellStart"/>
      <w:r w:rsidRPr="00117FD1">
        <w:rPr>
          <w:lang w:val="en-US"/>
        </w:rPr>
        <w:t>dla</w:t>
      </w:r>
      <w:proofErr w:type="spellEnd"/>
      <w:r w:rsidRPr="00117FD1">
        <w:rPr>
          <w:lang w:val="en-US"/>
        </w:rPr>
        <w:t xml:space="preserve"> </w:t>
      </w:r>
      <w:proofErr w:type="spellStart"/>
      <w:r w:rsidRPr="00117FD1">
        <w:rPr>
          <w:lang w:val="en-US"/>
        </w:rPr>
        <w:t>protokołu</w:t>
      </w:r>
      <w:proofErr w:type="spellEnd"/>
      <w:r w:rsidRPr="00117FD1">
        <w:rPr>
          <w:lang w:val="en-US"/>
        </w:rPr>
        <w:t xml:space="preserve"> SIP. </w:t>
      </w:r>
    </w:p>
    <w:p w:rsidR="00E664F5" w:rsidRPr="00D92619" w:rsidRDefault="00E664F5" w:rsidP="00E664F5">
      <w:pPr>
        <w:tabs>
          <w:tab w:val="left" w:pos="709"/>
        </w:tabs>
        <w:ind w:left="709" w:hanging="425"/>
        <w:jc w:val="both"/>
      </w:pPr>
      <w:r w:rsidRPr="00D92619">
        <w:t>3.</w:t>
      </w:r>
      <w:r w:rsidRPr="00D92619">
        <w:tab/>
        <w:t>W ramach systemu musi istnieć możliwość tworzenia wydzielonych stref bezpieczeństwa np. DMZ, LAN, WAN.</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Połączenia VPN</w:t>
      </w:r>
    </w:p>
    <w:p w:rsidR="00E664F5" w:rsidRPr="00D92619" w:rsidRDefault="00E664F5" w:rsidP="00E664F5">
      <w:pPr>
        <w:tabs>
          <w:tab w:val="left" w:pos="709"/>
        </w:tabs>
        <w:ind w:left="709" w:hanging="425"/>
        <w:jc w:val="both"/>
      </w:pPr>
      <w:r w:rsidRPr="00D92619">
        <w:t>1.</w:t>
      </w:r>
      <w:r w:rsidRPr="00D92619">
        <w:tab/>
        <w:t xml:space="preserve">System musi umożliwiać konfigurację połączeń typu </w:t>
      </w:r>
      <w:proofErr w:type="spellStart"/>
      <w:r w:rsidRPr="00D92619">
        <w:t>IPSec</w:t>
      </w:r>
      <w:proofErr w:type="spellEnd"/>
      <w:r w:rsidRPr="00D92619">
        <w:t xml:space="preserve"> VPN. W zakresie tej funkcji musi zapewniać:</w:t>
      </w:r>
    </w:p>
    <w:p w:rsidR="00E664F5" w:rsidRPr="00D92619" w:rsidRDefault="00E664F5" w:rsidP="00E664F5">
      <w:pPr>
        <w:tabs>
          <w:tab w:val="left" w:pos="851"/>
        </w:tabs>
        <w:ind w:left="851" w:hanging="284"/>
        <w:jc w:val="both"/>
      </w:pPr>
      <w:r w:rsidRPr="00D92619">
        <w:t>•</w:t>
      </w:r>
      <w:r w:rsidRPr="00D92619">
        <w:tab/>
        <w:t>Wsparcie dla IKE v1 oraz v2.</w:t>
      </w:r>
    </w:p>
    <w:p w:rsidR="00E664F5" w:rsidRPr="00D92619" w:rsidRDefault="00E664F5" w:rsidP="00E664F5">
      <w:pPr>
        <w:tabs>
          <w:tab w:val="left" w:pos="851"/>
        </w:tabs>
        <w:ind w:left="851" w:hanging="284"/>
        <w:jc w:val="both"/>
      </w:pPr>
      <w:r w:rsidRPr="00D92619">
        <w:t>•</w:t>
      </w:r>
      <w:r w:rsidRPr="00D92619">
        <w:tab/>
        <w:t xml:space="preserve">Obsługa szyfrowania protokołem AES z kluczem 128 i 256 bitów w trybie pracy </w:t>
      </w:r>
      <w:proofErr w:type="spellStart"/>
      <w:r w:rsidRPr="00D92619">
        <w:t>Galois</w:t>
      </w:r>
      <w:proofErr w:type="spellEnd"/>
      <w:r w:rsidRPr="00D92619">
        <w:t>/</w:t>
      </w:r>
      <w:proofErr w:type="spellStart"/>
      <w:r w:rsidRPr="00D92619">
        <w:t>CounterMode</w:t>
      </w:r>
      <w:proofErr w:type="spellEnd"/>
      <w:r w:rsidRPr="00D92619">
        <w:t>(GCM).</w:t>
      </w:r>
    </w:p>
    <w:p w:rsidR="00E664F5" w:rsidRPr="00D92619" w:rsidRDefault="00E664F5" w:rsidP="00E664F5">
      <w:pPr>
        <w:tabs>
          <w:tab w:val="left" w:pos="851"/>
        </w:tabs>
        <w:ind w:left="851" w:hanging="284"/>
        <w:jc w:val="both"/>
      </w:pPr>
      <w:r w:rsidRPr="00D92619">
        <w:t>•</w:t>
      </w:r>
      <w:r w:rsidRPr="00D92619">
        <w:tab/>
        <w:t xml:space="preserve">Obsługa protokołu </w:t>
      </w:r>
      <w:proofErr w:type="spellStart"/>
      <w:r w:rsidRPr="00D92619">
        <w:t>Diffie-Hellman</w:t>
      </w:r>
      <w:proofErr w:type="spellEnd"/>
      <w:r w:rsidRPr="00D92619">
        <w:t xml:space="preserve">  grup 19 i 20.</w:t>
      </w:r>
    </w:p>
    <w:p w:rsidR="00E664F5" w:rsidRPr="00D92619" w:rsidRDefault="00E664F5" w:rsidP="00E664F5">
      <w:pPr>
        <w:tabs>
          <w:tab w:val="left" w:pos="851"/>
        </w:tabs>
        <w:ind w:left="851" w:hanging="284"/>
        <w:jc w:val="both"/>
      </w:pPr>
      <w:r w:rsidRPr="00D92619">
        <w:t>•</w:t>
      </w:r>
      <w:r w:rsidRPr="00D92619">
        <w:tab/>
        <w:t xml:space="preserve">Wsparcie dla Pracy w topologii Hub and </w:t>
      </w:r>
      <w:proofErr w:type="spellStart"/>
      <w:r w:rsidRPr="00D92619">
        <w:t>Spoke</w:t>
      </w:r>
      <w:proofErr w:type="spellEnd"/>
      <w:r w:rsidRPr="00D92619">
        <w:t xml:space="preserve"> oraz </w:t>
      </w:r>
      <w:proofErr w:type="spellStart"/>
      <w:r w:rsidRPr="00D92619">
        <w:t>Mesh</w:t>
      </w:r>
      <w:proofErr w:type="spellEnd"/>
      <w:r w:rsidRPr="00D92619">
        <w:t>, w tym wsparcie dla dynamicznego zestawiania tuneli pomiędzy SPOKE w topologii HUB and SPOKE.</w:t>
      </w:r>
    </w:p>
    <w:p w:rsidR="00E664F5" w:rsidRPr="00D92619" w:rsidRDefault="00E664F5" w:rsidP="00E664F5">
      <w:pPr>
        <w:tabs>
          <w:tab w:val="left" w:pos="851"/>
        </w:tabs>
        <w:ind w:left="851" w:hanging="284"/>
        <w:jc w:val="both"/>
      </w:pPr>
      <w:r w:rsidRPr="00D92619">
        <w:t>•</w:t>
      </w:r>
      <w:r w:rsidRPr="00D92619">
        <w:tab/>
        <w:t>Tworzenie połączeń typu Site-to-Site oraz Client-to-Site.</w:t>
      </w:r>
    </w:p>
    <w:p w:rsidR="00E664F5" w:rsidRPr="00D92619" w:rsidRDefault="00E664F5" w:rsidP="00E664F5">
      <w:pPr>
        <w:tabs>
          <w:tab w:val="left" w:pos="851"/>
        </w:tabs>
        <w:ind w:left="851" w:hanging="284"/>
        <w:jc w:val="both"/>
      </w:pPr>
      <w:r w:rsidRPr="00D92619">
        <w:t>•</w:t>
      </w:r>
      <w:r w:rsidRPr="00D92619">
        <w:tab/>
        <w:t>Monitorowanie stanu tuneli VPN i stałego utrzymywania ich aktywności.</w:t>
      </w:r>
    </w:p>
    <w:p w:rsidR="00E664F5" w:rsidRPr="00D92619" w:rsidRDefault="00E664F5" w:rsidP="00E664F5">
      <w:pPr>
        <w:tabs>
          <w:tab w:val="left" w:pos="851"/>
        </w:tabs>
        <w:ind w:left="851" w:hanging="284"/>
        <w:jc w:val="both"/>
      </w:pPr>
      <w:r w:rsidRPr="00D92619">
        <w:t>•</w:t>
      </w:r>
      <w:r w:rsidRPr="00D92619">
        <w:tab/>
        <w:t>Możliwość wyboru tunelu przez protokoły: dynamicznego routingu (np. OSPF) oraz routingu statycznego.</w:t>
      </w:r>
    </w:p>
    <w:p w:rsidR="00E664F5" w:rsidRPr="00D92619" w:rsidRDefault="00E664F5" w:rsidP="00E664F5">
      <w:pPr>
        <w:tabs>
          <w:tab w:val="left" w:pos="851"/>
        </w:tabs>
        <w:ind w:left="851" w:hanging="284"/>
        <w:jc w:val="both"/>
      </w:pPr>
      <w:r w:rsidRPr="00D92619">
        <w:t>•</w:t>
      </w:r>
      <w:r w:rsidRPr="00D92619">
        <w:tab/>
        <w:t xml:space="preserve">Obsługa mechanizmów: </w:t>
      </w:r>
      <w:proofErr w:type="spellStart"/>
      <w:r w:rsidRPr="00D92619">
        <w:t>IPSec</w:t>
      </w:r>
      <w:proofErr w:type="spellEnd"/>
      <w:r w:rsidRPr="00D92619">
        <w:t xml:space="preserve"> NAT </w:t>
      </w:r>
      <w:proofErr w:type="spellStart"/>
      <w:r w:rsidRPr="00D92619">
        <w:t>Traversal</w:t>
      </w:r>
      <w:proofErr w:type="spellEnd"/>
      <w:r w:rsidRPr="00D92619">
        <w:t xml:space="preserve">, DPD, </w:t>
      </w:r>
      <w:proofErr w:type="spellStart"/>
      <w:r w:rsidRPr="00D92619">
        <w:t>Xauth</w:t>
      </w:r>
      <w:proofErr w:type="spellEnd"/>
      <w:r w:rsidRPr="00D92619">
        <w:t>.</w:t>
      </w:r>
    </w:p>
    <w:p w:rsidR="00E664F5" w:rsidRPr="00D92619" w:rsidRDefault="00E664F5" w:rsidP="00E664F5">
      <w:pPr>
        <w:tabs>
          <w:tab w:val="left" w:pos="851"/>
        </w:tabs>
        <w:ind w:left="851" w:hanging="284"/>
        <w:jc w:val="both"/>
      </w:pPr>
      <w:r w:rsidRPr="00D92619">
        <w:t>•</w:t>
      </w:r>
      <w:r w:rsidRPr="00D92619">
        <w:tab/>
        <w:t xml:space="preserve">Mechanizm „Split </w:t>
      </w:r>
      <w:proofErr w:type="spellStart"/>
      <w:r w:rsidRPr="00D92619">
        <w:t>tunneling</w:t>
      </w:r>
      <w:proofErr w:type="spellEnd"/>
      <w:r w:rsidRPr="00D92619">
        <w:t>” dla połączeń Client-to-Site.</w:t>
      </w:r>
    </w:p>
    <w:p w:rsidR="00E664F5" w:rsidRPr="00D92619" w:rsidRDefault="00E664F5" w:rsidP="00E664F5">
      <w:pPr>
        <w:tabs>
          <w:tab w:val="left" w:pos="709"/>
        </w:tabs>
        <w:ind w:left="709" w:hanging="425"/>
        <w:jc w:val="both"/>
      </w:pPr>
      <w:r w:rsidRPr="00D92619">
        <w:t>2.</w:t>
      </w:r>
      <w:r w:rsidRPr="00D92619">
        <w:tab/>
        <w:t>System musi umożliwiać konfigurację połączeń typu SSL VPN. W zakresie tej funkcji musi zapewniać:</w:t>
      </w:r>
    </w:p>
    <w:p w:rsidR="00E664F5" w:rsidRPr="00D92619" w:rsidRDefault="00E664F5" w:rsidP="00E664F5">
      <w:pPr>
        <w:tabs>
          <w:tab w:val="left" w:pos="851"/>
        </w:tabs>
        <w:ind w:left="851" w:hanging="284"/>
        <w:jc w:val="both"/>
      </w:pPr>
      <w:r w:rsidRPr="00D92619">
        <w:t>•</w:t>
      </w:r>
      <w:r w:rsidRPr="00D92619">
        <w:tab/>
        <w:t>Pracę w trybie Portal  - gdzie dostęp do chronionych zasobów realizowany jest za pośrednictwem przeglądarki. W tym zakresie system musi zapewniać stronę komunikacyjną działającą w oparciu o HTML 5.0.</w:t>
      </w:r>
    </w:p>
    <w:p w:rsidR="00E664F5" w:rsidRPr="00D92619" w:rsidRDefault="00E664F5" w:rsidP="00E664F5">
      <w:pPr>
        <w:tabs>
          <w:tab w:val="left" w:pos="851"/>
        </w:tabs>
        <w:ind w:left="851" w:hanging="284"/>
        <w:jc w:val="both"/>
      </w:pPr>
      <w:r w:rsidRPr="00D92619">
        <w:t>•</w:t>
      </w:r>
      <w:r w:rsidRPr="00D92619">
        <w:tab/>
        <w:t xml:space="preserve">Pracę w trybie </w:t>
      </w:r>
      <w:proofErr w:type="spellStart"/>
      <w:r w:rsidRPr="00D92619">
        <w:t>Tunnel</w:t>
      </w:r>
      <w:proofErr w:type="spellEnd"/>
      <w:r w:rsidRPr="00D92619">
        <w:t xml:space="preserve"> z możliwością włączenia funkcji „Split </w:t>
      </w:r>
      <w:proofErr w:type="spellStart"/>
      <w:r w:rsidRPr="00D92619">
        <w:t>tunneling</w:t>
      </w:r>
      <w:proofErr w:type="spellEnd"/>
      <w:r w:rsidRPr="00D92619">
        <w:t>” przy zastosowaniu dedykowanego klienta.</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Routing i obsługa łączy WAN</w:t>
      </w:r>
    </w:p>
    <w:p w:rsidR="00E664F5" w:rsidRPr="00D92619" w:rsidRDefault="00E664F5" w:rsidP="00E664F5">
      <w:pPr>
        <w:tabs>
          <w:tab w:val="left" w:pos="709"/>
        </w:tabs>
        <w:ind w:left="284"/>
        <w:jc w:val="both"/>
      </w:pPr>
      <w:r w:rsidRPr="00D92619">
        <w:t>1.</w:t>
      </w:r>
      <w:r w:rsidRPr="00D92619">
        <w:tab/>
        <w:t>W zakresie routingu rozwiązanie powinno zapewniać obsługę:</w:t>
      </w:r>
    </w:p>
    <w:p w:rsidR="00E664F5" w:rsidRPr="00D92619" w:rsidRDefault="00E664F5" w:rsidP="00E664F5">
      <w:pPr>
        <w:tabs>
          <w:tab w:val="left" w:pos="851"/>
        </w:tabs>
        <w:ind w:left="567"/>
        <w:jc w:val="both"/>
      </w:pPr>
      <w:r w:rsidRPr="00D92619">
        <w:t>•</w:t>
      </w:r>
      <w:r w:rsidRPr="00D92619">
        <w:tab/>
        <w:t xml:space="preserve">Routingu statycznego. </w:t>
      </w:r>
    </w:p>
    <w:p w:rsidR="00E664F5" w:rsidRPr="00D92619" w:rsidRDefault="00E664F5" w:rsidP="00E664F5">
      <w:pPr>
        <w:tabs>
          <w:tab w:val="left" w:pos="851"/>
        </w:tabs>
        <w:ind w:left="567"/>
        <w:jc w:val="both"/>
      </w:pPr>
      <w:r w:rsidRPr="00D92619">
        <w:t>•</w:t>
      </w:r>
      <w:r w:rsidRPr="00D92619">
        <w:tab/>
        <w:t xml:space="preserve">Policy </w:t>
      </w:r>
      <w:proofErr w:type="spellStart"/>
      <w:r w:rsidRPr="00D92619">
        <w:t>Based</w:t>
      </w:r>
      <w:proofErr w:type="spellEnd"/>
      <w:r w:rsidRPr="00D92619">
        <w:t xml:space="preserve"> Routingu.</w:t>
      </w:r>
    </w:p>
    <w:p w:rsidR="00E664F5" w:rsidRPr="00D92619" w:rsidRDefault="00E664F5" w:rsidP="00E664F5">
      <w:pPr>
        <w:tabs>
          <w:tab w:val="left" w:pos="709"/>
        </w:tabs>
        <w:jc w:val="both"/>
      </w:pPr>
      <w:r w:rsidRPr="00D92619">
        <w:t xml:space="preserve">·    Protokołów dynamicznego routingu w oparciu o protokoły: RIPv2, OSPF, BGP oraz PIM. </w:t>
      </w:r>
    </w:p>
    <w:p w:rsidR="00E664F5" w:rsidRPr="00D92619" w:rsidRDefault="00E664F5" w:rsidP="00E664F5">
      <w:pPr>
        <w:tabs>
          <w:tab w:val="left" w:pos="709"/>
        </w:tabs>
        <w:ind w:left="284"/>
        <w:jc w:val="both"/>
      </w:pPr>
      <w:r w:rsidRPr="00D92619">
        <w:t>2.</w:t>
      </w:r>
      <w:r w:rsidRPr="00D92619">
        <w:tab/>
        <w:t>System musi umożliwiać obsługę kilku (co najmniej dwóch) łączy WAN z mechanizmami statycznego lub dynamicznego podziału obciążenia oraz monitorowaniem stanu połączeń WAN.</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Zarządzanie pasmem</w:t>
      </w:r>
    </w:p>
    <w:p w:rsidR="00E664F5" w:rsidRPr="00D92619" w:rsidRDefault="00E664F5" w:rsidP="00E664F5">
      <w:pPr>
        <w:tabs>
          <w:tab w:val="left" w:pos="709"/>
        </w:tabs>
        <w:ind w:left="284"/>
        <w:jc w:val="both"/>
      </w:pPr>
      <w:r w:rsidRPr="00D92619">
        <w:t>1.</w:t>
      </w:r>
      <w:r w:rsidRPr="00D92619">
        <w:tab/>
        <w:t>System Firewall musi umożliwiać zarządzanie pasmem poprzez określenie: maksymalnej, gwarantowanej ilości pasma,  oznaczanie DSCP oraz wskazanie priorytetu ruchu.</w:t>
      </w:r>
    </w:p>
    <w:p w:rsidR="00E664F5" w:rsidRPr="00D92619" w:rsidRDefault="00E664F5" w:rsidP="00E664F5">
      <w:pPr>
        <w:tabs>
          <w:tab w:val="left" w:pos="709"/>
        </w:tabs>
        <w:ind w:left="284"/>
        <w:jc w:val="both"/>
      </w:pPr>
      <w:r w:rsidRPr="00D92619">
        <w:t>2.</w:t>
      </w:r>
      <w:r w:rsidRPr="00D92619">
        <w:tab/>
        <w:t>Musi istnieć możliwość określania pasma dla poszczególnych aplikacji.</w:t>
      </w:r>
    </w:p>
    <w:p w:rsidR="00E664F5" w:rsidRPr="00D92619" w:rsidRDefault="00E664F5" w:rsidP="00E664F5">
      <w:pPr>
        <w:tabs>
          <w:tab w:val="left" w:pos="709"/>
        </w:tabs>
        <w:ind w:left="284"/>
        <w:jc w:val="both"/>
      </w:pPr>
      <w:r w:rsidRPr="00D92619">
        <w:t>3.</w:t>
      </w:r>
      <w:r w:rsidRPr="00D92619">
        <w:tab/>
        <w:t>System musi zapewniać możliwość zarządzania pasmem dla wybranych kategorii URL.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Antywirusowa</w:t>
      </w:r>
    </w:p>
    <w:p w:rsidR="00E664F5" w:rsidRPr="00D92619" w:rsidRDefault="00E664F5" w:rsidP="00E664F5">
      <w:pPr>
        <w:tabs>
          <w:tab w:val="left" w:pos="709"/>
        </w:tabs>
        <w:ind w:left="284"/>
        <w:jc w:val="both"/>
      </w:pPr>
      <w:r w:rsidRPr="00D92619">
        <w:t>1.</w:t>
      </w:r>
      <w:r w:rsidRPr="00D92619">
        <w:tab/>
        <w:t>Silnik antywirusowy musi umożliwiać skanowanie ruchu w obu kierunkach komunikacji dla protokołów działających na niestandardowych portach (np. FTP na porcie 2021).</w:t>
      </w:r>
    </w:p>
    <w:p w:rsidR="00E664F5" w:rsidRPr="00D92619" w:rsidRDefault="00E664F5" w:rsidP="00E664F5">
      <w:pPr>
        <w:tabs>
          <w:tab w:val="left" w:pos="709"/>
        </w:tabs>
        <w:ind w:left="284"/>
        <w:jc w:val="both"/>
      </w:pPr>
      <w:r w:rsidRPr="00D92619">
        <w:t>2.</w:t>
      </w:r>
      <w:r w:rsidRPr="00D92619">
        <w:tab/>
        <w:t>System musi umożliwiać skanowanie archiwów, w tym co najmniej: zip, RAR.</w:t>
      </w:r>
    </w:p>
    <w:p w:rsidR="00E664F5" w:rsidRPr="00D92619" w:rsidRDefault="00E664F5" w:rsidP="00E664F5">
      <w:pPr>
        <w:tabs>
          <w:tab w:val="left" w:pos="709"/>
        </w:tabs>
        <w:ind w:left="284"/>
        <w:jc w:val="both"/>
      </w:pPr>
      <w:r w:rsidRPr="00D92619">
        <w:t>3.</w:t>
      </w:r>
      <w:r w:rsidRPr="00D92619">
        <w:tab/>
        <w:t>System musi dysponować sygnaturami do ochrony urządzeń mobilnych (co najmniej dla systemu operacyjnego Android).</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Ochrona przed atakami</w:t>
      </w:r>
    </w:p>
    <w:p w:rsidR="00E664F5" w:rsidRPr="00D92619" w:rsidRDefault="00E664F5" w:rsidP="00E664F5">
      <w:pPr>
        <w:tabs>
          <w:tab w:val="left" w:pos="709"/>
        </w:tabs>
        <w:ind w:left="284"/>
        <w:jc w:val="both"/>
      </w:pPr>
      <w:r w:rsidRPr="00D92619">
        <w:t>1.</w:t>
      </w:r>
      <w:r w:rsidRPr="00D92619">
        <w:tab/>
        <w:t>Ochrona IPS powinna opierać się co najmniej na analizie sygnaturowej oraz na analizie anomalii w protokołach sieciowych.</w:t>
      </w:r>
    </w:p>
    <w:p w:rsidR="00E664F5" w:rsidRPr="00D92619" w:rsidRDefault="00E664F5" w:rsidP="00E664F5">
      <w:pPr>
        <w:tabs>
          <w:tab w:val="left" w:pos="709"/>
        </w:tabs>
        <w:ind w:left="284"/>
        <w:jc w:val="both"/>
      </w:pPr>
      <w:r w:rsidRPr="00D92619">
        <w:t>2.</w:t>
      </w:r>
      <w:r w:rsidRPr="00D92619">
        <w:tab/>
        <w:t>Ochrana przed atakami na aplikacje pracujące na niestandardowych portach.</w:t>
      </w:r>
    </w:p>
    <w:p w:rsidR="00E664F5" w:rsidRPr="00D92619" w:rsidRDefault="00E664F5" w:rsidP="00E664F5">
      <w:pPr>
        <w:tabs>
          <w:tab w:val="left" w:pos="709"/>
        </w:tabs>
        <w:ind w:left="284"/>
        <w:jc w:val="both"/>
      </w:pPr>
      <w:r w:rsidRPr="00D92619">
        <w:lastRenderedPageBreak/>
        <w:t>3.</w:t>
      </w:r>
      <w:r w:rsidRPr="00D92619">
        <w:tab/>
        <w:t>Baza sygnatur ataków powinna zawierać minimum 5000 wpisów i być aktualizowana automatycznie, zgodnie z harmonogramem definiowanym przez administratora.</w:t>
      </w:r>
    </w:p>
    <w:p w:rsidR="00E664F5" w:rsidRPr="00D92619" w:rsidRDefault="00E664F5" w:rsidP="00E664F5">
      <w:pPr>
        <w:tabs>
          <w:tab w:val="left" w:pos="709"/>
        </w:tabs>
        <w:ind w:left="284"/>
        <w:jc w:val="both"/>
      </w:pPr>
      <w:r w:rsidRPr="00D92619">
        <w:t>4.</w:t>
      </w:r>
      <w:r w:rsidRPr="00D92619">
        <w:tab/>
        <w:t>Administrator systemu musi mieć możliwość definiowania własnych wyjątków oraz własnych sygnatur.</w:t>
      </w:r>
    </w:p>
    <w:p w:rsidR="00E664F5" w:rsidRPr="00D92619" w:rsidRDefault="00E664F5" w:rsidP="00E664F5">
      <w:pPr>
        <w:tabs>
          <w:tab w:val="left" w:pos="709"/>
        </w:tabs>
        <w:ind w:left="284"/>
        <w:jc w:val="both"/>
      </w:pPr>
      <w:r w:rsidRPr="00D92619">
        <w:t>5.</w:t>
      </w:r>
      <w:r w:rsidRPr="00D92619">
        <w:tab/>
        <w:t xml:space="preserve">System musi zapewniać wykrywanie anomalii protokołów i ruchu sieciowego, realizując tym samym podstawową ochronę przed atakami typu </w:t>
      </w:r>
      <w:proofErr w:type="spellStart"/>
      <w:r w:rsidRPr="00D92619">
        <w:t>DoS</w:t>
      </w:r>
      <w:proofErr w:type="spellEnd"/>
      <w:r w:rsidRPr="00D92619">
        <w:t xml:space="preserve"> oraz </w:t>
      </w:r>
      <w:proofErr w:type="spellStart"/>
      <w:r w:rsidRPr="00D92619">
        <w:t>DDoS</w:t>
      </w:r>
      <w:proofErr w:type="spellEnd"/>
      <w:r w:rsidRPr="00D92619">
        <w:t>.</w:t>
      </w:r>
    </w:p>
    <w:p w:rsidR="00E664F5" w:rsidRPr="00D92619" w:rsidRDefault="00E664F5" w:rsidP="00E664F5">
      <w:pPr>
        <w:tabs>
          <w:tab w:val="left" w:pos="709"/>
        </w:tabs>
        <w:ind w:left="284"/>
        <w:jc w:val="both"/>
      </w:pPr>
      <w:r w:rsidRPr="00D92619">
        <w:t>6.</w:t>
      </w:r>
      <w:r w:rsidRPr="00D92619">
        <w:tab/>
        <w:t xml:space="preserve">Mechanizmy ochrony dla aplikacji </w:t>
      </w:r>
      <w:proofErr w:type="spellStart"/>
      <w:r w:rsidRPr="00D92619">
        <w:t>Web’owych</w:t>
      </w:r>
      <w:proofErr w:type="spellEnd"/>
      <w:r w:rsidRPr="00D92619">
        <w:t xml:space="preserve"> na poziomie sygnaturowym (co najmniej ochrona przed: CSS, SQL </w:t>
      </w:r>
      <w:proofErr w:type="spellStart"/>
      <w:r w:rsidRPr="00D92619">
        <w:t>Injecton</w:t>
      </w:r>
      <w:proofErr w:type="spellEnd"/>
      <w:r w:rsidRPr="00D92619">
        <w:t xml:space="preserve">, Trojany, </w:t>
      </w:r>
      <w:proofErr w:type="spellStart"/>
      <w:r w:rsidRPr="00D92619">
        <w:t>Exploity</w:t>
      </w:r>
      <w:proofErr w:type="spellEnd"/>
      <w:r w:rsidRPr="00D92619">
        <w:t xml:space="preserve">, Roboty) oraz możliwość kontrolowania długości nagłówka, ilości parametrów URL, </w:t>
      </w:r>
      <w:proofErr w:type="spellStart"/>
      <w:r w:rsidRPr="00D92619">
        <w:t>Cookies</w:t>
      </w:r>
      <w:proofErr w:type="spellEnd"/>
      <w:r w:rsidRPr="00D92619">
        <w:t>.</w:t>
      </w:r>
    </w:p>
    <w:p w:rsidR="00E664F5" w:rsidRPr="00D92619" w:rsidRDefault="00E664F5" w:rsidP="00E664F5">
      <w:pPr>
        <w:tabs>
          <w:tab w:val="left" w:pos="709"/>
        </w:tabs>
        <w:ind w:left="284"/>
        <w:jc w:val="both"/>
      </w:pPr>
      <w:r w:rsidRPr="00D92619">
        <w:t>7.</w:t>
      </w:r>
      <w:r w:rsidRPr="00D92619">
        <w:tab/>
        <w:t xml:space="preserve">Wykrywanie i blokowanie komunikacji C&amp;C do sieci </w:t>
      </w:r>
      <w:proofErr w:type="spellStart"/>
      <w:r w:rsidRPr="00D92619">
        <w:t>botnet</w:t>
      </w:r>
      <w:proofErr w:type="spellEnd"/>
      <w:r w:rsidRPr="00D92619">
        <w:t>.</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aplikacji</w:t>
      </w:r>
    </w:p>
    <w:p w:rsidR="00E664F5" w:rsidRPr="00D92619" w:rsidRDefault="00E664F5" w:rsidP="00E664F5">
      <w:pPr>
        <w:tabs>
          <w:tab w:val="left" w:pos="709"/>
        </w:tabs>
        <w:ind w:left="284"/>
        <w:jc w:val="both"/>
      </w:pPr>
      <w:r w:rsidRPr="00D92619">
        <w:t>1.</w:t>
      </w:r>
      <w:r w:rsidRPr="00D92619">
        <w:tab/>
        <w:t>Funkcja Kontroli Aplikacji powinna umożliwiać kontrolę ruchu na podstawie głębokiej analizy pakietów, nie bazując jedynie na wartościach portów TCP/UDP.</w:t>
      </w:r>
    </w:p>
    <w:p w:rsidR="00E664F5" w:rsidRPr="00D92619" w:rsidRDefault="00E664F5" w:rsidP="00E664F5">
      <w:pPr>
        <w:tabs>
          <w:tab w:val="left" w:pos="709"/>
        </w:tabs>
        <w:ind w:left="284"/>
        <w:jc w:val="both"/>
      </w:pPr>
      <w:r w:rsidRPr="00D92619">
        <w:t>2.</w:t>
      </w:r>
      <w:r w:rsidRPr="00D92619">
        <w:tab/>
        <w:t>Baza Kontroli Aplikacji powinna zawierać minimum 2100 sygnatur i być aktualizowana automatycznie, zgodnie z harmonogramem definiowanym przez administratora.</w:t>
      </w:r>
    </w:p>
    <w:p w:rsidR="00E664F5" w:rsidRPr="00D92619" w:rsidRDefault="00E664F5" w:rsidP="00E664F5">
      <w:pPr>
        <w:tabs>
          <w:tab w:val="left" w:pos="709"/>
        </w:tabs>
        <w:ind w:left="284"/>
        <w:jc w:val="both"/>
      </w:pPr>
      <w:r w:rsidRPr="00D92619">
        <w:t>3.</w:t>
      </w:r>
      <w:r w:rsidRPr="00D92619">
        <w:tab/>
        <w:t xml:space="preserve">Aplikacje chmurowe (co najmniej: Facebook, Google </w:t>
      </w:r>
      <w:proofErr w:type="spellStart"/>
      <w:r w:rsidRPr="00D92619">
        <w:t>Docs</w:t>
      </w:r>
      <w:proofErr w:type="spellEnd"/>
      <w:r w:rsidRPr="00D92619">
        <w:t xml:space="preserve">, </w:t>
      </w:r>
      <w:proofErr w:type="spellStart"/>
      <w:r w:rsidRPr="00D92619">
        <w:t>Dropbox</w:t>
      </w:r>
      <w:proofErr w:type="spellEnd"/>
      <w:r w:rsidRPr="00D92619">
        <w:t xml:space="preserve">) powinny być kontrolowane pod względem wykonywanych czynności, np.: pobieranie, wysyłanie plików. </w:t>
      </w:r>
    </w:p>
    <w:p w:rsidR="00E664F5" w:rsidRPr="00D92619" w:rsidRDefault="00E664F5" w:rsidP="00E664F5">
      <w:pPr>
        <w:tabs>
          <w:tab w:val="left" w:pos="709"/>
        </w:tabs>
        <w:ind w:left="284"/>
        <w:jc w:val="both"/>
      </w:pPr>
      <w:r w:rsidRPr="00D92619">
        <w:t>4.</w:t>
      </w:r>
      <w:r w:rsidRPr="00D92619">
        <w:tab/>
        <w:t xml:space="preserve">Baza powinna zawierać kategorie aplikacji szczególnie istotne z punktu widzenia bezpieczeństwa: </w:t>
      </w:r>
      <w:proofErr w:type="spellStart"/>
      <w:r w:rsidRPr="00D92619">
        <w:t>proxy</w:t>
      </w:r>
      <w:proofErr w:type="spellEnd"/>
      <w:r w:rsidRPr="00D92619">
        <w:t>, P2P.</w:t>
      </w:r>
    </w:p>
    <w:p w:rsidR="00E664F5" w:rsidRPr="00D92619" w:rsidRDefault="00E664F5" w:rsidP="00E664F5">
      <w:pPr>
        <w:tabs>
          <w:tab w:val="left" w:pos="709"/>
        </w:tabs>
        <w:ind w:left="284"/>
        <w:jc w:val="both"/>
      </w:pPr>
      <w:r w:rsidRPr="00D92619">
        <w:t>5.</w:t>
      </w:r>
      <w:r w:rsidRPr="00D92619">
        <w:tab/>
        <w:t xml:space="preserve">Administrator systemu musi mieć możliwość definiowania wyjątków oraz własnych sygnatur. </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WWW</w:t>
      </w:r>
    </w:p>
    <w:p w:rsidR="00E664F5" w:rsidRPr="00D92619" w:rsidRDefault="00E664F5" w:rsidP="00E664F5">
      <w:pPr>
        <w:tabs>
          <w:tab w:val="left" w:pos="709"/>
        </w:tabs>
        <w:ind w:left="284"/>
        <w:jc w:val="both"/>
      </w:pPr>
      <w:r w:rsidRPr="00D92619">
        <w:t>1.</w:t>
      </w:r>
      <w:r w:rsidRPr="00D92619">
        <w:tab/>
        <w:t xml:space="preserve">Moduł kontroli WWW musi korzystać z bazy zawierającej co najmniej 40 milionów adresów URL  pogrupowanych w kategorie tematyczne. </w:t>
      </w:r>
    </w:p>
    <w:p w:rsidR="00E664F5" w:rsidRPr="00D92619" w:rsidRDefault="00E664F5" w:rsidP="00E664F5">
      <w:pPr>
        <w:tabs>
          <w:tab w:val="left" w:pos="709"/>
        </w:tabs>
        <w:ind w:left="284"/>
        <w:jc w:val="both"/>
      </w:pPr>
      <w:r w:rsidRPr="00D92619">
        <w:t>2.</w:t>
      </w:r>
      <w:r w:rsidRPr="00D92619">
        <w:tab/>
        <w:t xml:space="preserve">W ramach filtra www powinny być dostępne kategorie istotne z punktu widzenia bezpieczeństwa, jak: </w:t>
      </w:r>
      <w:proofErr w:type="spellStart"/>
      <w:r w:rsidRPr="00D92619">
        <w:t>malware</w:t>
      </w:r>
      <w:proofErr w:type="spellEnd"/>
      <w:r w:rsidRPr="00D92619">
        <w:t xml:space="preserve"> (lub inne będące źródłem złośliwego oprogramowania), </w:t>
      </w:r>
      <w:proofErr w:type="spellStart"/>
      <w:r w:rsidRPr="00D92619">
        <w:t>phishing</w:t>
      </w:r>
      <w:proofErr w:type="spellEnd"/>
      <w:r w:rsidRPr="00D92619">
        <w:t xml:space="preserve">, spam, </w:t>
      </w:r>
      <w:proofErr w:type="spellStart"/>
      <w:r w:rsidRPr="00D92619">
        <w:t>Dynamic</w:t>
      </w:r>
      <w:proofErr w:type="spellEnd"/>
      <w:r w:rsidRPr="00D92619">
        <w:t xml:space="preserve"> DNS, </w:t>
      </w:r>
      <w:proofErr w:type="spellStart"/>
      <w:r w:rsidRPr="00D92619">
        <w:t>proxyavoidance</w:t>
      </w:r>
      <w:proofErr w:type="spellEnd"/>
      <w:r w:rsidRPr="00D92619">
        <w:t>.</w:t>
      </w:r>
    </w:p>
    <w:p w:rsidR="00E664F5" w:rsidRPr="00D92619" w:rsidRDefault="00E664F5" w:rsidP="00E664F5">
      <w:pPr>
        <w:tabs>
          <w:tab w:val="left" w:pos="709"/>
        </w:tabs>
        <w:ind w:left="284"/>
        <w:jc w:val="both"/>
      </w:pPr>
      <w:r w:rsidRPr="00D92619">
        <w:t>3.</w:t>
      </w:r>
      <w:r w:rsidRPr="00D92619">
        <w:tab/>
        <w:t>Filtr WWW musi dostarczać kategorii stron zabronionych prawem: Hazard.</w:t>
      </w:r>
    </w:p>
    <w:p w:rsidR="00E664F5" w:rsidRPr="00D92619" w:rsidRDefault="00E664F5" w:rsidP="00E664F5">
      <w:pPr>
        <w:tabs>
          <w:tab w:val="left" w:pos="709"/>
        </w:tabs>
        <w:ind w:left="284"/>
        <w:jc w:val="both"/>
      </w:pPr>
      <w:r w:rsidRPr="00D92619">
        <w:t>4.</w:t>
      </w:r>
      <w:r w:rsidRPr="00D92619">
        <w:tab/>
        <w:t>Administrator musi mieć możliwość nadpisywania kategorii oraz tworzenia wyjątków – białe/czarne listy dla adresów URL.</w:t>
      </w:r>
    </w:p>
    <w:p w:rsidR="00E664F5" w:rsidRPr="00D92619" w:rsidRDefault="00E664F5" w:rsidP="00E664F5">
      <w:pPr>
        <w:tabs>
          <w:tab w:val="left" w:pos="709"/>
        </w:tabs>
        <w:ind w:left="284"/>
        <w:jc w:val="both"/>
      </w:pPr>
      <w:r w:rsidRPr="00D92619">
        <w:t>5.</w:t>
      </w:r>
      <w:r w:rsidRPr="00D92619">
        <w:tab/>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E664F5" w:rsidRPr="00D92619" w:rsidRDefault="00E664F5" w:rsidP="00E664F5">
      <w:pPr>
        <w:tabs>
          <w:tab w:val="left" w:pos="709"/>
        </w:tabs>
        <w:ind w:left="284"/>
        <w:jc w:val="both"/>
      </w:pPr>
      <w:r w:rsidRPr="00D92619">
        <w:t>6.</w:t>
      </w:r>
      <w:r w:rsidRPr="00D92619">
        <w:tab/>
        <w:t>Administrator musi mieć możliwość definiowania komunikatów zwracanych użytkownikowi dla różnych akcji podejmowanych przez moduł filtrowania.</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Uwierzytelnianie użytkowników w ramach sesji</w:t>
      </w:r>
    </w:p>
    <w:p w:rsidR="00E664F5" w:rsidRPr="00D92619" w:rsidRDefault="00E664F5" w:rsidP="00E664F5">
      <w:pPr>
        <w:tabs>
          <w:tab w:val="left" w:pos="709"/>
        </w:tabs>
        <w:ind w:left="284"/>
        <w:jc w:val="both"/>
      </w:pPr>
      <w:r w:rsidRPr="00D92619">
        <w:t>1.</w:t>
      </w:r>
      <w:r w:rsidRPr="00D92619">
        <w:tab/>
        <w:t>System Firewall musi umożliwiać weryfikację tożsamości użytkowników za pomocą:</w:t>
      </w:r>
    </w:p>
    <w:p w:rsidR="00E664F5" w:rsidRPr="00D92619" w:rsidRDefault="00E664F5" w:rsidP="00E664F5">
      <w:pPr>
        <w:tabs>
          <w:tab w:val="left" w:pos="709"/>
        </w:tabs>
        <w:ind w:left="284"/>
        <w:jc w:val="both"/>
      </w:pPr>
      <w:r w:rsidRPr="00D92619">
        <w:t>•</w:t>
      </w:r>
      <w:r w:rsidRPr="00D92619">
        <w:tab/>
        <w:t>Haseł statycznych i definicji użytkowników przechowywanych w lokalnej bazie systemu.</w:t>
      </w:r>
    </w:p>
    <w:p w:rsidR="00E664F5" w:rsidRPr="00D92619" w:rsidRDefault="00E664F5" w:rsidP="00E664F5">
      <w:pPr>
        <w:tabs>
          <w:tab w:val="left" w:pos="709"/>
        </w:tabs>
        <w:ind w:left="284"/>
        <w:jc w:val="both"/>
      </w:pPr>
      <w:r w:rsidRPr="00D92619">
        <w:t>•</w:t>
      </w:r>
      <w:r w:rsidRPr="00D92619">
        <w:tab/>
        <w:t>Haseł statycznych i definicji użytkowników przechowywanych w bazach zgodnych z LDAP.</w:t>
      </w:r>
    </w:p>
    <w:p w:rsidR="00E664F5" w:rsidRPr="00D92619" w:rsidRDefault="00E664F5" w:rsidP="00E664F5">
      <w:pPr>
        <w:tabs>
          <w:tab w:val="left" w:pos="709"/>
        </w:tabs>
        <w:ind w:left="284"/>
        <w:jc w:val="both"/>
      </w:pPr>
      <w:r w:rsidRPr="00D92619">
        <w:t>•</w:t>
      </w:r>
      <w:r w:rsidRPr="00D92619">
        <w:tab/>
        <w:t xml:space="preserve">Haseł dynamicznych (RADIUS, RSA </w:t>
      </w:r>
      <w:proofErr w:type="spellStart"/>
      <w:r w:rsidRPr="00D92619">
        <w:t>SecurID</w:t>
      </w:r>
      <w:proofErr w:type="spellEnd"/>
      <w:r w:rsidRPr="00D92619">
        <w:t xml:space="preserve">) w oparciu o zewnętrzne bazy danych. </w:t>
      </w:r>
    </w:p>
    <w:p w:rsidR="00E664F5" w:rsidRPr="00D92619" w:rsidRDefault="00E664F5" w:rsidP="00E664F5">
      <w:pPr>
        <w:tabs>
          <w:tab w:val="left" w:pos="709"/>
        </w:tabs>
        <w:ind w:left="284"/>
        <w:jc w:val="both"/>
      </w:pPr>
      <w:r w:rsidRPr="00D92619">
        <w:t>2.</w:t>
      </w:r>
      <w:r w:rsidRPr="00D92619">
        <w:tab/>
        <w:t>Musi istnieć możliwość zastosowania w tym procesie uwierzytelniania dwu-składnikowego.</w:t>
      </w:r>
    </w:p>
    <w:p w:rsidR="00E664F5" w:rsidRPr="00D92619" w:rsidRDefault="00E664F5" w:rsidP="00E664F5">
      <w:pPr>
        <w:tabs>
          <w:tab w:val="left" w:pos="709"/>
        </w:tabs>
        <w:ind w:left="284"/>
        <w:jc w:val="both"/>
      </w:pPr>
      <w:r w:rsidRPr="00D92619">
        <w:t>3.</w:t>
      </w:r>
      <w:r w:rsidRPr="00D92619">
        <w:tab/>
        <w:t xml:space="preserve">Rozwiązanie powinno umożliwiać budowę architektury uwierzytelniania typu Single </w:t>
      </w:r>
      <w:proofErr w:type="spellStart"/>
      <w:r w:rsidRPr="00D92619">
        <w:t>Sign</w:t>
      </w:r>
      <w:proofErr w:type="spellEnd"/>
      <w:r w:rsidRPr="00D92619">
        <w:t xml:space="preserve"> On przy integracji ze środowiskiem Active Directory oraz zastosowanie innych mechanizmów: RADIUS lub API.</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Zarządzanie</w:t>
      </w:r>
    </w:p>
    <w:p w:rsidR="00E664F5" w:rsidRPr="00D92619" w:rsidRDefault="00E664F5" w:rsidP="00E664F5">
      <w:pPr>
        <w:tabs>
          <w:tab w:val="left" w:pos="709"/>
        </w:tabs>
        <w:ind w:left="284"/>
        <w:jc w:val="both"/>
      </w:pPr>
      <w:r w:rsidRPr="00D92619">
        <w:t>1.</w:t>
      </w:r>
      <w:r w:rsidRPr="00D92619">
        <w:tab/>
        <w:t>Elementy systemu bezpieczeństwa muszą mieć możliwość zarządzania lokalnego z wykorzystaniem protokołów: HTTPS oraz SSH, jak i powinny mieć możliwość współpracy z dedykowanymi platformami  centralnego zarządzania i monitorowania.</w:t>
      </w:r>
    </w:p>
    <w:p w:rsidR="00E664F5" w:rsidRPr="00D92619" w:rsidRDefault="00E664F5" w:rsidP="00E664F5">
      <w:pPr>
        <w:tabs>
          <w:tab w:val="left" w:pos="709"/>
        </w:tabs>
        <w:ind w:left="284"/>
        <w:jc w:val="both"/>
      </w:pPr>
      <w:r w:rsidRPr="00D92619">
        <w:t>2.</w:t>
      </w:r>
      <w:r w:rsidRPr="00D92619">
        <w:tab/>
        <w:t>Komunikacja systemów zabezpieczeń z platformami  centralnego zarządzania musi być realizowana z wykorzystaniem szyfrowanych protokołów.</w:t>
      </w:r>
    </w:p>
    <w:p w:rsidR="00E664F5" w:rsidRPr="00D92619" w:rsidRDefault="00E664F5" w:rsidP="00E664F5">
      <w:pPr>
        <w:tabs>
          <w:tab w:val="left" w:pos="709"/>
        </w:tabs>
        <w:ind w:left="284"/>
        <w:jc w:val="both"/>
      </w:pPr>
      <w:r w:rsidRPr="00D92619">
        <w:t>3.</w:t>
      </w:r>
      <w:r w:rsidRPr="00D92619">
        <w:tab/>
        <w:t>Powinna istnieć możliwość włączenia mechanizmów uwierzytelniania dwu-składnikowego dla dostępu administracyjnego.</w:t>
      </w:r>
    </w:p>
    <w:p w:rsidR="00E664F5" w:rsidRPr="00D92619" w:rsidRDefault="00E664F5" w:rsidP="00E664F5">
      <w:pPr>
        <w:tabs>
          <w:tab w:val="left" w:pos="709"/>
        </w:tabs>
        <w:ind w:left="284"/>
        <w:jc w:val="both"/>
      </w:pPr>
      <w:r w:rsidRPr="00D92619">
        <w:lastRenderedPageBreak/>
        <w:t>4.</w:t>
      </w:r>
      <w:r w:rsidRPr="00D92619">
        <w:tab/>
        <w:t xml:space="preserve">System musi współpracować z rozwiązaniami monitorowania poprzez protokoły SNMP w wersjach 2c, 3 oraz umożliwiać przekazywanie statystyk ruchu za pomocą protokołów </w:t>
      </w:r>
      <w:proofErr w:type="spellStart"/>
      <w:r w:rsidRPr="00D92619">
        <w:t>netflow</w:t>
      </w:r>
      <w:proofErr w:type="spellEnd"/>
      <w:r w:rsidRPr="00D92619">
        <w:t xml:space="preserve"> lub </w:t>
      </w:r>
      <w:proofErr w:type="spellStart"/>
      <w:r w:rsidRPr="00D92619">
        <w:t>sflow</w:t>
      </w:r>
      <w:proofErr w:type="spellEnd"/>
      <w:r w:rsidRPr="00D92619">
        <w:t>.</w:t>
      </w:r>
    </w:p>
    <w:p w:rsidR="00E664F5" w:rsidRPr="00D92619" w:rsidRDefault="00E664F5" w:rsidP="00E664F5">
      <w:pPr>
        <w:tabs>
          <w:tab w:val="left" w:pos="709"/>
        </w:tabs>
        <w:ind w:left="284"/>
        <w:jc w:val="both"/>
      </w:pPr>
      <w:r w:rsidRPr="00D92619">
        <w:t>5.</w:t>
      </w:r>
      <w:r w:rsidRPr="00D92619">
        <w:tab/>
        <w:t>System musi mieć możliwość zarządzania przez systemy firm trzecich poprzez API, do którego producent udostępnia dokumentację.</w:t>
      </w:r>
    </w:p>
    <w:p w:rsidR="00E664F5" w:rsidRPr="00D92619" w:rsidRDefault="00E664F5" w:rsidP="00E664F5">
      <w:pPr>
        <w:tabs>
          <w:tab w:val="left" w:pos="709"/>
        </w:tabs>
        <w:ind w:left="284"/>
        <w:jc w:val="both"/>
      </w:pPr>
      <w:r w:rsidRPr="00D92619">
        <w:t>6.</w:t>
      </w:r>
      <w:r w:rsidRPr="00D92619">
        <w:tab/>
        <w:t xml:space="preserve">System musi mieć wbudowane narzędzia diagnostyczne, przynajmniej: ping, </w:t>
      </w:r>
      <w:proofErr w:type="spellStart"/>
      <w:r w:rsidRPr="00D92619">
        <w:t>traceroute</w:t>
      </w:r>
      <w:proofErr w:type="spellEnd"/>
      <w:r w:rsidRPr="00D92619">
        <w:t>, podglądu pakietów, monitorowanie procesowania sesji oraz stanu sesji firewall.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Logowanie</w:t>
      </w:r>
    </w:p>
    <w:p w:rsidR="00E664F5" w:rsidRPr="00D92619" w:rsidRDefault="00E664F5" w:rsidP="00E664F5">
      <w:pPr>
        <w:tabs>
          <w:tab w:val="left" w:pos="709"/>
        </w:tabs>
        <w:ind w:left="284"/>
        <w:jc w:val="both"/>
      </w:pPr>
      <w:r w:rsidRPr="00D92619">
        <w:t>1.</w:t>
      </w:r>
      <w:r w:rsidRPr="00D92619">
        <w:tab/>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rsidR="00E664F5" w:rsidRPr="00D92619" w:rsidRDefault="00E664F5" w:rsidP="00E664F5">
      <w:pPr>
        <w:tabs>
          <w:tab w:val="left" w:pos="709"/>
        </w:tabs>
        <w:ind w:left="284"/>
        <w:jc w:val="both"/>
      </w:pPr>
      <w:r w:rsidRPr="00D92619">
        <w:t>2.</w:t>
      </w:r>
      <w:r w:rsidRPr="00D92619">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E664F5" w:rsidRPr="00D92619" w:rsidRDefault="00E664F5" w:rsidP="00E664F5">
      <w:pPr>
        <w:tabs>
          <w:tab w:val="left" w:pos="709"/>
        </w:tabs>
        <w:ind w:left="284"/>
        <w:jc w:val="both"/>
      </w:pPr>
      <w:r w:rsidRPr="00D92619">
        <w:t>3.</w:t>
      </w:r>
      <w:r w:rsidRPr="00D92619">
        <w:tab/>
        <w:t>Logowanie musi obejmować zdarzenia dotyczące wszystkich modułów sieciowych i bezpieczeństwa oferowanego systemu.</w:t>
      </w:r>
    </w:p>
    <w:p w:rsidR="00E664F5" w:rsidRPr="00D92619" w:rsidRDefault="00E664F5" w:rsidP="00E664F5">
      <w:pPr>
        <w:tabs>
          <w:tab w:val="left" w:pos="709"/>
        </w:tabs>
        <w:ind w:left="284"/>
        <w:jc w:val="both"/>
      </w:pPr>
      <w:r w:rsidRPr="00D92619">
        <w:t>4.</w:t>
      </w:r>
      <w:r w:rsidRPr="00D92619">
        <w:tab/>
        <w:t>Musi istnieć możliwość logowania do serwera SYSLOG.</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Certyfikaty</w:t>
      </w:r>
    </w:p>
    <w:p w:rsidR="00E664F5" w:rsidRPr="00D92619" w:rsidRDefault="00E664F5" w:rsidP="00E664F5">
      <w:pPr>
        <w:tabs>
          <w:tab w:val="left" w:pos="709"/>
        </w:tabs>
        <w:ind w:left="284"/>
        <w:jc w:val="both"/>
      </w:pPr>
      <w:r w:rsidRPr="00D92619">
        <w:t>Poszczególne elementy oferowanego systemu bezpieczeństwa powinny posiadać następujące certyfikacje:</w:t>
      </w:r>
    </w:p>
    <w:p w:rsidR="00E664F5" w:rsidRPr="00D92619" w:rsidRDefault="00E664F5" w:rsidP="00E664F5">
      <w:pPr>
        <w:tabs>
          <w:tab w:val="left" w:pos="709"/>
        </w:tabs>
        <w:ind w:left="284"/>
        <w:jc w:val="both"/>
      </w:pPr>
      <w:r w:rsidRPr="00D92619">
        <w:t>•</w:t>
      </w:r>
      <w:r w:rsidRPr="00D92619">
        <w:tab/>
        <w:t>ICSA lub EAL4 dla funkcji Firewall.</w:t>
      </w:r>
    </w:p>
    <w:p w:rsidR="00E664F5" w:rsidRPr="00D92619" w:rsidRDefault="00E664F5" w:rsidP="00E664F5">
      <w:pPr>
        <w:tabs>
          <w:tab w:val="left" w:pos="709"/>
        </w:tabs>
        <w:ind w:left="284"/>
        <w:jc w:val="both"/>
      </w:pPr>
      <w:r w:rsidRPr="00D92619">
        <w:t>•</w:t>
      </w:r>
      <w:r w:rsidRPr="00D92619">
        <w:tab/>
        <w:t xml:space="preserve">ICSA lub NSS </w:t>
      </w:r>
      <w:proofErr w:type="spellStart"/>
      <w:r w:rsidRPr="00D92619">
        <w:t>Labs</w:t>
      </w:r>
      <w:proofErr w:type="spellEnd"/>
      <w:r w:rsidRPr="00D92619">
        <w:t xml:space="preserve"> dla funkcji IPS.</w:t>
      </w:r>
    </w:p>
    <w:p w:rsidR="00E664F5" w:rsidRPr="00D92619" w:rsidRDefault="00E664F5" w:rsidP="00E664F5">
      <w:pPr>
        <w:tabs>
          <w:tab w:val="left" w:pos="709"/>
        </w:tabs>
        <w:ind w:left="284"/>
        <w:jc w:val="both"/>
      </w:pPr>
      <w:r w:rsidRPr="00D92619">
        <w:t>•</w:t>
      </w:r>
      <w:r w:rsidRPr="00D92619">
        <w:tab/>
        <w:t xml:space="preserve">ICSA dla funkcji </w:t>
      </w:r>
      <w:proofErr w:type="spellStart"/>
      <w:r w:rsidRPr="00D92619">
        <w:t>IPSec</w:t>
      </w:r>
      <w:proofErr w:type="spellEnd"/>
      <w:r w:rsidRPr="00D92619">
        <w:t xml:space="preserve"> VPN.</w:t>
      </w:r>
    </w:p>
    <w:p w:rsidR="00E664F5" w:rsidRPr="00D92619" w:rsidRDefault="00E664F5" w:rsidP="00E664F5">
      <w:pPr>
        <w:tabs>
          <w:tab w:val="left" w:pos="709"/>
        </w:tabs>
        <w:ind w:left="284"/>
        <w:jc w:val="both"/>
      </w:pPr>
      <w:r w:rsidRPr="00D92619">
        <w:t>•</w:t>
      </w:r>
      <w:r w:rsidRPr="00D92619">
        <w:tab/>
        <w:t>ICSA dla funkcji SSL VPN.</w:t>
      </w:r>
    </w:p>
    <w:p w:rsidR="00E664F5" w:rsidRPr="00D92619" w:rsidRDefault="00E664F5" w:rsidP="00E664F5">
      <w:pPr>
        <w:tabs>
          <w:tab w:val="left" w:pos="709"/>
        </w:tabs>
        <w:ind w:left="284"/>
        <w:jc w:val="both"/>
      </w:pPr>
      <w:r w:rsidRPr="00D92619">
        <w:t>•</w:t>
      </w:r>
      <w:r w:rsidRPr="00D92619">
        <w:tab/>
        <w:t xml:space="preserve">IEC 61850-3 </w:t>
      </w:r>
    </w:p>
    <w:p w:rsidR="00E664F5" w:rsidRPr="00D92619" w:rsidRDefault="00E664F5" w:rsidP="00E664F5">
      <w:pPr>
        <w:tabs>
          <w:tab w:val="left" w:pos="709"/>
        </w:tabs>
        <w:ind w:left="284"/>
        <w:jc w:val="both"/>
      </w:pPr>
      <w:r w:rsidRPr="00D92619">
        <w:t>•</w:t>
      </w:r>
      <w:r w:rsidRPr="00D92619">
        <w:tab/>
        <w:t>IEEE 1613</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Serwisy i licencje</w:t>
      </w:r>
    </w:p>
    <w:p w:rsidR="00E664F5" w:rsidRPr="00D92619" w:rsidRDefault="00E664F5" w:rsidP="00E664F5">
      <w:pPr>
        <w:tabs>
          <w:tab w:val="left" w:pos="709"/>
        </w:tabs>
        <w:ind w:left="284"/>
        <w:jc w:val="both"/>
      </w:pPr>
      <w:r w:rsidRPr="00D92619">
        <w:t>W ramach postępowania powinny zostać dostarczone licencje upoważniające do korzystania z aktualnych baz funkcji ochronnych producenta i serwisów. Powinny one obejmować:</w:t>
      </w:r>
    </w:p>
    <w:p w:rsidR="00E664F5" w:rsidRPr="00D92619" w:rsidRDefault="00E664F5" w:rsidP="00E664F5">
      <w:pPr>
        <w:tabs>
          <w:tab w:val="left" w:pos="709"/>
        </w:tabs>
        <w:ind w:left="709" w:hanging="425"/>
        <w:jc w:val="both"/>
      </w:pPr>
      <w:r w:rsidRPr="00D92619">
        <w:t xml:space="preserve">- </w:t>
      </w:r>
      <w:r w:rsidRPr="00D92619">
        <w:tab/>
        <w:t xml:space="preserve">Kontrola Aplikacji, IPS, Antywirus (z uwzględnieniem sygnatur do ochrony urządzeń mobilnych - co najmniej dla systemu operacyjnego Android), Analiza typu </w:t>
      </w:r>
      <w:proofErr w:type="spellStart"/>
      <w:r w:rsidRPr="00D92619">
        <w:t>Sandbox</w:t>
      </w:r>
      <w:proofErr w:type="spellEnd"/>
      <w:r w:rsidRPr="00D92619">
        <w:t xml:space="preserve">, </w:t>
      </w:r>
      <w:proofErr w:type="spellStart"/>
      <w:r w:rsidRPr="00D92619">
        <w:t>Antyspam</w:t>
      </w:r>
      <w:proofErr w:type="spellEnd"/>
      <w:r w:rsidRPr="00D92619">
        <w:t xml:space="preserve">, Web </w:t>
      </w:r>
      <w:proofErr w:type="spellStart"/>
      <w:r w:rsidRPr="00D92619">
        <w:t>Filtering</w:t>
      </w:r>
      <w:proofErr w:type="spellEnd"/>
      <w:r w:rsidRPr="00D92619">
        <w:t xml:space="preserve">, bazy </w:t>
      </w:r>
      <w:proofErr w:type="spellStart"/>
      <w:r w:rsidRPr="00D92619">
        <w:t>reputacyjne</w:t>
      </w:r>
      <w:proofErr w:type="spellEnd"/>
      <w:r w:rsidRPr="00D92619">
        <w:t xml:space="preserve"> adresów IP/domen na okres 60 miesięcy. </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Gwarancja oraz wsparcie</w:t>
      </w:r>
    </w:p>
    <w:p w:rsidR="00E664F5" w:rsidRPr="00D92619" w:rsidRDefault="00E664F5" w:rsidP="00E664F5">
      <w:pPr>
        <w:tabs>
          <w:tab w:val="left" w:pos="709"/>
        </w:tabs>
        <w:ind w:left="284"/>
        <w:jc w:val="both"/>
      </w:pPr>
      <w:r w:rsidRPr="00D92619">
        <w:t>System musi być objęty serwisem gwarancyjnym producenta przez okres 60 miesięcy, polegającym na naprawie lub wymianie urządzenia w przypadku jego wadliwości. W</w:t>
      </w:r>
      <w:r w:rsidR="005F198B">
        <w:t> </w:t>
      </w:r>
      <w:r w:rsidRPr="00D92619">
        <w:t>ramach tego serwisu producent musi zapewniać również dostęp do aktualizacji oprogramowania oraz wsparcie techniczne w trybie 24x7.</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5. CCTV</w:t>
      </w:r>
    </w:p>
    <w:p w:rsidR="00E664F5" w:rsidRPr="00D92619" w:rsidRDefault="00E664F5" w:rsidP="00E664F5">
      <w:pPr>
        <w:tabs>
          <w:tab w:val="left" w:pos="709"/>
        </w:tabs>
        <w:jc w:val="both"/>
      </w:pPr>
      <w:r w:rsidRPr="00D92619">
        <w:tab/>
        <w:t xml:space="preserve">W ramach rozwiązania należy też zamontować system telewizji przemysłowej CCTV z rejestratorem w formie maszyny wirtualnej oraz 5 kamerami IP zamontowanymi we każdej ze wskazanych stref pojazdu, 1 kamerą przed wejściem do laboratorium oraz dwoma kamerami zamontowanymi na zewnątrz pojazdu. Przestrzeń dyskowa musi zapewnić składowanie nagrań przez okres min. 1 </w:t>
      </w:r>
      <w:proofErr w:type="spellStart"/>
      <w:r w:rsidRPr="00D92619">
        <w:t>miesiaca</w:t>
      </w:r>
      <w:proofErr w:type="spellEnd"/>
      <w:r w:rsidRPr="00D92619">
        <w:t xml:space="preserve">. Dodatkowo należy dostarczyć przełącznik sieciowy z min 8 portami POE+ </w:t>
      </w:r>
      <w:proofErr w:type="spellStart"/>
      <w:r w:rsidRPr="00D92619">
        <w:t>kamerty</w:t>
      </w:r>
      <w:proofErr w:type="spellEnd"/>
      <w:r w:rsidRPr="00D92619">
        <w:t xml:space="preserve"> wewnętrzne muszą być to kamery typu </w:t>
      </w:r>
      <w:proofErr w:type="spellStart"/>
      <w:r w:rsidRPr="00D92619">
        <w:t>fish-eye</w:t>
      </w:r>
      <w:proofErr w:type="spellEnd"/>
      <w:r w:rsidRPr="00D92619">
        <w:t xml:space="preserve"> </w:t>
      </w:r>
      <w:r w:rsidRPr="00D92619">
        <w:lastRenderedPageBreak/>
        <w:t xml:space="preserve">o rozdzielczości min. 6MP natomiast kamery zewnętrzne powinny być certyfikowane do pracy w ciężkich warunkach oraz posiadać matrycę min o rozdzielczości </w:t>
      </w:r>
      <w:proofErr w:type="spellStart"/>
      <w:r w:rsidRPr="00D92619">
        <w:t>FUllHD</w:t>
      </w:r>
      <w:proofErr w:type="spellEnd"/>
      <w:r w:rsidRPr="00D92619">
        <w:t xml:space="preserve"> oraz optycznym zoomem minimum 30-krotnym.</w:t>
      </w:r>
    </w:p>
    <w:p w:rsidR="00E664F5" w:rsidRPr="00D92619" w:rsidRDefault="00E664F5" w:rsidP="00E664F5">
      <w:pPr>
        <w:tabs>
          <w:tab w:val="left" w:pos="709"/>
        </w:tabs>
        <w:jc w:val="both"/>
      </w:pPr>
      <w:r w:rsidRPr="00D92619">
        <w:t xml:space="preserve">Minimalne </w:t>
      </w:r>
      <w:proofErr w:type="spellStart"/>
      <w:r w:rsidRPr="00D92619">
        <w:t>paramtery</w:t>
      </w:r>
      <w:proofErr w:type="spellEnd"/>
      <w:r w:rsidRPr="00D92619">
        <w:t xml:space="preserve"> kamer wewnętrznych:</w:t>
      </w:r>
    </w:p>
    <w:p w:rsidR="00E664F5" w:rsidRPr="00D92619" w:rsidRDefault="00E664F5" w:rsidP="008E083C">
      <w:pPr>
        <w:pStyle w:val="Akapitzlist"/>
        <w:numPr>
          <w:ilvl w:val="0"/>
          <w:numId w:val="188"/>
        </w:numPr>
        <w:tabs>
          <w:tab w:val="left" w:pos="709"/>
        </w:tabs>
        <w:spacing w:after="0" w:line="240" w:lineRule="auto"/>
        <w:jc w:val="both"/>
        <w:rPr>
          <w:rFonts w:ascii="Times New Roman" w:hAnsi="Times New Roman" w:cs="Times New Roman"/>
        </w:rPr>
      </w:pPr>
      <w:r w:rsidRPr="00D92619">
        <w:rPr>
          <w:rFonts w:ascii="Times New Roman" w:hAnsi="Times New Roman" w:cs="Times New Roman"/>
        </w:rPr>
        <w:t>Sensor – min 6MP</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suppressAutoHyphens/>
        <w:rPr>
          <w:b/>
        </w:rPr>
      </w:pPr>
      <w:r w:rsidRPr="00D92619">
        <w:rPr>
          <w:b/>
        </w:rPr>
        <w:t>6. Wytyczne w zakresie konfiguracji Systemu i Klastra</w:t>
      </w:r>
    </w:p>
    <w:p w:rsidR="00E664F5" w:rsidRPr="00D92619" w:rsidRDefault="00E664F5" w:rsidP="00E664F5"/>
    <w:p w:rsidR="00E664F5" w:rsidRPr="00D92619" w:rsidRDefault="00E664F5" w:rsidP="00E664F5">
      <w:pPr>
        <w:jc w:val="both"/>
      </w:pPr>
      <w:r w:rsidRPr="00D92619">
        <w:t>Urządzenia aktywne Systemu zainstalowane w pojeździe muszą być tak skonfigurowane, aby zapewnić:</w:t>
      </w:r>
    </w:p>
    <w:p w:rsidR="00E664F5" w:rsidRPr="00D92619" w:rsidRDefault="00E664F5" w:rsidP="00E664F5">
      <w:pPr>
        <w:tabs>
          <w:tab w:val="left" w:pos="709"/>
        </w:tabs>
        <w:ind w:left="709" w:hanging="283"/>
        <w:jc w:val="both"/>
      </w:pPr>
      <w:r w:rsidRPr="00D92619">
        <w:t xml:space="preserve">- </w:t>
      </w:r>
      <w:r w:rsidRPr="00D92619">
        <w:tab/>
        <w:t xml:space="preserve">stosowny routing w sieci lokalnej; </w:t>
      </w:r>
    </w:p>
    <w:p w:rsidR="00E664F5" w:rsidRPr="00D92619" w:rsidRDefault="00E664F5" w:rsidP="00E664F5">
      <w:pPr>
        <w:tabs>
          <w:tab w:val="left" w:pos="709"/>
        </w:tabs>
        <w:ind w:left="709" w:hanging="283"/>
        <w:jc w:val="both"/>
      </w:pPr>
      <w:r w:rsidRPr="00D92619">
        <w:t xml:space="preserve">- </w:t>
      </w:r>
      <w:r w:rsidRPr="00D92619">
        <w:tab/>
        <w:t xml:space="preserve">wydzielenie VLAN zgodnie z wytycznymi Zamawiającego; </w:t>
      </w:r>
    </w:p>
    <w:p w:rsidR="00E664F5" w:rsidRPr="00D92619" w:rsidRDefault="00E664F5" w:rsidP="00E664F5">
      <w:pPr>
        <w:tabs>
          <w:tab w:val="left" w:pos="709"/>
        </w:tabs>
        <w:ind w:left="709" w:hanging="283"/>
        <w:jc w:val="both"/>
      </w:pPr>
      <w:r w:rsidRPr="00D92619">
        <w:t xml:space="preserve">- </w:t>
      </w:r>
      <w:r w:rsidRPr="00D92619">
        <w:tab/>
        <w:t xml:space="preserve">konfiguracja łączy internetowych: podstawowego i  zapasowego (GSM - adresacja dynamiczna) z mechanizmem monitorowania ich stanu (wykrywania awarii) </w:t>
      </w:r>
    </w:p>
    <w:p w:rsidR="00E664F5" w:rsidRPr="00D92619" w:rsidRDefault="00E664F5" w:rsidP="00E664F5">
      <w:pPr>
        <w:tabs>
          <w:tab w:val="left" w:pos="709"/>
        </w:tabs>
        <w:ind w:left="709" w:hanging="283"/>
        <w:jc w:val="both"/>
      </w:pPr>
      <w:r w:rsidRPr="00D92619">
        <w:t xml:space="preserve">- </w:t>
      </w:r>
      <w:r w:rsidRPr="00D92619">
        <w:tab/>
        <w:t xml:space="preserve">konfiguracja połączeń tunelowych oraz DMVPN pomiędzy pojazdami, z ustanowieniem </w:t>
      </w:r>
      <w:proofErr w:type="spellStart"/>
      <w:r w:rsidRPr="00D92619">
        <w:t>QoS</w:t>
      </w:r>
      <w:proofErr w:type="spellEnd"/>
      <w:r w:rsidRPr="00D92619">
        <w:t xml:space="preserve"> dla połączeń tunelowanych;</w:t>
      </w:r>
    </w:p>
    <w:p w:rsidR="00E664F5" w:rsidRPr="00D92619" w:rsidRDefault="00E664F5" w:rsidP="00E664F5">
      <w:pPr>
        <w:tabs>
          <w:tab w:val="left" w:pos="709"/>
        </w:tabs>
        <w:ind w:left="709" w:hanging="283"/>
        <w:jc w:val="both"/>
      </w:pPr>
      <w:r w:rsidRPr="00D92619">
        <w:t xml:space="preserve">- </w:t>
      </w:r>
      <w:r w:rsidRPr="00D92619">
        <w:tab/>
        <w:t xml:space="preserve">konfiguracja ACL, DHCP, ustanowienie </w:t>
      </w:r>
      <w:proofErr w:type="spellStart"/>
      <w:r w:rsidRPr="00D92619">
        <w:t>QoS</w:t>
      </w:r>
      <w:proofErr w:type="spellEnd"/>
      <w:r w:rsidRPr="00D92619">
        <w:t xml:space="preserve"> dla połączeń Video;</w:t>
      </w:r>
    </w:p>
    <w:p w:rsidR="00E664F5" w:rsidRPr="00D92619" w:rsidRDefault="00E664F5" w:rsidP="00E664F5">
      <w:pPr>
        <w:tabs>
          <w:tab w:val="left" w:pos="709"/>
        </w:tabs>
        <w:ind w:left="709" w:hanging="283"/>
        <w:jc w:val="both"/>
      </w:pPr>
      <w:r w:rsidRPr="00D92619">
        <w:t xml:space="preserve">- </w:t>
      </w:r>
      <w:r w:rsidRPr="00D92619">
        <w:tab/>
        <w:t>mechanizm (skrypt) zamykający wszystkie uruchomione procesy, systemy serwerowe, stacje robocze jednym kliknięciem. Mechanizm musi być opracowany przez Wykonawcę i uruchamiany na terminalach operatorskich.</w:t>
      </w:r>
    </w:p>
    <w:p w:rsidR="00E664F5" w:rsidRPr="00D92619" w:rsidRDefault="00E664F5" w:rsidP="00E664F5">
      <w:r w:rsidRPr="00D92619">
        <w:tab/>
      </w:r>
    </w:p>
    <w:p w:rsidR="00E664F5" w:rsidRPr="00D92619" w:rsidRDefault="00E664F5" w:rsidP="00E664F5">
      <w:r w:rsidRPr="00D92619">
        <w:t xml:space="preserve">W tym celu należy skonfigurować co najmniej: </w:t>
      </w:r>
    </w:p>
    <w:p w:rsidR="00E664F5" w:rsidRPr="00D92619" w:rsidRDefault="00E664F5" w:rsidP="008E083C">
      <w:pPr>
        <w:numPr>
          <w:ilvl w:val="0"/>
          <w:numId w:val="189"/>
        </w:numPr>
        <w:suppressAutoHyphens/>
      </w:pPr>
      <w:r w:rsidRPr="00D92619">
        <w:t xml:space="preserve">W ramach konfiguracji dostępu do sieci </w:t>
      </w:r>
      <w:proofErr w:type="spellStart"/>
      <w:r w:rsidRPr="00D92619">
        <w:t>internetwymagane</w:t>
      </w:r>
      <w:proofErr w:type="spellEnd"/>
      <w:r w:rsidRPr="00D92619">
        <w:t xml:space="preserve"> jest: </w:t>
      </w:r>
    </w:p>
    <w:p w:rsidR="00E664F5" w:rsidRPr="00D92619" w:rsidRDefault="00E664F5" w:rsidP="008E083C">
      <w:pPr>
        <w:numPr>
          <w:ilvl w:val="0"/>
          <w:numId w:val="193"/>
        </w:numPr>
        <w:suppressAutoHyphens/>
        <w:ind w:left="1134"/>
      </w:pPr>
      <w:r w:rsidRPr="00D92619">
        <w:t xml:space="preserve">uruchomienie interfejsów oraz stref bezpieczeństwa z funkcjonalnością </w:t>
      </w:r>
      <w:proofErr w:type="spellStart"/>
      <w:r w:rsidRPr="00D92619">
        <w:t>firewalla</w:t>
      </w:r>
      <w:proofErr w:type="spellEnd"/>
      <w:r w:rsidRPr="00D92619">
        <w:t>;</w:t>
      </w:r>
    </w:p>
    <w:p w:rsidR="00E664F5" w:rsidRPr="00D92619" w:rsidRDefault="00E664F5" w:rsidP="008E083C">
      <w:pPr>
        <w:numPr>
          <w:ilvl w:val="0"/>
          <w:numId w:val="193"/>
        </w:numPr>
        <w:suppressAutoHyphens/>
        <w:ind w:left="1134"/>
      </w:pPr>
      <w:r w:rsidRPr="00D92619">
        <w:t>uruchomienie DHCP dla poszczególnych podsieci;</w:t>
      </w:r>
    </w:p>
    <w:p w:rsidR="00E664F5" w:rsidRPr="00D92619" w:rsidRDefault="00E664F5" w:rsidP="008E083C">
      <w:pPr>
        <w:numPr>
          <w:ilvl w:val="0"/>
          <w:numId w:val="193"/>
        </w:numPr>
        <w:suppressAutoHyphens/>
        <w:ind w:left="1134"/>
      </w:pPr>
      <w:r w:rsidRPr="00D92619">
        <w:t xml:space="preserve">uruchomienie połączenia </w:t>
      </w:r>
      <w:proofErr w:type="spellStart"/>
      <w:r w:rsidRPr="00D92619">
        <w:t>VPNpomiędzy</w:t>
      </w:r>
      <w:proofErr w:type="spellEnd"/>
      <w:r w:rsidRPr="00D92619">
        <w:t xml:space="preserve"> zamawianymi za pomocą technologii LTE z wykorzystaniem;</w:t>
      </w:r>
    </w:p>
    <w:p w:rsidR="00E664F5" w:rsidRPr="00D92619" w:rsidRDefault="00E664F5" w:rsidP="008E083C">
      <w:pPr>
        <w:numPr>
          <w:ilvl w:val="0"/>
          <w:numId w:val="193"/>
        </w:numPr>
        <w:suppressAutoHyphens/>
        <w:ind w:left="1134"/>
      </w:pPr>
      <w:r w:rsidRPr="00D92619">
        <w:t>uruchomienie routingu dynamicznego OSPF;</w:t>
      </w:r>
    </w:p>
    <w:p w:rsidR="00E664F5" w:rsidRPr="00D92619" w:rsidRDefault="00E664F5" w:rsidP="008E083C">
      <w:pPr>
        <w:numPr>
          <w:ilvl w:val="0"/>
          <w:numId w:val="189"/>
        </w:numPr>
        <w:suppressAutoHyphens/>
      </w:pPr>
      <w:proofErr w:type="spellStart"/>
      <w:r w:rsidRPr="00D92619">
        <w:t>switche</w:t>
      </w:r>
      <w:proofErr w:type="spellEnd"/>
      <w:r w:rsidRPr="00D92619">
        <w:t xml:space="preserve"> W ramach konfiguracji wymagane jest:</w:t>
      </w:r>
    </w:p>
    <w:p w:rsidR="00E664F5" w:rsidRPr="00D92619" w:rsidRDefault="00E664F5" w:rsidP="008E083C">
      <w:pPr>
        <w:numPr>
          <w:ilvl w:val="0"/>
          <w:numId w:val="192"/>
        </w:numPr>
        <w:suppressAutoHyphens/>
        <w:ind w:left="1134"/>
      </w:pPr>
      <w:r w:rsidRPr="00D92619">
        <w:t>uruchomienie interfejsu zarządzającego;</w:t>
      </w:r>
    </w:p>
    <w:p w:rsidR="00E664F5" w:rsidRPr="00D92619" w:rsidRDefault="00E664F5" w:rsidP="008E083C">
      <w:pPr>
        <w:numPr>
          <w:ilvl w:val="0"/>
          <w:numId w:val="192"/>
        </w:numPr>
        <w:suppressAutoHyphens/>
        <w:ind w:left="1134"/>
      </w:pPr>
      <w:r w:rsidRPr="00D92619">
        <w:t xml:space="preserve">stworzenie </w:t>
      </w:r>
      <w:proofErr w:type="spellStart"/>
      <w:r w:rsidRPr="00D92619">
        <w:t>VLAN’ów</w:t>
      </w:r>
      <w:proofErr w:type="spellEnd"/>
      <w:r w:rsidRPr="00D92619">
        <w:t xml:space="preserve"> i przypisanie portów do danych </w:t>
      </w:r>
      <w:proofErr w:type="spellStart"/>
      <w:r w:rsidRPr="00D92619">
        <w:t>VLAN’ów</w:t>
      </w:r>
      <w:proofErr w:type="spellEnd"/>
      <w:r w:rsidRPr="00D92619">
        <w:t xml:space="preserve"> – porty accessowe i trunkowe;</w:t>
      </w:r>
    </w:p>
    <w:p w:rsidR="00E664F5" w:rsidRPr="00D92619" w:rsidRDefault="00E664F5" w:rsidP="008E083C">
      <w:pPr>
        <w:numPr>
          <w:ilvl w:val="0"/>
          <w:numId w:val="192"/>
        </w:numPr>
        <w:suppressAutoHyphens/>
        <w:ind w:left="1134"/>
      </w:pPr>
      <w:r w:rsidRPr="00D92619">
        <w:t xml:space="preserve">konfiguracja mechanizmów bezpieczeństwa, min. DHCP </w:t>
      </w:r>
      <w:proofErr w:type="spellStart"/>
      <w:r w:rsidRPr="00D92619">
        <w:t>Snooping</w:t>
      </w:r>
      <w:proofErr w:type="spellEnd"/>
      <w:r w:rsidRPr="00D92619">
        <w:t>;</w:t>
      </w:r>
    </w:p>
    <w:p w:rsidR="00E664F5" w:rsidRPr="00D92619" w:rsidRDefault="00E664F5" w:rsidP="008E083C">
      <w:pPr>
        <w:numPr>
          <w:ilvl w:val="0"/>
          <w:numId w:val="189"/>
        </w:numPr>
        <w:suppressAutoHyphens/>
      </w:pPr>
      <w:r w:rsidRPr="00D92619">
        <w:t>kontroler sieci bezprzewodowej.  W ramach konfiguracji wymagane jest:</w:t>
      </w:r>
    </w:p>
    <w:p w:rsidR="00E664F5" w:rsidRPr="00D92619" w:rsidRDefault="00E664F5" w:rsidP="008E083C">
      <w:pPr>
        <w:numPr>
          <w:ilvl w:val="0"/>
          <w:numId w:val="191"/>
        </w:numPr>
        <w:suppressAutoHyphens/>
        <w:ind w:left="1134"/>
      </w:pPr>
      <w:r w:rsidRPr="00D92619">
        <w:t>uruchomienie interfejsów oraz konfiguracja sieci WLAN:</w:t>
      </w:r>
    </w:p>
    <w:p w:rsidR="00E664F5" w:rsidRPr="00D92619" w:rsidRDefault="00E664F5" w:rsidP="00E664F5">
      <w:pPr>
        <w:tabs>
          <w:tab w:val="left" w:pos="1418"/>
        </w:tabs>
        <w:ind w:left="1418" w:hanging="284"/>
      </w:pPr>
      <w:r w:rsidRPr="00D92619">
        <w:t xml:space="preserve">- </w:t>
      </w:r>
      <w:r w:rsidRPr="00D92619">
        <w:tab/>
        <w:t>dla urządzeń przenośnych uwierzytelnianych certyfikatem – zapewnienie komunikacji do zasobów wskazanych przez Zamawiającego;</w:t>
      </w:r>
    </w:p>
    <w:p w:rsidR="00E664F5" w:rsidRPr="00D92619" w:rsidRDefault="00E664F5" w:rsidP="00E664F5">
      <w:pPr>
        <w:tabs>
          <w:tab w:val="left" w:pos="1418"/>
        </w:tabs>
        <w:ind w:left="1418" w:hanging="284"/>
      </w:pPr>
      <w:r w:rsidRPr="00D92619">
        <w:t xml:space="preserve">- </w:t>
      </w:r>
      <w:r w:rsidRPr="00D92619">
        <w:tab/>
        <w:t>dla użytkowników typu VIP GUEST – zapewnienie dostępu do sieci Internet poprzez portal dostępu gościnnego;</w:t>
      </w:r>
    </w:p>
    <w:p w:rsidR="00E664F5" w:rsidRPr="00D92619" w:rsidRDefault="00E664F5" w:rsidP="008E083C">
      <w:pPr>
        <w:numPr>
          <w:ilvl w:val="0"/>
          <w:numId w:val="190"/>
        </w:numPr>
        <w:suppressAutoHyphens/>
        <w:ind w:left="1134"/>
      </w:pPr>
      <w:r w:rsidRPr="00D92619">
        <w:t xml:space="preserve">rejestracja i konfiguracja 4 AP </w:t>
      </w:r>
    </w:p>
    <w:p w:rsidR="00E664F5" w:rsidRPr="00D92619" w:rsidRDefault="00E664F5" w:rsidP="008E083C">
      <w:pPr>
        <w:numPr>
          <w:ilvl w:val="0"/>
          <w:numId w:val="190"/>
        </w:numPr>
        <w:suppressAutoHyphens/>
        <w:ind w:left="1134"/>
      </w:pPr>
      <w:r w:rsidRPr="00D92619">
        <w:t>konfiguracja polityk bezpieczeństwa.</w:t>
      </w:r>
    </w:p>
    <w:p w:rsidR="00E664F5" w:rsidRPr="00D92619" w:rsidRDefault="00E664F5" w:rsidP="00E664F5"/>
    <w:p w:rsidR="00E664F5" w:rsidRPr="00D92619" w:rsidRDefault="00E664F5" w:rsidP="00E664F5">
      <w:pPr>
        <w:jc w:val="both"/>
      </w:pPr>
      <w:r w:rsidRPr="00D92619">
        <w:tab/>
        <w:t>Wykonawca zainstaluje i odpowiednio skonfiguruje dostarczone systemy operacyjne i oprogramowanie użytkowe serwerów i stacji roboczych. Szczegóły dotyczące sposobu konfiguracji urządzeń aktywnych teleinformatycznej sieci wewnętrznej pojazdu zostaną przekazane w dniu podpisania Umowy i  będą stanowić przedmiot odrębnych ustaleń z Zamawiającym.</w:t>
      </w:r>
    </w:p>
    <w:p w:rsidR="00E664F5" w:rsidRPr="00D92619" w:rsidRDefault="00E664F5" w:rsidP="00E664F5">
      <w:pPr>
        <w:jc w:val="both"/>
      </w:pPr>
      <w:r w:rsidRPr="00D92619">
        <w:lastRenderedPageBreak/>
        <w:tab/>
        <w:t>Wykonawca co najmniej na czas Odbioru Technicznego i Odbioru Końcowego zapewni we własnym zakresie i na własny koszt dostęp do Internetu za pośrednictwem za pośrednictwem technologii LTE, w celu przeprowadzenia testów odbiorowych.</w:t>
      </w:r>
    </w:p>
    <w:p w:rsidR="00E664F5" w:rsidRPr="00D92619" w:rsidRDefault="00E664F5" w:rsidP="00E664F5">
      <w:pPr>
        <w:jc w:val="both"/>
      </w:pPr>
      <w:r w:rsidRPr="00D92619">
        <w:tab/>
        <w:t>Wykonawca skonfiguruje i uruchomi funkcjonalność Klastra z platformą wirtualizacji opisanego w SIWZ zgodnie z dobrymi praktykami w tym zakresie (</w:t>
      </w:r>
      <w:proofErr w:type="spellStart"/>
      <w:r w:rsidRPr="00D92619">
        <w:t>bestpractices</w:t>
      </w:r>
      <w:proofErr w:type="spellEnd"/>
      <w:r w:rsidRPr="00D92619">
        <w:t xml:space="preserve">) oraz Opisem Przedmiotu Zamówienia. </w:t>
      </w:r>
    </w:p>
    <w:p w:rsidR="00E664F5" w:rsidRDefault="00E664F5">
      <w:pPr>
        <w:pStyle w:val="Normalny1"/>
        <w:jc w:val="both"/>
      </w:pPr>
    </w:p>
    <w:sectPr w:rsidR="00E664F5" w:rsidSect="00E930E2">
      <w:headerReference w:type="default" r:id="rId10"/>
      <w:footerReference w:type="default" r:id="rId11"/>
      <w:pgSz w:w="16840" w:h="11907" w:orient="landscape" w:code="9"/>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97" w:rsidRDefault="00712397" w:rsidP="00AB50B6">
      <w:r>
        <w:separator/>
      </w:r>
    </w:p>
  </w:endnote>
  <w:endnote w:type="continuationSeparator" w:id="0">
    <w:p w:rsidR="00712397" w:rsidRDefault="00712397" w:rsidP="00A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3C" w:rsidRDefault="006E383C">
    <w:pPr>
      <w:pStyle w:val="Normalny1"/>
      <w:pBdr>
        <w:top w:val="nil"/>
        <w:left w:val="nil"/>
        <w:bottom w:val="nil"/>
        <w:right w:val="nil"/>
        <w:between w:val="nil"/>
      </w:pBdr>
      <w:tabs>
        <w:tab w:val="center" w:pos="4536"/>
        <w:tab w:val="right" w:pos="9072"/>
      </w:tabs>
      <w:jc w:val="right"/>
      <w:rPr>
        <w:color w:val="000000"/>
      </w:rPr>
    </w:pPr>
    <w:r>
      <w:rPr>
        <w:color w:val="000000"/>
      </w:rPr>
      <w:t xml:space="preserve">Strona </w:t>
    </w:r>
    <w:r w:rsidR="008B2A85">
      <w:rPr>
        <w:b/>
        <w:color w:val="000000"/>
        <w:sz w:val="24"/>
        <w:szCs w:val="24"/>
      </w:rPr>
      <w:fldChar w:fldCharType="begin"/>
    </w:r>
    <w:r>
      <w:rPr>
        <w:b/>
        <w:color w:val="000000"/>
        <w:sz w:val="24"/>
        <w:szCs w:val="24"/>
      </w:rPr>
      <w:instrText>PAGE</w:instrText>
    </w:r>
    <w:r w:rsidR="008B2A85">
      <w:rPr>
        <w:b/>
        <w:color w:val="000000"/>
        <w:sz w:val="24"/>
        <w:szCs w:val="24"/>
      </w:rPr>
      <w:fldChar w:fldCharType="separate"/>
    </w:r>
    <w:r w:rsidR="001832DC">
      <w:rPr>
        <w:b/>
        <w:noProof/>
        <w:color w:val="000000"/>
        <w:sz w:val="24"/>
        <w:szCs w:val="24"/>
      </w:rPr>
      <w:t>103</w:t>
    </w:r>
    <w:r w:rsidR="008B2A85">
      <w:rPr>
        <w:b/>
        <w:color w:val="000000"/>
        <w:sz w:val="24"/>
        <w:szCs w:val="24"/>
      </w:rPr>
      <w:fldChar w:fldCharType="end"/>
    </w:r>
    <w:r>
      <w:rPr>
        <w:color w:val="000000"/>
      </w:rPr>
      <w:t xml:space="preserve"> z </w:t>
    </w:r>
    <w:r w:rsidR="008B2A85">
      <w:rPr>
        <w:b/>
        <w:color w:val="000000"/>
        <w:sz w:val="24"/>
        <w:szCs w:val="24"/>
      </w:rPr>
      <w:fldChar w:fldCharType="begin"/>
    </w:r>
    <w:r>
      <w:rPr>
        <w:b/>
        <w:color w:val="000000"/>
        <w:sz w:val="24"/>
        <w:szCs w:val="24"/>
      </w:rPr>
      <w:instrText>NUMPAGES</w:instrText>
    </w:r>
    <w:r w:rsidR="008B2A85">
      <w:rPr>
        <w:b/>
        <w:color w:val="000000"/>
        <w:sz w:val="24"/>
        <w:szCs w:val="24"/>
      </w:rPr>
      <w:fldChar w:fldCharType="separate"/>
    </w:r>
    <w:r w:rsidR="001832DC">
      <w:rPr>
        <w:b/>
        <w:noProof/>
        <w:color w:val="000000"/>
        <w:sz w:val="24"/>
        <w:szCs w:val="24"/>
      </w:rPr>
      <w:t>103</w:t>
    </w:r>
    <w:r w:rsidR="008B2A85">
      <w:rPr>
        <w:b/>
        <w:color w:val="000000"/>
        <w:sz w:val="24"/>
        <w:szCs w:val="24"/>
      </w:rPr>
      <w:fldChar w:fldCharType="end"/>
    </w:r>
  </w:p>
  <w:p w:rsidR="006E383C" w:rsidRDefault="006E383C">
    <w:pPr>
      <w:pStyle w:val="Normalny1"/>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97" w:rsidRDefault="00712397" w:rsidP="00AB50B6">
      <w:r>
        <w:separator/>
      </w:r>
    </w:p>
  </w:footnote>
  <w:footnote w:type="continuationSeparator" w:id="0">
    <w:p w:rsidR="00712397" w:rsidRDefault="00712397" w:rsidP="00AB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3C" w:rsidRDefault="006E383C">
    <w:pPr>
      <w:pStyle w:val="Normalny1"/>
      <w:pBdr>
        <w:top w:val="nil"/>
        <w:left w:val="nil"/>
        <w:bottom w:val="nil"/>
        <w:right w:val="nil"/>
        <w:between w:val="nil"/>
      </w:pBdr>
      <w:tabs>
        <w:tab w:val="center" w:pos="4536"/>
        <w:tab w:val="right" w:pos="9072"/>
      </w:tabs>
      <w:jc w:val="center"/>
      <w:rPr>
        <w:color w:val="000000"/>
      </w:rPr>
    </w:pPr>
    <w:r>
      <w:rPr>
        <w:color w:val="000000"/>
      </w:rPr>
      <w:t>WL. 2370.7.201</w:t>
    </w:r>
    <w:r w:rsidR="001832DC">
      <w:rPr>
        <w:color w:val="000000"/>
      </w:rPr>
      <w:t>9</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Załącznik nr 1 do SIWZ</w:t>
    </w:r>
  </w:p>
  <w:p w:rsidR="006E383C" w:rsidRDefault="006E383C">
    <w:pPr>
      <w:pStyle w:val="Normalny1"/>
      <w:pBdr>
        <w:top w:val="nil"/>
        <w:left w:val="nil"/>
        <w:bottom w:val="nil"/>
        <w:right w:val="nil"/>
        <w:between w:val="nil"/>
      </w:pBdr>
      <w:tabs>
        <w:tab w:val="center" w:pos="4536"/>
        <w:tab w:val="right" w:pos="9072"/>
      </w:tabs>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A3"/>
    <w:multiLevelType w:val="multilevel"/>
    <w:tmpl w:val="8518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23760A"/>
    <w:multiLevelType w:val="multilevel"/>
    <w:tmpl w:val="49B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5D0E98"/>
    <w:multiLevelType w:val="multilevel"/>
    <w:tmpl w:val="34726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634F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B6C24"/>
    <w:multiLevelType w:val="multilevel"/>
    <w:tmpl w:val="D2CA3A9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 w15:restartNumberingAfterBreak="0">
    <w:nsid w:val="02495AE7"/>
    <w:multiLevelType w:val="multilevel"/>
    <w:tmpl w:val="22BE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883E5B"/>
    <w:multiLevelType w:val="multilevel"/>
    <w:tmpl w:val="33DA8714"/>
    <w:lvl w:ilvl="0">
      <w:start w:val="1"/>
      <w:numFmt w:val="decimal"/>
      <w:lvlText w:val="%1."/>
      <w:lvlJc w:val="left"/>
      <w:pPr>
        <w:ind w:left="720" w:hanging="360"/>
      </w:pPr>
      <w:rPr>
        <w:rFonts w:ascii="Times New Roman" w:hAnsi="Times New Roman" w:cs="Times New Roman" w:hint="default"/>
        <w:i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3FC190C"/>
    <w:multiLevelType w:val="multilevel"/>
    <w:tmpl w:val="3E72E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7652F9"/>
    <w:multiLevelType w:val="multilevel"/>
    <w:tmpl w:val="AF4C6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B3549A"/>
    <w:multiLevelType w:val="multilevel"/>
    <w:tmpl w:val="ADCCE5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6B87179"/>
    <w:multiLevelType w:val="multilevel"/>
    <w:tmpl w:val="241A67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6CC62AD"/>
    <w:multiLevelType w:val="hybridMultilevel"/>
    <w:tmpl w:val="8A9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626E0E"/>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7CB3A64"/>
    <w:multiLevelType w:val="multilevel"/>
    <w:tmpl w:val="7D768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315A66"/>
    <w:multiLevelType w:val="multilevel"/>
    <w:tmpl w:val="F0B4B02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 w15:restartNumberingAfterBreak="0">
    <w:nsid w:val="09616ED0"/>
    <w:multiLevelType w:val="multilevel"/>
    <w:tmpl w:val="D7322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9B339EF"/>
    <w:multiLevelType w:val="hybridMultilevel"/>
    <w:tmpl w:val="E048D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9383C"/>
    <w:multiLevelType w:val="multilevel"/>
    <w:tmpl w:val="2B825E7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0A03378C"/>
    <w:multiLevelType w:val="multilevel"/>
    <w:tmpl w:val="71CAE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AB91B78"/>
    <w:multiLevelType w:val="hybridMultilevel"/>
    <w:tmpl w:val="0E06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027878"/>
    <w:multiLevelType w:val="multilevel"/>
    <w:tmpl w:val="D8281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BA267DF"/>
    <w:multiLevelType w:val="multilevel"/>
    <w:tmpl w:val="E62CCBCC"/>
    <w:lvl w:ilvl="0">
      <w:start w:val="5"/>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2" w15:restartNumberingAfterBreak="0">
    <w:nsid w:val="0BA27E8E"/>
    <w:multiLevelType w:val="multilevel"/>
    <w:tmpl w:val="BDF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C89154A"/>
    <w:multiLevelType w:val="multilevel"/>
    <w:tmpl w:val="C0143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D8B38F6"/>
    <w:multiLevelType w:val="multilevel"/>
    <w:tmpl w:val="CD9A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D984249"/>
    <w:multiLevelType w:val="multilevel"/>
    <w:tmpl w:val="6E9A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E190E88"/>
    <w:multiLevelType w:val="multilevel"/>
    <w:tmpl w:val="3C02A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F060A30"/>
    <w:multiLevelType w:val="multilevel"/>
    <w:tmpl w:val="1974C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0F3B6DBA"/>
    <w:multiLevelType w:val="multilevel"/>
    <w:tmpl w:val="AB20543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10054C5E"/>
    <w:multiLevelType w:val="multilevel"/>
    <w:tmpl w:val="FC587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0425B5F"/>
    <w:multiLevelType w:val="multilevel"/>
    <w:tmpl w:val="0BC4B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07A5A68"/>
    <w:multiLevelType w:val="multilevel"/>
    <w:tmpl w:val="32B82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179083B"/>
    <w:multiLevelType w:val="multilevel"/>
    <w:tmpl w:val="FA646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20A3432"/>
    <w:multiLevelType w:val="multilevel"/>
    <w:tmpl w:val="1C0E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2BF4D6D"/>
    <w:multiLevelType w:val="multilevel"/>
    <w:tmpl w:val="34F0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3780FD4"/>
    <w:multiLevelType w:val="multilevel"/>
    <w:tmpl w:val="B02ABE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45C4406"/>
    <w:multiLevelType w:val="multilevel"/>
    <w:tmpl w:val="B68C9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52B4045"/>
    <w:multiLevelType w:val="multilevel"/>
    <w:tmpl w:val="CD50F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5993D83"/>
    <w:multiLevelType w:val="multilevel"/>
    <w:tmpl w:val="04E4F9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17CA6898"/>
    <w:multiLevelType w:val="multilevel"/>
    <w:tmpl w:val="B6381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82E5855"/>
    <w:multiLevelType w:val="multilevel"/>
    <w:tmpl w:val="EC7E4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84703AA"/>
    <w:multiLevelType w:val="multilevel"/>
    <w:tmpl w:val="8A3CA3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8C44CFC"/>
    <w:multiLevelType w:val="multilevel"/>
    <w:tmpl w:val="68CE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9102F2F"/>
    <w:multiLevelType w:val="multilevel"/>
    <w:tmpl w:val="9FDC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9B869C5"/>
    <w:multiLevelType w:val="multilevel"/>
    <w:tmpl w:val="DE6E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AC05CE9"/>
    <w:multiLevelType w:val="multilevel"/>
    <w:tmpl w:val="5C906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AC066AD"/>
    <w:multiLevelType w:val="multilevel"/>
    <w:tmpl w:val="AEB6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1AF42ED8"/>
    <w:multiLevelType w:val="multilevel"/>
    <w:tmpl w:val="7DB8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B0B3210"/>
    <w:multiLevelType w:val="multilevel"/>
    <w:tmpl w:val="96B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B5A030A"/>
    <w:multiLevelType w:val="multilevel"/>
    <w:tmpl w:val="7B4EF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BFD7E4E"/>
    <w:multiLevelType w:val="multilevel"/>
    <w:tmpl w:val="B4B63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C2B42C6"/>
    <w:multiLevelType w:val="multilevel"/>
    <w:tmpl w:val="C980E2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CDE1E25"/>
    <w:multiLevelType w:val="multilevel"/>
    <w:tmpl w:val="4006B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D0A42F2"/>
    <w:multiLevelType w:val="multilevel"/>
    <w:tmpl w:val="F048B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1DA62A3A"/>
    <w:multiLevelType w:val="multilevel"/>
    <w:tmpl w:val="4380D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1E345D95"/>
    <w:multiLevelType w:val="multilevel"/>
    <w:tmpl w:val="D9E26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E526438"/>
    <w:multiLevelType w:val="multilevel"/>
    <w:tmpl w:val="E3C6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EE749C2"/>
    <w:multiLevelType w:val="multilevel"/>
    <w:tmpl w:val="A650F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1F3C65A0"/>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1FC75D38"/>
    <w:multiLevelType w:val="multilevel"/>
    <w:tmpl w:val="F334BE1C"/>
    <w:lvl w:ilvl="0">
      <w:start w:val="1"/>
      <w:numFmt w:val="decimal"/>
      <w:lvlText w:val="%1."/>
      <w:lvlJc w:val="left"/>
      <w:pPr>
        <w:ind w:left="216"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2036023F"/>
    <w:multiLevelType w:val="multilevel"/>
    <w:tmpl w:val="C54C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0E939DC"/>
    <w:multiLevelType w:val="multilevel"/>
    <w:tmpl w:val="D7C42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33C6EFE"/>
    <w:multiLevelType w:val="multilevel"/>
    <w:tmpl w:val="D1A65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4B01F14"/>
    <w:multiLevelType w:val="multilevel"/>
    <w:tmpl w:val="01EE3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5B24663"/>
    <w:multiLevelType w:val="multilevel"/>
    <w:tmpl w:val="252210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25C93FFB"/>
    <w:multiLevelType w:val="multilevel"/>
    <w:tmpl w:val="9D845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26FD7EE2"/>
    <w:multiLevelType w:val="multilevel"/>
    <w:tmpl w:val="034CE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27157BA6"/>
    <w:multiLevelType w:val="multilevel"/>
    <w:tmpl w:val="B34C1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2748383D"/>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15:restartNumberingAfterBreak="0">
    <w:nsid w:val="27995368"/>
    <w:multiLevelType w:val="multilevel"/>
    <w:tmpl w:val="1F820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9165FB4"/>
    <w:multiLevelType w:val="multilevel"/>
    <w:tmpl w:val="8E024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92B0BF9"/>
    <w:multiLevelType w:val="multilevel"/>
    <w:tmpl w:val="EA7C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9961EC7"/>
    <w:multiLevelType w:val="multilevel"/>
    <w:tmpl w:val="FE9E7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9D16E02"/>
    <w:multiLevelType w:val="hybridMultilevel"/>
    <w:tmpl w:val="EA2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344384"/>
    <w:multiLevelType w:val="multilevel"/>
    <w:tmpl w:val="A0C0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B726910"/>
    <w:multiLevelType w:val="multilevel"/>
    <w:tmpl w:val="9FD06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2E5D5E07"/>
    <w:multiLevelType w:val="multilevel"/>
    <w:tmpl w:val="EEB8C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2F517988"/>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2FC12C96"/>
    <w:multiLevelType w:val="multilevel"/>
    <w:tmpl w:val="400A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30055EFD"/>
    <w:multiLevelType w:val="multilevel"/>
    <w:tmpl w:val="9A5E9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307C3D91"/>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31276D11"/>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31804870"/>
    <w:multiLevelType w:val="multilevel"/>
    <w:tmpl w:val="52BA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31FB1C83"/>
    <w:multiLevelType w:val="multilevel"/>
    <w:tmpl w:val="2796E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2A76F7B"/>
    <w:multiLevelType w:val="multilevel"/>
    <w:tmpl w:val="431C1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36014AF"/>
    <w:multiLevelType w:val="multilevel"/>
    <w:tmpl w:val="6C5ED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43471B1"/>
    <w:multiLevelType w:val="multilevel"/>
    <w:tmpl w:val="BF8AA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34556E51"/>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4A56B6D"/>
    <w:multiLevelType w:val="multilevel"/>
    <w:tmpl w:val="0E94B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35327750"/>
    <w:multiLevelType w:val="multilevel"/>
    <w:tmpl w:val="FAEA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356B1375"/>
    <w:multiLevelType w:val="multilevel"/>
    <w:tmpl w:val="408E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3638319D"/>
    <w:multiLevelType w:val="multilevel"/>
    <w:tmpl w:val="FDD2F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371F4DDD"/>
    <w:multiLevelType w:val="multilevel"/>
    <w:tmpl w:val="B5A2A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37F43EFB"/>
    <w:multiLevelType w:val="multilevel"/>
    <w:tmpl w:val="BA640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9763285"/>
    <w:multiLevelType w:val="multilevel"/>
    <w:tmpl w:val="BED4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A447530"/>
    <w:multiLevelType w:val="multilevel"/>
    <w:tmpl w:val="1ED2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A591512"/>
    <w:multiLevelType w:val="multilevel"/>
    <w:tmpl w:val="EC16A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3B846660"/>
    <w:multiLevelType w:val="multilevel"/>
    <w:tmpl w:val="804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3BA57A8A"/>
    <w:multiLevelType w:val="multilevel"/>
    <w:tmpl w:val="B9A0E0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3BE502DC"/>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3C0D110A"/>
    <w:multiLevelType w:val="multilevel"/>
    <w:tmpl w:val="E0B2A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DC855B9"/>
    <w:multiLevelType w:val="multilevel"/>
    <w:tmpl w:val="C1F44CFC"/>
    <w:lvl w:ilvl="0">
      <w:start w:val="65535"/>
      <w:numFmt w:val="bullet"/>
      <w:lvlText w:val="-"/>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15:restartNumberingAfterBreak="0">
    <w:nsid w:val="3DD552CF"/>
    <w:multiLevelType w:val="multilevel"/>
    <w:tmpl w:val="58786E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3" w15:restartNumberingAfterBreak="0">
    <w:nsid w:val="3DD96622"/>
    <w:multiLevelType w:val="multilevel"/>
    <w:tmpl w:val="F1CE0A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3E5E6D35"/>
    <w:multiLevelType w:val="multilevel"/>
    <w:tmpl w:val="B04AA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3E6D2101"/>
    <w:multiLevelType w:val="multilevel"/>
    <w:tmpl w:val="99F28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3EB27EF4"/>
    <w:multiLevelType w:val="multilevel"/>
    <w:tmpl w:val="40D4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F75365E"/>
    <w:multiLevelType w:val="hybridMultilevel"/>
    <w:tmpl w:val="D6E0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F945A36"/>
    <w:multiLevelType w:val="multilevel"/>
    <w:tmpl w:val="0DF83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3FBE1025"/>
    <w:multiLevelType w:val="multilevel"/>
    <w:tmpl w:val="0E7AC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4055415B"/>
    <w:multiLevelType w:val="hybridMultilevel"/>
    <w:tmpl w:val="E792546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41DF5843"/>
    <w:multiLevelType w:val="multilevel"/>
    <w:tmpl w:val="9566F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41F9375B"/>
    <w:multiLevelType w:val="multilevel"/>
    <w:tmpl w:val="B65C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21148A4"/>
    <w:multiLevelType w:val="hybridMultilevel"/>
    <w:tmpl w:val="FC120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22C6242"/>
    <w:multiLevelType w:val="hybridMultilevel"/>
    <w:tmpl w:val="A066F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2794C58"/>
    <w:multiLevelType w:val="multilevel"/>
    <w:tmpl w:val="123A9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6" w15:restartNumberingAfterBreak="0">
    <w:nsid w:val="44B64D91"/>
    <w:multiLevelType w:val="multilevel"/>
    <w:tmpl w:val="D7E6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5A16250"/>
    <w:multiLevelType w:val="multilevel"/>
    <w:tmpl w:val="D9F87990"/>
    <w:lvl w:ilvl="0">
      <w:start w:val="1"/>
      <w:numFmt w:val="bullet"/>
      <w:lvlText w:val="●"/>
      <w:lvlJc w:val="left"/>
      <w:pPr>
        <w:ind w:left="720" w:hanging="360"/>
      </w:pPr>
      <w:rPr>
        <w:rFonts w:ascii="Noto Sans Symbols" w:eastAsia="Noto Sans Symbols" w:hAnsi="Noto Sans Symbols" w:cs="Noto Sans Symbols"/>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45A758FF"/>
    <w:multiLevelType w:val="multilevel"/>
    <w:tmpl w:val="F934E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45AC1832"/>
    <w:multiLevelType w:val="multilevel"/>
    <w:tmpl w:val="C1A68FF6"/>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rFonts w:ascii="Times New Roman" w:eastAsia="Times New Roman" w:hAnsi="Times New Roman" w:cs="Times New Roman"/>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0" w15:restartNumberingAfterBreak="0">
    <w:nsid w:val="45C674A1"/>
    <w:multiLevelType w:val="multilevel"/>
    <w:tmpl w:val="3600F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47193D26"/>
    <w:multiLevelType w:val="multilevel"/>
    <w:tmpl w:val="2A5A4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8860A56"/>
    <w:multiLevelType w:val="multilevel"/>
    <w:tmpl w:val="5B4492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3" w15:restartNumberingAfterBreak="0">
    <w:nsid w:val="494467FE"/>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49632BE7"/>
    <w:multiLevelType w:val="multilevel"/>
    <w:tmpl w:val="CD98B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49AE6334"/>
    <w:multiLevelType w:val="multilevel"/>
    <w:tmpl w:val="3066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A4743D1"/>
    <w:multiLevelType w:val="multilevel"/>
    <w:tmpl w:val="E85EF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4C89589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15:restartNumberingAfterBreak="0">
    <w:nsid w:val="4DDD4EC3"/>
    <w:multiLevelType w:val="multilevel"/>
    <w:tmpl w:val="8D0A2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4E2363AD"/>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15:restartNumberingAfterBreak="0">
    <w:nsid w:val="4EC52128"/>
    <w:multiLevelType w:val="multilevel"/>
    <w:tmpl w:val="6C14C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15:restartNumberingAfterBreak="0">
    <w:nsid w:val="4ED7582D"/>
    <w:multiLevelType w:val="multilevel"/>
    <w:tmpl w:val="D9E6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F2C7F70"/>
    <w:multiLevelType w:val="multilevel"/>
    <w:tmpl w:val="880EE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FEB253F"/>
    <w:multiLevelType w:val="multilevel"/>
    <w:tmpl w:val="51884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50A62E0E"/>
    <w:multiLevelType w:val="multilevel"/>
    <w:tmpl w:val="F9D4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50CF6A2D"/>
    <w:multiLevelType w:val="multilevel"/>
    <w:tmpl w:val="FFD8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1655316"/>
    <w:multiLevelType w:val="multilevel"/>
    <w:tmpl w:val="7652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524868B3"/>
    <w:multiLevelType w:val="multilevel"/>
    <w:tmpl w:val="D674A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15:restartNumberingAfterBreak="0">
    <w:nsid w:val="52D8742E"/>
    <w:multiLevelType w:val="multilevel"/>
    <w:tmpl w:val="B6F8F1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52E429CB"/>
    <w:multiLevelType w:val="hybridMultilevel"/>
    <w:tmpl w:val="2F88C7C8"/>
    <w:lvl w:ilvl="0" w:tplc="09DA6CDE">
      <w:start w:val="1"/>
      <w:numFmt w:val="bullet"/>
      <w:lvlText w:val="•"/>
      <w:lvlJc w:val="left"/>
      <w:pPr>
        <w:ind w:left="1115" w:hanging="705"/>
      </w:pPr>
      <w:rPr>
        <w:rFonts w:ascii="Calibri" w:eastAsiaTheme="minorHAnsi" w:hAnsi="Calibri" w:cstheme="minorBid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0" w15:restartNumberingAfterBreak="0">
    <w:nsid w:val="53483F82"/>
    <w:multiLevelType w:val="hybridMultilevel"/>
    <w:tmpl w:val="18C8F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3BF035E"/>
    <w:multiLevelType w:val="multilevel"/>
    <w:tmpl w:val="9DDEC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53D278C1"/>
    <w:multiLevelType w:val="multilevel"/>
    <w:tmpl w:val="BC326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54254461"/>
    <w:multiLevelType w:val="multilevel"/>
    <w:tmpl w:val="F7F63E8E"/>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44" w15:restartNumberingAfterBreak="0">
    <w:nsid w:val="549B7A23"/>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55E4444B"/>
    <w:multiLevelType w:val="multilevel"/>
    <w:tmpl w:val="5436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65D67CD"/>
    <w:multiLevelType w:val="multilevel"/>
    <w:tmpl w:val="D840A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576347AE"/>
    <w:multiLevelType w:val="multilevel"/>
    <w:tmpl w:val="1EA61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15:restartNumberingAfterBreak="0">
    <w:nsid w:val="5A1A68CE"/>
    <w:multiLevelType w:val="multilevel"/>
    <w:tmpl w:val="F3A49D5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9" w15:restartNumberingAfterBreak="0">
    <w:nsid w:val="5AF236BB"/>
    <w:multiLevelType w:val="hybridMultilevel"/>
    <w:tmpl w:val="BA06E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7304C6"/>
    <w:multiLevelType w:val="multilevel"/>
    <w:tmpl w:val="971ECB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15:restartNumberingAfterBreak="0">
    <w:nsid w:val="5C5878EF"/>
    <w:multiLevelType w:val="multilevel"/>
    <w:tmpl w:val="966C2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15:restartNumberingAfterBreak="0">
    <w:nsid w:val="5C5E4313"/>
    <w:multiLevelType w:val="multilevel"/>
    <w:tmpl w:val="E6107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5C90474D"/>
    <w:multiLevelType w:val="multilevel"/>
    <w:tmpl w:val="0B34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CBE2D16"/>
    <w:multiLevelType w:val="multilevel"/>
    <w:tmpl w:val="48F43A2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ascii="Times New Roman" w:hAnsi="Times New Roman" w:cs="Times New Roman" w:hint="default"/>
        <w:color w:val="auto"/>
        <w:sz w:val="20"/>
        <w:szCs w:val="20"/>
        <w:vertAlign w:val="baseline"/>
      </w:rPr>
    </w:lvl>
    <w:lvl w:ilvl="2">
      <w:start w:val="1"/>
      <w:numFmt w:val="decimal"/>
      <w:lvlText w:val="%3%2."/>
      <w:lvlJc w:val="right"/>
      <w:pPr>
        <w:ind w:left="1800" w:hanging="180"/>
      </w:pPr>
      <w:rPr>
        <w:rFonts w:ascii="Times New Roman" w:hAnsi="Times New Roman" w:cs="Times New Roman" w:hint="default"/>
        <w:sz w:val="20"/>
        <w:szCs w:val="2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5" w15:restartNumberingAfterBreak="0">
    <w:nsid w:val="5D14093D"/>
    <w:multiLevelType w:val="multilevel"/>
    <w:tmpl w:val="4AF28E2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6" w15:restartNumberingAfterBreak="0">
    <w:nsid w:val="5DEA2C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7" w15:restartNumberingAfterBreak="0">
    <w:nsid w:val="5E9A0B1A"/>
    <w:multiLevelType w:val="multilevel"/>
    <w:tmpl w:val="17F2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5F2E3EC1"/>
    <w:multiLevelType w:val="multilevel"/>
    <w:tmpl w:val="70CA9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15:restartNumberingAfterBreak="0">
    <w:nsid w:val="60AF6B88"/>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10C5F15"/>
    <w:multiLevelType w:val="multilevel"/>
    <w:tmpl w:val="C2608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61431961"/>
    <w:multiLevelType w:val="multilevel"/>
    <w:tmpl w:val="9822C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15:restartNumberingAfterBreak="0">
    <w:nsid w:val="6174647A"/>
    <w:multiLevelType w:val="multilevel"/>
    <w:tmpl w:val="CC9A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61B11BC1"/>
    <w:multiLevelType w:val="multilevel"/>
    <w:tmpl w:val="E3A6E94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4" w15:restartNumberingAfterBreak="0">
    <w:nsid w:val="62BA54BB"/>
    <w:multiLevelType w:val="multilevel"/>
    <w:tmpl w:val="9940B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15:restartNumberingAfterBreak="0">
    <w:nsid w:val="639754D9"/>
    <w:multiLevelType w:val="multilevel"/>
    <w:tmpl w:val="9BB4F57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6"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63FB6351"/>
    <w:multiLevelType w:val="multilevel"/>
    <w:tmpl w:val="D3AA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44F6F7E"/>
    <w:multiLevelType w:val="multilevel"/>
    <w:tmpl w:val="26700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6456036C"/>
    <w:multiLevelType w:val="multilevel"/>
    <w:tmpl w:val="0B669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0" w15:restartNumberingAfterBreak="0">
    <w:nsid w:val="64560BA4"/>
    <w:multiLevelType w:val="multilevel"/>
    <w:tmpl w:val="8DDE0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1" w15:restartNumberingAfterBreak="0">
    <w:nsid w:val="647646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2" w15:restartNumberingAfterBreak="0">
    <w:nsid w:val="64F13467"/>
    <w:multiLevelType w:val="multilevel"/>
    <w:tmpl w:val="3A3C7D58"/>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3" w15:restartNumberingAfterBreak="0">
    <w:nsid w:val="681E0DE7"/>
    <w:multiLevelType w:val="multilevel"/>
    <w:tmpl w:val="1E0AE1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4" w15:restartNumberingAfterBreak="0">
    <w:nsid w:val="69023E83"/>
    <w:multiLevelType w:val="hybridMultilevel"/>
    <w:tmpl w:val="E398C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6907118B"/>
    <w:multiLevelType w:val="multilevel"/>
    <w:tmpl w:val="83B6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6D047644"/>
    <w:multiLevelType w:val="multilevel"/>
    <w:tmpl w:val="E408A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7" w15:restartNumberingAfterBreak="0">
    <w:nsid w:val="6D797789"/>
    <w:multiLevelType w:val="hybridMultilevel"/>
    <w:tmpl w:val="46B02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6DD37BA2"/>
    <w:multiLevelType w:val="multilevel"/>
    <w:tmpl w:val="888AB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15:restartNumberingAfterBreak="0">
    <w:nsid w:val="6DFB7B76"/>
    <w:multiLevelType w:val="multilevel"/>
    <w:tmpl w:val="87147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6E992E1A"/>
    <w:multiLevelType w:val="multilevel"/>
    <w:tmpl w:val="BEB0F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6F6A7726"/>
    <w:multiLevelType w:val="multilevel"/>
    <w:tmpl w:val="82FE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7145390B"/>
    <w:multiLevelType w:val="multilevel"/>
    <w:tmpl w:val="0F6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71BD2AA5"/>
    <w:multiLevelType w:val="multilevel"/>
    <w:tmpl w:val="8B36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71BD3137"/>
    <w:multiLevelType w:val="multilevel"/>
    <w:tmpl w:val="79D8E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726C5F19"/>
    <w:multiLevelType w:val="multilevel"/>
    <w:tmpl w:val="37D0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737A67C3"/>
    <w:multiLevelType w:val="multilevel"/>
    <w:tmpl w:val="F9E2E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739C76F4"/>
    <w:multiLevelType w:val="multilevel"/>
    <w:tmpl w:val="9BCA0E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9" w15:restartNumberingAfterBreak="0">
    <w:nsid w:val="73A96C6A"/>
    <w:multiLevelType w:val="multilevel"/>
    <w:tmpl w:val="C71C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73B1297F"/>
    <w:multiLevelType w:val="multilevel"/>
    <w:tmpl w:val="6ED68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74047E31"/>
    <w:multiLevelType w:val="multilevel"/>
    <w:tmpl w:val="C8C6C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5C00FB5"/>
    <w:multiLevelType w:val="multilevel"/>
    <w:tmpl w:val="8E7A53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93" w15:restartNumberingAfterBreak="0">
    <w:nsid w:val="769A4946"/>
    <w:multiLevelType w:val="multilevel"/>
    <w:tmpl w:val="AC6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773F6B15"/>
    <w:multiLevelType w:val="multilevel"/>
    <w:tmpl w:val="855ECF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77C77134"/>
    <w:multiLevelType w:val="hybridMultilevel"/>
    <w:tmpl w:val="7138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8CB4EB6"/>
    <w:multiLevelType w:val="multilevel"/>
    <w:tmpl w:val="E432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8CF5DFB"/>
    <w:multiLevelType w:val="multilevel"/>
    <w:tmpl w:val="75140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A3A61BF"/>
    <w:multiLevelType w:val="multilevel"/>
    <w:tmpl w:val="4522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7AE45E0B"/>
    <w:multiLevelType w:val="multilevel"/>
    <w:tmpl w:val="259656A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0" w15:restartNumberingAfterBreak="0">
    <w:nsid w:val="7B151EAA"/>
    <w:multiLevelType w:val="multilevel"/>
    <w:tmpl w:val="1534C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7C533D0F"/>
    <w:multiLevelType w:val="multilevel"/>
    <w:tmpl w:val="5D84F7D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2" w15:restartNumberingAfterBreak="0">
    <w:nsid w:val="7CF46E25"/>
    <w:multiLevelType w:val="multilevel"/>
    <w:tmpl w:val="A5B0CD7C"/>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203" w15:restartNumberingAfterBreak="0">
    <w:nsid w:val="7DB8400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4" w15:restartNumberingAfterBreak="0">
    <w:nsid w:val="7DE466BF"/>
    <w:multiLevelType w:val="multilevel"/>
    <w:tmpl w:val="FFA2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7E211DD2"/>
    <w:multiLevelType w:val="multilevel"/>
    <w:tmpl w:val="F0B4B02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6" w15:restartNumberingAfterBreak="0">
    <w:nsid w:val="7EF54599"/>
    <w:multiLevelType w:val="multilevel"/>
    <w:tmpl w:val="5D54B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FA104DF"/>
    <w:multiLevelType w:val="multilevel"/>
    <w:tmpl w:val="F79A9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1"/>
  </w:num>
  <w:num w:numId="2">
    <w:abstractNumId w:val="186"/>
  </w:num>
  <w:num w:numId="3">
    <w:abstractNumId w:val="170"/>
  </w:num>
  <w:num w:numId="4">
    <w:abstractNumId w:val="175"/>
  </w:num>
  <w:num w:numId="5">
    <w:abstractNumId w:val="148"/>
  </w:num>
  <w:num w:numId="6">
    <w:abstractNumId w:val="15"/>
  </w:num>
  <w:num w:numId="7">
    <w:abstractNumId w:val="151"/>
  </w:num>
  <w:num w:numId="8">
    <w:abstractNumId w:val="92"/>
  </w:num>
  <w:num w:numId="9">
    <w:abstractNumId w:val="8"/>
  </w:num>
  <w:num w:numId="10">
    <w:abstractNumId w:val="54"/>
  </w:num>
  <w:num w:numId="11">
    <w:abstractNumId w:val="173"/>
  </w:num>
  <w:num w:numId="12">
    <w:abstractNumId w:val="153"/>
  </w:num>
  <w:num w:numId="13">
    <w:abstractNumId w:val="68"/>
  </w:num>
  <w:num w:numId="14">
    <w:abstractNumId w:val="136"/>
  </w:num>
  <w:num w:numId="15">
    <w:abstractNumId w:val="147"/>
  </w:num>
  <w:num w:numId="16">
    <w:abstractNumId w:val="120"/>
  </w:num>
  <w:num w:numId="17">
    <w:abstractNumId w:val="93"/>
  </w:num>
  <w:num w:numId="18">
    <w:abstractNumId w:val="30"/>
  </w:num>
  <w:num w:numId="19">
    <w:abstractNumId w:val="112"/>
  </w:num>
  <w:num w:numId="20">
    <w:abstractNumId w:val="207"/>
  </w:num>
  <w:num w:numId="21">
    <w:abstractNumId w:val="118"/>
  </w:num>
  <w:num w:numId="22">
    <w:abstractNumId w:val="50"/>
  </w:num>
  <w:num w:numId="23">
    <w:abstractNumId w:val="176"/>
  </w:num>
  <w:num w:numId="24">
    <w:abstractNumId w:val="100"/>
  </w:num>
  <w:num w:numId="25">
    <w:abstractNumId w:val="196"/>
  </w:num>
  <w:num w:numId="26">
    <w:abstractNumId w:val="117"/>
  </w:num>
  <w:num w:numId="27">
    <w:abstractNumId w:val="35"/>
  </w:num>
  <w:num w:numId="28">
    <w:abstractNumId w:val="191"/>
  </w:num>
  <w:num w:numId="29">
    <w:abstractNumId w:val="104"/>
  </w:num>
  <w:num w:numId="30">
    <w:abstractNumId w:val="56"/>
  </w:num>
  <w:num w:numId="31">
    <w:abstractNumId w:val="39"/>
  </w:num>
  <w:num w:numId="32">
    <w:abstractNumId w:val="155"/>
  </w:num>
  <w:num w:numId="33">
    <w:abstractNumId w:val="132"/>
  </w:num>
  <w:num w:numId="34">
    <w:abstractNumId w:val="55"/>
  </w:num>
  <w:num w:numId="35">
    <w:abstractNumId w:val="135"/>
  </w:num>
  <w:num w:numId="36">
    <w:abstractNumId w:val="2"/>
  </w:num>
  <w:num w:numId="37">
    <w:abstractNumId w:val="161"/>
  </w:num>
  <w:num w:numId="38">
    <w:abstractNumId w:val="69"/>
  </w:num>
  <w:num w:numId="39">
    <w:abstractNumId w:val="130"/>
  </w:num>
  <w:num w:numId="40">
    <w:abstractNumId w:val="128"/>
  </w:num>
  <w:num w:numId="41">
    <w:abstractNumId w:val="108"/>
  </w:num>
  <w:num w:numId="42">
    <w:abstractNumId w:val="105"/>
  </w:num>
  <w:num w:numId="43">
    <w:abstractNumId w:val="62"/>
  </w:num>
  <w:num w:numId="44">
    <w:abstractNumId w:val="6"/>
  </w:num>
  <w:num w:numId="45">
    <w:abstractNumId w:val="61"/>
  </w:num>
  <w:num w:numId="46">
    <w:abstractNumId w:val="143"/>
  </w:num>
  <w:num w:numId="47">
    <w:abstractNumId w:val="33"/>
  </w:num>
  <w:num w:numId="48">
    <w:abstractNumId w:val="53"/>
  </w:num>
  <w:num w:numId="49">
    <w:abstractNumId w:val="34"/>
  </w:num>
  <w:num w:numId="50">
    <w:abstractNumId w:val="122"/>
  </w:num>
  <w:num w:numId="51">
    <w:abstractNumId w:val="169"/>
  </w:num>
  <w:num w:numId="52">
    <w:abstractNumId w:val="181"/>
  </w:num>
  <w:num w:numId="53">
    <w:abstractNumId w:val="46"/>
  </w:num>
  <w:num w:numId="54">
    <w:abstractNumId w:val="194"/>
  </w:num>
  <w:num w:numId="55">
    <w:abstractNumId w:val="124"/>
  </w:num>
  <w:num w:numId="56">
    <w:abstractNumId w:val="123"/>
  </w:num>
  <w:num w:numId="57">
    <w:abstractNumId w:val="129"/>
  </w:num>
  <w:num w:numId="58">
    <w:abstractNumId w:val="90"/>
  </w:num>
  <w:num w:numId="59">
    <w:abstractNumId w:val="48"/>
  </w:num>
  <w:num w:numId="60">
    <w:abstractNumId w:val="74"/>
  </w:num>
  <w:num w:numId="61">
    <w:abstractNumId w:val="133"/>
  </w:num>
  <w:num w:numId="62">
    <w:abstractNumId w:val="29"/>
  </w:num>
  <w:num w:numId="63">
    <w:abstractNumId w:val="185"/>
  </w:num>
  <w:num w:numId="64">
    <w:abstractNumId w:val="146"/>
  </w:num>
  <w:num w:numId="65">
    <w:abstractNumId w:val="22"/>
  </w:num>
  <w:num w:numId="66">
    <w:abstractNumId w:val="87"/>
  </w:num>
  <w:num w:numId="67">
    <w:abstractNumId w:val="142"/>
  </w:num>
  <w:num w:numId="68">
    <w:abstractNumId w:val="88"/>
  </w:num>
  <w:num w:numId="69">
    <w:abstractNumId w:val="182"/>
  </w:num>
  <w:num w:numId="70">
    <w:abstractNumId w:val="65"/>
  </w:num>
  <w:num w:numId="71">
    <w:abstractNumId w:val="20"/>
  </w:num>
  <w:num w:numId="72">
    <w:abstractNumId w:val="82"/>
  </w:num>
  <w:num w:numId="73">
    <w:abstractNumId w:val="125"/>
  </w:num>
  <w:num w:numId="74">
    <w:abstractNumId w:val="84"/>
  </w:num>
  <w:num w:numId="75">
    <w:abstractNumId w:val="152"/>
  </w:num>
  <w:num w:numId="76">
    <w:abstractNumId w:val="59"/>
  </w:num>
  <w:num w:numId="77">
    <w:abstractNumId w:val="160"/>
  </w:num>
  <w:num w:numId="78">
    <w:abstractNumId w:val="187"/>
  </w:num>
  <w:num w:numId="79">
    <w:abstractNumId w:val="47"/>
  </w:num>
  <w:num w:numId="80">
    <w:abstractNumId w:val="162"/>
  </w:num>
  <w:num w:numId="81">
    <w:abstractNumId w:val="165"/>
  </w:num>
  <w:num w:numId="82">
    <w:abstractNumId w:val="116"/>
  </w:num>
  <w:num w:numId="83">
    <w:abstractNumId w:val="63"/>
  </w:num>
  <w:num w:numId="84">
    <w:abstractNumId w:val="91"/>
  </w:num>
  <w:num w:numId="85">
    <w:abstractNumId w:val="97"/>
  </w:num>
  <w:num w:numId="86">
    <w:abstractNumId w:val="206"/>
  </w:num>
  <w:num w:numId="87">
    <w:abstractNumId w:val="25"/>
  </w:num>
  <w:num w:numId="88">
    <w:abstractNumId w:val="52"/>
  </w:num>
  <w:num w:numId="89">
    <w:abstractNumId w:val="179"/>
  </w:num>
  <w:num w:numId="90">
    <w:abstractNumId w:val="150"/>
  </w:num>
  <w:num w:numId="91">
    <w:abstractNumId w:val="72"/>
  </w:num>
  <w:num w:numId="92">
    <w:abstractNumId w:val="60"/>
  </w:num>
  <w:num w:numId="93">
    <w:abstractNumId w:val="192"/>
  </w:num>
  <w:num w:numId="94">
    <w:abstractNumId w:val="137"/>
  </w:num>
  <w:num w:numId="95">
    <w:abstractNumId w:val="45"/>
  </w:num>
  <w:num w:numId="96">
    <w:abstractNumId w:val="9"/>
  </w:num>
  <w:num w:numId="97">
    <w:abstractNumId w:val="85"/>
  </w:num>
  <w:num w:numId="98">
    <w:abstractNumId w:val="51"/>
  </w:num>
  <w:num w:numId="99">
    <w:abstractNumId w:val="96"/>
  </w:num>
  <w:num w:numId="100">
    <w:abstractNumId w:val="172"/>
  </w:num>
  <w:num w:numId="101">
    <w:abstractNumId w:val="27"/>
  </w:num>
  <w:num w:numId="102">
    <w:abstractNumId w:val="31"/>
  </w:num>
  <w:num w:numId="103">
    <w:abstractNumId w:val="200"/>
  </w:num>
  <w:num w:numId="104">
    <w:abstractNumId w:val="1"/>
  </w:num>
  <w:num w:numId="105">
    <w:abstractNumId w:val="64"/>
  </w:num>
  <w:num w:numId="106">
    <w:abstractNumId w:val="95"/>
  </w:num>
  <w:num w:numId="107">
    <w:abstractNumId w:val="38"/>
  </w:num>
  <w:num w:numId="108">
    <w:abstractNumId w:val="10"/>
  </w:num>
  <w:num w:numId="109">
    <w:abstractNumId w:val="106"/>
  </w:num>
  <w:num w:numId="110">
    <w:abstractNumId w:val="7"/>
  </w:num>
  <w:num w:numId="111">
    <w:abstractNumId w:val="43"/>
  </w:num>
  <w:num w:numId="112">
    <w:abstractNumId w:val="75"/>
  </w:num>
  <w:num w:numId="113">
    <w:abstractNumId w:val="157"/>
  </w:num>
  <w:num w:numId="114">
    <w:abstractNumId w:val="197"/>
  </w:num>
  <w:num w:numId="115">
    <w:abstractNumId w:val="164"/>
  </w:num>
  <w:num w:numId="116">
    <w:abstractNumId w:val="111"/>
  </w:num>
  <w:num w:numId="117">
    <w:abstractNumId w:val="32"/>
  </w:num>
  <w:num w:numId="118">
    <w:abstractNumId w:val="168"/>
  </w:num>
  <w:num w:numId="119">
    <w:abstractNumId w:val="201"/>
  </w:num>
  <w:num w:numId="120">
    <w:abstractNumId w:val="40"/>
  </w:num>
  <w:num w:numId="121">
    <w:abstractNumId w:val="167"/>
  </w:num>
  <w:num w:numId="122">
    <w:abstractNumId w:val="199"/>
  </w:num>
  <w:num w:numId="123">
    <w:abstractNumId w:val="18"/>
  </w:num>
  <w:num w:numId="124">
    <w:abstractNumId w:val="41"/>
  </w:num>
  <w:num w:numId="125">
    <w:abstractNumId w:val="193"/>
  </w:num>
  <w:num w:numId="126">
    <w:abstractNumId w:val="94"/>
  </w:num>
  <w:num w:numId="127">
    <w:abstractNumId w:val="70"/>
  </w:num>
  <w:num w:numId="128">
    <w:abstractNumId w:val="134"/>
  </w:num>
  <w:num w:numId="129">
    <w:abstractNumId w:val="198"/>
  </w:num>
  <w:num w:numId="130">
    <w:abstractNumId w:val="183"/>
  </w:num>
  <w:num w:numId="131">
    <w:abstractNumId w:val="145"/>
  </w:num>
  <w:num w:numId="132">
    <w:abstractNumId w:val="89"/>
  </w:num>
  <w:num w:numId="133">
    <w:abstractNumId w:val="178"/>
  </w:num>
  <w:num w:numId="134">
    <w:abstractNumId w:val="13"/>
  </w:num>
  <w:num w:numId="135">
    <w:abstractNumId w:val="42"/>
  </w:num>
  <w:num w:numId="136">
    <w:abstractNumId w:val="24"/>
  </w:num>
  <w:num w:numId="137">
    <w:abstractNumId w:val="202"/>
  </w:num>
  <w:num w:numId="138">
    <w:abstractNumId w:val="154"/>
  </w:num>
  <w:num w:numId="139">
    <w:abstractNumId w:val="76"/>
  </w:num>
  <w:num w:numId="140">
    <w:abstractNumId w:val="166"/>
  </w:num>
  <w:num w:numId="141">
    <w:abstractNumId w:val="163"/>
  </w:num>
  <w:num w:numId="142">
    <w:abstractNumId w:val="184"/>
  </w:num>
  <w:num w:numId="143">
    <w:abstractNumId w:val="144"/>
  </w:num>
  <w:num w:numId="144">
    <w:abstractNumId w:val="23"/>
  </w:num>
  <w:num w:numId="145">
    <w:abstractNumId w:val="121"/>
  </w:num>
  <w:num w:numId="146">
    <w:abstractNumId w:val="26"/>
  </w:num>
  <w:num w:numId="147">
    <w:abstractNumId w:val="78"/>
  </w:num>
  <w:num w:numId="148">
    <w:abstractNumId w:val="126"/>
  </w:num>
  <w:num w:numId="149">
    <w:abstractNumId w:val="204"/>
  </w:num>
  <w:num w:numId="150">
    <w:abstractNumId w:val="0"/>
  </w:num>
  <w:num w:numId="151">
    <w:abstractNumId w:val="115"/>
  </w:num>
  <w:num w:numId="152">
    <w:abstractNumId w:val="44"/>
  </w:num>
  <w:num w:numId="153">
    <w:abstractNumId w:val="188"/>
  </w:num>
  <w:num w:numId="154">
    <w:abstractNumId w:val="83"/>
  </w:num>
  <w:num w:numId="155">
    <w:abstractNumId w:val="67"/>
  </w:num>
  <w:num w:numId="156">
    <w:abstractNumId w:val="66"/>
  </w:num>
  <w:num w:numId="157">
    <w:abstractNumId w:val="103"/>
  </w:num>
  <w:num w:numId="158">
    <w:abstractNumId w:val="180"/>
  </w:num>
  <w:num w:numId="159">
    <w:abstractNumId w:val="189"/>
  </w:num>
  <w:num w:numId="160">
    <w:abstractNumId w:val="86"/>
  </w:num>
  <w:num w:numId="161">
    <w:abstractNumId w:val="79"/>
  </w:num>
  <w:num w:numId="162">
    <w:abstractNumId w:val="131"/>
  </w:num>
  <w:num w:numId="163">
    <w:abstractNumId w:val="37"/>
  </w:num>
  <w:num w:numId="164">
    <w:abstractNumId w:val="71"/>
  </w:num>
  <w:num w:numId="165">
    <w:abstractNumId w:val="17"/>
  </w:num>
  <w:num w:numId="166">
    <w:abstractNumId w:val="28"/>
  </w:num>
  <w:num w:numId="167">
    <w:abstractNumId w:val="109"/>
  </w:num>
  <w:num w:numId="168">
    <w:abstractNumId w:val="98"/>
  </w:num>
  <w:num w:numId="169">
    <w:abstractNumId w:val="101"/>
  </w:num>
  <w:num w:numId="170">
    <w:abstractNumId w:val="158"/>
  </w:num>
  <w:num w:numId="171">
    <w:abstractNumId w:val="5"/>
  </w:num>
  <w:num w:numId="172">
    <w:abstractNumId w:val="138"/>
  </w:num>
  <w:num w:numId="173">
    <w:abstractNumId w:val="49"/>
  </w:num>
  <w:num w:numId="174">
    <w:abstractNumId w:val="57"/>
  </w:num>
  <w:num w:numId="175">
    <w:abstractNumId w:val="36"/>
  </w:num>
  <w:num w:numId="176">
    <w:abstractNumId w:val="190"/>
  </w:num>
  <w:num w:numId="177">
    <w:abstractNumId w:val="119"/>
  </w:num>
  <w:num w:numId="178">
    <w:abstractNumId w:val="3"/>
  </w:num>
  <w:num w:numId="179">
    <w:abstractNumId w:val="171"/>
  </w:num>
  <w:num w:numId="180">
    <w:abstractNumId w:val="110"/>
  </w:num>
  <w:num w:numId="181">
    <w:abstractNumId w:val="195"/>
  </w:num>
  <w:num w:numId="182">
    <w:abstractNumId w:val="11"/>
  </w:num>
  <w:num w:numId="183">
    <w:abstractNumId w:val="19"/>
  </w:num>
  <w:num w:numId="184">
    <w:abstractNumId w:val="140"/>
  </w:num>
  <w:num w:numId="185">
    <w:abstractNumId w:val="73"/>
  </w:num>
  <w:num w:numId="186">
    <w:abstractNumId w:val="177"/>
  </w:num>
  <w:num w:numId="187">
    <w:abstractNumId w:val="107"/>
  </w:num>
  <w:num w:numId="188">
    <w:abstractNumId w:val="139"/>
  </w:num>
  <w:num w:numId="189">
    <w:abstractNumId w:val="16"/>
  </w:num>
  <w:num w:numId="190">
    <w:abstractNumId w:val="113"/>
  </w:num>
  <w:num w:numId="191">
    <w:abstractNumId w:val="174"/>
  </w:num>
  <w:num w:numId="192">
    <w:abstractNumId w:val="149"/>
  </w:num>
  <w:num w:numId="193">
    <w:abstractNumId w:val="114"/>
  </w:num>
  <w:num w:numId="194">
    <w:abstractNumId w:val="58"/>
  </w:num>
  <w:num w:numId="195">
    <w:abstractNumId w:val="203"/>
  </w:num>
  <w:num w:numId="196">
    <w:abstractNumId w:val="156"/>
  </w:num>
  <w:num w:numId="197">
    <w:abstractNumId w:val="127"/>
  </w:num>
  <w:num w:numId="198">
    <w:abstractNumId w:val="77"/>
  </w:num>
  <w:num w:numId="199">
    <w:abstractNumId w:val="99"/>
  </w:num>
  <w:num w:numId="200">
    <w:abstractNumId w:val="159"/>
  </w:num>
  <w:num w:numId="201">
    <w:abstractNumId w:val="12"/>
  </w:num>
  <w:num w:numId="202">
    <w:abstractNumId w:val="81"/>
  </w:num>
  <w:num w:numId="203">
    <w:abstractNumId w:val="205"/>
  </w:num>
  <w:num w:numId="204">
    <w:abstractNumId w:val="14"/>
  </w:num>
  <w:num w:numId="205">
    <w:abstractNumId w:val="21"/>
  </w:num>
  <w:num w:numId="206">
    <w:abstractNumId w:val="80"/>
  </w:num>
  <w:num w:numId="207">
    <w:abstractNumId w:val="102"/>
  </w:num>
  <w:num w:numId="208">
    <w:abstractNumId w:val="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0B6"/>
    <w:rsid w:val="00005841"/>
    <w:rsid w:val="00020351"/>
    <w:rsid w:val="00077326"/>
    <w:rsid w:val="00097D77"/>
    <w:rsid w:val="000A0735"/>
    <w:rsid w:val="000D0484"/>
    <w:rsid w:val="000D4F3C"/>
    <w:rsid w:val="000D5757"/>
    <w:rsid w:val="000F1EAD"/>
    <w:rsid w:val="001151D9"/>
    <w:rsid w:val="00117FD1"/>
    <w:rsid w:val="001435D5"/>
    <w:rsid w:val="00145834"/>
    <w:rsid w:val="001651D5"/>
    <w:rsid w:val="0017416C"/>
    <w:rsid w:val="001832DC"/>
    <w:rsid w:val="001D08DC"/>
    <w:rsid w:val="00264FF9"/>
    <w:rsid w:val="00270CFE"/>
    <w:rsid w:val="00283022"/>
    <w:rsid w:val="00296EDE"/>
    <w:rsid w:val="002A308A"/>
    <w:rsid w:val="002A629C"/>
    <w:rsid w:val="002D39C8"/>
    <w:rsid w:val="002F0546"/>
    <w:rsid w:val="002F3618"/>
    <w:rsid w:val="003064C1"/>
    <w:rsid w:val="00365F2D"/>
    <w:rsid w:val="00380198"/>
    <w:rsid w:val="00397080"/>
    <w:rsid w:val="003A2BFC"/>
    <w:rsid w:val="003F7131"/>
    <w:rsid w:val="00406AE6"/>
    <w:rsid w:val="00412DEC"/>
    <w:rsid w:val="004230E3"/>
    <w:rsid w:val="00455D52"/>
    <w:rsid w:val="00461EDC"/>
    <w:rsid w:val="004A3DF0"/>
    <w:rsid w:val="004B5A5B"/>
    <w:rsid w:val="004B761C"/>
    <w:rsid w:val="004B7621"/>
    <w:rsid w:val="004D29C0"/>
    <w:rsid w:val="00531054"/>
    <w:rsid w:val="005508C8"/>
    <w:rsid w:val="00574DA9"/>
    <w:rsid w:val="005818A8"/>
    <w:rsid w:val="00585FF7"/>
    <w:rsid w:val="005D2DF1"/>
    <w:rsid w:val="005F198B"/>
    <w:rsid w:val="00602271"/>
    <w:rsid w:val="006154B7"/>
    <w:rsid w:val="00646AA3"/>
    <w:rsid w:val="00652456"/>
    <w:rsid w:val="006739C8"/>
    <w:rsid w:val="0068120B"/>
    <w:rsid w:val="006D6E71"/>
    <w:rsid w:val="006E383C"/>
    <w:rsid w:val="006E7169"/>
    <w:rsid w:val="00712397"/>
    <w:rsid w:val="007146CD"/>
    <w:rsid w:val="007214D0"/>
    <w:rsid w:val="00733758"/>
    <w:rsid w:val="00760317"/>
    <w:rsid w:val="007B41D6"/>
    <w:rsid w:val="007E3EC9"/>
    <w:rsid w:val="007F1FD4"/>
    <w:rsid w:val="00871729"/>
    <w:rsid w:val="00880E4F"/>
    <w:rsid w:val="00894DDD"/>
    <w:rsid w:val="008A51A5"/>
    <w:rsid w:val="008B2A85"/>
    <w:rsid w:val="008C6106"/>
    <w:rsid w:val="008E083C"/>
    <w:rsid w:val="008F0645"/>
    <w:rsid w:val="00985B09"/>
    <w:rsid w:val="009A2FDF"/>
    <w:rsid w:val="009E11A8"/>
    <w:rsid w:val="009E1202"/>
    <w:rsid w:val="009F1E97"/>
    <w:rsid w:val="00A3616C"/>
    <w:rsid w:val="00A564F4"/>
    <w:rsid w:val="00A829D7"/>
    <w:rsid w:val="00AB50B6"/>
    <w:rsid w:val="00AB6AA9"/>
    <w:rsid w:val="00AC47A2"/>
    <w:rsid w:val="00AD522F"/>
    <w:rsid w:val="00AD6D6B"/>
    <w:rsid w:val="00AD71EC"/>
    <w:rsid w:val="00AF4553"/>
    <w:rsid w:val="00AF4805"/>
    <w:rsid w:val="00B3011E"/>
    <w:rsid w:val="00B403B3"/>
    <w:rsid w:val="00B4209B"/>
    <w:rsid w:val="00B83109"/>
    <w:rsid w:val="00B95FF9"/>
    <w:rsid w:val="00B96CF7"/>
    <w:rsid w:val="00BB7D6D"/>
    <w:rsid w:val="00BD3519"/>
    <w:rsid w:val="00BD45FA"/>
    <w:rsid w:val="00BE01D0"/>
    <w:rsid w:val="00C032C0"/>
    <w:rsid w:val="00C65377"/>
    <w:rsid w:val="00C6721E"/>
    <w:rsid w:val="00C7549D"/>
    <w:rsid w:val="00C77C46"/>
    <w:rsid w:val="00C9044C"/>
    <w:rsid w:val="00C93E33"/>
    <w:rsid w:val="00CA0B5F"/>
    <w:rsid w:val="00CA1F34"/>
    <w:rsid w:val="00CD170F"/>
    <w:rsid w:val="00CE58F9"/>
    <w:rsid w:val="00D81235"/>
    <w:rsid w:val="00DA44A4"/>
    <w:rsid w:val="00DC6C3B"/>
    <w:rsid w:val="00E3225A"/>
    <w:rsid w:val="00E664F5"/>
    <w:rsid w:val="00E70354"/>
    <w:rsid w:val="00E77BED"/>
    <w:rsid w:val="00E930E2"/>
    <w:rsid w:val="00EE4E67"/>
    <w:rsid w:val="00EE5D1C"/>
    <w:rsid w:val="00F147FD"/>
    <w:rsid w:val="00F25283"/>
    <w:rsid w:val="00F56097"/>
    <w:rsid w:val="00F62FE7"/>
    <w:rsid w:val="00F65923"/>
    <w:rsid w:val="00F70312"/>
    <w:rsid w:val="00FA08C5"/>
    <w:rsid w:val="00FA3C68"/>
    <w:rsid w:val="00FD0576"/>
    <w:rsid w:val="00FE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AF869"/>
  <w15:docId w15:val="{AA6BF52A-5AD0-4EF4-AAB5-299C747A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B50B6"/>
  </w:style>
  <w:style w:type="table" w:customStyle="1" w:styleId="TableNormal">
    <w:name w:val="Table Normal"/>
    <w:rsid w:val="00AB50B6"/>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styleId="Podtytu">
    <w:name w:val="Subtitle"/>
    <w:basedOn w:val="Normalny1"/>
    <w:next w:val="Normalny1"/>
    <w:rsid w:val="00AB50B6"/>
    <w:pPr>
      <w:keepNext/>
      <w:keepLines/>
      <w:spacing w:before="360" w:after="80"/>
    </w:pPr>
    <w:rPr>
      <w:rFonts w:ascii="Georgia" w:eastAsia="Georgia" w:hAnsi="Georgia" w:cs="Georgia"/>
      <w:i/>
      <w:color w:val="666666"/>
      <w:sz w:val="48"/>
      <w:szCs w:val="48"/>
    </w:rPr>
  </w:style>
  <w:style w:type="table" w:customStyle="1" w:styleId="a">
    <w:basedOn w:val="TableNormal"/>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semiHidden/>
    <w:unhideWhenUsed/>
    <w:rsid w:val="00AF4553"/>
    <w:pPr>
      <w:tabs>
        <w:tab w:val="center" w:pos="4536"/>
        <w:tab w:val="right" w:pos="9072"/>
      </w:tabs>
    </w:pPr>
  </w:style>
  <w:style w:type="character" w:customStyle="1" w:styleId="NagwekZnak">
    <w:name w:val="Nagłówek Znak"/>
    <w:basedOn w:val="Domylnaczcionkaakapitu"/>
    <w:link w:val="Nagwek"/>
    <w:uiPriority w:val="99"/>
    <w:semiHidden/>
    <w:rsid w:val="00AF4553"/>
  </w:style>
  <w:style w:type="paragraph" w:styleId="Stopka">
    <w:name w:val="footer"/>
    <w:basedOn w:val="Normalny"/>
    <w:link w:val="StopkaZnak"/>
    <w:uiPriority w:val="99"/>
    <w:semiHidden/>
    <w:unhideWhenUsed/>
    <w:rsid w:val="00AF4553"/>
    <w:pPr>
      <w:tabs>
        <w:tab w:val="center" w:pos="4536"/>
        <w:tab w:val="right" w:pos="9072"/>
      </w:tabs>
    </w:pPr>
  </w:style>
  <w:style w:type="character" w:customStyle="1" w:styleId="StopkaZnak">
    <w:name w:val="Stopka Znak"/>
    <w:basedOn w:val="Domylnaczcionkaakapitu"/>
    <w:link w:val="Stopka"/>
    <w:uiPriority w:val="99"/>
    <w:semiHidden/>
    <w:rsid w:val="00AF4553"/>
  </w:style>
  <w:style w:type="paragraph" w:styleId="Akapitzlist">
    <w:name w:val="List Paragraph"/>
    <w:basedOn w:val="Normalny"/>
    <w:uiPriority w:val="34"/>
    <w:qFormat/>
    <w:rsid w:val="00E664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D3AF-9A91-444C-93D5-366CD82B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103</Pages>
  <Words>38884</Words>
  <Characters>221641</Characters>
  <Application>Microsoft Office Word</Application>
  <DocSecurity>0</DocSecurity>
  <Lines>1847</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Piotr Strzelecki</cp:lastModifiedBy>
  <cp:revision>14</cp:revision>
  <cp:lastPrinted>2019-04-16T06:54:00Z</cp:lastPrinted>
  <dcterms:created xsi:type="dcterms:W3CDTF">2019-09-10T07:30:00Z</dcterms:created>
  <dcterms:modified xsi:type="dcterms:W3CDTF">2019-10-10T10:43:00Z</dcterms:modified>
</cp:coreProperties>
</file>