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7A4F2A" w:rsidP="00BA1890">
      <w:pPr>
        <w:jc w:val="center"/>
        <w:rPr>
          <w:rFonts w:ascii="Tahoma" w:hAnsi="Tahoma" w:cs="Tahoma"/>
          <w:b/>
          <w:color w:val="0070C0"/>
        </w:rPr>
      </w:pPr>
      <w:r>
        <w:rPr>
          <w:rFonts w:ascii="Tahoma" w:hAnsi="Tahoma" w:cs="Tahoma"/>
          <w:b/>
          <w:color w:val="0070C0"/>
          <w:sz w:val="24"/>
          <w:szCs w:val="24"/>
        </w:rPr>
        <w:t xml:space="preserve">Dostawa i instalacja </w:t>
      </w:r>
      <w:r w:rsidR="00371891">
        <w:rPr>
          <w:rFonts w:ascii="Tahoma" w:hAnsi="Tahoma" w:cs="Tahoma"/>
          <w:b/>
          <w:color w:val="0070C0"/>
          <w:sz w:val="24"/>
          <w:szCs w:val="24"/>
        </w:rPr>
        <w:t>otolaryngologicznego, endoskopowego zestawu diagnostycznego - komplet</w:t>
      </w:r>
      <w:r>
        <w:rPr>
          <w:rFonts w:ascii="Tahoma" w:hAnsi="Tahoma" w:cs="Tahoma"/>
          <w:b/>
          <w:color w:val="0070C0"/>
          <w:sz w:val="24"/>
          <w:szCs w:val="24"/>
        </w:rPr>
        <w:t>.</w:t>
      </w:r>
      <w:r w:rsidR="00AA08CA">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r w:rsidR="007A4F2A" w:rsidRPr="008C4971">
        <w:rPr>
          <w:rFonts w:ascii="Tahoma" w:hAnsi="Tahoma" w:cs="Tahoma"/>
          <w:color w:val="0070C0"/>
          <w:sz w:val="18"/>
          <w:szCs w:val="18"/>
        </w:rPr>
        <w:t>(wypełniony załączyć do oferty</w:t>
      </w:r>
      <w:r w:rsidR="007A4F2A">
        <w:rPr>
          <w:rFonts w:ascii="Tahoma" w:hAnsi="Tahoma" w:cs="Tahoma"/>
          <w:color w:val="0070C0"/>
          <w:sz w:val="18"/>
          <w:szCs w:val="18"/>
        </w:rPr>
        <w:t>)</w:t>
      </w:r>
    </w:p>
    <w:p w:rsidR="007A4F2A" w:rsidRPr="008C4971" w:rsidRDefault="007A4F2A" w:rsidP="007A4F2A">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7A4F2A" w:rsidRPr="008C4971" w:rsidRDefault="007A4F2A" w:rsidP="007A4F2A">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Zamawiającego)</w:t>
      </w:r>
    </w:p>
    <w:p w:rsidR="007A4F2A" w:rsidRPr="008C4971" w:rsidRDefault="007A4F2A" w:rsidP="007A4F2A">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 – jeżeli dotyczy)</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Wykaz realizowanych/zrealizowanych dostaw </w:t>
      </w:r>
      <w:r w:rsidR="00307762" w:rsidRPr="00DE5707">
        <w:rPr>
          <w:rFonts w:ascii="Tahoma" w:hAnsi="Tahoma" w:cs="Tahoma"/>
          <w:b/>
          <w:color w:val="0070C0"/>
          <w:sz w:val="18"/>
          <w:szCs w:val="18"/>
        </w:rPr>
        <w:t>(wypełniony złożyć po otwarciu ofert – na wezwanie</w:t>
      </w:r>
    </w:p>
    <w:p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EE0E33"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EE0E33"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EE0E33"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371891" w:rsidRPr="00371891">
        <w:rPr>
          <w:rFonts w:ascii="Tahoma" w:hAnsi="Tahoma" w:cs="Tahoma"/>
          <w:b/>
          <w:color w:val="0070C0"/>
          <w:sz w:val="18"/>
          <w:szCs w:val="18"/>
        </w:rPr>
        <w:t>Dostawa i instalacja otolaryngologicznego, endoskopowego zestawu diagnostycznego - komplet</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871A16">
        <w:rPr>
          <w:rFonts w:ascii="Tahoma" w:hAnsi="Tahoma" w:cs="Tahoma"/>
          <w:sz w:val="18"/>
          <w:szCs w:val="18"/>
        </w:rPr>
        <w:t>, 3, 3A, 3B, 9</w:t>
      </w:r>
      <w:r w:rsidR="009E643E">
        <w:rPr>
          <w:rFonts w:ascii="Tahoma" w:hAnsi="Tahoma" w:cs="Tahoma"/>
          <w:sz w:val="18"/>
          <w:szCs w:val="18"/>
        </w:rPr>
        <w:t xml:space="preserve">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871A16" w:rsidRDefault="00132A5B" w:rsidP="00D51DEA">
      <w:pPr>
        <w:autoSpaceDE w:val="0"/>
        <w:autoSpaceDN w:val="0"/>
        <w:adjustRightInd w:val="0"/>
        <w:rPr>
          <w:rFonts w:ascii="Tahoma" w:hAnsi="Tahoma"/>
          <w:b/>
          <w:bCs/>
          <w:sz w:val="18"/>
        </w:rPr>
      </w:pPr>
      <w:r w:rsidRPr="00556C73">
        <w:rPr>
          <w:rFonts w:ascii="Tahoma" w:hAnsi="Tahoma"/>
          <w:b/>
          <w:bCs/>
          <w:sz w:val="18"/>
        </w:rPr>
        <w:t>3.2. Kod CPV:</w:t>
      </w:r>
      <w:r w:rsidR="00D51DEA">
        <w:rPr>
          <w:rFonts w:ascii="Tahoma" w:hAnsi="Tahoma"/>
          <w:b/>
          <w:bCs/>
          <w:sz w:val="18"/>
        </w:rPr>
        <w:tab/>
      </w:r>
      <w:r w:rsidR="00871A16">
        <w:rPr>
          <w:rFonts w:ascii="Tahoma" w:hAnsi="Tahoma"/>
          <w:b/>
          <w:bCs/>
          <w:sz w:val="18"/>
        </w:rPr>
        <w:t>33.</w:t>
      </w:r>
      <w:r w:rsidR="00371891">
        <w:rPr>
          <w:rFonts w:ascii="Tahoma" w:hAnsi="Tahoma"/>
          <w:b/>
          <w:bCs/>
          <w:sz w:val="18"/>
        </w:rPr>
        <w:t>16.80.00-5</w:t>
      </w:r>
      <w:r w:rsidR="00871A16">
        <w:rPr>
          <w:rFonts w:ascii="Tahoma" w:hAnsi="Tahoma"/>
          <w:b/>
          <w:bCs/>
          <w:sz w:val="18"/>
        </w:rPr>
        <w:t xml:space="preserve">  </w:t>
      </w:r>
      <w:r w:rsidR="00371891">
        <w:rPr>
          <w:rFonts w:ascii="Tahoma" w:hAnsi="Tahoma"/>
          <w:b/>
          <w:bCs/>
          <w:sz w:val="18"/>
        </w:rPr>
        <w:t>Przyrządy do endoskopii, endochirurgii</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871A16">
        <w:rPr>
          <w:rFonts w:ascii="Tahoma" w:hAnsi="Tahoma" w:cs="Tahoma"/>
          <w:b/>
          <w:color w:val="0070C0"/>
          <w:sz w:val="18"/>
          <w:szCs w:val="18"/>
        </w:rPr>
        <w:t>maksymalnie 8 tygodni od dnia podpisania umowy – kryterium oceny ofert</w:t>
      </w:r>
      <w:r w:rsidR="003F083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4.2. Dostawa przedmiotu zamówienia bezpośrednio do siedziby: WS-SPZOZ w Zgorzelcu  59-900 Zgorzelec, ul. Lubańska 11-12</w:t>
      </w:r>
    </w:p>
    <w:p w:rsidR="00871A16" w:rsidRDefault="00871A16" w:rsidP="00871A16">
      <w:pPr>
        <w:spacing w:line="276" w:lineRule="auto"/>
        <w:ind w:left="720"/>
        <w:jc w:val="both"/>
        <w:rPr>
          <w:rFonts w:ascii="Tahoma" w:hAnsi="Tahoma" w:cs="Tahoma"/>
          <w:sz w:val="18"/>
          <w:szCs w:val="18"/>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w:t>
      </w:r>
      <w:r>
        <w:rPr>
          <w:rFonts w:ascii="Tahoma" w:hAnsi="Tahoma"/>
          <w:sz w:val="18"/>
          <w:szCs w:val="18"/>
        </w:rPr>
        <w:lastRenderedPageBreak/>
        <w:t>tym okresie</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Pr="00BC63E3">
        <w:rPr>
          <w:rFonts w:ascii="Tahoma" w:hAnsi="Tahoma"/>
          <w:b/>
          <w:sz w:val="18"/>
          <w:u w:val="single"/>
        </w:rPr>
        <w:t xml:space="preserve">1 </w:t>
      </w:r>
      <w:r w:rsidR="007A0326" w:rsidRPr="00BC63E3">
        <w:rPr>
          <w:rFonts w:ascii="Tahoma" w:hAnsi="Tahoma"/>
          <w:b/>
          <w:sz w:val="18"/>
          <w:szCs w:val="18"/>
          <w:u w:val="single"/>
        </w:rPr>
        <w:t>dostawy</w:t>
      </w:r>
      <w:r w:rsidR="007A0326">
        <w:rPr>
          <w:rFonts w:ascii="Tahoma" w:hAnsi="Tahoma"/>
          <w:b/>
          <w:sz w:val="18"/>
          <w:szCs w:val="18"/>
          <w:u w:val="single"/>
        </w:rPr>
        <w:t xml:space="preserve"> </w:t>
      </w:r>
      <w:r w:rsidR="00BC63E3">
        <w:rPr>
          <w:rFonts w:ascii="Tahoma" w:hAnsi="Tahoma"/>
          <w:b/>
          <w:sz w:val="18"/>
          <w:szCs w:val="18"/>
          <w:u w:val="single"/>
        </w:rPr>
        <w:t xml:space="preserve">sprzętu medycznego o wartości </w:t>
      </w:r>
      <w:r w:rsidR="00BC63E3" w:rsidRPr="00BC63E3">
        <w:rPr>
          <w:rFonts w:ascii="Tahoma" w:hAnsi="Tahoma"/>
          <w:b/>
          <w:color w:val="0070C0"/>
          <w:sz w:val="18"/>
          <w:szCs w:val="18"/>
          <w:u w:val="single"/>
        </w:rPr>
        <w:t xml:space="preserve">minimum </w:t>
      </w:r>
      <w:r w:rsidR="00371891">
        <w:rPr>
          <w:rFonts w:ascii="Tahoma" w:hAnsi="Tahoma"/>
          <w:b/>
          <w:color w:val="0070C0"/>
          <w:sz w:val="18"/>
          <w:szCs w:val="18"/>
          <w:u w:val="single"/>
        </w:rPr>
        <w:t>130</w:t>
      </w:r>
      <w:r w:rsidR="00BC63E3" w:rsidRPr="00BC63E3">
        <w:rPr>
          <w:rFonts w:ascii="Tahoma" w:hAnsi="Tahoma"/>
          <w:b/>
          <w:color w:val="0070C0"/>
          <w:sz w:val="18"/>
          <w:szCs w:val="18"/>
          <w:u w:val="single"/>
        </w:rPr>
        <w:t>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BC63E3" w:rsidRPr="00BC63E3">
        <w:rPr>
          <w:rFonts w:ascii="Tahoma" w:hAnsi="Tahoma"/>
          <w:b/>
          <w:sz w:val="18"/>
          <w:u w:val="single"/>
        </w:rPr>
        <w:t xml:space="preserve">1 </w:t>
      </w:r>
      <w:r w:rsidR="00BC63E3" w:rsidRPr="00BC63E3">
        <w:rPr>
          <w:rFonts w:ascii="Tahoma" w:hAnsi="Tahoma"/>
          <w:b/>
          <w:sz w:val="18"/>
          <w:szCs w:val="18"/>
          <w:u w:val="single"/>
        </w:rPr>
        <w:t>dostawy</w:t>
      </w:r>
      <w:r w:rsidR="00BC63E3">
        <w:rPr>
          <w:rFonts w:ascii="Tahoma" w:hAnsi="Tahoma"/>
          <w:b/>
          <w:sz w:val="18"/>
          <w:szCs w:val="18"/>
          <w:u w:val="single"/>
        </w:rPr>
        <w:t xml:space="preserve"> sprzętu medycznego o wartości </w:t>
      </w:r>
      <w:r w:rsidR="00371891">
        <w:rPr>
          <w:rFonts w:ascii="Tahoma" w:hAnsi="Tahoma"/>
          <w:b/>
          <w:color w:val="0070C0"/>
          <w:sz w:val="18"/>
          <w:szCs w:val="18"/>
          <w:u w:val="single"/>
        </w:rPr>
        <w:t>minimum 13</w:t>
      </w:r>
      <w:r w:rsidR="00BC63E3" w:rsidRPr="00BC63E3">
        <w:rPr>
          <w:rFonts w:ascii="Tahoma" w:hAnsi="Tahoma"/>
          <w:b/>
          <w:color w:val="0070C0"/>
          <w:sz w:val="18"/>
          <w:szCs w:val="18"/>
          <w:u w:val="single"/>
        </w:rPr>
        <w:t>0 000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lastRenderedPageBreak/>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 xml:space="preserve">potwierdzających, że nie podlegają wykluczeniu, spełniają warunki udziału w postępowaniu, a jeżeli zachodzą uzasadnione podstawy </w:t>
      </w:r>
      <w:r w:rsidRPr="00CA5B8A">
        <w:rPr>
          <w:rFonts w:ascii="Tahoma" w:hAnsi="Tahoma"/>
          <w:sz w:val="18"/>
          <w:szCs w:val="18"/>
        </w:rPr>
        <w:lastRenderedPageBreak/>
        <w:t>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371891" w:rsidRPr="00371891" w:rsidRDefault="00371891" w:rsidP="009B1180">
      <w:pPr>
        <w:pStyle w:val="Akapitzlist"/>
        <w:numPr>
          <w:ilvl w:val="3"/>
          <w:numId w:val="42"/>
        </w:numPr>
        <w:spacing w:before="120"/>
        <w:ind w:left="1701" w:hanging="851"/>
        <w:jc w:val="both"/>
        <w:rPr>
          <w:rFonts w:ascii="Tahoma" w:hAnsi="Tahoma" w:cs="Tahoma"/>
          <w:sz w:val="18"/>
          <w:szCs w:val="18"/>
        </w:rPr>
      </w:pPr>
      <w:bookmarkStart w:id="0" w:name="_Hlk19605849"/>
      <w:bookmarkStart w:id="1" w:name="_Hlk36803595"/>
      <w:r w:rsidRPr="00A5060B">
        <w:rPr>
          <w:rFonts w:ascii="Tahoma" w:hAnsi="Tahoma" w:cs="Tahoma"/>
          <w:sz w:val="18"/>
          <w:szCs w:val="18"/>
        </w:rPr>
        <w:t>Oświadczenie Wykonawcy, że oferowany wyrób medyczny spełnia wymogi Ustawy z dnia 20 maja 2010r. o wyrobach medycznych (tj. Dz.U. z 2020r., poz. 186 t.j.)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0"/>
      <w:r>
        <w:rPr>
          <w:rFonts w:ascii="Tahoma" w:hAnsi="Tahoma" w:cs="Tahoma"/>
          <w:sz w:val="18"/>
          <w:szCs w:val="18"/>
        </w:rPr>
        <w:t>.</w:t>
      </w:r>
    </w:p>
    <w:p w:rsidR="00CC5DF4" w:rsidRPr="009B1180" w:rsidRDefault="0078037B" w:rsidP="009B1180">
      <w:pPr>
        <w:pStyle w:val="Akapitzlist"/>
        <w:numPr>
          <w:ilvl w:val="3"/>
          <w:numId w:val="42"/>
        </w:numPr>
        <w:spacing w:before="120"/>
        <w:ind w:left="1701" w:hanging="851"/>
        <w:jc w:val="both"/>
        <w:rPr>
          <w:rFonts w:ascii="Tahoma" w:hAnsi="Tahoma" w:cs="Tahoma"/>
          <w:sz w:val="18"/>
          <w:szCs w:val="18"/>
        </w:rPr>
      </w:pPr>
      <w:r w:rsidRPr="009B1180">
        <w:rPr>
          <w:rFonts w:ascii="Tahoma" w:hAnsi="Tahoma"/>
          <w:b/>
          <w:iCs/>
          <w:sz w:val="18"/>
        </w:rPr>
        <w:t>Katalog lub prospekt lub folder</w:t>
      </w:r>
      <w:r w:rsidRPr="009B1180">
        <w:rPr>
          <w:rFonts w:ascii="Tahoma" w:hAnsi="Tahoma"/>
          <w:iCs/>
          <w:sz w:val="18"/>
        </w:rPr>
        <w:t xml:space="preserve"> - w języku polskim zaoferowanego przedmiotu</w:t>
      </w:r>
      <w:bookmarkEnd w:id="1"/>
      <w:r w:rsidR="00CC5DF4" w:rsidRPr="009B1180">
        <w:rPr>
          <w:rFonts w:ascii="Tahoma" w:hAnsi="Tahoma"/>
          <w:iCs/>
          <w:sz w:val="18"/>
        </w:rPr>
        <w:t>.</w:t>
      </w:r>
    </w:p>
    <w:p w:rsidR="009B1180" w:rsidRPr="009B1180" w:rsidRDefault="00BC63E3" w:rsidP="009B1180">
      <w:pPr>
        <w:pStyle w:val="Akapitzlist"/>
        <w:numPr>
          <w:ilvl w:val="3"/>
          <w:numId w:val="42"/>
        </w:numPr>
        <w:spacing w:before="120"/>
        <w:ind w:left="1701" w:hanging="851"/>
        <w:jc w:val="both"/>
        <w:rPr>
          <w:rFonts w:ascii="Tahoma" w:hAnsi="Tahoma" w:cs="Tahoma"/>
          <w:sz w:val="18"/>
          <w:szCs w:val="18"/>
        </w:rPr>
      </w:pPr>
      <w:bookmarkStart w:id="2" w:name="_Hlk36803607"/>
      <w:r w:rsidRPr="009B1180">
        <w:rPr>
          <w:rFonts w:ascii="Tahoma" w:hAnsi="Tahoma" w:cs="Tahoma"/>
          <w:b/>
          <w:iCs/>
          <w:sz w:val="18"/>
          <w:szCs w:val="18"/>
        </w:rPr>
        <w:t>W</w:t>
      </w:r>
      <w:r w:rsidRPr="009B1180">
        <w:rPr>
          <w:rFonts w:ascii="Tahoma" w:hAnsi="Tahoma" w:cs="Tahoma"/>
          <w:b/>
          <w:bCs/>
          <w:sz w:val="18"/>
          <w:szCs w:val="18"/>
        </w:rPr>
        <w:t xml:space="preserve">arunki gwarancji i serwisu oferowanego sprzętu </w:t>
      </w:r>
      <w:r w:rsidRPr="009B1180">
        <w:rPr>
          <w:rFonts w:ascii="Tahoma" w:hAnsi="Tahoma"/>
          <w:b/>
          <w:iCs/>
          <w:sz w:val="18"/>
        </w:rPr>
        <w:t xml:space="preserve">– </w:t>
      </w:r>
      <w:r w:rsidRPr="009B1180">
        <w:rPr>
          <w:rFonts w:ascii="Tahoma" w:hAnsi="Tahoma" w:cs="Tahoma"/>
          <w:b/>
          <w:color w:val="2F5496"/>
          <w:sz w:val="18"/>
          <w:szCs w:val="18"/>
        </w:rPr>
        <w:t>Załącznik nr 3A do SIWZ</w:t>
      </w:r>
      <w:bookmarkEnd w:id="2"/>
    </w:p>
    <w:p w:rsidR="00314435" w:rsidRDefault="00BC63E3" w:rsidP="00314435">
      <w:pPr>
        <w:pStyle w:val="Akapitzlist"/>
        <w:numPr>
          <w:ilvl w:val="3"/>
          <w:numId w:val="42"/>
        </w:numPr>
        <w:spacing w:before="120"/>
        <w:ind w:left="1701" w:hanging="851"/>
        <w:jc w:val="both"/>
        <w:rPr>
          <w:rFonts w:ascii="Tahoma" w:hAnsi="Tahoma" w:cs="Tahoma"/>
          <w:sz w:val="18"/>
          <w:szCs w:val="18"/>
        </w:rPr>
      </w:pPr>
      <w:bookmarkStart w:id="3" w:name="_Hlk36803617"/>
      <w:bookmarkStart w:id="4" w:name="_GoBack"/>
      <w:r w:rsidRPr="009B1180">
        <w:rPr>
          <w:rFonts w:ascii="Tahoma" w:hAnsi="Tahoma" w:cs="Tahoma"/>
          <w:b/>
          <w:bCs/>
          <w:sz w:val="18"/>
          <w:szCs w:val="18"/>
        </w:rPr>
        <w:t>Świadectwo autoryzacji serwisu</w:t>
      </w:r>
      <w:r w:rsidRPr="009B1180">
        <w:rPr>
          <w:rFonts w:ascii="Tahoma" w:hAnsi="Tahoma" w:cs="Tahoma"/>
          <w:b/>
          <w:color w:val="C00000"/>
        </w:rPr>
        <w:t xml:space="preserve"> </w:t>
      </w:r>
      <w:r w:rsidRPr="009B1180">
        <w:rPr>
          <w:rFonts w:ascii="Tahoma" w:hAnsi="Tahoma" w:cs="Tahoma"/>
          <w:sz w:val="18"/>
          <w:szCs w:val="18"/>
        </w:rPr>
        <w:t>potwierdzone przez producenta urządzenia. Zamawiający dopuszcza możliwość złożenia oświadczenia Wykonawcy dotyczące zapewnienia autoryzowanego serwisu</w:t>
      </w:r>
      <w:bookmarkEnd w:id="3"/>
      <w:bookmarkEnd w:id="4"/>
      <w:r w:rsidRPr="009B1180">
        <w:rPr>
          <w:rFonts w:ascii="Tahoma" w:hAnsi="Tahoma" w:cs="Tahoma"/>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xml:space="preserve">, w celu wykazania braku istnienia wobec nich podstaw wykluczenia oraz spełnienia, w zakresie, w jakim się powołuje na ich zasoby, warunków </w:t>
      </w:r>
      <w:r w:rsidRPr="00314435">
        <w:rPr>
          <w:rFonts w:ascii="Tahoma" w:hAnsi="Tahoma" w:cs="Tahoma"/>
          <w:sz w:val="18"/>
          <w:szCs w:val="18"/>
        </w:rPr>
        <w:lastRenderedPageBreak/>
        <w:t>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Pr>
          <w:rFonts w:ascii="Tahoma" w:hAnsi="Tahoma" w:cs="Tahoma"/>
          <w:b/>
          <w:color w:val="2F5496"/>
          <w:sz w:val="18"/>
          <w:szCs w:val="18"/>
          <w:highlight w:val="yellow"/>
        </w:rPr>
        <w:t>1</w:t>
      </w:r>
      <w:r w:rsidR="001912FC">
        <w:rPr>
          <w:rFonts w:ascii="Tahoma" w:hAnsi="Tahoma" w:cs="Tahoma"/>
          <w:b/>
          <w:color w:val="2F5496"/>
          <w:sz w:val="18"/>
          <w:szCs w:val="18"/>
          <w:highlight w:val="yellow"/>
        </w:rPr>
        <w:t>2</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Pr="00E847CE">
        <w:rPr>
          <w:rFonts w:ascii="Tahoma" w:hAnsi="Tahoma" w:cs="Tahoma"/>
          <w:b/>
          <w:sz w:val="18"/>
          <w:szCs w:val="18"/>
        </w:rPr>
        <w:t>Piotr Ilczyna</w:t>
      </w:r>
      <w:r w:rsidRPr="00E847CE">
        <w:rPr>
          <w:rFonts w:ascii="Tahoma" w:hAnsi="Tahoma" w:cs="Tahoma"/>
          <w:sz w:val="18"/>
          <w:szCs w:val="18"/>
        </w:rPr>
        <w:t xml:space="preserve"> </w:t>
      </w:r>
      <w:r w:rsidRPr="00E847CE">
        <w:rPr>
          <w:rFonts w:ascii="Tahoma" w:hAnsi="Tahoma" w:cs="Tahoma"/>
          <w:b/>
          <w:sz w:val="18"/>
          <w:szCs w:val="18"/>
        </w:rPr>
        <w:t xml:space="preserve">tel. 571 334 892 – </w:t>
      </w:r>
      <w:r w:rsidRPr="00E847CE">
        <w:rPr>
          <w:rFonts w:ascii="Tahoma" w:hAnsi="Tahoma" w:cs="Tahoma"/>
          <w:sz w:val="18"/>
          <w:szCs w:val="18"/>
        </w:rPr>
        <w:t>Kierownik Działu Rozwoju Infrastruktury i Marketingu</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5"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lastRenderedPageBreak/>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lastRenderedPageBreak/>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6"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6"/>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5"/>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lastRenderedPageBreak/>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B6395C" w:rsidP="00B6395C">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6395C" w:rsidRDefault="00B6395C" w:rsidP="00B6395C">
      <w:pPr>
        <w:spacing w:after="240"/>
        <w:ind w:left="567" w:hanging="567"/>
        <w:jc w:val="both"/>
        <w:rPr>
          <w:rFonts w:ascii="Tahoma" w:hAnsi="Tahoma" w:cs="Tahoma"/>
          <w:sz w:val="18"/>
          <w:szCs w:val="18"/>
        </w:rPr>
      </w:pPr>
      <w:r>
        <w:rPr>
          <w:rFonts w:ascii="Tahoma" w:hAnsi="Tahoma" w:cs="Tahoma"/>
          <w:sz w:val="18"/>
          <w:szCs w:val="18"/>
        </w:rPr>
        <w:t xml:space="preserve">10.2. Każda oferta musi być zabezpieczona wadium w wysokości </w:t>
      </w:r>
      <w:r w:rsidR="001912FC">
        <w:rPr>
          <w:rFonts w:ascii="Tahoma" w:hAnsi="Tahoma" w:cs="Tahoma"/>
          <w:sz w:val="18"/>
          <w:szCs w:val="18"/>
        </w:rPr>
        <w:t>2</w:t>
      </w:r>
      <w:r w:rsidR="00C246B1" w:rsidRPr="00C246B1">
        <w:rPr>
          <w:rFonts w:ascii="Tahoma" w:hAnsi="Tahoma" w:cs="Tahoma"/>
          <w:sz w:val="18"/>
          <w:szCs w:val="18"/>
        </w:rPr>
        <w:t> 500,00</w:t>
      </w:r>
      <w:r w:rsidR="001912FC">
        <w:rPr>
          <w:rFonts w:ascii="Tahoma" w:hAnsi="Tahoma" w:cs="Tahoma"/>
          <w:sz w:val="18"/>
          <w:szCs w:val="18"/>
        </w:rPr>
        <w:t xml:space="preserve"> PLN (słownie: dwa</w:t>
      </w:r>
      <w:r w:rsidRPr="00C246B1">
        <w:rPr>
          <w:rFonts w:ascii="Tahoma" w:hAnsi="Tahoma" w:cs="Tahoma"/>
          <w:sz w:val="18"/>
          <w:szCs w:val="18"/>
        </w:rPr>
        <w:t xml:space="preserve"> tysiące </w:t>
      </w:r>
      <w:r w:rsidR="00C246B1" w:rsidRPr="00C246B1">
        <w:rPr>
          <w:rFonts w:ascii="Tahoma" w:hAnsi="Tahoma" w:cs="Tahoma"/>
          <w:sz w:val="18"/>
          <w:szCs w:val="18"/>
        </w:rPr>
        <w:t xml:space="preserve">pięćset </w:t>
      </w:r>
      <w:r w:rsidRPr="00C246B1">
        <w:rPr>
          <w:rFonts w:ascii="Tahoma" w:hAnsi="Tahoma" w:cs="Tahoma"/>
          <w:sz w:val="18"/>
          <w:szCs w:val="18"/>
        </w:rPr>
        <w:t>złotych).</w:t>
      </w:r>
      <w:r>
        <w:rPr>
          <w:rFonts w:ascii="Tahoma" w:hAnsi="Tahoma" w:cs="Tahoma"/>
          <w:sz w:val="18"/>
          <w:szCs w:val="18"/>
        </w:rPr>
        <w:t xml:space="preserve"> </w:t>
      </w:r>
    </w:p>
    <w:p w:rsidR="00B6395C" w:rsidRDefault="00B6395C" w:rsidP="00B6395C">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 </w:t>
      </w:r>
      <w:r w:rsidRPr="006F74E4">
        <w:rPr>
          <w:rFonts w:ascii="Tahoma" w:hAnsi="Tahoma"/>
          <w:b/>
          <w:color w:val="0070C0"/>
          <w:sz w:val="18"/>
        </w:rPr>
        <w:t>do upływu terminu składania ofert</w:t>
      </w:r>
      <w:r>
        <w:rPr>
          <w:rFonts w:ascii="Tahoma" w:hAnsi="Tahoma"/>
          <w:b/>
          <w:color w:val="7030A0"/>
          <w:sz w:val="18"/>
        </w:rPr>
        <w:t xml:space="preserve">. </w:t>
      </w:r>
      <w:r>
        <w:rPr>
          <w:rFonts w:ascii="Tahoma" w:hAnsi="Tahoma"/>
          <w:sz w:val="18"/>
        </w:rPr>
        <w:t>W przypadku zabezpieczenia w formie pieniądza – decyduje data</w:t>
      </w:r>
      <w:r w:rsidR="009869E1">
        <w:rPr>
          <w:rFonts w:ascii="Tahoma" w:hAnsi="Tahoma"/>
          <w:sz w:val="18"/>
        </w:rPr>
        <w:t xml:space="preserve"> i godzina</w:t>
      </w:r>
      <w:r>
        <w:rPr>
          <w:rFonts w:ascii="Tahoma" w:hAnsi="Tahoma"/>
          <w:sz w:val="18"/>
        </w:rPr>
        <w:t xml:space="preserve"> wpływu wadium na rachunek Zamawiającego.</w:t>
      </w:r>
    </w:p>
    <w:p w:rsidR="00B6395C" w:rsidRDefault="00B6395C" w:rsidP="00B6395C">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10.3.1. pieniądzu;</w:t>
      </w:r>
    </w:p>
    <w:p w:rsidR="00B6395C" w:rsidRDefault="00B6395C" w:rsidP="00B6395C">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6395C" w:rsidRDefault="00B6395C" w:rsidP="00B6395C">
      <w:pPr>
        <w:ind w:left="1134" w:hanging="567"/>
        <w:jc w:val="both"/>
        <w:rPr>
          <w:rFonts w:ascii="Tahoma" w:hAnsi="Tahoma" w:cs="Tahoma"/>
          <w:sz w:val="18"/>
          <w:szCs w:val="18"/>
        </w:rPr>
      </w:pPr>
      <w:r>
        <w:rPr>
          <w:rFonts w:ascii="Tahoma" w:hAnsi="Tahoma" w:cs="Tahoma"/>
          <w:sz w:val="18"/>
          <w:szCs w:val="18"/>
        </w:rPr>
        <w:t>10.3.3. gwarancjach bankowych;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10.3.4. gwarancjach ubezpieczeniowych;</w:t>
      </w:r>
    </w:p>
    <w:p w:rsidR="00B6395C" w:rsidRDefault="00B6395C" w:rsidP="00B6395C">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6395C" w:rsidRDefault="00B6395C" w:rsidP="00B6395C">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nieodwołalną(-ym), bezwarunkową(-ym) i płatną(-ym) na pisemne żądanie Zamawiającego, sporządzoną(-ym) zgodnie z obowiązującym prawem i winna(-o) zawierać następujące elementy:</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6395C" w:rsidRDefault="00B6395C" w:rsidP="00B6395C">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6395C" w:rsidRDefault="00B6395C" w:rsidP="00B6395C">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6395C" w:rsidRDefault="00B6395C" w:rsidP="00B6395C">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9869E1" w:rsidRPr="00F9433F">
        <w:rPr>
          <w:rFonts w:ascii="Tahoma" w:hAnsi="Tahoma" w:cs="Tahoma"/>
          <w:sz w:val="18"/>
          <w:szCs w:val="18"/>
        </w:rPr>
        <w:t xml:space="preserve">należy złożyć w formie </w:t>
      </w:r>
      <w:r w:rsidR="009869E1" w:rsidRPr="002E6850">
        <w:rPr>
          <w:rFonts w:ascii="Tahoma" w:hAnsi="Tahoma" w:cs="Tahoma"/>
          <w:b/>
          <w:sz w:val="18"/>
          <w:szCs w:val="18"/>
        </w:rPr>
        <w:t>oryginału</w:t>
      </w:r>
      <w:r w:rsidR="009869E1" w:rsidRPr="00F9433F">
        <w:rPr>
          <w:rFonts w:ascii="Tahoma" w:hAnsi="Tahoma" w:cs="Tahoma"/>
          <w:sz w:val="18"/>
          <w:szCs w:val="18"/>
        </w:rPr>
        <w:t xml:space="preserve"> </w:t>
      </w:r>
      <w:r w:rsidR="009869E1" w:rsidRPr="0034397D">
        <w:rPr>
          <w:rFonts w:ascii="Tahoma" w:hAnsi="Tahoma"/>
          <w:b/>
          <w:sz w:val="18"/>
        </w:rPr>
        <w:t>w postaci elektronicznej</w:t>
      </w:r>
      <w:r w:rsidR="009869E1">
        <w:rPr>
          <w:rFonts w:ascii="Tahoma" w:hAnsi="Tahoma"/>
          <w:b/>
          <w:sz w:val="18"/>
        </w:rPr>
        <w:t xml:space="preserve"> opatrzonej </w:t>
      </w:r>
      <w:r w:rsidR="009869E1" w:rsidRPr="006066A8">
        <w:rPr>
          <w:rFonts w:ascii="Tahoma" w:hAnsi="Tahoma" w:cs="Tahoma"/>
          <w:b/>
          <w:sz w:val="18"/>
          <w:szCs w:val="18"/>
        </w:rPr>
        <w:t>kwalifikowanym podpisem elektronicznym</w:t>
      </w:r>
      <w:r w:rsidR="009869E1" w:rsidRPr="006066A8">
        <w:rPr>
          <w:rFonts w:ascii="Tahoma" w:hAnsi="Tahoma"/>
          <w:b/>
          <w:sz w:val="18"/>
        </w:rPr>
        <w:t xml:space="preserve"> </w:t>
      </w:r>
      <w:r w:rsidR="009869E1" w:rsidRPr="0034397D">
        <w:rPr>
          <w:rFonts w:ascii="Tahoma" w:hAnsi="Tahoma"/>
          <w:b/>
          <w:sz w:val="18"/>
        </w:rPr>
        <w:t>wraz ze składaną ofertą przetargową</w:t>
      </w:r>
      <w:r w:rsidR="009869E1">
        <w:rPr>
          <w:rFonts w:ascii="Tahoma" w:hAnsi="Tahoma"/>
          <w:b/>
          <w:sz w:val="18"/>
        </w:rPr>
        <w:t>.</w:t>
      </w:r>
    </w:p>
    <w:p w:rsidR="00B6395C" w:rsidRDefault="00B6395C" w:rsidP="00B6395C">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6395C" w:rsidRDefault="00B6395C" w:rsidP="00B6395C">
      <w:pPr>
        <w:ind w:left="567" w:hanging="567"/>
        <w:jc w:val="both"/>
        <w:rPr>
          <w:rFonts w:ascii="Tahoma" w:hAnsi="Tahoma" w:cs="Tahoma"/>
          <w:sz w:val="18"/>
          <w:szCs w:val="18"/>
        </w:rPr>
      </w:pPr>
    </w:p>
    <w:p w:rsidR="00B6395C" w:rsidRDefault="00B6395C" w:rsidP="00B6395C">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6395C" w:rsidRDefault="00B6395C" w:rsidP="00B6395C">
      <w:pPr>
        <w:ind w:left="567"/>
        <w:jc w:val="both"/>
        <w:rPr>
          <w:rFonts w:ascii="Tahoma" w:hAnsi="Tahoma" w:cs="Tahoma"/>
          <w:b/>
          <w:sz w:val="18"/>
          <w:szCs w:val="18"/>
        </w:rPr>
      </w:pPr>
      <w:r>
        <w:rPr>
          <w:rFonts w:ascii="Tahoma" w:hAnsi="Tahoma" w:cs="Tahoma"/>
          <w:b/>
          <w:sz w:val="18"/>
          <w:szCs w:val="18"/>
        </w:rPr>
        <w:t xml:space="preserve"> ”Przetarg nieograniczony – </w:t>
      </w:r>
      <w:r w:rsidR="00F678CF">
        <w:rPr>
          <w:rFonts w:ascii="Tahoma" w:hAnsi="Tahoma" w:cs="Tahoma"/>
          <w:b/>
          <w:sz w:val="18"/>
          <w:szCs w:val="18"/>
        </w:rPr>
        <w:t>endoskop_laryngologia</w:t>
      </w:r>
      <w:r>
        <w:rPr>
          <w:rFonts w:ascii="Tahoma" w:hAnsi="Tahoma" w:cs="Tahoma"/>
          <w:b/>
          <w:sz w:val="18"/>
          <w:szCs w:val="18"/>
        </w:rPr>
        <w:t xml:space="preserve"> – 1</w:t>
      </w:r>
      <w:r w:rsidR="00F678CF">
        <w:rPr>
          <w:rFonts w:ascii="Tahoma" w:hAnsi="Tahoma" w:cs="Tahoma"/>
          <w:b/>
          <w:sz w:val="18"/>
          <w:szCs w:val="18"/>
        </w:rPr>
        <w:t>2</w:t>
      </w:r>
      <w:r w:rsidRPr="008C4971">
        <w:rPr>
          <w:rFonts w:ascii="Tahoma" w:hAnsi="Tahoma" w:cs="Tahoma"/>
          <w:b/>
          <w:sz w:val="18"/>
          <w:szCs w:val="18"/>
        </w:rPr>
        <w:t>/ZP/</w:t>
      </w:r>
      <w:r>
        <w:rPr>
          <w:rFonts w:ascii="Tahoma" w:hAnsi="Tahoma" w:cs="Tahoma"/>
          <w:b/>
          <w:sz w:val="18"/>
          <w:szCs w:val="18"/>
        </w:rPr>
        <w:t>2020”</w:t>
      </w:r>
    </w:p>
    <w:p w:rsidR="00B6395C" w:rsidRDefault="00B6395C" w:rsidP="00B6395C">
      <w:pPr>
        <w:ind w:left="567" w:hanging="567"/>
        <w:jc w:val="both"/>
        <w:rPr>
          <w:rFonts w:ascii="Tahoma" w:hAnsi="Tahoma" w:cs="Tahoma"/>
          <w:sz w:val="18"/>
          <w:szCs w:val="18"/>
        </w:rPr>
      </w:pPr>
      <w:r>
        <w:rPr>
          <w:rFonts w:ascii="Tahoma" w:hAnsi="Tahoma" w:cs="Tahoma"/>
          <w:sz w:val="18"/>
          <w:szCs w:val="18"/>
        </w:rPr>
        <w:lastRenderedPageBreak/>
        <w:tab/>
        <w:t>Wniesienie wadium w pieniądzu będzie skuteczne, jeżeli znajdzie się na rachunku bankowym Zamawiającego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6395C" w:rsidRDefault="00B6395C" w:rsidP="00B6395C">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6395C" w:rsidRDefault="00B6395C" w:rsidP="00B6395C">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6395C" w:rsidRDefault="00B6395C" w:rsidP="00B6395C">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6395C" w:rsidRDefault="00B6395C" w:rsidP="00B6395C">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6395C" w:rsidRDefault="00B6395C" w:rsidP="00B6395C">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6395C" w:rsidRDefault="00B6395C" w:rsidP="00B6395C">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6395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ofertą albo nie wniesie wadium na przedłużony okres lub w terminie określonym w art. 46 ust. 3 Ustawy z</w:t>
      </w:r>
      <w:r>
        <w:rPr>
          <w:rFonts w:ascii="Tahoma" w:hAnsi="Tahoma" w:cs="Tahoma"/>
          <w:sz w:val="18"/>
          <w:szCs w:val="18"/>
        </w:rPr>
        <w:t>ostanie odrzucona na podstawie art. 89 ust. 1 pkt. 7a 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 xml:space="preserve">lub elektroniczne poświadczenie zgodności kopii z okazanym dokumentem, dokonane przez notariusza, który opatruje ten dokument </w:t>
      </w:r>
      <w:r w:rsidR="009869E1" w:rsidRPr="00F70AFC">
        <w:rPr>
          <w:rFonts w:ascii="Tahoma" w:hAnsi="Tahoma" w:cs="Tahoma"/>
          <w:sz w:val="18"/>
          <w:szCs w:val="18"/>
        </w:rPr>
        <w:lastRenderedPageBreak/>
        <w:t>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8</w:t>
      </w:r>
      <w:r>
        <w:rPr>
          <w:rFonts w:ascii="Tahoma" w:hAnsi="Tahoma" w:cs="Tahoma"/>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7"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7"/>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8"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8"/>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9"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9"/>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0"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0"/>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1"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1"/>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C246B1">
        <w:rPr>
          <w:rFonts w:ascii="Tahoma" w:hAnsi="Tahoma" w:cs="Tahoma"/>
          <w:b/>
          <w:color w:val="0070C0"/>
          <w:sz w:val="18"/>
          <w:szCs w:val="18"/>
        </w:rPr>
        <w:t>04-</w:t>
      </w:r>
      <w:r w:rsidR="001912FC">
        <w:rPr>
          <w:rFonts w:ascii="Tahoma" w:hAnsi="Tahoma" w:cs="Tahoma"/>
          <w:b/>
          <w:color w:val="0070C0"/>
          <w:sz w:val="18"/>
          <w:szCs w:val="18"/>
        </w:rPr>
        <w:t>24</w:t>
      </w:r>
      <w:r w:rsidR="00F918A1">
        <w:rPr>
          <w:rFonts w:ascii="Tahoma" w:hAnsi="Tahoma" w:cs="Tahoma"/>
          <w:b/>
          <w:color w:val="0070C0"/>
          <w:sz w:val="18"/>
          <w:szCs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szczególnie uzasadnionych </w:t>
      </w:r>
      <w:r>
        <w:rPr>
          <w:rFonts w:ascii="Tahoma" w:hAnsi="Tahoma"/>
          <w:b/>
          <w:sz w:val="18"/>
        </w:rPr>
        <w:t>okolicznościach</w:t>
      </w:r>
      <w:r w:rsidRPr="00FE10A1">
        <w:rPr>
          <w:rFonts w:ascii="Tahoma" w:hAnsi="Tahoma"/>
          <w:b/>
          <w:sz w:val="18"/>
        </w:rPr>
        <w:t xml:space="preserve">, 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1912FC">
        <w:rPr>
          <w:rFonts w:ascii="Tahoma" w:hAnsi="Tahoma"/>
          <w:color w:val="0070C0"/>
          <w:sz w:val="18"/>
          <w:u w:val="single"/>
        </w:rPr>
        <w:t>12</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BE248E" w:rsidRPr="00F41CD1" w:rsidRDefault="00BE248E" w:rsidP="006B1AE2">
      <w:pPr>
        <w:spacing w:before="100"/>
        <w:ind w:left="426" w:hanging="426"/>
        <w:jc w:val="both"/>
        <w:rPr>
          <w:rFonts w:ascii="Tahoma" w:hAnsi="Tahoma"/>
          <w:b/>
          <w:color w:val="C00000"/>
          <w:sz w:val="18"/>
        </w:rPr>
      </w:pP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1912FC">
        <w:rPr>
          <w:rFonts w:ascii="Tahoma" w:hAnsi="Tahoma" w:cs="Tahoma"/>
          <w:b/>
          <w:color w:val="0070C0"/>
          <w:sz w:val="18"/>
          <w:szCs w:val="18"/>
        </w:rPr>
        <w:t>2020-04-24</w:t>
      </w:r>
      <w:r w:rsidR="006C25B3" w:rsidRPr="006C25B3">
        <w:rPr>
          <w:rFonts w:ascii="Tahoma" w:hAnsi="Tahoma" w:cs="Tahoma"/>
          <w:b/>
          <w:color w:val="0070C0"/>
          <w:sz w:val="18"/>
          <w:szCs w:val="18"/>
        </w:rPr>
        <w:t xml:space="preserve"> 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Pr="00BE248E">
        <w:rPr>
          <w:rFonts w:ascii="Tahoma" w:hAnsi="Tahoma" w:cs="Tahoma"/>
          <w:b/>
          <w:sz w:val="18"/>
          <w:szCs w:val="18"/>
          <w:highlight w:val="yellow"/>
        </w:rPr>
        <w:t>2</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E50913" w:rsidRPr="00BE248E">
        <w:rPr>
          <w:rFonts w:ascii="Tahoma" w:hAnsi="Tahoma" w:cs="Tahoma"/>
          <w:b/>
          <w:sz w:val="18"/>
          <w:szCs w:val="18"/>
        </w:rPr>
        <w:t>2</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15 pkt. </w:t>
      </w:r>
    </w:p>
    <w:p w:rsidR="00F918A1" w:rsidRPr="00BE248E"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20 pkt</w:t>
      </w:r>
      <w:r w:rsidR="00E50913" w:rsidRPr="00BE248E">
        <w:rPr>
          <w:rFonts w:ascii="Tahoma" w:eastAsia="Tahoma" w:hAnsi="Tahoma" w:cs="Tahoma"/>
          <w:b/>
          <w:sz w:val="18"/>
          <w:szCs w:val="18"/>
          <w:lang w:eastAsia="zh-CN"/>
        </w:rPr>
        <w:t>.</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Formularzu opis przedmiotu zamówienia </w:t>
      </w:r>
      <w:r w:rsidR="00E50913" w:rsidRPr="00BE248E">
        <w:rPr>
          <w:rFonts w:ascii="Tahoma" w:eastAsia="Tahoma" w:hAnsi="Tahoma" w:cs="Tahoma"/>
          <w:sz w:val="18"/>
          <w:szCs w:val="18"/>
          <w:lang w:eastAsia="zh-CN"/>
        </w:rPr>
        <w:t xml:space="preserve">(załącznik nr 3 do SIWZ) </w:t>
      </w:r>
      <w:r w:rsidRPr="00BE248E">
        <w:rPr>
          <w:rFonts w:ascii="Tahoma" w:eastAsia="Tahoma" w:hAnsi="Tahoma" w:cs="Tahoma"/>
          <w:sz w:val="18"/>
          <w:szCs w:val="18"/>
          <w:lang w:eastAsia="zh-CN"/>
        </w:rPr>
        <w:t xml:space="preserve">Wykonawca automatycznie będzie miał przypisane 24 miesiące i 0 punktów. W takiej sytuacji </w:t>
      </w:r>
      <w:r w:rsidRPr="00BE248E">
        <w:rPr>
          <w:rFonts w:ascii="Tahoma" w:eastAsia="Tahoma" w:hAnsi="Tahoma" w:cs="Tahoma"/>
          <w:sz w:val="18"/>
          <w:szCs w:val="18"/>
          <w:lang w:eastAsia="zh-CN"/>
        </w:rPr>
        <w:lastRenderedPageBreak/>
        <w:t xml:space="preserve">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wpisania innej wartości niż 24, 30, 36,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W przypadku zaoferowania terminu gwarancji krótszego niż 24 miesiące oraz dłuższego niż 48 miesięcy oferta zostanie odrzucona.</w:t>
      </w:r>
    </w:p>
    <w:p w:rsidR="00F918A1" w:rsidRPr="00BE248E" w:rsidRDefault="00F918A1" w:rsidP="00F918A1">
      <w:pPr>
        <w:ind w:left="284"/>
        <w:jc w:val="both"/>
        <w:rPr>
          <w:rFonts w:ascii="Tahoma" w:hAnsi="Tahoma" w:cs="Tahoma"/>
          <w:b/>
          <w:sz w:val="18"/>
          <w:szCs w:val="18"/>
        </w:rPr>
      </w:pPr>
    </w:p>
    <w:p w:rsidR="00E50913" w:rsidRPr="00BE248E" w:rsidRDefault="00E50913" w:rsidP="00E50913">
      <w:pPr>
        <w:suppressAutoHyphens/>
        <w:jc w:val="both"/>
        <w:rPr>
          <w:rFonts w:ascii="Tahoma" w:hAnsi="Tahoma" w:cs="Tahoma"/>
          <w:b/>
          <w:sz w:val="18"/>
          <w:szCs w:val="18"/>
        </w:rPr>
      </w:pPr>
      <w:r w:rsidRPr="00BE248E">
        <w:rPr>
          <w:rFonts w:ascii="Tahoma" w:hAnsi="Tahoma" w:cs="Tahoma"/>
          <w:b/>
          <w:sz w:val="18"/>
          <w:szCs w:val="18"/>
          <w:highlight w:val="yellow"/>
        </w:rPr>
        <w:t>3) Oferowany termin dostawy: 20%.</w:t>
      </w:r>
    </w:p>
    <w:p w:rsidR="00E50913" w:rsidRPr="00BE248E" w:rsidRDefault="00E50913" w:rsidP="00E50913">
      <w:pPr>
        <w:ind w:firstLine="426"/>
        <w:jc w:val="both"/>
        <w:rPr>
          <w:rFonts w:ascii="Tahoma" w:hAnsi="Tahoma" w:cs="Tahoma"/>
          <w:b/>
          <w:sz w:val="18"/>
          <w:szCs w:val="18"/>
        </w:rPr>
      </w:pPr>
      <w:r w:rsidRPr="00BE248E">
        <w:rPr>
          <w:rFonts w:ascii="Tahoma" w:hAnsi="Tahoma" w:cs="Tahoma"/>
          <w:b/>
          <w:sz w:val="18"/>
          <w:szCs w:val="18"/>
        </w:rPr>
        <w:t>W ramach tego kryterium istnieje możliwość uzyskania max. 20 punktów wg poniższej zasady.</w:t>
      </w:r>
    </w:p>
    <w:p w:rsidR="00E50913" w:rsidRPr="00BE248E" w:rsidRDefault="00E50913" w:rsidP="00E50913">
      <w:pPr>
        <w:ind w:left="426"/>
        <w:jc w:val="both"/>
        <w:outlineLvl w:val="0"/>
        <w:rPr>
          <w:rFonts w:ascii="Tahoma" w:hAnsi="Tahoma" w:cs="Tahoma"/>
          <w:b/>
          <w:sz w:val="18"/>
          <w:szCs w:val="18"/>
        </w:rPr>
      </w:pPr>
    </w:p>
    <w:p w:rsidR="00E50913" w:rsidRPr="00BE248E" w:rsidRDefault="00E50913" w:rsidP="00E50913">
      <w:pPr>
        <w:ind w:left="284"/>
        <w:jc w:val="both"/>
        <w:rPr>
          <w:rFonts w:ascii="Tahoma" w:hAnsi="Tahoma" w:cs="Tahoma"/>
          <w:b/>
          <w:sz w:val="18"/>
          <w:szCs w:val="18"/>
        </w:rPr>
      </w:pPr>
      <w:bookmarkStart w:id="12" w:name="_Hlk12346632"/>
      <w:r w:rsidRPr="00BE248E">
        <w:rPr>
          <w:rFonts w:ascii="Tahoma" w:hAnsi="Tahoma" w:cs="Tahoma"/>
          <w:b/>
          <w:sz w:val="18"/>
          <w:szCs w:val="18"/>
        </w:rPr>
        <w:t xml:space="preserve">Termin płatności </w:t>
      </w:r>
      <w:bookmarkEnd w:id="12"/>
      <w:r w:rsidRPr="00BE248E">
        <w:rPr>
          <w:rFonts w:ascii="Tahoma" w:hAnsi="Tahoma" w:cs="Tahoma"/>
          <w:b/>
          <w:sz w:val="18"/>
          <w:szCs w:val="18"/>
        </w:rPr>
        <w:t>w tygodniach:</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- 6-8 tygodni </w:t>
      </w:r>
      <w:bookmarkStart w:id="13" w:name="_Hlk32398919"/>
      <w:r w:rsidRPr="00BE248E">
        <w:rPr>
          <w:rFonts w:ascii="Tahoma" w:eastAsia="Tahoma" w:hAnsi="Tahoma" w:cs="Tahoma"/>
          <w:sz w:val="18"/>
          <w:szCs w:val="18"/>
          <w:lang w:eastAsia="zh-CN"/>
        </w:rPr>
        <w:t>od podpisania umowy – 0 pkt</w:t>
      </w:r>
      <w:bookmarkEnd w:id="13"/>
      <w:r w:rsidRPr="00BE248E">
        <w:rPr>
          <w:rFonts w:ascii="Tahoma" w:eastAsia="Tahoma" w:hAnsi="Tahoma" w:cs="Tahoma"/>
          <w:sz w:val="18"/>
          <w:szCs w:val="18"/>
          <w:lang w:eastAsia="zh-CN"/>
        </w:rPr>
        <w: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- 4-5 tygodni od podpisania umowy – 10 pkt.</w:t>
      </w:r>
    </w:p>
    <w:p w:rsidR="00E50913" w:rsidRPr="00BE248E" w:rsidRDefault="00E50913" w:rsidP="00E50913">
      <w:pPr>
        <w:spacing w:line="360" w:lineRule="auto"/>
        <w:ind w:firstLine="284"/>
        <w:rPr>
          <w:rFonts w:ascii="Tahoma" w:eastAsia="Tahoma" w:hAnsi="Tahoma" w:cs="Tahoma"/>
          <w:sz w:val="18"/>
          <w:szCs w:val="18"/>
          <w:lang w:eastAsia="zh-CN"/>
        </w:rPr>
      </w:pPr>
      <w:r w:rsidRPr="00BE248E">
        <w:rPr>
          <w:rFonts w:ascii="Tahoma" w:eastAsia="Tahoma" w:hAnsi="Tahoma" w:cs="Tahoma"/>
          <w:sz w:val="18"/>
          <w:szCs w:val="18"/>
          <w:lang w:eastAsia="zh-CN"/>
        </w:rPr>
        <w:t xml:space="preserve"> - 1-3 tygodnie z od podpisania umowy – 20 pkt.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braku wpisania terminu dostawy w Formularzu opis przedmiotu zamówienia (załącznik nr 3 do SIWZ) Wykonawca automatycznie będzie miał przypisane 8 tygodni i 0 punktów. W takiej sytuacji przypisany termin dostawy wynoszący 8 tygodni, zostanie również wpisany w umowie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 xml:space="preserve">W przypadku wpisania innej wartości niż dopuszczone przez Zamawiającego, za które zostaną naliczone punkty zostanie zaokrąglona w dół do dopuszczonych przez Zamawiającego okresów terminu dostawy. W umowie zostanie wpisany termin dostawy zaokrąglony w dół do dopuszczonych przez Zamawiającego okresów dostawy, w przypadku wyboru danego Wykonawcy, jako Wykonawcy najkorzystniejszego. </w:t>
      </w:r>
    </w:p>
    <w:p w:rsidR="00E50913" w:rsidRPr="00BE248E" w:rsidRDefault="00E50913" w:rsidP="00B34FF5">
      <w:pPr>
        <w:spacing w:line="276" w:lineRule="auto"/>
        <w:ind w:left="284"/>
        <w:jc w:val="both"/>
        <w:rPr>
          <w:rFonts w:ascii="Tahoma" w:eastAsia="Tahoma" w:hAnsi="Tahoma" w:cs="Tahoma"/>
          <w:color w:val="000000"/>
          <w:sz w:val="18"/>
          <w:szCs w:val="18"/>
        </w:rPr>
      </w:pPr>
      <w:r w:rsidRPr="00BE248E">
        <w:rPr>
          <w:rFonts w:ascii="Tahoma" w:eastAsia="Tahoma" w:hAnsi="Tahoma" w:cs="Tahoma"/>
          <w:color w:val="000000"/>
          <w:sz w:val="18"/>
          <w:szCs w:val="18"/>
        </w:rPr>
        <w:t>W przypadku zaoferowania terminu dostawy krótszego niż 1 tydzień oraz dłuższego niż 8 tygodni oferta zostanie odrzucona</w:t>
      </w:r>
      <w:r w:rsidR="00B34FF5" w:rsidRPr="00BE248E">
        <w:rPr>
          <w:rFonts w:ascii="Tahoma" w:eastAsia="Tahoma" w:hAnsi="Tahoma" w:cs="Tahoma"/>
          <w:color w:val="000000"/>
          <w:sz w:val="18"/>
          <w:szCs w:val="18"/>
        </w:rPr>
        <w:t>.</w:t>
      </w:r>
    </w:p>
    <w:p w:rsidR="00E50913" w:rsidRDefault="00E50913" w:rsidP="00E50913">
      <w:pPr>
        <w:ind w:left="284"/>
        <w:jc w:val="both"/>
        <w:rPr>
          <w:rFonts w:ascii="Tahoma" w:hAnsi="Tahoma"/>
          <w:b/>
          <w:sz w:val="18"/>
          <w:u w:val="single"/>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„oferowany termin gwarancji”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lastRenderedPageBreak/>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cRODO w celu związanym z postępowaniem o udzielenie zamówienia publicznego </w:t>
      </w:r>
      <w:r w:rsidRPr="007D4F61">
        <w:rPr>
          <w:rFonts w:ascii="Tahoma" w:hAnsi="Tahoma" w:cs="Tahoma"/>
          <w:bCs/>
          <w:sz w:val="18"/>
          <w:szCs w:val="18"/>
        </w:rPr>
        <w:t xml:space="preserve">pn.: </w:t>
      </w:r>
      <w:r w:rsidR="001912FC" w:rsidRPr="001912FC">
        <w:rPr>
          <w:rFonts w:ascii="Tahoma" w:hAnsi="Tahoma" w:cs="Tahoma"/>
          <w:b/>
          <w:color w:val="0070C0"/>
          <w:sz w:val="18"/>
          <w:szCs w:val="18"/>
        </w:rPr>
        <w:t>Dostawa i instalacja otolaryngologicznego, endoskopowego zestawu diagnostycznego - komplet</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1</w:t>
      </w:r>
      <w:r w:rsidR="001912FC">
        <w:rPr>
          <w:rFonts w:ascii="Tahoma" w:hAnsi="Tahoma" w:cs="Tahoma"/>
          <w:b/>
          <w:bCs/>
          <w:sz w:val="18"/>
          <w:szCs w:val="18"/>
        </w:rPr>
        <w:t>2</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późn.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późn. zm.),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CF" w:rsidRDefault="00F678CF">
      <w:r>
        <w:separator/>
      </w:r>
    </w:p>
  </w:endnote>
  <w:endnote w:type="continuationSeparator" w:id="0">
    <w:p w:rsidR="00F678CF" w:rsidRDefault="00F67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Default="00F678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678CF" w:rsidRDefault="00F678C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Pr="003B7A9F" w:rsidRDefault="00F678C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98239B">
      <w:rPr>
        <w:rStyle w:val="Numerstrony"/>
        <w:rFonts w:ascii="Tahoma" w:hAnsi="Tahoma" w:cs="Tahoma"/>
        <w:noProof/>
        <w:sz w:val="18"/>
        <w:szCs w:val="18"/>
      </w:rPr>
      <w:t>18</w:t>
    </w:r>
    <w:r w:rsidRPr="003B7A9F">
      <w:rPr>
        <w:rStyle w:val="Numerstrony"/>
        <w:rFonts w:ascii="Tahoma" w:hAnsi="Tahoma" w:cs="Tahoma"/>
        <w:sz w:val="18"/>
        <w:szCs w:val="18"/>
      </w:rPr>
      <w:fldChar w:fldCharType="end"/>
    </w:r>
  </w:p>
  <w:p w:rsidR="00F678CF" w:rsidRDefault="00F678C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CF" w:rsidRDefault="00F678CF">
      <w:r>
        <w:separator/>
      </w:r>
    </w:p>
  </w:footnote>
  <w:footnote w:type="continuationSeparator" w:id="0">
    <w:p w:rsidR="00F678CF" w:rsidRDefault="00F67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F" w:rsidRPr="00CD3493" w:rsidRDefault="00F678CF">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12</w:t>
    </w:r>
    <w:r w:rsidRPr="00CD3493">
      <w:rPr>
        <w:rFonts w:ascii="Tahoma" w:hAnsi="Tahoma" w:cs="Tahoma"/>
        <w:sz w:val="18"/>
        <w:szCs w:val="18"/>
      </w:rPr>
      <w:t>/ZP/20</w:t>
    </w:r>
    <w:r>
      <w:rPr>
        <w:rFonts w:ascii="Tahoma" w:hAnsi="Tahoma" w:cs="Tahoma"/>
        <w:sz w:val="18"/>
        <w:szCs w:val="18"/>
      </w:rPr>
      <w:t>20</w:t>
    </w:r>
  </w:p>
  <w:p w:rsidR="00F678CF" w:rsidRDefault="00F678CF">
    <w:pPr>
      <w:pStyle w:val="Nagwek"/>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4">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6">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7"/>
  </w:num>
  <w:num w:numId="4">
    <w:abstractNumId w:val="26"/>
  </w:num>
  <w:num w:numId="5">
    <w:abstractNumId w:val="13"/>
  </w:num>
  <w:num w:numId="6">
    <w:abstractNumId w:val="0"/>
  </w:num>
  <w:num w:numId="7">
    <w:abstractNumId w:val="30"/>
  </w:num>
  <w:num w:numId="8">
    <w:abstractNumId w:val="22"/>
  </w:num>
  <w:num w:numId="9">
    <w:abstractNumId w:val="24"/>
  </w:num>
  <w:num w:numId="10">
    <w:abstractNumId w:val="17"/>
  </w:num>
  <w:num w:numId="11">
    <w:abstractNumId w:val="9"/>
  </w:num>
  <w:num w:numId="12">
    <w:abstractNumId w:val="3"/>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4"/>
  </w:num>
  <w:num w:numId="19">
    <w:abstractNumId w:val="18"/>
  </w:num>
  <w:num w:numId="20">
    <w:abstractNumId w:val="3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14"/>
  </w:num>
  <w:num w:numId="32">
    <w:abstractNumId w:val="23"/>
  </w:num>
  <w:num w:numId="33">
    <w:abstractNumId w:val="2"/>
  </w:num>
  <w:num w:numId="34">
    <w:abstractNumId w:val="12"/>
  </w:num>
  <w:num w:numId="35">
    <w:abstractNumId w:val="5"/>
  </w:num>
  <w:num w:numId="36">
    <w:abstractNumId w:val="21"/>
  </w:num>
  <w:num w:numId="37">
    <w:abstractNumId w:val="19"/>
  </w:num>
  <w:num w:numId="38">
    <w:abstractNumId w:val="4"/>
  </w:num>
  <w:num w:numId="39">
    <w:abstractNumId w:val="1"/>
  </w:num>
  <w:num w:numId="40">
    <w:abstractNumId w:val="10"/>
  </w:num>
  <w:num w:numId="41">
    <w:abstractNumId w:val="27"/>
  </w:num>
  <w:num w:numId="42">
    <w:abstractNumId w:val="6"/>
  </w:num>
  <w:num w:numId="43">
    <w:abstractNumId w:val="36"/>
  </w:num>
  <w:num w:numId="44">
    <w:abstractNumId w:val="16"/>
  </w:num>
  <w:num w:numId="45">
    <w:abstractNumId w:val="3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doNotUseHTMLParagraphAutoSpacing/>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r="http://schemas.openxmlformats.org/officeDocument/2006/relationships" xmlns:w="http://schemas.openxmlformats.org/wordprocessingml/2006/main">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3220-BD36-4EB9-9BA3-DE0B4A11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19</Pages>
  <Words>10131</Words>
  <Characters>68605</Characters>
  <Application>Microsoft Office Word</Application>
  <DocSecurity>0</DocSecurity>
  <Lines>571</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78579</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77</cp:revision>
  <cp:lastPrinted>2020-03-24T08:56:00Z</cp:lastPrinted>
  <dcterms:created xsi:type="dcterms:W3CDTF">2019-04-04T08:21:00Z</dcterms:created>
  <dcterms:modified xsi:type="dcterms:W3CDTF">2020-04-15T09:21:00Z</dcterms:modified>
</cp:coreProperties>
</file>