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B87D" w14:textId="77777777" w:rsidR="00FD7C0E" w:rsidRPr="009A64EE" w:rsidRDefault="00FD7C0E" w:rsidP="00FD7C0E">
      <w:pPr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6B9D">
        <w:rPr>
          <w:rFonts w:ascii="Times New Roman" w:hAnsi="Times New Roman" w:cs="Times New Roman"/>
          <w:i/>
          <w:sz w:val="24"/>
          <w:szCs w:val="24"/>
        </w:rPr>
        <w:t>Załącznik nr</w:t>
      </w:r>
      <w:r w:rsidRPr="009A64EE">
        <w:rPr>
          <w:rFonts w:ascii="Times New Roman" w:hAnsi="Times New Roman" w:cs="Times New Roman"/>
          <w:i/>
          <w:sz w:val="24"/>
          <w:szCs w:val="24"/>
        </w:rPr>
        <w:t xml:space="preserve">  4 - Umowa</w:t>
      </w:r>
    </w:p>
    <w:p w14:paraId="5EB268F0" w14:textId="77777777" w:rsidR="00FD7C0E" w:rsidRPr="00DA7DFB" w:rsidRDefault="00FD7C0E" w:rsidP="00FD7C0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0B951" w14:textId="77777777" w:rsidR="00FD7C0E" w:rsidRPr="00DA7DFB" w:rsidRDefault="00FD7C0E" w:rsidP="00FD7C0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25B79" w14:textId="0FA9A61B" w:rsidR="00FD7C0E" w:rsidRPr="00DA7DFB" w:rsidRDefault="00FD7C0E" w:rsidP="00FD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ZGK/DW/………………/202</w:t>
      </w:r>
      <w:r w:rsidR="00370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6BFC2551" w14:textId="77777777" w:rsidR="00FD7C0E" w:rsidRPr="00DA7DFB" w:rsidRDefault="00FD7C0E" w:rsidP="00FD7C0E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b/>
          <w:bCs/>
          <w:spacing w:val="10"/>
          <w:kern w:val="2"/>
          <w:sz w:val="24"/>
          <w:szCs w:val="24"/>
          <w:lang w:eastAsia="pl-PL"/>
        </w:rPr>
        <w:t>zawarta w dniu………………... w Kątach Wrocławskich pomiędzy</w:t>
      </w:r>
    </w:p>
    <w:p w14:paraId="43309800" w14:textId="77777777" w:rsidR="00FD7C0E" w:rsidRPr="00DA7DFB" w:rsidRDefault="00FD7C0E" w:rsidP="00FD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41057" w14:textId="77777777" w:rsidR="00FD7C0E" w:rsidRPr="00DA7DFB" w:rsidRDefault="00FD7C0E" w:rsidP="00FD7C0E">
      <w:pPr>
        <w:widowControl w:val="0"/>
        <w:shd w:val="clear" w:color="auto" w:fill="FFFFFF"/>
        <w:suppressAutoHyphens/>
        <w:spacing w:after="0"/>
        <w:ind w:right="432"/>
        <w:jc w:val="both"/>
        <w:rPr>
          <w:rFonts w:ascii="Times New Roman" w:eastAsia="Lucida Sans Unicode" w:hAnsi="Times New Roman" w:cs="Times New Roman"/>
          <w:color w:val="0D0D0D"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pl-PL"/>
        </w:rPr>
        <w:t>Zakładem Gospodarki Komunalnej Spółka z o.o.</w:t>
      </w:r>
      <w:r w:rsidRPr="00DA7DFB">
        <w:rPr>
          <w:rFonts w:ascii="Times New Roman" w:eastAsia="Lucida Sans Unicode" w:hAnsi="Times New Roman" w:cs="Times New Roman"/>
          <w:bCs/>
          <w:color w:val="000000"/>
          <w:spacing w:val="2"/>
          <w:kern w:val="2"/>
          <w:sz w:val="24"/>
          <w:szCs w:val="24"/>
          <w:lang w:eastAsia="pl-PL"/>
        </w:rPr>
        <w:t xml:space="preserve"> z </w:t>
      </w:r>
      <w:r w:rsidRPr="00DA7DFB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pl-PL"/>
        </w:rPr>
        <w:t xml:space="preserve">siedzibą przy ul. 1 Maja 26B w Kątach </w:t>
      </w: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t>Wrocławskich zarejestrowanym w Sądzie Rejonowym dla Wrocławia Fabryczna VI Wydział Gospodarczy</w:t>
      </w:r>
      <w:r w:rsidRPr="00DA7DFB">
        <w:rPr>
          <w:rFonts w:ascii="Times New Roman" w:eastAsia="Lucida Sans Unicode" w:hAnsi="Times New Roman" w:cs="Times New Roman"/>
          <w:b/>
          <w:bCs/>
          <w:color w:val="000000"/>
          <w:spacing w:val="-1"/>
          <w:kern w:val="2"/>
          <w:sz w:val="24"/>
          <w:szCs w:val="24"/>
          <w:lang w:eastAsia="pl-PL"/>
        </w:rPr>
        <w:t xml:space="preserve"> </w:t>
      </w: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t xml:space="preserve">Krajowego Rejestru Sądowego pod numerem 0000063479, </w:t>
      </w: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br/>
        <w:t xml:space="preserve">o kapitale zakładowym 82 702 737,60  zł NIP: </w:t>
      </w:r>
      <w:r w:rsidRPr="00DA7DFB">
        <w:rPr>
          <w:rFonts w:ascii="Times New Roman" w:eastAsia="Lucida Sans Unicode" w:hAnsi="Times New Roman" w:cs="Times New Roman"/>
          <w:color w:val="0D0D0D"/>
          <w:kern w:val="2"/>
          <w:sz w:val="24"/>
          <w:szCs w:val="24"/>
          <w:lang w:eastAsia="pl-PL"/>
        </w:rPr>
        <w:t xml:space="preserve"> 913-00-03-094, REGON: 932195516</w:t>
      </w:r>
    </w:p>
    <w:p w14:paraId="6033B95D" w14:textId="108259B0" w:rsidR="00FD7C0E" w:rsidRPr="00DA7DFB" w:rsidRDefault="00FD7C0E" w:rsidP="00FD7C0E">
      <w:pPr>
        <w:widowControl w:val="0"/>
        <w:shd w:val="clear" w:color="auto" w:fill="FFFFFF"/>
        <w:suppressAutoHyphens/>
        <w:spacing w:after="0"/>
        <w:ind w:right="43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t xml:space="preserve">zwanym dalej </w:t>
      </w:r>
      <w:r w:rsidR="003662E3">
        <w:rPr>
          <w:rFonts w:ascii="Times New Roman" w:eastAsia="Lucida Sans Unicode" w:hAnsi="Times New Roman" w:cs="Times New Roman"/>
          <w:color w:val="000000"/>
          <w:spacing w:val="-4"/>
          <w:kern w:val="2"/>
          <w:sz w:val="24"/>
          <w:szCs w:val="24"/>
          <w:lang w:eastAsia="pl-PL"/>
        </w:rPr>
        <w:t>Zamawiający</w:t>
      </w:r>
      <w:r w:rsidRPr="00DA7DFB">
        <w:rPr>
          <w:rFonts w:ascii="Times New Roman" w:eastAsia="Lucida Sans Unicode" w:hAnsi="Times New Roman" w:cs="Times New Roman"/>
          <w:color w:val="000000"/>
          <w:spacing w:val="-4"/>
          <w:kern w:val="2"/>
          <w:sz w:val="24"/>
          <w:szCs w:val="24"/>
          <w:lang w:eastAsia="pl-PL"/>
        </w:rPr>
        <w:t>m,</w:t>
      </w:r>
    </w:p>
    <w:p w14:paraId="3B5B03DF" w14:textId="77777777" w:rsidR="00FD7C0E" w:rsidRPr="00DA7DFB" w:rsidRDefault="00FD7C0E" w:rsidP="00FD7C0E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t>reprezentowanym przez:</w:t>
      </w:r>
    </w:p>
    <w:p w14:paraId="2DB048BF" w14:textId="77777777" w:rsidR="00FD7C0E" w:rsidRPr="00DA7DFB" w:rsidRDefault="00FD7C0E" w:rsidP="00FD7C0E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pl-PL"/>
        </w:rPr>
        <w:t>Prezesa Zarządu – Marka Buczaka</w:t>
      </w:r>
    </w:p>
    <w:p w14:paraId="5EE38CD8" w14:textId="77777777" w:rsidR="00FD7C0E" w:rsidRPr="00DA7DFB" w:rsidRDefault="00FD7C0E" w:rsidP="00FD7C0E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DA7DFB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pl-PL"/>
        </w:rPr>
        <w:t>a</w:t>
      </w:r>
    </w:p>
    <w:p w14:paraId="5A9F22EB" w14:textId="77777777" w:rsidR="00FD7C0E" w:rsidRPr="00DA7DFB" w:rsidRDefault="00FD7C0E" w:rsidP="00FD7C0E">
      <w:pPr>
        <w:widowControl w:val="0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…………………………</w:t>
      </w:r>
      <w:r w:rsidRPr="00DA7D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zamieszkałym w ............................. przy ul. …………………….., prowadzącym działalność gospo</w:t>
      </w:r>
      <w:r w:rsidRPr="00DA7D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oftHyphen/>
        <w:t xml:space="preserve">darczą pod firmą : ................ z siedzibą w .............................. przy ul. ……………………, wpisaną do ewidencji działalności gospodarczej nr REGON: …………....... nr NIP: .................., </w:t>
      </w:r>
      <w:r w:rsidRPr="00DA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 w dalszej części Umowy 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</w:t>
      </w:r>
    </w:p>
    <w:p w14:paraId="260B7328" w14:textId="77777777" w:rsidR="00FD7C0E" w:rsidRPr="00DA7DFB" w:rsidRDefault="00FD7C0E" w:rsidP="00FD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lub</w:t>
      </w:r>
    </w:p>
    <w:p w14:paraId="204D7A95" w14:textId="77777777" w:rsidR="00FD7C0E" w:rsidRPr="00DA7DFB" w:rsidRDefault="00FD7C0E" w:rsidP="00FD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Spółką ........................... z siedzibą w .............................. przy ul……………………………… wpisaną do rejestru przedsiębior</w:t>
      </w: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softHyphen/>
        <w:t>ców Krajowego Rejestru Sądowego prowadzonego przez Sąd Rejonowy w …………………………….. Wydział ….. Gospodar</w:t>
      </w: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softHyphen/>
        <w:t>czy Krajowego Rejestru Sądowego pod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numerem KRS ..........., nr REGON: ............., nr NIP: ..............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</w:t>
      </w: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DA7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DA7DF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 kapitale zakładowym w wysokości …………….. zł, </w:t>
      </w:r>
    </w:p>
    <w:p w14:paraId="576470AE" w14:textId="77777777" w:rsidR="00FD7C0E" w:rsidRPr="00DA7DFB" w:rsidRDefault="00FD7C0E" w:rsidP="00FD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zwaną </w:t>
      </w:r>
      <w:r w:rsidRPr="00DA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Wykonawcą </w:t>
      </w:r>
      <w:r w:rsidRPr="00DA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reprezentowaną przez: </w:t>
      </w:r>
    </w:p>
    <w:p w14:paraId="4343B926" w14:textId="77777777" w:rsidR="00FD7C0E" w:rsidRPr="00DA7DFB" w:rsidRDefault="00FD7C0E" w:rsidP="00FD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DA7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D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 - ……………………………</w:t>
      </w:r>
    </w:p>
    <w:p w14:paraId="1822BCE6" w14:textId="77777777" w:rsidR="00FD7C0E" w:rsidRPr="00DA7DFB" w:rsidRDefault="00FD7C0E" w:rsidP="00FD7C0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sz w:val="24"/>
          <w:szCs w:val="24"/>
          <w:lang w:eastAsia="ar-SA"/>
        </w:rPr>
        <w:t>o następującej treści:</w:t>
      </w:r>
    </w:p>
    <w:p w14:paraId="07B59215" w14:textId="77777777" w:rsidR="00FD7C0E" w:rsidRPr="00DA7DFB" w:rsidRDefault="00FD7C0E" w:rsidP="00FD7C0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1F0E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</w:p>
    <w:p w14:paraId="54733CAF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63EBE7F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6C2E686F" w14:textId="77777777" w:rsidR="00FD7C0E" w:rsidRPr="00DA7DFB" w:rsidRDefault="00FD7C0E" w:rsidP="00FD7C0E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100" w:lineRule="atLeast"/>
        <w:ind w:left="9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Strony zawierają umowę w ramach zamówienia prowadzonego w trybie zapytania ofertowego zgodnie z Regulaminem udzielania zamówień przez Zakład Gospodarki Komunalnej Sp. z o.o. w Kątach Wrocławskich.</w:t>
      </w:r>
    </w:p>
    <w:p w14:paraId="4B6960A3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24AD1FDD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2</w:t>
      </w:r>
    </w:p>
    <w:p w14:paraId="20AC222D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390" w:hanging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06A7D75E" w14:textId="77777777" w:rsidR="00FD7C0E" w:rsidRPr="00DA7DFB" w:rsidRDefault="00FD7C0E" w:rsidP="00FD7C0E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100" w:lineRule="atLeast"/>
        <w:ind w:left="9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FDDB68" w14:textId="60E7FCC0" w:rsidR="00FD7C0E" w:rsidRPr="004960D8" w:rsidRDefault="003662E3" w:rsidP="00FD7C0E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zleca, 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przyjmuje i zobowiązuje się wykonać zadanie pn.:</w:t>
      </w:r>
    </w:p>
    <w:p w14:paraId="78D70FB3" w14:textId="77777777" w:rsidR="00FD7C0E" w:rsidRDefault="00FD7C0E" w:rsidP="00FD7C0E">
      <w:pPr>
        <w:pStyle w:val="Akapitzlist"/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Likwidacja otworu nr IA w utworach trzeciorzędowych na ujęciu komunalnym </w:t>
      </w:r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Smolcu, gm. Kąty Wrocławskie. </w:t>
      </w:r>
    </w:p>
    <w:p w14:paraId="6D824E05" w14:textId="3717E01E" w:rsidR="00FD7C0E" w:rsidRPr="00550695" w:rsidRDefault="00FD7C0E" w:rsidP="00FD7C0E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Szczegółowy opis przedmiotu zamówienia zawiera dokumentacja projektowa – </w:t>
      </w:r>
      <w:r w:rsidR="009657A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„P</w:t>
      </w:r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rojekt likwidacji otworu nr IA w utworach trzeciorzędowych na ujęciu komunalnym w Smolcu” opracowanym przez mgr Martę </w:t>
      </w:r>
      <w:proofErr w:type="spellStart"/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>Uścieńską</w:t>
      </w:r>
      <w:proofErr w:type="spellEnd"/>
      <w:r w:rsidRPr="004960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listopad 2019 – dokumentacja stanowi załącznik do niniejszej umowy</w:t>
      </w:r>
      <w:r w:rsidR="009657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zapisy Zapytania ofertowego, </w:t>
      </w:r>
      <w:r w:rsidR="009657A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a w szczególności określone w nim wymogi wobec Wykonawcy. </w:t>
      </w:r>
    </w:p>
    <w:p w14:paraId="3AF809BB" w14:textId="4FE0D61F" w:rsidR="00FD7C0E" w:rsidRDefault="00FD7C0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29FB820" w14:textId="445664FF" w:rsidR="00D02660" w:rsidRDefault="00D02660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6D55A4" w14:textId="77777777" w:rsidR="00D11DFE" w:rsidRPr="00DA7DFB" w:rsidRDefault="00D11DFE" w:rsidP="00FD7C0E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9A24C5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14:paraId="2C81919A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TERMINY</w:t>
      </w:r>
    </w:p>
    <w:p w14:paraId="01BB9A5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151CA378" w14:textId="6BE481E9" w:rsidR="00FD7C0E" w:rsidRDefault="00FD7C0E" w:rsidP="00FD7C0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Strony ustalają następujące terminy realizacji przedmiotu umowy: </w:t>
      </w:r>
    </w:p>
    <w:p w14:paraId="3858C3A7" w14:textId="77777777" w:rsidR="009568F0" w:rsidRPr="00DA7DFB" w:rsidRDefault="009568F0" w:rsidP="009568F0">
      <w:pPr>
        <w:pStyle w:val="Akapitzlist"/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6B7FE5A" w14:textId="779AFB41" w:rsidR="00FD7C0E" w:rsidRPr="009568F0" w:rsidRDefault="009568F0" w:rsidP="009568F0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</w:t>
      </w:r>
      <w:r w:rsidR="00FD7C0E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rzekazanie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terenu likwidacji</w:t>
      </w:r>
      <w:r w:rsidR="00FD7C0E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terminie 5 dni od dnia podpisania umowy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;</w:t>
      </w:r>
    </w:p>
    <w:p w14:paraId="5BA57F50" w14:textId="1642B080" w:rsidR="00FD7C0E" w:rsidRPr="009568F0" w:rsidRDefault="009568F0" w:rsidP="009568F0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</w:t>
      </w:r>
      <w:r w:rsidR="00FD7C0E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ozpoczęcie robót w terminie 10 dni od dnia przekazania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terenu;</w:t>
      </w:r>
    </w:p>
    <w:p w14:paraId="7711F7E0" w14:textId="1669E9F0" w:rsidR="00FD7C0E" w:rsidRPr="009568F0" w:rsidRDefault="009568F0" w:rsidP="009568F0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</w:t>
      </w:r>
      <w:r w:rsidR="00FD7C0E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akończenie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likwidacji </w:t>
      </w:r>
      <w:r w:rsidR="00814D22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70</w:t>
      </w:r>
      <w:r w:rsidR="000B0945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  <w:r w:rsidR="000B0945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dni</w:t>
      </w:r>
      <w:r w:rsidR="00814D22" w:rsidRPr="009568F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od dnia zawarcia umowy. </w:t>
      </w:r>
    </w:p>
    <w:p w14:paraId="075F4816" w14:textId="77777777" w:rsidR="00FD7C0E" w:rsidRPr="00DA7DFB" w:rsidRDefault="00FD7C0E" w:rsidP="00FD7C0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Każda zmiana terminu wykonania zamówienia musi być przeprowadzona w formie pisemnej i potwierdzona przez obie strony.</w:t>
      </w:r>
    </w:p>
    <w:p w14:paraId="6D5D2345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253CF85E" w14:textId="58011F54" w:rsidR="00FD7C0E" w:rsidRPr="00DA7DFB" w:rsidRDefault="00FD7C0E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4</w:t>
      </w:r>
    </w:p>
    <w:p w14:paraId="2F10F555" w14:textId="77777777" w:rsidR="00FD7C0E" w:rsidRPr="00DA7DFB" w:rsidRDefault="00FD7C0E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CENY I WARUNKI PŁATNOŚCI</w:t>
      </w:r>
    </w:p>
    <w:p w14:paraId="38A086C9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15F9CBF" w14:textId="19835AEA" w:rsidR="00FD7C0E" w:rsidRPr="00DA7DFB" w:rsidRDefault="00FD7C0E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highlight w:val="white"/>
          <w:lang w:eastAsia="pl-PL"/>
        </w:rPr>
      </w:pPr>
      <w:r w:rsidRPr="00DA7DFB">
        <w:rPr>
          <w:rFonts w:ascii="Times New Roman" w:eastAsiaTheme="minorEastAsia" w:hAnsi="Times New Roman" w:cs="Times New Roman"/>
          <w:color w:val="222222"/>
          <w:sz w:val="24"/>
          <w:szCs w:val="24"/>
          <w:highlight w:val="white"/>
          <w:lang w:eastAsia="pl-PL"/>
        </w:rPr>
        <w:t xml:space="preserve">Strony ustalają, że przewidywana wysokość wynagrodzenia </w:t>
      </w:r>
      <w:r w:rsidR="003662E3">
        <w:rPr>
          <w:rFonts w:ascii="Times New Roman" w:eastAsiaTheme="minorEastAsia" w:hAnsi="Times New Roman" w:cs="Times New Roman"/>
          <w:color w:val="222222"/>
          <w:sz w:val="24"/>
          <w:szCs w:val="24"/>
          <w:highlight w:val="white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color w:val="222222"/>
          <w:sz w:val="24"/>
          <w:szCs w:val="24"/>
          <w:highlight w:val="white"/>
          <w:lang w:eastAsia="pl-PL"/>
        </w:rPr>
        <w:t xml:space="preserve"> będzie wynosiła……………………..zł netto (słownie:……………………………….) + obowiązujący podatek VAT. Wynagrodzenie to ma charakter ryczałtowy.</w:t>
      </w:r>
    </w:p>
    <w:p w14:paraId="4C0D090D" w14:textId="3995A51A" w:rsidR="00FD7C0E" w:rsidRPr="00DA7DFB" w:rsidRDefault="003662E3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zapłaci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wynagrodzenie za wykonany i odebrany przedmiot umowy 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terminie do 21 dni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daty doręczenia prawidłowo wystawionej faktury przez </w:t>
      </w:r>
      <w:r w:rsidR="002358A8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ykonawcę na wskazane na fakturze konto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B21245F" w14:textId="77777777" w:rsidR="00FD7C0E" w:rsidRPr="00DA7DFB" w:rsidRDefault="00FD7C0E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Podstawą do wystawienia faktury VAT  przez Wykonawcę będzie protokół odbioru przedmiotu umowy, sporządzony i podpisany bez uwag.</w:t>
      </w:r>
    </w:p>
    <w:p w14:paraId="317D1DFD" w14:textId="0F5779D7" w:rsidR="00FD7C0E" w:rsidRPr="00DA7DFB" w:rsidRDefault="003662E3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FD7C0E" w:rsidRPr="00DA7DF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oświadcza, że jest płatnikiem podatku VAT i ma nadany numer </w:t>
      </w:r>
      <w:r w:rsidR="00FD7C0E" w:rsidRPr="00DA7D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NIP: 913-00-03-094. </w:t>
      </w:r>
    </w:p>
    <w:p w14:paraId="27F445B5" w14:textId="540181CD" w:rsidR="00FD7C0E" w:rsidRPr="00DA7DFB" w:rsidRDefault="003662E3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oświadcza, że jest płatnikiem podatku VAT i ma nadany numer NIP:…………….</w:t>
      </w:r>
    </w:p>
    <w:p w14:paraId="6122FF94" w14:textId="45E0F53F" w:rsidR="00FD7C0E" w:rsidRPr="00DA7DFB" w:rsidRDefault="003662E3" w:rsidP="00FD7C0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oświadcza, że posiadał wszelkie informacje niezbędne do prawidłowej wyceny wartości przedmiotu zamówienia. W związku z tym wyklucza się jakiekolwiek roszczenia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związane z błędnym skalkulowaniem ceny lub pominięciem pewnych elementów niezbędnych do prawidłowego wykonania umowy.</w:t>
      </w:r>
    </w:p>
    <w:p w14:paraId="16B3ADE8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129922C4" w14:textId="0EFED8C5" w:rsidR="00FD7C0E" w:rsidRPr="00DA7DFB" w:rsidRDefault="00FD7C0E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5</w:t>
      </w:r>
    </w:p>
    <w:p w14:paraId="17D7718D" w14:textId="77777777" w:rsidR="00FD7C0E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B6F7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ROBOTY DODATKOWE LUB ZAMIENNE</w:t>
      </w:r>
    </w:p>
    <w:p w14:paraId="3F2BF87A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14E83A63" w14:textId="416BE53C" w:rsidR="00FD7C0E" w:rsidRPr="003E7A7D" w:rsidRDefault="00FD7C0E" w:rsidP="00FD7C0E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Roboty dodatkowe lub zamienne, mogą być prowadzone na wniosek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albo na wniosek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Inspektora Nadzoru Inwestorskiego lub pełnomocnika inwestora, po zatwierdzeniu przez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podstawie:</w:t>
      </w:r>
    </w:p>
    <w:p w14:paraId="2C14A82E" w14:textId="77777777" w:rsidR="00FD7C0E" w:rsidRDefault="00FD7C0E" w:rsidP="0022743A">
      <w:pPr>
        <w:pStyle w:val="Akapitzlist"/>
        <w:numPr>
          <w:ilvl w:val="0"/>
          <w:numId w:val="48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3E7A7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protokołu konieczności,</w:t>
      </w:r>
    </w:p>
    <w:p w14:paraId="2F84B9BD" w14:textId="77777777" w:rsidR="00FD7C0E" w:rsidRPr="003E7A7D" w:rsidRDefault="00FD7C0E" w:rsidP="0022743A">
      <w:pPr>
        <w:pStyle w:val="Akapitzlist"/>
        <w:numPr>
          <w:ilvl w:val="0"/>
          <w:numId w:val="48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3E7A7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protokołu negocjacji.</w:t>
      </w:r>
    </w:p>
    <w:p w14:paraId="11D65703" w14:textId="287BDB53" w:rsidR="00FD7C0E" w:rsidRDefault="00FD7C0E" w:rsidP="00FD7C0E">
      <w:pPr>
        <w:pStyle w:val="Akapitzlist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wystąpienia robót dodatkowych lub zamiennych, na które nie były ustalone w ofercie ceny jednostkowe – cena jednostkowa dla tej pozycji będzie dodatkowo negocjowana przez strony w oparciu o podane w ofercie czynniki cenotwórcze, ceny materiałów i sprzętu, a w przypadku braku cen w ofercie, w oparciu o średnie stawki SEKOCENBUD obowiązujący w kwartale poprzedzającym kwartał realizacji zadania. W przypadku niewystępowania danych cen w SEKOCENBUDZIE, ceny na materiały i sprzęt należy uzgodnić 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>m przed wykonaniem robót dodatkowych lub zamiennych.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0D20B1AF" w14:textId="47DD3ED1" w:rsidR="00FD7C0E" w:rsidRPr="00DB6F79" w:rsidRDefault="00FD7C0E" w:rsidP="00DB6F79">
      <w:pPr>
        <w:pStyle w:val="Akapitzlist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Roboty dodatkowe powodujące rozszerzenie zamówienia,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3E7A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zobowiązuje się wykonać na podstawie stosownego aneksu do umowy, precyzującego istotne postanowienia w tej części. </w:t>
      </w:r>
    </w:p>
    <w:p w14:paraId="3A4D46B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6</w:t>
      </w:r>
    </w:p>
    <w:p w14:paraId="419EA08A" w14:textId="0DE08842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ZOBOWIĄZANIA </w:t>
      </w:r>
      <w:r w:rsidR="003662E3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ZAMAWIAJĄCEGO</w:t>
      </w:r>
    </w:p>
    <w:p w14:paraId="7D81A199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21781E" w14:textId="73890D69" w:rsidR="00FD7C0E" w:rsidRPr="00952448" w:rsidRDefault="003662E3" w:rsidP="0095244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5244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9524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do:</w:t>
      </w:r>
    </w:p>
    <w:p w14:paraId="2C0A1BBF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D74A2D" w14:textId="77777777" w:rsidR="00FD7C0E" w:rsidRPr="00DA7DFB" w:rsidRDefault="00FD7C0E" w:rsidP="00952448">
      <w:pPr>
        <w:pStyle w:val="Akapitzlist"/>
        <w:numPr>
          <w:ilvl w:val="0"/>
          <w:numId w:val="29"/>
        </w:numPr>
        <w:spacing w:after="16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dostępnienia terenu prowadzonych robót,</w:t>
      </w:r>
    </w:p>
    <w:p w14:paraId="50456761" w14:textId="77777777" w:rsidR="00FD7C0E" w:rsidRPr="00DA7DFB" w:rsidRDefault="00FD7C0E" w:rsidP="00952448">
      <w:pPr>
        <w:pStyle w:val="Akapitzlist"/>
        <w:numPr>
          <w:ilvl w:val="0"/>
          <w:numId w:val="29"/>
        </w:numPr>
        <w:spacing w:after="16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apłaty umówionego wynagrodzenia,</w:t>
      </w:r>
    </w:p>
    <w:p w14:paraId="119BD593" w14:textId="77777777" w:rsidR="00FD7C0E" w:rsidRPr="00DA7DFB" w:rsidRDefault="00FD7C0E" w:rsidP="00952448">
      <w:pPr>
        <w:pStyle w:val="Akapitzlist"/>
        <w:numPr>
          <w:ilvl w:val="0"/>
          <w:numId w:val="29"/>
        </w:numPr>
        <w:spacing w:after="16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dbioru końcowego przedmiotu umowy</w:t>
      </w:r>
    </w:p>
    <w:p w14:paraId="225D1A02" w14:textId="7F16E53D" w:rsidR="00FD7C0E" w:rsidRPr="00DA7DFB" w:rsidRDefault="00FD7C0E" w:rsidP="0095244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trakcie wykonywania przedmiotu umowy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 prawo do kontroli prac związanych z wykonaniem przedmiotu umowy.</w:t>
      </w:r>
    </w:p>
    <w:p w14:paraId="7B83364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3C5B9EC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7</w:t>
      </w:r>
    </w:p>
    <w:p w14:paraId="037A903E" w14:textId="43806D00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ZOBOWIĄZANIA </w:t>
      </w:r>
      <w:r w:rsidR="003662E3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WYKONAWCY</w:t>
      </w:r>
    </w:p>
    <w:p w14:paraId="0FFC5798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EB9171E" w14:textId="7AB1BBF7" w:rsidR="00FD7C0E" w:rsidRPr="00DA7DFB" w:rsidRDefault="003662E3" w:rsidP="00952448">
      <w:pPr>
        <w:pStyle w:val="Akapitzlist"/>
        <w:numPr>
          <w:ilvl w:val="0"/>
          <w:numId w:val="3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zobowiązuje się do wykonania ustalonego w umowie przedmiotu zamówienia zgodnie z </w:t>
      </w:r>
      <w:r w:rsidR="002358A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treścią zapytania ofertowego, 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dokumentacją projektową, zasadami wiedzy technicznej oraz specyfikacjami technicznymi i oddania 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terminie i na zasadach ustalonych w umowie.</w:t>
      </w:r>
    </w:p>
    <w:p w14:paraId="7DB8BCE0" w14:textId="687450F2" w:rsidR="00FD7C0E" w:rsidRPr="00DA7DFB" w:rsidRDefault="003662E3" w:rsidP="00952448">
      <w:pPr>
        <w:pStyle w:val="Akapitzlist"/>
        <w:numPr>
          <w:ilvl w:val="0"/>
          <w:numId w:val="3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zobowiązuje się do zawarcia umowy ubezpieczenia odpowiedzialności cywilnej i okazania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właściwej polisy w dniu podpisania umowy.</w:t>
      </w:r>
    </w:p>
    <w:p w14:paraId="3332DB8E" w14:textId="5A3341F2" w:rsidR="00FD7C0E" w:rsidRPr="00DA7DFB" w:rsidRDefault="003662E3" w:rsidP="00952448">
      <w:pPr>
        <w:pStyle w:val="Akapitzlist"/>
        <w:numPr>
          <w:ilvl w:val="0"/>
          <w:numId w:val="3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w szczególności, o ile wymagane to będzie do:</w:t>
      </w:r>
    </w:p>
    <w:p w14:paraId="411DABEE" w14:textId="6EBE0D74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zrealizowania na własny koszt potrzebnych tymczasowych obiektów oraz urządzenia placu budowy i jego ogrodzenia, wraz ze sprzętem przeciwpożarowym, licznikiem wody i energii elektrycznej, z zachowaniem przepisów BHP w zakresie niezbędnym do prowadzenia robót budowlano-montażowych stanowiących przedmiot umowy. Koszty z użycia wody i energii elektrycznej oraz c.o. ponosi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2A599F08" w14:textId="3E1B27B6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koordynowania robót, nadzoru BHP, zabezpieczenia, p. </w:t>
      </w:r>
      <w:proofErr w:type="spellStart"/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poż</w:t>
      </w:r>
      <w:proofErr w:type="spellEnd"/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., utrzymania czystości </w:t>
      </w:r>
      <w:r w:rsidR="00C7084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 porządku na budowie oraz na terenie na którego oddziaływanie mają prace budowlane lub obsługa budowy,</w:t>
      </w:r>
    </w:p>
    <w:p w14:paraId="0D8B0991" w14:textId="4C458666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ponoszenia pełnej odpowiedzialność za swoje i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składniki majątkowe na terenie budowy,</w:t>
      </w:r>
    </w:p>
    <w:p w14:paraId="29FAB88C" w14:textId="74AEBCF5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ponoszenia pełnej odpowiedzialność za szkody i straty  spowodowane przez niego </w:t>
      </w:r>
      <w:r w:rsidR="00C7084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 wypełnianiu swoich zobowiązań umownych,</w:t>
      </w:r>
    </w:p>
    <w:p w14:paraId="1286A788" w14:textId="77777777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ponoszenia pełnej odpowiedzialność również za szkody w robotach spowodowane przez niego przy usuwaniu wad w okresie gwarancji i rękojmi,</w:t>
      </w:r>
    </w:p>
    <w:p w14:paraId="52D5C99F" w14:textId="6E93FB43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dokonania na własny koszt i przekazania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trakcie realizacji i po zakończeniu poszczególnych robót, kompletu badań, prób i ekspertyz związanych </w:t>
      </w:r>
      <w:r w:rsidR="00C7084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oceną prawidłowości wykonanych robót, a także dopuszczających wykonywane 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instalacje do użytkowania, pod rygorem nieodebrania tych robót/instalacji od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6EA4C1F5" w14:textId="77777777" w:rsidR="00FD7C0E" w:rsidRPr="00EF6609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>utrzymania placu budowy od momentu jego przejęcia do czasu odbioru końcowego.</w:t>
      </w:r>
    </w:p>
    <w:p w14:paraId="41B1D51B" w14:textId="7AA391CB" w:rsidR="00FD7C0E" w:rsidRDefault="00FD7C0E" w:rsidP="00FD7C0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 zakończeniu robót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EF66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swój koszt, zdemontuje wszystkie obiekty tymczasowe, doprowadzając teren do należytego porządku oraz wykona na własny koszt wszelkie prace porządkujące teren i obiekt przed odbiorem końcowym, pod rygorem nieprzystąpienia do odbioru końcowego.</w:t>
      </w:r>
    </w:p>
    <w:p w14:paraId="5E494572" w14:textId="545025F5" w:rsidR="00FD7C0E" w:rsidRPr="00415EA9" w:rsidRDefault="002358A8" w:rsidP="002358A8">
      <w:pPr>
        <w:pStyle w:val="Akapitzlist"/>
        <w:numPr>
          <w:ilvl w:val="0"/>
          <w:numId w:val="3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zobowiąz</w:t>
      </w: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uje się </w:t>
      </w:r>
      <w:r w:rsid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</w:t>
      </w:r>
      <w:r w:rsid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ania </w:t>
      </w:r>
      <w:r w:rsidR="00415EA9"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 miesiącu od likwidacji otworu, </w:t>
      </w:r>
      <w:r w:rsid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tygodniowych odstępach</w:t>
      </w:r>
      <w:r w:rsid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dwóch badań fizykochemicznych wód z eksploatowanych otworów</w:t>
      </w:r>
      <w:r w:rsid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15EA9">
        <w:rPr>
          <w:rFonts w:ascii="Times New Roman" w:eastAsiaTheme="minorEastAsia" w:hAnsi="Times New Roman" w:cs="Times New Roman"/>
          <w:sz w:val="24"/>
          <w:szCs w:val="24"/>
          <w:lang w:eastAsia="pl-PL"/>
        </w:rPr>
        <w:t>oznaczając suchą pozostałość, stężenie jonów żelaza i manganu (tj. łącznie czterech prób wody z dwóch studni).</w:t>
      </w:r>
    </w:p>
    <w:p w14:paraId="3BFA220C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8</w:t>
      </w:r>
    </w:p>
    <w:p w14:paraId="05F8F4F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WARUNKI ODBIORU ROBÓT</w:t>
      </w:r>
    </w:p>
    <w:p w14:paraId="3ADA4999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3465051" w14:textId="450946B9" w:rsidR="00FD7C0E" w:rsidRPr="00DA7DFB" w:rsidRDefault="003662E3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będzie dokonywał następujących odbiorów robót:</w:t>
      </w:r>
    </w:p>
    <w:p w14:paraId="1B84162F" w14:textId="13EFC744" w:rsidR="00FD7C0E" w:rsidRDefault="00C7084B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- Odbiór końcowy całkowicie zrealizowanych robót budowlanych,</w:t>
      </w:r>
    </w:p>
    <w:p w14:paraId="44FBA768" w14:textId="77777777" w:rsidR="00550695" w:rsidRPr="00DA7DFB" w:rsidRDefault="00550695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553CBFC" w14:textId="7570DE0B" w:rsidR="00FD7C0E" w:rsidRPr="00DA7DFB" w:rsidRDefault="00FD7C0E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Odbiór końcowy ma na celu przekazanie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wykonanego przedmiotu umowy spełniającego wymogi użytkowania, po sprawdzeniu jego należytego wykonania i przeprowadzeniu prawidłowego rozruchu instalacji i urządzeń.</w:t>
      </w:r>
    </w:p>
    <w:p w14:paraId="6AC56440" w14:textId="19698E2C" w:rsidR="00FD7C0E" w:rsidRPr="00D02660" w:rsidRDefault="003662E3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0266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026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wyznaczy termin odbiór końcowego przedmiotu umowy w ciągu 6 dni kalendarzowych od daty skutecznego</w:t>
      </w:r>
      <w:r w:rsidR="00FD7C0E" w:rsidRPr="00D02660">
        <w:rPr>
          <w:rFonts w:ascii="Times New Roman" w:eastAsiaTheme="minorEastAsia" w:hAnsi="Times New Roman" w:cs="Times New Roman"/>
          <w:color w:val="C0504D"/>
          <w:sz w:val="24"/>
          <w:szCs w:val="24"/>
          <w:lang w:eastAsia="pl-PL"/>
        </w:rPr>
        <w:t xml:space="preserve"> </w:t>
      </w:r>
      <w:r w:rsidR="00FD7C0E" w:rsidRPr="00D026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zawiadomienia go o zakończeniu realizacji przedmiotu umowy i osiągnięcia gotowości do odbioru, zawiadamiając o tym </w:t>
      </w:r>
      <w:r w:rsidR="00D02660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D7C0E" w:rsidRPr="00D02660">
        <w:rPr>
          <w:rFonts w:ascii="Times New Roman" w:eastAsiaTheme="minorEastAsia" w:hAnsi="Times New Roman" w:cs="Times New Roman"/>
          <w:sz w:val="24"/>
          <w:szCs w:val="24"/>
          <w:lang w:eastAsia="pl-PL"/>
        </w:rPr>
        <w:t>ykonawcę.</w:t>
      </w:r>
    </w:p>
    <w:p w14:paraId="31A3E60F" w14:textId="1E564FC7" w:rsidR="00FD7C0E" w:rsidRPr="00DA7DFB" w:rsidRDefault="00FD7C0E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Odbiór końcowy, winien być dokonany komisyjnie z udziałem przedstawicieli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7BD9C32" w14:textId="1D3849CF" w:rsidR="00FD7C0E" w:rsidRPr="00DA7DFB" w:rsidRDefault="00FD7C0E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Strony postanawiają, że termin usunięcia przez </w:t>
      </w:r>
      <w:r w:rsidR="00537B95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ykonawcę wad stwierdzonych przy odbiorze końcowym, wynosić będzie 14 dni, chyba, że w trakcie odbioru Strony poczynią inne ustalenia w formie pisemnej. Jeżeli w toku czynności odbioru zostaną stwierdzone wady, to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przysługują następujące uprawnienia:</w:t>
      </w:r>
    </w:p>
    <w:p w14:paraId="401E26B2" w14:textId="116CFBAF" w:rsidR="00FD7C0E" w:rsidRPr="00DB6F79" w:rsidRDefault="00FD7C0E" w:rsidP="00DB6F79">
      <w:pPr>
        <w:pStyle w:val="Akapitzlist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B6F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jeżeli wady nadają się do usunięcia, </w:t>
      </w:r>
      <w:r w:rsidR="003662E3" w:rsidRPr="00DB6F7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B6F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może:</w:t>
      </w:r>
    </w:p>
    <w:p w14:paraId="5FBF504E" w14:textId="156499E7" w:rsidR="00FD7C0E" w:rsidRPr="005D6264" w:rsidRDefault="00FD7C0E" w:rsidP="005D6264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zażądać usunięcia wad w terminie przez siebie wyznaczonym,</w:t>
      </w:r>
    </w:p>
    <w:p w14:paraId="4978B1C7" w14:textId="258DC00A" w:rsidR="00FD7C0E" w:rsidRPr="005D6264" w:rsidRDefault="00FD7C0E" w:rsidP="005D6264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odmówić odbioru do czasu usunięcia wad (w tym wypadku za „datę zawiadomienia o zakończenia robót” uważać się będzie datę ponownego zawiadomienia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Zamawiającego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o gotowości do odbioru),</w:t>
      </w:r>
    </w:p>
    <w:p w14:paraId="3648F948" w14:textId="5EEAD18A" w:rsidR="00FD7C0E" w:rsidRPr="005D6264" w:rsidRDefault="00FD7C0E" w:rsidP="005D6264">
      <w:pPr>
        <w:pStyle w:val="Akapitzlist"/>
        <w:numPr>
          <w:ilvl w:val="2"/>
          <w:numId w:val="13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obniżyć wynagrodzenie do odpowiednio utraconej wartości użytkowej, estetycznej i technicznej elementu będącego przedmiotem odbioru,</w:t>
      </w:r>
    </w:p>
    <w:p w14:paraId="28901EC4" w14:textId="78BCB58E" w:rsidR="00FD7C0E" w:rsidRPr="00DA7DFB" w:rsidRDefault="00FD7C0E" w:rsidP="00DB6F79">
      <w:pPr>
        <w:pStyle w:val="Akapitzlist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jeżeli wady nie nadają się do usunięcia oraz jeżeli wady uniemożliwiają użytkowanie zgodne z przeznaczeniem, to: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odstąpić od umowy z winy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lub żądać wykonania przedmiotu umowy po raz drugi na koszt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BF9165A" w14:textId="1DBCF279" w:rsidR="00FD7C0E" w:rsidRPr="00DA7DFB" w:rsidRDefault="003662E3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do zawiadomienia na piśmie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7084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usunięciu wad oraz do żądania wyznaczenia terminu odbioru zakwestionowanych uprzednio robót jako wadliwych. </w:t>
      </w:r>
    </w:p>
    <w:p w14:paraId="5DDB49AB" w14:textId="37AB9CF7" w:rsidR="00FD7C0E" w:rsidRPr="00DA7DFB" w:rsidRDefault="00FD7C0E" w:rsidP="00DB6F79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Z czynności odbiorów: końcowego i gwarancyjnego będzie spisany protokół zawierający wszelkie ustalenia dokonane w toku odbiorów oraz terminy wyznaczone zgodnie z ustępem 6 na usunięcie stwierdzonych w tej dacie wad.</w:t>
      </w:r>
    </w:p>
    <w:p w14:paraId="35BF6205" w14:textId="43093214" w:rsidR="001B564E" w:rsidRPr="001B564E" w:rsidRDefault="003662E3" w:rsidP="001B564E">
      <w:pPr>
        <w:pStyle w:val="Akapitzlist"/>
        <w:numPr>
          <w:ilvl w:val="0"/>
          <w:numId w:val="3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wyznaczy datę gwarancyjnego odbioru robót przed upływem terminów gwarancji jakości.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powiadomi o tym terminie wykonawcę w formie pisemnej.</w:t>
      </w:r>
    </w:p>
    <w:p w14:paraId="40327CE0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9</w:t>
      </w:r>
    </w:p>
    <w:p w14:paraId="0BDBBEDB" w14:textId="35CAB37B" w:rsidR="006D0341" w:rsidRDefault="00FD7C0E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KARY UMOWNE</w:t>
      </w:r>
    </w:p>
    <w:p w14:paraId="3C5447F5" w14:textId="77777777" w:rsidR="00DB6F79" w:rsidRPr="00DB6F79" w:rsidRDefault="00DB6F79" w:rsidP="00DB6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8359E98" w14:textId="2DAA1C6F" w:rsidR="006D0341" w:rsidRPr="005B07B4" w:rsidRDefault="006D0341" w:rsidP="00DB6F79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Wykonawca zapłaci zamawiającemu kary umowne:</w:t>
      </w:r>
    </w:p>
    <w:p w14:paraId="0C11E831" w14:textId="06A84FAC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 zwłokę</w:t>
      </w:r>
      <w:r w:rsidRPr="00DB6F79">
        <w:rPr>
          <w:rFonts w:ascii="Times New Roman" w:eastAsia="Times New Roman" w:hAnsi="Times New Roman" w:cs="Times New Roman"/>
          <w:color w:val="FF0000"/>
          <w:sz w:val="24"/>
          <w:szCs w:val="24"/>
          <w:lang w:val="pl" w:eastAsia="pl-PL"/>
        </w:rPr>
        <w:t xml:space="preserve"> 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wykonaniu rob</w:t>
      </w:r>
      <w:r w:rsidRPr="00DB6F79">
        <w:rPr>
          <w:rFonts w:ascii="Times New Roman" w:eastAsia="Times New Roman" w:hAnsi="Times New Roman" w:cs="Times New Roman"/>
          <w:sz w:val="24"/>
          <w:szCs w:val="24"/>
          <w:lang w:eastAsia="pl-PL"/>
        </w:rPr>
        <w:t>ót budowlanych w wysokości 0,5% całego wynagrodzenia umownego brutto, za każdy dzień zwłoki,</w:t>
      </w:r>
    </w:p>
    <w:p w14:paraId="26055168" w14:textId="1DE9D97C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 </w:t>
      </w:r>
      <w:r w:rsidRPr="00DB6F79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usunięciu wad stwierdzonych przy odbiorze końcowym, odbiorze gwarancyjnym lub odbiorze w okresie rękojmi w wysokości 0,5% całego wynagrodzenia brutto za każdy dzień zwłoki</w:t>
      </w:r>
      <w:r w:rsidRPr="00DB6F79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liczony od upływu terminu wyznaczonego w § 8 ust. 5 na usunięcie wad,</w:t>
      </w:r>
    </w:p>
    <w:p w14:paraId="3510BFB3" w14:textId="09EF749F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 spowodowanie przerwy w realizacji robót z przyczyn zależnych od wykonawcy w wysokości 0,5% całościowego wynagrodzenia brutto, za każdy dzień przerwy.</w:t>
      </w:r>
    </w:p>
    <w:p w14:paraId="5E97035A" w14:textId="5E1F7339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 nieprzedłożenie do zaakceptowania projektu Umowy o podwykonawstwo, </w:t>
      </w:r>
      <w:proofErr w:type="spellStart"/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kt</w:t>
      </w:r>
      <w:r w:rsidRPr="00DB6F79">
        <w:rPr>
          <w:rFonts w:ascii="Times New Roman" w:eastAsia="Times New Roman" w:hAnsi="Times New Roman" w:cs="Times New Roman"/>
          <w:sz w:val="24"/>
          <w:szCs w:val="24"/>
          <w:lang w:eastAsia="pl-PL"/>
        </w:rPr>
        <w:t>órej</w:t>
      </w:r>
      <w:proofErr w:type="spellEnd"/>
      <w:r w:rsidRPr="00DB6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są roboty budowlane lub projektu jej zmiany, w wysokości 300,00 złotych za każdy nieprzedłożony do zaakceptowania projekt Umowy lub jej zmiany, </w:t>
      </w:r>
    </w:p>
    <w:p w14:paraId="62687EEA" w14:textId="571F34FE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 nieprzedłożenie poświadczonej za zgodność z oryginałem kopii Umowy </w:t>
      </w:r>
      <w:r w:rsidR="009657A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 podwykonawstwo lub jej zmiany w wysokości 300,00 złotych za każdą nieprzedłożoną kopię Umowy lub jej zmiany, </w:t>
      </w:r>
    </w:p>
    <w:p w14:paraId="5DD9D470" w14:textId="7BF577A3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 nieterminową zapłatę wynagrodzenia należnego podwykonawcom lub dalszym podwykonawcom - w wysokości ustawowych odsetek za nieterminową zapłatę, </w:t>
      </w:r>
    </w:p>
    <w:p w14:paraId="08B7A914" w14:textId="51BAB1D1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 brak zapłaty należnego podwykonawcom lub dalszym podwykonawcom wynagrodzenia w wysokości 0,1% należnego im wynagrodzenia brutto za każdy dzień braku płatności</w:t>
      </w:r>
      <w:r w:rsidRPr="00DB6F79">
        <w:rPr>
          <w:rFonts w:ascii="Times New Roman" w:eastAsia="Times New Roman" w:hAnsi="Times New Roman" w:cs="Times New Roman"/>
          <w:color w:val="C0504D"/>
          <w:sz w:val="24"/>
          <w:szCs w:val="24"/>
          <w:lang w:val="pl" w:eastAsia="pl-PL"/>
        </w:rPr>
        <w:t xml:space="preserve"> 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 upływie terminu zapłaty, </w:t>
      </w:r>
    </w:p>
    <w:p w14:paraId="08DE1652" w14:textId="6340DD65" w:rsidR="006D0341" w:rsidRPr="00DB6F79" w:rsidRDefault="006D0341" w:rsidP="00DB6F7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 brak dokonania wymaganej przez Zamawiającego zmiany Umowy </w:t>
      </w:r>
      <w:r w:rsidR="009657A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 podwykonawstwo w zakresie terminu zapłaty we wskazanym przez Zamawiającego terminie, w wysokości 300,00 złotych.</w:t>
      </w:r>
    </w:p>
    <w:p w14:paraId="4B0B0827" w14:textId="4A7A65D3" w:rsidR="006D0341" w:rsidRPr="005B07B4" w:rsidRDefault="006D0341" w:rsidP="00DB6F79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Wykonawca zapłaci karę umowną z tytułu odstąpienia od umowy z przyczyn leżących po jego stronie w wysokości 10% wynagrodzenia brutto określonego w 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§4 ust. 1 </w:t>
      </w:r>
      <w:r w:rsidR="00965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i kwotę tą uznaje za niewygórowaną wartość.</w:t>
      </w:r>
    </w:p>
    <w:p w14:paraId="01449B23" w14:textId="54A12C56" w:rsidR="006D0341" w:rsidRPr="00DB6F79" w:rsidRDefault="006D0341" w:rsidP="00DB6F79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Zamawiający zapłaci karę umowną z tytułu odstąpienia od umowy z przyczyn leżących po jego stronie w wysokości 10% wynagrodzenia brutto określonego w 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§4 ust. 1 </w:t>
      </w:r>
      <w:r w:rsidR="009657A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 kwotę tą uznaje za niewygórowaną wartość.</w:t>
      </w:r>
    </w:p>
    <w:p w14:paraId="40002E75" w14:textId="37AC811E" w:rsidR="006D0341" w:rsidRDefault="006D0341" w:rsidP="00DB6F79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Jeżeli kara umowna nie pokrywa szkody zamawiający może dochodzić odszkodowania 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przewyższającego wysokość kary umownej 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 zasadach ogólnych.</w:t>
      </w:r>
    </w:p>
    <w:p w14:paraId="6FE23762" w14:textId="2C6C07DB" w:rsidR="009657A1" w:rsidRPr="003128D3" w:rsidRDefault="009657A1" w:rsidP="003128D3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Wykonawca zapłaci karę umowną za niewykonanie </w:t>
      </w:r>
      <w:r w:rsidR="00415EA9"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badań</w:t>
      </w:r>
      <w:r w:rsidR="003128D3"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, </w:t>
      </w:r>
      <w:r w:rsidR="00415EA9"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o których mowa </w:t>
      </w:r>
      <w:r w:rsidR="003128D3"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="00415EA9" w:rsidRPr="003128D3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</w:t>
      </w:r>
      <w:r w:rsidR="003128D3" w:rsidRPr="003128D3">
        <w:rPr>
          <w:rFonts w:ascii="Times New Roman" w:eastAsiaTheme="minorEastAsia" w:hAnsi="Times New Roman" w:cs="Times New Roman"/>
          <w:sz w:val="24"/>
          <w:szCs w:val="24"/>
          <w:lang w:eastAsia="pl-PL"/>
        </w:rPr>
        <w:t>§</w:t>
      </w:r>
      <w:r w:rsidR="003128D3" w:rsidRPr="003128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 ust. 4 </w:t>
      </w:r>
      <w:r w:rsidR="003128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128D3" w:rsidRPr="003128D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wysokości  1000 zł. </w:t>
      </w:r>
    </w:p>
    <w:p w14:paraId="620326CE" w14:textId="462ED388" w:rsidR="006D0341" w:rsidRPr="005B07B4" w:rsidRDefault="006D0341" w:rsidP="00DB6F79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Wykonawca wyraża zgodę na potrącenie należności z tytułu</w:t>
      </w:r>
      <w:r w:rsidRPr="00DB6F7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kar umownych </w:t>
      </w:r>
      <w:r w:rsidR="009657A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 przysługującego mu wynagrodzenia.</w:t>
      </w:r>
    </w:p>
    <w:p w14:paraId="04C06DC2" w14:textId="16166F86" w:rsidR="001B564E" w:rsidRPr="002358A8" w:rsidRDefault="006D0341" w:rsidP="002358A8">
      <w:pPr>
        <w:pStyle w:val="Akapitzlist"/>
        <w:numPr>
          <w:ilvl w:val="0"/>
          <w:numId w:val="35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Łączna wartość kar umownych nie przekroczy </w:t>
      </w:r>
      <w:r w:rsidR="005B07B4" w:rsidRPr="005B07B4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20</w:t>
      </w:r>
      <w:r w:rsidRPr="005B07B4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 % wartości umowy</w:t>
      </w:r>
      <w:r w:rsidR="005D6264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.</w:t>
      </w:r>
    </w:p>
    <w:p w14:paraId="6C05D64E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10</w:t>
      </w:r>
    </w:p>
    <w:p w14:paraId="36FB6FAA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66F79403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C2AB62" w14:textId="1BFF94B7" w:rsidR="006D0341" w:rsidRPr="006D0341" w:rsidRDefault="003662E3" w:rsidP="00DB6F79">
      <w:pPr>
        <w:pStyle w:val="Akapitzlist"/>
        <w:numPr>
          <w:ilvl w:val="0"/>
          <w:numId w:val="38"/>
        </w:numPr>
        <w:spacing w:after="160" w:line="259" w:lineRule="auto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przysługuje prawo do odstąpienia od umowy w przypadku </w:t>
      </w:r>
      <w:r w:rsidR="006D0341" w:rsidRPr="006D0341">
        <w:rPr>
          <w:rFonts w:eastAsiaTheme="minorEastAsia"/>
          <w:sz w:val="24"/>
          <w:szCs w:val="24"/>
        </w:rPr>
        <w:t>wystąpienia po stronie Zamawiającego następczej niemożności świadczenia</w:t>
      </w:r>
      <w:r w:rsidR="006D0341">
        <w:rPr>
          <w:rFonts w:eastAsiaTheme="minorEastAsia"/>
          <w:sz w:val="24"/>
          <w:szCs w:val="24"/>
        </w:rPr>
        <w:t>.</w:t>
      </w:r>
    </w:p>
    <w:p w14:paraId="7935BB1D" w14:textId="433805C0" w:rsidR="00FD7C0E" w:rsidRPr="00DA7DFB" w:rsidRDefault="003662E3" w:rsidP="00DB6F79">
      <w:pPr>
        <w:pStyle w:val="Akapitzlist"/>
        <w:numPr>
          <w:ilvl w:val="0"/>
          <w:numId w:val="38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przysługuje prawo do odstąpienia od umowy w następujących przypadkach:</w:t>
      </w:r>
    </w:p>
    <w:p w14:paraId="1D58524E" w14:textId="2ECEEE1C" w:rsidR="00FD7C0E" w:rsidRPr="005D6264" w:rsidRDefault="00FD7C0E" w:rsidP="005D6264">
      <w:pPr>
        <w:pStyle w:val="Akapitzlist"/>
        <w:numPr>
          <w:ilvl w:val="0"/>
          <w:numId w:val="39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gdy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Wykonawca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nie rozpoczął lub przerwał roboty przez okres dłuższy niż 2 dni i nie wznowił ich mimo wezwań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Zamawiającego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,</w:t>
      </w:r>
    </w:p>
    <w:p w14:paraId="605A3D18" w14:textId="17679854" w:rsidR="00FD7C0E" w:rsidRPr="005D6264" w:rsidRDefault="00FD7C0E" w:rsidP="005D6264">
      <w:pPr>
        <w:pStyle w:val="Akapitzlist"/>
        <w:numPr>
          <w:ilvl w:val="0"/>
          <w:numId w:val="39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Zamawiający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może odstąpić od umowy w terminie 30 dni od powzięcia wiadomości </w:t>
      </w:r>
      <w:r w:rsidR="00315ED6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 powyższych okolicznościach,</w:t>
      </w:r>
    </w:p>
    <w:p w14:paraId="00E6BBDB" w14:textId="55CAE6F3" w:rsidR="00FD7C0E" w:rsidRPr="005D6264" w:rsidRDefault="00FD7C0E" w:rsidP="005D6264">
      <w:pPr>
        <w:pStyle w:val="Akapitzlist"/>
        <w:numPr>
          <w:ilvl w:val="0"/>
          <w:numId w:val="39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razie zagrożenia upadłością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Wykonawcy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lub w razie likwidacji przedsiębiorstwa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Wykonawcy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bądź wydania nakazu zajęcia majątku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Wykonawcy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; odstąpienie od umowy może nastąpić w terminie 10 dni od powzięcia wiadomości o powyższych okolicznościach,</w:t>
      </w:r>
    </w:p>
    <w:p w14:paraId="2EC176E2" w14:textId="23748272" w:rsidR="00FD7C0E" w:rsidRPr="005D6264" w:rsidRDefault="00FD7C0E" w:rsidP="005D6264">
      <w:pPr>
        <w:pStyle w:val="Akapitzlist"/>
        <w:numPr>
          <w:ilvl w:val="0"/>
          <w:numId w:val="39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gdy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Wykonawca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wykonuje przedmiot umowy w sposób wadliwy bądź sprzeczny z umową mimo wezwań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Zamawiającego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do zmiany sposobu wykonywania w wyznaczonym przez </w:t>
      </w:r>
      <w:r w:rsidR="003662E3"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Zamawiającego</w:t>
      </w: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terminie lub w trybie natychmiastowym,</w:t>
      </w:r>
    </w:p>
    <w:p w14:paraId="4EFA8A07" w14:textId="7576DED9" w:rsidR="00FD7C0E" w:rsidRPr="005D6264" w:rsidRDefault="00FD7C0E" w:rsidP="005D6264">
      <w:pPr>
        <w:pStyle w:val="Akapitzlist"/>
        <w:numPr>
          <w:ilvl w:val="0"/>
          <w:numId w:val="39"/>
        </w:numPr>
        <w:spacing w:after="1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D626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sytuacji określonej w §8 ust. 5 pkt 2).</w:t>
      </w:r>
    </w:p>
    <w:p w14:paraId="7C8E1049" w14:textId="5966CB25" w:rsidR="00FD7C0E" w:rsidRPr="00DA7DFB" w:rsidRDefault="00FD7C0E" w:rsidP="00DB6F79">
      <w:pPr>
        <w:pStyle w:val="Akapitzlist"/>
        <w:numPr>
          <w:ilvl w:val="0"/>
          <w:numId w:val="38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Powyższe nie wyłącza uprawnienia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wynikającego z przepisu art. 635 w zw. z art. 656 § 1 k.c.</w:t>
      </w:r>
    </w:p>
    <w:p w14:paraId="7113ABAA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AD8F5F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11</w:t>
      </w:r>
    </w:p>
    <w:p w14:paraId="0F61F7AC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3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WARUNKI GWARANCJI I RĘKOJMI</w:t>
      </w:r>
    </w:p>
    <w:p w14:paraId="3C6731E3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DF1B85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Gwarancja</w:t>
      </w:r>
    </w:p>
    <w:p w14:paraId="1D39CA82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D1A9C17" w14:textId="6B2F2481" w:rsidR="00FD7C0E" w:rsidRPr="00DA7DFB" w:rsidRDefault="003662E3" w:rsidP="005D6264">
      <w:pPr>
        <w:pStyle w:val="Akapitzlist"/>
        <w:numPr>
          <w:ilvl w:val="0"/>
          <w:numId w:val="4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udziela 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60 - miesięcznej gwarancji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wszystkie roboty budowlane. Bieg terminu gwarancji na roboty budowlane rozpoczyna się od daty podpisania protokołu z odbioru końcowego lub od daty potwierdzenia usunięcia wad w razie ich stwierdzenia przy odbiorze końcowym przedmiotu umowy.</w:t>
      </w:r>
    </w:p>
    <w:p w14:paraId="10E30768" w14:textId="37DB9B95" w:rsidR="00FD7C0E" w:rsidRPr="00DA7DFB" w:rsidRDefault="003662E3" w:rsidP="005D6264">
      <w:pPr>
        <w:pStyle w:val="Akapitzlist"/>
        <w:numPr>
          <w:ilvl w:val="0"/>
          <w:numId w:val="4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dochodzić roszczeń z tytułu gwarancji także po terminie określonym w ust. 1, jeżeli reklamował wadę przed upływem tego terminu.</w:t>
      </w:r>
    </w:p>
    <w:p w14:paraId="709FED95" w14:textId="063461C2" w:rsidR="00FD7C0E" w:rsidRPr="00DA7DFB" w:rsidRDefault="003662E3" w:rsidP="005D6264">
      <w:pPr>
        <w:pStyle w:val="Akapitzlist"/>
        <w:numPr>
          <w:ilvl w:val="0"/>
          <w:numId w:val="4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dokonywać napraw gwarancyjnych bez wezwania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26A4DF0" w14:textId="6606679E" w:rsidR="00FD7C0E" w:rsidRPr="00DA7DFB" w:rsidRDefault="00FD7C0E" w:rsidP="005D6264">
      <w:pPr>
        <w:pStyle w:val="Akapitzlist"/>
        <w:numPr>
          <w:ilvl w:val="0"/>
          <w:numId w:val="4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Jeżeli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usunie wad w terminie 30 dni od daty określonej w § 8 ust. 5 umowy na pisemne wezwanie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wówczas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zlecić usunięcie ich osobie trzeciej na koszt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AD3814D" w14:textId="6329DC52" w:rsidR="00FD7C0E" w:rsidRPr="005D6264" w:rsidRDefault="00FD7C0E" w:rsidP="005D6264">
      <w:pPr>
        <w:pStyle w:val="Akapitzlist"/>
        <w:numPr>
          <w:ilvl w:val="0"/>
          <w:numId w:val="40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Wykonanie zobowiązań z tytułu gwarancji jakości należy do przedmiotu umowy.</w:t>
      </w:r>
    </w:p>
    <w:p w14:paraId="1F145B7D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Rękojmia</w:t>
      </w:r>
    </w:p>
    <w:p w14:paraId="6B068F4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B32121" w14:textId="1AC6ECAC" w:rsidR="00FD7C0E" w:rsidRPr="00DA7DFB" w:rsidRDefault="003662E3" w:rsidP="005D6264">
      <w:pPr>
        <w:pStyle w:val="Akapitzlist"/>
        <w:numPr>
          <w:ilvl w:val="0"/>
          <w:numId w:val="4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zapewnia okres rękojmi za wady fizyczne przedmiotu umowy 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ilości 36 miesięcy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W okresie rękojmi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usunie wadę w wyznaczonym terminie przez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40AF1E3" w14:textId="3C5742E9" w:rsidR="00FD7C0E" w:rsidRDefault="00FD7C0E" w:rsidP="005D6264">
      <w:pPr>
        <w:pStyle w:val="Akapitzlist"/>
        <w:numPr>
          <w:ilvl w:val="0"/>
          <w:numId w:val="41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przypadku, gdy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usunie wad zgłoszonych przez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usunie je na koszt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2EE77E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7A4B5A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12</w:t>
      </w:r>
    </w:p>
    <w:p w14:paraId="7BA9C09D" w14:textId="198890B1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NADZÓR </w:t>
      </w:r>
      <w:r w:rsidR="003662E3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I </w:t>
      </w:r>
      <w:r w:rsidR="00E70E88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NADZÓR </w:t>
      </w:r>
      <w:r w:rsidR="00E70E8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WYKONAWCY</w:t>
      </w:r>
    </w:p>
    <w:p w14:paraId="3A4F503B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FC5B164" w14:textId="64F3AE11" w:rsidR="00FD7C0E" w:rsidRPr="00DA7DFB" w:rsidRDefault="00FD7C0E" w:rsidP="005D6264">
      <w:pPr>
        <w:pStyle w:val="Akapitzlist"/>
        <w:numPr>
          <w:ilvl w:val="0"/>
          <w:numId w:val="42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Nadzór  ze strony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pełnić</w:t>
      </w: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będzie:</w:t>
      </w:r>
    </w:p>
    <w:p w14:paraId="2E330785" w14:textId="6C503742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…………………………………………. </w:t>
      </w:r>
      <w:proofErr w:type="spellStart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proofErr w:type="spellEnd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………………………………., email:……</w:t>
      </w:r>
      <w:r w:rsid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</w:t>
      </w:r>
    </w:p>
    <w:p w14:paraId="76B44A03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607BE42" w14:textId="77777777" w:rsidR="00E70E88" w:rsidRPr="00E70E88" w:rsidRDefault="00FD7C0E" w:rsidP="00E70E88">
      <w:pPr>
        <w:pStyle w:val="Akapitzlist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70E88"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Nadzór  </w:t>
      </w:r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ze strony </w:t>
      </w:r>
      <w:r w:rsidR="003662E3"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będzie</w:t>
      </w:r>
      <w:r w:rsidR="005D6264"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…………………………………………..</w:t>
      </w:r>
      <w:proofErr w:type="spellStart"/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proofErr w:type="spellEnd"/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……………………………….,email:…</w:t>
      </w:r>
      <w:r w:rsidR="00550695"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</w:t>
      </w:r>
      <w:r w:rsidRPr="00E70E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</w:t>
      </w:r>
    </w:p>
    <w:p w14:paraId="70583B4F" w14:textId="77777777" w:rsidR="00E70E88" w:rsidRPr="00E70E88" w:rsidRDefault="00E70E88" w:rsidP="00E70E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5D8749" w14:textId="070545ED" w:rsidR="00FD7C0E" w:rsidRPr="00E70E88" w:rsidRDefault="00FD7C0E" w:rsidP="00E70E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70E8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13</w:t>
      </w:r>
    </w:p>
    <w:p w14:paraId="4A1BB836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ROZLICZENIE ROBÓT</w:t>
      </w:r>
    </w:p>
    <w:p w14:paraId="2476CE6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CD916A3" w14:textId="3204FA9A" w:rsidR="00FD7C0E" w:rsidRPr="00DA7DFB" w:rsidRDefault="00FD7C0E" w:rsidP="005D6264">
      <w:pPr>
        <w:pStyle w:val="Akapitzlist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wykonanie przedmiotu umowy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zapłaci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wynagrodzenie na podstawie zaakceptowanego</w:t>
      </w:r>
      <w:r w:rsidRPr="005D62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protokołu końcowego odbioru wykonanych robót.</w:t>
      </w:r>
    </w:p>
    <w:p w14:paraId="2F466786" w14:textId="50A7F8CB" w:rsidR="00FD7C0E" w:rsidRPr="00DA7DFB" w:rsidRDefault="00FD7C0E" w:rsidP="005D6264">
      <w:pPr>
        <w:pStyle w:val="Akapitzlist"/>
        <w:numPr>
          <w:ilvl w:val="0"/>
          <w:numId w:val="43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zgłoszeń odbioru końcowego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obowiązany jest dołączyć wymagane wyniki badań i prób, certyfikaty na znak bezpieczeństwa, certyfikaty zgodności lub deklaracje zgodności z dokumentami normatywnymi zgodnie z uregulowaniami zawartymi w stosownych przepisach wykonawczych do Ustawy Prawo Budowlane.</w:t>
      </w:r>
    </w:p>
    <w:p w14:paraId="3AFE4058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6F74071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14</w:t>
      </w:r>
    </w:p>
    <w:p w14:paraId="16700C0A" w14:textId="50A5798E" w:rsidR="00FD7C0E" w:rsidRPr="00DA7DFB" w:rsidRDefault="0091250D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PODWYKONAWCY</w:t>
      </w:r>
    </w:p>
    <w:p w14:paraId="638A9F11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8053B4C" w14:textId="44E7EDA4" w:rsidR="00FD7C0E" w:rsidRPr="008D171B" w:rsidRDefault="003662E3" w:rsidP="00FD7C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wykonać przedmiot Umowy własnymi siłami, tj.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wykorzystaniem jego pracowników oraz przy użyciu sprzętu i urządzeń, którymi ma prawo dysponować, z zastrzeżeniem, iż może powierzyć wykonanie części prac wchodzących w skład przedmiotu Umowy innym podmiotom na zasadach określonych w ust.2-13 niniejszego paragrafu. Bez uprzedniej pisemnej, pod rygorem nieważności, zgody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może powierzyć wykonania przedmiotu umowy osobie trzeciej, tak w odniesieniu do całości przedmiotu umowy lub jej części.</w:t>
      </w:r>
    </w:p>
    <w:p w14:paraId="5BC0B091" w14:textId="56212A7F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Wszelkie uzgodnienia i/lub decyzje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mogące rodzić skutki finansowe dla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wymagają każdorazowo uzyskania uprzedniej pisemnej, pod rygorem 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nieważności, zgody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A42A257" w14:textId="797A0331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22743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przypadkach uzasadnionych koniecznością powierzenia realizacji części czynności/prac/robót niezbędnych do wykonania przedmiotu Umowy podmiotom/osobom trzecim,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zobowiązuje się, że powierzone czynności/prace/roboty wykonywane będą każdorazowo przez podmioty/osoby posiadające wymagane kwalifikacje i/lub uprawnienia w odpowiedniej do zakresu powierzonych czynności/prac/robót specjalności.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ponosi pełną odpowiedzialność za podmioty/osoby, o których mowa powyżej, w  zakresie zleconych do wykonania czynności/prac/robót;</w:t>
      </w:r>
    </w:p>
    <w:p w14:paraId="395A9A27" w14:textId="74E30947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Celem uzyskania zgody na zawarcie przez Wykonawcę umowy z Podwykonawcą,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do złożenia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później niż 7 dni przed planowanym zawarciem postulowanej umowy z Podwykonawcą, pisemnego wniosku o wyrażenie zgody na zawarcie takiej umowy, zawierającego co najmniej: projekt postulowanej umowy z Podwykonawcą, dokumenty umożliwiające weryfikację danych podmiotu pod względem </w:t>
      </w:r>
      <w:proofErr w:type="spellStart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formalno</w:t>
      </w:r>
      <w:proofErr w:type="spellEnd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prawnym, w szczególności w zakresie obejmującym sposób reprezentacji, dokumenty dot. posiadanych kwalifikacji i/ lub uprawnień w  odpowiedniej do zakresu powierzonych czynności/prac/robót specjalności, określenie rodzaju i zakresu powierzanych czynności/prac/robót wraz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z częścią stosownej dokumentacji dotyczącej powierzanych czynności/prac/robót.</w:t>
      </w:r>
    </w:p>
    <w:p w14:paraId="63D8ACFF" w14:textId="0A5873FC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Postulowana umowa z Podwykonawcą winna określać analogiczne zasady współpracy stron w stosunku do postanowień zawartych w niniejszej Umowie, w szczególności zasady dokonywania odbiorów, zasady płatności za wykonane czynności/prace/roboty, w tym dokonywanie płatności wynagrodzenia za wykonane czynności/prace/roboty w analogicznych okresach rozliczeniowych jak w niniejszej Umowie.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nadto zapewnić udzielenie przez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gwarancji jakości na dostarczane materiały, urządzenia, sprzęt etc. oraz wykonane czynności/prace/roboty na analogicznych zasadach jak w  niniejszej Umowie, w szczególności tak, ażeby ustalony w umowach 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 czasokres odpowiedzialności z tytułu gwarancji nie był krótszy od okresu odpowiedzialności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stosunku do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A71A2E2" w14:textId="296C4411" w:rsidR="00FD7C0E" w:rsidRPr="00DA7DFB" w:rsidRDefault="003662E3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terminie do 7 dni od doręczenia jej kompletnego wniosku, o którym mowa w punktach 4 i 5 powyżej, na piśmie zaakceptuje wniosek bez zastrzeżeń lub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zastrzeżeniami/uwagami, które będą dla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wiążące lub wniosek odrzuci.</w:t>
      </w:r>
    </w:p>
    <w:p w14:paraId="44826F53" w14:textId="397C076F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Uzgodniony tryb i zasady w zakresie spraw określonych powyżej, stosuje się również do wszelkich ewentualnych późniejszych zmian i/lub uzupełnień umowy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Podwykonawcą (tj. np. Aneksów/Porozumień </w:t>
      </w:r>
      <w:proofErr w:type="spellStart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etc</w:t>
      </w:r>
      <w:proofErr w:type="spellEnd"/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).</w:t>
      </w:r>
    </w:p>
    <w:p w14:paraId="5AF597F8" w14:textId="6635FD32" w:rsidR="00FD7C0E" w:rsidRPr="00DA7DF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gdy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wyrazi zgody na wybór konkretnego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danego zakresu robót,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niezwłocznie dokonać wyboru innego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  przedstawić go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trybie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zasadach uzgodnionych powyżej. W przypadku ponownego braku zgody (akceptacji) ze strony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samodzielnie wykonać dany zakres czynności/prac/robót.</w:t>
      </w:r>
    </w:p>
    <w:p w14:paraId="1AD3F69D" w14:textId="687340E3" w:rsidR="00FD7C0E" w:rsidRPr="00A46630" w:rsidRDefault="00FD7C0E" w:rsidP="00A46630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przypadku zgłoszenia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Podwykonawcę zaległości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regulowaniu zobowiązań finansowych wynikających z realizacji umowy z Podwykonawcą,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może wstrzymać wypłatę wynagrodzenia należnego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kwocie równej powyższej zaległości. O  wstrzymaniu płatności wynagrodzenia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niezwłocznie informuje Wykonawcę, przesyłając kopię oświadczenia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powstaniu zaległości.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niezwłocznie przedstawia swoje stanowisko, w szczególności co do przyczyn powstania zaległości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terminie jej uregulowania. W przypadku gdy zaległa należność nie zostanie 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uregulowana w terminie do 14 dni od daty doręczenia </w:t>
      </w:r>
      <w:r w:rsidR="003662E3"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oświadczenia </w:t>
      </w:r>
      <w:r w:rsidR="0091250D"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Podwykonawcy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 pisemne stanowisko </w:t>
      </w:r>
      <w:r w:rsidR="003662E3"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  dostatecznie obiektywny sposób nie uzasadnia powstania zaległości, </w:t>
      </w:r>
      <w:r w:rsidR="003662E3"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uprawniony jest do niezwłocznego uregulowania powstałej zaległości wraz z należnościami ubocznymi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potrącenia stosownej kwoty z należnego </w:t>
      </w:r>
      <w:r w:rsidR="003662E3"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wynagrodzenia i/lub skorzystania z zabezpieczenia ustanowionego przez Wykonawcę.</w:t>
      </w:r>
    </w:p>
    <w:p w14:paraId="50A89FA1" w14:textId="2F7B9661" w:rsidR="00FD7C0E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terminie do 7 dni od daty protokolarnego odbioru przez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całego zakresu objętego Przedmiotem Umowy określonego w §1,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przedstawia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dowód zapłaty wynagrodzenia na rzecz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tytułu realizacji stosownych umów z  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mi. W przypadku nieprzedstawienia dowodu zapłaty, o którym mowa powyżej, płatność faktury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ulega przesunięciu do czasu uregulowania wszelkich zaległych zobowiązań finansowych wynikających z realizacji umów 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mi, tak w zakresie należności głównych jak i  należności ubocznych, lub stosowna kwota podlega potrąceniu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należnego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wynagrodzenia objętego fakturą końcową.</w:t>
      </w:r>
    </w:p>
    <w:p w14:paraId="7000BEF9" w14:textId="6E051F06" w:rsidR="00FD7C0E" w:rsidRDefault="003662E3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wyraża zgody na zawieranie przez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umów o podwykonawstwo z dalszymi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Podwykonawca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mi.</w:t>
      </w:r>
    </w:p>
    <w:p w14:paraId="67AB4E57" w14:textId="4771462A" w:rsidR="00FD7C0E" w:rsidRDefault="003662E3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zrzeka się wszelkich ewentualnych roszczeń regresowych w stosunku do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tytułu dokonania przez Wykonawcę zapłaty wynagrodzenia za roboty wykonane przez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Podwykonawców</w:t>
      </w:r>
      <w:r w:rsidR="00FD7C0E"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C32C4CB" w14:textId="60BF1607" w:rsidR="0091250D" w:rsidRPr="00C7084B" w:rsidRDefault="00FD7C0E" w:rsidP="00FD7C0E">
      <w:pPr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zapłaty przez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długu z umowy pomiędzy Wykonawcą </w:t>
      </w:r>
      <w:r w:rsidR="00A4663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Podwykonawcą,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będzie uprawniony do żądania od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</w:t>
      </w: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zwrotu kwoty zapłaconej </w:t>
      </w:r>
      <w:r w:rsidR="0091250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Podwykonawcy</w:t>
      </w:r>
      <w:r w:rsidRPr="008D1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pełnej wysokości.</w:t>
      </w:r>
    </w:p>
    <w:p w14:paraId="4BAFDA74" w14:textId="77777777" w:rsidR="0091250D" w:rsidRPr="00DA7DFB" w:rsidRDefault="0091250D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36E2E65" w14:textId="77777777" w:rsidR="00FD7C0E" w:rsidRPr="00814D22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14D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15</w:t>
      </w:r>
    </w:p>
    <w:p w14:paraId="54F6ABB6" w14:textId="77777777" w:rsidR="00FD7C0E" w:rsidRPr="00814D22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14D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UBEZPIECZENIE</w:t>
      </w:r>
    </w:p>
    <w:p w14:paraId="162648DA" w14:textId="77777777" w:rsidR="00FD7C0E" w:rsidRPr="00756F04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5C57D9B" w14:textId="39E18694" w:rsidR="00FD7C0E" w:rsidRPr="00712D35" w:rsidRDefault="003662E3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zobowiązany jest zawrzeć umowę ubezpieczenia odpowiedzialności cywilnej deliktowej za szkody osobowe i rzeczowe wyrządzone przy realizacji niniejszej Umowy osobom trzecim z tytułu czynów niedozwolonych, na sumę gwarancyjną co </w:t>
      </w:r>
      <w:r w:rsidR="00FD7C0E" w:rsidRPr="009657A1">
        <w:rPr>
          <w:rFonts w:ascii="Times New Roman" w:hAnsi="Times New Roman" w:cs="Times New Roman"/>
          <w:sz w:val="24"/>
          <w:szCs w:val="24"/>
        </w:rPr>
        <w:t>najmniej</w:t>
      </w:r>
      <w:r w:rsidR="00FD7C0E" w:rsidRPr="00965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75D" w:rsidRPr="009657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7C0E" w:rsidRPr="009657A1">
        <w:rPr>
          <w:rFonts w:ascii="Times New Roman" w:hAnsi="Times New Roman" w:cs="Times New Roman"/>
          <w:b/>
          <w:bCs/>
          <w:sz w:val="24"/>
          <w:szCs w:val="24"/>
        </w:rPr>
        <w:t>00 000,00 zł.</w:t>
      </w:r>
    </w:p>
    <w:p w14:paraId="147075CF" w14:textId="38CDF286" w:rsidR="00FD7C0E" w:rsidRPr="00712D35" w:rsidRDefault="00FD7C0E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D35">
        <w:rPr>
          <w:rFonts w:ascii="Times New Roman" w:hAnsi="Times New Roman" w:cs="Times New Roman"/>
          <w:sz w:val="24"/>
          <w:szCs w:val="24"/>
        </w:rPr>
        <w:t xml:space="preserve">Ubezpieczenie OC winno obejmować również szkody wyrządzone przez wszystkich </w:t>
      </w:r>
      <w:r w:rsidR="0091250D">
        <w:rPr>
          <w:rFonts w:ascii="Times New Roman" w:hAnsi="Times New Roman" w:cs="Times New Roman"/>
          <w:sz w:val="24"/>
          <w:szCs w:val="24"/>
        </w:rPr>
        <w:t>Podwykonawców</w:t>
      </w:r>
      <w:r w:rsidRPr="00712D35">
        <w:rPr>
          <w:rFonts w:ascii="Times New Roman" w:hAnsi="Times New Roman" w:cs="Times New Roman"/>
          <w:sz w:val="24"/>
          <w:szCs w:val="24"/>
        </w:rPr>
        <w:t>.</w:t>
      </w:r>
    </w:p>
    <w:p w14:paraId="39643927" w14:textId="0B6EE75C" w:rsidR="00FD7C0E" w:rsidRPr="00712D35" w:rsidRDefault="003662E3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zobowiązany jest ubezpieczyć obiekt w trakcie budowy lub montażu wraz ze wszelkim własnym mieniem znajdującym się na placu budowy, a w szczególności:</w:t>
      </w:r>
    </w:p>
    <w:p w14:paraId="54F1546C" w14:textId="77777777" w:rsidR="00FD7C0E" w:rsidRPr="00712D35" w:rsidRDefault="00FD7C0E" w:rsidP="00FD7C0E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35">
        <w:rPr>
          <w:rFonts w:ascii="Times New Roman" w:eastAsia="Calibri" w:hAnsi="Times New Roman" w:cs="Times New Roman"/>
          <w:sz w:val="24"/>
          <w:szCs w:val="24"/>
        </w:rPr>
        <w:t>a) roboty objęte przedmiotem niniejszej Umowy,</w:t>
      </w:r>
    </w:p>
    <w:p w14:paraId="4940A979" w14:textId="77777777" w:rsidR="00FD7C0E" w:rsidRPr="00712D35" w:rsidRDefault="00FD7C0E" w:rsidP="00FD7C0E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35">
        <w:rPr>
          <w:rFonts w:ascii="Times New Roman" w:eastAsia="Calibri" w:hAnsi="Times New Roman" w:cs="Times New Roman"/>
          <w:sz w:val="24"/>
          <w:szCs w:val="24"/>
        </w:rPr>
        <w:t>b) materiały lub elementy i urządzenia do wbudowania lub zamontowania,</w:t>
      </w:r>
    </w:p>
    <w:p w14:paraId="50B2528F" w14:textId="77777777" w:rsidR="00FD7C0E" w:rsidRPr="00712D35" w:rsidRDefault="00FD7C0E" w:rsidP="00FD7C0E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35">
        <w:rPr>
          <w:rFonts w:ascii="Times New Roman" w:eastAsia="Calibri" w:hAnsi="Times New Roman" w:cs="Times New Roman"/>
          <w:sz w:val="24"/>
          <w:szCs w:val="24"/>
        </w:rPr>
        <w:t>c) maszyny budowlane oraz maszyny i urządzenia niezbędne do montażu,</w:t>
      </w:r>
    </w:p>
    <w:p w14:paraId="64161C5A" w14:textId="77777777" w:rsidR="00FD7C0E" w:rsidRPr="00712D35" w:rsidRDefault="00FD7C0E" w:rsidP="00FD7C0E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35">
        <w:rPr>
          <w:rFonts w:ascii="Times New Roman" w:eastAsia="Calibri" w:hAnsi="Times New Roman" w:cs="Times New Roman"/>
          <w:sz w:val="24"/>
          <w:szCs w:val="24"/>
        </w:rPr>
        <w:t>d) sprzęt, wyposażenie budowlane lub montażowe oraz obiekty stanowiące zaplecze budowy.</w:t>
      </w:r>
    </w:p>
    <w:p w14:paraId="3F4A91D2" w14:textId="77777777" w:rsidR="00FD7C0E" w:rsidRPr="00712D35" w:rsidRDefault="00FD7C0E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D35">
        <w:rPr>
          <w:rFonts w:ascii="Times New Roman" w:hAnsi="Times New Roman" w:cs="Times New Roman"/>
          <w:sz w:val="24"/>
          <w:szCs w:val="24"/>
        </w:rPr>
        <w:t xml:space="preserve">Zakres ubezpieczenia mienia winien obejmować wszelkie szkody i straty materialne polegające na utracie, uszkodzeniu lub zniszczeniu, powstałe w mieniu określonym w ust. 3 niniejszego paragrafu, w wyniku: ognia, uderzenia piorunu, eksplozji, upadku pojazdu powietrznego, kradzieży i rabunku, katastrofy budowlanej, powodzi, </w:t>
      </w:r>
      <w:r w:rsidRPr="00712D35">
        <w:rPr>
          <w:rFonts w:ascii="Times New Roman" w:hAnsi="Times New Roman" w:cs="Times New Roman"/>
          <w:sz w:val="24"/>
          <w:szCs w:val="24"/>
        </w:rPr>
        <w:lastRenderedPageBreak/>
        <w:t>huraganu, gradu, deszczu nawalnego, upadku masztów, drzew i innych obiektów na ubezpieczone mienie.</w:t>
      </w:r>
    </w:p>
    <w:p w14:paraId="2AC8F90F" w14:textId="14D49852" w:rsidR="00FD7C0E" w:rsidRPr="00712D35" w:rsidRDefault="003662E3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zobowiązany jest utrzymywać ubezpieczenia, o których mowa powyżej przez cały okres realizacji przedmiotu Umowy, tj. do czasu dokonania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końcowego odbioru jej przedmiotu.</w:t>
      </w:r>
    </w:p>
    <w:p w14:paraId="7B079122" w14:textId="3DB25999" w:rsidR="00FD7C0E" w:rsidRPr="00712D35" w:rsidRDefault="003662E3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zobowiązany jest przedłożyć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, w terminie 14 dni od zawarcia niniejszej Umowy, kopie (-ę) polis (-y) ubezpieczeniowych (-ej), a w przypadku, gdy okres ubezpieczenia upływa wcześniej niż termin zakończenia robót, zobowiązany jest również przedłożyć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, nie później niż ostatniego dnia obowiązywania ubezpieczenia, kopie dowodu jego przedłużenia - pod rygorem zawarcia umowy ubezpieczenia lub przedłużenia ubezpieczenia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na koszt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="00FD7C0E" w:rsidRPr="00712D35">
        <w:rPr>
          <w:rFonts w:ascii="Times New Roman" w:hAnsi="Times New Roman" w:cs="Times New Roman"/>
          <w:sz w:val="24"/>
          <w:szCs w:val="24"/>
        </w:rPr>
        <w:t>.</w:t>
      </w:r>
    </w:p>
    <w:p w14:paraId="6C57B9A3" w14:textId="47D3CA64" w:rsidR="00FD7C0E" w:rsidRPr="00712D35" w:rsidRDefault="003662E3" w:rsidP="00FD7C0E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zobowiązany jest również przedłożyć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kopie (-ę) dowodów (-u) wpłat (-y) składki ubezpieczeniowej lub każdej jej raty, nie później niż następnego dnia po upływie terminu (-ów) zapłaty, pod rygorem dokonania zapłaty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na koszt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="00FD7C0E" w:rsidRPr="00712D35">
        <w:rPr>
          <w:rFonts w:ascii="Times New Roman" w:hAnsi="Times New Roman" w:cs="Times New Roman"/>
          <w:sz w:val="24"/>
          <w:szCs w:val="24"/>
        </w:rPr>
        <w:t>.</w:t>
      </w:r>
    </w:p>
    <w:p w14:paraId="5C4401B4" w14:textId="01B1B124" w:rsidR="0091250D" w:rsidRPr="005B07B4" w:rsidRDefault="003662E3" w:rsidP="005B07B4">
      <w:pPr>
        <w:pStyle w:val="Akapitzlist"/>
        <w:numPr>
          <w:ilvl w:val="0"/>
          <w:numId w:val="1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 przysługuje prawo potr</w:t>
      </w:r>
      <w:r w:rsidR="001C112C">
        <w:rPr>
          <w:rFonts w:ascii="Times New Roman" w:hAnsi="Times New Roman" w:cs="Times New Roman"/>
          <w:sz w:val="24"/>
          <w:szCs w:val="24"/>
        </w:rPr>
        <w:t>ą</w:t>
      </w:r>
      <w:r w:rsidR="00FD7C0E" w:rsidRPr="00712D35">
        <w:rPr>
          <w:rFonts w:ascii="Times New Roman" w:hAnsi="Times New Roman" w:cs="Times New Roman"/>
          <w:sz w:val="24"/>
          <w:szCs w:val="24"/>
        </w:rPr>
        <w:t xml:space="preserve">cenia poniesionych kosztów z tytułu ubezpieczenia z wynagrodzenia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="00FD7C0E" w:rsidRPr="00712D35">
        <w:rPr>
          <w:rFonts w:ascii="Times New Roman" w:hAnsi="Times New Roman" w:cs="Times New Roman"/>
          <w:sz w:val="24"/>
          <w:szCs w:val="24"/>
        </w:rPr>
        <w:t>.</w:t>
      </w:r>
    </w:p>
    <w:p w14:paraId="60CEBAD3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5E21714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16</w:t>
      </w:r>
    </w:p>
    <w:p w14:paraId="7D9C3FB7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ZMIANY W UMOWIE</w:t>
      </w:r>
    </w:p>
    <w:p w14:paraId="75182EDC" w14:textId="77777777" w:rsidR="006D0341" w:rsidRPr="006B6501" w:rsidRDefault="006D0341" w:rsidP="006D0341">
      <w:pPr>
        <w:autoSpaceDE w:val="0"/>
        <w:autoSpaceDN w:val="0"/>
        <w:adjustRightInd w:val="0"/>
        <w:jc w:val="both"/>
        <w:rPr>
          <w:rFonts w:eastAsia="Times New Roman" w:cs="Times New Roman"/>
          <w:lang w:val="pl" w:eastAsia="pl-PL"/>
        </w:rPr>
      </w:pPr>
    </w:p>
    <w:p w14:paraId="686D200B" w14:textId="1D86E35C" w:rsidR="006D0341" w:rsidRPr="005B07B4" w:rsidRDefault="006D0341" w:rsidP="005B07B4">
      <w:pPr>
        <w:pStyle w:val="Akapitzlist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Zamawiający przewiduje zmianę postanowień zawartej umowy w następujących przypadkach:</w:t>
      </w:r>
    </w:p>
    <w:p w14:paraId="3D733A96" w14:textId="2F4A86DB" w:rsidR="006D0341" w:rsidRPr="005B07B4" w:rsidRDefault="006D0341" w:rsidP="006D0341">
      <w:pPr>
        <w:numPr>
          <w:ilvl w:val="2"/>
          <w:numId w:val="22"/>
        </w:numPr>
        <w:tabs>
          <w:tab w:val="left" w:pos="1070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Zmiany podwykonawcy za pisemną zgodą Zamawiającego w zakresie określonym w ofercie. Wykonawca jest zobowiązany do przedstawienia Zamawiającemu umowy/projektu umowy </w:t>
      </w:r>
      <w:r w:rsid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 podwykonawcą/podwykonawcami,</w:t>
      </w:r>
    </w:p>
    <w:p w14:paraId="089B5840" w14:textId="77777777" w:rsidR="006D0341" w:rsidRPr="005B07B4" w:rsidRDefault="006D0341" w:rsidP="006D0341">
      <w:pPr>
        <w:numPr>
          <w:ilvl w:val="2"/>
          <w:numId w:val="22"/>
        </w:numPr>
        <w:tabs>
          <w:tab w:val="left" w:pos="1070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Zmianę zakresu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budowlanych przewidzianych w dokumentacji projektowej w przypadku: </w:t>
      </w:r>
    </w:p>
    <w:p w14:paraId="4A9534DD" w14:textId="77777777" w:rsidR="006D0341" w:rsidRPr="005B07B4" w:rsidRDefault="006D0341" w:rsidP="006D0341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konieczności wykonania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zamiennych, których wykonanie ma na celu prawidłowe zrealizowanie przedmiotu zamówienia, a konieczność ich wykonania wynika z Wad dokumentacji projektowej,</w:t>
      </w:r>
    </w:p>
    <w:p w14:paraId="5919E32B" w14:textId="59243A60" w:rsidR="006D0341" w:rsidRPr="005B07B4" w:rsidRDefault="006D0341" w:rsidP="006D0341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konieczności wykonania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zamiennych niezbędnych do prawidłowego wykonania przedmiotu Umowy, które nie zostały przewidziane </w:t>
      </w:r>
      <w:r w:rsid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projektowej przekazanej przez Zamawiającego</w:t>
      </w:r>
    </w:p>
    <w:p w14:paraId="512CBD24" w14:textId="77777777" w:rsidR="006D0341" w:rsidRPr="005B07B4" w:rsidRDefault="006D0341" w:rsidP="006D0341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zmiany dokumentacji projektowej wykonane z inicjatywy Zamawiającego ze względu na stwierdzone Wady, co spowoduje konieczność wykonania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zamiennych</w:t>
      </w:r>
    </w:p>
    <w:p w14:paraId="3C60E3B9" w14:textId="581D62C5" w:rsidR="006D0341" w:rsidRPr="005B07B4" w:rsidRDefault="006D0341" w:rsidP="005B07B4">
      <w:pPr>
        <w:pStyle w:val="Akapitzlist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Dopuszczalna jest zmiana zakresu robót budowlanych poprzez ich ograniczenie w sytuacji, gdy wykonanie niektórych robót okazało się zbędne, zmieniły się okoliczności 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 xml:space="preserve">związane z wykonaniem Umowy lub wykonanie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poszczeg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nie leży </w:t>
      </w:r>
      <w:r w:rsidR="00CF43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interesie publicznym lub Zamawiającego, z zastrzeżeniem, że zakres robót nie może ulec zmianie o więcej niż 15% zakresu rzeczowego lub finansowego przedmiotu zamówienia. Wynagrodzenie Wykonawcy zmniejsza się odpowiednio w stosunku do zmniejszonego zakresu robót z uwzględnieniem mechanizmu opisanego w  § 16 pkt 7 Umowy.</w:t>
      </w:r>
    </w:p>
    <w:p w14:paraId="0499CD3B" w14:textId="6E7EF8C0" w:rsidR="005B07B4" w:rsidRPr="00945BCC" w:rsidRDefault="006D0341" w:rsidP="00945BCC">
      <w:pPr>
        <w:pStyle w:val="Akapitzlist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Dopuszczalna jest zmiana technologii wykonania robót lub materiał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przewidzianych w dokumentacji projektowej, jeżeli w wyniku rozwoju innej technologii lub materiałów, które: </w:t>
      </w:r>
    </w:p>
    <w:p w14:paraId="4910F982" w14:textId="77777777" w:rsidR="006D0341" w:rsidRPr="005B07B4" w:rsidRDefault="006D0341" w:rsidP="006D0341">
      <w:pPr>
        <w:numPr>
          <w:ilvl w:val="2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podwyższą jakość wykonanych rob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ót,</w:t>
      </w:r>
    </w:p>
    <w:p w14:paraId="2B40CFE9" w14:textId="77777777" w:rsidR="006D0341" w:rsidRPr="005B07B4" w:rsidRDefault="006D0341" w:rsidP="006D0341">
      <w:pPr>
        <w:numPr>
          <w:ilvl w:val="2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zmniejszą koszty realizacji Umowy lub koszty eksploatacji,</w:t>
      </w:r>
    </w:p>
    <w:p w14:paraId="7074F5C2" w14:textId="77777777" w:rsidR="006D0341" w:rsidRPr="005B07B4" w:rsidRDefault="006D0341" w:rsidP="006D0341">
      <w:pPr>
        <w:numPr>
          <w:ilvl w:val="2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pozwolą na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skr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ócenie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wykonania Umowy </w:t>
      </w:r>
    </w:p>
    <w:p w14:paraId="520504B1" w14:textId="77777777" w:rsidR="006D0341" w:rsidRPr="005B07B4" w:rsidRDefault="006D0341" w:rsidP="006D0341">
      <w:pPr>
        <w:numPr>
          <w:ilvl w:val="2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pozwolą na wydłużenie okresu eksploatacji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po ich zakończeniu.</w:t>
      </w:r>
    </w:p>
    <w:p w14:paraId="2591E5D3" w14:textId="271DDA00" w:rsidR="006D0341" w:rsidRPr="005B07B4" w:rsidRDefault="006D0341" w:rsidP="005B07B4">
      <w:pPr>
        <w:pStyle w:val="Akapitzlist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Dopuszczalna jest zmiana technologii wykonania robót lub materiał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przewidzianych w dokumentacji projektowej w przypadku niedostępności odpowiednich surowców lub materiałów na rynku budowlanym albo zaniechania produkcji materiałów przewidzianych w dokumentacji projektowej, co utrudnia możliwość wykonania przedmiotu Umowy, tj. w szczególności powoduje opóźnienie w postępie robót, </w:t>
      </w:r>
      <w:r w:rsidR="00557E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Wykonawca, pomimo zachowania należytej staranności, nie mógł temu zapobiec</w:t>
      </w:r>
    </w:p>
    <w:p w14:paraId="692A9C3A" w14:textId="3B4F2C93" w:rsidR="006D0341" w:rsidRPr="005B07B4" w:rsidRDefault="006D0341" w:rsidP="005B07B4">
      <w:pPr>
        <w:pStyle w:val="Akapitzlist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  <w:r w:rsidRPr="005B07B4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Zmiana terminu realizacji przedmiotu zamówienia:</w:t>
      </w:r>
    </w:p>
    <w:p w14:paraId="22B84F57" w14:textId="77777777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gdy wystąpi konieczność wykonania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zamiennych lub innych robót niezbędnych do wykonania przedmiotu Umowy ze względu na zasady wiedzy technicznej, oraz udzielenia zamówień dodatkowych, które wstrzymują lub opóźniają realizację przedmiotu umowy, wystąpienia niebezpieczeństwa kolizji z planowanymi lub równolegle prowadzonymi przez inne podmioty inwestycjami w zakresie niezbędnym do uniknięcia lub usunięcia tych kolizji,</w:t>
      </w:r>
    </w:p>
    <w:p w14:paraId="13C87029" w14:textId="77777777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przypadku wystąpienia awarii na terenie budowy, za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kt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órą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nie ponosi Wykonawca, skutkującej koniecznością wstrzymania wykonania robót budowlanych przez Wykonawcę</w:t>
      </w:r>
    </w:p>
    <w:p w14:paraId="0B83872D" w14:textId="77777777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przypadku wystąpienia okoliczności uprawniających do zmiany przedmiotu Umowy, o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kt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mowa powyżej, jeżeli okoliczności te mają wpływ na termin wykonania Umowy,</w:t>
      </w:r>
    </w:p>
    <w:p w14:paraId="4FE57841" w14:textId="77777777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przypadku wystąpienia zmiany po upływie składania ofert powszechnie obowiązujących przepis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prawa, które miały wpływ na możliwość wykonania Umowy w terminie w niej ustalonym,</w:t>
      </w:r>
    </w:p>
    <w:p w14:paraId="31432437" w14:textId="77777777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jeżeli wystąpi brak możliwości wykonywania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z powodu niedopuszczania do ich wykonywania przez uprawniony organ lub nakazania ich wstrzymania przez uprawniony organ, z przyczyn niezależnych od wykonawcy,</w:t>
      </w:r>
    </w:p>
    <w:p w14:paraId="77D11A35" w14:textId="7A62FE59" w:rsidR="006D0341" w:rsidRPr="005B07B4" w:rsidRDefault="006D0341" w:rsidP="006D0341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 xml:space="preserve">w przypadku wystąpienia siły wyższej uniemożliwiającej wykonanie przedmiotu umowy zgodnie z jej postanowieniami, w tym </w:t>
      </w: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>zmiany spowodowane warunkami atmosferycznymi odmiennymi od warunk</w:t>
      </w: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ów atmosferycznych występujących na terenie budowy w danym miesiącu w ostatnich 3 latach od dnia upływu terminu składania ofert,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klęskami żywiołowymi, uniemożliwiającymi prowadzenie robót budowlanych, </w:t>
      </w: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 xml:space="preserve">powodzi, pożarów o dużych rozmiarach czy epidemii, </w:t>
      </w:r>
      <w:r w:rsidR="00CF43E1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  <w:t>a także ogłoszenia stanu zagrożenia zdrowia publicznego na terenie kraju przez organy administracji państwowej.</w:t>
      </w:r>
    </w:p>
    <w:p w14:paraId="2BE7675B" w14:textId="517C42DC" w:rsidR="006D0341" w:rsidRPr="005B07B4" w:rsidRDefault="006D0341" w:rsidP="006D0341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uzasadnionych przypadkach, gdy zajdzie konieczność wprowadzenia zmian wynikających z okoliczności,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kt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órych nie można było przewidzieć w chwili zawarcia umowy, a zmiany postanowień zawartej umowy będą korzystne dla Zamawiającego </w:t>
      </w:r>
      <w:r w:rsidR="00945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i wynikły one w trakcie realizacji zamówienia</w:t>
      </w:r>
      <w:r w:rsidR="00945B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7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74CA86" w14:textId="77777777" w:rsidR="006D0341" w:rsidRPr="005B07B4" w:rsidRDefault="006D0341" w:rsidP="006D0341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l" w:eastAsia="pl-PL"/>
        </w:rPr>
      </w:pPr>
      <w:r w:rsidRPr="005B07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l" w:eastAsia="pl-PL"/>
        </w:rPr>
        <w:t>Zmiana wynagrodzenia Wykonawcy:</w:t>
      </w:r>
    </w:p>
    <w:p w14:paraId="068A66ED" w14:textId="77777777" w:rsidR="006D0341" w:rsidRPr="005B07B4" w:rsidRDefault="006D0341" w:rsidP="006D034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 xml:space="preserve">Z uwagi na rezygnację Zamawiającego z realizacji części przedmiotu umowy. W takim przypadku wynagrodzenie przysługujące Wykonawcy zostanie pomniejszone, przy czym Zamawiający zapłaci za udokumentowane koszty poniesione przez Wykonawcę za realizację części przedmiotu umowy. </w:t>
      </w:r>
    </w:p>
    <w:p w14:paraId="069B4953" w14:textId="77777777" w:rsidR="006D0341" w:rsidRPr="005B07B4" w:rsidRDefault="006D0341" w:rsidP="006D034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highlight w:val="white"/>
          <w:lang w:val="pl" w:eastAsia="pl-PL"/>
        </w:rPr>
        <w:t xml:space="preserve">w przypadku 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zmiany technologii wykonania robót lub materiał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ów zastosowanych do ich realizacji</w:t>
      </w:r>
    </w:p>
    <w:p w14:paraId="0E58A39C" w14:textId="77777777" w:rsidR="006D0341" w:rsidRPr="005B07B4" w:rsidRDefault="006D0341" w:rsidP="00945BCC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7a. Sposób ustalenia zmiany wysokości wynagrodzenia, o </w:t>
      </w:r>
      <w:proofErr w:type="spellStart"/>
      <w:r w:rsidRPr="005B07B4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kt</w:t>
      </w:r>
      <w:proofErr w:type="spellEnd"/>
      <w:r w:rsidRPr="005B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órym mowa w pkt 7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8962D2" w14:textId="77777777" w:rsidR="006D0341" w:rsidRPr="005B07B4" w:rsidRDefault="006D0341" w:rsidP="006D034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Zmiana wysokości wynagrodzenia zostanie ustalona na podstawie kosztorysu złożonego przez Wykonawcę wraz z ofertą, przy czym ceny jednostkowe określone w tym kosztorysie, dla danego rodzaju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ót, nie mogą ulec zmianie</w:t>
      </w:r>
    </w:p>
    <w:p w14:paraId="26A1199D" w14:textId="77777777" w:rsidR="006D0341" w:rsidRPr="005B07B4" w:rsidRDefault="006D0341" w:rsidP="006D034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Jeżeli nie jest możliwe ustalenie zmiany wysokości wynagrodzenia zgodnie z pkt a., w szczeg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ólności rodzaje robót lub materiałów nie występują w kosztorysie ofertowym lub z innych przyczyn ustalenie wysokości wynagrodzenia nie jest możliwe, wynagrodzenie jest ustalone na podstawie kosztorysu dodatkowego Wykonawcy, który zostanie przygotowany zgodnie z poniższymi zasadami:</w:t>
      </w:r>
    </w:p>
    <w:p w14:paraId="0D605150" w14:textId="77777777" w:rsidR="006D0341" w:rsidRPr="005B07B4" w:rsidRDefault="006D0341" w:rsidP="006D0341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aa) ceny jednostkowe będą nie wyższe niż ceny rynkowe odpowiadające zakresowi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lub zmienianych materiałów,</w:t>
      </w:r>
    </w:p>
    <w:p w14:paraId="431C2328" w14:textId="77777777" w:rsidR="006D0341" w:rsidRPr="005B07B4" w:rsidRDefault="006D0341" w:rsidP="006D0341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bb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) ceny jednostkowe dla danej pozycji będą dodatkowo negocjowane przez strony w oparciu o średnie stawki SEKOCENBUD obowiązujące w kwartale poprzedzającym kwartał realizacji zadania.</w:t>
      </w:r>
    </w:p>
    <w:p w14:paraId="297D9F1B" w14:textId="77777777" w:rsidR="006D0341" w:rsidRPr="005B07B4" w:rsidRDefault="006D0341" w:rsidP="006D0341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cc) w przypadku niewystępowania danych cen w SEKOCENBUDZIE, ceny na materiały i sprzęt należy uzgodnić z zamawiającym przed wykonaniem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ót dodatkowych lub zamiennych.</w:t>
      </w:r>
    </w:p>
    <w:p w14:paraId="64E71E80" w14:textId="3D4C83EC" w:rsidR="006D0341" w:rsidRPr="005B07B4" w:rsidRDefault="006D0341" w:rsidP="005B07B4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dd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) ceny jednostkowe będą odzwierciedlać realną wartość rob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</w:t>
      </w:r>
      <w:r w:rsidR="00945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zysku nie wyższego niż 15%</w:t>
      </w:r>
    </w:p>
    <w:p w14:paraId="77D63FBE" w14:textId="3B6DBBEB" w:rsidR="006D0341" w:rsidRPr="005B07B4" w:rsidRDefault="006D0341" w:rsidP="00945BCC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Zamawiający może wnieść zastrzeżenia do kosztorysu dodatkowego Wykonawcy, do 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kt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órych Wykonawca powinien ustosunkować się w terminie 5 dni od dnia przekazania uwag przez Zamawiającego. W razie sporu Stron co do wysokości wynagrodzenia, Strony mogą powołać niezależnego kosztorysanta, który dokona wyceny zakresu robót </w:t>
      </w:r>
      <w:r w:rsidR="00945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i materiałów z zastrzeżeniem, że wycena odbędzie się z zachowaniem zasad przewidzianych w §16 pkt 7a Umowy. Koszt wynagrodzenia kosztorysanta ponoszą Strony w równych częściach.</w:t>
      </w:r>
    </w:p>
    <w:p w14:paraId="64F3D8F5" w14:textId="578AEAA4" w:rsidR="006D0341" w:rsidRPr="005B07B4" w:rsidRDefault="006D0341" w:rsidP="005B07B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Wszelkie zmiany i uzupełnienia treści niniejszej umowy oraz jej załącznik</w:t>
      </w:r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ów wymagają zachowania formy pisemnej w postaci aneksu do umowy, pod rygorem nieważności.</w:t>
      </w:r>
    </w:p>
    <w:p w14:paraId="17144A23" w14:textId="59C89946" w:rsidR="005B07B4" w:rsidRDefault="006D0341" w:rsidP="00945BCC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B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Prawa i obowiązki wynikające z niniejszej umowy, mogą być przeniesione na rzecz os</w:t>
      </w:r>
      <w:proofErr w:type="spellStart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proofErr w:type="spellEnd"/>
      <w:r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trzecich, wyłącznie za zgodą Stron w formie pisemnej pod rygorem nieważności</w:t>
      </w:r>
      <w:r w:rsidR="005B07B4" w:rsidRPr="005B07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ACEEAA" w14:textId="3C2B0250" w:rsidR="004E19E2" w:rsidRPr="00945BCC" w:rsidRDefault="004E19E2" w:rsidP="00945BCC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="00A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 wymienione w </w:t>
      </w:r>
      <w:r w:rsidRPr="004E19E2">
        <w:rPr>
          <w:rFonts w:ascii="Times New Roman" w:eastAsiaTheme="minorEastAsia" w:hAnsi="Times New Roman" w:cs="Times New Roman"/>
          <w:sz w:val="24"/>
          <w:szCs w:val="24"/>
          <w:lang w:eastAsia="pl-PL"/>
        </w:rPr>
        <w:t>§</w:t>
      </w:r>
      <w:r w:rsidRPr="004E19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nie </w:t>
      </w:r>
      <w:r w:rsidR="00DD67C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dotyczą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postanowień </w:t>
      </w:r>
      <w:r w:rsidRPr="004E19E2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 umowy. </w:t>
      </w:r>
    </w:p>
    <w:p w14:paraId="3C8DA214" w14:textId="77777777" w:rsidR="006D0341" w:rsidRPr="00DA7DFB" w:rsidRDefault="006D0341" w:rsidP="006D03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8382B9" w14:textId="1206E662" w:rsidR="00CF43E1" w:rsidRDefault="00FD7C0E" w:rsidP="00CF43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B07B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  <w:r w:rsidR="005B07B4" w:rsidRPr="005B07B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7</w:t>
      </w:r>
    </w:p>
    <w:p w14:paraId="144C3D5F" w14:textId="4110AC3D" w:rsidR="00CF43E1" w:rsidRDefault="00DD67CD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UREGULOWANIA </w:t>
      </w:r>
      <w:r w:rsidR="009657A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STRON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UWAGI NA COVID-19</w:t>
      </w:r>
    </w:p>
    <w:p w14:paraId="74101FA8" w14:textId="77777777" w:rsidR="00DD67CD" w:rsidRDefault="00DD67CD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DE5E7E7" w14:textId="77777777" w:rsidR="00CF43E1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Strony umowy w sprawie zamówienia niezwłocznie, wzajemnie informują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wpływie okoliczności związanych z wystąpieniem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COVID-19 na należyte wykonanie tej umowy, o ile taki wpływ wystąpił lub może wystąpić. Strony umowy potwierdzają ten wpływ dołączając do informacji, o której mowa w zdaniu pierwszym, oświadczenia lub dokumenty, które mogą dotyczyć w szczególności: </w:t>
      </w:r>
    </w:p>
    <w:p w14:paraId="07FE6FA6" w14:textId="77777777" w:rsidR="00CF43E1" w:rsidRDefault="00CF43E1" w:rsidP="00CF43E1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14:paraId="470DE7E7" w14:textId="77777777" w:rsidR="00CF43E1" w:rsidRDefault="00CF43E1" w:rsidP="00CF43E1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decyzji wydanych przez Głównego Inspektora Sanitarnego lub działającego z jego upoważnienia państwowego wojewódzkiego inspektora sanitarnego, w związku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przeciwdziałaniem COVID-19, nakładających na wykonawcę obowiązek podjęcia określonych czynności zapobiegawczych lub kontrolnych; </w:t>
      </w:r>
    </w:p>
    <w:p w14:paraId="7B867663" w14:textId="77777777" w:rsidR="00CF43E1" w:rsidRDefault="00CF43E1" w:rsidP="00CF43E1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poleceń lub decyzji wydanych przez wojewodów, ministra właściwego do spraw zdrowia lub Prezesa Rady Ministrów, związanych z przeciwdziałaniem COVID-19 </w:t>
      </w:r>
    </w:p>
    <w:p w14:paraId="70789C43" w14:textId="77777777" w:rsidR="00CF43E1" w:rsidRDefault="00CF43E1" w:rsidP="00CF43E1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wstrzymania dostaw produktów, komponentów produktu lub materiałów, trudności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dostępie do sprzętu lub trudności w realizacji usług transportowych; </w:t>
      </w:r>
    </w:p>
    <w:p w14:paraId="5E0FB08C" w14:textId="77777777" w:rsidR="00CF43E1" w:rsidRPr="00E26A21" w:rsidRDefault="00CF43E1" w:rsidP="00CF43E1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innych okoliczności, które uniemożliwiają bądź w istotnym stopniu ograniczają możliwość wykonania umowy;</w:t>
      </w:r>
    </w:p>
    <w:p w14:paraId="1AF4CE97" w14:textId="77777777" w:rsidR="00CF43E1" w:rsidRPr="00E26A21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3CA647A1" w14:textId="77777777" w:rsidR="00CF43E1" w:rsidRPr="00D06FA4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t xml:space="preserve"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5216BDFC" w14:textId="5F68F1A9" w:rsidR="00CF43E1" w:rsidRPr="006E6074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Zamawiający, po stwierdzeniu, że okoliczności związane z wystąpieniem COVID-19, </w:t>
      </w: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których mowa w ust. 1, mogą wpłynąć lub wpływają na należyte wykonanie umowy, o której mowa w ust. 1, może w uzgodnieniu z wykonawcą dokonać zmiany umowy,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 przez: </w:t>
      </w:r>
    </w:p>
    <w:p w14:paraId="4D8345DC" w14:textId="77777777" w:rsidR="00CF43E1" w:rsidRDefault="00CF43E1" w:rsidP="00CF43E1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zmianę terminu wykonania umowy lub jej części, lub czasowe zawieszenie wykonywania umowy lub jej części, </w:t>
      </w:r>
    </w:p>
    <w:p w14:paraId="401BF68B" w14:textId="77777777" w:rsidR="00CF43E1" w:rsidRDefault="00CF43E1" w:rsidP="00CF43E1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55CC">
        <w:rPr>
          <w:rFonts w:ascii="Times New Roman" w:eastAsia="Times New Roman" w:hAnsi="Times New Roman"/>
          <w:sz w:val="24"/>
          <w:szCs w:val="24"/>
          <w:lang w:eastAsia="pl-PL"/>
        </w:rPr>
        <w:t>zmianę sposobu wykonywania usługi</w:t>
      </w:r>
    </w:p>
    <w:p w14:paraId="0BCE0260" w14:textId="77777777" w:rsidR="00CF43E1" w:rsidRPr="00E26A21" w:rsidRDefault="00CF43E1" w:rsidP="00CF43E1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55CC">
        <w:rPr>
          <w:rFonts w:ascii="Times New Roman" w:eastAsia="Times New Roman" w:hAnsi="Times New Roman"/>
          <w:sz w:val="24"/>
          <w:szCs w:val="24"/>
          <w:lang w:eastAsia="pl-PL"/>
        </w:rPr>
        <w:t xml:space="preserve">zmianę zakresu świadczenia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255CC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i odpowiadającą jej zmianę wynagrodzenia lub sposobu rozliczenia wynagrodzenia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255CC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– o ile wzrost wynagrodzenia spowodowany każdą kolejną zmianą nie przekroczy 50% wartości pierwotnej umowy. </w:t>
      </w:r>
    </w:p>
    <w:p w14:paraId="793DC21C" w14:textId="77777777" w:rsidR="00CF43E1" w:rsidRPr="00E26A21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Strona umowy, o której mowa w ust. 1,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514CB6F0" w14:textId="77777777" w:rsidR="00CF43E1" w:rsidRPr="002403EF" w:rsidRDefault="00CF43E1" w:rsidP="00CF43E1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7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po stwierdzeniu, że okoliczności związane z wystąpieniem COVID-19, mogą wpłynąć lub wpływają na należyte wykonanie łączącej ich umowy, która jest związana z wykonaniem zamówienia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43DD3AE1" w14:textId="19289711" w:rsidR="00CF43E1" w:rsidRDefault="00CF43E1" w:rsidP="00CF43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2FF7BBA1" w14:textId="2B6143F8" w:rsidR="00CF43E1" w:rsidRPr="005B07B4" w:rsidRDefault="00CF43E1" w:rsidP="00CF43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</w:t>
      </w:r>
      <w:r w:rsidR="00DD67C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8</w:t>
      </w:r>
    </w:p>
    <w:p w14:paraId="5E35BDE6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B07B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ROZSTRZYGANIE SPORÓW</w:t>
      </w:r>
    </w:p>
    <w:p w14:paraId="4EC316DE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2D511539" w14:textId="5D1630D2" w:rsidR="00FD7C0E" w:rsidRPr="00DA7DFB" w:rsidRDefault="00FD7C0E" w:rsidP="0098075D">
      <w:pPr>
        <w:pStyle w:val="Akapitzlist"/>
        <w:numPr>
          <w:ilvl w:val="0"/>
          <w:numId w:val="44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Jeżeli powstaną ewentualne spory dotyczące wykonania przedmiotu umowy,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dołożą wszelkich starań, aby rozwiązać je pomiędzy sobą.</w:t>
      </w:r>
    </w:p>
    <w:p w14:paraId="1AA7E5A1" w14:textId="4F49EC74" w:rsidR="00FD7C0E" w:rsidRPr="00DA7DFB" w:rsidRDefault="00FD7C0E" w:rsidP="0098075D">
      <w:pPr>
        <w:pStyle w:val="Akapitzlist"/>
        <w:numPr>
          <w:ilvl w:val="0"/>
          <w:numId w:val="44"/>
        </w:numPr>
        <w:spacing w:after="160" w:line="259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Sądem właściwym dla rozstrzygania ewentualnych sporów, których Strony nie rozwiążą w sposób, o którym mowa powyżej, będzie Sąd właściwy dla siedziby </w:t>
      </w:r>
      <w:r w:rsidR="003662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62114A0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210E60" w14:textId="3FBCE15F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B07B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</w:t>
      </w:r>
      <w:r w:rsidR="00DD67C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</w:t>
      </w:r>
    </w:p>
    <w:p w14:paraId="453140F5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SPRAWY NIEUREGULOWANE</w:t>
      </w:r>
    </w:p>
    <w:p w14:paraId="0D95C6CE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5F89178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sprawach nieuregulowanych w niniejszej umowie mają zastosowanie przepisy Regulaminu udzielania zamówień w Zakładzie Gospodarki Komunalnej Sp. z o.o. w Kątach Wrocławskich, oraz Kodeksu cywilnego i Prawa budowlanego.</w:t>
      </w:r>
    </w:p>
    <w:p w14:paraId="6BF1911E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5914A6" w14:textId="7559C7C6" w:rsidR="00FD7C0E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D67C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20</w:t>
      </w:r>
    </w:p>
    <w:p w14:paraId="61359FDC" w14:textId="77777777" w:rsidR="0098075D" w:rsidRPr="0098075D" w:rsidRDefault="0098075D" w:rsidP="009807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8075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D1BC87D" w14:textId="77777777" w:rsidR="0098075D" w:rsidRPr="00DA7DFB" w:rsidRDefault="0098075D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D79FBBF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Umowę sporządzono w 2 jednobrzmiących egzemplarzach, po 1 dla każdej ze Stron.</w:t>
      </w:r>
    </w:p>
    <w:p w14:paraId="5BBBA740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Integralną część umowy stanowią załączniki:</w:t>
      </w:r>
    </w:p>
    <w:p w14:paraId="490C2C6C" w14:textId="77777777" w:rsidR="00FD7C0E" w:rsidRPr="00DA7DFB" w:rsidRDefault="00FD7C0E" w:rsidP="00FD7C0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Dokumentacja projektowa – załącznik nr 1</w:t>
      </w:r>
    </w:p>
    <w:p w14:paraId="731113D5" w14:textId="77777777" w:rsidR="00FD7C0E" w:rsidRPr="00DA7DFB" w:rsidRDefault="00FD7C0E" w:rsidP="00FD7C0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7D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Formularz oferty </w:t>
      </w:r>
    </w:p>
    <w:p w14:paraId="5205D268" w14:textId="77777777" w:rsidR="00FD7C0E" w:rsidRPr="00DA7DFB" w:rsidRDefault="00FD7C0E" w:rsidP="00FD7C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3E7E005C" w14:textId="5ABEC819" w:rsidR="00AF75B5" w:rsidRPr="00DD6BF8" w:rsidRDefault="003662E3" w:rsidP="00DD6BF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ZAMAWIAJĄCY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WYKONAWCA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FD7C0E" w:rsidRPr="00DA7DF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</w:p>
    <w:sectPr w:rsidR="00AF75B5" w:rsidRPr="00DD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B26AF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5194A"/>
    <w:multiLevelType w:val="hybridMultilevel"/>
    <w:tmpl w:val="66D21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FE7"/>
    <w:multiLevelType w:val="hybridMultilevel"/>
    <w:tmpl w:val="7AFEC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2AE6"/>
    <w:multiLevelType w:val="hybridMultilevel"/>
    <w:tmpl w:val="E326D1D2"/>
    <w:lvl w:ilvl="0" w:tplc="0D96A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849"/>
    <w:multiLevelType w:val="hybridMultilevel"/>
    <w:tmpl w:val="11404114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A441D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63401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E5291"/>
    <w:multiLevelType w:val="hybridMultilevel"/>
    <w:tmpl w:val="1826B09E"/>
    <w:lvl w:ilvl="0" w:tplc="06A42844">
      <w:start w:val="27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16382721"/>
    <w:multiLevelType w:val="multilevel"/>
    <w:tmpl w:val="43C2C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7793813"/>
    <w:multiLevelType w:val="hybridMultilevel"/>
    <w:tmpl w:val="05C0E57E"/>
    <w:lvl w:ilvl="0" w:tplc="0D96A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489E"/>
    <w:multiLevelType w:val="hybridMultilevel"/>
    <w:tmpl w:val="59823DEA"/>
    <w:lvl w:ilvl="0" w:tplc="C2524AF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F299C"/>
    <w:multiLevelType w:val="hybridMultilevel"/>
    <w:tmpl w:val="75B2C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6AFD"/>
    <w:multiLevelType w:val="hybridMultilevel"/>
    <w:tmpl w:val="7FD8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477"/>
    <w:multiLevelType w:val="hybridMultilevel"/>
    <w:tmpl w:val="11404114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7603"/>
    <w:multiLevelType w:val="hybridMultilevel"/>
    <w:tmpl w:val="7AFEC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0369D"/>
    <w:multiLevelType w:val="hybridMultilevel"/>
    <w:tmpl w:val="BEE4A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3A23"/>
    <w:multiLevelType w:val="hybridMultilevel"/>
    <w:tmpl w:val="1E3099AA"/>
    <w:lvl w:ilvl="0" w:tplc="B89829B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eastAsia="ArialNarrow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D2391"/>
    <w:multiLevelType w:val="hybridMultilevel"/>
    <w:tmpl w:val="722EC6D0"/>
    <w:lvl w:ilvl="0" w:tplc="0D96A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0822"/>
    <w:multiLevelType w:val="hybridMultilevel"/>
    <w:tmpl w:val="11404114"/>
    <w:lvl w:ilvl="0" w:tplc="28C67BF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33416"/>
    <w:multiLevelType w:val="hybridMultilevel"/>
    <w:tmpl w:val="C45C8D06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B8326A"/>
    <w:multiLevelType w:val="hybridMultilevel"/>
    <w:tmpl w:val="6C02FBE2"/>
    <w:lvl w:ilvl="0" w:tplc="C5865E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86CFF"/>
    <w:multiLevelType w:val="hybridMultilevel"/>
    <w:tmpl w:val="11404114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864A6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F677D"/>
    <w:multiLevelType w:val="hybridMultilevel"/>
    <w:tmpl w:val="0AE45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6098"/>
    <w:multiLevelType w:val="hybridMultilevel"/>
    <w:tmpl w:val="030C232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F3B4F"/>
    <w:multiLevelType w:val="hybridMultilevel"/>
    <w:tmpl w:val="7AFEC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444C"/>
    <w:multiLevelType w:val="hybridMultilevel"/>
    <w:tmpl w:val="11404114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629EB"/>
    <w:multiLevelType w:val="multilevel"/>
    <w:tmpl w:val="BFC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725BA3"/>
    <w:multiLevelType w:val="hybridMultilevel"/>
    <w:tmpl w:val="B8286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679C5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C52F48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CC06A0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B52F9E"/>
    <w:multiLevelType w:val="multilevel"/>
    <w:tmpl w:val="AE62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DDD36DD"/>
    <w:multiLevelType w:val="hybridMultilevel"/>
    <w:tmpl w:val="4C6402EA"/>
    <w:lvl w:ilvl="0" w:tplc="4C441F4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A86EB7"/>
    <w:multiLevelType w:val="multilevel"/>
    <w:tmpl w:val="43C2C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6" w15:restartNumberingAfterBreak="0">
    <w:nsid w:val="60F26D77"/>
    <w:multiLevelType w:val="hybridMultilevel"/>
    <w:tmpl w:val="062E60E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6CE3C9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6179F"/>
    <w:multiLevelType w:val="hybridMultilevel"/>
    <w:tmpl w:val="7AFEC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75257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67998"/>
    <w:multiLevelType w:val="hybridMultilevel"/>
    <w:tmpl w:val="8E32B25C"/>
    <w:lvl w:ilvl="0" w:tplc="2CB0DF2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BF2697B"/>
    <w:multiLevelType w:val="hybridMultilevel"/>
    <w:tmpl w:val="FB8CDDEC"/>
    <w:lvl w:ilvl="0" w:tplc="2A3A452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933D0"/>
    <w:multiLevelType w:val="hybridMultilevel"/>
    <w:tmpl w:val="4C6402EA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AC1B10"/>
    <w:multiLevelType w:val="hybridMultilevel"/>
    <w:tmpl w:val="4C6402EA"/>
    <w:lvl w:ilvl="0" w:tplc="4C441F4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7092B"/>
    <w:multiLevelType w:val="hybridMultilevel"/>
    <w:tmpl w:val="FF6EB5A0"/>
    <w:lvl w:ilvl="0" w:tplc="82462E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2D7828"/>
    <w:multiLevelType w:val="hybridMultilevel"/>
    <w:tmpl w:val="EE9C7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0610F"/>
    <w:multiLevelType w:val="multilevel"/>
    <w:tmpl w:val="DBC0D8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632A4"/>
    <w:multiLevelType w:val="hybridMultilevel"/>
    <w:tmpl w:val="3D9AAE1C"/>
    <w:lvl w:ilvl="0" w:tplc="1B68E7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D557093"/>
    <w:multiLevelType w:val="hybridMultilevel"/>
    <w:tmpl w:val="5E509FA2"/>
    <w:lvl w:ilvl="0" w:tplc="0A18A6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24"/>
  </w:num>
  <w:num w:numId="5">
    <w:abstractNumId w:val="10"/>
  </w:num>
  <w:num w:numId="6">
    <w:abstractNumId w:val="47"/>
  </w:num>
  <w:num w:numId="7">
    <w:abstractNumId w:val="20"/>
  </w:num>
  <w:num w:numId="8">
    <w:abstractNumId w:val="43"/>
  </w:num>
  <w:num w:numId="9">
    <w:abstractNumId w:val="14"/>
  </w:num>
  <w:num w:numId="10">
    <w:abstractNumId w:val="37"/>
  </w:num>
  <w:num w:numId="11">
    <w:abstractNumId w:val="26"/>
  </w:num>
  <w:num w:numId="12">
    <w:abstractNumId w:val="40"/>
  </w:num>
  <w:num w:numId="13">
    <w:abstractNumId w:val="42"/>
  </w:num>
  <w:num w:numId="14">
    <w:abstractNumId w:val="2"/>
  </w:num>
  <w:num w:numId="15">
    <w:abstractNumId w:val="30"/>
  </w:num>
  <w:num w:numId="16">
    <w:abstractNumId w:val="41"/>
  </w:num>
  <w:num w:numId="17">
    <w:abstractNumId w:val="12"/>
  </w:num>
  <w:num w:numId="18">
    <w:abstractNumId w:val="34"/>
  </w:num>
  <w:num w:numId="19">
    <w:abstractNumId w:val="22"/>
  </w:num>
  <w:num w:numId="20">
    <w:abstractNumId w:val="19"/>
  </w:num>
  <w:num w:numId="21">
    <w:abstractNumId w:val="25"/>
  </w:num>
  <w:num w:numId="22">
    <w:abstractNumId w:val="36"/>
  </w:num>
  <w:num w:numId="23">
    <w:abstractNumId w:val="7"/>
  </w:num>
  <w:num w:numId="24">
    <w:abstractNumId w:val="17"/>
  </w:num>
  <w:num w:numId="25">
    <w:abstractNumId w:val="45"/>
  </w:num>
  <w:num w:numId="26">
    <w:abstractNumId w:val="46"/>
  </w:num>
  <w:num w:numId="27">
    <w:abstractNumId w:val="39"/>
  </w:num>
  <w:num w:numId="28">
    <w:abstractNumId w:val="32"/>
  </w:num>
  <w:num w:numId="29">
    <w:abstractNumId w:val="16"/>
  </w:num>
  <w:num w:numId="30">
    <w:abstractNumId w:val="31"/>
  </w:num>
  <w:num w:numId="31">
    <w:abstractNumId w:val="5"/>
  </w:num>
  <w:num w:numId="32">
    <w:abstractNumId w:val="15"/>
  </w:num>
  <w:num w:numId="33">
    <w:abstractNumId w:val="11"/>
  </w:num>
  <w:num w:numId="34">
    <w:abstractNumId w:val="44"/>
  </w:num>
  <w:num w:numId="35">
    <w:abstractNumId w:val="38"/>
  </w:num>
  <w:num w:numId="36">
    <w:abstractNumId w:val="23"/>
  </w:num>
  <w:num w:numId="37">
    <w:abstractNumId w:val="1"/>
  </w:num>
  <w:num w:numId="38">
    <w:abstractNumId w:val="18"/>
  </w:num>
  <w:num w:numId="39">
    <w:abstractNumId w:val="3"/>
  </w:num>
  <w:num w:numId="40">
    <w:abstractNumId w:val="21"/>
  </w:num>
  <w:num w:numId="41">
    <w:abstractNumId w:val="4"/>
  </w:num>
  <w:num w:numId="42">
    <w:abstractNumId w:val="13"/>
  </w:num>
  <w:num w:numId="43">
    <w:abstractNumId w:val="27"/>
  </w:num>
  <w:num w:numId="44">
    <w:abstractNumId w:val="6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0E"/>
    <w:rsid w:val="000B0945"/>
    <w:rsid w:val="000C78C6"/>
    <w:rsid w:val="00187807"/>
    <w:rsid w:val="001B564E"/>
    <w:rsid w:val="001C112C"/>
    <w:rsid w:val="0022743A"/>
    <w:rsid w:val="002358A8"/>
    <w:rsid w:val="00270F26"/>
    <w:rsid w:val="003128D3"/>
    <w:rsid w:val="00315ED6"/>
    <w:rsid w:val="003662E3"/>
    <w:rsid w:val="00370288"/>
    <w:rsid w:val="00415EA9"/>
    <w:rsid w:val="004E19E2"/>
    <w:rsid w:val="00537B95"/>
    <w:rsid w:val="00550695"/>
    <w:rsid w:val="00557E34"/>
    <w:rsid w:val="005B07B4"/>
    <w:rsid w:val="005D6264"/>
    <w:rsid w:val="006D0341"/>
    <w:rsid w:val="00814D22"/>
    <w:rsid w:val="0091250D"/>
    <w:rsid w:val="00945BCC"/>
    <w:rsid w:val="00952448"/>
    <w:rsid w:val="009568F0"/>
    <w:rsid w:val="009657A1"/>
    <w:rsid w:val="0098075D"/>
    <w:rsid w:val="00A46630"/>
    <w:rsid w:val="00A549D9"/>
    <w:rsid w:val="00A77B33"/>
    <w:rsid w:val="00AF75B5"/>
    <w:rsid w:val="00C7084B"/>
    <w:rsid w:val="00CF43E1"/>
    <w:rsid w:val="00D02660"/>
    <w:rsid w:val="00D11DFE"/>
    <w:rsid w:val="00DB6F79"/>
    <w:rsid w:val="00DD67CD"/>
    <w:rsid w:val="00DD6BF8"/>
    <w:rsid w:val="00E70E88"/>
    <w:rsid w:val="00E9722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E95"/>
  <w15:chartTrackingRefBased/>
  <w15:docId w15:val="{AD5262A7-C63D-48F4-B1A1-9FCE55A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0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D7C0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C0E"/>
    <w:rPr>
      <w:rFonts w:ascii="Tahoma" w:eastAsia="Times New Roman" w:hAnsi="Tahoma" w:cs="Times New Roman"/>
      <w:sz w:val="24"/>
      <w:szCs w:val="20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FD7C0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FD7C0E"/>
  </w:style>
  <w:style w:type="paragraph" w:styleId="Tekstkomentarza">
    <w:name w:val="annotation text"/>
    <w:basedOn w:val="Normalny"/>
    <w:link w:val="TekstkomentarzaZnak"/>
    <w:semiHidden/>
    <w:rsid w:val="006D03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0341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6D03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4925</Words>
  <Characters>29550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15</cp:revision>
  <cp:lastPrinted>2021-12-27T13:19:00Z</cp:lastPrinted>
  <dcterms:created xsi:type="dcterms:W3CDTF">2021-12-23T13:45:00Z</dcterms:created>
  <dcterms:modified xsi:type="dcterms:W3CDTF">2021-12-27T13:55:00Z</dcterms:modified>
</cp:coreProperties>
</file>