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7" w:rsidRDefault="00323067" w:rsidP="00323067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SWZ</w:t>
      </w:r>
    </w:p>
    <w:p w:rsidR="00323067" w:rsidRDefault="00323067" w:rsidP="00323067">
      <w:pPr>
        <w:pStyle w:val="Bezodstpw"/>
        <w:jc w:val="right"/>
        <w:rPr>
          <w:rFonts w:ascii="Arial" w:hAnsi="Arial" w:cs="Arial"/>
        </w:rPr>
      </w:pPr>
    </w:p>
    <w:p w:rsidR="00323067" w:rsidRPr="00A00EA3" w:rsidRDefault="00323067" w:rsidP="00323067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323067" w:rsidRPr="00A00EA3" w:rsidRDefault="00323067" w:rsidP="00323067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323067" w:rsidRPr="00A00EA3" w:rsidRDefault="00323067" w:rsidP="00323067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323067" w:rsidRPr="00A00EA3" w:rsidRDefault="00323067" w:rsidP="00323067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323067" w:rsidRPr="00301BF0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>
        <w:rPr>
          <w:rFonts w:ascii="Arial" w:hAnsi="Arial" w:cs="Arial"/>
          <w:b/>
          <w:sz w:val="21"/>
          <w:szCs w:val="21"/>
        </w:rPr>
        <w:t>Płynów infuzyjnych w Grupach 1-5</w:t>
      </w:r>
      <w:r w:rsidRPr="00301BF0">
        <w:rPr>
          <w:rFonts w:ascii="Arial" w:hAnsi="Arial" w:cs="Arial"/>
          <w:bCs/>
        </w:rPr>
        <w:t xml:space="preserve"> dla Pałuckiego Centrum Zdrowia Sp. z o. o. w Żninie</w:t>
      </w:r>
      <w:r>
        <w:rPr>
          <w:rFonts w:ascii="Arial" w:hAnsi="Arial" w:cs="Arial"/>
          <w:bCs/>
        </w:rPr>
        <w:t xml:space="preserve"> </w:t>
      </w:r>
      <w:r w:rsidR="00EA77AB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/1</w:t>
      </w:r>
      <w:r w:rsidR="00EA77AB">
        <w:rPr>
          <w:rFonts w:ascii="Arial" w:hAnsi="Arial" w:cs="Arial"/>
          <w:b/>
          <w:bCs/>
        </w:rPr>
        <w:t>9</w:t>
      </w:r>
      <w:r w:rsidRPr="00DD1AFA">
        <w:rPr>
          <w:rFonts w:ascii="Arial" w:hAnsi="Arial" w:cs="Arial"/>
          <w:b/>
          <w:bCs/>
        </w:rPr>
        <w:t>/202</w:t>
      </w:r>
      <w:r w:rsidR="00EA77AB">
        <w:rPr>
          <w:rFonts w:ascii="Arial" w:hAnsi="Arial" w:cs="Arial"/>
          <w:b/>
          <w:bCs/>
        </w:rPr>
        <w:t>4</w:t>
      </w:r>
    </w:p>
    <w:p w:rsidR="00323067" w:rsidRDefault="00323067" w:rsidP="00323067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323067" w:rsidRDefault="00323067" w:rsidP="00323067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323067" w:rsidRDefault="00323067" w:rsidP="00323067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323067" w:rsidRDefault="00323067" w:rsidP="00323067">
      <w:pPr>
        <w:spacing w:line="360" w:lineRule="auto"/>
        <w:ind w:lef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>
        <w:rPr>
          <w:rFonts w:ascii="Arial" w:hAnsi="Arial" w:cs="Arial"/>
          <w:b/>
          <w:sz w:val="21"/>
          <w:szCs w:val="21"/>
        </w:rPr>
        <w:t>Płynów infuzyjnych w Grupach 1-5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EA77AB">
        <w:rPr>
          <w:rFonts w:ascii="Arial" w:hAnsi="Arial" w:cs="Arial"/>
          <w:b/>
          <w:bCs/>
        </w:rPr>
        <w:t>/19</w:t>
      </w:r>
      <w:r w:rsidRPr="00DD1AFA">
        <w:rPr>
          <w:rFonts w:ascii="Arial" w:hAnsi="Arial" w:cs="Arial"/>
          <w:b/>
          <w:bCs/>
        </w:rPr>
        <w:t>/202</w:t>
      </w:r>
      <w:r w:rsidR="00EA77AB">
        <w:rPr>
          <w:rFonts w:ascii="Arial" w:hAnsi="Arial" w:cs="Arial"/>
          <w:b/>
          <w:bCs/>
        </w:rPr>
        <w:t>4</w:t>
      </w:r>
    </w:p>
    <w:p w:rsidR="00323067" w:rsidRDefault="00323067" w:rsidP="00323067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</w:p>
    <w:p w:rsidR="00323067" w:rsidRPr="00305BA6" w:rsidRDefault="00323067" w:rsidP="00323067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323067" w:rsidRDefault="00323067" w:rsidP="00323067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323067" w:rsidRPr="0075172F" w:rsidRDefault="00323067" w:rsidP="00323067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z postępowania na podstawie </w:t>
      </w:r>
      <w:r w:rsidRPr="0075172F">
        <w:rPr>
          <w:rFonts w:ascii="Arial" w:hAnsi="Arial" w:cs="Arial"/>
          <w:color w:val="000000"/>
        </w:rPr>
        <w:t>art.. 108 ust. 1.</w:t>
      </w:r>
    </w:p>
    <w:p w:rsidR="00323067" w:rsidRPr="0075172F" w:rsidRDefault="00323067" w:rsidP="00323067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323067" w:rsidRDefault="00323067" w:rsidP="00323067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>. 4 ustawy</w:t>
      </w:r>
      <w:r>
        <w:rPr>
          <w:rFonts w:ascii="Arial" w:hAnsi="Arial" w:cs="Arial"/>
          <w:color w:val="000000"/>
        </w:rPr>
        <w:t xml:space="preserve">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</w:t>
      </w:r>
      <w:r w:rsidR="00EA77AB">
        <w:rPr>
          <w:rFonts w:ascii="Arial" w:hAnsi="Arial" w:cs="Arial"/>
          <w:color w:val="000000"/>
        </w:rPr>
        <w:t xml:space="preserve"> następujące środki naprawcze :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</w:t>
      </w:r>
    </w:p>
    <w:p w:rsidR="00323067" w:rsidRDefault="00323067" w:rsidP="00323067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323067" w:rsidRDefault="00323067" w:rsidP="0032306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23067" w:rsidRDefault="00323067" w:rsidP="00323067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323067" w:rsidRDefault="00323067" w:rsidP="00323067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323067" w:rsidRPr="00A00EA3" w:rsidRDefault="00323067" w:rsidP="00323067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323067" w:rsidRDefault="00323067" w:rsidP="00323067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lastRenderedPageBreak/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323067" w:rsidRPr="00A00EA3" w:rsidRDefault="00323067" w:rsidP="00323067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323067" w:rsidRPr="00A00EA3" w:rsidRDefault="00323067" w:rsidP="00323067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323067" w:rsidRPr="00A00EA3" w:rsidRDefault="00323067" w:rsidP="00323067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323067" w:rsidRPr="00A00EA3" w:rsidRDefault="00323067" w:rsidP="00323067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323067" w:rsidRPr="00A00EA3" w:rsidRDefault="00323067" w:rsidP="00323067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3067" w:rsidRPr="00A00EA3" w:rsidRDefault="00323067" w:rsidP="00323067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23067" w:rsidRDefault="00323067" w:rsidP="00323067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323067" w:rsidRPr="00A00EA3" w:rsidRDefault="00323067" w:rsidP="00323067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323067" w:rsidRPr="00A31873" w:rsidRDefault="00323067" w:rsidP="00323067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323067" w:rsidRPr="00A00EA3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073002" w:rsidRDefault="00323067" w:rsidP="00323067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073002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23067"/>
    <w:rsid w:val="00073002"/>
    <w:rsid w:val="00323067"/>
    <w:rsid w:val="00EA77AB"/>
    <w:rsid w:val="00F0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32306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323067"/>
    <w:pPr>
      <w:ind w:left="720"/>
      <w:contextualSpacing/>
    </w:pPr>
  </w:style>
  <w:style w:type="paragraph" w:styleId="Bezodstpw">
    <w:name w:val="No Spacing"/>
    <w:uiPriority w:val="1"/>
    <w:qFormat/>
    <w:rsid w:val="00323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2022-07-11T08:12:00Z</dcterms:created>
  <dcterms:modified xsi:type="dcterms:W3CDTF">2024-07-18T11:55:00Z</dcterms:modified>
</cp:coreProperties>
</file>