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740" w14:textId="29AA243A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111790581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 do SWZ</w:t>
      </w:r>
    </w:p>
    <w:p w14:paraId="6906EEB6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009B80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5A601C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25C725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55C064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 – Część II</w:t>
      </w:r>
    </w:p>
    <w:p w14:paraId="62C29005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5D1C0BE5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1801489B" w14:textId="77777777" w:rsidR="002315F6" w:rsidRPr="000D558B" w:rsidRDefault="002315F6" w:rsidP="002315F6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w postępowaniu o udzielenie zamówienia publicznego, prowadzonym przez Gminę </w:t>
      </w:r>
      <w:proofErr w:type="gramStart"/>
      <w:r>
        <w:rPr>
          <w:rFonts w:cstheme="minorHAnsi"/>
          <w:bCs/>
        </w:rPr>
        <w:t>Kościerzyna,  pn.</w:t>
      </w:r>
      <w:proofErr w:type="gramEnd"/>
      <w:r>
        <w:rPr>
          <w:rFonts w:cstheme="minorHAnsi"/>
          <w:bCs/>
        </w:rPr>
        <w:t xml:space="preserve">: </w:t>
      </w:r>
      <w:r w:rsidRPr="000D558B">
        <w:rPr>
          <w:rFonts w:cstheme="minorHAnsi"/>
          <w:bCs/>
        </w:rPr>
        <w:t>„</w:t>
      </w:r>
      <w:r>
        <w:rPr>
          <w:b/>
          <w:bCs/>
        </w:rPr>
        <w:t>Dostawa sprzętu komputerowego i oprogramowania w ramach projektu „Cyfrowa Gmina</w:t>
      </w:r>
      <w:r w:rsidRPr="000D558B">
        <w:rPr>
          <w:rFonts w:cstheme="minorHAnsi"/>
          <w:b/>
        </w:rPr>
        <w:t>”, znak sprawy ZP.271</w:t>
      </w:r>
      <w:r>
        <w:rPr>
          <w:rFonts w:cstheme="minorHAnsi"/>
          <w:b/>
        </w:rPr>
        <w:t>.16.</w:t>
      </w:r>
      <w:r w:rsidRPr="000D558B">
        <w:rPr>
          <w:rFonts w:cstheme="minorHAnsi"/>
          <w:b/>
        </w:rPr>
        <w:t>2022</w:t>
      </w:r>
    </w:p>
    <w:p w14:paraId="044B11D1" w14:textId="77777777" w:rsidR="002315F6" w:rsidRDefault="002315F6" w:rsidP="002315F6">
      <w:pPr>
        <w:widowControl w:val="0"/>
        <w:spacing w:line="360" w:lineRule="atLeast"/>
        <w:jc w:val="both"/>
        <w:rPr>
          <w:rFonts w:cstheme="minorHAnsi"/>
          <w:b/>
        </w:rPr>
      </w:pPr>
    </w:p>
    <w:p w14:paraId="4EF7388C" w14:textId="77777777" w:rsidR="002315F6" w:rsidRDefault="002315F6" w:rsidP="002315F6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Wykonawca</w:t>
      </w:r>
    </w:p>
    <w:p w14:paraId="7D41207B" w14:textId="77777777" w:rsidR="002315F6" w:rsidRDefault="002315F6" w:rsidP="002315F6">
      <w:pPr>
        <w:widowControl w:val="0"/>
        <w:spacing w:line="360" w:lineRule="atLeast"/>
        <w:jc w:val="both"/>
        <w:rPr>
          <w:rFonts w:cstheme="minorHAnsi"/>
        </w:rPr>
      </w:pPr>
    </w:p>
    <w:p w14:paraId="468815C7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  <w:bCs/>
        </w:rPr>
        <w:t>Nazwa i adres</w:t>
      </w:r>
      <w:r>
        <w:rPr>
          <w:rFonts w:cstheme="minorHAnsi"/>
        </w:rPr>
        <w:t>....................................................................................................................</w:t>
      </w:r>
    </w:p>
    <w:p w14:paraId="6DB86050" w14:textId="77777777" w:rsidR="002315F6" w:rsidRDefault="002315F6" w:rsidP="002315F6">
      <w:pPr>
        <w:widowControl w:val="0"/>
        <w:spacing w:line="36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NIP/PESEL.................................................................. REGON....................................... </w:t>
      </w:r>
    </w:p>
    <w:p w14:paraId="5553C1EA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KRS/CEiDG.......................................................................................................................</w:t>
      </w:r>
    </w:p>
    <w:p w14:paraId="09431ABC" w14:textId="77777777" w:rsidR="002315F6" w:rsidRDefault="002315F6" w:rsidP="002315F6">
      <w:pPr>
        <w:widowControl w:val="0"/>
        <w:spacing w:line="360" w:lineRule="atLeast"/>
        <w:ind w:left="360" w:right="1"/>
        <w:jc w:val="both"/>
        <w:rPr>
          <w:rFonts w:cstheme="minorHAnsi"/>
          <w:i/>
        </w:rPr>
      </w:pPr>
      <w:r>
        <w:rPr>
          <w:rFonts w:cstheme="minorHAnsi"/>
        </w:rPr>
        <w:t>reprezentowany przez.......................................................................................................</w:t>
      </w:r>
    </w:p>
    <w:p w14:paraId="6E6540E9" w14:textId="77777777" w:rsidR="002315F6" w:rsidRDefault="002315F6" w:rsidP="002315F6">
      <w:pPr>
        <w:widowControl w:val="0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(należy podać imię, nazwisko, stanowisko/podstawa do reprezentacji)</w:t>
      </w:r>
    </w:p>
    <w:p w14:paraId="3D7827B3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Tel....................................................... </w:t>
      </w:r>
      <w:proofErr w:type="gramStart"/>
      <w:r>
        <w:rPr>
          <w:rFonts w:cstheme="minorHAnsi"/>
        </w:rPr>
        <w:t>Fax:............................................................................</w:t>
      </w:r>
      <w:proofErr w:type="gramEnd"/>
    </w:p>
    <w:p w14:paraId="4597DE03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  <w:lang w:val="de-DE"/>
        </w:rPr>
      </w:pPr>
      <w:proofErr w:type="gramStart"/>
      <w:r>
        <w:rPr>
          <w:rFonts w:cstheme="minorHAnsi"/>
          <w:lang w:val="de-DE"/>
        </w:rPr>
        <w:t>e-mail:.................................................................................................................................</w:t>
      </w:r>
      <w:proofErr w:type="gramEnd"/>
    </w:p>
    <w:p w14:paraId="6E2CE6B7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</w:rPr>
      </w:pPr>
      <w:r>
        <w:rPr>
          <w:rFonts w:cstheme="minorHAnsi"/>
          <w:b/>
        </w:rPr>
        <w:t>Informacja o przedsiębiorstwie</w:t>
      </w:r>
      <w:r>
        <w:rPr>
          <w:rStyle w:val="Zakotwiczenieprzypisudolnego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14:paraId="4B9BDB36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  <w:i/>
          <w:color w:val="000000"/>
        </w:rPr>
      </w:pP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 xml:space="preserve">mikroprzedsiębiorstwo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proofErr w:type="gramStart"/>
      <w:r>
        <w:rPr>
          <w:rFonts w:cstheme="minorHAnsi"/>
          <w:b/>
          <w:i/>
          <w:color w:val="000000"/>
        </w:rPr>
        <w:t>małe  przedsiębiorstwo</w:t>
      </w:r>
      <w:proofErr w:type="gramEnd"/>
      <w:r>
        <w:rPr>
          <w:rFonts w:cstheme="minorHAnsi"/>
          <w:b/>
          <w:i/>
          <w:color w:val="000000"/>
        </w:rPr>
        <w:t xml:space="preserve">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średnie przedsiębiorstwo</w:t>
      </w:r>
    </w:p>
    <w:p w14:paraId="353593A4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  <w:color w:val="000000"/>
        </w:rPr>
      </w:pPr>
      <w:r>
        <w:rPr>
          <w:rFonts w:ascii="Symbol" w:eastAsia="Symbol" w:hAnsi="Symbol" w:cs="Symbol"/>
          <w:b/>
          <w:color w:val="000000"/>
        </w:rPr>
        <w:lastRenderedPageBreak/>
        <w:t></w:t>
      </w:r>
      <w:r>
        <w:rPr>
          <w:rFonts w:cstheme="minorHAnsi"/>
          <w:b/>
          <w:i/>
          <w:color w:val="000000"/>
        </w:rPr>
        <w:t xml:space="preserve"> nie dotyczy</w:t>
      </w:r>
    </w:p>
    <w:p w14:paraId="636DB911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  <w:r>
        <w:rPr>
          <w:rFonts w:cstheme="minorHAnsi"/>
          <w:i/>
        </w:rPr>
        <w:t>(należy zaznaczyć właściwą odpowiedź)</w:t>
      </w:r>
    </w:p>
    <w:p w14:paraId="0361ADC0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</w:p>
    <w:p w14:paraId="555359CB" w14:textId="77777777" w:rsidR="002315F6" w:rsidRDefault="002315F6" w:rsidP="002315F6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2.</w:t>
      </w:r>
      <w:r>
        <w:rPr>
          <w:rFonts w:cstheme="minorHAnsi"/>
          <w:lang w:val="x-none" w:eastAsia="x-none"/>
        </w:rPr>
        <w:tab/>
        <w:t xml:space="preserve">Składając ofertę w postępowaniu o udzielenie zamówienia publicznego </w:t>
      </w:r>
      <w:r>
        <w:rPr>
          <w:rFonts w:cstheme="minorHAnsi"/>
          <w:lang w:eastAsia="x-none"/>
        </w:rPr>
        <w:t xml:space="preserve">pn. </w:t>
      </w:r>
      <w:r>
        <w:rPr>
          <w:rFonts w:cstheme="minorHAnsi"/>
          <w:b/>
          <w:bCs/>
          <w:i/>
          <w:iCs/>
          <w:lang w:eastAsia="x-none"/>
        </w:rPr>
        <w:t>………………………………………………</w:t>
      </w:r>
    </w:p>
    <w:p w14:paraId="79A89FAD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Oferuj</w:t>
      </w:r>
      <w:r>
        <w:rPr>
          <w:rFonts w:cstheme="minorHAnsi"/>
          <w:lang w:eastAsia="x-none"/>
        </w:rPr>
        <w:t>ę/my</w:t>
      </w:r>
      <w:r>
        <w:rPr>
          <w:rFonts w:cstheme="minorHAnsi"/>
          <w:lang w:val="x-none" w:eastAsia="x-none"/>
        </w:rPr>
        <w:t xml:space="preserve"> wykonanie zamówienia</w:t>
      </w:r>
      <w:r>
        <w:rPr>
          <w:rFonts w:cstheme="minorHAnsi"/>
          <w:lang w:eastAsia="x-none"/>
        </w:rPr>
        <w:t xml:space="preserve"> </w:t>
      </w:r>
      <w:r>
        <w:rPr>
          <w:rFonts w:cstheme="minorHAnsi"/>
          <w:lang w:val="x-none" w:eastAsia="x-none"/>
        </w:rPr>
        <w:t xml:space="preserve">za cenę:  </w:t>
      </w:r>
    </w:p>
    <w:p w14:paraId="5502B55E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Cena netto: ………………………………………</w:t>
      </w:r>
      <w:proofErr w:type="gramStart"/>
      <w:r>
        <w:rPr>
          <w:rFonts w:cstheme="minorHAnsi"/>
          <w:lang w:eastAsia="x-none"/>
        </w:rPr>
        <w:t>…….</w:t>
      </w:r>
      <w:proofErr w:type="gramEnd"/>
      <w:r>
        <w:rPr>
          <w:rFonts w:cstheme="minorHAnsi"/>
          <w:lang w:eastAsia="x-none"/>
        </w:rPr>
        <w:t>zł,</w:t>
      </w:r>
    </w:p>
    <w:p w14:paraId="63F4CB5C" w14:textId="77777777" w:rsidR="002315F6" w:rsidRPr="00DB4F99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Podatek VAT …%.......................................zł,</w:t>
      </w:r>
    </w:p>
    <w:p w14:paraId="412A7E0F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</w:p>
    <w:p w14:paraId="1632E609" w14:textId="77777777" w:rsidR="002315F6" w:rsidRDefault="002315F6" w:rsidP="002315F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cena brutto: ……………………………………………. zł.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(słownie: …………………………………………………złotych brutto)</w:t>
      </w:r>
    </w:p>
    <w:p w14:paraId="39AF9FEB" w14:textId="77777777" w:rsidR="002315F6" w:rsidRDefault="002315F6" w:rsidP="002315F6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2196BA23" w14:textId="77777777" w:rsidR="002315F6" w:rsidRPr="0096096F" w:rsidRDefault="002315F6" w:rsidP="002315F6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6096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II według poniższej specyfikacji:</w:t>
      </w:r>
    </w:p>
    <w:bookmarkEnd w:id="0"/>
    <w:p w14:paraId="2E6F9A4C" w14:textId="77777777" w:rsidR="002315F6" w:rsidRPr="0096096F" w:rsidRDefault="002315F6" w:rsidP="002315F6">
      <w:pPr>
        <w:autoSpaceDE w:val="0"/>
        <w:rPr>
          <w:rFonts w:ascii="Arial" w:hAnsi="Arial" w:cs="Arial"/>
          <w:sz w:val="20"/>
          <w:szCs w:val="20"/>
          <w:lang w:eastAsia="ar-SA"/>
        </w:rPr>
      </w:pPr>
    </w:p>
    <w:p w14:paraId="0A7F1753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96096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Zasilacz UPS typ 1 – 3 sztuki </w:t>
      </w:r>
    </w:p>
    <w:p w14:paraId="48AE8A18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6AF4845F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producent - ……….</w:t>
      </w:r>
    </w:p>
    <w:p w14:paraId="41871F8E" w14:textId="77777777" w:rsidR="002315F6" w:rsidRPr="0096096F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typ urządzenia - ………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.</w:t>
      </w:r>
    </w:p>
    <w:p w14:paraId="77D26BEA" w14:textId="77777777" w:rsidR="002315F6" w:rsidRPr="0096096F" w:rsidRDefault="002315F6" w:rsidP="002315F6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88"/>
        <w:gridCol w:w="3600"/>
        <w:gridCol w:w="2212"/>
      </w:tblGrid>
      <w:tr w:rsidR="002315F6" w:rsidRPr="0096096F" w14:paraId="0A83BCF8" w14:textId="77777777" w:rsidTr="0077295B">
        <w:tc>
          <w:tcPr>
            <w:tcW w:w="543" w:type="dxa"/>
            <w:shd w:val="clear" w:color="auto" w:fill="auto"/>
            <w:vAlign w:val="center"/>
          </w:tcPr>
          <w:p w14:paraId="5E82EE56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5FFE3CAC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wymagań techniczno-funkcjonalnych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6A6DBF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minimalna Zamawiającego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9011B5F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proponowana przez Wykonawcę</w:t>
            </w:r>
          </w:p>
        </w:tc>
      </w:tr>
      <w:tr w:rsidR="002315F6" w:rsidRPr="0096096F" w14:paraId="204F5689" w14:textId="77777777" w:rsidTr="0077295B">
        <w:tc>
          <w:tcPr>
            <w:tcW w:w="543" w:type="dxa"/>
            <w:shd w:val="clear" w:color="auto" w:fill="auto"/>
          </w:tcPr>
          <w:p w14:paraId="7AF52512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9C1F7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Technologia</w:t>
            </w:r>
          </w:p>
        </w:tc>
        <w:tc>
          <w:tcPr>
            <w:tcW w:w="3600" w:type="dxa"/>
            <w:shd w:val="clear" w:color="auto" w:fill="auto"/>
          </w:tcPr>
          <w:p w14:paraId="6570293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VFI (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true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on-line, podwójne przetwarzanie energii)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AEA0F0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F07DCF3" w14:textId="77777777" w:rsidTr="0077295B">
        <w:tc>
          <w:tcPr>
            <w:tcW w:w="543" w:type="dxa"/>
            <w:shd w:val="clear" w:color="auto" w:fill="auto"/>
          </w:tcPr>
          <w:p w14:paraId="1EB79B3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C95CF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Budowa</w:t>
            </w:r>
          </w:p>
        </w:tc>
        <w:tc>
          <w:tcPr>
            <w:tcW w:w="3600" w:type="dxa"/>
            <w:shd w:val="clear" w:color="auto" w:fill="auto"/>
          </w:tcPr>
          <w:p w14:paraId="3C00A2C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Beztransformatorowa, prostownik IGBT.</w:t>
            </w:r>
          </w:p>
          <w:p w14:paraId="7F72BDA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UPS musi być wyposażony w podwójny tor zasilający niezależny dla prostownika i Bypassu.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E3BE4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8E029D5" w14:textId="77777777" w:rsidTr="0077295B">
        <w:tc>
          <w:tcPr>
            <w:tcW w:w="543" w:type="dxa"/>
            <w:shd w:val="clear" w:color="auto" w:fill="auto"/>
          </w:tcPr>
          <w:p w14:paraId="3BB4157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6A76E9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z możliwością konfiguracji wejścia/wyjścia w układzie</w:t>
            </w:r>
          </w:p>
        </w:tc>
        <w:tc>
          <w:tcPr>
            <w:tcW w:w="3600" w:type="dxa"/>
            <w:shd w:val="clear" w:color="auto" w:fill="auto"/>
          </w:tcPr>
          <w:p w14:paraId="604B395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3:3 lub 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0E4140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9CD4A14" w14:textId="77777777" w:rsidTr="0077295B">
        <w:trPr>
          <w:trHeight w:val="255"/>
        </w:trPr>
        <w:tc>
          <w:tcPr>
            <w:tcW w:w="543" w:type="dxa"/>
            <w:shd w:val="clear" w:color="auto" w:fill="auto"/>
          </w:tcPr>
          <w:p w14:paraId="1AB17E1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63EE43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Moc znamionowa</w:t>
            </w:r>
          </w:p>
        </w:tc>
        <w:tc>
          <w:tcPr>
            <w:tcW w:w="3600" w:type="dxa"/>
            <w:shd w:val="clear" w:color="auto" w:fill="auto"/>
          </w:tcPr>
          <w:p w14:paraId="55C4E93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10kVA/10kW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E34C74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E403BF" w14:textId="77777777" w:rsidTr="0077295B">
        <w:tc>
          <w:tcPr>
            <w:tcW w:w="543" w:type="dxa"/>
            <w:shd w:val="clear" w:color="auto" w:fill="auto"/>
          </w:tcPr>
          <w:p w14:paraId="639FBB1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1D9CC7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Wyjściowy współczynnik mocy (PF)</w:t>
            </w:r>
          </w:p>
        </w:tc>
        <w:tc>
          <w:tcPr>
            <w:tcW w:w="3600" w:type="dxa"/>
            <w:shd w:val="clear" w:color="auto" w:fill="auto"/>
          </w:tcPr>
          <w:p w14:paraId="1B86641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DB9FB2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E3FF523" w14:textId="77777777" w:rsidTr="0077295B">
        <w:tc>
          <w:tcPr>
            <w:tcW w:w="543" w:type="dxa"/>
            <w:shd w:val="clear" w:color="auto" w:fill="auto"/>
          </w:tcPr>
          <w:p w14:paraId="7070794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5EA3A5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Współczynnik mocy wejściowej 0.99. </w:t>
            </w:r>
          </w:p>
        </w:tc>
        <w:tc>
          <w:tcPr>
            <w:tcW w:w="3600" w:type="dxa"/>
            <w:shd w:val="clear" w:color="auto" w:fill="auto"/>
          </w:tcPr>
          <w:p w14:paraId="25CC09D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A37EB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5FAC798" w14:textId="77777777" w:rsidTr="0077295B">
        <w:tc>
          <w:tcPr>
            <w:tcW w:w="543" w:type="dxa"/>
            <w:shd w:val="clear" w:color="auto" w:fill="auto"/>
          </w:tcPr>
          <w:p w14:paraId="56AC195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3548EA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Napięcie wejściowe trójfazowe</w:t>
            </w:r>
          </w:p>
        </w:tc>
        <w:tc>
          <w:tcPr>
            <w:tcW w:w="3600" w:type="dxa"/>
            <w:shd w:val="clear" w:color="auto" w:fill="auto"/>
          </w:tcPr>
          <w:p w14:paraId="7DF135B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400 VAC 3F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9A5BAC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DBFFC7D" w14:textId="77777777" w:rsidTr="0077295B">
        <w:tc>
          <w:tcPr>
            <w:tcW w:w="543" w:type="dxa"/>
            <w:shd w:val="clear" w:color="auto" w:fill="auto"/>
          </w:tcPr>
          <w:p w14:paraId="10C7FC9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333108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Tolerancja napięcia wejściowego przy obciążeniu 100%; bez przechodzenia na baterie</w:t>
            </w:r>
          </w:p>
        </w:tc>
        <w:tc>
          <w:tcPr>
            <w:tcW w:w="3600" w:type="dxa"/>
            <w:shd w:val="clear" w:color="auto" w:fill="auto"/>
          </w:tcPr>
          <w:p w14:paraId="390E61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167 – 288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Vac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(L-N)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7BECCB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11CBF2A" w14:textId="77777777" w:rsidTr="0077295B">
        <w:tc>
          <w:tcPr>
            <w:tcW w:w="543" w:type="dxa"/>
            <w:shd w:val="clear" w:color="auto" w:fill="auto"/>
          </w:tcPr>
          <w:p w14:paraId="7946453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7DA27E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Zakres częstotliwości wejściowej</w:t>
            </w:r>
          </w:p>
        </w:tc>
        <w:tc>
          <w:tcPr>
            <w:tcW w:w="3600" w:type="dxa"/>
            <w:shd w:val="clear" w:color="auto" w:fill="auto"/>
          </w:tcPr>
          <w:p w14:paraId="273A539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Wymagana 40-70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03A58CF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F123254" w14:textId="77777777" w:rsidTr="0077295B">
        <w:tc>
          <w:tcPr>
            <w:tcW w:w="543" w:type="dxa"/>
            <w:shd w:val="clear" w:color="auto" w:fill="auto"/>
          </w:tcPr>
          <w:p w14:paraId="46DE57E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ADFABE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Sprawność AC-AC w trybie pracy</w:t>
            </w:r>
          </w:p>
          <w:p w14:paraId="51D2F14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on-line z obciążeniem 100% </w:t>
            </w:r>
          </w:p>
        </w:tc>
        <w:tc>
          <w:tcPr>
            <w:tcW w:w="3600" w:type="dxa"/>
            <w:shd w:val="clear" w:color="auto" w:fill="auto"/>
          </w:tcPr>
          <w:p w14:paraId="247EC5E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nie mniejsza niż 96%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7BD11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07DA035" w14:textId="77777777" w:rsidTr="0077295B">
        <w:tc>
          <w:tcPr>
            <w:tcW w:w="543" w:type="dxa"/>
            <w:shd w:val="clear" w:color="auto" w:fill="auto"/>
          </w:tcPr>
          <w:p w14:paraId="5821B6D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06FB597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Tryb pracy ECO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mode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, zapewniający podwyższoną sprawność zasilacza</w:t>
            </w:r>
          </w:p>
        </w:tc>
        <w:tc>
          <w:tcPr>
            <w:tcW w:w="3600" w:type="dxa"/>
            <w:shd w:val="clear" w:color="auto" w:fill="auto"/>
          </w:tcPr>
          <w:p w14:paraId="78961BC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1B4646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4FE9C04" w14:textId="77777777" w:rsidTr="0077295B">
        <w:trPr>
          <w:trHeight w:val="360"/>
        </w:trPr>
        <w:tc>
          <w:tcPr>
            <w:tcW w:w="543" w:type="dxa"/>
            <w:shd w:val="clear" w:color="auto" w:fill="auto"/>
          </w:tcPr>
          <w:p w14:paraId="1E77FFB3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C9945F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mocy w systemie równoległym</w:t>
            </w:r>
          </w:p>
          <w:p w14:paraId="1F1E5A6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okresie eksploatacji </w:t>
            </w:r>
          </w:p>
        </w:tc>
        <w:tc>
          <w:tcPr>
            <w:tcW w:w="3600" w:type="dxa"/>
            <w:shd w:val="clear" w:color="auto" w:fill="auto"/>
          </w:tcPr>
          <w:p w14:paraId="6A7E8EC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Do minimum 3 sztuk w układzie pracy równoległej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379FE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83A0F2A" w14:textId="77777777" w:rsidTr="0077295B">
        <w:tc>
          <w:tcPr>
            <w:tcW w:w="543" w:type="dxa"/>
            <w:shd w:val="clear" w:color="auto" w:fill="auto"/>
          </w:tcPr>
          <w:p w14:paraId="26B40E49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494CF4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Montażu modułu pracy równoległej w oferowanej jednostce</w:t>
            </w:r>
          </w:p>
        </w:tc>
        <w:tc>
          <w:tcPr>
            <w:tcW w:w="3600" w:type="dxa"/>
            <w:shd w:val="clear" w:color="auto" w:fill="auto"/>
          </w:tcPr>
          <w:p w14:paraId="3BE098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pozwala na dołączenie kolejnej jednostki.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24A520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E38D461" w14:textId="77777777" w:rsidTr="0077295B">
        <w:tc>
          <w:tcPr>
            <w:tcW w:w="543" w:type="dxa"/>
            <w:shd w:val="clear" w:color="auto" w:fill="auto"/>
          </w:tcPr>
          <w:p w14:paraId="1664ADA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F67A38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Napięcie wyjściowe trójfazowe lub jednofazowe</w:t>
            </w:r>
          </w:p>
        </w:tc>
        <w:tc>
          <w:tcPr>
            <w:tcW w:w="3600" w:type="dxa"/>
            <w:shd w:val="clear" w:color="auto" w:fill="auto"/>
          </w:tcPr>
          <w:p w14:paraId="35F88E0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400 VAC </w:t>
            </w:r>
            <w:smartTag w:uri="urn:schemas-microsoft-com:office:smarttags" w:element="metricconverter">
              <w:smartTagPr>
                <w:attr w:name="ProductID" w:val="3F"/>
              </w:smartTagPr>
              <w:r w:rsidRPr="0096096F">
                <w:rPr>
                  <w:rFonts w:ascii="Arial" w:hAnsi="Arial" w:cs="Arial"/>
                  <w:sz w:val="20"/>
                  <w:szCs w:val="20"/>
                  <w:lang w:eastAsia="ar-SA"/>
                </w:rPr>
                <w:t>3F</w:t>
              </w:r>
            </w:smartTag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+ N / 230 VAC 1F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B6CF6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BA479CD" w14:textId="77777777" w:rsidTr="0077295B">
        <w:tc>
          <w:tcPr>
            <w:tcW w:w="543" w:type="dxa"/>
            <w:shd w:val="clear" w:color="auto" w:fill="auto"/>
          </w:tcPr>
          <w:p w14:paraId="25386535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F8F5F2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Częstotliwość wyjściowa</w:t>
            </w:r>
          </w:p>
        </w:tc>
        <w:tc>
          <w:tcPr>
            <w:tcW w:w="3600" w:type="dxa"/>
            <w:shd w:val="clear" w:color="auto" w:fill="auto"/>
          </w:tcPr>
          <w:p w14:paraId="3A42E85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50/60Hz (programowalna)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3D709E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C1BC450" w14:textId="77777777" w:rsidTr="0077295B">
        <w:tc>
          <w:tcPr>
            <w:tcW w:w="543" w:type="dxa"/>
            <w:shd w:val="clear" w:color="auto" w:fill="auto"/>
          </w:tcPr>
          <w:p w14:paraId="4FE189D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A729557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Zintegrowane bezprzerwowe</w:t>
            </w:r>
          </w:p>
          <w:p w14:paraId="38D7EAF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przełączniki obejściowe (by-pass)</w:t>
            </w:r>
          </w:p>
        </w:tc>
        <w:tc>
          <w:tcPr>
            <w:tcW w:w="3600" w:type="dxa"/>
            <w:shd w:val="clear" w:color="auto" w:fill="auto"/>
          </w:tcPr>
          <w:p w14:paraId="4E5E070E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Statyczny przełącznik (SCR) oraz</w:t>
            </w:r>
          </w:p>
          <w:p w14:paraId="0841918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ręczny rozłącznik serwisowy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679DCE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C88B78C" w14:textId="77777777" w:rsidTr="0077295B">
        <w:tc>
          <w:tcPr>
            <w:tcW w:w="543" w:type="dxa"/>
            <w:shd w:val="clear" w:color="auto" w:fill="auto"/>
          </w:tcPr>
          <w:p w14:paraId="7046EE5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32E2D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Zewnętrzny bezprzerwowy Bypass serwisowy</w:t>
            </w:r>
          </w:p>
        </w:tc>
        <w:tc>
          <w:tcPr>
            <w:tcW w:w="3600" w:type="dxa"/>
            <w:shd w:val="clear" w:color="auto" w:fill="auto"/>
          </w:tcPr>
          <w:p w14:paraId="77360EF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Opcjonalnie :</w:t>
            </w:r>
            <w:proofErr w:type="gramEnd"/>
          </w:p>
          <w:p w14:paraId="6FE96CCD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Wymagany Bypass bezprzerwowy w postaci jednego przełącznika, z informacją o położeniu dla zabezpieczenia falownika UPS przed uszkodzeniem w przypadku nieprawidłowego użycia.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FFE88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2C9E6C4" w14:textId="77777777" w:rsidTr="0077295B">
        <w:tc>
          <w:tcPr>
            <w:tcW w:w="543" w:type="dxa"/>
            <w:shd w:val="clear" w:color="auto" w:fill="auto"/>
          </w:tcPr>
          <w:p w14:paraId="63F63F4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8E6D40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Wejście komunikacyjne na UPS do podłączenia sygnalizacji położenia przełącznika zewnętrznego Bypassu serwisowego, dla ochrony falownika UPS przed przypadkowym przełączeniem</w:t>
            </w:r>
          </w:p>
        </w:tc>
        <w:tc>
          <w:tcPr>
            <w:tcW w:w="3600" w:type="dxa"/>
            <w:shd w:val="clear" w:color="auto" w:fill="auto"/>
          </w:tcPr>
          <w:p w14:paraId="4A60B15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A8105D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6D16CA5" w14:textId="77777777" w:rsidTr="0077295B">
        <w:tc>
          <w:tcPr>
            <w:tcW w:w="543" w:type="dxa"/>
            <w:shd w:val="clear" w:color="auto" w:fill="auto"/>
          </w:tcPr>
          <w:p w14:paraId="56A6C92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77F3F0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Automatyczny układ doładowywania baterii i ciągłego sprawdzania stanu naładowania oraz zabezpieczenie</w:t>
            </w:r>
          </w:p>
          <w:p w14:paraId="47A2887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chroniące baterie przed głębokim rozładowaniem</w:t>
            </w:r>
          </w:p>
        </w:tc>
        <w:tc>
          <w:tcPr>
            <w:tcW w:w="3600" w:type="dxa"/>
            <w:shd w:val="clear" w:color="auto" w:fill="auto"/>
          </w:tcPr>
          <w:p w14:paraId="41597C7E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2109CA0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F979F9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D1BCFE5" w14:textId="77777777" w:rsidTr="0077295B">
        <w:trPr>
          <w:trHeight w:val="479"/>
        </w:trPr>
        <w:tc>
          <w:tcPr>
            <w:tcW w:w="543" w:type="dxa"/>
            <w:shd w:val="clear" w:color="auto" w:fill="auto"/>
          </w:tcPr>
          <w:p w14:paraId="6B41D02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6DB5CA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prądu ładowania baterii z poziomu panelu LCD w UPS-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600" w:type="dxa"/>
            <w:shd w:val="clear" w:color="auto" w:fill="auto"/>
          </w:tcPr>
          <w:p w14:paraId="387F6A6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podać maksymalną wartość prądu ładowania baterii</w:t>
            </w:r>
          </w:p>
          <w:p w14:paraId="0B22FB6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81307B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9464EE7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5F036AE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129946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Czas podtrzymania</w:t>
            </w:r>
          </w:p>
        </w:tc>
        <w:tc>
          <w:tcPr>
            <w:tcW w:w="3600" w:type="dxa"/>
            <w:shd w:val="clear" w:color="auto" w:fill="auto"/>
          </w:tcPr>
          <w:p w14:paraId="532F4E3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11 minut przy obciążeniu 10kW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D89E8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AFA4627" w14:textId="77777777" w:rsidTr="0077295B">
        <w:tc>
          <w:tcPr>
            <w:tcW w:w="543" w:type="dxa"/>
            <w:shd w:val="clear" w:color="auto" w:fill="auto"/>
          </w:tcPr>
          <w:p w14:paraId="694DADA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40D147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Minimalna pojemność zainstalowanych akumulatorów liczona jako: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Ilosc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akumulatorów * pojemność pojedynczego akumulatora * napięcie pojedynczego akumulatora [V*Ah]</w:t>
            </w:r>
          </w:p>
        </w:tc>
        <w:tc>
          <w:tcPr>
            <w:tcW w:w="3600" w:type="dxa"/>
            <w:shd w:val="clear" w:color="auto" w:fill="auto"/>
          </w:tcPr>
          <w:p w14:paraId="64D84AF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4 320 Ah*V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C1B99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A32101" w14:textId="77777777" w:rsidTr="0077295B">
        <w:tc>
          <w:tcPr>
            <w:tcW w:w="543" w:type="dxa"/>
            <w:shd w:val="clear" w:color="auto" w:fill="auto"/>
          </w:tcPr>
          <w:p w14:paraId="0E620DA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2B27E1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Moduł baterii</w:t>
            </w:r>
          </w:p>
        </w:tc>
        <w:tc>
          <w:tcPr>
            <w:tcW w:w="3600" w:type="dxa"/>
            <w:shd w:val="clear" w:color="auto" w:fill="auto"/>
          </w:tcPr>
          <w:p w14:paraId="749BD13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Baterie umieszczone wewnątrz zasilacza UPS. Należy stosować baterie szczelne AGM VRLA o żywotności 10-12 lat.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8B6A9F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1AAB815" w14:textId="77777777" w:rsidTr="0077295B">
        <w:tc>
          <w:tcPr>
            <w:tcW w:w="543" w:type="dxa"/>
            <w:shd w:val="clear" w:color="auto" w:fill="auto"/>
          </w:tcPr>
          <w:p w14:paraId="3735E6A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DE4C7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Autonomia pracy zasilacza UPS przy pracy z baterii podawana w minutach na panelu LCD zasilacza</w:t>
            </w:r>
          </w:p>
        </w:tc>
        <w:tc>
          <w:tcPr>
            <w:tcW w:w="3600" w:type="dxa"/>
            <w:shd w:val="clear" w:color="auto" w:fill="auto"/>
          </w:tcPr>
          <w:p w14:paraId="50293D9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92D8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49E6BF7" w14:textId="77777777" w:rsidTr="0077295B">
        <w:tc>
          <w:tcPr>
            <w:tcW w:w="543" w:type="dxa"/>
            <w:shd w:val="clear" w:color="auto" w:fill="auto"/>
          </w:tcPr>
          <w:p w14:paraId="4D64E34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27113D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Wyświetlacz LCD kolorowy, dotykowy </w:t>
            </w:r>
          </w:p>
        </w:tc>
        <w:tc>
          <w:tcPr>
            <w:tcW w:w="3600" w:type="dxa"/>
            <w:shd w:val="clear" w:color="auto" w:fill="auto"/>
          </w:tcPr>
          <w:p w14:paraId="3712ACD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Menu w j. polskim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27CB0F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FC40FD2" w14:textId="77777777" w:rsidTr="0077295B">
        <w:tc>
          <w:tcPr>
            <w:tcW w:w="543" w:type="dxa"/>
            <w:shd w:val="clear" w:color="auto" w:fill="auto"/>
          </w:tcPr>
          <w:p w14:paraId="2CA0DA5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1E42B5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 przypadku uszkodzenia pojedynczych</w:t>
            </w:r>
          </w:p>
          <w:p w14:paraId="19609C1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akumulatorów w stosie, wymagana</w:t>
            </w:r>
          </w:p>
          <w:p w14:paraId="2A515AF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poprawna praca urządzenia ze zmniejszonym łańcuchem baterii</w:t>
            </w:r>
          </w:p>
        </w:tc>
        <w:tc>
          <w:tcPr>
            <w:tcW w:w="3600" w:type="dxa"/>
            <w:shd w:val="clear" w:color="auto" w:fill="auto"/>
          </w:tcPr>
          <w:p w14:paraId="0E1AFD6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Wymagane, poprzez konfigurację, zmianę długości łańcucha baterii 16 - 40 sztuk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C77820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A49EFAD" w14:textId="77777777" w:rsidTr="0077295B">
        <w:tc>
          <w:tcPr>
            <w:tcW w:w="543" w:type="dxa"/>
            <w:shd w:val="clear" w:color="auto" w:fill="auto"/>
          </w:tcPr>
          <w:p w14:paraId="2F9FDDD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30EE9F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</w:t>
            </w:r>
          </w:p>
          <w:p w14:paraId="0E3330B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stanie ustalonym</w:t>
            </w:r>
          </w:p>
        </w:tc>
        <w:tc>
          <w:tcPr>
            <w:tcW w:w="3600" w:type="dxa"/>
            <w:shd w:val="clear" w:color="auto" w:fill="auto"/>
          </w:tcPr>
          <w:p w14:paraId="5CE0402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± 1%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20A256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D17C0C0" w14:textId="77777777" w:rsidTr="0077295B">
        <w:tc>
          <w:tcPr>
            <w:tcW w:w="543" w:type="dxa"/>
            <w:shd w:val="clear" w:color="auto" w:fill="auto"/>
          </w:tcPr>
          <w:p w14:paraId="017CCB7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B9570D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 stanie nieustalonym</w:t>
            </w:r>
          </w:p>
        </w:tc>
        <w:tc>
          <w:tcPr>
            <w:tcW w:w="3600" w:type="dxa"/>
            <w:shd w:val="clear" w:color="auto" w:fill="auto"/>
          </w:tcPr>
          <w:p w14:paraId="1F15AF5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±  3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DF4381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561A7F5" w14:textId="77777777" w:rsidTr="0077295B">
        <w:tc>
          <w:tcPr>
            <w:tcW w:w="543" w:type="dxa"/>
            <w:shd w:val="clear" w:color="auto" w:fill="auto"/>
          </w:tcPr>
          <w:p w14:paraId="534A5C6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6C7CB0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Stabilność częstotliwości</w:t>
            </w:r>
          </w:p>
          <w:p w14:paraId="19C5F10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wyjściowej:</w:t>
            </w:r>
          </w:p>
        </w:tc>
        <w:tc>
          <w:tcPr>
            <w:tcW w:w="3600" w:type="dxa"/>
            <w:shd w:val="clear" w:color="auto" w:fill="auto"/>
          </w:tcPr>
          <w:p w14:paraId="59BBF5E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</w:t>
            </w: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synchronizacji:  ±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0,05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1AD480E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1707466" w14:textId="77777777" w:rsidTr="0077295B">
        <w:tc>
          <w:tcPr>
            <w:tcW w:w="543" w:type="dxa"/>
            <w:shd w:val="clear" w:color="auto" w:fill="auto"/>
          </w:tcPr>
          <w:p w14:paraId="6E7548E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479C8A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Współczynnik szczytu</w:t>
            </w:r>
          </w:p>
        </w:tc>
        <w:tc>
          <w:tcPr>
            <w:tcW w:w="3600" w:type="dxa"/>
            <w:shd w:val="clear" w:color="auto" w:fill="auto"/>
          </w:tcPr>
          <w:p w14:paraId="6F12FA7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61EAA1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0F54831" w14:textId="77777777" w:rsidTr="0077295B">
        <w:tc>
          <w:tcPr>
            <w:tcW w:w="543" w:type="dxa"/>
            <w:shd w:val="clear" w:color="auto" w:fill="auto"/>
          </w:tcPr>
          <w:p w14:paraId="722E356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1C4CEF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Minimalne przeciążenie falownika w trybie pracy normalnej</w:t>
            </w:r>
          </w:p>
        </w:tc>
        <w:tc>
          <w:tcPr>
            <w:tcW w:w="3600" w:type="dxa"/>
            <w:shd w:val="clear" w:color="auto" w:fill="auto"/>
          </w:tcPr>
          <w:p w14:paraId="2645E73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110% przez 60 minut</w:t>
            </w:r>
          </w:p>
          <w:p w14:paraId="62C466C6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125% przez 10 minut</w:t>
            </w:r>
          </w:p>
          <w:p w14:paraId="23A7977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150% przez 1 minutę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6997E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80ADF89" w14:textId="77777777" w:rsidTr="0077295B">
        <w:tc>
          <w:tcPr>
            <w:tcW w:w="543" w:type="dxa"/>
            <w:shd w:val="clear" w:color="auto" w:fill="auto"/>
          </w:tcPr>
          <w:p w14:paraId="1CDF6089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0872E5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Panel sterujący z wyświetlaczem dotykowym oraz sygnalizacją akustyczną</w:t>
            </w:r>
          </w:p>
        </w:tc>
        <w:tc>
          <w:tcPr>
            <w:tcW w:w="3600" w:type="dxa"/>
            <w:shd w:val="clear" w:color="auto" w:fill="auto"/>
          </w:tcPr>
          <w:p w14:paraId="1D0A1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62AEE7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229B7AB" w14:textId="77777777" w:rsidTr="0077295B">
        <w:tc>
          <w:tcPr>
            <w:tcW w:w="543" w:type="dxa"/>
            <w:shd w:val="clear" w:color="auto" w:fill="auto"/>
          </w:tcPr>
          <w:p w14:paraId="342E6D3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21177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Złącze interfejsów</w:t>
            </w:r>
          </w:p>
        </w:tc>
        <w:tc>
          <w:tcPr>
            <w:tcW w:w="3600" w:type="dxa"/>
            <w:shd w:val="clear" w:color="auto" w:fill="auto"/>
          </w:tcPr>
          <w:p w14:paraId="348E48C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USB, SNMP, Porty pracy równoległej.</w:t>
            </w:r>
          </w:p>
          <w:p w14:paraId="518B19F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06FF5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89F24C4" w14:textId="77777777" w:rsidTr="0077295B">
        <w:tc>
          <w:tcPr>
            <w:tcW w:w="543" w:type="dxa"/>
            <w:shd w:val="clear" w:color="auto" w:fill="auto"/>
          </w:tcPr>
          <w:p w14:paraId="5577ED3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D5405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Karta sieciowa SNMP wbudowana w UPS.</w:t>
            </w:r>
          </w:p>
        </w:tc>
        <w:tc>
          <w:tcPr>
            <w:tcW w:w="3600" w:type="dxa"/>
            <w:shd w:val="clear" w:color="auto" w:fill="auto"/>
          </w:tcPr>
          <w:p w14:paraId="3412E54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3F2EFA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opcja</w:t>
            </w:r>
          </w:p>
          <w:p w14:paraId="29E15E4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5EA4D2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C5070D2" w14:textId="77777777" w:rsidTr="0077295B">
        <w:tc>
          <w:tcPr>
            <w:tcW w:w="543" w:type="dxa"/>
            <w:shd w:val="clear" w:color="auto" w:fill="auto"/>
          </w:tcPr>
          <w:p w14:paraId="1C524B3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C1D73C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Interfejs EPO (do wyłącznika ppoż.)</w:t>
            </w:r>
          </w:p>
        </w:tc>
        <w:tc>
          <w:tcPr>
            <w:tcW w:w="3600" w:type="dxa"/>
            <w:shd w:val="clear" w:color="auto" w:fill="auto"/>
          </w:tcPr>
          <w:p w14:paraId="30EF3C2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– zestyk NO oraz NC. UPS zintegrowany z systemem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ppoż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budynku.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4E2CFF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57FABF1" w14:textId="77777777" w:rsidTr="0077295B">
        <w:tc>
          <w:tcPr>
            <w:tcW w:w="543" w:type="dxa"/>
            <w:shd w:val="clear" w:color="auto" w:fill="auto"/>
          </w:tcPr>
          <w:p w14:paraId="6505166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F3A7AC4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Diagnostyka parametrów urządzenia</w:t>
            </w:r>
          </w:p>
          <w:p w14:paraId="51846DE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i baterii</w:t>
            </w:r>
          </w:p>
        </w:tc>
        <w:tc>
          <w:tcPr>
            <w:tcW w:w="3600" w:type="dxa"/>
            <w:shd w:val="clear" w:color="auto" w:fill="auto"/>
          </w:tcPr>
          <w:p w14:paraId="6078C8F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Automatyczna diagnostyka parametrów urządzenia UPS i baterii na panelu UPS-a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C2F00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E614EFD" w14:textId="77777777" w:rsidTr="0077295B">
        <w:tc>
          <w:tcPr>
            <w:tcW w:w="543" w:type="dxa"/>
            <w:shd w:val="clear" w:color="auto" w:fill="auto"/>
          </w:tcPr>
          <w:p w14:paraId="5DF3FD23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43179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Poziom hałasu w odległości 1m</w:t>
            </w:r>
          </w:p>
        </w:tc>
        <w:tc>
          <w:tcPr>
            <w:tcW w:w="3600" w:type="dxa"/>
            <w:shd w:val="clear" w:color="auto" w:fill="auto"/>
          </w:tcPr>
          <w:p w14:paraId="4CEC903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&lt;58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dBA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2A66373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0FA4AD" w14:textId="77777777" w:rsidTr="0077295B">
        <w:tc>
          <w:tcPr>
            <w:tcW w:w="543" w:type="dxa"/>
            <w:shd w:val="clear" w:color="auto" w:fill="auto"/>
          </w:tcPr>
          <w:p w14:paraId="66200C1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67D83F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Rejestr zdarzeń</w:t>
            </w:r>
          </w:p>
        </w:tc>
        <w:tc>
          <w:tcPr>
            <w:tcW w:w="3600" w:type="dxa"/>
            <w:shd w:val="clear" w:color="auto" w:fill="auto"/>
          </w:tcPr>
          <w:p w14:paraId="483C3C86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Dziennik zdarzeń w UPS-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</w:p>
          <w:p w14:paraId="49EAB78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+ komunikaty serwisowe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C8F572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ED34022" w14:textId="77777777" w:rsidTr="0077295B">
        <w:tc>
          <w:tcPr>
            <w:tcW w:w="543" w:type="dxa"/>
            <w:shd w:val="clear" w:color="auto" w:fill="auto"/>
          </w:tcPr>
          <w:p w14:paraId="1D2D401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00718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z panelu sterującego tolerancji napięcia wejściowego i częstotliwości wejściowej w linii bypassu</w:t>
            </w:r>
          </w:p>
        </w:tc>
        <w:tc>
          <w:tcPr>
            <w:tcW w:w="3600" w:type="dxa"/>
            <w:shd w:val="clear" w:color="auto" w:fill="auto"/>
          </w:tcPr>
          <w:p w14:paraId="680FD9E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326493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1091027" w14:textId="77777777" w:rsidTr="0077295B">
        <w:tc>
          <w:tcPr>
            <w:tcW w:w="543" w:type="dxa"/>
            <w:shd w:val="clear" w:color="auto" w:fill="auto"/>
          </w:tcPr>
          <w:p w14:paraId="795035E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5320D0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wyposażony w zdalny wyłącznik REPO</w:t>
            </w:r>
          </w:p>
        </w:tc>
        <w:tc>
          <w:tcPr>
            <w:tcW w:w="3600" w:type="dxa"/>
            <w:shd w:val="clear" w:color="auto" w:fill="auto"/>
          </w:tcPr>
          <w:p w14:paraId="3C29D0E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dostawa po stronie dostawcy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B3F28B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EDCDE5F" w14:textId="77777777" w:rsidTr="0077295B">
        <w:tc>
          <w:tcPr>
            <w:tcW w:w="543" w:type="dxa"/>
            <w:shd w:val="clear" w:color="auto" w:fill="auto"/>
          </w:tcPr>
          <w:p w14:paraId="43BD79B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6F246C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Spełnienie wszystkich obowiązujących norm w zakresie </w:t>
            </w: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bezpieczeństwa ,kompatybilności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elektromagnetycznej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zgodnie z deklaracją zgodności CE</w:t>
            </w:r>
          </w:p>
        </w:tc>
        <w:tc>
          <w:tcPr>
            <w:tcW w:w="3600" w:type="dxa"/>
            <w:shd w:val="clear" w:color="auto" w:fill="auto"/>
          </w:tcPr>
          <w:p w14:paraId="27913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zarówno dla zasilacza UPS jak i baterii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018F2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42056E2" w14:textId="77777777" w:rsidTr="0077295B">
        <w:tc>
          <w:tcPr>
            <w:tcW w:w="543" w:type="dxa"/>
            <w:shd w:val="clear" w:color="auto" w:fill="auto"/>
          </w:tcPr>
          <w:p w14:paraId="3A4BC63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801094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Producent zasilacza UPS z siedzibą w Polsce, posiadający biuro dystrybucji i serwisu na terenie kraju.</w:t>
            </w:r>
          </w:p>
        </w:tc>
        <w:tc>
          <w:tcPr>
            <w:tcW w:w="3600" w:type="dxa"/>
            <w:shd w:val="clear" w:color="auto" w:fill="auto"/>
          </w:tcPr>
          <w:p w14:paraId="2ACE7B1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E55941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FA22B5F" w14:textId="77777777" w:rsidTr="0077295B">
        <w:tc>
          <w:tcPr>
            <w:tcW w:w="543" w:type="dxa"/>
            <w:shd w:val="clear" w:color="auto" w:fill="auto"/>
          </w:tcPr>
          <w:p w14:paraId="27B1EBF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FB6A16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Certyfikat ISO 9001 i 14001 dystrybutora i producenta sprzętu</w:t>
            </w:r>
          </w:p>
        </w:tc>
        <w:tc>
          <w:tcPr>
            <w:tcW w:w="3600" w:type="dxa"/>
            <w:shd w:val="clear" w:color="auto" w:fill="auto"/>
          </w:tcPr>
          <w:p w14:paraId="4C5B90A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C8A65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8824723" w14:textId="77777777" w:rsidTr="0077295B">
        <w:tc>
          <w:tcPr>
            <w:tcW w:w="543" w:type="dxa"/>
            <w:shd w:val="clear" w:color="auto" w:fill="auto"/>
          </w:tcPr>
          <w:p w14:paraId="0B66DEB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7AC80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Rozłączniki manewrowe</w:t>
            </w:r>
          </w:p>
        </w:tc>
        <w:tc>
          <w:tcPr>
            <w:tcW w:w="3600" w:type="dxa"/>
            <w:shd w:val="clear" w:color="auto" w:fill="auto"/>
          </w:tcPr>
          <w:p w14:paraId="7559960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Zasilacz UPS powinien być wyposażony w komplet rozłączników pozwalających na bezpieczne włączenie i wyłączenie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UPSa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Wymaga się co najmniej czterech rozłączników zamontowanych na UPS: zasilanie prostownika, zasilanie </w:t>
            </w: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bypass, bypass serwisowy, rozłącznik wyjściowy z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DE702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60460C0" w14:textId="77777777" w:rsidTr="0077295B">
        <w:tc>
          <w:tcPr>
            <w:tcW w:w="543" w:type="dxa"/>
            <w:shd w:val="clear" w:color="auto" w:fill="auto"/>
          </w:tcPr>
          <w:p w14:paraId="18EFECE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760E01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Podłączenie zasilania i odbiorów</w:t>
            </w:r>
          </w:p>
        </w:tc>
        <w:tc>
          <w:tcPr>
            <w:tcW w:w="3600" w:type="dxa"/>
            <w:shd w:val="clear" w:color="auto" w:fill="auto"/>
          </w:tcPr>
          <w:p w14:paraId="6A81C1B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Podłączenie okablowania z tyłu zasilacza, z możliwością podłączenia dwóch oddzielnych torów do zasilania prostownika i bypassu wewnętrznego.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EF0C6B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C4C784F" w14:textId="77777777" w:rsidTr="0077295B">
        <w:tc>
          <w:tcPr>
            <w:tcW w:w="543" w:type="dxa"/>
            <w:shd w:val="clear" w:color="auto" w:fill="auto"/>
          </w:tcPr>
          <w:p w14:paraId="310092C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E0B746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Zasilacz wyposażony w kółka transportowe pozwalające na łatwe przemieszczanie w czasie konserwacji</w:t>
            </w:r>
          </w:p>
        </w:tc>
        <w:tc>
          <w:tcPr>
            <w:tcW w:w="3600" w:type="dxa"/>
            <w:shd w:val="clear" w:color="auto" w:fill="auto"/>
          </w:tcPr>
          <w:p w14:paraId="187E197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A2E58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649570C" w14:textId="77777777" w:rsidTr="0077295B">
        <w:tc>
          <w:tcPr>
            <w:tcW w:w="543" w:type="dxa"/>
            <w:shd w:val="clear" w:color="auto" w:fill="auto"/>
          </w:tcPr>
          <w:p w14:paraId="7CB049B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209A5BD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Instrukcja w języku polskim</w:t>
            </w:r>
          </w:p>
        </w:tc>
        <w:tc>
          <w:tcPr>
            <w:tcW w:w="3600" w:type="dxa"/>
            <w:shd w:val="clear" w:color="auto" w:fill="auto"/>
          </w:tcPr>
          <w:p w14:paraId="172801A1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4D3394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53188C0" w14:textId="77777777" w:rsidTr="0077295B">
        <w:tc>
          <w:tcPr>
            <w:tcW w:w="543" w:type="dxa"/>
            <w:shd w:val="clear" w:color="auto" w:fill="auto"/>
          </w:tcPr>
          <w:p w14:paraId="269D43B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A3CCECD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3600" w:type="dxa"/>
            <w:shd w:val="clear" w:color="auto" w:fill="auto"/>
          </w:tcPr>
          <w:p w14:paraId="09D67534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na cały system </w:t>
            </w:r>
            <w:proofErr w:type="spellStart"/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UPS+baterie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035B009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85811ED" w14:textId="77777777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5B4ABAF" w14:textId="77777777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E6044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Zasilacz UPS typ 2 – 1 sztuka</w:t>
      </w:r>
    </w:p>
    <w:p w14:paraId="4F2B1258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producent - ……….</w:t>
      </w:r>
    </w:p>
    <w:p w14:paraId="426B9588" w14:textId="77777777" w:rsidR="002315F6" w:rsidRPr="004A0A0A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typ urządzenia - ………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.</w:t>
      </w:r>
    </w:p>
    <w:p w14:paraId="34545AE6" w14:textId="77777777" w:rsidR="002315F6" w:rsidRPr="00434E5F" w:rsidRDefault="002315F6" w:rsidP="002315F6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88"/>
        <w:gridCol w:w="3600"/>
        <w:gridCol w:w="2212"/>
      </w:tblGrid>
      <w:tr w:rsidR="002315F6" w:rsidRPr="00434E5F" w14:paraId="5DD4F682" w14:textId="77777777" w:rsidTr="0077295B">
        <w:tc>
          <w:tcPr>
            <w:tcW w:w="543" w:type="dxa"/>
            <w:shd w:val="clear" w:color="auto" w:fill="auto"/>
            <w:vAlign w:val="center"/>
          </w:tcPr>
          <w:p w14:paraId="232FF0E3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01390B50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wymagań techniczno-funkcjonalnych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4739D2F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minimalna Zamawiającego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261D27D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proponowana przez Wykonawcę</w:t>
            </w:r>
          </w:p>
        </w:tc>
      </w:tr>
      <w:tr w:rsidR="002315F6" w:rsidRPr="00434E5F" w14:paraId="7A75A8F9" w14:textId="77777777" w:rsidTr="0077295B">
        <w:tc>
          <w:tcPr>
            <w:tcW w:w="543" w:type="dxa"/>
            <w:shd w:val="clear" w:color="auto" w:fill="auto"/>
          </w:tcPr>
          <w:p w14:paraId="4E01C5CC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50E048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Technologia</w:t>
            </w:r>
          </w:p>
        </w:tc>
        <w:tc>
          <w:tcPr>
            <w:tcW w:w="3600" w:type="dxa"/>
            <w:shd w:val="clear" w:color="auto" w:fill="auto"/>
          </w:tcPr>
          <w:p w14:paraId="75D01AE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VFI (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true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on-line, podwójne przetwarzanie energii)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BA455A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CF6FA64" w14:textId="77777777" w:rsidTr="0077295B">
        <w:tc>
          <w:tcPr>
            <w:tcW w:w="543" w:type="dxa"/>
            <w:shd w:val="clear" w:color="auto" w:fill="auto"/>
          </w:tcPr>
          <w:p w14:paraId="0EE04E1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E20CF7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Budowa</w:t>
            </w:r>
          </w:p>
        </w:tc>
        <w:tc>
          <w:tcPr>
            <w:tcW w:w="3600" w:type="dxa"/>
            <w:shd w:val="clear" w:color="auto" w:fill="auto"/>
          </w:tcPr>
          <w:p w14:paraId="5BC35BB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Beztransformatorowa, prostownik IGBT.</w:t>
            </w:r>
          </w:p>
          <w:p w14:paraId="70A2A61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UPS musi być wyposażony w podwójny tor zasilający niezależny dla prostownika i Bypassu.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ACAB10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E97A63E" w14:textId="77777777" w:rsidTr="0077295B">
        <w:trPr>
          <w:trHeight w:val="255"/>
        </w:trPr>
        <w:tc>
          <w:tcPr>
            <w:tcW w:w="543" w:type="dxa"/>
            <w:shd w:val="clear" w:color="auto" w:fill="auto"/>
          </w:tcPr>
          <w:p w14:paraId="69F0B0C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1BADC6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Moc znamionowa</w:t>
            </w:r>
          </w:p>
        </w:tc>
        <w:tc>
          <w:tcPr>
            <w:tcW w:w="3600" w:type="dxa"/>
            <w:shd w:val="clear" w:color="auto" w:fill="auto"/>
          </w:tcPr>
          <w:p w14:paraId="08A6E71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20kVA/20kW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5FB23C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552B44A" w14:textId="77777777" w:rsidTr="0077295B">
        <w:tc>
          <w:tcPr>
            <w:tcW w:w="543" w:type="dxa"/>
            <w:shd w:val="clear" w:color="auto" w:fill="auto"/>
          </w:tcPr>
          <w:p w14:paraId="6AD1470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99FB63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Wyjściowy współczynnik mocy (PF)</w:t>
            </w:r>
          </w:p>
        </w:tc>
        <w:tc>
          <w:tcPr>
            <w:tcW w:w="3600" w:type="dxa"/>
            <w:shd w:val="clear" w:color="auto" w:fill="auto"/>
          </w:tcPr>
          <w:p w14:paraId="7F1DEC1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9F70A4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440BC5C" w14:textId="77777777" w:rsidTr="0077295B">
        <w:tc>
          <w:tcPr>
            <w:tcW w:w="543" w:type="dxa"/>
            <w:shd w:val="clear" w:color="auto" w:fill="auto"/>
          </w:tcPr>
          <w:p w14:paraId="60DB5AF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A3CA42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Współczynnik mocy wejściowej 0.99. </w:t>
            </w:r>
          </w:p>
        </w:tc>
        <w:tc>
          <w:tcPr>
            <w:tcW w:w="3600" w:type="dxa"/>
            <w:shd w:val="clear" w:color="auto" w:fill="auto"/>
          </w:tcPr>
          <w:p w14:paraId="6371FC0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6DF6C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37AD678" w14:textId="77777777" w:rsidTr="0077295B">
        <w:tc>
          <w:tcPr>
            <w:tcW w:w="543" w:type="dxa"/>
            <w:shd w:val="clear" w:color="auto" w:fill="auto"/>
          </w:tcPr>
          <w:p w14:paraId="2286F18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DEBEB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Napięcie wejściowe trójfazowe</w:t>
            </w:r>
          </w:p>
        </w:tc>
        <w:tc>
          <w:tcPr>
            <w:tcW w:w="3600" w:type="dxa"/>
            <w:shd w:val="clear" w:color="auto" w:fill="auto"/>
          </w:tcPr>
          <w:p w14:paraId="4EA8483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400 VAC 3F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8E6A5F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0F3E6BB" w14:textId="77777777" w:rsidTr="0077295B">
        <w:tc>
          <w:tcPr>
            <w:tcW w:w="543" w:type="dxa"/>
            <w:shd w:val="clear" w:color="auto" w:fill="auto"/>
          </w:tcPr>
          <w:p w14:paraId="0A82813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BA45A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Tolerancja napięcia wejściowego przy obciążeniu 100%; bez przechodzenia na baterie</w:t>
            </w:r>
          </w:p>
        </w:tc>
        <w:tc>
          <w:tcPr>
            <w:tcW w:w="3600" w:type="dxa"/>
            <w:shd w:val="clear" w:color="auto" w:fill="auto"/>
          </w:tcPr>
          <w:p w14:paraId="7B2DBE9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167 – 288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Vac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(L-N)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4F5B37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56C5368" w14:textId="77777777" w:rsidTr="0077295B">
        <w:tc>
          <w:tcPr>
            <w:tcW w:w="543" w:type="dxa"/>
            <w:shd w:val="clear" w:color="auto" w:fill="auto"/>
          </w:tcPr>
          <w:p w14:paraId="27E7546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09CA27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Zakres częstotliwości wejściowej</w:t>
            </w:r>
          </w:p>
        </w:tc>
        <w:tc>
          <w:tcPr>
            <w:tcW w:w="3600" w:type="dxa"/>
            <w:shd w:val="clear" w:color="auto" w:fill="auto"/>
          </w:tcPr>
          <w:p w14:paraId="4410BDE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Wymagana 40-70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515217E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78F0665" w14:textId="77777777" w:rsidTr="0077295B">
        <w:tc>
          <w:tcPr>
            <w:tcW w:w="543" w:type="dxa"/>
            <w:shd w:val="clear" w:color="auto" w:fill="auto"/>
          </w:tcPr>
          <w:p w14:paraId="37C8B01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1877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Sprawność AC-AC w trybie pracy</w:t>
            </w:r>
          </w:p>
          <w:p w14:paraId="2AABD58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on-line z obciążeniem 100% </w:t>
            </w:r>
          </w:p>
        </w:tc>
        <w:tc>
          <w:tcPr>
            <w:tcW w:w="3600" w:type="dxa"/>
            <w:shd w:val="clear" w:color="auto" w:fill="auto"/>
          </w:tcPr>
          <w:p w14:paraId="1D2BE9A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nie mniejsza niż 96%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AF48F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C7C3524" w14:textId="77777777" w:rsidTr="0077295B">
        <w:tc>
          <w:tcPr>
            <w:tcW w:w="543" w:type="dxa"/>
            <w:shd w:val="clear" w:color="auto" w:fill="auto"/>
          </w:tcPr>
          <w:p w14:paraId="04F5224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B31434E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Tryb pracy ECO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mode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, zapewniający podwyższoną sprawność zasilacza</w:t>
            </w:r>
          </w:p>
        </w:tc>
        <w:tc>
          <w:tcPr>
            <w:tcW w:w="3600" w:type="dxa"/>
            <w:shd w:val="clear" w:color="auto" w:fill="auto"/>
          </w:tcPr>
          <w:p w14:paraId="3BEFD9A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B7ED9F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3ED42BD" w14:textId="77777777" w:rsidTr="0077295B">
        <w:trPr>
          <w:trHeight w:val="360"/>
        </w:trPr>
        <w:tc>
          <w:tcPr>
            <w:tcW w:w="543" w:type="dxa"/>
            <w:shd w:val="clear" w:color="auto" w:fill="auto"/>
          </w:tcPr>
          <w:p w14:paraId="540F754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012FE6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mocy w systemie równoległym</w:t>
            </w:r>
          </w:p>
          <w:p w14:paraId="23B6BEE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okresie eksploatacji </w:t>
            </w:r>
          </w:p>
        </w:tc>
        <w:tc>
          <w:tcPr>
            <w:tcW w:w="3600" w:type="dxa"/>
            <w:shd w:val="clear" w:color="auto" w:fill="auto"/>
          </w:tcPr>
          <w:p w14:paraId="34C6D67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Do minimum 4 sztuk w układzie pracy równoległej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B1EB40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8CD8B29" w14:textId="77777777" w:rsidTr="0077295B">
        <w:tc>
          <w:tcPr>
            <w:tcW w:w="543" w:type="dxa"/>
            <w:shd w:val="clear" w:color="auto" w:fill="auto"/>
          </w:tcPr>
          <w:p w14:paraId="7026307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1E1CF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Montażu modułu pracy równoległej w oferowanej jednostce</w:t>
            </w:r>
          </w:p>
        </w:tc>
        <w:tc>
          <w:tcPr>
            <w:tcW w:w="3600" w:type="dxa"/>
            <w:shd w:val="clear" w:color="auto" w:fill="auto"/>
          </w:tcPr>
          <w:p w14:paraId="124A4AE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pozwala na dołączenie kolejnej jednostki.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72886F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D83388D" w14:textId="77777777" w:rsidTr="0077295B">
        <w:tc>
          <w:tcPr>
            <w:tcW w:w="543" w:type="dxa"/>
            <w:shd w:val="clear" w:color="auto" w:fill="auto"/>
          </w:tcPr>
          <w:p w14:paraId="0060AC4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7BD76A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Napięcie wyjściowe trójfazowe</w:t>
            </w:r>
          </w:p>
        </w:tc>
        <w:tc>
          <w:tcPr>
            <w:tcW w:w="3600" w:type="dxa"/>
            <w:shd w:val="clear" w:color="auto" w:fill="auto"/>
          </w:tcPr>
          <w:p w14:paraId="5A7DEF9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400 VAC </w:t>
            </w:r>
            <w:smartTag w:uri="urn:schemas-microsoft-com:office:smarttags" w:element="metricconverter">
              <w:smartTagPr>
                <w:attr w:name="ProductID" w:val="3F"/>
              </w:smartTagPr>
              <w:r w:rsidRPr="00434E5F">
                <w:rPr>
                  <w:rFonts w:ascii="Arial" w:hAnsi="Arial" w:cs="Arial"/>
                  <w:sz w:val="20"/>
                  <w:szCs w:val="20"/>
                  <w:lang w:eastAsia="ar-SA"/>
                </w:rPr>
                <w:t>3F</w:t>
              </w:r>
            </w:smartTag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5D2C8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55144F0" w14:textId="77777777" w:rsidTr="0077295B">
        <w:tc>
          <w:tcPr>
            <w:tcW w:w="543" w:type="dxa"/>
            <w:shd w:val="clear" w:color="auto" w:fill="auto"/>
          </w:tcPr>
          <w:p w14:paraId="7E1D417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364DCE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Częstotliwość wyjściowa</w:t>
            </w:r>
          </w:p>
        </w:tc>
        <w:tc>
          <w:tcPr>
            <w:tcW w:w="3600" w:type="dxa"/>
            <w:shd w:val="clear" w:color="auto" w:fill="auto"/>
          </w:tcPr>
          <w:p w14:paraId="0F7A603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50/60Hz (programowalna)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4C99B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7486BA9" w14:textId="77777777" w:rsidTr="0077295B">
        <w:tc>
          <w:tcPr>
            <w:tcW w:w="543" w:type="dxa"/>
            <w:shd w:val="clear" w:color="auto" w:fill="auto"/>
          </w:tcPr>
          <w:p w14:paraId="39CE8002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21197E1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Zintegrowane bezprzerwowe</w:t>
            </w:r>
          </w:p>
          <w:p w14:paraId="37FC73B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przełączniki obejściowe (by-pass)</w:t>
            </w:r>
          </w:p>
        </w:tc>
        <w:tc>
          <w:tcPr>
            <w:tcW w:w="3600" w:type="dxa"/>
            <w:shd w:val="clear" w:color="auto" w:fill="auto"/>
          </w:tcPr>
          <w:p w14:paraId="6AEF4F2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Statyczny przełącznik (SCR) oraz</w:t>
            </w:r>
          </w:p>
          <w:p w14:paraId="79BC5CB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ręczny rozłącznik serwisowy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A3CBDC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92A5D04" w14:textId="77777777" w:rsidTr="0077295B">
        <w:tc>
          <w:tcPr>
            <w:tcW w:w="543" w:type="dxa"/>
            <w:shd w:val="clear" w:color="auto" w:fill="auto"/>
          </w:tcPr>
          <w:p w14:paraId="5056DE01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F8F9B4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Zewnętrzny bezprzerwowy Bypass serwisowy</w:t>
            </w:r>
          </w:p>
        </w:tc>
        <w:tc>
          <w:tcPr>
            <w:tcW w:w="3600" w:type="dxa"/>
            <w:shd w:val="clear" w:color="auto" w:fill="auto"/>
          </w:tcPr>
          <w:p w14:paraId="33443D72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Wymagany Bypass bezprzerwowy w postaci jednego przełącznika, z informacją o położeniu dla zabezpieczenia falownika UPS przed uszkodzeniem w przypadku nieprawidłowego użycia.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BF60BA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AB71CA5" w14:textId="77777777" w:rsidTr="0077295B">
        <w:tc>
          <w:tcPr>
            <w:tcW w:w="543" w:type="dxa"/>
            <w:shd w:val="clear" w:color="auto" w:fill="auto"/>
          </w:tcPr>
          <w:p w14:paraId="393F174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46CDAC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Wejście komunikacyjne na UPS do podłączenia sygnalizacji położenia przełącznika zewnętrznego Bypassu serwisowego, dla ochrony falownika UPS przed przypadkowym przełączeniem</w:t>
            </w:r>
          </w:p>
        </w:tc>
        <w:tc>
          <w:tcPr>
            <w:tcW w:w="3600" w:type="dxa"/>
            <w:shd w:val="clear" w:color="auto" w:fill="auto"/>
          </w:tcPr>
          <w:p w14:paraId="1F12ECC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4123CE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DEB008A" w14:textId="77777777" w:rsidTr="0077295B">
        <w:tc>
          <w:tcPr>
            <w:tcW w:w="543" w:type="dxa"/>
            <w:shd w:val="clear" w:color="auto" w:fill="auto"/>
          </w:tcPr>
          <w:p w14:paraId="1DD2BEA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8E90F45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Automatyczny układ doładowywania baterii i ciągłego sprawdzania stanu naładowania oraz zabezpieczenie</w:t>
            </w:r>
          </w:p>
          <w:p w14:paraId="5FFB948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chroniące baterie przed głębokim rozładowaniem</w:t>
            </w:r>
          </w:p>
        </w:tc>
        <w:tc>
          <w:tcPr>
            <w:tcW w:w="3600" w:type="dxa"/>
            <w:shd w:val="clear" w:color="auto" w:fill="auto"/>
          </w:tcPr>
          <w:p w14:paraId="517E87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7E1FBA7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240759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82536E3" w14:textId="77777777" w:rsidTr="0077295B">
        <w:trPr>
          <w:trHeight w:val="479"/>
        </w:trPr>
        <w:tc>
          <w:tcPr>
            <w:tcW w:w="543" w:type="dxa"/>
            <w:shd w:val="clear" w:color="auto" w:fill="auto"/>
          </w:tcPr>
          <w:p w14:paraId="5B805ED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6C3142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prądu ładowania baterii z poziomu panelu LCD w UPS-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600" w:type="dxa"/>
            <w:shd w:val="clear" w:color="auto" w:fill="auto"/>
          </w:tcPr>
          <w:p w14:paraId="64E80E6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podać maksymalną wartość prądu ładowania baterii</w:t>
            </w:r>
          </w:p>
          <w:p w14:paraId="357D6C2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7AAA26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F268A99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26B78AC4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A53550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Czas podtrzymania</w:t>
            </w:r>
          </w:p>
        </w:tc>
        <w:tc>
          <w:tcPr>
            <w:tcW w:w="3600" w:type="dxa"/>
            <w:shd w:val="clear" w:color="auto" w:fill="auto"/>
          </w:tcPr>
          <w:p w14:paraId="19F2910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11 minut przy obciążeniu 20kW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9B2104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0137E85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549FC22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FE869A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Minimum dwa łańcuchy baterii połączonych równolegle</w:t>
            </w:r>
          </w:p>
        </w:tc>
        <w:tc>
          <w:tcPr>
            <w:tcW w:w="3600" w:type="dxa"/>
            <w:shd w:val="clear" w:color="auto" w:fill="auto"/>
          </w:tcPr>
          <w:p w14:paraId="622ACFF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79007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3290FE7" w14:textId="77777777" w:rsidTr="0077295B">
        <w:tc>
          <w:tcPr>
            <w:tcW w:w="543" w:type="dxa"/>
            <w:shd w:val="clear" w:color="auto" w:fill="auto"/>
          </w:tcPr>
          <w:p w14:paraId="06E96B0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3BB42DC" w14:textId="77777777" w:rsidR="002315F6" w:rsidRPr="001453C0" w:rsidRDefault="002315F6" w:rsidP="0077295B">
            <w:pPr>
              <w:autoSpaceDE w:val="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Minimalna pojemność zainstalowanych akumulatorów liczona jako: Ilość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akumulatorów * pojemność pojedynczego akumulatora * napięcie pojedynczego akumulatora [V*Ah]</w:t>
            </w:r>
          </w:p>
        </w:tc>
        <w:tc>
          <w:tcPr>
            <w:tcW w:w="3600" w:type="dxa"/>
            <w:shd w:val="clear" w:color="auto" w:fill="auto"/>
          </w:tcPr>
          <w:p w14:paraId="0200C138" w14:textId="77777777" w:rsidR="002315F6" w:rsidRPr="001453C0" w:rsidRDefault="002315F6" w:rsidP="0077295B">
            <w:pPr>
              <w:autoSpaceDE w:val="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9072 Ah*V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20133B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EA0D4B8" w14:textId="77777777" w:rsidTr="0077295B">
        <w:tc>
          <w:tcPr>
            <w:tcW w:w="543" w:type="dxa"/>
            <w:shd w:val="clear" w:color="auto" w:fill="auto"/>
          </w:tcPr>
          <w:p w14:paraId="4953F26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48718F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Moduł baterii</w:t>
            </w:r>
          </w:p>
        </w:tc>
        <w:tc>
          <w:tcPr>
            <w:tcW w:w="3600" w:type="dxa"/>
            <w:shd w:val="clear" w:color="auto" w:fill="auto"/>
          </w:tcPr>
          <w:p w14:paraId="3DD54A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Baterie umieszczone w zasilaczu UPS i/lub zamkniętym module baterii. Należy stosować baterie szczelne AGM VRLA o żywotności 10-12 lat. Każdy łańcuch baterii zabezpieczony niezależnym rozłącznikiem bezpiecznikowym.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86561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2E49DE4" w14:textId="77777777" w:rsidTr="0077295B">
        <w:tc>
          <w:tcPr>
            <w:tcW w:w="543" w:type="dxa"/>
            <w:shd w:val="clear" w:color="auto" w:fill="auto"/>
          </w:tcPr>
          <w:p w14:paraId="0B0D6B11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CD124F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Autonomia pracy zasilacza UPS przy pracy z baterii podawana w minutach na panelu LCD zasilacza</w:t>
            </w:r>
          </w:p>
        </w:tc>
        <w:tc>
          <w:tcPr>
            <w:tcW w:w="3600" w:type="dxa"/>
            <w:shd w:val="clear" w:color="auto" w:fill="auto"/>
          </w:tcPr>
          <w:p w14:paraId="1E8333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A5AA7D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7E8D9C1" w14:textId="77777777" w:rsidTr="0077295B">
        <w:tc>
          <w:tcPr>
            <w:tcW w:w="543" w:type="dxa"/>
            <w:shd w:val="clear" w:color="auto" w:fill="auto"/>
          </w:tcPr>
          <w:p w14:paraId="478A310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B87EDD4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 przypadku uszkodzenia pojedynczych</w:t>
            </w:r>
          </w:p>
          <w:p w14:paraId="48BBA36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akumulatorów w stosie, wymagana</w:t>
            </w:r>
          </w:p>
          <w:p w14:paraId="6178618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poprawna praca urządzenia ze zmniejszonym łańcuchem baterii</w:t>
            </w:r>
          </w:p>
        </w:tc>
        <w:tc>
          <w:tcPr>
            <w:tcW w:w="3600" w:type="dxa"/>
            <w:shd w:val="clear" w:color="auto" w:fill="auto"/>
          </w:tcPr>
          <w:p w14:paraId="6242AAA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Wymagane, poprzez konfigurację, zmianę długości łańcucha baterii 32-40 sztuk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29A638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A6CA9FC" w14:textId="77777777" w:rsidTr="0077295B">
        <w:tc>
          <w:tcPr>
            <w:tcW w:w="543" w:type="dxa"/>
            <w:shd w:val="clear" w:color="auto" w:fill="auto"/>
          </w:tcPr>
          <w:p w14:paraId="6AF6A54A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330027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</w:t>
            </w:r>
          </w:p>
          <w:p w14:paraId="33DB6F5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stanie ustalonym</w:t>
            </w:r>
          </w:p>
        </w:tc>
        <w:tc>
          <w:tcPr>
            <w:tcW w:w="3600" w:type="dxa"/>
            <w:shd w:val="clear" w:color="auto" w:fill="auto"/>
          </w:tcPr>
          <w:p w14:paraId="044C1E5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± 1%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73514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F6C6FC3" w14:textId="77777777" w:rsidTr="0077295B">
        <w:tc>
          <w:tcPr>
            <w:tcW w:w="543" w:type="dxa"/>
            <w:shd w:val="clear" w:color="auto" w:fill="auto"/>
          </w:tcPr>
          <w:p w14:paraId="45C1FF64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E6F66C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 stanie nieustalonym</w:t>
            </w:r>
          </w:p>
        </w:tc>
        <w:tc>
          <w:tcPr>
            <w:tcW w:w="3600" w:type="dxa"/>
            <w:shd w:val="clear" w:color="auto" w:fill="auto"/>
          </w:tcPr>
          <w:p w14:paraId="52C7F7F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±  3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C8117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13C5633" w14:textId="77777777" w:rsidTr="0077295B">
        <w:tc>
          <w:tcPr>
            <w:tcW w:w="543" w:type="dxa"/>
            <w:shd w:val="clear" w:color="auto" w:fill="auto"/>
          </w:tcPr>
          <w:p w14:paraId="5E086A6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3E6ADBD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Stabilność częstotliwości</w:t>
            </w:r>
          </w:p>
          <w:p w14:paraId="43A3E79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wyjściowej:</w:t>
            </w:r>
          </w:p>
        </w:tc>
        <w:tc>
          <w:tcPr>
            <w:tcW w:w="3600" w:type="dxa"/>
            <w:shd w:val="clear" w:color="auto" w:fill="auto"/>
          </w:tcPr>
          <w:p w14:paraId="01F8E4C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</w:t>
            </w: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synchronizacji:  ±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0,05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446D540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CFB2AA8" w14:textId="77777777" w:rsidTr="0077295B">
        <w:tc>
          <w:tcPr>
            <w:tcW w:w="543" w:type="dxa"/>
            <w:shd w:val="clear" w:color="auto" w:fill="auto"/>
          </w:tcPr>
          <w:p w14:paraId="72C3B6F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94F3D2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Współczynnik szczytu</w:t>
            </w:r>
          </w:p>
        </w:tc>
        <w:tc>
          <w:tcPr>
            <w:tcW w:w="3600" w:type="dxa"/>
            <w:shd w:val="clear" w:color="auto" w:fill="auto"/>
          </w:tcPr>
          <w:p w14:paraId="4FE910B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328A9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7BCE10B" w14:textId="77777777" w:rsidTr="0077295B">
        <w:tc>
          <w:tcPr>
            <w:tcW w:w="543" w:type="dxa"/>
            <w:shd w:val="clear" w:color="auto" w:fill="auto"/>
          </w:tcPr>
          <w:p w14:paraId="6AA02F2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E3E71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Minimalne przeciążenie falownika w trybie pracy normalnej</w:t>
            </w:r>
          </w:p>
        </w:tc>
        <w:tc>
          <w:tcPr>
            <w:tcW w:w="3600" w:type="dxa"/>
            <w:shd w:val="clear" w:color="auto" w:fill="auto"/>
          </w:tcPr>
          <w:p w14:paraId="5C8386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110% przez 60 minut</w:t>
            </w:r>
          </w:p>
          <w:p w14:paraId="3CCA6A6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125% przez 10 minut</w:t>
            </w:r>
          </w:p>
          <w:p w14:paraId="3C60F63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150% przez 1 minutę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ED18A8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2440370" w14:textId="77777777" w:rsidTr="0077295B">
        <w:tc>
          <w:tcPr>
            <w:tcW w:w="543" w:type="dxa"/>
            <w:shd w:val="clear" w:color="auto" w:fill="auto"/>
          </w:tcPr>
          <w:p w14:paraId="2412483A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699BD4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Panel sterujący z wyświetlaczem dotykowym oraz sygnalizacją akustyczną</w:t>
            </w:r>
          </w:p>
        </w:tc>
        <w:tc>
          <w:tcPr>
            <w:tcW w:w="3600" w:type="dxa"/>
            <w:shd w:val="clear" w:color="auto" w:fill="auto"/>
          </w:tcPr>
          <w:p w14:paraId="2A8C0E2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A07A4A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806373D" w14:textId="77777777" w:rsidTr="0077295B">
        <w:tc>
          <w:tcPr>
            <w:tcW w:w="543" w:type="dxa"/>
            <w:shd w:val="clear" w:color="auto" w:fill="auto"/>
          </w:tcPr>
          <w:p w14:paraId="3644D40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987D40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Złącze interfejsów</w:t>
            </w:r>
          </w:p>
        </w:tc>
        <w:tc>
          <w:tcPr>
            <w:tcW w:w="3600" w:type="dxa"/>
            <w:shd w:val="clear" w:color="auto" w:fill="auto"/>
          </w:tcPr>
          <w:p w14:paraId="3ADD300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USB, SNMP, Porty pracy równoległej.</w:t>
            </w:r>
          </w:p>
          <w:p w14:paraId="5288A4E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F2B37B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10A8430" w14:textId="77777777" w:rsidTr="0077295B">
        <w:tc>
          <w:tcPr>
            <w:tcW w:w="543" w:type="dxa"/>
            <w:shd w:val="clear" w:color="auto" w:fill="auto"/>
          </w:tcPr>
          <w:p w14:paraId="4181D00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C15ED6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Karta sieciowa SNMP wbudowana w UPS.</w:t>
            </w:r>
          </w:p>
        </w:tc>
        <w:tc>
          <w:tcPr>
            <w:tcW w:w="3600" w:type="dxa"/>
            <w:shd w:val="clear" w:color="auto" w:fill="auto"/>
          </w:tcPr>
          <w:p w14:paraId="6041CBA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572FB9B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CF368D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ED02BA1" w14:textId="77777777" w:rsidTr="0077295B">
        <w:tc>
          <w:tcPr>
            <w:tcW w:w="543" w:type="dxa"/>
            <w:shd w:val="clear" w:color="auto" w:fill="auto"/>
          </w:tcPr>
          <w:p w14:paraId="0B7DC4C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2F21D7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Interfejs EPO (do wyłącznika ppoż.)</w:t>
            </w:r>
          </w:p>
        </w:tc>
        <w:tc>
          <w:tcPr>
            <w:tcW w:w="3600" w:type="dxa"/>
            <w:shd w:val="clear" w:color="auto" w:fill="auto"/>
          </w:tcPr>
          <w:p w14:paraId="4D61658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– zestyk NO oraz NC. UPS zintegrowany z systemem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ppoż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budynku.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803DD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95E7AA9" w14:textId="77777777" w:rsidTr="0077295B">
        <w:tc>
          <w:tcPr>
            <w:tcW w:w="543" w:type="dxa"/>
            <w:shd w:val="clear" w:color="auto" w:fill="auto"/>
          </w:tcPr>
          <w:p w14:paraId="23269BE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B36B8CB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Diagnostyka parametrów urządzenia</w:t>
            </w:r>
          </w:p>
          <w:p w14:paraId="1D5C041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 i baterii</w:t>
            </w:r>
          </w:p>
        </w:tc>
        <w:tc>
          <w:tcPr>
            <w:tcW w:w="3600" w:type="dxa"/>
            <w:shd w:val="clear" w:color="auto" w:fill="auto"/>
          </w:tcPr>
          <w:p w14:paraId="6E1681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Automatyczna diagnostyka parametrów urządzenia UPS i baterii na panelu UPS-a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064E2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4BBD6C7" w14:textId="77777777" w:rsidTr="0077295B">
        <w:tc>
          <w:tcPr>
            <w:tcW w:w="543" w:type="dxa"/>
            <w:shd w:val="clear" w:color="auto" w:fill="auto"/>
          </w:tcPr>
          <w:p w14:paraId="6894A6A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C9EE7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Poziom hałasu w odległości 1m</w:t>
            </w:r>
          </w:p>
        </w:tc>
        <w:tc>
          <w:tcPr>
            <w:tcW w:w="3600" w:type="dxa"/>
            <w:shd w:val="clear" w:color="auto" w:fill="auto"/>
          </w:tcPr>
          <w:p w14:paraId="42CD517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&lt;58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dBA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59BB626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1724FAD" w14:textId="77777777" w:rsidTr="0077295B">
        <w:tc>
          <w:tcPr>
            <w:tcW w:w="543" w:type="dxa"/>
            <w:shd w:val="clear" w:color="auto" w:fill="auto"/>
          </w:tcPr>
          <w:p w14:paraId="352B485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883065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Rejestr zdarzeń</w:t>
            </w:r>
          </w:p>
        </w:tc>
        <w:tc>
          <w:tcPr>
            <w:tcW w:w="3600" w:type="dxa"/>
            <w:shd w:val="clear" w:color="auto" w:fill="auto"/>
          </w:tcPr>
          <w:p w14:paraId="35976EE2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Dziennik zdarzeń w UPS-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</w:p>
          <w:p w14:paraId="0D8592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+ komunikaty serwisowe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5E370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3EA4B04" w14:textId="77777777" w:rsidTr="0077295B">
        <w:tc>
          <w:tcPr>
            <w:tcW w:w="543" w:type="dxa"/>
            <w:shd w:val="clear" w:color="auto" w:fill="auto"/>
          </w:tcPr>
          <w:p w14:paraId="09677FE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2A2BBE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z panelu sterującego tolerancji napięcia wejściowego i częstotliwości wejściowej w linii bypassu</w:t>
            </w:r>
          </w:p>
        </w:tc>
        <w:tc>
          <w:tcPr>
            <w:tcW w:w="3600" w:type="dxa"/>
            <w:shd w:val="clear" w:color="auto" w:fill="auto"/>
          </w:tcPr>
          <w:p w14:paraId="180E5CF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A121CD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E870D97" w14:textId="77777777" w:rsidTr="0077295B">
        <w:tc>
          <w:tcPr>
            <w:tcW w:w="543" w:type="dxa"/>
            <w:shd w:val="clear" w:color="auto" w:fill="auto"/>
          </w:tcPr>
          <w:p w14:paraId="6E4C8E5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9FCF6F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 wyposażony w zdalny wyłącznik REPO</w:t>
            </w:r>
          </w:p>
        </w:tc>
        <w:tc>
          <w:tcPr>
            <w:tcW w:w="3600" w:type="dxa"/>
            <w:shd w:val="clear" w:color="auto" w:fill="auto"/>
          </w:tcPr>
          <w:p w14:paraId="489C5D6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dostawa po stronie dostawcy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1B7AD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1ECA0B1" w14:textId="77777777" w:rsidTr="0077295B">
        <w:tc>
          <w:tcPr>
            <w:tcW w:w="543" w:type="dxa"/>
            <w:shd w:val="clear" w:color="auto" w:fill="auto"/>
          </w:tcPr>
          <w:p w14:paraId="4E2145C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D7DC62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Spełnienie wszystkich obowiązujących norm w zakresie </w:t>
            </w: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bezpieczeństwa ,kompatybilności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elektromagnetycznej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zgodnie z  </w:t>
            </w: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deklaracją zgodności CE</w:t>
            </w:r>
          </w:p>
        </w:tc>
        <w:tc>
          <w:tcPr>
            <w:tcW w:w="3600" w:type="dxa"/>
            <w:shd w:val="clear" w:color="auto" w:fill="auto"/>
          </w:tcPr>
          <w:p w14:paraId="0D283D4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zarówno dla zasilacza UPS jak i baterii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BC3CF1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FF8A7CD" w14:textId="77777777" w:rsidTr="0077295B">
        <w:tc>
          <w:tcPr>
            <w:tcW w:w="543" w:type="dxa"/>
            <w:shd w:val="clear" w:color="auto" w:fill="auto"/>
          </w:tcPr>
          <w:p w14:paraId="6DDD590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FAD3A4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Producent zasilacza UPS z siedzibą w Polsce, posiadający biuro dystrybucji i serwisu na terenie kraju.</w:t>
            </w:r>
          </w:p>
        </w:tc>
        <w:tc>
          <w:tcPr>
            <w:tcW w:w="3600" w:type="dxa"/>
            <w:shd w:val="clear" w:color="auto" w:fill="auto"/>
          </w:tcPr>
          <w:p w14:paraId="13A0E94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22AAA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8946268" w14:textId="77777777" w:rsidTr="0077295B">
        <w:tc>
          <w:tcPr>
            <w:tcW w:w="543" w:type="dxa"/>
            <w:shd w:val="clear" w:color="auto" w:fill="auto"/>
          </w:tcPr>
          <w:p w14:paraId="514A179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27918C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Certyfikat ISO 9001 i 14001 dystrybutora i producenta sprzętu</w:t>
            </w:r>
          </w:p>
        </w:tc>
        <w:tc>
          <w:tcPr>
            <w:tcW w:w="3600" w:type="dxa"/>
            <w:shd w:val="clear" w:color="auto" w:fill="auto"/>
          </w:tcPr>
          <w:p w14:paraId="1AB8B1A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85582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D57019B" w14:textId="77777777" w:rsidTr="0077295B">
        <w:tc>
          <w:tcPr>
            <w:tcW w:w="543" w:type="dxa"/>
            <w:shd w:val="clear" w:color="auto" w:fill="auto"/>
          </w:tcPr>
          <w:p w14:paraId="5F90022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2AE775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Rozłączniki manewrowe</w:t>
            </w:r>
          </w:p>
        </w:tc>
        <w:tc>
          <w:tcPr>
            <w:tcW w:w="3600" w:type="dxa"/>
            <w:shd w:val="clear" w:color="auto" w:fill="auto"/>
          </w:tcPr>
          <w:p w14:paraId="6A2620A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Zasilacz UPS powinien być wyposażony w komplet rozłączników pozwalających na bezpieczne włączenie i wyłączenie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UPSa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. Wymaga się co najmniej czterech rozłączników zamontowanych na UPS: zasilanie prostownika, zasilanie bypass, bypass serwisowy, rozłącznik wyjściowy z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3BF4F6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9FB302D" w14:textId="77777777" w:rsidTr="0077295B">
        <w:tc>
          <w:tcPr>
            <w:tcW w:w="543" w:type="dxa"/>
            <w:shd w:val="clear" w:color="auto" w:fill="auto"/>
          </w:tcPr>
          <w:p w14:paraId="3DE57E8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83519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Zewnętrzny bypass serwisowy</w:t>
            </w:r>
          </w:p>
        </w:tc>
        <w:tc>
          <w:tcPr>
            <w:tcW w:w="3600" w:type="dxa"/>
            <w:shd w:val="clear" w:color="auto" w:fill="auto"/>
          </w:tcPr>
          <w:p w14:paraId="181F3BE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14909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D7CD7F4" w14:textId="77777777" w:rsidTr="0077295B">
        <w:tc>
          <w:tcPr>
            <w:tcW w:w="543" w:type="dxa"/>
            <w:shd w:val="clear" w:color="auto" w:fill="auto"/>
          </w:tcPr>
          <w:p w14:paraId="6474142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436E1E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Podłączenie zasilania i odbiorów</w:t>
            </w:r>
          </w:p>
        </w:tc>
        <w:tc>
          <w:tcPr>
            <w:tcW w:w="3600" w:type="dxa"/>
            <w:shd w:val="clear" w:color="auto" w:fill="auto"/>
          </w:tcPr>
          <w:p w14:paraId="5884654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Podłączenie okablowania z tyłu zasilacza, z możliwością podłączenia dwóch oddzielnych torów do zasilania prostownika i bypassu wewnętrznego.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A2E4E4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69AD71E" w14:textId="77777777" w:rsidTr="0077295B">
        <w:tc>
          <w:tcPr>
            <w:tcW w:w="543" w:type="dxa"/>
            <w:shd w:val="clear" w:color="auto" w:fill="auto"/>
          </w:tcPr>
          <w:p w14:paraId="097551E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D4EA5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Zasilacz wyposażony w kółka transportowe pozwalające na łatwe przemieszczanie w czasie konserwacji</w:t>
            </w:r>
          </w:p>
        </w:tc>
        <w:tc>
          <w:tcPr>
            <w:tcW w:w="3600" w:type="dxa"/>
            <w:shd w:val="clear" w:color="auto" w:fill="auto"/>
          </w:tcPr>
          <w:p w14:paraId="272E94A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10A639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BA9C2CE" w14:textId="77777777" w:rsidTr="0077295B">
        <w:tc>
          <w:tcPr>
            <w:tcW w:w="543" w:type="dxa"/>
            <w:shd w:val="clear" w:color="auto" w:fill="auto"/>
          </w:tcPr>
          <w:p w14:paraId="3D3B762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D2FE73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Instrukcja w języku polskim</w:t>
            </w:r>
          </w:p>
        </w:tc>
        <w:tc>
          <w:tcPr>
            <w:tcW w:w="3600" w:type="dxa"/>
            <w:shd w:val="clear" w:color="auto" w:fill="auto"/>
          </w:tcPr>
          <w:p w14:paraId="21C531C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5132CC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ECF3F94" w14:textId="77777777" w:rsidTr="0077295B">
        <w:tc>
          <w:tcPr>
            <w:tcW w:w="543" w:type="dxa"/>
            <w:shd w:val="clear" w:color="auto" w:fill="auto"/>
          </w:tcPr>
          <w:p w14:paraId="6AA343F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473EAC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3600" w:type="dxa"/>
            <w:shd w:val="clear" w:color="auto" w:fill="auto"/>
          </w:tcPr>
          <w:p w14:paraId="3E035C31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na cały system </w:t>
            </w:r>
            <w:proofErr w:type="spellStart"/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UPS+baterie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21F4939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5E5E6E4" w14:textId="2FD76B68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6403F8F" w14:textId="77777777" w:rsidR="002315F6" w:rsidRPr="00E6044D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32C54225" w14:textId="77777777" w:rsidR="002315F6" w:rsidRPr="00056F14" w:rsidRDefault="002315F6" w:rsidP="002315F6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Uwaga:</w:t>
      </w:r>
    </w:p>
    <w:p w14:paraId="54875072" w14:textId="77777777" w:rsidR="002315F6" w:rsidRPr="00056F14" w:rsidRDefault="002315F6" w:rsidP="002315F6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Uzupełnić tabelkę poprzez wpisanie rzeczywistego parametru technicznego lub potwierdzić spełnienie wymagań.</w:t>
      </w:r>
    </w:p>
    <w:p w14:paraId="6625F86F" w14:textId="77777777" w:rsidR="002315F6" w:rsidRPr="00805722" w:rsidRDefault="002315F6" w:rsidP="002315F6">
      <w:pPr>
        <w:spacing w:line="480" w:lineRule="auto"/>
        <w:jc w:val="both"/>
        <w:rPr>
          <w:rFonts w:ascii="Calibri" w:hAnsi="Calibri"/>
          <w:i/>
          <w:iCs/>
          <w:u w:val="single"/>
        </w:rPr>
      </w:pPr>
      <w:r w:rsidRPr="00805722">
        <w:rPr>
          <w:rFonts w:ascii="Calibri" w:hAnsi="Calibri"/>
          <w:i/>
          <w:iCs/>
          <w:u w:val="single"/>
        </w:rPr>
        <w:t xml:space="preserve">W przypadku </w:t>
      </w:r>
      <w:proofErr w:type="gramStart"/>
      <w:r w:rsidRPr="00805722">
        <w:rPr>
          <w:rFonts w:ascii="Calibri" w:hAnsi="Calibri"/>
          <w:i/>
          <w:iCs/>
          <w:u w:val="single"/>
        </w:rPr>
        <w:t>nie wypełnienia</w:t>
      </w:r>
      <w:proofErr w:type="gramEnd"/>
      <w:r w:rsidRPr="00805722">
        <w:rPr>
          <w:rFonts w:ascii="Calibri" w:hAnsi="Calibri"/>
          <w:i/>
          <w:iCs/>
          <w:u w:val="single"/>
        </w:rPr>
        <w:t xml:space="preserve"> obowiązkowych danych oferta Wykonawcy zostanie odrzucona jako niezgodna z warunkami zamówienia.</w:t>
      </w:r>
    </w:p>
    <w:p w14:paraId="59B89E0D" w14:textId="77777777" w:rsidR="002315F6" w:rsidRPr="00AD0FD8" w:rsidRDefault="002315F6" w:rsidP="002315F6">
      <w:pPr>
        <w:pStyle w:val="Akapitzlist"/>
        <w:numPr>
          <w:ilvl w:val="1"/>
          <w:numId w:val="1"/>
        </w:numPr>
        <w:suppressAutoHyphens/>
        <w:spacing w:line="480" w:lineRule="auto"/>
        <w:jc w:val="both"/>
        <w:rPr>
          <w:rFonts w:ascii="Calibri" w:hAnsi="Calibri"/>
          <w:b/>
          <w:szCs w:val="22"/>
          <w:u w:val="single"/>
          <w:lang w:eastAsia="en-US"/>
        </w:rPr>
      </w:pPr>
      <w:r w:rsidRPr="00AD0FD8">
        <w:rPr>
          <w:rFonts w:ascii="Calibri" w:hAnsi="Calibri"/>
          <w:szCs w:val="22"/>
          <w:lang w:eastAsia="en-US"/>
        </w:rPr>
        <w:t xml:space="preserve">Ustala </w:t>
      </w:r>
      <w:proofErr w:type="gramStart"/>
      <w:r w:rsidRPr="00AD0FD8">
        <w:rPr>
          <w:rFonts w:ascii="Calibri" w:hAnsi="Calibri"/>
          <w:szCs w:val="22"/>
          <w:lang w:eastAsia="en-US"/>
        </w:rPr>
        <w:t>się  termin</w:t>
      </w:r>
      <w:proofErr w:type="gramEnd"/>
      <w:r w:rsidRPr="00AD0FD8">
        <w:rPr>
          <w:rFonts w:ascii="Calibri" w:hAnsi="Calibri"/>
          <w:szCs w:val="22"/>
          <w:lang w:eastAsia="en-US"/>
        </w:rPr>
        <w:t xml:space="preserve"> realizacji przedmiotu zamówienia</w:t>
      </w:r>
      <w:r w:rsidRPr="00AD0FD8">
        <w:rPr>
          <w:rFonts w:ascii="Calibri" w:hAnsi="Calibri"/>
          <w:b/>
          <w:szCs w:val="22"/>
          <w:u w:val="single"/>
          <w:lang w:eastAsia="en-US"/>
        </w:rPr>
        <w:t xml:space="preserve">  w terminie </w:t>
      </w:r>
      <w:r>
        <w:rPr>
          <w:rFonts w:ascii="Calibri" w:hAnsi="Calibri"/>
          <w:b/>
          <w:szCs w:val="22"/>
          <w:u w:val="single"/>
          <w:lang w:eastAsia="en-US"/>
        </w:rPr>
        <w:t>4</w:t>
      </w:r>
      <w:r w:rsidRPr="00AD0FD8">
        <w:rPr>
          <w:rFonts w:ascii="Calibri" w:hAnsi="Calibri"/>
          <w:b/>
          <w:szCs w:val="22"/>
          <w:u w:val="single"/>
          <w:lang w:eastAsia="en-US"/>
        </w:rPr>
        <w:t xml:space="preserve"> miesięcy od daty zawarcia umowy </w:t>
      </w:r>
    </w:p>
    <w:p w14:paraId="1A944FDC" w14:textId="77777777" w:rsidR="002315F6" w:rsidRPr="00AD0FD8" w:rsidRDefault="002315F6" w:rsidP="002315F6">
      <w:pPr>
        <w:pStyle w:val="Akapitzlist"/>
        <w:numPr>
          <w:ilvl w:val="1"/>
          <w:numId w:val="1"/>
        </w:numPr>
        <w:suppressAutoHyphens/>
        <w:spacing w:line="480" w:lineRule="auto"/>
        <w:jc w:val="both"/>
        <w:rPr>
          <w:rFonts w:ascii="Calibri" w:hAnsi="Calibri"/>
          <w:b/>
          <w:szCs w:val="22"/>
          <w:u w:val="single"/>
          <w:lang w:eastAsia="en-US"/>
        </w:rPr>
      </w:pPr>
      <w:r w:rsidRPr="00AD0FD8">
        <w:rPr>
          <w:rFonts w:ascii="Calibri" w:hAnsi="Calibri"/>
          <w:b/>
          <w:szCs w:val="22"/>
          <w:u w:val="single"/>
          <w:lang w:eastAsia="en-US"/>
        </w:rPr>
        <w:t>Okres gwarancji:</w:t>
      </w:r>
    </w:p>
    <w:p w14:paraId="46C87D6B" w14:textId="77777777" w:rsidR="002315F6" w:rsidRPr="00AD0FD8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Oferowany okres gwarancji:</w:t>
      </w:r>
    </w:p>
    <w:p w14:paraId="14804B30" w14:textId="77777777" w:rsidR="002315F6" w:rsidRPr="00AD0FD8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- 24 miesiące –</w:t>
      </w:r>
      <w:r w:rsidRPr="00AD0FD8">
        <w:rPr>
          <w:rFonts w:ascii="Calibri" w:hAnsi="Calibri"/>
          <w:b/>
          <w:szCs w:val="22"/>
        </w:rPr>
        <w:t>□</w:t>
      </w:r>
    </w:p>
    <w:p w14:paraId="18D137B2" w14:textId="77777777" w:rsidR="002315F6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/>
          <w:szCs w:val="22"/>
        </w:rPr>
      </w:pPr>
      <w:r w:rsidRPr="00AD0FD8">
        <w:rPr>
          <w:rFonts w:ascii="Calibri" w:hAnsi="Calibri"/>
          <w:bCs/>
          <w:szCs w:val="22"/>
          <w:lang w:eastAsia="en-US"/>
        </w:rPr>
        <w:t xml:space="preserve">- 36 miesięcy – </w:t>
      </w:r>
      <w:r w:rsidRPr="00AD0FD8">
        <w:rPr>
          <w:rFonts w:ascii="Calibri" w:hAnsi="Calibri"/>
          <w:b/>
          <w:szCs w:val="22"/>
        </w:rPr>
        <w:t>□</w:t>
      </w:r>
    </w:p>
    <w:p w14:paraId="2D52778A" w14:textId="77777777" w:rsidR="002315F6" w:rsidRPr="004F3440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4F3440">
        <w:rPr>
          <w:rFonts w:ascii="Calibri" w:hAnsi="Calibri"/>
          <w:bCs/>
          <w:szCs w:val="22"/>
        </w:rPr>
        <w:t>- 48 miesięcy -</w:t>
      </w:r>
      <w:r w:rsidRPr="004F3440">
        <w:rPr>
          <w:rFonts w:ascii="Calibri" w:hAnsi="Calibri"/>
          <w:bCs/>
          <w:szCs w:val="22"/>
          <w:lang w:eastAsia="en-US"/>
        </w:rPr>
        <w:t xml:space="preserve"> </w:t>
      </w:r>
      <w:r w:rsidRPr="004F3440">
        <w:rPr>
          <w:rFonts w:ascii="Calibri" w:hAnsi="Calibri"/>
          <w:bCs/>
          <w:szCs w:val="22"/>
        </w:rPr>
        <w:t>□</w:t>
      </w:r>
    </w:p>
    <w:p w14:paraId="4FC0B4BC" w14:textId="77777777" w:rsidR="002315F6" w:rsidRPr="00653A7C" w:rsidRDefault="002315F6" w:rsidP="002315F6">
      <w:pPr>
        <w:spacing w:line="48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Minimalny okres gwarancji wynosi 24 miesiące. W przypadku braku informacji lub </w:t>
      </w:r>
      <w:proofErr w:type="gramStart"/>
      <w:r>
        <w:rPr>
          <w:rFonts w:ascii="Calibri" w:hAnsi="Calibri"/>
          <w:bCs/>
        </w:rPr>
        <w:t>nie wpisania</w:t>
      </w:r>
      <w:proofErr w:type="gramEnd"/>
      <w:r>
        <w:rPr>
          <w:rFonts w:ascii="Calibri" w:hAnsi="Calibri"/>
          <w:bCs/>
        </w:rPr>
        <w:t xml:space="preserve"> przez Wykonawcę, w zakresie oznaczenia okresu gwarancji Zamawiający przyjmie, iż Wykonawca wyznaczył okres gwarancji 24 miesiące.</w:t>
      </w:r>
    </w:p>
    <w:p w14:paraId="2EE274B4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4. Niniejszym zobowiązujemy </w:t>
      </w:r>
      <w:proofErr w:type="gramStart"/>
      <w:r>
        <w:rPr>
          <w:rFonts w:cstheme="minorHAnsi"/>
        </w:rPr>
        <w:t>się  zrealizować</w:t>
      </w:r>
      <w:proofErr w:type="gramEnd"/>
      <w:r>
        <w:rPr>
          <w:rFonts w:cstheme="minorHAnsi"/>
        </w:rPr>
        <w:t xml:space="preserve"> przedmiot zamówienia w terminie </w:t>
      </w:r>
      <w:r w:rsidRPr="00504FC4">
        <w:rPr>
          <w:rFonts w:cstheme="minorHAnsi"/>
          <w:b/>
          <w:bCs/>
        </w:rPr>
        <w:t>określonym w SWZ</w:t>
      </w:r>
      <w:r>
        <w:rPr>
          <w:rFonts w:cstheme="minorHAnsi"/>
        </w:rPr>
        <w:t xml:space="preserve"> </w:t>
      </w:r>
    </w:p>
    <w:p w14:paraId="40A3E027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5. Akceptujemy warunki płatności określone we wzorze umowy.</w:t>
      </w:r>
    </w:p>
    <w:p w14:paraId="69DB0BF0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6. Uważamy się związani naszą ofertą w ciągu okresu jej ważności. </w:t>
      </w:r>
    </w:p>
    <w:p w14:paraId="1365D2E0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7. Oświadczamy, że zapoznaliśmy się ze specyfikacją warunków zamówienia (SWZ) oraz wzorem umowy i przyjmujemy je bez zastrzeżeń.</w:t>
      </w:r>
    </w:p>
    <w:p w14:paraId="4457A94D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8.  Dane zawarte w załączonych do oferty oświadczeniach, są aktualne na dzień składania ofert.</w:t>
      </w:r>
    </w:p>
    <w:p w14:paraId="7206C536" w14:textId="77777777" w:rsidR="002315F6" w:rsidRDefault="002315F6" w:rsidP="002315F6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lastRenderedPageBreak/>
        <w:t xml:space="preserve">9. </w:t>
      </w:r>
      <w:r>
        <w:rPr>
          <w:rFonts w:cstheme="minorHAnsi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cstheme="minorHAnsi"/>
          <w:lang w:val="x-none" w:eastAsia="x-none"/>
        </w:rPr>
        <w:footnoteReference w:id="2"/>
      </w:r>
      <w:r>
        <w:rPr>
          <w:rFonts w:cstheme="minorHAnsi"/>
          <w:lang w:val="x-none" w:eastAsia="x-none"/>
        </w:rPr>
        <w:t>.</w:t>
      </w:r>
    </w:p>
    <w:p w14:paraId="08C8AB72" w14:textId="77777777" w:rsidR="002315F6" w:rsidRDefault="002315F6" w:rsidP="002315F6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t xml:space="preserve">10. </w:t>
      </w:r>
      <w:r>
        <w:rPr>
          <w:rFonts w:cstheme="minorHAnsi"/>
          <w:lang w:val="x-none" w:eastAsia="x-none"/>
        </w:rPr>
        <w:t>PODWYKONAWCY (wype</w:t>
      </w:r>
      <w:r>
        <w:rPr>
          <w:rFonts w:ascii="Calibri" w:hAnsi="Calibri" w:cs="Calibri"/>
        </w:rPr>
        <w:t xml:space="preserve">łnić, jeżeli </w:t>
      </w:r>
      <w:proofErr w:type="gramStart"/>
      <w:r>
        <w:rPr>
          <w:rFonts w:ascii="Calibri" w:hAnsi="Calibri" w:cs="Calibri"/>
        </w:rPr>
        <w:t>dotyczy)*</w:t>
      </w:r>
      <w:proofErr w:type="gramEnd"/>
      <w:r>
        <w:rPr>
          <w:rFonts w:ascii="Calibri" w:hAnsi="Calibri" w:cs="Calibri"/>
        </w:rPr>
        <w:t xml:space="preserve">* </w:t>
      </w:r>
    </w:p>
    <w:tbl>
      <w:tblPr>
        <w:tblW w:w="8778" w:type="dxa"/>
        <w:jc w:val="center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2315F6" w14:paraId="130E6295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D96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DAD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</w:rPr>
              <w:t>Nazwa firmy podwykonawcy</w:t>
            </w:r>
          </w:p>
        </w:tc>
      </w:tr>
      <w:tr w:rsidR="002315F6" w14:paraId="05C56846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278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62E2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  <w:tr w:rsidR="002315F6" w14:paraId="478479BC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F5B0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84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</w:tbl>
    <w:p w14:paraId="403EEAE0" w14:textId="77777777" w:rsidR="002315F6" w:rsidRDefault="002315F6" w:rsidP="002315F6">
      <w:pPr>
        <w:widowControl w:val="0"/>
        <w:tabs>
          <w:tab w:val="left" w:pos="360"/>
        </w:tabs>
        <w:spacing w:before="120"/>
        <w:jc w:val="both"/>
        <w:rPr>
          <w:rFonts w:cstheme="minorHAnsi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48C57B73" w14:textId="77777777" w:rsidR="002315F6" w:rsidRDefault="002315F6" w:rsidP="002315F6">
      <w:pPr>
        <w:widowControl w:val="0"/>
        <w:tabs>
          <w:tab w:val="left" w:pos="426"/>
        </w:tabs>
        <w:spacing w:before="120"/>
        <w:jc w:val="both"/>
        <w:rPr>
          <w:rFonts w:cstheme="minorHAnsi"/>
          <w:iCs/>
        </w:rPr>
      </w:pPr>
      <w:r>
        <w:rPr>
          <w:rFonts w:cstheme="minorHAnsi"/>
          <w:iCs/>
        </w:rPr>
        <w:t>10. Razem z ofertą składamy następujące oświadczenia i dokumenty wymagane w postępowaniu:</w:t>
      </w:r>
    </w:p>
    <w:p w14:paraId="5B1DD014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before="240"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21C47F49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0A53DC34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4E3371B5" w14:textId="77777777" w:rsidR="002315F6" w:rsidRPr="000D558B" w:rsidRDefault="002315F6" w:rsidP="002315F6">
      <w:pPr>
        <w:widowControl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…………….……. </w:t>
      </w:r>
      <w:r>
        <w:rPr>
          <w:rFonts w:cstheme="minorHAnsi"/>
          <w:i/>
        </w:rPr>
        <w:t xml:space="preserve">(miejscowość), </w:t>
      </w:r>
      <w:r>
        <w:rPr>
          <w:rFonts w:cstheme="minorHAnsi"/>
        </w:rPr>
        <w:t>dnia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 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269E1D26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1AD0FFF7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F8734E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C6C6999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61C12DB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0C5A8F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AFB1B95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E5DF1BB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50F5B2A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92937FF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D55EE07" w14:textId="77777777" w:rsidR="002315F6" w:rsidRPr="00D22421" w:rsidRDefault="002315F6" w:rsidP="002315F6">
      <w:pPr>
        <w:suppressAutoHyphens/>
        <w:spacing w:before="120"/>
        <w:jc w:val="both"/>
        <w:rPr>
          <w:rFonts w:cstheme="minorHAnsi"/>
          <w:bCs/>
          <w:u w:val="single"/>
        </w:rPr>
      </w:pPr>
      <w:r>
        <w:rPr>
          <w:rFonts w:cstheme="minorHAnsi"/>
        </w:rPr>
        <w:br w:type="page"/>
      </w:r>
    </w:p>
    <w:p w14:paraId="274A54E3" w14:textId="77777777" w:rsidR="00E42906" w:rsidRDefault="00E42906"/>
    <w:sectPr w:rsidR="00E42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65FA" w14:textId="77777777" w:rsidR="002315F6" w:rsidRDefault="002315F6" w:rsidP="002315F6">
      <w:pPr>
        <w:spacing w:after="0" w:line="240" w:lineRule="auto"/>
      </w:pPr>
      <w:r>
        <w:separator/>
      </w:r>
    </w:p>
  </w:endnote>
  <w:endnote w:type="continuationSeparator" w:id="0">
    <w:p w14:paraId="1FCB10EA" w14:textId="77777777" w:rsidR="002315F6" w:rsidRDefault="002315F6" w:rsidP="0023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E38" w14:textId="77777777" w:rsidR="002315F6" w:rsidRDefault="002315F6" w:rsidP="002315F6">
      <w:pPr>
        <w:spacing w:after="0" w:line="240" w:lineRule="auto"/>
      </w:pPr>
      <w:r>
        <w:separator/>
      </w:r>
    </w:p>
  </w:footnote>
  <w:footnote w:type="continuationSeparator" w:id="0">
    <w:p w14:paraId="1069B45C" w14:textId="77777777" w:rsidR="002315F6" w:rsidRDefault="002315F6" w:rsidP="002315F6">
      <w:pPr>
        <w:spacing w:after="0" w:line="240" w:lineRule="auto"/>
      </w:pPr>
      <w:r>
        <w:continuationSeparator/>
      </w:r>
    </w:p>
  </w:footnote>
  <w:footnote w:id="1">
    <w:p w14:paraId="44996BD1" w14:textId="77777777" w:rsidR="002315F6" w:rsidRDefault="002315F6" w:rsidP="002315F6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CCA12A2" w14:textId="77777777" w:rsidR="002315F6" w:rsidRDefault="002315F6" w:rsidP="002315F6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39A54B" w14:textId="77777777" w:rsidR="002315F6" w:rsidRDefault="002315F6" w:rsidP="002315F6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1872348" w14:textId="77777777" w:rsidR="002315F6" w:rsidRDefault="002315F6" w:rsidP="002315F6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86176DF" w14:textId="77777777" w:rsidR="002315F6" w:rsidRDefault="002315F6" w:rsidP="002315F6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A19" w14:textId="17D1F0EC" w:rsidR="002315F6" w:rsidRDefault="002315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C143A64" wp14:editId="3336C464">
          <wp:simplePos x="0" y="0"/>
          <wp:positionH relativeFrom="margin">
            <wp:posOffset>-142875</wp:posOffset>
          </wp:positionH>
          <wp:positionV relativeFrom="topMargin">
            <wp:align>bottom</wp:align>
          </wp:positionV>
          <wp:extent cx="6120130" cy="643255"/>
          <wp:effectExtent l="0" t="0" r="0" b="444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2102"/>
    <w:multiLevelType w:val="hybridMultilevel"/>
    <w:tmpl w:val="1B341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47162885">
    <w:abstractNumId w:val="2"/>
  </w:num>
  <w:num w:numId="2" w16cid:durableId="507255943">
    <w:abstractNumId w:val="1"/>
  </w:num>
  <w:num w:numId="3" w16cid:durableId="69654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F6"/>
    <w:rsid w:val="002315F6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22967"/>
  <w15:chartTrackingRefBased/>
  <w15:docId w15:val="{DA1742B1-41D4-4B4F-B0D9-D8CC2F7D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2315F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2315F6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231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15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315F6"/>
    <w:rPr>
      <w:vertAlign w:val="superscript"/>
    </w:rPr>
  </w:style>
  <w:style w:type="character" w:customStyle="1" w:styleId="Znakiprzypiswdolnych">
    <w:name w:val="Znaki przypisów dolnych"/>
    <w:qFormat/>
    <w:rsid w:val="002315F6"/>
  </w:style>
  <w:style w:type="paragraph" w:styleId="Tekstpodstawowy">
    <w:name w:val="Body Text"/>
    <w:aliases w:val="Tekst podstawowy Znak Znak"/>
    <w:basedOn w:val="Normalny"/>
    <w:link w:val="TekstpodstawowyZnak"/>
    <w:rsid w:val="002315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15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5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5F6"/>
    <w:rPr>
      <w:sz w:val="20"/>
      <w:szCs w:val="20"/>
    </w:rPr>
  </w:style>
  <w:style w:type="paragraph" w:customStyle="1" w:styleId="Standard">
    <w:name w:val="Standard"/>
    <w:qFormat/>
    <w:rsid w:val="002315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F6"/>
  </w:style>
  <w:style w:type="paragraph" w:styleId="Stopka">
    <w:name w:val="footer"/>
    <w:basedOn w:val="Normalny"/>
    <w:link w:val="StopkaZnak"/>
    <w:uiPriority w:val="99"/>
    <w:unhideWhenUsed/>
    <w:rsid w:val="002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2000</Words>
  <Characters>12001</Characters>
  <Application>Microsoft Office Word</Application>
  <DocSecurity>0</DocSecurity>
  <Lines>100</Lines>
  <Paragraphs>27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2022-09-13T07:55:00Z</dcterms:created>
  <dcterms:modified xsi:type="dcterms:W3CDTF">2022-09-13T07:56:00Z</dcterms:modified>
</cp:coreProperties>
</file>