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9AC6" w14:textId="77777777"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673A07C6"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59429A">
        <w:rPr>
          <w:rFonts w:ascii="Century Gothic" w:eastAsia="Times New Roman" w:hAnsi="Century Gothic" w:cs="Arial"/>
          <w:sz w:val="18"/>
          <w:szCs w:val="18"/>
          <w:lang w:eastAsia="ar-SA"/>
        </w:rPr>
        <w:t>12</w:t>
      </w:r>
      <w:r w:rsidR="004C2BA6" w:rsidRPr="00026ABC">
        <w:rPr>
          <w:rFonts w:ascii="Century Gothic" w:eastAsia="Times New Roman" w:hAnsi="Century Gothic" w:cs="Arial"/>
          <w:sz w:val="18"/>
          <w:szCs w:val="18"/>
          <w:lang w:eastAsia="ar-SA"/>
        </w:rPr>
        <w:t>.2021</w:t>
      </w:r>
    </w:p>
    <w:p w14:paraId="513F6D37" w14:textId="51732128"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464E0C5D" w14:textId="77777777" w:rsidR="004C2BA6" w:rsidRDefault="004C2BA6"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8630565" w14:textId="52F6AFF4" w:rsidR="00BB0F81" w:rsidRDefault="00BB0F81"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52352DA" w14:textId="21812C5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558E721D" w:rsidR="00BB489E"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2019 roku, poz. 2019 ze zmianami</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Pzp</w:t>
      </w:r>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na:</w:t>
      </w:r>
    </w:p>
    <w:p w14:paraId="54BC9E79" w14:textId="77777777" w:rsidR="005C39ED" w:rsidRPr="00832F19" w:rsidRDefault="005C39ED" w:rsidP="00064B03">
      <w:pPr>
        <w:suppressAutoHyphens/>
        <w:spacing w:after="0" w:line="200" w:lineRule="atLeast"/>
        <w:jc w:val="center"/>
        <w:rPr>
          <w:rFonts w:ascii="Century Gothic" w:eastAsia="Times New Roman" w:hAnsi="Century Gothic" w:cs="Arial"/>
          <w:b/>
          <w:sz w:val="18"/>
          <w:szCs w:val="18"/>
          <w:lang w:eastAsia="ar-SA"/>
        </w:rPr>
      </w:pPr>
    </w:p>
    <w:p w14:paraId="5AA340C0" w14:textId="7EC88B8C"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73A0CDC" w14:textId="77777777" w:rsidR="005C39ED" w:rsidRDefault="005C39ED" w:rsidP="005C39E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bookmarkStart w:id="0" w:name="_Hlk64012844"/>
    </w:p>
    <w:p w14:paraId="607521D5" w14:textId="04233F24" w:rsidR="00BB0F81" w:rsidRDefault="005C39ED" w:rsidP="005C39E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r>
        <w:rPr>
          <w:rFonts w:ascii="Century Gothic" w:eastAsia="Times New Roman" w:hAnsi="Century Gothic" w:cs="Times New Roman"/>
          <w:b/>
          <w:bCs/>
          <w:sz w:val="20"/>
          <w:szCs w:val="20"/>
          <w:lang w:eastAsia="ar-SA"/>
        </w:rPr>
        <w:t>Wsparcie techniczne IT</w:t>
      </w:r>
    </w:p>
    <w:p w14:paraId="26D22768" w14:textId="77777777" w:rsidR="005C39ED" w:rsidRPr="00832F19" w:rsidRDefault="005C39ED" w:rsidP="005C39E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p>
    <w:bookmarkEnd w:id="0"/>
    <w:p w14:paraId="5613073C"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5DDF42C7" w14:textId="4853B529" w:rsidR="000F7949" w:rsidRPr="00DA6383" w:rsidRDefault="000F7949" w:rsidP="000F7949">
      <w:pPr>
        <w:keepNext/>
        <w:numPr>
          <w:ilvl w:val="0"/>
          <w:numId w:val="2"/>
        </w:numPr>
        <w:suppressAutoHyphens/>
        <w:spacing w:after="0" w:line="200" w:lineRule="atLeast"/>
        <w:jc w:val="center"/>
        <w:outlineLvl w:val="0"/>
        <w:rPr>
          <w:rStyle w:val="Pogrubienie"/>
        </w:rPr>
      </w:pPr>
      <w:r w:rsidRPr="00DA6383">
        <w:rPr>
          <w:rStyle w:val="Pogrubienie"/>
        </w:rPr>
        <w:t xml:space="preserve">I.  </w:t>
      </w:r>
      <w:r>
        <w:rPr>
          <w:rStyle w:val="Pogrubienie"/>
        </w:rPr>
        <w:t>INFORMACJE OGÓLNE</w:t>
      </w:r>
      <w:r w:rsidRPr="00DA6383">
        <w:rPr>
          <w:rStyle w:val="Pogrubienie"/>
        </w:rPr>
        <w:t>.</w:t>
      </w:r>
    </w:p>
    <w:p w14:paraId="33096868"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410CD06C" w14:textId="23BA99F0" w:rsidR="00BB489E" w:rsidRPr="009B4D8D"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r w:rsidRPr="009B4D8D">
        <w:rPr>
          <w:rFonts w:ascii="Century Gothic" w:eastAsia="Times New Roman" w:hAnsi="Century Gothic" w:cs="Arial"/>
          <w:b/>
          <w:sz w:val="20"/>
          <w:szCs w:val="20"/>
          <w:lang w:eastAsia="ar-SA"/>
        </w:rPr>
        <w:tab/>
      </w:r>
    </w:p>
    <w:p w14:paraId="3159B8F3" w14:textId="77777777" w:rsidR="005C496A" w:rsidRPr="00832F19" w:rsidRDefault="005C496A" w:rsidP="005C496A">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  Samodzielny Publiczny Zespół Gruźlicy i Chorób Płuc</w:t>
      </w:r>
    </w:p>
    <w:p w14:paraId="5A1921AA" w14:textId="77777777" w:rsidR="005C496A" w:rsidRPr="00832F19" w:rsidRDefault="005C496A" w:rsidP="005C496A">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112D4A02" w14:textId="77777777" w:rsidR="005C496A" w:rsidRPr="00832F19" w:rsidRDefault="005C496A" w:rsidP="005C496A">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117CDAA3" w14:textId="77777777" w:rsidR="005C496A" w:rsidRDefault="005C496A" w:rsidP="005C496A">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7DDC639F" w14:textId="77777777" w:rsidR="005C496A" w:rsidRPr="008875AC" w:rsidRDefault="005C496A" w:rsidP="005C496A">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Pr="003E0CDE">
          <w:rPr>
            <w:rStyle w:val="Hipercze"/>
            <w:rFonts w:ascii="Century Gothic" w:eastAsia="Times New Roman" w:hAnsi="Century Gothic" w:cs="Times New Roman"/>
            <w:sz w:val="18"/>
            <w:szCs w:val="18"/>
            <w:lang w:val="en-US" w:eastAsia="ar-SA"/>
          </w:rPr>
          <w:t>mkin@pulmonologia.olsztyn.pl</w:t>
        </w:r>
      </w:hyperlink>
    </w:p>
    <w:p w14:paraId="0AE6C4C0" w14:textId="77777777" w:rsidR="005C496A" w:rsidRDefault="005C496A" w:rsidP="005C496A">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7:25 -15:00</w:t>
      </w:r>
    </w:p>
    <w:p w14:paraId="5216A223" w14:textId="77777777" w:rsidR="005C496A" w:rsidRDefault="005C496A" w:rsidP="005C496A">
      <w:pPr>
        <w:suppressAutoHyphens/>
        <w:spacing w:after="0"/>
        <w:ind w:left="900" w:hanging="616"/>
        <w:rPr>
          <w:rFonts w:ascii="Century Gothic" w:eastAsia="Times New Roman" w:hAnsi="Century Gothic" w:cs="Times New Roman"/>
          <w:sz w:val="18"/>
          <w:szCs w:val="18"/>
          <w:lang w:eastAsia="ar-SA"/>
        </w:rPr>
      </w:pPr>
    </w:p>
    <w:p w14:paraId="27172999" w14:textId="45AEF06A" w:rsidR="005C496A" w:rsidRDefault="005C496A" w:rsidP="00F9367D">
      <w:pPr>
        <w:suppressAutoHyphens/>
        <w:spacing w:after="0"/>
        <w:ind w:left="426"/>
        <w:rPr>
          <w:rFonts w:ascii="Century Gothic" w:eastAsia="Times New Roman" w:hAnsi="Century Gothic" w:cs="Arial"/>
          <w:bCs/>
          <w:sz w:val="18"/>
          <w:szCs w:val="18"/>
          <w:lang w:eastAsia="pl-PL"/>
        </w:rPr>
      </w:pPr>
      <w:r>
        <w:rPr>
          <w:rFonts w:ascii="Century Gothic" w:eastAsia="Times New Roman" w:hAnsi="Century Gothic" w:cs="Times New Roman"/>
          <w:sz w:val="18"/>
          <w:szCs w:val="18"/>
          <w:lang w:eastAsia="ar-SA"/>
        </w:rPr>
        <w:t>Przedmiotowe postępowanie prowadzone jest przy użyciu środków komunikacji elektronicznej. Składanie ofert następuje za pośrednictwem platformy zakupowej</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zamówienia</w:t>
      </w:r>
      <w:r>
        <w:rPr>
          <w:rFonts w:ascii="Arial" w:eastAsia="Times New Roman" w:hAnsi="Arial" w:cs="Arial"/>
          <w:b/>
          <w:sz w:val="20"/>
          <w:szCs w:val="20"/>
          <w:lang w:eastAsia="pl-PL"/>
        </w:rPr>
        <w:t>:</w:t>
      </w:r>
    </w:p>
    <w:p w14:paraId="6349FDCE" w14:textId="77777777" w:rsidR="00F9367D" w:rsidRPr="00F9367D" w:rsidRDefault="00F9367D" w:rsidP="00F9367D">
      <w:pPr>
        <w:suppressAutoHyphens/>
        <w:spacing w:after="0"/>
        <w:ind w:left="426"/>
        <w:rPr>
          <w:rFonts w:ascii="Century Gothic" w:eastAsia="Times New Roman" w:hAnsi="Century Gothic" w:cs="Arial"/>
          <w:bCs/>
          <w:sz w:val="18"/>
          <w:szCs w:val="18"/>
          <w:lang w:eastAsia="pl-PL"/>
        </w:rPr>
      </w:pPr>
    </w:p>
    <w:p w14:paraId="3EA38FB9" w14:textId="77777777" w:rsidR="005C496A" w:rsidRPr="00D60E69" w:rsidRDefault="002B6CC9" w:rsidP="005C496A">
      <w:pPr>
        <w:tabs>
          <w:tab w:val="left" w:pos="284"/>
        </w:tabs>
        <w:spacing w:line="240" w:lineRule="auto"/>
        <w:ind w:left="284"/>
        <w:jc w:val="both"/>
        <w:rPr>
          <w:rFonts w:ascii="Century Gothic" w:eastAsia="Times New Roman" w:hAnsi="Century Gothic" w:cs="Arial"/>
          <w:sz w:val="20"/>
          <w:szCs w:val="20"/>
          <w:lang w:eastAsia="pl-PL"/>
        </w:rPr>
      </w:pPr>
      <w:hyperlink r:id="rId12" w:history="1">
        <w:r w:rsidR="005C496A" w:rsidRPr="00D60E69">
          <w:rPr>
            <w:rStyle w:val="Hipercze"/>
            <w:rFonts w:ascii="Century Gothic" w:eastAsia="Times New Roman" w:hAnsi="Century Gothic" w:cs="Arial"/>
            <w:sz w:val="20"/>
            <w:szCs w:val="20"/>
            <w:lang w:eastAsia="pl-PL"/>
          </w:rPr>
          <w:t>https://platformazakupowa.pl/pn/pulmonologia_olsztyn</w:t>
        </w:r>
      </w:hyperlink>
    </w:p>
    <w:p w14:paraId="23CD8E71" w14:textId="77777777" w:rsidR="005C496A" w:rsidRPr="00832F19" w:rsidRDefault="005C496A" w:rsidP="005C496A">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1FDE3D8D" w14:textId="77777777" w:rsidR="005C496A" w:rsidRDefault="005C496A" w:rsidP="005C496A">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2BEBFC0D" w14:textId="77777777" w:rsidR="005C496A" w:rsidRPr="009B4D8D" w:rsidRDefault="005C496A" w:rsidP="005C496A">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1731508C" w14:textId="774CD450" w:rsidR="005C496A" w:rsidRPr="00DA6383" w:rsidRDefault="005C496A" w:rsidP="005C496A">
      <w:pPr>
        <w:keepNext/>
        <w:numPr>
          <w:ilvl w:val="0"/>
          <w:numId w:val="2"/>
        </w:numPr>
        <w:suppressAutoHyphens/>
        <w:spacing w:after="0" w:line="200" w:lineRule="atLeast"/>
        <w:jc w:val="center"/>
        <w:outlineLvl w:val="0"/>
        <w:rPr>
          <w:rStyle w:val="Pogrubienie"/>
        </w:rPr>
      </w:pPr>
      <w:r w:rsidRPr="00DA6383">
        <w:rPr>
          <w:rStyle w:val="Pogrubienie"/>
        </w:rPr>
        <w:t>I</w:t>
      </w:r>
      <w:r w:rsidR="000F7949">
        <w:rPr>
          <w:rStyle w:val="Pogrubienie"/>
        </w:rPr>
        <w:t>I</w:t>
      </w:r>
      <w:r w:rsidRPr="00DA6383">
        <w:rPr>
          <w:rStyle w:val="Pogrubienie"/>
        </w:rPr>
        <w:t>.  INSTRUKCJA  DLA  WYKONAWCÓW.</w:t>
      </w:r>
    </w:p>
    <w:p w14:paraId="59EBCBD2" w14:textId="77777777" w:rsidR="005C496A" w:rsidRPr="009B4D8D" w:rsidRDefault="005C496A" w:rsidP="005C496A">
      <w:pPr>
        <w:tabs>
          <w:tab w:val="left" w:pos="1260"/>
        </w:tabs>
        <w:suppressAutoHyphens/>
        <w:spacing w:after="0" w:line="200" w:lineRule="atLeast"/>
        <w:jc w:val="both"/>
        <w:rPr>
          <w:rFonts w:ascii="Century Gothic" w:eastAsia="Times New Roman" w:hAnsi="Century Gothic" w:cs="Arial"/>
          <w:sz w:val="20"/>
          <w:szCs w:val="20"/>
          <w:lang w:eastAsia="ar-SA"/>
        </w:rPr>
      </w:pPr>
    </w:p>
    <w:p w14:paraId="45F723A3" w14:textId="77777777" w:rsidR="005C496A" w:rsidRPr="00832F19" w:rsidRDefault="005C496A" w:rsidP="005C496A">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Wykonawca powinien dokładnie zapoznać się z treścią wszystkich materiałów wchodzących w skład niniejszej Specyfikacji Warunków Zamówienia, zwanej</w:t>
      </w:r>
      <w:r>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51EF0B8" w14:textId="77777777" w:rsidR="005C496A" w:rsidRPr="00832F19" w:rsidRDefault="005C496A" w:rsidP="005C496A">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Pr>
          <w:rFonts w:ascii="Century Gothic" w:eastAsia="Times New Roman" w:hAnsi="Century Gothic" w:cs="Arial"/>
          <w:sz w:val="18"/>
          <w:szCs w:val="18"/>
          <w:lang w:eastAsia="ar-SA"/>
        </w:rPr>
        <w:t xml:space="preserve"> Zamawiający nie przewiduje zwrotu kosztów udziału w postępowaniu. </w:t>
      </w:r>
    </w:p>
    <w:p w14:paraId="7F0587C6" w14:textId="77777777" w:rsidR="005C496A" w:rsidRDefault="005C496A" w:rsidP="005C496A">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Wykonawcy chcący wziąć udział w niniejszym post</w:t>
      </w:r>
      <w:r>
        <w:rPr>
          <w:rFonts w:ascii="Century Gothic" w:eastAsia="Times New Roman" w:hAnsi="Century Gothic" w:cs="Times New Roman"/>
          <w:bCs/>
          <w:sz w:val="18"/>
          <w:szCs w:val="18"/>
          <w:lang w:eastAsia="pl-PL"/>
        </w:rPr>
        <w:t>ę</w:t>
      </w:r>
      <w:r w:rsidRPr="00832F19">
        <w:rPr>
          <w:rFonts w:ascii="Century Gothic" w:eastAsia="Times New Roman" w:hAnsi="Century Gothic" w:cs="Times New Roman"/>
          <w:bCs/>
          <w:sz w:val="18"/>
          <w:szCs w:val="18"/>
          <w:lang w:eastAsia="pl-PL"/>
        </w:rPr>
        <w:t xml:space="preserve">powaniu winni zarejestrować się bezpłatnie na Platformie zakupowej Zamawiającego  poprzez link: </w:t>
      </w:r>
    </w:p>
    <w:p w14:paraId="1236BB55" w14:textId="77777777" w:rsidR="005C496A" w:rsidRDefault="005C496A" w:rsidP="005C496A">
      <w:pPr>
        <w:spacing w:after="0" w:line="240" w:lineRule="auto"/>
        <w:ind w:left="567" w:hanging="283"/>
        <w:jc w:val="both"/>
        <w:rPr>
          <w:rFonts w:ascii="Century Gothic" w:eastAsia="Times New Roman" w:hAnsi="Century Gothic" w:cs="Times New Roman"/>
          <w:bCs/>
          <w:sz w:val="18"/>
          <w:szCs w:val="18"/>
          <w:lang w:eastAsia="pl-PL"/>
        </w:rPr>
      </w:pPr>
    </w:p>
    <w:p w14:paraId="58BD5DDB" w14:textId="77777777" w:rsidR="005C496A" w:rsidRPr="00D60E69" w:rsidRDefault="002B6CC9" w:rsidP="005C496A">
      <w:pPr>
        <w:tabs>
          <w:tab w:val="left" w:pos="284"/>
        </w:tabs>
        <w:spacing w:line="240" w:lineRule="auto"/>
        <w:ind w:left="284"/>
        <w:jc w:val="both"/>
        <w:rPr>
          <w:rFonts w:ascii="Century Gothic" w:eastAsia="Times New Roman" w:hAnsi="Century Gothic" w:cs="Arial"/>
          <w:sz w:val="20"/>
          <w:szCs w:val="20"/>
          <w:lang w:eastAsia="pl-PL"/>
        </w:rPr>
      </w:pPr>
      <w:hyperlink r:id="rId13" w:history="1">
        <w:r w:rsidR="005C496A" w:rsidRPr="00D60E69">
          <w:rPr>
            <w:rStyle w:val="Hipercze"/>
            <w:rFonts w:ascii="Century Gothic" w:eastAsia="Times New Roman" w:hAnsi="Century Gothic" w:cs="Arial"/>
            <w:sz w:val="20"/>
            <w:szCs w:val="20"/>
            <w:lang w:eastAsia="pl-PL"/>
          </w:rPr>
          <w:t>https://platformazakupowa.pl/pn/pulmonologia_olsztyn</w:t>
        </w:r>
      </w:hyperlink>
    </w:p>
    <w:p w14:paraId="73C67A50" w14:textId="77777777" w:rsidR="005C496A" w:rsidRDefault="005C496A" w:rsidP="005C496A">
      <w:pPr>
        <w:tabs>
          <w:tab w:val="left" w:pos="284"/>
        </w:tabs>
        <w:spacing w:line="240" w:lineRule="auto"/>
        <w:ind w:left="284"/>
        <w:jc w:val="both"/>
        <w:rPr>
          <w:rStyle w:val="Hipercze"/>
          <w:rFonts w:ascii="Arial" w:eastAsia="Times New Roman" w:hAnsi="Arial" w:cs="Arial"/>
          <w:sz w:val="20"/>
          <w:szCs w:val="20"/>
          <w:lang w:eastAsia="pl-PL"/>
        </w:rPr>
      </w:pPr>
    </w:p>
    <w:p w14:paraId="26EEFBBD" w14:textId="77777777" w:rsidR="006B3338" w:rsidRDefault="006B3338"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43C26E3C" w:rsidR="00D756C2" w:rsidRPr="003C7A30" w:rsidRDefault="00D756C2" w:rsidP="003C7A30">
      <w:pPr>
        <w:keepNext/>
        <w:suppressAutoHyphens/>
        <w:spacing w:after="0" w:line="200" w:lineRule="atLeast"/>
        <w:jc w:val="center"/>
        <w:outlineLvl w:val="0"/>
        <w:rPr>
          <w:rStyle w:val="Pogrubienie"/>
        </w:rPr>
      </w:pPr>
      <w:r w:rsidRPr="003C7A30">
        <w:rPr>
          <w:rStyle w:val="Pogrubienie"/>
        </w:rPr>
        <w:t>I</w:t>
      </w:r>
      <w:r w:rsidR="000A06B1" w:rsidRPr="003C7A30">
        <w:rPr>
          <w:rStyle w:val="Pogrubienie"/>
        </w:rPr>
        <w:t>I</w:t>
      </w:r>
      <w:r w:rsidR="000F7949">
        <w:rPr>
          <w:rStyle w:val="Pogrubienie"/>
        </w:rPr>
        <w:t>I</w:t>
      </w:r>
      <w:r w:rsidR="005262D1" w:rsidRPr="003C7A30">
        <w:rPr>
          <w:rStyle w:val="Pogrubienie"/>
        </w:rPr>
        <w:t xml:space="preserve">.  TRYB </w:t>
      </w:r>
      <w:r w:rsidR="004C5534" w:rsidRPr="003C7A30">
        <w:rPr>
          <w:rStyle w:val="Pogrubienie"/>
        </w:rPr>
        <w:t xml:space="preserve"> </w:t>
      </w:r>
      <w:r w:rsidR="005262D1" w:rsidRPr="003C7A30">
        <w:rPr>
          <w:rStyle w:val="Pogrubienie"/>
        </w:rPr>
        <w:t>UDZIELE</w:t>
      </w:r>
      <w:r w:rsidRPr="003C7A30">
        <w:rPr>
          <w:rStyle w:val="Pogrubienie"/>
        </w:rPr>
        <w:t>NIA ZAMÓWIENIA</w:t>
      </w:r>
      <w:r w:rsidR="005262D1" w:rsidRPr="003C7A30">
        <w:rPr>
          <w:rStyle w:val="Pogrubienie"/>
        </w:rPr>
        <w:t>.</w:t>
      </w:r>
    </w:p>
    <w:p w14:paraId="5F99BC1B" w14:textId="27D24282" w:rsidR="00BB489E" w:rsidRPr="003C7A30" w:rsidRDefault="00BB489E" w:rsidP="003C7A30">
      <w:pPr>
        <w:keepNext/>
        <w:suppressAutoHyphens/>
        <w:spacing w:after="0" w:line="200" w:lineRule="atLeast"/>
        <w:jc w:val="center"/>
        <w:outlineLvl w:val="0"/>
        <w:rPr>
          <w:rStyle w:val="Pogrubienie"/>
        </w:rPr>
      </w:pPr>
    </w:p>
    <w:p w14:paraId="59D0C30C" w14:textId="1AB9FE6B" w:rsidR="00BB0F81" w:rsidRDefault="00BB489E"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2019 roku, poz. 2019 ze zmianami)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przewiduje wyboru najkorzystniejszej oferty z możliwością prowadzenia negocjacji. </w:t>
      </w:r>
    </w:p>
    <w:p w14:paraId="55B56E4F" w14:textId="6425411B"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r w:rsidR="00A25274" w:rsidRP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r w:rsidR="00B852D1">
        <w:rPr>
          <w:rFonts w:ascii="Century Gothic" w:eastAsia="Times New Roman" w:hAnsi="Century Gothic" w:cs="Arial"/>
          <w:sz w:val="18"/>
          <w:szCs w:val="18"/>
          <w:lang w:eastAsia="ar-SA"/>
        </w:rPr>
        <w:t>Pzp</w:t>
      </w:r>
      <w:r w:rsidRPr="00B852D1">
        <w:rPr>
          <w:rFonts w:ascii="Century Gothic" w:eastAsia="Times New Roman" w:hAnsi="Century Gothic" w:cs="Arial"/>
          <w:sz w:val="18"/>
          <w:szCs w:val="18"/>
          <w:lang w:eastAsia="ar-SA"/>
        </w:rPr>
        <w:t xml:space="preserve">. </w:t>
      </w:r>
    </w:p>
    <w:p w14:paraId="7CD28952" w14:textId="160F56C7" w:rsidR="00F846DD" w:rsidRPr="00F846DD" w:rsidRDefault="00D20C7E"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Pzp, z </w:t>
      </w:r>
      <w:r w:rsidR="00F846DD" w:rsidRPr="00F846DD">
        <w:rPr>
          <w:rFonts w:ascii="Century Gothic" w:eastAsia="Times New Roman" w:hAnsi="Century Gothic" w:cs="Arial"/>
          <w:sz w:val="18"/>
          <w:szCs w:val="18"/>
          <w:lang w:eastAsia="ar-SA"/>
        </w:rPr>
        <w:t>uwagi na przedmiot zamówienia Zamawiający nie wymaga, aby osoby uczestniczące w realizacji zamówienia, były zatrudnione przez wykonawcę na podstawie umowy o pracę w rozumieniu ustawy z dnia 26 czerwca 1974 r. – Kodeks Pracy (Dz. U. z 2020 poz. 1320</w:t>
      </w:r>
      <w:r w:rsidR="00B62DC6">
        <w:rPr>
          <w:rFonts w:ascii="Century Gothic" w:eastAsia="Times New Roman" w:hAnsi="Century Gothic" w:cs="Arial"/>
          <w:sz w:val="18"/>
          <w:szCs w:val="18"/>
          <w:lang w:eastAsia="ar-SA"/>
        </w:rPr>
        <w:t xml:space="preserve"> t.j.</w:t>
      </w:r>
      <w:r w:rsidR="00F846DD" w:rsidRPr="00F846DD">
        <w:rPr>
          <w:rFonts w:ascii="Century Gothic" w:eastAsia="Times New Roman" w:hAnsi="Century Gothic" w:cs="Arial"/>
          <w:sz w:val="18"/>
          <w:szCs w:val="18"/>
          <w:lang w:eastAsia="ar-SA"/>
        </w:rPr>
        <w:t>).</w:t>
      </w:r>
    </w:p>
    <w:p w14:paraId="4C3AF896" w14:textId="571A89EB" w:rsidR="00F846DD" w:rsidRPr="00F846DD" w:rsidRDefault="00F846DD" w:rsidP="009D22E0">
      <w:pPr>
        <w:pStyle w:val="Akapitzlist"/>
        <w:numPr>
          <w:ilvl w:val="0"/>
          <w:numId w:val="9"/>
        </w:numPr>
        <w:suppressAutoHyphens/>
        <w:spacing w:after="0" w:line="200" w:lineRule="atLeast"/>
        <w:ind w:left="709" w:hanging="283"/>
        <w:jc w:val="both"/>
        <w:rPr>
          <w:rFonts w:ascii="Century Gothic" w:eastAsia="Times New Roman" w:hAnsi="Century Gothic" w:cs="Arial"/>
          <w:sz w:val="18"/>
          <w:szCs w:val="18"/>
          <w:lang w:eastAsia="ar-SA"/>
        </w:rPr>
      </w:pPr>
      <w:r w:rsidRPr="00F846DD">
        <w:rPr>
          <w:rFonts w:ascii="Century Gothic" w:eastAsia="Times New Roman" w:hAnsi="Century Gothic" w:cs="Arial"/>
          <w:sz w:val="18"/>
          <w:szCs w:val="18"/>
          <w:lang w:eastAsia="ar-SA"/>
        </w:rPr>
        <w:t xml:space="preserve">Zamawiający nie określa dodatkowych wymagań związanych z zatrudnianiem osób, o których mowa w art. 96 ust. 2 pkt 2 Pzp.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652BB7AA" w:rsidR="00D1126A" w:rsidRPr="007548A7" w:rsidRDefault="00EA4241" w:rsidP="007548A7">
      <w:pPr>
        <w:suppressAutoHyphens/>
        <w:spacing w:after="0" w:line="200" w:lineRule="atLeast"/>
        <w:jc w:val="center"/>
        <w:rPr>
          <w:rStyle w:val="Pogrubienie"/>
        </w:rPr>
      </w:pPr>
      <w:r w:rsidRPr="007548A7">
        <w:rPr>
          <w:rStyle w:val="Pogrubienie"/>
        </w:rPr>
        <w:t>IV</w:t>
      </w:r>
      <w:r w:rsidR="00D1126A" w:rsidRPr="007548A7">
        <w:rPr>
          <w:rStyle w:val="Pogrubienie"/>
        </w:rPr>
        <w:t>.</w:t>
      </w:r>
      <w:r w:rsidR="009D22E0" w:rsidRPr="007548A7">
        <w:rPr>
          <w:rStyle w:val="Pogrubienie"/>
        </w:rPr>
        <w:t xml:space="preserve"> </w:t>
      </w:r>
      <w:r w:rsidR="00D1126A" w:rsidRPr="007548A7">
        <w:rPr>
          <w:rStyle w:val="Pogrubienie"/>
        </w:rPr>
        <w:t xml:space="preserve"> 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6CB94DA9" w14:textId="505D2807" w:rsidR="00E204A7" w:rsidRPr="00B8122B" w:rsidRDefault="002A2F84" w:rsidP="00091374">
      <w:pPr>
        <w:spacing w:after="0" w:line="240" w:lineRule="auto"/>
        <w:ind w:left="709" w:hanging="283"/>
        <w:jc w:val="both"/>
        <w:rPr>
          <w:rFonts w:ascii="Century Gothic" w:hAnsi="Century Gothic"/>
          <w:b/>
          <w:bCs/>
          <w:sz w:val="18"/>
          <w:szCs w:val="18"/>
        </w:rPr>
      </w:pPr>
      <w:r w:rsidRPr="00B8122B">
        <w:rPr>
          <w:rFonts w:ascii="Century Gothic" w:hAnsi="Century Gothic"/>
          <w:sz w:val="18"/>
          <w:szCs w:val="18"/>
        </w:rPr>
        <w:t xml:space="preserve">1. </w:t>
      </w:r>
      <w:r w:rsidR="00E204A7" w:rsidRPr="00B8122B">
        <w:rPr>
          <w:rFonts w:ascii="Century Gothic" w:hAnsi="Century Gothic"/>
          <w:sz w:val="18"/>
          <w:szCs w:val="18"/>
        </w:rPr>
        <w:t xml:space="preserve"> </w:t>
      </w:r>
      <w:r w:rsidRPr="00B8122B">
        <w:rPr>
          <w:rFonts w:ascii="Century Gothic" w:hAnsi="Century Gothic"/>
          <w:sz w:val="18"/>
          <w:szCs w:val="18"/>
        </w:rPr>
        <w:t xml:space="preserve">Przedmiotem niniejszego postępowania </w:t>
      </w:r>
      <w:r w:rsidR="00E204A7" w:rsidRPr="00B8122B">
        <w:rPr>
          <w:rFonts w:ascii="Century Gothic" w:hAnsi="Century Gothic"/>
          <w:b/>
          <w:bCs/>
          <w:sz w:val="18"/>
          <w:szCs w:val="18"/>
        </w:rPr>
        <w:t xml:space="preserve">jest </w:t>
      </w:r>
      <w:r w:rsidR="005C39ED" w:rsidRPr="00B8122B">
        <w:rPr>
          <w:rFonts w:ascii="Century Gothic" w:hAnsi="Century Gothic"/>
          <w:b/>
          <w:bCs/>
          <w:sz w:val="18"/>
          <w:szCs w:val="18"/>
        </w:rPr>
        <w:t xml:space="preserve">wsparcie techniczne IT </w:t>
      </w:r>
      <w:r w:rsidR="005C39ED" w:rsidRPr="00B8122B">
        <w:rPr>
          <w:rFonts w:ascii="Century Gothic" w:hAnsi="Century Gothic"/>
          <w:sz w:val="18"/>
          <w:szCs w:val="18"/>
        </w:rPr>
        <w:t>obejmujące dwa zadania</w:t>
      </w:r>
      <w:r w:rsidR="005C39ED" w:rsidRPr="00B8122B">
        <w:rPr>
          <w:rFonts w:ascii="Century Gothic" w:hAnsi="Century Gothic"/>
          <w:b/>
          <w:bCs/>
          <w:sz w:val="18"/>
          <w:szCs w:val="18"/>
        </w:rPr>
        <w:t>:</w:t>
      </w:r>
    </w:p>
    <w:p w14:paraId="4A02AC53" w14:textId="059E138C" w:rsidR="005C39ED" w:rsidRPr="00B8122B" w:rsidRDefault="00B8122B" w:rsidP="0066186F">
      <w:pPr>
        <w:pStyle w:val="Akapitzlist"/>
        <w:spacing w:after="0" w:line="240" w:lineRule="auto"/>
        <w:ind w:left="993" w:hanging="284"/>
        <w:jc w:val="both"/>
        <w:rPr>
          <w:rFonts w:ascii="Century Gothic" w:hAnsi="Century Gothic"/>
          <w:sz w:val="18"/>
          <w:szCs w:val="18"/>
        </w:rPr>
      </w:pPr>
      <w:r>
        <w:rPr>
          <w:rFonts w:ascii="Century Gothic" w:hAnsi="Century Gothic"/>
          <w:sz w:val="18"/>
          <w:szCs w:val="18"/>
        </w:rPr>
        <w:t xml:space="preserve">a) </w:t>
      </w:r>
      <w:r w:rsidR="0066186F">
        <w:rPr>
          <w:rFonts w:ascii="Century Gothic" w:hAnsi="Century Gothic"/>
          <w:sz w:val="18"/>
          <w:szCs w:val="18"/>
        </w:rPr>
        <w:t xml:space="preserve"> </w:t>
      </w:r>
      <w:r w:rsidR="005C39ED" w:rsidRPr="00B8122B">
        <w:rPr>
          <w:rFonts w:ascii="Century Gothic" w:hAnsi="Century Gothic"/>
          <w:sz w:val="18"/>
          <w:szCs w:val="18"/>
        </w:rPr>
        <w:t>Zadanie  1 – obejmuje realizacj</w:t>
      </w:r>
      <w:r w:rsidR="007548A7">
        <w:rPr>
          <w:rFonts w:ascii="Century Gothic" w:hAnsi="Century Gothic"/>
          <w:sz w:val="18"/>
          <w:szCs w:val="18"/>
        </w:rPr>
        <w:t>ę</w:t>
      </w:r>
      <w:r w:rsidR="005C39ED" w:rsidRPr="00B8122B">
        <w:rPr>
          <w:rFonts w:ascii="Century Gothic" w:hAnsi="Century Gothic"/>
          <w:sz w:val="18"/>
          <w:szCs w:val="18"/>
        </w:rPr>
        <w:t xml:space="preserve"> wsparcia technicznego urządzeń i systemów serwerowych w Samodzielnym Publicznym Zespole Gruźlicy i Chorób Płuc w Olsztynie w dni robocze od poniedziałku do piątku w godzinach 7:00 – 17:00, oprócz świąt i innych dni ustawowo wolnych od pracy.</w:t>
      </w:r>
    </w:p>
    <w:p w14:paraId="1B0BACF1" w14:textId="6CB90B28" w:rsidR="005C39ED" w:rsidRPr="00B8122B" w:rsidRDefault="00B8122B" w:rsidP="0066186F">
      <w:pPr>
        <w:spacing w:after="0" w:line="240" w:lineRule="auto"/>
        <w:ind w:left="993" w:hanging="284"/>
        <w:jc w:val="both"/>
        <w:rPr>
          <w:rFonts w:ascii="Century Gothic" w:hAnsi="Century Gothic"/>
          <w:sz w:val="18"/>
          <w:szCs w:val="18"/>
        </w:rPr>
      </w:pPr>
      <w:r>
        <w:rPr>
          <w:rFonts w:ascii="Century Gothic" w:hAnsi="Century Gothic"/>
          <w:sz w:val="18"/>
          <w:szCs w:val="18"/>
        </w:rPr>
        <w:t xml:space="preserve">b) </w:t>
      </w:r>
      <w:r w:rsidR="005C39ED" w:rsidRPr="00B8122B">
        <w:rPr>
          <w:rFonts w:ascii="Century Gothic" w:hAnsi="Century Gothic"/>
          <w:sz w:val="18"/>
          <w:szCs w:val="18"/>
        </w:rPr>
        <w:t>Zadanie 2</w:t>
      </w:r>
      <w:r w:rsidR="001A5D80">
        <w:rPr>
          <w:rFonts w:ascii="Century Gothic" w:hAnsi="Century Gothic"/>
          <w:sz w:val="18"/>
          <w:szCs w:val="18"/>
        </w:rPr>
        <w:t xml:space="preserve"> – obejmuje usługę </w:t>
      </w:r>
      <w:r w:rsidR="005C39ED" w:rsidRPr="00B8122B">
        <w:rPr>
          <w:rFonts w:ascii="Century Gothic" w:hAnsi="Century Gothic"/>
          <w:sz w:val="18"/>
          <w:szCs w:val="18"/>
        </w:rPr>
        <w:t>wsparcia technicznego w zakresie następujących elementów systemu informatycznego szpitala:</w:t>
      </w:r>
    </w:p>
    <w:p w14:paraId="29F66348" w14:textId="77777777" w:rsidR="005C39ED" w:rsidRPr="00B8122B" w:rsidRDefault="005C39ED" w:rsidP="00B8122B">
      <w:pPr>
        <w:spacing w:after="0" w:line="240" w:lineRule="auto"/>
        <w:ind w:left="709" w:firstLine="425"/>
        <w:jc w:val="both"/>
        <w:rPr>
          <w:rFonts w:ascii="Century Gothic" w:hAnsi="Century Gothic"/>
          <w:sz w:val="18"/>
          <w:szCs w:val="18"/>
        </w:rPr>
      </w:pPr>
      <w:r w:rsidRPr="00B8122B">
        <w:rPr>
          <w:rFonts w:ascii="Century Gothic" w:hAnsi="Century Gothic"/>
          <w:sz w:val="18"/>
          <w:szCs w:val="18"/>
        </w:rPr>
        <w:t>•</w:t>
      </w:r>
      <w:r w:rsidRPr="00B8122B">
        <w:rPr>
          <w:rFonts w:ascii="Century Gothic" w:hAnsi="Century Gothic"/>
          <w:sz w:val="18"/>
          <w:szCs w:val="18"/>
        </w:rPr>
        <w:tab/>
        <w:t xml:space="preserve">system szpitalny klasy HIS – CliniNet; </w:t>
      </w:r>
    </w:p>
    <w:p w14:paraId="6C4B90CD" w14:textId="77777777" w:rsidR="005C39ED" w:rsidRPr="00B8122B" w:rsidRDefault="005C39ED" w:rsidP="00B8122B">
      <w:pPr>
        <w:spacing w:after="0" w:line="240" w:lineRule="auto"/>
        <w:ind w:left="709" w:firstLine="425"/>
        <w:jc w:val="both"/>
        <w:rPr>
          <w:rFonts w:ascii="Century Gothic" w:hAnsi="Century Gothic"/>
          <w:sz w:val="18"/>
          <w:szCs w:val="18"/>
        </w:rPr>
      </w:pPr>
      <w:r w:rsidRPr="00B8122B">
        <w:rPr>
          <w:rFonts w:ascii="Century Gothic" w:hAnsi="Century Gothic"/>
          <w:sz w:val="18"/>
          <w:szCs w:val="18"/>
        </w:rPr>
        <w:t>•</w:t>
      </w:r>
      <w:r w:rsidRPr="00B8122B">
        <w:rPr>
          <w:rFonts w:ascii="Century Gothic" w:hAnsi="Century Gothic"/>
          <w:sz w:val="18"/>
          <w:szCs w:val="18"/>
        </w:rPr>
        <w:tab/>
        <w:t xml:space="preserve">system radiologiczny IntraRIS/IntraPACS; </w:t>
      </w:r>
    </w:p>
    <w:p w14:paraId="29FF0BE6" w14:textId="77777777" w:rsidR="005C39ED" w:rsidRPr="00B8122B" w:rsidRDefault="005C39ED" w:rsidP="00B8122B">
      <w:pPr>
        <w:spacing w:after="0" w:line="240" w:lineRule="auto"/>
        <w:ind w:left="709" w:firstLine="425"/>
        <w:jc w:val="both"/>
        <w:rPr>
          <w:rFonts w:ascii="Century Gothic" w:hAnsi="Century Gothic"/>
          <w:sz w:val="18"/>
          <w:szCs w:val="18"/>
        </w:rPr>
      </w:pPr>
      <w:r w:rsidRPr="00B8122B">
        <w:rPr>
          <w:rFonts w:ascii="Century Gothic" w:hAnsi="Century Gothic"/>
          <w:sz w:val="18"/>
          <w:szCs w:val="18"/>
        </w:rPr>
        <w:t>•</w:t>
      </w:r>
      <w:r w:rsidRPr="00B8122B">
        <w:rPr>
          <w:rFonts w:ascii="Century Gothic" w:hAnsi="Century Gothic"/>
          <w:sz w:val="18"/>
          <w:szCs w:val="18"/>
        </w:rPr>
        <w:tab/>
        <w:t xml:space="preserve">system laboratoryjny ProfLAB; </w:t>
      </w:r>
    </w:p>
    <w:p w14:paraId="3878411C" w14:textId="77777777" w:rsidR="005C39ED" w:rsidRPr="00B8122B" w:rsidRDefault="005C39ED" w:rsidP="00B8122B">
      <w:pPr>
        <w:spacing w:after="0" w:line="240" w:lineRule="auto"/>
        <w:ind w:left="709" w:firstLine="425"/>
        <w:jc w:val="both"/>
        <w:rPr>
          <w:rFonts w:ascii="Century Gothic" w:hAnsi="Century Gothic"/>
          <w:sz w:val="18"/>
          <w:szCs w:val="18"/>
        </w:rPr>
      </w:pPr>
      <w:r w:rsidRPr="00B8122B">
        <w:rPr>
          <w:rFonts w:ascii="Century Gothic" w:hAnsi="Century Gothic"/>
          <w:sz w:val="18"/>
          <w:szCs w:val="18"/>
        </w:rPr>
        <w:t>•</w:t>
      </w:r>
      <w:r w:rsidRPr="00B8122B">
        <w:rPr>
          <w:rFonts w:ascii="Century Gothic" w:hAnsi="Century Gothic"/>
          <w:sz w:val="18"/>
          <w:szCs w:val="18"/>
        </w:rPr>
        <w:tab/>
        <w:t xml:space="preserve">system bezdechu sennego (Noxturnal)  </w:t>
      </w:r>
    </w:p>
    <w:p w14:paraId="2DD7BE65" w14:textId="7CF47F8B" w:rsidR="005C39ED" w:rsidRPr="008B34CA" w:rsidRDefault="0066186F" w:rsidP="0066186F">
      <w:pPr>
        <w:spacing w:after="0" w:line="240" w:lineRule="auto"/>
        <w:ind w:left="993"/>
        <w:jc w:val="both"/>
        <w:rPr>
          <w:rFonts w:ascii="Century Gothic" w:hAnsi="Century Gothic"/>
          <w:sz w:val="18"/>
          <w:szCs w:val="18"/>
        </w:rPr>
      </w:pPr>
      <w:r>
        <w:rPr>
          <w:rFonts w:ascii="Century Gothic" w:hAnsi="Century Gothic"/>
          <w:sz w:val="18"/>
          <w:szCs w:val="18"/>
        </w:rPr>
        <w:t>o</w:t>
      </w:r>
      <w:r w:rsidR="001A5D80">
        <w:rPr>
          <w:rFonts w:ascii="Century Gothic" w:hAnsi="Century Gothic"/>
          <w:sz w:val="18"/>
          <w:szCs w:val="18"/>
        </w:rPr>
        <w:t>raz z</w:t>
      </w:r>
      <w:r w:rsidR="005C39ED" w:rsidRPr="00B8122B">
        <w:rPr>
          <w:rFonts w:ascii="Century Gothic" w:hAnsi="Century Gothic"/>
          <w:sz w:val="18"/>
          <w:szCs w:val="18"/>
        </w:rPr>
        <w:t>apewnienie ciągłości działania infrastruktury informatycznej</w:t>
      </w:r>
      <w:r w:rsidR="00B8122B">
        <w:rPr>
          <w:rFonts w:ascii="Century Gothic" w:hAnsi="Century Gothic"/>
          <w:sz w:val="18"/>
          <w:szCs w:val="18"/>
        </w:rPr>
        <w:t xml:space="preserve"> </w:t>
      </w:r>
      <w:r w:rsidR="005C39ED" w:rsidRPr="00B8122B">
        <w:rPr>
          <w:rFonts w:ascii="Century Gothic" w:hAnsi="Century Gothic"/>
          <w:sz w:val="18"/>
          <w:szCs w:val="18"/>
        </w:rPr>
        <w:t>w dni robocze w godzinach 15:00 – 7:25 oraz całodobowo w soboty, niedziele i święta w Samodzielnym Publicznym Zespole Gruźlicy i Chorób Płuc w Olsztynie</w:t>
      </w:r>
    </w:p>
    <w:p w14:paraId="52BFACF3" w14:textId="7812628D" w:rsidR="00502FA1" w:rsidRPr="00B8122B" w:rsidRDefault="00B8122B" w:rsidP="00091374">
      <w:pPr>
        <w:spacing w:after="0" w:line="240" w:lineRule="auto"/>
        <w:ind w:left="567" w:hanging="141"/>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2</w:t>
      </w:r>
      <w:r w:rsidR="00502FA1" w:rsidRPr="00B8122B">
        <w:rPr>
          <w:rFonts w:ascii="Century Gothic" w:eastAsia="Times New Roman" w:hAnsi="Century Gothic" w:cs="Arial"/>
          <w:sz w:val="18"/>
          <w:szCs w:val="18"/>
          <w:lang w:eastAsia="pl-PL"/>
        </w:rPr>
        <w:t xml:space="preserve">.  </w:t>
      </w:r>
      <w:r w:rsidR="009D22E0" w:rsidRPr="00B8122B">
        <w:rPr>
          <w:rFonts w:ascii="Century Gothic" w:eastAsia="Times New Roman" w:hAnsi="Century Gothic" w:cs="Arial"/>
          <w:sz w:val="18"/>
          <w:szCs w:val="18"/>
          <w:lang w:eastAsia="pl-PL"/>
        </w:rPr>
        <w:t xml:space="preserve"> </w:t>
      </w:r>
      <w:r w:rsidR="00502FA1" w:rsidRPr="00B8122B">
        <w:rPr>
          <w:rFonts w:ascii="Century Gothic" w:eastAsia="Times New Roman" w:hAnsi="Century Gothic" w:cs="Arial"/>
          <w:sz w:val="18"/>
          <w:szCs w:val="18"/>
          <w:lang w:eastAsia="pl-PL"/>
        </w:rPr>
        <w:t>Wspólny Słownik Zamówień CPV:</w:t>
      </w:r>
      <w:r w:rsidR="00C41CF2" w:rsidRPr="00B8122B">
        <w:rPr>
          <w:rFonts w:ascii="Century Gothic" w:eastAsia="Times New Roman" w:hAnsi="Century Gothic" w:cs="Arial"/>
          <w:sz w:val="18"/>
          <w:szCs w:val="18"/>
          <w:lang w:eastAsia="pl-PL"/>
        </w:rPr>
        <w:t xml:space="preserve"> </w:t>
      </w:r>
      <w:r w:rsidR="004E3221">
        <w:rPr>
          <w:rFonts w:ascii="Century Gothic" w:eastAsia="Times New Roman" w:hAnsi="Century Gothic" w:cs="Arial"/>
          <w:sz w:val="18"/>
          <w:szCs w:val="18"/>
          <w:lang w:eastAsia="pl-PL"/>
        </w:rPr>
        <w:t>72000000-5</w:t>
      </w:r>
    </w:p>
    <w:p w14:paraId="5BACE5CB" w14:textId="29A0E307" w:rsidR="0034108F" w:rsidRPr="0066186F" w:rsidRDefault="00B8122B" w:rsidP="0034108F">
      <w:pPr>
        <w:spacing w:after="0"/>
        <w:ind w:left="567" w:hanging="141"/>
        <w:rPr>
          <w:rFonts w:ascii="Century Gothic" w:eastAsia="Times New Roman" w:hAnsi="Century Gothic" w:cs="Arial"/>
          <w:sz w:val="18"/>
          <w:szCs w:val="18"/>
          <w:lang w:eastAsia="pl-PL"/>
        </w:rPr>
      </w:pPr>
      <w:r w:rsidRPr="00B8122B">
        <w:rPr>
          <w:rFonts w:ascii="Century Gothic" w:eastAsia="Times New Roman" w:hAnsi="Century Gothic" w:cs="Arial"/>
          <w:sz w:val="18"/>
          <w:szCs w:val="18"/>
          <w:lang w:eastAsia="pl-PL"/>
        </w:rPr>
        <w:t>3</w:t>
      </w:r>
      <w:r w:rsidR="00C81152" w:rsidRPr="0066186F">
        <w:rPr>
          <w:rFonts w:ascii="Century Gothic" w:eastAsia="Times New Roman" w:hAnsi="Century Gothic" w:cs="Arial"/>
          <w:sz w:val="18"/>
          <w:szCs w:val="18"/>
          <w:lang w:eastAsia="pl-PL"/>
        </w:rPr>
        <w:t xml:space="preserve">.   Szczegółowy opis </w:t>
      </w:r>
      <w:r w:rsidR="0066186F">
        <w:rPr>
          <w:rFonts w:ascii="Century Gothic" w:eastAsia="Times New Roman" w:hAnsi="Century Gothic" w:cs="Arial"/>
          <w:sz w:val="18"/>
          <w:szCs w:val="18"/>
          <w:lang w:eastAsia="pl-PL"/>
        </w:rPr>
        <w:t>Z</w:t>
      </w:r>
      <w:r w:rsidR="005C39ED" w:rsidRPr="0066186F">
        <w:rPr>
          <w:rFonts w:ascii="Century Gothic" w:eastAsia="Times New Roman" w:hAnsi="Century Gothic" w:cs="Arial"/>
          <w:sz w:val="18"/>
          <w:szCs w:val="18"/>
          <w:lang w:eastAsia="pl-PL"/>
        </w:rPr>
        <w:t xml:space="preserve">adania nr 1 i </w:t>
      </w:r>
      <w:r w:rsidR="0066186F">
        <w:rPr>
          <w:rFonts w:ascii="Century Gothic" w:eastAsia="Times New Roman" w:hAnsi="Century Gothic" w:cs="Arial"/>
          <w:sz w:val="18"/>
          <w:szCs w:val="18"/>
          <w:lang w:eastAsia="pl-PL"/>
        </w:rPr>
        <w:t>Z</w:t>
      </w:r>
      <w:r w:rsidR="005C39ED" w:rsidRPr="0066186F">
        <w:rPr>
          <w:rFonts w:ascii="Century Gothic" w:eastAsia="Times New Roman" w:hAnsi="Century Gothic" w:cs="Arial"/>
          <w:sz w:val="18"/>
          <w:szCs w:val="18"/>
          <w:lang w:eastAsia="pl-PL"/>
        </w:rPr>
        <w:t>adania nr 2</w:t>
      </w:r>
      <w:r w:rsidR="00C81152" w:rsidRPr="0066186F">
        <w:rPr>
          <w:rFonts w:ascii="Century Gothic" w:eastAsia="Times New Roman" w:hAnsi="Century Gothic" w:cs="Arial"/>
          <w:sz w:val="18"/>
          <w:szCs w:val="18"/>
          <w:lang w:eastAsia="pl-PL"/>
        </w:rPr>
        <w:t xml:space="preserve">  został  w załączniku nr 1 do SWZ.</w:t>
      </w:r>
    </w:p>
    <w:p w14:paraId="03F8243E" w14:textId="0D591EFF" w:rsidR="0034108F" w:rsidRPr="0066186F" w:rsidRDefault="00B8122B" w:rsidP="0066186F">
      <w:pPr>
        <w:pStyle w:val="Tytu"/>
        <w:numPr>
          <w:ilvl w:val="0"/>
          <w:numId w:val="33"/>
        </w:numPr>
        <w:tabs>
          <w:tab w:val="clear" w:pos="0"/>
          <w:tab w:val="left" w:pos="1080"/>
          <w:tab w:val="left" w:pos="1260"/>
        </w:tabs>
        <w:suppressAutoHyphens w:val="0"/>
        <w:ind w:left="709" w:hanging="283"/>
        <w:jc w:val="both"/>
        <w:rPr>
          <w:rFonts w:ascii="Century Gothic" w:hAnsi="Century Gothic"/>
          <w:i w:val="0"/>
          <w:sz w:val="18"/>
          <w:szCs w:val="18"/>
        </w:rPr>
      </w:pPr>
      <w:r w:rsidRPr="0066186F">
        <w:rPr>
          <w:rFonts w:ascii="Century Gothic" w:hAnsi="Century Gothic"/>
          <w:i w:val="0"/>
          <w:sz w:val="18"/>
          <w:szCs w:val="18"/>
        </w:rPr>
        <w:t>4</w:t>
      </w:r>
      <w:r w:rsidR="002A2F84" w:rsidRPr="0066186F">
        <w:rPr>
          <w:rFonts w:ascii="Century Gothic" w:hAnsi="Century Gothic"/>
          <w:i w:val="0"/>
          <w:sz w:val="18"/>
          <w:szCs w:val="18"/>
        </w:rPr>
        <w:t>.</w:t>
      </w:r>
      <w:r w:rsidR="00C81152" w:rsidRPr="0066186F">
        <w:rPr>
          <w:rFonts w:ascii="Century Gothic" w:hAnsi="Century Gothic"/>
          <w:i w:val="0"/>
          <w:sz w:val="18"/>
          <w:szCs w:val="18"/>
        </w:rPr>
        <w:t xml:space="preserve"> </w:t>
      </w:r>
      <w:r w:rsidR="002A2F84" w:rsidRPr="0066186F">
        <w:rPr>
          <w:rFonts w:ascii="Century Gothic" w:hAnsi="Century Gothic"/>
          <w:i w:val="0"/>
          <w:sz w:val="18"/>
          <w:szCs w:val="18"/>
        </w:rPr>
        <w:t xml:space="preserve"> </w:t>
      </w:r>
      <w:r w:rsidR="00C24342" w:rsidRPr="0066186F">
        <w:rPr>
          <w:rFonts w:ascii="Century Gothic" w:hAnsi="Century Gothic"/>
          <w:i w:val="0"/>
          <w:sz w:val="18"/>
          <w:szCs w:val="18"/>
        </w:rPr>
        <w:t xml:space="preserve"> </w:t>
      </w:r>
      <w:r w:rsidR="002A2F84" w:rsidRPr="0066186F">
        <w:rPr>
          <w:rFonts w:ascii="Century Gothic" w:hAnsi="Century Gothic"/>
          <w:i w:val="0"/>
          <w:sz w:val="18"/>
          <w:szCs w:val="18"/>
        </w:rPr>
        <w:t xml:space="preserve">Zamawiający przewiduje składanie ofert częściowych na poszczególne </w:t>
      </w:r>
      <w:r w:rsidR="00E204A7" w:rsidRPr="0066186F">
        <w:rPr>
          <w:rFonts w:ascii="Century Gothic" w:hAnsi="Century Gothic"/>
          <w:i w:val="0"/>
          <w:sz w:val="18"/>
          <w:szCs w:val="18"/>
        </w:rPr>
        <w:t>zadania</w:t>
      </w:r>
      <w:r w:rsidR="002A2F84" w:rsidRPr="0066186F">
        <w:rPr>
          <w:rFonts w:ascii="Century Gothic" w:hAnsi="Century Gothic"/>
          <w:i w:val="0"/>
          <w:sz w:val="18"/>
          <w:szCs w:val="18"/>
        </w:rPr>
        <w:t>.</w:t>
      </w:r>
      <w:r w:rsidR="0066186F" w:rsidRPr="0066186F">
        <w:rPr>
          <w:rFonts w:ascii="Century Gothic" w:hAnsi="Century Gothic"/>
          <w:i w:val="0"/>
          <w:sz w:val="18"/>
          <w:szCs w:val="18"/>
        </w:rPr>
        <w:t xml:space="preserve"> Wykonawca może złożyć ofertę  na  jedną lub </w:t>
      </w:r>
      <w:r w:rsidR="005745EB">
        <w:rPr>
          <w:rFonts w:ascii="Century Gothic" w:hAnsi="Century Gothic"/>
          <w:i w:val="0"/>
          <w:sz w:val="18"/>
          <w:szCs w:val="18"/>
        </w:rPr>
        <w:t>obie</w:t>
      </w:r>
      <w:r w:rsidR="0066186F" w:rsidRPr="0066186F">
        <w:rPr>
          <w:rFonts w:ascii="Century Gothic" w:hAnsi="Century Gothic"/>
          <w:i w:val="0"/>
          <w:sz w:val="18"/>
          <w:szCs w:val="18"/>
        </w:rPr>
        <w:t xml:space="preserve"> części zamówienia.</w:t>
      </w:r>
    </w:p>
    <w:p w14:paraId="5E9A0F6E" w14:textId="7F719E1D" w:rsidR="0058638E" w:rsidRPr="00545BE5" w:rsidRDefault="00B8122B" w:rsidP="0058638E">
      <w:pPr>
        <w:autoSpaceDE w:val="0"/>
        <w:spacing w:after="0" w:line="240" w:lineRule="auto"/>
        <w:ind w:left="709" w:hanging="349"/>
        <w:jc w:val="both"/>
        <w:rPr>
          <w:rFonts w:ascii="Century Gothic" w:hAnsi="Century Gothic"/>
          <w:sz w:val="18"/>
          <w:szCs w:val="18"/>
          <w:lang w:eastAsia="ar-SA"/>
        </w:rPr>
      </w:pPr>
      <w:r w:rsidRPr="0066186F">
        <w:rPr>
          <w:rFonts w:ascii="Century Gothic" w:hAnsi="Century Gothic"/>
          <w:sz w:val="18"/>
          <w:szCs w:val="18"/>
        </w:rPr>
        <w:t>5</w:t>
      </w:r>
      <w:r w:rsidR="00C81152" w:rsidRPr="0066186F">
        <w:rPr>
          <w:rFonts w:ascii="Century Gothic" w:hAnsi="Century Gothic"/>
          <w:sz w:val="18"/>
          <w:szCs w:val="18"/>
        </w:rPr>
        <w:t xml:space="preserve">.  </w:t>
      </w:r>
      <w:r w:rsidR="00C24342" w:rsidRPr="0066186F">
        <w:rPr>
          <w:rFonts w:ascii="Century Gothic" w:hAnsi="Century Gothic"/>
          <w:sz w:val="18"/>
          <w:szCs w:val="18"/>
        </w:rPr>
        <w:t xml:space="preserve"> </w:t>
      </w:r>
      <w:r w:rsidR="0034108F" w:rsidRPr="0066186F">
        <w:rPr>
          <w:rFonts w:ascii="Century Gothic" w:hAnsi="Century Gothic"/>
          <w:sz w:val="18"/>
          <w:szCs w:val="18"/>
        </w:rPr>
        <w:t xml:space="preserve">Zamawiający dopuszcza możliwość udzielania zamówień, o którym mowa w art. 214 ust. 1 pkt  </w:t>
      </w:r>
      <w:r w:rsidR="005745EB">
        <w:rPr>
          <w:rFonts w:ascii="Century Gothic" w:hAnsi="Century Gothic"/>
          <w:sz w:val="18"/>
          <w:szCs w:val="18"/>
        </w:rPr>
        <w:t>7</w:t>
      </w:r>
      <w:r w:rsidR="0034108F" w:rsidRPr="0066186F">
        <w:rPr>
          <w:rFonts w:ascii="Century Gothic" w:hAnsi="Century Gothic"/>
          <w:sz w:val="18"/>
          <w:szCs w:val="18"/>
        </w:rPr>
        <w:t xml:space="preserve">       do 20 % wartości zamówienia podstawowego</w:t>
      </w:r>
      <w:r w:rsidR="0034108F" w:rsidRPr="00A45C5E">
        <w:rPr>
          <w:rFonts w:ascii="Century Gothic" w:hAnsi="Century Gothic"/>
          <w:sz w:val="18"/>
          <w:szCs w:val="18"/>
        </w:rPr>
        <w:t>.</w:t>
      </w:r>
      <w:r w:rsidR="005745EB" w:rsidRPr="005745EB">
        <w:rPr>
          <w:rFonts w:ascii="Century Gothic" w:hAnsi="Century Gothic"/>
          <w:sz w:val="18"/>
          <w:szCs w:val="18"/>
          <w:lang w:eastAsia="ar-SA"/>
        </w:rPr>
        <w:t xml:space="preserve"> </w:t>
      </w:r>
      <w:r w:rsidR="005745EB" w:rsidRPr="00545BE5">
        <w:rPr>
          <w:rFonts w:ascii="Century Gothic" w:hAnsi="Century Gothic"/>
          <w:sz w:val="18"/>
          <w:szCs w:val="18"/>
          <w:lang w:eastAsia="ar-SA"/>
        </w:rPr>
        <w:t xml:space="preserve">W </w:t>
      </w:r>
      <w:r w:rsidR="005745EB" w:rsidRPr="00545BE5">
        <w:rPr>
          <w:rFonts w:ascii="Century Gothic" w:hAnsi="Century Gothic"/>
          <w:sz w:val="18"/>
          <w:szCs w:val="18"/>
          <w:shd w:val="clear" w:color="auto" w:fill="FFFFFF" w:themeFill="background1"/>
          <w:lang w:eastAsia="ar-SA"/>
        </w:rPr>
        <w:t>przypadku</w:t>
      </w:r>
      <w:r w:rsidR="005745EB" w:rsidRPr="00545BE5">
        <w:rPr>
          <w:rFonts w:ascii="Century Gothic" w:hAnsi="Century Gothic"/>
          <w:sz w:val="18"/>
          <w:szCs w:val="18"/>
          <w:lang w:eastAsia="ar-SA"/>
        </w:rPr>
        <w:t xml:space="preserve">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20% wartości zamówienia w stosunku do wielkości zamówienia podstawowego</w:t>
      </w:r>
      <w:r w:rsidR="005745EB">
        <w:rPr>
          <w:rFonts w:ascii="Century Gothic" w:hAnsi="Century Gothic"/>
          <w:sz w:val="18"/>
          <w:szCs w:val="18"/>
          <w:lang w:eastAsia="ar-SA"/>
        </w:rPr>
        <w:t xml:space="preserve"> </w:t>
      </w:r>
      <w:r w:rsidR="005745EB" w:rsidRPr="00545BE5">
        <w:rPr>
          <w:rFonts w:ascii="Century Gothic" w:hAnsi="Century Gothic"/>
          <w:sz w:val="18"/>
          <w:szCs w:val="18"/>
          <w:lang w:eastAsia="ar-SA"/>
        </w:rPr>
        <w:t xml:space="preserve">wraz z przedłużeniem okresu obowiązywania umowy o czas nie dłuższy jednak niż 3 miesiące. </w:t>
      </w:r>
      <w:r w:rsidR="0058638E" w:rsidRPr="00545BE5">
        <w:rPr>
          <w:rFonts w:ascii="Century Gothic" w:hAnsi="Century Gothic"/>
          <w:sz w:val="18"/>
          <w:szCs w:val="18"/>
          <w:lang w:eastAsia="ar-SA"/>
        </w:rPr>
        <w:t xml:space="preserve">W przypadku skorzystania przez Zamawiającego z powyższego uprawnienia Wykonawca zobowiązany jest do świadczenia usługi </w:t>
      </w:r>
      <w:r w:rsidR="0058638E">
        <w:rPr>
          <w:rFonts w:ascii="Century Gothic" w:hAnsi="Century Gothic"/>
          <w:sz w:val="18"/>
          <w:szCs w:val="18"/>
          <w:lang w:eastAsia="ar-SA"/>
        </w:rPr>
        <w:t>za wynagrodzeniem</w:t>
      </w:r>
      <w:r w:rsidR="0058638E" w:rsidRPr="00545BE5">
        <w:rPr>
          <w:rFonts w:ascii="Century Gothic" w:hAnsi="Century Gothic"/>
          <w:sz w:val="18"/>
          <w:szCs w:val="18"/>
          <w:lang w:eastAsia="ar-SA"/>
        </w:rPr>
        <w:t xml:space="preserve"> określony</w:t>
      </w:r>
      <w:r w:rsidR="0058638E">
        <w:rPr>
          <w:rFonts w:ascii="Century Gothic" w:hAnsi="Century Gothic"/>
          <w:sz w:val="18"/>
          <w:szCs w:val="18"/>
          <w:lang w:eastAsia="ar-SA"/>
        </w:rPr>
        <w:t>m</w:t>
      </w:r>
      <w:r w:rsidR="0058638E" w:rsidRPr="00545BE5">
        <w:rPr>
          <w:rFonts w:ascii="Century Gothic" w:hAnsi="Century Gothic"/>
          <w:sz w:val="18"/>
          <w:szCs w:val="18"/>
          <w:lang w:eastAsia="ar-SA"/>
        </w:rPr>
        <w:t xml:space="preserve"> w niniejszej umowie.</w:t>
      </w:r>
    </w:p>
    <w:p w14:paraId="5ADEC62D" w14:textId="6C9FA30C" w:rsidR="005745EB" w:rsidRPr="00545BE5" w:rsidRDefault="005745EB" w:rsidP="005745EB">
      <w:pPr>
        <w:autoSpaceDE w:val="0"/>
        <w:spacing w:after="0" w:line="240" w:lineRule="auto"/>
        <w:ind w:left="709" w:hanging="349"/>
        <w:jc w:val="both"/>
        <w:rPr>
          <w:rFonts w:ascii="Century Gothic" w:hAnsi="Century Gothic"/>
          <w:sz w:val="18"/>
          <w:szCs w:val="18"/>
          <w:lang w:eastAsia="ar-SA"/>
        </w:rPr>
      </w:pPr>
    </w:p>
    <w:p w14:paraId="71ACA160" w14:textId="2F6595A0" w:rsidR="00C81152" w:rsidRPr="00B8122B" w:rsidRDefault="00C81152" w:rsidP="0066186F">
      <w:pPr>
        <w:spacing w:after="0"/>
        <w:ind w:left="709" w:hanging="283"/>
        <w:rPr>
          <w:rFonts w:ascii="Century Gothic" w:hAnsi="Century Gothic"/>
        </w:rPr>
      </w:pPr>
    </w:p>
    <w:p w14:paraId="03C4AFAC" w14:textId="0A95045A" w:rsidR="00C81152" w:rsidRPr="00832F19" w:rsidRDefault="00C81152" w:rsidP="00C24342">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      </w:t>
      </w:r>
    </w:p>
    <w:p w14:paraId="70C375BD" w14:textId="1AF512EB" w:rsidR="00493BB5" w:rsidRPr="001A5D80" w:rsidRDefault="00C24342" w:rsidP="001A5D80">
      <w:pPr>
        <w:suppressAutoHyphens/>
        <w:spacing w:after="0"/>
        <w:ind w:left="426" w:hanging="426"/>
        <w:jc w:val="center"/>
        <w:rPr>
          <w:rStyle w:val="Pogrubienie"/>
        </w:rPr>
      </w:pPr>
      <w:bookmarkStart w:id="1" w:name="_Hlk68690808"/>
      <w:r w:rsidRPr="001A5D80">
        <w:rPr>
          <w:rStyle w:val="Pogrubienie"/>
        </w:rPr>
        <w:t>V.   PODWYKONASTWO.</w:t>
      </w:r>
    </w:p>
    <w:p w14:paraId="52296A33" w14:textId="19DC0E4E" w:rsidR="004D08AF" w:rsidRDefault="004D08AF" w:rsidP="00C24342">
      <w:pPr>
        <w:suppressAutoHyphens/>
        <w:spacing w:after="0"/>
        <w:ind w:left="426" w:hanging="426"/>
        <w:jc w:val="both"/>
        <w:rPr>
          <w:rFonts w:ascii="Century Gothic" w:eastAsia="Times New Roman" w:hAnsi="Century Gothic" w:cs="Arial"/>
          <w:sz w:val="18"/>
          <w:szCs w:val="18"/>
          <w:lang w:eastAsia="ar-SA"/>
        </w:rPr>
      </w:pPr>
    </w:p>
    <w:p w14:paraId="3811524A" w14:textId="2A0FD2C1" w:rsidR="00F9367D" w:rsidRPr="00F9367D" w:rsidRDefault="00F9367D" w:rsidP="00F9367D">
      <w:pPr>
        <w:numPr>
          <w:ilvl w:val="0"/>
          <w:numId w:val="10"/>
        </w:numPr>
        <w:suppressAutoHyphens/>
        <w:spacing w:after="0" w:line="240" w:lineRule="auto"/>
        <w:jc w:val="both"/>
        <w:rPr>
          <w:rFonts w:ascii="Century Gothic" w:eastAsia="Times New Roman" w:hAnsi="Century Gothic" w:cs="Arial"/>
          <w:sz w:val="18"/>
          <w:szCs w:val="18"/>
          <w:lang w:eastAsia="pl-PL"/>
        </w:rPr>
      </w:pPr>
      <w:r w:rsidRPr="00F9367D">
        <w:rPr>
          <w:rFonts w:ascii="Century Gothic" w:eastAsia="Times New Roman" w:hAnsi="Century Gothic" w:cs="Arial"/>
          <w:sz w:val="18"/>
          <w:szCs w:val="18"/>
          <w:lang w:eastAsia="pl-PL"/>
        </w:rPr>
        <w:t xml:space="preserve">Wykonawca może powierzyć wykonanie części zamówienia podwykonawcy (podwykonawcom). </w:t>
      </w:r>
    </w:p>
    <w:p w14:paraId="0B8EB029" w14:textId="78217B28" w:rsidR="00F9367D" w:rsidRPr="00F9367D" w:rsidRDefault="00F9367D" w:rsidP="00F9367D">
      <w:pPr>
        <w:numPr>
          <w:ilvl w:val="0"/>
          <w:numId w:val="10"/>
        </w:numPr>
        <w:suppressAutoHyphens/>
        <w:spacing w:after="0" w:line="240" w:lineRule="auto"/>
        <w:jc w:val="both"/>
        <w:rPr>
          <w:rFonts w:ascii="Century Gothic" w:eastAsia="Times New Roman" w:hAnsi="Century Gothic" w:cs="Arial"/>
          <w:sz w:val="18"/>
          <w:szCs w:val="18"/>
          <w:lang w:eastAsia="pl-PL"/>
        </w:rPr>
      </w:pPr>
      <w:r w:rsidRPr="00F9367D">
        <w:rPr>
          <w:rFonts w:ascii="Century Gothic" w:eastAsia="Times New Roman" w:hAnsi="Century Gothic" w:cs="Arial"/>
          <w:sz w:val="18"/>
          <w:szCs w:val="18"/>
          <w:lang w:eastAsia="pl-PL"/>
        </w:rPr>
        <w:t>Zamawiający zastrzega obowiąz</w:t>
      </w:r>
      <w:r w:rsidR="001A5D80">
        <w:rPr>
          <w:rFonts w:ascii="Century Gothic" w:eastAsia="Times New Roman" w:hAnsi="Century Gothic" w:cs="Arial"/>
          <w:sz w:val="18"/>
          <w:szCs w:val="18"/>
          <w:lang w:eastAsia="pl-PL"/>
        </w:rPr>
        <w:t>ek</w:t>
      </w:r>
      <w:r w:rsidRPr="00F9367D">
        <w:rPr>
          <w:rFonts w:ascii="Century Gothic" w:eastAsia="Times New Roman" w:hAnsi="Century Gothic" w:cs="Arial"/>
          <w:sz w:val="18"/>
          <w:szCs w:val="18"/>
          <w:lang w:eastAsia="pl-PL"/>
        </w:rPr>
        <w:t xml:space="preserve"> osobistego wykonania przez Wykonawcę kluczowych  części zamówienia </w:t>
      </w:r>
      <w:r>
        <w:rPr>
          <w:rFonts w:ascii="Century Gothic" w:eastAsia="Times New Roman" w:hAnsi="Century Gothic" w:cs="Arial"/>
          <w:sz w:val="18"/>
          <w:szCs w:val="18"/>
          <w:lang w:eastAsia="pl-PL"/>
        </w:rPr>
        <w:t>:</w:t>
      </w:r>
    </w:p>
    <w:p w14:paraId="7C08CF1C" w14:textId="1B9416F8" w:rsidR="00F9367D" w:rsidRPr="00F9367D" w:rsidRDefault="00F9367D" w:rsidP="00F9367D">
      <w:pPr>
        <w:suppressAutoHyphens/>
        <w:spacing w:after="0" w:line="240" w:lineRule="auto"/>
        <w:ind w:left="737"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2.1 </w:t>
      </w:r>
      <w:r w:rsidRPr="00F9367D">
        <w:rPr>
          <w:rFonts w:ascii="Century Gothic" w:eastAsia="Times New Roman" w:hAnsi="Century Gothic" w:cs="Arial"/>
          <w:sz w:val="18"/>
          <w:szCs w:val="18"/>
          <w:lang w:eastAsia="pl-PL"/>
        </w:rPr>
        <w:t>Dostęp na prawach administratora do wszystkich systemów informatycznych i urządzeń objętych umową</w:t>
      </w:r>
    </w:p>
    <w:p w14:paraId="78FE6A8B" w14:textId="2B6366E4" w:rsidR="00F9367D" w:rsidRPr="00F9367D" w:rsidRDefault="00F9367D" w:rsidP="00F9367D">
      <w:pPr>
        <w:suppressAutoHyphens/>
        <w:spacing w:after="0" w:line="240" w:lineRule="auto"/>
        <w:ind w:left="737"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2.2 </w:t>
      </w:r>
      <w:r w:rsidRPr="00F9367D">
        <w:rPr>
          <w:rFonts w:ascii="Century Gothic" w:eastAsia="Times New Roman" w:hAnsi="Century Gothic" w:cs="Arial"/>
          <w:sz w:val="18"/>
          <w:szCs w:val="18"/>
          <w:lang w:eastAsia="pl-PL"/>
        </w:rPr>
        <w:t>Dostęp do odczytu, zapisu lub zmiany danych w systemach informatycznych objętych umową</w:t>
      </w:r>
      <w:r w:rsidR="00303533">
        <w:rPr>
          <w:rFonts w:ascii="Century Gothic" w:eastAsia="Times New Roman" w:hAnsi="Century Gothic" w:cs="Arial"/>
          <w:sz w:val="18"/>
          <w:szCs w:val="18"/>
          <w:lang w:eastAsia="pl-PL"/>
        </w:rPr>
        <w:t>.</w:t>
      </w:r>
    </w:p>
    <w:p w14:paraId="534A3C9F" w14:textId="1F6F009D" w:rsidR="00F9367D" w:rsidRPr="00F9367D" w:rsidRDefault="00F9367D" w:rsidP="00F9367D">
      <w:pPr>
        <w:suppressAutoHyphens/>
        <w:spacing w:after="0" w:line="240" w:lineRule="auto"/>
        <w:ind w:left="737"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2.3 </w:t>
      </w:r>
      <w:r w:rsidRPr="00F9367D">
        <w:rPr>
          <w:rFonts w:ascii="Century Gothic" w:eastAsia="Times New Roman" w:hAnsi="Century Gothic" w:cs="Arial"/>
          <w:sz w:val="18"/>
          <w:szCs w:val="18"/>
          <w:lang w:eastAsia="pl-PL"/>
        </w:rPr>
        <w:t>Dostęp do odczytu, zapisu lub zmiany konfiguracji urządzeń i systemów informatycznych objętych umową</w:t>
      </w:r>
      <w:r w:rsidR="00303533">
        <w:rPr>
          <w:rFonts w:ascii="Century Gothic" w:eastAsia="Times New Roman" w:hAnsi="Century Gothic" w:cs="Arial"/>
          <w:sz w:val="18"/>
          <w:szCs w:val="18"/>
          <w:lang w:eastAsia="pl-PL"/>
        </w:rPr>
        <w:t>.</w:t>
      </w:r>
    </w:p>
    <w:p w14:paraId="670A9479" w14:textId="62048FC7" w:rsidR="00C24342" w:rsidRPr="00C24342" w:rsidRDefault="00F9367D" w:rsidP="00F9367D">
      <w:pPr>
        <w:numPr>
          <w:ilvl w:val="0"/>
          <w:numId w:val="10"/>
        </w:numPr>
        <w:tabs>
          <w:tab w:val="num" w:pos="851"/>
        </w:tabs>
        <w:suppressAutoHyphens/>
        <w:spacing w:after="0" w:line="240" w:lineRule="auto"/>
        <w:jc w:val="both"/>
        <w:rPr>
          <w:rFonts w:ascii="Century Gothic" w:eastAsia="Times New Roman" w:hAnsi="Century Gothic" w:cs="Arial"/>
          <w:sz w:val="18"/>
          <w:szCs w:val="18"/>
          <w:lang w:eastAsia="pl-PL"/>
        </w:rPr>
      </w:pPr>
      <w:r w:rsidRPr="00F9367D">
        <w:rPr>
          <w:rFonts w:ascii="Century Gothic" w:eastAsia="Times New Roman" w:hAnsi="Century Gothic" w:cs="Arial"/>
          <w:sz w:val="18"/>
          <w:szCs w:val="18"/>
          <w:lang w:eastAsia="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C24342" w:rsidRPr="00C24342">
        <w:rPr>
          <w:rFonts w:ascii="Century Gothic" w:eastAsia="Times New Roman" w:hAnsi="Century Gothic" w:cs="Arial"/>
          <w:sz w:val="18"/>
          <w:szCs w:val="18"/>
          <w:lang w:eastAsia="pl-PL"/>
        </w:rPr>
        <w:t>.</w:t>
      </w:r>
    </w:p>
    <w:bookmarkEnd w:id="1"/>
    <w:p w14:paraId="167DF0A1" w14:textId="7C25585A" w:rsidR="004D08AF" w:rsidRDefault="004D08AF" w:rsidP="00572A41">
      <w:pPr>
        <w:suppressAutoHyphens/>
        <w:spacing w:after="0"/>
        <w:ind w:left="426" w:hanging="426"/>
        <w:jc w:val="both"/>
        <w:rPr>
          <w:rFonts w:ascii="Century Gothic" w:eastAsia="Times New Roman" w:hAnsi="Century Gothic" w:cs="Arial"/>
          <w:sz w:val="18"/>
          <w:szCs w:val="18"/>
          <w:lang w:eastAsia="ar-SA"/>
        </w:rPr>
      </w:pPr>
    </w:p>
    <w:p w14:paraId="237CDAD1" w14:textId="2ED489C1" w:rsidR="004D08AF" w:rsidRPr="001A5D80" w:rsidRDefault="003141F5" w:rsidP="001A5D80">
      <w:pPr>
        <w:suppressAutoHyphens/>
        <w:spacing w:after="0"/>
        <w:ind w:left="426" w:hanging="426"/>
        <w:jc w:val="center"/>
        <w:rPr>
          <w:rStyle w:val="Pogrubienie"/>
        </w:rPr>
      </w:pPr>
      <w:r w:rsidRPr="001A5D80">
        <w:rPr>
          <w:rStyle w:val="Pogrubienie"/>
        </w:rPr>
        <w:t xml:space="preserve">VI. </w:t>
      </w:r>
      <w:r w:rsidR="00013798" w:rsidRPr="001A5D80">
        <w:rPr>
          <w:rStyle w:val="Pogrubienie"/>
        </w:rPr>
        <w:t xml:space="preserve"> </w:t>
      </w:r>
      <w:r w:rsidRPr="001A5D80">
        <w:rPr>
          <w:rStyle w:val="Pogrubienie"/>
        </w:rPr>
        <w:t xml:space="preserve"> TERMIN WYKONANIA ZAMÓWIENIA.</w:t>
      </w:r>
    </w:p>
    <w:p w14:paraId="3504A2BE" w14:textId="77777777" w:rsidR="004D08AF" w:rsidRPr="00832F19" w:rsidRDefault="004D08AF" w:rsidP="00572A41">
      <w:pPr>
        <w:suppressAutoHyphens/>
        <w:spacing w:after="0"/>
        <w:ind w:left="426" w:hanging="426"/>
        <w:jc w:val="both"/>
        <w:rPr>
          <w:rFonts w:ascii="Century Gothic" w:eastAsia="Times New Roman" w:hAnsi="Century Gothic" w:cs="Arial"/>
          <w:sz w:val="18"/>
          <w:szCs w:val="18"/>
          <w:lang w:eastAsia="ar-SA"/>
        </w:rPr>
      </w:pPr>
    </w:p>
    <w:p w14:paraId="3954E3BA" w14:textId="4E529117" w:rsidR="00D1126A" w:rsidRPr="00B8122B" w:rsidRDefault="003141F5" w:rsidP="003141F5">
      <w:pPr>
        <w:pStyle w:val="Akapitzlist"/>
        <w:suppressAutoHyphens/>
        <w:spacing w:after="0" w:line="200" w:lineRule="atLeast"/>
        <w:ind w:hanging="294"/>
        <w:jc w:val="both"/>
        <w:rPr>
          <w:rFonts w:ascii="Century Gothic" w:eastAsia="Times New Roman" w:hAnsi="Century Gothic" w:cs="Arial"/>
          <w:bCs/>
          <w:sz w:val="18"/>
          <w:szCs w:val="18"/>
          <w:lang w:eastAsia="ar-SA"/>
        </w:rPr>
      </w:pPr>
      <w:r w:rsidRPr="00B8122B">
        <w:rPr>
          <w:rFonts w:ascii="Century Gothic" w:eastAsia="Times New Roman" w:hAnsi="Century Gothic" w:cs="Arial"/>
          <w:bCs/>
          <w:sz w:val="18"/>
          <w:szCs w:val="18"/>
          <w:lang w:eastAsia="ar-SA"/>
        </w:rPr>
        <w:t xml:space="preserve">Termin realizacji zamówienia dla obu zadań wynosi </w:t>
      </w:r>
      <w:r w:rsidR="00B8122B" w:rsidRPr="00B8122B">
        <w:rPr>
          <w:rFonts w:ascii="Century Gothic" w:eastAsia="Times New Roman" w:hAnsi="Century Gothic" w:cs="Arial"/>
          <w:bCs/>
          <w:sz w:val="18"/>
          <w:szCs w:val="18"/>
          <w:u w:val="single"/>
          <w:lang w:eastAsia="ar-SA"/>
        </w:rPr>
        <w:t>36 miesięcy</w:t>
      </w:r>
      <w:r w:rsidR="009A5EDD" w:rsidRPr="00B8122B">
        <w:rPr>
          <w:rFonts w:ascii="Century Gothic" w:eastAsia="Times New Roman" w:hAnsi="Century Gothic" w:cs="Arial"/>
          <w:bCs/>
          <w:sz w:val="18"/>
          <w:szCs w:val="18"/>
          <w:lang w:eastAsia="ar-SA"/>
        </w:rPr>
        <w:t xml:space="preserve"> od daty zawarcia umowy</w:t>
      </w:r>
      <w:r w:rsidRPr="00B8122B">
        <w:rPr>
          <w:rFonts w:ascii="Century Gothic" w:eastAsia="Times New Roman" w:hAnsi="Century Gothic" w:cs="Arial"/>
          <w:bCs/>
          <w:sz w:val="18"/>
          <w:szCs w:val="18"/>
          <w:lang w:eastAsia="ar-SA"/>
        </w:rPr>
        <w:t>.</w:t>
      </w:r>
    </w:p>
    <w:p w14:paraId="2FD9EEFB" w14:textId="77777777" w:rsidR="00753FFF" w:rsidRPr="003141F5" w:rsidRDefault="00753FFF" w:rsidP="003141F5">
      <w:pPr>
        <w:pStyle w:val="Akapitzlist"/>
        <w:suppressAutoHyphens/>
        <w:spacing w:after="0" w:line="200" w:lineRule="atLeast"/>
        <w:ind w:hanging="294"/>
        <w:jc w:val="both"/>
        <w:rPr>
          <w:rFonts w:ascii="Century Gothic" w:eastAsia="Times New Roman" w:hAnsi="Century Gothic" w:cs="Arial"/>
          <w:sz w:val="18"/>
          <w:szCs w:val="18"/>
          <w:lang w:eastAsia="ar-SA"/>
        </w:rPr>
      </w:pPr>
    </w:p>
    <w:p w14:paraId="7C3D9339" w14:textId="393C46D2" w:rsidR="00D1126A" w:rsidRPr="001A5D80" w:rsidRDefault="00D1126A" w:rsidP="001A5D80">
      <w:pPr>
        <w:keepNext/>
        <w:tabs>
          <w:tab w:val="left" w:pos="284"/>
          <w:tab w:val="left" w:pos="426"/>
        </w:tabs>
        <w:suppressAutoHyphens/>
        <w:spacing w:after="0" w:line="240" w:lineRule="auto"/>
        <w:ind w:left="567" w:hanging="567"/>
        <w:jc w:val="center"/>
        <w:rPr>
          <w:rStyle w:val="Pogrubienie"/>
        </w:rPr>
      </w:pPr>
      <w:r w:rsidRPr="001A5D80">
        <w:rPr>
          <w:rStyle w:val="Pogrubienie"/>
        </w:rPr>
        <w:t>V</w:t>
      </w:r>
      <w:r w:rsidR="006B3338" w:rsidRPr="001A5D80">
        <w:rPr>
          <w:rStyle w:val="Pogrubienie"/>
        </w:rPr>
        <w:t>I</w:t>
      </w:r>
      <w:r w:rsidR="002954E2" w:rsidRPr="001A5D80">
        <w:rPr>
          <w:rStyle w:val="Pogrubienie"/>
        </w:rPr>
        <w:t>I</w:t>
      </w:r>
      <w:r w:rsidRPr="001A5D80">
        <w:rPr>
          <w:rStyle w:val="Pogrubienie"/>
        </w:rPr>
        <w:t xml:space="preserve">.  </w:t>
      </w:r>
      <w:r w:rsidR="00013798" w:rsidRPr="001A5D80">
        <w:rPr>
          <w:rStyle w:val="Pogrubienie"/>
        </w:rPr>
        <w:t xml:space="preserve"> </w:t>
      </w:r>
      <w:r w:rsidRPr="001A5D80">
        <w:rPr>
          <w:rStyle w:val="Pogrubienie"/>
        </w:rPr>
        <w:t>WARUNKI  UDZIAŁU   W  POSTĘPOWANIU.</w:t>
      </w:r>
    </w:p>
    <w:p w14:paraId="6145E89E" w14:textId="77777777" w:rsidR="004C5534" w:rsidRPr="00832F19" w:rsidRDefault="004C5534" w:rsidP="002954E2">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013798">
      <w:pPr>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013798">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013798">
      <w:pPr>
        <w:suppressAutoHyphens/>
        <w:spacing w:after="0" w:line="240" w:lineRule="auto"/>
        <w:ind w:left="851" w:hanging="142"/>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45CAB820" w:rsidR="00013798" w:rsidRPr="00013798" w:rsidRDefault="00013798" w:rsidP="00013798">
      <w:pPr>
        <w:suppressAutoHyphens/>
        <w:spacing w:after="0" w:line="240" w:lineRule="auto"/>
        <w:ind w:left="993"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u</w:t>
      </w:r>
      <w:r w:rsidRPr="00013798">
        <w:rPr>
          <w:rFonts w:ascii="Century Gothic" w:eastAsia="Times New Roman" w:hAnsi="Century Gothic" w:cs="Arial"/>
          <w:sz w:val="18"/>
          <w:szCs w:val="18"/>
          <w:lang w:eastAsia="ar-SA"/>
        </w:rPr>
        <w:t>prawnień do prowadzenia określonej działalności gospodarczej lub zawodowej, o ile wynika to z odrębnych przepisów:</w:t>
      </w:r>
    </w:p>
    <w:p w14:paraId="6859FB16" w14:textId="3E395BEB"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5F026EAE" w14:textId="7BA7E628" w:rsidR="00013798" w:rsidRPr="000C2373" w:rsidRDefault="00013798" w:rsidP="00013798">
      <w:pPr>
        <w:tabs>
          <w:tab w:val="left" w:pos="993"/>
        </w:tabs>
        <w:suppressAutoHyphens/>
        <w:spacing w:after="0" w:line="240" w:lineRule="auto"/>
        <w:ind w:left="426" w:firstLine="283"/>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3)</w:t>
      </w:r>
      <w:r w:rsidRPr="000C2373">
        <w:rPr>
          <w:rFonts w:ascii="Century Gothic" w:eastAsia="Times New Roman" w:hAnsi="Century Gothic" w:cs="Arial"/>
          <w:sz w:val="18"/>
          <w:szCs w:val="18"/>
          <w:lang w:eastAsia="ar-SA"/>
        </w:rPr>
        <w:tab/>
        <w:t>sytuacji ekonomicznej lub finansowej:</w:t>
      </w:r>
    </w:p>
    <w:p w14:paraId="73357F52" w14:textId="02651801" w:rsidR="00856F64" w:rsidRPr="000C2373" w:rsidRDefault="00856F64" w:rsidP="00013798">
      <w:pPr>
        <w:tabs>
          <w:tab w:val="left" w:pos="993"/>
        </w:tabs>
        <w:suppressAutoHyphens/>
        <w:spacing w:after="0" w:line="240" w:lineRule="auto"/>
        <w:ind w:left="426" w:firstLine="283"/>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Wykonawca spełni warunek, jeżeli wykaże, że posiada:</w:t>
      </w:r>
    </w:p>
    <w:p w14:paraId="7B5CF46E" w14:textId="774260A8" w:rsidR="00013798" w:rsidRPr="000C2373" w:rsidRDefault="00753D29" w:rsidP="00774648">
      <w:pPr>
        <w:suppressAutoHyphens/>
        <w:spacing w:after="0" w:line="240" w:lineRule="auto"/>
        <w:ind w:left="1276" w:hanging="283"/>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 xml:space="preserve">3.1 </w:t>
      </w:r>
      <w:r w:rsidR="00714270" w:rsidRPr="000C2373">
        <w:rPr>
          <w:rFonts w:ascii="Century Gothic" w:eastAsia="Times New Roman" w:hAnsi="Century Gothic" w:cs="Arial"/>
          <w:sz w:val="18"/>
          <w:szCs w:val="18"/>
          <w:lang w:eastAsia="ar-SA"/>
        </w:rPr>
        <w:t>Opłacon</w:t>
      </w:r>
      <w:r w:rsidR="00856F64" w:rsidRPr="000C2373">
        <w:rPr>
          <w:rFonts w:ascii="Century Gothic" w:eastAsia="Times New Roman" w:hAnsi="Century Gothic" w:cs="Arial"/>
          <w:sz w:val="18"/>
          <w:szCs w:val="18"/>
          <w:lang w:eastAsia="ar-SA"/>
        </w:rPr>
        <w:t>ą</w:t>
      </w:r>
      <w:r w:rsidR="00714270" w:rsidRPr="000C2373">
        <w:rPr>
          <w:rFonts w:ascii="Century Gothic" w:eastAsia="Times New Roman" w:hAnsi="Century Gothic" w:cs="Arial"/>
          <w:sz w:val="18"/>
          <w:szCs w:val="18"/>
          <w:lang w:eastAsia="ar-SA"/>
        </w:rPr>
        <w:t xml:space="preserve"> polis</w:t>
      </w:r>
      <w:r w:rsidR="00856F64" w:rsidRPr="000C2373">
        <w:rPr>
          <w:rFonts w:ascii="Century Gothic" w:eastAsia="Times New Roman" w:hAnsi="Century Gothic" w:cs="Arial"/>
          <w:sz w:val="18"/>
          <w:szCs w:val="18"/>
          <w:lang w:eastAsia="ar-SA"/>
        </w:rPr>
        <w:t>ę</w:t>
      </w:r>
      <w:r w:rsidR="00714270" w:rsidRPr="000C2373">
        <w:rPr>
          <w:rFonts w:ascii="Century Gothic" w:eastAsia="Times New Roman" w:hAnsi="Century Gothic" w:cs="Arial"/>
          <w:sz w:val="18"/>
          <w:szCs w:val="18"/>
          <w:lang w:eastAsia="ar-SA"/>
        </w:rPr>
        <w:t xml:space="preserve"> OC na okres trwania umowy na </w:t>
      </w:r>
      <w:r w:rsidR="00350119" w:rsidRPr="000C2373">
        <w:rPr>
          <w:rFonts w:ascii="Century Gothic" w:eastAsia="Times New Roman" w:hAnsi="Century Gothic" w:cs="Arial"/>
          <w:sz w:val="18"/>
          <w:szCs w:val="18"/>
          <w:lang w:eastAsia="ar-SA"/>
        </w:rPr>
        <w:t>kwotę</w:t>
      </w:r>
      <w:r w:rsidR="00714270" w:rsidRPr="000C2373">
        <w:rPr>
          <w:rFonts w:ascii="Century Gothic" w:eastAsia="Times New Roman" w:hAnsi="Century Gothic" w:cs="Arial"/>
          <w:sz w:val="18"/>
          <w:szCs w:val="18"/>
          <w:lang w:eastAsia="ar-SA"/>
        </w:rPr>
        <w:t xml:space="preserve"> nie mniejsz</w:t>
      </w:r>
      <w:r w:rsidR="00682605">
        <w:rPr>
          <w:rFonts w:ascii="Century Gothic" w:eastAsia="Times New Roman" w:hAnsi="Century Gothic" w:cs="Arial"/>
          <w:sz w:val="18"/>
          <w:szCs w:val="18"/>
          <w:lang w:eastAsia="ar-SA"/>
        </w:rPr>
        <w:t>ą</w:t>
      </w:r>
      <w:r w:rsidR="00714270" w:rsidRPr="000C2373">
        <w:rPr>
          <w:rFonts w:ascii="Century Gothic" w:eastAsia="Times New Roman" w:hAnsi="Century Gothic" w:cs="Arial"/>
          <w:sz w:val="18"/>
          <w:szCs w:val="18"/>
          <w:lang w:eastAsia="ar-SA"/>
        </w:rPr>
        <w:t xml:space="preserve"> niż </w:t>
      </w:r>
      <w:r w:rsidR="00350119" w:rsidRPr="000C2373">
        <w:rPr>
          <w:rFonts w:ascii="Century Gothic" w:eastAsia="Times New Roman" w:hAnsi="Century Gothic" w:cs="Arial"/>
          <w:sz w:val="18"/>
          <w:szCs w:val="18"/>
          <w:lang w:eastAsia="ar-SA"/>
        </w:rPr>
        <w:t>3</w:t>
      </w:r>
      <w:r w:rsidR="00BE1FEF" w:rsidRPr="000C2373">
        <w:rPr>
          <w:rFonts w:ascii="Century Gothic" w:eastAsia="Times New Roman" w:hAnsi="Century Gothic" w:cs="Arial"/>
          <w:sz w:val="18"/>
          <w:szCs w:val="18"/>
          <w:lang w:eastAsia="ar-SA"/>
        </w:rPr>
        <w:t xml:space="preserve"> </w:t>
      </w:r>
      <w:r w:rsidR="00350119" w:rsidRPr="000C2373">
        <w:rPr>
          <w:rFonts w:ascii="Century Gothic" w:eastAsia="Times New Roman" w:hAnsi="Century Gothic" w:cs="Arial"/>
          <w:sz w:val="18"/>
          <w:szCs w:val="18"/>
          <w:lang w:eastAsia="ar-SA"/>
        </w:rPr>
        <w:t>00</w:t>
      </w:r>
      <w:r w:rsidR="00BE1FEF" w:rsidRPr="000C2373">
        <w:rPr>
          <w:rFonts w:ascii="Century Gothic" w:eastAsia="Times New Roman" w:hAnsi="Century Gothic" w:cs="Arial"/>
          <w:sz w:val="18"/>
          <w:szCs w:val="18"/>
          <w:lang w:eastAsia="ar-SA"/>
        </w:rPr>
        <w:t>0</w:t>
      </w:r>
      <w:r w:rsidR="00350119" w:rsidRPr="000C2373">
        <w:rPr>
          <w:rFonts w:ascii="Century Gothic" w:eastAsia="Times New Roman" w:hAnsi="Century Gothic" w:cs="Arial"/>
          <w:sz w:val="18"/>
          <w:szCs w:val="18"/>
          <w:lang w:eastAsia="ar-SA"/>
        </w:rPr>
        <w:t> 000,00</w:t>
      </w:r>
      <w:r w:rsidR="00714270" w:rsidRPr="000C2373">
        <w:rPr>
          <w:rFonts w:ascii="Century Gothic" w:eastAsia="Times New Roman" w:hAnsi="Century Gothic" w:cs="Arial"/>
          <w:sz w:val="18"/>
          <w:szCs w:val="18"/>
          <w:lang w:eastAsia="ar-SA"/>
        </w:rPr>
        <w:t xml:space="preserve"> zł</w:t>
      </w:r>
      <w:r w:rsidR="00013798" w:rsidRPr="000C2373">
        <w:rPr>
          <w:rFonts w:ascii="Century Gothic" w:eastAsia="Times New Roman" w:hAnsi="Century Gothic" w:cs="Arial"/>
          <w:sz w:val="18"/>
          <w:szCs w:val="18"/>
          <w:lang w:eastAsia="ar-SA"/>
        </w:rPr>
        <w:t>.</w:t>
      </w:r>
      <w:r w:rsidRPr="000C2373">
        <w:rPr>
          <w:rFonts w:ascii="Century Gothic" w:eastAsia="Times New Roman" w:hAnsi="Century Gothic" w:cs="Arial"/>
          <w:sz w:val="18"/>
          <w:szCs w:val="18"/>
          <w:lang w:eastAsia="ar-SA"/>
        </w:rPr>
        <w:t xml:space="preserve"> </w:t>
      </w:r>
      <w:r w:rsidR="001A5D80" w:rsidRPr="000C2373">
        <w:rPr>
          <w:rFonts w:ascii="Century Gothic" w:eastAsia="Times New Roman" w:hAnsi="Century Gothic" w:cs="Arial"/>
          <w:sz w:val="18"/>
          <w:szCs w:val="18"/>
          <w:lang w:eastAsia="ar-SA"/>
        </w:rPr>
        <w:br/>
      </w:r>
      <w:r w:rsidRPr="000C2373">
        <w:rPr>
          <w:rFonts w:ascii="Century Gothic" w:eastAsia="Times New Roman" w:hAnsi="Century Gothic" w:cs="Arial"/>
          <w:sz w:val="18"/>
          <w:szCs w:val="18"/>
          <w:lang w:eastAsia="ar-SA"/>
        </w:rPr>
        <w:t xml:space="preserve">( dotyczy Zadania nr 1) </w:t>
      </w:r>
    </w:p>
    <w:p w14:paraId="4F19AC63" w14:textId="62C2B508" w:rsidR="00753D29" w:rsidRPr="00013798" w:rsidRDefault="00753D29" w:rsidP="00774648">
      <w:pPr>
        <w:suppressAutoHyphens/>
        <w:spacing w:after="0" w:line="240" w:lineRule="auto"/>
        <w:ind w:left="1276" w:hanging="283"/>
        <w:jc w:val="both"/>
        <w:rPr>
          <w:rFonts w:ascii="Century Gothic" w:eastAsia="Times New Roman" w:hAnsi="Century Gothic" w:cs="Arial"/>
          <w:sz w:val="18"/>
          <w:szCs w:val="18"/>
          <w:lang w:eastAsia="ar-SA"/>
        </w:rPr>
      </w:pPr>
      <w:r w:rsidRPr="000C2373">
        <w:rPr>
          <w:rFonts w:ascii="Century Gothic" w:eastAsia="Times New Roman" w:hAnsi="Century Gothic" w:cs="Arial"/>
          <w:sz w:val="18"/>
          <w:szCs w:val="18"/>
          <w:lang w:eastAsia="ar-SA"/>
        </w:rPr>
        <w:t>3.2 Opłacon</w:t>
      </w:r>
      <w:r w:rsidR="00856F64" w:rsidRPr="000C2373">
        <w:rPr>
          <w:rFonts w:ascii="Century Gothic" w:eastAsia="Times New Roman" w:hAnsi="Century Gothic" w:cs="Arial"/>
          <w:sz w:val="18"/>
          <w:szCs w:val="18"/>
          <w:lang w:eastAsia="ar-SA"/>
        </w:rPr>
        <w:t>ą</w:t>
      </w:r>
      <w:r w:rsidRPr="000C2373">
        <w:rPr>
          <w:rFonts w:ascii="Century Gothic" w:eastAsia="Times New Roman" w:hAnsi="Century Gothic" w:cs="Arial"/>
          <w:sz w:val="18"/>
          <w:szCs w:val="18"/>
          <w:lang w:eastAsia="ar-SA"/>
        </w:rPr>
        <w:t xml:space="preserve"> polis</w:t>
      </w:r>
      <w:r w:rsidR="00856F64" w:rsidRPr="000C2373">
        <w:rPr>
          <w:rFonts w:ascii="Century Gothic" w:eastAsia="Times New Roman" w:hAnsi="Century Gothic" w:cs="Arial"/>
          <w:sz w:val="18"/>
          <w:szCs w:val="18"/>
          <w:lang w:eastAsia="ar-SA"/>
        </w:rPr>
        <w:t>ę</w:t>
      </w:r>
      <w:r w:rsidRPr="000C2373">
        <w:rPr>
          <w:rFonts w:ascii="Century Gothic" w:eastAsia="Times New Roman" w:hAnsi="Century Gothic" w:cs="Arial"/>
          <w:sz w:val="18"/>
          <w:szCs w:val="18"/>
          <w:lang w:eastAsia="ar-SA"/>
        </w:rPr>
        <w:t xml:space="preserve"> OC na okres trwania umowy na kwotę nie mniejsz</w:t>
      </w:r>
      <w:r w:rsidR="00682605">
        <w:rPr>
          <w:rFonts w:ascii="Century Gothic" w:eastAsia="Times New Roman" w:hAnsi="Century Gothic" w:cs="Arial"/>
          <w:sz w:val="18"/>
          <w:szCs w:val="18"/>
          <w:lang w:eastAsia="ar-SA"/>
        </w:rPr>
        <w:t>ą</w:t>
      </w:r>
      <w:r w:rsidRPr="000C2373">
        <w:rPr>
          <w:rFonts w:ascii="Century Gothic" w:eastAsia="Times New Roman" w:hAnsi="Century Gothic" w:cs="Arial"/>
          <w:sz w:val="18"/>
          <w:szCs w:val="18"/>
          <w:lang w:eastAsia="ar-SA"/>
        </w:rPr>
        <w:t xml:space="preserve"> niż 100 000,00  zł. </w:t>
      </w:r>
      <w:r w:rsidR="001A5D80" w:rsidRPr="000C2373">
        <w:rPr>
          <w:rFonts w:ascii="Century Gothic" w:eastAsia="Times New Roman" w:hAnsi="Century Gothic" w:cs="Arial"/>
          <w:sz w:val="18"/>
          <w:szCs w:val="18"/>
          <w:lang w:eastAsia="ar-SA"/>
        </w:rPr>
        <w:br/>
        <w:t xml:space="preserve">  </w:t>
      </w:r>
      <w:r w:rsidRPr="000C2373">
        <w:rPr>
          <w:rFonts w:ascii="Century Gothic" w:eastAsia="Times New Roman" w:hAnsi="Century Gothic" w:cs="Arial"/>
          <w:sz w:val="18"/>
          <w:szCs w:val="18"/>
          <w:lang w:eastAsia="ar-SA"/>
        </w:rPr>
        <w:t>( dotyczy Zadania nr 2)</w:t>
      </w:r>
      <w:r>
        <w:rPr>
          <w:rFonts w:ascii="Century Gothic" w:eastAsia="Times New Roman" w:hAnsi="Century Gothic" w:cs="Arial"/>
          <w:sz w:val="18"/>
          <w:szCs w:val="18"/>
          <w:lang w:eastAsia="ar-SA"/>
        </w:rPr>
        <w:t xml:space="preserve"> </w:t>
      </w:r>
    </w:p>
    <w:p w14:paraId="381A1D64" w14:textId="7FED47B1" w:rsidR="00013798" w:rsidRPr="00013798" w:rsidRDefault="00013798" w:rsidP="00013798">
      <w:pPr>
        <w:suppressAutoHyphens/>
        <w:spacing w:after="0" w:line="240" w:lineRule="auto"/>
        <w:ind w:left="426" w:firstLine="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6C3773E3" w14:textId="34CDAC7A" w:rsidR="00774648" w:rsidRDefault="00013798" w:rsidP="008B34CA">
      <w:pPr>
        <w:suppressAutoHyphens/>
        <w:spacing w:after="0" w:line="240" w:lineRule="auto"/>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5A7782">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Wykonawca spełni warunek, jeżeli wykaże, że</w:t>
      </w:r>
      <w:r w:rsidR="00774648">
        <w:rPr>
          <w:rFonts w:ascii="Century Gothic" w:eastAsia="Times New Roman" w:hAnsi="Century Gothic" w:cs="Arial"/>
          <w:sz w:val="18"/>
          <w:szCs w:val="18"/>
          <w:lang w:eastAsia="ar-SA"/>
        </w:rPr>
        <w:t>:</w:t>
      </w:r>
    </w:p>
    <w:p w14:paraId="78B1E03B" w14:textId="35515D8A" w:rsidR="00753068" w:rsidRDefault="00774648" w:rsidP="00774648">
      <w:pPr>
        <w:suppressAutoHyphens/>
        <w:spacing w:after="0" w:line="240" w:lineRule="auto"/>
        <w:ind w:left="1276" w:hanging="283"/>
        <w:jc w:val="both"/>
        <w:rPr>
          <w:rFonts w:ascii="Century Gothic" w:hAnsi="Century Gothic"/>
          <w:sz w:val="18"/>
          <w:szCs w:val="18"/>
        </w:rPr>
      </w:pPr>
      <w:r>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 xml:space="preserve"> </w:t>
      </w:r>
      <w:r w:rsidR="00013798" w:rsidRPr="000C2373">
        <w:rPr>
          <w:rFonts w:ascii="Century Gothic" w:eastAsia="Times New Roman" w:hAnsi="Century Gothic" w:cs="Arial"/>
          <w:sz w:val="18"/>
          <w:szCs w:val="18"/>
          <w:lang w:eastAsia="ar-SA"/>
        </w:rPr>
        <w:t xml:space="preserve">w okresie ostatnich </w:t>
      </w:r>
      <w:r w:rsidR="00E1342B" w:rsidRPr="000C2373">
        <w:rPr>
          <w:rFonts w:ascii="Century Gothic" w:eastAsia="Times New Roman" w:hAnsi="Century Gothic" w:cs="Arial"/>
          <w:sz w:val="18"/>
          <w:szCs w:val="18"/>
          <w:lang w:eastAsia="ar-SA"/>
        </w:rPr>
        <w:t>3</w:t>
      </w:r>
      <w:r w:rsidR="00013798" w:rsidRPr="000C2373">
        <w:rPr>
          <w:rFonts w:ascii="Century Gothic" w:eastAsia="Times New Roman" w:hAnsi="Century Gothic" w:cs="Arial"/>
          <w:sz w:val="18"/>
          <w:szCs w:val="18"/>
          <w:lang w:eastAsia="ar-SA"/>
        </w:rPr>
        <w:t xml:space="preserve"> lat przed upływem terminu składania ofert, a jeżeli okres prowadzenia działalności jest krótszy - w tym okresie, wykonał należycie co najmniej </w:t>
      </w:r>
      <w:bookmarkStart w:id="2" w:name="_Hlk68863013"/>
      <w:r w:rsidR="00817BA8" w:rsidRPr="000C2373">
        <w:rPr>
          <w:rFonts w:ascii="Century Gothic" w:eastAsia="Times New Roman" w:hAnsi="Century Gothic" w:cs="Arial"/>
          <w:sz w:val="18"/>
          <w:szCs w:val="18"/>
          <w:lang w:eastAsia="ar-SA"/>
        </w:rPr>
        <w:t>1</w:t>
      </w:r>
      <w:r w:rsidR="00013798" w:rsidRPr="000C2373">
        <w:rPr>
          <w:rFonts w:ascii="Century Gothic" w:eastAsia="Times New Roman" w:hAnsi="Century Gothic" w:cs="Arial"/>
          <w:sz w:val="18"/>
          <w:szCs w:val="18"/>
          <w:lang w:eastAsia="ar-SA"/>
        </w:rPr>
        <w:t xml:space="preserve"> </w:t>
      </w:r>
      <w:r w:rsidR="00DF79E0" w:rsidRPr="000C2373">
        <w:rPr>
          <w:rFonts w:ascii="Century Gothic" w:eastAsia="Times New Roman" w:hAnsi="Century Gothic" w:cs="Arial"/>
          <w:sz w:val="18"/>
          <w:szCs w:val="18"/>
          <w:lang w:eastAsia="ar-SA"/>
        </w:rPr>
        <w:t>zadani</w:t>
      </w:r>
      <w:r w:rsidR="00817BA8" w:rsidRPr="000C2373">
        <w:rPr>
          <w:rFonts w:ascii="Century Gothic" w:eastAsia="Times New Roman" w:hAnsi="Century Gothic" w:cs="Arial"/>
          <w:sz w:val="18"/>
          <w:szCs w:val="18"/>
          <w:lang w:eastAsia="ar-SA"/>
        </w:rPr>
        <w:t xml:space="preserve">e </w:t>
      </w:r>
      <w:r w:rsidR="00DF79E0" w:rsidRPr="000C2373">
        <w:rPr>
          <w:rFonts w:ascii="Century Gothic" w:eastAsia="Times New Roman" w:hAnsi="Century Gothic" w:cs="Arial"/>
          <w:sz w:val="18"/>
          <w:szCs w:val="18"/>
          <w:lang w:eastAsia="ar-SA"/>
        </w:rPr>
        <w:t xml:space="preserve"> </w:t>
      </w:r>
      <w:r w:rsidR="00013798" w:rsidRPr="000C2373">
        <w:rPr>
          <w:rFonts w:ascii="Century Gothic" w:eastAsia="Times New Roman" w:hAnsi="Century Gothic" w:cs="Arial"/>
          <w:sz w:val="18"/>
          <w:szCs w:val="18"/>
          <w:lang w:eastAsia="ar-SA"/>
        </w:rPr>
        <w:t>polegające na</w:t>
      </w:r>
      <w:bookmarkStart w:id="3" w:name="_Hlk64872448"/>
      <w:r w:rsidR="00C01706" w:rsidRPr="000C2373">
        <w:rPr>
          <w:rFonts w:ascii="Century Gothic" w:eastAsia="Times New Roman" w:hAnsi="Century Gothic" w:cs="Arial"/>
          <w:sz w:val="18"/>
          <w:szCs w:val="18"/>
          <w:lang w:eastAsia="ar-SA"/>
        </w:rPr>
        <w:t xml:space="preserve"> usłudze</w:t>
      </w:r>
      <w:r w:rsidR="00817BA8" w:rsidRPr="000C2373">
        <w:rPr>
          <w:rFonts w:ascii="Century Gothic" w:hAnsi="Century Gothic"/>
        </w:rPr>
        <w:t xml:space="preserve"> </w:t>
      </w:r>
      <w:r w:rsidR="00817BA8" w:rsidRPr="000C2373">
        <w:rPr>
          <w:rFonts w:ascii="Century Gothic" w:hAnsi="Century Gothic"/>
          <w:sz w:val="18"/>
          <w:szCs w:val="18"/>
        </w:rPr>
        <w:t>wsparcia technicznego urządzeń i systemów serwerowych</w:t>
      </w:r>
      <w:r w:rsidR="00E1342B" w:rsidRPr="000C2373">
        <w:rPr>
          <w:rFonts w:ascii="Century Gothic" w:eastAsia="Times New Roman" w:hAnsi="Century Gothic" w:cs="Arial"/>
          <w:sz w:val="18"/>
          <w:szCs w:val="18"/>
          <w:lang w:eastAsia="ar-SA"/>
        </w:rPr>
        <w:t xml:space="preserve"> </w:t>
      </w:r>
      <w:bookmarkEnd w:id="3"/>
      <w:r w:rsidR="00013798" w:rsidRPr="000C2373">
        <w:rPr>
          <w:rFonts w:ascii="Century Gothic" w:eastAsia="Times New Roman" w:hAnsi="Century Gothic" w:cs="Arial"/>
          <w:sz w:val="18"/>
          <w:szCs w:val="18"/>
          <w:lang w:eastAsia="ar-SA"/>
        </w:rPr>
        <w:t xml:space="preserve">o wartości </w:t>
      </w:r>
      <w:r w:rsidR="00E1342B" w:rsidRPr="000C2373">
        <w:rPr>
          <w:rFonts w:ascii="Century Gothic" w:eastAsia="Times New Roman" w:hAnsi="Century Gothic" w:cs="Arial"/>
          <w:sz w:val="18"/>
          <w:szCs w:val="18"/>
          <w:lang w:eastAsia="ar-SA"/>
        </w:rPr>
        <w:t xml:space="preserve">co najmniej </w:t>
      </w:r>
      <w:r w:rsidR="00013798" w:rsidRPr="000C2373">
        <w:rPr>
          <w:rFonts w:ascii="Century Gothic" w:eastAsia="Times New Roman" w:hAnsi="Century Gothic" w:cs="Arial"/>
          <w:sz w:val="18"/>
          <w:szCs w:val="18"/>
          <w:lang w:eastAsia="ar-SA"/>
        </w:rPr>
        <w:t xml:space="preserve"> </w:t>
      </w:r>
      <w:r w:rsidR="00856F64" w:rsidRPr="000C2373">
        <w:rPr>
          <w:rFonts w:ascii="Century Gothic" w:eastAsia="Times New Roman" w:hAnsi="Century Gothic" w:cs="Arial"/>
          <w:sz w:val="18"/>
          <w:szCs w:val="18"/>
          <w:lang w:eastAsia="ar-SA"/>
        </w:rPr>
        <w:t>5</w:t>
      </w:r>
      <w:r w:rsidR="00E1342B" w:rsidRPr="000C2373">
        <w:rPr>
          <w:rFonts w:ascii="Century Gothic" w:eastAsia="Times New Roman" w:hAnsi="Century Gothic" w:cs="Arial"/>
          <w:sz w:val="18"/>
          <w:szCs w:val="18"/>
          <w:lang w:eastAsia="ar-SA"/>
        </w:rPr>
        <w:t xml:space="preserve">0 000 </w:t>
      </w:r>
      <w:r w:rsidR="00013798" w:rsidRPr="000C2373">
        <w:rPr>
          <w:rFonts w:ascii="Century Gothic" w:eastAsia="Times New Roman" w:hAnsi="Century Gothic" w:cs="Arial"/>
          <w:sz w:val="18"/>
          <w:szCs w:val="18"/>
          <w:lang w:eastAsia="ar-SA"/>
        </w:rPr>
        <w:t>zł brutto</w:t>
      </w:r>
      <w:r w:rsidR="00E1342B" w:rsidRPr="000C2373">
        <w:rPr>
          <w:rFonts w:ascii="Century Gothic" w:eastAsia="Times New Roman" w:hAnsi="Century Gothic" w:cs="Arial"/>
          <w:sz w:val="18"/>
          <w:szCs w:val="18"/>
          <w:lang w:eastAsia="ar-SA"/>
        </w:rPr>
        <w:t xml:space="preserve"> przy składaniu oferty na zadanie 1 oraz </w:t>
      </w:r>
      <w:r w:rsidR="00C01706" w:rsidRPr="000C2373">
        <w:rPr>
          <w:rFonts w:ascii="Century Gothic" w:eastAsia="Times New Roman" w:hAnsi="Century Gothic" w:cs="Arial"/>
          <w:sz w:val="18"/>
          <w:szCs w:val="18"/>
          <w:lang w:eastAsia="ar-SA"/>
        </w:rPr>
        <w:t xml:space="preserve"> 3</w:t>
      </w:r>
      <w:r w:rsidR="00E1342B" w:rsidRPr="000C2373">
        <w:rPr>
          <w:rFonts w:ascii="Century Gothic" w:eastAsia="Times New Roman" w:hAnsi="Century Gothic" w:cs="Arial"/>
          <w:sz w:val="18"/>
          <w:szCs w:val="18"/>
          <w:lang w:eastAsia="ar-SA"/>
        </w:rPr>
        <w:t>0 000 zł brutto</w:t>
      </w:r>
      <w:r w:rsidR="00DF79E0" w:rsidRPr="000C2373">
        <w:rPr>
          <w:rFonts w:ascii="Century Gothic" w:eastAsia="Times New Roman" w:hAnsi="Century Gothic" w:cs="Arial"/>
          <w:sz w:val="18"/>
          <w:szCs w:val="18"/>
          <w:lang w:eastAsia="ar-SA"/>
        </w:rPr>
        <w:t xml:space="preserve"> </w:t>
      </w:r>
      <w:r w:rsidR="00E1342B" w:rsidRPr="000C2373">
        <w:rPr>
          <w:rFonts w:ascii="Century Gothic" w:eastAsia="Times New Roman" w:hAnsi="Century Gothic" w:cs="Arial"/>
          <w:sz w:val="18"/>
          <w:szCs w:val="18"/>
          <w:lang w:eastAsia="ar-SA"/>
        </w:rPr>
        <w:t xml:space="preserve">przy składaniu oferty na </w:t>
      </w:r>
      <w:r w:rsidRPr="000C2373">
        <w:rPr>
          <w:rFonts w:ascii="Century Gothic" w:eastAsia="Times New Roman" w:hAnsi="Century Gothic" w:cs="Arial"/>
          <w:sz w:val="18"/>
          <w:szCs w:val="18"/>
          <w:lang w:eastAsia="ar-SA"/>
        </w:rPr>
        <w:t>Z</w:t>
      </w:r>
      <w:r w:rsidR="00E1342B" w:rsidRPr="000C2373">
        <w:rPr>
          <w:rFonts w:ascii="Century Gothic" w:eastAsia="Times New Roman" w:hAnsi="Century Gothic" w:cs="Arial"/>
          <w:sz w:val="18"/>
          <w:szCs w:val="18"/>
          <w:lang w:eastAsia="ar-SA"/>
        </w:rPr>
        <w:t>adanie 2</w:t>
      </w:r>
      <w:r w:rsidR="00013798" w:rsidRPr="000C2373">
        <w:rPr>
          <w:rFonts w:ascii="Century Gothic" w:eastAsia="Times New Roman" w:hAnsi="Century Gothic" w:cs="Arial"/>
          <w:sz w:val="18"/>
          <w:szCs w:val="18"/>
          <w:lang w:eastAsia="ar-SA"/>
        </w:rPr>
        <w:t>.</w:t>
      </w:r>
      <w:r w:rsidR="00013798" w:rsidRPr="00C01706">
        <w:rPr>
          <w:rFonts w:ascii="Century Gothic" w:eastAsia="Times New Roman" w:hAnsi="Century Gothic" w:cs="Arial"/>
          <w:sz w:val="18"/>
          <w:szCs w:val="18"/>
          <w:lang w:eastAsia="ar-SA"/>
        </w:rPr>
        <w:t xml:space="preserve"> </w:t>
      </w:r>
    </w:p>
    <w:bookmarkEnd w:id="2"/>
    <w:p w14:paraId="450824D5" w14:textId="7DC88F15" w:rsidR="00265658" w:rsidRPr="005A7782" w:rsidRDefault="00265658" w:rsidP="00774648">
      <w:pPr>
        <w:pStyle w:val="Default"/>
        <w:ind w:left="1276" w:hanging="283"/>
        <w:jc w:val="both"/>
        <w:rPr>
          <w:rFonts w:ascii="Century Gothic" w:hAnsi="Century Gothic"/>
          <w:sz w:val="18"/>
          <w:szCs w:val="18"/>
        </w:rPr>
      </w:pPr>
      <w:r>
        <w:rPr>
          <w:rFonts w:ascii="Century Gothic" w:hAnsi="Century Gothic"/>
          <w:sz w:val="18"/>
          <w:szCs w:val="18"/>
        </w:rPr>
        <w:t xml:space="preserve">b) </w:t>
      </w:r>
      <w:bookmarkStart w:id="4" w:name="_Hlk68178188"/>
      <w:r w:rsidR="005745EB" w:rsidRPr="005745EB">
        <w:rPr>
          <w:rFonts w:ascii="Century Gothic" w:hAnsi="Century Gothic"/>
          <w:b/>
          <w:bCs/>
          <w:sz w:val="18"/>
          <w:szCs w:val="18"/>
        </w:rPr>
        <w:t xml:space="preserve">Dotyczy </w:t>
      </w:r>
      <w:r w:rsidR="005745EB">
        <w:rPr>
          <w:rFonts w:ascii="Century Gothic" w:hAnsi="Century Gothic"/>
          <w:b/>
          <w:bCs/>
          <w:sz w:val="18"/>
          <w:szCs w:val="18"/>
        </w:rPr>
        <w:t>z</w:t>
      </w:r>
      <w:r w:rsidR="005745EB" w:rsidRPr="005745EB">
        <w:rPr>
          <w:rFonts w:ascii="Century Gothic" w:hAnsi="Century Gothic"/>
          <w:b/>
          <w:bCs/>
          <w:sz w:val="18"/>
          <w:szCs w:val="18"/>
        </w:rPr>
        <w:t>adania nr 1</w:t>
      </w:r>
      <w:r w:rsidR="005745EB">
        <w:rPr>
          <w:rFonts w:ascii="Century Gothic" w:hAnsi="Century Gothic"/>
          <w:sz w:val="18"/>
          <w:szCs w:val="18"/>
        </w:rPr>
        <w:t xml:space="preserve"> - </w:t>
      </w:r>
      <w:r w:rsidRPr="005A7782">
        <w:rPr>
          <w:rFonts w:ascii="Century Gothic" w:hAnsi="Century Gothic"/>
          <w:sz w:val="18"/>
          <w:szCs w:val="18"/>
        </w:rPr>
        <w:t>dysponuje co najmniej 2 osobami</w:t>
      </w:r>
      <w:bookmarkEnd w:id="4"/>
      <w:r w:rsidRPr="005A7782">
        <w:rPr>
          <w:rFonts w:ascii="Century Gothic" w:hAnsi="Century Gothic"/>
          <w:sz w:val="18"/>
          <w:szCs w:val="18"/>
        </w:rPr>
        <w:t xml:space="preserve">, które będą uczestniczyć w realizacji  usługi i  posiadają </w:t>
      </w:r>
      <w:r w:rsidR="0014321D">
        <w:rPr>
          <w:rFonts w:ascii="Century Gothic" w:hAnsi="Century Gothic"/>
          <w:sz w:val="18"/>
          <w:szCs w:val="18"/>
        </w:rPr>
        <w:t>umiejętności potwierdzone</w:t>
      </w:r>
      <w:r w:rsidRPr="005A7782">
        <w:rPr>
          <w:rFonts w:ascii="Century Gothic" w:hAnsi="Century Gothic"/>
          <w:sz w:val="18"/>
          <w:szCs w:val="18"/>
        </w:rPr>
        <w:t xml:space="preserve"> certyfikat</w:t>
      </w:r>
      <w:r w:rsidR="0014321D">
        <w:rPr>
          <w:rFonts w:ascii="Century Gothic" w:hAnsi="Century Gothic"/>
          <w:sz w:val="18"/>
          <w:szCs w:val="18"/>
        </w:rPr>
        <w:t>ami</w:t>
      </w:r>
      <w:r w:rsidR="00455A03">
        <w:rPr>
          <w:rFonts w:ascii="Century Gothic" w:hAnsi="Century Gothic"/>
          <w:sz w:val="18"/>
          <w:szCs w:val="18"/>
        </w:rPr>
        <w:t xml:space="preserve"> </w:t>
      </w:r>
      <w:r w:rsidRPr="005A7782">
        <w:rPr>
          <w:rFonts w:ascii="Century Gothic" w:hAnsi="Century Gothic"/>
          <w:sz w:val="18"/>
          <w:szCs w:val="18"/>
        </w:rPr>
        <w:t>w każdym z niżej wymienionych zakresów:</w:t>
      </w:r>
    </w:p>
    <w:p w14:paraId="6479E98D"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rPr>
      </w:pPr>
      <w:r w:rsidRPr="005A7782">
        <w:rPr>
          <w:rFonts w:ascii="Century Gothic" w:eastAsia="Calibri" w:hAnsi="Century Gothic"/>
          <w:color w:val="000000"/>
          <w:sz w:val="18"/>
          <w:szCs w:val="18"/>
        </w:rPr>
        <w:t>Microsoft Certified Solution Expert,</w:t>
      </w:r>
    </w:p>
    <w:p w14:paraId="3401AED3"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rPr>
      </w:pPr>
      <w:r w:rsidRPr="005A7782">
        <w:rPr>
          <w:rFonts w:ascii="Century Gothic" w:eastAsia="Calibri" w:hAnsi="Century Gothic"/>
          <w:color w:val="000000"/>
          <w:sz w:val="18"/>
          <w:szCs w:val="18"/>
        </w:rPr>
        <w:t>Dell Certified Professional – server,</w:t>
      </w:r>
    </w:p>
    <w:p w14:paraId="3F9C9E02"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rPr>
      </w:pPr>
      <w:r w:rsidRPr="005A7782">
        <w:rPr>
          <w:rFonts w:ascii="Century Gothic" w:eastAsia="Calibri" w:hAnsi="Century Gothic"/>
          <w:color w:val="000000"/>
          <w:sz w:val="18"/>
          <w:szCs w:val="18"/>
        </w:rPr>
        <w:t>Dell Certified Professional – storage,</w:t>
      </w:r>
    </w:p>
    <w:p w14:paraId="766685E5"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rPr>
      </w:pPr>
      <w:r w:rsidRPr="005A7782">
        <w:rPr>
          <w:rFonts w:ascii="Century Gothic" w:eastAsia="Calibri" w:hAnsi="Century Gothic"/>
          <w:color w:val="000000"/>
          <w:sz w:val="18"/>
          <w:szCs w:val="18"/>
        </w:rPr>
        <w:t>Dell Certified Professional – networking,</w:t>
      </w:r>
    </w:p>
    <w:p w14:paraId="562B93DB"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lang w:val="en-US"/>
        </w:rPr>
      </w:pPr>
      <w:r w:rsidRPr="005A7782">
        <w:rPr>
          <w:rFonts w:ascii="Century Gothic" w:eastAsia="Calibri" w:hAnsi="Century Gothic"/>
          <w:color w:val="000000"/>
          <w:sz w:val="18"/>
          <w:szCs w:val="18"/>
          <w:lang w:val="en-US"/>
        </w:rPr>
        <w:t>Dell Certified Professional – coverged infrastructure,</w:t>
      </w:r>
    </w:p>
    <w:p w14:paraId="60D42787"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rPr>
      </w:pPr>
      <w:r w:rsidRPr="005A7782">
        <w:rPr>
          <w:rFonts w:ascii="Century Gothic" w:eastAsia="Calibri" w:hAnsi="Century Gothic"/>
          <w:color w:val="000000"/>
          <w:sz w:val="18"/>
          <w:szCs w:val="18"/>
        </w:rPr>
        <w:t>VMware VCP-DCV,</w:t>
      </w:r>
    </w:p>
    <w:p w14:paraId="45FD4042" w14:textId="77777777" w:rsidR="00265658" w:rsidRPr="005A7782" w:rsidRDefault="00265658" w:rsidP="00774648">
      <w:pPr>
        <w:pStyle w:val="Akapitzlist"/>
        <w:numPr>
          <w:ilvl w:val="1"/>
          <w:numId w:val="29"/>
        </w:numPr>
        <w:spacing w:after="160" w:line="240" w:lineRule="auto"/>
        <w:ind w:left="1418" w:firstLine="283"/>
        <w:jc w:val="both"/>
        <w:rPr>
          <w:rFonts w:ascii="Century Gothic" w:eastAsia="Calibri" w:hAnsi="Century Gothic"/>
          <w:color w:val="000000"/>
          <w:sz w:val="18"/>
          <w:szCs w:val="18"/>
        </w:rPr>
      </w:pPr>
      <w:r w:rsidRPr="005A7782">
        <w:rPr>
          <w:rFonts w:ascii="Century Gothic" w:eastAsia="Calibri" w:hAnsi="Century Gothic"/>
          <w:color w:val="000000"/>
          <w:sz w:val="18"/>
          <w:szCs w:val="18"/>
        </w:rPr>
        <w:t>VMware VCP-DTM.</w:t>
      </w:r>
      <w:r w:rsidRPr="005A7782">
        <w:rPr>
          <w:rFonts w:ascii="Century Gothic" w:eastAsia="Times New Roman" w:hAnsi="Century Gothic" w:cs="Arial"/>
          <w:sz w:val="18"/>
          <w:szCs w:val="18"/>
          <w:lang w:eastAsia="pl-PL"/>
        </w:rPr>
        <w:t xml:space="preserve"> </w:t>
      </w:r>
    </w:p>
    <w:p w14:paraId="7D901A4C" w14:textId="6F3D8AE5" w:rsidR="005A7782" w:rsidRDefault="00774648" w:rsidP="005A7782">
      <w:pPr>
        <w:pStyle w:val="Default"/>
        <w:ind w:left="1068"/>
        <w:jc w:val="both"/>
        <w:rPr>
          <w:rFonts w:ascii="Century Gothic" w:hAnsi="Century Gothic"/>
          <w:sz w:val="18"/>
          <w:szCs w:val="18"/>
        </w:rPr>
      </w:pPr>
      <w:r>
        <w:rPr>
          <w:rFonts w:ascii="Century Gothic" w:hAnsi="Century Gothic"/>
          <w:sz w:val="18"/>
          <w:szCs w:val="18"/>
        </w:rPr>
        <w:t>o</w:t>
      </w:r>
      <w:r w:rsidR="005A7782" w:rsidRPr="005A7782">
        <w:rPr>
          <w:rFonts w:ascii="Century Gothic" w:hAnsi="Century Gothic"/>
          <w:sz w:val="18"/>
          <w:szCs w:val="18"/>
        </w:rPr>
        <w:t>raz dyspon</w:t>
      </w:r>
      <w:r>
        <w:rPr>
          <w:rFonts w:ascii="Century Gothic" w:hAnsi="Century Gothic"/>
          <w:sz w:val="18"/>
          <w:szCs w:val="18"/>
        </w:rPr>
        <w:t>uje</w:t>
      </w:r>
      <w:r w:rsidR="005A7782" w:rsidRPr="005A7782">
        <w:rPr>
          <w:rFonts w:ascii="Century Gothic" w:hAnsi="Century Gothic"/>
          <w:sz w:val="18"/>
          <w:szCs w:val="18"/>
        </w:rPr>
        <w:t xml:space="preserve"> co najmniej 1 osobą  posiadającą </w:t>
      </w:r>
      <w:r w:rsidR="0014321D">
        <w:rPr>
          <w:rFonts w:ascii="Century Gothic" w:hAnsi="Century Gothic"/>
          <w:sz w:val="18"/>
          <w:szCs w:val="18"/>
        </w:rPr>
        <w:t xml:space="preserve">umiejętności potwierdzone </w:t>
      </w:r>
      <w:r w:rsidR="00455A03">
        <w:rPr>
          <w:rFonts w:ascii="Century Gothic" w:hAnsi="Century Gothic"/>
          <w:sz w:val="18"/>
          <w:szCs w:val="18"/>
        </w:rPr>
        <w:t>certyfikat</w:t>
      </w:r>
      <w:r w:rsidR="0014321D">
        <w:rPr>
          <w:rFonts w:ascii="Century Gothic" w:hAnsi="Century Gothic"/>
          <w:sz w:val="18"/>
          <w:szCs w:val="18"/>
        </w:rPr>
        <w:t>ami</w:t>
      </w:r>
      <w:r w:rsidR="005A7782" w:rsidRPr="005A7782">
        <w:rPr>
          <w:rFonts w:ascii="Century Gothic" w:hAnsi="Century Gothic"/>
          <w:sz w:val="18"/>
          <w:szCs w:val="18"/>
        </w:rPr>
        <w:t xml:space="preserve"> w każdym z niżej wymienionych zakresów:</w:t>
      </w:r>
    </w:p>
    <w:p w14:paraId="27066B01" w14:textId="77777777" w:rsidR="00774648" w:rsidRPr="005A7782" w:rsidRDefault="00774648" w:rsidP="005A7782">
      <w:pPr>
        <w:pStyle w:val="Default"/>
        <w:ind w:left="1068"/>
        <w:jc w:val="both"/>
        <w:rPr>
          <w:rFonts w:ascii="Century Gothic" w:hAnsi="Century Gothic"/>
          <w:sz w:val="18"/>
          <w:szCs w:val="18"/>
        </w:rPr>
      </w:pPr>
    </w:p>
    <w:p w14:paraId="1C4DC508" w14:textId="77777777" w:rsidR="005A7782" w:rsidRPr="005A7782" w:rsidRDefault="005A7782" w:rsidP="00774648">
      <w:pPr>
        <w:pStyle w:val="Akapitzlist"/>
        <w:numPr>
          <w:ilvl w:val="1"/>
          <w:numId w:val="30"/>
        </w:numPr>
        <w:spacing w:after="160" w:line="240" w:lineRule="auto"/>
        <w:ind w:left="1701" w:firstLine="0"/>
        <w:jc w:val="both"/>
        <w:rPr>
          <w:rFonts w:ascii="Century Gothic" w:eastAsia="Calibri" w:hAnsi="Century Gothic"/>
          <w:color w:val="000000"/>
          <w:sz w:val="18"/>
          <w:szCs w:val="18"/>
        </w:rPr>
      </w:pPr>
      <w:r w:rsidRPr="005A7782">
        <w:rPr>
          <w:rFonts w:ascii="Century Gothic" w:eastAsia="Calibri" w:hAnsi="Century Gothic"/>
          <w:color w:val="000000"/>
          <w:sz w:val="18"/>
          <w:szCs w:val="18"/>
        </w:rPr>
        <w:t>SonicWall Technical Master</w:t>
      </w:r>
    </w:p>
    <w:p w14:paraId="6E8C7B47" w14:textId="77777777" w:rsidR="005A7782" w:rsidRPr="005A7782" w:rsidRDefault="005A7782" w:rsidP="00774648">
      <w:pPr>
        <w:pStyle w:val="Akapitzlist"/>
        <w:numPr>
          <w:ilvl w:val="1"/>
          <w:numId w:val="30"/>
        </w:numPr>
        <w:spacing w:after="160" w:line="240" w:lineRule="auto"/>
        <w:ind w:left="2127" w:hanging="426"/>
        <w:jc w:val="both"/>
        <w:rPr>
          <w:rFonts w:ascii="Century Gothic" w:eastAsia="Calibri" w:hAnsi="Century Gothic"/>
          <w:color w:val="000000"/>
          <w:sz w:val="18"/>
          <w:szCs w:val="18"/>
        </w:rPr>
      </w:pPr>
      <w:r w:rsidRPr="005A7782">
        <w:rPr>
          <w:rFonts w:ascii="Century Gothic" w:eastAsia="Calibri" w:hAnsi="Century Gothic"/>
          <w:color w:val="000000"/>
          <w:sz w:val="18"/>
          <w:szCs w:val="18"/>
        </w:rPr>
        <w:t>CSSP – Network Security Advanced Administration</w:t>
      </w:r>
    </w:p>
    <w:p w14:paraId="1E62358D" w14:textId="77777777" w:rsidR="005A7782" w:rsidRPr="005A7782" w:rsidRDefault="005A7782" w:rsidP="00774648">
      <w:pPr>
        <w:pStyle w:val="Akapitzlist"/>
        <w:numPr>
          <w:ilvl w:val="1"/>
          <w:numId w:val="30"/>
        </w:numPr>
        <w:spacing w:after="160" w:line="240" w:lineRule="auto"/>
        <w:ind w:left="2127" w:hanging="426"/>
        <w:jc w:val="both"/>
        <w:rPr>
          <w:rFonts w:ascii="Century Gothic" w:eastAsia="Calibri" w:hAnsi="Century Gothic"/>
          <w:color w:val="000000"/>
          <w:sz w:val="18"/>
          <w:szCs w:val="18"/>
        </w:rPr>
      </w:pPr>
      <w:r w:rsidRPr="005A7782">
        <w:rPr>
          <w:rFonts w:ascii="Century Gothic" w:eastAsia="Calibri" w:hAnsi="Century Gothic"/>
          <w:color w:val="000000"/>
          <w:sz w:val="18"/>
          <w:szCs w:val="18"/>
        </w:rPr>
        <w:t>Veeam Certified Engineer Advanced</w:t>
      </w:r>
    </w:p>
    <w:p w14:paraId="38AD2549" w14:textId="77777777" w:rsidR="005A7782" w:rsidRPr="005A7782" w:rsidRDefault="005A7782" w:rsidP="00774648">
      <w:pPr>
        <w:pStyle w:val="Akapitzlist"/>
        <w:numPr>
          <w:ilvl w:val="1"/>
          <w:numId w:val="30"/>
        </w:numPr>
        <w:spacing w:after="160" w:line="240" w:lineRule="auto"/>
        <w:ind w:left="2127" w:hanging="426"/>
        <w:jc w:val="both"/>
        <w:rPr>
          <w:rFonts w:ascii="Century Gothic" w:eastAsia="Calibri" w:hAnsi="Century Gothic"/>
          <w:color w:val="000000"/>
          <w:sz w:val="18"/>
          <w:szCs w:val="18"/>
          <w:lang w:val="en-US"/>
        </w:rPr>
      </w:pPr>
      <w:r w:rsidRPr="005A7782">
        <w:rPr>
          <w:rFonts w:ascii="Century Gothic" w:eastAsia="Calibri" w:hAnsi="Century Gothic"/>
          <w:color w:val="000000"/>
          <w:sz w:val="18"/>
          <w:szCs w:val="18"/>
          <w:lang w:val="en-US"/>
        </w:rPr>
        <w:t>ITIL Practitioner Certificate in IT Service Management</w:t>
      </w:r>
    </w:p>
    <w:p w14:paraId="657C2ACC" w14:textId="77777777" w:rsidR="005A7782" w:rsidRPr="005A7782" w:rsidRDefault="005A7782" w:rsidP="00774648">
      <w:pPr>
        <w:pStyle w:val="Akapitzlist"/>
        <w:numPr>
          <w:ilvl w:val="1"/>
          <w:numId w:val="30"/>
        </w:numPr>
        <w:spacing w:after="160" w:line="240" w:lineRule="auto"/>
        <w:ind w:left="2127" w:hanging="426"/>
        <w:jc w:val="both"/>
        <w:rPr>
          <w:rFonts w:ascii="Century Gothic" w:eastAsia="Calibri" w:hAnsi="Century Gothic"/>
          <w:color w:val="000000"/>
          <w:sz w:val="18"/>
          <w:szCs w:val="18"/>
        </w:rPr>
      </w:pPr>
      <w:r w:rsidRPr="005A7782">
        <w:rPr>
          <w:rFonts w:ascii="Century Gothic" w:eastAsia="Calibri" w:hAnsi="Century Gothic"/>
          <w:color w:val="000000"/>
          <w:sz w:val="18"/>
          <w:szCs w:val="18"/>
        </w:rPr>
        <w:t>Prince 2 Foundation</w:t>
      </w:r>
    </w:p>
    <w:p w14:paraId="27A94992" w14:textId="0D819585" w:rsidR="00265658" w:rsidRDefault="005A7782" w:rsidP="00796043">
      <w:pPr>
        <w:spacing w:after="0"/>
        <w:ind w:left="993" w:hanging="142"/>
        <w:jc w:val="both"/>
        <w:rPr>
          <w:rFonts w:ascii="Century Gothic" w:hAnsi="Century Gothic"/>
          <w:sz w:val="18"/>
          <w:szCs w:val="18"/>
        </w:rPr>
      </w:pPr>
      <w:r w:rsidRPr="005A7782">
        <w:rPr>
          <w:rFonts w:ascii="Century Gothic" w:hAnsi="Century Gothic"/>
          <w:sz w:val="18"/>
          <w:szCs w:val="18"/>
        </w:rPr>
        <w:t xml:space="preserve">c) </w:t>
      </w:r>
      <w:r w:rsidR="005745EB" w:rsidRPr="005745EB">
        <w:rPr>
          <w:rFonts w:ascii="Century Gothic" w:hAnsi="Century Gothic"/>
          <w:b/>
          <w:bCs/>
          <w:sz w:val="18"/>
          <w:szCs w:val="18"/>
        </w:rPr>
        <w:t>Dotyczy zadania nr 2</w:t>
      </w:r>
      <w:r w:rsidR="005745EB">
        <w:rPr>
          <w:rFonts w:ascii="Century Gothic" w:hAnsi="Century Gothic"/>
          <w:sz w:val="18"/>
          <w:szCs w:val="18"/>
        </w:rPr>
        <w:t xml:space="preserve"> - </w:t>
      </w:r>
      <w:r w:rsidRPr="005A7782">
        <w:rPr>
          <w:rFonts w:ascii="Century Gothic" w:hAnsi="Century Gothic"/>
          <w:sz w:val="18"/>
          <w:szCs w:val="18"/>
        </w:rPr>
        <w:t xml:space="preserve">wykonawca spełni warunek jeśli dysponuje co najmniej 2 osobami, </w:t>
      </w:r>
      <w:bookmarkStart w:id="5" w:name="_Hlk68178468"/>
      <w:r w:rsidRPr="005A7782">
        <w:rPr>
          <w:rFonts w:ascii="Century Gothic" w:hAnsi="Century Gothic"/>
          <w:sz w:val="18"/>
          <w:szCs w:val="18"/>
        </w:rPr>
        <w:t>realizującymi zamówienie</w:t>
      </w:r>
      <w:r>
        <w:rPr>
          <w:rFonts w:ascii="Century Gothic" w:hAnsi="Century Gothic"/>
          <w:sz w:val="18"/>
          <w:szCs w:val="18"/>
        </w:rPr>
        <w:t xml:space="preserve">, które </w:t>
      </w:r>
      <w:r w:rsidRPr="005A7782">
        <w:rPr>
          <w:rFonts w:ascii="Century Gothic" w:hAnsi="Century Gothic"/>
          <w:sz w:val="18"/>
          <w:szCs w:val="18"/>
        </w:rPr>
        <w:t xml:space="preserve"> posiadają stosowne uprawnienia zawodowe i certyfikaty do obsługi i eksploatacji urządzeń i systemów informatycznych oraz min. 2-letnie doświadczenie w administrowaniu systemami szpitalnymi CliniNET, IntraRIS/IntraPACS, ProfLAB, Noxturnat. Posiadanie wiedzy w zakresie języka SQL oraz zarządzania infrastrukturą sieciową, serwerową</w:t>
      </w:r>
      <w:bookmarkEnd w:id="5"/>
      <w:r w:rsidR="00682605">
        <w:rPr>
          <w:rFonts w:ascii="Century Gothic" w:hAnsi="Century Gothic"/>
          <w:sz w:val="18"/>
          <w:szCs w:val="18"/>
        </w:rPr>
        <w:t>.</w:t>
      </w:r>
    </w:p>
    <w:p w14:paraId="3F51BE5F" w14:textId="77777777" w:rsidR="00682605" w:rsidRPr="008B34CA" w:rsidRDefault="00682605" w:rsidP="00796043">
      <w:pPr>
        <w:spacing w:after="0"/>
        <w:ind w:left="993" w:hanging="142"/>
        <w:jc w:val="both"/>
        <w:rPr>
          <w:rFonts w:ascii="Century Gothic" w:hAnsi="Century Gothic"/>
          <w:sz w:val="18"/>
          <w:szCs w:val="18"/>
        </w:rPr>
      </w:pPr>
    </w:p>
    <w:p w14:paraId="0D4541A4" w14:textId="3FAD7054" w:rsidR="00013798" w:rsidRPr="00013798" w:rsidRDefault="00013798" w:rsidP="00796043">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 xml:space="preserve">Zamawiający, w stosunku do Wykonawców wspólnie ubiegających się o udzielenie zamówienia, w odniesieniu do warunku dotyczącego zdolności technicznej lub zawodowej – </w:t>
      </w:r>
      <w:r w:rsidR="00E37A92">
        <w:rPr>
          <w:rFonts w:ascii="Century Gothic" w:eastAsia="Times New Roman" w:hAnsi="Century Gothic" w:cs="Arial"/>
          <w:sz w:val="18"/>
          <w:szCs w:val="18"/>
          <w:lang w:eastAsia="ar-SA"/>
        </w:rPr>
        <w:t xml:space="preserve">co do ilości zrealizowanych przedsięwzięć - </w:t>
      </w:r>
      <w:r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1379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lastRenderedPageBreak/>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796043" w:rsidRDefault="00013798" w:rsidP="00796043">
      <w:pPr>
        <w:suppressAutoHyphens/>
        <w:spacing w:after="0" w:line="240" w:lineRule="auto"/>
        <w:ind w:left="426" w:hanging="426"/>
        <w:jc w:val="center"/>
        <w:rPr>
          <w:rStyle w:val="Pogrubienie"/>
        </w:rPr>
      </w:pPr>
      <w:r w:rsidRPr="00796043">
        <w:rPr>
          <w:rStyle w:val="Pogrubienie"/>
        </w:rPr>
        <w:t>VII</w:t>
      </w:r>
      <w:r w:rsidR="006B3338" w:rsidRPr="00796043">
        <w:rPr>
          <w:rStyle w:val="Pogrubienie"/>
        </w:rPr>
        <w:t>I</w:t>
      </w:r>
      <w:r w:rsidRPr="00796043">
        <w:rPr>
          <w:rStyle w:val="Pogrubienie"/>
        </w:rPr>
        <w:t>.   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753FFF">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3A8492F1" w:rsidR="00013798" w:rsidRPr="00013798" w:rsidRDefault="00013798" w:rsidP="00753FFF">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32205D44" w14:textId="26FB443D" w:rsidR="00013798" w:rsidRPr="00013798" w:rsidRDefault="00013798" w:rsidP="00753FFF">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109 ust. 1  pkt. 4, 5, 7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 t</w:t>
      </w:r>
      <w:r w:rsidR="00F53D84">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j.:</w:t>
      </w:r>
    </w:p>
    <w:p w14:paraId="1EA6C1B6" w14:textId="3294768C"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7C6A3CD1"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F392F44" w:rsidR="00013798" w:rsidRDefault="00013798" w:rsidP="00540D6A">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r w:rsidR="004E3F79">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68D8DFED" w:rsidR="00D1126A" w:rsidRPr="006E77B4" w:rsidRDefault="006B3338" w:rsidP="006E77B4">
      <w:pPr>
        <w:tabs>
          <w:tab w:val="left" w:pos="1620"/>
          <w:tab w:val="left" w:pos="2340"/>
        </w:tabs>
        <w:suppressAutoHyphens/>
        <w:spacing w:after="0" w:line="200" w:lineRule="atLeast"/>
        <w:ind w:left="426" w:hanging="426"/>
        <w:jc w:val="center"/>
        <w:rPr>
          <w:rStyle w:val="Pogrubienie"/>
        </w:rPr>
      </w:pPr>
      <w:r w:rsidRPr="006E77B4">
        <w:rPr>
          <w:rStyle w:val="Pogrubienie"/>
        </w:rPr>
        <w:t>IX</w:t>
      </w:r>
      <w:r w:rsidR="00D1126A" w:rsidRPr="006E77B4">
        <w:rPr>
          <w:rStyle w:val="Pogrubienie"/>
        </w:rPr>
        <w:t xml:space="preserve">. </w:t>
      </w:r>
      <w:r w:rsidR="00E77017" w:rsidRPr="006E77B4">
        <w:rPr>
          <w:rStyle w:val="Pogrubienie"/>
        </w:rPr>
        <w:t xml:space="preserve"> </w:t>
      </w:r>
      <w:r w:rsidRPr="006E77B4">
        <w:rPr>
          <w:rStyle w:val="Pogrubienie"/>
        </w:rPr>
        <w:t xml:space="preserve"> </w:t>
      </w:r>
      <w:r w:rsidR="00D1126A" w:rsidRPr="006E77B4">
        <w:rPr>
          <w:rStyle w:val="Pogrubienie"/>
        </w:rPr>
        <w:t>OŚWIADCZE</w:t>
      </w:r>
      <w:r w:rsidR="00753FFF" w:rsidRPr="006E77B4">
        <w:rPr>
          <w:rStyle w:val="Pogrubienie"/>
        </w:rPr>
        <w:t>NIA</w:t>
      </w:r>
      <w:r w:rsidR="00D1126A" w:rsidRPr="006E77B4">
        <w:rPr>
          <w:rStyle w:val="Pogrubienie"/>
        </w:rPr>
        <w:t xml:space="preserve">   I   DOKUMENT</w:t>
      </w:r>
      <w:r w:rsidR="00753FFF" w:rsidRPr="006E77B4">
        <w:rPr>
          <w:rStyle w:val="Pogrubienie"/>
        </w:rPr>
        <w:t>Y</w:t>
      </w:r>
      <w:r w:rsidR="00D1126A" w:rsidRPr="006E77B4">
        <w:rPr>
          <w:rStyle w:val="Pogrubienie"/>
        </w:rPr>
        <w:t xml:space="preserve">,   JAKIE   </w:t>
      </w:r>
      <w:r w:rsidR="00753FFF" w:rsidRPr="006E77B4">
        <w:rPr>
          <w:rStyle w:val="Pogrubienie"/>
        </w:rPr>
        <w:t>ZOBOWIĄZANI SĄ</w:t>
      </w:r>
      <w:r w:rsidR="00D1126A" w:rsidRPr="006E77B4">
        <w:rPr>
          <w:rStyle w:val="Pogrubienie"/>
        </w:rPr>
        <w:t xml:space="preserve">  DOSTARCZYĆ   WYKONAWCY W </w:t>
      </w:r>
      <w:r w:rsidR="00753FFF" w:rsidRPr="006E77B4">
        <w:rPr>
          <w:rStyle w:val="Pogrubienie"/>
        </w:rPr>
        <w:t xml:space="preserve"> </w:t>
      </w:r>
      <w:r w:rsidR="00D1126A" w:rsidRPr="006E77B4">
        <w:rPr>
          <w:rStyle w:val="Pogrubienie"/>
        </w:rPr>
        <w:t>CELU  POTWIERDZENIA</w:t>
      </w:r>
      <w:r w:rsidR="00753FFF" w:rsidRPr="006E77B4">
        <w:rPr>
          <w:rStyle w:val="Pogrubienie"/>
        </w:rPr>
        <w:t xml:space="preserve"> </w:t>
      </w:r>
      <w:r w:rsidR="00D1126A" w:rsidRPr="006E77B4">
        <w:rPr>
          <w:rStyle w:val="Pogrubienie"/>
        </w:rPr>
        <w:t xml:space="preserve"> SPEŁNIENIA WARUNKÓW UDZIAŁU W POSTĘPOWANIU</w:t>
      </w:r>
      <w:r w:rsidR="00753FFF" w:rsidRPr="006E77B4">
        <w:rPr>
          <w:rStyle w:val="Pogrubienie"/>
        </w:rPr>
        <w:t xml:space="preserve"> ORAZ WYKAZANIA BRAKU PODSTAW WYKLUCZENIA (PODMIOTOWE ŚRODKI DOWODOWE)</w:t>
      </w:r>
      <w:r w:rsidR="00D1126A" w:rsidRPr="006E77B4">
        <w:rPr>
          <w:rStyle w:val="Pogrubienie"/>
        </w:rPr>
        <w:t>.</w:t>
      </w:r>
    </w:p>
    <w:p w14:paraId="74D6B578" w14:textId="77777777" w:rsidR="00D1126A" w:rsidRPr="006E77B4" w:rsidRDefault="00D1126A" w:rsidP="006E77B4">
      <w:pPr>
        <w:keepNext/>
        <w:suppressAutoHyphens/>
        <w:spacing w:after="0" w:line="200" w:lineRule="atLeast"/>
        <w:jc w:val="center"/>
        <w:rPr>
          <w:rStyle w:val="Pogrubienie"/>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062B8D68"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2D600E3" w14:textId="46D3089A"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36ECAD9A" w14:textId="6B851498"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ab/>
        <w:t>Podmiotowe środki dowodowe wymagane od wykonawcy obejmują:</w:t>
      </w:r>
    </w:p>
    <w:p w14:paraId="30CCBC12" w14:textId="4457843A" w:rsidR="00753FFF" w:rsidRPr="00E1342B" w:rsidRDefault="00753FFF" w:rsidP="00E77017">
      <w:pPr>
        <w:tabs>
          <w:tab w:val="left" w:pos="1134"/>
        </w:tabs>
        <w:suppressAutoHyphens/>
        <w:spacing w:after="0" w:line="240" w:lineRule="auto"/>
        <w:ind w:left="1276" w:hanging="425"/>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B01986">
        <w:rPr>
          <w:rFonts w:ascii="Century Gothic" w:eastAsia="Times New Roman" w:hAnsi="Century Gothic" w:cs="TimesNewRoman"/>
          <w:b/>
          <w:sz w:val="18"/>
          <w:szCs w:val="18"/>
          <w:lang w:eastAsia="pl-PL"/>
        </w:rPr>
        <w:t>6 i/lub 6a</w:t>
      </w:r>
      <w:r w:rsidRPr="00E1342B">
        <w:rPr>
          <w:rFonts w:ascii="Century Gothic" w:eastAsia="Times New Roman" w:hAnsi="Century Gothic" w:cs="TimesNewRoman"/>
          <w:b/>
          <w:sz w:val="18"/>
          <w:szCs w:val="18"/>
          <w:lang w:eastAsia="pl-PL"/>
        </w:rPr>
        <w:t xml:space="preserve"> do SWZ;</w:t>
      </w:r>
    </w:p>
    <w:p w14:paraId="3957D130" w14:textId="21D1C1DA" w:rsidR="00753FFF" w:rsidRPr="00E77017" w:rsidRDefault="00753FFF" w:rsidP="00E77017">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p>
    <w:p w14:paraId="31845888" w14:textId="5625E3C4" w:rsidR="00753FFF" w:rsidRPr="00856F64" w:rsidRDefault="00753FFF" w:rsidP="00856F64">
      <w:pPr>
        <w:suppressAutoHyphens/>
        <w:spacing w:after="0" w:line="240" w:lineRule="auto"/>
        <w:ind w:left="1276" w:hanging="283"/>
        <w:jc w:val="both"/>
        <w:rPr>
          <w:rFonts w:ascii="Century Gothic" w:hAnsi="Century Gothic"/>
          <w:sz w:val="18"/>
          <w:szCs w:val="18"/>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Pr="00E77017">
        <w:rPr>
          <w:rFonts w:ascii="Century Gothic" w:eastAsia="Times New Roman" w:hAnsi="Century Gothic" w:cs="TimesNewRoman"/>
          <w:bCs/>
          <w:sz w:val="18"/>
          <w:szCs w:val="18"/>
          <w:lang w:eastAsia="pl-PL"/>
        </w:rPr>
        <w:tab/>
        <w:t>wykaz</w:t>
      </w:r>
      <w:r w:rsidR="005745EB">
        <w:rPr>
          <w:rFonts w:ascii="Century Gothic" w:eastAsia="Times New Roman" w:hAnsi="Century Gothic" w:cs="TimesNewRoman"/>
          <w:bCs/>
          <w:sz w:val="18"/>
          <w:szCs w:val="18"/>
          <w:lang w:eastAsia="pl-PL"/>
        </w:rPr>
        <w:t xml:space="preserve"> usług</w:t>
      </w:r>
      <w:r w:rsidRPr="00E77017">
        <w:rPr>
          <w:rFonts w:ascii="Century Gothic" w:eastAsia="Times New Roman" w:hAnsi="Century Gothic" w:cs="TimesNewRoman"/>
          <w:bCs/>
          <w:sz w:val="18"/>
          <w:szCs w:val="18"/>
          <w:lang w:eastAsia="pl-PL"/>
        </w:rPr>
        <w:t xml:space="preserve"> </w:t>
      </w:r>
      <w:r w:rsidR="005745EB">
        <w:rPr>
          <w:rFonts w:ascii="Century Gothic" w:eastAsia="Times New Roman" w:hAnsi="Century Gothic" w:cs="TimesNewRoman"/>
          <w:bCs/>
          <w:sz w:val="18"/>
          <w:szCs w:val="18"/>
          <w:lang w:eastAsia="pl-PL"/>
        </w:rPr>
        <w:t>– wykonanie minimum</w:t>
      </w:r>
      <w:r w:rsidR="00E1342B" w:rsidRPr="00856F64">
        <w:rPr>
          <w:rFonts w:ascii="Century Gothic" w:eastAsia="Times New Roman" w:hAnsi="Century Gothic" w:cs="TimesNewRoman"/>
          <w:bCs/>
          <w:sz w:val="18"/>
          <w:szCs w:val="18"/>
          <w:lang w:eastAsia="pl-PL"/>
        </w:rPr>
        <w:t xml:space="preserve"> </w:t>
      </w:r>
      <w:r w:rsidR="00856F64" w:rsidRPr="00856F64">
        <w:rPr>
          <w:rFonts w:ascii="Century Gothic" w:eastAsia="Times New Roman" w:hAnsi="Century Gothic" w:cs="TimesNewRoman"/>
          <w:bCs/>
          <w:sz w:val="18"/>
          <w:szCs w:val="18"/>
          <w:lang w:eastAsia="pl-PL"/>
        </w:rPr>
        <w:t xml:space="preserve"> </w:t>
      </w:r>
      <w:r w:rsidR="00856F64" w:rsidRPr="00856F64">
        <w:rPr>
          <w:rFonts w:ascii="Century Gothic" w:eastAsia="Times New Roman" w:hAnsi="Century Gothic" w:cs="Arial"/>
          <w:sz w:val="18"/>
          <w:szCs w:val="18"/>
          <w:lang w:eastAsia="ar-SA"/>
        </w:rPr>
        <w:t>1 zadani</w:t>
      </w:r>
      <w:r w:rsidR="005745EB">
        <w:rPr>
          <w:rFonts w:ascii="Century Gothic" w:eastAsia="Times New Roman" w:hAnsi="Century Gothic" w:cs="Arial"/>
          <w:sz w:val="18"/>
          <w:szCs w:val="18"/>
          <w:lang w:eastAsia="ar-SA"/>
        </w:rPr>
        <w:t>a</w:t>
      </w:r>
      <w:r w:rsidR="0077053B">
        <w:rPr>
          <w:rFonts w:ascii="Century Gothic" w:eastAsia="Times New Roman" w:hAnsi="Century Gothic" w:cs="Arial"/>
          <w:sz w:val="18"/>
          <w:szCs w:val="18"/>
          <w:lang w:eastAsia="ar-SA"/>
        </w:rPr>
        <w:t xml:space="preserve">, </w:t>
      </w:r>
      <w:r w:rsidR="00856F64" w:rsidRPr="00856F64">
        <w:rPr>
          <w:rFonts w:ascii="Century Gothic" w:eastAsia="Times New Roman" w:hAnsi="Century Gothic" w:cs="Arial"/>
          <w:sz w:val="18"/>
          <w:szCs w:val="18"/>
          <w:lang w:eastAsia="ar-SA"/>
        </w:rPr>
        <w:t>polegającego na usłudze</w:t>
      </w:r>
      <w:r w:rsidR="00856F64" w:rsidRPr="00856F64">
        <w:rPr>
          <w:rFonts w:ascii="Century Gothic" w:hAnsi="Century Gothic"/>
        </w:rPr>
        <w:t xml:space="preserve"> </w:t>
      </w:r>
      <w:r w:rsidR="00856F64" w:rsidRPr="00856F64">
        <w:rPr>
          <w:rFonts w:ascii="Century Gothic" w:hAnsi="Century Gothic"/>
          <w:sz w:val="18"/>
          <w:szCs w:val="18"/>
        </w:rPr>
        <w:t>wsparcia technicznego urządzeń i systemów serwerowych</w:t>
      </w:r>
      <w:r w:rsidR="00856F64" w:rsidRPr="00856F64">
        <w:rPr>
          <w:rFonts w:ascii="Century Gothic" w:eastAsia="Times New Roman" w:hAnsi="Century Gothic" w:cs="Arial"/>
          <w:sz w:val="18"/>
          <w:szCs w:val="18"/>
          <w:lang w:eastAsia="ar-SA"/>
        </w:rPr>
        <w:t xml:space="preserve"> </w:t>
      </w:r>
      <w:r w:rsidR="002129A3" w:rsidRPr="00E77017">
        <w:rPr>
          <w:rFonts w:ascii="Century Gothic" w:eastAsia="Times New Roman" w:hAnsi="Century Gothic" w:cs="TimesNewRoman"/>
          <w:bCs/>
          <w:sz w:val="18"/>
          <w:szCs w:val="18"/>
          <w:lang w:eastAsia="pl-PL"/>
        </w:rPr>
        <w:t xml:space="preserve">wykonanych, w okresie ostatnich 3 lat, a jeżeli okres prowadzenia działalności jest krótszy – w tym </w:t>
      </w:r>
      <w:r w:rsidR="002129A3" w:rsidRPr="00540D6A">
        <w:rPr>
          <w:rFonts w:ascii="Century Gothic" w:eastAsia="Times New Roman" w:hAnsi="Century Gothic" w:cs="TimesNewRoman"/>
          <w:bCs/>
          <w:sz w:val="18"/>
          <w:szCs w:val="18"/>
          <w:lang w:eastAsia="pl-PL"/>
        </w:rPr>
        <w:t xml:space="preserve">okresie wraz </w:t>
      </w:r>
      <w:r w:rsidR="002129A3" w:rsidRPr="00E77017">
        <w:rPr>
          <w:rFonts w:ascii="Century Gothic" w:eastAsia="Times New Roman" w:hAnsi="Century Gothic" w:cs="TimesNewRoman"/>
          <w:bCs/>
          <w:sz w:val="18"/>
          <w:szCs w:val="18"/>
          <w:lang w:eastAsia="pl-PL"/>
        </w:rPr>
        <w:t>z podaniem ich wartości</w:t>
      </w:r>
      <w:r w:rsidR="002129A3">
        <w:rPr>
          <w:rFonts w:ascii="Century Gothic" w:eastAsia="Times New Roman" w:hAnsi="Century Gothic" w:cs="TimesNewRoman"/>
          <w:bCs/>
          <w:sz w:val="18"/>
          <w:szCs w:val="18"/>
          <w:lang w:eastAsia="pl-PL"/>
        </w:rPr>
        <w:t xml:space="preserve"> </w:t>
      </w:r>
      <w:r w:rsidR="002129A3">
        <w:rPr>
          <w:rFonts w:ascii="Century Gothic" w:eastAsia="Times New Roman" w:hAnsi="Century Gothic" w:cs="Arial"/>
          <w:sz w:val="18"/>
          <w:szCs w:val="18"/>
          <w:lang w:eastAsia="ar-SA"/>
        </w:rPr>
        <w:t>(</w:t>
      </w:r>
      <w:r w:rsidR="00856F64" w:rsidRPr="00856F64">
        <w:rPr>
          <w:rFonts w:ascii="Century Gothic" w:eastAsia="Times New Roman" w:hAnsi="Century Gothic" w:cs="Arial"/>
          <w:sz w:val="18"/>
          <w:szCs w:val="18"/>
          <w:lang w:eastAsia="ar-SA"/>
        </w:rPr>
        <w:t xml:space="preserve"> co najmniej  50 000 zł brutto przy składaniu oferty na zadanie 1 oraz  30 000 zł brutto przy składaniu oferty na Zadanie 2</w:t>
      </w:r>
      <w:r w:rsidR="002129A3">
        <w:rPr>
          <w:rFonts w:ascii="Century Gothic" w:eastAsia="Times New Roman" w:hAnsi="Century Gothic" w:cs="Arial"/>
          <w:sz w:val="18"/>
          <w:szCs w:val="18"/>
          <w:lang w:eastAsia="ar-SA"/>
        </w:rPr>
        <w:t>)</w:t>
      </w:r>
      <w:r w:rsidR="00856F64" w:rsidRPr="00856F64">
        <w:rPr>
          <w:rFonts w:ascii="Century Gothic" w:eastAsia="Times New Roman" w:hAnsi="Century Gothic" w:cs="Arial"/>
          <w:sz w:val="18"/>
          <w:szCs w:val="18"/>
          <w:lang w:eastAsia="ar-SA"/>
        </w:rPr>
        <w:t xml:space="preserve">, </w:t>
      </w:r>
      <w:r w:rsidRPr="00856F64">
        <w:rPr>
          <w:rFonts w:ascii="Century Gothic" w:eastAsia="Times New Roman" w:hAnsi="Century Gothic" w:cs="TimesNewRoman"/>
          <w:bCs/>
          <w:sz w:val="18"/>
          <w:szCs w:val="18"/>
          <w:lang w:eastAsia="pl-PL"/>
        </w:rPr>
        <w:t xml:space="preserve"> </w:t>
      </w:r>
      <w:r w:rsidR="00971E32">
        <w:rPr>
          <w:rFonts w:ascii="Century Gothic" w:eastAsia="Times New Roman" w:hAnsi="Century Gothic" w:cs="TimesNewRoman"/>
          <w:bCs/>
          <w:sz w:val="18"/>
          <w:szCs w:val="18"/>
          <w:lang w:eastAsia="pl-PL"/>
        </w:rPr>
        <w:t>tożsamych</w:t>
      </w:r>
      <w:r w:rsidRPr="00856F64">
        <w:rPr>
          <w:rFonts w:ascii="Century Gothic" w:eastAsia="Times New Roman" w:hAnsi="Century Gothic" w:cs="TimesNewRoman"/>
          <w:bCs/>
          <w:sz w:val="18"/>
          <w:szCs w:val="18"/>
          <w:lang w:eastAsia="pl-PL"/>
        </w:rPr>
        <w:t xml:space="preserve"> z</w:t>
      </w:r>
      <w:r w:rsidR="00F872D0" w:rsidRPr="00856F64">
        <w:rPr>
          <w:rFonts w:ascii="Century Gothic" w:eastAsia="Times New Roman" w:hAnsi="Century Gothic" w:cs="TimesNewRoman"/>
          <w:bCs/>
          <w:sz w:val="18"/>
          <w:szCs w:val="18"/>
          <w:lang w:eastAsia="pl-PL"/>
        </w:rPr>
        <w:t>e</w:t>
      </w:r>
      <w:r w:rsidRPr="00856F64">
        <w:rPr>
          <w:rFonts w:ascii="Century Gothic" w:eastAsia="Times New Roman" w:hAnsi="Century Gothic" w:cs="TimesNewRoman"/>
          <w:bCs/>
          <w:sz w:val="18"/>
          <w:szCs w:val="18"/>
          <w:lang w:eastAsia="pl-PL"/>
        </w:rPr>
        <w:t xml:space="preserve">  stanowiącymi przedmiot zamówienia</w:t>
      </w:r>
      <w:r w:rsidRPr="00E77017">
        <w:rPr>
          <w:rFonts w:ascii="Century Gothic" w:eastAsia="Times New Roman" w:hAnsi="Century Gothic" w:cs="TimesNewRoman"/>
          <w:bCs/>
          <w:sz w:val="18"/>
          <w:szCs w:val="18"/>
          <w:lang w:eastAsia="pl-PL"/>
        </w:rPr>
        <w:t xml:space="preserve">, dat wykonania i podmiotów, na rzecz których usługi zostały wykonane, </w:t>
      </w:r>
      <w:r w:rsidR="00F872D0">
        <w:rPr>
          <w:rFonts w:ascii="Century Gothic" w:eastAsia="Times New Roman" w:hAnsi="Century Gothic" w:cs="TimesNewRoman"/>
          <w:bCs/>
          <w:sz w:val="18"/>
          <w:szCs w:val="18"/>
          <w:lang w:eastAsia="pl-PL"/>
        </w:rPr>
        <w:t xml:space="preserve">wraz z </w:t>
      </w:r>
      <w:r w:rsidRPr="00E77017">
        <w:rPr>
          <w:rFonts w:ascii="Century Gothic" w:eastAsia="Times New Roman" w:hAnsi="Century Gothic" w:cs="TimesNewRoman"/>
          <w:bCs/>
          <w:sz w:val="18"/>
          <w:szCs w:val="18"/>
          <w:lang w:eastAsia="pl-PL"/>
        </w:rPr>
        <w:t>załączeniem dowodów określających</w:t>
      </w:r>
      <w:r w:rsidR="00F872D0">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 xml:space="preserve"> </w:t>
      </w:r>
      <w:r w:rsidR="005745EB">
        <w:rPr>
          <w:rFonts w:ascii="Century Gothic" w:eastAsia="Times New Roman" w:hAnsi="Century Gothic" w:cs="TimesNewRoman"/>
          <w:bCs/>
          <w:sz w:val="18"/>
          <w:szCs w:val="18"/>
          <w:lang w:eastAsia="pl-PL"/>
        </w:rPr>
        <w:t xml:space="preserve">że </w:t>
      </w:r>
      <w:r w:rsidRPr="00E77017">
        <w:rPr>
          <w:rFonts w:ascii="Century Gothic" w:eastAsia="Times New Roman" w:hAnsi="Century Gothic" w:cs="TimesNewRoman"/>
          <w:bCs/>
          <w:sz w:val="18"/>
          <w:szCs w:val="18"/>
          <w:lang w:eastAsia="pl-PL"/>
        </w:rPr>
        <w:t xml:space="preserve">usługi zostały wykonane lub są wykonywane należycie, przy czym dowodami, o których mowa, są referencje bądź inne dokumenty sporządzone przez podmiot, na rzecz którego usługi były </w:t>
      </w:r>
      <w:r w:rsidR="005745EB">
        <w:rPr>
          <w:rFonts w:ascii="Century Gothic" w:eastAsia="Times New Roman" w:hAnsi="Century Gothic" w:cs="TimesNewRoman"/>
          <w:bCs/>
          <w:sz w:val="18"/>
          <w:szCs w:val="18"/>
          <w:lang w:eastAsia="pl-PL"/>
        </w:rPr>
        <w:t xml:space="preserve">i są </w:t>
      </w:r>
      <w:r w:rsidRPr="00E77017">
        <w:rPr>
          <w:rFonts w:ascii="Century Gothic" w:eastAsia="Times New Roman" w:hAnsi="Century Gothic" w:cs="TimesNewRoman"/>
          <w:bCs/>
          <w:sz w:val="18"/>
          <w:szCs w:val="18"/>
          <w:lang w:eastAsia="pl-PL"/>
        </w:rPr>
        <w:t>wykonywane, a jeżeli z uzasadnionej przyczyny</w:t>
      </w:r>
      <w:r w:rsidR="00856F64">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obiektywnym charakterze wykonawca nie jest w stanie uzyskać tych dokumentów – oświadczenie wykonawcy; w przypadku świadczeń </w:t>
      </w:r>
      <w:r w:rsidR="005745EB">
        <w:rPr>
          <w:rFonts w:ascii="Century Gothic" w:eastAsia="Times New Roman" w:hAnsi="Century Gothic" w:cs="TimesNewRoman"/>
          <w:bCs/>
          <w:sz w:val="18"/>
          <w:szCs w:val="18"/>
          <w:lang w:eastAsia="pl-PL"/>
        </w:rPr>
        <w:t>w trakcie realizacji</w:t>
      </w:r>
      <w:r w:rsidRPr="00E77017">
        <w:rPr>
          <w:rFonts w:ascii="Century Gothic" w:eastAsia="Times New Roman" w:hAnsi="Century Gothic" w:cs="TimesNewRoman"/>
          <w:bCs/>
          <w:sz w:val="18"/>
          <w:szCs w:val="18"/>
          <w:lang w:eastAsia="pl-PL"/>
        </w:rPr>
        <w:t xml:space="preserve"> referencje bądź inne dokumenty potwierdzające ich należyte wykonywanie powinny być wydane w okresie ostatnich 3 miesięcy  </w:t>
      </w:r>
      <w:r w:rsidRPr="00E1342B">
        <w:rPr>
          <w:rFonts w:ascii="Century Gothic" w:eastAsia="Times New Roman" w:hAnsi="Century Gothic" w:cs="TimesNewRoman"/>
          <w:b/>
          <w:sz w:val="18"/>
          <w:szCs w:val="18"/>
          <w:lang w:eastAsia="pl-PL"/>
        </w:rPr>
        <w:t xml:space="preserve">-  załącznik nr </w:t>
      </w:r>
      <w:r w:rsidR="00B21596">
        <w:rPr>
          <w:rFonts w:ascii="Century Gothic" w:eastAsia="Times New Roman" w:hAnsi="Century Gothic" w:cs="TimesNewRoman"/>
          <w:b/>
          <w:sz w:val="18"/>
          <w:szCs w:val="18"/>
          <w:lang w:eastAsia="pl-PL"/>
        </w:rPr>
        <w:t xml:space="preserve"> </w:t>
      </w:r>
      <w:r w:rsidR="00B01986">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do SWZ;</w:t>
      </w:r>
    </w:p>
    <w:p w14:paraId="2A0EA14D" w14:textId="213B2581" w:rsidR="0088491B" w:rsidRPr="0088491B" w:rsidRDefault="00644ADA" w:rsidP="00644ADA">
      <w:pPr>
        <w:spacing w:after="0" w:line="240" w:lineRule="auto"/>
        <w:ind w:left="1276" w:hanging="850"/>
        <w:rPr>
          <w:rFonts w:ascii="Century Gothic" w:hAnsi="Century Gothic" w:cs="Arial"/>
          <w:b/>
          <w:bCs/>
          <w:sz w:val="18"/>
          <w:szCs w:val="18"/>
        </w:rPr>
      </w:pPr>
      <w:r>
        <w:rPr>
          <w:rFonts w:ascii="Century Gothic" w:hAnsi="Century Gothic" w:cs="Arial"/>
          <w:sz w:val="18"/>
          <w:szCs w:val="18"/>
        </w:rPr>
        <w:t xml:space="preserve">          4)</w:t>
      </w:r>
      <w:r w:rsidR="0088491B" w:rsidRPr="00F755EC">
        <w:rPr>
          <w:rFonts w:ascii="Century Gothic" w:hAnsi="Century Gothic" w:cs="Arial"/>
          <w:sz w:val="18"/>
          <w:szCs w:val="18"/>
        </w:rPr>
        <w:t xml:space="preserve"> Wykaz osób, które będą uczestniczyć w wykonaniu niniejszego zamówienia wraz z oświadczeniem </w:t>
      </w:r>
      <w:r w:rsidR="0088491B">
        <w:rPr>
          <w:rFonts w:ascii="Century Gothic" w:hAnsi="Century Gothic" w:cs="Arial"/>
          <w:sz w:val="18"/>
          <w:szCs w:val="18"/>
        </w:rPr>
        <w:t xml:space="preserve">na </w:t>
      </w:r>
      <w:r w:rsidR="0088491B" w:rsidRPr="00F755EC">
        <w:rPr>
          <w:rFonts w:ascii="Century Gothic" w:hAnsi="Century Gothic" w:cs="Arial"/>
          <w:sz w:val="18"/>
          <w:szCs w:val="18"/>
        </w:rPr>
        <w:t xml:space="preserve">temat posiadanych przez nich uprawnień – </w:t>
      </w:r>
      <w:r w:rsidR="0088491B" w:rsidRPr="0088491B">
        <w:rPr>
          <w:rFonts w:ascii="Century Gothic" w:hAnsi="Century Gothic" w:cs="Arial"/>
          <w:b/>
          <w:bCs/>
          <w:sz w:val="18"/>
          <w:szCs w:val="18"/>
        </w:rPr>
        <w:t>Załącznik nr 7</w:t>
      </w:r>
      <w:r w:rsidR="000B749E">
        <w:rPr>
          <w:rFonts w:ascii="Century Gothic" w:hAnsi="Century Gothic" w:cs="Arial"/>
          <w:b/>
          <w:bCs/>
          <w:sz w:val="18"/>
          <w:szCs w:val="18"/>
        </w:rPr>
        <w:t>.</w:t>
      </w:r>
    </w:p>
    <w:p w14:paraId="3D452A1B" w14:textId="18F7B35E" w:rsidR="00753FFF" w:rsidRPr="00E77017" w:rsidRDefault="00644ADA"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F872D0">
        <w:rPr>
          <w:rFonts w:ascii="Century Gothic" w:eastAsia="Times New Roman" w:hAnsi="Century Gothic" w:cs="TimesNewRoman"/>
          <w:bCs/>
          <w:sz w:val="18"/>
          <w:szCs w:val="18"/>
          <w:lang w:eastAsia="pl-PL"/>
        </w:rPr>
        <w:t xml:space="preserve">4 </w:t>
      </w:r>
      <w:r w:rsidR="00753FFF" w:rsidRPr="00E77017">
        <w:rPr>
          <w:rFonts w:ascii="Century Gothic" w:eastAsia="Times New Roman" w:hAnsi="Century Gothic" w:cs="TimesNewRoman"/>
          <w:bCs/>
          <w:sz w:val="18"/>
          <w:szCs w:val="18"/>
          <w:lang w:eastAsia="pl-PL"/>
        </w:rPr>
        <w:t>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216D1957" w14:textId="769D01AC" w:rsidR="00753FFF" w:rsidRPr="00E77017" w:rsidRDefault="00644ADA"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171D5AD" w14:textId="7F8D97C1" w:rsidR="00753FFF" w:rsidRPr="00E77017" w:rsidRDefault="00644ADA"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E7701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sidR="00E77017">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015C95">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0B91DC83" w:rsidR="00753FFF" w:rsidRDefault="00644ADA" w:rsidP="00540D6A">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6EC68DDF" w14:textId="2AFC3F3F" w:rsidR="00753068" w:rsidRPr="00D60E69" w:rsidRDefault="00644ADA" w:rsidP="0088491B">
      <w:pPr>
        <w:tabs>
          <w:tab w:val="left" w:pos="708"/>
        </w:tabs>
        <w:suppressAutoHyphens/>
        <w:spacing w:after="0" w:line="200" w:lineRule="atLeast"/>
        <w:ind w:left="709" w:right="-3" w:hanging="283"/>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753068" w:rsidRPr="00D60E69">
        <w:rPr>
          <w:rFonts w:ascii="Century Gothic" w:eastAsia="Times New Roman" w:hAnsi="Century Gothic" w:cs="Arial"/>
          <w:sz w:val="18"/>
          <w:szCs w:val="18"/>
          <w:lang w:eastAsia="pl-PL"/>
        </w:rPr>
        <w:t>.</w:t>
      </w:r>
      <w:r w:rsidR="00753068" w:rsidRPr="00D60E69">
        <w:rPr>
          <w:rFonts w:ascii="Century Gothic" w:eastAsia="Times New Roman" w:hAnsi="Century Gothic" w:cs="Arial"/>
          <w:sz w:val="18"/>
          <w:szCs w:val="18"/>
          <w:lang w:eastAsia="pl-PL"/>
        </w:rPr>
        <w:tab/>
        <w:t>Jeżeli Wykonawca nie złoży przedmiotowych środków dowodowych lub złożone przedmiotowe środki dowodowe będą niekompletne, Zamawiający wezwie do ich złożenia lub uzupełnienia w wyznaczonym terminie.</w:t>
      </w:r>
    </w:p>
    <w:p w14:paraId="523D8A96" w14:textId="2DBACAED" w:rsidR="00753068" w:rsidRPr="008360C0" w:rsidRDefault="00753068" w:rsidP="0088491B">
      <w:pPr>
        <w:tabs>
          <w:tab w:val="left" w:pos="708"/>
        </w:tabs>
        <w:suppressAutoHyphens/>
        <w:spacing w:after="0" w:line="200" w:lineRule="atLeast"/>
        <w:ind w:left="709" w:right="-3" w:hanging="283"/>
        <w:rPr>
          <w:rFonts w:ascii="Century Gothic" w:eastAsia="Times New Roman" w:hAnsi="Century Gothic" w:cs="Arial"/>
          <w:sz w:val="18"/>
          <w:szCs w:val="18"/>
          <w:lang w:eastAsia="pl-PL"/>
        </w:rPr>
      </w:pPr>
      <w:r w:rsidRPr="00D60E69">
        <w:rPr>
          <w:rFonts w:ascii="Century Gothic" w:eastAsia="Times New Roman" w:hAnsi="Century Gothic" w:cs="Arial"/>
          <w:sz w:val="18"/>
          <w:szCs w:val="18"/>
          <w:lang w:eastAsia="pl-PL"/>
        </w:rPr>
        <w:t>1</w:t>
      </w:r>
      <w:r w:rsidR="00644ADA">
        <w:rPr>
          <w:rFonts w:ascii="Century Gothic" w:eastAsia="Times New Roman" w:hAnsi="Century Gothic" w:cs="Arial"/>
          <w:sz w:val="18"/>
          <w:szCs w:val="18"/>
          <w:lang w:eastAsia="pl-PL"/>
        </w:rPr>
        <w:t>0</w:t>
      </w:r>
      <w:r w:rsidRPr="00D60E69">
        <w:rPr>
          <w:rFonts w:ascii="Century Gothic" w:eastAsia="Times New Roman" w:hAnsi="Century Gothic" w:cs="Arial"/>
          <w:sz w:val="18"/>
          <w:szCs w:val="18"/>
          <w:lang w:eastAsia="pl-PL"/>
        </w:rPr>
        <w:t>. Zamawiający może żądać od wykonawców wyjaśnień dotyczących treści przedmiotowych środków dowodowych.</w:t>
      </w:r>
    </w:p>
    <w:p w14:paraId="3F1204E7" w14:textId="77777777" w:rsidR="0088491B" w:rsidRDefault="0088491B" w:rsidP="0088491B">
      <w:pPr>
        <w:pStyle w:val="Bezodstpw"/>
        <w:ind w:left="1276" w:hanging="1276"/>
        <w:jc w:val="both"/>
        <w:rPr>
          <w:rFonts w:ascii="Century Gothic" w:hAnsi="Century Gothic"/>
          <w:b/>
          <w:sz w:val="20"/>
          <w:szCs w:val="20"/>
        </w:rPr>
      </w:pPr>
    </w:p>
    <w:p w14:paraId="2E3ECE8B" w14:textId="11AD43E3" w:rsidR="0088491B" w:rsidRPr="00807297" w:rsidRDefault="0088491B" w:rsidP="000C2373">
      <w:pPr>
        <w:pStyle w:val="Bezodstpw"/>
        <w:ind w:left="1276" w:hanging="1276"/>
        <w:jc w:val="center"/>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3A86731A" w14:textId="77777777" w:rsidR="0088491B" w:rsidRDefault="0088491B" w:rsidP="0088491B">
      <w:pPr>
        <w:pStyle w:val="Bezodstpw"/>
        <w:ind w:left="1276" w:hanging="425"/>
        <w:jc w:val="both"/>
        <w:rPr>
          <w:rFonts w:ascii="Arial" w:hAnsi="Arial" w:cs="Arial"/>
          <w:sz w:val="28"/>
          <w:szCs w:val="28"/>
        </w:rPr>
      </w:pPr>
    </w:p>
    <w:p w14:paraId="52FA86A8" w14:textId="78CBDE80" w:rsidR="0088491B" w:rsidRPr="00397644" w:rsidRDefault="0088491B" w:rsidP="0088491B">
      <w:pPr>
        <w:pStyle w:val="Bezodstpw"/>
        <w:ind w:left="426"/>
        <w:jc w:val="both"/>
        <w:rPr>
          <w:rFonts w:ascii="Century Gothic" w:eastAsia="Times New Roman" w:hAnsi="Century Gothic" w:cs="Times New Roman"/>
          <w:iCs/>
          <w:sz w:val="18"/>
          <w:szCs w:val="18"/>
          <w:lang w:eastAsia="ar-SA"/>
        </w:rPr>
      </w:pPr>
      <w:r w:rsidRPr="00397644">
        <w:rPr>
          <w:rFonts w:ascii="Century Gothic" w:hAnsi="Century Gothic" w:cs="Arial"/>
          <w:sz w:val="18"/>
          <w:szCs w:val="18"/>
        </w:rPr>
        <w:t>W celu potwierdzenia, że oferowane usługi odpowiadają wymaganiom określonym w SWZ, zamawiający żąda aby Wykonawca</w:t>
      </w:r>
      <w:r w:rsidRPr="00397644">
        <w:rPr>
          <w:rFonts w:ascii="Century Gothic" w:eastAsia="Calibri" w:hAnsi="Century Gothic"/>
          <w:color w:val="000000"/>
          <w:sz w:val="18"/>
          <w:szCs w:val="18"/>
        </w:rPr>
        <w:t xml:space="preserve"> posiada certyfikat ISO  27001 w zakresie usług utrzymania systemów IT oraz certyfikat ISO 9001 w zakresie serwisu sprzętu komputerowego</w:t>
      </w:r>
      <w:r w:rsidR="00397644" w:rsidRPr="00397644">
        <w:rPr>
          <w:rFonts w:ascii="Century Gothic" w:eastAsia="Calibri" w:hAnsi="Century Gothic"/>
          <w:color w:val="000000"/>
          <w:sz w:val="18"/>
          <w:szCs w:val="18"/>
        </w:rPr>
        <w:t>.</w:t>
      </w:r>
    </w:p>
    <w:p w14:paraId="700CCF8B" w14:textId="6C3672E9" w:rsidR="0088491B" w:rsidRPr="00807297" w:rsidRDefault="0088491B" w:rsidP="0088491B">
      <w:pPr>
        <w:pStyle w:val="Bezodstpw"/>
        <w:ind w:left="426"/>
        <w:jc w:val="both"/>
        <w:rPr>
          <w:rFonts w:ascii="Century Gothic" w:hAnsi="Century Gothic"/>
          <w:sz w:val="20"/>
          <w:szCs w:val="20"/>
        </w:rPr>
      </w:pPr>
      <w:r w:rsidRPr="00397644">
        <w:rPr>
          <w:rFonts w:ascii="Century Gothic" w:hAnsi="Century Gothic" w:cs="Arial"/>
          <w:sz w:val="18"/>
          <w:szCs w:val="18"/>
        </w:rPr>
        <w:t>Zamawiający wezwie Wykonawców do uzupełnienia przedmiotowych środków dowodowych,                       w przypadku stwierdzenia braku w ofercie żądanych dokumentów, analogicznie do dyspozycji art.107 ust. 2 Pzp.</w:t>
      </w:r>
      <w:r w:rsidR="000B749E">
        <w:rPr>
          <w:rFonts w:ascii="Century Gothic" w:hAnsi="Century Gothic" w:cs="Arial"/>
          <w:sz w:val="18"/>
          <w:szCs w:val="18"/>
        </w:rPr>
        <w:t xml:space="preserve"> </w:t>
      </w:r>
    </w:p>
    <w:p w14:paraId="04B78F84" w14:textId="77777777" w:rsidR="00753068" w:rsidRPr="00E77017" w:rsidRDefault="00753068" w:rsidP="00540D6A">
      <w:pPr>
        <w:suppressAutoHyphens/>
        <w:spacing w:after="0" w:line="240" w:lineRule="auto"/>
        <w:ind w:left="709" w:hanging="283"/>
        <w:jc w:val="both"/>
        <w:rPr>
          <w:rFonts w:ascii="Century Gothic" w:eastAsia="Times New Roman" w:hAnsi="Century Gothic" w:cs="TimesNewRoman"/>
          <w:bCs/>
          <w:sz w:val="18"/>
          <w:szCs w:val="18"/>
          <w:lang w:eastAsia="pl-PL"/>
        </w:rPr>
      </w:pPr>
    </w:p>
    <w:p w14:paraId="4F1AF425" w14:textId="704A97A7" w:rsidR="0013376F" w:rsidRDefault="0013376F" w:rsidP="00015C95">
      <w:pPr>
        <w:pStyle w:val="Bezodstpw"/>
        <w:ind w:left="1276" w:hanging="425"/>
        <w:jc w:val="both"/>
        <w:rPr>
          <w:rFonts w:ascii="Century Gothic" w:hAnsi="Century Gothic"/>
          <w:sz w:val="18"/>
          <w:szCs w:val="18"/>
        </w:rPr>
      </w:pPr>
    </w:p>
    <w:p w14:paraId="5AFDFEA2" w14:textId="4DD38A86" w:rsidR="00015C95" w:rsidRPr="000C4869" w:rsidRDefault="00395F82" w:rsidP="000C4869">
      <w:pPr>
        <w:pStyle w:val="Bezodstpw"/>
        <w:ind w:left="426" w:hanging="426"/>
        <w:jc w:val="center"/>
        <w:rPr>
          <w:rStyle w:val="Pogrubienie"/>
        </w:rPr>
      </w:pPr>
      <w:r w:rsidRPr="000C4869">
        <w:rPr>
          <w:rStyle w:val="Pogrubienie"/>
        </w:rPr>
        <w:t>X</w:t>
      </w:r>
      <w:r w:rsidR="000C4869" w:rsidRPr="000C4869">
        <w:rPr>
          <w:rStyle w:val="Pogrubienie"/>
        </w:rPr>
        <w:t>I</w:t>
      </w:r>
      <w:r w:rsidRPr="000C4869">
        <w:rPr>
          <w:rStyle w:val="Pogrubienie"/>
        </w:rPr>
        <w:t>.    POLEGANIE NA ZASOBACH INNYCH PODMIOTÓW.</w:t>
      </w:r>
    </w:p>
    <w:p w14:paraId="746FEDC9" w14:textId="05023468" w:rsidR="00015C95" w:rsidRPr="00395F82" w:rsidRDefault="00015C95" w:rsidP="00015C95">
      <w:pPr>
        <w:pStyle w:val="Bezodstpw"/>
        <w:ind w:left="1276" w:hanging="425"/>
        <w:jc w:val="both"/>
        <w:rPr>
          <w:rFonts w:ascii="Century Gothic" w:hAnsi="Century Gothic"/>
          <w:sz w:val="18"/>
          <w:szCs w:val="18"/>
          <w:u w:val="single"/>
        </w:rPr>
      </w:pPr>
    </w:p>
    <w:p w14:paraId="20B4EC4B" w14:textId="14B5415E" w:rsidR="00395F82" w:rsidRPr="00395F82" w:rsidRDefault="00395F82" w:rsidP="00395F82">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041BAE3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6E77B4">
        <w:rPr>
          <w:rFonts w:ascii="Century Gothic" w:hAnsi="Century Gothic"/>
          <w:b/>
          <w:bCs/>
          <w:sz w:val="18"/>
          <w:szCs w:val="18"/>
        </w:rPr>
        <w:t>8</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8E5703E"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 xml:space="preserve">ust. 1 SWZ, także oświadczenie podmiotu udostępniającego zasoby, potwierdzające brak podstaw wykluczenia tego </w:t>
      </w:r>
      <w:r w:rsidRPr="00395F82">
        <w:rPr>
          <w:rFonts w:ascii="Century Gothic" w:hAnsi="Century Gothic"/>
          <w:sz w:val="18"/>
          <w:szCs w:val="18"/>
        </w:rPr>
        <w:lastRenderedPageBreak/>
        <w:t xml:space="preserve">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7A499F8B" w:rsidR="00015C95" w:rsidRPr="00155D16" w:rsidRDefault="00395F82" w:rsidP="00395F82">
      <w:pPr>
        <w:pStyle w:val="Bezodstpw"/>
        <w:ind w:left="426" w:hanging="426"/>
        <w:jc w:val="both"/>
        <w:rPr>
          <w:rStyle w:val="Pogrubienie"/>
          <w:sz w:val="20"/>
          <w:szCs w:val="20"/>
        </w:rPr>
      </w:pPr>
      <w:r w:rsidRPr="00155D16">
        <w:rPr>
          <w:rStyle w:val="Pogrubienie"/>
          <w:sz w:val="20"/>
          <w:szCs w:val="20"/>
        </w:rPr>
        <w:t>X</w:t>
      </w:r>
      <w:r w:rsidR="006B3338" w:rsidRPr="00155D16">
        <w:rPr>
          <w:rStyle w:val="Pogrubienie"/>
          <w:sz w:val="20"/>
          <w:szCs w:val="20"/>
        </w:rPr>
        <w:t>I</w:t>
      </w:r>
      <w:r w:rsidRPr="00155D16">
        <w:rPr>
          <w:rStyle w:val="Pogrubienie"/>
          <w:sz w:val="20"/>
          <w:szCs w:val="20"/>
        </w:rPr>
        <w:t xml:space="preserve">. </w:t>
      </w:r>
      <w:r w:rsidR="00684347" w:rsidRPr="00155D16">
        <w:rPr>
          <w:rStyle w:val="Pogrubienie"/>
          <w:sz w:val="20"/>
          <w:szCs w:val="20"/>
        </w:rPr>
        <w:t xml:space="preserve"> </w:t>
      </w:r>
      <w:r w:rsidRPr="00155D16">
        <w:rPr>
          <w:rStyle w:val="Pogrubienie"/>
          <w:sz w:val="20"/>
          <w:szCs w:val="20"/>
        </w:rPr>
        <w:t>INFORMACJA</w:t>
      </w:r>
      <w:r w:rsidR="00002528" w:rsidRPr="00155D16">
        <w:rPr>
          <w:rStyle w:val="Pogrubienie"/>
          <w:sz w:val="20"/>
          <w:szCs w:val="20"/>
        </w:rPr>
        <w:t xml:space="preserve"> </w:t>
      </w:r>
      <w:r w:rsidRPr="00155D16">
        <w:rPr>
          <w:rStyle w:val="Pogrubienie"/>
          <w:sz w:val="20"/>
          <w:szCs w:val="20"/>
        </w:rPr>
        <w:t xml:space="preserve"> DLA WYKONAWCÓW </w:t>
      </w:r>
      <w:r w:rsidR="00002528" w:rsidRPr="00155D16">
        <w:rPr>
          <w:rStyle w:val="Pogrubienie"/>
          <w:sz w:val="20"/>
          <w:szCs w:val="20"/>
        </w:rPr>
        <w:t xml:space="preserve"> </w:t>
      </w:r>
      <w:r w:rsidRPr="00155D16">
        <w:rPr>
          <w:rStyle w:val="Pogrubienie"/>
          <w:sz w:val="20"/>
          <w:szCs w:val="20"/>
        </w:rPr>
        <w:t>WSPÓLNIE</w:t>
      </w:r>
      <w:r w:rsidR="00002528" w:rsidRPr="00155D16">
        <w:rPr>
          <w:rStyle w:val="Pogrubienie"/>
          <w:sz w:val="20"/>
          <w:szCs w:val="20"/>
        </w:rPr>
        <w:t xml:space="preserve"> </w:t>
      </w:r>
      <w:r w:rsidRPr="00155D16">
        <w:rPr>
          <w:rStyle w:val="Pogrubienie"/>
          <w:sz w:val="20"/>
          <w:szCs w:val="20"/>
        </w:rPr>
        <w:t xml:space="preserve"> UBIEGAJĄCYCH</w:t>
      </w:r>
      <w:r w:rsidR="00002528" w:rsidRPr="00155D16">
        <w:rPr>
          <w:rStyle w:val="Pogrubienie"/>
          <w:sz w:val="20"/>
          <w:szCs w:val="20"/>
        </w:rPr>
        <w:t xml:space="preserve"> </w:t>
      </w:r>
      <w:r w:rsidRPr="00155D16">
        <w:rPr>
          <w:rStyle w:val="Pogrubienie"/>
          <w:sz w:val="20"/>
          <w:szCs w:val="20"/>
        </w:rPr>
        <w:t xml:space="preserve"> SIĘ</w:t>
      </w:r>
      <w:r w:rsidR="00002528" w:rsidRPr="00155D16">
        <w:rPr>
          <w:rStyle w:val="Pogrubienie"/>
          <w:sz w:val="20"/>
          <w:szCs w:val="20"/>
        </w:rPr>
        <w:t xml:space="preserve"> </w:t>
      </w:r>
      <w:r w:rsidRPr="00155D16">
        <w:rPr>
          <w:rStyle w:val="Pogrubienie"/>
          <w:sz w:val="20"/>
          <w:szCs w:val="20"/>
        </w:rPr>
        <w:t xml:space="preserve"> O</w:t>
      </w:r>
      <w:r w:rsidR="00002528" w:rsidRPr="00155D16">
        <w:rPr>
          <w:rStyle w:val="Pogrubienie"/>
          <w:sz w:val="20"/>
          <w:szCs w:val="20"/>
        </w:rPr>
        <w:t xml:space="preserve"> </w:t>
      </w:r>
      <w:r w:rsidRPr="00155D16">
        <w:rPr>
          <w:rStyle w:val="Pogrubienie"/>
          <w:sz w:val="20"/>
          <w:szCs w:val="20"/>
        </w:rPr>
        <w:t xml:space="preserve"> UDZIELENIE ZAMÓWIENIA  (SPÓŁKI CYWILNE/KONSORCJA).</w:t>
      </w:r>
    </w:p>
    <w:p w14:paraId="4018A19A" w14:textId="443ABF3B" w:rsidR="00015C95" w:rsidRPr="00155D16" w:rsidRDefault="00015C95" w:rsidP="00015C95">
      <w:pPr>
        <w:pStyle w:val="Bezodstpw"/>
        <w:ind w:left="1276" w:hanging="425"/>
        <w:jc w:val="both"/>
        <w:rPr>
          <w:rStyle w:val="Pogrubienie"/>
          <w:sz w:val="20"/>
          <w:szCs w:val="20"/>
        </w:rPr>
      </w:pPr>
    </w:p>
    <w:p w14:paraId="4E239108" w14:textId="217E65E7"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4782F903"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800F60">
      <w:pPr>
        <w:tabs>
          <w:tab w:val="left" w:pos="708"/>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77777777"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4F8D1A03" w14:textId="77777777" w:rsidR="005C496A" w:rsidRPr="00DA6383" w:rsidRDefault="005C496A" w:rsidP="005C496A">
      <w:pPr>
        <w:tabs>
          <w:tab w:val="left" w:pos="708"/>
        </w:tabs>
        <w:suppressAutoHyphens/>
        <w:spacing w:after="0" w:line="200" w:lineRule="atLeast"/>
        <w:ind w:left="426" w:right="-287" w:hanging="426"/>
        <w:jc w:val="center"/>
        <w:rPr>
          <w:rStyle w:val="Pogrubienie"/>
        </w:rPr>
      </w:pPr>
      <w:r w:rsidRPr="00DA6383">
        <w:rPr>
          <w:rStyle w:val="Pogrubienie"/>
        </w:rPr>
        <w:t>XII.   SPOSÓB KOMUNIKACJI ORAZ WYJAŚNIENIA TREŚCI SWZ.</w:t>
      </w:r>
    </w:p>
    <w:p w14:paraId="732BD674" w14:textId="77777777" w:rsidR="005C496A" w:rsidRDefault="005C496A" w:rsidP="005C496A">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73CF1986" w14:textId="77777777" w:rsidR="005C496A" w:rsidRPr="00E71CA7" w:rsidRDefault="005C496A" w:rsidP="005C496A">
      <w:pPr>
        <w:numPr>
          <w:ilvl w:val="1"/>
          <w:numId w:val="16"/>
        </w:numPr>
        <w:spacing w:after="0" w:line="240" w:lineRule="auto"/>
        <w:ind w:left="284" w:right="91"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Komunikacja w postępowaniu o udzielenie zamówienia, w tym składanie ofert, wymiana informacji oraz przekazywanie dokumentów lub oświadczeń między zamawiającym</w:t>
      </w:r>
      <w:r>
        <w:rPr>
          <w:rFonts w:ascii="Century Gothic" w:eastAsia="Times New Roman" w:hAnsi="Century Gothic" w:cs="Arial"/>
          <w:bCs/>
          <w:sz w:val="18"/>
          <w:szCs w:val="18"/>
          <w:lang w:eastAsia="pl-PL"/>
        </w:rPr>
        <w:t xml:space="preserve"> </w:t>
      </w:r>
      <w:r w:rsidRPr="00E71CA7">
        <w:rPr>
          <w:rFonts w:ascii="Century Gothic" w:eastAsia="Times New Roman" w:hAnsi="Century Gothic" w:cs="Arial"/>
          <w:bCs/>
          <w:sz w:val="18"/>
          <w:szCs w:val="18"/>
          <w:lang w:eastAsia="pl-PL"/>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 (Dz. U. z 2020 roku, poz. 344). </w:t>
      </w:r>
    </w:p>
    <w:p w14:paraId="6B130D68" w14:textId="77777777" w:rsidR="005C496A" w:rsidRPr="00E71CA7" w:rsidRDefault="005C496A" w:rsidP="005C496A">
      <w:pPr>
        <w:tabs>
          <w:tab w:val="left" w:pos="567"/>
        </w:tabs>
        <w:suppressAutoHyphens/>
        <w:spacing w:after="0" w:line="200" w:lineRule="atLeast"/>
        <w:ind w:left="284" w:hanging="284"/>
        <w:jc w:val="both"/>
        <w:rPr>
          <w:rFonts w:ascii="Century Gothic" w:hAnsi="Century Gothic"/>
          <w:sz w:val="18"/>
          <w:szCs w:val="18"/>
        </w:rPr>
      </w:pPr>
      <w:r w:rsidRPr="00E71CA7">
        <w:rPr>
          <w:rFonts w:ascii="Century Gothic" w:eastAsia="Times New Roman" w:hAnsi="Century Gothic" w:cs="Arial"/>
          <w:bCs/>
          <w:sz w:val="18"/>
          <w:szCs w:val="18"/>
          <w:lang w:eastAsia="pl-PL"/>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IX ust. 1 SWZ składa się, pod rygorem nieważności, w formie elektronicznej lub w postaci elektronicznej opatrzonej kwalifikowanym podpisem elektronicznym,</w:t>
      </w:r>
      <w:r w:rsidRPr="00E71CA7">
        <w:rPr>
          <w:rFonts w:ascii="Century Gothic" w:hAnsi="Century Gothic"/>
          <w:sz w:val="18"/>
          <w:szCs w:val="18"/>
        </w:rPr>
        <w:t xml:space="preserve"> przez osobę(y) upoważnioną(e) do reprezentowania firmy, zgodnie z formą reprezentacji Wykonawcy określoną w rejestrze sądowym lub innym dokumencie, właściwym dla formy organizacyjnej firmy Wykonawcy;</w:t>
      </w:r>
    </w:p>
    <w:p w14:paraId="54F645FE" w14:textId="77777777" w:rsidR="005C496A" w:rsidRDefault="005C496A" w:rsidP="005C496A">
      <w:pPr>
        <w:tabs>
          <w:tab w:val="left" w:pos="426"/>
        </w:tabs>
        <w:ind w:left="284" w:hanging="284"/>
        <w:rPr>
          <w:rFonts w:ascii="Century Gothic" w:hAnsi="Century Gothic"/>
          <w:sz w:val="18"/>
          <w:szCs w:val="18"/>
        </w:rPr>
      </w:pPr>
      <w:r w:rsidRPr="002E6995">
        <w:rPr>
          <w:rFonts w:ascii="Century Gothic" w:hAnsi="Century Gothic"/>
          <w:sz w:val="18"/>
          <w:szCs w:val="18"/>
        </w:rPr>
        <w:t>3. Zawiadomienia, oświadczenia, wnioski lub informacje Wykonawcy przekazują:</w:t>
      </w:r>
      <w:r>
        <w:rPr>
          <w:rFonts w:ascii="Century Gothic" w:hAnsi="Century Gothic"/>
          <w:sz w:val="18"/>
          <w:szCs w:val="18"/>
        </w:rPr>
        <w:t xml:space="preserve"> </w:t>
      </w:r>
      <w:r>
        <w:rPr>
          <w:rFonts w:ascii="Century Gothic" w:hAnsi="Century Gothic"/>
          <w:sz w:val="18"/>
          <w:szCs w:val="18"/>
        </w:rPr>
        <w:br/>
        <w:t>1)</w:t>
      </w:r>
      <w:r w:rsidRPr="002E6995">
        <w:rPr>
          <w:rFonts w:ascii="Century Gothic" w:hAnsi="Century Gothic"/>
          <w:sz w:val="18"/>
          <w:szCs w:val="18"/>
        </w:rPr>
        <w:t>drogą elektroniczną: mkin@pulmonologia.olsztyn.pl;</w:t>
      </w:r>
      <w:r>
        <w:rPr>
          <w:rFonts w:ascii="Century Gothic" w:hAnsi="Century Gothic"/>
          <w:sz w:val="18"/>
          <w:szCs w:val="18"/>
        </w:rPr>
        <w:br/>
      </w:r>
      <w:r w:rsidRPr="002E6995">
        <w:rPr>
          <w:rFonts w:ascii="Century Gothic" w:hAnsi="Century Gothic"/>
          <w:sz w:val="18"/>
          <w:szCs w:val="18"/>
        </w:rPr>
        <w:t xml:space="preserve">2) poprzez Platformę, dostępną pod adresem:        </w:t>
      </w:r>
      <w:r>
        <w:rPr>
          <w:rFonts w:ascii="Century Gothic" w:hAnsi="Century Gothic"/>
          <w:sz w:val="18"/>
          <w:szCs w:val="18"/>
        </w:rPr>
        <w:t xml:space="preserve"> </w:t>
      </w:r>
      <w:hyperlink r:id="rId14" w:history="1">
        <w:r w:rsidRPr="00B152CA">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06E7FAD1" w14:textId="77777777" w:rsidR="005C496A" w:rsidRPr="002E6995" w:rsidRDefault="005C496A" w:rsidP="005C496A">
      <w:pPr>
        <w:ind w:left="284" w:hanging="284"/>
        <w:rPr>
          <w:rFonts w:ascii="Century Gothic" w:hAnsi="Century Gothic"/>
          <w:sz w:val="18"/>
          <w:szCs w:val="18"/>
        </w:rPr>
      </w:pPr>
      <w:r w:rsidRPr="002E6995">
        <w:rPr>
          <w:rFonts w:ascii="Century Gothic" w:hAnsi="Century Gothic"/>
          <w:sz w:val="18"/>
          <w:szCs w:val="18"/>
        </w:rPr>
        <w:t xml:space="preserve">4. Zgodnie z art. 67 Pzp, Zamawiający określa niezbędne wymagania sprzętowo -  aplikacyjne umożliwiające pracę na </w:t>
      </w:r>
      <w:hyperlink r:id="rId15"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tj.:</w:t>
      </w:r>
    </w:p>
    <w:p w14:paraId="0C8DD9BA"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38E67815" w14:textId="77777777" w:rsidR="005C496A" w:rsidRPr="00E71CA7" w:rsidRDefault="005C496A" w:rsidP="005C496A">
      <w:pPr>
        <w:pStyle w:val="NormalnyWeb"/>
        <w:numPr>
          <w:ilvl w:val="1"/>
          <w:numId w:val="22"/>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7C998A5A" w14:textId="77777777" w:rsidR="005C496A" w:rsidRPr="00E71CA7" w:rsidRDefault="005C496A" w:rsidP="005C496A">
      <w:pPr>
        <w:pStyle w:val="NormalnyWeb"/>
        <w:numPr>
          <w:ilvl w:val="1"/>
          <w:numId w:val="22"/>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95D9EE6"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07A5AF4E"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zainstalowany program Adobe Acrobat Reader lub inny obsługujący format plików .pdf,</w:t>
      </w:r>
    </w:p>
    <w:p w14:paraId="7A42FD54" w14:textId="77777777" w:rsidR="005C496A" w:rsidRPr="00E71CA7" w:rsidRDefault="005C496A" w:rsidP="005C496A">
      <w:pPr>
        <w:pStyle w:val="NormalnyWeb"/>
        <w:numPr>
          <w:ilvl w:val="1"/>
          <w:numId w:val="22"/>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Szyfrowanie na platformazakupowa.pl odbywa się za pomocą protokołu TLS 1.3.</w:t>
      </w:r>
    </w:p>
    <w:p w14:paraId="76FD6FFB" w14:textId="77777777" w:rsidR="005C496A" w:rsidRPr="00E71CA7" w:rsidRDefault="005C496A" w:rsidP="005C496A">
      <w:pPr>
        <w:pStyle w:val="NormalnyWeb"/>
        <w:numPr>
          <w:ilvl w:val="1"/>
          <w:numId w:val="22"/>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Oznaczenie czasu odbioru danych przez platformę zakupową stanowi datę oraz dokładny czas (hh:mm:ss) generowany wg. czasu lokalnego serwera synchronizowanego z zegarem Głównego Urzędu Miar.</w:t>
      </w:r>
    </w:p>
    <w:p w14:paraId="73BDE2BF" w14:textId="77777777" w:rsidR="005C496A" w:rsidRPr="00E71CA7" w:rsidRDefault="005C496A" w:rsidP="005C496A">
      <w:pPr>
        <w:pStyle w:val="NormalnyWeb"/>
        <w:spacing w:after="0" w:line="240" w:lineRule="auto"/>
        <w:ind w:left="360" w:hanging="360"/>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5. Wykonawca, przystępując do niniejszego postępowania o udzielenie zamówienia publicznego:</w:t>
      </w:r>
    </w:p>
    <w:p w14:paraId="56B0AF3F" w14:textId="77777777" w:rsidR="005C496A" w:rsidRPr="00E71CA7" w:rsidRDefault="005C496A" w:rsidP="005C496A">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hyperlink r:id="rId1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określone w Regulaminie zamieszczonym na stronie internetowej </w:t>
      </w:r>
      <w:hyperlink r:id="rId17" w:history="1">
        <w:r w:rsidRPr="00E71CA7">
          <w:rPr>
            <w:rStyle w:val="Hipercze"/>
            <w:rFonts w:ascii="Century Gothic" w:hAnsi="Century Gothic" w:cs="Calibri"/>
            <w:color w:val="000000"/>
            <w:sz w:val="18"/>
            <w:szCs w:val="18"/>
          </w:rPr>
          <w:t>pod linkiem</w:t>
        </w:r>
      </w:hyperlink>
      <w:r w:rsidRPr="00E71CA7">
        <w:rPr>
          <w:rFonts w:ascii="Century Gothic" w:hAnsi="Century Gothic" w:cs="Calibri"/>
          <w:color w:val="000000"/>
          <w:sz w:val="18"/>
          <w:szCs w:val="18"/>
        </w:rPr>
        <w:t>  w zakładce „Regulamin" oraz uznaje go za wiążący,</w:t>
      </w:r>
    </w:p>
    <w:p w14:paraId="533FF973" w14:textId="77777777" w:rsidR="005C496A" w:rsidRPr="00E71CA7" w:rsidRDefault="005C496A" w:rsidP="005C496A">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b ) zapoznał i stosuje się do Instrukcji składania ofert/wniosków dostępnej </w:t>
      </w:r>
      <w:hyperlink r:id="rId18" w:history="1">
        <w:r w:rsidRPr="00E71CA7">
          <w:rPr>
            <w:rStyle w:val="Hipercze"/>
            <w:rFonts w:ascii="Century Gothic" w:hAnsi="Century Gothic" w:cs="Calibri"/>
            <w:color w:val="1155CC"/>
            <w:sz w:val="18"/>
            <w:szCs w:val="18"/>
          </w:rPr>
          <w:t>pod linkiem</w:t>
        </w:r>
      </w:hyperlink>
      <w:r w:rsidRPr="00E71CA7">
        <w:rPr>
          <w:rFonts w:ascii="Century Gothic" w:hAnsi="Century Gothic" w:cs="Calibri"/>
          <w:color w:val="000000"/>
          <w:sz w:val="18"/>
          <w:szCs w:val="18"/>
        </w:rPr>
        <w:t>. </w:t>
      </w:r>
    </w:p>
    <w:p w14:paraId="58518A64" w14:textId="77777777" w:rsidR="005C496A" w:rsidRPr="00E71CA7" w:rsidRDefault="005C496A" w:rsidP="005C496A">
      <w:pPr>
        <w:pStyle w:val="NormalnyWeb"/>
        <w:spacing w:after="0" w:line="240" w:lineRule="auto"/>
        <w:ind w:left="284" w:hanging="284"/>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19"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w:t>
      </w:r>
      <w:r w:rsidRPr="00E71CA7">
        <w:rPr>
          <w:rFonts w:ascii="Century Gothic" w:hAnsi="Century Gothic" w:cs="Calibri"/>
          <w:color w:val="000000"/>
          <w:sz w:val="18"/>
          <w:szCs w:val="18"/>
        </w:rPr>
        <w:lastRenderedPageBreak/>
        <w:t>będzie brana pod uwagę w przedmiotowym postępowaniu ponieważ nie został spełniony obowiązek narzucony w art. 221 Ustawy Prawo Zamówień Publicznych.</w:t>
      </w:r>
    </w:p>
    <w:p w14:paraId="4B370175" w14:textId="77777777" w:rsidR="005C496A" w:rsidRPr="00C21F1E" w:rsidRDefault="005C496A" w:rsidP="005C496A">
      <w:pPr>
        <w:pStyle w:val="NormalnyWeb"/>
        <w:spacing w:after="0" w:line="240" w:lineRule="auto"/>
        <w:ind w:left="284" w:hanging="284"/>
        <w:jc w:val="both"/>
        <w:textAlignment w:val="baseline"/>
        <w:rPr>
          <w:rStyle w:val="Hipercze"/>
          <w:rFonts w:ascii="Century Gothic" w:hAnsi="Century Gothic" w:cs="Calibri"/>
          <w:sz w:val="18"/>
          <w:szCs w:val="18"/>
        </w:rPr>
      </w:pPr>
      <w:r>
        <w:rPr>
          <w:rFonts w:ascii="Century Gothic" w:hAnsi="Century Gothic" w:cs="Calibri"/>
          <w:color w:val="000000"/>
          <w:sz w:val="18"/>
          <w:szCs w:val="18"/>
        </w:rPr>
        <w:t>7</w:t>
      </w:r>
      <w:r w:rsidRPr="00E71CA7">
        <w:rPr>
          <w:rFonts w:ascii="Century Gothic" w:hAnsi="Century Gothic" w:cs="Calibri"/>
          <w:color w:val="000000"/>
          <w:sz w:val="18"/>
          <w:szCs w:val="18"/>
        </w:rPr>
        <w:t xml:space="preserve">. Zamawiający informuje, że instrukcje korzystania z </w:t>
      </w:r>
      <w:hyperlink r:id="rId20"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1"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r>
        <w:rPr>
          <w:rFonts w:ascii="Century Gothic" w:hAnsi="Century Gothic" w:cs="Calibri"/>
          <w:sz w:val="18"/>
          <w:szCs w:val="18"/>
        </w:rPr>
        <w:fldChar w:fldCharType="begin"/>
      </w:r>
      <w:r>
        <w:rPr>
          <w:rFonts w:ascii="Century Gothic" w:hAnsi="Century Gothic" w:cs="Calibri"/>
          <w:sz w:val="18"/>
          <w:szCs w:val="18"/>
        </w:rPr>
        <w:instrText xml:space="preserve"> HYPERLINK "https://platformazakupowa.pl/strona/45-instrukcje" </w:instrText>
      </w:r>
      <w:r>
        <w:rPr>
          <w:rFonts w:ascii="Century Gothic" w:hAnsi="Century Gothic" w:cs="Calibri"/>
          <w:sz w:val="18"/>
          <w:szCs w:val="18"/>
        </w:rPr>
        <w:fldChar w:fldCharType="separate"/>
      </w:r>
      <w:r w:rsidRPr="00C21F1E">
        <w:rPr>
          <w:rStyle w:val="Hipercze"/>
          <w:rFonts w:ascii="Century Gothic" w:hAnsi="Century Gothic" w:cs="Calibri"/>
          <w:sz w:val="18"/>
          <w:szCs w:val="18"/>
        </w:rPr>
        <w:t>https://platformazakupowa.pl/strona/45-instrukcje</w:t>
      </w:r>
    </w:p>
    <w:p w14:paraId="183FCB42" w14:textId="77777777" w:rsidR="005C496A" w:rsidRPr="00291A59" w:rsidRDefault="005C496A" w:rsidP="005C496A">
      <w:pPr>
        <w:spacing w:after="0" w:line="240" w:lineRule="auto"/>
        <w:ind w:left="360" w:firstLine="66"/>
        <w:jc w:val="both"/>
        <w:textAlignment w:val="baseline"/>
        <w:rPr>
          <w:rFonts w:ascii="Century Gothic" w:eastAsia="Times New Roman" w:hAnsi="Century Gothic" w:cs="Calibri"/>
          <w:color w:val="000000"/>
          <w:sz w:val="18"/>
          <w:szCs w:val="18"/>
          <w:lang w:eastAsia="pl-PL"/>
        </w:rPr>
      </w:pPr>
      <w:r>
        <w:rPr>
          <w:rFonts w:ascii="Century Gothic" w:hAnsi="Century Gothic" w:cs="Calibri"/>
          <w:sz w:val="18"/>
          <w:szCs w:val="18"/>
        </w:rPr>
        <w:fldChar w:fldCharType="end"/>
      </w:r>
      <w:r>
        <w:rPr>
          <w:rFonts w:ascii="Century Gothic" w:eastAsia="Times New Roman" w:hAnsi="Century Gothic" w:cs="Calibri"/>
          <w:color w:val="000000"/>
          <w:sz w:val="18"/>
          <w:szCs w:val="18"/>
          <w:lang w:eastAsia="pl-PL"/>
        </w:rPr>
        <w:t>7</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Osobą uprawnioną do kontaktu z Wykonawcami jest: </w:t>
      </w:r>
      <w:r w:rsidRPr="00E71CA7">
        <w:rPr>
          <w:rFonts w:ascii="Century Gothic" w:eastAsia="Times New Roman" w:hAnsi="Century Gothic" w:cs="Calibri"/>
          <w:color w:val="000000"/>
          <w:sz w:val="18"/>
          <w:szCs w:val="18"/>
          <w:lang w:eastAsia="pl-PL"/>
        </w:rPr>
        <w:t>Marta Kin-Malesza</w:t>
      </w:r>
      <w:r>
        <w:rPr>
          <w:rFonts w:ascii="Century Gothic" w:eastAsia="Times New Roman" w:hAnsi="Century Gothic" w:cs="Calibri"/>
          <w:color w:val="000000"/>
          <w:sz w:val="18"/>
          <w:szCs w:val="18"/>
          <w:lang w:eastAsia="pl-PL"/>
        </w:rPr>
        <w:t>, e-mail: mkin@pulmonologia.olsztyn.pl</w:t>
      </w:r>
    </w:p>
    <w:p w14:paraId="62657013" w14:textId="77777777" w:rsidR="005C496A" w:rsidRDefault="005C496A" w:rsidP="005C496A">
      <w:pPr>
        <w:tabs>
          <w:tab w:val="left" w:pos="709"/>
        </w:tabs>
        <w:spacing w:after="0" w:line="240" w:lineRule="auto"/>
        <w:ind w:left="284" w:hanging="284"/>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22"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23" w:history="1">
        <w:r w:rsidRPr="00E71CA7">
          <w:rPr>
            <w:rStyle w:val="Hipercze"/>
            <w:rFonts w:ascii="Century Gothic" w:eastAsia="Times New Roman" w:hAnsi="Century Gothic" w:cs="Arial"/>
            <w:sz w:val="18"/>
            <w:szCs w:val="18"/>
            <w:lang w:eastAsia="pl-PL"/>
          </w:rPr>
          <w:t>https://platformazakupowa.pl/pn/pulmonologia_olsztyn</w:t>
        </w:r>
      </w:hyperlink>
    </w:p>
    <w:p w14:paraId="68898595" w14:textId="77777777" w:rsidR="005C496A" w:rsidRPr="002F06C1" w:rsidRDefault="005C496A" w:rsidP="005C496A">
      <w:pPr>
        <w:tabs>
          <w:tab w:val="left" w:pos="709"/>
        </w:tabs>
        <w:spacing w:after="0" w:line="240" w:lineRule="auto"/>
        <w:ind w:left="284" w:hanging="284"/>
        <w:rPr>
          <w:rFonts w:ascii="Century Gothic" w:eastAsia="Times New Roman" w:hAnsi="Century Gothic" w:cs="Arial"/>
          <w:sz w:val="18"/>
          <w:szCs w:val="18"/>
          <w:lang w:eastAsia="pl-PL"/>
        </w:rPr>
      </w:pPr>
      <w:r w:rsidRPr="002F06C1">
        <w:rPr>
          <w:rFonts w:ascii="Century Gothic" w:eastAsia="Times New Roman" w:hAnsi="Century Gothic" w:cs="Arial"/>
          <w:sz w:val="18"/>
          <w:szCs w:val="18"/>
          <w:lang w:eastAsia="pl-PL"/>
        </w:rPr>
        <w:t>9.</w:t>
      </w:r>
      <w:r w:rsidRPr="002F06C1">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7ED6888E" w14:textId="77777777" w:rsidR="005C496A" w:rsidRPr="002F06C1" w:rsidRDefault="005C496A" w:rsidP="005C496A">
      <w:pPr>
        <w:tabs>
          <w:tab w:val="left" w:pos="709"/>
        </w:tabs>
        <w:spacing w:after="0" w:line="240" w:lineRule="auto"/>
        <w:ind w:left="284" w:hanging="284"/>
        <w:rPr>
          <w:rFonts w:ascii="Century Gothic" w:hAnsi="Century Gothic"/>
          <w:sz w:val="18"/>
          <w:szCs w:val="18"/>
        </w:rPr>
      </w:pPr>
      <w:r w:rsidRPr="002F06C1">
        <w:rPr>
          <w:rFonts w:ascii="Century Gothic" w:eastAsia="Times New Roman" w:hAnsi="Century Gothic" w:cs="Calibri"/>
          <w:color w:val="000000"/>
          <w:sz w:val="18"/>
          <w:szCs w:val="18"/>
          <w:lang w:eastAsia="pl-PL"/>
        </w:rPr>
        <w:t xml:space="preserve">10. </w:t>
      </w:r>
      <w:r w:rsidRPr="002F06C1">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741B137" w14:textId="77777777" w:rsidR="005C496A" w:rsidRPr="00291A59" w:rsidRDefault="005C496A" w:rsidP="005C496A">
      <w:pPr>
        <w:tabs>
          <w:tab w:val="left" w:pos="709"/>
        </w:tabs>
        <w:spacing w:after="0" w:line="240" w:lineRule="auto"/>
        <w:ind w:left="426" w:hanging="426"/>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11</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Zamawiający będzie przekazywał wykonawcom informacje w formie elektronicznej za pośrednictwem </w:t>
      </w:r>
      <w:hyperlink r:id="rId24"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do konkretnego wykonawcy.</w:t>
      </w:r>
    </w:p>
    <w:p w14:paraId="7E3847BE" w14:textId="77777777" w:rsidR="005C496A" w:rsidRDefault="005C496A" w:rsidP="005C496A">
      <w:pPr>
        <w:spacing w:after="0" w:line="240" w:lineRule="auto"/>
        <w:ind w:left="426" w:hanging="426"/>
        <w:jc w:val="both"/>
        <w:textAlignment w:val="baseline"/>
        <w:rPr>
          <w:rFonts w:ascii="Century Gothic" w:eastAsia="Times New Roman" w:hAnsi="Century Gothic" w:cs="Arial"/>
          <w:sz w:val="18"/>
          <w:szCs w:val="18"/>
          <w:lang w:eastAsia="pl-PL"/>
        </w:rPr>
      </w:pPr>
      <w:r w:rsidRPr="00E71CA7">
        <w:rPr>
          <w:rFonts w:ascii="Century Gothic" w:eastAsia="Times New Roman" w:hAnsi="Century Gothic" w:cs="Calibri"/>
          <w:color w:val="000000"/>
          <w:sz w:val="18"/>
          <w:szCs w:val="18"/>
          <w:lang w:eastAsia="pl-PL"/>
        </w:rPr>
        <w:t>1</w:t>
      </w:r>
      <w:r>
        <w:rPr>
          <w:rFonts w:ascii="Century Gothic" w:eastAsia="Times New Roman" w:hAnsi="Century Gothic" w:cs="Calibri"/>
          <w:color w:val="000000"/>
          <w:sz w:val="18"/>
          <w:szCs w:val="18"/>
          <w:lang w:eastAsia="pl-PL"/>
        </w:rPr>
        <w:t>2</w:t>
      </w:r>
      <w:r w:rsidRPr="00E71CA7">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71CA7">
        <w:rPr>
          <w:rFonts w:ascii="Century Gothic" w:eastAsia="Times New Roman" w:hAnsi="Century Gothic" w:cs="Arial"/>
          <w:sz w:val="18"/>
          <w:szCs w:val="18"/>
          <w:lang w:eastAsia="pl-PL"/>
        </w:rPr>
        <w:t xml:space="preserve">   </w:t>
      </w:r>
    </w:p>
    <w:p w14:paraId="50255024" w14:textId="5EDCD3B4" w:rsidR="005C496A" w:rsidRPr="007C23FC" w:rsidRDefault="005C496A" w:rsidP="005C496A">
      <w:pPr>
        <w:spacing w:after="0" w:line="240" w:lineRule="auto"/>
        <w:ind w:left="426" w:hanging="426"/>
        <w:jc w:val="both"/>
        <w:textAlignment w:val="baseline"/>
        <w:rPr>
          <w:rFonts w:ascii="Century Gothic" w:eastAsia="Times New Roman" w:hAnsi="Century Gothic" w:cs="Calibri"/>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3</w:t>
      </w:r>
      <w:r w:rsidRPr="007C23FC">
        <w:rPr>
          <w:rFonts w:ascii="Century Gothic" w:eastAsia="Times New Roman" w:hAnsi="Century Gothic" w:cs="Arial"/>
          <w:sz w:val="18"/>
          <w:szCs w:val="18"/>
          <w:lang w:eastAsia="pl-PL"/>
        </w:rPr>
        <w:t xml:space="preserve">. Zamawiający jest obowiązany udzielić wyjaśnień niezwłocznie, jednak nie później niż na </w:t>
      </w:r>
      <w:r w:rsidR="002A2F77">
        <w:rPr>
          <w:rFonts w:ascii="Century Gothic" w:eastAsia="Times New Roman" w:hAnsi="Century Gothic" w:cs="Arial"/>
          <w:sz w:val="18"/>
          <w:szCs w:val="18"/>
          <w:lang w:eastAsia="pl-PL"/>
        </w:rPr>
        <w:t>2</w:t>
      </w:r>
      <w:r w:rsidRPr="007C23FC">
        <w:rPr>
          <w:rFonts w:ascii="Century Gothic" w:eastAsia="Times New Roman" w:hAnsi="Century Gothic" w:cs="Arial"/>
          <w:sz w:val="18"/>
          <w:szCs w:val="18"/>
          <w:lang w:eastAsia="pl-PL"/>
        </w:rPr>
        <w:t xml:space="preserve"> dni   przed upływem terminu składania ofert, pod warunkiem, że wniosek o wyjaśnienie treści SWZ wpłynął do zamawiającego nie później niż na 4 dni przed upływem terminu składania ofert. </w:t>
      </w:r>
    </w:p>
    <w:p w14:paraId="42804254" w14:textId="77777777" w:rsidR="005C496A" w:rsidRPr="00E71CA7" w:rsidRDefault="005C496A" w:rsidP="005C496A">
      <w:pPr>
        <w:tabs>
          <w:tab w:val="left" w:pos="851"/>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4</w:t>
      </w:r>
      <w:r w:rsidRPr="00E71CA7">
        <w:rPr>
          <w:rFonts w:ascii="Century Gothic" w:eastAsia="Times New Roman" w:hAnsi="Century Gothic" w:cs="Arial"/>
          <w:sz w:val="18"/>
          <w:szCs w:val="18"/>
          <w:lang w:eastAsia="pl-PL"/>
        </w:rPr>
        <w:t xml:space="preserve">. Jeżeli zamawiający nie udzieli wyjaśnień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zamawiający nie ma obowiązku udzielania wyjaśnień SWZ oraz obowiązku przedłużenia terminu składania ofert.</w:t>
      </w:r>
    </w:p>
    <w:p w14:paraId="4D7D74C5" w14:textId="77777777" w:rsidR="005C496A" w:rsidRPr="00E71CA7" w:rsidRDefault="005C496A" w:rsidP="005C496A">
      <w:pPr>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xml:space="preserve">. Jeżeli wniosek o wyjaśnienie treści specyfikacji warunków zamówienia wpłynął po upływie terminu składania wniosku, o którym mowa w pkt </w:t>
      </w:r>
      <w:r>
        <w:rPr>
          <w:rFonts w:ascii="Century Gothic" w:eastAsia="Times New Roman" w:hAnsi="Century Gothic" w:cs="Arial"/>
          <w:sz w:val="18"/>
          <w:szCs w:val="18"/>
          <w:lang w:eastAsia="pl-PL"/>
        </w:rPr>
        <w:t>13</w:t>
      </w:r>
      <w:r w:rsidRPr="00E71CA7">
        <w:rPr>
          <w:rFonts w:ascii="Century Gothic" w:eastAsia="Times New Roman" w:hAnsi="Century Gothic" w:cs="Arial"/>
          <w:sz w:val="18"/>
          <w:szCs w:val="18"/>
          <w:lang w:eastAsia="pl-PL"/>
        </w:rPr>
        <w:t xml:space="preserve"> lub dotyczy udzielonych wyjaśnień, Zamawiający może udzielić wyjaśnień albo pozostawić wniosek bez rozpoznania. </w:t>
      </w:r>
    </w:p>
    <w:p w14:paraId="60F584C1" w14:textId="77777777" w:rsidR="005C496A" w:rsidRPr="00E71CA7" w:rsidRDefault="005C496A" w:rsidP="005C496A">
      <w:pPr>
        <w:tabs>
          <w:tab w:val="left" w:pos="851"/>
        </w:tabs>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6</w:t>
      </w:r>
      <w:r w:rsidRPr="00E71CA7">
        <w:rPr>
          <w:rFonts w:ascii="Century Gothic" w:eastAsia="Times New Roman" w:hAnsi="Century Gothic" w:cs="Arial"/>
          <w:sz w:val="18"/>
          <w:szCs w:val="18"/>
          <w:lang w:eastAsia="pl-PL"/>
        </w:rPr>
        <w:t>.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45F2BC20" w14:textId="77777777" w:rsidR="005C496A" w:rsidRDefault="005C496A" w:rsidP="005C496A">
      <w:pPr>
        <w:tabs>
          <w:tab w:val="left" w:pos="426"/>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Pr>
          <w:rFonts w:ascii="Century Gothic" w:eastAsia="Times New Roman" w:hAnsi="Century Gothic" w:cs="Arial"/>
          <w:sz w:val="18"/>
          <w:szCs w:val="18"/>
          <w:lang w:eastAsia="pl-PL"/>
        </w:rPr>
        <w:t>7</w:t>
      </w:r>
      <w:r w:rsidRPr="00E71CA7">
        <w:rPr>
          <w:rFonts w:ascii="Century Gothic" w:eastAsia="Times New Roman" w:hAnsi="Century Gothic" w:cs="Arial"/>
          <w:sz w:val="18"/>
          <w:szCs w:val="18"/>
          <w:lang w:eastAsia="pl-PL"/>
        </w:rPr>
        <w:t xml:space="preserve">. Przedłużenie terminu składania ofert, o których mowa w ust. </w:t>
      </w:r>
      <w:r>
        <w:rPr>
          <w:rFonts w:ascii="Century Gothic" w:eastAsia="Times New Roman" w:hAnsi="Century Gothic" w:cs="Arial"/>
          <w:sz w:val="18"/>
          <w:szCs w:val="18"/>
          <w:lang w:eastAsia="pl-PL"/>
        </w:rPr>
        <w:t>14</w:t>
      </w:r>
      <w:r w:rsidRPr="00E71CA7">
        <w:rPr>
          <w:rFonts w:ascii="Century Gothic" w:eastAsia="Times New Roman" w:hAnsi="Century Gothic" w:cs="Arial"/>
          <w:sz w:val="18"/>
          <w:szCs w:val="18"/>
          <w:lang w:eastAsia="pl-PL"/>
        </w:rPr>
        <w:t>, nie wpływa na bieg terminu   składania wniosku o wyjaśnienie treści SWZ.</w:t>
      </w:r>
    </w:p>
    <w:p w14:paraId="0C27F391" w14:textId="77777777" w:rsidR="005C496A" w:rsidRPr="00E71CA7" w:rsidRDefault="005C496A" w:rsidP="005C496A">
      <w:pPr>
        <w:tabs>
          <w:tab w:val="left" w:pos="426"/>
        </w:tabs>
        <w:spacing w:after="0" w:line="240" w:lineRule="auto"/>
        <w:ind w:left="426" w:right="92"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18. W uzasadnionych przypadkach Zamawiający może przed upływem terminu składania ofert zmienić treść SWZ.</w:t>
      </w:r>
    </w:p>
    <w:p w14:paraId="73B7B047" w14:textId="77777777" w:rsidR="005C496A" w:rsidRPr="00E71CA7" w:rsidRDefault="005C496A" w:rsidP="005C496A">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68F2933E" w14:textId="77777777" w:rsidR="005C496A" w:rsidRPr="007C23FC" w:rsidRDefault="005C496A" w:rsidP="005C496A">
      <w:pPr>
        <w:tabs>
          <w:tab w:val="left" w:pos="0"/>
          <w:tab w:val="left" w:pos="3960"/>
        </w:tabs>
        <w:suppressAutoHyphens/>
        <w:spacing w:after="0" w:line="240" w:lineRule="auto"/>
        <w:jc w:val="center"/>
        <w:rPr>
          <w:rStyle w:val="Pogrubienie"/>
        </w:rPr>
      </w:pPr>
      <w:r w:rsidRPr="007C23FC">
        <w:rPr>
          <w:rStyle w:val="Pogrubienie"/>
        </w:rPr>
        <w:t>XIII.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18CF1E20" w14:textId="3FC570E3" w:rsidR="00D1126A" w:rsidRDefault="00684347" w:rsidP="00684347">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2829D0">
        <w:rPr>
          <w:rFonts w:ascii="Century Gothic" w:eastAsia="Times New Roman" w:hAnsi="Century Gothic" w:cs="Times New Roman"/>
          <w:sz w:val="18"/>
          <w:szCs w:val="18"/>
          <w:lang w:eastAsia="ar-SA"/>
        </w:rPr>
        <w:t xml:space="preserve">          </w:t>
      </w:r>
      <w:r w:rsidR="00D1126A" w:rsidRPr="00832F19">
        <w:rPr>
          <w:rFonts w:ascii="Century Gothic" w:eastAsia="Times New Roman" w:hAnsi="Century Gothic" w:cs="Times New Roman"/>
          <w:sz w:val="18"/>
          <w:szCs w:val="18"/>
          <w:lang w:eastAsia="ar-SA"/>
        </w:rPr>
        <w:t xml:space="preserve">Zgodnie z art. </w:t>
      </w:r>
      <w:r>
        <w:rPr>
          <w:rFonts w:ascii="Century Gothic" w:eastAsia="Times New Roman" w:hAnsi="Century Gothic" w:cs="Times New Roman"/>
          <w:sz w:val="18"/>
          <w:szCs w:val="18"/>
          <w:lang w:eastAsia="ar-SA"/>
        </w:rPr>
        <w:t>97</w:t>
      </w:r>
      <w:r w:rsidR="004E3F79">
        <w:rPr>
          <w:rFonts w:ascii="Century Gothic" w:eastAsia="Times New Roman" w:hAnsi="Century Gothic" w:cs="Times New Roman"/>
          <w:sz w:val="18"/>
          <w:szCs w:val="18"/>
          <w:lang w:eastAsia="ar-SA"/>
        </w:rPr>
        <w:t xml:space="preserve"> ust. 1 Pz</w:t>
      </w:r>
      <w:r w:rsidR="009D22E0">
        <w:rPr>
          <w:rFonts w:ascii="Century Gothic" w:eastAsia="Times New Roman" w:hAnsi="Century Gothic" w:cs="Times New Roman"/>
          <w:sz w:val="18"/>
          <w:szCs w:val="18"/>
          <w:lang w:eastAsia="ar-SA"/>
        </w:rPr>
        <w:t>p</w:t>
      </w:r>
      <w:r w:rsidR="00D1126A" w:rsidRPr="00832F19">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nie </w:t>
      </w:r>
      <w:r w:rsidR="00D1126A" w:rsidRPr="00832F19">
        <w:rPr>
          <w:rFonts w:ascii="Century Gothic" w:eastAsia="Times New Roman" w:hAnsi="Century Gothic" w:cs="Times New Roman"/>
          <w:sz w:val="18"/>
          <w:szCs w:val="18"/>
          <w:lang w:eastAsia="ar-SA"/>
        </w:rPr>
        <w:t>wymaga  wniesienia wadium</w:t>
      </w:r>
      <w:r w:rsidR="00644CEC" w:rsidRPr="00832F19">
        <w:rPr>
          <w:rFonts w:ascii="Century Gothic" w:eastAsia="Times New Roman" w:hAnsi="Century Gothic" w:cs="Arial"/>
          <w:sz w:val="18"/>
          <w:szCs w:val="18"/>
          <w:lang w:eastAsia="ar-SA"/>
        </w:rPr>
        <w:t xml:space="preserve">. </w:t>
      </w:r>
    </w:p>
    <w:p w14:paraId="55E60B60" w14:textId="77777777" w:rsidR="00684347" w:rsidRPr="00832F19" w:rsidRDefault="00684347"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76AC4847" w:rsidR="00D1126A" w:rsidRPr="00397644" w:rsidRDefault="00D1126A" w:rsidP="00397644">
      <w:pPr>
        <w:tabs>
          <w:tab w:val="left" w:pos="426"/>
        </w:tabs>
        <w:suppressAutoHyphens/>
        <w:spacing w:after="0" w:line="200" w:lineRule="atLeast"/>
        <w:jc w:val="center"/>
        <w:rPr>
          <w:rStyle w:val="Pogrubienie"/>
        </w:rPr>
      </w:pPr>
      <w:r w:rsidRPr="00397644">
        <w:rPr>
          <w:rStyle w:val="Pogrubienie"/>
        </w:rPr>
        <w:t>X</w:t>
      </w:r>
      <w:r w:rsidR="00684347" w:rsidRPr="00397644">
        <w:rPr>
          <w:rStyle w:val="Pogrubienie"/>
        </w:rPr>
        <w:t>I</w:t>
      </w:r>
      <w:r w:rsidR="005F14B6" w:rsidRPr="00397644">
        <w:rPr>
          <w:rStyle w:val="Pogrubienie"/>
        </w:rPr>
        <w:t>V</w:t>
      </w:r>
      <w:r w:rsidRPr="00397644">
        <w:rPr>
          <w:rStyle w:val="Pogrubienie"/>
        </w:rPr>
        <w:t xml:space="preserve">. </w:t>
      </w:r>
      <w:r w:rsidR="00840F9A" w:rsidRPr="00397644">
        <w:rPr>
          <w:rStyle w:val="Pogrubienie"/>
        </w:rPr>
        <w:t xml:space="preserve"> </w:t>
      </w:r>
      <w:r w:rsidRPr="00397644">
        <w:rPr>
          <w:rStyle w:val="Pogrubienie"/>
        </w:rPr>
        <w:t xml:space="preserve"> TERMIN  ZWIĄZANIA OFERTĄ.</w:t>
      </w:r>
    </w:p>
    <w:p w14:paraId="466DF713" w14:textId="03AC7EAE" w:rsidR="00684347" w:rsidRPr="00397644" w:rsidRDefault="00684347" w:rsidP="00397644">
      <w:pPr>
        <w:tabs>
          <w:tab w:val="left" w:pos="426"/>
        </w:tabs>
        <w:suppressAutoHyphens/>
        <w:spacing w:after="0" w:line="200" w:lineRule="atLeast"/>
        <w:jc w:val="center"/>
        <w:rPr>
          <w:rStyle w:val="Pogrubienie"/>
        </w:rPr>
      </w:pPr>
    </w:p>
    <w:p w14:paraId="044B6081" w14:textId="4456D5AA" w:rsidR="00684347" w:rsidRPr="00295034" w:rsidRDefault="00840F9A" w:rsidP="000F7949">
      <w:pPr>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30 dni , tj. do dnia </w:t>
      </w:r>
      <w:r w:rsidR="00D62FAC">
        <w:rPr>
          <w:rFonts w:ascii="Century Gothic" w:eastAsia="Times New Roman" w:hAnsi="Century Gothic" w:cs="Arial"/>
          <w:sz w:val="18"/>
          <w:szCs w:val="18"/>
          <w:lang w:eastAsia="ar-SA"/>
        </w:rPr>
        <w:t>2</w:t>
      </w:r>
      <w:r w:rsidR="00C20605">
        <w:rPr>
          <w:rFonts w:ascii="Century Gothic" w:eastAsia="Times New Roman" w:hAnsi="Century Gothic" w:cs="Arial"/>
          <w:sz w:val="18"/>
          <w:szCs w:val="18"/>
          <w:lang w:eastAsia="ar-SA"/>
        </w:rPr>
        <w:t>2</w:t>
      </w:r>
      <w:r w:rsidR="008D1BC5">
        <w:rPr>
          <w:rFonts w:ascii="Century Gothic" w:eastAsia="Times New Roman" w:hAnsi="Century Gothic" w:cs="Arial"/>
          <w:sz w:val="18"/>
          <w:szCs w:val="18"/>
          <w:lang w:eastAsia="ar-SA"/>
        </w:rPr>
        <w:t>.0</w:t>
      </w:r>
      <w:r w:rsidR="00D62FAC">
        <w:rPr>
          <w:rFonts w:ascii="Century Gothic" w:eastAsia="Times New Roman" w:hAnsi="Century Gothic" w:cs="Arial"/>
          <w:sz w:val="18"/>
          <w:szCs w:val="18"/>
          <w:lang w:eastAsia="ar-SA"/>
        </w:rPr>
        <w:t>5</w:t>
      </w:r>
      <w:r w:rsidR="008D1BC5">
        <w:rPr>
          <w:rFonts w:ascii="Century Gothic" w:eastAsia="Times New Roman" w:hAnsi="Century Gothic" w:cs="Arial"/>
          <w:sz w:val="18"/>
          <w:szCs w:val="18"/>
          <w:lang w:eastAsia="ar-SA"/>
        </w:rPr>
        <w:t>.2021</w:t>
      </w:r>
      <w:r w:rsidR="00684347" w:rsidRPr="00295034">
        <w:rPr>
          <w:rFonts w:ascii="Century Gothic" w:eastAsia="Times New Roman" w:hAnsi="Century Gothic" w:cs="Arial"/>
          <w:sz w:val="18"/>
          <w:szCs w:val="18"/>
          <w:lang w:eastAsia="ar-SA"/>
        </w:rPr>
        <w:t xml:space="preserve"> r.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35AE04B6" w:rsidR="00684347" w:rsidRPr="00295034" w:rsidRDefault="00840F9A" w:rsidP="000F7949">
      <w:pPr>
        <w:tabs>
          <w:tab w:val="left" w:pos="709"/>
          <w:tab w:val="left" w:pos="1134"/>
        </w:tabs>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0F7949">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2372183F" w14:textId="77777777" w:rsidR="005C496A" w:rsidRPr="007C23FC" w:rsidRDefault="005C496A" w:rsidP="005C496A">
      <w:pPr>
        <w:tabs>
          <w:tab w:val="left" w:pos="1418"/>
        </w:tabs>
        <w:suppressAutoHyphens/>
        <w:spacing w:after="0" w:line="200" w:lineRule="atLeast"/>
        <w:ind w:left="1440" w:hanging="1440"/>
        <w:jc w:val="center"/>
        <w:rPr>
          <w:rStyle w:val="Pogrubienie"/>
        </w:rPr>
      </w:pPr>
      <w:r w:rsidRPr="007C23FC">
        <w:rPr>
          <w:rStyle w:val="Pogrubienie"/>
        </w:rPr>
        <w:t>XV.   OPIS  SPOSOBU  PRZYGOTOWANIA  OFERTY.</w:t>
      </w:r>
    </w:p>
    <w:p w14:paraId="6B18F935" w14:textId="77777777" w:rsidR="005C496A" w:rsidRDefault="005C496A" w:rsidP="005C496A">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381D5BAB" w14:textId="77777777" w:rsidR="005C496A" w:rsidRPr="00A52ED6" w:rsidRDefault="005C496A" w:rsidP="005C496A">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Arial"/>
          <w:sz w:val="18"/>
          <w:szCs w:val="18"/>
          <w:lang w:eastAsia="ar-SA"/>
        </w:rPr>
        <w:t xml:space="preserve">1. </w:t>
      </w:r>
      <w:r w:rsidRPr="001439A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59527ADF" w14:textId="77777777" w:rsidR="005C496A" w:rsidRPr="006563EF" w:rsidRDefault="005C496A" w:rsidP="005C496A">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Pr="006563EF">
        <w:rPr>
          <w:rFonts w:ascii="Century Gothic" w:eastAsia="Times New Roman" w:hAnsi="Century Gothic" w:cs="Arial"/>
          <w:sz w:val="18"/>
          <w:szCs w:val="18"/>
          <w:lang w:eastAsia="ar-SA"/>
        </w:rPr>
        <w:t>Treść oferty musi odpowiadać treści SWZ.</w:t>
      </w:r>
    </w:p>
    <w:p w14:paraId="4C40AF5A" w14:textId="77777777" w:rsidR="005C496A" w:rsidRPr="006563EF" w:rsidRDefault="005C496A" w:rsidP="005C496A">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Pr="006563EF">
        <w:rPr>
          <w:rFonts w:ascii="Century Gothic" w:eastAsia="Times New Roman" w:hAnsi="Century Gothic" w:cs="Arial"/>
          <w:sz w:val="18"/>
          <w:szCs w:val="18"/>
          <w:lang w:eastAsia="ar-SA"/>
        </w:rPr>
        <w:t xml:space="preserve">Ofertę składa się na Formularzu ofertowym – zgodnie z załącznikiem nr </w:t>
      </w:r>
      <w:r>
        <w:rPr>
          <w:rFonts w:ascii="Century Gothic" w:eastAsia="Times New Roman" w:hAnsi="Century Gothic" w:cs="Arial"/>
          <w:sz w:val="18"/>
          <w:szCs w:val="18"/>
          <w:lang w:eastAsia="ar-SA"/>
        </w:rPr>
        <w:t>1</w:t>
      </w:r>
      <w:r w:rsidRPr="006563EF">
        <w:rPr>
          <w:rFonts w:ascii="Century Gothic" w:eastAsia="Times New Roman" w:hAnsi="Century Gothic" w:cs="Arial"/>
          <w:sz w:val="18"/>
          <w:szCs w:val="18"/>
          <w:lang w:eastAsia="ar-SA"/>
        </w:rPr>
        <w:t xml:space="preserve"> do SWZ. Wraz z ofertą Wykonawca jest zobowiązany złożyć:</w:t>
      </w:r>
    </w:p>
    <w:p w14:paraId="6893F093" w14:textId="3A62A9BA" w:rsidR="005C496A" w:rsidRPr="006563EF" w:rsidRDefault="005C496A" w:rsidP="005C496A">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oświadczenia, o których mowa w Rozdziale  </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X  ust. 1 SWZ;</w:t>
      </w:r>
    </w:p>
    <w:p w14:paraId="0E81324A" w14:textId="2B2164BE" w:rsidR="005C496A" w:rsidRPr="006563EF" w:rsidRDefault="005C496A" w:rsidP="005C496A">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zobowiązanie innego podmiotu, o którym mowa w Rozdziale X</w:t>
      </w:r>
      <w:r w:rsidR="00C1128C">
        <w:rPr>
          <w:rFonts w:ascii="Century Gothic" w:eastAsia="Times New Roman" w:hAnsi="Century Gothic" w:cs="Arial"/>
          <w:sz w:val="18"/>
          <w:szCs w:val="18"/>
          <w:lang w:eastAsia="ar-SA"/>
        </w:rPr>
        <w:t>I</w:t>
      </w:r>
      <w:r w:rsidRPr="006563EF">
        <w:rPr>
          <w:rFonts w:ascii="Century Gothic" w:eastAsia="Times New Roman" w:hAnsi="Century Gothic" w:cs="Arial"/>
          <w:sz w:val="18"/>
          <w:szCs w:val="18"/>
          <w:lang w:eastAsia="ar-SA"/>
        </w:rPr>
        <w:t xml:space="preserve"> ust. 3 SWZ (jeżeli dotyczy);</w:t>
      </w:r>
    </w:p>
    <w:p w14:paraId="0D72F02A" w14:textId="77777777" w:rsidR="005C496A" w:rsidRPr="006563EF" w:rsidRDefault="005C496A" w:rsidP="005C496A">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dokumenty, z których wynika prawo do podpisania oferty; odpowiednie pełnomocnictwa (jeżeli dotyczy). </w:t>
      </w:r>
    </w:p>
    <w:p w14:paraId="0D744657" w14:textId="77777777" w:rsidR="005C496A" w:rsidRPr="00A4320D" w:rsidRDefault="005C496A" w:rsidP="005C496A">
      <w:pPr>
        <w:pStyle w:val="NormalnyWeb"/>
        <w:spacing w:after="0" w:line="240" w:lineRule="auto"/>
        <w:ind w:left="284" w:hanging="284"/>
        <w:jc w:val="both"/>
        <w:textAlignment w:val="baseline"/>
        <w:rPr>
          <w:rFonts w:ascii="Calibri" w:eastAsia="Times New Roman" w:hAnsi="Calibri" w:cs="Calibri"/>
          <w:color w:val="000000"/>
          <w:sz w:val="22"/>
          <w:szCs w:val="22"/>
          <w:lang w:eastAsia="pl-PL"/>
        </w:rPr>
      </w:pPr>
      <w:r w:rsidRPr="006563E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4. </w:t>
      </w:r>
      <w:r w:rsidRPr="006563EF">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lub w postaci elektronicznej opatrzonej </w:t>
      </w:r>
      <w:r>
        <w:rPr>
          <w:rFonts w:ascii="Century Gothic" w:eastAsia="Times New Roman" w:hAnsi="Century Gothic" w:cs="Arial"/>
          <w:sz w:val="18"/>
          <w:szCs w:val="18"/>
          <w:shd w:val="clear" w:color="auto" w:fill="FFFFFF" w:themeFill="background1"/>
          <w:lang w:eastAsia="ar-SA"/>
        </w:rPr>
        <w:t>podpisem kwalifikowanym</w:t>
      </w:r>
      <w:r w:rsidRPr="006563EF">
        <w:rPr>
          <w:rFonts w:ascii="Century Gothic" w:hAnsi="Century Gothic"/>
          <w:sz w:val="18"/>
          <w:szCs w:val="18"/>
          <w:shd w:val="clear" w:color="auto" w:fill="FFFFFF" w:themeFill="background1"/>
        </w:rPr>
        <w:t xml:space="preserve"> przez osobę(y) upoważnioną(e) do reprezentowania firmy, zgodnie z formą reprezentacji</w:t>
      </w:r>
      <w:r w:rsidRPr="006563EF">
        <w:rPr>
          <w:rFonts w:ascii="Century Gothic" w:hAnsi="Century Gothic"/>
          <w:sz w:val="18"/>
          <w:szCs w:val="18"/>
        </w:rPr>
        <w:t xml:space="preserve"> Wykonawcy określoną w rejestrze sądowym lub innym dokumencie, właściwym dla formy organizacyjnej firmy Wykonawcy</w:t>
      </w:r>
      <w:r w:rsidRPr="006563EF">
        <w:rPr>
          <w:rFonts w:ascii="Century Gothic" w:hAnsi="Century Gothic"/>
          <w:bCs/>
          <w:sz w:val="18"/>
          <w:szCs w:val="18"/>
        </w:rPr>
        <w:t xml:space="preserve"> za pośrednictwem platformy zakupowej,</w:t>
      </w:r>
      <w:r w:rsidRPr="006563EF">
        <w:rPr>
          <w:rFonts w:ascii="Century Gothic" w:hAnsi="Century Gothic"/>
          <w:bCs/>
          <w:sz w:val="18"/>
          <w:szCs w:val="18"/>
          <w:lang w:val="x-none"/>
        </w:rPr>
        <w:t xml:space="preserve"> poprzez link: </w:t>
      </w:r>
      <w:hyperlink r:id="rId26" w:history="1">
        <w:r w:rsidRPr="00130911">
          <w:rPr>
            <w:rFonts w:ascii="Calibri" w:eastAsia="Times New Roman" w:hAnsi="Calibri" w:cs="Calibri"/>
            <w:color w:val="1155CC"/>
            <w:sz w:val="22"/>
            <w:szCs w:val="22"/>
            <w:u w:val="single"/>
            <w:lang w:eastAsia="pl-PL"/>
          </w:rPr>
          <w:t>platformazakupowa.pl</w:t>
        </w:r>
      </w:hyperlink>
      <w:r w:rsidRPr="00130911">
        <w:rPr>
          <w:rFonts w:ascii="Calibri" w:eastAsia="Times New Roman" w:hAnsi="Calibri" w:cs="Calibri"/>
          <w:color w:val="000000"/>
          <w:sz w:val="22"/>
          <w:szCs w:val="22"/>
          <w:lang w:eastAsia="pl-PL"/>
        </w:rPr>
        <w:t>,</w:t>
      </w:r>
      <w:r w:rsidRPr="006563EF">
        <w:rPr>
          <w:rFonts w:ascii="Century Gothic" w:hAnsi="Century Gothic"/>
          <w:sz w:val="18"/>
          <w:szCs w:val="18"/>
          <w:lang w:val="x-none"/>
        </w:rPr>
        <w:t xml:space="preserve"> </w:t>
      </w:r>
      <w:r w:rsidRPr="006563EF">
        <w:rPr>
          <w:rFonts w:ascii="Century Gothic" w:hAnsi="Century Gothic"/>
          <w:bCs/>
          <w:sz w:val="18"/>
          <w:szCs w:val="18"/>
          <w:lang w:val="x-none"/>
        </w:rPr>
        <w:t xml:space="preserve">przed </w:t>
      </w:r>
      <w:r w:rsidRPr="006563EF">
        <w:rPr>
          <w:rFonts w:ascii="Century Gothic" w:hAnsi="Century Gothic"/>
          <w:bCs/>
          <w:sz w:val="18"/>
          <w:szCs w:val="18"/>
        </w:rPr>
        <w:t>u</w:t>
      </w:r>
      <w:r w:rsidRPr="006563EF">
        <w:rPr>
          <w:rFonts w:ascii="Century Gothic" w:hAnsi="Century Gothic"/>
          <w:bCs/>
          <w:sz w:val="18"/>
          <w:szCs w:val="18"/>
          <w:lang w:val="x-none"/>
        </w:rPr>
        <w:t>pływem terminu składania ofert</w:t>
      </w:r>
      <w:r w:rsidRPr="006563EF">
        <w:rPr>
          <w:rFonts w:ascii="Century Gothic" w:hAnsi="Century Gothic"/>
          <w:bCs/>
          <w:sz w:val="18"/>
          <w:szCs w:val="18"/>
        </w:rPr>
        <w:t>.</w:t>
      </w:r>
      <w:r>
        <w:rPr>
          <w:rFonts w:ascii="Century Gothic" w:hAnsi="Century Gothic"/>
          <w:bCs/>
          <w:sz w:val="18"/>
          <w:szCs w:val="18"/>
        </w:rPr>
        <w:t xml:space="preserve"> </w:t>
      </w:r>
      <w:r w:rsidRPr="006563EF">
        <w:rPr>
          <w:rFonts w:ascii="Century Gothic" w:eastAsia="Times New Roman" w:hAnsi="Century Gothic" w:cs="Arial"/>
          <w:sz w:val="18"/>
          <w:szCs w:val="18"/>
          <w:lang w:eastAsia="ar-S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podpisywania dokumentu elektronicznego przez pełnomocnika, pełnomocnictwo do dokonywania tej czynności powinno być udokumentowane w tej samej formie.</w:t>
      </w:r>
    </w:p>
    <w:p w14:paraId="40BB2B3B" w14:textId="77777777" w:rsidR="005C496A" w:rsidRPr="006563EF" w:rsidRDefault="005C496A" w:rsidP="005C496A">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Pr>
          <w:rFonts w:ascii="Century Gothic" w:eastAsia="Times New Roman" w:hAnsi="Century Gothic" w:cs="Arial"/>
          <w:sz w:val="18"/>
          <w:szCs w:val="18"/>
          <w:lang w:eastAsia="ar-SA"/>
        </w:rPr>
        <w:t xml:space="preserve">5. </w:t>
      </w:r>
      <w:r w:rsidRPr="006563EF">
        <w:rPr>
          <w:rFonts w:ascii="Century Gothic" w:eastAsia="Times New Roman" w:hAnsi="Century Gothic" w:cs="Arial"/>
          <w:sz w:val="18"/>
          <w:szCs w:val="18"/>
          <w:lang w:eastAsia="ar-SA"/>
        </w:rPr>
        <w:t>Oferta oraz pozostałe oświadczenia i dokumenty, dla których Zamawiający określił wzory  zamieszczone w załącznikach do SWZ, powinny być sporządzone zgodnie z tymi wzorami, co do treści oraz opisu kolumn i wierszy.</w:t>
      </w:r>
    </w:p>
    <w:p w14:paraId="6776560A" w14:textId="77777777" w:rsidR="005C496A" w:rsidRPr="006563EF" w:rsidRDefault="005C496A" w:rsidP="005C496A">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6.  </w:t>
      </w:r>
      <w:r w:rsidRPr="006563EF">
        <w:rPr>
          <w:rFonts w:ascii="Century Gothic" w:eastAsia="Times New Roman" w:hAnsi="Century Gothic" w:cs="Times New Roman"/>
          <w:sz w:val="18"/>
          <w:szCs w:val="18"/>
          <w:lang w:eastAsia="pl-PL"/>
        </w:rPr>
        <w:t>Wszelkie miejsca wymagające wypełnienia należy wypełnić.</w:t>
      </w:r>
    </w:p>
    <w:p w14:paraId="41CFB525" w14:textId="77777777" w:rsidR="005C496A" w:rsidRPr="002C3941" w:rsidRDefault="005C496A" w:rsidP="005C496A">
      <w:pPr>
        <w:tabs>
          <w:tab w:val="left" w:pos="851"/>
        </w:tabs>
        <w:spacing w:after="0"/>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Pr="00A4320D">
        <w:rPr>
          <w:rFonts w:ascii="Century Gothic" w:eastAsia="Times New Roman" w:hAnsi="Century Gothic" w:cs="Arial"/>
          <w:sz w:val="18"/>
          <w:szCs w:val="18"/>
          <w:lang w:eastAsia="ar-SA"/>
        </w:rPr>
        <w:t xml:space="preserve">Wykonawca winien opisać załącznik nazwą umożliwiającą jego identyfikację. </w:t>
      </w:r>
      <w:r>
        <w:rPr>
          <w:rFonts w:ascii="Century Gothic" w:eastAsia="Times New Roman" w:hAnsi="Century Gothic" w:cs="Arial"/>
          <w:sz w:val="18"/>
          <w:szCs w:val="18"/>
          <w:shd w:val="clear" w:color="auto" w:fill="FFFFFF" w:themeFill="background1"/>
          <w:lang w:eastAsia="ar-SA"/>
        </w:rPr>
        <w:t xml:space="preserve">      </w:t>
      </w:r>
    </w:p>
    <w:p w14:paraId="58651B6A" w14:textId="77777777" w:rsidR="005C496A" w:rsidRPr="006563EF" w:rsidRDefault="005C496A" w:rsidP="005C496A">
      <w:pPr>
        <w:spacing w:after="0" w:line="240" w:lineRule="auto"/>
        <w:ind w:left="284" w:right="-18" w:hanging="284"/>
        <w:jc w:val="both"/>
        <w:rPr>
          <w:rFonts w:ascii="Century Gothic" w:hAnsi="Century Gothic"/>
          <w:bCs/>
          <w:sz w:val="18"/>
          <w:szCs w:val="18"/>
        </w:rPr>
      </w:pPr>
      <w:r>
        <w:rPr>
          <w:rFonts w:ascii="Century Gothic" w:hAnsi="Century Gothic"/>
          <w:sz w:val="18"/>
          <w:szCs w:val="18"/>
        </w:rPr>
        <w:t>8</w:t>
      </w:r>
      <w:r w:rsidRPr="006563EF">
        <w:rPr>
          <w:rFonts w:ascii="Century Gothic" w:hAnsi="Century Gothic"/>
          <w:sz w:val="18"/>
          <w:szCs w:val="18"/>
        </w:rPr>
        <w:t xml:space="preserve">.  </w:t>
      </w:r>
      <w:r w:rsidRPr="006563EF">
        <w:rPr>
          <w:rFonts w:ascii="Century Gothic" w:hAnsi="Century Gothic"/>
          <w:bCs/>
          <w:sz w:val="18"/>
          <w:szCs w:val="18"/>
        </w:rPr>
        <w:t>Oświadczenia podmiotów składających ofertę wspólnie oraz podmiotów udostępniających potencjał powinny mieć formę dokumentu elektronicznego opatrzonego kwalifikowanym podpisem elektronicznym przez każdy podmiot w zakresie, w jakim potwierdzają okoliczności,  o których mowa w treści art. 118 ust. 3 Pzp.</w:t>
      </w:r>
    </w:p>
    <w:p w14:paraId="39D99C95" w14:textId="77777777" w:rsidR="005C496A" w:rsidRPr="006563EF" w:rsidRDefault="005C496A" w:rsidP="005C496A">
      <w:pPr>
        <w:suppressAutoHyphens/>
        <w:spacing w:after="0" w:line="200" w:lineRule="atLeast"/>
        <w:ind w:left="284" w:hanging="284"/>
        <w:jc w:val="both"/>
        <w:rPr>
          <w:rFonts w:ascii="Century Gothic" w:hAnsi="Century Gothic"/>
          <w:bCs/>
          <w:sz w:val="18"/>
          <w:szCs w:val="18"/>
        </w:rPr>
      </w:pPr>
      <w:r>
        <w:rPr>
          <w:rFonts w:ascii="Century Gothic" w:hAnsi="Century Gothic"/>
          <w:bCs/>
          <w:sz w:val="18"/>
          <w:szCs w:val="18"/>
        </w:rPr>
        <w:t xml:space="preserve">9. </w:t>
      </w:r>
      <w:r w:rsidRPr="006563EF">
        <w:rPr>
          <w:rFonts w:ascii="Century Gothic" w:hAnsi="Century Gothic"/>
          <w:bCs/>
          <w:sz w:val="18"/>
          <w:szCs w:val="18"/>
        </w:rPr>
        <w:t>UWAGA! Złożenie oferty lub załączników do niej na nośniku danych (np. CD, pendrive) jest niedopuszczalne i nie stanowi jej złożenia przy użyciu środków komunikacji elektronicznej                                  w rozumieniu przepisów ustawy z dnia 18 lipca 2002 roku o świadczeniu usług drogą elektroniczną,</w:t>
      </w:r>
    </w:p>
    <w:p w14:paraId="6C58C942" w14:textId="77777777" w:rsidR="005C496A" w:rsidRPr="006563EF" w:rsidRDefault="005C496A" w:rsidP="005C496A">
      <w:pPr>
        <w:suppressAutoHyphens/>
        <w:spacing w:after="0" w:line="200" w:lineRule="atLeast"/>
        <w:ind w:left="284"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Pr>
          <w:rFonts w:ascii="Century Gothic" w:hAnsi="Century Gothic"/>
          <w:bCs/>
          <w:sz w:val="18"/>
          <w:szCs w:val="18"/>
        </w:rPr>
        <w:t>0</w:t>
      </w:r>
      <w:r w:rsidRPr="006563EF">
        <w:rPr>
          <w:rFonts w:ascii="Century Gothic" w:hAnsi="Century Gothic"/>
          <w:bCs/>
          <w:sz w:val="18"/>
          <w:szCs w:val="18"/>
        </w:rPr>
        <w:t xml:space="preserve">.   </w:t>
      </w:r>
      <w:r w:rsidRPr="006563EF">
        <w:rPr>
          <w:rFonts w:ascii="Century Gothic" w:eastAsia="Times New Roman" w:hAnsi="Century Gothic" w:cs="Times New Roman"/>
          <w:sz w:val="18"/>
          <w:szCs w:val="18"/>
          <w:lang w:eastAsia="pl-PL"/>
        </w:rPr>
        <w:t>W przypadku odręcznego sporządzania oferty wszelkie poprawki lub zmiany w tekście oferty muszą być parafowane i datowane własnoręcznie przez osobę podpisującą ofertę, następnie zeskanowane, podpisane kwalifikowanym podpisem i przesłane na platformę zakupową o której mowa w Rozdziale II.</w:t>
      </w:r>
    </w:p>
    <w:p w14:paraId="252DCD9B" w14:textId="77777777" w:rsidR="005C496A" w:rsidRPr="006563EF" w:rsidRDefault="005C496A" w:rsidP="005C496A">
      <w:pPr>
        <w:spacing w:after="0" w:line="240" w:lineRule="auto"/>
        <w:ind w:left="284"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1</w:t>
      </w:r>
      <w:r w:rsidRPr="006563EF">
        <w:rPr>
          <w:rFonts w:ascii="Century Gothic" w:eastAsia="Times New Roman" w:hAnsi="Century Gothic" w:cs="Times New Roman"/>
          <w:sz w:val="18"/>
          <w:szCs w:val="18"/>
          <w:lang w:eastAsia="pl-PL"/>
        </w:rPr>
        <w: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9358B0C" w14:textId="77777777" w:rsidR="005C496A" w:rsidRPr="001439A3" w:rsidRDefault="005C496A" w:rsidP="005C496A">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6563EF">
        <w:rPr>
          <w:rFonts w:ascii="Century Gothic" w:eastAsia="Times New Roman" w:hAnsi="Century Gothic"/>
          <w:sz w:val="18"/>
          <w:szCs w:val="18"/>
          <w:lang w:eastAsia="pl-PL"/>
        </w:rPr>
        <w:t>1</w:t>
      </w:r>
      <w:r>
        <w:rPr>
          <w:rFonts w:ascii="Century Gothic" w:eastAsia="Times New Roman" w:hAnsi="Century Gothic"/>
          <w:sz w:val="18"/>
          <w:szCs w:val="18"/>
          <w:lang w:eastAsia="pl-PL"/>
        </w:rPr>
        <w:t>2</w:t>
      </w:r>
      <w:r w:rsidRPr="006563EF">
        <w:rPr>
          <w:rFonts w:ascii="Century Gothic" w:eastAsia="Times New Roman" w:hAnsi="Century Gothic"/>
          <w:sz w:val="18"/>
          <w:szCs w:val="18"/>
          <w:lang w:eastAsia="pl-PL"/>
        </w:rPr>
        <w:t xml:space="preserve">.  </w:t>
      </w:r>
      <w:r w:rsidRPr="001439A3">
        <w:rPr>
          <w:rFonts w:ascii="Century Gothic" w:eastAsia="Times New Roman" w:hAnsi="Century Gothic" w:cs="Calibri"/>
          <w:color w:val="000000"/>
          <w:sz w:val="18"/>
          <w:szCs w:val="18"/>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244019" w14:textId="77777777" w:rsidR="005C496A" w:rsidRPr="002C3941" w:rsidRDefault="005C496A" w:rsidP="005C496A">
      <w:pPr>
        <w:pStyle w:val="NormalnyWeb"/>
        <w:spacing w:after="0" w:line="240" w:lineRule="auto"/>
        <w:ind w:left="284" w:hanging="284"/>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3</w:t>
      </w:r>
      <w:r w:rsidRPr="001439A3">
        <w:rPr>
          <w:rFonts w:ascii="Century Gothic" w:eastAsia="Times New Roman" w:hAnsi="Century Gothic" w:cs="Arial"/>
          <w:sz w:val="18"/>
          <w:szCs w:val="18"/>
          <w:lang w:eastAsia="ar-SA"/>
        </w:rPr>
        <w:t xml:space="preserve">.  </w:t>
      </w:r>
      <w:r w:rsidRPr="001439A3">
        <w:rPr>
          <w:rFonts w:ascii="Century Gothic" w:eastAsia="Times New Roman" w:hAnsi="Century Gothic" w:cs="Calibri"/>
          <w:color w:val="000000"/>
          <w:sz w:val="18"/>
          <w:szCs w:val="18"/>
          <w:lang w:eastAsia="pl-PL"/>
        </w:rPr>
        <w:t xml:space="preserve">Wykonawca, za pośrednictwem </w:t>
      </w:r>
      <w:hyperlink r:id="rId27"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zamieszczonej na stronie internetowej pod adresem:</w:t>
      </w:r>
      <w:r>
        <w:rPr>
          <w:rFonts w:ascii="Century Gothic" w:eastAsia="Times New Roman" w:hAnsi="Century Gothic" w:cs="Calibri"/>
          <w:color w:val="000000"/>
          <w:sz w:val="18"/>
          <w:szCs w:val="18"/>
          <w:lang w:eastAsia="pl-PL"/>
        </w:rPr>
        <w:t xml:space="preserve"> </w:t>
      </w:r>
      <w:hyperlink r:id="rId28" w:history="1">
        <w:r w:rsidRPr="007B0B7C">
          <w:rPr>
            <w:rStyle w:val="Hipercze"/>
            <w:rFonts w:ascii="Century Gothic" w:eastAsia="Times New Roman" w:hAnsi="Century Gothic" w:cs="Calibri"/>
            <w:sz w:val="18"/>
            <w:szCs w:val="18"/>
            <w:lang w:eastAsia="pl-PL"/>
          </w:rPr>
          <w:t>https://platformazakupowa.pl/strona/45-instrukcje</w:t>
        </w:r>
      </w:hyperlink>
    </w:p>
    <w:p w14:paraId="77BBD8C5" w14:textId="77777777" w:rsidR="005C496A" w:rsidRPr="001439A3" w:rsidRDefault="005C496A" w:rsidP="005C496A">
      <w:pPr>
        <w:pStyle w:val="NormalnyWeb"/>
        <w:spacing w:after="0" w:line="240" w:lineRule="auto"/>
        <w:textAlignment w:val="baseline"/>
        <w:rPr>
          <w:rFonts w:ascii="Century Gothic" w:eastAsia="Times New Roman" w:hAnsi="Century Gothic" w:cs="Arial"/>
          <w:sz w:val="18"/>
          <w:szCs w:val="18"/>
          <w:lang w:eastAsia="ar-SA"/>
        </w:rPr>
      </w:pPr>
    </w:p>
    <w:p w14:paraId="7C77E7A9" w14:textId="77777777" w:rsidR="005C496A" w:rsidRPr="00832F19" w:rsidRDefault="005C496A" w:rsidP="005C496A">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EFF4664" w14:textId="77777777" w:rsidR="005C496A" w:rsidRPr="007A626D" w:rsidRDefault="005C496A" w:rsidP="005C496A">
      <w:pPr>
        <w:tabs>
          <w:tab w:val="center" w:pos="4536"/>
          <w:tab w:val="right" w:pos="9072"/>
        </w:tabs>
        <w:suppressAutoHyphens/>
        <w:spacing w:after="0" w:line="200" w:lineRule="atLeast"/>
        <w:ind w:left="1980" w:right="72" w:hanging="1980"/>
        <w:jc w:val="center"/>
        <w:rPr>
          <w:rStyle w:val="Pogrubienie"/>
        </w:rPr>
      </w:pPr>
      <w:r w:rsidRPr="007A626D">
        <w:rPr>
          <w:rStyle w:val="Pogrubienie"/>
        </w:rPr>
        <w:t>XVI.   SPOSÓB ORAZ  TERMIN  SKŁADANIA  I  OTWARCIA   OFERT.</w:t>
      </w:r>
    </w:p>
    <w:p w14:paraId="423C37E1" w14:textId="77777777" w:rsidR="005C496A" w:rsidRPr="00832F19" w:rsidRDefault="005C496A" w:rsidP="005C496A">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1B388C81" w14:textId="09DD77C5" w:rsidR="005C496A" w:rsidRPr="001439A3" w:rsidRDefault="005C496A" w:rsidP="005C496A">
      <w:pPr>
        <w:pStyle w:val="NormalnyWeb"/>
        <w:numPr>
          <w:ilvl w:val="0"/>
          <w:numId w:val="23"/>
        </w:numPr>
        <w:tabs>
          <w:tab w:val="clear" w:pos="720"/>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bCs/>
          <w:sz w:val="18"/>
          <w:szCs w:val="18"/>
          <w:lang w:eastAsia="ar-SA"/>
        </w:rPr>
        <w:t xml:space="preserve"> </w:t>
      </w:r>
      <w:r w:rsidRPr="001439A3">
        <w:rPr>
          <w:rFonts w:ascii="Century Gothic" w:eastAsia="Times New Roman" w:hAnsi="Century Gothic" w:cs="Calibri"/>
          <w:color w:val="000000"/>
          <w:sz w:val="18"/>
          <w:szCs w:val="18"/>
          <w:lang w:eastAsia="pl-PL"/>
        </w:rPr>
        <w:t xml:space="preserve">Ofertę wraz z wymaganymi dokumentami należy umieścić na </w:t>
      </w:r>
      <w:hyperlink r:id="rId29"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pod adresem: </w:t>
      </w:r>
      <w:hyperlink r:id="rId30" w:history="1">
        <w:r w:rsidRPr="001439A3">
          <w:rPr>
            <w:rStyle w:val="Hipercze"/>
            <w:rFonts w:ascii="Century Gothic" w:eastAsia="Times New Roman" w:hAnsi="Century Gothic" w:cs="Arial"/>
            <w:sz w:val="18"/>
            <w:szCs w:val="18"/>
            <w:lang w:eastAsia="pl-PL"/>
          </w:rPr>
          <w:t>https://platformazakupowa.pl/pn/pulmonologia_olsztyn</w:t>
        </w:r>
      </w:hyperlink>
      <w:r w:rsidRPr="001439A3">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w:t>
      </w:r>
      <w:r w:rsidRPr="001439A3">
        <w:rPr>
          <w:rFonts w:ascii="Century Gothic" w:eastAsia="Times New Roman" w:hAnsi="Century Gothic" w:cs="Calibri"/>
          <w:color w:val="000000"/>
          <w:sz w:val="18"/>
          <w:szCs w:val="18"/>
          <w:lang w:eastAsia="pl-PL"/>
        </w:rPr>
        <w:t xml:space="preserve"> stronie internetowej prowadzonego postępowania  do dnia </w:t>
      </w:r>
      <w:r w:rsidR="00D62FAC">
        <w:rPr>
          <w:rFonts w:ascii="Century Gothic" w:eastAsia="Times New Roman" w:hAnsi="Century Gothic" w:cs="Calibri"/>
          <w:b/>
          <w:bCs/>
          <w:color w:val="000000"/>
          <w:sz w:val="18"/>
          <w:szCs w:val="18"/>
          <w:lang w:eastAsia="pl-PL"/>
        </w:rPr>
        <w:t>2</w:t>
      </w:r>
      <w:r w:rsidR="00C20605">
        <w:rPr>
          <w:rFonts w:ascii="Century Gothic" w:eastAsia="Times New Roman" w:hAnsi="Century Gothic" w:cs="Calibri"/>
          <w:b/>
          <w:bCs/>
          <w:color w:val="000000"/>
          <w:sz w:val="18"/>
          <w:szCs w:val="18"/>
          <w:lang w:eastAsia="pl-PL"/>
        </w:rPr>
        <w:t>3</w:t>
      </w:r>
      <w:r w:rsidRPr="00641F70">
        <w:rPr>
          <w:rFonts w:ascii="Century Gothic" w:eastAsia="Times New Roman" w:hAnsi="Century Gothic" w:cs="Calibri"/>
          <w:b/>
          <w:bCs/>
          <w:color w:val="000000"/>
          <w:sz w:val="18"/>
          <w:szCs w:val="18"/>
          <w:lang w:eastAsia="pl-PL"/>
        </w:rPr>
        <w:t>.0</w:t>
      </w:r>
      <w:r w:rsidR="00D62FAC">
        <w:rPr>
          <w:rFonts w:ascii="Century Gothic" w:eastAsia="Times New Roman" w:hAnsi="Century Gothic" w:cs="Calibri"/>
          <w:b/>
          <w:bCs/>
          <w:color w:val="000000"/>
          <w:sz w:val="18"/>
          <w:szCs w:val="18"/>
          <w:lang w:eastAsia="pl-PL"/>
        </w:rPr>
        <w:t>4</w:t>
      </w:r>
      <w:r w:rsidRPr="00641F70">
        <w:rPr>
          <w:rFonts w:ascii="Century Gothic" w:eastAsia="Times New Roman" w:hAnsi="Century Gothic" w:cs="Calibri"/>
          <w:b/>
          <w:bCs/>
          <w:color w:val="000000"/>
          <w:sz w:val="18"/>
          <w:szCs w:val="18"/>
          <w:lang w:eastAsia="pl-PL"/>
        </w:rPr>
        <w:t>.2021 do godziny 9.30.</w:t>
      </w:r>
    </w:p>
    <w:p w14:paraId="6372FB91" w14:textId="77777777" w:rsidR="005C496A" w:rsidRPr="001439A3" w:rsidRDefault="005C496A" w:rsidP="005C496A">
      <w:pPr>
        <w:numPr>
          <w:ilvl w:val="0"/>
          <w:numId w:val="23"/>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Do oferty należy dołączyć wszystkie wymagane w SWZ dokumenty.</w:t>
      </w:r>
    </w:p>
    <w:p w14:paraId="4D29C730" w14:textId="77777777" w:rsidR="005C496A" w:rsidRPr="001439A3" w:rsidRDefault="005C496A" w:rsidP="005C496A">
      <w:pPr>
        <w:numPr>
          <w:ilvl w:val="0"/>
          <w:numId w:val="23"/>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Po wypełnieniu Formularza składania oferty lub wniosku i dołączenia  wszystkich wymaganych załączników należy kliknąć przycisk „Przejdź do podsumowania”.</w:t>
      </w:r>
    </w:p>
    <w:p w14:paraId="56CB4A49" w14:textId="77777777" w:rsidR="005C496A" w:rsidRPr="001439A3" w:rsidRDefault="005C496A" w:rsidP="005C496A">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Oferta</w:t>
      </w:r>
      <w:r>
        <w:rPr>
          <w:rFonts w:ascii="Century Gothic" w:eastAsia="Times New Roman" w:hAnsi="Century Gothic" w:cs="Calibri"/>
          <w:color w:val="000000"/>
          <w:sz w:val="18"/>
          <w:szCs w:val="18"/>
          <w:lang w:eastAsia="pl-PL"/>
        </w:rPr>
        <w:t xml:space="preserve"> </w:t>
      </w:r>
      <w:r w:rsidRPr="001439A3">
        <w:rPr>
          <w:rFonts w:ascii="Century Gothic" w:eastAsia="Times New Roman" w:hAnsi="Century Gothic" w:cs="Calibri"/>
          <w:color w:val="000000"/>
          <w:sz w:val="18"/>
          <w:szCs w:val="18"/>
          <w:lang w:eastAsia="pl-PL"/>
        </w:rPr>
        <w:t xml:space="preserve">składana elektronicznie musi zostać podpisana elektronicznym podpisem kwalifikowanym. W procesie składania oferty za pośrednictwem </w:t>
      </w:r>
      <w:hyperlink r:id="rId31"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32" w:history="1">
        <w:r w:rsidRPr="001439A3">
          <w:rPr>
            <w:rFonts w:ascii="Century Gothic" w:eastAsia="Times New Roman" w:hAnsi="Century Gothic" w:cs="Calibri"/>
            <w:color w:val="1155CC"/>
            <w:sz w:val="18"/>
            <w:szCs w:val="18"/>
            <w:u w:val="single"/>
            <w:lang w:eastAsia="pl-PL"/>
          </w:rPr>
          <w:t>platformazakupowa.pl</w:t>
        </w:r>
      </w:hyperlink>
      <w:r w:rsidRPr="001439A3">
        <w:rPr>
          <w:rFonts w:ascii="Century Gothic" w:eastAsia="Times New Roman" w:hAnsi="Century Gothic" w:cs="Calibri"/>
          <w:color w:val="000000"/>
          <w:sz w:val="18"/>
          <w:szCs w:val="18"/>
          <w:lang w:eastAsia="pl-PL"/>
        </w:rPr>
        <w:t xml:space="preserve">. Zalecamy stosowanie podpisu na każdym załączonym pliku osobno, w szczególności wskazanych w art. 63 ust 1 oraz ust.2  Pzp, gdzie zaznaczono, iż oferty, wnioski o dopuszczenie do udziału w postępowaniu oraz </w:t>
      </w:r>
      <w:r w:rsidRPr="001439A3">
        <w:rPr>
          <w:rFonts w:ascii="Century Gothic" w:eastAsia="Times New Roman" w:hAnsi="Century Gothic" w:cs="Calibri"/>
          <w:color w:val="000000"/>
          <w:sz w:val="18"/>
          <w:szCs w:val="18"/>
          <w:lang w:eastAsia="pl-PL"/>
        </w:rPr>
        <w:lastRenderedPageBreak/>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EDC828" w14:textId="77777777" w:rsidR="005C496A" w:rsidRPr="001439A3" w:rsidRDefault="005C496A" w:rsidP="005C496A">
      <w:pPr>
        <w:spacing w:after="0" w:line="240" w:lineRule="auto"/>
        <w:ind w:left="360" w:hanging="360"/>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4. </w:t>
      </w:r>
      <w:r w:rsidRPr="001439A3">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024871C" w14:textId="77777777" w:rsidR="005C496A" w:rsidRPr="001439A3" w:rsidRDefault="005C496A" w:rsidP="005C496A">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5. </w:t>
      </w:r>
      <w:r w:rsidRPr="001439A3">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33" w:history="1">
        <w:r w:rsidRPr="001439A3">
          <w:rPr>
            <w:rFonts w:ascii="Century Gothic" w:eastAsia="Times New Roman" w:hAnsi="Century Gothic" w:cs="Calibri"/>
            <w:color w:val="1155CC"/>
            <w:sz w:val="18"/>
            <w:szCs w:val="18"/>
            <w:u w:val="single"/>
            <w:lang w:eastAsia="pl-PL"/>
          </w:rPr>
          <w:t>https://platformazakupowa.pl/strona/45-instrukcje</w:t>
        </w:r>
      </w:hyperlink>
    </w:p>
    <w:p w14:paraId="4460428B" w14:textId="33ED4692"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6. </w:t>
      </w:r>
      <w:r w:rsidRPr="001439A3">
        <w:rPr>
          <w:rFonts w:ascii="Century Gothic" w:hAnsi="Century Gothic" w:cs="Calibri"/>
          <w:color w:val="000000"/>
          <w:sz w:val="18"/>
          <w:szCs w:val="18"/>
        </w:rPr>
        <w:t>Otwarcie ofert nast</w:t>
      </w:r>
      <w:r w:rsidR="00A4727F">
        <w:rPr>
          <w:rFonts w:ascii="Century Gothic" w:hAnsi="Century Gothic" w:cs="Calibri"/>
          <w:color w:val="000000"/>
          <w:sz w:val="18"/>
          <w:szCs w:val="18"/>
        </w:rPr>
        <w:t xml:space="preserve">ąpi </w:t>
      </w:r>
      <w:r w:rsidR="00D62FAC">
        <w:rPr>
          <w:rFonts w:ascii="Century Gothic" w:hAnsi="Century Gothic" w:cs="Calibri"/>
          <w:b/>
          <w:bCs/>
          <w:color w:val="000000"/>
          <w:sz w:val="18"/>
          <w:szCs w:val="18"/>
        </w:rPr>
        <w:t>2</w:t>
      </w:r>
      <w:r w:rsidR="008A23C8">
        <w:rPr>
          <w:rFonts w:ascii="Century Gothic" w:hAnsi="Century Gothic" w:cs="Calibri"/>
          <w:b/>
          <w:bCs/>
          <w:color w:val="000000"/>
          <w:sz w:val="18"/>
          <w:szCs w:val="18"/>
        </w:rPr>
        <w:t>3</w:t>
      </w:r>
      <w:r w:rsidRPr="0054143A">
        <w:rPr>
          <w:rFonts w:ascii="Century Gothic" w:hAnsi="Century Gothic" w:cs="Calibri"/>
          <w:b/>
          <w:bCs/>
          <w:color w:val="000000"/>
          <w:sz w:val="18"/>
          <w:szCs w:val="18"/>
        </w:rPr>
        <w:t>.0</w:t>
      </w:r>
      <w:r w:rsidR="00D62FAC">
        <w:rPr>
          <w:rFonts w:ascii="Century Gothic" w:hAnsi="Century Gothic" w:cs="Calibri"/>
          <w:b/>
          <w:bCs/>
          <w:color w:val="000000"/>
          <w:sz w:val="18"/>
          <w:szCs w:val="18"/>
        </w:rPr>
        <w:t>4</w:t>
      </w:r>
      <w:r w:rsidRPr="0054143A">
        <w:rPr>
          <w:rFonts w:ascii="Century Gothic" w:hAnsi="Century Gothic" w:cs="Calibri"/>
          <w:b/>
          <w:bCs/>
          <w:color w:val="000000"/>
          <w:sz w:val="18"/>
          <w:szCs w:val="18"/>
        </w:rPr>
        <w:t>.2021 o godzinie 10.00</w:t>
      </w:r>
    </w:p>
    <w:p w14:paraId="3BE5B4A0"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7. </w:t>
      </w:r>
      <w:r w:rsidRPr="001439A3">
        <w:rPr>
          <w:rFonts w:ascii="Century Gothic" w:hAnsi="Century Gothic" w:cs="Calibri"/>
          <w:color w:val="000000"/>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64F27B4"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8. </w:t>
      </w:r>
      <w:r w:rsidRPr="001439A3">
        <w:rPr>
          <w:rFonts w:ascii="Century Gothic" w:hAnsi="Century Gothic" w:cs="Calibri"/>
          <w:color w:val="000000"/>
          <w:sz w:val="18"/>
          <w:szCs w:val="18"/>
        </w:rPr>
        <w:t xml:space="preserve">Zamawiający poinformuje o zmianie terminu otwarcia ofert na stronie internetowej prowadzonego </w:t>
      </w:r>
      <w:r>
        <w:rPr>
          <w:rFonts w:ascii="Century Gothic" w:hAnsi="Century Gothic" w:cs="Calibri"/>
          <w:color w:val="000000"/>
          <w:sz w:val="18"/>
          <w:szCs w:val="18"/>
        </w:rPr>
        <w:t xml:space="preserve">  </w:t>
      </w:r>
      <w:r w:rsidRPr="001439A3">
        <w:rPr>
          <w:rFonts w:ascii="Century Gothic" w:hAnsi="Century Gothic" w:cs="Calibri"/>
          <w:color w:val="000000"/>
          <w:sz w:val="18"/>
          <w:szCs w:val="18"/>
        </w:rPr>
        <w:t>postępowania.</w:t>
      </w:r>
    </w:p>
    <w:p w14:paraId="55B30C77"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9. </w:t>
      </w:r>
      <w:r w:rsidRPr="001439A3">
        <w:rPr>
          <w:rFonts w:ascii="Century Gothic" w:hAnsi="Century Gothic" w:cs="Calibri"/>
          <w:color w:val="000000"/>
          <w:sz w:val="18"/>
          <w:szCs w:val="18"/>
        </w:rPr>
        <w:t>Zamawiający, najpóźniej przed otwarciem ofert, udostępnia na stronie internetowej prowadzonego postępowania informację o kwocie, jaką zamierza przeznaczyć na sfinansowanie zamówienia.</w:t>
      </w:r>
    </w:p>
    <w:p w14:paraId="50F2169C" w14:textId="77777777"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10. </w:t>
      </w:r>
      <w:r w:rsidRPr="001439A3">
        <w:rPr>
          <w:rFonts w:ascii="Century Gothic" w:hAnsi="Century Gothic" w:cs="Calibri"/>
          <w:color w:val="000000"/>
          <w:sz w:val="18"/>
          <w:szCs w:val="18"/>
        </w:rPr>
        <w:t>Zamawiający, niezwłocznie po otwarciu ofert, udostępnia na stronie internetowej prowadzonego postępowania informacje o:</w:t>
      </w:r>
    </w:p>
    <w:p w14:paraId="725A2F4B" w14:textId="77777777" w:rsidR="005C496A" w:rsidRPr="001439A3" w:rsidRDefault="005C496A" w:rsidP="005C496A">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1) nazwach albo imionach i nazwiskach oraz siedzibach lub miejscach prowadzonej działalności gospodarczej albo miejscach zamieszkania wykonawców, których oferty zostały otwarte;</w:t>
      </w:r>
    </w:p>
    <w:p w14:paraId="08D53B2C" w14:textId="77777777" w:rsidR="005C496A" w:rsidRPr="001439A3" w:rsidRDefault="005C496A" w:rsidP="005C496A">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2) cenach lub kosztach zawartych w ofertach.</w:t>
      </w:r>
    </w:p>
    <w:p w14:paraId="774BC240" w14:textId="77777777" w:rsidR="005C496A" w:rsidRPr="001439A3" w:rsidRDefault="005C496A" w:rsidP="005C496A">
      <w:pPr>
        <w:pStyle w:val="NormalnyWeb"/>
        <w:shd w:val="clear" w:color="auto" w:fill="FFFFFF"/>
        <w:spacing w:after="0"/>
        <w:ind w:left="142" w:hanging="142"/>
        <w:jc w:val="both"/>
        <w:rPr>
          <w:rFonts w:ascii="Century Gothic" w:hAnsi="Century Gothic"/>
          <w:sz w:val="18"/>
          <w:szCs w:val="18"/>
        </w:rPr>
      </w:pPr>
      <w:r>
        <w:rPr>
          <w:rFonts w:ascii="Century Gothic" w:hAnsi="Century Gothic" w:cs="Calibri"/>
          <w:color w:val="000000"/>
          <w:sz w:val="18"/>
          <w:szCs w:val="18"/>
        </w:rPr>
        <w:t xml:space="preserve">11. </w:t>
      </w:r>
      <w:r w:rsidRPr="001439A3">
        <w:rPr>
          <w:rFonts w:ascii="Century Gothic" w:hAnsi="Century Gothic" w:cs="Calibri"/>
          <w:color w:val="000000"/>
          <w:sz w:val="18"/>
          <w:szCs w:val="18"/>
        </w:rPr>
        <w:t>Informacja zostanie opublikowana na stronie postępowania na</w:t>
      </w:r>
      <w:hyperlink r:id="rId34" w:history="1">
        <w:r w:rsidRPr="001439A3">
          <w:rPr>
            <w:rStyle w:val="Hipercze"/>
            <w:rFonts w:ascii="Century Gothic" w:hAnsi="Century Gothic" w:cs="Calibri"/>
            <w:color w:val="1155CC"/>
            <w:sz w:val="18"/>
            <w:szCs w:val="18"/>
          </w:rPr>
          <w:t xml:space="preserve"> platformazakupowa.pl</w:t>
        </w:r>
      </w:hyperlink>
      <w:r w:rsidRPr="001439A3">
        <w:rPr>
          <w:rFonts w:ascii="Century Gothic" w:hAnsi="Century Gothic" w:cs="Calibri"/>
          <w:color w:val="000000"/>
          <w:sz w:val="18"/>
          <w:szCs w:val="18"/>
        </w:rPr>
        <w:t xml:space="preserve"> w sekcji ,,Komunikaty” .</w:t>
      </w:r>
    </w:p>
    <w:p w14:paraId="30680517" w14:textId="3B1F7868" w:rsidR="005C496A" w:rsidRPr="001439A3" w:rsidRDefault="005C496A" w:rsidP="005C496A">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12. </w:t>
      </w:r>
      <w:r w:rsidRPr="001439A3">
        <w:rPr>
          <w:rFonts w:ascii="Century Gothic" w:hAnsi="Century Gothic" w:cs="Calibri"/>
          <w:color w:val="000000"/>
          <w:sz w:val="18"/>
          <w:szCs w:val="18"/>
        </w:rPr>
        <w:t>Zgodnie z Ustawą Prawo Zamówień Publicznych Zamawiający nie ma obowiązku przeprowadzania jawnej sesji otwarcia ofert z udziałem wykonawców lub transmitowania sesji otwarcia za pośrednictwem elektronicznych narzędzi do przekazu wideo on-line a ma jedynie takie uprawnienie.</w:t>
      </w:r>
    </w:p>
    <w:p w14:paraId="2198164E" w14:textId="77777777" w:rsidR="005C496A" w:rsidRPr="001439A3" w:rsidRDefault="005C496A" w:rsidP="005C496A">
      <w:pPr>
        <w:spacing w:after="0"/>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Times New Roman"/>
          <w:sz w:val="18"/>
          <w:szCs w:val="18"/>
          <w:lang w:eastAsia="pl-PL"/>
        </w:rPr>
        <w:t xml:space="preserve">13. </w:t>
      </w:r>
      <w:r w:rsidRPr="001439A3">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629C64BB" w14:textId="5ABFE911" w:rsidR="005C496A" w:rsidRDefault="005C496A" w:rsidP="005C496A">
      <w:pPr>
        <w:suppressAutoHyphens/>
        <w:overflowPunct w:val="0"/>
        <w:autoSpaceDE w:val="0"/>
        <w:spacing w:after="0"/>
        <w:ind w:left="284"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14</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0F5D1150" w14:textId="77777777" w:rsidR="00D62FAC" w:rsidRPr="00832F19" w:rsidRDefault="00D62FAC" w:rsidP="005C496A">
      <w:pPr>
        <w:suppressAutoHyphens/>
        <w:overflowPunct w:val="0"/>
        <w:autoSpaceDE w:val="0"/>
        <w:spacing w:after="0"/>
        <w:ind w:left="284" w:hanging="284"/>
        <w:jc w:val="both"/>
        <w:textAlignment w:val="baseline"/>
        <w:rPr>
          <w:rFonts w:ascii="Century Gothic" w:eastAsia="Times New Roman" w:hAnsi="Century Gothic" w:cs="Times New Roman"/>
          <w:sz w:val="18"/>
          <w:szCs w:val="18"/>
          <w:lang w:eastAsia="pl-PL"/>
        </w:rPr>
      </w:pPr>
    </w:p>
    <w:p w14:paraId="24D15531" w14:textId="545FB59F" w:rsidR="005C496A" w:rsidRDefault="00D62FAC" w:rsidP="00D62FAC">
      <w:pPr>
        <w:suppressAutoHyphens/>
        <w:spacing w:after="0" w:line="200" w:lineRule="atLeast"/>
        <w:ind w:left="425" w:hanging="426"/>
        <w:jc w:val="center"/>
        <w:rPr>
          <w:rStyle w:val="Pogrubienie"/>
        </w:rPr>
      </w:pPr>
      <w:r w:rsidRPr="00D62FAC">
        <w:rPr>
          <w:rStyle w:val="Pogrubienie"/>
        </w:rPr>
        <w:t>XVII. SPOSÓB OBLICZENIA CENY</w:t>
      </w:r>
    </w:p>
    <w:p w14:paraId="76C766CE" w14:textId="77777777" w:rsidR="00D62FAC" w:rsidRPr="00D62FAC" w:rsidRDefault="00D62FAC" w:rsidP="000C2373">
      <w:pPr>
        <w:suppressAutoHyphens/>
        <w:spacing w:after="0" w:line="200" w:lineRule="atLeast"/>
        <w:ind w:left="425" w:hanging="426"/>
        <w:jc w:val="both"/>
        <w:rPr>
          <w:rStyle w:val="Pogrubienie"/>
        </w:rPr>
      </w:pPr>
    </w:p>
    <w:p w14:paraId="3843BA98" w14:textId="6E7966AF"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Wykonawca podaje cenę za realizację przedmiotu zamówienia zgodnie ze wzorem Formularza </w:t>
      </w:r>
      <w:r>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 xml:space="preserve">fertowego, stanowiącego </w:t>
      </w:r>
      <w:r w:rsidRPr="00B9259B">
        <w:rPr>
          <w:rFonts w:ascii="Century Gothic" w:eastAsia="Times New Roman" w:hAnsi="Century Gothic" w:cs="Arial"/>
          <w:b/>
          <w:bCs/>
          <w:sz w:val="18"/>
          <w:szCs w:val="18"/>
          <w:lang w:eastAsia="pl-PL"/>
        </w:rPr>
        <w:t>załą</w:t>
      </w:r>
      <w:r w:rsidRPr="00F84639">
        <w:rPr>
          <w:rFonts w:ascii="Century Gothic" w:eastAsia="Times New Roman" w:hAnsi="Century Gothic" w:cs="Arial"/>
          <w:b/>
          <w:sz w:val="18"/>
          <w:szCs w:val="18"/>
          <w:lang w:eastAsia="pl-PL"/>
        </w:rPr>
        <w:t xml:space="preserve">cznik nr </w:t>
      </w:r>
      <w:r>
        <w:rPr>
          <w:rFonts w:ascii="Century Gothic" w:eastAsia="Times New Roman" w:hAnsi="Century Gothic" w:cs="Arial"/>
          <w:b/>
          <w:sz w:val="18"/>
          <w:szCs w:val="18"/>
          <w:lang w:eastAsia="pl-PL"/>
        </w:rPr>
        <w:t>2</w:t>
      </w:r>
      <w:r w:rsidRPr="00F84639">
        <w:rPr>
          <w:rFonts w:ascii="Century Gothic" w:eastAsia="Times New Roman" w:hAnsi="Century Gothic" w:cs="Arial"/>
          <w:b/>
          <w:sz w:val="18"/>
          <w:szCs w:val="18"/>
          <w:lang w:eastAsia="pl-PL"/>
        </w:rPr>
        <w:t xml:space="preserve"> do SWZ.</w:t>
      </w:r>
    </w:p>
    <w:p w14:paraId="195A3948" w14:textId="426539D7"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ofertowa brutto musi uwzględniać wszystkie koszty związane z realizacją przedmiotu zamówienia zgodnie z opisem przedmiotu zamówienia oraz istotnymi postanowieniami umowy określonymi w niniejszej SWZ.</w:t>
      </w:r>
    </w:p>
    <w:p w14:paraId="35542D63" w14:textId="77777777"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Cena podana na Formularzu </w:t>
      </w:r>
      <w:r>
        <w:rPr>
          <w:rFonts w:ascii="Century Gothic" w:eastAsia="Times New Roman" w:hAnsi="Century Gothic" w:cs="Arial"/>
          <w:sz w:val="18"/>
          <w:szCs w:val="18"/>
          <w:lang w:eastAsia="pl-PL"/>
        </w:rPr>
        <w:t>o</w:t>
      </w:r>
      <w:r w:rsidRPr="00F84639">
        <w:rPr>
          <w:rFonts w:ascii="Century Gothic" w:eastAsia="Times New Roman" w:hAnsi="Century Gothic" w:cs="Arial"/>
          <w:sz w:val="18"/>
          <w:szCs w:val="18"/>
          <w:lang w:eastAsia="pl-PL"/>
        </w:rPr>
        <w:t>fertowym jest ceną ostateczną, niepodlegającą negocjacj</w:t>
      </w:r>
      <w:r>
        <w:rPr>
          <w:rFonts w:ascii="Century Gothic" w:eastAsia="Times New Roman" w:hAnsi="Century Gothic" w:cs="Arial"/>
          <w:sz w:val="18"/>
          <w:szCs w:val="18"/>
          <w:lang w:eastAsia="pl-PL"/>
        </w:rPr>
        <w:t>om</w:t>
      </w:r>
      <w:r w:rsidRPr="00F84639">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i wyczerpującą wszelkie należności Wykonawcy wobec Zamawiającego związane z realizacją przedmiotu zamówienia.</w:t>
      </w:r>
    </w:p>
    <w:p w14:paraId="795E0B93" w14:textId="77777777" w:rsidR="000C2373" w:rsidRPr="00F84639"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27EEF3B9" w14:textId="77777777" w:rsidR="000C2373" w:rsidRPr="00F84639" w:rsidRDefault="000C2373" w:rsidP="000C2373">
      <w:pPr>
        <w:numPr>
          <w:ilvl w:val="0"/>
          <w:numId w:val="14"/>
        </w:numPr>
        <w:tabs>
          <w:tab w:val="left" w:pos="284"/>
        </w:tabs>
        <w:suppressAutoHyphens/>
        <w:spacing w:after="0" w:line="240" w:lineRule="auto"/>
        <w:ind w:left="851" w:hanging="851"/>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Zamawiający nie przewiduje rozliczeń w walucie obcej.</w:t>
      </w:r>
    </w:p>
    <w:p w14:paraId="1508DAA6" w14:textId="77777777" w:rsidR="000C2373" w:rsidRPr="00F84639" w:rsidRDefault="000C2373" w:rsidP="000C2373">
      <w:pPr>
        <w:numPr>
          <w:ilvl w:val="0"/>
          <w:numId w:val="14"/>
        </w:numPr>
        <w:suppressAutoHyphens/>
        <w:spacing w:after="0" w:line="240" w:lineRule="auto"/>
        <w:ind w:left="284" w:hanging="284"/>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0FB8CF00" w14:textId="77777777" w:rsidR="000C2373" w:rsidRPr="00B9259B" w:rsidRDefault="000C2373" w:rsidP="000C2373">
      <w:pPr>
        <w:numPr>
          <w:ilvl w:val="0"/>
          <w:numId w:val="14"/>
        </w:numPr>
        <w:tabs>
          <w:tab w:val="left" w:pos="284"/>
        </w:tabs>
        <w:suppressAutoHyphens/>
        <w:spacing w:after="0" w:line="240" w:lineRule="auto"/>
        <w:ind w:left="284" w:hanging="284"/>
        <w:jc w:val="both"/>
        <w:rPr>
          <w:rFonts w:ascii="Century Gothic" w:eastAsia="Times New Roman" w:hAnsi="Century Gothic" w:cs="Arial"/>
          <w:b/>
          <w:sz w:val="18"/>
          <w:szCs w:val="18"/>
          <w:lang w:eastAsia="pl-PL"/>
        </w:rPr>
      </w:pPr>
      <w:r w:rsidRPr="00B9259B">
        <w:rPr>
          <w:rFonts w:ascii="Century Gothic" w:eastAsia="Times New Roman" w:hAnsi="Century Gothic" w:cs="Arial"/>
          <w:sz w:val="18"/>
          <w:szCs w:val="18"/>
          <w:lang w:eastAsia="pl-PL"/>
        </w:rPr>
        <w:t xml:space="preserve">Jeżeli została złożona oferta, której wybór prowadziłby do powstania u zamawiającego obowiązku podatkowego zgodnie z ustawą z dnia 11 marca 2004 roku o podatku od towarów i usług (Dz. U. </w:t>
      </w:r>
      <w:r>
        <w:rPr>
          <w:rFonts w:ascii="Century Gothic" w:eastAsia="Times New Roman" w:hAnsi="Century Gothic" w:cs="Arial"/>
          <w:sz w:val="18"/>
          <w:szCs w:val="18"/>
          <w:lang w:eastAsia="pl-PL"/>
        </w:rPr>
        <w:t xml:space="preserve"> </w:t>
      </w:r>
      <w:r w:rsidRPr="00B9259B">
        <w:rPr>
          <w:rFonts w:ascii="Century Gothic" w:eastAsia="Times New Roman" w:hAnsi="Century Gothic" w:cs="Arial"/>
          <w:sz w:val="18"/>
          <w:szCs w:val="18"/>
          <w:lang w:eastAsia="pl-PL"/>
        </w:rPr>
        <w:t>z 2020 roku poz. 106), dla celów zastosowania kryterium ceny lub kosztu zamawiający dolicza do przedstawionej w tej ofercie ceny kwotę podatku od towarów i usług, którą miałby obowiązek rozliczyć.</w:t>
      </w:r>
      <w:r w:rsidRPr="00B9259B">
        <w:rPr>
          <w:rFonts w:ascii="Century Gothic" w:eastAsia="Times New Roman" w:hAnsi="Century Gothic" w:cs="Arial"/>
          <w:b/>
          <w:sz w:val="18"/>
          <w:szCs w:val="18"/>
          <w:lang w:eastAsia="pl-PL"/>
        </w:rPr>
        <w:t xml:space="preserve"> </w:t>
      </w:r>
      <w:r w:rsidRPr="00B9259B">
        <w:rPr>
          <w:rFonts w:ascii="Century Gothic" w:eastAsia="Times New Roman" w:hAnsi="Century Gothic" w:cs="Arial"/>
          <w:sz w:val="18"/>
          <w:szCs w:val="18"/>
          <w:lang w:eastAsia="pl-PL"/>
        </w:rPr>
        <w:t>W ofercie, o której mowa w ust. 1, wykonawca ma obowiązek:</w:t>
      </w:r>
    </w:p>
    <w:p w14:paraId="3FE9EB6C" w14:textId="77777777" w:rsidR="000C2373" w:rsidRPr="00F84639" w:rsidRDefault="000C2373" w:rsidP="000C2373">
      <w:pPr>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0BF95F76" w14:textId="77777777" w:rsidR="000C2373" w:rsidRPr="00F84639" w:rsidRDefault="000C2373" w:rsidP="000C2373">
      <w:pPr>
        <w:tabs>
          <w:tab w:val="left" w:pos="567"/>
        </w:tabs>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8CFE172" w14:textId="77777777" w:rsidR="000C2373" w:rsidRPr="00F84639" w:rsidRDefault="000C2373" w:rsidP="000C2373">
      <w:pPr>
        <w:tabs>
          <w:tab w:val="left" w:pos="567"/>
        </w:tabs>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5A08B95D" w14:textId="77777777" w:rsidR="000C2373" w:rsidRPr="00F84639" w:rsidRDefault="000C2373" w:rsidP="000C2373">
      <w:pPr>
        <w:suppressAutoHyphens/>
        <w:spacing w:after="0" w:line="240" w:lineRule="auto"/>
        <w:ind w:left="567" w:hanging="283"/>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lastRenderedPageBreak/>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p w14:paraId="3E9A0DA2" w14:textId="2B1C7BF2" w:rsidR="000039C3" w:rsidRPr="00B9259B" w:rsidRDefault="000039C3" w:rsidP="000C2373">
      <w:pPr>
        <w:suppressAutoHyphens/>
        <w:spacing w:after="0" w:line="200" w:lineRule="atLeast"/>
        <w:jc w:val="both"/>
        <w:rPr>
          <w:rFonts w:ascii="Century Gothic" w:eastAsia="Times New Roman" w:hAnsi="Century Gothic" w:cs="Times New Roman"/>
          <w:bCs/>
          <w:sz w:val="18"/>
          <w:szCs w:val="18"/>
          <w:lang w:eastAsia="ar-SA"/>
        </w:rPr>
      </w:pPr>
    </w:p>
    <w:p w14:paraId="6DAF3BB4" w14:textId="59C4D57B" w:rsidR="000039C3" w:rsidRPr="00D62FAC" w:rsidRDefault="000039C3" w:rsidP="00D62FAC">
      <w:pPr>
        <w:suppressAutoHyphens/>
        <w:spacing w:after="0" w:line="200" w:lineRule="atLeast"/>
        <w:ind w:left="709" w:hanging="709"/>
        <w:jc w:val="center"/>
        <w:rPr>
          <w:rStyle w:val="Pogrubienie"/>
        </w:rPr>
      </w:pPr>
      <w:r w:rsidRPr="00D62FAC">
        <w:rPr>
          <w:rStyle w:val="Pogrubienie"/>
        </w:rPr>
        <w:t>X</w:t>
      </w:r>
      <w:r w:rsidR="009D33ED" w:rsidRPr="00D62FAC">
        <w:rPr>
          <w:rStyle w:val="Pogrubienie"/>
        </w:rPr>
        <w:t>V</w:t>
      </w:r>
      <w:r w:rsidR="00002528" w:rsidRPr="00D62FAC">
        <w:rPr>
          <w:rStyle w:val="Pogrubienie"/>
        </w:rPr>
        <w:t>I</w:t>
      </w:r>
      <w:r w:rsidR="005F14B6" w:rsidRPr="00D62FAC">
        <w:rPr>
          <w:rStyle w:val="Pogrubienie"/>
        </w:rPr>
        <w:t>I</w:t>
      </w:r>
      <w:r w:rsidR="00002528" w:rsidRPr="00D62FAC">
        <w:rPr>
          <w:rStyle w:val="Pogrubienie"/>
        </w:rPr>
        <w:t>I</w:t>
      </w:r>
      <w:r w:rsidRPr="00D62FAC">
        <w:rPr>
          <w:rStyle w:val="Pogrubienie"/>
        </w:rPr>
        <w:t xml:space="preserve">.  INFORMACJE  DOTYCZĄCE  WALUT OBCYCH, W  JAKICH  MOGĄ BYĆ  PROWADZONE   </w:t>
      </w:r>
      <w:r w:rsidR="00B80508" w:rsidRPr="00D62FAC">
        <w:rPr>
          <w:rStyle w:val="Pogrubienie"/>
        </w:rPr>
        <w:t xml:space="preserve">  </w:t>
      </w:r>
      <w:r w:rsidR="00B342D3" w:rsidRPr="00D62FAC">
        <w:rPr>
          <w:rStyle w:val="Pogrubienie"/>
        </w:rPr>
        <w:t xml:space="preserve"> </w:t>
      </w:r>
      <w:r w:rsidRPr="00D62FAC">
        <w:rPr>
          <w:rStyle w:val="Pogrubienie"/>
        </w:rPr>
        <w:t xml:space="preserve">ROZLICZENIA  </w:t>
      </w:r>
      <w:r w:rsidR="00F61DBB" w:rsidRPr="00D62FAC">
        <w:rPr>
          <w:rStyle w:val="Pogrubienie"/>
        </w:rPr>
        <w:t xml:space="preserve"> </w:t>
      </w:r>
      <w:r w:rsidRPr="00D62FAC">
        <w:rPr>
          <w:rStyle w:val="Pogrubienie"/>
        </w:rPr>
        <w:t>MIĘDZY  ZAMAWIAJĄCYM  A  WYKONAWCĄ.</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5181712B"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62A0C872" w14:textId="77777777" w:rsidR="004854FD" w:rsidRDefault="004854FD" w:rsidP="00D62FAC">
      <w:pPr>
        <w:tabs>
          <w:tab w:val="left" w:pos="540"/>
          <w:tab w:val="left" w:pos="1260"/>
        </w:tabs>
        <w:suppressAutoHyphens/>
        <w:spacing w:after="0" w:line="200" w:lineRule="atLeast"/>
        <w:jc w:val="center"/>
        <w:rPr>
          <w:rStyle w:val="Pogrubienie"/>
        </w:rPr>
      </w:pPr>
      <w:bookmarkStart w:id="6" w:name="_Hlk68785778"/>
    </w:p>
    <w:p w14:paraId="335A7730" w14:textId="446144FF" w:rsidR="00B84F6D" w:rsidRPr="00D62FAC" w:rsidRDefault="009D33ED" w:rsidP="00D62FAC">
      <w:pPr>
        <w:tabs>
          <w:tab w:val="left" w:pos="540"/>
          <w:tab w:val="left" w:pos="1260"/>
        </w:tabs>
        <w:suppressAutoHyphens/>
        <w:spacing w:after="0" w:line="200" w:lineRule="atLeast"/>
        <w:jc w:val="center"/>
        <w:rPr>
          <w:rStyle w:val="Pogrubienie"/>
        </w:rPr>
      </w:pPr>
      <w:r w:rsidRPr="00D62FAC">
        <w:rPr>
          <w:rStyle w:val="Pogrubienie"/>
        </w:rPr>
        <w:t>X</w:t>
      </w:r>
      <w:r w:rsidR="00002528" w:rsidRPr="00D62FAC">
        <w:rPr>
          <w:rStyle w:val="Pogrubienie"/>
        </w:rPr>
        <w:t>I</w:t>
      </w:r>
      <w:r w:rsidR="005F14B6" w:rsidRPr="00D62FAC">
        <w:rPr>
          <w:rStyle w:val="Pogrubienie"/>
        </w:rPr>
        <w:t>X</w:t>
      </w:r>
      <w:r w:rsidR="00B84F6D" w:rsidRPr="00D62FAC">
        <w:rPr>
          <w:rStyle w:val="Pogrubienie"/>
        </w:rPr>
        <w:t xml:space="preserve">.  </w:t>
      </w:r>
      <w:r w:rsidR="00F167E0" w:rsidRPr="00D62FAC">
        <w:rPr>
          <w:rStyle w:val="Pogrubienie"/>
        </w:rPr>
        <w:t xml:space="preserve">   </w:t>
      </w:r>
      <w:r w:rsidR="00B84F6D" w:rsidRPr="00D62FAC">
        <w:rPr>
          <w:rStyle w:val="Pogrubienie"/>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73959E19" w:rsidR="00B84F6D" w:rsidRDefault="00105A7D"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Pr>
          <w:rFonts w:ascii="Century Gothic" w:eastAsia="Times New Roman" w:hAnsi="Century Gothic" w:cs="Times New Roman"/>
          <w:color w:val="000000"/>
          <w:sz w:val="18"/>
          <w:szCs w:val="18"/>
          <w:lang w:eastAsia="ar-SA"/>
        </w:rPr>
        <w:t xml:space="preserve">  </w:t>
      </w:r>
      <w:r w:rsidR="00AC451E" w:rsidRPr="00832F19">
        <w:rPr>
          <w:rFonts w:ascii="Century Gothic" w:eastAsia="Times New Roman" w:hAnsi="Century Gothic" w:cs="Times New Roman"/>
          <w:color w:val="000000"/>
          <w:sz w:val="18"/>
          <w:szCs w:val="18"/>
          <w:lang w:eastAsia="ar-SA"/>
        </w:rPr>
        <w:t xml:space="preserve">1.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121AE5D5" w14:textId="77777777" w:rsidR="00D62FAC" w:rsidRDefault="00D62FAC" w:rsidP="00D62FAC">
      <w:pPr>
        <w:tabs>
          <w:tab w:val="left" w:pos="993"/>
        </w:tabs>
        <w:suppressAutoHyphens/>
        <w:spacing w:after="0" w:line="200" w:lineRule="atLeast"/>
        <w:ind w:left="993" w:hanging="426"/>
        <w:jc w:val="center"/>
        <w:rPr>
          <w:rFonts w:ascii="Century Gothic" w:eastAsia="Times New Roman" w:hAnsi="Century Gothic" w:cs="Times New Roman"/>
          <w:b/>
          <w:bCs/>
          <w:color w:val="000000"/>
          <w:sz w:val="18"/>
          <w:szCs w:val="18"/>
          <w:lang w:eastAsia="ar-SA"/>
        </w:rPr>
      </w:pPr>
    </w:p>
    <w:p w14:paraId="4DDF0849" w14:textId="006DDF44" w:rsidR="007103FA" w:rsidRPr="00D62FAC" w:rsidRDefault="007103FA" w:rsidP="00D62FAC">
      <w:pPr>
        <w:tabs>
          <w:tab w:val="left" w:pos="993"/>
        </w:tabs>
        <w:suppressAutoHyphens/>
        <w:spacing w:after="0" w:line="200" w:lineRule="atLeast"/>
        <w:ind w:left="993" w:hanging="426"/>
        <w:jc w:val="center"/>
        <w:rPr>
          <w:rFonts w:ascii="Century Gothic" w:eastAsia="Times New Roman" w:hAnsi="Century Gothic" w:cs="Times New Roman"/>
          <w:b/>
          <w:bCs/>
          <w:color w:val="000000"/>
          <w:sz w:val="18"/>
          <w:szCs w:val="18"/>
          <w:lang w:eastAsia="ar-SA"/>
        </w:rPr>
      </w:pPr>
      <w:r w:rsidRPr="00D62FAC">
        <w:rPr>
          <w:rFonts w:ascii="Century Gothic" w:eastAsia="Times New Roman" w:hAnsi="Century Gothic" w:cs="Times New Roman"/>
          <w:b/>
          <w:bCs/>
          <w:color w:val="000000"/>
          <w:sz w:val="18"/>
          <w:szCs w:val="18"/>
          <w:lang w:eastAsia="ar-SA"/>
        </w:rPr>
        <w:t>Zadanie 1:</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30052624" w:rsidR="00B84F6D" w:rsidRPr="00C355B2" w:rsidRDefault="00B84F6D" w:rsidP="00CF2015">
      <w:pPr>
        <w:pStyle w:val="Akapitzlist"/>
        <w:numPr>
          <w:ilvl w:val="0"/>
          <w:numId w:val="11"/>
        </w:numPr>
        <w:tabs>
          <w:tab w:val="left" w:pos="1134"/>
        </w:tabs>
        <w:suppressAutoHyphens/>
        <w:spacing w:after="0" w:line="240" w:lineRule="auto"/>
        <w:ind w:hanging="76"/>
        <w:jc w:val="both"/>
        <w:rPr>
          <w:rFonts w:ascii="Century Gothic" w:eastAsia="Times New Roman" w:hAnsi="Century Gothic" w:cs="Times New Roman"/>
          <w:b/>
          <w:bCs/>
          <w:sz w:val="18"/>
          <w:szCs w:val="18"/>
          <w:lang w:eastAsia="ar-SA"/>
        </w:rPr>
      </w:pPr>
      <w:r w:rsidRPr="00C355B2">
        <w:rPr>
          <w:rFonts w:ascii="Century Gothic" w:eastAsia="Times New Roman" w:hAnsi="Century Gothic" w:cs="Times New Roman"/>
          <w:b/>
          <w:bCs/>
          <w:sz w:val="18"/>
          <w:szCs w:val="18"/>
          <w:lang w:eastAsia="ar-SA"/>
        </w:rPr>
        <w:t>Cena</w:t>
      </w:r>
      <w:r w:rsidR="00615144">
        <w:rPr>
          <w:rFonts w:ascii="Century Gothic" w:eastAsia="Times New Roman" w:hAnsi="Century Gothic" w:cs="Times New Roman"/>
          <w:b/>
          <w:bCs/>
          <w:sz w:val="18"/>
          <w:szCs w:val="18"/>
          <w:lang w:eastAsia="ar-SA"/>
        </w:rPr>
        <w:t xml:space="preserve"> ryczałtu za 1 miesiąc</w:t>
      </w:r>
      <w:r w:rsidRPr="00C355B2">
        <w:rPr>
          <w:rFonts w:ascii="Century Gothic" w:eastAsia="Times New Roman" w:hAnsi="Century Gothic" w:cs="Times New Roman"/>
          <w:b/>
          <w:bCs/>
          <w:sz w:val="18"/>
          <w:szCs w:val="18"/>
          <w:lang w:eastAsia="ar-SA"/>
        </w:rPr>
        <w:t xml:space="preserve"> (C): </w:t>
      </w:r>
      <w:r w:rsidRPr="00C355B2">
        <w:rPr>
          <w:rFonts w:ascii="Century Gothic" w:eastAsia="Times New Roman" w:hAnsi="Century Gothic" w:cs="Times New Roman"/>
          <w:b/>
          <w:sz w:val="18"/>
          <w:szCs w:val="18"/>
          <w:lang w:eastAsia="ar-SA"/>
        </w:rPr>
        <w:t>maksymalna ilość punktów</w:t>
      </w:r>
      <w:r w:rsidRPr="00C355B2">
        <w:rPr>
          <w:rFonts w:ascii="Century Gothic" w:eastAsia="Times New Roman" w:hAnsi="Century Gothic" w:cs="Times New Roman"/>
          <w:b/>
          <w:bCs/>
          <w:sz w:val="18"/>
          <w:szCs w:val="18"/>
          <w:lang w:eastAsia="ar-SA"/>
        </w:rPr>
        <w:t xml:space="preserve"> - </w:t>
      </w:r>
      <w:r w:rsidR="005C39ED">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268932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wartość </w:t>
      </w:r>
      <w:r w:rsidR="00344EE0">
        <w:rPr>
          <w:rFonts w:ascii="Century Gothic" w:eastAsia="Times New Roman" w:hAnsi="Century Gothic" w:cs="Times New Roman"/>
          <w:bCs/>
          <w:sz w:val="18"/>
          <w:szCs w:val="18"/>
          <w:lang w:eastAsia="ar-SA"/>
        </w:rPr>
        <w:t xml:space="preserve">oferty badanej     x 100%   x  </w:t>
      </w:r>
      <w:r w:rsidR="005C39ED">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42ED0131" w14:textId="2DF3346E" w:rsidR="00B84F6D" w:rsidRPr="000B5CB9" w:rsidRDefault="005C39ED" w:rsidP="00CF2015">
      <w:pPr>
        <w:pStyle w:val="Akapitzlist"/>
        <w:numPr>
          <w:ilvl w:val="0"/>
          <w:numId w:val="11"/>
        </w:numPr>
        <w:suppressAutoHyphens/>
        <w:spacing w:after="0" w:line="240" w:lineRule="auto"/>
        <w:ind w:hanging="76"/>
        <w:jc w:val="both"/>
        <w:rPr>
          <w:rFonts w:ascii="Century Gothic" w:eastAsia="Times New Roman" w:hAnsi="Century Gothic" w:cs="Times New Roman"/>
          <w:b/>
          <w:sz w:val="18"/>
          <w:szCs w:val="18"/>
          <w:lang w:eastAsia="ar-SA"/>
        </w:rPr>
      </w:pPr>
      <w:r w:rsidRPr="005C39ED">
        <w:rPr>
          <w:rFonts w:ascii="Century Gothic" w:eastAsia="Times New Roman" w:hAnsi="Century Gothic" w:cs="Times New Roman"/>
          <w:b/>
          <w:sz w:val="18"/>
          <w:szCs w:val="18"/>
          <w:lang w:eastAsia="ar-SA"/>
        </w:rPr>
        <w:t xml:space="preserve">Czas reakcji na poważną awarię lub usterkę uniemożliwiającą normalną pracę urządzenia </w:t>
      </w:r>
      <w:bookmarkStart w:id="7" w:name="_Hlk68172688"/>
      <w:r w:rsidRPr="005C39ED">
        <w:rPr>
          <w:rFonts w:ascii="Century Gothic" w:eastAsia="Times New Roman" w:hAnsi="Century Gothic" w:cs="Times New Roman"/>
          <w:b/>
          <w:sz w:val="18"/>
          <w:szCs w:val="18"/>
          <w:lang w:eastAsia="ar-SA"/>
        </w:rPr>
        <w:t xml:space="preserve">lub systemu </w:t>
      </w:r>
      <w:r w:rsidR="004D29FF" w:rsidRPr="000B5CB9">
        <w:rPr>
          <w:rFonts w:ascii="Century Gothic" w:eastAsia="Times New Roman" w:hAnsi="Century Gothic" w:cs="Times New Roman"/>
          <w:b/>
          <w:sz w:val="18"/>
          <w:szCs w:val="18"/>
          <w:lang w:eastAsia="ar-SA"/>
        </w:rPr>
        <w:t>(</w:t>
      </w:r>
      <w:r>
        <w:rPr>
          <w:rFonts w:ascii="Century Gothic" w:eastAsia="Times New Roman" w:hAnsi="Century Gothic" w:cs="Times New Roman"/>
          <w:b/>
          <w:sz w:val="18"/>
          <w:szCs w:val="18"/>
          <w:lang w:eastAsia="ar-SA"/>
        </w:rPr>
        <w:t>R</w:t>
      </w:r>
      <w:r w:rsidR="004D29FF" w:rsidRPr="000B5CB9">
        <w:rPr>
          <w:rFonts w:ascii="Century Gothic" w:eastAsia="Times New Roman" w:hAnsi="Century Gothic" w:cs="Times New Roman"/>
          <w:b/>
          <w:sz w:val="18"/>
          <w:szCs w:val="18"/>
          <w:lang w:eastAsia="ar-SA"/>
        </w:rPr>
        <w:t>): maksymalna ilość punktów - 30</w:t>
      </w:r>
    </w:p>
    <w:p w14:paraId="15AB03A4" w14:textId="77777777" w:rsidR="004D29FF" w:rsidRDefault="004D29FF" w:rsidP="00572A41">
      <w:pPr>
        <w:tabs>
          <w:tab w:val="left" w:pos="6826"/>
        </w:tabs>
        <w:suppressAutoHyphens/>
        <w:spacing w:after="0" w:line="240" w:lineRule="auto"/>
        <w:ind w:left="284" w:right="-1" w:hanging="284"/>
        <w:jc w:val="both"/>
        <w:rPr>
          <w:rFonts w:ascii="Century Gothic" w:eastAsia="Times New Roman" w:hAnsi="Century Gothic" w:cs="Arial"/>
          <w:color w:val="000000"/>
          <w:sz w:val="18"/>
          <w:szCs w:val="18"/>
          <w:lang w:eastAsia="pl-PL"/>
        </w:rPr>
      </w:pPr>
    </w:p>
    <w:p w14:paraId="3D160CFA" w14:textId="54A9079B" w:rsidR="00513DF6" w:rsidRDefault="00513DF6" w:rsidP="00105A7D">
      <w:pPr>
        <w:pStyle w:val="Akapitzlist"/>
        <w:suppressAutoHyphens/>
        <w:spacing w:after="0" w:line="200" w:lineRule="atLeast"/>
        <w:ind w:left="993"/>
        <w:jc w:val="both"/>
        <w:rPr>
          <w:rFonts w:ascii="Century Gothic" w:eastAsia="Times New Roman" w:hAnsi="Century Gothic"/>
          <w:sz w:val="18"/>
          <w:szCs w:val="18"/>
        </w:rPr>
      </w:pPr>
      <w:r w:rsidRPr="00E22851">
        <w:rPr>
          <w:rFonts w:ascii="Century Gothic" w:eastAsia="Times New Roman" w:hAnsi="Century Gothic" w:cs="Times New Roman"/>
          <w:bCs/>
          <w:sz w:val="18"/>
          <w:szCs w:val="18"/>
          <w:lang w:eastAsia="ar-SA"/>
        </w:rPr>
        <w:t>Zamawiający</w:t>
      </w:r>
      <w:r>
        <w:rPr>
          <w:rFonts w:ascii="Century Gothic" w:eastAsia="Times New Roman" w:hAnsi="Century Gothic" w:cs="Times New Roman"/>
          <w:bCs/>
          <w:sz w:val="18"/>
          <w:szCs w:val="18"/>
          <w:lang w:eastAsia="ar-SA"/>
        </w:rPr>
        <w:t xml:space="preserve"> przyzna dodatkowe punkty za zaoferowanie okresu</w:t>
      </w:r>
      <w:r w:rsidRPr="00FC2A11">
        <w:rPr>
          <w:rFonts w:ascii="Century Gothic" w:eastAsia="Times New Roman" w:hAnsi="Century Gothic"/>
          <w:b/>
          <w:bCs/>
          <w:sz w:val="18"/>
          <w:szCs w:val="18"/>
          <w:lang w:eastAsia="ar-SA"/>
        </w:rPr>
        <w:t xml:space="preserve"> </w:t>
      </w:r>
      <w:r w:rsidR="007103FA">
        <w:rPr>
          <w:rFonts w:ascii="Century Gothic" w:eastAsia="Times New Roman" w:hAnsi="Century Gothic"/>
          <w:b/>
          <w:bCs/>
          <w:sz w:val="18"/>
          <w:szCs w:val="18"/>
          <w:lang w:eastAsia="ar-SA"/>
        </w:rPr>
        <w:t xml:space="preserve">pilny </w:t>
      </w:r>
      <w:r w:rsidR="005C39ED">
        <w:rPr>
          <w:rFonts w:ascii="Century Gothic" w:eastAsia="Times New Roman" w:hAnsi="Century Gothic"/>
          <w:b/>
          <w:bCs/>
          <w:sz w:val="18"/>
          <w:szCs w:val="18"/>
          <w:lang w:eastAsia="ar-SA"/>
        </w:rPr>
        <w:t>czas reakcji</w:t>
      </w:r>
      <w:r w:rsidRPr="00942073">
        <w:rPr>
          <w:rFonts w:ascii="Century Gothic" w:hAnsi="Century Gothic"/>
          <w:sz w:val="18"/>
          <w:szCs w:val="18"/>
        </w:rPr>
        <w:t xml:space="preserve"> </w:t>
      </w:r>
      <w:bookmarkStart w:id="8" w:name="_Hlk42065987"/>
      <w:r w:rsidRPr="00EB2C9B">
        <w:rPr>
          <w:rFonts w:ascii="Century Gothic" w:hAnsi="Century Gothic"/>
          <w:sz w:val="18"/>
          <w:szCs w:val="18"/>
        </w:rPr>
        <w:t>na</w:t>
      </w:r>
      <w:r w:rsidR="000B5CB9">
        <w:rPr>
          <w:rFonts w:ascii="Century Gothic" w:hAnsi="Century Gothic"/>
          <w:sz w:val="18"/>
          <w:szCs w:val="18"/>
        </w:rPr>
        <w:t xml:space="preserve"> </w:t>
      </w:r>
      <w:bookmarkEnd w:id="8"/>
      <w:r w:rsidR="005C39ED">
        <w:rPr>
          <w:rFonts w:ascii="Century Gothic" w:hAnsi="Century Gothic"/>
          <w:sz w:val="18"/>
          <w:szCs w:val="18"/>
        </w:rPr>
        <w:t>awarię</w:t>
      </w:r>
      <w:r>
        <w:rPr>
          <w:rFonts w:ascii="Century Gothic" w:eastAsia="Times New Roman" w:hAnsi="Century Gothic"/>
          <w:sz w:val="18"/>
          <w:szCs w:val="18"/>
        </w:rPr>
        <w:t>, wynoszący:</w:t>
      </w:r>
    </w:p>
    <w:p w14:paraId="11FCA0D3" w14:textId="77777777" w:rsidR="00513DF6" w:rsidRDefault="00513DF6" w:rsidP="00105A7D">
      <w:pPr>
        <w:pStyle w:val="Akapitzlist"/>
        <w:suppressAutoHyphens/>
        <w:spacing w:after="0" w:line="200" w:lineRule="atLeast"/>
        <w:ind w:left="993"/>
        <w:jc w:val="both"/>
        <w:rPr>
          <w:rFonts w:ascii="Century Gothic" w:eastAsia="Times New Roman" w:hAnsi="Century Gothic"/>
          <w:sz w:val="18"/>
          <w:szCs w:val="18"/>
        </w:rPr>
      </w:pPr>
    </w:p>
    <w:p w14:paraId="23B27580" w14:textId="7E0A16CF" w:rsidR="00513DF6" w:rsidRPr="00CB08F0" w:rsidRDefault="005C39ED" w:rsidP="00105A7D">
      <w:pPr>
        <w:pStyle w:val="Akapitzlist"/>
        <w:suppressAutoHyphens/>
        <w:spacing w:after="0" w:line="200" w:lineRule="atLeast"/>
        <w:ind w:left="851"/>
        <w:jc w:val="both"/>
        <w:rPr>
          <w:rFonts w:ascii="Century Gothic" w:eastAsia="Times New Roman" w:hAnsi="Century Gothic"/>
          <w:sz w:val="18"/>
          <w:szCs w:val="18"/>
        </w:rPr>
      </w:pPr>
      <w:r>
        <w:rPr>
          <w:rFonts w:ascii="Century Gothic" w:eastAsia="Times New Roman" w:hAnsi="Century Gothic"/>
          <w:b/>
          <w:bCs/>
          <w:sz w:val="18"/>
          <w:szCs w:val="18"/>
        </w:rPr>
        <w:t>2 godzin</w:t>
      </w:r>
      <w:r w:rsidR="00D16496">
        <w:rPr>
          <w:rFonts w:ascii="Century Gothic" w:eastAsia="Times New Roman" w:hAnsi="Century Gothic"/>
          <w:b/>
          <w:bCs/>
          <w:sz w:val="18"/>
          <w:szCs w:val="18"/>
        </w:rPr>
        <w:t>y</w:t>
      </w:r>
      <w:r w:rsidR="00513DF6">
        <w:rPr>
          <w:rFonts w:ascii="Century Gothic" w:eastAsia="Times New Roman" w:hAnsi="Century Gothic"/>
          <w:b/>
          <w:bCs/>
          <w:sz w:val="18"/>
          <w:szCs w:val="18"/>
        </w:rPr>
        <w:t xml:space="preserve">, </w:t>
      </w:r>
      <w:r w:rsidR="00513DF6" w:rsidRPr="00CB08F0">
        <w:rPr>
          <w:rFonts w:ascii="Century Gothic" w:eastAsia="Times New Roman" w:hAnsi="Century Gothic"/>
          <w:sz w:val="18"/>
          <w:szCs w:val="18"/>
        </w:rPr>
        <w:t xml:space="preserve">wówczas Wykonawcy zostanie przyznane 0 pkt (Wykonawca nie może zaoferować krótszego czasu </w:t>
      </w:r>
      <w:r w:rsidR="00615144">
        <w:rPr>
          <w:rFonts w:ascii="Century Gothic" w:eastAsia="Times New Roman" w:hAnsi="Century Gothic"/>
          <w:sz w:val="18"/>
          <w:szCs w:val="18"/>
        </w:rPr>
        <w:t>reakcji</w:t>
      </w:r>
      <w:r w:rsidR="00513DF6" w:rsidRPr="00CB08F0">
        <w:rPr>
          <w:rFonts w:ascii="Century Gothic" w:eastAsia="Times New Roman" w:hAnsi="Century Gothic"/>
          <w:sz w:val="18"/>
          <w:szCs w:val="18"/>
        </w:rPr>
        <w:t xml:space="preserve">, jest to </w:t>
      </w:r>
      <w:r w:rsidR="00D83A94">
        <w:rPr>
          <w:rFonts w:ascii="Century Gothic" w:eastAsia="Times New Roman" w:hAnsi="Century Gothic"/>
          <w:sz w:val="18"/>
          <w:szCs w:val="18"/>
        </w:rPr>
        <w:t xml:space="preserve">maksymalny </w:t>
      </w:r>
      <w:r w:rsidR="00513DF6" w:rsidRPr="00CB08F0">
        <w:rPr>
          <w:rFonts w:ascii="Century Gothic" w:eastAsia="Times New Roman" w:hAnsi="Century Gothic"/>
          <w:sz w:val="18"/>
          <w:szCs w:val="18"/>
        </w:rPr>
        <w:t>czas</w:t>
      </w:r>
      <w:r w:rsidR="00D83A94">
        <w:rPr>
          <w:rFonts w:ascii="Century Gothic" w:eastAsia="Times New Roman" w:hAnsi="Century Gothic"/>
          <w:sz w:val="18"/>
          <w:szCs w:val="18"/>
        </w:rPr>
        <w:t xml:space="preserve"> reakcji</w:t>
      </w:r>
      <w:r w:rsidR="00513DF6" w:rsidRPr="00CB08F0">
        <w:rPr>
          <w:rFonts w:ascii="Century Gothic" w:eastAsia="Times New Roman" w:hAnsi="Century Gothic"/>
          <w:sz w:val="18"/>
          <w:szCs w:val="18"/>
        </w:rPr>
        <w:t xml:space="preserve"> wymagany w SWZ).</w:t>
      </w:r>
    </w:p>
    <w:p w14:paraId="105287D8" w14:textId="0931B40B" w:rsidR="00513DF6" w:rsidRDefault="00D16496" w:rsidP="00105A7D">
      <w:pPr>
        <w:pStyle w:val="Akapitzlist"/>
        <w:suppressAutoHyphens/>
        <w:spacing w:after="0" w:line="200" w:lineRule="atLeast"/>
        <w:ind w:left="993" w:hanging="142"/>
        <w:jc w:val="both"/>
        <w:rPr>
          <w:rFonts w:ascii="Century Gothic" w:eastAsia="Times New Roman" w:hAnsi="Century Gothic"/>
          <w:sz w:val="18"/>
          <w:szCs w:val="18"/>
        </w:rPr>
      </w:pPr>
      <w:r>
        <w:rPr>
          <w:rFonts w:ascii="Century Gothic" w:eastAsia="Times New Roman" w:hAnsi="Century Gothic"/>
          <w:b/>
          <w:bCs/>
          <w:sz w:val="18"/>
          <w:szCs w:val="18"/>
        </w:rPr>
        <w:t>1</w:t>
      </w:r>
      <w:r w:rsidR="005C39ED">
        <w:rPr>
          <w:rFonts w:ascii="Century Gothic" w:eastAsia="Times New Roman" w:hAnsi="Century Gothic"/>
          <w:b/>
          <w:bCs/>
          <w:sz w:val="18"/>
          <w:szCs w:val="18"/>
        </w:rPr>
        <w:t xml:space="preserve"> godzin</w:t>
      </w:r>
      <w:r>
        <w:rPr>
          <w:rFonts w:ascii="Century Gothic" w:eastAsia="Times New Roman" w:hAnsi="Century Gothic"/>
          <w:b/>
          <w:bCs/>
          <w:sz w:val="18"/>
          <w:szCs w:val="18"/>
        </w:rPr>
        <w:t>a</w:t>
      </w:r>
      <w:r w:rsidR="00513DF6">
        <w:rPr>
          <w:rFonts w:ascii="Century Gothic" w:eastAsia="Times New Roman" w:hAnsi="Century Gothic"/>
          <w:sz w:val="18"/>
          <w:szCs w:val="18"/>
        </w:rPr>
        <w:t xml:space="preserve">, wówczas Wykonawcy zostanie przyznane </w:t>
      </w:r>
      <w:r w:rsidR="000B5CB9">
        <w:rPr>
          <w:rFonts w:ascii="Century Gothic" w:eastAsia="Times New Roman" w:hAnsi="Century Gothic"/>
          <w:sz w:val="18"/>
          <w:szCs w:val="18"/>
        </w:rPr>
        <w:t>2</w:t>
      </w:r>
      <w:r w:rsidR="00513DF6">
        <w:rPr>
          <w:rFonts w:ascii="Century Gothic" w:eastAsia="Times New Roman" w:hAnsi="Century Gothic"/>
          <w:sz w:val="18"/>
          <w:szCs w:val="18"/>
        </w:rPr>
        <w:t>0 pkt</w:t>
      </w:r>
    </w:p>
    <w:p w14:paraId="493222DD" w14:textId="2B738130" w:rsidR="00513DF6" w:rsidRDefault="00D16496" w:rsidP="00105A7D">
      <w:pPr>
        <w:pStyle w:val="Akapitzlist"/>
        <w:suppressAutoHyphens/>
        <w:spacing w:after="0" w:line="200" w:lineRule="atLeast"/>
        <w:ind w:left="993" w:hanging="142"/>
        <w:jc w:val="both"/>
        <w:rPr>
          <w:rFonts w:ascii="Century Gothic" w:eastAsia="Times New Roman" w:hAnsi="Century Gothic"/>
          <w:sz w:val="18"/>
          <w:szCs w:val="18"/>
        </w:rPr>
      </w:pPr>
      <w:r>
        <w:rPr>
          <w:rFonts w:ascii="Century Gothic" w:eastAsia="Times New Roman" w:hAnsi="Century Gothic"/>
          <w:b/>
          <w:bCs/>
          <w:sz w:val="18"/>
          <w:szCs w:val="18"/>
        </w:rPr>
        <w:t>30 minut</w:t>
      </w:r>
      <w:r w:rsidR="00513DF6">
        <w:rPr>
          <w:rFonts w:ascii="Century Gothic" w:eastAsia="Times New Roman" w:hAnsi="Century Gothic"/>
          <w:sz w:val="18"/>
          <w:szCs w:val="18"/>
        </w:rPr>
        <w:t xml:space="preserve">, wówczas Wykonawcy zostanie przyznane </w:t>
      </w:r>
      <w:r w:rsidR="000B5CB9">
        <w:rPr>
          <w:rFonts w:ascii="Century Gothic" w:eastAsia="Times New Roman" w:hAnsi="Century Gothic"/>
          <w:sz w:val="18"/>
          <w:szCs w:val="18"/>
        </w:rPr>
        <w:t>3</w:t>
      </w:r>
      <w:r w:rsidR="00513DF6">
        <w:rPr>
          <w:rFonts w:ascii="Century Gothic" w:eastAsia="Times New Roman" w:hAnsi="Century Gothic"/>
          <w:sz w:val="18"/>
          <w:szCs w:val="18"/>
        </w:rPr>
        <w:t>0 pkt</w:t>
      </w:r>
    </w:p>
    <w:p w14:paraId="5A72025F" w14:textId="0A7937E4" w:rsidR="00513DF6" w:rsidRDefault="00513DF6" w:rsidP="00105A7D">
      <w:pPr>
        <w:pStyle w:val="Akapitzlist"/>
        <w:suppressAutoHyphens/>
        <w:spacing w:after="0" w:line="200" w:lineRule="atLeast"/>
        <w:ind w:left="1418" w:hanging="142"/>
        <w:jc w:val="both"/>
        <w:rPr>
          <w:rFonts w:ascii="Century Gothic" w:eastAsia="Times New Roman" w:hAnsi="Century Gothic"/>
          <w:sz w:val="18"/>
          <w:szCs w:val="18"/>
        </w:rPr>
      </w:pPr>
    </w:p>
    <w:p w14:paraId="69F63E27" w14:textId="35E9C42E" w:rsidR="00AC437E" w:rsidRDefault="00AC437E" w:rsidP="00105A7D">
      <w:pPr>
        <w:tabs>
          <w:tab w:val="left" w:pos="708"/>
        </w:tabs>
        <w:suppressAutoHyphens/>
        <w:spacing w:after="0" w:line="200" w:lineRule="atLeast"/>
        <w:ind w:left="851"/>
        <w:jc w:val="both"/>
        <w:rPr>
          <w:rFonts w:ascii="Century Gothic" w:eastAsia="Times New Roman" w:hAnsi="Century Gothic" w:cs="Times New Roman"/>
          <w:bCs/>
          <w:sz w:val="18"/>
          <w:szCs w:val="18"/>
          <w:lang w:eastAsia="ar-SA"/>
        </w:rPr>
      </w:pPr>
      <w:r w:rsidRPr="00AC437E">
        <w:rPr>
          <w:rFonts w:ascii="Century Gothic" w:eastAsia="Times New Roman" w:hAnsi="Century Gothic" w:cs="Times New Roman"/>
          <w:bCs/>
          <w:sz w:val="18"/>
          <w:szCs w:val="18"/>
          <w:lang w:eastAsia="ar-SA"/>
        </w:rPr>
        <w:t xml:space="preserve">Wykonawca winien zaoferować wyłącznie </w:t>
      </w:r>
      <w:r w:rsidR="005C39ED">
        <w:rPr>
          <w:rFonts w:ascii="Century Gothic" w:eastAsia="Times New Roman" w:hAnsi="Century Gothic" w:cs="Times New Roman"/>
          <w:bCs/>
          <w:sz w:val="18"/>
          <w:szCs w:val="18"/>
          <w:lang w:eastAsia="ar-SA"/>
        </w:rPr>
        <w:t>czas reakcji</w:t>
      </w:r>
      <w:r w:rsidRPr="00AC437E">
        <w:rPr>
          <w:rFonts w:ascii="Century Gothic" w:eastAsia="Times New Roman" w:hAnsi="Century Gothic" w:cs="Times New Roman"/>
          <w:bCs/>
          <w:sz w:val="18"/>
          <w:szCs w:val="18"/>
          <w:lang w:eastAsia="ar-SA"/>
        </w:rPr>
        <w:t xml:space="preserve"> wymieniony w niniejszym kryterium oceny oferty.</w:t>
      </w:r>
    </w:p>
    <w:p w14:paraId="6417EE47" w14:textId="051D0445" w:rsidR="005C39ED" w:rsidRDefault="005C39ED" w:rsidP="00105A7D">
      <w:pPr>
        <w:tabs>
          <w:tab w:val="left" w:pos="708"/>
        </w:tabs>
        <w:suppressAutoHyphens/>
        <w:spacing w:after="0" w:line="200" w:lineRule="atLeast"/>
        <w:ind w:left="851"/>
        <w:jc w:val="both"/>
        <w:rPr>
          <w:rFonts w:ascii="Century Gothic" w:eastAsia="Times New Roman" w:hAnsi="Century Gothic" w:cs="Times New Roman"/>
          <w:bCs/>
          <w:sz w:val="18"/>
          <w:szCs w:val="18"/>
          <w:lang w:eastAsia="ar-SA"/>
        </w:rPr>
      </w:pPr>
    </w:p>
    <w:p w14:paraId="453982D0" w14:textId="329F8B36" w:rsidR="005C39ED" w:rsidRDefault="005C39ED" w:rsidP="00105A7D">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r w:rsidRPr="006049A8">
        <w:rPr>
          <w:rFonts w:ascii="Century Gothic" w:eastAsia="Times New Roman" w:hAnsi="Century Gothic" w:cs="Times New Roman"/>
          <w:b/>
          <w:sz w:val="18"/>
          <w:szCs w:val="18"/>
          <w:lang w:eastAsia="ar-SA"/>
        </w:rPr>
        <w:t>c)</w:t>
      </w:r>
      <w:r>
        <w:rPr>
          <w:rFonts w:ascii="Century Gothic" w:eastAsia="Times New Roman" w:hAnsi="Century Gothic" w:cs="Times New Roman"/>
          <w:bCs/>
          <w:sz w:val="18"/>
          <w:szCs w:val="18"/>
          <w:lang w:eastAsia="ar-SA"/>
        </w:rPr>
        <w:t xml:space="preserve"> </w:t>
      </w:r>
      <w:r w:rsidR="007E6667">
        <w:rPr>
          <w:rFonts w:ascii="Century Gothic" w:eastAsia="Times New Roman" w:hAnsi="Century Gothic" w:cs="Times New Roman"/>
          <w:b/>
          <w:sz w:val="18"/>
          <w:szCs w:val="18"/>
          <w:lang w:eastAsia="ar-SA"/>
        </w:rPr>
        <w:t>Ilość wykonanych</w:t>
      </w:r>
      <w:r w:rsidR="006049A8" w:rsidRPr="006049A8">
        <w:rPr>
          <w:rFonts w:ascii="Century Gothic" w:eastAsia="Times New Roman" w:hAnsi="Century Gothic" w:cs="Times New Roman"/>
          <w:b/>
          <w:sz w:val="18"/>
          <w:szCs w:val="18"/>
          <w:lang w:eastAsia="ar-SA"/>
        </w:rPr>
        <w:t xml:space="preserve"> kontrakt</w:t>
      </w:r>
      <w:r w:rsidR="007E6667">
        <w:rPr>
          <w:rFonts w:ascii="Century Gothic" w:eastAsia="Times New Roman" w:hAnsi="Century Gothic" w:cs="Times New Roman"/>
          <w:b/>
          <w:sz w:val="18"/>
          <w:szCs w:val="18"/>
          <w:lang w:eastAsia="ar-SA"/>
        </w:rPr>
        <w:t>ów</w:t>
      </w:r>
      <w:r w:rsidR="006049A8" w:rsidRPr="006049A8">
        <w:rPr>
          <w:rFonts w:ascii="Century Gothic" w:eastAsia="Times New Roman" w:hAnsi="Century Gothic" w:cs="Times New Roman"/>
          <w:b/>
          <w:sz w:val="18"/>
          <w:szCs w:val="18"/>
          <w:lang w:eastAsia="ar-SA"/>
        </w:rPr>
        <w:t xml:space="preserve"> tożsamy</w:t>
      </w:r>
      <w:r w:rsidR="007E6667">
        <w:rPr>
          <w:rFonts w:ascii="Century Gothic" w:eastAsia="Times New Roman" w:hAnsi="Century Gothic" w:cs="Times New Roman"/>
          <w:b/>
          <w:sz w:val="18"/>
          <w:szCs w:val="18"/>
          <w:lang w:eastAsia="ar-SA"/>
        </w:rPr>
        <w:t>ch</w:t>
      </w:r>
      <w:r w:rsidR="006049A8" w:rsidRPr="006049A8">
        <w:rPr>
          <w:rFonts w:ascii="Century Gothic" w:eastAsia="Times New Roman" w:hAnsi="Century Gothic" w:cs="Times New Roman"/>
          <w:b/>
          <w:sz w:val="18"/>
          <w:szCs w:val="18"/>
          <w:lang w:eastAsia="ar-SA"/>
        </w:rPr>
        <w:t xml:space="preserve"> z zamówieniem</w:t>
      </w:r>
      <w:r w:rsidR="007A5E60">
        <w:rPr>
          <w:rFonts w:ascii="Century Gothic" w:eastAsia="Times New Roman" w:hAnsi="Century Gothic" w:cs="Times New Roman"/>
          <w:b/>
          <w:sz w:val="18"/>
          <w:szCs w:val="18"/>
          <w:lang w:eastAsia="ar-SA"/>
        </w:rPr>
        <w:t xml:space="preserve"> w przeciągu ostatnich 3 lat</w:t>
      </w:r>
      <w:r w:rsidR="006049A8" w:rsidRPr="006049A8">
        <w:rPr>
          <w:rFonts w:ascii="Century Gothic" w:eastAsia="Times New Roman" w:hAnsi="Century Gothic" w:cs="Times New Roman"/>
          <w:b/>
          <w:sz w:val="18"/>
          <w:szCs w:val="18"/>
          <w:lang w:eastAsia="ar-SA"/>
        </w:rPr>
        <w:t xml:space="preserve"> (K)-</w:t>
      </w:r>
      <w:r w:rsidR="007E6667">
        <w:rPr>
          <w:rFonts w:ascii="Century Gothic" w:eastAsia="Times New Roman" w:hAnsi="Century Gothic" w:cs="Times New Roman"/>
          <w:b/>
          <w:sz w:val="18"/>
          <w:szCs w:val="18"/>
          <w:lang w:eastAsia="ar-SA"/>
        </w:rPr>
        <w:t xml:space="preserve"> maksymalna ilość -</w:t>
      </w:r>
      <w:r w:rsidR="006049A8" w:rsidRPr="006049A8">
        <w:rPr>
          <w:rFonts w:ascii="Century Gothic" w:eastAsia="Times New Roman" w:hAnsi="Century Gothic" w:cs="Times New Roman"/>
          <w:b/>
          <w:sz w:val="18"/>
          <w:szCs w:val="18"/>
          <w:lang w:eastAsia="ar-SA"/>
        </w:rPr>
        <w:t xml:space="preserve"> </w:t>
      </w:r>
      <w:r w:rsidR="00D62FAC">
        <w:rPr>
          <w:rFonts w:ascii="Century Gothic" w:eastAsia="Times New Roman" w:hAnsi="Century Gothic" w:cs="Times New Roman"/>
          <w:b/>
          <w:sz w:val="18"/>
          <w:szCs w:val="18"/>
          <w:lang w:eastAsia="ar-SA"/>
        </w:rPr>
        <w:t>1</w:t>
      </w:r>
      <w:r w:rsidR="006049A8" w:rsidRPr="006049A8">
        <w:rPr>
          <w:rFonts w:ascii="Century Gothic" w:eastAsia="Times New Roman" w:hAnsi="Century Gothic" w:cs="Times New Roman"/>
          <w:b/>
          <w:sz w:val="18"/>
          <w:szCs w:val="18"/>
          <w:lang w:eastAsia="ar-SA"/>
        </w:rPr>
        <w:t>0 punktów</w:t>
      </w:r>
    </w:p>
    <w:p w14:paraId="2DAC53FC" w14:textId="77777777" w:rsidR="007E6667" w:rsidRDefault="007E6667" w:rsidP="00105A7D">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p>
    <w:p w14:paraId="32E1175A" w14:textId="1C046842" w:rsidR="007E6667" w:rsidRDefault="007E6667" w:rsidP="007E6667">
      <w:pPr>
        <w:pStyle w:val="Akapitzlist"/>
        <w:suppressAutoHyphens/>
        <w:spacing w:after="0" w:line="200" w:lineRule="atLeast"/>
        <w:ind w:left="851"/>
        <w:jc w:val="both"/>
        <w:rPr>
          <w:rFonts w:ascii="Century Gothic" w:eastAsia="Times New Roman" w:hAnsi="Century Gothic"/>
          <w:sz w:val="18"/>
          <w:szCs w:val="18"/>
        </w:rPr>
      </w:pPr>
      <w:r>
        <w:rPr>
          <w:rFonts w:ascii="Century Gothic" w:eastAsia="Times New Roman" w:hAnsi="Century Gothic" w:cs="Times New Roman"/>
          <w:b/>
          <w:sz w:val="18"/>
          <w:szCs w:val="18"/>
          <w:lang w:eastAsia="ar-SA"/>
        </w:rPr>
        <w:t xml:space="preserve">1 kontrakt, </w:t>
      </w:r>
      <w:r w:rsidRPr="00CB08F0">
        <w:rPr>
          <w:rFonts w:ascii="Century Gothic" w:eastAsia="Times New Roman" w:hAnsi="Century Gothic"/>
          <w:sz w:val="18"/>
          <w:szCs w:val="18"/>
        </w:rPr>
        <w:t xml:space="preserve">wówczas Wykonawcy zostanie przyznane </w:t>
      </w:r>
      <w:r w:rsidR="00CD15ED">
        <w:rPr>
          <w:rFonts w:ascii="Century Gothic" w:eastAsia="Times New Roman" w:hAnsi="Century Gothic"/>
          <w:sz w:val="18"/>
          <w:szCs w:val="18"/>
        </w:rPr>
        <w:t>0</w:t>
      </w:r>
      <w:r w:rsidRPr="00CB08F0">
        <w:rPr>
          <w:rFonts w:ascii="Century Gothic" w:eastAsia="Times New Roman" w:hAnsi="Century Gothic"/>
          <w:sz w:val="18"/>
          <w:szCs w:val="18"/>
        </w:rPr>
        <w:t xml:space="preserve"> pkt (Wykonawca nie może zaoferować </w:t>
      </w:r>
      <w:r>
        <w:rPr>
          <w:rFonts w:ascii="Century Gothic" w:eastAsia="Times New Roman" w:hAnsi="Century Gothic"/>
          <w:sz w:val="18"/>
          <w:szCs w:val="18"/>
        </w:rPr>
        <w:t>mniej</w:t>
      </w:r>
      <w:r w:rsidRPr="00CB08F0">
        <w:rPr>
          <w:rFonts w:ascii="Century Gothic" w:eastAsia="Times New Roman" w:hAnsi="Century Gothic"/>
          <w:sz w:val="18"/>
          <w:szCs w:val="18"/>
        </w:rPr>
        <w:t>, jest to minimaln</w:t>
      </w:r>
      <w:r>
        <w:rPr>
          <w:rFonts w:ascii="Century Gothic" w:eastAsia="Times New Roman" w:hAnsi="Century Gothic"/>
          <w:sz w:val="18"/>
          <w:szCs w:val="18"/>
        </w:rPr>
        <w:t xml:space="preserve">a ilość </w:t>
      </w:r>
      <w:r w:rsidRPr="00CB08F0">
        <w:rPr>
          <w:rFonts w:ascii="Century Gothic" w:eastAsia="Times New Roman" w:hAnsi="Century Gothic"/>
          <w:sz w:val="18"/>
          <w:szCs w:val="18"/>
        </w:rPr>
        <w:t>wymagan</w:t>
      </w:r>
      <w:r>
        <w:rPr>
          <w:rFonts w:ascii="Century Gothic" w:eastAsia="Times New Roman" w:hAnsi="Century Gothic"/>
          <w:sz w:val="18"/>
          <w:szCs w:val="18"/>
        </w:rPr>
        <w:t>a</w:t>
      </w:r>
      <w:r w:rsidRPr="00CB08F0">
        <w:rPr>
          <w:rFonts w:ascii="Century Gothic" w:eastAsia="Times New Roman" w:hAnsi="Century Gothic"/>
          <w:sz w:val="18"/>
          <w:szCs w:val="18"/>
        </w:rPr>
        <w:t xml:space="preserve"> w SWZ).</w:t>
      </w:r>
    </w:p>
    <w:p w14:paraId="76A9E55D" w14:textId="54A27C82" w:rsidR="007E6667" w:rsidRPr="00CB08F0" w:rsidRDefault="0071617C" w:rsidP="007E6667">
      <w:pPr>
        <w:pStyle w:val="Akapitzlist"/>
        <w:suppressAutoHyphens/>
        <w:spacing w:after="0" w:line="200" w:lineRule="atLeast"/>
        <w:ind w:left="851"/>
        <w:jc w:val="both"/>
        <w:rPr>
          <w:rFonts w:ascii="Century Gothic" w:eastAsia="Times New Roman" w:hAnsi="Century Gothic"/>
          <w:sz w:val="18"/>
          <w:szCs w:val="18"/>
        </w:rPr>
      </w:pPr>
      <w:r>
        <w:rPr>
          <w:rFonts w:ascii="Century Gothic" w:eastAsia="Times New Roman" w:hAnsi="Century Gothic" w:cs="Times New Roman"/>
          <w:b/>
          <w:sz w:val="18"/>
          <w:szCs w:val="18"/>
          <w:lang w:eastAsia="ar-SA"/>
        </w:rPr>
        <w:t xml:space="preserve">Od </w:t>
      </w:r>
      <w:r w:rsidR="007E6667">
        <w:rPr>
          <w:rFonts w:ascii="Century Gothic" w:eastAsia="Times New Roman" w:hAnsi="Century Gothic" w:cs="Times New Roman"/>
          <w:b/>
          <w:sz w:val="18"/>
          <w:szCs w:val="18"/>
          <w:lang w:eastAsia="ar-SA"/>
        </w:rPr>
        <w:t xml:space="preserve">2 </w:t>
      </w:r>
      <w:r>
        <w:rPr>
          <w:rFonts w:ascii="Century Gothic" w:eastAsia="Times New Roman" w:hAnsi="Century Gothic" w:cs="Times New Roman"/>
          <w:b/>
          <w:sz w:val="18"/>
          <w:szCs w:val="18"/>
          <w:lang w:eastAsia="ar-SA"/>
        </w:rPr>
        <w:t xml:space="preserve">do </w:t>
      </w:r>
      <w:r w:rsidR="00D83A94">
        <w:rPr>
          <w:rFonts w:ascii="Century Gothic" w:eastAsia="Times New Roman" w:hAnsi="Century Gothic" w:cs="Times New Roman"/>
          <w:b/>
          <w:sz w:val="18"/>
          <w:szCs w:val="18"/>
          <w:lang w:eastAsia="ar-SA"/>
        </w:rPr>
        <w:t>5</w:t>
      </w:r>
      <w:r>
        <w:rPr>
          <w:rFonts w:ascii="Century Gothic" w:eastAsia="Times New Roman" w:hAnsi="Century Gothic" w:cs="Times New Roman"/>
          <w:b/>
          <w:sz w:val="18"/>
          <w:szCs w:val="18"/>
          <w:lang w:eastAsia="ar-SA"/>
        </w:rPr>
        <w:t xml:space="preserve"> kontraktów</w:t>
      </w:r>
      <w:r w:rsidR="007E6667" w:rsidRPr="007E6667">
        <w:rPr>
          <w:rFonts w:ascii="Century Gothic" w:eastAsia="Times New Roman" w:hAnsi="Century Gothic"/>
          <w:sz w:val="18"/>
          <w:szCs w:val="18"/>
        </w:rPr>
        <w:t xml:space="preserve"> </w:t>
      </w:r>
      <w:r w:rsidR="007E6667" w:rsidRPr="00CB08F0">
        <w:rPr>
          <w:rFonts w:ascii="Century Gothic" w:eastAsia="Times New Roman" w:hAnsi="Century Gothic"/>
          <w:sz w:val="18"/>
          <w:szCs w:val="18"/>
        </w:rPr>
        <w:t xml:space="preserve">wówczas Wykonawcy zostanie przyznane </w:t>
      </w:r>
      <w:r>
        <w:rPr>
          <w:rFonts w:ascii="Century Gothic" w:eastAsia="Times New Roman" w:hAnsi="Century Gothic"/>
          <w:sz w:val="18"/>
          <w:szCs w:val="18"/>
        </w:rPr>
        <w:t xml:space="preserve">5 </w:t>
      </w:r>
      <w:r w:rsidR="007E6667">
        <w:rPr>
          <w:rFonts w:ascii="Century Gothic" w:eastAsia="Times New Roman" w:hAnsi="Century Gothic"/>
          <w:sz w:val="18"/>
          <w:szCs w:val="18"/>
        </w:rPr>
        <w:t xml:space="preserve"> </w:t>
      </w:r>
      <w:r w:rsidR="007E6667" w:rsidRPr="00CB08F0">
        <w:rPr>
          <w:rFonts w:ascii="Century Gothic" w:eastAsia="Times New Roman" w:hAnsi="Century Gothic"/>
          <w:sz w:val="18"/>
          <w:szCs w:val="18"/>
        </w:rPr>
        <w:t>pkt</w:t>
      </w:r>
    </w:p>
    <w:p w14:paraId="0B331A0B" w14:textId="2EF341B4" w:rsidR="007E6667" w:rsidRPr="006049A8" w:rsidRDefault="0071617C" w:rsidP="00105A7D">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r>
        <w:rPr>
          <w:rFonts w:ascii="Century Gothic" w:eastAsia="Times New Roman" w:hAnsi="Century Gothic" w:cs="Times New Roman"/>
          <w:b/>
          <w:sz w:val="18"/>
          <w:szCs w:val="18"/>
          <w:lang w:eastAsia="ar-SA"/>
        </w:rPr>
        <w:t xml:space="preserve">Powyżej </w:t>
      </w:r>
      <w:r w:rsidR="00D83A94">
        <w:rPr>
          <w:rFonts w:ascii="Century Gothic" w:eastAsia="Times New Roman" w:hAnsi="Century Gothic" w:cs="Times New Roman"/>
          <w:b/>
          <w:sz w:val="18"/>
          <w:szCs w:val="18"/>
          <w:lang w:eastAsia="ar-SA"/>
        </w:rPr>
        <w:t>5</w:t>
      </w:r>
      <w:r>
        <w:rPr>
          <w:rFonts w:ascii="Century Gothic" w:eastAsia="Times New Roman" w:hAnsi="Century Gothic" w:cs="Times New Roman"/>
          <w:b/>
          <w:sz w:val="18"/>
          <w:szCs w:val="18"/>
          <w:lang w:eastAsia="ar-SA"/>
        </w:rPr>
        <w:t xml:space="preserve"> kontraktów</w:t>
      </w:r>
      <w:r w:rsidRPr="0071617C">
        <w:rPr>
          <w:rFonts w:ascii="Century Gothic" w:eastAsia="Times New Roman" w:hAnsi="Century Gothic"/>
          <w:sz w:val="18"/>
          <w:szCs w:val="18"/>
        </w:rPr>
        <w:t xml:space="preserve"> </w:t>
      </w:r>
      <w:r w:rsidRPr="00CB08F0">
        <w:rPr>
          <w:rFonts w:ascii="Century Gothic" w:eastAsia="Times New Roman" w:hAnsi="Century Gothic"/>
          <w:sz w:val="18"/>
          <w:szCs w:val="18"/>
        </w:rPr>
        <w:t xml:space="preserve">wówczas Wykonawcy zostanie przyznane </w:t>
      </w:r>
      <w:r>
        <w:rPr>
          <w:rFonts w:ascii="Century Gothic" w:eastAsia="Times New Roman" w:hAnsi="Century Gothic"/>
          <w:sz w:val="18"/>
          <w:szCs w:val="18"/>
        </w:rPr>
        <w:t>10  pkt</w:t>
      </w:r>
    </w:p>
    <w:p w14:paraId="276B245E" w14:textId="77777777" w:rsidR="007103FA" w:rsidRDefault="007103FA" w:rsidP="000B5CB9">
      <w:pPr>
        <w:pStyle w:val="Akapitzlist"/>
        <w:suppressAutoHyphens/>
        <w:spacing w:after="0" w:line="200" w:lineRule="atLeast"/>
        <w:ind w:left="1418"/>
        <w:jc w:val="both"/>
        <w:rPr>
          <w:rFonts w:ascii="Century Gothic" w:eastAsia="Times New Roman" w:hAnsi="Century Gothic"/>
          <w:b/>
          <w:sz w:val="18"/>
          <w:szCs w:val="18"/>
        </w:rPr>
      </w:pPr>
    </w:p>
    <w:p w14:paraId="6761CFC9" w14:textId="09FF9F77" w:rsidR="00AC437E" w:rsidRDefault="007103FA" w:rsidP="00D62FAC">
      <w:pPr>
        <w:pStyle w:val="Akapitzlist"/>
        <w:suppressAutoHyphens/>
        <w:spacing w:after="0" w:line="200" w:lineRule="atLeast"/>
        <w:ind w:left="1418"/>
        <w:jc w:val="center"/>
        <w:rPr>
          <w:rFonts w:ascii="Century Gothic" w:eastAsia="Times New Roman" w:hAnsi="Century Gothic"/>
          <w:b/>
          <w:sz w:val="18"/>
          <w:szCs w:val="18"/>
        </w:rPr>
      </w:pPr>
      <w:r>
        <w:rPr>
          <w:rFonts w:ascii="Century Gothic" w:eastAsia="Times New Roman" w:hAnsi="Century Gothic"/>
          <w:b/>
          <w:sz w:val="18"/>
          <w:szCs w:val="18"/>
        </w:rPr>
        <w:t>Zadanie 2</w:t>
      </w:r>
      <w:r w:rsidR="00D62FAC">
        <w:rPr>
          <w:rFonts w:ascii="Century Gothic" w:eastAsia="Times New Roman" w:hAnsi="Century Gothic"/>
          <w:b/>
          <w:sz w:val="18"/>
          <w:szCs w:val="18"/>
        </w:rPr>
        <w:t>:</w:t>
      </w:r>
    </w:p>
    <w:p w14:paraId="2E954800" w14:textId="77777777" w:rsidR="00D62FAC" w:rsidRDefault="00D62FAC" w:rsidP="00D62FAC">
      <w:pPr>
        <w:pStyle w:val="Akapitzlist"/>
        <w:suppressAutoHyphens/>
        <w:spacing w:after="0" w:line="200" w:lineRule="atLeast"/>
        <w:ind w:left="1418"/>
        <w:jc w:val="center"/>
        <w:rPr>
          <w:rFonts w:ascii="Century Gothic" w:eastAsia="Times New Roman" w:hAnsi="Century Gothic"/>
          <w:b/>
          <w:sz w:val="18"/>
          <w:szCs w:val="18"/>
        </w:rPr>
      </w:pPr>
    </w:p>
    <w:p w14:paraId="21B5E77B" w14:textId="77777777" w:rsidR="007103FA" w:rsidRDefault="007103FA" w:rsidP="007103FA">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Pr>
          <w:rFonts w:ascii="Century Gothic" w:eastAsia="Times New Roman" w:hAnsi="Century Gothic" w:cs="Times New Roman"/>
          <w:color w:val="000000"/>
          <w:sz w:val="18"/>
          <w:szCs w:val="18"/>
          <w:lang w:eastAsia="ar-SA"/>
        </w:rPr>
        <w:t xml:space="preserve">  </w:t>
      </w:r>
      <w:r w:rsidRPr="00832F19">
        <w:rPr>
          <w:rFonts w:ascii="Century Gothic" w:eastAsia="Times New Roman" w:hAnsi="Century Gothic" w:cs="Times New Roman"/>
          <w:color w:val="000000"/>
          <w:sz w:val="18"/>
          <w:szCs w:val="18"/>
          <w:lang w:eastAsia="ar-SA"/>
        </w:rPr>
        <w:t>1. Przy wyborze oferty Zamawiający będzie kierować się następującymi kryteriami :</w:t>
      </w:r>
    </w:p>
    <w:p w14:paraId="332194AB" w14:textId="77777777" w:rsidR="007103FA" w:rsidRPr="00832F19" w:rsidRDefault="007103FA" w:rsidP="007103FA">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2A513053" w14:textId="1B7B5AC2" w:rsidR="007103FA" w:rsidRPr="00C355B2" w:rsidRDefault="007103FA" w:rsidP="007103FA">
      <w:pPr>
        <w:pStyle w:val="Akapitzlist"/>
        <w:numPr>
          <w:ilvl w:val="0"/>
          <w:numId w:val="32"/>
        </w:numPr>
        <w:tabs>
          <w:tab w:val="left" w:pos="1134"/>
        </w:tabs>
        <w:suppressAutoHyphens/>
        <w:spacing w:after="0" w:line="240" w:lineRule="auto"/>
        <w:jc w:val="both"/>
        <w:rPr>
          <w:rFonts w:ascii="Century Gothic" w:eastAsia="Times New Roman" w:hAnsi="Century Gothic" w:cs="Times New Roman"/>
          <w:b/>
          <w:bCs/>
          <w:sz w:val="18"/>
          <w:szCs w:val="18"/>
          <w:lang w:eastAsia="ar-SA"/>
        </w:rPr>
      </w:pPr>
      <w:r w:rsidRPr="00C355B2">
        <w:rPr>
          <w:rFonts w:ascii="Century Gothic" w:eastAsia="Times New Roman" w:hAnsi="Century Gothic" w:cs="Times New Roman"/>
          <w:b/>
          <w:bCs/>
          <w:sz w:val="18"/>
          <w:szCs w:val="18"/>
          <w:lang w:eastAsia="ar-SA"/>
        </w:rPr>
        <w:t xml:space="preserve">Cena </w:t>
      </w:r>
      <w:r w:rsidR="00615144">
        <w:rPr>
          <w:rFonts w:ascii="Century Gothic" w:eastAsia="Times New Roman" w:hAnsi="Century Gothic" w:cs="Times New Roman"/>
          <w:b/>
          <w:bCs/>
          <w:sz w:val="18"/>
          <w:szCs w:val="18"/>
          <w:lang w:eastAsia="ar-SA"/>
        </w:rPr>
        <w:t xml:space="preserve">ryczałtu za 1 miesiąc </w:t>
      </w:r>
      <w:r w:rsidRPr="00C355B2">
        <w:rPr>
          <w:rFonts w:ascii="Century Gothic" w:eastAsia="Times New Roman" w:hAnsi="Century Gothic" w:cs="Times New Roman"/>
          <w:b/>
          <w:bCs/>
          <w:sz w:val="18"/>
          <w:szCs w:val="18"/>
          <w:lang w:eastAsia="ar-SA"/>
        </w:rPr>
        <w:t xml:space="preserve">(C): </w:t>
      </w:r>
      <w:r w:rsidRPr="00C355B2">
        <w:rPr>
          <w:rFonts w:ascii="Century Gothic" w:eastAsia="Times New Roman" w:hAnsi="Century Gothic" w:cs="Times New Roman"/>
          <w:b/>
          <w:sz w:val="18"/>
          <w:szCs w:val="18"/>
          <w:lang w:eastAsia="ar-SA"/>
        </w:rPr>
        <w:t>maksymalna ilość punktów</w:t>
      </w:r>
      <w:r w:rsidRPr="00C355B2">
        <w:rPr>
          <w:rFonts w:ascii="Century Gothic" w:eastAsia="Times New Roman" w:hAnsi="Century Gothic" w:cs="Times New Roman"/>
          <w:b/>
          <w:bCs/>
          <w:sz w:val="18"/>
          <w:szCs w:val="18"/>
          <w:lang w:eastAsia="ar-SA"/>
        </w:rPr>
        <w:t xml:space="preserve"> - </w:t>
      </w:r>
      <w:r>
        <w:rPr>
          <w:rFonts w:ascii="Century Gothic" w:eastAsia="Times New Roman" w:hAnsi="Century Gothic" w:cs="Times New Roman"/>
          <w:b/>
          <w:bCs/>
          <w:sz w:val="18"/>
          <w:szCs w:val="18"/>
          <w:lang w:eastAsia="ar-SA"/>
        </w:rPr>
        <w:t>6</w:t>
      </w:r>
      <w:r w:rsidRPr="00F167E0">
        <w:rPr>
          <w:rFonts w:ascii="Century Gothic" w:eastAsia="Times New Roman" w:hAnsi="Century Gothic" w:cs="Times New Roman"/>
          <w:b/>
          <w:bCs/>
          <w:sz w:val="18"/>
          <w:szCs w:val="18"/>
          <w:lang w:eastAsia="ar-SA"/>
        </w:rPr>
        <w:t xml:space="preserve">0  </w:t>
      </w:r>
    </w:p>
    <w:p w14:paraId="07B7AF95" w14:textId="77777777" w:rsidR="007103FA" w:rsidRPr="00832F19" w:rsidRDefault="007103FA" w:rsidP="00920D03">
      <w:pPr>
        <w:tabs>
          <w:tab w:val="left" w:pos="708"/>
        </w:tabs>
        <w:suppressAutoHyphens/>
        <w:spacing w:after="0" w:line="200" w:lineRule="atLeast"/>
        <w:ind w:left="1080" w:hanging="796"/>
        <w:jc w:val="right"/>
        <w:rPr>
          <w:rFonts w:ascii="Century Gothic" w:eastAsia="Times New Roman" w:hAnsi="Century Gothic" w:cs="Times New Roman"/>
          <w:bCs/>
          <w:sz w:val="18"/>
          <w:szCs w:val="18"/>
          <w:lang w:eastAsia="ar-SA"/>
        </w:rPr>
      </w:pPr>
    </w:p>
    <w:p w14:paraId="2CD788EC" w14:textId="77777777" w:rsidR="007103FA" w:rsidRPr="00832F19" w:rsidRDefault="007103FA" w:rsidP="007103FA">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63AC9C80" w14:textId="77777777" w:rsidR="007103FA" w:rsidRDefault="007103FA" w:rsidP="007103FA">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wartość </w:t>
      </w:r>
      <w:r>
        <w:rPr>
          <w:rFonts w:ascii="Century Gothic" w:eastAsia="Times New Roman" w:hAnsi="Century Gothic" w:cs="Times New Roman"/>
          <w:bCs/>
          <w:sz w:val="18"/>
          <w:szCs w:val="18"/>
          <w:lang w:eastAsia="ar-SA"/>
        </w:rPr>
        <w:t>oferty badanej     x 100%   x  6</w:t>
      </w:r>
      <w:r w:rsidRPr="00832F19">
        <w:rPr>
          <w:rFonts w:ascii="Century Gothic" w:eastAsia="Times New Roman" w:hAnsi="Century Gothic" w:cs="Times New Roman"/>
          <w:bCs/>
          <w:sz w:val="18"/>
          <w:szCs w:val="18"/>
          <w:lang w:eastAsia="ar-SA"/>
        </w:rPr>
        <w:t>0 pkt</w:t>
      </w:r>
    </w:p>
    <w:p w14:paraId="6FFCC160" w14:textId="77777777" w:rsidR="007103FA" w:rsidRPr="00832F19" w:rsidRDefault="007103FA" w:rsidP="007103FA">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4E9368C6" w14:textId="6F8BC380" w:rsidR="007103FA" w:rsidRPr="000B5CB9" w:rsidRDefault="007103FA" w:rsidP="007103FA">
      <w:pPr>
        <w:pStyle w:val="Akapitzlist"/>
        <w:numPr>
          <w:ilvl w:val="0"/>
          <w:numId w:val="32"/>
        </w:numPr>
        <w:suppressAutoHyphens/>
        <w:spacing w:after="0" w:line="240" w:lineRule="auto"/>
        <w:ind w:hanging="76"/>
        <w:jc w:val="both"/>
        <w:rPr>
          <w:rFonts w:ascii="Century Gothic" w:eastAsia="Times New Roman" w:hAnsi="Century Gothic" w:cs="Times New Roman"/>
          <w:b/>
          <w:sz w:val="18"/>
          <w:szCs w:val="18"/>
          <w:lang w:eastAsia="ar-SA"/>
        </w:rPr>
      </w:pPr>
      <w:r w:rsidRPr="005C39ED">
        <w:rPr>
          <w:rFonts w:ascii="Century Gothic" w:eastAsia="Times New Roman" w:hAnsi="Century Gothic" w:cs="Times New Roman"/>
          <w:b/>
          <w:sz w:val="18"/>
          <w:szCs w:val="18"/>
          <w:lang w:eastAsia="ar-SA"/>
        </w:rPr>
        <w:t xml:space="preserve">Czas reakcji na </w:t>
      </w:r>
      <w:r w:rsidR="00C57B64">
        <w:rPr>
          <w:rFonts w:ascii="Century Gothic" w:eastAsia="Times New Roman" w:hAnsi="Century Gothic" w:cs="Times New Roman"/>
          <w:b/>
          <w:sz w:val="18"/>
          <w:szCs w:val="18"/>
          <w:lang w:eastAsia="ar-SA"/>
        </w:rPr>
        <w:t>zgłoszenie serwisowe</w:t>
      </w:r>
      <w:r w:rsidRPr="005C39ED">
        <w:rPr>
          <w:rFonts w:ascii="Century Gothic" w:eastAsia="Times New Roman" w:hAnsi="Century Gothic" w:cs="Times New Roman"/>
          <w:b/>
          <w:sz w:val="18"/>
          <w:szCs w:val="18"/>
          <w:lang w:eastAsia="ar-SA"/>
        </w:rPr>
        <w:t xml:space="preserve"> </w:t>
      </w:r>
      <w:r w:rsidRPr="000B5CB9">
        <w:rPr>
          <w:rFonts w:ascii="Century Gothic" w:eastAsia="Times New Roman" w:hAnsi="Century Gothic" w:cs="Times New Roman"/>
          <w:b/>
          <w:sz w:val="18"/>
          <w:szCs w:val="18"/>
          <w:lang w:eastAsia="ar-SA"/>
        </w:rPr>
        <w:t>(</w:t>
      </w:r>
      <w:r>
        <w:rPr>
          <w:rFonts w:ascii="Century Gothic" w:eastAsia="Times New Roman" w:hAnsi="Century Gothic" w:cs="Times New Roman"/>
          <w:b/>
          <w:sz w:val="18"/>
          <w:szCs w:val="18"/>
          <w:lang w:eastAsia="ar-SA"/>
        </w:rPr>
        <w:t>R</w:t>
      </w:r>
      <w:r w:rsidRPr="000B5CB9">
        <w:rPr>
          <w:rFonts w:ascii="Century Gothic" w:eastAsia="Times New Roman" w:hAnsi="Century Gothic" w:cs="Times New Roman"/>
          <w:b/>
          <w:sz w:val="18"/>
          <w:szCs w:val="18"/>
          <w:lang w:eastAsia="ar-SA"/>
        </w:rPr>
        <w:t>): maksymalna ilość punktów - 30</w:t>
      </w:r>
    </w:p>
    <w:p w14:paraId="08275929" w14:textId="77777777" w:rsidR="007103FA" w:rsidRDefault="007103FA" w:rsidP="007103FA">
      <w:pPr>
        <w:tabs>
          <w:tab w:val="left" w:pos="6826"/>
        </w:tabs>
        <w:suppressAutoHyphens/>
        <w:spacing w:after="0" w:line="240" w:lineRule="auto"/>
        <w:ind w:left="284" w:right="-1" w:hanging="284"/>
        <w:jc w:val="both"/>
        <w:rPr>
          <w:rFonts w:ascii="Century Gothic" w:eastAsia="Times New Roman" w:hAnsi="Century Gothic" w:cs="Arial"/>
          <w:color w:val="000000"/>
          <w:sz w:val="18"/>
          <w:szCs w:val="18"/>
          <w:lang w:eastAsia="pl-PL"/>
        </w:rPr>
      </w:pPr>
    </w:p>
    <w:p w14:paraId="68943C94" w14:textId="5FD7E748" w:rsidR="007103FA" w:rsidRDefault="007103FA" w:rsidP="007103FA">
      <w:pPr>
        <w:pStyle w:val="Akapitzlist"/>
        <w:suppressAutoHyphens/>
        <w:spacing w:after="0" w:line="200" w:lineRule="atLeast"/>
        <w:ind w:left="993"/>
        <w:jc w:val="both"/>
        <w:rPr>
          <w:rFonts w:ascii="Century Gothic" w:eastAsia="Times New Roman" w:hAnsi="Century Gothic"/>
          <w:sz w:val="18"/>
          <w:szCs w:val="18"/>
        </w:rPr>
      </w:pPr>
      <w:r w:rsidRPr="00E22851">
        <w:rPr>
          <w:rFonts w:ascii="Century Gothic" w:eastAsia="Times New Roman" w:hAnsi="Century Gothic" w:cs="Times New Roman"/>
          <w:bCs/>
          <w:sz w:val="18"/>
          <w:szCs w:val="18"/>
          <w:lang w:eastAsia="ar-SA"/>
        </w:rPr>
        <w:t>Zamawiający</w:t>
      </w:r>
      <w:r>
        <w:rPr>
          <w:rFonts w:ascii="Century Gothic" w:eastAsia="Times New Roman" w:hAnsi="Century Gothic" w:cs="Times New Roman"/>
          <w:bCs/>
          <w:sz w:val="18"/>
          <w:szCs w:val="18"/>
          <w:lang w:eastAsia="ar-SA"/>
        </w:rPr>
        <w:t xml:space="preserve"> przyzna dodatkowe punkty za zaoferowanie okresu</w:t>
      </w:r>
      <w:r w:rsidRPr="00FC2A11">
        <w:rPr>
          <w:rFonts w:ascii="Century Gothic" w:eastAsia="Times New Roman" w:hAnsi="Century Gothic"/>
          <w:b/>
          <w:bCs/>
          <w:sz w:val="18"/>
          <w:szCs w:val="18"/>
          <w:lang w:eastAsia="ar-SA"/>
        </w:rPr>
        <w:t xml:space="preserve"> </w:t>
      </w:r>
      <w:r>
        <w:rPr>
          <w:rFonts w:ascii="Century Gothic" w:eastAsia="Times New Roman" w:hAnsi="Century Gothic"/>
          <w:b/>
          <w:bCs/>
          <w:sz w:val="18"/>
          <w:szCs w:val="18"/>
          <w:lang w:eastAsia="ar-SA"/>
        </w:rPr>
        <w:t>czas reakcji</w:t>
      </w:r>
      <w:r w:rsidRPr="00942073">
        <w:rPr>
          <w:rFonts w:ascii="Century Gothic" w:hAnsi="Century Gothic"/>
          <w:sz w:val="18"/>
          <w:szCs w:val="18"/>
        </w:rPr>
        <w:t xml:space="preserve"> </w:t>
      </w:r>
      <w:r w:rsidRPr="00EB2C9B">
        <w:rPr>
          <w:rFonts w:ascii="Century Gothic" w:hAnsi="Century Gothic"/>
          <w:sz w:val="18"/>
          <w:szCs w:val="18"/>
        </w:rPr>
        <w:t>na</w:t>
      </w:r>
      <w:r>
        <w:rPr>
          <w:rFonts w:ascii="Century Gothic" w:hAnsi="Century Gothic"/>
          <w:sz w:val="18"/>
          <w:szCs w:val="18"/>
        </w:rPr>
        <w:t xml:space="preserve"> awarię</w:t>
      </w:r>
      <w:r>
        <w:rPr>
          <w:rFonts w:ascii="Century Gothic" w:eastAsia="Times New Roman" w:hAnsi="Century Gothic"/>
          <w:sz w:val="18"/>
          <w:szCs w:val="18"/>
        </w:rPr>
        <w:t>, wynoszący:</w:t>
      </w:r>
    </w:p>
    <w:p w14:paraId="78D090A4" w14:textId="77777777" w:rsidR="00C57B64" w:rsidRDefault="00C57B64" w:rsidP="007103FA">
      <w:pPr>
        <w:pStyle w:val="Akapitzlist"/>
        <w:suppressAutoHyphens/>
        <w:spacing w:after="0" w:line="200" w:lineRule="atLeast"/>
        <w:ind w:left="993"/>
        <w:jc w:val="both"/>
        <w:rPr>
          <w:rFonts w:ascii="Century Gothic" w:eastAsia="Times New Roman" w:hAnsi="Century Gothic"/>
          <w:sz w:val="18"/>
          <w:szCs w:val="18"/>
        </w:rPr>
      </w:pPr>
    </w:p>
    <w:p w14:paraId="7E624744" w14:textId="596F1C7F" w:rsidR="007103FA" w:rsidRPr="00CB08F0" w:rsidRDefault="00C57B64" w:rsidP="007103FA">
      <w:pPr>
        <w:pStyle w:val="Akapitzlist"/>
        <w:suppressAutoHyphens/>
        <w:spacing w:after="0" w:line="200" w:lineRule="atLeast"/>
        <w:ind w:left="851"/>
        <w:jc w:val="both"/>
        <w:rPr>
          <w:rFonts w:ascii="Century Gothic" w:eastAsia="Times New Roman" w:hAnsi="Century Gothic"/>
          <w:sz w:val="18"/>
          <w:szCs w:val="18"/>
        </w:rPr>
      </w:pPr>
      <w:r>
        <w:rPr>
          <w:rFonts w:ascii="Century Gothic" w:eastAsia="Times New Roman" w:hAnsi="Century Gothic"/>
          <w:b/>
          <w:bCs/>
          <w:sz w:val="18"/>
          <w:szCs w:val="18"/>
        </w:rPr>
        <w:t>1</w:t>
      </w:r>
      <w:r w:rsidR="007103FA">
        <w:rPr>
          <w:rFonts w:ascii="Century Gothic" w:eastAsia="Times New Roman" w:hAnsi="Century Gothic"/>
          <w:b/>
          <w:bCs/>
          <w:sz w:val="18"/>
          <w:szCs w:val="18"/>
        </w:rPr>
        <w:t xml:space="preserve"> godzin</w:t>
      </w:r>
      <w:r>
        <w:rPr>
          <w:rFonts w:ascii="Century Gothic" w:eastAsia="Times New Roman" w:hAnsi="Century Gothic"/>
          <w:b/>
          <w:bCs/>
          <w:sz w:val="18"/>
          <w:szCs w:val="18"/>
        </w:rPr>
        <w:t>a</w:t>
      </w:r>
      <w:r w:rsidR="007103FA">
        <w:rPr>
          <w:rFonts w:ascii="Century Gothic" w:eastAsia="Times New Roman" w:hAnsi="Century Gothic"/>
          <w:b/>
          <w:bCs/>
          <w:sz w:val="18"/>
          <w:szCs w:val="18"/>
        </w:rPr>
        <w:t xml:space="preserve">, </w:t>
      </w:r>
      <w:r w:rsidR="007103FA" w:rsidRPr="00CB08F0">
        <w:rPr>
          <w:rFonts w:ascii="Century Gothic" w:eastAsia="Times New Roman" w:hAnsi="Century Gothic"/>
          <w:sz w:val="18"/>
          <w:szCs w:val="18"/>
        </w:rPr>
        <w:t xml:space="preserve">wówczas Wykonawcy zostanie przyznane 0 pkt (Wykonawca nie może zaoferować krótszego czasu </w:t>
      </w:r>
      <w:r w:rsidR="00D83A94">
        <w:rPr>
          <w:rFonts w:ascii="Century Gothic" w:eastAsia="Times New Roman" w:hAnsi="Century Gothic"/>
          <w:sz w:val="18"/>
          <w:szCs w:val="18"/>
        </w:rPr>
        <w:t>reakcj</w:t>
      </w:r>
      <w:r w:rsidR="007103FA" w:rsidRPr="00CB08F0">
        <w:rPr>
          <w:rFonts w:ascii="Century Gothic" w:eastAsia="Times New Roman" w:hAnsi="Century Gothic"/>
          <w:sz w:val="18"/>
          <w:szCs w:val="18"/>
        </w:rPr>
        <w:t xml:space="preserve">i, jest to </w:t>
      </w:r>
      <w:r w:rsidR="00D83A94">
        <w:rPr>
          <w:rFonts w:ascii="Century Gothic" w:eastAsia="Times New Roman" w:hAnsi="Century Gothic"/>
          <w:sz w:val="18"/>
          <w:szCs w:val="18"/>
        </w:rPr>
        <w:t>maksymalny</w:t>
      </w:r>
      <w:r w:rsidR="007103FA" w:rsidRPr="00CB08F0">
        <w:rPr>
          <w:rFonts w:ascii="Century Gothic" w:eastAsia="Times New Roman" w:hAnsi="Century Gothic"/>
          <w:sz w:val="18"/>
          <w:szCs w:val="18"/>
        </w:rPr>
        <w:t xml:space="preserve"> czas wymagany w SWZ).</w:t>
      </w:r>
    </w:p>
    <w:p w14:paraId="1B54EF9F" w14:textId="2EB9444F" w:rsidR="007103FA" w:rsidRDefault="00C57B64" w:rsidP="007103FA">
      <w:pPr>
        <w:pStyle w:val="Akapitzlist"/>
        <w:suppressAutoHyphens/>
        <w:spacing w:after="0" w:line="200" w:lineRule="atLeast"/>
        <w:ind w:left="993" w:hanging="142"/>
        <w:jc w:val="both"/>
        <w:rPr>
          <w:rFonts w:ascii="Century Gothic" w:eastAsia="Times New Roman" w:hAnsi="Century Gothic"/>
          <w:sz w:val="18"/>
          <w:szCs w:val="18"/>
        </w:rPr>
      </w:pPr>
      <w:r>
        <w:rPr>
          <w:rFonts w:ascii="Century Gothic" w:eastAsia="Times New Roman" w:hAnsi="Century Gothic"/>
          <w:b/>
          <w:bCs/>
          <w:sz w:val="18"/>
          <w:szCs w:val="18"/>
        </w:rPr>
        <w:t>45</w:t>
      </w:r>
      <w:r w:rsidR="007103FA">
        <w:rPr>
          <w:rFonts w:ascii="Century Gothic" w:eastAsia="Times New Roman" w:hAnsi="Century Gothic"/>
          <w:b/>
          <w:bCs/>
          <w:sz w:val="18"/>
          <w:szCs w:val="18"/>
        </w:rPr>
        <w:t xml:space="preserve"> </w:t>
      </w:r>
      <w:r>
        <w:rPr>
          <w:rFonts w:ascii="Century Gothic" w:eastAsia="Times New Roman" w:hAnsi="Century Gothic"/>
          <w:b/>
          <w:bCs/>
          <w:sz w:val="18"/>
          <w:szCs w:val="18"/>
        </w:rPr>
        <w:t>minut</w:t>
      </w:r>
      <w:r w:rsidR="007103FA">
        <w:rPr>
          <w:rFonts w:ascii="Century Gothic" w:eastAsia="Times New Roman" w:hAnsi="Century Gothic"/>
          <w:sz w:val="18"/>
          <w:szCs w:val="18"/>
        </w:rPr>
        <w:t>, wówczas Wykonawcy zostanie przyznane 20 pkt</w:t>
      </w:r>
    </w:p>
    <w:p w14:paraId="24795A3D" w14:textId="3D451375" w:rsidR="007103FA" w:rsidRDefault="00D16496" w:rsidP="007103FA">
      <w:pPr>
        <w:pStyle w:val="Akapitzlist"/>
        <w:suppressAutoHyphens/>
        <w:spacing w:after="0" w:line="200" w:lineRule="atLeast"/>
        <w:ind w:left="993" w:hanging="142"/>
        <w:jc w:val="both"/>
        <w:rPr>
          <w:rFonts w:ascii="Century Gothic" w:eastAsia="Times New Roman" w:hAnsi="Century Gothic"/>
          <w:sz w:val="18"/>
          <w:szCs w:val="18"/>
        </w:rPr>
      </w:pPr>
      <w:r>
        <w:rPr>
          <w:rFonts w:ascii="Century Gothic" w:eastAsia="Times New Roman" w:hAnsi="Century Gothic"/>
          <w:b/>
          <w:bCs/>
          <w:sz w:val="18"/>
          <w:szCs w:val="18"/>
        </w:rPr>
        <w:t>30 minut</w:t>
      </w:r>
      <w:r w:rsidR="007103FA">
        <w:rPr>
          <w:rFonts w:ascii="Century Gothic" w:eastAsia="Times New Roman" w:hAnsi="Century Gothic"/>
          <w:sz w:val="18"/>
          <w:szCs w:val="18"/>
        </w:rPr>
        <w:t>, wówczas Wykonawcy zostanie przyznane 30 pkt</w:t>
      </w:r>
    </w:p>
    <w:p w14:paraId="5E87A7D5" w14:textId="77777777" w:rsidR="007103FA" w:rsidRDefault="007103FA" w:rsidP="007103FA">
      <w:pPr>
        <w:pStyle w:val="Akapitzlist"/>
        <w:suppressAutoHyphens/>
        <w:spacing w:after="0" w:line="200" w:lineRule="atLeast"/>
        <w:ind w:left="1418" w:hanging="142"/>
        <w:jc w:val="both"/>
        <w:rPr>
          <w:rFonts w:ascii="Century Gothic" w:eastAsia="Times New Roman" w:hAnsi="Century Gothic"/>
          <w:sz w:val="18"/>
          <w:szCs w:val="18"/>
        </w:rPr>
      </w:pPr>
    </w:p>
    <w:p w14:paraId="153E6FC5" w14:textId="77777777" w:rsidR="007103FA" w:rsidRDefault="007103FA" w:rsidP="007103FA">
      <w:pPr>
        <w:tabs>
          <w:tab w:val="left" w:pos="708"/>
        </w:tabs>
        <w:suppressAutoHyphens/>
        <w:spacing w:after="0" w:line="200" w:lineRule="atLeast"/>
        <w:ind w:left="851"/>
        <w:jc w:val="both"/>
        <w:rPr>
          <w:rFonts w:ascii="Century Gothic" w:eastAsia="Times New Roman" w:hAnsi="Century Gothic" w:cs="Times New Roman"/>
          <w:bCs/>
          <w:sz w:val="18"/>
          <w:szCs w:val="18"/>
          <w:lang w:eastAsia="ar-SA"/>
        </w:rPr>
      </w:pPr>
      <w:r w:rsidRPr="00AC437E">
        <w:rPr>
          <w:rFonts w:ascii="Century Gothic" w:eastAsia="Times New Roman" w:hAnsi="Century Gothic" w:cs="Times New Roman"/>
          <w:bCs/>
          <w:sz w:val="18"/>
          <w:szCs w:val="18"/>
          <w:lang w:eastAsia="ar-SA"/>
        </w:rPr>
        <w:t xml:space="preserve">Wykonawca winien zaoferować wyłącznie </w:t>
      </w:r>
      <w:r>
        <w:rPr>
          <w:rFonts w:ascii="Century Gothic" w:eastAsia="Times New Roman" w:hAnsi="Century Gothic" w:cs="Times New Roman"/>
          <w:bCs/>
          <w:sz w:val="18"/>
          <w:szCs w:val="18"/>
          <w:lang w:eastAsia="ar-SA"/>
        </w:rPr>
        <w:t>czas reakcji</w:t>
      </w:r>
      <w:r w:rsidRPr="00AC437E">
        <w:rPr>
          <w:rFonts w:ascii="Century Gothic" w:eastAsia="Times New Roman" w:hAnsi="Century Gothic" w:cs="Times New Roman"/>
          <w:bCs/>
          <w:sz w:val="18"/>
          <w:szCs w:val="18"/>
          <w:lang w:eastAsia="ar-SA"/>
        </w:rPr>
        <w:t xml:space="preserve"> wymieniony w niniejszym kryterium oceny oferty.</w:t>
      </w:r>
    </w:p>
    <w:p w14:paraId="1752A6CB" w14:textId="77777777" w:rsidR="007103FA" w:rsidRDefault="007103FA" w:rsidP="007103FA">
      <w:pPr>
        <w:tabs>
          <w:tab w:val="left" w:pos="708"/>
        </w:tabs>
        <w:suppressAutoHyphens/>
        <w:spacing w:after="0" w:line="200" w:lineRule="atLeast"/>
        <w:ind w:left="851"/>
        <w:jc w:val="both"/>
        <w:rPr>
          <w:rFonts w:ascii="Century Gothic" w:eastAsia="Times New Roman" w:hAnsi="Century Gothic" w:cs="Times New Roman"/>
          <w:bCs/>
          <w:sz w:val="18"/>
          <w:szCs w:val="18"/>
          <w:lang w:eastAsia="ar-SA"/>
        </w:rPr>
      </w:pPr>
    </w:p>
    <w:bookmarkEnd w:id="6"/>
    <w:bookmarkEnd w:id="7"/>
    <w:p w14:paraId="6FBF19FF" w14:textId="593BAB94" w:rsidR="007E6667" w:rsidRDefault="007E6667" w:rsidP="007E6667">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r w:rsidRPr="006049A8">
        <w:rPr>
          <w:rFonts w:ascii="Century Gothic" w:eastAsia="Times New Roman" w:hAnsi="Century Gothic" w:cs="Times New Roman"/>
          <w:b/>
          <w:sz w:val="18"/>
          <w:szCs w:val="18"/>
          <w:lang w:eastAsia="ar-SA"/>
        </w:rPr>
        <w:lastRenderedPageBreak/>
        <w:t>c)</w:t>
      </w:r>
      <w:r>
        <w:rPr>
          <w:rFonts w:ascii="Century Gothic" w:eastAsia="Times New Roman" w:hAnsi="Century Gothic" w:cs="Times New Roman"/>
          <w:bCs/>
          <w:sz w:val="18"/>
          <w:szCs w:val="18"/>
          <w:lang w:eastAsia="ar-SA"/>
        </w:rPr>
        <w:t xml:space="preserve"> </w:t>
      </w:r>
      <w:bookmarkStart w:id="9" w:name="_Hlk68858683"/>
      <w:r>
        <w:rPr>
          <w:rFonts w:ascii="Century Gothic" w:eastAsia="Times New Roman" w:hAnsi="Century Gothic" w:cs="Times New Roman"/>
          <w:b/>
          <w:sz w:val="18"/>
          <w:szCs w:val="18"/>
          <w:lang w:eastAsia="ar-SA"/>
        </w:rPr>
        <w:t>Ilość wykonanych</w:t>
      </w:r>
      <w:r w:rsidRPr="006049A8">
        <w:rPr>
          <w:rFonts w:ascii="Century Gothic" w:eastAsia="Times New Roman" w:hAnsi="Century Gothic" w:cs="Times New Roman"/>
          <w:b/>
          <w:sz w:val="18"/>
          <w:szCs w:val="18"/>
          <w:lang w:eastAsia="ar-SA"/>
        </w:rPr>
        <w:t xml:space="preserve"> kontrakt</w:t>
      </w:r>
      <w:r>
        <w:rPr>
          <w:rFonts w:ascii="Century Gothic" w:eastAsia="Times New Roman" w:hAnsi="Century Gothic" w:cs="Times New Roman"/>
          <w:b/>
          <w:sz w:val="18"/>
          <w:szCs w:val="18"/>
          <w:lang w:eastAsia="ar-SA"/>
        </w:rPr>
        <w:t>ów</w:t>
      </w:r>
      <w:r w:rsidRPr="006049A8">
        <w:rPr>
          <w:rFonts w:ascii="Century Gothic" w:eastAsia="Times New Roman" w:hAnsi="Century Gothic" w:cs="Times New Roman"/>
          <w:b/>
          <w:sz w:val="18"/>
          <w:szCs w:val="18"/>
          <w:lang w:eastAsia="ar-SA"/>
        </w:rPr>
        <w:t xml:space="preserve"> tożsamy</w:t>
      </w:r>
      <w:r>
        <w:rPr>
          <w:rFonts w:ascii="Century Gothic" w:eastAsia="Times New Roman" w:hAnsi="Century Gothic" w:cs="Times New Roman"/>
          <w:b/>
          <w:sz w:val="18"/>
          <w:szCs w:val="18"/>
          <w:lang w:eastAsia="ar-SA"/>
        </w:rPr>
        <w:t>ch</w:t>
      </w:r>
      <w:r w:rsidRPr="006049A8">
        <w:rPr>
          <w:rFonts w:ascii="Century Gothic" w:eastAsia="Times New Roman" w:hAnsi="Century Gothic" w:cs="Times New Roman"/>
          <w:b/>
          <w:sz w:val="18"/>
          <w:szCs w:val="18"/>
          <w:lang w:eastAsia="ar-SA"/>
        </w:rPr>
        <w:t xml:space="preserve"> z zamówieniem</w:t>
      </w:r>
      <w:r>
        <w:rPr>
          <w:rFonts w:ascii="Century Gothic" w:eastAsia="Times New Roman" w:hAnsi="Century Gothic" w:cs="Times New Roman"/>
          <w:b/>
          <w:sz w:val="18"/>
          <w:szCs w:val="18"/>
          <w:lang w:eastAsia="ar-SA"/>
        </w:rPr>
        <w:t xml:space="preserve"> w przeciągu ostatnich 3 lat</w:t>
      </w:r>
      <w:r w:rsidRPr="006049A8">
        <w:rPr>
          <w:rFonts w:ascii="Century Gothic" w:eastAsia="Times New Roman" w:hAnsi="Century Gothic" w:cs="Times New Roman"/>
          <w:b/>
          <w:sz w:val="18"/>
          <w:szCs w:val="18"/>
          <w:lang w:eastAsia="ar-SA"/>
        </w:rPr>
        <w:t xml:space="preserve"> (K)-</w:t>
      </w:r>
      <w:r>
        <w:rPr>
          <w:rFonts w:ascii="Century Gothic" w:eastAsia="Times New Roman" w:hAnsi="Century Gothic" w:cs="Times New Roman"/>
          <w:b/>
          <w:sz w:val="18"/>
          <w:szCs w:val="18"/>
          <w:lang w:eastAsia="ar-SA"/>
        </w:rPr>
        <w:t xml:space="preserve"> maksymalna ilość -</w:t>
      </w:r>
      <w:r w:rsidRPr="006049A8">
        <w:rPr>
          <w:rFonts w:ascii="Century Gothic" w:eastAsia="Times New Roman" w:hAnsi="Century Gothic" w:cs="Times New Roman"/>
          <w:b/>
          <w:sz w:val="18"/>
          <w:szCs w:val="18"/>
          <w:lang w:eastAsia="ar-SA"/>
        </w:rPr>
        <w:t xml:space="preserve"> </w:t>
      </w:r>
      <w:r>
        <w:rPr>
          <w:rFonts w:ascii="Century Gothic" w:eastAsia="Times New Roman" w:hAnsi="Century Gothic" w:cs="Times New Roman"/>
          <w:b/>
          <w:sz w:val="18"/>
          <w:szCs w:val="18"/>
          <w:lang w:eastAsia="ar-SA"/>
        </w:rPr>
        <w:t>1</w:t>
      </w:r>
      <w:r w:rsidRPr="006049A8">
        <w:rPr>
          <w:rFonts w:ascii="Century Gothic" w:eastAsia="Times New Roman" w:hAnsi="Century Gothic" w:cs="Times New Roman"/>
          <w:b/>
          <w:sz w:val="18"/>
          <w:szCs w:val="18"/>
          <w:lang w:eastAsia="ar-SA"/>
        </w:rPr>
        <w:t>0 punktów</w:t>
      </w:r>
    </w:p>
    <w:p w14:paraId="613244A6" w14:textId="77777777" w:rsidR="007E6667" w:rsidRDefault="007E6667" w:rsidP="007E6667">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p>
    <w:p w14:paraId="7D681733" w14:textId="77777777" w:rsidR="0071617C" w:rsidRDefault="0071617C" w:rsidP="0071617C">
      <w:pPr>
        <w:pStyle w:val="Akapitzlist"/>
        <w:suppressAutoHyphens/>
        <w:spacing w:after="0" w:line="200" w:lineRule="atLeast"/>
        <w:ind w:left="851"/>
        <w:jc w:val="both"/>
        <w:rPr>
          <w:rFonts w:ascii="Century Gothic" w:eastAsia="Times New Roman" w:hAnsi="Century Gothic"/>
          <w:sz w:val="18"/>
          <w:szCs w:val="18"/>
        </w:rPr>
      </w:pPr>
      <w:bookmarkStart w:id="10" w:name="_Hlk68858662"/>
      <w:bookmarkEnd w:id="9"/>
      <w:r>
        <w:rPr>
          <w:rFonts w:ascii="Century Gothic" w:eastAsia="Times New Roman" w:hAnsi="Century Gothic" w:cs="Times New Roman"/>
          <w:b/>
          <w:sz w:val="18"/>
          <w:szCs w:val="18"/>
          <w:lang w:eastAsia="ar-SA"/>
        </w:rPr>
        <w:t xml:space="preserve">1 kontrakt, </w:t>
      </w:r>
      <w:r w:rsidRPr="00CB08F0">
        <w:rPr>
          <w:rFonts w:ascii="Century Gothic" w:eastAsia="Times New Roman" w:hAnsi="Century Gothic"/>
          <w:sz w:val="18"/>
          <w:szCs w:val="18"/>
        </w:rPr>
        <w:t xml:space="preserve">wówczas Wykonawcy zostanie przyznane </w:t>
      </w:r>
      <w:r>
        <w:rPr>
          <w:rFonts w:ascii="Century Gothic" w:eastAsia="Times New Roman" w:hAnsi="Century Gothic"/>
          <w:sz w:val="18"/>
          <w:szCs w:val="18"/>
        </w:rPr>
        <w:t>0</w:t>
      </w:r>
      <w:r w:rsidRPr="00CB08F0">
        <w:rPr>
          <w:rFonts w:ascii="Century Gothic" w:eastAsia="Times New Roman" w:hAnsi="Century Gothic"/>
          <w:sz w:val="18"/>
          <w:szCs w:val="18"/>
        </w:rPr>
        <w:t xml:space="preserve"> pkt (Wykonawca nie może zaoferować </w:t>
      </w:r>
      <w:r>
        <w:rPr>
          <w:rFonts w:ascii="Century Gothic" w:eastAsia="Times New Roman" w:hAnsi="Century Gothic"/>
          <w:sz w:val="18"/>
          <w:szCs w:val="18"/>
        </w:rPr>
        <w:t>mniej</w:t>
      </w:r>
      <w:r w:rsidRPr="00CB08F0">
        <w:rPr>
          <w:rFonts w:ascii="Century Gothic" w:eastAsia="Times New Roman" w:hAnsi="Century Gothic"/>
          <w:sz w:val="18"/>
          <w:szCs w:val="18"/>
        </w:rPr>
        <w:t>, jest to minimaln</w:t>
      </w:r>
      <w:r>
        <w:rPr>
          <w:rFonts w:ascii="Century Gothic" w:eastAsia="Times New Roman" w:hAnsi="Century Gothic"/>
          <w:sz w:val="18"/>
          <w:szCs w:val="18"/>
        </w:rPr>
        <w:t xml:space="preserve">a ilość </w:t>
      </w:r>
      <w:r w:rsidRPr="00CB08F0">
        <w:rPr>
          <w:rFonts w:ascii="Century Gothic" w:eastAsia="Times New Roman" w:hAnsi="Century Gothic"/>
          <w:sz w:val="18"/>
          <w:szCs w:val="18"/>
        </w:rPr>
        <w:t>wymagan</w:t>
      </w:r>
      <w:r>
        <w:rPr>
          <w:rFonts w:ascii="Century Gothic" w:eastAsia="Times New Roman" w:hAnsi="Century Gothic"/>
          <w:sz w:val="18"/>
          <w:szCs w:val="18"/>
        </w:rPr>
        <w:t>a</w:t>
      </w:r>
      <w:r w:rsidRPr="00CB08F0">
        <w:rPr>
          <w:rFonts w:ascii="Century Gothic" w:eastAsia="Times New Roman" w:hAnsi="Century Gothic"/>
          <w:sz w:val="18"/>
          <w:szCs w:val="18"/>
        </w:rPr>
        <w:t xml:space="preserve"> w SWZ).</w:t>
      </w:r>
    </w:p>
    <w:p w14:paraId="1D4EFEC2" w14:textId="54D9A435" w:rsidR="0071617C" w:rsidRPr="00CB08F0" w:rsidRDefault="0071617C" w:rsidP="0071617C">
      <w:pPr>
        <w:pStyle w:val="Akapitzlist"/>
        <w:suppressAutoHyphens/>
        <w:spacing w:after="0" w:line="200" w:lineRule="atLeast"/>
        <w:ind w:left="851"/>
        <w:jc w:val="both"/>
        <w:rPr>
          <w:rFonts w:ascii="Century Gothic" w:eastAsia="Times New Roman" w:hAnsi="Century Gothic"/>
          <w:sz w:val="18"/>
          <w:szCs w:val="18"/>
        </w:rPr>
      </w:pPr>
      <w:r>
        <w:rPr>
          <w:rFonts w:ascii="Century Gothic" w:eastAsia="Times New Roman" w:hAnsi="Century Gothic" w:cs="Times New Roman"/>
          <w:b/>
          <w:sz w:val="18"/>
          <w:szCs w:val="18"/>
          <w:lang w:eastAsia="ar-SA"/>
        </w:rPr>
        <w:t xml:space="preserve">Od 2 do </w:t>
      </w:r>
      <w:r w:rsidR="00D83A94">
        <w:rPr>
          <w:rFonts w:ascii="Century Gothic" w:eastAsia="Times New Roman" w:hAnsi="Century Gothic" w:cs="Times New Roman"/>
          <w:b/>
          <w:sz w:val="18"/>
          <w:szCs w:val="18"/>
          <w:lang w:eastAsia="ar-SA"/>
        </w:rPr>
        <w:t>5</w:t>
      </w:r>
      <w:r>
        <w:rPr>
          <w:rFonts w:ascii="Century Gothic" w:eastAsia="Times New Roman" w:hAnsi="Century Gothic" w:cs="Times New Roman"/>
          <w:b/>
          <w:sz w:val="18"/>
          <w:szCs w:val="18"/>
          <w:lang w:eastAsia="ar-SA"/>
        </w:rPr>
        <w:t xml:space="preserve"> kontraktów</w:t>
      </w:r>
      <w:r w:rsidRPr="007E6667">
        <w:rPr>
          <w:rFonts w:ascii="Century Gothic" w:eastAsia="Times New Roman" w:hAnsi="Century Gothic"/>
          <w:sz w:val="18"/>
          <w:szCs w:val="18"/>
        </w:rPr>
        <w:t xml:space="preserve"> </w:t>
      </w:r>
      <w:r w:rsidRPr="00CB08F0">
        <w:rPr>
          <w:rFonts w:ascii="Century Gothic" w:eastAsia="Times New Roman" w:hAnsi="Century Gothic"/>
          <w:sz w:val="18"/>
          <w:szCs w:val="18"/>
        </w:rPr>
        <w:t xml:space="preserve">wówczas Wykonawcy zostanie przyznane </w:t>
      </w:r>
      <w:r>
        <w:rPr>
          <w:rFonts w:ascii="Century Gothic" w:eastAsia="Times New Roman" w:hAnsi="Century Gothic"/>
          <w:sz w:val="18"/>
          <w:szCs w:val="18"/>
        </w:rPr>
        <w:t xml:space="preserve">5  </w:t>
      </w:r>
      <w:r w:rsidRPr="00CB08F0">
        <w:rPr>
          <w:rFonts w:ascii="Century Gothic" w:eastAsia="Times New Roman" w:hAnsi="Century Gothic"/>
          <w:sz w:val="18"/>
          <w:szCs w:val="18"/>
        </w:rPr>
        <w:t>pkt</w:t>
      </w:r>
    </w:p>
    <w:p w14:paraId="7A901C6F" w14:textId="321D3D3A" w:rsidR="0071617C" w:rsidRPr="006049A8" w:rsidRDefault="0071617C" w:rsidP="0071617C">
      <w:pPr>
        <w:tabs>
          <w:tab w:val="left" w:pos="708"/>
        </w:tabs>
        <w:suppressAutoHyphens/>
        <w:spacing w:after="0" w:line="200" w:lineRule="atLeast"/>
        <w:ind w:left="851"/>
        <w:jc w:val="both"/>
        <w:rPr>
          <w:rFonts w:ascii="Century Gothic" w:eastAsia="Times New Roman" w:hAnsi="Century Gothic" w:cs="Times New Roman"/>
          <w:b/>
          <w:sz w:val="18"/>
          <w:szCs w:val="18"/>
          <w:lang w:eastAsia="ar-SA"/>
        </w:rPr>
      </w:pPr>
      <w:r>
        <w:rPr>
          <w:rFonts w:ascii="Century Gothic" w:eastAsia="Times New Roman" w:hAnsi="Century Gothic" w:cs="Times New Roman"/>
          <w:b/>
          <w:sz w:val="18"/>
          <w:szCs w:val="18"/>
          <w:lang w:eastAsia="ar-SA"/>
        </w:rPr>
        <w:t xml:space="preserve">Powyżej </w:t>
      </w:r>
      <w:r w:rsidR="00D83A94">
        <w:rPr>
          <w:rFonts w:ascii="Century Gothic" w:eastAsia="Times New Roman" w:hAnsi="Century Gothic" w:cs="Times New Roman"/>
          <w:b/>
          <w:sz w:val="18"/>
          <w:szCs w:val="18"/>
          <w:lang w:eastAsia="ar-SA"/>
        </w:rPr>
        <w:t>5</w:t>
      </w:r>
      <w:r>
        <w:rPr>
          <w:rFonts w:ascii="Century Gothic" w:eastAsia="Times New Roman" w:hAnsi="Century Gothic" w:cs="Times New Roman"/>
          <w:b/>
          <w:sz w:val="18"/>
          <w:szCs w:val="18"/>
          <w:lang w:eastAsia="ar-SA"/>
        </w:rPr>
        <w:t xml:space="preserve"> kontraktów</w:t>
      </w:r>
      <w:r w:rsidRPr="0071617C">
        <w:rPr>
          <w:rFonts w:ascii="Century Gothic" w:eastAsia="Times New Roman" w:hAnsi="Century Gothic"/>
          <w:sz w:val="18"/>
          <w:szCs w:val="18"/>
        </w:rPr>
        <w:t xml:space="preserve"> </w:t>
      </w:r>
      <w:r w:rsidRPr="00CB08F0">
        <w:rPr>
          <w:rFonts w:ascii="Century Gothic" w:eastAsia="Times New Roman" w:hAnsi="Century Gothic"/>
          <w:sz w:val="18"/>
          <w:szCs w:val="18"/>
        </w:rPr>
        <w:t xml:space="preserve">wówczas Wykonawcy zostanie przyznane </w:t>
      </w:r>
      <w:r>
        <w:rPr>
          <w:rFonts w:ascii="Century Gothic" w:eastAsia="Times New Roman" w:hAnsi="Century Gothic"/>
          <w:sz w:val="18"/>
          <w:szCs w:val="18"/>
        </w:rPr>
        <w:t>10  pkt</w:t>
      </w:r>
    </w:p>
    <w:p w14:paraId="0013633D" w14:textId="77777777" w:rsidR="007E6667" w:rsidRPr="00CB08F0" w:rsidRDefault="007E6667" w:rsidP="007E6667">
      <w:pPr>
        <w:pStyle w:val="Akapitzlist"/>
        <w:suppressAutoHyphens/>
        <w:spacing w:after="0" w:line="200" w:lineRule="atLeast"/>
        <w:ind w:left="851"/>
        <w:jc w:val="both"/>
        <w:rPr>
          <w:rFonts w:ascii="Century Gothic" w:eastAsia="Times New Roman" w:hAnsi="Century Gothic"/>
          <w:sz w:val="18"/>
          <w:szCs w:val="18"/>
        </w:rPr>
      </w:pPr>
    </w:p>
    <w:bookmarkEnd w:id="10"/>
    <w:p w14:paraId="71D92947" w14:textId="2CCAAAC0" w:rsidR="00513DF6" w:rsidRPr="00E22851" w:rsidRDefault="00513DF6" w:rsidP="009D22E0">
      <w:pPr>
        <w:tabs>
          <w:tab w:val="left" w:pos="284"/>
          <w:tab w:val="left" w:pos="567"/>
          <w:tab w:val="left" w:pos="708"/>
        </w:tabs>
        <w:suppressAutoHyphens/>
        <w:spacing w:after="0" w:line="200" w:lineRule="atLeast"/>
        <w:ind w:firstLine="567"/>
        <w:jc w:val="both"/>
        <w:rPr>
          <w:rFonts w:ascii="Century Gothic" w:eastAsia="Times New Roman" w:hAnsi="Century Gothic" w:cs="Times New Roman"/>
          <w:bCs/>
          <w:sz w:val="18"/>
          <w:szCs w:val="18"/>
          <w:lang w:eastAsia="ar-SA"/>
        </w:rPr>
      </w:pPr>
      <w:r w:rsidRPr="00E22851">
        <w:rPr>
          <w:rFonts w:ascii="Century Gothic" w:eastAsia="Times New Roman" w:hAnsi="Century Gothic" w:cs="Times New Roman"/>
          <w:bCs/>
          <w:sz w:val="18"/>
          <w:szCs w:val="18"/>
          <w:lang w:eastAsia="ar-SA"/>
        </w:rPr>
        <w:t xml:space="preserve">2.  </w:t>
      </w:r>
      <w:r w:rsidR="000B5CB9">
        <w:rPr>
          <w:rFonts w:ascii="Century Gothic" w:eastAsia="Times New Roman" w:hAnsi="Century Gothic" w:cs="Times New Roman"/>
          <w:bCs/>
          <w:sz w:val="18"/>
          <w:szCs w:val="18"/>
          <w:lang w:eastAsia="ar-SA"/>
        </w:rPr>
        <w:t xml:space="preserve"> </w:t>
      </w:r>
      <w:r w:rsidRPr="00E22851">
        <w:rPr>
          <w:rFonts w:ascii="Century Gothic" w:eastAsia="Times New Roman" w:hAnsi="Century Gothic" w:cs="Times New Roman"/>
          <w:bCs/>
          <w:sz w:val="18"/>
          <w:szCs w:val="18"/>
          <w:lang w:eastAsia="ar-SA"/>
        </w:rPr>
        <w:t xml:space="preserve">Obliczenia dokonane będą z dokładnością do dwóch miejsc po przecinku. </w:t>
      </w:r>
    </w:p>
    <w:p w14:paraId="33117A63" w14:textId="0571B297" w:rsidR="00513DF6" w:rsidRPr="00E22851" w:rsidRDefault="00513DF6" w:rsidP="009D22E0">
      <w:pPr>
        <w:tabs>
          <w:tab w:val="left" w:pos="567"/>
          <w:tab w:val="left" w:pos="851"/>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E22851">
        <w:rPr>
          <w:rFonts w:ascii="Century Gothic" w:eastAsia="Times New Roman" w:hAnsi="Century Gothic" w:cs="Arial"/>
          <w:color w:val="000000"/>
          <w:sz w:val="18"/>
          <w:szCs w:val="18"/>
          <w:lang w:eastAsia="pl-PL"/>
        </w:rPr>
        <w:t>3.</w:t>
      </w:r>
      <w:r w:rsidR="000B5CB9">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 xml:space="preserve"> Oferta, która przedstawia najkorzystniejszy bilans (maksymalna liczba przyznanych punktów w oparciu  o ustalone kryteria (C+</w:t>
      </w:r>
      <w:r w:rsidR="005C39ED">
        <w:rPr>
          <w:rFonts w:ascii="Century Gothic" w:eastAsia="Times New Roman" w:hAnsi="Century Gothic" w:cs="Arial"/>
          <w:color w:val="000000"/>
          <w:sz w:val="18"/>
          <w:szCs w:val="18"/>
          <w:lang w:eastAsia="pl-PL"/>
        </w:rPr>
        <w:t>R</w:t>
      </w:r>
      <w:r w:rsidR="00D62FAC">
        <w:rPr>
          <w:rFonts w:ascii="Century Gothic" w:eastAsia="Times New Roman" w:hAnsi="Century Gothic" w:cs="Arial"/>
          <w:color w:val="000000"/>
          <w:sz w:val="18"/>
          <w:szCs w:val="18"/>
          <w:lang w:eastAsia="pl-PL"/>
        </w:rPr>
        <w:t>+K</w:t>
      </w:r>
      <w:r w:rsidRPr="00E22851">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4090E987" w14:textId="053A5F11" w:rsidR="00513DF6" w:rsidRPr="00570526" w:rsidRDefault="00513DF6" w:rsidP="009D22E0">
      <w:pPr>
        <w:tabs>
          <w:tab w:val="left" w:pos="567"/>
        </w:tabs>
        <w:suppressAutoHyphens/>
        <w:spacing w:after="0" w:line="240" w:lineRule="auto"/>
        <w:ind w:left="851" w:hanging="284"/>
        <w:jc w:val="both"/>
        <w:rPr>
          <w:rFonts w:ascii="Century Gothic" w:eastAsia="Times New Roman" w:hAnsi="Century Gothic" w:cs="Arial"/>
          <w:sz w:val="18"/>
          <w:szCs w:val="18"/>
          <w:lang w:eastAsia="ar-SA"/>
        </w:rPr>
      </w:pPr>
      <w:r w:rsidRPr="00E22851">
        <w:rPr>
          <w:rFonts w:ascii="Century Gothic" w:eastAsia="Times New Roman" w:hAnsi="Century Gothic" w:cs="Arial"/>
          <w:color w:val="000000"/>
          <w:sz w:val="18"/>
          <w:szCs w:val="18"/>
          <w:lang w:eastAsia="pl-PL"/>
        </w:rPr>
        <w:t xml:space="preserve">4. </w:t>
      </w:r>
      <w:r w:rsidR="00424594">
        <w:rPr>
          <w:rFonts w:ascii="Century Gothic" w:eastAsia="Times New Roman" w:hAnsi="Century Gothic" w:cs="Arial"/>
          <w:color w:val="000000"/>
          <w:sz w:val="18"/>
          <w:szCs w:val="18"/>
          <w:lang w:eastAsia="pl-PL"/>
        </w:rPr>
        <w:t xml:space="preserve"> </w:t>
      </w:r>
      <w:r w:rsidRPr="00E22851">
        <w:rPr>
          <w:rFonts w:ascii="Century Gothic" w:eastAsia="Times New Roman" w:hAnsi="Century Gothic" w:cs="Arial"/>
          <w:color w:val="000000"/>
          <w:sz w:val="18"/>
          <w:szCs w:val="18"/>
          <w:lang w:eastAsia="pl-PL"/>
        </w:rPr>
        <w:t>Przy dokonywaniu wyboru najkorzystniejszej oferty Zamawiający będzie stosował wyłącznie zasady  i kryteria określone w niniejszej SWZ.</w:t>
      </w:r>
    </w:p>
    <w:p w14:paraId="336D9D6F" w14:textId="0F3D76C8" w:rsidR="00513DF6" w:rsidRPr="00D62FAC" w:rsidRDefault="00513DF6" w:rsidP="00D62FAC">
      <w:pPr>
        <w:pStyle w:val="Akapitzlist"/>
        <w:suppressAutoHyphens/>
        <w:spacing w:after="0" w:line="200" w:lineRule="atLeast"/>
        <w:ind w:left="284"/>
        <w:jc w:val="center"/>
        <w:rPr>
          <w:rStyle w:val="Pogrubienie"/>
        </w:rPr>
      </w:pPr>
    </w:p>
    <w:p w14:paraId="7A48C19F" w14:textId="11072A94" w:rsidR="000039C3" w:rsidRPr="00D62FAC" w:rsidRDefault="000039C3" w:rsidP="00D62FAC">
      <w:pPr>
        <w:tabs>
          <w:tab w:val="left" w:pos="6826"/>
        </w:tabs>
        <w:suppressAutoHyphens/>
        <w:spacing w:after="0" w:line="240" w:lineRule="auto"/>
        <w:ind w:left="567" w:right="-1" w:hanging="567"/>
        <w:jc w:val="center"/>
        <w:rPr>
          <w:rStyle w:val="Pogrubienie"/>
        </w:rPr>
      </w:pPr>
      <w:r w:rsidRPr="00D62FAC">
        <w:rPr>
          <w:rStyle w:val="Pogrubienie"/>
        </w:rPr>
        <w:t>X</w:t>
      </w:r>
      <w:r w:rsidR="00002528" w:rsidRPr="00D62FAC">
        <w:rPr>
          <w:rStyle w:val="Pogrubienie"/>
        </w:rPr>
        <w:t>X</w:t>
      </w:r>
      <w:r w:rsidRPr="00D62FAC">
        <w:rPr>
          <w:rStyle w:val="Pogrubienie"/>
        </w:rPr>
        <w:t xml:space="preserve">. </w:t>
      </w:r>
      <w:r w:rsidR="0074396C" w:rsidRPr="00D62FAC">
        <w:rPr>
          <w:rStyle w:val="Pogrubienie"/>
        </w:rPr>
        <w:t xml:space="preserve"> </w:t>
      </w:r>
      <w:r w:rsidR="00A072B7" w:rsidRPr="00D62FAC">
        <w:rPr>
          <w:rStyle w:val="Pogrubienie"/>
        </w:rPr>
        <w:t xml:space="preserve"> </w:t>
      </w:r>
      <w:r w:rsidRPr="00D62FAC">
        <w:rPr>
          <w:rStyle w:val="Pogrubienie"/>
        </w:rPr>
        <w:t>INFORMACJE    O   FORMALNOŚCIACH,   JAKIE   POWINNY  ZOSTAĆ  DOPEŁNIONE  PO  WYBORZE  OFERTY  W CELU  ZAWARCIA UMOWY  W  SPRAWIE   ZAMÓWIENIA  PUBLICZNEGO.</w:t>
      </w:r>
    </w:p>
    <w:p w14:paraId="5438E640" w14:textId="77777777" w:rsidR="000039C3" w:rsidRPr="00D62FAC" w:rsidRDefault="000039C3" w:rsidP="00D62FAC">
      <w:pPr>
        <w:widowControl w:val="0"/>
        <w:suppressAutoHyphens/>
        <w:spacing w:after="0" w:line="200" w:lineRule="atLeast"/>
        <w:jc w:val="center"/>
        <w:rPr>
          <w:rStyle w:val="Pogrubienie"/>
        </w:rPr>
      </w:pPr>
    </w:p>
    <w:p w14:paraId="347F8B76" w14:textId="5FB3D95E"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70D6136B"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Zamawiający może zawrzeć umowę w sprawie zamówienia publicznego przed upływem terminu, o którym mowa w ust.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214048DA" w:rsidR="000039C3" w:rsidRPr="009F04EB" w:rsidRDefault="000039C3" w:rsidP="009F04EB">
      <w:pPr>
        <w:suppressAutoHyphens/>
        <w:spacing w:after="0" w:line="200" w:lineRule="atLeast"/>
        <w:jc w:val="center"/>
        <w:rPr>
          <w:rStyle w:val="Pogrubienie"/>
        </w:rPr>
      </w:pPr>
      <w:r w:rsidRPr="009F04EB">
        <w:rPr>
          <w:rStyle w:val="Pogrubienie"/>
        </w:rPr>
        <w:t>X</w:t>
      </w:r>
      <w:r w:rsidR="00002528" w:rsidRPr="009F04EB">
        <w:rPr>
          <w:rStyle w:val="Pogrubienie"/>
        </w:rPr>
        <w:t>X</w:t>
      </w:r>
      <w:r w:rsidR="00B342D3" w:rsidRPr="009F04EB">
        <w:rPr>
          <w:rStyle w:val="Pogrubienie"/>
        </w:rPr>
        <w:t>I</w:t>
      </w:r>
      <w:r w:rsidRPr="009F04EB">
        <w:rPr>
          <w:rStyle w:val="Pogrubienie"/>
        </w:rPr>
        <w:t xml:space="preserve">. </w:t>
      </w:r>
      <w:r w:rsidR="0074396C" w:rsidRPr="009F04EB">
        <w:rPr>
          <w:rStyle w:val="Pogrubienie"/>
        </w:rPr>
        <w:t xml:space="preserve">  </w:t>
      </w:r>
      <w:r w:rsidRPr="009F04EB">
        <w:rPr>
          <w:rStyle w:val="Pogrubienie"/>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1D4C57FF" w:rsidR="00F91580" w:rsidRDefault="000039C3" w:rsidP="009D22E0">
      <w:pPr>
        <w:suppressAutoHyphens/>
        <w:spacing w:after="0" w:line="240" w:lineRule="auto"/>
        <w:ind w:left="567"/>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74396C" w:rsidRPr="0074396C">
        <w:rPr>
          <w:rFonts w:ascii="Century Gothic" w:eastAsia="Times New Roman" w:hAnsi="Century Gothic" w:cs="Arial"/>
          <w:sz w:val="18"/>
          <w:szCs w:val="18"/>
          <w:lang w:eastAsia="ar-SA"/>
        </w:rPr>
        <w:t>450</w:t>
      </w:r>
      <w:r w:rsidRPr="0074396C">
        <w:rPr>
          <w:rFonts w:ascii="Century Gothic" w:eastAsia="Times New Roman" w:hAnsi="Century Gothic" w:cs="Arial"/>
          <w:sz w:val="18"/>
          <w:szCs w:val="18"/>
          <w:lang w:eastAsia="ar-SA"/>
        </w:rPr>
        <w:t xml:space="preserve"> ust. </w:t>
      </w:r>
      <w:r w:rsidR="0074396C" w:rsidRPr="0074396C">
        <w:rPr>
          <w:rFonts w:ascii="Century Gothic" w:eastAsia="Times New Roman" w:hAnsi="Century Gothic" w:cs="Arial"/>
          <w:sz w:val="18"/>
          <w:szCs w:val="18"/>
          <w:lang w:eastAsia="ar-SA"/>
        </w:rPr>
        <w:t>2</w:t>
      </w:r>
      <w:r w:rsidR="004E3F79" w:rsidRPr="0074396C">
        <w:rPr>
          <w:rFonts w:ascii="Century Gothic" w:eastAsia="Times New Roman" w:hAnsi="Century Gothic" w:cs="Arial"/>
          <w:sz w:val="18"/>
          <w:szCs w:val="18"/>
          <w:lang w:eastAsia="ar-SA"/>
        </w:rPr>
        <w:t xml:space="preserve"> Pzp</w:t>
      </w:r>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2D1D6ECB" w:rsidR="000039C3" w:rsidRPr="009F04EB" w:rsidRDefault="000039C3" w:rsidP="009F04EB">
      <w:pPr>
        <w:suppressAutoHyphens/>
        <w:spacing w:after="0" w:line="240" w:lineRule="auto"/>
        <w:jc w:val="center"/>
        <w:rPr>
          <w:rStyle w:val="Pogrubienie"/>
        </w:rPr>
      </w:pPr>
      <w:r w:rsidRPr="009F04EB">
        <w:rPr>
          <w:rStyle w:val="Pogrubienie"/>
        </w:rPr>
        <w:t>X</w:t>
      </w:r>
      <w:r w:rsidR="00002528" w:rsidRPr="009F04EB">
        <w:rPr>
          <w:rStyle w:val="Pogrubienie"/>
        </w:rPr>
        <w:t>X</w:t>
      </w:r>
      <w:r w:rsidR="00B342D3" w:rsidRPr="009F04EB">
        <w:rPr>
          <w:rStyle w:val="Pogrubienie"/>
        </w:rPr>
        <w:t>I</w:t>
      </w:r>
      <w:r w:rsidR="009D33ED" w:rsidRPr="009F04EB">
        <w:rPr>
          <w:rStyle w:val="Pogrubienie"/>
        </w:rPr>
        <w:t>I</w:t>
      </w:r>
      <w:r w:rsidRPr="009F04EB">
        <w:rPr>
          <w:rStyle w:val="Pogrubienie"/>
        </w:rPr>
        <w:t xml:space="preserve">. </w:t>
      </w:r>
      <w:r w:rsidR="00212982" w:rsidRPr="009F04EB">
        <w:rPr>
          <w:rStyle w:val="Pogrubienie"/>
        </w:rPr>
        <w:t xml:space="preserve"> </w:t>
      </w:r>
      <w:r w:rsidRPr="009F04EB">
        <w:rPr>
          <w:rStyle w:val="Pogrubienie"/>
        </w:rPr>
        <w:t xml:space="preserve"> I</w:t>
      </w:r>
      <w:r w:rsidR="00212982" w:rsidRPr="009F04EB">
        <w:rPr>
          <w:rStyle w:val="Pogrubienie"/>
        </w:rPr>
        <w:t>NFORMACJE O TREŚCI ZAWIERANEJ UMOWY ORAZ MOŻLIWOŚCI JEJ ZMIANY.</w:t>
      </w:r>
    </w:p>
    <w:p w14:paraId="3330B107" w14:textId="6E04376D" w:rsidR="001B7A56" w:rsidRPr="009F04EB" w:rsidRDefault="001B7A56" w:rsidP="009F04EB">
      <w:pPr>
        <w:keepNext/>
        <w:suppressAutoHyphens/>
        <w:spacing w:after="0" w:line="240" w:lineRule="auto"/>
        <w:ind w:left="709" w:hanging="709"/>
        <w:jc w:val="center"/>
        <w:rPr>
          <w:rStyle w:val="Pogrubienie"/>
        </w:rPr>
      </w:pPr>
    </w:p>
    <w:p w14:paraId="6121BADB" w14:textId="467C9255" w:rsidR="00F91580" w:rsidRPr="00212982" w:rsidRDefault="00212982" w:rsidP="00F91580">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stanowiącym z</w:t>
      </w:r>
      <w:r w:rsidR="00F91580" w:rsidRPr="00212982">
        <w:rPr>
          <w:rFonts w:ascii="Century Gothic" w:eastAsia="Tahoma" w:hAnsi="Century Gothic" w:cs="Arial"/>
          <w:sz w:val="18"/>
          <w:szCs w:val="18"/>
          <w:lang w:eastAsia="ar-SA"/>
        </w:rPr>
        <w:t xml:space="preserve">ałącznik nr </w:t>
      </w:r>
      <w:r w:rsidR="0074396C">
        <w:rPr>
          <w:rFonts w:ascii="Century Gothic" w:eastAsia="Tahoma" w:hAnsi="Century Gothic" w:cs="Arial"/>
          <w:sz w:val="18"/>
          <w:szCs w:val="18"/>
          <w:lang w:eastAsia="ar-SA"/>
        </w:rPr>
        <w:t>4</w:t>
      </w:r>
      <w:r w:rsidR="00F91580" w:rsidRPr="00212982">
        <w:rPr>
          <w:rFonts w:ascii="Century Gothic" w:eastAsia="Tahoma" w:hAnsi="Century Gothic" w:cs="Arial"/>
          <w:sz w:val="18"/>
          <w:szCs w:val="18"/>
          <w:lang w:eastAsia="ar-SA"/>
        </w:rPr>
        <w:t xml:space="preserve"> do SWZ.</w:t>
      </w:r>
    </w:p>
    <w:p w14:paraId="660A5719" w14:textId="77777777" w:rsidR="00F91580" w:rsidRPr="00212982" w:rsidRDefault="00F91580" w:rsidP="00F91580">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Pr="00212982">
        <w:rPr>
          <w:rFonts w:ascii="Century Gothic" w:eastAsia="Tahoma" w:hAnsi="Century Gothic" w:cs="Arial"/>
          <w:sz w:val="18"/>
          <w:szCs w:val="18"/>
          <w:lang w:eastAsia="ar-SA"/>
        </w:rPr>
        <w:tab/>
        <w:t>Zakres świadczenia Wykonawcy wynikający z umowy jest tożsamy z jego zobowiązaniem zawartym w ofercie.</w:t>
      </w:r>
    </w:p>
    <w:p w14:paraId="35BC375E" w14:textId="6C58AC10" w:rsidR="00F91580" w:rsidRPr="00212982" w:rsidRDefault="00F91580" w:rsidP="00F91580">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 xml:space="preserve">nr </w:t>
      </w:r>
      <w:r w:rsidR="0074396C" w:rsidRPr="009F78E8">
        <w:rPr>
          <w:rFonts w:ascii="Century Gothic" w:eastAsia="Tahoma" w:hAnsi="Century Gothic" w:cs="Arial"/>
          <w:sz w:val="18"/>
          <w:szCs w:val="18"/>
          <w:lang w:eastAsia="ar-SA"/>
        </w:rPr>
        <w:t>4</w:t>
      </w:r>
      <w:r w:rsidRPr="009F78E8">
        <w:rPr>
          <w:rFonts w:ascii="Century Gothic" w:eastAsia="Tahoma" w:hAnsi="Century Gothic" w:cs="Arial"/>
          <w:sz w:val="18"/>
          <w:szCs w:val="18"/>
          <w:lang w:eastAsia="ar-SA"/>
        </w:rPr>
        <w:t xml:space="preserve"> </w:t>
      </w:r>
      <w:r w:rsidR="00706157">
        <w:rPr>
          <w:rFonts w:ascii="Century Gothic" w:eastAsia="Tahoma" w:hAnsi="Century Gothic" w:cs="Arial"/>
          <w:sz w:val="18"/>
          <w:szCs w:val="18"/>
          <w:lang w:eastAsia="ar-SA"/>
        </w:rPr>
        <w:t xml:space="preserve">i 4a </w:t>
      </w:r>
      <w:r w:rsidRPr="009F78E8">
        <w:rPr>
          <w:rFonts w:ascii="Century Gothic" w:eastAsia="Tahoma" w:hAnsi="Century Gothic" w:cs="Arial"/>
          <w:sz w:val="18"/>
          <w:szCs w:val="18"/>
          <w:lang w:eastAsia="ar-SA"/>
        </w:rPr>
        <w:t>do</w:t>
      </w:r>
      <w:r w:rsidRPr="00212982">
        <w:rPr>
          <w:rFonts w:ascii="Century Gothic" w:eastAsia="Tahoma" w:hAnsi="Century Gothic" w:cs="Arial"/>
          <w:sz w:val="18"/>
          <w:szCs w:val="18"/>
          <w:lang w:eastAsia="ar-SA"/>
        </w:rPr>
        <w:t xml:space="preserve"> SWZ.</w:t>
      </w:r>
    </w:p>
    <w:p w14:paraId="32CF414A" w14:textId="47C9A321" w:rsidR="001B7A56" w:rsidRPr="00212982" w:rsidRDefault="001B7A56" w:rsidP="00212982">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2FB2C8FD" w14:textId="77777777" w:rsidR="005C496A" w:rsidRPr="007A626D" w:rsidRDefault="005C496A" w:rsidP="005C496A">
      <w:pPr>
        <w:spacing w:before="100" w:beforeAutospacing="1" w:after="100" w:afterAutospacing="1" w:line="200" w:lineRule="atLeast"/>
        <w:ind w:left="567" w:hanging="567"/>
        <w:jc w:val="center"/>
        <w:rPr>
          <w:rStyle w:val="Pogrubienie"/>
        </w:rPr>
      </w:pPr>
      <w:r w:rsidRPr="007A626D">
        <w:rPr>
          <w:rStyle w:val="Pogrubienie"/>
        </w:rPr>
        <w:t>XXIII.  POUCZENIE O ŚRODKACH ODWOŁAWCZYCH PRZYSŁUGUJĄCYCH WYKONAWCOM W TOKU POSTĘPOWANIA O UDZIELENIE ZAMÓWIENIA.</w:t>
      </w:r>
    </w:p>
    <w:p w14:paraId="78D55378"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w:t>
      </w:r>
    </w:p>
    <w:p w14:paraId="2AF02053"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oraz Rzecznikowi Małych</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914E233"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11369466" w14:textId="77777777" w:rsidR="005C496A" w:rsidRPr="00EA724D" w:rsidRDefault="005C496A" w:rsidP="005C496A">
      <w:pPr>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xml:space="preserve"> czynność Zamawiającego, podjętą w postępowaniu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75E7C6AC" w14:textId="77777777" w:rsidR="005C496A" w:rsidRPr="00EA724D" w:rsidRDefault="005C496A" w:rsidP="005C496A">
      <w:pPr>
        <w:tabs>
          <w:tab w:val="left" w:pos="1134"/>
        </w:tabs>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zaniechanie czynności w postępowaniu o udzielenie zamówienia do której zamawiający był obowiązany na podstawie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w:t>
      </w:r>
    </w:p>
    <w:p w14:paraId="57BDA879"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1F50AB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0A7EEE2"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558431FC" w14:textId="77777777" w:rsidR="005C496A" w:rsidRPr="00EA724D" w:rsidRDefault="005C496A" w:rsidP="005C496A">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4B7E813D" w14:textId="77777777" w:rsidR="005C496A" w:rsidRPr="00EA724D" w:rsidRDefault="005C496A" w:rsidP="005C496A">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4F30E23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21625442"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Na orzeczenie Izby oraz postanowienie Prezesa Izby, o którym mowa w art. 519 ust. 1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stronom oraz uczestnikom postępowania odwoławczego przysługuje skarga do sądu.</w:t>
      </w:r>
    </w:p>
    <w:p w14:paraId="54473560"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4AD79611"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4BA4DD1F" w14:textId="77777777" w:rsidR="005C496A" w:rsidRPr="00EA724D"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r>
        <w:rPr>
          <w:rFonts w:ascii="Century Gothic" w:eastAsia="Times New Roman" w:hAnsi="Century Gothic" w:cs="Times New Roman"/>
          <w:sz w:val="18"/>
          <w:szCs w:val="18"/>
          <w:lang w:eastAsia="pl-PL"/>
        </w:rPr>
        <w:t>Pzp</w:t>
      </w:r>
      <w:r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Pr>
          <w:rFonts w:ascii="Century Gothic" w:eastAsia="Times New Roman" w:hAnsi="Century Gothic" w:cs="Times New Roman"/>
          <w:sz w:val="18"/>
          <w:szCs w:val="18"/>
          <w:lang w:eastAsia="pl-PL"/>
        </w:rPr>
        <w:t>oku</w:t>
      </w:r>
      <w:r w:rsidRPr="00EA724D">
        <w:rPr>
          <w:rFonts w:ascii="Century Gothic" w:eastAsia="Times New Roman" w:hAnsi="Century Gothic" w:cs="Times New Roman"/>
          <w:sz w:val="18"/>
          <w:szCs w:val="18"/>
          <w:lang w:eastAsia="pl-PL"/>
        </w:rPr>
        <w:t xml:space="preserve"> - Prawo pocztowe jest równoznaczne z jej wniesieniem.</w:t>
      </w:r>
    </w:p>
    <w:p w14:paraId="0EC3CB07" w14:textId="77777777" w:rsidR="005C496A" w:rsidRPr="00832F19" w:rsidRDefault="005C496A" w:rsidP="005C496A">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8507A14" w14:textId="77777777" w:rsidR="005C496A" w:rsidRPr="00832F19" w:rsidRDefault="005C496A" w:rsidP="005C496A">
      <w:pPr>
        <w:spacing w:after="0" w:line="200" w:lineRule="atLeast"/>
        <w:ind w:left="838" w:hanging="838"/>
        <w:jc w:val="both"/>
        <w:rPr>
          <w:rFonts w:ascii="Century Gothic" w:eastAsia="Times New Roman" w:hAnsi="Century Gothic" w:cs="Times New Roman"/>
          <w:b/>
          <w:bCs/>
          <w:sz w:val="18"/>
          <w:szCs w:val="18"/>
          <w:lang w:eastAsia="pl-PL"/>
        </w:rPr>
      </w:pPr>
    </w:p>
    <w:p w14:paraId="1267FD07" w14:textId="77777777" w:rsidR="005C496A" w:rsidRPr="007A626D" w:rsidRDefault="005C496A" w:rsidP="005C496A">
      <w:pPr>
        <w:tabs>
          <w:tab w:val="left" w:pos="709"/>
        </w:tabs>
        <w:spacing w:after="0" w:line="200" w:lineRule="atLeast"/>
        <w:ind w:left="426" w:hanging="426"/>
        <w:jc w:val="center"/>
        <w:rPr>
          <w:rStyle w:val="Pogrubienie"/>
        </w:rPr>
      </w:pPr>
      <w:r w:rsidRPr="007A626D">
        <w:rPr>
          <w:rStyle w:val="Pogrubienie"/>
        </w:rPr>
        <w:t>XXIII.  OCHRONA  DANYCH  OSOBOWYCH.</w:t>
      </w:r>
    </w:p>
    <w:p w14:paraId="3A62AC04" w14:textId="77777777" w:rsidR="005C496A" w:rsidRPr="00832F19" w:rsidRDefault="005C496A" w:rsidP="005C496A">
      <w:pPr>
        <w:spacing w:after="0" w:line="200" w:lineRule="atLeast"/>
        <w:ind w:left="838" w:hanging="838"/>
        <w:jc w:val="both"/>
        <w:rPr>
          <w:rFonts w:ascii="Century Gothic" w:eastAsia="Times New Roman" w:hAnsi="Century Gothic" w:cs="Times New Roman"/>
          <w:b/>
          <w:bCs/>
          <w:sz w:val="18"/>
          <w:szCs w:val="18"/>
          <w:lang w:eastAsia="pl-PL"/>
        </w:rPr>
      </w:pPr>
    </w:p>
    <w:p w14:paraId="766DF150" w14:textId="77777777" w:rsidR="005C496A" w:rsidRPr="00832F19" w:rsidRDefault="005C496A" w:rsidP="005C496A">
      <w:pPr>
        <w:numPr>
          <w:ilvl w:val="0"/>
          <w:numId w:val="3"/>
        </w:numPr>
        <w:tabs>
          <w:tab w:val="left" w:pos="284"/>
        </w:tabs>
        <w:suppressAutoHyphens/>
        <w:autoSpaceDE w:val="0"/>
        <w:autoSpaceDN w:val="0"/>
        <w:adjustRightInd w:val="0"/>
        <w:spacing w:after="0" w:line="240" w:lineRule="auto"/>
        <w:ind w:left="284"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72CF7E6C"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Samodzielny Publiczny Zespół Gruźlicy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i </w:t>
      </w:r>
      <w:r>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 ul. Jagiellońska 78, 10-357 Olsztyn,</w:t>
      </w:r>
    </w:p>
    <w:p w14:paraId="1D31F8E3"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Pani Ma</w:t>
      </w:r>
      <w:r>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Pr>
          <w:rFonts w:ascii="Century Gothic" w:eastAsia="Calibri" w:hAnsi="Century Gothic" w:cs="TTC4o00"/>
          <w:color w:val="000000"/>
          <w:sz w:val="18"/>
          <w:szCs w:val="18"/>
          <w:lang w:eastAsia="pl-PL"/>
        </w:rPr>
        <w:t xml:space="preserve"> mponichtera@pulmonologia.olsztyn.pl</w:t>
      </w:r>
    </w:p>
    <w:p w14:paraId="2125D57D" w14:textId="545F2566"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postępowaniem  nr SOZ</w:t>
      </w:r>
      <w:r>
        <w:rPr>
          <w:rFonts w:ascii="Century Gothic" w:eastAsia="Calibri" w:hAnsi="Century Gothic" w:cs="TTC4o00"/>
          <w:b/>
          <w:color w:val="000000"/>
          <w:sz w:val="18"/>
          <w:szCs w:val="18"/>
          <w:lang w:eastAsia="pl-PL"/>
        </w:rPr>
        <w:t>.383.1</w:t>
      </w:r>
      <w:r w:rsidR="00D62FAC">
        <w:rPr>
          <w:rFonts w:ascii="Century Gothic" w:eastAsia="Calibri" w:hAnsi="Century Gothic" w:cs="TTC4o00"/>
          <w:b/>
          <w:color w:val="000000"/>
          <w:sz w:val="18"/>
          <w:szCs w:val="18"/>
          <w:lang w:eastAsia="pl-PL"/>
        </w:rPr>
        <w:t>2</w:t>
      </w:r>
      <w:r>
        <w:rPr>
          <w:rFonts w:ascii="Century Gothic" w:eastAsia="Calibri" w:hAnsi="Century Gothic" w:cs="TTC4o00"/>
          <w:b/>
          <w:color w:val="000000"/>
          <w:sz w:val="18"/>
          <w:szCs w:val="18"/>
          <w:lang w:eastAsia="pl-PL"/>
        </w:rPr>
        <w:t>.2021</w:t>
      </w:r>
    </w:p>
    <w:p w14:paraId="437BD8A7"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postępowania w oparciu o art. 18 oraz art. 74 ust. 1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01335A02"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78 ust. 1  Pzp, przez okres </w:t>
      </w:r>
      <w:r>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2A10C250"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5FFB4AC2" w14:textId="77777777" w:rsidR="005C496A" w:rsidRPr="00832F19" w:rsidRDefault="005C496A" w:rsidP="005C496A">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466FD5B2" w14:textId="77777777" w:rsidR="005C496A" w:rsidRPr="00832F19" w:rsidRDefault="005C496A" w:rsidP="005C496A">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4B65EE52" w14:textId="77777777" w:rsidR="005C496A" w:rsidRPr="00832F19" w:rsidRDefault="005C496A" w:rsidP="005C496A">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2074A5C5" w14:textId="77777777" w:rsidR="005C496A" w:rsidRPr="00832F19" w:rsidRDefault="005C496A" w:rsidP="005C496A">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6083236" w14:textId="77777777" w:rsidR="005C496A" w:rsidRPr="00832F19" w:rsidRDefault="005C496A" w:rsidP="005C496A">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37B0B92" w14:textId="77777777" w:rsidR="005C496A" w:rsidRPr="00832F19" w:rsidRDefault="005C496A" w:rsidP="005C496A">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5277C498" w14:textId="77777777" w:rsidR="005C496A" w:rsidRPr="00832F19" w:rsidRDefault="005C496A" w:rsidP="005C496A">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Nie przysługuje Pani/Panu:</w:t>
      </w:r>
    </w:p>
    <w:p w14:paraId="57BDCC11" w14:textId="77777777" w:rsidR="005C496A" w:rsidRPr="00832F19" w:rsidRDefault="005C496A" w:rsidP="005C496A">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274A81A4" w14:textId="77777777" w:rsidR="005C496A" w:rsidRPr="00832F19" w:rsidRDefault="005C496A" w:rsidP="005C496A">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prawo do przenoszenia danych osobowych, o którym mowa w art. 20 RODO;</w:t>
      </w:r>
    </w:p>
    <w:p w14:paraId="705C45C5" w14:textId="77777777" w:rsidR="005C496A" w:rsidRPr="00832F19" w:rsidRDefault="005C496A" w:rsidP="005C496A">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lastRenderedPageBreak/>
        <w:t xml:space="preserve">− </w:t>
      </w:r>
      <w:r>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na podstawie art. 21 RODO prawo sprzeciwu, wobec przetwarzania danych   osobowych, gdyż podstawą prawną przetwarzania Pani/Pana danych osobowych jest art. 6 ust. 1 lit. c RODO.</w:t>
      </w:r>
    </w:p>
    <w:p w14:paraId="1EED8490" w14:textId="77777777" w:rsidR="005C496A" w:rsidRPr="001115E0" w:rsidRDefault="005C496A" w:rsidP="005C496A">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190354AB" w14:textId="77777777" w:rsidR="005C496A" w:rsidRPr="00E54E69" w:rsidRDefault="005C496A" w:rsidP="005C496A">
      <w:pPr>
        <w:spacing w:after="0" w:line="200" w:lineRule="atLeast"/>
        <w:ind w:left="567" w:hanging="567"/>
        <w:jc w:val="both"/>
        <w:rPr>
          <w:rFonts w:ascii="Century Gothic" w:eastAsia="Times New Roman" w:hAnsi="Century Gothic" w:cs="Times New Roman"/>
          <w:b/>
          <w:bCs/>
          <w:sz w:val="18"/>
          <w:szCs w:val="18"/>
          <w:lang w:eastAsia="pl-PL"/>
        </w:rPr>
      </w:pPr>
      <w:r>
        <w:rPr>
          <w:rFonts w:ascii="Century Gothic" w:hAnsi="Century Gothic"/>
          <w:sz w:val="18"/>
          <w:szCs w:val="18"/>
        </w:rPr>
        <w:t xml:space="preserve">      </w:t>
      </w:r>
      <w:r w:rsidRPr="00E54E69">
        <w:rPr>
          <w:rFonts w:ascii="Century Gothic" w:hAnsi="Century Gothic"/>
          <w:sz w:val="18"/>
          <w:szCs w:val="18"/>
        </w:rPr>
        <w:t xml:space="preserve">3. </w:t>
      </w:r>
      <w:r w:rsidRPr="00FB4959">
        <w:rPr>
          <w:rFonts w:ascii="Century Gothic" w:hAnsi="Century Gothic"/>
          <w:sz w:val="18"/>
          <w:szCs w:val="18"/>
        </w:rPr>
        <w:t>Odbiorcą Pani/Pana danych osobowych przekazywanych przez platformę zakupową będą upoważnieni pracownicy Zamawiającego oraz Open Nexus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w:t>
      </w:r>
    </w:p>
    <w:p w14:paraId="2FD3DB1F" w14:textId="77777777" w:rsidR="005C496A" w:rsidRDefault="005C496A" w:rsidP="005C496A">
      <w:pPr>
        <w:suppressAutoHyphens/>
        <w:spacing w:after="0" w:line="200" w:lineRule="atLeast"/>
        <w:rPr>
          <w:rFonts w:ascii="Century Gothic" w:eastAsia="Times New Roman" w:hAnsi="Century Gothic" w:cs="Times New Roman"/>
          <w:bCs/>
          <w:sz w:val="18"/>
          <w:szCs w:val="18"/>
          <w:lang w:eastAsia="ar-SA"/>
        </w:rPr>
      </w:pPr>
    </w:p>
    <w:p w14:paraId="479CC38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320E367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5604C434" w14:textId="4EE493FD" w:rsidR="005156BC" w:rsidRPr="005156BC" w:rsidRDefault="005156BC" w:rsidP="004E3F79">
      <w:pPr>
        <w:suppressAutoHyphens/>
        <w:spacing w:after="0" w:line="200" w:lineRule="atLeast"/>
        <w:rPr>
          <w:rFonts w:ascii="Century Gothic" w:eastAsia="Times New Roman" w:hAnsi="Century Gothic" w:cs="Times New Roman"/>
          <w:bCs/>
          <w:sz w:val="18"/>
          <w:szCs w:val="18"/>
          <w:lang w:eastAsia="ar-SA"/>
        </w:rPr>
      </w:pPr>
      <w:r w:rsidRPr="005156BC">
        <w:rPr>
          <w:rFonts w:ascii="Century Gothic" w:eastAsia="Times New Roman" w:hAnsi="Century Gothic" w:cs="Times New Roman"/>
          <w:bCs/>
          <w:sz w:val="18"/>
          <w:szCs w:val="18"/>
          <w:lang w:eastAsia="ar-SA"/>
        </w:rPr>
        <w:t>Załącznik</w:t>
      </w:r>
      <w:r w:rsidR="004E3F79">
        <w:rPr>
          <w:rFonts w:ascii="Century Gothic" w:eastAsia="Times New Roman" w:hAnsi="Century Gothic" w:cs="Times New Roman"/>
          <w:bCs/>
          <w:sz w:val="18"/>
          <w:szCs w:val="18"/>
          <w:lang w:eastAsia="ar-SA"/>
        </w:rPr>
        <w:t xml:space="preserve"> nr 1 -  Opis przedmiotu zamówienia</w:t>
      </w:r>
    </w:p>
    <w:p w14:paraId="0249F11E" w14:textId="3211232B" w:rsidR="005156BC" w:rsidRPr="00832F19" w:rsidRDefault="004E3F79" w:rsidP="004E3F79">
      <w:pPr>
        <w:suppressAutoHyphens/>
        <w:spacing w:after="0" w:line="200" w:lineRule="atLeast"/>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Załącznik nr 2</w:t>
      </w:r>
      <w:r w:rsidR="005156BC" w:rsidRPr="00832F19">
        <w:rPr>
          <w:rFonts w:ascii="Century Gothic" w:eastAsia="Times New Roman" w:hAnsi="Century Gothic" w:cs="Times New Roman"/>
          <w:bCs/>
          <w:sz w:val="18"/>
          <w:szCs w:val="18"/>
          <w:lang w:eastAsia="ar-SA"/>
        </w:rPr>
        <w:t xml:space="preserve"> - </w:t>
      </w:r>
      <w:r>
        <w:rPr>
          <w:rFonts w:ascii="Century Gothic" w:eastAsia="Times New Roman" w:hAnsi="Century Gothic" w:cs="Times New Roman"/>
          <w:bCs/>
          <w:sz w:val="18"/>
          <w:szCs w:val="18"/>
          <w:lang w:eastAsia="ar-SA"/>
        </w:rPr>
        <w:t xml:space="preserve"> </w:t>
      </w:r>
      <w:r w:rsidR="005156BC" w:rsidRPr="00832F19">
        <w:rPr>
          <w:rFonts w:ascii="Century Gothic" w:eastAsia="Times New Roman" w:hAnsi="Century Gothic" w:cs="Times New Roman"/>
          <w:bCs/>
          <w:sz w:val="18"/>
          <w:szCs w:val="18"/>
          <w:lang w:eastAsia="ar-SA"/>
        </w:rPr>
        <w:t>Formularz ofertowy</w:t>
      </w:r>
    </w:p>
    <w:p w14:paraId="6A5271B4" w14:textId="43D1635A" w:rsidR="005156BC" w:rsidRPr="005156BC" w:rsidRDefault="005156BC" w:rsidP="004E3F79">
      <w:pPr>
        <w:spacing w:after="0" w:line="200" w:lineRule="atLeast"/>
        <w:ind w:left="1418" w:hanging="1418"/>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 xml:space="preserve">Załącznik </w:t>
      </w:r>
      <w:r w:rsidR="004E3F79">
        <w:rPr>
          <w:rFonts w:ascii="Century Gothic" w:eastAsia="Times New Roman" w:hAnsi="Century Gothic" w:cs="Times New Roman"/>
          <w:sz w:val="18"/>
          <w:szCs w:val="18"/>
          <w:lang w:eastAsia="pl-PL"/>
        </w:rPr>
        <w:t xml:space="preserve">nr 3 -  </w:t>
      </w:r>
      <w:r w:rsidRPr="005156BC">
        <w:rPr>
          <w:rFonts w:ascii="Century Gothic" w:eastAsia="Times New Roman" w:hAnsi="Century Gothic" w:cs="Times New Roman"/>
          <w:sz w:val="18"/>
          <w:szCs w:val="18"/>
          <w:lang w:eastAsia="pl-PL"/>
        </w:rPr>
        <w:t>Oświadczenie  o spełnianiu warunków udziału w postępowaniu</w:t>
      </w:r>
      <w:r w:rsidR="00105A7D" w:rsidRPr="00105A7D">
        <w:rPr>
          <w:rFonts w:ascii="Century Gothic" w:eastAsia="Times New Roman" w:hAnsi="Century Gothic" w:cs="Times New Roman"/>
          <w:sz w:val="18"/>
          <w:szCs w:val="18"/>
          <w:lang w:eastAsia="pl-PL"/>
        </w:rPr>
        <w:t xml:space="preserve"> </w:t>
      </w:r>
      <w:r w:rsidR="00105A7D">
        <w:rPr>
          <w:rFonts w:ascii="Century Gothic" w:eastAsia="Times New Roman" w:hAnsi="Century Gothic" w:cs="Times New Roman"/>
          <w:sz w:val="18"/>
          <w:szCs w:val="18"/>
          <w:lang w:eastAsia="pl-PL"/>
        </w:rPr>
        <w:t xml:space="preserve">i </w:t>
      </w:r>
      <w:r w:rsidR="00105A7D" w:rsidRPr="005156BC">
        <w:rPr>
          <w:rFonts w:ascii="Century Gothic" w:eastAsia="Times New Roman" w:hAnsi="Century Gothic" w:cs="Times New Roman"/>
          <w:sz w:val="18"/>
          <w:szCs w:val="18"/>
          <w:lang w:eastAsia="pl-PL"/>
        </w:rPr>
        <w:t xml:space="preserve"> braku podstaw do wykluczenia</w:t>
      </w:r>
    </w:p>
    <w:p w14:paraId="5AA8C701" w14:textId="3BB830B0" w:rsidR="009F78E8" w:rsidRDefault="009F78E8" w:rsidP="009F78E8">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4 -</w:t>
      </w:r>
      <w:r w:rsidRPr="005156BC">
        <w:rPr>
          <w:rFonts w:ascii="Century Gothic" w:eastAsia="Times New Roman" w:hAnsi="Century Gothic" w:cs="Times New Roman"/>
          <w:sz w:val="18"/>
          <w:szCs w:val="18"/>
          <w:lang w:eastAsia="pl-PL"/>
        </w:rPr>
        <w:tab/>
      </w:r>
      <w:r w:rsidR="001115E0">
        <w:rPr>
          <w:rFonts w:ascii="Century Gothic" w:eastAsia="Times New Roman" w:hAnsi="Century Gothic" w:cs="Times New Roman"/>
          <w:sz w:val="18"/>
          <w:szCs w:val="18"/>
          <w:lang w:eastAsia="pl-PL"/>
        </w:rPr>
        <w:t>Projekt u</w:t>
      </w:r>
      <w:r w:rsidRPr="005156BC">
        <w:rPr>
          <w:rFonts w:ascii="Century Gothic" w:eastAsia="Times New Roman" w:hAnsi="Century Gothic" w:cs="Times New Roman"/>
          <w:sz w:val="18"/>
          <w:szCs w:val="18"/>
          <w:lang w:eastAsia="pl-PL"/>
        </w:rPr>
        <w:t>mowy</w:t>
      </w:r>
      <w:r w:rsidR="00A00128">
        <w:rPr>
          <w:rFonts w:ascii="Century Gothic" w:eastAsia="Times New Roman" w:hAnsi="Century Gothic" w:cs="Times New Roman"/>
          <w:sz w:val="18"/>
          <w:szCs w:val="18"/>
          <w:lang w:eastAsia="pl-PL"/>
        </w:rPr>
        <w:t xml:space="preserve"> dla Zadania 1</w:t>
      </w:r>
    </w:p>
    <w:p w14:paraId="65803BE5" w14:textId="74BB2A0B" w:rsidR="00A00128" w:rsidRDefault="00A00128" w:rsidP="00A00128">
      <w:pPr>
        <w:spacing w:after="0" w:line="200" w:lineRule="atLeast"/>
        <w:ind w:left="284" w:hanging="284"/>
        <w:rPr>
          <w:rFonts w:ascii="Century Gothic" w:eastAsia="Times New Roman" w:hAnsi="Century Gothic" w:cs="Times New Roman"/>
          <w:sz w:val="18"/>
          <w:szCs w:val="18"/>
          <w:lang w:eastAsia="pl-PL"/>
        </w:rPr>
      </w:pPr>
      <w:r w:rsidRPr="00F70F18">
        <w:rPr>
          <w:rFonts w:ascii="Century Gothic" w:eastAsia="Times New Roman" w:hAnsi="Century Gothic" w:cs="Times New Roman"/>
          <w:sz w:val="18"/>
          <w:szCs w:val="18"/>
          <w:lang w:eastAsia="pl-PL"/>
        </w:rPr>
        <w:t>Załącznik nr 4</w:t>
      </w:r>
      <w:r w:rsidR="000B749E" w:rsidRPr="00F70F18">
        <w:rPr>
          <w:rFonts w:ascii="Century Gothic" w:eastAsia="Times New Roman" w:hAnsi="Century Gothic" w:cs="Times New Roman"/>
          <w:sz w:val="18"/>
          <w:szCs w:val="18"/>
          <w:lang w:eastAsia="pl-PL"/>
        </w:rPr>
        <w:t>a</w:t>
      </w:r>
      <w:r w:rsidRPr="00F70F18">
        <w:rPr>
          <w:rFonts w:ascii="Century Gothic" w:eastAsia="Times New Roman" w:hAnsi="Century Gothic" w:cs="Times New Roman"/>
          <w:sz w:val="18"/>
          <w:szCs w:val="18"/>
          <w:lang w:eastAsia="pl-PL"/>
        </w:rPr>
        <w:t xml:space="preserve"> -</w:t>
      </w:r>
      <w:r w:rsidRPr="00F70F18">
        <w:rPr>
          <w:rFonts w:ascii="Century Gothic" w:eastAsia="Times New Roman" w:hAnsi="Century Gothic" w:cs="Times New Roman"/>
          <w:sz w:val="18"/>
          <w:szCs w:val="18"/>
          <w:lang w:eastAsia="pl-PL"/>
        </w:rPr>
        <w:tab/>
        <w:t>Projekt umowy dla Zadania 2</w:t>
      </w:r>
    </w:p>
    <w:p w14:paraId="2F7011CD" w14:textId="2DDE239A" w:rsidR="00174859" w:rsidRPr="005156BC" w:rsidRDefault="00174859" w:rsidP="009F78E8">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5 -</w:t>
      </w:r>
      <w:r w:rsidRPr="005156BC">
        <w:rPr>
          <w:rFonts w:ascii="Century Gothic" w:eastAsia="Times New Roman" w:hAnsi="Century Gothic" w:cs="Times New Roman"/>
          <w:sz w:val="18"/>
          <w:szCs w:val="18"/>
          <w:lang w:eastAsia="pl-PL"/>
        </w:rPr>
        <w:tab/>
        <w:t xml:space="preserve">Wykaz </w:t>
      </w:r>
      <w:r>
        <w:rPr>
          <w:rFonts w:ascii="Century Gothic" w:eastAsia="Times New Roman" w:hAnsi="Century Gothic" w:cs="Times New Roman"/>
          <w:sz w:val="18"/>
          <w:szCs w:val="18"/>
          <w:lang w:eastAsia="pl-PL"/>
        </w:rPr>
        <w:t>wykonanych zamówień</w:t>
      </w:r>
    </w:p>
    <w:p w14:paraId="522A6AF5" w14:textId="5147EF1C" w:rsidR="00C0254A" w:rsidRDefault="00C0254A">
      <w:pPr>
        <w:spacing w:after="0" w:line="200" w:lineRule="atLeast"/>
        <w:ind w:left="1418" w:hanging="1418"/>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w:t>
      </w:r>
      <w:r w:rsidR="009F78E8">
        <w:rPr>
          <w:rFonts w:ascii="Century Gothic" w:eastAsia="Times New Roman" w:hAnsi="Century Gothic" w:cs="Times New Roman"/>
          <w:sz w:val="18"/>
          <w:szCs w:val="18"/>
          <w:lang w:eastAsia="pl-PL"/>
        </w:rPr>
        <w:t xml:space="preserve"> </w:t>
      </w:r>
      <w:r w:rsidR="00174859">
        <w:rPr>
          <w:rFonts w:ascii="Century Gothic" w:eastAsia="Times New Roman" w:hAnsi="Century Gothic" w:cs="Times New Roman"/>
          <w:sz w:val="18"/>
          <w:szCs w:val="18"/>
          <w:lang w:eastAsia="pl-PL"/>
        </w:rPr>
        <w:t>6</w:t>
      </w:r>
      <w:r>
        <w:rPr>
          <w:rFonts w:ascii="Century Gothic" w:eastAsia="Times New Roman" w:hAnsi="Century Gothic" w:cs="Times New Roman"/>
          <w:sz w:val="18"/>
          <w:szCs w:val="18"/>
          <w:lang w:eastAsia="pl-PL"/>
        </w:rPr>
        <w:t xml:space="preserve"> -  </w:t>
      </w:r>
      <w:r w:rsidRPr="005156BC">
        <w:rPr>
          <w:rFonts w:ascii="Century Gothic" w:eastAsia="Times New Roman" w:hAnsi="Century Gothic" w:cs="Times New Roman"/>
          <w:sz w:val="18"/>
          <w:szCs w:val="18"/>
          <w:lang w:eastAsia="pl-PL"/>
        </w:rPr>
        <w:t>Oświadczenie dotyczące przynależności lub braku przynależności do tej samej grupy kapitałowej</w:t>
      </w:r>
      <w:r w:rsidR="00174859">
        <w:rPr>
          <w:rFonts w:ascii="Century Gothic" w:eastAsia="Times New Roman" w:hAnsi="Century Gothic" w:cs="Times New Roman"/>
          <w:sz w:val="18"/>
          <w:szCs w:val="18"/>
          <w:lang w:eastAsia="pl-PL"/>
        </w:rPr>
        <w:t xml:space="preserve"> – dla zadania 1</w:t>
      </w:r>
    </w:p>
    <w:p w14:paraId="3387CBCD" w14:textId="79FEFDBB" w:rsidR="00174859" w:rsidRPr="005156BC" w:rsidRDefault="00174859" w:rsidP="00174859">
      <w:pPr>
        <w:spacing w:after="0" w:line="200" w:lineRule="atLeast"/>
        <w:ind w:left="1418" w:hanging="1418"/>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Załącznik nr 6a -  </w:t>
      </w:r>
      <w:r w:rsidRPr="005156BC">
        <w:rPr>
          <w:rFonts w:ascii="Century Gothic" w:eastAsia="Times New Roman" w:hAnsi="Century Gothic" w:cs="Times New Roman"/>
          <w:sz w:val="18"/>
          <w:szCs w:val="18"/>
          <w:lang w:eastAsia="pl-PL"/>
        </w:rPr>
        <w:t>Oświadczenie dotyczące przynależności lub braku przynależności do tej samej grupy kapitałowej</w:t>
      </w:r>
      <w:r>
        <w:rPr>
          <w:rFonts w:ascii="Century Gothic" w:eastAsia="Times New Roman" w:hAnsi="Century Gothic" w:cs="Times New Roman"/>
          <w:sz w:val="18"/>
          <w:szCs w:val="18"/>
          <w:lang w:eastAsia="pl-PL"/>
        </w:rPr>
        <w:t xml:space="preserve"> – dla zadania 2</w:t>
      </w:r>
    </w:p>
    <w:p w14:paraId="3264A1C1" w14:textId="5C8FBBC9" w:rsidR="00174859" w:rsidRDefault="00174859" w:rsidP="00174859">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7 -</w:t>
      </w:r>
      <w:r w:rsidRPr="005156BC">
        <w:rPr>
          <w:rFonts w:ascii="Century Gothic" w:eastAsia="Times New Roman" w:hAnsi="Century Gothic" w:cs="Times New Roman"/>
          <w:sz w:val="18"/>
          <w:szCs w:val="18"/>
          <w:lang w:eastAsia="pl-PL"/>
        </w:rPr>
        <w:tab/>
      </w:r>
      <w:r w:rsidR="004368F2">
        <w:rPr>
          <w:rFonts w:ascii="Century Gothic" w:eastAsia="Times New Roman" w:hAnsi="Century Gothic" w:cs="Times New Roman"/>
          <w:sz w:val="18"/>
          <w:szCs w:val="18"/>
          <w:lang w:eastAsia="pl-PL"/>
        </w:rPr>
        <w:t>Wykaz osób realizujących zamówienie</w:t>
      </w:r>
    </w:p>
    <w:p w14:paraId="23782C21" w14:textId="2CC9D0A6" w:rsidR="004368F2" w:rsidRDefault="004368F2" w:rsidP="00174859">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8 - Z</w:t>
      </w:r>
      <w:r w:rsidRPr="005156BC">
        <w:rPr>
          <w:rFonts w:ascii="Century Gothic" w:eastAsia="Times New Roman" w:hAnsi="Century Gothic" w:cs="Times New Roman"/>
          <w:sz w:val="18"/>
          <w:szCs w:val="18"/>
          <w:lang w:eastAsia="pl-PL"/>
        </w:rPr>
        <w:t>obowiązanie innego podmiotu do udostępnienia niezbędnych zasobów Wykonawcy</w:t>
      </w:r>
    </w:p>
    <w:p w14:paraId="3AE168B4" w14:textId="77777777" w:rsid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p>
    <w:p w14:paraId="1BFB96A1" w14:textId="77777777" w:rsid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p>
    <w:p w14:paraId="5B6C8A42" w14:textId="747A898B"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54D00C17" w14:textId="77777777" w:rsidR="001E0C38" w:rsidRDefault="001E0C38" w:rsidP="001E0C38">
      <w:pPr>
        <w:spacing w:after="0" w:line="600" w:lineRule="auto"/>
        <w:ind w:left="284" w:hanging="284"/>
        <w:jc w:val="both"/>
        <w:rPr>
          <w:rFonts w:ascii="Century Gothic" w:eastAsia="Times New Roman" w:hAnsi="Century Gothic" w:cs="Times New Roman"/>
          <w:sz w:val="18"/>
          <w:szCs w:val="18"/>
          <w:lang w:eastAsia="pl-PL"/>
        </w:rPr>
      </w:pPr>
    </w:p>
    <w:p w14:paraId="3274A827" w14:textId="315CEBD5"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0639E6F" w14:textId="034BF026"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EC3950A" w14:textId="77777777" w:rsidR="004E3F79"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4E3F79" w:rsidRPr="004E3F79">
        <w:rPr>
          <w:rFonts w:ascii="Century Gothic" w:eastAsia="Times New Roman" w:hAnsi="Century Gothic" w:cs="Times New Roman"/>
          <w:sz w:val="18"/>
          <w:szCs w:val="18"/>
          <w:lang w:eastAsia="pl-PL"/>
        </w:rPr>
        <w:t xml:space="preserve"> </w:t>
      </w:r>
    </w:p>
    <w:p w14:paraId="4EA9F5C6" w14:textId="196E125F" w:rsidR="004E3F79" w:rsidRPr="005156BC" w:rsidRDefault="004E3F79"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0BADAAE" w14:textId="6843E2F1" w:rsidR="005156BC" w:rsidRPr="005156BC" w:rsidRDefault="005156BC" w:rsidP="006563EF">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sidR="00105A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619209F8" w14:textId="77777777" w:rsid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p>
    <w:p w14:paraId="6282073F" w14:textId="77777777" w:rsidR="001E0C38" w:rsidRDefault="00E5097D" w:rsidP="005156BC">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p>
    <w:p w14:paraId="12A4734A" w14:textId="6B3FA4EE" w:rsidR="005156BC" w:rsidRDefault="001E0C38" w:rsidP="005156BC">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Zatwierdzam:</w:t>
      </w:r>
    </w:p>
    <w:p w14:paraId="48BBBAEA" w14:textId="64FE7248" w:rsidR="001E0C38" w:rsidRDefault="001E0C38" w:rsidP="005156BC">
      <w:pPr>
        <w:spacing w:after="0" w:line="200" w:lineRule="atLeast"/>
        <w:ind w:left="284" w:hanging="284"/>
        <w:jc w:val="both"/>
        <w:rPr>
          <w:rFonts w:ascii="Century Gothic" w:eastAsia="Times New Roman" w:hAnsi="Century Gothic" w:cs="Times New Roman"/>
          <w:sz w:val="18"/>
          <w:szCs w:val="18"/>
          <w:lang w:eastAsia="pl-PL"/>
        </w:rPr>
      </w:pPr>
    </w:p>
    <w:p w14:paraId="107314BE" w14:textId="77777777" w:rsidR="001E0C38" w:rsidRPr="005156BC" w:rsidRDefault="001E0C38" w:rsidP="005156BC">
      <w:pPr>
        <w:spacing w:after="0" w:line="200" w:lineRule="atLeast"/>
        <w:ind w:left="284" w:hanging="284"/>
        <w:jc w:val="both"/>
        <w:rPr>
          <w:rFonts w:ascii="Century Gothic" w:eastAsia="Times New Roman" w:hAnsi="Century Gothic" w:cs="Times New Roman"/>
          <w:sz w:val="18"/>
          <w:szCs w:val="18"/>
          <w:lang w:eastAsia="pl-PL"/>
        </w:rPr>
      </w:pPr>
    </w:p>
    <w:p w14:paraId="49E7999A" w14:textId="5BEFFAB4" w:rsidR="005156BC" w:rsidRPr="005156BC" w:rsidRDefault="005156BC" w:rsidP="00E5097D">
      <w:pPr>
        <w:spacing w:after="0" w:line="200" w:lineRule="atLeast"/>
        <w:ind w:left="284" w:firstLine="5670"/>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DA4A136" w14:textId="44FBE1AA" w:rsidR="00B80E46" w:rsidRPr="00832F19" w:rsidRDefault="001E0C38" w:rsidP="00E5097D">
      <w:pPr>
        <w:spacing w:after="0" w:line="200" w:lineRule="atLeast"/>
        <w:ind w:left="284" w:firstLine="5670"/>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(Kierownik Zamawiającego)</w:t>
      </w:r>
      <w:r w:rsidR="00287B6E" w:rsidRPr="00832F19">
        <w:rPr>
          <w:rFonts w:ascii="Century Gothic" w:eastAsia="Times New Roman" w:hAnsi="Century Gothic" w:cs="Times New Roman"/>
          <w:bCs/>
          <w:sz w:val="18"/>
          <w:szCs w:val="18"/>
          <w:lang w:eastAsia="ar-SA"/>
        </w:rPr>
        <w:t xml:space="preserve"> </w:t>
      </w:r>
    </w:p>
    <w:sectPr w:rsidR="00B80E46" w:rsidRPr="00832F19" w:rsidSect="00F755EC">
      <w:footerReference w:type="default" r:id="rId35"/>
      <w:type w:val="continuous"/>
      <w:pgSz w:w="11906" w:h="16838"/>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6E853" w14:textId="77777777" w:rsidR="002B6CC9" w:rsidRDefault="002B6CC9" w:rsidP="008A5607">
      <w:pPr>
        <w:spacing w:after="0" w:line="240" w:lineRule="auto"/>
      </w:pPr>
      <w:r>
        <w:separator/>
      </w:r>
    </w:p>
  </w:endnote>
  <w:endnote w:type="continuationSeparator" w:id="0">
    <w:p w14:paraId="53A87A41" w14:textId="77777777" w:rsidR="002B6CC9" w:rsidRDefault="002B6CC9"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945818"/>
      <w:docPartObj>
        <w:docPartGallery w:val="Page Numbers (Bottom of Page)"/>
        <w:docPartUnique/>
      </w:docPartObj>
    </w:sdtPr>
    <w:sdtEndPr>
      <w:rPr>
        <w:rFonts w:ascii="Century Gothic" w:hAnsi="Century Gothic"/>
        <w:sz w:val="16"/>
        <w:szCs w:val="16"/>
      </w:rPr>
    </w:sdtEndPr>
    <w:sdtContent>
      <w:p w14:paraId="7819307C" w14:textId="62D0D552" w:rsidR="000B749E" w:rsidRPr="005416AB" w:rsidRDefault="000B749E">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0B749E" w:rsidRDefault="000B74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9C3D6" w14:textId="77777777" w:rsidR="002B6CC9" w:rsidRDefault="002B6CC9" w:rsidP="008A5607">
      <w:pPr>
        <w:spacing w:after="0" w:line="240" w:lineRule="auto"/>
      </w:pPr>
      <w:r>
        <w:separator/>
      </w:r>
    </w:p>
  </w:footnote>
  <w:footnote w:type="continuationSeparator" w:id="0">
    <w:p w14:paraId="33384DD8" w14:textId="77777777" w:rsidR="002B6CC9" w:rsidRDefault="002B6CC9"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B520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E806461"/>
    <w:multiLevelType w:val="hybridMultilevel"/>
    <w:tmpl w:val="1262A31E"/>
    <w:lvl w:ilvl="0" w:tplc="AFA0108C">
      <w:numFmt w:val="bullet"/>
      <w:lvlText w:val=""/>
      <w:lvlJc w:val="left"/>
      <w:pPr>
        <w:ind w:left="927" w:hanging="360"/>
      </w:pPr>
      <w:rPr>
        <w:rFonts w:ascii="Symbol" w:eastAsiaTheme="minorHAnsi" w:hAnsi="Symbol" w:cstheme="minorBidi" w:hint="default"/>
        <w:b/>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3" w15:restartNumberingAfterBreak="0">
    <w:nsid w:val="2E3D04B4"/>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6463AA"/>
    <w:multiLevelType w:val="hybridMultilevel"/>
    <w:tmpl w:val="7E8E74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3F3F2292"/>
    <w:multiLevelType w:val="multilevel"/>
    <w:tmpl w:val="988468BE"/>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strike w:val="0"/>
        <w:u w:val="none"/>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015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5"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7F72C9"/>
    <w:multiLevelType w:val="multilevel"/>
    <w:tmpl w:val="41048762"/>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9744B1"/>
    <w:multiLevelType w:val="multilevel"/>
    <w:tmpl w:val="0415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7441249A"/>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796AD2"/>
    <w:multiLevelType w:val="hybridMultilevel"/>
    <w:tmpl w:val="9B92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5A4C2D"/>
    <w:multiLevelType w:val="hybridMultilevel"/>
    <w:tmpl w:val="EB9EA22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1"/>
  </w:num>
  <w:num w:numId="6">
    <w:abstractNumId w:val="15"/>
  </w:num>
  <w:num w:numId="7">
    <w:abstractNumId w:val="25"/>
  </w:num>
  <w:num w:numId="8">
    <w:abstractNumId w:val="27"/>
  </w:num>
  <w:num w:numId="9">
    <w:abstractNumId w:val="33"/>
  </w:num>
  <w:num w:numId="10">
    <w:abstractNumId w:val="10"/>
  </w:num>
  <w:num w:numId="11">
    <w:abstractNumId w:val="30"/>
  </w:num>
  <w:num w:numId="12">
    <w:abstractNumId w:val="24"/>
  </w:num>
  <w:num w:numId="13">
    <w:abstractNumId w:val="7"/>
  </w:num>
  <w:num w:numId="14">
    <w:abstractNumId w:val="12"/>
  </w:num>
  <w:num w:numId="15">
    <w:abstractNumId w:val="16"/>
  </w:num>
  <w:num w:numId="16">
    <w:abstractNumId w:val="4"/>
  </w:num>
  <w:num w:numId="17">
    <w:abstractNumId w:val="29"/>
  </w:num>
  <w:num w:numId="18">
    <w:abstractNumId w:val="18"/>
  </w:num>
  <w:num w:numId="19">
    <w:abstractNumId w:val="22"/>
  </w:num>
  <w:num w:numId="20">
    <w:abstractNumId w:val="23"/>
  </w:num>
  <w:num w:numId="21">
    <w:abstractNumId w:val="8"/>
  </w:num>
  <w:num w:numId="22">
    <w:abstractNumId w:val="11"/>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17"/>
  </w:num>
  <w:num w:numId="28">
    <w:abstractNumId w:val="5"/>
  </w:num>
  <w:num w:numId="29">
    <w:abstractNumId w:val="20"/>
  </w:num>
  <w:num w:numId="30">
    <w:abstractNumId w:val="28"/>
  </w:num>
  <w:num w:numId="31">
    <w:abstractNumId w:val="32"/>
  </w:num>
  <w:num w:numId="32">
    <w:abstractNumId w:val="13"/>
  </w:num>
  <w:num w:numId="33">
    <w:abstractNumId w:val="1"/>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13798"/>
    <w:rsid w:val="00015C95"/>
    <w:rsid w:val="000176B9"/>
    <w:rsid w:val="0002061A"/>
    <w:rsid w:val="00026ABC"/>
    <w:rsid w:val="00030A12"/>
    <w:rsid w:val="000324B0"/>
    <w:rsid w:val="00037DF1"/>
    <w:rsid w:val="000404D3"/>
    <w:rsid w:val="00043576"/>
    <w:rsid w:val="00047313"/>
    <w:rsid w:val="00047BA2"/>
    <w:rsid w:val="00050108"/>
    <w:rsid w:val="00055554"/>
    <w:rsid w:val="00064B03"/>
    <w:rsid w:val="00091374"/>
    <w:rsid w:val="00093ECB"/>
    <w:rsid w:val="0009678C"/>
    <w:rsid w:val="000A06B1"/>
    <w:rsid w:val="000A45D5"/>
    <w:rsid w:val="000A637B"/>
    <w:rsid w:val="000B09E3"/>
    <w:rsid w:val="000B5CB9"/>
    <w:rsid w:val="000B749E"/>
    <w:rsid w:val="000C112E"/>
    <w:rsid w:val="000C2373"/>
    <w:rsid w:val="000C4869"/>
    <w:rsid w:val="000C535B"/>
    <w:rsid w:val="000D00DD"/>
    <w:rsid w:val="000D00F6"/>
    <w:rsid w:val="000D4CE6"/>
    <w:rsid w:val="000F1631"/>
    <w:rsid w:val="000F7949"/>
    <w:rsid w:val="0010554E"/>
    <w:rsid w:val="00105A7D"/>
    <w:rsid w:val="00107ECA"/>
    <w:rsid w:val="001115E0"/>
    <w:rsid w:val="00117A12"/>
    <w:rsid w:val="0012019B"/>
    <w:rsid w:val="00122D8C"/>
    <w:rsid w:val="0013376F"/>
    <w:rsid w:val="00135DFA"/>
    <w:rsid w:val="001372E8"/>
    <w:rsid w:val="00140F3D"/>
    <w:rsid w:val="00142F79"/>
    <w:rsid w:val="0014321D"/>
    <w:rsid w:val="00144F13"/>
    <w:rsid w:val="00145512"/>
    <w:rsid w:val="00155D16"/>
    <w:rsid w:val="00174859"/>
    <w:rsid w:val="00184250"/>
    <w:rsid w:val="00193825"/>
    <w:rsid w:val="001938C9"/>
    <w:rsid w:val="001A5D80"/>
    <w:rsid w:val="001B54FB"/>
    <w:rsid w:val="001B7A56"/>
    <w:rsid w:val="001C0BF9"/>
    <w:rsid w:val="001C25C5"/>
    <w:rsid w:val="001C27D3"/>
    <w:rsid w:val="001E0C38"/>
    <w:rsid w:val="001E4E0F"/>
    <w:rsid w:val="001E67DF"/>
    <w:rsid w:val="001F104E"/>
    <w:rsid w:val="00203703"/>
    <w:rsid w:val="00206A71"/>
    <w:rsid w:val="00210655"/>
    <w:rsid w:val="00212982"/>
    <w:rsid w:val="002129A3"/>
    <w:rsid w:val="00214D7C"/>
    <w:rsid w:val="0021687E"/>
    <w:rsid w:val="002519FD"/>
    <w:rsid w:val="00251ED5"/>
    <w:rsid w:val="0026434F"/>
    <w:rsid w:val="0026535B"/>
    <w:rsid w:val="00265658"/>
    <w:rsid w:val="002771A1"/>
    <w:rsid w:val="002807EB"/>
    <w:rsid w:val="002829D0"/>
    <w:rsid w:val="00287B6E"/>
    <w:rsid w:val="0029147C"/>
    <w:rsid w:val="00294693"/>
    <w:rsid w:val="00295034"/>
    <w:rsid w:val="002954E2"/>
    <w:rsid w:val="002A2F77"/>
    <w:rsid w:val="002A2F84"/>
    <w:rsid w:val="002B6CC9"/>
    <w:rsid w:val="002C5617"/>
    <w:rsid w:val="002D2C37"/>
    <w:rsid w:val="002D7F5D"/>
    <w:rsid w:val="002E45CB"/>
    <w:rsid w:val="002E759E"/>
    <w:rsid w:val="002F30A0"/>
    <w:rsid w:val="00302B23"/>
    <w:rsid w:val="00303533"/>
    <w:rsid w:val="003141F5"/>
    <w:rsid w:val="003149C9"/>
    <w:rsid w:val="00321A7E"/>
    <w:rsid w:val="003373AF"/>
    <w:rsid w:val="0034108F"/>
    <w:rsid w:val="00344EE0"/>
    <w:rsid w:val="00350119"/>
    <w:rsid w:val="00351DBB"/>
    <w:rsid w:val="00354FAE"/>
    <w:rsid w:val="00361097"/>
    <w:rsid w:val="003652C1"/>
    <w:rsid w:val="00377B49"/>
    <w:rsid w:val="00384EC1"/>
    <w:rsid w:val="00385614"/>
    <w:rsid w:val="0039346D"/>
    <w:rsid w:val="0039381B"/>
    <w:rsid w:val="00395F82"/>
    <w:rsid w:val="00397165"/>
    <w:rsid w:val="00397644"/>
    <w:rsid w:val="003A34B2"/>
    <w:rsid w:val="003C1AE3"/>
    <w:rsid w:val="003C7A30"/>
    <w:rsid w:val="003D378D"/>
    <w:rsid w:val="003E0A7D"/>
    <w:rsid w:val="003E2108"/>
    <w:rsid w:val="003E39B6"/>
    <w:rsid w:val="003E414C"/>
    <w:rsid w:val="003F7D7D"/>
    <w:rsid w:val="00400DAE"/>
    <w:rsid w:val="0042103C"/>
    <w:rsid w:val="00424594"/>
    <w:rsid w:val="00426BC1"/>
    <w:rsid w:val="0043504A"/>
    <w:rsid w:val="004368F2"/>
    <w:rsid w:val="00437040"/>
    <w:rsid w:val="0044256B"/>
    <w:rsid w:val="00446F14"/>
    <w:rsid w:val="00452693"/>
    <w:rsid w:val="00453AB8"/>
    <w:rsid w:val="00455A03"/>
    <w:rsid w:val="00456B57"/>
    <w:rsid w:val="00465D94"/>
    <w:rsid w:val="00466677"/>
    <w:rsid w:val="0047203A"/>
    <w:rsid w:val="0048532C"/>
    <w:rsid w:val="004854FD"/>
    <w:rsid w:val="00493BB5"/>
    <w:rsid w:val="004A288A"/>
    <w:rsid w:val="004B1862"/>
    <w:rsid w:val="004C2BA6"/>
    <w:rsid w:val="004C5534"/>
    <w:rsid w:val="004D08AF"/>
    <w:rsid w:val="004D1877"/>
    <w:rsid w:val="004D29FF"/>
    <w:rsid w:val="004E3221"/>
    <w:rsid w:val="004E3F79"/>
    <w:rsid w:val="004E7E7C"/>
    <w:rsid w:val="004F3307"/>
    <w:rsid w:val="004F5C7B"/>
    <w:rsid w:val="00502FA1"/>
    <w:rsid w:val="00504431"/>
    <w:rsid w:val="00505859"/>
    <w:rsid w:val="0050670B"/>
    <w:rsid w:val="00513DF6"/>
    <w:rsid w:val="005156BC"/>
    <w:rsid w:val="00523E04"/>
    <w:rsid w:val="005262D1"/>
    <w:rsid w:val="005341D3"/>
    <w:rsid w:val="00540963"/>
    <w:rsid w:val="00540D6A"/>
    <w:rsid w:val="005416AB"/>
    <w:rsid w:val="00554893"/>
    <w:rsid w:val="005610A1"/>
    <w:rsid w:val="00572A41"/>
    <w:rsid w:val="005743AF"/>
    <w:rsid w:val="005745EB"/>
    <w:rsid w:val="00582F1D"/>
    <w:rsid w:val="0058638E"/>
    <w:rsid w:val="00591071"/>
    <w:rsid w:val="0059429A"/>
    <w:rsid w:val="005A7782"/>
    <w:rsid w:val="005B0D65"/>
    <w:rsid w:val="005B73EB"/>
    <w:rsid w:val="005C39ED"/>
    <w:rsid w:val="005C3AA0"/>
    <w:rsid w:val="005C496A"/>
    <w:rsid w:val="005D1C45"/>
    <w:rsid w:val="005D3050"/>
    <w:rsid w:val="005D378E"/>
    <w:rsid w:val="005E33BD"/>
    <w:rsid w:val="005E3F0C"/>
    <w:rsid w:val="005E641D"/>
    <w:rsid w:val="005F004F"/>
    <w:rsid w:val="005F14B6"/>
    <w:rsid w:val="006007AA"/>
    <w:rsid w:val="006017DB"/>
    <w:rsid w:val="006049A8"/>
    <w:rsid w:val="00615144"/>
    <w:rsid w:val="00616337"/>
    <w:rsid w:val="00617891"/>
    <w:rsid w:val="006204E8"/>
    <w:rsid w:val="00621132"/>
    <w:rsid w:val="00627FEE"/>
    <w:rsid w:val="006305D1"/>
    <w:rsid w:val="0063788E"/>
    <w:rsid w:val="00640863"/>
    <w:rsid w:val="00644ADA"/>
    <w:rsid w:val="00644CEC"/>
    <w:rsid w:val="00655E60"/>
    <w:rsid w:val="006563EF"/>
    <w:rsid w:val="0065649B"/>
    <w:rsid w:val="0066186F"/>
    <w:rsid w:val="00665DAA"/>
    <w:rsid w:val="00672602"/>
    <w:rsid w:val="00675146"/>
    <w:rsid w:val="00675E2C"/>
    <w:rsid w:val="0067689B"/>
    <w:rsid w:val="00682605"/>
    <w:rsid w:val="00684347"/>
    <w:rsid w:val="006869DF"/>
    <w:rsid w:val="00692ACD"/>
    <w:rsid w:val="006963DB"/>
    <w:rsid w:val="006A10E0"/>
    <w:rsid w:val="006A248E"/>
    <w:rsid w:val="006B273C"/>
    <w:rsid w:val="006B3338"/>
    <w:rsid w:val="006C3214"/>
    <w:rsid w:val="006C5841"/>
    <w:rsid w:val="006D322F"/>
    <w:rsid w:val="006D41ED"/>
    <w:rsid w:val="006E174C"/>
    <w:rsid w:val="006E594A"/>
    <w:rsid w:val="006E6FEE"/>
    <w:rsid w:val="006E77B4"/>
    <w:rsid w:val="00701469"/>
    <w:rsid w:val="007024B9"/>
    <w:rsid w:val="0070492F"/>
    <w:rsid w:val="00706157"/>
    <w:rsid w:val="00706B3E"/>
    <w:rsid w:val="007103FA"/>
    <w:rsid w:val="00714270"/>
    <w:rsid w:val="0071617C"/>
    <w:rsid w:val="00724CAF"/>
    <w:rsid w:val="00733F45"/>
    <w:rsid w:val="00736D36"/>
    <w:rsid w:val="0074396C"/>
    <w:rsid w:val="00744BDA"/>
    <w:rsid w:val="00747320"/>
    <w:rsid w:val="00753068"/>
    <w:rsid w:val="00753D29"/>
    <w:rsid w:val="00753FFF"/>
    <w:rsid w:val="007548A7"/>
    <w:rsid w:val="0075505E"/>
    <w:rsid w:val="00764C03"/>
    <w:rsid w:val="00765369"/>
    <w:rsid w:val="0077053B"/>
    <w:rsid w:val="00774648"/>
    <w:rsid w:val="00796043"/>
    <w:rsid w:val="007A3701"/>
    <w:rsid w:val="007A5E60"/>
    <w:rsid w:val="007A70BB"/>
    <w:rsid w:val="007B1D81"/>
    <w:rsid w:val="007B2D1E"/>
    <w:rsid w:val="007B3B51"/>
    <w:rsid w:val="007C2CDC"/>
    <w:rsid w:val="007C7307"/>
    <w:rsid w:val="007D21F6"/>
    <w:rsid w:val="007D25BC"/>
    <w:rsid w:val="007D2718"/>
    <w:rsid w:val="007D490A"/>
    <w:rsid w:val="007E6667"/>
    <w:rsid w:val="007F71C0"/>
    <w:rsid w:val="008003CD"/>
    <w:rsid w:val="00800F60"/>
    <w:rsid w:val="00804715"/>
    <w:rsid w:val="00817BA8"/>
    <w:rsid w:val="00823AD0"/>
    <w:rsid w:val="008252A8"/>
    <w:rsid w:val="00832F19"/>
    <w:rsid w:val="008352A5"/>
    <w:rsid w:val="00840F9A"/>
    <w:rsid w:val="0084126C"/>
    <w:rsid w:val="00853737"/>
    <w:rsid w:val="00856F64"/>
    <w:rsid w:val="00860EB0"/>
    <w:rsid w:val="008631E8"/>
    <w:rsid w:val="0086506A"/>
    <w:rsid w:val="00873C11"/>
    <w:rsid w:val="008843F4"/>
    <w:rsid w:val="0088491B"/>
    <w:rsid w:val="00884F8B"/>
    <w:rsid w:val="00885B20"/>
    <w:rsid w:val="008875AC"/>
    <w:rsid w:val="00892633"/>
    <w:rsid w:val="00894653"/>
    <w:rsid w:val="008961FE"/>
    <w:rsid w:val="008A23C8"/>
    <w:rsid w:val="008A5607"/>
    <w:rsid w:val="008B07B0"/>
    <w:rsid w:val="008B0B94"/>
    <w:rsid w:val="008B19FC"/>
    <w:rsid w:val="008B34CA"/>
    <w:rsid w:val="008C1FAA"/>
    <w:rsid w:val="008C22E8"/>
    <w:rsid w:val="008C5EB4"/>
    <w:rsid w:val="008D1BC5"/>
    <w:rsid w:val="008E2DB7"/>
    <w:rsid w:val="008E4C29"/>
    <w:rsid w:val="008F7F05"/>
    <w:rsid w:val="00901473"/>
    <w:rsid w:val="00914378"/>
    <w:rsid w:val="00915015"/>
    <w:rsid w:val="00920D03"/>
    <w:rsid w:val="009226AA"/>
    <w:rsid w:val="009233D6"/>
    <w:rsid w:val="009241AD"/>
    <w:rsid w:val="00931695"/>
    <w:rsid w:val="00951DAD"/>
    <w:rsid w:val="009534BE"/>
    <w:rsid w:val="00971E32"/>
    <w:rsid w:val="00973005"/>
    <w:rsid w:val="00977AB5"/>
    <w:rsid w:val="00983D4E"/>
    <w:rsid w:val="00984E6F"/>
    <w:rsid w:val="00985927"/>
    <w:rsid w:val="00993327"/>
    <w:rsid w:val="009A2FDA"/>
    <w:rsid w:val="009A5EDD"/>
    <w:rsid w:val="009B4168"/>
    <w:rsid w:val="009B4D8D"/>
    <w:rsid w:val="009B7C59"/>
    <w:rsid w:val="009D22E0"/>
    <w:rsid w:val="009D33ED"/>
    <w:rsid w:val="009D4D5A"/>
    <w:rsid w:val="009F04EB"/>
    <w:rsid w:val="009F2792"/>
    <w:rsid w:val="009F78E8"/>
    <w:rsid w:val="00A00128"/>
    <w:rsid w:val="00A030EB"/>
    <w:rsid w:val="00A072B7"/>
    <w:rsid w:val="00A11F0A"/>
    <w:rsid w:val="00A14ED5"/>
    <w:rsid w:val="00A15933"/>
    <w:rsid w:val="00A230B3"/>
    <w:rsid w:val="00A25274"/>
    <w:rsid w:val="00A302EF"/>
    <w:rsid w:val="00A3715D"/>
    <w:rsid w:val="00A4727F"/>
    <w:rsid w:val="00A50855"/>
    <w:rsid w:val="00A61461"/>
    <w:rsid w:val="00A649EC"/>
    <w:rsid w:val="00A66ED1"/>
    <w:rsid w:val="00A71E30"/>
    <w:rsid w:val="00A805AF"/>
    <w:rsid w:val="00A833B2"/>
    <w:rsid w:val="00A8783B"/>
    <w:rsid w:val="00A907F3"/>
    <w:rsid w:val="00A925AD"/>
    <w:rsid w:val="00A93A7D"/>
    <w:rsid w:val="00A9491E"/>
    <w:rsid w:val="00A979F7"/>
    <w:rsid w:val="00AA0EFB"/>
    <w:rsid w:val="00AB659E"/>
    <w:rsid w:val="00AB67F2"/>
    <w:rsid w:val="00AC437E"/>
    <w:rsid w:val="00AC451E"/>
    <w:rsid w:val="00AC6EFF"/>
    <w:rsid w:val="00AC744E"/>
    <w:rsid w:val="00AC7B19"/>
    <w:rsid w:val="00AD016E"/>
    <w:rsid w:val="00AD0373"/>
    <w:rsid w:val="00AE06A9"/>
    <w:rsid w:val="00AE3931"/>
    <w:rsid w:val="00B01986"/>
    <w:rsid w:val="00B0507C"/>
    <w:rsid w:val="00B21596"/>
    <w:rsid w:val="00B26B2D"/>
    <w:rsid w:val="00B342D3"/>
    <w:rsid w:val="00B34CCF"/>
    <w:rsid w:val="00B34D61"/>
    <w:rsid w:val="00B61097"/>
    <w:rsid w:val="00B62DC6"/>
    <w:rsid w:val="00B65869"/>
    <w:rsid w:val="00B76FC4"/>
    <w:rsid w:val="00B80508"/>
    <w:rsid w:val="00B80E46"/>
    <w:rsid w:val="00B8122B"/>
    <w:rsid w:val="00B84F6D"/>
    <w:rsid w:val="00B852D1"/>
    <w:rsid w:val="00B9259B"/>
    <w:rsid w:val="00B93F7A"/>
    <w:rsid w:val="00B96859"/>
    <w:rsid w:val="00BA0098"/>
    <w:rsid w:val="00BA36ED"/>
    <w:rsid w:val="00BA412A"/>
    <w:rsid w:val="00BB0F81"/>
    <w:rsid w:val="00BB489E"/>
    <w:rsid w:val="00BB576E"/>
    <w:rsid w:val="00BC7227"/>
    <w:rsid w:val="00BD13F7"/>
    <w:rsid w:val="00BD60E6"/>
    <w:rsid w:val="00BD71B5"/>
    <w:rsid w:val="00BE1FEF"/>
    <w:rsid w:val="00BF1771"/>
    <w:rsid w:val="00BF2BEB"/>
    <w:rsid w:val="00BF7712"/>
    <w:rsid w:val="00C012EF"/>
    <w:rsid w:val="00C0152F"/>
    <w:rsid w:val="00C01706"/>
    <w:rsid w:val="00C02464"/>
    <w:rsid w:val="00C0254A"/>
    <w:rsid w:val="00C1128C"/>
    <w:rsid w:val="00C11498"/>
    <w:rsid w:val="00C16F00"/>
    <w:rsid w:val="00C20605"/>
    <w:rsid w:val="00C23D0C"/>
    <w:rsid w:val="00C24342"/>
    <w:rsid w:val="00C33E59"/>
    <w:rsid w:val="00C355B2"/>
    <w:rsid w:val="00C41CF2"/>
    <w:rsid w:val="00C47DE7"/>
    <w:rsid w:val="00C52460"/>
    <w:rsid w:val="00C57B64"/>
    <w:rsid w:val="00C62327"/>
    <w:rsid w:val="00C63442"/>
    <w:rsid w:val="00C81152"/>
    <w:rsid w:val="00C832DC"/>
    <w:rsid w:val="00C96C87"/>
    <w:rsid w:val="00CB2C51"/>
    <w:rsid w:val="00CD15ED"/>
    <w:rsid w:val="00CD245D"/>
    <w:rsid w:val="00CD4799"/>
    <w:rsid w:val="00CD4C32"/>
    <w:rsid w:val="00CE1366"/>
    <w:rsid w:val="00CE3B52"/>
    <w:rsid w:val="00CE6118"/>
    <w:rsid w:val="00CE76C4"/>
    <w:rsid w:val="00CF2015"/>
    <w:rsid w:val="00CF31F3"/>
    <w:rsid w:val="00D1126A"/>
    <w:rsid w:val="00D16496"/>
    <w:rsid w:val="00D208BA"/>
    <w:rsid w:val="00D20C7E"/>
    <w:rsid w:val="00D2301F"/>
    <w:rsid w:val="00D30674"/>
    <w:rsid w:val="00D432B1"/>
    <w:rsid w:val="00D44489"/>
    <w:rsid w:val="00D459BD"/>
    <w:rsid w:val="00D60EA1"/>
    <w:rsid w:val="00D62FAC"/>
    <w:rsid w:val="00D7045C"/>
    <w:rsid w:val="00D756C2"/>
    <w:rsid w:val="00D7761D"/>
    <w:rsid w:val="00D80991"/>
    <w:rsid w:val="00D83A94"/>
    <w:rsid w:val="00D903B6"/>
    <w:rsid w:val="00D92609"/>
    <w:rsid w:val="00DB3C2C"/>
    <w:rsid w:val="00DB4CCF"/>
    <w:rsid w:val="00DC272F"/>
    <w:rsid w:val="00DD53D3"/>
    <w:rsid w:val="00DE45D0"/>
    <w:rsid w:val="00DF79E0"/>
    <w:rsid w:val="00E02E61"/>
    <w:rsid w:val="00E1342B"/>
    <w:rsid w:val="00E204A7"/>
    <w:rsid w:val="00E23451"/>
    <w:rsid w:val="00E30CCD"/>
    <w:rsid w:val="00E32CE6"/>
    <w:rsid w:val="00E34F64"/>
    <w:rsid w:val="00E37A92"/>
    <w:rsid w:val="00E5097D"/>
    <w:rsid w:val="00E55AA0"/>
    <w:rsid w:val="00E648B5"/>
    <w:rsid w:val="00E64DE1"/>
    <w:rsid w:val="00E77017"/>
    <w:rsid w:val="00E85074"/>
    <w:rsid w:val="00E86C23"/>
    <w:rsid w:val="00EA4241"/>
    <w:rsid w:val="00EA724D"/>
    <w:rsid w:val="00ED2A33"/>
    <w:rsid w:val="00EE0B38"/>
    <w:rsid w:val="00EE68EE"/>
    <w:rsid w:val="00EF34FE"/>
    <w:rsid w:val="00EF4E20"/>
    <w:rsid w:val="00F069BE"/>
    <w:rsid w:val="00F167E0"/>
    <w:rsid w:val="00F26BFD"/>
    <w:rsid w:val="00F31562"/>
    <w:rsid w:val="00F35E02"/>
    <w:rsid w:val="00F45BB7"/>
    <w:rsid w:val="00F52BF4"/>
    <w:rsid w:val="00F53D84"/>
    <w:rsid w:val="00F61DBB"/>
    <w:rsid w:val="00F62B07"/>
    <w:rsid w:val="00F62C9F"/>
    <w:rsid w:val="00F630DC"/>
    <w:rsid w:val="00F6327D"/>
    <w:rsid w:val="00F70F18"/>
    <w:rsid w:val="00F71936"/>
    <w:rsid w:val="00F71F45"/>
    <w:rsid w:val="00F755EC"/>
    <w:rsid w:val="00F81921"/>
    <w:rsid w:val="00F84639"/>
    <w:rsid w:val="00F846DD"/>
    <w:rsid w:val="00F872D0"/>
    <w:rsid w:val="00F91580"/>
    <w:rsid w:val="00F9367D"/>
    <w:rsid w:val="00FA119A"/>
    <w:rsid w:val="00FA3F65"/>
    <w:rsid w:val="00FA551A"/>
    <w:rsid w:val="00FB1067"/>
    <w:rsid w:val="00FB4852"/>
    <w:rsid w:val="00FC2932"/>
    <w:rsid w:val="00FC59D3"/>
    <w:rsid w:val="00FD6B7A"/>
    <w:rsid w:val="00FE78C3"/>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A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NormalnyWeb">
    <w:name w:val="Normal (Web)"/>
    <w:basedOn w:val="Normalny"/>
    <w:uiPriority w:val="99"/>
    <w:unhideWhenUsed/>
    <w:rsid w:val="005C496A"/>
    <w:rPr>
      <w:rFonts w:ascii="Times New Roman" w:hAnsi="Times New Roman" w:cs="Times New Roman"/>
      <w:sz w:val="24"/>
      <w:szCs w:val="24"/>
    </w:rPr>
  </w:style>
  <w:style w:type="paragraph" w:customStyle="1" w:styleId="Default">
    <w:name w:val="Default"/>
    <w:rsid w:val="0075306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pulmonologia_olsztyn"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www.pulmonologia.olsztyn.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ulmonologia_olsztyn"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C0F1-611B-45D0-9428-668BA4B4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13</Pages>
  <Words>7593</Words>
  <Characters>45564</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Marta Kin-Malesza</cp:lastModifiedBy>
  <cp:revision>119</cp:revision>
  <cp:lastPrinted>2019-05-31T10:13:00Z</cp:lastPrinted>
  <dcterms:created xsi:type="dcterms:W3CDTF">2021-02-25T06:42:00Z</dcterms:created>
  <dcterms:modified xsi:type="dcterms:W3CDTF">2021-04-14T09:49:00Z</dcterms:modified>
</cp:coreProperties>
</file>