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C0F51" w14:textId="77777777" w:rsidR="00117FEF" w:rsidRPr="00DA4EC3" w:rsidRDefault="00117FEF" w:rsidP="00117FEF">
      <w:pPr>
        <w:jc w:val="center"/>
        <w:rPr>
          <w:rFonts w:cstheme="minorHAnsi"/>
          <w:b/>
          <w:bCs/>
          <w:i/>
          <w:iCs/>
          <w:sz w:val="26"/>
          <w:szCs w:val="26"/>
        </w:rPr>
      </w:pPr>
      <w:r w:rsidRPr="00DA4EC3">
        <w:rPr>
          <w:rFonts w:cstheme="minorHAnsi"/>
          <w:b/>
          <w:bCs/>
          <w:i/>
          <w:iCs/>
          <w:sz w:val="26"/>
          <w:szCs w:val="26"/>
        </w:rPr>
        <w:t>Kosztorys ofertowy</w:t>
      </w:r>
    </w:p>
    <w:p w14:paraId="20AFFEB2" w14:textId="77777777" w:rsidR="00DA4EC3" w:rsidRPr="00DA4EC3" w:rsidRDefault="00DA4EC3" w:rsidP="00DA4EC3">
      <w:pPr>
        <w:spacing w:after="0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DA4EC3">
        <w:rPr>
          <w:rFonts w:cstheme="minorHAnsi"/>
          <w:b/>
          <w:bCs/>
          <w:i/>
          <w:iCs/>
          <w:sz w:val="28"/>
          <w:szCs w:val="28"/>
        </w:rPr>
        <w:t>"Remont ul. Pogodnej w Sandomierzu"</w:t>
      </w:r>
    </w:p>
    <w:p w14:paraId="7A6846DF" w14:textId="1096DEC1" w:rsidR="00ED473B" w:rsidRPr="00DA4EC3" w:rsidRDefault="00DA4EC3" w:rsidP="00DA4EC3">
      <w:pPr>
        <w:spacing w:after="0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DA4EC3">
        <w:rPr>
          <w:rFonts w:cstheme="minorHAnsi"/>
          <w:b/>
          <w:bCs/>
          <w:i/>
          <w:iCs/>
          <w:sz w:val="28"/>
          <w:szCs w:val="28"/>
        </w:rPr>
        <w:t>ROBOTY DROGOWE I STAŁA ORGANIZACJA RUCHU</w:t>
      </w:r>
      <w:r w:rsidR="000E73EA" w:rsidRPr="00DA4EC3">
        <w:rPr>
          <w:rFonts w:cstheme="minorHAnsi"/>
          <w:b/>
          <w:bCs/>
          <w:i/>
          <w:iCs/>
          <w:sz w:val="28"/>
          <w:szCs w:val="28"/>
        </w:rPr>
        <w:t xml:space="preserve"> </w:t>
      </w:r>
    </w:p>
    <w:p w14:paraId="7699B894" w14:textId="77777777" w:rsidR="00117FEF" w:rsidRPr="00DA4EC3" w:rsidRDefault="00117FEF" w:rsidP="00117FEF">
      <w:pPr>
        <w:rPr>
          <w:rFonts w:cstheme="minorHAnsi"/>
          <w:b/>
          <w:bCs/>
          <w:i/>
          <w:iCs/>
        </w:rPr>
      </w:pPr>
      <w:r w:rsidRPr="00DA4EC3">
        <w:rPr>
          <w:rFonts w:cstheme="minorHAnsi"/>
          <w:i/>
          <w:iCs/>
        </w:rPr>
        <w:t>Zamawiający:</w:t>
      </w:r>
      <w:r w:rsidRPr="00DA4EC3">
        <w:rPr>
          <w:rFonts w:cstheme="minorHAnsi"/>
          <w:b/>
          <w:bCs/>
          <w:i/>
          <w:iCs/>
        </w:rPr>
        <w:t xml:space="preserve"> Powiat Sandomierski, ul. Mickiewicza 34; 27-600 Sandomierz</w:t>
      </w:r>
    </w:p>
    <w:p w14:paraId="18D3F651" w14:textId="024B0B84" w:rsidR="00117FEF" w:rsidRPr="00DA4EC3" w:rsidRDefault="00117FEF" w:rsidP="00117FEF">
      <w:pPr>
        <w:rPr>
          <w:rFonts w:cstheme="minorHAnsi"/>
        </w:rPr>
      </w:pPr>
      <w:r w:rsidRPr="00DA4EC3">
        <w:rPr>
          <w:rFonts w:cstheme="minorHAnsi"/>
          <w:b/>
          <w:bCs/>
          <w:i/>
          <w:iCs/>
        </w:rPr>
        <w:t>Wykonawca: ………………………………………………………………………………………………..</w:t>
      </w:r>
    </w:p>
    <w:tbl>
      <w:tblPr>
        <w:tblW w:w="9915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1080"/>
        <w:gridCol w:w="1060"/>
        <w:gridCol w:w="3395"/>
        <w:gridCol w:w="580"/>
        <w:gridCol w:w="800"/>
        <w:gridCol w:w="1160"/>
        <w:gridCol w:w="1420"/>
      </w:tblGrid>
      <w:tr w:rsidR="00DA4EC3" w:rsidRPr="00DA4EC3" w14:paraId="3047223F" w14:textId="77777777" w:rsidTr="00DA4EC3">
        <w:trPr>
          <w:trHeight w:val="102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179E18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18F5C8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Podstawa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99C542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Nr S.S.T.</w:t>
            </w:r>
          </w:p>
        </w:tc>
        <w:tc>
          <w:tcPr>
            <w:tcW w:w="3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315962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Opis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3EC75D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jedn.</w:t>
            </w: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proofErr w:type="spellStart"/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obm</w:t>
            </w:r>
            <w:proofErr w:type="spellEnd"/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730E8D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Obmiar</w:t>
            </w:r>
          </w:p>
        </w:tc>
        <w:tc>
          <w:tcPr>
            <w:tcW w:w="1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023A45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Cena</w:t>
            </w: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br/>
              <w:t>jedn.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825D6D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Wartość</w:t>
            </w:r>
          </w:p>
        </w:tc>
      </w:tr>
      <w:tr w:rsidR="00DA4EC3" w:rsidRPr="00DA4EC3" w14:paraId="168F9A63" w14:textId="77777777" w:rsidTr="00DA4EC3">
        <w:trPr>
          <w:trHeight w:val="85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9AA46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5FBAD" w14:textId="77777777" w:rsidR="00DA4EC3" w:rsidRPr="00DA4EC3" w:rsidRDefault="00DA4EC3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KNR AT-03 0107-01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4D0D2" w14:textId="77777777" w:rsidR="00DA4EC3" w:rsidRPr="00DA4EC3" w:rsidRDefault="00DA4EC3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D-01.02.04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1BF23D" w14:textId="77777777" w:rsidR="00DA4EC3" w:rsidRPr="00DA4EC3" w:rsidRDefault="00DA4EC3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Mechaniczna rozbiórka krawężników betonowych 15x30 cm wraz z ławą (do utylizacji przez Wykonawcę)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28E1DB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6D6446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182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ACC9D6" w14:textId="35245306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C8130D" w14:textId="7F8BE6DB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A4EC3" w:rsidRPr="00DA4EC3" w14:paraId="71E29182" w14:textId="77777777" w:rsidTr="00DA4EC3">
        <w:trPr>
          <w:trHeight w:val="85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29871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3EE92D" w14:textId="77777777" w:rsidR="00DA4EC3" w:rsidRPr="00DA4EC3" w:rsidRDefault="00DA4EC3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KNR 4-04 1103-03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84356E" w14:textId="77777777" w:rsidR="00DA4EC3" w:rsidRPr="00DA4EC3" w:rsidRDefault="00DA4EC3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D-01.02.04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02A980" w14:textId="77777777" w:rsidR="00DA4EC3" w:rsidRPr="00DA4EC3" w:rsidRDefault="00DA4EC3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Załadowanie gruzu koparko-ładowarką przy obsłudze na zmianę roboczą przez 5 samochodów samowyładowczych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2D37FE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C9D05D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19,11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4B3608" w14:textId="70D4426F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64BE3A" w14:textId="4D91E392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A4EC3" w:rsidRPr="00DA4EC3" w14:paraId="4E8A2C18" w14:textId="77777777" w:rsidTr="00DA4EC3">
        <w:trPr>
          <w:trHeight w:val="108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50B49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BEA818" w14:textId="77777777" w:rsidR="00DA4EC3" w:rsidRPr="00DA4EC3" w:rsidRDefault="00DA4EC3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KNR 4-04 1103-04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35985" w14:textId="77777777" w:rsidR="00DA4EC3" w:rsidRPr="00DA4EC3" w:rsidRDefault="00DA4EC3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D-01.02.04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DEAA7" w14:textId="77777777" w:rsidR="00DA4EC3" w:rsidRPr="00DA4EC3" w:rsidRDefault="00DA4EC3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Wywiezienie gruzu z terenu rozbiórki przy mechanicznym załadowaniu i wyładowaniu samochodem samowyładowczym na odległość 5 km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AFF05F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A52EF9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19,11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07E4B7" w14:textId="63EB3D72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DE2DA8" w14:textId="1A0599D5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A4EC3" w:rsidRPr="00DA4EC3" w14:paraId="1327A00F" w14:textId="77777777" w:rsidTr="00DA4EC3">
        <w:trPr>
          <w:trHeight w:val="54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A790D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2A383" w14:textId="77777777" w:rsidR="00DA4EC3" w:rsidRPr="00DA4EC3" w:rsidRDefault="00DA4EC3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kalk</w:t>
            </w:r>
            <w:proofErr w:type="spellEnd"/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własna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7D6D9" w14:textId="77777777" w:rsidR="00DA4EC3" w:rsidRPr="00DA4EC3" w:rsidRDefault="00DA4EC3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D-01.02.04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9F8C7" w14:textId="77777777" w:rsidR="00DA4EC3" w:rsidRPr="00DA4EC3" w:rsidRDefault="00DA4EC3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Demontaż balustrad U-11a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69E21B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13EA4C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138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1019D7" w14:textId="0962E4D5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BBF15F" w14:textId="52A119AD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A4EC3" w:rsidRPr="00DA4EC3" w14:paraId="752222DB" w14:textId="77777777" w:rsidTr="00DA4EC3">
        <w:trPr>
          <w:trHeight w:val="112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40B0E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90D59" w14:textId="77777777" w:rsidR="00DA4EC3" w:rsidRPr="00DA4EC3" w:rsidRDefault="00DA4EC3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KNR AT-03 0102-01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A1F382" w14:textId="77777777" w:rsidR="00DA4EC3" w:rsidRPr="00DA4EC3" w:rsidRDefault="00DA4EC3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D-05.03.11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7BCD0" w14:textId="77777777" w:rsidR="00DA4EC3" w:rsidRPr="00DA4EC3" w:rsidRDefault="00DA4EC3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Roboty remontowe - frezowanie nawierzchni bitumicznej o gr. śr. 7 cm z wywozem materiału z rozbiórki na </w:t>
            </w:r>
            <w:proofErr w:type="spellStart"/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odl</w:t>
            </w:r>
            <w:proofErr w:type="spellEnd"/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. do 1 km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E33156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E86571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88788A" w14:textId="168270BA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8533D4" w14:textId="31F170D5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A4EC3" w:rsidRPr="00DA4EC3" w14:paraId="28263BE0" w14:textId="77777777" w:rsidTr="00DA4EC3">
        <w:trPr>
          <w:trHeight w:val="777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01967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FB6959" w14:textId="77777777" w:rsidR="00DA4EC3" w:rsidRPr="00DA4EC3" w:rsidRDefault="00DA4EC3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1 0111-01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54882" w14:textId="77777777" w:rsidR="00DA4EC3" w:rsidRPr="00DA4EC3" w:rsidRDefault="00DA4EC3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D-01.01.01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B8084" w14:textId="77777777" w:rsidR="00DA4EC3" w:rsidRPr="00DA4EC3" w:rsidRDefault="00DA4EC3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Roboty pomiarowe przy liniowych robotach ziemnych - trasa dróg w terenie równinnym.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3E00E5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km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B55331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0,4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457543" w14:textId="07141C68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B06BD9" w14:textId="252B3EC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A4EC3" w:rsidRPr="00DA4EC3" w14:paraId="4277D024" w14:textId="77777777" w:rsidTr="00DA4EC3">
        <w:trPr>
          <w:trHeight w:val="127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3C442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1D078C" w14:textId="77777777" w:rsidR="00DA4EC3" w:rsidRPr="00DA4EC3" w:rsidRDefault="00DA4EC3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1 0201-10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74B19" w14:textId="77777777" w:rsidR="00DA4EC3" w:rsidRPr="00DA4EC3" w:rsidRDefault="00DA4EC3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D-02.01.01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C8AB43" w14:textId="77777777" w:rsidR="00DA4EC3" w:rsidRPr="00DA4EC3" w:rsidRDefault="00DA4EC3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Roboty ziemne wykonywane koparkami    o poj. łyżki 0,6 m3 w gruncie kat. III-IV z transportem urobku na odległość do 1 km samochodami samowyładowczymi - ścinanie poboczy i skarp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5F177B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14CA56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A31A6F" w14:textId="734D0F46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3A0251" w14:textId="29927988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A4EC3" w:rsidRPr="00DA4EC3" w14:paraId="101F876C" w14:textId="77777777" w:rsidTr="00DA4EC3">
        <w:trPr>
          <w:trHeight w:val="87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8D284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30D8D5" w14:textId="77777777" w:rsidR="00DA4EC3" w:rsidRPr="00DA4EC3" w:rsidRDefault="00DA4EC3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1 0201-10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B5D24" w14:textId="77777777" w:rsidR="00DA4EC3" w:rsidRPr="00DA4EC3" w:rsidRDefault="00DA4EC3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D-03.02.01a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30E800" w14:textId="77777777" w:rsidR="00DA4EC3" w:rsidRPr="00DA4EC3" w:rsidRDefault="00DA4EC3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Regulacja studni kanalizacji sanitarnej (właz, pierścień odciążający, pierścień regulacyjny itp.)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410B24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550DF7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0584D0" w14:textId="0B08F19A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C4EF5D" w14:textId="6E4FEB76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A4EC3" w:rsidRPr="00DA4EC3" w14:paraId="0171C444" w14:textId="77777777" w:rsidTr="00DA4EC3">
        <w:trPr>
          <w:trHeight w:val="112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AFC66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19770" w14:textId="77777777" w:rsidR="00DA4EC3" w:rsidRPr="00DA4EC3" w:rsidRDefault="00DA4EC3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6 0103-01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ABA158" w14:textId="77777777" w:rsidR="00DA4EC3" w:rsidRPr="00DA4EC3" w:rsidRDefault="00DA4EC3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D-04.01.01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977E6" w14:textId="77777777" w:rsidR="00DA4EC3" w:rsidRPr="00DA4EC3" w:rsidRDefault="00DA4EC3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Profilowanie i zagęszczanie podłoża wykonywane ręcznie w gruncie kat. II-IV pod warstwy konstrukcyjne nawierzchni - pod poszerzenia poboczy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597E9C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5AE829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600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893D4A" w14:textId="583F946D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013C44" w14:textId="71294B6D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A4EC3" w:rsidRPr="00DA4EC3" w14:paraId="46C68D1D" w14:textId="77777777" w:rsidTr="00DA4EC3">
        <w:trPr>
          <w:trHeight w:val="112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303BA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2B1B1" w14:textId="77777777" w:rsidR="00DA4EC3" w:rsidRPr="00DA4EC3" w:rsidRDefault="00DA4EC3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umowy Inwestora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79E57" w14:textId="77777777" w:rsidR="00DA4EC3" w:rsidRPr="00DA4EC3" w:rsidRDefault="00DA4EC3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D-04.05.01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E22B49" w14:textId="77777777" w:rsidR="00DA4EC3" w:rsidRPr="00DA4EC3" w:rsidRDefault="00DA4EC3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Podbudowy z mieszanki kruszyw związanych cementem C 3/4  warstwa gr. 20cm – warstwa </w:t>
            </w:r>
            <w:proofErr w:type="spellStart"/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mrozoochronna</w:t>
            </w:r>
            <w:proofErr w:type="spellEnd"/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(gotowa mieszanka z wytwórni)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37025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11EFF7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2FBD3C" w14:textId="6F34691E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7B7865" w14:textId="1A2DEEF2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A4EC3" w:rsidRPr="00DA4EC3" w14:paraId="571D8804" w14:textId="77777777" w:rsidTr="00DA4EC3">
        <w:trPr>
          <w:trHeight w:val="112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063E2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4A07A" w14:textId="77777777" w:rsidR="00DA4EC3" w:rsidRPr="00DA4EC3" w:rsidRDefault="00DA4EC3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umowy Inwestora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AD5E2E" w14:textId="77777777" w:rsidR="00DA4EC3" w:rsidRPr="00DA4EC3" w:rsidRDefault="00DA4EC3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D-04.04.02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030033" w14:textId="77777777" w:rsidR="00DA4EC3" w:rsidRPr="00DA4EC3" w:rsidRDefault="00DA4EC3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Górna warstwa podbudowy z mieszanki niezwiązanej C90/3 0/31,5, grubość warstwy po zagęszczeniu 15 cm - zwiększone do gr. 20 cm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2B772D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87BA3C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00752C" w14:textId="5EAFB0B2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9C0FF9" w14:textId="48B18E5F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A4EC3" w:rsidRPr="00DA4EC3" w14:paraId="2C666BC5" w14:textId="77777777" w:rsidTr="00DA4EC3">
        <w:trPr>
          <w:trHeight w:val="108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7E303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CCB09A" w14:textId="77777777" w:rsidR="00DA4EC3" w:rsidRPr="00DA4EC3" w:rsidRDefault="00DA4EC3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KNR 2-31 0108-02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9FB480" w14:textId="77777777" w:rsidR="00DA4EC3" w:rsidRPr="00DA4EC3" w:rsidRDefault="00DA4EC3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D-05.03.05b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DC60F3" w14:textId="77777777" w:rsidR="00DA4EC3" w:rsidRPr="00DA4EC3" w:rsidRDefault="00DA4EC3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Wyrównanie istniejącej podbudowy mieszanką mineralno-asfaltową  (AC 16 W 50/70) z wbudowaniem mechanicznym w ilości śr. 125kg/m2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802AF0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t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FBF8CC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251,9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84B27B" w14:textId="351B4F33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BFE2A4" w14:textId="151A82DF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A4EC3" w:rsidRPr="00DA4EC3" w14:paraId="419D407F" w14:textId="77777777" w:rsidTr="00DA4EC3">
        <w:trPr>
          <w:trHeight w:val="559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13543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53D3C" w14:textId="77777777" w:rsidR="00DA4EC3" w:rsidRPr="00DA4EC3" w:rsidRDefault="00DA4EC3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KNR AT-03 0202-02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ADDDF" w14:textId="77777777" w:rsidR="00DA4EC3" w:rsidRPr="00DA4EC3" w:rsidRDefault="00DA4EC3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D-04.03.01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E7AE5" w14:textId="77777777" w:rsidR="00DA4EC3" w:rsidRPr="00DA4EC3" w:rsidRDefault="00DA4EC3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Mechaniczne oczyszczenie i skropienie emulsją asfaltową warstw bitumicznych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0D7697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8B38B4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2015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0B0D8F" w14:textId="44C90593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13FB51" w14:textId="73BA151E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A4EC3" w:rsidRPr="00DA4EC3" w14:paraId="19E2FA51" w14:textId="77777777" w:rsidTr="00DA4EC3">
        <w:trPr>
          <w:trHeight w:val="111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01B75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A30BF" w14:textId="77777777" w:rsidR="00DA4EC3" w:rsidRPr="00DA4EC3" w:rsidRDefault="00DA4EC3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KNR 2-31 0310-05 0310-06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5CCFAE" w14:textId="77777777" w:rsidR="00DA4EC3" w:rsidRPr="00DA4EC3" w:rsidRDefault="00DA4EC3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D-05.03.05a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7F3D7" w14:textId="77777777" w:rsidR="00DA4EC3" w:rsidRPr="00DA4EC3" w:rsidRDefault="00DA4EC3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Nawierzchnia z mieszanek mineralno-bitumicznych (AC 11 S 50/70) - warstwa ścieralna asfaltowa - grubość po zagęszczeniu 4 cm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7270B2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5A4497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2015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062C38" w14:textId="4C7C65DD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DB589B" w14:textId="6EE7C4F9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A4EC3" w:rsidRPr="00DA4EC3" w14:paraId="699C9173" w14:textId="77777777" w:rsidTr="00DA4EC3">
        <w:trPr>
          <w:trHeight w:val="90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9BE42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F4B2BC" w14:textId="77777777" w:rsidR="00DA4EC3" w:rsidRPr="00DA4EC3" w:rsidRDefault="00DA4EC3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6 0204-0601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99815" w14:textId="77777777" w:rsidR="00DA4EC3" w:rsidRPr="00DA4EC3" w:rsidRDefault="00DA4EC3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D-05.03.25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C49E7" w14:textId="77777777" w:rsidR="00DA4EC3" w:rsidRPr="00DA4EC3" w:rsidRDefault="00DA4EC3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Nawierzchnie z mieszanki kruszywa niezwiązanej 0/31.5 - warstwa górna o gr. po uwałowaniu 15 cm (pobocza + zjazdy)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3BE887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545311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038CB7" w14:textId="0D947982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3A24A4" w14:textId="5B5CAE38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A4EC3" w:rsidRPr="00DA4EC3" w14:paraId="3153E175" w14:textId="77777777" w:rsidTr="00DA4EC3">
        <w:trPr>
          <w:trHeight w:val="1024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4DBF1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68D5C" w14:textId="77777777" w:rsidR="00DA4EC3" w:rsidRPr="00DA4EC3" w:rsidRDefault="00DA4EC3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6 1002-02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99CFFA" w14:textId="77777777" w:rsidR="00DA4EC3" w:rsidRPr="00DA4EC3" w:rsidRDefault="00DA4EC3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D-05.03.25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C5D39" w14:textId="77777777" w:rsidR="00DA4EC3" w:rsidRPr="00DA4EC3" w:rsidRDefault="00DA4EC3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Powierzchniowe utrwalanie nawierzchni drogowych emulsją asfaltową i grysem kamiennym o wym. 5-8 mm w ilości 10</w:t>
            </w: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br/>
              <w:t>dm3/m2 (pobocza)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211E69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987FA7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800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661DE1" w14:textId="48C2D703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953661" w14:textId="14061791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A4EC3" w:rsidRPr="00DA4EC3" w14:paraId="1B6399A4" w14:textId="77777777" w:rsidTr="00DA4EC3">
        <w:trPr>
          <w:trHeight w:val="1024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D2483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6EB2B7" w14:textId="77777777" w:rsidR="00DA4EC3" w:rsidRPr="00DA4EC3" w:rsidRDefault="00DA4EC3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6 0403-03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B23DF" w14:textId="77777777" w:rsidR="00DA4EC3" w:rsidRPr="00DA4EC3" w:rsidRDefault="00DA4EC3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D-08.01.01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2BF290" w14:textId="77777777" w:rsidR="00DA4EC3" w:rsidRPr="00DA4EC3" w:rsidRDefault="00DA4EC3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Krawężniki betonowe o wymiarach 15x30 cm z wykonaniem ław betonowych (beton C16/20; F=0,08 m2) na podsypce cementowo-piaskowej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053BE8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D7F299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182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829DB8" w14:textId="4D41CD44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E95B62" w14:textId="75BF76E9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A4EC3" w:rsidRPr="00DA4EC3" w14:paraId="789AA374" w14:textId="77777777" w:rsidTr="00DA4EC3">
        <w:trPr>
          <w:trHeight w:val="1024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9F6A7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848D9" w14:textId="77777777" w:rsidR="00DA4EC3" w:rsidRPr="00DA4EC3" w:rsidRDefault="00DA4EC3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KNR 2-25 0420-01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1F810D" w14:textId="77777777" w:rsidR="00DA4EC3" w:rsidRPr="00DA4EC3" w:rsidRDefault="00DA4EC3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D-01.01.01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6AFDB" w14:textId="77777777" w:rsidR="00DA4EC3" w:rsidRPr="00DA4EC3" w:rsidRDefault="00DA4EC3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Ustawienie poręczy ochronnych sztywnych grafitowych z rur stalowych w rozstawie słupów co 1,5m z montażem poręczy w gruncie - balustrady U-11a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B5401F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69BDC1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182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A15C72" w14:textId="10EA9B8C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645841" w14:textId="706C9705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A4EC3" w:rsidRPr="00DA4EC3" w14:paraId="1EC4FC64" w14:textId="77777777" w:rsidTr="00DA4EC3">
        <w:trPr>
          <w:trHeight w:val="60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DA448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1443D5" w14:textId="77777777" w:rsidR="00DA4EC3" w:rsidRPr="00DA4EC3" w:rsidRDefault="00DA4EC3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6 0702-01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B2EE1" w14:textId="77777777" w:rsidR="00DA4EC3" w:rsidRPr="00DA4EC3" w:rsidRDefault="00DA4EC3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D-07.02.01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221D1" w14:textId="77777777" w:rsidR="00DA4EC3" w:rsidRPr="00DA4EC3" w:rsidRDefault="00DA4EC3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Pionowe znaki drogowe - słupki z rur stalowych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980B9F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028B2E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A25B4C" w14:textId="182899C7" w:rsidR="00DA4EC3" w:rsidRPr="00DA4EC3" w:rsidRDefault="00DA4EC3" w:rsidP="00DA4EC3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955403" w14:textId="135DFFBC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A4EC3" w:rsidRPr="00DA4EC3" w14:paraId="115AB24C" w14:textId="77777777" w:rsidTr="00DA4EC3">
        <w:trPr>
          <w:trHeight w:val="91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34134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B91633" w14:textId="77777777" w:rsidR="00DA4EC3" w:rsidRPr="00DA4EC3" w:rsidRDefault="00DA4EC3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6(</w:t>
            </w:r>
            <w:proofErr w:type="spellStart"/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wł</w:t>
            </w:r>
            <w:proofErr w:type="spellEnd"/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) 0702-10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55FBE" w14:textId="77777777" w:rsidR="00DA4EC3" w:rsidRPr="00DA4EC3" w:rsidRDefault="00DA4EC3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D-07.02.01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86E539" w14:textId="77777777" w:rsidR="00DA4EC3" w:rsidRPr="00DA4EC3" w:rsidRDefault="00DA4EC3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Pionowe znaki drogowe - znaki ostrzegawcze, zakazu (folia typu II) o pow. do 0.3 m2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149672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DC6BFA" w14:textId="77777777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274A7C" w14:textId="645A64C4" w:rsidR="00DA4EC3" w:rsidRPr="00DA4EC3" w:rsidRDefault="00DA4EC3" w:rsidP="00DA4EC3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6149D8" w14:textId="68A02FE5" w:rsidR="00DA4EC3" w:rsidRPr="00DA4EC3" w:rsidRDefault="00DA4EC3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53F72105" w14:textId="77777777" w:rsidR="000124A2" w:rsidRPr="00DA4EC3" w:rsidRDefault="000124A2">
      <w:pPr>
        <w:rPr>
          <w:rFonts w:cstheme="minorHAnsi"/>
        </w:rPr>
      </w:pPr>
    </w:p>
    <w:p w14:paraId="717666C7" w14:textId="77777777" w:rsidR="00117FEF" w:rsidRPr="00DA4EC3" w:rsidRDefault="00117FEF" w:rsidP="00117FEF">
      <w:pPr>
        <w:spacing w:after="0"/>
        <w:jc w:val="right"/>
        <w:rPr>
          <w:rFonts w:cstheme="minorHAnsi"/>
        </w:rPr>
      </w:pPr>
      <w:r w:rsidRPr="00DA4EC3">
        <w:rPr>
          <w:rFonts w:cstheme="minorHAnsi"/>
        </w:rPr>
        <w:t>Razem [netto]: …………………………..</w:t>
      </w:r>
    </w:p>
    <w:p w14:paraId="6651E3A4" w14:textId="77777777" w:rsidR="00117FEF" w:rsidRPr="00DA4EC3" w:rsidRDefault="00117FEF" w:rsidP="00117FEF">
      <w:pPr>
        <w:spacing w:after="0"/>
        <w:jc w:val="right"/>
        <w:rPr>
          <w:rFonts w:cstheme="minorHAnsi"/>
        </w:rPr>
      </w:pPr>
      <w:r w:rsidRPr="00DA4EC3">
        <w:rPr>
          <w:rFonts w:cstheme="minorHAnsi"/>
        </w:rPr>
        <w:t>Podatek VAT: ……………………………..</w:t>
      </w:r>
    </w:p>
    <w:p w14:paraId="6E96F473" w14:textId="77777777" w:rsidR="00117FEF" w:rsidRPr="00DA4EC3" w:rsidRDefault="00117FEF" w:rsidP="00117FEF">
      <w:pPr>
        <w:spacing w:after="0"/>
        <w:jc w:val="right"/>
        <w:rPr>
          <w:rFonts w:cstheme="minorHAnsi"/>
        </w:rPr>
      </w:pPr>
      <w:r w:rsidRPr="00DA4EC3">
        <w:rPr>
          <w:rFonts w:cstheme="minorHAnsi"/>
        </w:rPr>
        <w:t>Razem brutto: ……………………………</w:t>
      </w:r>
    </w:p>
    <w:p w14:paraId="6F141BAB" w14:textId="77777777" w:rsidR="00117FEF" w:rsidRPr="00DA4EC3" w:rsidRDefault="00117FEF">
      <w:pPr>
        <w:rPr>
          <w:rFonts w:cstheme="minorHAnsi"/>
        </w:rPr>
      </w:pPr>
    </w:p>
    <w:sectPr w:rsidR="00117FEF" w:rsidRPr="00DA4EC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81AD8" w14:textId="77777777" w:rsidR="00876143" w:rsidRDefault="00876143" w:rsidP="00117FEF">
      <w:pPr>
        <w:spacing w:after="0" w:line="240" w:lineRule="auto"/>
      </w:pPr>
      <w:r>
        <w:separator/>
      </w:r>
    </w:p>
  </w:endnote>
  <w:endnote w:type="continuationSeparator" w:id="0">
    <w:p w14:paraId="412D24F1" w14:textId="77777777" w:rsidR="00876143" w:rsidRDefault="00876143" w:rsidP="00117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099021895"/>
      <w:docPartObj>
        <w:docPartGallery w:val="Page Numbers (Bottom of Page)"/>
        <w:docPartUnique/>
      </w:docPartObj>
    </w:sdtPr>
    <w:sdtContent>
      <w:p w14:paraId="1D002AE5" w14:textId="3096D88D" w:rsidR="00894441" w:rsidRPr="00894441" w:rsidRDefault="00894441">
        <w:pPr>
          <w:pStyle w:val="Stopka"/>
          <w:jc w:val="center"/>
          <w:rPr>
            <w:sz w:val="18"/>
            <w:szCs w:val="18"/>
          </w:rPr>
        </w:pPr>
        <w:r w:rsidRPr="00894441">
          <w:rPr>
            <w:sz w:val="18"/>
            <w:szCs w:val="18"/>
          </w:rPr>
          <w:fldChar w:fldCharType="begin"/>
        </w:r>
        <w:r w:rsidRPr="00894441">
          <w:rPr>
            <w:sz w:val="18"/>
            <w:szCs w:val="18"/>
          </w:rPr>
          <w:instrText>PAGE   \* MERGEFORMAT</w:instrText>
        </w:r>
        <w:r w:rsidRPr="00894441">
          <w:rPr>
            <w:sz w:val="18"/>
            <w:szCs w:val="18"/>
          </w:rPr>
          <w:fldChar w:fldCharType="separate"/>
        </w:r>
        <w:r w:rsidRPr="00894441">
          <w:rPr>
            <w:sz w:val="18"/>
            <w:szCs w:val="18"/>
          </w:rPr>
          <w:t>2</w:t>
        </w:r>
        <w:r w:rsidRPr="00894441">
          <w:rPr>
            <w:sz w:val="18"/>
            <w:szCs w:val="18"/>
          </w:rPr>
          <w:fldChar w:fldCharType="end"/>
        </w:r>
      </w:p>
    </w:sdtContent>
  </w:sdt>
  <w:p w14:paraId="7C7A509B" w14:textId="77777777" w:rsidR="00894441" w:rsidRPr="00894441" w:rsidRDefault="00894441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25114" w14:textId="77777777" w:rsidR="00876143" w:rsidRDefault="00876143" w:rsidP="00117FEF">
      <w:pPr>
        <w:spacing w:after="0" w:line="240" w:lineRule="auto"/>
      </w:pPr>
      <w:r>
        <w:separator/>
      </w:r>
    </w:p>
  </w:footnote>
  <w:footnote w:type="continuationSeparator" w:id="0">
    <w:p w14:paraId="4D0EA79E" w14:textId="77777777" w:rsidR="00876143" w:rsidRDefault="00876143" w:rsidP="00117F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90C39" w14:textId="1ACAE0BB" w:rsidR="00117FEF" w:rsidRDefault="00117FEF" w:rsidP="00117FEF">
    <w:pPr>
      <w:pStyle w:val="Nagwek"/>
      <w:jc w:val="right"/>
    </w:pPr>
    <w:r w:rsidRPr="0089778C">
      <w:t xml:space="preserve">Załącznik Nr2 do </w:t>
    </w:r>
    <w:bookmarkStart w:id="0" w:name="_Hlk157584762"/>
    <w:r w:rsidRPr="0089778C">
      <w:rPr>
        <w:rFonts w:ascii="Cambria" w:eastAsia="Cambria" w:hAnsi="Cambria" w:cstheme="minorHAnsi"/>
      </w:rPr>
      <w:t>IZP.272.</w:t>
    </w:r>
    <w:r w:rsidR="001C7580">
      <w:rPr>
        <w:rFonts w:ascii="Cambria" w:eastAsia="Cambria" w:hAnsi="Cambria" w:cstheme="minorHAnsi"/>
      </w:rPr>
      <w:t>8</w:t>
    </w:r>
    <w:r w:rsidRPr="0089778C">
      <w:rPr>
        <w:rFonts w:ascii="Cambria" w:eastAsia="Cambria" w:hAnsi="Cambria" w:cstheme="minorHAnsi"/>
      </w:rPr>
      <w:t>.2024</w:t>
    </w:r>
    <w:bookmarkEnd w:id="0"/>
  </w:p>
  <w:p w14:paraId="3FDA1D68" w14:textId="77777777" w:rsidR="00117FEF" w:rsidRDefault="00117F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E78"/>
    <w:rsid w:val="000124A2"/>
    <w:rsid w:val="000E73EA"/>
    <w:rsid w:val="00111575"/>
    <w:rsid w:val="00117FEF"/>
    <w:rsid w:val="00122264"/>
    <w:rsid w:val="00172800"/>
    <w:rsid w:val="001C7580"/>
    <w:rsid w:val="00596D94"/>
    <w:rsid w:val="007936C4"/>
    <w:rsid w:val="007B7E78"/>
    <w:rsid w:val="00876143"/>
    <w:rsid w:val="00894441"/>
    <w:rsid w:val="008D1587"/>
    <w:rsid w:val="008D76B1"/>
    <w:rsid w:val="00990D1C"/>
    <w:rsid w:val="00A011D9"/>
    <w:rsid w:val="00AE73B8"/>
    <w:rsid w:val="00BA0A81"/>
    <w:rsid w:val="00BD7A6F"/>
    <w:rsid w:val="00C27166"/>
    <w:rsid w:val="00C27178"/>
    <w:rsid w:val="00CF04D9"/>
    <w:rsid w:val="00D87AC9"/>
    <w:rsid w:val="00DA36F6"/>
    <w:rsid w:val="00DA4EC3"/>
    <w:rsid w:val="00DC2C04"/>
    <w:rsid w:val="00DE0FFB"/>
    <w:rsid w:val="00DF27DE"/>
    <w:rsid w:val="00E07E31"/>
    <w:rsid w:val="00E10447"/>
    <w:rsid w:val="00ED473B"/>
    <w:rsid w:val="00F67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C5C69"/>
  <w15:chartTrackingRefBased/>
  <w15:docId w15:val="{7E44C691-B829-46E7-AA83-776D0C0EF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7F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7FEF"/>
  </w:style>
  <w:style w:type="paragraph" w:styleId="Stopka">
    <w:name w:val="footer"/>
    <w:basedOn w:val="Normalny"/>
    <w:link w:val="StopkaZnak"/>
    <w:uiPriority w:val="99"/>
    <w:unhideWhenUsed/>
    <w:rsid w:val="00117F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7F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482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4</cp:revision>
  <dcterms:created xsi:type="dcterms:W3CDTF">2024-02-07T14:17:00Z</dcterms:created>
  <dcterms:modified xsi:type="dcterms:W3CDTF">2024-02-12T09:22:00Z</dcterms:modified>
</cp:coreProperties>
</file>