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  <w:proofErr w:type="spellStart"/>
      <w:r w:rsidRPr="005308E6">
        <w:rPr>
          <w:sz w:val="16"/>
          <w:szCs w:val="16"/>
        </w:rPr>
        <w:t>L.dz.TP</w:t>
      </w:r>
      <w:proofErr w:type="spellEnd"/>
      <w:r w:rsidRPr="005308E6">
        <w:rPr>
          <w:sz w:val="16"/>
          <w:szCs w:val="16"/>
        </w:rPr>
        <w:t>/…………/202</w:t>
      </w:r>
      <w:r w:rsidR="00862336" w:rsidRPr="005308E6">
        <w:rPr>
          <w:sz w:val="16"/>
          <w:szCs w:val="16"/>
        </w:rPr>
        <w:t>2</w:t>
      </w:r>
      <w:r w:rsidR="007F77CF" w:rsidRPr="005308E6">
        <w:rPr>
          <w:sz w:val="16"/>
          <w:szCs w:val="16"/>
        </w:rPr>
        <w:t xml:space="preserve">                                                              </w:t>
      </w:r>
      <w:r w:rsidR="0072367B" w:rsidRPr="005308E6">
        <w:rPr>
          <w:sz w:val="16"/>
          <w:szCs w:val="16"/>
        </w:rPr>
        <w:t xml:space="preserve">                      </w:t>
      </w:r>
      <w:r w:rsidR="007F77CF" w:rsidRPr="005308E6">
        <w:rPr>
          <w:sz w:val="16"/>
          <w:szCs w:val="16"/>
        </w:rPr>
        <w:t xml:space="preserve">        </w:t>
      </w:r>
      <w:r w:rsidR="00862336" w:rsidRPr="005308E6">
        <w:rPr>
          <w:sz w:val="16"/>
          <w:szCs w:val="16"/>
        </w:rPr>
        <w:t xml:space="preserve">  Wodzisław Śl., </w:t>
      </w:r>
      <w:r w:rsidR="00B92F01" w:rsidRPr="005308E6">
        <w:rPr>
          <w:sz w:val="16"/>
          <w:szCs w:val="16"/>
        </w:rPr>
        <w:t>04</w:t>
      </w:r>
      <w:r w:rsidRPr="005308E6">
        <w:rPr>
          <w:sz w:val="16"/>
          <w:szCs w:val="16"/>
        </w:rPr>
        <w:t>.</w:t>
      </w:r>
      <w:r w:rsidR="00B92F01" w:rsidRPr="005308E6">
        <w:rPr>
          <w:sz w:val="16"/>
          <w:szCs w:val="16"/>
        </w:rPr>
        <w:t>10</w:t>
      </w:r>
      <w:r w:rsidRPr="005308E6">
        <w:rPr>
          <w:sz w:val="16"/>
          <w:szCs w:val="16"/>
        </w:rPr>
        <w:t>.202</w:t>
      </w:r>
      <w:r w:rsidR="00862336" w:rsidRPr="005308E6">
        <w:rPr>
          <w:sz w:val="16"/>
          <w:szCs w:val="16"/>
        </w:rPr>
        <w:t>2</w:t>
      </w:r>
      <w:r w:rsidRPr="005308E6">
        <w:rPr>
          <w:sz w:val="16"/>
          <w:szCs w:val="16"/>
        </w:rPr>
        <w:t>r</w:t>
      </w: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         </w:t>
      </w:r>
      <w:r w:rsidR="007F77CF" w:rsidRPr="005308E6">
        <w:rPr>
          <w:sz w:val="16"/>
          <w:szCs w:val="16"/>
        </w:rPr>
        <w:t xml:space="preserve">                                                                                     </w:t>
      </w:r>
      <w:r w:rsidRPr="005308E6">
        <w:rPr>
          <w:sz w:val="16"/>
          <w:szCs w:val="16"/>
        </w:rPr>
        <w:t xml:space="preserve"> </w:t>
      </w:r>
      <w:r w:rsidR="003804CA" w:rsidRPr="005308E6">
        <w:rPr>
          <w:sz w:val="16"/>
          <w:szCs w:val="16"/>
        </w:rPr>
        <w:t xml:space="preserve">                                    </w:t>
      </w:r>
      <w:r w:rsidRPr="005308E6">
        <w:rPr>
          <w:sz w:val="16"/>
          <w:szCs w:val="16"/>
        </w:rPr>
        <w:t xml:space="preserve"> Do: Oferenci biorący udział </w:t>
      </w: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           </w:t>
      </w:r>
      <w:r w:rsidR="007F77CF" w:rsidRPr="005308E6">
        <w:rPr>
          <w:sz w:val="16"/>
          <w:szCs w:val="16"/>
        </w:rPr>
        <w:t xml:space="preserve">                                                                                     </w:t>
      </w:r>
      <w:r w:rsidR="003804CA" w:rsidRPr="005308E6">
        <w:rPr>
          <w:sz w:val="16"/>
          <w:szCs w:val="16"/>
        </w:rPr>
        <w:t xml:space="preserve">                                    </w:t>
      </w:r>
      <w:r w:rsidRPr="005308E6">
        <w:rPr>
          <w:sz w:val="16"/>
          <w:szCs w:val="16"/>
        </w:rPr>
        <w:t>w postępowaniu przetargowym na:</w:t>
      </w:r>
    </w:p>
    <w:p w:rsidR="00B92F01" w:rsidRPr="005308E6" w:rsidRDefault="00E15ACB" w:rsidP="00B92F01">
      <w:pPr>
        <w:pStyle w:val="ZnakZnak"/>
        <w:rPr>
          <w:bCs/>
          <w:color w:val="000000"/>
          <w:sz w:val="16"/>
          <w:szCs w:val="16"/>
        </w:rPr>
      </w:pPr>
      <w:r w:rsidRPr="005308E6">
        <w:rPr>
          <w:sz w:val="16"/>
          <w:szCs w:val="16"/>
        </w:rPr>
        <w:t xml:space="preserve">          </w:t>
      </w:r>
      <w:r w:rsidR="00862336" w:rsidRPr="005308E6">
        <w:rPr>
          <w:sz w:val="16"/>
          <w:szCs w:val="16"/>
        </w:rPr>
        <w:t xml:space="preserve">                                                                                    </w:t>
      </w:r>
      <w:r w:rsidR="003804CA" w:rsidRPr="005308E6">
        <w:rPr>
          <w:sz w:val="16"/>
          <w:szCs w:val="16"/>
        </w:rPr>
        <w:t xml:space="preserve">                                    </w:t>
      </w:r>
      <w:r w:rsidR="00862336" w:rsidRPr="005308E6">
        <w:rPr>
          <w:sz w:val="16"/>
          <w:szCs w:val="16"/>
        </w:rPr>
        <w:t xml:space="preserve"> „</w:t>
      </w:r>
      <w:r w:rsidR="00862336" w:rsidRPr="005308E6">
        <w:rPr>
          <w:bCs/>
          <w:color w:val="000000"/>
          <w:sz w:val="16"/>
          <w:szCs w:val="16"/>
        </w:rPr>
        <w:t>Dostawę sprzętu jednorazowego</w:t>
      </w:r>
    </w:p>
    <w:p w:rsidR="00E15ACB" w:rsidRPr="005308E6" w:rsidRDefault="00B92F01" w:rsidP="00B92F01">
      <w:pPr>
        <w:pStyle w:val="ZnakZnak"/>
        <w:rPr>
          <w:sz w:val="16"/>
          <w:szCs w:val="16"/>
        </w:rPr>
      </w:pPr>
      <w:r w:rsidRPr="005308E6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i pieluchomajtek nr </w:t>
      </w:r>
      <w:proofErr w:type="spellStart"/>
      <w:r w:rsidR="00862336" w:rsidRPr="005308E6">
        <w:rPr>
          <w:bCs/>
          <w:color w:val="000000"/>
          <w:sz w:val="16"/>
          <w:szCs w:val="16"/>
        </w:rPr>
        <w:t>spr</w:t>
      </w:r>
      <w:proofErr w:type="spellEnd"/>
      <w:r w:rsidR="00862336" w:rsidRPr="005308E6">
        <w:rPr>
          <w:bCs/>
          <w:color w:val="000000"/>
          <w:sz w:val="16"/>
          <w:szCs w:val="16"/>
        </w:rPr>
        <w:t xml:space="preserve"> </w:t>
      </w:r>
      <w:r w:rsidR="00862336" w:rsidRPr="005308E6">
        <w:rPr>
          <w:sz w:val="16"/>
          <w:szCs w:val="16"/>
        </w:rPr>
        <w:t>2</w:t>
      </w:r>
      <w:r w:rsidRPr="005308E6">
        <w:rPr>
          <w:sz w:val="16"/>
          <w:szCs w:val="16"/>
        </w:rPr>
        <w:t>2</w:t>
      </w:r>
      <w:r w:rsidR="00E15ACB" w:rsidRPr="005308E6">
        <w:rPr>
          <w:sz w:val="16"/>
          <w:szCs w:val="16"/>
        </w:rPr>
        <w:t>/ZP/2</w:t>
      </w:r>
      <w:r w:rsidR="00862336" w:rsidRPr="005308E6">
        <w:rPr>
          <w:sz w:val="16"/>
          <w:szCs w:val="16"/>
        </w:rPr>
        <w:t>2</w:t>
      </w: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</w:p>
    <w:p w:rsidR="00287591" w:rsidRDefault="00287591" w:rsidP="007F77CF">
      <w:pPr>
        <w:pStyle w:val="ZnakZnak"/>
        <w:jc w:val="both"/>
        <w:rPr>
          <w:sz w:val="16"/>
          <w:szCs w:val="16"/>
        </w:rPr>
      </w:pPr>
    </w:p>
    <w:p w:rsidR="003E6391" w:rsidRDefault="003E6391" w:rsidP="007F77CF">
      <w:pPr>
        <w:pStyle w:val="ZnakZnak"/>
        <w:jc w:val="both"/>
        <w:rPr>
          <w:sz w:val="16"/>
          <w:szCs w:val="16"/>
        </w:rPr>
      </w:pPr>
    </w:p>
    <w:p w:rsidR="003E6391" w:rsidRDefault="003E6391" w:rsidP="007F77CF">
      <w:pPr>
        <w:pStyle w:val="ZnakZnak"/>
        <w:jc w:val="both"/>
        <w:rPr>
          <w:sz w:val="16"/>
          <w:szCs w:val="16"/>
        </w:rPr>
      </w:pPr>
    </w:p>
    <w:p w:rsidR="003E6391" w:rsidRDefault="003E6391" w:rsidP="007F77CF">
      <w:pPr>
        <w:pStyle w:val="ZnakZnak"/>
        <w:jc w:val="both"/>
        <w:rPr>
          <w:sz w:val="16"/>
          <w:szCs w:val="16"/>
        </w:rPr>
      </w:pPr>
    </w:p>
    <w:p w:rsidR="003E6391" w:rsidRDefault="003E6391" w:rsidP="007F77CF">
      <w:pPr>
        <w:pStyle w:val="ZnakZnak"/>
        <w:jc w:val="both"/>
        <w:rPr>
          <w:sz w:val="16"/>
          <w:szCs w:val="16"/>
        </w:rPr>
      </w:pPr>
    </w:p>
    <w:p w:rsidR="003E6391" w:rsidRPr="005308E6" w:rsidRDefault="003E6391" w:rsidP="007F77CF">
      <w:pPr>
        <w:pStyle w:val="ZnakZnak"/>
        <w:jc w:val="both"/>
        <w:rPr>
          <w:sz w:val="16"/>
          <w:szCs w:val="16"/>
        </w:rPr>
      </w:pPr>
    </w:p>
    <w:p w:rsidR="000E6A09" w:rsidRPr="005308E6" w:rsidRDefault="000E6A09" w:rsidP="007F77CF">
      <w:pPr>
        <w:pStyle w:val="ZnakZnak"/>
        <w:jc w:val="both"/>
        <w:rPr>
          <w:sz w:val="16"/>
          <w:szCs w:val="16"/>
        </w:rPr>
      </w:pPr>
    </w:p>
    <w:p w:rsidR="000E6A09" w:rsidRPr="005308E6" w:rsidRDefault="000E6A09" w:rsidP="007F77CF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            Dyrekcja Powiatowego Publicznego Zakładu Opieki Zdrowotnej w Rydułtowach i Wodzisławiu Śląskim</w:t>
      </w:r>
    </w:p>
    <w:p w:rsidR="000E6A09" w:rsidRPr="005308E6" w:rsidRDefault="000E6A09" w:rsidP="007F77CF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>z siedzibą w Wodzisławiu Śląskim informuje, że do w/w postępowania wpłynęły następujące pytania:</w:t>
      </w:r>
    </w:p>
    <w:p w:rsidR="00E15ACB" w:rsidRPr="005308E6" w:rsidRDefault="00E15ACB" w:rsidP="007F77CF">
      <w:pPr>
        <w:pStyle w:val="ZnakZnak"/>
        <w:jc w:val="both"/>
        <w:rPr>
          <w:sz w:val="16"/>
          <w:szCs w:val="16"/>
        </w:rPr>
      </w:pPr>
    </w:p>
    <w:p w:rsidR="000E6A09" w:rsidRPr="005308E6" w:rsidRDefault="00E15ACB" w:rsidP="007F77CF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   </w:t>
      </w:r>
      <w:r w:rsidR="00287591" w:rsidRPr="005308E6">
        <w:rPr>
          <w:sz w:val="16"/>
          <w:szCs w:val="16"/>
        </w:rPr>
        <w:t xml:space="preserve"> </w:t>
      </w: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Pakiet 1, poz. 6</w:t>
      </w: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Proszę o dopuszczenie kaniul o rozmiarach: </w:t>
      </w: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1630"/>
        <w:gridCol w:w="1346"/>
        <w:gridCol w:w="999"/>
      </w:tblGrid>
      <w:tr w:rsidR="00B92F01" w:rsidRPr="005308E6" w:rsidTr="00D13FB0">
        <w:trPr>
          <w:jc w:val="center"/>
        </w:trPr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E6">
              <w:rPr>
                <w:rFonts w:ascii="Arial" w:hAnsi="Arial" w:cs="Arial"/>
                <w:b/>
                <w:bCs/>
                <w:sz w:val="16"/>
                <w:szCs w:val="16"/>
              </w:rPr>
              <w:t>Kod koloru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E6">
              <w:rPr>
                <w:rFonts w:ascii="Arial" w:hAnsi="Arial" w:cs="Arial"/>
                <w:b/>
                <w:bCs/>
                <w:sz w:val="16"/>
                <w:szCs w:val="16"/>
              </w:rPr>
              <w:t>Rozmiar ( GAUGE)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E6">
              <w:rPr>
                <w:rFonts w:ascii="Arial" w:hAnsi="Arial" w:cs="Arial"/>
                <w:b/>
                <w:bCs/>
                <w:sz w:val="16"/>
                <w:szCs w:val="16"/>
              </w:rPr>
              <w:t>Rozmiar w mm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E6">
              <w:rPr>
                <w:rFonts w:ascii="Arial" w:hAnsi="Arial" w:cs="Arial"/>
                <w:b/>
                <w:bCs/>
                <w:sz w:val="16"/>
                <w:szCs w:val="16"/>
              </w:rPr>
              <w:t>Przepływ</w:t>
            </w:r>
          </w:p>
        </w:tc>
      </w:tr>
      <w:tr w:rsidR="00B92F01" w:rsidRPr="005308E6" w:rsidTr="00D13FB0">
        <w:trPr>
          <w:trHeight w:val="358"/>
          <w:jc w:val="center"/>
        </w:trPr>
        <w:tc>
          <w:tcPr>
            <w:tcW w:w="0" w:type="auto"/>
          </w:tcPr>
          <w:p w:rsidR="00B92F01" w:rsidRPr="005308E6" w:rsidRDefault="00B92F01" w:rsidP="00D13FB0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Pomarańczowy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14 G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2,2 x 45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343 ml/min</w:t>
            </w:r>
          </w:p>
        </w:tc>
      </w:tr>
      <w:tr w:rsidR="00B92F01" w:rsidRPr="005308E6" w:rsidTr="00D13FB0">
        <w:trPr>
          <w:jc w:val="center"/>
        </w:trPr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Szary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16 G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1,7 x 45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 xml:space="preserve">196 ml/min </w:t>
            </w:r>
          </w:p>
        </w:tc>
      </w:tr>
      <w:tr w:rsidR="00B92F01" w:rsidRPr="005308E6" w:rsidTr="00D13FB0">
        <w:trPr>
          <w:jc w:val="center"/>
        </w:trPr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Biały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17 G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1,5 x 45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128 ml/min</w:t>
            </w:r>
          </w:p>
        </w:tc>
      </w:tr>
      <w:tr w:rsidR="00B92F01" w:rsidRPr="005308E6" w:rsidTr="00D13FB0">
        <w:trPr>
          <w:jc w:val="center"/>
        </w:trPr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Zielony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18 G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1,3 x 33</w:t>
            </w:r>
          </w:p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1,3 x 45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103 ml/min</w:t>
            </w:r>
          </w:p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90 ml/ min</w:t>
            </w:r>
          </w:p>
        </w:tc>
      </w:tr>
      <w:tr w:rsidR="00B92F01" w:rsidRPr="005308E6" w:rsidTr="00D13FB0">
        <w:trPr>
          <w:jc w:val="center"/>
        </w:trPr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Różowy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20 G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1,1 x 33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61 ml/min</w:t>
            </w:r>
          </w:p>
        </w:tc>
      </w:tr>
      <w:tr w:rsidR="00B92F01" w:rsidRPr="005308E6" w:rsidTr="00D13FB0">
        <w:trPr>
          <w:jc w:val="center"/>
        </w:trPr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Niebieski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22 G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0,8 x 25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31 ml/min</w:t>
            </w:r>
          </w:p>
        </w:tc>
      </w:tr>
      <w:tr w:rsidR="00B92F01" w:rsidRPr="005308E6" w:rsidTr="00D13FB0">
        <w:trPr>
          <w:jc w:val="center"/>
        </w:trPr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Żółta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24 G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0,7 x 19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18 ml/min</w:t>
            </w:r>
          </w:p>
        </w:tc>
      </w:tr>
      <w:tr w:rsidR="00B92F01" w:rsidRPr="005308E6" w:rsidTr="00D13FB0">
        <w:trPr>
          <w:jc w:val="center"/>
        </w:trPr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Fioletowa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26 G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0,6 x 19</w:t>
            </w:r>
          </w:p>
        </w:tc>
        <w:tc>
          <w:tcPr>
            <w:tcW w:w="0" w:type="auto"/>
          </w:tcPr>
          <w:p w:rsidR="00B92F01" w:rsidRPr="005308E6" w:rsidRDefault="00B92F01" w:rsidP="00D13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E6">
              <w:rPr>
                <w:rFonts w:ascii="Arial" w:hAnsi="Arial" w:cs="Arial"/>
                <w:sz w:val="16"/>
                <w:szCs w:val="16"/>
              </w:rPr>
              <w:t>10 ml/min</w:t>
            </w:r>
          </w:p>
        </w:tc>
      </w:tr>
    </w:tbl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/>
          <w:bCs/>
          <w:sz w:val="16"/>
          <w:szCs w:val="16"/>
        </w:rPr>
      </w:pPr>
    </w:p>
    <w:p w:rsidR="003E6391" w:rsidRDefault="003E639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/>
          <w:bCs/>
          <w:sz w:val="16"/>
          <w:szCs w:val="16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/>
          <w:bCs/>
          <w:sz w:val="16"/>
          <w:szCs w:val="16"/>
        </w:rPr>
      </w:pPr>
      <w:r w:rsidRPr="005308E6">
        <w:rPr>
          <w:rFonts w:ascii="Arial" w:hAnsi="Arial" w:cs="Arial"/>
          <w:b/>
          <w:bCs/>
          <w:sz w:val="16"/>
          <w:szCs w:val="16"/>
        </w:rPr>
        <w:t>Odpowiedź: Zamawiający wymaga zgodnie z SIW</w:t>
      </w: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Pakiet 1, poz. 6</w:t>
      </w:r>
    </w:p>
    <w:p w:rsidR="003E6391" w:rsidRDefault="003E639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16"/>
          <w:szCs w:val="16"/>
        </w:rPr>
      </w:pPr>
    </w:p>
    <w:p w:rsidR="00B92F01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Proszę o dopuszczenie kaniul o rozmiarach: </w:t>
      </w:r>
    </w:p>
    <w:p w:rsidR="003E6391" w:rsidRPr="005308E6" w:rsidRDefault="003E639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16"/>
          <w:szCs w:val="16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302"/>
        <w:gridCol w:w="2301"/>
        <w:gridCol w:w="2311"/>
      </w:tblGrid>
      <w:tr w:rsidR="00B92F01" w:rsidRPr="005308E6" w:rsidTr="00D13FB0">
        <w:trPr>
          <w:jc w:val="center"/>
        </w:trPr>
        <w:tc>
          <w:tcPr>
            <w:tcW w:w="2582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Kod koloru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Rozmiar ( GAUGE)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Rozmiar w mm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Przepływ</w:t>
            </w:r>
          </w:p>
        </w:tc>
      </w:tr>
      <w:tr w:rsidR="00B92F01" w:rsidRPr="005308E6" w:rsidTr="00D13FB0">
        <w:trPr>
          <w:jc w:val="center"/>
        </w:trPr>
        <w:tc>
          <w:tcPr>
            <w:tcW w:w="2582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Pomarańczowy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 G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2,05 x 45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270 ml/min</w:t>
            </w:r>
          </w:p>
        </w:tc>
      </w:tr>
      <w:tr w:rsidR="00B92F01" w:rsidRPr="005308E6" w:rsidTr="00D13FB0">
        <w:trPr>
          <w:jc w:val="center"/>
        </w:trPr>
        <w:tc>
          <w:tcPr>
            <w:tcW w:w="2582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Szary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 G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1,7 x 45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180 ml/min</w:t>
            </w:r>
          </w:p>
        </w:tc>
      </w:tr>
      <w:tr w:rsidR="00B92F01" w:rsidRPr="005308E6" w:rsidTr="00D13FB0">
        <w:trPr>
          <w:jc w:val="center"/>
        </w:trPr>
        <w:tc>
          <w:tcPr>
            <w:tcW w:w="2582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Biały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 G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1,4 x 45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126 ml/min</w:t>
            </w:r>
          </w:p>
        </w:tc>
      </w:tr>
      <w:tr w:rsidR="00B92F01" w:rsidRPr="005308E6" w:rsidTr="00D13FB0">
        <w:trPr>
          <w:jc w:val="center"/>
        </w:trPr>
        <w:tc>
          <w:tcPr>
            <w:tcW w:w="2582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Zielony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 G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1,2 x 45</w:t>
            </w:r>
          </w:p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1,2 x 32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 ml/min</w:t>
            </w:r>
          </w:p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 ml/min</w:t>
            </w:r>
          </w:p>
        </w:tc>
      </w:tr>
      <w:tr w:rsidR="00B92F01" w:rsidRPr="005308E6" w:rsidTr="00D13FB0">
        <w:trPr>
          <w:trHeight w:val="333"/>
          <w:jc w:val="center"/>
        </w:trPr>
        <w:tc>
          <w:tcPr>
            <w:tcW w:w="2582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Różowy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20 G 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1,0 x 32</w:t>
            </w:r>
          </w:p>
          <w:p w:rsidR="00B92F01" w:rsidRPr="005308E6" w:rsidRDefault="00B92F01" w:rsidP="00D13FB0">
            <w:pPr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 ml/min</w:t>
            </w:r>
          </w:p>
        </w:tc>
      </w:tr>
      <w:tr w:rsidR="00B92F01" w:rsidRPr="005308E6" w:rsidTr="00D13FB0">
        <w:trPr>
          <w:jc w:val="center"/>
        </w:trPr>
        <w:tc>
          <w:tcPr>
            <w:tcW w:w="2582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Niebieski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 G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0,9 x 25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 ml/min</w:t>
            </w:r>
          </w:p>
        </w:tc>
      </w:tr>
      <w:tr w:rsidR="00B92F01" w:rsidRPr="005308E6" w:rsidTr="00D13FB0">
        <w:trPr>
          <w:jc w:val="center"/>
        </w:trPr>
        <w:tc>
          <w:tcPr>
            <w:tcW w:w="2582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Żółty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24 G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0,7 x 19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 ml/min</w:t>
            </w:r>
          </w:p>
        </w:tc>
      </w:tr>
      <w:tr w:rsidR="00B92F01" w:rsidRPr="005308E6" w:rsidTr="00D13FB0">
        <w:trPr>
          <w:jc w:val="center"/>
        </w:trPr>
        <w:tc>
          <w:tcPr>
            <w:tcW w:w="2582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Fioletowy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26 G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0,6 x 19</w:t>
            </w:r>
          </w:p>
        </w:tc>
        <w:tc>
          <w:tcPr>
            <w:tcW w:w="2583" w:type="dxa"/>
            <w:shd w:val="clear" w:color="auto" w:fill="auto"/>
          </w:tcPr>
          <w:p w:rsidR="00B92F01" w:rsidRPr="005308E6" w:rsidRDefault="00B92F01" w:rsidP="00D13FB0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308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 ml/min</w:t>
            </w:r>
          </w:p>
        </w:tc>
      </w:tr>
    </w:tbl>
    <w:p w:rsidR="00B92F01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16"/>
          <w:szCs w:val="16"/>
        </w:rPr>
      </w:pPr>
    </w:p>
    <w:p w:rsidR="003E6391" w:rsidRPr="005308E6" w:rsidRDefault="003E639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16"/>
          <w:szCs w:val="16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/>
          <w:bCs/>
          <w:sz w:val="16"/>
          <w:szCs w:val="16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/>
          <w:bCs/>
          <w:sz w:val="16"/>
          <w:szCs w:val="16"/>
        </w:rPr>
      </w:pPr>
      <w:r w:rsidRPr="005308E6">
        <w:rPr>
          <w:rFonts w:ascii="Arial" w:hAnsi="Arial" w:cs="Arial"/>
          <w:b/>
          <w:bCs/>
          <w:sz w:val="16"/>
          <w:szCs w:val="16"/>
        </w:rPr>
        <w:t>Odpowiedź: Zamawiający wymaga zgodnie z SW</w:t>
      </w:r>
      <w:r w:rsidR="005308E6">
        <w:rPr>
          <w:rFonts w:ascii="Arial" w:hAnsi="Arial" w:cs="Arial"/>
          <w:b/>
          <w:bCs/>
          <w:sz w:val="16"/>
          <w:szCs w:val="16"/>
        </w:rPr>
        <w:t>Z</w:t>
      </w: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Pakiet 1, poz. 7</w:t>
      </w:r>
    </w:p>
    <w:tbl>
      <w:tblPr>
        <w:tblpPr w:leftFromText="141" w:rightFromText="141" w:vertAnchor="page" w:horzAnchor="margin" w:tblpXSpec="center" w:tblpY="2521"/>
        <w:tblW w:w="7735" w:type="dxa"/>
        <w:tblCellMar>
          <w:left w:w="0" w:type="dxa"/>
          <w:right w:w="0" w:type="dxa"/>
        </w:tblCellMar>
        <w:tblLook w:val="04A0"/>
      </w:tblPr>
      <w:tblGrid>
        <w:gridCol w:w="1420"/>
        <w:gridCol w:w="1575"/>
        <w:gridCol w:w="1583"/>
        <w:gridCol w:w="1579"/>
        <w:gridCol w:w="1578"/>
      </w:tblGrid>
      <w:tr w:rsidR="00B92F01" w:rsidRPr="005308E6" w:rsidTr="00D13FB0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08E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lastRenderedPageBreak/>
              <w:t>Gauge</w:t>
            </w:r>
            <w:proofErr w:type="spellEnd"/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Kolor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Przepływ ml/min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Rozmiar</w:t>
            </w:r>
          </w:p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Długość </w:t>
            </w:r>
          </w:p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mm</w:t>
            </w:r>
          </w:p>
        </w:tc>
      </w:tr>
      <w:tr w:rsidR="00B92F01" w:rsidRPr="005308E6" w:rsidTr="00D13FB0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14G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B92F01" w:rsidRPr="005308E6" w:rsidTr="00D13FB0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16G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Grey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B92F01" w:rsidRPr="005308E6" w:rsidTr="00D13FB0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17G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sz w:val="22"/>
                <w:szCs w:val="22"/>
              </w:rPr>
              <w:t>White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sz w:val="22"/>
                <w:szCs w:val="22"/>
              </w:rPr>
              <w:t>140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sz w:val="22"/>
                <w:szCs w:val="22"/>
              </w:rPr>
              <w:t>1.50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</w:rPr>
              <w:t>45</w:t>
            </w:r>
          </w:p>
        </w:tc>
      </w:tr>
      <w:tr w:rsidR="00B92F01" w:rsidRPr="005308E6" w:rsidTr="00D13FB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18G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Green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1.30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32</w:t>
            </w:r>
          </w:p>
        </w:tc>
      </w:tr>
      <w:tr w:rsidR="00B92F01" w:rsidRPr="005308E6" w:rsidTr="00D13FB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18G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Green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1.30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45</w:t>
            </w:r>
          </w:p>
        </w:tc>
      </w:tr>
      <w:tr w:rsidR="00B92F01" w:rsidRPr="005308E6" w:rsidTr="00D13FB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08E6">
              <w:rPr>
                <w:rFonts w:ascii="Arial" w:eastAsia="Calibri" w:hAnsi="Arial" w:cs="Arial"/>
                <w:color w:val="000000"/>
              </w:rPr>
              <w:t>Pink</w:t>
            </w:r>
            <w:proofErr w:type="spellEnd"/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55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1.10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32</w:t>
            </w:r>
          </w:p>
        </w:tc>
      </w:tr>
      <w:tr w:rsidR="00B92F01" w:rsidRPr="005308E6" w:rsidTr="00D13FB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22G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08E6">
              <w:rPr>
                <w:rFonts w:ascii="Arial" w:eastAsia="Calibri" w:hAnsi="Arial" w:cs="Arial"/>
                <w:color w:val="000000"/>
              </w:rPr>
              <w:t>Blue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0.90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25</w:t>
            </w:r>
          </w:p>
        </w:tc>
      </w:tr>
      <w:tr w:rsidR="00B92F01" w:rsidRPr="005308E6" w:rsidTr="00D13FB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  <w:sz w:val="22"/>
                <w:szCs w:val="22"/>
              </w:rPr>
              <w:t>24G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308E6">
              <w:rPr>
                <w:rFonts w:ascii="Arial" w:eastAsia="Calibri" w:hAnsi="Arial" w:cs="Arial"/>
                <w:color w:val="000000"/>
              </w:rPr>
              <w:t>Yellow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0.70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2F01" w:rsidRPr="005308E6" w:rsidRDefault="00B92F01" w:rsidP="00D13F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08E6">
              <w:rPr>
                <w:rFonts w:ascii="Arial" w:eastAsia="Calibri" w:hAnsi="Arial" w:cs="Arial"/>
                <w:color w:val="000000"/>
              </w:rPr>
              <w:t>19</w:t>
            </w:r>
          </w:p>
        </w:tc>
      </w:tr>
    </w:tbl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Proszę o dopuszczenie kaniul o rozmiarach: </w:t>
      </w: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16"/>
          <w:szCs w:val="16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jc w:val="right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jc w:val="right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jc w:val="right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jc w:val="right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jc w:val="right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jc w:val="right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jc w:val="right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jc w:val="right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jc w:val="right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jc w:val="right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jc w:val="right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jc w:val="right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rPr>
          <w:rFonts w:ascii="Arial" w:hAnsi="Arial" w:cs="Arial"/>
          <w:b/>
          <w:bCs/>
          <w:sz w:val="16"/>
          <w:szCs w:val="16"/>
        </w:rPr>
      </w:pPr>
      <w:r w:rsidRPr="005308E6">
        <w:rPr>
          <w:rFonts w:ascii="Arial" w:hAnsi="Arial" w:cs="Arial"/>
          <w:b/>
          <w:bCs/>
          <w:sz w:val="16"/>
          <w:szCs w:val="16"/>
        </w:rPr>
        <w:t>Odpowiedź: Zamawiający wymaga zgodnie z SIW</w:t>
      </w: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jc w:val="right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tabs>
          <w:tab w:val="left" w:pos="8505"/>
        </w:tabs>
        <w:spacing w:line="276" w:lineRule="auto"/>
        <w:ind w:right="708"/>
        <w:jc w:val="right"/>
        <w:rPr>
          <w:rFonts w:ascii="Arial" w:hAnsi="Arial" w:cs="Arial"/>
          <w:bCs/>
          <w:sz w:val="16"/>
          <w:szCs w:val="16"/>
        </w:rPr>
      </w:pPr>
    </w:p>
    <w:p w:rsidR="00B92F01" w:rsidRPr="005308E6" w:rsidRDefault="00B92F01" w:rsidP="00B92F01">
      <w:pPr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Uprzejmie proszę o odpowiedź na następujące pytanie:</w:t>
      </w:r>
    </w:p>
    <w:p w:rsidR="00B92F01" w:rsidRPr="005308E6" w:rsidRDefault="00B92F01" w:rsidP="00B92F01">
      <w:pPr>
        <w:rPr>
          <w:rFonts w:ascii="Arial" w:hAnsi="Arial" w:cs="Arial"/>
          <w:sz w:val="16"/>
          <w:szCs w:val="16"/>
        </w:rPr>
      </w:pPr>
    </w:p>
    <w:p w:rsidR="00B92F01" w:rsidRPr="005308E6" w:rsidRDefault="00B92F01" w:rsidP="00B92F0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Czy w pakiecie 3 poz. 1 - </w:t>
      </w:r>
      <w:bookmarkStart w:id="0" w:name="_Hlk113352720"/>
      <w:r w:rsidRPr="005308E6">
        <w:rPr>
          <w:sz w:val="16"/>
          <w:szCs w:val="16"/>
        </w:rPr>
        <w:t xml:space="preserve">Zamawiający dopuści </w:t>
      </w:r>
      <w:bookmarkEnd w:id="0"/>
      <w:r w:rsidRPr="005308E6">
        <w:rPr>
          <w:sz w:val="16"/>
          <w:szCs w:val="16"/>
        </w:rPr>
        <w:t xml:space="preserve">jednorazowe nawilżone myjki w postaci grubych chusteczek przeznaczone do mycia, pielęgnacji i ochrony skóry przy </w:t>
      </w:r>
      <w:proofErr w:type="spellStart"/>
      <w:r w:rsidRPr="005308E6">
        <w:rPr>
          <w:sz w:val="16"/>
          <w:szCs w:val="16"/>
        </w:rPr>
        <w:t>inkontynencji</w:t>
      </w:r>
      <w:proofErr w:type="spellEnd"/>
      <w:r w:rsidRPr="005308E6">
        <w:rPr>
          <w:sz w:val="16"/>
          <w:szCs w:val="16"/>
        </w:rPr>
        <w:t xml:space="preserve">, zapobiegające rozwojowi IAD oraz zapobiegające jego rozwojowi we wczesnym stadium dzięki zawartości substancji ochronnej 3% </w:t>
      </w:r>
      <w:proofErr w:type="spellStart"/>
      <w:r w:rsidRPr="005308E6">
        <w:rPr>
          <w:sz w:val="16"/>
          <w:szCs w:val="16"/>
        </w:rPr>
        <w:t>dimetykon</w:t>
      </w:r>
      <w:proofErr w:type="spellEnd"/>
      <w:r w:rsidRPr="005308E6">
        <w:rPr>
          <w:sz w:val="16"/>
          <w:szCs w:val="16"/>
        </w:rPr>
        <w:t xml:space="preserve">, niezawierające składników o właściwościach </w:t>
      </w:r>
      <w:proofErr w:type="spellStart"/>
      <w:r w:rsidRPr="005308E6">
        <w:rPr>
          <w:sz w:val="16"/>
          <w:szCs w:val="16"/>
        </w:rPr>
        <w:t>bójczych</w:t>
      </w:r>
      <w:proofErr w:type="spellEnd"/>
      <w:r w:rsidRPr="005308E6">
        <w:rPr>
          <w:sz w:val="16"/>
          <w:szCs w:val="16"/>
        </w:rPr>
        <w:t xml:space="preserve">, substancji zapachowych, barwników, alkoholi, </w:t>
      </w:r>
      <w:proofErr w:type="spellStart"/>
      <w:r w:rsidRPr="005308E6">
        <w:rPr>
          <w:sz w:val="16"/>
          <w:szCs w:val="16"/>
        </w:rPr>
        <w:t>parabenów</w:t>
      </w:r>
      <w:proofErr w:type="spellEnd"/>
      <w:r w:rsidRPr="005308E6">
        <w:rPr>
          <w:sz w:val="16"/>
          <w:szCs w:val="16"/>
        </w:rPr>
        <w:t xml:space="preserve">, mydła oraz kwasu mlekowego. Zawierające składniki myjące, odżywcze oraz pielęgnujące takie jak m. in. witamina E, gliceryna, glikol kaprylowy i </w:t>
      </w:r>
      <w:proofErr w:type="spellStart"/>
      <w:r w:rsidRPr="005308E6">
        <w:rPr>
          <w:sz w:val="16"/>
          <w:szCs w:val="16"/>
        </w:rPr>
        <w:t>kaprylan</w:t>
      </w:r>
      <w:proofErr w:type="spellEnd"/>
      <w:r w:rsidRPr="005308E6">
        <w:rPr>
          <w:sz w:val="16"/>
          <w:szCs w:val="16"/>
        </w:rPr>
        <w:t xml:space="preserve"> glicerolu, nie wymagające spłukiwania oraz osuszania ciała. Posiadające </w:t>
      </w:r>
      <w:proofErr w:type="spellStart"/>
      <w:r w:rsidRPr="005308E6">
        <w:rPr>
          <w:sz w:val="16"/>
          <w:szCs w:val="16"/>
        </w:rPr>
        <w:t>pH</w:t>
      </w:r>
      <w:proofErr w:type="spellEnd"/>
      <w:r w:rsidRPr="005308E6">
        <w:rPr>
          <w:sz w:val="16"/>
          <w:szCs w:val="16"/>
        </w:rPr>
        <w:t xml:space="preserve"> neutralne dla skóry, hipoalergiczne, testowane dermatologicznie. Chusteczki miękkie i przyjemne w dotyku, wykonane z wytrzymałego i delikatnego materiału przyjaznego dla środowiska tj. mieszaniny włókien: Poliester i </w:t>
      </w:r>
      <w:proofErr w:type="spellStart"/>
      <w:r w:rsidRPr="005308E6">
        <w:rPr>
          <w:sz w:val="16"/>
          <w:szCs w:val="16"/>
        </w:rPr>
        <w:t>Lyocell</w:t>
      </w:r>
      <w:proofErr w:type="spellEnd"/>
      <w:r w:rsidRPr="005308E6">
        <w:rPr>
          <w:sz w:val="16"/>
          <w:szCs w:val="16"/>
        </w:rPr>
        <w:t xml:space="preserve">. Chusteczki o rozmiarze 20 x 25 cm i gramaturze 110g/m2, pakowane w opakowania po 8 szt. typu </w:t>
      </w:r>
      <w:proofErr w:type="spellStart"/>
      <w:r w:rsidRPr="005308E6">
        <w:rPr>
          <w:sz w:val="16"/>
          <w:szCs w:val="16"/>
        </w:rPr>
        <w:t>flow-pack</w:t>
      </w:r>
      <w:proofErr w:type="spellEnd"/>
      <w:r w:rsidRPr="005308E6">
        <w:rPr>
          <w:sz w:val="16"/>
          <w:szCs w:val="16"/>
        </w:rPr>
        <w:t xml:space="preserve"> z możliwością podgrzania opakowania w kuchence mikrofalowej, zarejestrowane jako wyrób medyczny z odpowiednim przeliczeniem ilości opakowań?</w:t>
      </w:r>
    </w:p>
    <w:p w:rsidR="00B92F01" w:rsidRPr="005308E6" w:rsidRDefault="00B92F01" w:rsidP="00B92F01">
      <w:pPr>
        <w:rPr>
          <w:rFonts w:ascii="Arial" w:hAnsi="Arial" w:cs="Arial"/>
          <w:b/>
          <w:sz w:val="16"/>
          <w:szCs w:val="16"/>
        </w:rPr>
      </w:pPr>
    </w:p>
    <w:p w:rsidR="002557AF" w:rsidRPr="005308E6" w:rsidRDefault="002557AF" w:rsidP="00B92F01">
      <w:pPr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Zamawiający wyraża zgodę</w:t>
      </w:r>
    </w:p>
    <w:p w:rsidR="002557AF" w:rsidRPr="005308E6" w:rsidRDefault="002557AF" w:rsidP="00B92F01">
      <w:pPr>
        <w:rPr>
          <w:rFonts w:ascii="Arial" w:hAnsi="Arial" w:cs="Arial"/>
          <w:b/>
          <w:sz w:val="16"/>
          <w:szCs w:val="16"/>
        </w:rPr>
      </w:pPr>
    </w:p>
    <w:p w:rsidR="00B92F01" w:rsidRPr="005308E6" w:rsidRDefault="00B92F01" w:rsidP="00B92F0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Czy w pakiecie 3 poz. 2 – zamawiający dopuści jednorazowy czepek do mycia włosów bez użycia wody, bez konieczności spłukiwania, możliwość podgrzania w kuchence mikrofalowej, zawierający łagodny środek myjący </w:t>
      </w:r>
      <w:proofErr w:type="spellStart"/>
      <w:r w:rsidRPr="005308E6">
        <w:rPr>
          <w:sz w:val="16"/>
          <w:szCs w:val="16"/>
        </w:rPr>
        <w:t>lauroilosarkozynian</w:t>
      </w:r>
      <w:proofErr w:type="spellEnd"/>
      <w:r w:rsidRPr="005308E6">
        <w:rPr>
          <w:sz w:val="16"/>
          <w:szCs w:val="16"/>
        </w:rPr>
        <w:t xml:space="preserve"> sodu oraz witaminę E, o neutralnym dla skóry głowy </w:t>
      </w:r>
      <w:proofErr w:type="spellStart"/>
      <w:r w:rsidRPr="005308E6">
        <w:rPr>
          <w:sz w:val="16"/>
          <w:szCs w:val="16"/>
        </w:rPr>
        <w:t>pH</w:t>
      </w:r>
      <w:proofErr w:type="spellEnd"/>
      <w:r w:rsidRPr="005308E6">
        <w:rPr>
          <w:sz w:val="16"/>
          <w:szCs w:val="16"/>
        </w:rPr>
        <w:t xml:space="preserve">, hipoalergiczny. Niezawierający składników o właściwościach </w:t>
      </w:r>
      <w:proofErr w:type="spellStart"/>
      <w:r w:rsidRPr="005308E6">
        <w:rPr>
          <w:sz w:val="16"/>
          <w:szCs w:val="16"/>
        </w:rPr>
        <w:t>bójczych</w:t>
      </w:r>
      <w:proofErr w:type="spellEnd"/>
      <w:r w:rsidRPr="005308E6">
        <w:rPr>
          <w:sz w:val="16"/>
          <w:szCs w:val="16"/>
        </w:rPr>
        <w:t xml:space="preserve">, substancji zapachowych, barwników, alkoholi, olejów mineralnych, </w:t>
      </w:r>
      <w:proofErr w:type="spellStart"/>
      <w:r w:rsidRPr="005308E6">
        <w:rPr>
          <w:sz w:val="16"/>
          <w:szCs w:val="16"/>
        </w:rPr>
        <w:t>parabenów</w:t>
      </w:r>
      <w:proofErr w:type="spellEnd"/>
      <w:r w:rsidRPr="005308E6">
        <w:rPr>
          <w:sz w:val="16"/>
          <w:szCs w:val="16"/>
        </w:rPr>
        <w:t>, silikonu oraz obciążających włosy odżywek. Czepek w kształcie ronda o średnicy 30 cm, wykony z poliestru i wiskozy, posiadający nieprzemakalną zewnętrzną powłokę gwarantującą utrzymanie wilgotności w środku oraz gumkę okalającą, dzięki której czepek nie zsuwa się z głowy. Pakowany pojedynczo w łatwo otwierającym się opakowaniu (bez konieczności użycia nożyczek), testowany dermatologicznie, zarejestrowany jako wyrób medyczny z odpowiednim przeliczeniem ilości opakowań?</w:t>
      </w:r>
    </w:p>
    <w:p w:rsidR="002557AF" w:rsidRPr="005308E6" w:rsidRDefault="002557AF" w:rsidP="002557AF">
      <w:pPr>
        <w:ind w:left="360"/>
        <w:rPr>
          <w:rFonts w:ascii="Arial" w:hAnsi="Arial" w:cs="Arial"/>
          <w:b/>
          <w:sz w:val="16"/>
          <w:szCs w:val="16"/>
        </w:rPr>
      </w:pPr>
    </w:p>
    <w:p w:rsidR="002557AF" w:rsidRPr="005308E6" w:rsidRDefault="002557AF" w:rsidP="002557AF">
      <w:pPr>
        <w:ind w:left="360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Zamawiający wyraża zgodę</w:t>
      </w:r>
    </w:p>
    <w:p w:rsidR="00B92F01" w:rsidRPr="005308E6" w:rsidRDefault="00B92F01" w:rsidP="00B92F01">
      <w:pPr>
        <w:pStyle w:val="Akapitzlist"/>
        <w:jc w:val="both"/>
        <w:rPr>
          <w:sz w:val="16"/>
          <w:szCs w:val="16"/>
        </w:rPr>
      </w:pPr>
    </w:p>
    <w:p w:rsidR="00B92F01" w:rsidRPr="005308E6" w:rsidRDefault="00B92F01" w:rsidP="00B92F0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Czy w pakiecie 3 poz.3 – zamawiający dopuści nasączane jednorazowe chusteczki przeznaczone do częstego i łagodnego  oczyszczania i mycia całego ciała (włącznie ze strefami intymnymi), niezawierające składników o właściwościach </w:t>
      </w:r>
      <w:proofErr w:type="spellStart"/>
      <w:r w:rsidRPr="005308E6">
        <w:rPr>
          <w:sz w:val="16"/>
          <w:szCs w:val="16"/>
        </w:rPr>
        <w:t>bójczych</w:t>
      </w:r>
      <w:proofErr w:type="spellEnd"/>
      <w:r w:rsidRPr="005308E6">
        <w:rPr>
          <w:sz w:val="16"/>
          <w:szCs w:val="16"/>
        </w:rPr>
        <w:t xml:space="preserve">,  substancji zapachowych, barwników, alkoholi, olejów mineralnych, </w:t>
      </w:r>
      <w:proofErr w:type="spellStart"/>
      <w:r w:rsidRPr="005308E6">
        <w:rPr>
          <w:sz w:val="16"/>
          <w:szCs w:val="16"/>
        </w:rPr>
        <w:t>parabenów</w:t>
      </w:r>
      <w:proofErr w:type="spellEnd"/>
      <w:r w:rsidRPr="005308E6">
        <w:rPr>
          <w:sz w:val="16"/>
          <w:szCs w:val="16"/>
        </w:rPr>
        <w:t xml:space="preserve">, silikonu oraz kwasu mlekowego. Zawierające składniki kojące dla skóry tj. wyciąg z </w:t>
      </w:r>
      <w:proofErr w:type="spellStart"/>
      <w:r w:rsidRPr="005308E6">
        <w:rPr>
          <w:sz w:val="16"/>
          <w:szCs w:val="16"/>
        </w:rPr>
        <w:t>jojoby</w:t>
      </w:r>
      <w:proofErr w:type="spellEnd"/>
      <w:r w:rsidRPr="005308E6">
        <w:rPr>
          <w:sz w:val="16"/>
          <w:szCs w:val="16"/>
        </w:rPr>
        <w:t xml:space="preserve"> oraz glicerynę, nie wymagające spłukiwania. Posiadające </w:t>
      </w:r>
      <w:proofErr w:type="spellStart"/>
      <w:r w:rsidRPr="005308E6">
        <w:rPr>
          <w:sz w:val="16"/>
          <w:szCs w:val="16"/>
        </w:rPr>
        <w:t>pH</w:t>
      </w:r>
      <w:proofErr w:type="spellEnd"/>
      <w:r w:rsidRPr="005308E6">
        <w:rPr>
          <w:sz w:val="16"/>
          <w:szCs w:val="16"/>
        </w:rPr>
        <w:t xml:space="preserve"> neutralne dla skóry, hipoalergiczne. </w:t>
      </w:r>
      <w:proofErr w:type="spellStart"/>
      <w:r w:rsidRPr="005308E6">
        <w:rPr>
          <w:sz w:val="16"/>
          <w:szCs w:val="16"/>
        </w:rPr>
        <w:t>Miekkie</w:t>
      </w:r>
      <w:proofErr w:type="spellEnd"/>
      <w:r w:rsidRPr="005308E6">
        <w:rPr>
          <w:sz w:val="16"/>
          <w:szCs w:val="16"/>
        </w:rPr>
        <w:t xml:space="preserve"> i przyjemne w dotyku, wykonane z wytrzymałego i delikatnego materiału tj. mieszaniny włókien: poliester i </w:t>
      </w:r>
      <w:proofErr w:type="spellStart"/>
      <w:r w:rsidRPr="005308E6">
        <w:rPr>
          <w:sz w:val="16"/>
          <w:szCs w:val="16"/>
        </w:rPr>
        <w:t>wizkoza</w:t>
      </w:r>
      <w:proofErr w:type="spellEnd"/>
      <w:r w:rsidRPr="005308E6">
        <w:rPr>
          <w:sz w:val="16"/>
          <w:szCs w:val="16"/>
        </w:rPr>
        <w:t xml:space="preserve">, chusteczki o dużym rozmiarze 20 x 30 cm i gramaturze 50g/m2, pakowane w opakowania po 48 szt. typu </w:t>
      </w:r>
      <w:proofErr w:type="spellStart"/>
      <w:r w:rsidRPr="005308E6">
        <w:rPr>
          <w:sz w:val="16"/>
          <w:szCs w:val="16"/>
        </w:rPr>
        <w:t>flow-pack</w:t>
      </w:r>
      <w:proofErr w:type="spellEnd"/>
      <w:r w:rsidRPr="005308E6">
        <w:rPr>
          <w:sz w:val="16"/>
          <w:szCs w:val="16"/>
        </w:rPr>
        <w:t>, testowane dermatologicznie, zarejestrowane jako wyrób medyczny z odpowiednim przeliczeniem ilości opakowań?</w:t>
      </w:r>
    </w:p>
    <w:p w:rsidR="002557AF" w:rsidRPr="005308E6" w:rsidRDefault="002557AF" w:rsidP="002557AF">
      <w:pPr>
        <w:ind w:left="360"/>
        <w:rPr>
          <w:rFonts w:ascii="Arial" w:hAnsi="Arial" w:cs="Arial"/>
          <w:b/>
          <w:sz w:val="16"/>
          <w:szCs w:val="16"/>
        </w:rPr>
      </w:pPr>
    </w:p>
    <w:p w:rsidR="002557AF" w:rsidRPr="005308E6" w:rsidRDefault="002557AF" w:rsidP="002557AF">
      <w:pPr>
        <w:ind w:left="360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Zamawiający wyraża zgodę</w:t>
      </w:r>
    </w:p>
    <w:p w:rsidR="00B92F01" w:rsidRPr="005308E6" w:rsidRDefault="00B92F01" w:rsidP="00B92F01">
      <w:pPr>
        <w:rPr>
          <w:rFonts w:ascii="Arial" w:hAnsi="Arial" w:cs="Arial"/>
          <w:sz w:val="16"/>
          <w:szCs w:val="16"/>
        </w:rPr>
      </w:pPr>
    </w:p>
    <w:p w:rsidR="00B92F01" w:rsidRPr="005308E6" w:rsidRDefault="00B92F01" w:rsidP="00B92F01">
      <w:pPr>
        <w:rPr>
          <w:rFonts w:ascii="Arial" w:hAnsi="Arial" w:cs="Arial"/>
          <w:sz w:val="16"/>
          <w:szCs w:val="16"/>
        </w:rPr>
      </w:pPr>
    </w:p>
    <w:p w:rsidR="00B92F01" w:rsidRPr="005308E6" w:rsidRDefault="00B92F01" w:rsidP="00B92F01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5308E6">
        <w:rPr>
          <w:rFonts w:ascii="Arial" w:hAnsi="Arial" w:cs="Arial"/>
          <w:b/>
          <w:bCs/>
          <w:sz w:val="16"/>
          <w:szCs w:val="16"/>
          <w:u w:val="single"/>
        </w:rPr>
        <w:t>02-akcesoria do toalety pacjenta I</w:t>
      </w:r>
    </w:p>
    <w:p w:rsidR="00B92F01" w:rsidRPr="005308E6" w:rsidRDefault="00B92F01" w:rsidP="00B92F01">
      <w:pPr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Poz. 1</w:t>
      </w:r>
    </w:p>
    <w:p w:rsidR="00B92F01" w:rsidRPr="005308E6" w:rsidRDefault="00B92F01" w:rsidP="00B92F01">
      <w:pPr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Prosimy Zamawiającego o dopuszczenie zestawu do toalety jamy ustnej składający się z:</w:t>
      </w:r>
    </w:p>
    <w:p w:rsidR="00B92F01" w:rsidRPr="005308E6" w:rsidRDefault="00B92F01" w:rsidP="00B92F01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lastRenderedPageBreak/>
        <w:t xml:space="preserve">szczoteczki z wbudowanym złączem do linii odsysającej, bez konieczności stosowania dodatkowej końcówki typu </w:t>
      </w:r>
      <w:proofErr w:type="spellStart"/>
      <w:r w:rsidRPr="005308E6">
        <w:rPr>
          <w:rFonts w:ascii="Arial" w:hAnsi="Arial" w:cs="Arial"/>
          <w:sz w:val="16"/>
          <w:szCs w:val="16"/>
        </w:rPr>
        <w:t>yankuaer</w:t>
      </w:r>
      <w:proofErr w:type="spellEnd"/>
      <w:r w:rsidRPr="005308E6">
        <w:rPr>
          <w:rFonts w:ascii="Arial" w:hAnsi="Arial" w:cs="Arial"/>
          <w:sz w:val="16"/>
          <w:szCs w:val="16"/>
        </w:rPr>
        <w:t>. Cała szczoteczka wykonana z jednego odlewu, co eliminuje ryzyko wypadania włosia. Mała główka pozwala na stosowanie szczoteczki zarówno u dorosłych, jak i u dzieci.</w:t>
      </w:r>
    </w:p>
    <w:p w:rsidR="00B92F01" w:rsidRPr="005308E6" w:rsidRDefault="00B92F01" w:rsidP="00B92F01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proofErr w:type="spellStart"/>
      <w:r w:rsidRPr="005308E6">
        <w:rPr>
          <w:rFonts w:ascii="Arial" w:hAnsi="Arial" w:cs="Arial"/>
          <w:sz w:val="16"/>
          <w:szCs w:val="16"/>
        </w:rPr>
        <w:t>aplikatora</w:t>
      </w:r>
      <w:proofErr w:type="spellEnd"/>
      <w:r w:rsidRPr="005308E6">
        <w:rPr>
          <w:rFonts w:ascii="Arial" w:hAnsi="Arial" w:cs="Arial"/>
          <w:sz w:val="16"/>
          <w:szCs w:val="16"/>
        </w:rPr>
        <w:t xml:space="preserve"> czyszcząco – odsysającym. Główka </w:t>
      </w:r>
      <w:proofErr w:type="spellStart"/>
      <w:r w:rsidRPr="005308E6">
        <w:rPr>
          <w:rFonts w:ascii="Arial" w:hAnsi="Arial" w:cs="Arial"/>
          <w:sz w:val="16"/>
          <w:szCs w:val="16"/>
        </w:rPr>
        <w:t>aplikatora</w:t>
      </w:r>
      <w:proofErr w:type="spellEnd"/>
      <w:r w:rsidRPr="005308E6">
        <w:rPr>
          <w:rFonts w:ascii="Arial" w:hAnsi="Arial" w:cs="Arial"/>
          <w:sz w:val="16"/>
          <w:szCs w:val="16"/>
        </w:rPr>
        <w:t xml:space="preserve"> zbudowana z miękkich płytek umożliwia delikatne czyszczenie z równoczesnym odsysaniem zębów, dziąseł, języka i podniebienia. Unikatowa konstrukcja główki ułatwia nanoszenie roztworów antybakteryjnych stosowanych do higieny jamy ustnej.</w:t>
      </w:r>
    </w:p>
    <w:p w:rsidR="00B92F01" w:rsidRPr="005308E6" w:rsidRDefault="00B92F01" w:rsidP="00B92F01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 xml:space="preserve">saszetki z 0,12% </w:t>
      </w:r>
      <w:proofErr w:type="spellStart"/>
      <w:r w:rsidRPr="005308E6">
        <w:rPr>
          <w:rFonts w:ascii="Arial" w:hAnsi="Arial" w:cs="Arial"/>
          <w:sz w:val="16"/>
          <w:szCs w:val="16"/>
        </w:rPr>
        <w:t>chlorheksydyną</w:t>
      </w:r>
      <w:proofErr w:type="spellEnd"/>
      <w:r w:rsidRPr="005308E6">
        <w:rPr>
          <w:rFonts w:ascii="Arial" w:hAnsi="Arial" w:cs="Arial"/>
          <w:sz w:val="16"/>
          <w:szCs w:val="16"/>
        </w:rPr>
        <w:t xml:space="preserve"> 12ml,</w:t>
      </w:r>
    </w:p>
    <w:p w:rsidR="00B92F01" w:rsidRPr="005308E6" w:rsidRDefault="00B92F01" w:rsidP="00B92F01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saszetki z żelem do mycia zębów,</w:t>
      </w:r>
    </w:p>
    <w:p w:rsidR="00B92F01" w:rsidRPr="005308E6" w:rsidRDefault="00B92F01" w:rsidP="00B92F01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kieliszka.</w:t>
      </w:r>
    </w:p>
    <w:p w:rsidR="00B92F01" w:rsidRPr="005308E6" w:rsidRDefault="00C411DF" w:rsidP="00B92F01">
      <w:pPr>
        <w:rPr>
          <w:rFonts w:ascii="Arial" w:eastAsia="Calibri" w:hAnsi="Arial" w:cs="Arial"/>
          <w:sz w:val="22"/>
          <w:szCs w:val="22"/>
        </w:rPr>
      </w:pPr>
      <w:r w:rsidRPr="005308E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810000" cy="1441450"/>
            <wp:effectExtent l="19050" t="0" r="0" b="0"/>
            <wp:docPr id="1" name="Obraz 1" descr="cid:image002.jpg@01D8D1A8.D9E9F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2.jpg@01D8D1A8.D9E9F8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01" w:rsidRPr="005308E6" w:rsidRDefault="00B92F01" w:rsidP="00B92F01">
      <w:pPr>
        <w:rPr>
          <w:rFonts w:ascii="Arial" w:hAnsi="Arial" w:cs="Arial"/>
          <w:b/>
          <w:bCs/>
          <w:sz w:val="22"/>
          <w:szCs w:val="22"/>
        </w:rPr>
      </w:pPr>
    </w:p>
    <w:p w:rsidR="002557AF" w:rsidRPr="005308E6" w:rsidRDefault="002557AF" w:rsidP="002557AF">
      <w:pPr>
        <w:ind w:left="360"/>
        <w:rPr>
          <w:rFonts w:ascii="Arial" w:hAnsi="Arial" w:cs="Arial"/>
          <w:b/>
          <w:sz w:val="16"/>
          <w:szCs w:val="16"/>
        </w:rPr>
      </w:pPr>
    </w:p>
    <w:p w:rsidR="002557AF" w:rsidRPr="005308E6" w:rsidRDefault="002557AF" w:rsidP="002557AF">
      <w:pPr>
        <w:ind w:left="360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Zamawiający dopuszcza</w:t>
      </w:r>
    </w:p>
    <w:p w:rsidR="002557AF" w:rsidRPr="005308E6" w:rsidRDefault="002557AF" w:rsidP="00B92F01">
      <w:pPr>
        <w:rPr>
          <w:rFonts w:ascii="Arial" w:hAnsi="Arial" w:cs="Arial"/>
          <w:b/>
          <w:bCs/>
          <w:sz w:val="16"/>
          <w:szCs w:val="16"/>
        </w:rPr>
      </w:pPr>
    </w:p>
    <w:p w:rsidR="00B92F01" w:rsidRPr="005308E6" w:rsidRDefault="00B92F01" w:rsidP="00B92F01">
      <w:pPr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Poz. 2</w:t>
      </w:r>
    </w:p>
    <w:p w:rsidR="00B92F01" w:rsidRPr="005308E6" w:rsidRDefault="00B92F01" w:rsidP="00B92F01">
      <w:pPr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Prosimy Zamawiającego o dopuszczenie zestawu do toalety jamy ustnej składający się z:</w:t>
      </w:r>
    </w:p>
    <w:p w:rsidR="00B92F01" w:rsidRPr="005308E6" w:rsidRDefault="00B92F01" w:rsidP="00B92F01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 xml:space="preserve">szczoteczki do zębów z wbudowanym złączem do linii odsysającej, bez konieczności stosowania dodatkowej końcówki typu </w:t>
      </w:r>
      <w:proofErr w:type="spellStart"/>
      <w:r w:rsidRPr="005308E6">
        <w:rPr>
          <w:rFonts w:ascii="Arial" w:hAnsi="Arial" w:cs="Arial"/>
          <w:sz w:val="16"/>
          <w:szCs w:val="16"/>
        </w:rPr>
        <w:t>yankuaer</w:t>
      </w:r>
      <w:proofErr w:type="spellEnd"/>
      <w:r w:rsidRPr="005308E6">
        <w:rPr>
          <w:rFonts w:ascii="Arial" w:hAnsi="Arial" w:cs="Arial"/>
          <w:sz w:val="16"/>
          <w:szCs w:val="16"/>
        </w:rPr>
        <w:t>.</w:t>
      </w:r>
    </w:p>
    <w:p w:rsidR="00B92F01" w:rsidRPr="005308E6" w:rsidRDefault="00B92F01" w:rsidP="00B92F01">
      <w:pPr>
        <w:ind w:left="360"/>
        <w:rPr>
          <w:rFonts w:ascii="Arial" w:eastAsia="Calibri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Cała szczoteczka wykonana z jednego odlewu, co eliminuje ryzyko wypadania włosia. Mała główka pozwala na stosowanie szczoteczki zarówno u dorosłych, jak i u dzieci.</w:t>
      </w:r>
    </w:p>
    <w:p w:rsidR="00B92F01" w:rsidRPr="005308E6" w:rsidRDefault="00B92F01" w:rsidP="00B92F01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 xml:space="preserve">saszetki z 0,12% </w:t>
      </w:r>
      <w:proofErr w:type="spellStart"/>
      <w:r w:rsidRPr="005308E6">
        <w:rPr>
          <w:rFonts w:ascii="Arial" w:hAnsi="Arial" w:cs="Arial"/>
          <w:sz w:val="16"/>
          <w:szCs w:val="16"/>
        </w:rPr>
        <w:t>chlorheksydyną</w:t>
      </w:r>
      <w:proofErr w:type="spellEnd"/>
      <w:r w:rsidRPr="005308E6">
        <w:rPr>
          <w:rFonts w:ascii="Arial" w:hAnsi="Arial" w:cs="Arial"/>
          <w:sz w:val="16"/>
          <w:szCs w:val="16"/>
        </w:rPr>
        <w:t xml:space="preserve"> 12ml,</w:t>
      </w:r>
    </w:p>
    <w:p w:rsidR="00B92F01" w:rsidRPr="005308E6" w:rsidRDefault="00B92F01" w:rsidP="00B92F01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saszetki z żelem do mycia zębów,</w:t>
      </w:r>
    </w:p>
    <w:p w:rsidR="00B92F01" w:rsidRPr="005308E6" w:rsidRDefault="00B92F01" w:rsidP="00B92F01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szpatułki z gąbką,</w:t>
      </w:r>
    </w:p>
    <w:p w:rsidR="00B92F01" w:rsidRPr="005308E6" w:rsidRDefault="00B92F01" w:rsidP="00B92F01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kieliszka.</w:t>
      </w:r>
    </w:p>
    <w:p w:rsidR="00B92F01" w:rsidRPr="005308E6" w:rsidRDefault="00C411DF" w:rsidP="00B92F01">
      <w:pPr>
        <w:rPr>
          <w:rFonts w:ascii="Arial" w:eastAsia="Calibri" w:hAnsi="Arial" w:cs="Arial"/>
        </w:rPr>
      </w:pPr>
      <w:r w:rsidRPr="005308E6">
        <w:rPr>
          <w:rFonts w:ascii="Arial" w:hAnsi="Arial" w:cs="Arial"/>
          <w:noProof/>
        </w:rPr>
        <w:drawing>
          <wp:inline distT="0" distB="0" distL="0" distR="0">
            <wp:extent cx="3810000" cy="1441450"/>
            <wp:effectExtent l="19050" t="0" r="0" b="0"/>
            <wp:docPr id="2" name="Obraz 6" descr="cid:image001.jpg@01D8D1A7.CF727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01.jpg@01D8D1A7.CF727C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01" w:rsidRPr="005308E6" w:rsidRDefault="00B92F01" w:rsidP="00B92F01">
      <w:pPr>
        <w:rPr>
          <w:rFonts w:ascii="Arial" w:hAnsi="Arial" w:cs="Arial"/>
          <w:sz w:val="16"/>
          <w:szCs w:val="16"/>
        </w:rPr>
      </w:pPr>
    </w:p>
    <w:p w:rsidR="002557AF" w:rsidRPr="005308E6" w:rsidRDefault="002557AF" w:rsidP="002557AF">
      <w:pPr>
        <w:ind w:left="360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Zamawiający dopuszcza</w:t>
      </w:r>
    </w:p>
    <w:p w:rsidR="00B92F01" w:rsidRPr="005308E6" w:rsidRDefault="00B92F01" w:rsidP="00B92F01">
      <w:pPr>
        <w:jc w:val="both"/>
        <w:rPr>
          <w:rFonts w:ascii="Arial" w:hAnsi="Arial" w:cs="Arial"/>
          <w:sz w:val="16"/>
          <w:szCs w:val="16"/>
        </w:rPr>
      </w:pPr>
    </w:p>
    <w:p w:rsidR="00B92F01" w:rsidRPr="005308E6" w:rsidRDefault="00B92F01" w:rsidP="00B92F0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5308E6">
        <w:rPr>
          <w:rFonts w:ascii="Arial" w:hAnsi="Arial" w:cs="Arial"/>
          <w:b/>
          <w:bCs/>
          <w:sz w:val="16"/>
          <w:szCs w:val="16"/>
        </w:rPr>
        <w:t xml:space="preserve">Pakiet 9 </w:t>
      </w:r>
    </w:p>
    <w:p w:rsidR="00B92F01" w:rsidRPr="005308E6" w:rsidRDefault="00B92F01" w:rsidP="00B92F01">
      <w:pPr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Prosimy o wyjaśnienie, czy Zmawiający oczekuje zaoferowania markera do skóry  z załączoną  linijką (z dwustronną skalą pomiarową ) z syntetycznego papieru, co zagwarantuje utrzymanie jej stabilności nawet gdy staje się mokra?</w:t>
      </w:r>
    </w:p>
    <w:p w:rsidR="002557AF" w:rsidRPr="005308E6" w:rsidRDefault="002557AF" w:rsidP="002557AF">
      <w:pPr>
        <w:ind w:left="360"/>
        <w:rPr>
          <w:rFonts w:ascii="Arial" w:hAnsi="Arial" w:cs="Arial"/>
          <w:b/>
          <w:sz w:val="16"/>
          <w:szCs w:val="16"/>
        </w:rPr>
      </w:pPr>
    </w:p>
    <w:p w:rsidR="002557AF" w:rsidRPr="005308E6" w:rsidRDefault="002557AF" w:rsidP="002557AF">
      <w:pPr>
        <w:ind w:left="360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Tak</w:t>
      </w:r>
    </w:p>
    <w:p w:rsidR="002557AF" w:rsidRPr="005308E6" w:rsidRDefault="002557AF" w:rsidP="00B92F01">
      <w:pPr>
        <w:jc w:val="both"/>
        <w:rPr>
          <w:rFonts w:ascii="Arial" w:hAnsi="Arial" w:cs="Arial"/>
          <w:sz w:val="16"/>
          <w:szCs w:val="16"/>
        </w:rPr>
      </w:pPr>
    </w:p>
    <w:p w:rsidR="00B92F01" w:rsidRPr="005308E6" w:rsidRDefault="00B92F01" w:rsidP="00B92F0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5308E6">
        <w:rPr>
          <w:rFonts w:ascii="Arial" w:hAnsi="Arial" w:cs="Arial"/>
          <w:b/>
          <w:bCs/>
          <w:sz w:val="16"/>
          <w:szCs w:val="16"/>
        </w:rPr>
        <w:t>Pakiet 9</w:t>
      </w:r>
    </w:p>
    <w:p w:rsidR="00B92F01" w:rsidRPr="005308E6" w:rsidRDefault="00B92F01" w:rsidP="00B92F01">
      <w:pPr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Prosimy o potwierdzenie, że Zamawiający oczekuje jednostronnego markera do skóry ( część pisząca z jednej strony markera).</w:t>
      </w:r>
    </w:p>
    <w:p w:rsidR="00DE7686" w:rsidRPr="005308E6" w:rsidRDefault="00DE7686" w:rsidP="00DE7686">
      <w:pPr>
        <w:ind w:left="360"/>
        <w:rPr>
          <w:rFonts w:ascii="Arial" w:hAnsi="Arial" w:cs="Arial"/>
          <w:b/>
          <w:sz w:val="16"/>
          <w:szCs w:val="16"/>
        </w:rPr>
      </w:pPr>
    </w:p>
    <w:p w:rsidR="00DE7686" w:rsidRPr="005308E6" w:rsidRDefault="00DE7686" w:rsidP="00DE7686">
      <w:pPr>
        <w:ind w:left="360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Zamawiający oczekuje markera zarówno jednostronnego jak i dwustronnego (do wyboru)</w:t>
      </w:r>
    </w:p>
    <w:p w:rsidR="00DE7686" w:rsidRPr="005308E6" w:rsidRDefault="00DE7686" w:rsidP="00B92F01">
      <w:pPr>
        <w:jc w:val="both"/>
        <w:rPr>
          <w:rFonts w:ascii="Arial" w:hAnsi="Arial" w:cs="Arial"/>
          <w:sz w:val="16"/>
          <w:szCs w:val="16"/>
        </w:rPr>
      </w:pPr>
    </w:p>
    <w:p w:rsidR="00B92F01" w:rsidRPr="005308E6" w:rsidRDefault="00B92F01" w:rsidP="00B92F0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5308E6">
        <w:rPr>
          <w:rFonts w:ascii="Arial" w:hAnsi="Arial" w:cs="Arial"/>
          <w:b/>
          <w:bCs/>
          <w:sz w:val="16"/>
          <w:szCs w:val="16"/>
        </w:rPr>
        <w:t>Pakiet 9</w:t>
      </w:r>
    </w:p>
    <w:p w:rsidR="00B92F01" w:rsidRPr="005308E6" w:rsidRDefault="00B92F01" w:rsidP="00B92F01">
      <w:pPr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 xml:space="preserve">Prosimy o wyjaśnienie czy Zmawiający oczekuje zaoferowania markera z cienką czy standardowa końcówką ? </w:t>
      </w:r>
    </w:p>
    <w:p w:rsidR="00DE7686" w:rsidRPr="005308E6" w:rsidRDefault="00DE7686" w:rsidP="00DE7686">
      <w:pPr>
        <w:ind w:left="360"/>
        <w:rPr>
          <w:rFonts w:ascii="Arial" w:hAnsi="Arial" w:cs="Arial"/>
          <w:b/>
          <w:sz w:val="16"/>
          <w:szCs w:val="16"/>
        </w:rPr>
      </w:pPr>
    </w:p>
    <w:p w:rsidR="00DE7686" w:rsidRPr="005308E6" w:rsidRDefault="00DE7686" w:rsidP="00DE7686">
      <w:pPr>
        <w:ind w:left="360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Zamawiający oczekuje markera zarówno z cienką jak i standardową końcówką (do wyboru)</w:t>
      </w:r>
    </w:p>
    <w:p w:rsidR="00B92F01" w:rsidRPr="005308E6" w:rsidRDefault="00B92F01" w:rsidP="00B92F01">
      <w:pPr>
        <w:ind w:left="4956"/>
        <w:jc w:val="both"/>
        <w:rPr>
          <w:rFonts w:ascii="Arial" w:hAnsi="Arial" w:cs="Arial"/>
          <w:color w:val="000000"/>
          <w:sz w:val="16"/>
          <w:szCs w:val="16"/>
        </w:rPr>
      </w:pPr>
    </w:p>
    <w:p w:rsidR="00B92F01" w:rsidRPr="005308E6" w:rsidRDefault="00B92F01" w:rsidP="00B92F01">
      <w:pPr>
        <w:ind w:left="4956"/>
        <w:jc w:val="both"/>
        <w:rPr>
          <w:rFonts w:ascii="Arial" w:hAnsi="Arial" w:cs="Arial"/>
          <w:color w:val="000000"/>
          <w:sz w:val="16"/>
          <w:szCs w:val="16"/>
        </w:rPr>
      </w:pPr>
    </w:p>
    <w:p w:rsidR="00B92F01" w:rsidRPr="005308E6" w:rsidRDefault="00B92F01" w:rsidP="00B92F01">
      <w:pPr>
        <w:ind w:left="4956"/>
        <w:jc w:val="both"/>
        <w:rPr>
          <w:rFonts w:ascii="Arial" w:hAnsi="Arial" w:cs="Arial"/>
          <w:color w:val="000000"/>
          <w:sz w:val="16"/>
          <w:szCs w:val="16"/>
        </w:rPr>
      </w:pPr>
    </w:p>
    <w:p w:rsidR="00B92F01" w:rsidRPr="005308E6" w:rsidRDefault="00B92F01" w:rsidP="00B92F01">
      <w:pPr>
        <w:shd w:val="clear" w:color="auto" w:fill="FFFFFF"/>
        <w:rPr>
          <w:rFonts w:ascii="Arial" w:hAnsi="Arial" w:cs="Arial"/>
          <w:color w:val="666666"/>
          <w:sz w:val="16"/>
          <w:szCs w:val="16"/>
        </w:rPr>
      </w:pPr>
      <w:r w:rsidRPr="005308E6">
        <w:rPr>
          <w:rFonts w:ascii="Arial" w:hAnsi="Arial" w:cs="Arial"/>
          <w:color w:val="666666"/>
          <w:sz w:val="16"/>
          <w:szCs w:val="16"/>
        </w:rPr>
        <w:t>zwracam się z uprzejmą prośbą o udzielenie odpowiedzi na następujące pytania:</w:t>
      </w:r>
      <w:r w:rsidRPr="005308E6">
        <w:rPr>
          <w:rFonts w:ascii="Arial" w:hAnsi="Arial" w:cs="Arial"/>
          <w:color w:val="666666"/>
          <w:sz w:val="16"/>
          <w:szCs w:val="16"/>
        </w:rPr>
        <w:br/>
        <w:t xml:space="preserve">1. Czy Zamawiający dopuści w przedmiocie zamówienia (załącznik nr 2, zadanie nr 12, pozycja 7) </w:t>
      </w:r>
      <w:proofErr w:type="spellStart"/>
      <w:r w:rsidRPr="005308E6">
        <w:rPr>
          <w:rFonts w:ascii="Arial" w:hAnsi="Arial" w:cs="Arial"/>
          <w:color w:val="666666"/>
          <w:sz w:val="16"/>
          <w:szCs w:val="16"/>
        </w:rPr>
        <w:t>pieluchomajtki</w:t>
      </w:r>
      <w:proofErr w:type="spellEnd"/>
      <w:r w:rsidRPr="005308E6">
        <w:rPr>
          <w:rFonts w:ascii="Arial" w:hAnsi="Arial" w:cs="Arial"/>
          <w:color w:val="666666"/>
          <w:sz w:val="16"/>
          <w:szCs w:val="16"/>
        </w:rPr>
        <w:t xml:space="preserve"> dla dzieci w rozmiarze 10-14kg?</w:t>
      </w:r>
      <w:r w:rsidRPr="005308E6">
        <w:rPr>
          <w:rFonts w:ascii="Arial" w:hAnsi="Arial" w:cs="Arial"/>
          <w:color w:val="666666"/>
          <w:sz w:val="16"/>
          <w:szCs w:val="16"/>
        </w:rPr>
        <w:br/>
        <w:t xml:space="preserve">2. Czy Zamawiający dopuści w przedmiocie zamówienia (załącznik nr 2, zadanie nr 12, pozycja 7) </w:t>
      </w:r>
      <w:proofErr w:type="spellStart"/>
      <w:r w:rsidRPr="005308E6">
        <w:rPr>
          <w:rFonts w:ascii="Arial" w:hAnsi="Arial" w:cs="Arial"/>
          <w:color w:val="666666"/>
          <w:sz w:val="16"/>
          <w:szCs w:val="16"/>
        </w:rPr>
        <w:t>pieluchomajtki</w:t>
      </w:r>
      <w:proofErr w:type="spellEnd"/>
      <w:r w:rsidRPr="005308E6">
        <w:rPr>
          <w:rFonts w:ascii="Arial" w:hAnsi="Arial" w:cs="Arial"/>
          <w:color w:val="666666"/>
          <w:sz w:val="16"/>
          <w:szCs w:val="16"/>
        </w:rPr>
        <w:t xml:space="preserve"> dla dzieci w rozmiarze 7-11kg?</w:t>
      </w:r>
      <w:r w:rsidRPr="005308E6">
        <w:rPr>
          <w:rFonts w:ascii="Arial" w:hAnsi="Arial" w:cs="Arial"/>
          <w:color w:val="666666"/>
          <w:sz w:val="16"/>
          <w:szCs w:val="16"/>
        </w:rPr>
        <w:br/>
        <w:t xml:space="preserve">3. Czy Zamawiający dopuści w przedmiocie zamówienia (załącznik nr 2, zadanie nr 12, pozycja 7) </w:t>
      </w:r>
      <w:proofErr w:type="spellStart"/>
      <w:r w:rsidRPr="005308E6">
        <w:rPr>
          <w:rFonts w:ascii="Arial" w:hAnsi="Arial" w:cs="Arial"/>
          <w:color w:val="666666"/>
          <w:sz w:val="16"/>
          <w:szCs w:val="16"/>
        </w:rPr>
        <w:t>pieluchomajtki</w:t>
      </w:r>
      <w:proofErr w:type="spellEnd"/>
      <w:r w:rsidRPr="005308E6">
        <w:rPr>
          <w:rFonts w:ascii="Arial" w:hAnsi="Arial" w:cs="Arial"/>
          <w:color w:val="666666"/>
          <w:sz w:val="16"/>
          <w:szCs w:val="16"/>
        </w:rPr>
        <w:t xml:space="preserve"> dla dzieci w </w:t>
      </w:r>
      <w:r w:rsidRPr="005308E6">
        <w:rPr>
          <w:rFonts w:ascii="Arial" w:hAnsi="Arial" w:cs="Arial"/>
          <w:color w:val="666666"/>
          <w:sz w:val="16"/>
          <w:szCs w:val="16"/>
        </w:rPr>
        <w:lastRenderedPageBreak/>
        <w:t>rozmiarze 13-20kg?</w:t>
      </w:r>
      <w:r w:rsidRPr="005308E6">
        <w:rPr>
          <w:rFonts w:ascii="Arial" w:hAnsi="Arial" w:cs="Arial"/>
          <w:color w:val="666666"/>
          <w:sz w:val="16"/>
          <w:szCs w:val="16"/>
        </w:rPr>
        <w:br/>
        <w:t xml:space="preserve">4. Czy Zamawiający dopuści w przedmiocie zamówienia (załącznik nr 2, zadanie nr 12, pozycja 8) </w:t>
      </w:r>
      <w:proofErr w:type="spellStart"/>
      <w:r w:rsidRPr="005308E6">
        <w:rPr>
          <w:rFonts w:ascii="Arial" w:hAnsi="Arial" w:cs="Arial"/>
          <w:color w:val="666666"/>
          <w:sz w:val="16"/>
          <w:szCs w:val="16"/>
        </w:rPr>
        <w:t>pieluchomajtki</w:t>
      </w:r>
      <w:proofErr w:type="spellEnd"/>
      <w:r w:rsidRPr="005308E6">
        <w:rPr>
          <w:rFonts w:ascii="Arial" w:hAnsi="Arial" w:cs="Arial"/>
          <w:color w:val="666666"/>
          <w:sz w:val="16"/>
          <w:szCs w:val="16"/>
        </w:rPr>
        <w:t xml:space="preserve"> dla dzieci w rozmiarze 11-25kg?</w:t>
      </w:r>
      <w:r w:rsidRPr="005308E6">
        <w:rPr>
          <w:rFonts w:ascii="Arial" w:hAnsi="Arial" w:cs="Arial"/>
          <w:color w:val="666666"/>
          <w:sz w:val="16"/>
          <w:szCs w:val="16"/>
        </w:rPr>
        <w:br/>
      </w:r>
    </w:p>
    <w:p w:rsidR="00784713" w:rsidRPr="005308E6" w:rsidRDefault="00DE7686" w:rsidP="007F77CF">
      <w:pPr>
        <w:pStyle w:val="ZnakZnak"/>
        <w:jc w:val="both"/>
        <w:rPr>
          <w:b/>
          <w:sz w:val="16"/>
          <w:szCs w:val="16"/>
        </w:rPr>
      </w:pPr>
      <w:r w:rsidRPr="005308E6">
        <w:rPr>
          <w:b/>
          <w:sz w:val="16"/>
          <w:szCs w:val="16"/>
        </w:rPr>
        <w:t xml:space="preserve">Odpowiedź: </w:t>
      </w:r>
    </w:p>
    <w:p w:rsidR="00DE7686" w:rsidRPr="005308E6" w:rsidRDefault="00DE7686" w:rsidP="007F77CF">
      <w:pPr>
        <w:pStyle w:val="ZnakZnak"/>
        <w:jc w:val="both"/>
        <w:rPr>
          <w:b/>
          <w:sz w:val="16"/>
          <w:szCs w:val="16"/>
        </w:rPr>
      </w:pPr>
    </w:p>
    <w:p w:rsidR="00DE7686" w:rsidRPr="005308E6" w:rsidRDefault="00DE7686" w:rsidP="007F77CF">
      <w:pPr>
        <w:pStyle w:val="ZnakZnak"/>
        <w:jc w:val="both"/>
        <w:rPr>
          <w:b/>
          <w:sz w:val="16"/>
          <w:szCs w:val="16"/>
        </w:rPr>
      </w:pPr>
      <w:r w:rsidRPr="005308E6">
        <w:rPr>
          <w:b/>
          <w:sz w:val="16"/>
          <w:szCs w:val="16"/>
        </w:rPr>
        <w:t xml:space="preserve">Ad.1 </w:t>
      </w:r>
      <w:proofErr w:type="spellStart"/>
      <w:r w:rsidRPr="005308E6">
        <w:rPr>
          <w:b/>
          <w:sz w:val="16"/>
          <w:szCs w:val="16"/>
        </w:rPr>
        <w:t>Zamawiajacy</w:t>
      </w:r>
      <w:proofErr w:type="spellEnd"/>
      <w:r w:rsidRPr="005308E6">
        <w:rPr>
          <w:b/>
          <w:sz w:val="16"/>
          <w:szCs w:val="16"/>
        </w:rPr>
        <w:t xml:space="preserve"> dopuszcza</w:t>
      </w:r>
    </w:p>
    <w:p w:rsidR="00DE7686" w:rsidRPr="005308E6" w:rsidRDefault="00DE7686" w:rsidP="007F77CF">
      <w:pPr>
        <w:pStyle w:val="ZnakZnak"/>
        <w:jc w:val="both"/>
        <w:rPr>
          <w:b/>
          <w:sz w:val="16"/>
          <w:szCs w:val="16"/>
        </w:rPr>
      </w:pPr>
      <w:r w:rsidRPr="005308E6">
        <w:rPr>
          <w:b/>
          <w:sz w:val="16"/>
          <w:szCs w:val="16"/>
        </w:rPr>
        <w:t xml:space="preserve">Ad.2 </w:t>
      </w:r>
      <w:proofErr w:type="spellStart"/>
      <w:r w:rsidRPr="005308E6">
        <w:rPr>
          <w:b/>
          <w:sz w:val="16"/>
          <w:szCs w:val="16"/>
        </w:rPr>
        <w:t>Zamawiajacy</w:t>
      </w:r>
      <w:proofErr w:type="spellEnd"/>
      <w:r w:rsidRPr="005308E6">
        <w:rPr>
          <w:b/>
          <w:sz w:val="16"/>
          <w:szCs w:val="16"/>
        </w:rPr>
        <w:t xml:space="preserve"> nie wyraża zgody</w:t>
      </w:r>
    </w:p>
    <w:p w:rsidR="00DE7686" w:rsidRPr="005308E6" w:rsidRDefault="00DE7686" w:rsidP="007F77CF">
      <w:pPr>
        <w:pStyle w:val="ZnakZnak"/>
        <w:jc w:val="both"/>
        <w:rPr>
          <w:b/>
          <w:sz w:val="16"/>
          <w:szCs w:val="16"/>
        </w:rPr>
      </w:pPr>
      <w:r w:rsidRPr="005308E6">
        <w:rPr>
          <w:b/>
          <w:sz w:val="16"/>
          <w:szCs w:val="16"/>
        </w:rPr>
        <w:t xml:space="preserve">Ad.3 </w:t>
      </w:r>
      <w:proofErr w:type="spellStart"/>
      <w:r w:rsidRPr="005308E6">
        <w:rPr>
          <w:b/>
          <w:sz w:val="16"/>
          <w:szCs w:val="16"/>
        </w:rPr>
        <w:t>Zamawiajacy</w:t>
      </w:r>
      <w:proofErr w:type="spellEnd"/>
      <w:r w:rsidRPr="005308E6">
        <w:rPr>
          <w:b/>
          <w:sz w:val="16"/>
          <w:szCs w:val="16"/>
        </w:rPr>
        <w:t xml:space="preserve"> nie wyraża zgody</w:t>
      </w:r>
    </w:p>
    <w:p w:rsidR="00DE7686" w:rsidRPr="005308E6" w:rsidRDefault="00DE7686" w:rsidP="007F77CF">
      <w:pPr>
        <w:pStyle w:val="ZnakZnak"/>
        <w:jc w:val="both"/>
        <w:rPr>
          <w:b/>
          <w:sz w:val="16"/>
          <w:szCs w:val="16"/>
        </w:rPr>
      </w:pPr>
      <w:r w:rsidRPr="005308E6">
        <w:rPr>
          <w:b/>
          <w:sz w:val="16"/>
          <w:szCs w:val="16"/>
        </w:rPr>
        <w:t xml:space="preserve">Ad.4 </w:t>
      </w:r>
      <w:proofErr w:type="spellStart"/>
      <w:r w:rsidRPr="005308E6">
        <w:rPr>
          <w:b/>
          <w:sz w:val="16"/>
          <w:szCs w:val="16"/>
        </w:rPr>
        <w:t>Zamawiajacy</w:t>
      </w:r>
      <w:proofErr w:type="spellEnd"/>
      <w:r w:rsidRPr="005308E6">
        <w:rPr>
          <w:b/>
          <w:sz w:val="16"/>
          <w:szCs w:val="16"/>
        </w:rPr>
        <w:t xml:space="preserve"> dopuszcza</w:t>
      </w:r>
    </w:p>
    <w:p w:rsidR="00DE7686" w:rsidRPr="005308E6" w:rsidRDefault="00DE7686" w:rsidP="007F77CF">
      <w:pPr>
        <w:pStyle w:val="ZnakZnak"/>
        <w:jc w:val="both"/>
        <w:rPr>
          <w:b/>
          <w:sz w:val="16"/>
          <w:szCs w:val="16"/>
        </w:rPr>
      </w:pPr>
    </w:p>
    <w:p w:rsidR="00B92F01" w:rsidRPr="005308E6" w:rsidRDefault="00B92F01" w:rsidP="00B92F01">
      <w:pPr>
        <w:jc w:val="both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 xml:space="preserve">Pakiet 12, poz. 1-4: 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Czy Zamawiający dopuści do zaoferowania </w:t>
      </w:r>
      <w:proofErr w:type="spellStart"/>
      <w:r w:rsidRPr="005308E6">
        <w:rPr>
          <w:rFonts w:ascii="Arial" w:hAnsi="Arial" w:cs="Arial"/>
          <w:bCs/>
          <w:sz w:val="16"/>
          <w:szCs w:val="16"/>
        </w:rPr>
        <w:t>pieluchomajtki</w:t>
      </w:r>
      <w:proofErr w:type="spellEnd"/>
      <w:r w:rsidRPr="005308E6">
        <w:rPr>
          <w:rFonts w:ascii="Arial" w:hAnsi="Arial" w:cs="Arial"/>
          <w:bCs/>
          <w:sz w:val="16"/>
          <w:szCs w:val="16"/>
        </w:rPr>
        <w:t xml:space="preserve"> o następujących </w:t>
      </w:r>
      <w:proofErr w:type="spellStart"/>
      <w:r w:rsidRPr="005308E6">
        <w:rPr>
          <w:rFonts w:ascii="Arial" w:hAnsi="Arial" w:cs="Arial"/>
          <w:bCs/>
          <w:sz w:val="16"/>
          <w:szCs w:val="16"/>
        </w:rPr>
        <w:t>chłonnościach</w:t>
      </w:r>
      <w:proofErr w:type="spellEnd"/>
      <w:r w:rsidRPr="005308E6">
        <w:rPr>
          <w:rFonts w:ascii="Arial" w:hAnsi="Arial" w:cs="Arial"/>
          <w:bCs/>
          <w:sz w:val="16"/>
          <w:szCs w:val="16"/>
        </w:rPr>
        <w:t>: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>Rozmiar S: 1600 g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Rozmiar M:  2300 g 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Rozmiar L: 2600 g 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Rozmiar XL: 2600 g ? </w:t>
      </w:r>
    </w:p>
    <w:p w:rsidR="00DE7686" w:rsidRPr="005308E6" w:rsidRDefault="00DE7686" w:rsidP="00DE7686">
      <w:pPr>
        <w:pStyle w:val="ZnakZnak"/>
        <w:jc w:val="both"/>
        <w:rPr>
          <w:b/>
          <w:sz w:val="16"/>
          <w:szCs w:val="16"/>
        </w:rPr>
      </w:pPr>
    </w:p>
    <w:p w:rsidR="00B92F01" w:rsidRPr="005308E6" w:rsidRDefault="00DE7686" w:rsidP="00DE7686">
      <w:pPr>
        <w:pStyle w:val="ZnakZnak"/>
        <w:jc w:val="both"/>
        <w:rPr>
          <w:bCs/>
          <w:sz w:val="16"/>
          <w:szCs w:val="16"/>
        </w:rPr>
      </w:pPr>
      <w:r w:rsidRPr="005308E6">
        <w:rPr>
          <w:b/>
          <w:sz w:val="16"/>
          <w:szCs w:val="16"/>
        </w:rPr>
        <w:t>Odpowiedź: Zamawiający dopuszcza</w:t>
      </w:r>
    </w:p>
    <w:p w:rsidR="00DE7686" w:rsidRPr="005308E6" w:rsidRDefault="00DE7686" w:rsidP="00B92F01">
      <w:pPr>
        <w:jc w:val="both"/>
        <w:rPr>
          <w:rFonts w:ascii="Arial" w:hAnsi="Arial" w:cs="Arial"/>
          <w:b/>
          <w:sz w:val="16"/>
          <w:szCs w:val="16"/>
        </w:rPr>
      </w:pPr>
    </w:p>
    <w:p w:rsidR="00B92F01" w:rsidRPr="005308E6" w:rsidRDefault="00B92F01" w:rsidP="00B92F01">
      <w:pPr>
        <w:jc w:val="both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 xml:space="preserve">Pakiet 12, poz. 1-4:  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Czy Zamawiający dopuści do zaoferowania </w:t>
      </w:r>
      <w:proofErr w:type="spellStart"/>
      <w:r w:rsidRPr="005308E6">
        <w:rPr>
          <w:rFonts w:ascii="Arial" w:hAnsi="Arial" w:cs="Arial"/>
          <w:bCs/>
          <w:sz w:val="16"/>
          <w:szCs w:val="16"/>
        </w:rPr>
        <w:t>pieluchomajtki</w:t>
      </w:r>
      <w:proofErr w:type="spellEnd"/>
      <w:r w:rsidRPr="005308E6">
        <w:rPr>
          <w:rFonts w:ascii="Arial" w:hAnsi="Arial" w:cs="Arial"/>
          <w:bCs/>
          <w:sz w:val="16"/>
          <w:szCs w:val="16"/>
        </w:rPr>
        <w:t>, które posiadają barierki wewnętrzne skierowane na zewnątrz, co zmniejsza możliwość wycieków? Osłonki boczne skierowane na zewnątrz nie powodują niebezpiecznych zagięć, które niosą za sobą ryzyko wystąpienia dodatkowych miejsc ucisku. Z wieloletniego doświadczenia użytkowego wiemy, że falbanki takie w tylnej części (pośladkowej pieluchy) dopasowują się do ciała od zewnątrz i łagodnie przechodzą do pozycji pionowej w części krocza, by skutecznie chronić przed bocznymi wyciekami i podnoszą komfort użytkowania przez pacjenta w odróżnieniu od falbanek skierowanych do wewnątrz.</w:t>
      </w:r>
    </w:p>
    <w:p w:rsidR="00DE7686" w:rsidRPr="005308E6" w:rsidRDefault="00DE7686" w:rsidP="00B92F01">
      <w:pPr>
        <w:jc w:val="both"/>
        <w:rPr>
          <w:rFonts w:ascii="Arial" w:hAnsi="Arial" w:cs="Arial"/>
          <w:b/>
          <w:sz w:val="16"/>
          <w:szCs w:val="16"/>
        </w:rPr>
      </w:pPr>
    </w:p>
    <w:p w:rsidR="00B92F01" w:rsidRPr="005308E6" w:rsidRDefault="00DE7686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Zamawiający dopuszcza barierki skierowane na zewnątrz , ale nie wymaga</w:t>
      </w:r>
    </w:p>
    <w:p w:rsidR="00DE7686" w:rsidRPr="005308E6" w:rsidRDefault="00DE7686" w:rsidP="00B92F01">
      <w:pPr>
        <w:jc w:val="both"/>
        <w:rPr>
          <w:rFonts w:ascii="Arial" w:hAnsi="Arial" w:cs="Arial"/>
          <w:b/>
          <w:sz w:val="16"/>
          <w:szCs w:val="16"/>
        </w:rPr>
      </w:pPr>
    </w:p>
    <w:p w:rsidR="00B92F01" w:rsidRPr="005308E6" w:rsidRDefault="00B92F01" w:rsidP="00B92F01">
      <w:pPr>
        <w:jc w:val="both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 xml:space="preserve">Pakiet 12, poz. 1-4:  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Czy Zamawiający wymaga zaoferowania </w:t>
      </w:r>
      <w:proofErr w:type="spellStart"/>
      <w:r w:rsidRPr="005308E6">
        <w:rPr>
          <w:rFonts w:ascii="Arial" w:hAnsi="Arial" w:cs="Arial"/>
          <w:bCs/>
          <w:sz w:val="16"/>
          <w:szCs w:val="16"/>
        </w:rPr>
        <w:t>pieluchomajtek</w:t>
      </w:r>
      <w:proofErr w:type="spellEnd"/>
      <w:r w:rsidRPr="005308E6">
        <w:rPr>
          <w:rFonts w:ascii="Arial" w:hAnsi="Arial" w:cs="Arial"/>
          <w:bCs/>
          <w:sz w:val="16"/>
          <w:szCs w:val="16"/>
        </w:rPr>
        <w:t xml:space="preserve"> które posiadają barierki wewnętrzne skierowane na zewnątrz, co zmniejsza możliwość wycieków? Osłonki boczne skierowane na zewnątrz nie powodują niebezpiecznych zagięć, które niosą za sobą ryzyko wystąpienia dodatkowych miejsc ucisku. Z wieloletniego doświadczenia użytkowego wiemy, że falbanki takie w tylnej części (pośladkowej pieluchy) dopasowują się do ciała od zewnątrz i łagodnie przechodzą do pozycji pionowej w części krocza, by skutecznie chronić przed bocznymi wyciekami i podnoszą komfort użytkowania przez pacjenta w odróżnieniu od falbanek skierowanych do wewnątrz.</w:t>
      </w:r>
    </w:p>
    <w:p w:rsidR="00DE7686" w:rsidRPr="005308E6" w:rsidRDefault="00DE7686" w:rsidP="00DE7686">
      <w:pPr>
        <w:jc w:val="both"/>
        <w:rPr>
          <w:rFonts w:ascii="Arial" w:hAnsi="Arial" w:cs="Arial"/>
          <w:b/>
          <w:sz w:val="16"/>
          <w:szCs w:val="16"/>
        </w:rPr>
      </w:pPr>
    </w:p>
    <w:p w:rsidR="00DE7686" w:rsidRPr="005308E6" w:rsidRDefault="00DE7686" w:rsidP="00DE7686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Zamawiający dopuszcza barierki skierowane na zewnątrz , ale nie wymaga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</w:p>
    <w:p w:rsidR="00B92F01" w:rsidRPr="005308E6" w:rsidRDefault="00B92F01" w:rsidP="00B92F01">
      <w:pPr>
        <w:jc w:val="both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 xml:space="preserve">Pakiet 12, poz. 1-4:  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W związku z tym, że Zamawiający nie określił istotnego parametru, jakim jest zakres obwodów dla poszczególnych rozmiarów </w:t>
      </w:r>
      <w:proofErr w:type="spellStart"/>
      <w:r w:rsidRPr="005308E6">
        <w:rPr>
          <w:rFonts w:ascii="Arial" w:hAnsi="Arial" w:cs="Arial"/>
          <w:bCs/>
          <w:sz w:val="16"/>
          <w:szCs w:val="16"/>
        </w:rPr>
        <w:t>pieluchomajtek</w:t>
      </w:r>
      <w:proofErr w:type="spellEnd"/>
      <w:r w:rsidRPr="005308E6">
        <w:rPr>
          <w:rFonts w:ascii="Arial" w:hAnsi="Arial" w:cs="Arial"/>
          <w:bCs/>
          <w:sz w:val="16"/>
          <w:szCs w:val="16"/>
        </w:rPr>
        <w:t xml:space="preserve">, czy Zamawiający mógłby określić wymagany zakres obwodów?  Najczęściej występują następujące minimalne obwody: dla rozmiaru S: 55-80 cm, M: 75-110 cm, L: 100-150 cm, XL: 130-170 </w:t>
      </w:r>
      <w:proofErr w:type="spellStart"/>
      <w:r w:rsidRPr="005308E6">
        <w:rPr>
          <w:rFonts w:ascii="Arial" w:hAnsi="Arial" w:cs="Arial"/>
          <w:bCs/>
          <w:sz w:val="16"/>
          <w:szCs w:val="16"/>
        </w:rPr>
        <w:t>cm</w:t>
      </w:r>
      <w:proofErr w:type="spellEnd"/>
      <w:r w:rsidRPr="005308E6">
        <w:rPr>
          <w:rFonts w:ascii="Arial" w:hAnsi="Arial" w:cs="Arial"/>
          <w:bCs/>
          <w:sz w:val="16"/>
          <w:szCs w:val="16"/>
        </w:rPr>
        <w:t>. Należy również wskazać, że graniczne wartości między rozmiarami winny na siebie zachodzić w celu większej elastyczności w doborze właściwej wielkości do ciała pacjenta.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</w:p>
    <w:p w:rsidR="00B92F01" w:rsidRPr="005308E6" w:rsidRDefault="00C9455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</w:t>
      </w:r>
      <w:r w:rsidR="000F1C84" w:rsidRPr="005308E6">
        <w:rPr>
          <w:rFonts w:ascii="Arial" w:hAnsi="Arial" w:cs="Arial"/>
          <w:b/>
          <w:sz w:val="16"/>
          <w:szCs w:val="16"/>
        </w:rPr>
        <w:t xml:space="preserve"> Zamawiają</w:t>
      </w:r>
      <w:r w:rsidRPr="005308E6">
        <w:rPr>
          <w:rFonts w:ascii="Arial" w:hAnsi="Arial" w:cs="Arial"/>
          <w:b/>
          <w:sz w:val="16"/>
          <w:szCs w:val="16"/>
        </w:rPr>
        <w:t xml:space="preserve">cy dopuszcza </w:t>
      </w:r>
      <w:r w:rsidR="000F1C84" w:rsidRPr="005308E6">
        <w:rPr>
          <w:rFonts w:ascii="Arial" w:hAnsi="Arial" w:cs="Arial"/>
          <w:b/>
          <w:sz w:val="16"/>
          <w:szCs w:val="16"/>
        </w:rPr>
        <w:t xml:space="preserve">obwody opisane w pytaniu. SWZ nie określa konkretnych obwodów, dlatego dopuszcza się dowolne </w:t>
      </w:r>
      <w:proofErr w:type="spellStart"/>
      <w:r w:rsidR="000F1C84" w:rsidRPr="005308E6">
        <w:rPr>
          <w:rFonts w:ascii="Arial" w:hAnsi="Arial" w:cs="Arial"/>
          <w:b/>
          <w:sz w:val="16"/>
          <w:szCs w:val="16"/>
        </w:rPr>
        <w:t>parzmetry</w:t>
      </w:r>
      <w:proofErr w:type="spellEnd"/>
      <w:r w:rsidR="000F1C84" w:rsidRPr="005308E6">
        <w:rPr>
          <w:rFonts w:ascii="Arial" w:hAnsi="Arial" w:cs="Arial"/>
          <w:b/>
          <w:sz w:val="16"/>
          <w:szCs w:val="16"/>
        </w:rPr>
        <w:t xml:space="preserve"> w ramach standardowej rozmiarów ki </w:t>
      </w:r>
      <w:proofErr w:type="spellStart"/>
      <w:r w:rsidR="000F1C84" w:rsidRPr="005308E6">
        <w:rPr>
          <w:rFonts w:ascii="Arial" w:hAnsi="Arial" w:cs="Arial"/>
          <w:b/>
          <w:sz w:val="16"/>
          <w:szCs w:val="16"/>
        </w:rPr>
        <w:t>S,M,L,XL</w:t>
      </w:r>
      <w:proofErr w:type="spellEnd"/>
    </w:p>
    <w:p w:rsidR="00B92F01" w:rsidRPr="005308E6" w:rsidRDefault="00B92F01" w:rsidP="00B92F01">
      <w:pPr>
        <w:jc w:val="both"/>
        <w:rPr>
          <w:rFonts w:ascii="Arial" w:hAnsi="Arial" w:cs="Arial"/>
          <w:bCs/>
          <w:sz w:val="20"/>
          <w:szCs w:val="20"/>
        </w:rPr>
      </w:pPr>
    </w:p>
    <w:p w:rsidR="00B92F01" w:rsidRPr="005308E6" w:rsidRDefault="00B92F01" w:rsidP="00B92F01">
      <w:pPr>
        <w:jc w:val="both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 xml:space="preserve">Pakiet 12, poz. 1-4:  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Czy Zamawiający wymaga, aby zaoferować </w:t>
      </w:r>
      <w:proofErr w:type="spellStart"/>
      <w:r w:rsidRPr="005308E6">
        <w:rPr>
          <w:rFonts w:ascii="Arial" w:hAnsi="Arial" w:cs="Arial"/>
          <w:bCs/>
          <w:sz w:val="16"/>
          <w:szCs w:val="16"/>
        </w:rPr>
        <w:t>pieluchomajtki</w:t>
      </w:r>
      <w:proofErr w:type="spellEnd"/>
      <w:r w:rsidRPr="005308E6">
        <w:rPr>
          <w:rFonts w:ascii="Arial" w:hAnsi="Arial" w:cs="Arial"/>
          <w:bCs/>
          <w:sz w:val="16"/>
          <w:szCs w:val="16"/>
        </w:rPr>
        <w:t xml:space="preserve">  posiadające dwa elastyczne ściągacze </w:t>
      </w:r>
      <w:proofErr w:type="spellStart"/>
      <w:r w:rsidRPr="005308E6">
        <w:rPr>
          <w:rFonts w:ascii="Arial" w:hAnsi="Arial" w:cs="Arial"/>
          <w:bCs/>
          <w:sz w:val="16"/>
          <w:szCs w:val="16"/>
        </w:rPr>
        <w:t>taliowe</w:t>
      </w:r>
      <w:proofErr w:type="spellEnd"/>
      <w:r w:rsidRPr="005308E6">
        <w:rPr>
          <w:rFonts w:ascii="Arial" w:hAnsi="Arial" w:cs="Arial"/>
          <w:bCs/>
          <w:sz w:val="16"/>
          <w:szCs w:val="16"/>
        </w:rPr>
        <w:t xml:space="preserve"> (przód i tył </w:t>
      </w:r>
      <w:proofErr w:type="spellStart"/>
      <w:r w:rsidRPr="005308E6">
        <w:rPr>
          <w:rFonts w:ascii="Arial" w:hAnsi="Arial" w:cs="Arial"/>
          <w:bCs/>
          <w:sz w:val="16"/>
          <w:szCs w:val="16"/>
        </w:rPr>
        <w:t>pieluchomajtki</w:t>
      </w:r>
      <w:proofErr w:type="spellEnd"/>
      <w:r w:rsidRPr="005308E6">
        <w:rPr>
          <w:rFonts w:ascii="Arial" w:hAnsi="Arial" w:cs="Arial"/>
          <w:bCs/>
          <w:sz w:val="16"/>
          <w:szCs w:val="16"/>
        </w:rPr>
        <w:t xml:space="preserve">), co umożliwia doskonałe dopasowanie produktu do ciała użytkownika ? Taka symetryczna budowa </w:t>
      </w:r>
      <w:proofErr w:type="spellStart"/>
      <w:r w:rsidRPr="005308E6">
        <w:rPr>
          <w:rFonts w:ascii="Arial" w:hAnsi="Arial" w:cs="Arial"/>
          <w:bCs/>
          <w:sz w:val="16"/>
          <w:szCs w:val="16"/>
        </w:rPr>
        <w:t>pieluchomajtki</w:t>
      </w:r>
      <w:proofErr w:type="spellEnd"/>
      <w:r w:rsidRPr="005308E6">
        <w:rPr>
          <w:rFonts w:ascii="Arial" w:hAnsi="Arial" w:cs="Arial"/>
          <w:bCs/>
          <w:sz w:val="16"/>
          <w:szCs w:val="16"/>
        </w:rPr>
        <w:t xml:space="preserve"> najlepiej dopasowuje się do pacjenta, zwiększając komfort użytkowania produktu. 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</w:p>
    <w:p w:rsidR="000F1C84" w:rsidRPr="005308E6" w:rsidRDefault="000F1C84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Zamawiający nie wymaga</w:t>
      </w:r>
    </w:p>
    <w:p w:rsidR="000F1C84" w:rsidRPr="005308E6" w:rsidRDefault="000F1C84" w:rsidP="00B92F01">
      <w:pPr>
        <w:jc w:val="both"/>
        <w:rPr>
          <w:rFonts w:ascii="Arial" w:hAnsi="Arial" w:cs="Arial"/>
          <w:b/>
          <w:sz w:val="16"/>
          <w:szCs w:val="16"/>
        </w:rPr>
      </w:pPr>
    </w:p>
    <w:p w:rsidR="00B92F01" w:rsidRPr="005308E6" w:rsidRDefault="00B92F01" w:rsidP="00B92F01">
      <w:pPr>
        <w:jc w:val="both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 xml:space="preserve">Pakiet 12, poz. 1-4:  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Czy Zamawiający wymaga zaoferowania </w:t>
      </w:r>
      <w:proofErr w:type="spellStart"/>
      <w:r w:rsidRPr="005308E6">
        <w:rPr>
          <w:rFonts w:ascii="Arial" w:hAnsi="Arial" w:cs="Arial"/>
          <w:bCs/>
          <w:sz w:val="16"/>
          <w:szCs w:val="16"/>
        </w:rPr>
        <w:t>pieluchomajtek</w:t>
      </w:r>
      <w:proofErr w:type="spellEnd"/>
      <w:r w:rsidRPr="005308E6">
        <w:rPr>
          <w:rFonts w:ascii="Arial" w:hAnsi="Arial" w:cs="Arial"/>
          <w:bCs/>
          <w:sz w:val="16"/>
          <w:szCs w:val="16"/>
        </w:rPr>
        <w:t>, które posiadają dwa indykatory wilgotności: nadruk tuszem rozmywający się pod wpływem cieczy, klejowy – dwa żółte paski zmieniające barwę na zieloną pod wpływem cieczy ?</w:t>
      </w:r>
    </w:p>
    <w:p w:rsidR="000F1C84" w:rsidRPr="005308E6" w:rsidRDefault="000F1C84" w:rsidP="000F1C84">
      <w:pPr>
        <w:jc w:val="both"/>
        <w:rPr>
          <w:rFonts w:ascii="Arial" w:hAnsi="Arial" w:cs="Arial"/>
          <w:b/>
          <w:sz w:val="16"/>
          <w:szCs w:val="16"/>
        </w:rPr>
      </w:pPr>
    </w:p>
    <w:p w:rsidR="000F1C84" w:rsidRPr="005308E6" w:rsidRDefault="000F1C84" w:rsidP="000F1C84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Zamawiający nie wymaga</w:t>
      </w:r>
    </w:p>
    <w:p w:rsidR="000F1C84" w:rsidRPr="005308E6" w:rsidRDefault="000F1C84" w:rsidP="000F1C84">
      <w:pPr>
        <w:jc w:val="both"/>
        <w:rPr>
          <w:rFonts w:ascii="Arial" w:hAnsi="Arial" w:cs="Arial"/>
          <w:b/>
          <w:sz w:val="16"/>
          <w:szCs w:val="16"/>
        </w:rPr>
      </w:pPr>
    </w:p>
    <w:p w:rsidR="00B92F01" w:rsidRPr="005308E6" w:rsidRDefault="00B92F01" w:rsidP="00B92F01">
      <w:pPr>
        <w:jc w:val="both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Pakiet 12, poz. 5-8: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>Czy dla lepszego dopasowania produktu do potrzeb Zamawiającego, Zamawiający wymaga zaoferowania pieluszek dla dzieci o następujących wagach dla poszczególnych rozmiarów: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Pieluchy dziecięce </w:t>
      </w:r>
      <w:proofErr w:type="spellStart"/>
      <w:r w:rsidRPr="005308E6">
        <w:rPr>
          <w:rFonts w:ascii="Arial" w:hAnsi="Arial" w:cs="Arial"/>
          <w:bCs/>
          <w:sz w:val="16"/>
          <w:szCs w:val="16"/>
        </w:rPr>
        <w:t>rozm.MINI</w:t>
      </w:r>
      <w:proofErr w:type="spellEnd"/>
      <w:r w:rsidRPr="005308E6">
        <w:rPr>
          <w:rFonts w:ascii="Arial" w:hAnsi="Arial" w:cs="Arial"/>
          <w:bCs/>
          <w:sz w:val="16"/>
          <w:szCs w:val="16"/>
        </w:rPr>
        <w:t xml:space="preserve"> – 3-6 kg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Pieluchy dziecięce </w:t>
      </w:r>
      <w:proofErr w:type="spellStart"/>
      <w:r w:rsidRPr="005308E6">
        <w:rPr>
          <w:rFonts w:ascii="Arial" w:hAnsi="Arial" w:cs="Arial"/>
          <w:bCs/>
          <w:sz w:val="16"/>
          <w:szCs w:val="16"/>
        </w:rPr>
        <w:t>rozm.MIDI</w:t>
      </w:r>
      <w:proofErr w:type="spellEnd"/>
      <w:r w:rsidRPr="005308E6">
        <w:rPr>
          <w:rFonts w:ascii="Arial" w:hAnsi="Arial" w:cs="Arial"/>
          <w:bCs/>
          <w:sz w:val="16"/>
          <w:szCs w:val="16"/>
        </w:rPr>
        <w:t xml:space="preserve"> – 5-9 kg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Pieluchy dziecięce </w:t>
      </w:r>
      <w:proofErr w:type="spellStart"/>
      <w:r w:rsidRPr="005308E6">
        <w:rPr>
          <w:rFonts w:ascii="Arial" w:hAnsi="Arial" w:cs="Arial"/>
          <w:bCs/>
          <w:sz w:val="16"/>
          <w:szCs w:val="16"/>
        </w:rPr>
        <w:t>rozm.MAXI</w:t>
      </w:r>
      <w:proofErr w:type="spellEnd"/>
      <w:r w:rsidRPr="005308E6">
        <w:rPr>
          <w:rFonts w:ascii="Arial" w:hAnsi="Arial" w:cs="Arial"/>
          <w:bCs/>
          <w:sz w:val="16"/>
          <w:szCs w:val="16"/>
        </w:rPr>
        <w:t xml:space="preserve"> – 8-18 kg</w:t>
      </w:r>
    </w:p>
    <w:p w:rsidR="00B92F01" w:rsidRPr="005308E6" w:rsidRDefault="00B92F01" w:rsidP="00B92F01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 xml:space="preserve">Pieluchy dziecięce </w:t>
      </w:r>
      <w:proofErr w:type="spellStart"/>
      <w:r w:rsidRPr="005308E6">
        <w:rPr>
          <w:rFonts w:ascii="Arial" w:hAnsi="Arial" w:cs="Arial"/>
          <w:bCs/>
          <w:sz w:val="16"/>
          <w:szCs w:val="16"/>
        </w:rPr>
        <w:t>rozm.JUNIOR</w:t>
      </w:r>
      <w:proofErr w:type="spellEnd"/>
      <w:r w:rsidRPr="005308E6">
        <w:rPr>
          <w:rFonts w:ascii="Arial" w:hAnsi="Arial" w:cs="Arial"/>
          <w:bCs/>
          <w:sz w:val="16"/>
          <w:szCs w:val="16"/>
        </w:rPr>
        <w:t xml:space="preserve"> – 12-25 kg ?</w:t>
      </w:r>
    </w:p>
    <w:p w:rsidR="000F1C84" w:rsidRPr="005308E6" w:rsidRDefault="000F1C84" w:rsidP="000F1C84">
      <w:pPr>
        <w:jc w:val="both"/>
        <w:rPr>
          <w:rFonts w:ascii="Arial" w:hAnsi="Arial" w:cs="Arial"/>
          <w:b/>
          <w:sz w:val="16"/>
          <w:szCs w:val="16"/>
        </w:rPr>
      </w:pPr>
    </w:p>
    <w:p w:rsidR="000F1C84" w:rsidRPr="005308E6" w:rsidRDefault="000F1C84" w:rsidP="000F1C84">
      <w:pPr>
        <w:jc w:val="both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Zamawiający dopuszcza nie wymaga</w:t>
      </w:r>
    </w:p>
    <w:p w:rsidR="000F1C84" w:rsidRPr="005308E6" w:rsidRDefault="000F1C84" w:rsidP="000F1C84">
      <w:pPr>
        <w:jc w:val="both"/>
        <w:rPr>
          <w:rFonts w:ascii="Arial" w:hAnsi="Arial" w:cs="Arial"/>
          <w:b/>
          <w:sz w:val="16"/>
          <w:szCs w:val="16"/>
        </w:rPr>
      </w:pPr>
    </w:p>
    <w:p w:rsidR="00B92F01" w:rsidRPr="005308E6" w:rsidRDefault="00B92F01" w:rsidP="00B92F01">
      <w:pPr>
        <w:jc w:val="both"/>
        <w:rPr>
          <w:rFonts w:ascii="Arial" w:hAnsi="Arial" w:cs="Arial"/>
          <w:b/>
          <w:sz w:val="20"/>
          <w:szCs w:val="20"/>
        </w:rPr>
      </w:pPr>
    </w:p>
    <w:p w:rsidR="00B92F01" w:rsidRPr="005308E6" w:rsidRDefault="00B92F01" w:rsidP="00B92F01">
      <w:pPr>
        <w:pStyle w:val="Tekstpodstawowy"/>
        <w:outlineLvl w:val="0"/>
        <w:rPr>
          <w:rFonts w:ascii="Arial" w:hAnsi="Arial" w:cs="Arial"/>
          <w:b/>
          <w:sz w:val="16"/>
          <w:szCs w:val="16"/>
          <w:u w:val="single"/>
        </w:rPr>
      </w:pPr>
      <w:r w:rsidRPr="005308E6">
        <w:rPr>
          <w:rFonts w:ascii="Arial" w:hAnsi="Arial" w:cs="Arial"/>
          <w:b/>
          <w:sz w:val="16"/>
          <w:szCs w:val="16"/>
          <w:u w:val="single"/>
        </w:rPr>
        <w:t>Pytania do projektu umowy:</w:t>
      </w:r>
    </w:p>
    <w:p w:rsidR="00B92F01" w:rsidRPr="005308E6" w:rsidRDefault="00B92F01" w:rsidP="00B92F01">
      <w:pPr>
        <w:pStyle w:val="Tekstpodstawowy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B92F01" w:rsidRPr="005308E6" w:rsidRDefault="00B92F01" w:rsidP="00B92F01">
      <w:pPr>
        <w:pStyle w:val="Tekstpodstawowy"/>
        <w:outlineLvl w:val="0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>1.</w:t>
      </w:r>
      <w:r w:rsidRPr="005308E6">
        <w:rPr>
          <w:rFonts w:ascii="Arial" w:hAnsi="Arial" w:cs="Arial"/>
          <w:bCs/>
          <w:sz w:val="16"/>
          <w:szCs w:val="16"/>
        </w:rPr>
        <w:tab/>
        <w:t xml:space="preserve">Czy Zamawiający potwierdza, że dostawa odbywać się będzie w dni robocze od poniedziałku do piątku z wyłączeniem dni ustawowo wolnych od pracy? </w:t>
      </w:r>
    </w:p>
    <w:p w:rsidR="000F1C84" w:rsidRPr="005308E6" w:rsidRDefault="000F1C84" w:rsidP="00B92F01">
      <w:pPr>
        <w:pStyle w:val="Tekstpodstawowy"/>
        <w:outlineLvl w:val="0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Zamawiający potwierdza</w:t>
      </w:r>
    </w:p>
    <w:p w:rsidR="00B92F01" w:rsidRPr="005308E6" w:rsidRDefault="00B92F01" w:rsidP="00B92F01">
      <w:pPr>
        <w:pStyle w:val="Tekstpodstawowy"/>
        <w:outlineLvl w:val="0"/>
        <w:rPr>
          <w:rFonts w:ascii="Arial" w:hAnsi="Arial" w:cs="Arial"/>
          <w:bCs/>
          <w:sz w:val="16"/>
          <w:szCs w:val="16"/>
        </w:rPr>
      </w:pPr>
      <w:r w:rsidRPr="005308E6">
        <w:rPr>
          <w:rFonts w:ascii="Arial" w:hAnsi="Arial" w:cs="Arial"/>
          <w:bCs/>
          <w:sz w:val="16"/>
          <w:szCs w:val="16"/>
        </w:rPr>
        <w:t>2.</w:t>
      </w:r>
      <w:r w:rsidRPr="005308E6">
        <w:rPr>
          <w:rFonts w:ascii="Arial" w:hAnsi="Arial" w:cs="Arial"/>
          <w:bCs/>
          <w:sz w:val="16"/>
          <w:szCs w:val="16"/>
        </w:rPr>
        <w:tab/>
        <w:t xml:space="preserve">Czy Zamawiający wyrazi zgodę na wydłużenie czasu dostawy do godziny 15:00? </w:t>
      </w:r>
    </w:p>
    <w:p w:rsidR="00B92F01" w:rsidRPr="005308E6" w:rsidRDefault="000F1C84" w:rsidP="00B92F01">
      <w:pPr>
        <w:pStyle w:val="Tekstpodstawowy"/>
        <w:outlineLvl w:val="0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</w:t>
      </w:r>
      <w:r w:rsidR="00C411DF" w:rsidRPr="005308E6">
        <w:rPr>
          <w:rFonts w:ascii="Arial" w:hAnsi="Arial" w:cs="Arial"/>
          <w:b/>
          <w:sz w:val="16"/>
          <w:szCs w:val="16"/>
        </w:rPr>
        <w:t xml:space="preserve"> Zamawiający oczekuje dostaw zgodnie z SWZ. Apteka szpitalna pracuje w godzinach od 7:00 do 14:35.</w:t>
      </w:r>
    </w:p>
    <w:p w:rsidR="000F1C84" w:rsidRPr="005308E6" w:rsidRDefault="000F1C84" w:rsidP="00B92F01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F01" w:rsidRPr="005308E6" w:rsidRDefault="00B92F01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Część nr 1, pozycja 5</w:t>
      </w:r>
    </w:p>
    <w:p w:rsidR="00B92F01" w:rsidRPr="005308E6" w:rsidRDefault="00B92F01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Czy Zamawiający dopuści igły do pena w rozmiarze: 29G, 30G, 31G?</w:t>
      </w:r>
    </w:p>
    <w:p w:rsidR="00B92F01" w:rsidRPr="005308E6" w:rsidRDefault="00B92F01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Część nr 1, pozycja 6</w:t>
      </w:r>
    </w:p>
    <w:p w:rsidR="00B92F01" w:rsidRPr="005308E6" w:rsidRDefault="00B92F01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Czy Zamawiający dopuści kaniule 18G 1,3x45mm w miejsce kaniuli 18G 1,3x32mm?</w:t>
      </w:r>
    </w:p>
    <w:p w:rsidR="00B92F01" w:rsidRPr="005308E6" w:rsidRDefault="00B92F01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Część nr 1, pozycja 6</w:t>
      </w:r>
    </w:p>
    <w:p w:rsidR="00B92F01" w:rsidRPr="005308E6" w:rsidRDefault="00B92F01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Czy Zamawiający dopuści kaniule 20G 1,1x32mm w miejsce kaniuli 20G 1,1x25mm?</w:t>
      </w:r>
    </w:p>
    <w:p w:rsidR="00B92F01" w:rsidRPr="005308E6" w:rsidRDefault="00B92F01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Część nr 1, pozycja 7</w:t>
      </w:r>
    </w:p>
    <w:p w:rsidR="00B92F01" w:rsidRPr="005308E6" w:rsidRDefault="00B92F01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Czy Zamawiający dopuści kaniule 18G 1,3x45mm w miejsce kaniuli 18G 1,3x32mm?</w:t>
      </w:r>
    </w:p>
    <w:p w:rsidR="00B92F01" w:rsidRPr="005308E6" w:rsidRDefault="00B92F01" w:rsidP="00B92F01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Część nr 1, pozycja 7</w:t>
      </w:r>
    </w:p>
    <w:p w:rsidR="00C411DF" w:rsidRPr="005308E6" w:rsidRDefault="00C411DF" w:rsidP="00C411D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>Czy Zamawiający dopuści kaniule 20G 1,1x32mm w miejsce kaniuli 20G 1,1x25mm?</w:t>
      </w:r>
    </w:p>
    <w:p w:rsidR="00C411DF" w:rsidRPr="005308E6" w:rsidRDefault="00C411DF" w:rsidP="00C411DF">
      <w:pPr>
        <w:pStyle w:val="Tekstpodstawowy"/>
        <w:outlineLvl w:val="0"/>
        <w:rPr>
          <w:rFonts w:ascii="Arial" w:hAnsi="Arial" w:cs="Arial"/>
          <w:b/>
          <w:sz w:val="16"/>
          <w:szCs w:val="16"/>
        </w:rPr>
      </w:pPr>
    </w:p>
    <w:p w:rsidR="00C411DF" w:rsidRPr="005308E6" w:rsidRDefault="00C411DF" w:rsidP="00C411DF">
      <w:pPr>
        <w:pStyle w:val="Tekstpodstawowy"/>
        <w:outlineLvl w:val="0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 xml:space="preserve">Odpowiedź: Część 1 </w:t>
      </w:r>
      <w:proofErr w:type="spellStart"/>
      <w:r w:rsidRPr="005308E6">
        <w:rPr>
          <w:rFonts w:ascii="Arial" w:hAnsi="Arial" w:cs="Arial"/>
          <w:b/>
          <w:sz w:val="16"/>
          <w:szCs w:val="16"/>
        </w:rPr>
        <w:t>poz</w:t>
      </w:r>
      <w:proofErr w:type="spellEnd"/>
      <w:r w:rsidRPr="005308E6">
        <w:rPr>
          <w:rFonts w:ascii="Arial" w:hAnsi="Arial" w:cs="Arial"/>
          <w:b/>
          <w:sz w:val="16"/>
          <w:szCs w:val="16"/>
        </w:rPr>
        <w:t xml:space="preserve"> 5,6,7 , należy zaoferować zgodnie z SWZ</w:t>
      </w:r>
    </w:p>
    <w:p w:rsidR="00C411DF" w:rsidRPr="005308E6" w:rsidRDefault="00C411DF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92F01" w:rsidRPr="005308E6" w:rsidRDefault="00B92F01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Część nr 5, pozycja 1</w:t>
      </w:r>
    </w:p>
    <w:p w:rsidR="00B92F01" w:rsidRPr="005308E6" w:rsidRDefault="00B92F01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 xml:space="preserve">Czy Zamawiający dopuści papier KTG </w:t>
      </w:r>
      <w:proofErr w:type="spellStart"/>
      <w:r w:rsidRPr="005308E6">
        <w:rPr>
          <w:rFonts w:ascii="Arial" w:hAnsi="Arial" w:cs="Arial"/>
          <w:sz w:val="16"/>
          <w:szCs w:val="16"/>
        </w:rPr>
        <w:t>Goldway</w:t>
      </w:r>
      <w:proofErr w:type="spellEnd"/>
      <w:r w:rsidRPr="005308E6">
        <w:rPr>
          <w:rFonts w:ascii="Arial" w:hAnsi="Arial" w:cs="Arial"/>
          <w:sz w:val="16"/>
          <w:szCs w:val="16"/>
        </w:rPr>
        <w:t xml:space="preserve"> w rozmiarze 112mmx100mmx200 arkuszy?</w:t>
      </w:r>
    </w:p>
    <w:p w:rsidR="000F1C84" w:rsidRPr="005308E6" w:rsidRDefault="000F1C84" w:rsidP="000F1C84">
      <w:pPr>
        <w:pStyle w:val="Tekstpodstawowy"/>
        <w:outlineLvl w:val="0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Należy zaoferować zgodnie z SWZ</w:t>
      </w:r>
    </w:p>
    <w:p w:rsidR="000F1C84" w:rsidRPr="005308E6" w:rsidRDefault="000F1C84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92F01" w:rsidRPr="005308E6" w:rsidRDefault="00B92F01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Część nr 9, pozycja 1</w:t>
      </w:r>
    </w:p>
    <w:p w:rsidR="00B92F01" w:rsidRPr="005308E6" w:rsidRDefault="00B92F01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 xml:space="preserve">Czy Zamawiający oczekuje aby chirurgiczny marker skórny był przeznaczony do kontaktu z naruszoną skórą (klasa </w:t>
      </w:r>
      <w:proofErr w:type="spellStart"/>
      <w:r w:rsidRPr="005308E6">
        <w:rPr>
          <w:rFonts w:ascii="Arial" w:hAnsi="Arial" w:cs="Arial"/>
          <w:sz w:val="16"/>
          <w:szCs w:val="16"/>
        </w:rPr>
        <w:t>IIa</w:t>
      </w:r>
      <w:proofErr w:type="spellEnd"/>
      <w:r w:rsidRPr="005308E6">
        <w:rPr>
          <w:rFonts w:ascii="Arial" w:hAnsi="Arial" w:cs="Arial"/>
          <w:sz w:val="16"/>
          <w:szCs w:val="16"/>
        </w:rPr>
        <w:t xml:space="preserve"> reguła 4) – przeznaczony do wyznaczania linii/obszarów nacięć chirurgicznych w obrębie powierzchni skóry pacjenta? Brak klasyfikacji wyrobu w klasie </w:t>
      </w:r>
      <w:proofErr w:type="spellStart"/>
      <w:r w:rsidRPr="005308E6">
        <w:rPr>
          <w:rFonts w:ascii="Arial" w:hAnsi="Arial" w:cs="Arial"/>
          <w:sz w:val="16"/>
          <w:szCs w:val="16"/>
        </w:rPr>
        <w:t>IIa</w:t>
      </w:r>
      <w:proofErr w:type="spellEnd"/>
      <w:r w:rsidRPr="005308E6">
        <w:rPr>
          <w:rFonts w:ascii="Arial" w:hAnsi="Arial" w:cs="Arial"/>
          <w:sz w:val="16"/>
          <w:szCs w:val="16"/>
        </w:rPr>
        <w:t>, uniemożliwia jakikolwiek jego kontakt z naruszoną skórą, co znaczenie ogranicza możliwości jego zastosowania w polu operacyjnym. Marker niższej klasy (klasa I sterylna), nie może mieć jakiegokolwiek kontaktu z raną operacyjną.</w:t>
      </w:r>
    </w:p>
    <w:p w:rsidR="00C411DF" w:rsidRPr="005308E6" w:rsidRDefault="00C411DF" w:rsidP="00B92F01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411DF" w:rsidRPr="005308E6" w:rsidRDefault="00C411DF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 xml:space="preserve">Odpowiedź: </w:t>
      </w:r>
      <w:proofErr w:type="spellStart"/>
      <w:r w:rsidRPr="005308E6">
        <w:rPr>
          <w:rFonts w:ascii="Arial" w:hAnsi="Arial" w:cs="Arial"/>
          <w:b/>
          <w:sz w:val="16"/>
          <w:szCs w:val="16"/>
        </w:rPr>
        <w:t>Zamawiajacy</w:t>
      </w:r>
      <w:proofErr w:type="spellEnd"/>
      <w:r w:rsidRPr="005308E6">
        <w:rPr>
          <w:rFonts w:ascii="Arial" w:hAnsi="Arial" w:cs="Arial"/>
          <w:b/>
          <w:sz w:val="16"/>
          <w:szCs w:val="16"/>
        </w:rPr>
        <w:t xml:space="preserve"> wymaga markera sterylnego do kontaktu z naruszoną skórą</w:t>
      </w:r>
    </w:p>
    <w:p w:rsidR="00C411DF" w:rsidRPr="005308E6" w:rsidRDefault="00C411DF" w:rsidP="00B92F01">
      <w:pPr>
        <w:spacing w:line="360" w:lineRule="auto"/>
        <w:jc w:val="both"/>
        <w:rPr>
          <w:rFonts w:ascii="Arial" w:hAnsi="Arial" w:cs="Arial"/>
          <w:b/>
        </w:rPr>
      </w:pPr>
    </w:p>
    <w:p w:rsidR="00B92F01" w:rsidRPr="005308E6" w:rsidRDefault="00B92F01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Część nr 10, pozycja 1</w:t>
      </w:r>
    </w:p>
    <w:p w:rsidR="00B92F01" w:rsidRPr="005308E6" w:rsidRDefault="00B92F01" w:rsidP="00B92F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8E6">
        <w:rPr>
          <w:rFonts w:ascii="Arial" w:hAnsi="Arial" w:cs="Arial"/>
          <w:sz w:val="16"/>
          <w:szCs w:val="16"/>
        </w:rPr>
        <w:t xml:space="preserve">Czy Zamawiający dopuści jednorazową gąbkę z poliuretanu nasączoną 25ml antyseptycznym, myjącym roztworem </w:t>
      </w:r>
      <w:proofErr w:type="spellStart"/>
      <w:r w:rsidRPr="005308E6">
        <w:rPr>
          <w:rFonts w:ascii="Arial" w:hAnsi="Arial" w:cs="Arial"/>
          <w:sz w:val="16"/>
          <w:szCs w:val="16"/>
        </w:rPr>
        <w:t>glukonianu</w:t>
      </w:r>
      <w:proofErr w:type="spellEnd"/>
      <w:r w:rsidRPr="005308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308E6">
        <w:rPr>
          <w:rFonts w:ascii="Arial" w:hAnsi="Arial" w:cs="Arial"/>
          <w:sz w:val="16"/>
          <w:szCs w:val="16"/>
        </w:rPr>
        <w:t>chlorheksydyny</w:t>
      </w:r>
      <w:proofErr w:type="spellEnd"/>
      <w:r w:rsidRPr="005308E6">
        <w:rPr>
          <w:rFonts w:ascii="Arial" w:hAnsi="Arial" w:cs="Arial"/>
          <w:sz w:val="16"/>
          <w:szCs w:val="16"/>
        </w:rPr>
        <w:t xml:space="preserve"> o stężeniu wagowym 4% (nie zawierająca mydła), stosowaną do antyseptycznego mycia ciała i oczyszczania skóry, wymagającą spłukiwania.</w:t>
      </w:r>
    </w:p>
    <w:p w:rsidR="00C411DF" w:rsidRPr="005308E6" w:rsidRDefault="00C411DF" w:rsidP="00B92F01">
      <w:pPr>
        <w:pStyle w:val="Tekstpodstawowy"/>
        <w:outlineLvl w:val="0"/>
        <w:rPr>
          <w:rFonts w:ascii="Arial" w:hAnsi="Arial" w:cs="Arial"/>
          <w:b/>
          <w:sz w:val="16"/>
          <w:szCs w:val="16"/>
        </w:rPr>
      </w:pPr>
    </w:p>
    <w:p w:rsidR="00B92F01" w:rsidRPr="005308E6" w:rsidRDefault="00C411DF" w:rsidP="00B92F01">
      <w:pPr>
        <w:pStyle w:val="Tekstpodstawowy"/>
        <w:outlineLvl w:val="0"/>
        <w:rPr>
          <w:rFonts w:ascii="Arial" w:hAnsi="Arial" w:cs="Arial"/>
          <w:b/>
          <w:sz w:val="16"/>
          <w:szCs w:val="16"/>
        </w:rPr>
      </w:pPr>
      <w:r w:rsidRPr="005308E6">
        <w:rPr>
          <w:rFonts w:ascii="Arial" w:hAnsi="Arial" w:cs="Arial"/>
          <w:b/>
          <w:sz w:val="16"/>
          <w:szCs w:val="16"/>
        </w:rPr>
        <w:t>Odpowiedź: Zamawiający dopuszcza</w:t>
      </w:r>
    </w:p>
    <w:p w:rsidR="00784713" w:rsidRPr="005308E6" w:rsidRDefault="00784713" w:rsidP="007F77CF">
      <w:pPr>
        <w:pStyle w:val="ZnakZnak"/>
        <w:jc w:val="both"/>
        <w:rPr>
          <w:sz w:val="16"/>
          <w:szCs w:val="16"/>
        </w:rPr>
      </w:pPr>
    </w:p>
    <w:p w:rsidR="00784713" w:rsidRPr="005308E6" w:rsidRDefault="00784713" w:rsidP="007F77CF">
      <w:pPr>
        <w:pStyle w:val="ZnakZnak"/>
        <w:jc w:val="both"/>
        <w:rPr>
          <w:sz w:val="16"/>
          <w:szCs w:val="16"/>
        </w:rPr>
      </w:pPr>
    </w:p>
    <w:p w:rsidR="000E6A09" w:rsidRPr="005308E6" w:rsidRDefault="005E3BBB" w:rsidP="007F77CF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7A487B" w:rsidRPr="005308E6">
        <w:rPr>
          <w:sz w:val="16"/>
          <w:szCs w:val="16"/>
        </w:rPr>
        <w:t xml:space="preserve"> </w:t>
      </w:r>
      <w:r w:rsidR="000E6A09" w:rsidRPr="005308E6">
        <w:rPr>
          <w:sz w:val="16"/>
          <w:szCs w:val="16"/>
        </w:rPr>
        <w:t xml:space="preserve"> Z poważaniem</w:t>
      </w:r>
    </w:p>
    <w:sectPr w:rsidR="000E6A09" w:rsidRPr="005308E6" w:rsidSect="00C4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igold (W1)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6CF61E2"/>
    <w:multiLevelType w:val="hybridMultilevel"/>
    <w:tmpl w:val="196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44D3D"/>
    <w:multiLevelType w:val="hybridMultilevel"/>
    <w:tmpl w:val="002876D4"/>
    <w:lvl w:ilvl="0" w:tplc="ED3CB7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C323E"/>
    <w:multiLevelType w:val="hybridMultilevel"/>
    <w:tmpl w:val="1B64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56102"/>
    <w:multiLevelType w:val="hybridMultilevel"/>
    <w:tmpl w:val="18EC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657936"/>
    <w:multiLevelType w:val="hybridMultilevel"/>
    <w:tmpl w:val="219CB6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45CBD"/>
    <w:multiLevelType w:val="hybridMultilevel"/>
    <w:tmpl w:val="1194B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11579"/>
    <w:multiLevelType w:val="hybridMultilevel"/>
    <w:tmpl w:val="1B64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5665F"/>
    <w:rsid w:val="000E6A09"/>
    <w:rsid w:val="000F1C84"/>
    <w:rsid w:val="00120648"/>
    <w:rsid w:val="0015665F"/>
    <w:rsid w:val="00162C53"/>
    <w:rsid w:val="001E4003"/>
    <w:rsid w:val="001E54AE"/>
    <w:rsid w:val="002557AF"/>
    <w:rsid w:val="002619E7"/>
    <w:rsid w:val="00287591"/>
    <w:rsid w:val="002A42B9"/>
    <w:rsid w:val="002E00EE"/>
    <w:rsid w:val="002E5E96"/>
    <w:rsid w:val="00323F16"/>
    <w:rsid w:val="003804CA"/>
    <w:rsid w:val="00381468"/>
    <w:rsid w:val="003877FC"/>
    <w:rsid w:val="003E6391"/>
    <w:rsid w:val="004A15F1"/>
    <w:rsid w:val="004B5EDF"/>
    <w:rsid w:val="004F7953"/>
    <w:rsid w:val="005308E6"/>
    <w:rsid w:val="0058405E"/>
    <w:rsid w:val="005925FC"/>
    <w:rsid w:val="005E3BBB"/>
    <w:rsid w:val="005F224F"/>
    <w:rsid w:val="006A4717"/>
    <w:rsid w:val="006B17E4"/>
    <w:rsid w:val="006E5E0E"/>
    <w:rsid w:val="0072367B"/>
    <w:rsid w:val="00732C73"/>
    <w:rsid w:val="007675F7"/>
    <w:rsid w:val="00784713"/>
    <w:rsid w:val="007A487B"/>
    <w:rsid w:val="007F77CF"/>
    <w:rsid w:val="00862336"/>
    <w:rsid w:val="00864F37"/>
    <w:rsid w:val="00897EDD"/>
    <w:rsid w:val="008A6A09"/>
    <w:rsid w:val="008C1542"/>
    <w:rsid w:val="008E5C0E"/>
    <w:rsid w:val="00A55E37"/>
    <w:rsid w:val="00B92F01"/>
    <w:rsid w:val="00B9526F"/>
    <w:rsid w:val="00BC2595"/>
    <w:rsid w:val="00C35536"/>
    <w:rsid w:val="00C411DF"/>
    <w:rsid w:val="00C46C7A"/>
    <w:rsid w:val="00C50BF7"/>
    <w:rsid w:val="00C94551"/>
    <w:rsid w:val="00CF409F"/>
    <w:rsid w:val="00D055AF"/>
    <w:rsid w:val="00D116E6"/>
    <w:rsid w:val="00D128B0"/>
    <w:rsid w:val="00D8045B"/>
    <w:rsid w:val="00D916AD"/>
    <w:rsid w:val="00DE7686"/>
    <w:rsid w:val="00E15ACB"/>
    <w:rsid w:val="00E9793A"/>
    <w:rsid w:val="00F513A3"/>
    <w:rsid w:val="00F870D9"/>
    <w:rsid w:val="00F9092B"/>
    <w:rsid w:val="00FF3623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75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128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71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customStyle="1" w:styleId="akapitzlistcxspdrugie">
    <w:name w:val="akapitzlistcxspdrugie"/>
    <w:basedOn w:val="Normalny"/>
    <w:rsid w:val="006A4717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A4717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D116E6"/>
    <w:rPr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D116E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D8045B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D8045B"/>
    <w:pPr>
      <w:spacing w:after="120"/>
      <w:ind w:left="283"/>
    </w:pPr>
  </w:style>
  <w:style w:type="character" w:customStyle="1" w:styleId="Znak4">
    <w:name w:val="Znak4"/>
    <w:basedOn w:val="Domylnaczcionkaakapitu"/>
    <w:rsid w:val="001E54AE"/>
    <w:rPr>
      <w:sz w:val="24"/>
      <w:szCs w:val="24"/>
      <w:lang w:val="pl-PL" w:eastAsia="ar-SA" w:bidi="ar-SA"/>
    </w:rPr>
  </w:style>
  <w:style w:type="paragraph" w:customStyle="1" w:styleId="ZnakZnak">
    <w:name w:val="Znak Znak"/>
    <w:basedOn w:val="Normalny"/>
    <w:rsid w:val="001E54AE"/>
    <w:rPr>
      <w:rFonts w:ascii="Arial" w:hAnsi="Arial" w:cs="Arial"/>
    </w:rPr>
  </w:style>
  <w:style w:type="paragraph" w:customStyle="1" w:styleId="ZnakZnak1ZnakZnakZnak">
    <w:name w:val="Znak Znak1 Znak Znak Znak"/>
    <w:basedOn w:val="Normalny"/>
    <w:rsid w:val="00862336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862336"/>
    <w:rPr>
      <w:rFonts w:cs="Times New Roman"/>
    </w:rPr>
  </w:style>
  <w:style w:type="paragraph" w:styleId="Tekstpodstawowy">
    <w:name w:val="Body Text"/>
    <w:basedOn w:val="Normalny"/>
    <w:rsid w:val="00862336"/>
    <w:pPr>
      <w:spacing w:after="120"/>
    </w:pPr>
  </w:style>
  <w:style w:type="paragraph" w:styleId="Zwykytekst">
    <w:name w:val="Plain Text"/>
    <w:basedOn w:val="Normalny"/>
    <w:link w:val="ZwykytekstZnak"/>
    <w:unhideWhenUsed/>
    <w:rsid w:val="00864F37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64F37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qFormat/>
    <w:rsid w:val="00864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Normalny"/>
    <w:rsid w:val="005F224F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omylnaczcionkaakapitu"/>
    <w:rsid w:val="005F224F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rsid w:val="005F224F"/>
    <w:rPr>
      <w:rFonts w:cs="Times New Roman"/>
    </w:rPr>
  </w:style>
  <w:style w:type="character" w:customStyle="1" w:styleId="spellingerror">
    <w:name w:val="spellingerror"/>
    <w:basedOn w:val="Domylnaczcionkaakapitu"/>
    <w:rsid w:val="005F224F"/>
    <w:rPr>
      <w:rFonts w:cs="Times New Roman"/>
    </w:rPr>
  </w:style>
  <w:style w:type="character" w:customStyle="1" w:styleId="eop">
    <w:name w:val="eop"/>
    <w:basedOn w:val="Domylnaczcionkaakapitu"/>
    <w:rsid w:val="005F224F"/>
    <w:rPr>
      <w:rFonts w:cs="Times New Roman"/>
    </w:rPr>
  </w:style>
  <w:style w:type="paragraph" w:customStyle="1" w:styleId="WW-Domylnie">
    <w:name w:val="WW-Domyślnie"/>
    <w:rsid w:val="0058405E"/>
    <w:pPr>
      <w:suppressAutoHyphens/>
    </w:pPr>
    <w:rPr>
      <w:rFonts w:ascii="Marigold (W1)" w:hAnsi="Marigold (W1)" w:cs="Verdana"/>
      <w:kern w:val="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2F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2F0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D1A7.CF727C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8D1A8.D9E9F8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1964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postępowania o udzielenie zamówienia publicznego na dostawy materiałów opatrunkowych</vt:lpstr>
    </vt:vector>
  </TitlesOfParts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postępowania o udzielenie zamówienia publicznego na dostawy materiałów opatrunkowych</dc:title>
  <dc:creator>PPZOZ</dc:creator>
  <cp:lastModifiedBy>User</cp:lastModifiedBy>
  <cp:revision>4</cp:revision>
  <cp:lastPrinted>2022-10-03T07:39:00Z</cp:lastPrinted>
  <dcterms:created xsi:type="dcterms:W3CDTF">2022-10-03T07:26:00Z</dcterms:created>
  <dcterms:modified xsi:type="dcterms:W3CDTF">2022-10-03T07:40:00Z</dcterms:modified>
</cp:coreProperties>
</file>