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Gminy</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Kościan</w:t>
      </w:r>
      <w:proofErr w:type="spellEnd"/>
      <w:r w:rsidRPr="000826FF">
        <w:rPr>
          <w:rFonts w:ascii="Times New Roman" w:hAnsi="Times New Roman" w:cs="Times New Roman"/>
          <w:lang w:val="en-US"/>
        </w:rPr>
        <w:t xml:space="preserve">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71F889D8" w:rsidR="00D40301" w:rsidRPr="00CD54B8" w:rsidRDefault="001779B5" w:rsidP="001779B5">
      <w:pPr>
        <w:pStyle w:val="Nagwek"/>
        <w:jc w:val="center"/>
        <w:rPr>
          <w:b/>
          <w:color w:val="FF0000"/>
          <w:sz w:val="36"/>
          <w:szCs w:val="36"/>
        </w:rPr>
      </w:pPr>
      <w:r w:rsidRPr="00CD54B8">
        <w:rPr>
          <w:b/>
          <w:color w:val="FF0000"/>
          <w:sz w:val="36"/>
          <w:szCs w:val="36"/>
        </w:rPr>
        <w:t>„</w:t>
      </w:r>
      <w:r w:rsidR="00CD54B8" w:rsidRPr="00CD54B8">
        <w:rPr>
          <w:b/>
          <w:color w:val="FF0000"/>
          <w:sz w:val="40"/>
          <w:szCs w:val="40"/>
        </w:rPr>
        <w:t xml:space="preserve">Przebudowa </w:t>
      </w:r>
      <w:r w:rsidR="000E0BC1">
        <w:rPr>
          <w:b/>
          <w:color w:val="FF0000"/>
          <w:sz w:val="40"/>
          <w:szCs w:val="40"/>
        </w:rPr>
        <w:t xml:space="preserve">sieci wodociągowej w </w:t>
      </w:r>
      <w:r w:rsidR="004267AC">
        <w:rPr>
          <w:b/>
          <w:color w:val="FF0000"/>
          <w:sz w:val="40"/>
          <w:szCs w:val="40"/>
        </w:rPr>
        <w:t xml:space="preserve">miejscowości </w:t>
      </w:r>
      <w:r w:rsidR="000E0BC1">
        <w:rPr>
          <w:b/>
          <w:color w:val="FF0000"/>
          <w:sz w:val="40"/>
          <w:szCs w:val="40"/>
        </w:rPr>
        <w:t>Szczodrow</w:t>
      </w:r>
      <w:r w:rsidR="004267AC">
        <w:rPr>
          <w:b/>
          <w:color w:val="FF0000"/>
          <w:sz w:val="40"/>
          <w:szCs w:val="40"/>
        </w:rPr>
        <w:t>o</w:t>
      </w:r>
      <w:r w:rsidRPr="00CD54B8">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Default="000C1B3A" w:rsidP="00DF2D94">
      <w:pPr>
        <w:pStyle w:val="Akapitzlist"/>
        <w:numPr>
          <w:ilvl w:val="0"/>
          <w:numId w:val="1"/>
        </w:numPr>
        <w:spacing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0516BDFA" w14:textId="77777777" w:rsidR="00CD54B8" w:rsidRPr="002B250D" w:rsidRDefault="00CD54B8" w:rsidP="00CD54B8">
      <w:pPr>
        <w:pStyle w:val="Akapitzlist"/>
        <w:spacing w:after="0" w:line="240" w:lineRule="auto"/>
        <w:ind w:left="0"/>
        <w:jc w:val="both"/>
        <w:rPr>
          <w:rFonts w:ascii="Times New Roman" w:hAnsi="Times New Roman" w:cs="Times New Roman"/>
          <w:b/>
        </w:rPr>
      </w:pPr>
    </w:p>
    <w:p w14:paraId="7EF31F62" w14:textId="47CA0A57" w:rsidR="000C1B3A"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Rodzaj zamówienia: roboty budowlane</w:t>
      </w:r>
    </w:p>
    <w:p w14:paraId="2CFB8DD7" w14:textId="02A13BF3" w:rsidR="00D33827" w:rsidRPr="00CD54B8" w:rsidRDefault="00D33827"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Informacja na temat możliwości składania ofert częściowych: zamawiający nie dopuszcza składania ofert częściowych</w:t>
      </w:r>
    </w:p>
    <w:p w14:paraId="1D0D63DB" w14:textId="113E21E5" w:rsidR="00793D9D"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Określenie przedmiotu i zakres zamówienia:</w:t>
      </w:r>
    </w:p>
    <w:p w14:paraId="1A32F374" w14:textId="77777777" w:rsidR="000E0BC1" w:rsidRPr="000E0BC1" w:rsidRDefault="000E0BC1" w:rsidP="000E0BC1">
      <w:pPr>
        <w:pStyle w:val="Akapitzlist"/>
        <w:suppressAutoHyphens/>
        <w:ind w:left="0"/>
        <w:jc w:val="both"/>
        <w:rPr>
          <w:rStyle w:val="markedcontent"/>
          <w:rFonts w:ascii="Times New Roman" w:hAnsi="Times New Roman" w:cs="Times New Roman"/>
        </w:rPr>
      </w:pPr>
      <w:r w:rsidRPr="000E0BC1">
        <w:rPr>
          <w:rStyle w:val="markedcontent"/>
          <w:rFonts w:ascii="Times New Roman" w:hAnsi="Times New Roman" w:cs="Times New Roman"/>
        </w:rPr>
        <w:t>Zadanie polega na rozbudowie i przebudowie sieci wodociągowej w miejscowości Szczodrowo. W ramach zadania należy wykonać:</w:t>
      </w:r>
    </w:p>
    <w:p w14:paraId="2FB26323" w14:textId="77777777" w:rsidR="000E0BC1" w:rsidRPr="000E0BC1" w:rsidRDefault="000E0BC1" w:rsidP="000E0BC1">
      <w:pPr>
        <w:pStyle w:val="Akapitzlist"/>
        <w:numPr>
          <w:ilvl w:val="0"/>
          <w:numId w:val="31"/>
        </w:numPr>
        <w:spacing w:line="240" w:lineRule="auto"/>
        <w:ind w:left="360"/>
        <w:jc w:val="both"/>
        <w:rPr>
          <w:rStyle w:val="markedcontent"/>
          <w:rFonts w:ascii="Times New Roman" w:hAnsi="Times New Roman" w:cs="Times New Roman"/>
        </w:rPr>
      </w:pPr>
      <w:r w:rsidRPr="000E0BC1">
        <w:rPr>
          <w:rFonts w:ascii="Times New Roman" w:hAnsi="Times New Roman" w:cs="Times New Roman"/>
        </w:rPr>
        <w:t xml:space="preserve">sieć wodociągową z rur PE HD 100 RC SDR 17 PN 10 średnicy 110 x 6,6 mm    -      </w:t>
      </w:r>
      <w:r w:rsidRPr="000E0BC1">
        <w:rPr>
          <w:rFonts w:ascii="Times New Roman" w:hAnsi="Times New Roman" w:cs="Times New Roman"/>
          <w:b/>
          <w:bCs/>
        </w:rPr>
        <w:t xml:space="preserve">292,0 m, </w:t>
      </w:r>
      <w:r w:rsidRPr="000E0BC1">
        <w:rPr>
          <w:rStyle w:val="markedcontent"/>
          <w:rFonts w:ascii="Times New Roman" w:hAnsi="Times New Roman" w:cs="Times New Roman"/>
        </w:rPr>
        <w:t>(odcinki 12 lub 13 m poddane doczołowemu zgrzewaniu),</w:t>
      </w:r>
    </w:p>
    <w:p w14:paraId="6991FFD1" w14:textId="77777777" w:rsidR="000E0BC1" w:rsidRPr="000E0BC1" w:rsidRDefault="000E0BC1" w:rsidP="000E0BC1">
      <w:pPr>
        <w:pStyle w:val="Akapitzlist"/>
        <w:numPr>
          <w:ilvl w:val="0"/>
          <w:numId w:val="31"/>
        </w:numPr>
        <w:spacing w:line="240" w:lineRule="auto"/>
        <w:ind w:left="360"/>
        <w:jc w:val="both"/>
        <w:rPr>
          <w:rFonts w:ascii="Times New Roman" w:hAnsi="Times New Roman" w:cs="Times New Roman"/>
        </w:rPr>
      </w:pPr>
      <w:r w:rsidRPr="000E0BC1">
        <w:rPr>
          <w:rFonts w:ascii="Times New Roman" w:hAnsi="Times New Roman" w:cs="Times New Roman"/>
        </w:rPr>
        <w:t xml:space="preserve">przyłącza wodociągowe z rur PE HD 100 RC SDR 11 PN 16 średnicy 32 x 3,0 mm - </w:t>
      </w:r>
      <w:r w:rsidRPr="000E0BC1">
        <w:rPr>
          <w:rFonts w:ascii="Times New Roman" w:hAnsi="Times New Roman" w:cs="Times New Roman"/>
          <w:b/>
        </w:rPr>
        <w:t>2/15,5,0 szt./m</w:t>
      </w:r>
    </w:p>
    <w:p w14:paraId="210FE76B" w14:textId="77777777" w:rsidR="000E0BC1" w:rsidRPr="000E0BC1" w:rsidRDefault="000E0BC1" w:rsidP="000E0BC1">
      <w:pPr>
        <w:pStyle w:val="Akapitzlist"/>
        <w:numPr>
          <w:ilvl w:val="0"/>
          <w:numId w:val="31"/>
        </w:numPr>
        <w:spacing w:line="240" w:lineRule="auto"/>
        <w:ind w:left="360"/>
        <w:jc w:val="both"/>
        <w:rPr>
          <w:rFonts w:ascii="Times New Roman" w:hAnsi="Times New Roman" w:cs="Times New Roman"/>
        </w:rPr>
      </w:pPr>
      <w:r w:rsidRPr="000E0BC1">
        <w:rPr>
          <w:rFonts w:ascii="Times New Roman" w:hAnsi="Times New Roman" w:cs="Times New Roman"/>
        </w:rPr>
        <w:t xml:space="preserve">przyłącza wodociągowe z rur PE HD 100 RC SDR 11 PN 16 średnicy 40 x 3,7 mm - </w:t>
      </w:r>
      <w:r w:rsidRPr="000E0BC1">
        <w:rPr>
          <w:rFonts w:ascii="Times New Roman" w:hAnsi="Times New Roman" w:cs="Times New Roman"/>
          <w:b/>
        </w:rPr>
        <w:t>1/61,5 szt./m</w:t>
      </w:r>
    </w:p>
    <w:p w14:paraId="7A2DBC53" w14:textId="77777777" w:rsidR="000E0BC1" w:rsidRPr="000E0BC1" w:rsidRDefault="000E0BC1" w:rsidP="000E0BC1">
      <w:pPr>
        <w:pStyle w:val="Akapitzlist"/>
        <w:numPr>
          <w:ilvl w:val="0"/>
          <w:numId w:val="31"/>
        </w:numPr>
        <w:spacing w:line="240" w:lineRule="auto"/>
        <w:ind w:left="360"/>
        <w:jc w:val="both"/>
        <w:rPr>
          <w:rFonts w:ascii="Times New Roman" w:hAnsi="Times New Roman" w:cs="Times New Roman"/>
        </w:rPr>
      </w:pPr>
      <w:r w:rsidRPr="000E0BC1">
        <w:rPr>
          <w:rFonts w:ascii="Times New Roman" w:hAnsi="Times New Roman" w:cs="Times New Roman"/>
        </w:rPr>
        <w:t xml:space="preserve">przyłącza wodociągowe z rur PE HD 100 RC SDR 11 PN 16 średnicy 63 x 5,8 mm – </w:t>
      </w:r>
      <w:r w:rsidRPr="000E0BC1">
        <w:rPr>
          <w:rFonts w:ascii="Times New Roman" w:hAnsi="Times New Roman" w:cs="Times New Roman"/>
          <w:b/>
        </w:rPr>
        <w:t>2/11,0 szt./m</w:t>
      </w:r>
    </w:p>
    <w:p w14:paraId="479EAECB" w14:textId="77777777" w:rsidR="000E0BC1" w:rsidRPr="000E0BC1" w:rsidRDefault="000E0BC1" w:rsidP="000E0BC1">
      <w:pPr>
        <w:pStyle w:val="Akapitzlist"/>
        <w:numPr>
          <w:ilvl w:val="0"/>
          <w:numId w:val="31"/>
        </w:numPr>
        <w:spacing w:line="240" w:lineRule="auto"/>
        <w:ind w:left="360"/>
        <w:jc w:val="both"/>
        <w:rPr>
          <w:rFonts w:ascii="Times New Roman" w:hAnsi="Times New Roman" w:cs="Times New Roman"/>
        </w:rPr>
      </w:pPr>
      <w:r w:rsidRPr="000E0BC1">
        <w:rPr>
          <w:rFonts w:ascii="Times New Roman" w:hAnsi="Times New Roman" w:cs="Times New Roman"/>
        </w:rPr>
        <w:t xml:space="preserve">studnie wodomierzowe DN 1000 mm z wyposażeniem - </w:t>
      </w:r>
      <w:r w:rsidRPr="000E0BC1">
        <w:rPr>
          <w:rFonts w:ascii="Times New Roman" w:hAnsi="Times New Roman" w:cs="Times New Roman"/>
          <w:b/>
        </w:rPr>
        <w:t xml:space="preserve">3 </w:t>
      </w:r>
      <w:proofErr w:type="spellStart"/>
      <w:r w:rsidRPr="000E0BC1">
        <w:rPr>
          <w:rFonts w:ascii="Times New Roman" w:hAnsi="Times New Roman" w:cs="Times New Roman"/>
          <w:b/>
        </w:rPr>
        <w:t>kpl</w:t>
      </w:r>
      <w:proofErr w:type="spellEnd"/>
      <w:r w:rsidRPr="000E0BC1">
        <w:rPr>
          <w:rFonts w:ascii="Times New Roman" w:hAnsi="Times New Roman" w:cs="Times New Roman"/>
          <w:b/>
        </w:rPr>
        <w:t>. (wodomierze główne dostarcza tut. Urząd Gminy),</w:t>
      </w:r>
    </w:p>
    <w:p w14:paraId="2DA4784A" w14:textId="77777777" w:rsidR="000E0BC1" w:rsidRPr="000E0BC1" w:rsidRDefault="000E0BC1" w:rsidP="000E0BC1">
      <w:pPr>
        <w:pStyle w:val="Akapitzlist"/>
        <w:numPr>
          <w:ilvl w:val="0"/>
          <w:numId w:val="31"/>
        </w:numPr>
        <w:spacing w:line="240" w:lineRule="auto"/>
        <w:ind w:left="360"/>
        <w:jc w:val="both"/>
        <w:rPr>
          <w:rFonts w:ascii="Times New Roman" w:hAnsi="Times New Roman" w:cs="Times New Roman"/>
        </w:rPr>
      </w:pPr>
      <w:r w:rsidRPr="000E0BC1">
        <w:rPr>
          <w:rFonts w:ascii="Times New Roman" w:hAnsi="Times New Roman" w:cs="Times New Roman"/>
        </w:rPr>
        <w:lastRenderedPageBreak/>
        <w:t xml:space="preserve">studnie wodomierzowe DN 600 mm z wyposażeniem - </w:t>
      </w:r>
      <w:r w:rsidRPr="000E0BC1">
        <w:rPr>
          <w:rFonts w:ascii="Times New Roman" w:hAnsi="Times New Roman" w:cs="Times New Roman"/>
          <w:b/>
        </w:rPr>
        <w:t xml:space="preserve">3 </w:t>
      </w:r>
      <w:proofErr w:type="spellStart"/>
      <w:r w:rsidRPr="000E0BC1">
        <w:rPr>
          <w:rFonts w:ascii="Times New Roman" w:hAnsi="Times New Roman" w:cs="Times New Roman"/>
          <w:b/>
        </w:rPr>
        <w:t>kpl</w:t>
      </w:r>
      <w:proofErr w:type="spellEnd"/>
      <w:r w:rsidRPr="000E0BC1">
        <w:rPr>
          <w:rFonts w:ascii="Times New Roman" w:hAnsi="Times New Roman" w:cs="Times New Roman"/>
          <w:b/>
        </w:rPr>
        <w:t>. (wodomierze główne dostarcza tut. Urząd Gminy),</w:t>
      </w:r>
    </w:p>
    <w:p w14:paraId="19A780DB" w14:textId="77777777" w:rsidR="000E0BC1" w:rsidRPr="000E0BC1" w:rsidRDefault="000E0BC1" w:rsidP="000E0BC1">
      <w:pPr>
        <w:pStyle w:val="Default"/>
        <w:jc w:val="both"/>
        <w:rPr>
          <w:sz w:val="22"/>
          <w:szCs w:val="22"/>
        </w:rPr>
      </w:pPr>
      <w:r w:rsidRPr="000E0BC1">
        <w:rPr>
          <w:sz w:val="22"/>
          <w:szCs w:val="22"/>
        </w:rPr>
        <w:t>Ponadto w zakres robót wchodzi odtworzenie nawierzchni w pasach drogowych po budowie sieci wodociągowej wg wytycznych określonych w projekcie technicznym, w uzgodnieniach, warunkach wydanych przez zarządcę drogi oraz w uszczegółowieniu do projektu:</w:t>
      </w:r>
    </w:p>
    <w:p w14:paraId="4A072075" w14:textId="77777777" w:rsidR="000E0BC1" w:rsidRPr="000E0BC1" w:rsidRDefault="000E0BC1" w:rsidP="000E0BC1">
      <w:pPr>
        <w:pStyle w:val="Akapitzlist"/>
        <w:numPr>
          <w:ilvl w:val="0"/>
          <w:numId w:val="36"/>
        </w:numPr>
        <w:spacing w:after="0" w:line="240" w:lineRule="auto"/>
        <w:jc w:val="both"/>
        <w:rPr>
          <w:rStyle w:val="markedcontent"/>
          <w:rFonts w:ascii="Times New Roman" w:hAnsi="Times New Roman" w:cs="Times New Roman"/>
        </w:rPr>
      </w:pPr>
      <w:r w:rsidRPr="000E0BC1">
        <w:rPr>
          <w:rFonts w:ascii="Times New Roman" w:hAnsi="Times New Roman" w:cs="Times New Roman"/>
        </w:rPr>
        <w:t xml:space="preserve">odtworzenie </w:t>
      </w:r>
      <w:r w:rsidRPr="000E0BC1">
        <w:rPr>
          <w:rStyle w:val="markedcontent"/>
          <w:rFonts w:ascii="Times New Roman" w:hAnsi="Times New Roman" w:cs="Times New Roman"/>
        </w:rPr>
        <w:t>w obrębie prowadzonych robót ziemnych</w:t>
      </w:r>
      <w:r w:rsidRPr="000E0BC1">
        <w:rPr>
          <w:rFonts w:ascii="Times New Roman" w:hAnsi="Times New Roman" w:cs="Times New Roman"/>
        </w:rPr>
        <w:t xml:space="preserve"> drogi wewnętrznej kruszywem granitowym łamanym stabilizowanym. </w:t>
      </w:r>
      <w:r w:rsidRPr="000E0BC1">
        <w:rPr>
          <w:rStyle w:val="markedcontent"/>
          <w:rFonts w:ascii="Times New Roman" w:hAnsi="Times New Roman" w:cs="Times New Roman"/>
        </w:rPr>
        <w:t>Dolna warstwa o grubości 20cm i frakcji 31,5 –</w:t>
      </w:r>
      <w:r w:rsidRPr="000E0BC1">
        <w:rPr>
          <w:rFonts w:ascii="Times New Roman" w:hAnsi="Times New Roman" w:cs="Times New Roman"/>
        </w:rPr>
        <w:t xml:space="preserve"> </w:t>
      </w:r>
      <w:r w:rsidRPr="000E0BC1">
        <w:rPr>
          <w:rStyle w:val="markedcontent"/>
          <w:rFonts w:ascii="Times New Roman" w:hAnsi="Times New Roman" w:cs="Times New Roman"/>
        </w:rPr>
        <w:t xml:space="preserve">63mm oraz górna warstwa o grubości 8-10cm i frakcji 0 – 31,5mm o powierzchni </w:t>
      </w:r>
      <w:r w:rsidRPr="000E0BC1">
        <w:rPr>
          <w:rStyle w:val="markedcontent"/>
          <w:rFonts w:ascii="Times New Roman" w:hAnsi="Times New Roman" w:cs="Times New Roman"/>
          <w:b/>
        </w:rPr>
        <w:t>160,5m</w:t>
      </w:r>
      <w:r w:rsidRPr="000E0BC1">
        <w:rPr>
          <w:rStyle w:val="markedcontent"/>
          <w:rFonts w:ascii="Times New Roman" w:hAnsi="Times New Roman" w:cs="Times New Roman"/>
          <w:b/>
          <w:vertAlign w:val="superscript"/>
        </w:rPr>
        <w:t xml:space="preserve">2 </w:t>
      </w:r>
    </w:p>
    <w:p w14:paraId="0E750C9D" w14:textId="77777777" w:rsidR="000E0BC1" w:rsidRPr="000E0BC1" w:rsidRDefault="000E0BC1" w:rsidP="000E0BC1">
      <w:pPr>
        <w:pStyle w:val="Akapitzlist"/>
        <w:numPr>
          <w:ilvl w:val="0"/>
          <w:numId w:val="36"/>
        </w:numPr>
        <w:spacing w:after="0" w:line="240" w:lineRule="auto"/>
        <w:jc w:val="both"/>
        <w:rPr>
          <w:rStyle w:val="markedcontent"/>
          <w:rFonts w:ascii="Times New Roman" w:hAnsi="Times New Roman" w:cs="Times New Roman"/>
        </w:rPr>
      </w:pPr>
      <w:r w:rsidRPr="000E0BC1">
        <w:rPr>
          <w:rFonts w:ascii="Times New Roman" w:hAnsi="Times New Roman" w:cs="Times New Roman"/>
        </w:rPr>
        <w:t xml:space="preserve">odtworzenie </w:t>
      </w:r>
      <w:r w:rsidRPr="000E0BC1">
        <w:rPr>
          <w:rStyle w:val="markedcontent"/>
          <w:rFonts w:ascii="Times New Roman" w:hAnsi="Times New Roman" w:cs="Times New Roman"/>
        </w:rPr>
        <w:t>w obrębie prowadzonych robót ziemnych</w:t>
      </w:r>
      <w:r w:rsidRPr="000E0BC1">
        <w:rPr>
          <w:rFonts w:ascii="Times New Roman" w:hAnsi="Times New Roman" w:cs="Times New Roman"/>
        </w:rPr>
        <w:t xml:space="preserve"> powierzchni umocnionej kostką betonową </w:t>
      </w:r>
      <w:r w:rsidRPr="000E0BC1">
        <w:rPr>
          <w:rStyle w:val="markedcontent"/>
          <w:rFonts w:ascii="Times New Roman" w:hAnsi="Times New Roman" w:cs="Times New Roman"/>
        </w:rPr>
        <w:t xml:space="preserve">o powierzchni </w:t>
      </w:r>
      <w:r w:rsidRPr="000E0BC1">
        <w:rPr>
          <w:rStyle w:val="markedcontent"/>
          <w:rFonts w:ascii="Times New Roman" w:hAnsi="Times New Roman" w:cs="Times New Roman"/>
          <w:b/>
        </w:rPr>
        <w:t>28,0 m</w:t>
      </w:r>
      <w:r w:rsidRPr="000E0BC1">
        <w:rPr>
          <w:rStyle w:val="markedcontent"/>
          <w:rFonts w:ascii="Times New Roman" w:hAnsi="Times New Roman" w:cs="Times New Roman"/>
          <w:b/>
          <w:vertAlign w:val="superscript"/>
        </w:rPr>
        <w:t xml:space="preserve">2 </w:t>
      </w:r>
      <w:r w:rsidRPr="000E0BC1">
        <w:rPr>
          <w:rStyle w:val="markedcontent"/>
          <w:rFonts w:ascii="Times New Roman" w:hAnsi="Times New Roman" w:cs="Times New Roman"/>
          <w:b/>
        </w:rPr>
        <w:t>,</w:t>
      </w:r>
    </w:p>
    <w:p w14:paraId="0DC506FE" w14:textId="72917EC0" w:rsidR="000E0BC1" w:rsidRPr="000E0BC1" w:rsidRDefault="000E0BC1" w:rsidP="000E0BC1">
      <w:pPr>
        <w:pStyle w:val="Akapitzlist"/>
        <w:numPr>
          <w:ilvl w:val="0"/>
          <w:numId w:val="36"/>
        </w:numPr>
        <w:spacing w:after="0" w:line="240" w:lineRule="auto"/>
        <w:jc w:val="both"/>
        <w:rPr>
          <w:rFonts w:ascii="Times New Roman" w:hAnsi="Times New Roman" w:cs="Times New Roman"/>
        </w:rPr>
      </w:pPr>
      <w:r w:rsidRPr="000E0BC1">
        <w:rPr>
          <w:rStyle w:val="markedcontent"/>
          <w:rFonts w:ascii="Times New Roman" w:hAnsi="Times New Roman" w:cs="Times New Roman"/>
        </w:rPr>
        <w:t xml:space="preserve">odtworzyć w obrębie prowadzonych robót ziemnych jezdnię bitumiczną o powierzchni </w:t>
      </w:r>
      <w:r w:rsidRPr="000E0BC1">
        <w:rPr>
          <w:rStyle w:val="markedcontent"/>
          <w:rFonts w:ascii="Times New Roman" w:hAnsi="Times New Roman" w:cs="Times New Roman"/>
          <w:b/>
        </w:rPr>
        <w:t>4,0 m</w:t>
      </w:r>
      <w:r w:rsidRPr="000E0BC1">
        <w:rPr>
          <w:rStyle w:val="markedcontent"/>
          <w:rFonts w:ascii="Times New Roman" w:hAnsi="Times New Roman" w:cs="Times New Roman"/>
          <w:b/>
          <w:vertAlign w:val="superscript"/>
        </w:rPr>
        <w:t>2</w:t>
      </w:r>
    </w:p>
    <w:p w14:paraId="5AA9F319" w14:textId="77777777" w:rsidR="000E0BC1" w:rsidRPr="000E0BC1" w:rsidRDefault="000E0BC1" w:rsidP="000E0BC1">
      <w:pPr>
        <w:pStyle w:val="Default"/>
        <w:jc w:val="both"/>
        <w:rPr>
          <w:sz w:val="22"/>
          <w:szCs w:val="22"/>
        </w:rPr>
      </w:pPr>
      <w:r w:rsidRPr="000E0BC1">
        <w:rPr>
          <w:sz w:val="22"/>
          <w:szCs w:val="22"/>
        </w:rPr>
        <w:t>Pozostały teren w obrębie prowadzonych robót uporządkować i doprowadzić do stanu pierwotnego i prawidłowo zagęścić.</w:t>
      </w:r>
    </w:p>
    <w:p w14:paraId="75C467D6" w14:textId="77777777" w:rsidR="00CD54B8" w:rsidRPr="000E0BC1" w:rsidRDefault="00CD54B8" w:rsidP="00CD54B8">
      <w:pPr>
        <w:spacing w:after="0" w:line="240" w:lineRule="auto"/>
        <w:jc w:val="both"/>
        <w:rPr>
          <w:rStyle w:val="markedcontent"/>
          <w:rFonts w:ascii="Times New Roman" w:hAnsi="Times New Roman" w:cs="Times New Roman"/>
        </w:rPr>
      </w:pPr>
    </w:p>
    <w:p w14:paraId="1F015703" w14:textId="77777777" w:rsidR="00CD54B8" w:rsidRPr="000E0BC1" w:rsidRDefault="00CD54B8" w:rsidP="00CD54B8">
      <w:pPr>
        <w:pStyle w:val="Lista3"/>
        <w:ind w:left="0" w:firstLine="0"/>
        <w:jc w:val="both"/>
        <w:rPr>
          <w:b/>
          <w:sz w:val="22"/>
          <w:szCs w:val="22"/>
        </w:rPr>
      </w:pPr>
      <w:r w:rsidRPr="000E0BC1">
        <w:rPr>
          <w:b/>
          <w:sz w:val="22"/>
          <w:szCs w:val="22"/>
        </w:rPr>
        <w:t xml:space="preserve">CPV: </w:t>
      </w:r>
    </w:p>
    <w:p w14:paraId="52BC6B9C" w14:textId="5F9823CD" w:rsidR="00CD54B8" w:rsidRPr="000E0BC1" w:rsidRDefault="000E0BC1" w:rsidP="000E0BC1">
      <w:pPr>
        <w:jc w:val="both"/>
        <w:rPr>
          <w:rStyle w:val="markedcontent"/>
          <w:rFonts w:ascii="Times New Roman" w:hAnsi="Times New Roman" w:cs="Times New Roman"/>
          <w:bCs/>
        </w:rPr>
      </w:pPr>
      <w:r w:rsidRPr="000E0BC1">
        <w:rPr>
          <w:rFonts w:ascii="Times New Roman" w:hAnsi="Times New Roman" w:cs="Times New Roman"/>
        </w:rPr>
        <w:t xml:space="preserve">45232150-8 Roboty w zakresie rurociągów do </w:t>
      </w:r>
      <w:proofErr w:type="spellStart"/>
      <w:r w:rsidRPr="000E0BC1">
        <w:rPr>
          <w:rFonts w:ascii="Times New Roman" w:hAnsi="Times New Roman" w:cs="Times New Roman"/>
        </w:rPr>
        <w:t>przesyłu</w:t>
      </w:r>
      <w:proofErr w:type="spellEnd"/>
      <w:r w:rsidRPr="000E0BC1">
        <w:rPr>
          <w:rFonts w:ascii="Times New Roman" w:hAnsi="Times New Roman" w:cs="Times New Roman"/>
        </w:rPr>
        <w:t xml:space="preserve"> wody</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557FFC18"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000E0BC1">
        <w:rPr>
          <w:b/>
          <w:sz w:val="22"/>
          <w:szCs w:val="22"/>
        </w:rPr>
        <w:t>3 miesiące</w:t>
      </w:r>
      <w:r w:rsidRPr="001779B5">
        <w:rPr>
          <w:b/>
          <w:sz w:val="22"/>
          <w:szCs w:val="22"/>
        </w:rPr>
        <w:t xml:space="preserve">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6A56F3C5" w14:textId="77777777" w:rsidR="000E0BC1" w:rsidRPr="000E0BC1" w:rsidRDefault="000E0BC1" w:rsidP="000E0BC1">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0E0BC1">
        <w:rPr>
          <w:rFonts w:ascii="Times New Roman" w:hAnsi="Times New Roman" w:cs="Times New Roman"/>
          <w:b/>
          <w:bCs/>
          <w:shd w:val="clear" w:color="auto" w:fill="FFFFFF"/>
        </w:rPr>
        <w:t xml:space="preserve">V.1. </w:t>
      </w:r>
      <w:r w:rsidRPr="000E0BC1">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0E0BC1">
        <w:rPr>
          <w:rFonts w:ascii="Times New Roman" w:eastAsia="Andale Sans UI" w:hAnsi="Times New Roman" w:cs="Times New Roman"/>
          <w:b/>
          <w:bCs/>
          <w:i/>
          <w:iCs/>
          <w:kern w:val="1"/>
        </w:rPr>
        <w:t xml:space="preserve"> </w:t>
      </w:r>
    </w:p>
    <w:p w14:paraId="24D2BF82" w14:textId="77777777" w:rsidR="000E0BC1" w:rsidRPr="000E0BC1" w:rsidRDefault="000E0BC1" w:rsidP="000E0BC1">
      <w:pPr>
        <w:tabs>
          <w:tab w:val="left" w:pos="6808"/>
          <w:tab w:val="left" w:pos="7658"/>
          <w:tab w:val="left" w:pos="8509"/>
        </w:tabs>
        <w:spacing w:after="0" w:line="240" w:lineRule="auto"/>
        <w:jc w:val="both"/>
        <w:rPr>
          <w:rFonts w:ascii="Times New Roman" w:eastAsia="Andale Sans UI" w:hAnsi="Times New Roman" w:cs="Times New Roman"/>
          <w:kern w:val="1"/>
        </w:rPr>
      </w:pPr>
      <w:r w:rsidRPr="000E0BC1">
        <w:rPr>
          <w:rFonts w:ascii="Times New Roman" w:eastAsia="Andale Sans UI" w:hAnsi="Times New Roman" w:cs="Times New Roman"/>
          <w:kern w:val="1"/>
        </w:rPr>
        <w:t>Zgodnie z powyższym z postępowania o udzielenie zamówienia wyklucza się:</w:t>
      </w:r>
    </w:p>
    <w:p w14:paraId="4409AA21"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V.1.1) Wykonawcę, który nie wykazał spełniania warunków udziału w postępowaniu, lub nie wykazał braku podstaw wykluczenia;</w:t>
      </w:r>
    </w:p>
    <w:p w14:paraId="41D08DE7"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V.1.2) Wykonawcę będącego osobą fizyczną, którego prawomocnie skazano za przestępstwo:</w:t>
      </w:r>
    </w:p>
    <w:p w14:paraId="78E0AF8E"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5EBBD637"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b) o charakterze terrorystycznym, o którym mowa w art. 115 § 20 ustawy z dnia 6 czerwca 1997 r. – Kodeks karny,</w:t>
      </w:r>
    </w:p>
    <w:p w14:paraId="6715F117"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c) skarbowe,</w:t>
      </w:r>
    </w:p>
    <w:p w14:paraId="4FCEFBE3"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52A208F5"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2D3E8283"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 xml:space="preserve">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0E0BC1">
        <w:rPr>
          <w:bCs/>
          <w:sz w:val="22"/>
          <w:szCs w:val="22"/>
          <w:shd w:val="clear" w:color="auto" w:fill="FFFFFF"/>
        </w:rPr>
        <w:lastRenderedPageBreak/>
        <w:t>ubezpieczenia społeczne lub zdrowotne wraz z odsetkami lub grzywnami lub zawarł wiążące porozumienie w sprawie spłaty tych należności;</w:t>
      </w:r>
    </w:p>
    <w:p w14:paraId="52219775"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DBC425C"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6A4AC1F9"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510065B7"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74B0BC7"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350F9328"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318D3269"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V.1.11) Wykonawcę, wobec którego orzeczono tytułem środka zapobiegawczego zakaz ubiegania się o zamówienia publiczne;</w:t>
      </w:r>
    </w:p>
    <w:p w14:paraId="10D3A78F"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22CFE262" w14:textId="77777777" w:rsidR="000E0BC1" w:rsidRPr="000E0BC1" w:rsidRDefault="000E0BC1" w:rsidP="000E0BC1">
      <w:pPr>
        <w:spacing w:after="0" w:line="240" w:lineRule="auto"/>
        <w:jc w:val="both"/>
        <w:rPr>
          <w:rFonts w:ascii="Times New Roman" w:hAnsi="Times New Roman" w:cs="Times New Roman"/>
          <w:bCs/>
          <w:shd w:val="clear" w:color="auto" w:fill="FFFFFF"/>
        </w:rPr>
      </w:pPr>
    </w:p>
    <w:p w14:paraId="1C2C7D61" w14:textId="77777777" w:rsidR="000E0BC1" w:rsidRPr="000E0BC1" w:rsidRDefault="000E0BC1" w:rsidP="000E0BC1">
      <w:pPr>
        <w:spacing w:after="0" w:line="240" w:lineRule="auto"/>
        <w:jc w:val="both"/>
        <w:rPr>
          <w:rFonts w:ascii="Times New Roman" w:hAnsi="Times New Roman" w:cs="Times New Roman"/>
          <w:color w:val="2F5496"/>
        </w:rPr>
      </w:pPr>
      <w:r w:rsidRPr="000E0BC1">
        <w:rPr>
          <w:rFonts w:ascii="Times New Roman" w:hAnsi="Times New Roman" w:cs="Times New Roman"/>
          <w:color w:val="2F5496"/>
        </w:rPr>
        <w:t xml:space="preserve">V.1a. </w:t>
      </w:r>
      <w:r w:rsidRPr="000E0BC1">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0E0BC1">
        <w:rPr>
          <w:rFonts w:ascii="Times New Roman" w:hAnsi="Times New Roman" w:cs="Times New Roman"/>
          <w:color w:val="365F91" w:themeColor="accent1" w:themeShade="BF"/>
        </w:rPr>
        <w:t>t.j</w:t>
      </w:r>
      <w:proofErr w:type="spellEnd"/>
      <w:r w:rsidRPr="000E0BC1">
        <w:rPr>
          <w:rFonts w:ascii="Times New Roman" w:hAnsi="Times New Roman" w:cs="Times New Roman"/>
          <w:color w:val="365F91" w:themeColor="accent1" w:themeShade="BF"/>
        </w:rPr>
        <w:t xml:space="preserve">. Dz.U z 2023 r.  poz. 1497 ze zm.), </w:t>
      </w:r>
    </w:p>
    <w:p w14:paraId="71D2B96B"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r w:rsidRPr="000E0BC1">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0E0BC1">
        <w:rPr>
          <w:rFonts w:ascii="Times New Roman" w:hAnsi="Times New Roman" w:cs="Times New Roman"/>
          <w:color w:val="365F91" w:themeColor="accent1" w:themeShade="BF"/>
        </w:rPr>
        <w:t>t.j</w:t>
      </w:r>
      <w:proofErr w:type="spellEnd"/>
      <w:r w:rsidRPr="000E0BC1">
        <w:rPr>
          <w:rFonts w:ascii="Times New Roman" w:hAnsi="Times New Roman" w:cs="Times New Roman"/>
          <w:color w:val="365F91" w:themeColor="accent1" w:themeShade="BF"/>
        </w:rPr>
        <w:t xml:space="preserve">. Dz. U. z 2023 r. poz. 1605, z </w:t>
      </w:r>
      <w:proofErr w:type="spellStart"/>
      <w:r w:rsidRPr="000E0BC1">
        <w:rPr>
          <w:rFonts w:ascii="Times New Roman" w:hAnsi="Times New Roman" w:cs="Times New Roman"/>
          <w:color w:val="365F91" w:themeColor="accent1" w:themeShade="BF"/>
        </w:rPr>
        <w:t>późn</w:t>
      </w:r>
      <w:proofErr w:type="spellEnd"/>
      <w:r w:rsidRPr="000E0BC1">
        <w:rPr>
          <w:rFonts w:ascii="Times New Roman" w:hAnsi="Times New Roman" w:cs="Times New Roman"/>
          <w:color w:val="365F91" w:themeColor="accent1" w:themeShade="BF"/>
        </w:rPr>
        <w:t xml:space="preserve">. zm.). </w:t>
      </w:r>
    </w:p>
    <w:p w14:paraId="3C202D24"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p>
    <w:p w14:paraId="39708DE1"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r w:rsidRPr="000E0BC1">
        <w:rPr>
          <w:rFonts w:ascii="Times New Roman" w:hAnsi="Times New Roman" w:cs="Times New Roman"/>
          <w:color w:val="365F91" w:themeColor="accent1" w:themeShade="BF"/>
        </w:rPr>
        <w:t xml:space="preserve">Zgodnie z treścią art. 7 ust. 1 ustawy z dnia 13 kwietnia 2022 r. </w:t>
      </w:r>
      <w:r w:rsidRPr="000E0BC1">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0E0BC1">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0E0BC1">
        <w:rPr>
          <w:rFonts w:ascii="Times New Roman" w:hAnsi="Times New Roman" w:cs="Times New Roman"/>
          <w:color w:val="365F91" w:themeColor="accent1" w:themeShade="BF"/>
        </w:rPr>
        <w:t>Pzp</w:t>
      </w:r>
      <w:proofErr w:type="spellEnd"/>
      <w:r w:rsidRPr="000E0BC1">
        <w:rPr>
          <w:rFonts w:ascii="Times New Roman" w:hAnsi="Times New Roman" w:cs="Times New Roman"/>
          <w:color w:val="365F91" w:themeColor="accent1" w:themeShade="BF"/>
        </w:rPr>
        <w:t xml:space="preserve"> wyklucza się:</w:t>
      </w:r>
    </w:p>
    <w:p w14:paraId="2DFFB560"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r w:rsidRPr="000E0BC1">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5DDE609"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r w:rsidRPr="000E0BC1">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0E0BC1">
        <w:rPr>
          <w:rFonts w:ascii="Times New Roman" w:hAnsi="Times New Roman" w:cs="Times New Roman"/>
          <w:color w:val="365F91" w:themeColor="accent1" w:themeShade="BF"/>
          <w:shd w:val="clear" w:color="auto" w:fill="FFFFFF"/>
        </w:rPr>
        <w:t xml:space="preserve">(Dz. U. z 2022 r. poz. 593, z </w:t>
      </w:r>
      <w:proofErr w:type="spellStart"/>
      <w:r w:rsidRPr="000E0BC1">
        <w:rPr>
          <w:rFonts w:ascii="Times New Roman" w:hAnsi="Times New Roman" w:cs="Times New Roman"/>
          <w:color w:val="365F91" w:themeColor="accent1" w:themeShade="BF"/>
          <w:shd w:val="clear" w:color="auto" w:fill="FFFFFF"/>
        </w:rPr>
        <w:t>późn</w:t>
      </w:r>
      <w:proofErr w:type="spellEnd"/>
      <w:r w:rsidRPr="000E0BC1">
        <w:rPr>
          <w:rFonts w:ascii="Times New Roman" w:hAnsi="Times New Roman" w:cs="Times New Roman"/>
          <w:color w:val="365F91" w:themeColor="accent1" w:themeShade="BF"/>
          <w:shd w:val="clear" w:color="auto" w:fill="FFFFFF"/>
        </w:rPr>
        <w:t xml:space="preserve">. zm. </w:t>
      </w:r>
      <w:r w:rsidRPr="000E0BC1">
        <w:rPr>
          <w:rStyle w:val="fn-ref"/>
          <w:rFonts w:ascii="Times New Roman" w:hAnsi="Times New Roman" w:cs="Times New Roman"/>
          <w:color w:val="365F91" w:themeColor="accent1" w:themeShade="BF"/>
          <w:vertAlign w:val="superscript"/>
        </w:rPr>
        <w:t>7</w:t>
      </w:r>
      <w:r w:rsidRPr="000E0BC1">
        <w:rPr>
          <w:rFonts w:ascii="Times New Roman" w:hAnsi="Times New Roman" w:cs="Times New Roman"/>
          <w:color w:val="365F91" w:themeColor="accent1" w:themeShade="BF"/>
          <w:shd w:val="clear" w:color="auto" w:fill="FFFFFF"/>
        </w:rPr>
        <w:t xml:space="preserve"> )</w:t>
      </w:r>
      <w:r w:rsidRPr="000E0BC1">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6CCED004"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r w:rsidRPr="000E0BC1">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0E0BC1">
        <w:rPr>
          <w:rFonts w:ascii="Times New Roman" w:hAnsi="Times New Roman" w:cs="Times New Roman"/>
          <w:color w:val="365F91" w:themeColor="accent1" w:themeShade="BF"/>
          <w:shd w:val="clear" w:color="auto" w:fill="FFFFFF"/>
        </w:rPr>
        <w:t>Dz. U. z 2023 r. poz. 120 i 295)</w:t>
      </w:r>
      <w:r w:rsidRPr="000E0BC1">
        <w:rPr>
          <w:rFonts w:ascii="Times New Roman" w:hAnsi="Times New Roman" w:cs="Times New Roman"/>
          <w:color w:val="365F91" w:themeColor="accent1" w:themeShade="BF"/>
        </w:rPr>
        <w:t xml:space="preserve">, jest podmiot wymieniony w wykazach określonych w rozporządzeniu 765/2006 i rozporządzeniu 269/2014 albo </w:t>
      </w:r>
      <w:r w:rsidRPr="000E0BC1">
        <w:rPr>
          <w:rFonts w:ascii="Times New Roman" w:hAnsi="Times New Roman" w:cs="Times New Roman"/>
          <w:color w:val="365F91" w:themeColor="accent1" w:themeShade="BF"/>
        </w:rPr>
        <w:lastRenderedPageBreak/>
        <w:t>wpisany na listę lub będący taką jednostką dominującą od dnia 24 lutego 2022 r., o ile został wpisany na listę na podstawie decyzji w sprawie wpisu na listę rozstrzygającej o zastosowaniu środka, o którym mowa w art. 1 pkt 3 ustawy Ukraina.</w:t>
      </w:r>
    </w:p>
    <w:p w14:paraId="550F271B"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p>
    <w:p w14:paraId="415C282D" w14:textId="77777777" w:rsidR="000E0BC1" w:rsidRPr="000E0BC1" w:rsidRDefault="000E0BC1" w:rsidP="000E0BC1">
      <w:pPr>
        <w:spacing w:after="0" w:line="240" w:lineRule="auto"/>
        <w:jc w:val="both"/>
        <w:rPr>
          <w:rFonts w:ascii="Times New Roman" w:hAnsi="Times New Roman" w:cs="Times New Roman"/>
          <w:color w:val="365F91" w:themeColor="accent1" w:themeShade="BF"/>
        </w:rPr>
      </w:pPr>
      <w:r w:rsidRPr="000E0BC1">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077E195F" w14:textId="77777777" w:rsidR="000E0BC1" w:rsidRPr="000E0BC1" w:rsidRDefault="000E0BC1" w:rsidP="000E0BC1">
      <w:pPr>
        <w:spacing w:after="0" w:line="240" w:lineRule="auto"/>
        <w:jc w:val="both"/>
        <w:rPr>
          <w:rFonts w:ascii="Times New Roman" w:hAnsi="Times New Roman" w:cs="Times New Roman"/>
          <w:color w:val="2F5496"/>
        </w:rPr>
      </w:pPr>
    </w:p>
    <w:p w14:paraId="0BA00EE2" w14:textId="77777777" w:rsidR="000E0BC1" w:rsidRPr="000E0BC1" w:rsidRDefault="000E0BC1" w:rsidP="000E0BC1">
      <w:pPr>
        <w:spacing w:after="0" w:line="240" w:lineRule="auto"/>
        <w:jc w:val="both"/>
        <w:rPr>
          <w:rFonts w:ascii="Times New Roman" w:hAnsi="Times New Roman" w:cs="Times New Roman"/>
          <w:color w:val="2F5496"/>
        </w:rPr>
      </w:pPr>
      <w:r w:rsidRPr="000E0BC1">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0E0BC1">
        <w:rPr>
          <w:rFonts w:ascii="Times New Roman" w:hAnsi="Times New Roman" w:cs="Times New Roman"/>
          <w:color w:val="2F5496"/>
        </w:rPr>
        <w:t>Pzp</w:t>
      </w:r>
      <w:proofErr w:type="spellEnd"/>
      <w:r w:rsidRPr="000E0BC1">
        <w:rPr>
          <w:rFonts w:ascii="Times New Roman" w:hAnsi="Times New Roman" w:cs="Times New Roman"/>
          <w:color w:val="2F5496"/>
        </w:rPr>
        <w:t xml:space="preserve">. </w:t>
      </w:r>
    </w:p>
    <w:p w14:paraId="16679E84" w14:textId="77777777" w:rsidR="000E0BC1" w:rsidRPr="000E0BC1" w:rsidRDefault="000E0BC1" w:rsidP="000E0BC1">
      <w:pPr>
        <w:spacing w:after="0" w:line="240" w:lineRule="auto"/>
        <w:jc w:val="both"/>
        <w:rPr>
          <w:rFonts w:ascii="Times New Roman" w:hAnsi="Times New Roman" w:cs="Times New Roman"/>
          <w:color w:val="2F5496"/>
        </w:rPr>
      </w:pPr>
    </w:p>
    <w:p w14:paraId="2038DA17" w14:textId="77777777" w:rsidR="000E0BC1" w:rsidRPr="000E0BC1" w:rsidRDefault="000E0BC1" w:rsidP="000E0BC1">
      <w:pPr>
        <w:spacing w:after="0" w:line="240" w:lineRule="auto"/>
        <w:jc w:val="both"/>
        <w:rPr>
          <w:rFonts w:ascii="Times New Roman" w:hAnsi="Times New Roman" w:cs="Times New Roman"/>
          <w:color w:val="2F5496"/>
        </w:rPr>
      </w:pPr>
      <w:r w:rsidRPr="000E0BC1">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4013574F" w14:textId="77777777" w:rsidR="000E0BC1" w:rsidRPr="000E0BC1" w:rsidRDefault="000E0BC1" w:rsidP="000E0BC1">
      <w:pPr>
        <w:spacing w:after="0" w:line="240" w:lineRule="auto"/>
        <w:jc w:val="both"/>
        <w:rPr>
          <w:rFonts w:ascii="Times New Roman" w:hAnsi="Times New Roman" w:cs="Times New Roman"/>
          <w:color w:val="2F5496"/>
        </w:rPr>
      </w:pPr>
    </w:p>
    <w:p w14:paraId="410938F5" w14:textId="77777777" w:rsidR="000E0BC1" w:rsidRPr="000E0BC1" w:rsidRDefault="000E0BC1" w:rsidP="000E0BC1">
      <w:pPr>
        <w:spacing w:after="0" w:line="240" w:lineRule="auto"/>
        <w:jc w:val="both"/>
        <w:rPr>
          <w:rFonts w:ascii="Times New Roman" w:hAnsi="Times New Roman" w:cs="Times New Roman"/>
          <w:color w:val="2F5496"/>
        </w:rPr>
      </w:pPr>
      <w:r w:rsidRPr="000E0BC1">
        <w:rPr>
          <w:rFonts w:ascii="Times New Roman" w:hAnsi="Times New Roman" w:cs="Times New Roman"/>
          <w:color w:val="2F5496"/>
        </w:rPr>
        <w:t xml:space="preserve">Kara pieniężna nakładana będzie przez Prezesa Urzędu Zamówień Publicznych, w drodze decyzji, w wysokości do 20 000 000 zł. </w:t>
      </w:r>
    </w:p>
    <w:p w14:paraId="19DADEE1" w14:textId="77777777" w:rsidR="000E0BC1" w:rsidRPr="000E0BC1" w:rsidRDefault="000E0BC1" w:rsidP="000E0BC1">
      <w:pPr>
        <w:spacing w:after="0" w:line="240" w:lineRule="auto"/>
        <w:jc w:val="both"/>
        <w:rPr>
          <w:rFonts w:ascii="Times New Roman" w:hAnsi="Times New Roman" w:cs="Times New Roman"/>
          <w:color w:val="2F5496"/>
        </w:rPr>
      </w:pPr>
    </w:p>
    <w:p w14:paraId="7CA52956" w14:textId="77777777" w:rsidR="000E0BC1" w:rsidRPr="000E0BC1" w:rsidRDefault="000E0BC1" w:rsidP="000E0BC1">
      <w:pPr>
        <w:spacing w:after="0" w:line="240" w:lineRule="auto"/>
        <w:jc w:val="both"/>
        <w:rPr>
          <w:rFonts w:ascii="Times New Roman" w:hAnsi="Times New Roman" w:cs="Times New Roman"/>
          <w:b/>
          <w:bCs/>
          <w:color w:val="2F5496"/>
          <w:u w:val="single"/>
          <w:lang w:eastAsia="en-US"/>
        </w:rPr>
      </w:pPr>
      <w:r w:rsidRPr="000E0BC1">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0E0BC1">
        <w:rPr>
          <w:rFonts w:ascii="Times New Roman" w:hAnsi="Times New Roman" w:cs="Times New Roman"/>
          <w:b/>
          <w:bCs/>
          <w:color w:val="2F5496"/>
          <w:u w:val="single"/>
        </w:rPr>
        <w:t>Pzp</w:t>
      </w:r>
      <w:proofErr w:type="spellEnd"/>
      <w:r w:rsidRPr="000E0BC1">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672FD302" w14:textId="77777777" w:rsidR="000E0BC1" w:rsidRPr="000E0BC1" w:rsidRDefault="000E0BC1" w:rsidP="000E0BC1">
      <w:pPr>
        <w:pStyle w:val="NormalnyWeb"/>
        <w:tabs>
          <w:tab w:val="left" w:pos="720"/>
        </w:tabs>
        <w:spacing w:before="0" w:after="0"/>
        <w:ind w:left="709"/>
        <w:jc w:val="both"/>
        <w:rPr>
          <w:bCs/>
          <w:sz w:val="22"/>
          <w:szCs w:val="22"/>
          <w:shd w:val="clear" w:color="auto" w:fill="FFFFFF"/>
        </w:rPr>
      </w:pPr>
    </w:p>
    <w:p w14:paraId="30BEDCDA" w14:textId="77777777" w:rsidR="000E0BC1" w:rsidRPr="000E0BC1" w:rsidRDefault="000E0BC1" w:rsidP="000E0BC1">
      <w:pPr>
        <w:tabs>
          <w:tab w:val="left" w:pos="6808"/>
          <w:tab w:val="left" w:pos="7658"/>
          <w:tab w:val="left" w:pos="8509"/>
        </w:tabs>
        <w:spacing w:after="0" w:line="240" w:lineRule="auto"/>
        <w:jc w:val="both"/>
        <w:rPr>
          <w:rFonts w:ascii="Times New Roman" w:hAnsi="Times New Roman" w:cs="Times New Roman"/>
          <w:b/>
          <w:bCs/>
          <w:i/>
          <w:u w:val="single"/>
        </w:rPr>
      </w:pPr>
      <w:r w:rsidRPr="000E0BC1">
        <w:rPr>
          <w:rFonts w:ascii="Times New Roman" w:hAnsi="Times New Roman" w:cs="Times New Roman"/>
          <w:b/>
          <w:bCs/>
        </w:rPr>
        <w:t xml:space="preserve">V.2. </w:t>
      </w:r>
      <w:r w:rsidRPr="000E0BC1">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0E0BC1">
        <w:rPr>
          <w:rFonts w:ascii="Times New Roman" w:hAnsi="Times New Roman" w:cs="Times New Roman"/>
          <w:b/>
          <w:bCs/>
          <w:i/>
          <w:u w:val="single"/>
        </w:rPr>
        <w:t xml:space="preserve">  § 15  ust.  2 pkt. 2 i 3   Regulaminu, tj.</w:t>
      </w:r>
    </w:p>
    <w:p w14:paraId="252B6AF8" w14:textId="77777777" w:rsidR="000E0BC1" w:rsidRPr="000E0BC1" w:rsidRDefault="000E0BC1" w:rsidP="000E0BC1">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0E0BC1">
        <w:rPr>
          <w:rFonts w:ascii="Times New Roman" w:eastAsia="Andale Sans UI" w:hAnsi="Times New Roman" w:cs="Times New Roman"/>
          <w:color w:val="2F5496"/>
          <w:kern w:val="1"/>
        </w:rPr>
        <w:t>Zgodnie z powyższym z postępowania o udzielenie zamówienia wyklucza się:</w:t>
      </w:r>
    </w:p>
    <w:p w14:paraId="0DB3626C" w14:textId="77777777" w:rsidR="000E0BC1" w:rsidRPr="000E0BC1" w:rsidRDefault="000E0BC1" w:rsidP="000E0BC1">
      <w:pPr>
        <w:spacing w:after="0" w:line="240" w:lineRule="auto"/>
        <w:jc w:val="both"/>
        <w:rPr>
          <w:rFonts w:ascii="Times New Roman" w:hAnsi="Times New Roman" w:cs="Times New Roman"/>
          <w:color w:val="2F5496"/>
        </w:rPr>
      </w:pPr>
      <w:r w:rsidRPr="000E0BC1">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5D370CC" w14:textId="77777777" w:rsidR="000E0BC1" w:rsidRPr="000E0BC1" w:rsidRDefault="000E0BC1" w:rsidP="000E0BC1">
      <w:pPr>
        <w:spacing w:after="0" w:line="240" w:lineRule="auto"/>
        <w:jc w:val="both"/>
        <w:rPr>
          <w:rFonts w:ascii="Times New Roman" w:hAnsi="Times New Roman" w:cs="Times New Roman"/>
          <w:color w:val="2F5496"/>
        </w:rPr>
      </w:pPr>
      <w:r w:rsidRPr="000E0BC1">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0B9B185B" w14:textId="77777777" w:rsidR="000E0BC1" w:rsidRPr="000E0BC1" w:rsidRDefault="000E0BC1" w:rsidP="000E0BC1">
      <w:pPr>
        <w:spacing w:after="0" w:line="240" w:lineRule="auto"/>
        <w:jc w:val="both"/>
        <w:rPr>
          <w:rFonts w:ascii="Times New Roman" w:hAnsi="Times New Roman" w:cs="Times New Roman"/>
        </w:rPr>
      </w:pPr>
    </w:p>
    <w:p w14:paraId="58021128" w14:textId="77777777" w:rsidR="000E0BC1" w:rsidRPr="000E0BC1" w:rsidRDefault="000E0BC1" w:rsidP="000E0BC1">
      <w:pPr>
        <w:pStyle w:val="NormalnyWeb"/>
        <w:spacing w:before="0" w:after="0"/>
        <w:jc w:val="both"/>
        <w:rPr>
          <w:b/>
          <w:bCs/>
          <w:sz w:val="22"/>
          <w:szCs w:val="22"/>
          <w:shd w:val="clear" w:color="auto" w:fill="FFFFFF"/>
        </w:rPr>
      </w:pPr>
      <w:r w:rsidRPr="000E0BC1">
        <w:rPr>
          <w:b/>
          <w:bCs/>
          <w:sz w:val="22"/>
          <w:szCs w:val="22"/>
          <w:shd w:val="clear" w:color="auto" w:fill="FFFFFF"/>
        </w:rPr>
        <w:t>V.3. Wykluczenie Wykonawcy następuje:</w:t>
      </w:r>
    </w:p>
    <w:p w14:paraId="62590AEA"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0D04959E"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V.3.2) w przypadkach, o których mowa:</w:t>
      </w:r>
    </w:p>
    <w:p w14:paraId="03EC8360"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a) w pkt V.1.2) lit. d SIWZ i pkt V.1.3) SIWZ, gdy osoba, o której mowa w tych przepisach, została skazana za przestępstwo wymienione w pkt V.1.2) lit. d SIWZ,</w:t>
      </w:r>
    </w:p>
    <w:p w14:paraId="2378BD76"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b) w pkt V.1.4) SIWZ,</w:t>
      </w:r>
    </w:p>
    <w:p w14:paraId="6A092B8F"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CD90907"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 xml:space="preserve">V.3.3) w przypadkach, o których mowa w pkt V.1.7), V.1.9), </w:t>
      </w:r>
      <w:r w:rsidRPr="000E0BC1">
        <w:rPr>
          <w:sz w:val="22"/>
          <w:szCs w:val="22"/>
        </w:rPr>
        <w:t xml:space="preserve">V.2.1) i V.2.2) SIWZ </w:t>
      </w:r>
      <w:r w:rsidRPr="000E0BC1">
        <w:rPr>
          <w:bCs/>
          <w:sz w:val="22"/>
          <w:szCs w:val="22"/>
          <w:shd w:val="clear" w:color="auto" w:fill="FFFFFF"/>
        </w:rPr>
        <w:t>jeżeli nie upłynęły 3 lata od dnia zaistnienia zdarzenia będącego podstawą wykluczenia;</w:t>
      </w:r>
    </w:p>
    <w:p w14:paraId="2D3C49F4"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V.3.4) w przypadku, o którym mowa w pkt V.1.10) SIWZ, jeżeli nie upłynął okres, na jaki został prawomocnie orzeczony zakaz ubiegania się o zamówienia publiczne;</w:t>
      </w:r>
    </w:p>
    <w:p w14:paraId="7CEDEB94"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lastRenderedPageBreak/>
        <w:t>V.3.5) w przypadku, o którym mowa w pkt V.1.11) SIWZ, jeżeli nie upłynął okres obowiązywania zakazu ubiegania się o zamówienia publiczne.</w:t>
      </w:r>
    </w:p>
    <w:p w14:paraId="4E739A14"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3EAE149" w14:textId="77777777" w:rsidR="000E0BC1" w:rsidRP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24D17634" w14:textId="77777777" w:rsidR="000E0BC1" w:rsidRDefault="000E0BC1" w:rsidP="000E0BC1">
      <w:pPr>
        <w:pStyle w:val="NormalnyWeb"/>
        <w:tabs>
          <w:tab w:val="left" w:pos="0"/>
        </w:tabs>
        <w:spacing w:before="0" w:after="0"/>
        <w:jc w:val="both"/>
        <w:rPr>
          <w:bCs/>
          <w:sz w:val="22"/>
          <w:szCs w:val="22"/>
          <w:shd w:val="clear" w:color="auto" w:fill="FFFFFF"/>
        </w:rPr>
      </w:pPr>
      <w:r w:rsidRPr="000E0BC1">
        <w:rPr>
          <w:bCs/>
          <w:sz w:val="22"/>
          <w:szCs w:val="22"/>
          <w:shd w:val="clear" w:color="auto" w:fill="FFFFFF"/>
        </w:rPr>
        <w:t>V.6. Zamawiający   może   wykluczyć   Wykonawcę  na  każdym  etapie  postępowania  o udzielenie zamówienia.</w:t>
      </w:r>
    </w:p>
    <w:p w14:paraId="2457A695" w14:textId="77777777" w:rsidR="000E0BC1" w:rsidRPr="000E0BC1" w:rsidRDefault="000E0BC1" w:rsidP="000E0BC1">
      <w:pPr>
        <w:pStyle w:val="NormalnyWeb"/>
        <w:tabs>
          <w:tab w:val="left" w:pos="0"/>
        </w:tabs>
        <w:spacing w:before="0" w:after="0"/>
        <w:jc w:val="both"/>
        <w:rPr>
          <w:bCs/>
          <w:sz w:val="22"/>
          <w:szCs w:val="22"/>
          <w:shd w:val="clear" w:color="auto" w:fill="FFFFFF"/>
        </w:rPr>
      </w:pPr>
    </w:p>
    <w:p w14:paraId="12B063B6" w14:textId="77777777" w:rsidR="000E0BC1" w:rsidRPr="000E0BC1" w:rsidRDefault="000E0BC1" w:rsidP="000E0BC1">
      <w:pPr>
        <w:pStyle w:val="Tekstpodstawowy31"/>
        <w:spacing w:after="0"/>
        <w:jc w:val="both"/>
        <w:rPr>
          <w:b/>
          <w:i/>
          <w:sz w:val="22"/>
          <w:szCs w:val="22"/>
          <w:u w:val="single"/>
        </w:rPr>
      </w:pPr>
      <w:r w:rsidRPr="000E0BC1">
        <w:rPr>
          <w:b/>
          <w:i/>
          <w:sz w:val="22"/>
          <w:szCs w:val="22"/>
        </w:rPr>
        <w:t xml:space="preserve">V.7. </w:t>
      </w:r>
      <w:r w:rsidRPr="000E0BC1">
        <w:rPr>
          <w:b/>
          <w:i/>
          <w:sz w:val="22"/>
          <w:szCs w:val="22"/>
          <w:u w:val="single"/>
        </w:rPr>
        <w:t>O udzielenie zamówienia mogą ubiegać się Wykonawcy, którzy spełniają warunki, dotyczące:</w:t>
      </w:r>
    </w:p>
    <w:p w14:paraId="13EE0726" w14:textId="77777777" w:rsidR="000E0BC1" w:rsidRPr="000E0BC1" w:rsidRDefault="000E0BC1" w:rsidP="000E0BC1">
      <w:pPr>
        <w:pStyle w:val="NormalnyWeb"/>
        <w:spacing w:before="0" w:after="0"/>
        <w:jc w:val="both"/>
        <w:rPr>
          <w:b/>
          <w:sz w:val="22"/>
          <w:szCs w:val="22"/>
        </w:rPr>
      </w:pPr>
    </w:p>
    <w:p w14:paraId="2D9501F7" w14:textId="77777777" w:rsidR="000E0BC1" w:rsidRPr="000E0BC1" w:rsidRDefault="000E0BC1" w:rsidP="000E0BC1">
      <w:pPr>
        <w:pStyle w:val="Tekstpodstawowy31"/>
        <w:spacing w:after="0"/>
        <w:jc w:val="both"/>
        <w:rPr>
          <w:b/>
          <w:sz w:val="22"/>
          <w:szCs w:val="22"/>
        </w:rPr>
      </w:pPr>
      <w:r w:rsidRPr="000E0BC1">
        <w:rPr>
          <w:b/>
          <w:sz w:val="22"/>
          <w:szCs w:val="22"/>
        </w:rPr>
        <w:t xml:space="preserve">1) kompetencji lub uprawnień do prowadzenia określonej działalności zawodowej, o ile wynika to z odrębnych przepisów </w:t>
      </w:r>
    </w:p>
    <w:p w14:paraId="48792D4F" w14:textId="77777777" w:rsidR="000E0BC1" w:rsidRPr="000E0BC1" w:rsidRDefault="000E0BC1" w:rsidP="000E0BC1">
      <w:pPr>
        <w:pStyle w:val="Tekstpodstawowy31"/>
        <w:spacing w:after="0"/>
        <w:jc w:val="both"/>
        <w:rPr>
          <w:b/>
          <w:sz w:val="22"/>
          <w:szCs w:val="22"/>
        </w:rPr>
      </w:pPr>
    </w:p>
    <w:p w14:paraId="6BCBFB99" w14:textId="77777777" w:rsidR="000E0BC1" w:rsidRPr="000E0BC1" w:rsidRDefault="000E0BC1" w:rsidP="000E0BC1">
      <w:pPr>
        <w:pStyle w:val="Tekstpodstawowy31"/>
        <w:spacing w:after="0"/>
        <w:jc w:val="both"/>
        <w:rPr>
          <w:b/>
          <w:sz w:val="22"/>
          <w:szCs w:val="22"/>
        </w:rPr>
      </w:pPr>
      <w:r w:rsidRPr="000E0BC1">
        <w:rPr>
          <w:b/>
          <w:sz w:val="22"/>
          <w:szCs w:val="22"/>
        </w:rPr>
        <w:t>„nie określa się”</w:t>
      </w:r>
    </w:p>
    <w:p w14:paraId="0B801CDD" w14:textId="77777777" w:rsidR="000E0BC1" w:rsidRPr="000E0BC1" w:rsidRDefault="000E0BC1" w:rsidP="000E0BC1">
      <w:pPr>
        <w:pStyle w:val="NormalnyWeb"/>
        <w:spacing w:before="0" w:after="0"/>
        <w:jc w:val="both"/>
        <w:rPr>
          <w:b/>
          <w:sz w:val="22"/>
          <w:szCs w:val="22"/>
        </w:rPr>
      </w:pPr>
    </w:p>
    <w:p w14:paraId="4CDFFC90" w14:textId="77777777" w:rsidR="000E0BC1" w:rsidRPr="000E0BC1" w:rsidRDefault="000E0BC1" w:rsidP="000E0BC1">
      <w:pPr>
        <w:pStyle w:val="NormalnyWeb"/>
        <w:spacing w:before="0" w:after="0"/>
        <w:jc w:val="both"/>
        <w:rPr>
          <w:b/>
          <w:sz w:val="22"/>
          <w:szCs w:val="22"/>
        </w:rPr>
      </w:pPr>
      <w:r w:rsidRPr="000E0BC1">
        <w:rPr>
          <w:b/>
          <w:sz w:val="22"/>
          <w:szCs w:val="22"/>
        </w:rPr>
        <w:t>2) sytuacji finansowej lub ekonomicznej</w:t>
      </w:r>
    </w:p>
    <w:p w14:paraId="47E8F595" w14:textId="77777777" w:rsidR="000E0BC1" w:rsidRPr="000E0BC1" w:rsidRDefault="000E0BC1" w:rsidP="000E0BC1">
      <w:pPr>
        <w:pStyle w:val="Tekstpodstawowy31"/>
        <w:spacing w:after="0"/>
        <w:jc w:val="both"/>
        <w:rPr>
          <w:b/>
          <w:sz w:val="22"/>
          <w:szCs w:val="22"/>
        </w:rPr>
      </w:pPr>
    </w:p>
    <w:p w14:paraId="4F2223BA" w14:textId="77777777" w:rsidR="000E0BC1" w:rsidRPr="000E0BC1" w:rsidRDefault="000E0BC1" w:rsidP="000E0BC1">
      <w:pPr>
        <w:pStyle w:val="Tekstpodstawowy31"/>
        <w:spacing w:after="0"/>
        <w:jc w:val="both"/>
        <w:rPr>
          <w:b/>
          <w:sz w:val="22"/>
          <w:szCs w:val="22"/>
        </w:rPr>
      </w:pPr>
      <w:r w:rsidRPr="000E0BC1">
        <w:rPr>
          <w:b/>
          <w:sz w:val="22"/>
          <w:szCs w:val="22"/>
        </w:rPr>
        <w:t>„nie określa się”</w:t>
      </w:r>
    </w:p>
    <w:p w14:paraId="6BC1852A" w14:textId="77777777" w:rsidR="000E0BC1" w:rsidRPr="000E0BC1" w:rsidRDefault="000E0BC1" w:rsidP="000E0BC1">
      <w:pPr>
        <w:pStyle w:val="NormalnyWeb"/>
        <w:spacing w:before="0" w:after="0"/>
        <w:jc w:val="both"/>
        <w:rPr>
          <w:b/>
          <w:sz w:val="22"/>
          <w:szCs w:val="22"/>
        </w:rPr>
      </w:pPr>
    </w:p>
    <w:p w14:paraId="7A1E79FD" w14:textId="77777777" w:rsidR="000E0BC1" w:rsidRPr="000E0BC1" w:rsidRDefault="000E0BC1" w:rsidP="000E0BC1">
      <w:pPr>
        <w:pStyle w:val="NormalnyWeb"/>
        <w:numPr>
          <w:ilvl w:val="0"/>
          <w:numId w:val="40"/>
        </w:numPr>
        <w:spacing w:before="0" w:after="0"/>
        <w:jc w:val="both"/>
        <w:rPr>
          <w:b/>
          <w:sz w:val="22"/>
          <w:szCs w:val="22"/>
        </w:rPr>
      </w:pPr>
      <w:r w:rsidRPr="000E0BC1">
        <w:rPr>
          <w:b/>
          <w:sz w:val="22"/>
          <w:szCs w:val="22"/>
        </w:rPr>
        <w:t>zdolności technicznej lub zawodowej:</w:t>
      </w:r>
    </w:p>
    <w:p w14:paraId="7E3AE81A" w14:textId="77777777" w:rsidR="000E0BC1" w:rsidRPr="000E0BC1" w:rsidRDefault="000E0BC1" w:rsidP="000E0BC1">
      <w:pPr>
        <w:pStyle w:val="NormalnyWeb"/>
        <w:spacing w:before="0" w:after="0"/>
        <w:jc w:val="both"/>
        <w:rPr>
          <w:b/>
          <w:sz w:val="22"/>
          <w:szCs w:val="22"/>
        </w:rPr>
      </w:pPr>
    </w:p>
    <w:p w14:paraId="34E71DC4" w14:textId="77777777" w:rsidR="000E0BC1" w:rsidRPr="000E0BC1" w:rsidRDefault="000E0BC1" w:rsidP="000E0BC1">
      <w:pPr>
        <w:pStyle w:val="NormalnyWeb"/>
        <w:numPr>
          <w:ilvl w:val="0"/>
          <w:numId w:val="42"/>
        </w:numPr>
        <w:spacing w:before="0" w:after="0"/>
        <w:jc w:val="both"/>
        <w:rPr>
          <w:b/>
          <w:sz w:val="22"/>
          <w:szCs w:val="22"/>
        </w:rPr>
      </w:pPr>
      <w:r w:rsidRPr="000E0BC1">
        <w:rPr>
          <w:b/>
          <w:sz w:val="22"/>
          <w:szCs w:val="22"/>
        </w:rPr>
        <w:t>osób</w:t>
      </w:r>
    </w:p>
    <w:p w14:paraId="216DA679" w14:textId="77777777" w:rsidR="000E0BC1" w:rsidRPr="000E0BC1" w:rsidRDefault="000E0BC1" w:rsidP="000E0BC1">
      <w:pPr>
        <w:pStyle w:val="NormalnyWeb"/>
        <w:spacing w:before="0" w:after="0"/>
        <w:jc w:val="both"/>
        <w:rPr>
          <w:b/>
          <w:sz w:val="22"/>
          <w:szCs w:val="22"/>
        </w:rPr>
      </w:pPr>
    </w:p>
    <w:p w14:paraId="06982144" w14:textId="77777777" w:rsidR="000E0BC1" w:rsidRPr="000E0BC1" w:rsidRDefault="000E0BC1" w:rsidP="000E0BC1">
      <w:pPr>
        <w:tabs>
          <w:tab w:val="left" w:pos="567"/>
        </w:tabs>
        <w:spacing w:after="0" w:line="240" w:lineRule="auto"/>
        <w:jc w:val="both"/>
        <w:rPr>
          <w:rFonts w:ascii="Times New Roman" w:hAnsi="Times New Roman" w:cs="Times New Roman"/>
        </w:rPr>
      </w:pPr>
      <w:r w:rsidRPr="000E0BC1">
        <w:rPr>
          <w:rFonts w:ascii="Times New Roman" w:hAnsi="Times New Roman" w:cs="Times New Roman"/>
        </w:rPr>
        <w:t>Wykonawca musi wykazać  dysponowanie minimum jedną osobą mogącą wykonywać samodzielną funkcję techniczną w budownictwie polegającą na kierowaniu budową na przedmiotowym zamierzeniu budowlanym.</w:t>
      </w:r>
    </w:p>
    <w:p w14:paraId="1540CEC0" w14:textId="77777777" w:rsidR="000E0BC1" w:rsidRPr="000E0BC1" w:rsidRDefault="000E0BC1" w:rsidP="000E0BC1">
      <w:pPr>
        <w:tabs>
          <w:tab w:val="left" w:pos="567"/>
        </w:tabs>
        <w:spacing w:after="0" w:line="240" w:lineRule="auto"/>
        <w:jc w:val="both"/>
        <w:rPr>
          <w:rFonts w:ascii="Times New Roman" w:hAnsi="Times New Roman" w:cs="Times New Roman"/>
          <w:i/>
        </w:rPr>
      </w:pPr>
      <w:r w:rsidRPr="000E0BC1">
        <w:rPr>
          <w:rFonts w:ascii="Times New Roman" w:hAnsi="Times New Roman" w:cs="Times New Roman"/>
        </w:rPr>
        <w:t xml:space="preserve">W związku z powyższym osoba/osoby ta/te zobowiązana/e jest/są posiadać  </w:t>
      </w:r>
      <w:r w:rsidRPr="000E0BC1">
        <w:rPr>
          <w:rFonts w:ascii="Times New Roman" w:hAnsi="Times New Roman" w:cs="Times New Roman"/>
          <w:u w:val="single"/>
        </w:rPr>
        <w:t>uprawnienia do kierowania robotami budowlanymi</w:t>
      </w:r>
      <w:r w:rsidRPr="000E0BC1">
        <w:rPr>
          <w:rFonts w:ascii="Times New Roman" w:hAnsi="Times New Roman" w:cs="Times New Roman"/>
        </w:rPr>
        <w:t xml:space="preserve">, </w:t>
      </w:r>
      <w:r w:rsidRPr="000E0BC1">
        <w:rPr>
          <w:rFonts w:ascii="Times New Roman" w:hAnsi="Times New Roman" w:cs="Times New Roman"/>
          <w:i/>
        </w:rPr>
        <w:t>określone przepisami ustawy z dnia 7 lipca 1994 r. Prawo budowlane (</w:t>
      </w:r>
      <w:proofErr w:type="spellStart"/>
      <w:r w:rsidRPr="000E0BC1">
        <w:rPr>
          <w:rFonts w:ascii="Times New Roman" w:hAnsi="Times New Roman" w:cs="Times New Roman"/>
          <w:i/>
        </w:rPr>
        <w:t>t.j</w:t>
      </w:r>
      <w:proofErr w:type="spellEnd"/>
      <w:r w:rsidRPr="000E0BC1">
        <w:rPr>
          <w:rFonts w:ascii="Times New Roman" w:hAnsi="Times New Roman" w:cs="Times New Roman"/>
          <w:i/>
        </w:rPr>
        <w:t>. Dz.U. z 2023 r., poz. 682 ze zm.)  w specjalności:</w:t>
      </w:r>
    </w:p>
    <w:p w14:paraId="72485332" w14:textId="77777777" w:rsidR="000E0BC1" w:rsidRPr="000E0BC1" w:rsidRDefault="000E0BC1" w:rsidP="000E0BC1">
      <w:pPr>
        <w:tabs>
          <w:tab w:val="left" w:pos="567"/>
        </w:tabs>
        <w:spacing w:after="0" w:line="240" w:lineRule="auto"/>
        <w:jc w:val="both"/>
        <w:rPr>
          <w:rFonts w:ascii="Times New Roman" w:hAnsi="Times New Roman" w:cs="Times New Roman"/>
          <w:i/>
        </w:rPr>
      </w:pPr>
      <w:r w:rsidRPr="000E0BC1">
        <w:rPr>
          <w:rFonts w:ascii="Times New Roman" w:hAnsi="Times New Roman" w:cs="Times New Roman"/>
          <w:i/>
        </w:rPr>
        <w:t>- instalacyjnej w zakresie sieci, instalacji i urządzeń cieplnych, wentylacyjnych, gazowych, wodociągowych i kanalizacyjnych ( bez ograniczeń);</w:t>
      </w:r>
    </w:p>
    <w:p w14:paraId="5BAC8EE3" w14:textId="77777777" w:rsidR="000E0BC1" w:rsidRPr="000E0BC1" w:rsidRDefault="000E0BC1" w:rsidP="000E0BC1">
      <w:pPr>
        <w:tabs>
          <w:tab w:val="left" w:pos="567"/>
        </w:tabs>
        <w:spacing w:after="0" w:line="240" w:lineRule="auto"/>
        <w:jc w:val="both"/>
        <w:rPr>
          <w:rFonts w:ascii="Times New Roman" w:hAnsi="Times New Roman" w:cs="Times New Roman"/>
        </w:rPr>
      </w:pPr>
      <w:r w:rsidRPr="000E0BC1">
        <w:rPr>
          <w:rFonts w:ascii="Times New Roman" w:hAnsi="Times New Roman" w:cs="Times New Roman"/>
        </w:rPr>
        <w:t>lub odpowiadające im uprawnienia</w:t>
      </w:r>
      <w:r w:rsidRPr="000E0BC1">
        <w:rPr>
          <w:rStyle w:val="Odwoanieprzypisudolnego"/>
          <w:rFonts w:ascii="Times New Roman" w:hAnsi="Times New Roman" w:cs="Times New Roman"/>
          <w:i/>
        </w:rPr>
        <w:footnoteReference w:id="1"/>
      </w:r>
      <w:r w:rsidRPr="000E0BC1">
        <w:rPr>
          <w:rFonts w:ascii="Times New Roman" w:hAnsi="Times New Roman" w:cs="Times New Roman"/>
        </w:rPr>
        <w:t>, które zostały wydane na podstawie wcześniej obowiązujących przepisów prawa;</w:t>
      </w:r>
    </w:p>
    <w:p w14:paraId="05F27FB2" w14:textId="77777777" w:rsidR="000E0BC1" w:rsidRPr="000E0BC1" w:rsidRDefault="000E0BC1" w:rsidP="000E0BC1">
      <w:pPr>
        <w:tabs>
          <w:tab w:val="left" w:pos="567"/>
        </w:tabs>
        <w:spacing w:after="0" w:line="240" w:lineRule="auto"/>
        <w:jc w:val="both"/>
        <w:rPr>
          <w:rFonts w:ascii="Times New Roman" w:hAnsi="Times New Roman" w:cs="Times New Roman"/>
        </w:rPr>
      </w:pPr>
      <w:r w:rsidRPr="000E0BC1">
        <w:rPr>
          <w:rFonts w:ascii="Times New Roman" w:hAnsi="Times New Roman" w:cs="Times New Roman"/>
        </w:rPr>
        <w:t>lub być osobą/osobami mogącą/</w:t>
      </w:r>
      <w:proofErr w:type="spellStart"/>
      <w:r w:rsidRPr="000E0BC1">
        <w:rPr>
          <w:rFonts w:ascii="Times New Roman" w:hAnsi="Times New Roman" w:cs="Times New Roman"/>
        </w:rPr>
        <w:t>ymi</w:t>
      </w:r>
      <w:proofErr w:type="spellEnd"/>
      <w:r w:rsidRPr="000E0BC1">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0E0BC1">
        <w:rPr>
          <w:rFonts w:ascii="Times New Roman" w:hAnsi="Times New Roman" w:cs="Times New Roman"/>
        </w:rPr>
        <w:t>t.j</w:t>
      </w:r>
      <w:proofErr w:type="spellEnd"/>
      <w:r w:rsidRPr="000E0BC1">
        <w:rPr>
          <w:rFonts w:ascii="Times New Roman" w:hAnsi="Times New Roman" w:cs="Times New Roman"/>
        </w:rPr>
        <w:t xml:space="preserve">. Dz.U. z 2023 r.,  poz. 682 ze zm.). </w:t>
      </w:r>
    </w:p>
    <w:p w14:paraId="4319925A" w14:textId="77777777" w:rsidR="000E0BC1" w:rsidRPr="000E0BC1" w:rsidRDefault="000E0BC1" w:rsidP="000E0BC1">
      <w:pPr>
        <w:tabs>
          <w:tab w:val="left" w:pos="567"/>
        </w:tabs>
        <w:spacing w:after="0" w:line="240" w:lineRule="auto"/>
        <w:jc w:val="both"/>
        <w:rPr>
          <w:rFonts w:ascii="Times New Roman" w:hAnsi="Times New Roman" w:cs="Times New Roman"/>
        </w:rPr>
      </w:pPr>
      <w:r w:rsidRPr="000E0BC1">
        <w:rPr>
          <w:rFonts w:ascii="Times New Roman" w:hAnsi="Times New Roman" w:cs="Times New Roman"/>
        </w:rPr>
        <w:t>Ponadto osoba/y ta/te  powinna/y zostać skierowana  do realizacji zamówienia.</w:t>
      </w:r>
    </w:p>
    <w:p w14:paraId="4710537F" w14:textId="77777777" w:rsidR="000E0BC1" w:rsidRDefault="000E0BC1" w:rsidP="000E0BC1">
      <w:pPr>
        <w:tabs>
          <w:tab w:val="left" w:pos="567"/>
        </w:tabs>
        <w:jc w:val="both"/>
      </w:pP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0401CF9B" w14:textId="77777777" w:rsidR="000E0BC1" w:rsidRPr="000E0BC1" w:rsidRDefault="000E0BC1" w:rsidP="000E0BC1">
      <w:pPr>
        <w:spacing w:after="0" w:line="240" w:lineRule="auto"/>
        <w:jc w:val="both"/>
        <w:rPr>
          <w:rFonts w:ascii="Times New Roman" w:hAnsi="Times New Roman" w:cs="Times New Roman"/>
          <w:b/>
        </w:rPr>
      </w:pPr>
    </w:p>
    <w:p w14:paraId="678955B0" w14:textId="77777777" w:rsidR="000E0BC1" w:rsidRPr="000E0BC1" w:rsidRDefault="000E0BC1" w:rsidP="000E0BC1">
      <w:pPr>
        <w:spacing w:after="0" w:line="240" w:lineRule="auto"/>
        <w:jc w:val="both"/>
        <w:rPr>
          <w:rFonts w:ascii="Times New Roman" w:hAnsi="Times New Roman" w:cs="Times New Roman"/>
          <w:shd w:val="clear" w:color="auto" w:fill="00FFFF"/>
        </w:rPr>
      </w:pPr>
      <w:bookmarkStart w:id="0" w:name="_Hlk139348592"/>
      <w:r w:rsidRPr="000E0BC1">
        <w:rPr>
          <w:rFonts w:ascii="Times New Roman" w:hAnsi="Times New Roman" w:cs="Times New Roman"/>
          <w:b/>
          <w:shd w:val="clear" w:color="auto" w:fill="FFFFFF"/>
        </w:rPr>
        <w:t xml:space="preserve">VI.1.  </w:t>
      </w:r>
      <w:r w:rsidRPr="000E0BC1">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1AA9306F" w14:textId="77777777" w:rsidR="000E0BC1" w:rsidRPr="000E0BC1" w:rsidRDefault="000E0BC1" w:rsidP="000E0BC1">
      <w:pPr>
        <w:numPr>
          <w:ilvl w:val="0"/>
          <w:numId w:val="17"/>
        </w:numPr>
        <w:suppressAutoHyphens/>
        <w:spacing w:after="0" w:line="240" w:lineRule="auto"/>
        <w:rPr>
          <w:rFonts w:ascii="Times New Roman" w:hAnsi="Times New Roman" w:cs="Times New Roman"/>
        </w:rPr>
      </w:pPr>
      <w:r w:rsidRPr="000E0BC1">
        <w:rPr>
          <w:rFonts w:ascii="Times New Roman" w:hAnsi="Times New Roman" w:cs="Times New Roman"/>
          <w:shd w:val="clear" w:color="auto" w:fill="FFFFFF"/>
        </w:rPr>
        <w:t xml:space="preserve">aktualne na dzień składania ofert:  </w:t>
      </w:r>
    </w:p>
    <w:p w14:paraId="67B3D096" w14:textId="77777777" w:rsidR="000E0BC1" w:rsidRPr="000E0BC1" w:rsidRDefault="000E0BC1" w:rsidP="000E0BC1">
      <w:pPr>
        <w:numPr>
          <w:ilvl w:val="0"/>
          <w:numId w:val="6"/>
        </w:numPr>
        <w:suppressAutoHyphens/>
        <w:spacing w:after="0" w:line="240" w:lineRule="auto"/>
        <w:rPr>
          <w:rFonts w:ascii="Times New Roman" w:hAnsi="Times New Roman" w:cs="Times New Roman"/>
          <w:u w:val="single"/>
        </w:rPr>
      </w:pPr>
      <w:r w:rsidRPr="000E0BC1">
        <w:rPr>
          <w:rFonts w:ascii="Times New Roman" w:hAnsi="Times New Roman" w:cs="Times New Roman"/>
          <w:shd w:val="clear" w:color="auto" w:fill="FFFFFF"/>
        </w:rPr>
        <w:t xml:space="preserve">oświadczenie Wykonawcy, o </w:t>
      </w:r>
      <w:r w:rsidRPr="000E0BC1">
        <w:rPr>
          <w:rFonts w:ascii="Times New Roman" w:hAnsi="Times New Roman" w:cs="Times New Roman"/>
        </w:rPr>
        <w:t xml:space="preserve">nie podleganiu wykluczeniu oraz oświadczenie o spełnieniu warunków udziału w postępowaniu </w:t>
      </w:r>
      <w:r w:rsidRPr="000E0BC1">
        <w:rPr>
          <w:rFonts w:ascii="Times New Roman" w:hAnsi="Times New Roman" w:cs="Times New Roman"/>
          <w:u w:val="single"/>
        </w:rPr>
        <w:t xml:space="preserve"> - załącznik nr 2a</w:t>
      </w:r>
    </w:p>
    <w:p w14:paraId="78560885" w14:textId="77777777" w:rsidR="000E0BC1" w:rsidRPr="000E0BC1" w:rsidRDefault="000E0BC1" w:rsidP="000E0BC1">
      <w:pPr>
        <w:spacing w:after="0" w:line="240" w:lineRule="auto"/>
        <w:ind w:left="1125"/>
        <w:rPr>
          <w:rFonts w:ascii="Times New Roman" w:hAnsi="Times New Roman" w:cs="Times New Roman"/>
          <w:u w:val="single"/>
        </w:rPr>
      </w:pPr>
      <w:r w:rsidRPr="000E0BC1">
        <w:rPr>
          <w:rFonts w:ascii="Times New Roman" w:hAnsi="Times New Roman" w:cs="Times New Roman"/>
          <w:u w:val="single"/>
        </w:rPr>
        <w:t>- w zakresie określonym w sekcji I</w:t>
      </w:r>
    </w:p>
    <w:p w14:paraId="1791C417" w14:textId="77777777" w:rsidR="000E0BC1" w:rsidRPr="000E0BC1" w:rsidRDefault="000E0BC1" w:rsidP="000E0BC1">
      <w:pPr>
        <w:spacing w:after="0" w:line="240" w:lineRule="auto"/>
        <w:ind w:left="1125"/>
        <w:rPr>
          <w:rFonts w:ascii="Times New Roman" w:hAnsi="Times New Roman" w:cs="Times New Roman"/>
          <w:u w:val="single"/>
        </w:rPr>
      </w:pPr>
      <w:r w:rsidRPr="000E0BC1">
        <w:rPr>
          <w:rFonts w:ascii="Times New Roman" w:hAnsi="Times New Roman" w:cs="Times New Roman"/>
          <w:u w:val="single"/>
        </w:rPr>
        <w:t>- w zakresie określonym w sekcji II</w:t>
      </w:r>
    </w:p>
    <w:p w14:paraId="4E1C5DE0" w14:textId="77777777" w:rsidR="000E0BC1" w:rsidRPr="000E0BC1" w:rsidRDefault="000E0BC1" w:rsidP="000E0BC1">
      <w:pPr>
        <w:spacing w:after="0" w:line="240" w:lineRule="auto"/>
        <w:ind w:left="1125"/>
        <w:rPr>
          <w:rFonts w:ascii="Times New Roman" w:hAnsi="Times New Roman" w:cs="Times New Roman"/>
          <w:u w:val="single"/>
        </w:rPr>
      </w:pPr>
      <w:r w:rsidRPr="000E0BC1">
        <w:rPr>
          <w:rFonts w:ascii="Times New Roman" w:hAnsi="Times New Roman" w:cs="Times New Roman"/>
          <w:u w:val="single"/>
        </w:rPr>
        <w:t>- w zakresie określonym w sekcji III</w:t>
      </w:r>
    </w:p>
    <w:p w14:paraId="314A4B12" w14:textId="77777777" w:rsidR="000E0BC1" w:rsidRPr="000E0BC1" w:rsidRDefault="000E0BC1" w:rsidP="000E0BC1">
      <w:pPr>
        <w:spacing w:after="0" w:line="240" w:lineRule="auto"/>
        <w:rPr>
          <w:rFonts w:ascii="Times New Roman" w:hAnsi="Times New Roman" w:cs="Times New Roman"/>
        </w:rPr>
      </w:pPr>
    </w:p>
    <w:p w14:paraId="0A2EAC36" w14:textId="77777777" w:rsidR="000E0BC1" w:rsidRPr="000E0BC1" w:rsidRDefault="000E0BC1" w:rsidP="000E0BC1">
      <w:pPr>
        <w:numPr>
          <w:ilvl w:val="0"/>
          <w:numId w:val="17"/>
        </w:numPr>
        <w:suppressAutoHyphens/>
        <w:spacing w:after="0" w:line="240" w:lineRule="auto"/>
        <w:jc w:val="both"/>
        <w:rPr>
          <w:rFonts w:ascii="Times New Roman" w:hAnsi="Times New Roman" w:cs="Times New Roman"/>
        </w:rPr>
      </w:pPr>
      <w:r w:rsidRPr="000E0BC1">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0E0BC1">
        <w:rPr>
          <w:rFonts w:ascii="Times New Roman" w:hAnsi="Times New Roman" w:cs="Times New Roman"/>
          <w:shd w:val="clear" w:color="auto" w:fill="FFFFFF"/>
        </w:rPr>
        <w:t xml:space="preserve">oświadczenie, o </w:t>
      </w:r>
      <w:r w:rsidRPr="000E0BC1">
        <w:rPr>
          <w:rFonts w:ascii="Times New Roman" w:hAnsi="Times New Roman" w:cs="Times New Roman"/>
        </w:rPr>
        <w:t xml:space="preserve">nie podleganiu wykluczeniu oraz oświadczenie o spełnieniu warunków udziału w postępowaniu dotyczące  tych podmiotów wg </w:t>
      </w:r>
      <w:r w:rsidRPr="000E0BC1">
        <w:rPr>
          <w:rFonts w:ascii="Times New Roman" w:hAnsi="Times New Roman" w:cs="Times New Roman"/>
          <w:u w:val="single"/>
        </w:rPr>
        <w:t xml:space="preserve"> załącznika nr 2b</w:t>
      </w:r>
    </w:p>
    <w:p w14:paraId="3B914FB6" w14:textId="77777777" w:rsidR="000E0BC1" w:rsidRPr="000E0BC1" w:rsidRDefault="000E0BC1" w:rsidP="000E0BC1">
      <w:pPr>
        <w:spacing w:after="0" w:line="240" w:lineRule="auto"/>
        <w:ind w:left="1080"/>
        <w:rPr>
          <w:rFonts w:ascii="Times New Roman" w:hAnsi="Times New Roman" w:cs="Times New Roman"/>
          <w:u w:val="single"/>
        </w:rPr>
      </w:pPr>
      <w:r w:rsidRPr="000E0BC1">
        <w:rPr>
          <w:rFonts w:ascii="Times New Roman" w:hAnsi="Times New Roman" w:cs="Times New Roman"/>
          <w:u w:val="single"/>
        </w:rPr>
        <w:t>- w zakresie określonym w sekcji I</w:t>
      </w:r>
    </w:p>
    <w:p w14:paraId="50ABC684" w14:textId="77777777" w:rsidR="000E0BC1" w:rsidRPr="000E0BC1" w:rsidRDefault="000E0BC1" w:rsidP="000E0BC1">
      <w:pPr>
        <w:spacing w:after="0" w:line="240" w:lineRule="auto"/>
        <w:ind w:left="1080"/>
        <w:rPr>
          <w:rFonts w:ascii="Times New Roman" w:hAnsi="Times New Roman" w:cs="Times New Roman"/>
          <w:u w:val="single"/>
        </w:rPr>
      </w:pPr>
      <w:r w:rsidRPr="000E0BC1">
        <w:rPr>
          <w:rFonts w:ascii="Times New Roman" w:hAnsi="Times New Roman" w:cs="Times New Roman"/>
          <w:u w:val="single"/>
        </w:rPr>
        <w:t>- w zakresie określonym w sekcji II</w:t>
      </w:r>
    </w:p>
    <w:p w14:paraId="68EBA824" w14:textId="77777777" w:rsidR="000E0BC1" w:rsidRPr="000E0BC1" w:rsidRDefault="000E0BC1" w:rsidP="000E0BC1">
      <w:pPr>
        <w:spacing w:after="0" w:line="240" w:lineRule="auto"/>
        <w:ind w:left="1080"/>
        <w:rPr>
          <w:rFonts w:ascii="Times New Roman" w:hAnsi="Times New Roman" w:cs="Times New Roman"/>
          <w:u w:val="single"/>
        </w:rPr>
      </w:pPr>
      <w:r w:rsidRPr="000E0BC1">
        <w:rPr>
          <w:rFonts w:ascii="Times New Roman" w:hAnsi="Times New Roman" w:cs="Times New Roman"/>
          <w:u w:val="single"/>
        </w:rPr>
        <w:t>- w zakresie określonym w sekcji III</w:t>
      </w:r>
    </w:p>
    <w:p w14:paraId="339E6663" w14:textId="77777777" w:rsidR="000E0BC1" w:rsidRPr="000E0BC1" w:rsidRDefault="000E0BC1" w:rsidP="000E0BC1">
      <w:pPr>
        <w:shd w:val="clear" w:color="auto" w:fill="FFFFFF"/>
        <w:spacing w:after="0" w:line="240" w:lineRule="auto"/>
        <w:ind w:left="765"/>
        <w:rPr>
          <w:rFonts w:ascii="Times New Roman" w:hAnsi="Times New Roman" w:cs="Times New Roman"/>
        </w:rPr>
      </w:pPr>
    </w:p>
    <w:p w14:paraId="5ECAC0B9" w14:textId="77777777" w:rsidR="000E0BC1" w:rsidRPr="000E0BC1" w:rsidRDefault="000E0BC1" w:rsidP="000E0BC1">
      <w:pPr>
        <w:numPr>
          <w:ilvl w:val="0"/>
          <w:numId w:val="17"/>
        </w:numPr>
        <w:shd w:val="clear" w:color="auto" w:fill="FFFFFF"/>
        <w:spacing w:after="0" w:line="240" w:lineRule="auto"/>
        <w:jc w:val="both"/>
        <w:rPr>
          <w:rFonts w:ascii="Times New Roman" w:hAnsi="Times New Roman" w:cs="Times New Roman"/>
        </w:rPr>
      </w:pPr>
      <w:r w:rsidRPr="000E0BC1">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3507477"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bCs/>
        </w:rPr>
      </w:pPr>
    </w:p>
    <w:p w14:paraId="6090CB5A"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bCs/>
        </w:rPr>
      </w:pPr>
      <w:r w:rsidRPr="000E0BC1">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2DD61888"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0977F546"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0BC1">
        <w:rPr>
          <w:rFonts w:ascii="Times New Roman" w:hAnsi="Times New Roman" w:cs="Times New Roman"/>
          <w:u w:val="single"/>
          <w:shd w:val="clear" w:color="auto" w:fill="FFFFFF"/>
        </w:rPr>
        <w:t xml:space="preserve">VI.2.1. </w:t>
      </w:r>
      <w:r w:rsidRPr="000E0BC1">
        <w:rPr>
          <w:rFonts w:ascii="Times New Roman" w:hAnsi="Times New Roman" w:cs="Times New Roman"/>
          <w:b/>
          <w:u w:val="single"/>
          <w:shd w:val="clear" w:color="auto" w:fill="FFFFFF"/>
        </w:rPr>
        <w:t>nie podleganie wykluczeniu na podstawie § 15 ust. 1 i §15 ust. 2 pkt 2 i 3 Regulaminu [pkt V.1.1) – V.1.12) SIWZ]:</w:t>
      </w:r>
    </w:p>
    <w:p w14:paraId="5A092611"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Cs/>
        </w:rPr>
      </w:pPr>
    </w:p>
    <w:p w14:paraId="2C063763"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0E0BC1">
        <w:rPr>
          <w:rFonts w:ascii="Times New Roman" w:hAnsi="Times New Roman" w:cs="Times New Roman"/>
          <w:b/>
          <w:shd w:val="clear" w:color="auto" w:fill="FFFFFF"/>
        </w:rPr>
        <w:t xml:space="preserve">Zamawiający </w:t>
      </w:r>
      <w:r w:rsidRPr="000E0BC1">
        <w:rPr>
          <w:rFonts w:ascii="Times New Roman" w:hAnsi="Times New Roman" w:cs="Times New Roman"/>
          <w:b/>
          <w:color w:val="2F5496"/>
          <w:shd w:val="clear" w:color="auto" w:fill="FFFFFF"/>
        </w:rPr>
        <w:t>nie będzie</w:t>
      </w:r>
      <w:r w:rsidRPr="000E0BC1">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0587A94F"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4076F518"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0E0BC1">
        <w:rPr>
          <w:rFonts w:ascii="Times New Roman" w:hAnsi="Times New Roman" w:cs="Times New Roman"/>
          <w:b/>
          <w:u w:val="single"/>
          <w:shd w:val="clear" w:color="auto" w:fill="FFFFFF"/>
        </w:rPr>
        <w:t>VI.2.2. spełnianie warunków udziału w postępowaniu, o których mowa w § 13 ust. 2 Regulaminu [pkt V.7.1) – V.7.3). SIWZ], a mianowicie</w:t>
      </w:r>
      <w:r w:rsidRPr="000E0BC1">
        <w:rPr>
          <w:rFonts w:ascii="Times New Roman" w:hAnsi="Times New Roman" w:cs="Times New Roman"/>
          <w:b/>
          <w:color w:val="FF0000"/>
          <w:u w:val="single"/>
          <w:shd w:val="clear" w:color="auto" w:fill="FFFFFF"/>
        </w:rPr>
        <w:t>:</w:t>
      </w:r>
    </w:p>
    <w:p w14:paraId="2EA578CE"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bCs/>
        </w:rPr>
      </w:pPr>
    </w:p>
    <w:p w14:paraId="1D183D92"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0BC1">
        <w:rPr>
          <w:rFonts w:ascii="Times New Roman" w:hAnsi="Times New Roman" w:cs="Times New Roman"/>
          <w:bCs/>
        </w:rPr>
        <w:t xml:space="preserve">VI.2.2.a) na potwierdzenie spełniania warunku w zakresie </w:t>
      </w:r>
      <w:r w:rsidRPr="000E0BC1">
        <w:rPr>
          <w:rFonts w:ascii="Times New Roman" w:hAnsi="Times New Roman" w:cs="Times New Roman"/>
          <w:u w:val="single"/>
        </w:rPr>
        <w:t xml:space="preserve">kompetencji lub uprawnień do prowadzenia określonej działalności zawodowej, o ile wynika to z odrębnych przepisów </w:t>
      </w:r>
      <w:r w:rsidRPr="000E0BC1">
        <w:rPr>
          <w:rFonts w:ascii="Times New Roman" w:hAnsi="Times New Roman" w:cs="Times New Roman"/>
          <w:u w:val="single"/>
          <w:shd w:val="clear" w:color="auto" w:fill="FFFFFF"/>
        </w:rPr>
        <w:t>[pkt V.7.1) SIWZ]</w:t>
      </w:r>
      <w:r w:rsidRPr="000E0BC1">
        <w:rPr>
          <w:rFonts w:ascii="Times New Roman" w:hAnsi="Times New Roman" w:cs="Times New Roman"/>
          <w:shd w:val="clear" w:color="auto" w:fill="FFFFFF"/>
        </w:rPr>
        <w:t xml:space="preserve"> Zamawiający wezwie Wykonawcę do złożenia aktualnych na dzień złożenia</w:t>
      </w:r>
      <w:r w:rsidRPr="000E0BC1">
        <w:rPr>
          <w:rFonts w:ascii="Times New Roman" w:hAnsi="Times New Roman" w:cs="Times New Roman"/>
          <w:b/>
          <w:shd w:val="clear" w:color="auto" w:fill="FFFFFF"/>
        </w:rPr>
        <w:t>:</w:t>
      </w:r>
    </w:p>
    <w:p w14:paraId="45FECF7F"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p>
    <w:p w14:paraId="5B6B2396"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r w:rsidRPr="000E0BC1">
        <w:rPr>
          <w:rFonts w:ascii="Times New Roman" w:hAnsi="Times New Roman" w:cs="Times New Roman"/>
          <w:shd w:val="clear" w:color="auto" w:fill="FFFFFF"/>
        </w:rPr>
        <w:t>- nie dotyczy</w:t>
      </w:r>
    </w:p>
    <w:p w14:paraId="38411346"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p>
    <w:p w14:paraId="338D3FD8"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0BC1">
        <w:rPr>
          <w:rFonts w:ascii="Times New Roman" w:hAnsi="Times New Roman" w:cs="Times New Roman"/>
          <w:bCs/>
        </w:rPr>
        <w:t xml:space="preserve">VI.2.2.b) na potwierdzenie spełniania warunku w zakresie </w:t>
      </w:r>
      <w:r w:rsidRPr="000E0BC1">
        <w:rPr>
          <w:rFonts w:ascii="Times New Roman" w:hAnsi="Times New Roman" w:cs="Times New Roman"/>
          <w:u w:val="single"/>
        </w:rPr>
        <w:t xml:space="preserve">sytuacji ekonomicznej lub finansowej </w:t>
      </w:r>
      <w:r w:rsidRPr="000E0BC1">
        <w:rPr>
          <w:rFonts w:ascii="Times New Roman" w:hAnsi="Times New Roman" w:cs="Times New Roman"/>
          <w:u w:val="single"/>
          <w:shd w:val="clear" w:color="auto" w:fill="FFFFFF"/>
        </w:rPr>
        <w:t>[pkt V.7.2) SIWZ]</w:t>
      </w:r>
      <w:r w:rsidRPr="000E0BC1">
        <w:rPr>
          <w:rFonts w:ascii="Times New Roman" w:hAnsi="Times New Roman" w:cs="Times New Roman"/>
          <w:shd w:val="clear" w:color="auto" w:fill="FFFFFF"/>
        </w:rPr>
        <w:t xml:space="preserve"> Zamawiający wezwie Wykonawcę do złożenia aktualnej na dzień złożenia</w:t>
      </w:r>
      <w:r w:rsidRPr="000E0BC1">
        <w:rPr>
          <w:rFonts w:ascii="Times New Roman" w:hAnsi="Times New Roman" w:cs="Times New Roman"/>
          <w:b/>
          <w:shd w:val="clear" w:color="auto" w:fill="FFFFFF"/>
        </w:rPr>
        <w:t>:</w:t>
      </w:r>
    </w:p>
    <w:p w14:paraId="4CD70C06" w14:textId="77777777" w:rsidR="000E0BC1" w:rsidRPr="000E0BC1" w:rsidRDefault="000E0BC1" w:rsidP="000E0BC1">
      <w:pPr>
        <w:shd w:val="clear" w:color="auto" w:fill="FFFFFF"/>
        <w:spacing w:after="0" w:line="240" w:lineRule="auto"/>
        <w:jc w:val="both"/>
        <w:rPr>
          <w:rFonts w:ascii="Times New Roman" w:hAnsi="Times New Roman" w:cs="Times New Roman"/>
          <w:bCs/>
        </w:rPr>
      </w:pPr>
    </w:p>
    <w:p w14:paraId="70F511C0"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Fonts w:ascii="Times New Roman" w:hAnsi="Times New Roman" w:cs="Times New Roman"/>
          <w:bCs/>
        </w:rPr>
        <w:t>- nie dotyczy</w:t>
      </w:r>
    </w:p>
    <w:p w14:paraId="04B6EF36"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90392DA"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r w:rsidRPr="000E0BC1">
        <w:rPr>
          <w:rFonts w:ascii="Times New Roman" w:hAnsi="Times New Roman" w:cs="Times New Roman"/>
          <w:bCs/>
        </w:rPr>
        <w:lastRenderedPageBreak/>
        <w:t xml:space="preserve">VI.2.2.c) na potwierdzenie spełniania warunku w zakresie </w:t>
      </w:r>
      <w:r w:rsidRPr="000E0BC1">
        <w:rPr>
          <w:rFonts w:ascii="Times New Roman" w:hAnsi="Times New Roman" w:cs="Times New Roman"/>
          <w:u w:val="single"/>
        </w:rPr>
        <w:t xml:space="preserve">zdolności technicznej lub zawodowej (wiedza i doświadczenie, osoby zdolne do wykonania zamówienia) </w:t>
      </w:r>
      <w:r w:rsidRPr="000E0BC1">
        <w:rPr>
          <w:rFonts w:ascii="Times New Roman" w:hAnsi="Times New Roman" w:cs="Times New Roman"/>
          <w:u w:val="single"/>
          <w:shd w:val="clear" w:color="auto" w:fill="FFFFFF"/>
        </w:rPr>
        <w:t>[pkt V.7.3) SIWZ]</w:t>
      </w:r>
      <w:r w:rsidRPr="000E0BC1">
        <w:rPr>
          <w:rFonts w:ascii="Times New Roman" w:hAnsi="Times New Roman" w:cs="Times New Roman"/>
          <w:shd w:val="clear" w:color="auto" w:fill="FFFFFF"/>
        </w:rPr>
        <w:t xml:space="preserve"> Zamawiający wezwie Wykonawcę do złożenia aktualnego na dzień złożenia</w:t>
      </w:r>
      <w:r w:rsidRPr="000E0BC1">
        <w:rPr>
          <w:rFonts w:ascii="Times New Roman" w:hAnsi="Times New Roman" w:cs="Times New Roman"/>
          <w:b/>
          <w:shd w:val="clear" w:color="auto" w:fill="FFFFFF"/>
        </w:rPr>
        <w:t>:</w:t>
      </w:r>
    </w:p>
    <w:p w14:paraId="1925A3CB" w14:textId="77777777" w:rsidR="000E0BC1" w:rsidRPr="000E0BC1" w:rsidRDefault="000E0BC1" w:rsidP="000E0BC1">
      <w:pPr>
        <w:pStyle w:val="Tekstpodstawowy"/>
        <w:spacing w:after="0" w:line="240" w:lineRule="auto"/>
        <w:jc w:val="both"/>
        <w:rPr>
          <w:rFonts w:ascii="Times New Roman" w:hAnsi="Times New Roman" w:cs="Times New Roman"/>
        </w:rPr>
      </w:pPr>
    </w:p>
    <w:p w14:paraId="54095A1E" w14:textId="77777777" w:rsidR="000E0BC1" w:rsidRPr="000E0BC1" w:rsidRDefault="000E0BC1" w:rsidP="000E0BC1">
      <w:pPr>
        <w:pStyle w:val="Tekstpodstawowy"/>
        <w:numPr>
          <w:ilvl w:val="0"/>
          <w:numId w:val="12"/>
        </w:numPr>
        <w:suppressAutoHyphens/>
        <w:spacing w:after="0" w:line="240" w:lineRule="auto"/>
        <w:ind w:left="0" w:firstLine="0"/>
        <w:jc w:val="both"/>
        <w:rPr>
          <w:rFonts w:ascii="Times New Roman" w:hAnsi="Times New Roman" w:cs="Times New Roman"/>
        </w:rPr>
      </w:pPr>
      <w:r w:rsidRPr="000E0BC1">
        <w:rPr>
          <w:rFonts w:ascii="Times New Roman" w:hAnsi="Times New Roman" w:cs="Times New Roman"/>
          <w:color w:val="2F5496"/>
          <w:shd w:val="clear" w:color="auto" w:fill="FFFFFF"/>
        </w:rPr>
        <w:t>wykazu osób,</w:t>
      </w:r>
      <w:r w:rsidRPr="000E0BC1">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05D313A8" w14:textId="77777777" w:rsidR="000E0BC1" w:rsidRPr="000E0BC1" w:rsidRDefault="000E0BC1" w:rsidP="000E0BC1">
      <w:pPr>
        <w:pStyle w:val="Tekstpodstawowy"/>
        <w:spacing w:after="0" w:line="240" w:lineRule="auto"/>
        <w:jc w:val="both"/>
        <w:rPr>
          <w:rFonts w:ascii="Times New Roman" w:hAnsi="Times New Roman" w:cs="Times New Roman"/>
        </w:rPr>
      </w:pPr>
    </w:p>
    <w:p w14:paraId="0DA5D6F2"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rPr>
      </w:pPr>
      <w:r w:rsidRPr="000E0BC1">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2E33BD42"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bCs/>
          <w:u w:val="single"/>
        </w:rPr>
      </w:pPr>
    </w:p>
    <w:p w14:paraId="11F0616D" w14:textId="77777777" w:rsidR="000E0BC1" w:rsidRPr="000E0BC1" w:rsidRDefault="000E0BC1" w:rsidP="000E0BC1">
      <w:pPr>
        <w:spacing w:after="0" w:line="240" w:lineRule="auto"/>
        <w:jc w:val="both"/>
        <w:rPr>
          <w:rFonts w:ascii="Times New Roman" w:hAnsi="Times New Roman" w:cs="Times New Roman"/>
          <w:i/>
          <w:iCs/>
          <w:color w:val="2F5496"/>
        </w:rPr>
      </w:pPr>
      <w:r w:rsidRPr="000E0BC1">
        <w:rPr>
          <w:rFonts w:ascii="Times New Roman" w:hAnsi="Times New Roman" w:cs="Times New Roman"/>
          <w:color w:val="2F5496"/>
        </w:rPr>
        <w:t xml:space="preserve">Zamawiający, za każdym razem będzie jednak badał brak podstaw wykluczenia, o którym mowa w art. 7 ust. 1 ustawy z dnia 13 kwietnia 2022 r. </w:t>
      </w:r>
      <w:r w:rsidRPr="000E0BC1">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4DD63AE9" w14:textId="77777777" w:rsidR="000E0BC1" w:rsidRPr="000E0BC1" w:rsidRDefault="000E0BC1" w:rsidP="000E0BC1">
      <w:pPr>
        <w:spacing w:after="0" w:line="240" w:lineRule="auto"/>
        <w:jc w:val="both"/>
        <w:rPr>
          <w:rFonts w:ascii="Times New Roman" w:hAnsi="Times New Roman" w:cs="Times New Roman"/>
          <w:i/>
          <w:iCs/>
          <w:color w:val="2F5496"/>
        </w:rPr>
      </w:pPr>
    </w:p>
    <w:p w14:paraId="2E9ECBD8" w14:textId="77777777" w:rsidR="000E0BC1" w:rsidRPr="000E0BC1" w:rsidRDefault="000E0BC1" w:rsidP="000E0BC1">
      <w:pPr>
        <w:pStyle w:val="NormalnyWeb"/>
        <w:spacing w:before="0" w:after="0"/>
        <w:jc w:val="both"/>
        <w:rPr>
          <w:sz w:val="22"/>
          <w:szCs w:val="22"/>
        </w:rPr>
      </w:pPr>
      <w:r w:rsidRPr="000E0BC1">
        <w:rPr>
          <w:sz w:val="22"/>
          <w:szCs w:val="22"/>
        </w:rPr>
        <w:t>Jeżeli Wykonawca, o którym mowa powyżej uchyli się od zawarcia umowy, Zamawiający może zbadać, czy nie podlega wykluczeniu oraz czy spełnia warunki udziału w postępowaniu Wykonawca, który złożył ofertę najwyżej ocenioną spośród pozostałych ofert.</w:t>
      </w:r>
    </w:p>
    <w:p w14:paraId="1CFEF716" w14:textId="77777777" w:rsidR="000E0BC1" w:rsidRPr="000E0BC1" w:rsidRDefault="000E0BC1" w:rsidP="000E0BC1">
      <w:pPr>
        <w:pStyle w:val="NormalnyWeb"/>
        <w:spacing w:before="0" w:after="0"/>
        <w:jc w:val="both"/>
        <w:rPr>
          <w:sz w:val="22"/>
          <w:szCs w:val="22"/>
        </w:rPr>
      </w:pPr>
    </w:p>
    <w:p w14:paraId="7C59C3C1"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bCs/>
        </w:rPr>
      </w:pPr>
    </w:p>
    <w:p w14:paraId="1AB7CF3B"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bCs/>
        </w:rPr>
      </w:pPr>
      <w:r w:rsidRPr="000E0BC1">
        <w:rPr>
          <w:rFonts w:ascii="Times New Roman" w:hAnsi="Times New Roman" w:cs="Times New Roman"/>
          <w:b/>
          <w:bCs/>
        </w:rPr>
        <w:t>VI.4. Poleganie na zdolnościach lub sytuacji innych podmiotów:</w:t>
      </w:r>
    </w:p>
    <w:p w14:paraId="1895D7B0" w14:textId="77777777" w:rsidR="000E0BC1" w:rsidRPr="000E0BC1" w:rsidRDefault="000E0BC1" w:rsidP="000E0BC1">
      <w:pPr>
        <w:tabs>
          <w:tab w:val="left" w:pos="7631"/>
          <w:tab w:val="left" w:pos="8481"/>
          <w:tab w:val="left" w:pos="9332"/>
        </w:tabs>
        <w:spacing w:after="0" w:line="240" w:lineRule="auto"/>
        <w:ind w:left="709"/>
        <w:jc w:val="both"/>
        <w:rPr>
          <w:rFonts w:ascii="Times New Roman" w:hAnsi="Times New Roman" w:cs="Times New Roman"/>
          <w:b/>
          <w:bCs/>
        </w:rPr>
      </w:pPr>
    </w:p>
    <w:p w14:paraId="478038D4"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Cs/>
        </w:rPr>
      </w:pPr>
      <w:r w:rsidRPr="000E0BC1">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innych podmiotów, niezależnie od charakteru prawnego łączących go z nim stosunków prawnych. </w:t>
      </w:r>
    </w:p>
    <w:p w14:paraId="1D10F835"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u w:val="single"/>
        </w:rPr>
      </w:pPr>
      <w:r w:rsidRPr="000E0BC1">
        <w:rPr>
          <w:rFonts w:ascii="Times New Roman" w:hAnsi="Times New Roman" w:cs="Times New Roman"/>
          <w:bCs/>
        </w:rPr>
        <w:t xml:space="preserve">VI.4.2. </w:t>
      </w:r>
      <w:r w:rsidRPr="000E0BC1">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0E0BC1">
        <w:rPr>
          <w:rFonts w:ascii="Times New Roman" w:hAnsi="Times New Roman" w:cs="Times New Roman"/>
          <w:color w:val="2F5496"/>
          <w:u w:val="single"/>
        </w:rPr>
        <w:t>zobowiązanie tych podmiotów do oddania mu do dyspozycji niezbędnych zasobów na potrzeby realizacji zamówienia.</w:t>
      </w:r>
    </w:p>
    <w:p w14:paraId="2F0EBEE7"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rPr>
      </w:pPr>
      <w:r w:rsidRPr="000E0BC1">
        <w:rPr>
          <w:rFonts w:ascii="Times New Roman" w:hAnsi="Times New Roman" w:cs="Times New Roman"/>
        </w:rPr>
        <w:t>oraz</w:t>
      </w:r>
    </w:p>
    <w:p w14:paraId="63BE7FDA"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Fonts w:ascii="Times New Roman" w:hAnsi="Times New Roman" w:cs="Times New Roman"/>
        </w:rPr>
        <w:t xml:space="preserve">w celu oceny, czy Wykonawca polegając na zdolnościach lub sytuacji innych podmiotów na zasadach określonych w </w:t>
      </w:r>
      <w:r w:rsidRPr="000E0BC1">
        <w:rPr>
          <w:rStyle w:val="alb"/>
          <w:rFonts w:ascii="Times New Roman" w:hAnsi="Times New Roman" w:cs="Times New Roman"/>
          <w:bCs/>
        </w:rPr>
        <w:t>§  18 Regulaminu</w:t>
      </w:r>
      <w:r w:rsidRPr="000E0BC1">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0E0BC1">
        <w:rPr>
          <w:rFonts w:ascii="Times New Roman" w:hAnsi="Times New Roman" w:cs="Times New Roman"/>
          <w:color w:val="2F5496"/>
        </w:rPr>
        <w:t>żąda złożenia wraz z ofertą dokumentów</w:t>
      </w:r>
      <w:r w:rsidRPr="000E0BC1">
        <w:rPr>
          <w:rFonts w:ascii="Times New Roman" w:hAnsi="Times New Roman" w:cs="Times New Roman"/>
        </w:rPr>
        <w:t>, które określają:</w:t>
      </w:r>
    </w:p>
    <w:p w14:paraId="1E3BC988"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Style w:val="alb"/>
          <w:rFonts w:ascii="Times New Roman" w:hAnsi="Times New Roman" w:cs="Times New Roman"/>
        </w:rPr>
        <w:t>1)</w:t>
      </w:r>
      <w:r w:rsidRPr="000E0BC1">
        <w:rPr>
          <w:rFonts w:ascii="Times New Roman" w:hAnsi="Times New Roman" w:cs="Times New Roman"/>
        </w:rPr>
        <w:t>zakres dostępnych Wykonawcy zasobów innego podmiotu;</w:t>
      </w:r>
    </w:p>
    <w:p w14:paraId="76AF1921"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Style w:val="alb"/>
          <w:rFonts w:ascii="Times New Roman" w:hAnsi="Times New Roman" w:cs="Times New Roman"/>
        </w:rPr>
        <w:t>2)</w:t>
      </w:r>
      <w:r w:rsidRPr="000E0BC1">
        <w:rPr>
          <w:rFonts w:ascii="Times New Roman" w:hAnsi="Times New Roman" w:cs="Times New Roman"/>
        </w:rPr>
        <w:t>sposób wykorzystania zasobów innego podmiotu, przez Wykonawcę, przy wykonywaniu zamówienia publicznego;</w:t>
      </w:r>
    </w:p>
    <w:p w14:paraId="36640611"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Style w:val="alb"/>
          <w:rFonts w:ascii="Times New Roman" w:hAnsi="Times New Roman" w:cs="Times New Roman"/>
        </w:rPr>
        <w:t>3)</w:t>
      </w:r>
      <w:r w:rsidRPr="000E0BC1">
        <w:rPr>
          <w:rFonts w:ascii="Times New Roman" w:hAnsi="Times New Roman" w:cs="Times New Roman"/>
        </w:rPr>
        <w:t>zakres i okres udziału innego podmiotu przy wykonywaniu zamówienia publicznego;</w:t>
      </w:r>
    </w:p>
    <w:p w14:paraId="3649966A"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Style w:val="alb"/>
          <w:rFonts w:ascii="Times New Roman" w:hAnsi="Times New Roman" w:cs="Times New Roman"/>
        </w:rPr>
        <w:t>4)</w:t>
      </w:r>
      <w:r w:rsidRPr="000E0BC1">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01C2AFD"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Cs/>
        </w:rPr>
      </w:pPr>
    </w:p>
    <w:p w14:paraId="13A9F485"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r w:rsidRPr="000E0BC1">
        <w:rPr>
          <w:rFonts w:ascii="Times New Roman" w:hAnsi="Times New Roman" w:cs="Times New Roman"/>
          <w:bCs/>
        </w:rPr>
        <w:t xml:space="preserve">VI.4.3. Zamawiający ocenia, czy udostępniane Wykonawcy przez inne podmioty zdolności techniczne lub zawodowe, pozwalają na wykazanie przez Wykonawcę spełnianie warunków udziału w postępowaniu  oraz </w:t>
      </w:r>
      <w:r w:rsidRPr="000E0BC1">
        <w:rPr>
          <w:rFonts w:ascii="Times New Roman" w:hAnsi="Times New Roman" w:cs="Times New Roman"/>
          <w:b/>
          <w:bCs/>
        </w:rPr>
        <w:t>bada,</w:t>
      </w:r>
      <w:r w:rsidRPr="000E0BC1">
        <w:rPr>
          <w:rFonts w:ascii="Times New Roman" w:hAnsi="Times New Roman" w:cs="Times New Roman"/>
          <w:bCs/>
        </w:rPr>
        <w:t xml:space="preserve"> czy nie zachodzą wobec tego podmiotu podstawy wykluczenia</w:t>
      </w:r>
      <w:r w:rsidRPr="000E0BC1">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0E0BC1">
        <w:rPr>
          <w:rFonts w:ascii="Times New Roman" w:hAnsi="Times New Roman" w:cs="Times New Roman"/>
          <w:b/>
          <w:shd w:val="clear" w:color="auto" w:fill="FFFFFF"/>
        </w:rPr>
        <w:t xml:space="preserve">w </w:t>
      </w:r>
      <w:r w:rsidRPr="000E0BC1">
        <w:rPr>
          <w:rFonts w:ascii="Times New Roman" w:hAnsi="Times New Roman" w:cs="Times New Roman"/>
          <w:b/>
        </w:rPr>
        <w:t xml:space="preserve">§ 15 ust. 1 pkt 1-7 i 9-11 oraz §15 ust. 2 pkt. 2 i 3 Regulaminu </w:t>
      </w:r>
      <w:r w:rsidRPr="000E0BC1">
        <w:rPr>
          <w:rFonts w:ascii="Times New Roman" w:hAnsi="Times New Roman" w:cs="Times New Roman"/>
          <w:bCs/>
        </w:rPr>
        <w:t>oraz art. 7 ust. 1 ustawy Ukraina.</w:t>
      </w:r>
    </w:p>
    <w:p w14:paraId="7A16462A"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Cs/>
        </w:rPr>
      </w:pPr>
      <w:r w:rsidRPr="000E0BC1">
        <w:rPr>
          <w:rFonts w:ascii="Times New Roman" w:hAnsi="Times New Roman" w:cs="Times New Roman"/>
        </w:rPr>
        <w:lastRenderedPageBreak/>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438EADC5"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Cs/>
        </w:rPr>
      </w:pPr>
      <w:r w:rsidRPr="000E0BC1">
        <w:rPr>
          <w:rFonts w:ascii="Times New Roman" w:hAnsi="Times New Roman" w:cs="Times New Roman"/>
          <w:bCs/>
        </w:rPr>
        <w:t>VI.4.4.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3AD49CA"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Cs/>
        </w:rPr>
      </w:pPr>
      <w:r w:rsidRPr="000E0BC1">
        <w:rPr>
          <w:rFonts w:ascii="Times New Roman" w:hAnsi="Times New Roman" w:cs="Times New Roman"/>
          <w:bCs/>
        </w:rPr>
        <w:t>1) zastąpił ten podmiot innym podmiotem lub</w:t>
      </w:r>
    </w:p>
    <w:p w14:paraId="39F4A173" w14:textId="77777777" w:rsidR="000E0BC1" w:rsidRDefault="000E0BC1" w:rsidP="000E0BC1">
      <w:pPr>
        <w:tabs>
          <w:tab w:val="left" w:pos="7631"/>
          <w:tab w:val="left" w:pos="8481"/>
          <w:tab w:val="left" w:pos="9332"/>
        </w:tabs>
        <w:spacing w:after="0" w:line="240" w:lineRule="auto"/>
        <w:jc w:val="both"/>
        <w:rPr>
          <w:rFonts w:ascii="Times New Roman" w:hAnsi="Times New Roman" w:cs="Times New Roman"/>
          <w:bCs/>
        </w:rPr>
      </w:pPr>
      <w:r w:rsidRPr="000E0BC1">
        <w:rPr>
          <w:rFonts w:ascii="Times New Roman" w:hAnsi="Times New Roman" w:cs="Times New Roman"/>
          <w:bCs/>
        </w:rPr>
        <w:t>2) zobowiązał się do osobistego wykonania odpowiedniej części zamówienia, jeżeli wykaże zdolności techniczne lub zawodowe, o których mowa powyżej.</w:t>
      </w:r>
    </w:p>
    <w:p w14:paraId="759244F3" w14:textId="77777777" w:rsidR="004267AC" w:rsidRPr="000E0BC1" w:rsidRDefault="004267AC" w:rsidP="000E0BC1">
      <w:pPr>
        <w:tabs>
          <w:tab w:val="left" w:pos="7631"/>
          <w:tab w:val="left" w:pos="8481"/>
          <w:tab w:val="left" w:pos="9332"/>
        </w:tabs>
        <w:spacing w:after="0" w:line="240" w:lineRule="auto"/>
        <w:jc w:val="both"/>
        <w:rPr>
          <w:rFonts w:ascii="Times New Roman" w:hAnsi="Times New Roman" w:cs="Times New Roman"/>
          <w:bCs/>
        </w:rPr>
      </w:pPr>
    </w:p>
    <w:p w14:paraId="78E29529"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iCs/>
        </w:rPr>
      </w:pPr>
      <w:r w:rsidRPr="000E0BC1">
        <w:rPr>
          <w:rFonts w:ascii="Times New Roman" w:hAnsi="Times New Roman" w:cs="Times New Roman"/>
          <w:b/>
          <w:bCs/>
        </w:rPr>
        <w:t xml:space="preserve">VI.4.5. </w:t>
      </w:r>
      <w:r w:rsidRPr="000E0BC1">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78144AD"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iCs/>
        </w:rPr>
      </w:pPr>
    </w:p>
    <w:p w14:paraId="25346137"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shd w:val="clear" w:color="auto" w:fill="FFFFFF"/>
        </w:rPr>
      </w:pPr>
      <w:r w:rsidRPr="000E0BC1">
        <w:rPr>
          <w:rFonts w:ascii="Times New Roman" w:hAnsi="Times New Roman" w:cs="Times New Roman"/>
          <w:b/>
          <w:iCs/>
        </w:rPr>
        <w:t xml:space="preserve">VI.4.6. </w:t>
      </w:r>
      <w:r w:rsidRPr="000E0BC1">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65822F94"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iCs/>
        </w:rPr>
      </w:pPr>
    </w:p>
    <w:p w14:paraId="4E682E3C" w14:textId="77777777" w:rsidR="000E0BC1" w:rsidRPr="000E0BC1" w:rsidRDefault="000E0BC1" w:rsidP="000E0BC1">
      <w:pPr>
        <w:tabs>
          <w:tab w:val="left" w:pos="7631"/>
          <w:tab w:val="left" w:pos="8481"/>
          <w:tab w:val="left" w:pos="9332"/>
        </w:tabs>
        <w:spacing w:after="0" w:line="240" w:lineRule="auto"/>
        <w:jc w:val="both"/>
        <w:rPr>
          <w:rFonts w:ascii="Times New Roman" w:hAnsi="Times New Roman" w:cs="Times New Roman"/>
          <w:b/>
          <w:iCs/>
        </w:rPr>
      </w:pPr>
      <w:r w:rsidRPr="000E0BC1">
        <w:rPr>
          <w:rFonts w:ascii="Times New Roman" w:hAnsi="Times New Roman" w:cs="Times New Roman"/>
          <w:bCs/>
        </w:rPr>
        <w:t>VI.4.7. skreślony</w:t>
      </w:r>
    </w:p>
    <w:p w14:paraId="0DC29C1A" w14:textId="77777777" w:rsidR="000E0BC1" w:rsidRPr="000E0BC1" w:rsidRDefault="000E0BC1" w:rsidP="000E0BC1">
      <w:pPr>
        <w:tabs>
          <w:tab w:val="left" w:pos="4255"/>
          <w:tab w:val="left" w:pos="5105"/>
          <w:tab w:val="left" w:pos="5956"/>
        </w:tabs>
        <w:spacing w:after="0" w:line="240" w:lineRule="auto"/>
        <w:jc w:val="both"/>
        <w:rPr>
          <w:rFonts w:ascii="Times New Roman" w:hAnsi="Times New Roman" w:cs="Times New Roman"/>
          <w:b/>
          <w:color w:val="00B0F0"/>
        </w:rPr>
      </w:pPr>
    </w:p>
    <w:p w14:paraId="7DEB3EEC" w14:textId="77777777" w:rsidR="000E0BC1" w:rsidRPr="000E0BC1" w:rsidRDefault="000E0BC1" w:rsidP="000E0BC1">
      <w:pPr>
        <w:tabs>
          <w:tab w:val="left" w:pos="6808"/>
          <w:tab w:val="left" w:pos="7658"/>
          <w:tab w:val="left" w:pos="8509"/>
        </w:tabs>
        <w:spacing w:after="0" w:line="240" w:lineRule="auto"/>
        <w:ind w:left="567" w:hanging="567"/>
        <w:jc w:val="both"/>
        <w:rPr>
          <w:rFonts w:ascii="Times New Roman" w:hAnsi="Times New Roman" w:cs="Times New Roman"/>
        </w:rPr>
      </w:pPr>
      <w:r w:rsidRPr="000E0BC1">
        <w:rPr>
          <w:rFonts w:ascii="Times New Roman" w:hAnsi="Times New Roman" w:cs="Times New Roman"/>
          <w:bCs/>
        </w:rPr>
        <w:t>VI.6.   skreślony</w:t>
      </w:r>
    </w:p>
    <w:p w14:paraId="44D9EDC1" w14:textId="77777777" w:rsidR="000E0BC1" w:rsidRPr="000E0BC1" w:rsidRDefault="000E0BC1" w:rsidP="000E0BC1">
      <w:pPr>
        <w:tabs>
          <w:tab w:val="left" w:pos="6808"/>
          <w:tab w:val="left" w:pos="7658"/>
          <w:tab w:val="left" w:pos="8509"/>
        </w:tabs>
        <w:spacing w:after="0" w:line="240" w:lineRule="auto"/>
        <w:jc w:val="both"/>
        <w:rPr>
          <w:rFonts w:ascii="Times New Roman" w:hAnsi="Times New Roman" w:cs="Times New Roman"/>
        </w:rPr>
      </w:pPr>
    </w:p>
    <w:p w14:paraId="7782CF10" w14:textId="77777777" w:rsidR="000E0BC1" w:rsidRPr="000E0BC1" w:rsidRDefault="000E0BC1" w:rsidP="000E0BC1">
      <w:pPr>
        <w:tabs>
          <w:tab w:val="left" w:pos="4255"/>
          <w:tab w:val="left" w:pos="5105"/>
          <w:tab w:val="left" w:pos="5956"/>
        </w:tabs>
        <w:spacing w:after="0" w:line="240" w:lineRule="auto"/>
        <w:jc w:val="both"/>
        <w:rPr>
          <w:rFonts w:ascii="Times New Roman" w:hAnsi="Times New Roman" w:cs="Times New Roman"/>
        </w:rPr>
      </w:pPr>
      <w:r w:rsidRPr="000E0BC1">
        <w:rPr>
          <w:rFonts w:ascii="Times New Roman" w:hAnsi="Times New Roman" w:cs="Times New Roman"/>
        </w:rPr>
        <w:t>VI.7. skreślony</w:t>
      </w:r>
    </w:p>
    <w:p w14:paraId="704EA3BA" w14:textId="77777777" w:rsidR="000E0BC1" w:rsidRPr="000E0BC1" w:rsidRDefault="000E0BC1" w:rsidP="000E0BC1">
      <w:pPr>
        <w:tabs>
          <w:tab w:val="left" w:pos="4255"/>
          <w:tab w:val="left" w:pos="5105"/>
          <w:tab w:val="left" w:pos="5956"/>
        </w:tabs>
        <w:spacing w:after="0" w:line="240" w:lineRule="auto"/>
        <w:jc w:val="both"/>
        <w:rPr>
          <w:rFonts w:ascii="Times New Roman" w:hAnsi="Times New Roman" w:cs="Times New Roman"/>
          <w:b/>
          <w:color w:val="00B0F0"/>
        </w:rPr>
      </w:pPr>
    </w:p>
    <w:p w14:paraId="13EC0DC9" w14:textId="77777777" w:rsidR="000E0BC1" w:rsidRPr="000E0BC1" w:rsidRDefault="000E0BC1" w:rsidP="000E0BC1">
      <w:pPr>
        <w:tabs>
          <w:tab w:val="left" w:pos="851"/>
          <w:tab w:val="left" w:pos="1701"/>
          <w:tab w:val="left" w:pos="2552"/>
        </w:tabs>
        <w:spacing w:after="0" w:line="240" w:lineRule="auto"/>
        <w:jc w:val="both"/>
        <w:rPr>
          <w:rFonts w:ascii="Times New Roman" w:hAnsi="Times New Roman" w:cs="Times New Roman"/>
          <w:b/>
        </w:rPr>
      </w:pPr>
      <w:r w:rsidRPr="000E0BC1">
        <w:rPr>
          <w:rFonts w:ascii="Times New Roman" w:hAnsi="Times New Roman" w:cs="Times New Roman"/>
          <w:b/>
        </w:rPr>
        <w:t>VI.8. Forma składanych dokumentów.</w:t>
      </w:r>
    </w:p>
    <w:p w14:paraId="61D98B32" w14:textId="77777777" w:rsidR="000E0BC1" w:rsidRPr="000E0BC1" w:rsidRDefault="000E0BC1" w:rsidP="000E0BC1">
      <w:pPr>
        <w:spacing w:after="0" w:line="240" w:lineRule="auto"/>
        <w:jc w:val="both"/>
        <w:rPr>
          <w:rStyle w:val="alb"/>
          <w:rFonts w:ascii="Times New Roman" w:hAnsi="Times New Roman" w:cs="Times New Roman"/>
          <w:color w:val="000000"/>
        </w:rPr>
      </w:pPr>
      <w:r w:rsidRPr="000E0BC1">
        <w:rPr>
          <w:rStyle w:val="alb"/>
          <w:rFonts w:ascii="Times New Roman" w:hAnsi="Times New Roman" w:cs="Times New Roman"/>
          <w:color w:val="000000"/>
        </w:rPr>
        <w:t>VI.8.1. . Oświadczenie/a, o którym/</w:t>
      </w:r>
      <w:proofErr w:type="spellStart"/>
      <w:r w:rsidRPr="000E0BC1">
        <w:rPr>
          <w:rStyle w:val="alb"/>
          <w:rFonts w:ascii="Times New Roman" w:hAnsi="Times New Roman" w:cs="Times New Roman"/>
          <w:color w:val="000000"/>
        </w:rPr>
        <w:t>ch</w:t>
      </w:r>
      <w:proofErr w:type="spellEnd"/>
      <w:r w:rsidRPr="000E0BC1">
        <w:rPr>
          <w:rStyle w:val="alb"/>
          <w:rFonts w:ascii="Times New Roman" w:hAnsi="Times New Roman" w:cs="Times New Roman"/>
          <w:color w:val="000000"/>
        </w:rPr>
        <w:t xml:space="preserve"> mowa w pkt. VI.1.1. i VI.1.2.  SIWZ należy  złożyć w formie pisemnej  albo </w:t>
      </w:r>
      <w:r w:rsidRPr="000E0BC1">
        <w:rPr>
          <w:rFonts w:ascii="Times New Roman" w:hAnsi="Times New Roman" w:cs="Times New Roman"/>
          <w:color w:val="000000"/>
        </w:rPr>
        <w:t>w formie elektronicznej lub w postaci elektronicznej opatrzonej podpisem zaufanym lub podpisem osobistym.</w:t>
      </w:r>
    </w:p>
    <w:p w14:paraId="71BDD953"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Style w:val="alb"/>
          <w:rFonts w:ascii="Times New Roman" w:hAnsi="Times New Roman" w:cs="Times New Roman"/>
        </w:rPr>
        <w:t xml:space="preserve">VI.8.2.Oświadczenia lub dokumenty, o których mowa w załączniku nr 1 do Regulaminu należy złożyć w </w:t>
      </w:r>
      <w:r w:rsidRPr="000E0BC1">
        <w:rPr>
          <w:rStyle w:val="alb"/>
          <w:rFonts w:ascii="Times New Roman" w:hAnsi="Times New Roman" w:cs="Times New Roman"/>
          <w:u w:val="single"/>
        </w:rPr>
        <w:t xml:space="preserve">oryginale </w:t>
      </w:r>
      <w:r w:rsidRPr="000E0BC1">
        <w:rPr>
          <w:rStyle w:val="alb"/>
          <w:rFonts w:ascii="Times New Roman" w:hAnsi="Times New Roman" w:cs="Times New Roman"/>
        </w:rPr>
        <w:t xml:space="preserve">(w formie pisemnej w postaci papierowej lub w postaci elektronicznej opatrzonej podpisem kwalifikowanym, zaufanym lub osobistym) lub </w:t>
      </w:r>
      <w:r w:rsidRPr="000E0BC1">
        <w:rPr>
          <w:rStyle w:val="alb"/>
          <w:rFonts w:ascii="Times New Roman" w:hAnsi="Times New Roman" w:cs="Times New Roman"/>
          <w:u w:val="single"/>
        </w:rPr>
        <w:t>kopii</w:t>
      </w:r>
      <w:r w:rsidRPr="000E0BC1">
        <w:rPr>
          <w:rStyle w:val="alb"/>
          <w:rFonts w:ascii="Times New Roman" w:hAnsi="Times New Roman" w:cs="Times New Roman"/>
        </w:rPr>
        <w:t xml:space="preserve"> poświadczonej za zgodność z oryginałem, w tym</w:t>
      </w:r>
      <w:r w:rsidRPr="000E0BC1">
        <w:rPr>
          <w:rFonts w:ascii="Times New Roman" w:hAnsi="Times New Roman" w:cs="Times New Roman"/>
        </w:rPr>
        <w:t xml:space="preserve"> można złożyć w postaci dokumentu elektronicznego lub w elektronicznej kopii dokumentu lub oświadczenia poświadczonej za zgodność z oryginałem (dot. m.in. wykazu osób (…) i  informacji o przynależności do grupy kapitałowej).</w:t>
      </w:r>
    </w:p>
    <w:p w14:paraId="1B472F07"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14E3EC59" w14:textId="77777777" w:rsidR="000E0BC1" w:rsidRPr="000E0BC1" w:rsidRDefault="000E0BC1" w:rsidP="000E0BC1">
      <w:pPr>
        <w:shd w:val="clear" w:color="auto" w:fill="FFFFFF"/>
        <w:spacing w:after="0" w:line="240" w:lineRule="auto"/>
        <w:jc w:val="both"/>
        <w:rPr>
          <w:rStyle w:val="alb"/>
          <w:rFonts w:ascii="Times New Roman" w:hAnsi="Times New Roman" w:cs="Times New Roman"/>
        </w:rPr>
      </w:pPr>
      <w:r w:rsidRPr="000E0BC1">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06EECCC8" w14:textId="77777777" w:rsidR="000E0BC1" w:rsidRPr="000E0BC1" w:rsidRDefault="000E0BC1" w:rsidP="000E0BC1">
      <w:pPr>
        <w:shd w:val="clear" w:color="auto" w:fill="FFFFFF"/>
        <w:spacing w:after="0" w:line="240" w:lineRule="auto"/>
        <w:jc w:val="both"/>
        <w:rPr>
          <w:rStyle w:val="alb"/>
          <w:rFonts w:ascii="Times New Roman" w:hAnsi="Times New Roman" w:cs="Times New Roman"/>
          <w:color w:val="000000"/>
        </w:rPr>
      </w:pPr>
      <w:r w:rsidRPr="000E0BC1">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1232BBD9" w14:textId="77777777" w:rsidR="000E0BC1" w:rsidRPr="000E0BC1" w:rsidRDefault="000E0BC1" w:rsidP="000E0BC1">
      <w:pPr>
        <w:shd w:val="clear" w:color="auto" w:fill="FFFFFF"/>
        <w:spacing w:after="0" w:line="240" w:lineRule="auto"/>
        <w:jc w:val="both"/>
        <w:rPr>
          <w:rStyle w:val="alb"/>
          <w:rFonts w:ascii="Times New Roman" w:hAnsi="Times New Roman" w:cs="Times New Roman"/>
        </w:rPr>
      </w:pPr>
      <w:r w:rsidRPr="000E0BC1">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5D273C" w14:textId="77777777" w:rsidR="000E0BC1" w:rsidRPr="000E0BC1" w:rsidRDefault="000E0BC1" w:rsidP="000E0BC1">
      <w:pPr>
        <w:shd w:val="clear" w:color="auto" w:fill="FFFFFF"/>
        <w:spacing w:after="0" w:line="240" w:lineRule="auto"/>
        <w:jc w:val="both"/>
        <w:rPr>
          <w:rStyle w:val="alb"/>
          <w:rFonts w:ascii="Times New Roman" w:hAnsi="Times New Roman" w:cs="Times New Roman"/>
        </w:rPr>
      </w:pPr>
      <w:r w:rsidRPr="000E0BC1">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73B6F37F" w14:textId="77777777" w:rsidR="000E0BC1" w:rsidRPr="000E0BC1" w:rsidRDefault="000E0BC1" w:rsidP="000E0BC1">
      <w:pPr>
        <w:shd w:val="clear" w:color="auto" w:fill="FFFFFF"/>
        <w:spacing w:after="0" w:line="240" w:lineRule="auto"/>
        <w:jc w:val="both"/>
        <w:rPr>
          <w:rFonts w:ascii="Times New Roman" w:hAnsi="Times New Roman" w:cs="Times New Roman"/>
        </w:rPr>
      </w:pPr>
      <w:r w:rsidRPr="000E0BC1">
        <w:rPr>
          <w:rStyle w:val="alb"/>
          <w:rFonts w:ascii="Times New Roman" w:hAnsi="Times New Roman" w:cs="Times New Roman"/>
        </w:rPr>
        <w:lastRenderedPageBreak/>
        <w:t>VI.8.6. Dokumenty lub oświadczenia sporządzone w języku obcym są składane wraz z tłumaczeniem na język polski.</w:t>
      </w:r>
    </w:p>
    <w:p w14:paraId="4CA85303" w14:textId="77777777" w:rsidR="000E0BC1" w:rsidRPr="000E0BC1" w:rsidRDefault="000E0BC1" w:rsidP="000E0BC1">
      <w:pPr>
        <w:shd w:val="clear" w:color="auto" w:fill="FFFFFF"/>
        <w:spacing w:after="0" w:line="240" w:lineRule="auto"/>
        <w:rPr>
          <w:rFonts w:ascii="Times New Roman" w:hAnsi="Times New Roman" w:cs="Times New Roman"/>
          <w:color w:val="333333"/>
        </w:rPr>
      </w:pPr>
    </w:p>
    <w:p w14:paraId="708567F0" w14:textId="77777777" w:rsidR="000E0BC1" w:rsidRPr="000E0BC1" w:rsidRDefault="000E0BC1" w:rsidP="000E0BC1">
      <w:pPr>
        <w:shd w:val="clear" w:color="auto" w:fill="FFFFFF"/>
        <w:spacing w:after="0" w:line="240" w:lineRule="auto"/>
        <w:rPr>
          <w:rFonts w:ascii="Times New Roman" w:hAnsi="Times New Roman" w:cs="Times New Roman"/>
          <w:b/>
        </w:rPr>
      </w:pPr>
      <w:r w:rsidRPr="000E0BC1">
        <w:rPr>
          <w:rFonts w:ascii="Times New Roman" w:hAnsi="Times New Roman" w:cs="Times New Roman"/>
          <w:b/>
        </w:rPr>
        <w:t>VI.9. Dokumenty składane przez konsorcjum (spółkę cywilną)</w:t>
      </w:r>
    </w:p>
    <w:p w14:paraId="48F157D3" w14:textId="77777777" w:rsidR="000E0BC1" w:rsidRPr="000E0BC1" w:rsidRDefault="000E0BC1" w:rsidP="000E0BC1">
      <w:pPr>
        <w:tabs>
          <w:tab w:val="left" w:pos="851"/>
          <w:tab w:val="left" w:pos="1701"/>
          <w:tab w:val="left" w:pos="2552"/>
        </w:tabs>
        <w:spacing w:after="0" w:line="240" w:lineRule="auto"/>
        <w:jc w:val="both"/>
        <w:rPr>
          <w:rFonts w:ascii="Times New Roman" w:hAnsi="Times New Roman" w:cs="Times New Roman"/>
        </w:rPr>
      </w:pPr>
    </w:p>
    <w:p w14:paraId="6DC31A62" w14:textId="77777777" w:rsidR="000E0BC1" w:rsidRPr="000E0BC1" w:rsidRDefault="000E0BC1" w:rsidP="000E0BC1">
      <w:pPr>
        <w:tabs>
          <w:tab w:val="left" w:pos="851"/>
          <w:tab w:val="left" w:pos="1701"/>
          <w:tab w:val="left" w:pos="2552"/>
        </w:tabs>
        <w:spacing w:after="0" w:line="240" w:lineRule="auto"/>
        <w:jc w:val="both"/>
        <w:rPr>
          <w:rFonts w:ascii="Times New Roman" w:hAnsi="Times New Roman" w:cs="Times New Roman"/>
        </w:rPr>
      </w:pPr>
      <w:r w:rsidRPr="000E0BC1">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70D80E8B" w14:textId="77777777" w:rsidR="000E0BC1" w:rsidRPr="000E0BC1" w:rsidRDefault="000E0BC1" w:rsidP="000E0BC1">
      <w:pPr>
        <w:tabs>
          <w:tab w:val="left" w:pos="851"/>
          <w:tab w:val="left" w:pos="1701"/>
          <w:tab w:val="left" w:pos="2552"/>
        </w:tabs>
        <w:spacing w:after="0" w:line="240" w:lineRule="auto"/>
        <w:jc w:val="both"/>
        <w:rPr>
          <w:rFonts w:ascii="Times New Roman" w:hAnsi="Times New Roman" w:cs="Times New Roman"/>
        </w:rPr>
      </w:pPr>
      <w:r w:rsidRPr="000E0BC1">
        <w:rPr>
          <w:rFonts w:ascii="Times New Roman" w:hAnsi="Times New Roman" w:cs="Times New Roman"/>
        </w:rPr>
        <w:t>Do wykonawców wspólnie ubiegających się o udzielenie zamówienia stosuje się odpowiednio przepisy dotyczące Wykonawcy (§ 14 Regulaminu).</w:t>
      </w:r>
    </w:p>
    <w:p w14:paraId="2BB2EEE5" w14:textId="77777777" w:rsidR="000E0BC1" w:rsidRPr="000E0BC1" w:rsidRDefault="000E0BC1" w:rsidP="000E0BC1">
      <w:pPr>
        <w:tabs>
          <w:tab w:val="left" w:pos="851"/>
          <w:tab w:val="left" w:pos="1701"/>
          <w:tab w:val="left" w:pos="2552"/>
        </w:tabs>
        <w:spacing w:after="0" w:line="240" w:lineRule="auto"/>
        <w:jc w:val="both"/>
        <w:rPr>
          <w:rFonts w:ascii="Times New Roman" w:hAnsi="Times New Roman" w:cs="Times New Roman"/>
        </w:rPr>
      </w:pPr>
    </w:p>
    <w:p w14:paraId="0A839F89" w14:textId="77777777" w:rsidR="000E0BC1" w:rsidRPr="000E0BC1" w:rsidRDefault="000E0BC1" w:rsidP="000E0BC1">
      <w:pPr>
        <w:spacing w:after="0" w:line="240" w:lineRule="auto"/>
        <w:jc w:val="both"/>
        <w:rPr>
          <w:rFonts w:ascii="Times New Roman" w:hAnsi="Times New Roman" w:cs="Times New Roman"/>
          <w:b/>
        </w:rPr>
      </w:pPr>
      <w:r w:rsidRPr="000E0BC1">
        <w:rPr>
          <w:rFonts w:ascii="Times New Roman" w:hAnsi="Times New Roman" w:cs="Times New Roman"/>
        </w:rPr>
        <w:t xml:space="preserve">VI.10. </w:t>
      </w:r>
      <w:r w:rsidRPr="000E0BC1">
        <w:rPr>
          <w:rFonts w:ascii="Times New Roman" w:hAnsi="Times New Roman" w:cs="Times New Roman"/>
          <w:b/>
        </w:rPr>
        <w:t xml:space="preserve">UWAGA: Zgodnie z § 15 ust 9 Regulaminu </w:t>
      </w:r>
      <w:r w:rsidRPr="000E0BC1">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bookmarkEnd w:id="0"/>
    <w:p w14:paraId="17DD5EBF" w14:textId="77777777" w:rsidR="000E0BC1" w:rsidRPr="000E0BC1" w:rsidRDefault="000E0BC1" w:rsidP="000E0BC1">
      <w:pPr>
        <w:spacing w:after="0" w:line="240" w:lineRule="auto"/>
        <w:jc w:val="both"/>
        <w:rPr>
          <w:rFonts w:ascii="Times New Roman" w:hAnsi="Times New Roman" w:cs="Times New Roman"/>
          <w:b/>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3FF24C1A"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1"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4267AC">
        <w:rPr>
          <w:b/>
          <w:sz w:val="22"/>
          <w:szCs w:val="22"/>
          <w:highlight w:val="lightGray"/>
        </w:rPr>
        <w:t>4 kwietnia 2024 r</w:t>
      </w:r>
      <w:r w:rsidRPr="008809E4">
        <w:rPr>
          <w:b/>
          <w:bCs/>
          <w:sz w:val="22"/>
          <w:szCs w:val="22"/>
          <w:highlight w:val="lightGray"/>
          <w:shd w:val="clear" w:color="auto" w:fill="FF00FF"/>
        </w:rPr>
        <w:t xml:space="preserve">. do godz. </w:t>
      </w:r>
      <w:r w:rsidR="006A418B">
        <w:rPr>
          <w:b/>
          <w:bCs/>
          <w:sz w:val="22"/>
          <w:szCs w:val="22"/>
          <w:highlight w:val="lightGray"/>
          <w:shd w:val="clear" w:color="auto" w:fill="FF00FF"/>
        </w:rPr>
        <w:t>8</w:t>
      </w:r>
      <w:r w:rsidRPr="008809E4">
        <w:rPr>
          <w:b/>
          <w:bCs/>
          <w:sz w:val="22"/>
          <w:szCs w:val="22"/>
          <w:highlight w:val="lightGray"/>
          <w:shd w:val="clear" w:color="auto" w:fill="FF00FF"/>
        </w:rPr>
        <w:t>.00.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5FF441A4"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4267AC">
        <w:rPr>
          <w:b/>
          <w:bCs/>
          <w:sz w:val="22"/>
          <w:szCs w:val="22"/>
          <w:highlight w:val="lightGray"/>
          <w:shd w:val="clear" w:color="auto" w:fill="FF00FF"/>
        </w:rPr>
        <w:t xml:space="preserve">4 kwietnia 2024 </w:t>
      </w:r>
      <w:r w:rsidRPr="008809E4">
        <w:rPr>
          <w:b/>
          <w:bCs/>
          <w:sz w:val="22"/>
          <w:szCs w:val="22"/>
          <w:highlight w:val="lightGray"/>
          <w:shd w:val="clear" w:color="auto" w:fill="FF00FF"/>
        </w:rPr>
        <w:t xml:space="preserve">r. o godz. </w:t>
      </w:r>
      <w:r w:rsidR="006A418B">
        <w:rPr>
          <w:b/>
          <w:bCs/>
          <w:sz w:val="22"/>
          <w:szCs w:val="22"/>
          <w:highlight w:val="lightGray"/>
          <w:shd w:val="clear" w:color="auto" w:fill="FF00FF"/>
        </w:rPr>
        <w:t>8</w:t>
      </w:r>
      <w:r w:rsidRPr="008809E4">
        <w:rPr>
          <w:b/>
          <w:bCs/>
          <w:sz w:val="22"/>
          <w:szCs w:val="22"/>
          <w:highlight w:val="lightGray"/>
          <w:shd w:val="clear" w:color="auto" w:fill="FF00FF"/>
        </w:rPr>
        <w:t>.15</w:t>
      </w:r>
      <w:r w:rsidRPr="008809E4">
        <w:rPr>
          <w:b/>
          <w:bCs/>
          <w:sz w:val="22"/>
          <w:szCs w:val="22"/>
        </w:rPr>
        <w:t xml:space="preserve"> w Urzędzie Gminy Kościan, adres: ul. Młyńska 15, 64-000 Kościan, salka konferencyjna (wejście od ul. Łąkowej). </w:t>
      </w:r>
    </w:p>
    <w:p w14:paraId="44A9928E" w14:textId="51332E20" w:rsidR="001B35CD" w:rsidRDefault="001B218F" w:rsidP="00DF2D94">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6A6CFE70" w14:textId="77777777" w:rsidR="00DF2D94" w:rsidRPr="00DF2D94" w:rsidRDefault="00DF2D94" w:rsidP="00DF2D94">
      <w:pPr>
        <w:pStyle w:val="NormalnyWeb"/>
        <w:spacing w:before="0"/>
        <w:jc w:val="both"/>
        <w:rPr>
          <w:b/>
          <w:bCs/>
          <w:sz w:val="22"/>
          <w:szCs w:val="22"/>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42A839E2" w14:textId="77777777" w:rsidR="004267AC" w:rsidRDefault="004267AC" w:rsidP="004267AC">
      <w:pPr>
        <w:pStyle w:val="NormalnyWeb"/>
        <w:jc w:val="center"/>
        <w:rPr>
          <w:b/>
          <w:bCs/>
          <w:sz w:val="22"/>
          <w:szCs w:val="22"/>
        </w:rPr>
      </w:pPr>
      <w:r>
        <w:rPr>
          <w:b/>
          <w:bCs/>
          <w:sz w:val="22"/>
          <w:szCs w:val="22"/>
        </w:rPr>
        <w:t>Z up. Wójta Gminy Kościan</w:t>
      </w:r>
    </w:p>
    <w:p w14:paraId="4AC175A2" w14:textId="77777777" w:rsidR="004267AC" w:rsidRDefault="004267AC" w:rsidP="004267AC">
      <w:pPr>
        <w:pStyle w:val="NormalnyWeb"/>
        <w:jc w:val="center"/>
        <w:rPr>
          <w:b/>
          <w:bCs/>
          <w:sz w:val="22"/>
          <w:szCs w:val="22"/>
        </w:rPr>
      </w:pPr>
      <w:r>
        <w:rPr>
          <w:b/>
          <w:bCs/>
          <w:sz w:val="22"/>
          <w:szCs w:val="22"/>
        </w:rPr>
        <w:t>Zastępca Wójta</w:t>
      </w:r>
    </w:p>
    <w:p w14:paraId="2F9DEC40" w14:textId="55FDBA6F" w:rsidR="00B318D5" w:rsidRPr="004267AC" w:rsidRDefault="004267AC" w:rsidP="004267AC">
      <w:pPr>
        <w:pStyle w:val="NormalnyWeb"/>
        <w:jc w:val="center"/>
        <w:rPr>
          <w:b/>
          <w:bCs/>
          <w:sz w:val="22"/>
          <w:szCs w:val="22"/>
        </w:rPr>
      </w:pPr>
      <w:r>
        <w:rPr>
          <w:b/>
          <w:bCs/>
          <w:sz w:val="22"/>
          <w:szCs w:val="22"/>
        </w:rPr>
        <w:t>/-/</w:t>
      </w:r>
      <w:r>
        <w:rPr>
          <w:b/>
          <w:bCs/>
          <w:sz w:val="22"/>
          <w:szCs w:val="22"/>
        </w:rPr>
        <w:t xml:space="preserve"> </w:t>
      </w:r>
      <w:r>
        <w:rPr>
          <w:b/>
          <w:bCs/>
          <w:sz w:val="22"/>
          <w:szCs w:val="22"/>
        </w:rPr>
        <w:t>Mirosław Duda</w:t>
      </w:r>
    </w:p>
    <w:sectPr w:rsidR="00B318D5" w:rsidRPr="004267AC" w:rsidSect="00CC498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2718" w14:textId="77777777" w:rsidR="00CC498C" w:rsidRDefault="00CC498C" w:rsidP="00143C95">
      <w:pPr>
        <w:spacing w:after="0" w:line="240" w:lineRule="auto"/>
      </w:pPr>
      <w:r>
        <w:separator/>
      </w:r>
    </w:p>
  </w:endnote>
  <w:endnote w:type="continuationSeparator" w:id="0">
    <w:p w14:paraId="3ADAD37C" w14:textId="77777777" w:rsidR="00CC498C" w:rsidRDefault="00CC498C"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8488" w14:textId="77777777" w:rsidR="00CC498C" w:rsidRDefault="00CC498C" w:rsidP="00143C95">
      <w:pPr>
        <w:spacing w:after="0" w:line="240" w:lineRule="auto"/>
      </w:pPr>
      <w:r>
        <w:separator/>
      </w:r>
    </w:p>
  </w:footnote>
  <w:footnote w:type="continuationSeparator" w:id="0">
    <w:p w14:paraId="3E37A556" w14:textId="77777777" w:rsidR="00CC498C" w:rsidRDefault="00CC498C" w:rsidP="00143C95">
      <w:pPr>
        <w:spacing w:after="0" w:line="240" w:lineRule="auto"/>
      </w:pPr>
      <w:r>
        <w:continuationSeparator/>
      </w:r>
    </w:p>
  </w:footnote>
  <w:footnote w:id="1">
    <w:p w14:paraId="58600FF1" w14:textId="77777777" w:rsidR="000E0BC1" w:rsidRPr="00B769FB" w:rsidRDefault="000E0BC1" w:rsidP="000E0BC1">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 xml:space="preserve">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t>
      </w:r>
      <w:r>
        <w:rPr>
          <w:color w:val="FF0000"/>
          <w:sz w:val="16"/>
          <w:szCs w:val="16"/>
        </w:rPr>
        <w:t>wodociągów</w:t>
      </w:r>
    </w:p>
    <w:p w14:paraId="78508476" w14:textId="77777777" w:rsidR="000E0BC1" w:rsidRPr="00BE5C78" w:rsidRDefault="000E0BC1" w:rsidP="000E0BC1">
      <w:pPr>
        <w:pStyle w:val="NormalnyWeb"/>
        <w:shd w:val="clear" w:color="auto" w:fill="FFFFFF"/>
        <w:spacing w:before="0" w:after="75"/>
        <w:jc w:val="both"/>
        <w:rPr>
          <w:color w:val="FF0000"/>
          <w:sz w:val="16"/>
          <w:szCs w:val="16"/>
          <w:lang w:eastAsia="pl-PL"/>
        </w:rPr>
      </w:pPr>
    </w:p>
    <w:p w14:paraId="43F6A2FF" w14:textId="77777777" w:rsidR="000E0BC1" w:rsidRDefault="000E0BC1" w:rsidP="000E0BC1">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0F921DB"/>
    <w:multiLevelType w:val="hybridMultilevel"/>
    <w:tmpl w:val="BB0E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0"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14D6B"/>
    <w:multiLevelType w:val="hybridMultilevel"/>
    <w:tmpl w:val="D9E00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7"/>
  </w:num>
  <w:num w:numId="2" w16cid:durableId="927614027">
    <w:abstractNumId w:val="36"/>
  </w:num>
  <w:num w:numId="3" w16cid:durableId="942765421">
    <w:abstractNumId w:val="24"/>
  </w:num>
  <w:num w:numId="4" w16cid:durableId="921336530">
    <w:abstractNumId w:val="16"/>
  </w:num>
  <w:num w:numId="5" w16cid:durableId="1900243004">
    <w:abstractNumId w:val="29"/>
  </w:num>
  <w:num w:numId="6" w16cid:durableId="659193396">
    <w:abstractNumId w:val="10"/>
  </w:num>
  <w:num w:numId="7" w16cid:durableId="978917046">
    <w:abstractNumId w:val="33"/>
  </w:num>
  <w:num w:numId="8" w16cid:durableId="423768672">
    <w:abstractNumId w:val="22"/>
  </w:num>
  <w:num w:numId="9" w16cid:durableId="745106954">
    <w:abstractNumId w:val="26"/>
  </w:num>
  <w:num w:numId="10" w16cid:durableId="155650187">
    <w:abstractNumId w:val="23"/>
  </w:num>
  <w:num w:numId="11" w16cid:durableId="172187143">
    <w:abstractNumId w:val="40"/>
  </w:num>
  <w:num w:numId="12" w16cid:durableId="2082827190">
    <w:abstractNumId w:val="9"/>
  </w:num>
  <w:num w:numId="13" w16cid:durableId="186868095">
    <w:abstractNumId w:val="35"/>
  </w:num>
  <w:num w:numId="14" w16cid:durableId="371731088">
    <w:abstractNumId w:val="15"/>
  </w:num>
  <w:num w:numId="15" w16cid:durableId="1495954890">
    <w:abstractNumId w:val="0"/>
  </w:num>
  <w:num w:numId="16" w16cid:durableId="1256668969">
    <w:abstractNumId w:val="14"/>
  </w:num>
  <w:num w:numId="17" w16cid:durableId="1742756288">
    <w:abstractNumId w:val="19"/>
  </w:num>
  <w:num w:numId="18" w16cid:durableId="313263327">
    <w:abstractNumId w:val="13"/>
  </w:num>
  <w:num w:numId="19" w16cid:durableId="1061446667">
    <w:abstractNumId w:val="1"/>
  </w:num>
  <w:num w:numId="20" w16cid:durableId="625041811">
    <w:abstractNumId w:val="12"/>
  </w:num>
  <w:num w:numId="21" w16cid:durableId="1695380467">
    <w:abstractNumId w:val="7"/>
  </w:num>
  <w:num w:numId="22" w16cid:durableId="1012337028">
    <w:abstractNumId w:val="30"/>
  </w:num>
  <w:num w:numId="23" w16cid:durableId="53507277">
    <w:abstractNumId w:val="39"/>
  </w:num>
  <w:num w:numId="24" w16cid:durableId="943611635">
    <w:abstractNumId w:val="2"/>
  </w:num>
  <w:num w:numId="25" w16cid:durableId="48309183">
    <w:abstractNumId w:val="18"/>
  </w:num>
  <w:num w:numId="26" w16cid:durableId="1862039568">
    <w:abstractNumId w:val="21"/>
  </w:num>
  <w:num w:numId="27" w16cid:durableId="783114653">
    <w:abstractNumId w:val="20"/>
  </w:num>
  <w:num w:numId="28" w16cid:durableId="423385556">
    <w:abstractNumId w:val="28"/>
  </w:num>
  <w:num w:numId="29" w16cid:durableId="1292589264">
    <w:abstractNumId w:val="38"/>
  </w:num>
  <w:num w:numId="30" w16cid:durableId="1846363037">
    <w:abstractNumId w:val="31"/>
  </w:num>
  <w:num w:numId="31" w16cid:durableId="851531180">
    <w:abstractNumId w:val="27"/>
  </w:num>
  <w:num w:numId="32" w16cid:durableId="2009213464">
    <w:abstractNumId w:val="3"/>
  </w:num>
  <w:num w:numId="33" w16cid:durableId="649406777">
    <w:abstractNumId w:val="6"/>
  </w:num>
  <w:num w:numId="34" w16cid:durableId="1409619051">
    <w:abstractNumId w:val="34"/>
  </w:num>
  <w:num w:numId="35" w16cid:durableId="1771244235">
    <w:abstractNumId w:val="5"/>
  </w:num>
  <w:num w:numId="36" w16cid:durableId="1737892224">
    <w:abstractNumId w:val="4"/>
  </w:num>
  <w:num w:numId="37" w16cid:durableId="1359816594">
    <w:abstractNumId w:val="32"/>
  </w:num>
  <w:num w:numId="38" w16cid:durableId="1559589540">
    <w:abstractNumId w:val="11"/>
  </w:num>
  <w:num w:numId="39" w16cid:durableId="871918040">
    <w:abstractNumId w:val="17"/>
  </w:num>
  <w:num w:numId="40" w16cid:durableId="1824588559">
    <w:abstractNumId w:val="8"/>
  </w:num>
  <w:num w:numId="41" w16cid:durableId="1506940247">
    <w:abstractNumId w:val="25"/>
  </w:num>
  <w:num w:numId="42" w16cid:durableId="114539205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0BC1"/>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267AC"/>
    <w:rsid w:val="00441F20"/>
    <w:rsid w:val="0045050F"/>
    <w:rsid w:val="00453E60"/>
    <w:rsid w:val="00457743"/>
    <w:rsid w:val="004670F8"/>
    <w:rsid w:val="004C757F"/>
    <w:rsid w:val="004E5CF1"/>
    <w:rsid w:val="004F066F"/>
    <w:rsid w:val="00510EF0"/>
    <w:rsid w:val="00563A06"/>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18B"/>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0629"/>
    <w:rsid w:val="0090252B"/>
    <w:rsid w:val="00903029"/>
    <w:rsid w:val="009054B4"/>
    <w:rsid w:val="00920B69"/>
    <w:rsid w:val="00934F8C"/>
    <w:rsid w:val="0094214A"/>
    <w:rsid w:val="00961CC6"/>
    <w:rsid w:val="00976B13"/>
    <w:rsid w:val="009964C7"/>
    <w:rsid w:val="009973B3"/>
    <w:rsid w:val="009B59FA"/>
    <w:rsid w:val="009C79BC"/>
    <w:rsid w:val="00A06D7C"/>
    <w:rsid w:val="00A2446E"/>
    <w:rsid w:val="00A46F89"/>
    <w:rsid w:val="00A563F1"/>
    <w:rsid w:val="00A80A0F"/>
    <w:rsid w:val="00A8211F"/>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498C"/>
    <w:rsid w:val="00CC7292"/>
    <w:rsid w:val="00CD54B8"/>
    <w:rsid w:val="00CE2ACC"/>
    <w:rsid w:val="00D21837"/>
    <w:rsid w:val="00D24F44"/>
    <w:rsid w:val="00D33827"/>
    <w:rsid w:val="00D40301"/>
    <w:rsid w:val="00D46ACD"/>
    <w:rsid w:val="00D63DD6"/>
    <w:rsid w:val="00D66D3A"/>
    <w:rsid w:val="00D67B46"/>
    <w:rsid w:val="00DB2E9E"/>
    <w:rsid w:val="00DC25E6"/>
    <w:rsid w:val="00DD652E"/>
    <w:rsid w:val="00DD7913"/>
    <w:rsid w:val="00DF2BA2"/>
    <w:rsid w:val="00DF2D94"/>
    <w:rsid w:val="00E16EF7"/>
    <w:rsid w:val="00E34659"/>
    <w:rsid w:val="00E511BE"/>
    <w:rsid w:val="00E5332C"/>
    <w:rsid w:val="00E82936"/>
    <w:rsid w:val="00E91AAC"/>
    <w:rsid w:val="00E91E4B"/>
    <w:rsid w:val="00EB4DF6"/>
    <w:rsid w:val="00EB54D4"/>
    <w:rsid w:val="00EF36B1"/>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 w:type="paragraph" w:customStyle="1" w:styleId="Listapunktowana24">
    <w:name w:val="Lista punktowana 24"/>
    <w:basedOn w:val="Normalny"/>
    <w:rsid w:val="00CD54B8"/>
    <w:pPr>
      <w:suppressAutoHyphens/>
      <w:spacing w:after="0" w:line="240" w:lineRule="auto"/>
      <w:ind w:left="566" w:hanging="283"/>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0778"/>
    <w:rsid w:val="000D201A"/>
    <w:rsid w:val="00135A9D"/>
    <w:rsid w:val="0018115B"/>
    <w:rsid w:val="001A4F92"/>
    <w:rsid w:val="001B3F53"/>
    <w:rsid w:val="00253356"/>
    <w:rsid w:val="002914DD"/>
    <w:rsid w:val="002C4F0A"/>
    <w:rsid w:val="00300398"/>
    <w:rsid w:val="00305802"/>
    <w:rsid w:val="00341B78"/>
    <w:rsid w:val="00365694"/>
    <w:rsid w:val="003A4833"/>
    <w:rsid w:val="003D7390"/>
    <w:rsid w:val="00447B35"/>
    <w:rsid w:val="0048056B"/>
    <w:rsid w:val="00576E20"/>
    <w:rsid w:val="00597438"/>
    <w:rsid w:val="005B2C98"/>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9</Pages>
  <Words>4073</Words>
  <Characters>24438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 Pawlak</cp:lastModifiedBy>
  <cp:revision>95</cp:revision>
  <cp:lastPrinted>2023-12-12T06:25:00Z</cp:lastPrinted>
  <dcterms:created xsi:type="dcterms:W3CDTF">2017-03-21T07:05:00Z</dcterms:created>
  <dcterms:modified xsi:type="dcterms:W3CDTF">2024-03-18T09:43:00Z</dcterms:modified>
</cp:coreProperties>
</file>