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Siatka"/>
        <w:tblW w:w="10740" w:type="dxa"/>
        <w:jc w:val="center"/>
        <w:tblLook w:val="04A0" w:firstRow="1" w:lastRow="0" w:firstColumn="1" w:lastColumn="0" w:noHBand="0" w:noVBand="1"/>
      </w:tblPr>
      <w:tblGrid>
        <w:gridCol w:w="3256"/>
        <w:gridCol w:w="7484"/>
      </w:tblGrid>
      <w:tr w:rsidR="000B4AA6" w:rsidRPr="003D2165" w14:paraId="184B2903" w14:textId="77777777" w:rsidTr="00CF776B">
        <w:trPr>
          <w:trHeight w:val="1439"/>
          <w:jc w:val="center"/>
        </w:trPr>
        <w:tc>
          <w:tcPr>
            <w:tcW w:w="10740" w:type="dxa"/>
            <w:gridSpan w:val="2"/>
            <w:tcBorders>
              <w:bottom w:val="nil"/>
              <w:right w:val="single" w:sz="4" w:space="0" w:color="auto"/>
            </w:tcBorders>
          </w:tcPr>
          <w:p w14:paraId="70055999" w14:textId="77777777" w:rsidR="000B4AA6" w:rsidRPr="003D2165" w:rsidRDefault="000B4AA6" w:rsidP="00CF776B">
            <w:pPr>
              <w:spacing w:before="100" w:after="100" w:line="100" w:lineRule="atLeast"/>
              <w:rPr>
                <w:rFonts w:asciiTheme="majorHAnsi" w:eastAsia="Calibri" w:hAnsiTheme="majorHAnsi" w:cstheme="majorHAnsi"/>
              </w:rPr>
            </w:pPr>
            <w:r w:rsidRPr="003D2165">
              <w:rPr>
                <w:rFonts w:asciiTheme="majorHAnsi" w:eastAsia="Calibri" w:hAnsiTheme="majorHAnsi" w:cstheme="majorHAnsi"/>
                <w:noProof/>
              </w:rPr>
              <w:drawing>
                <wp:anchor distT="0" distB="0" distL="114300" distR="114300" simplePos="0" relativeHeight="251678720" behindDoc="0" locked="0" layoutInCell="1" allowOverlap="1" wp14:anchorId="04FE5628" wp14:editId="2C3BFFE5">
                  <wp:simplePos x="0" y="0"/>
                  <wp:positionH relativeFrom="column">
                    <wp:posOffset>-53975</wp:posOffset>
                  </wp:positionH>
                  <wp:positionV relativeFrom="paragraph">
                    <wp:posOffset>13114</wp:posOffset>
                  </wp:positionV>
                  <wp:extent cx="2581026" cy="882595"/>
                  <wp:effectExtent l="19050" t="0" r="0" b="0"/>
                  <wp:wrapNone/>
                  <wp:docPr id="4" name="Obraz 6" descr="logotyp większ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typ większy"/>
                          <pic:cNvPicPr>
                            <a:picLocks noChangeAspect="1" noChangeArrowheads="1"/>
                          </pic:cNvPicPr>
                        </pic:nvPicPr>
                        <pic:blipFill>
                          <a:blip r:embed="rId8" cstate="print"/>
                          <a:srcRect/>
                          <a:stretch>
                            <a:fillRect/>
                          </a:stretch>
                        </pic:blipFill>
                        <pic:spPr bwMode="auto">
                          <a:xfrm>
                            <a:off x="0" y="0"/>
                            <a:ext cx="2581026" cy="882595"/>
                          </a:xfrm>
                          <a:prstGeom prst="rect">
                            <a:avLst/>
                          </a:prstGeom>
                          <a:noFill/>
                        </pic:spPr>
                      </pic:pic>
                    </a:graphicData>
                  </a:graphic>
                </wp:anchor>
              </w:drawing>
            </w:r>
          </w:p>
        </w:tc>
      </w:tr>
      <w:tr w:rsidR="000B4AA6" w:rsidRPr="003D2165" w14:paraId="0B95F72D" w14:textId="77777777" w:rsidTr="00CF776B">
        <w:trPr>
          <w:trHeight w:val="597"/>
          <w:jc w:val="center"/>
        </w:trPr>
        <w:tc>
          <w:tcPr>
            <w:tcW w:w="10740" w:type="dxa"/>
            <w:gridSpan w:val="2"/>
            <w:tcBorders>
              <w:top w:val="nil"/>
              <w:bottom w:val="nil"/>
            </w:tcBorders>
          </w:tcPr>
          <w:p w14:paraId="16711742" w14:textId="77777777" w:rsidR="000B4AA6" w:rsidRPr="003D2165" w:rsidRDefault="000B4AA6" w:rsidP="00CF776B">
            <w:pPr>
              <w:spacing w:before="100" w:after="100"/>
              <w:rPr>
                <w:rFonts w:asciiTheme="majorHAnsi" w:eastAsia="Calibri" w:hAnsiTheme="majorHAnsi" w:cstheme="majorHAnsi"/>
              </w:rPr>
            </w:pPr>
          </w:p>
        </w:tc>
      </w:tr>
      <w:tr w:rsidR="000B4AA6" w:rsidRPr="003D2165" w14:paraId="453FF15F" w14:textId="77777777" w:rsidTr="00CF776B">
        <w:trPr>
          <w:trHeight w:val="998"/>
          <w:jc w:val="center"/>
        </w:trPr>
        <w:tc>
          <w:tcPr>
            <w:tcW w:w="3256" w:type="dxa"/>
            <w:tcBorders>
              <w:top w:val="nil"/>
              <w:bottom w:val="nil"/>
              <w:right w:val="nil"/>
            </w:tcBorders>
          </w:tcPr>
          <w:p w14:paraId="133835AB" w14:textId="77777777" w:rsidR="000B4AA6" w:rsidRPr="003D2165" w:rsidRDefault="000B4AA6" w:rsidP="00CF776B">
            <w:pPr>
              <w:spacing w:before="100" w:after="100" w:line="100" w:lineRule="atLeast"/>
              <w:rPr>
                <w:rFonts w:asciiTheme="majorHAnsi" w:eastAsia="Calibri" w:hAnsiTheme="majorHAnsi" w:cstheme="majorHAnsi"/>
              </w:rPr>
            </w:pPr>
            <w:r w:rsidRPr="003D2165">
              <w:rPr>
                <w:rFonts w:asciiTheme="majorHAnsi" w:eastAsia="Calibri" w:hAnsiTheme="majorHAnsi" w:cstheme="majorHAnsi"/>
                <w:u w:val="single"/>
              </w:rPr>
              <w:t>Jednostka projektowa:</w:t>
            </w:r>
          </w:p>
        </w:tc>
        <w:tc>
          <w:tcPr>
            <w:tcW w:w="7484" w:type="dxa"/>
            <w:tcBorders>
              <w:top w:val="nil"/>
              <w:left w:val="nil"/>
              <w:bottom w:val="nil"/>
            </w:tcBorders>
          </w:tcPr>
          <w:p w14:paraId="6E6F9D10" w14:textId="77777777" w:rsidR="000B4AA6" w:rsidRPr="003D2165" w:rsidRDefault="000B4AA6" w:rsidP="00CF776B">
            <w:pPr>
              <w:spacing w:before="100" w:after="100"/>
              <w:rPr>
                <w:rFonts w:asciiTheme="majorHAnsi" w:hAnsiTheme="majorHAnsi" w:cstheme="majorHAnsi"/>
              </w:rPr>
            </w:pPr>
            <w:r w:rsidRPr="003D2165">
              <w:rPr>
                <w:rFonts w:asciiTheme="majorHAnsi" w:eastAsia="Calibri" w:hAnsiTheme="majorHAnsi" w:cstheme="majorHAnsi"/>
              </w:rPr>
              <w:t xml:space="preserve">AMIRI architekci Oskar </w:t>
            </w:r>
            <w:proofErr w:type="spellStart"/>
            <w:r w:rsidRPr="003D2165">
              <w:rPr>
                <w:rFonts w:asciiTheme="majorHAnsi" w:eastAsia="Calibri" w:hAnsiTheme="majorHAnsi" w:cstheme="majorHAnsi"/>
              </w:rPr>
              <w:t>Amiri</w:t>
            </w:r>
            <w:proofErr w:type="spellEnd"/>
          </w:p>
          <w:p w14:paraId="4AE954A4" w14:textId="77777777" w:rsidR="000B4AA6" w:rsidRPr="003D2165" w:rsidRDefault="000B4AA6" w:rsidP="00CF776B">
            <w:pPr>
              <w:spacing w:before="100" w:after="100"/>
              <w:rPr>
                <w:rFonts w:asciiTheme="majorHAnsi" w:hAnsiTheme="majorHAnsi" w:cstheme="majorHAnsi"/>
              </w:rPr>
            </w:pPr>
            <w:r w:rsidRPr="003D2165">
              <w:rPr>
                <w:rFonts w:asciiTheme="majorHAnsi" w:hAnsiTheme="majorHAnsi" w:cstheme="majorHAnsi"/>
              </w:rPr>
              <w:t>ul. Kredytowa 2</w:t>
            </w:r>
          </w:p>
          <w:p w14:paraId="7460EBB8" w14:textId="77777777" w:rsidR="000B4AA6" w:rsidRPr="003D2165" w:rsidRDefault="000B4AA6" w:rsidP="00CF776B">
            <w:pPr>
              <w:spacing w:before="100" w:after="100"/>
              <w:rPr>
                <w:rFonts w:asciiTheme="majorHAnsi" w:hAnsiTheme="majorHAnsi" w:cstheme="majorHAnsi"/>
              </w:rPr>
            </w:pPr>
            <w:r w:rsidRPr="003D2165">
              <w:rPr>
                <w:rFonts w:asciiTheme="majorHAnsi" w:hAnsiTheme="majorHAnsi" w:cstheme="majorHAnsi"/>
              </w:rPr>
              <w:t>00-062 Warszawa</w:t>
            </w:r>
          </w:p>
        </w:tc>
      </w:tr>
      <w:tr w:rsidR="000B4AA6" w:rsidRPr="003D2165" w14:paraId="744857CA" w14:textId="77777777" w:rsidTr="00CF776B">
        <w:trPr>
          <w:trHeight w:val="916"/>
          <w:jc w:val="center"/>
        </w:trPr>
        <w:tc>
          <w:tcPr>
            <w:tcW w:w="3256" w:type="dxa"/>
            <w:tcBorders>
              <w:top w:val="nil"/>
              <w:bottom w:val="nil"/>
              <w:right w:val="nil"/>
            </w:tcBorders>
          </w:tcPr>
          <w:p w14:paraId="411BA958" w14:textId="77777777" w:rsidR="000B4AA6" w:rsidRPr="003D2165" w:rsidRDefault="000B4AA6" w:rsidP="00CF776B">
            <w:pPr>
              <w:spacing w:before="100" w:after="100" w:line="100" w:lineRule="atLeast"/>
              <w:rPr>
                <w:rFonts w:asciiTheme="majorHAnsi" w:eastAsia="Calibri" w:hAnsiTheme="majorHAnsi" w:cstheme="majorHAnsi"/>
                <w:i/>
                <w:u w:val="single"/>
              </w:rPr>
            </w:pPr>
            <w:r w:rsidRPr="003D2165">
              <w:rPr>
                <w:rFonts w:asciiTheme="majorHAnsi" w:eastAsia="Calibri" w:hAnsiTheme="majorHAnsi" w:cstheme="majorHAnsi"/>
                <w:i/>
                <w:u w:val="single"/>
              </w:rPr>
              <w:t>Temat opracowania:</w:t>
            </w:r>
          </w:p>
        </w:tc>
        <w:tc>
          <w:tcPr>
            <w:tcW w:w="7484" w:type="dxa"/>
            <w:tcBorders>
              <w:top w:val="nil"/>
              <w:left w:val="nil"/>
              <w:bottom w:val="nil"/>
            </w:tcBorders>
          </w:tcPr>
          <w:p w14:paraId="5D3C7B05" w14:textId="77777777" w:rsidR="000B4AA6" w:rsidRPr="003D2165" w:rsidRDefault="000B4AA6" w:rsidP="00CF776B">
            <w:pPr>
              <w:spacing w:before="100" w:after="100"/>
              <w:rPr>
                <w:rFonts w:asciiTheme="majorHAnsi" w:eastAsia="Calibri" w:hAnsiTheme="majorHAnsi" w:cstheme="majorHAnsi"/>
                <w:b/>
              </w:rPr>
            </w:pPr>
            <w:r>
              <w:rPr>
                <w:rFonts w:asciiTheme="majorHAnsi" w:eastAsia="Calibri" w:hAnsiTheme="majorHAnsi" w:cstheme="majorHAnsi"/>
                <w:b/>
              </w:rPr>
              <w:t>Wyposażenie budynku Szkoły Podstawowej w miejscowości Sadowa</w:t>
            </w:r>
          </w:p>
        </w:tc>
      </w:tr>
      <w:tr w:rsidR="000B4AA6" w:rsidRPr="003D2165" w14:paraId="71092FD6" w14:textId="77777777" w:rsidTr="00CF776B">
        <w:trPr>
          <w:trHeight w:val="335"/>
          <w:jc w:val="center"/>
        </w:trPr>
        <w:tc>
          <w:tcPr>
            <w:tcW w:w="3256" w:type="dxa"/>
            <w:tcBorders>
              <w:top w:val="nil"/>
              <w:bottom w:val="nil"/>
              <w:right w:val="nil"/>
            </w:tcBorders>
          </w:tcPr>
          <w:p w14:paraId="165CCC95" w14:textId="77777777" w:rsidR="000B4AA6" w:rsidRPr="003D2165" w:rsidRDefault="000B4AA6" w:rsidP="00CF776B">
            <w:pPr>
              <w:spacing w:before="100" w:after="100" w:line="100" w:lineRule="atLeast"/>
              <w:rPr>
                <w:rFonts w:asciiTheme="majorHAnsi" w:eastAsia="Calibri" w:hAnsiTheme="majorHAnsi" w:cstheme="majorHAnsi"/>
                <w:i/>
                <w:u w:val="single"/>
              </w:rPr>
            </w:pPr>
          </w:p>
        </w:tc>
        <w:tc>
          <w:tcPr>
            <w:tcW w:w="7484" w:type="dxa"/>
            <w:tcBorders>
              <w:top w:val="nil"/>
              <w:left w:val="nil"/>
              <w:bottom w:val="nil"/>
            </w:tcBorders>
          </w:tcPr>
          <w:p w14:paraId="01212EB3" w14:textId="77777777" w:rsidR="000B4AA6" w:rsidRPr="003D2165" w:rsidRDefault="000B4AA6" w:rsidP="00CF776B">
            <w:pPr>
              <w:spacing w:before="100" w:after="100" w:line="100" w:lineRule="atLeast"/>
              <w:rPr>
                <w:rFonts w:asciiTheme="majorHAnsi" w:eastAsia="Calibri" w:hAnsiTheme="majorHAnsi" w:cstheme="majorHAnsi"/>
              </w:rPr>
            </w:pPr>
          </w:p>
        </w:tc>
      </w:tr>
      <w:tr w:rsidR="000B4AA6" w:rsidRPr="003D2165" w14:paraId="5FB818AC" w14:textId="77777777" w:rsidTr="00CF776B">
        <w:trPr>
          <w:trHeight w:val="1136"/>
          <w:jc w:val="center"/>
        </w:trPr>
        <w:tc>
          <w:tcPr>
            <w:tcW w:w="3256" w:type="dxa"/>
            <w:tcBorders>
              <w:top w:val="nil"/>
              <w:bottom w:val="nil"/>
              <w:right w:val="nil"/>
            </w:tcBorders>
          </w:tcPr>
          <w:p w14:paraId="087D2865" w14:textId="77777777" w:rsidR="000B4AA6" w:rsidRPr="003D2165" w:rsidRDefault="000B4AA6" w:rsidP="00CF776B">
            <w:pPr>
              <w:spacing w:before="100" w:after="100" w:line="100" w:lineRule="atLeast"/>
              <w:rPr>
                <w:rFonts w:asciiTheme="majorHAnsi" w:eastAsia="Calibri" w:hAnsiTheme="majorHAnsi" w:cstheme="majorHAnsi"/>
                <w:u w:val="single"/>
              </w:rPr>
            </w:pPr>
            <w:r w:rsidRPr="003D2165">
              <w:rPr>
                <w:rFonts w:asciiTheme="majorHAnsi" w:eastAsia="Calibri" w:hAnsiTheme="majorHAnsi" w:cstheme="majorHAnsi"/>
                <w:u w:val="single"/>
              </w:rPr>
              <w:t>Inwestor:</w:t>
            </w:r>
          </w:p>
        </w:tc>
        <w:tc>
          <w:tcPr>
            <w:tcW w:w="7484" w:type="dxa"/>
            <w:tcBorders>
              <w:top w:val="nil"/>
              <w:left w:val="nil"/>
              <w:bottom w:val="nil"/>
            </w:tcBorders>
          </w:tcPr>
          <w:p w14:paraId="44836F40" w14:textId="77777777" w:rsidR="000B4AA6" w:rsidRPr="003D2165" w:rsidRDefault="000B4AA6" w:rsidP="00CF776B">
            <w:pPr>
              <w:spacing w:before="100" w:after="100" w:line="100" w:lineRule="atLeast"/>
              <w:rPr>
                <w:rFonts w:asciiTheme="majorHAnsi" w:eastAsia="Calibri" w:hAnsiTheme="majorHAnsi" w:cstheme="majorHAnsi"/>
              </w:rPr>
            </w:pPr>
            <w:r w:rsidRPr="003D2165">
              <w:rPr>
                <w:rFonts w:asciiTheme="majorHAnsi" w:eastAsia="Calibri" w:hAnsiTheme="majorHAnsi" w:cstheme="majorHAnsi"/>
              </w:rPr>
              <w:t>Gmina Łomianki</w:t>
            </w:r>
          </w:p>
          <w:p w14:paraId="014FCBD0" w14:textId="77777777" w:rsidR="000B4AA6" w:rsidRPr="003D2165" w:rsidRDefault="000B4AA6" w:rsidP="00CF776B">
            <w:pPr>
              <w:spacing w:before="100" w:after="100" w:line="100" w:lineRule="atLeast"/>
              <w:rPr>
                <w:rFonts w:asciiTheme="majorHAnsi" w:eastAsia="Calibri" w:hAnsiTheme="majorHAnsi" w:cstheme="majorHAnsi"/>
              </w:rPr>
            </w:pPr>
            <w:r w:rsidRPr="003D2165">
              <w:rPr>
                <w:rFonts w:asciiTheme="majorHAnsi" w:eastAsia="Calibri" w:hAnsiTheme="majorHAnsi" w:cstheme="majorHAnsi"/>
              </w:rPr>
              <w:t>Ul. Warszawska 115</w:t>
            </w:r>
          </w:p>
          <w:p w14:paraId="6D4A8AB4" w14:textId="77777777" w:rsidR="000B4AA6" w:rsidRPr="003D2165" w:rsidRDefault="000B4AA6" w:rsidP="00CF776B">
            <w:pPr>
              <w:spacing w:before="100" w:after="100" w:line="100" w:lineRule="atLeast"/>
              <w:rPr>
                <w:rFonts w:asciiTheme="majorHAnsi" w:eastAsia="Calibri" w:hAnsiTheme="majorHAnsi" w:cstheme="majorHAnsi"/>
              </w:rPr>
            </w:pPr>
            <w:r w:rsidRPr="003D2165">
              <w:rPr>
                <w:rFonts w:asciiTheme="majorHAnsi" w:eastAsia="Calibri" w:hAnsiTheme="majorHAnsi" w:cstheme="majorHAnsi"/>
              </w:rPr>
              <w:t>05-092 Łomianki</w:t>
            </w:r>
          </w:p>
        </w:tc>
      </w:tr>
      <w:tr w:rsidR="000B4AA6" w:rsidRPr="003D2165" w14:paraId="51246DA0" w14:textId="77777777" w:rsidTr="00CF776B">
        <w:trPr>
          <w:trHeight w:val="834"/>
          <w:jc w:val="center"/>
        </w:trPr>
        <w:tc>
          <w:tcPr>
            <w:tcW w:w="3256" w:type="dxa"/>
            <w:tcBorders>
              <w:top w:val="nil"/>
              <w:bottom w:val="single" w:sz="4" w:space="0" w:color="000000" w:themeColor="text1"/>
              <w:right w:val="nil"/>
            </w:tcBorders>
          </w:tcPr>
          <w:p w14:paraId="34975879" w14:textId="77777777" w:rsidR="000B4AA6" w:rsidRPr="003D2165" w:rsidRDefault="000B4AA6" w:rsidP="00CF776B">
            <w:pPr>
              <w:spacing w:before="100" w:after="100" w:line="100" w:lineRule="atLeast"/>
              <w:rPr>
                <w:rFonts w:asciiTheme="majorHAnsi" w:eastAsia="Calibri" w:hAnsiTheme="majorHAnsi" w:cstheme="majorHAnsi"/>
                <w:u w:val="single"/>
              </w:rPr>
            </w:pPr>
            <w:r w:rsidRPr="003D2165">
              <w:rPr>
                <w:rFonts w:asciiTheme="majorHAnsi" w:eastAsia="Calibri" w:hAnsiTheme="majorHAnsi" w:cstheme="majorHAnsi"/>
                <w:u w:val="single"/>
              </w:rPr>
              <w:t>Lokalizacja:</w:t>
            </w:r>
          </w:p>
        </w:tc>
        <w:tc>
          <w:tcPr>
            <w:tcW w:w="7484" w:type="dxa"/>
            <w:tcBorders>
              <w:top w:val="nil"/>
              <w:left w:val="nil"/>
              <w:bottom w:val="single" w:sz="4" w:space="0" w:color="000000" w:themeColor="text1"/>
            </w:tcBorders>
          </w:tcPr>
          <w:p w14:paraId="2D29F991" w14:textId="77777777" w:rsidR="000B4AA6" w:rsidRPr="003D2165" w:rsidRDefault="000B4AA6" w:rsidP="00CF776B">
            <w:pPr>
              <w:spacing w:before="100" w:after="100" w:line="100" w:lineRule="atLeast"/>
              <w:rPr>
                <w:rFonts w:asciiTheme="majorHAnsi" w:eastAsia="Calibri" w:hAnsiTheme="majorHAnsi" w:cstheme="majorHAnsi"/>
              </w:rPr>
            </w:pPr>
            <w:r>
              <w:rPr>
                <w:rFonts w:asciiTheme="majorHAnsi" w:eastAsia="Calibri" w:hAnsiTheme="majorHAnsi" w:cstheme="majorHAnsi"/>
              </w:rPr>
              <w:t>Sadowa (gm. Łomianki)</w:t>
            </w:r>
            <w:r w:rsidRPr="003D2165">
              <w:rPr>
                <w:rFonts w:asciiTheme="majorHAnsi" w:eastAsia="Calibri" w:hAnsiTheme="majorHAnsi" w:cstheme="majorHAnsi"/>
              </w:rPr>
              <w:t xml:space="preserve">, ul. </w:t>
            </w:r>
            <w:r>
              <w:rPr>
                <w:rFonts w:asciiTheme="majorHAnsi" w:eastAsia="Calibri" w:hAnsiTheme="majorHAnsi" w:cstheme="majorHAnsi"/>
              </w:rPr>
              <w:t>Strzelecka</w:t>
            </w:r>
          </w:p>
          <w:p w14:paraId="3E5800D3" w14:textId="77777777" w:rsidR="000B4AA6" w:rsidRPr="003D2165" w:rsidRDefault="000B4AA6" w:rsidP="00CF776B">
            <w:pPr>
              <w:spacing w:before="100" w:after="100" w:line="100" w:lineRule="atLeast"/>
              <w:rPr>
                <w:rFonts w:asciiTheme="majorHAnsi" w:eastAsia="Calibri" w:hAnsiTheme="majorHAnsi" w:cstheme="majorHAnsi"/>
              </w:rPr>
            </w:pPr>
          </w:p>
        </w:tc>
      </w:tr>
      <w:tr w:rsidR="000B4AA6" w:rsidRPr="003D2165" w14:paraId="26542439" w14:textId="77777777" w:rsidTr="00CF776B">
        <w:trPr>
          <w:trHeight w:val="4805"/>
          <w:jc w:val="center"/>
        </w:trPr>
        <w:tc>
          <w:tcPr>
            <w:tcW w:w="10740" w:type="dxa"/>
            <w:gridSpan w:val="2"/>
            <w:tcBorders>
              <w:left w:val="nil"/>
              <w:bottom w:val="nil"/>
              <w:right w:val="nil"/>
            </w:tcBorders>
            <w:vAlign w:val="center"/>
          </w:tcPr>
          <w:p w14:paraId="7D8E7E32" w14:textId="77777777" w:rsidR="000B4AA6" w:rsidRDefault="000B4AA6" w:rsidP="00CF776B">
            <w:pPr>
              <w:spacing w:before="100" w:after="100" w:line="100" w:lineRule="atLeast"/>
              <w:jc w:val="center"/>
              <w:rPr>
                <w:rFonts w:asciiTheme="majorHAnsi" w:hAnsiTheme="majorHAnsi" w:cstheme="majorHAnsi"/>
                <w:b/>
                <w:sz w:val="40"/>
                <w:szCs w:val="40"/>
              </w:rPr>
            </w:pPr>
            <w:r>
              <w:rPr>
                <w:rFonts w:asciiTheme="majorHAnsi" w:hAnsiTheme="majorHAnsi" w:cstheme="majorHAnsi"/>
                <w:b/>
                <w:sz w:val="40"/>
                <w:szCs w:val="40"/>
              </w:rPr>
              <w:t>WYPOSAŻENIE BUDYNKU SZKOŁY PODSTAWOWEJ</w:t>
            </w:r>
          </w:p>
          <w:p w14:paraId="5E8C33A8" w14:textId="77777777" w:rsidR="000B4AA6" w:rsidRDefault="000B4AA6" w:rsidP="00CF776B">
            <w:pPr>
              <w:spacing w:before="100" w:after="100" w:line="100" w:lineRule="atLeast"/>
              <w:jc w:val="center"/>
              <w:rPr>
                <w:rFonts w:asciiTheme="majorHAnsi" w:hAnsiTheme="majorHAnsi" w:cstheme="majorHAnsi"/>
                <w:sz w:val="40"/>
                <w:szCs w:val="40"/>
              </w:rPr>
            </w:pPr>
          </w:p>
          <w:p w14:paraId="66E8392F" w14:textId="2DE192B2" w:rsidR="000B4AA6" w:rsidRPr="000B4AA6" w:rsidRDefault="000B4AA6" w:rsidP="000B4AA6">
            <w:pPr>
              <w:pStyle w:val="Podtytu"/>
              <w:jc w:val="center"/>
              <w:rPr>
                <w:color w:val="auto"/>
                <w:sz w:val="28"/>
                <w:szCs w:val="28"/>
              </w:rPr>
            </w:pPr>
            <w:r w:rsidRPr="000B4AA6">
              <w:rPr>
                <w:color w:val="auto"/>
                <w:sz w:val="28"/>
                <w:szCs w:val="28"/>
              </w:rPr>
              <w:t>DOBÓR OKABLOWANIA STRUKTURALNEGO</w:t>
            </w:r>
          </w:p>
          <w:p w14:paraId="43A698A9" w14:textId="75E6AF57" w:rsidR="000B4AA6" w:rsidRPr="00064277" w:rsidRDefault="000B4AA6" w:rsidP="000B4AA6">
            <w:pPr>
              <w:pStyle w:val="Podtytu"/>
              <w:jc w:val="center"/>
              <w:rPr>
                <w:color w:val="auto"/>
                <w:sz w:val="28"/>
                <w:szCs w:val="28"/>
              </w:rPr>
            </w:pPr>
            <w:r w:rsidRPr="000B4AA6">
              <w:rPr>
                <w:color w:val="auto"/>
                <w:sz w:val="28"/>
                <w:szCs w:val="28"/>
              </w:rPr>
              <w:t>ORAZ INSTALACJI TELEFONICZNEJ</w:t>
            </w:r>
          </w:p>
          <w:p w14:paraId="693B630F" w14:textId="77777777" w:rsidR="000B4AA6" w:rsidRPr="003D2165" w:rsidRDefault="000B4AA6" w:rsidP="00CF776B">
            <w:pPr>
              <w:spacing w:before="100" w:after="100" w:line="100" w:lineRule="atLeast"/>
              <w:jc w:val="center"/>
              <w:rPr>
                <w:rFonts w:asciiTheme="majorHAnsi" w:eastAsia="Calibri" w:hAnsiTheme="majorHAnsi" w:cstheme="majorHAnsi"/>
              </w:rPr>
            </w:pPr>
          </w:p>
        </w:tc>
      </w:tr>
    </w:tbl>
    <w:p w14:paraId="1871B76F" w14:textId="77777777" w:rsidR="0015154A" w:rsidRDefault="0015154A" w:rsidP="00BA720A">
      <w:pPr>
        <w:spacing w:after="0" w:line="26" w:lineRule="atLeast"/>
        <w:rPr>
          <w:rFonts w:asciiTheme="minorHAnsi" w:hAnsiTheme="minorHAnsi" w:cstheme="minorHAnsi"/>
          <w:b/>
          <w:sz w:val="40"/>
          <w:szCs w:val="40"/>
        </w:rPr>
      </w:pPr>
    </w:p>
    <w:p w14:paraId="30CB5DDA" w14:textId="77777777" w:rsidR="00BA48FC" w:rsidRPr="0015154A" w:rsidRDefault="00BA48FC" w:rsidP="00BA720A">
      <w:pPr>
        <w:spacing w:after="0" w:line="26" w:lineRule="atLeast"/>
        <w:rPr>
          <w:rFonts w:asciiTheme="minorHAnsi" w:hAnsiTheme="minorHAnsi" w:cstheme="minorHAnsi"/>
          <w:b/>
          <w:sz w:val="40"/>
          <w:szCs w:val="40"/>
        </w:rPr>
      </w:pPr>
    </w:p>
    <w:p w14:paraId="3C9B2258" w14:textId="26816E4D" w:rsidR="00BA48FC" w:rsidRDefault="00BA48FC" w:rsidP="00BA720A">
      <w:pPr>
        <w:spacing w:after="0" w:line="26" w:lineRule="atLeast"/>
        <w:rPr>
          <w:rFonts w:ascii="Arial" w:hAnsi="Arial" w:cs="Arial"/>
          <w:b/>
          <w:u w:val="single"/>
        </w:rPr>
      </w:pPr>
    </w:p>
    <w:p w14:paraId="4E713BC4" w14:textId="690EA618" w:rsidR="00BA48FC" w:rsidRDefault="00BA48FC" w:rsidP="00BA720A">
      <w:pPr>
        <w:spacing w:after="0" w:line="26" w:lineRule="atLeast"/>
        <w:rPr>
          <w:rFonts w:ascii="Arial" w:hAnsi="Arial" w:cs="Arial"/>
          <w:b/>
          <w:u w:val="single"/>
        </w:rPr>
      </w:pPr>
    </w:p>
    <w:p w14:paraId="3E00BD83" w14:textId="7C26DC45" w:rsidR="00DF7B50" w:rsidRDefault="00DF7B50" w:rsidP="00BA720A">
      <w:pPr>
        <w:spacing w:after="0" w:line="26" w:lineRule="atLeast"/>
        <w:rPr>
          <w:rFonts w:ascii="Arial" w:hAnsi="Arial" w:cs="Arial"/>
          <w:b/>
          <w:u w:val="single"/>
        </w:rPr>
      </w:pPr>
    </w:p>
    <w:p w14:paraId="79DD339B" w14:textId="3611BAEB" w:rsidR="000B4AA6" w:rsidRDefault="000B4AA6" w:rsidP="00BA720A">
      <w:pPr>
        <w:spacing w:after="0" w:line="26" w:lineRule="atLeast"/>
        <w:rPr>
          <w:rFonts w:ascii="Arial" w:hAnsi="Arial" w:cs="Arial"/>
          <w:b/>
          <w:u w:val="single"/>
        </w:rPr>
      </w:pPr>
    </w:p>
    <w:p w14:paraId="613C9BB7" w14:textId="77777777" w:rsidR="000B4AA6" w:rsidRDefault="000B4AA6" w:rsidP="00BA720A">
      <w:pPr>
        <w:spacing w:after="0" w:line="26" w:lineRule="atLeast"/>
        <w:rPr>
          <w:rFonts w:ascii="Arial" w:hAnsi="Arial" w:cs="Arial"/>
          <w:b/>
          <w:u w:val="single"/>
        </w:rPr>
      </w:pPr>
    </w:p>
    <w:p w14:paraId="7D7602B4" w14:textId="77777777" w:rsidR="00C31C59" w:rsidRPr="002C65E0" w:rsidRDefault="00C31C59" w:rsidP="00BA720A">
      <w:pPr>
        <w:spacing w:after="0" w:line="26" w:lineRule="atLeast"/>
        <w:rPr>
          <w:rFonts w:ascii="Arial" w:hAnsi="Arial" w:cs="Arial"/>
          <w:b/>
          <w:u w:val="single"/>
        </w:rPr>
      </w:pPr>
    </w:p>
    <w:p w14:paraId="33529F10" w14:textId="64F48246" w:rsidR="00C31C59" w:rsidRPr="002C65E0" w:rsidRDefault="00161ED0" w:rsidP="00BA720A">
      <w:pPr>
        <w:pStyle w:val="Tekstpodstawowy"/>
        <w:suppressAutoHyphens/>
        <w:autoSpaceDE/>
        <w:adjustRightInd/>
        <w:spacing w:after="0" w:line="26" w:lineRule="atLeast"/>
        <w:textAlignment w:val="baseline"/>
        <w:rPr>
          <w:rFonts w:ascii="Arial" w:hAnsi="Arial" w:cs="Arial"/>
          <w:b/>
          <w:sz w:val="24"/>
        </w:rPr>
      </w:pPr>
      <w:r>
        <w:rPr>
          <w:rFonts w:ascii="Arial" w:hAnsi="Arial" w:cs="Arial"/>
          <w:b/>
          <w:sz w:val="24"/>
        </w:rPr>
        <w:lastRenderedPageBreak/>
        <w:t xml:space="preserve"> </w:t>
      </w:r>
      <w:r w:rsidR="00C31C59" w:rsidRPr="002C65E0">
        <w:rPr>
          <w:rFonts w:ascii="Arial" w:hAnsi="Arial" w:cs="Arial"/>
          <w:b/>
          <w:sz w:val="24"/>
        </w:rPr>
        <w:t>Spis rysunków</w:t>
      </w:r>
    </w:p>
    <w:p w14:paraId="03AD0368" w14:textId="77777777" w:rsidR="00C31C59" w:rsidRPr="002C65E0" w:rsidRDefault="00C31C59" w:rsidP="00BA720A">
      <w:pPr>
        <w:pStyle w:val="Tekstpodstawowy"/>
        <w:numPr>
          <w:ilvl w:val="0"/>
          <w:numId w:val="2"/>
        </w:numPr>
        <w:suppressAutoHyphens/>
        <w:autoSpaceDE/>
        <w:adjustRightInd/>
        <w:spacing w:after="0" w:line="26" w:lineRule="atLeast"/>
        <w:ind w:left="284" w:firstLine="4"/>
        <w:textAlignment w:val="baseline"/>
        <w:rPr>
          <w:rFonts w:ascii="Arial" w:hAnsi="Arial" w:cs="Arial"/>
          <w:b/>
          <w:sz w:val="24"/>
        </w:rPr>
      </w:pPr>
    </w:p>
    <w:tbl>
      <w:tblPr>
        <w:tblW w:w="8959" w:type="dxa"/>
        <w:tblInd w:w="108" w:type="dxa"/>
        <w:tblCellMar>
          <w:left w:w="10" w:type="dxa"/>
          <w:right w:w="10" w:type="dxa"/>
        </w:tblCellMar>
        <w:tblLook w:val="04A0" w:firstRow="1" w:lastRow="0" w:firstColumn="1" w:lastColumn="0" w:noHBand="0" w:noVBand="1"/>
      </w:tblPr>
      <w:tblGrid>
        <w:gridCol w:w="993"/>
        <w:gridCol w:w="7966"/>
      </w:tblGrid>
      <w:tr w:rsidR="00161ED0" w:rsidRPr="00FF1E46" w14:paraId="4F4D13E0" w14:textId="77777777" w:rsidTr="00161ED0">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68510D" w14:textId="77777777" w:rsidR="00161ED0" w:rsidRPr="00FF1E46" w:rsidRDefault="00161ED0" w:rsidP="00BA720A">
            <w:pPr>
              <w:pStyle w:val="Tekstpodstawowy"/>
              <w:tabs>
                <w:tab w:val="left" w:pos="0"/>
              </w:tabs>
              <w:spacing w:after="0" w:line="26" w:lineRule="atLeast"/>
              <w:rPr>
                <w:rFonts w:asciiTheme="minorHAnsi" w:hAnsiTheme="minorHAnsi" w:cstheme="minorHAnsi"/>
                <w:sz w:val="22"/>
                <w:szCs w:val="22"/>
              </w:rPr>
            </w:pPr>
            <w:r w:rsidRPr="00FF1E46">
              <w:rPr>
                <w:rFonts w:asciiTheme="minorHAnsi" w:hAnsiTheme="minorHAnsi" w:cstheme="minorHAnsi"/>
                <w:sz w:val="22"/>
                <w:szCs w:val="22"/>
              </w:rPr>
              <w:t>Numer</w:t>
            </w:r>
          </w:p>
        </w:tc>
        <w:tc>
          <w:tcPr>
            <w:tcW w:w="79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A0FE6" w14:textId="77777777" w:rsidR="00161ED0" w:rsidRPr="00FF1E46" w:rsidRDefault="00161ED0" w:rsidP="00BA720A">
            <w:pPr>
              <w:pStyle w:val="Tekstpodstawowy"/>
              <w:tabs>
                <w:tab w:val="left" w:pos="0"/>
              </w:tabs>
              <w:spacing w:after="0" w:line="26" w:lineRule="atLeast"/>
              <w:rPr>
                <w:rFonts w:asciiTheme="minorHAnsi" w:hAnsiTheme="minorHAnsi" w:cstheme="minorHAnsi"/>
                <w:sz w:val="22"/>
                <w:szCs w:val="22"/>
              </w:rPr>
            </w:pPr>
            <w:r w:rsidRPr="00FF1E46">
              <w:rPr>
                <w:rFonts w:asciiTheme="minorHAnsi" w:hAnsiTheme="minorHAnsi" w:cstheme="minorHAnsi"/>
                <w:sz w:val="22"/>
                <w:szCs w:val="22"/>
              </w:rPr>
              <w:t>Nazwa rysunku</w:t>
            </w:r>
          </w:p>
        </w:tc>
      </w:tr>
      <w:tr w:rsidR="00161ED0" w:rsidRPr="00FF1E46" w14:paraId="73FB4AC8" w14:textId="77777777" w:rsidTr="00161ED0">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006A6A" w14:textId="10D03649" w:rsidR="00161ED0" w:rsidRPr="00FF1E46" w:rsidRDefault="00161ED0" w:rsidP="00BA720A">
            <w:pPr>
              <w:pStyle w:val="Tekstpodstawowy"/>
              <w:tabs>
                <w:tab w:val="left" w:pos="0"/>
              </w:tabs>
              <w:spacing w:after="0" w:line="26" w:lineRule="atLeast"/>
              <w:rPr>
                <w:rFonts w:asciiTheme="minorHAnsi" w:hAnsiTheme="minorHAnsi" w:cstheme="minorHAnsi"/>
                <w:sz w:val="22"/>
                <w:szCs w:val="22"/>
              </w:rPr>
            </w:pPr>
            <w:r w:rsidRPr="00FF1E46">
              <w:rPr>
                <w:rFonts w:asciiTheme="minorHAnsi" w:hAnsiTheme="minorHAnsi" w:cstheme="minorHAnsi"/>
                <w:sz w:val="22"/>
                <w:szCs w:val="22"/>
              </w:rPr>
              <w:t>ET-1</w:t>
            </w:r>
          </w:p>
        </w:tc>
        <w:tc>
          <w:tcPr>
            <w:tcW w:w="79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84FBF" w14:textId="0A7CA737" w:rsidR="00161ED0" w:rsidRPr="00FF1E46" w:rsidRDefault="00161ED0" w:rsidP="00BA720A">
            <w:pPr>
              <w:pStyle w:val="Tekstpodstawowy"/>
              <w:tabs>
                <w:tab w:val="left" w:pos="0"/>
              </w:tabs>
              <w:spacing w:after="0" w:line="26" w:lineRule="atLeast"/>
              <w:rPr>
                <w:rFonts w:asciiTheme="minorHAnsi" w:hAnsiTheme="minorHAnsi" w:cstheme="minorHAnsi"/>
                <w:sz w:val="22"/>
                <w:szCs w:val="22"/>
              </w:rPr>
            </w:pPr>
            <w:r w:rsidRPr="00FF1E46">
              <w:rPr>
                <w:rFonts w:asciiTheme="minorHAnsi" w:hAnsiTheme="minorHAnsi" w:cstheme="minorHAnsi"/>
                <w:sz w:val="22"/>
                <w:szCs w:val="22"/>
              </w:rPr>
              <w:t>SCHEMAT INSTALACJI TELETECHNICZNYCH</w:t>
            </w:r>
          </w:p>
        </w:tc>
      </w:tr>
      <w:tr w:rsidR="00161ED0" w:rsidRPr="00FF1E46" w14:paraId="00536F4C" w14:textId="77777777" w:rsidTr="00161ED0">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70E0B5" w14:textId="5AF4D092" w:rsidR="00161ED0" w:rsidRPr="00FF1E46" w:rsidRDefault="00161ED0" w:rsidP="00BA720A">
            <w:pPr>
              <w:pStyle w:val="Tekstpodstawowy"/>
              <w:tabs>
                <w:tab w:val="left" w:pos="0"/>
              </w:tabs>
              <w:spacing w:after="0" w:line="26" w:lineRule="atLeast"/>
              <w:rPr>
                <w:rFonts w:asciiTheme="minorHAnsi" w:hAnsiTheme="minorHAnsi" w:cstheme="minorHAnsi"/>
                <w:sz w:val="22"/>
                <w:szCs w:val="22"/>
              </w:rPr>
            </w:pPr>
            <w:r w:rsidRPr="00FF1E46">
              <w:rPr>
                <w:rFonts w:asciiTheme="minorHAnsi" w:hAnsiTheme="minorHAnsi" w:cstheme="minorHAnsi"/>
                <w:sz w:val="22"/>
                <w:szCs w:val="22"/>
              </w:rPr>
              <w:t>ET-2.1</w:t>
            </w:r>
          </w:p>
        </w:tc>
        <w:tc>
          <w:tcPr>
            <w:tcW w:w="79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9FF2F4" w14:textId="16E48009" w:rsidR="00161ED0" w:rsidRPr="00FF1E46" w:rsidRDefault="00161ED0" w:rsidP="00BA720A">
            <w:pPr>
              <w:pStyle w:val="Tekstpodstawowy"/>
              <w:tabs>
                <w:tab w:val="left" w:pos="0"/>
              </w:tabs>
              <w:spacing w:after="0" w:line="26" w:lineRule="atLeast"/>
              <w:rPr>
                <w:rFonts w:asciiTheme="minorHAnsi" w:hAnsiTheme="minorHAnsi" w:cstheme="minorHAnsi"/>
                <w:sz w:val="22"/>
                <w:szCs w:val="22"/>
              </w:rPr>
            </w:pPr>
            <w:r w:rsidRPr="00FF1E46">
              <w:rPr>
                <w:rFonts w:asciiTheme="minorHAnsi" w:hAnsiTheme="minorHAnsi" w:cstheme="minorHAnsi"/>
                <w:sz w:val="22"/>
                <w:szCs w:val="22"/>
              </w:rPr>
              <w:t>SZAFA TELETECHNICZNA RACK -  GPD</w:t>
            </w:r>
          </w:p>
        </w:tc>
      </w:tr>
      <w:tr w:rsidR="00161ED0" w:rsidRPr="00FF1E46" w14:paraId="163C84F8" w14:textId="77777777" w:rsidTr="00161ED0">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66F08" w14:textId="1BF5E1C6" w:rsidR="00161ED0" w:rsidRPr="00FF1E46" w:rsidRDefault="00161ED0" w:rsidP="00BA720A">
            <w:pPr>
              <w:pStyle w:val="Tekstpodstawowy"/>
              <w:tabs>
                <w:tab w:val="left" w:pos="0"/>
              </w:tabs>
              <w:spacing w:after="0" w:line="26" w:lineRule="atLeast"/>
              <w:rPr>
                <w:rFonts w:asciiTheme="minorHAnsi" w:hAnsiTheme="minorHAnsi" w:cstheme="minorHAnsi"/>
                <w:sz w:val="22"/>
                <w:szCs w:val="22"/>
              </w:rPr>
            </w:pPr>
            <w:r w:rsidRPr="00FF1E46">
              <w:rPr>
                <w:rFonts w:asciiTheme="minorHAnsi" w:hAnsiTheme="minorHAnsi" w:cstheme="minorHAnsi"/>
                <w:sz w:val="22"/>
                <w:szCs w:val="22"/>
              </w:rPr>
              <w:t>ET-2.2</w:t>
            </w:r>
          </w:p>
        </w:tc>
        <w:tc>
          <w:tcPr>
            <w:tcW w:w="79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2E6524" w14:textId="74356DC9" w:rsidR="00161ED0" w:rsidRPr="00FF1E46" w:rsidRDefault="00161ED0" w:rsidP="00BA720A">
            <w:pPr>
              <w:pStyle w:val="Tekstpodstawowy"/>
              <w:tabs>
                <w:tab w:val="left" w:pos="0"/>
              </w:tabs>
              <w:spacing w:after="0" w:line="26" w:lineRule="atLeast"/>
              <w:rPr>
                <w:rFonts w:asciiTheme="minorHAnsi" w:hAnsiTheme="minorHAnsi" w:cstheme="minorHAnsi"/>
                <w:sz w:val="22"/>
                <w:szCs w:val="22"/>
              </w:rPr>
            </w:pPr>
            <w:r w:rsidRPr="00FF1E46">
              <w:rPr>
                <w:rFonts w:asciiTheme="minorHAnsi" w:hAnsiTheme="minorHAnsi" w:cstheme="minorHAnsi"/>
                <w:sz w:val="22"/>
                <w:szCs w:val="22"/>
              </w:rPr>
              <w:t>SZAFA TELETECHNICZNA RACK -  LPDS</w:t>
            </w:r>
          </w:p>
        </w:tc>
      </w:tr>
      <w:tr w:rsidR="00161ED0" w:rsidRPr="00FF1E46" w14:paraId="56FA9F31" w14:textId="77777777" w:rsidTr="00161ED0">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82ED38" w14:textId="07128B4B" w:rsidR="00161ED0" w:rsidRPr="00FF1E46" w:rsidRDefault="00161ED0" w:rsidP="00BA720A">
            <w:pPr>
              <w:pStyle w:val="Tekstpodstawowy"/>
              <w:tabs>
                <w:tab w:val="left" w:pos="0"/>
              </w:tabs>
              <w:spacing w:after="0" w:line="26" w:lineRule="atLeast"/>
              <w:rPr>
                <w:rFonts w:asciiTheme="minorHAnsi" w:hAnsiTheme="minorHAnsi" w:cstheme="minorHAnsi"/>
                <w:sz w:val="22"/>
                <w:szCs w:val="22"/>
              </w:rPr>
            </w:pPr>
            <w:r w:rsidRPr="00FF1E46">
              <w:rPr>
                <w:rFonts w:asciiTheme="minorHAnsi" w:hAnsiTheme="minorHAnsi" w:cstheme="minorHAnsi"/>
                <w:sz w:val="22"/>
                <w:szCs w:val="22"/>
              </w:rPr>
              <w:t>ET-2.3</w:t>
            </w:r>
          </w:p>
        </w:tc>
        <w:tc>
          <w:tcPr>
            <w:tcW w:w="79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D372E9" w14:textId="61AB8120" w:rsidR="00161ED0" w:rsidRPr="00FF1E46" w:rsidRDefault="00161ED0" w:rsidP="00BA720A">
            <w:pPr>
              <w:pStyle w:val="Tekstpodstawowy"/>
              <w:tabs>
                <w:tab w:val="left" w:pos="0"/>
              </w:tabs>
              <w:spacing w:after="0" w:line="26" w:lineRule="atLeast"/>
              <w:rPr>
                <w:rFonts w:asciiTheme="minorHAnsi" w:hAnsiTheme="minorHAnsi" w:cstheme="minorHAnsi"/>
                <w:sz w:val="22"/>
                <w:szCs w:val="22"/>
              </w:rPr>
            </w:pPr>
            <w:r w:rsidRPr="00FF1E46">
              <w:rPr>
                <w:rFonts w:asciiTheme="minorHAnsi" w:hAnsiTheme="minorHAnsi" w:cstheme="minorHAnsi"/>
                <w:sz w:val="22"/>
                <w:szCs w:val="22"/>
              </w:rPr>
              <w:t>SZAFA TELETECHNICZNA RACK -  LPD1</w:t>
            </w:r>
          </w:p>
        </w:tc>
      </w:tr>
      <w:tr w:rsidR="00161ED0" w:rsidRPr="00FF1E46" w14:paraId="0005789B" w14:textId="77777777" w:rsidTr="00161ED0">
        <w:tc>
          <w:tcPr>
            <w:tcW w:w="99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CB454" w14:textId="2A340234" w:rsidR="00161ED0" w:rsidRPr="00FF1E46" w:rsidRDefault="00161ED0" w:rsidP="00BA720A">
            <w:pPr>
              <w:pStyle w:val="Tekstpodstawowy"/>
              <w:tabs>
                <w:tab w:val="left" w:pos="0"/>
              </w:tabs>
              <w:spacing w:after="0" w:line="26" w:lineRule="atLeast"/>
              <w:rPr>
                <w:rFonts w:asciiTheme="minorHAnsi" w:hAnsiTheme="minorHAnsi" w:cstheme="minorHAnsi"/>
                <w:sz w:val="22"/>
                <w:szCs w:val="22"/>
              </w:rPr>
            </w:pPr>
            <w:r w:rsidRPr="00FF1E46">
              <w:rPr>
                <w:rFonts w:asciiTheme="minorHAnsi" w:hAnsiTheme="minorHAnsi" w:cstheme="minorHAnsi"/>
                <w:sz w:val="22"/>
                <w:szCs w:val="22"/>
              </w:rPr>
              <w:t>ET-2.4</w:t>
            </w:r>
          </w:p>
        </w:tc>
        <w:tc>
          <w:tcPr>
            <w:tcW w:w="79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EEB137" w14:textId="1FED12BC" w:rsidR="00161ED0" w:rsidRPr="00FF1E46" w:rsidRDefault="00161ED0" w:rsidP="00BA720A">
            <w:pPr>
              <w:pStyle w:val="Tekstpodstawowy"/>
              <w:tabs>
                <w:tab w:val="left" w:pos="0"/>
              </w:tabs>
              <w:spacing w:after="0" w:line="26" w:lineRule="atLeast"/>
              <w:rPr>
                <w:rFonts w:asciiTheme="minorHAnsi" w:hAnsiTheme="minorHAnsi" w:cstheme="minorHAnsi"/>
                <w:sz w:val="22"/>
                <w:szCs w:val="22"/>
              </w:rPr>
            </w:pPr>
            <w:r w:rsidRPr="00FF1E46">
              <w:rPr>
                <w:rFonts w:asciiTheme="minorHAnsi" w:hAnsiTheme="minorHAnsi" w:cstheme="minorHAnsi"/>
                <w:sz w:val="22"/>
                <w:szCs w:val="22"/>
              </w:rPr>
              <w:t>SZAFA TELETECHNICZNA RACK -  LPD IT</w:t>
            </w:r>
          </w:p>
        </w:tc>
      </w:tr>
    </w:tbl>
    <w:p w14:paraId="16139652" w14:textId="77777777" w:rsidR="00161ED0" w:rsidRPr="002C65E0" w:rsidRDefault="00161ED0" w:rsidP="00BA720A">
      <w:pPr>
        <w:spacing w:after="0" w:line="26" w:lineRule="atLeast"/>
        <w:rPr>
          <w:rFonts w:ascii="Arial" w:hAnsi="Arial" w:cs="Arial"/>
          <w:sz w:val="24"/>
          <w:szCs w:val="24"/>
        </w:rPr>
      </w:pPr>
    </w:p>
    <w:p w14:paraId="30779C5A" w14:textId="77777777" w:rsidR="00D60C0E" w:rsidRPr="002C65E0" w:rsidRDefault="00D60C0E" w:rsidP="00BA720A">
      <w:pPr>
        <w:spacing w:after="0" w:line="26" w:lineRule="atLeast"/>
        <w:rPr>
          <w:rFonts w:ascii="Arial" w:hAnsi="Arial" w:cs="Arial"/>
          <w:b/>
          <w:sz w:val="24"/>
          <w:szCs w:val="24"/>
        </w:rPr>
      </w:pPr>
    </w:p>
    <w:sdt>
      <w:sdtPr>
        <w:rPr>
          <w:rFonts w:ascii="NeuzeitGro" w:eastAsiaTheme="minorHAnsi" w:hAnsi="NeuzeitGro" w:cs="Arial"/>
          <w:b w:val="0"/>
          <w:bCs/>
          <w:spacing w:val="8"/>
          <w:sz w:val="20"/>
          <w:szCs w:val="20"/>
          <w:lang w:eastAsia="en-US"/>
        </w:rPr>
        <w:id w:val="-1024701964"/>
        <w:docPartObj>
          <w:docPartGallery w:val="Table of Contents"/>
          <w:docPartUnique/>
        </w:docPartObj>
      </w:sdtPr>
      <w:sdtEndPr/>
      <w:sdtContent>
        <w:p w14:paraId="5E388E15" w14:textId="2FAD3F4C" w:rsidR="00C31C59" w:rsidRPr="006B0B88" w:rsidRDefault="00C31C59" w:rsidP="00BA720A">
          <w:pPr>
            <w:pStyle w:val="Nagwekspisutreci"/>
            <w:spacing w:before="0" w:line="26" w:lineRule="atLeast"/>
            <w:jc w:val="both"/>
            <w:rPr>
              <w:rFonts w:cs="Arial"/>
              <w:sz w:val="20"/>
              <w:szCs w:val="20"/>
            </w:rPr>
          </w:pPr>
          <w:r w:rsidRPr="006B0B88">
            <w:rPr>
              <w:rFonts w:cs="Arial"/>
              <w:sz w:val="20"/>
              <w:szCs w:val="20"/>
            </w:rPr>
            <w:t>Spis treści</w:t>
          </w:r>
        </w:p>
        <w:bookmarkStart w:id="0" w:name="_GoBack"/>
        <w:bookmarkEnd w:id="0"/>
        <w:p w14:paraId="5F61D479" w14:textId="292339C0" w:rsidR="00EF0083" w:rsidRDefault="00C31C59">
          <w:pPr>
            <w:pStyle w:val="Spistreci1"/>
            <w:rPr>
              <w:rFonts w:asciiTheme="minorHAnsi" w:eastAsiaTheme="minorEastAsia" w:hAnsiTheme="minorHAnsi" w:cstheme="minorBidi"/>
              <w:b w:val="0"/>
              <w:bCs w:val="0"/>
              <w:noProof/>
              <w:spacing w:val="0"/>
              <w:sz w:val="22"/>
              <w:szCs w:val="22"/>
              <w:lang w:eastAsia="pl-PL"/>
            </w:rPr>
          </w:pPr>
          <w:r w:rsidRPr="006B0B88">
            <w:rPr>
              <w:rFonts w:ascii="Arial" w:hAnsi="Arial" w:cs="Arial"/>
            </w:rPr>
            <w:fldChar w:fldCharType="begin"/>
          </w:r>
          <w:r w:rsidRPr="006B0B88">
            <w:rPr>
              <w:rFonts w:ascii="Arial" w:hAnsi="Arial" w:cs="Arial"/>
            </w:rPr>
            <w:instrText xml:space="preserve"> TOC \o "1-3" \h \z \u </w:instrText>
          </w:r>
          <w:r w:rsidRPr="006B0B88">
            <w:rPr>
              <w:rFonts w:ascii="Arial" w:hAnsi="Arial" w:cs="Arial"/>
            </w:rPr>
            <w:fldChar w:fldCharType="separate"/>
          </w:r>
          <w:hyperlink w:anchor="_Toc102051539" w:history="1">
            <w:r w:rsidR="00EF0083" w:rsidRPr="00730054">
              <w:rPr>
                <w:rStyle w:val="Hipercze"/>
                <w:rFonts w:cstheme="minorHAnsi"/>
                <w:noProof/>
              </w:rPr>
              <w:t>1. Opis techniczny</w:t>
            </w:r>
            <w:r w:rsidR="00EF0083">
              <w:rPr>
                <w:noProof/>
                <w:webHidden/>
              </w:rPr>
              <w:tab/>
            </w:r>
            <w:r w:rsidR="00EF0083">
              <w:rPr>
                <w:noProof/>
                <w:webHidden/>
              </w:rPr>
              <w:fldChar w:fldCharType="begin"/>
            </w:r>
            <w:r w:rsidR="00EF0083">
              <w:rPr>
                <w:noProof/>
                <w:webHidden/>
              </w:rPr>
              <w:instrText xml:space="preserve"> PAGEREF _Toc102051539 \h </w:instrText>
            </w:r>
            <w:r w:rsidR="00EF0083">
              <w:rPr>
                <w:noProof/>
                <w:webHidden/>
              </w:rPr>
            </w:r>
            <w:r w:rsidR="00EF0083">
              <w:rPr>
                <w:noProof/>
                <w:webHidden/>
              </w:rPr>
              <w:fldChar w:fldCharType="separate"/>
            </w:r>
            <w:r w:rsidR="00CE0832">
              <w:rPr>
                <w:noProof/>
                <w:webHidden/>
              </w:rPr>
              <w:t>3</w:t>
            </w:r>
            <w:r w:rsidR="00EF0083">
              <w:rPr>
                <w:noProof/>
                <w:webHidden/>
              </w:rPr>
              <w:fldChar w:fldCharType="end"/>
            </w:r>
          </w:hyperlink>
        </w:p>
        <w:p w14:paraId="4720FCE0" w14:textId="5CE466F0" w:rsidR="00EF0083" w:rsidRDefault="00EF0083">
          <w:pPr>
            <w:pStyle w:val="Spistreci2"/>
            <w:tabs>
              <w:tab w:val="right" w:leader="dot" w:pos="9062"/>
            </w:tabs>
            <w:rPr>
              <w:rFonts w:asciiTheme="minorHAnsi" w:eastAsiaTheme="minorEastAsia" w:hAnsiTheme="minorHAnsi" w:cstheme="minorBidi"/>
              <w:bCs w:val="0"/>
              <w:noProof/>
              <w:spacing w:val="0"/>
              <w:sz w:val="22"/>
              <w:szCs w:val="22"/>
              <w:lang w:eastAsia="pl-PL"/>
            </w:rPr>
          </w:pPr>
          <w:hyperlink w:anchor="_Toc102051540" w:history="1">
            <w:r w:rsidRPr="00730054">
              <w:rPr>
                <w:rStyle w:val="Hipercze"/>
                <w:noProof/>
              </w:rPr>
              <w:t>1.1. Przedmiot opracowania</w:t>
            </w:r>
            <w:r>
              <w:rPr>
                <w:noProof/>
                <w:webHidden/>
              </w:rPr>
              <w:tab/>
            </w:r>
            <w:r>
              <w:rPr>
                <w:noProof/>
                <w:webHidden/>
              </w:rPr>
              <w:fldChar w:fldCharType="begin"/>
            </w:r>
            <w:r>
              <w:rPr>
                <w:noProof/>
                <w:webHidden/>
              </w:rPr>
              <w:instrText xml:space="preserve"> PAGEREF _Toc102051540 \h </w:instrText>
            </w:r>
            <w:r>
              <w:rPr>
                <w:noProof/>
                <w:webHidden/>
              </w:rPr>
            </w:r>
            <w:r>
              <w:rPr>
                <w:noProof/>
                <w:webHidden/>
              </w:rPr>
              <w:fldChar w:fldCharType="separate"/>
            </w:r>
            <w:r w:rsidR="00CE0832">
              <w:rPr>
                <w:noProof/>
                <w:webHidden/>
              </w:rPr>
              <w:t>3</w:t>
            </w:r>
            <w:r>
              <w:rPr>
                <w:noProof/>
                <w:webHidden/>
              </w:rPr>
              <w:fldChar w:fldCharType="end"/>
            </w:r>
          </w:hyperlink>
        </w:p>
        <w:p w14:paraId="5791EBD3" w14:textId="68098C52" w:rsidR="00EF0083" w:rsidRDefault="00EF0083">
          <w:pPr>
            <w:pStyle w:val="Spistreci2"/>
            <w:tabs>
              <w:tab w:val="right" w:leader="dot" w:pos="9062"/>
            </w:tabs>
            <w:rPr>
              <w:rFonts w:asciiTheme="minorHAnsi" w:eastAsiaTheme="minorEastAsia" w:hAnsiTheme="minorHAnsi" w:cstheme="minorBidi"/>
              <w:bCs w:val="0"/>
              <w:noProof/>
              <w:spacing w:val="0"/>
              <w:sz w:val="22"/>
              <w:szCs w:val="22"/>
              <w:lang w:eastAsia="pl-PL"/>
            </w:rPr>
          </w:pPr>
          <w:hyperlink w:anchor="_Toc102051541" w:history="1">
            <w:r w:rsidRPr="00730054">
              <w:rPr>
                <w:rStyle w:val="Hipercze"/>
                <w:noProof/>
              </w:rPr>
              <w:t>1.2. Podstawa opracowania</w:t>
            </w:r>
            <w:r>
              <w:rPr>
                <w:noProof/>
                <w:webHidden/>
              </w:rPr>
              <w:tab/>
            </w:r>
            <w:r>
              <w:rPr>
                <w:noProof/>
                <w:webHidden/>
              </w:rPr>
              <w:fldChar w:fldCharType="begin"/>
            </w:r>
            <w:r>
              <w:rPr>
                <w:noProof/>
                <w:webHidden/>
              </w:rPr>
              <w:instrText xml:space="preserve"> PAGEREF _Toc102051541 \h </w:instrText>
            </w:r>
            <w:r>
              <w:rPr>
                <w:noProof/>
                <w:webHidden/>
              </w:rPr>
            </w:r>
            <w:r>
              <w:rPr>
                <w:noProof/>
                <w:webHidden/>
              </w:rPr>
              <w:fldChar w:fldCharType="separate"/>
            </w:r>
            <w:r w:rsidR="00CE0832">
              <w:rPr>
                <w:noProof/>
                <w:webHidden/>
              </w:rPr>
              <w:t>3</w:t>
            </w:r>
            <w:r>
              <w:rPr>
                <w:noProof/>
                <w:webHidden/>
              </w:rPr>
              <w:fldChar w:fldCharType="end"/>
            </w:r>
          </w:hyperlink>
        </w:p>
        <w:p w14:paraId="1410DE50" w14:textId="5EA131AB" w:rsidR="00EF0083" w:rsidRDefault="00EF0083">
          <w:pPr>
            <w:pStyle w:val="Spistreci2"/>
            <w:tabs>
              <w:tab w:val="right" w:leader="dot" w:pos="9062"/>
            </w:tabs>
            <w:rPr>
              <w:rFonts w:asciiTheme="minorHAnsi" w:eastAsiaTheme="minorEastAsia" w:hAnsiTheme="minorHAnsi" w:cstheme="minorBidi"/>
              <w:bCs w:val="0"/>
              <w:noProof/>
              <w:spacing w:val="0"/>
              <w:sz w:val="22"/>
              <w:szCs w:val="22"/>
              <w:lang w:eastAsia="pl-PL"/>
            </w:rPr>
          </w:pPr>
          <w:hyperlink w:anchor="_Toc102051542" w:history="1">
            <w:r w:rsidRPr="00730054">
              <w:rPr>
                <w:rStyle w:val="Hipercze"/>
                <w:noProof/>
              </w:rPr>
              <w:t>1.3. Zakres opracowania</w:t>
            </w:r>
            <w:r>
              <w:rPr>
                <w:noProof/>
                <w:webHidden/>
              </w:rPr>
              <w:tab/>
            </w:r>
            <w:r>
              <w:rPr>
                <w:noProof/>
                <w:webHidden/>
              </w:rPr>
              <w:fldChar w:fldCharType="begin"/>
            </w:r>
            <w:r>
              <w:rPr>
                <w:noProof/>
                <w:webHidden/>
              </w:rPr>
              <w:instrText xml:space="preserve"> PAGEREF _Toc102051542 \h </w:instrText>
            </w:r>
            <w:r>
              <w:rPr>
                <w:noProof/>
                <w:webHidden/>
              </w:rPr>
            </w:r>
            <w:r>
              <w:rPr>
                <w:noProof/>
                <w:webHidden/>
              </w:rPr>
              <w:fldChar w:fldCharType="separate"/>
            </w:r>
            <w:r w:rsidR="00CE0832">
              <w:rPr>
                <w:noProof/>
                <w:webHidden/>
              </w:rPr>
              <w:t>3</w:t>
            </w:r>
            <w:r>
              <w:rPr>
                <w:noProof/>
                <w:webHidden/>
              </w:rPr>
              <w:fldChar w:fldCharType="end"/>
            </w:r>
          </w:hyperlink>
        </w:p>
        <w:p w14:paraId="662D62AD" w14:textId="0B5F7739" w:rsidR="00EF0083" w:rsidRDefault="00EF0083">
          <w:pPr>
            <w:pStyle w:val="Spistreci1"/>
            <w:rPr>
              <w:rFonts w:asciiTheme="minorHAnsi" w:eastAsiaTheme="minorEastAsia" w:hAnsiTheme="minorHAnsi" w:cstheme="minorBidi"/>
              <w:b w:val="0"/>
              <w:bCs w:val="0"/>
              <w:noProof/>
              <w:spacing w:val="0"/>
              <w:sz w:val="22"/>
              <w:szCs w:val="22"/>
              <w:lang w:eastAsia="pl-PL"/>
            </w:rPr>
          </w:pPr>
          <w:hyperlink w:anchor="_Toc102051543" w:history="1">
            <w:r w:rsidRPr="00730054">
              <w:rPr>
                <w:rStyle w:val="Hipercze"/>
                <w:rFonts w:cstheme="minorHAnsi"/>
                <w:noProof/>
              </w:rPr>
              <w:t>2. Rozwiązanie projektowe</w:t>
            </w:r>
            <w:r>
              <w:rPr>
                <w:noProof/>
                <w:webHidden/>
              </w:rPr>
              <w:tab/>
            </w:r>
            <w:r>
              <w:rPr>
                <w:noProof/>
                <w:webHidden/>
              </w:rPr>
              <w:fldChar w:fldCharType="begin"/>
            </w:r>
            <w:r>
              <w:rPr>
                <w:noProof/>
                <w:webHidden/>
              </w:rPr>
              <w:instrText xml:space="preserve"> PAGEREF _Toc102051543 \h </w:instrText>
            </w:r>
            <w:r>
              <w:rPr>
                <w:noProof/>
                <w:webHidden/>
              </w:rPr>
            </w:r>
            <w:r>
              <w:rPr>
                <w:noProof/>
                <w:webHidden/>
              </w:rPr>
              <w:fldChar w:fldCharType="separate"/>
            </w:r>
            <w:r w:rsidR="00CE0832">
              <w:rPr>
                <w:noProof/>
                <w:webHidden/>
              </w:rPr>
              <w:t>4</w:t>
            </w:r>
            <w:r>
              <w:rPr>
                <w:noProof/>
                <w:webHidden/>
              </w:rPr>
              <w:fldChar w:fldCharType="end"/>
            </w:r>
          </w:hyperlink>
        </w:p>
        <w:p w14:paraId="762F68DA" w14:textId="4BB1E787" w:rsidR="00EF0083" w:rsidRDefault="00EF0083">
          <w:pPr>
            <w:pStyle w:val="Spistreci2"/>
            <w:tabs>
              <w:tab w:val="right" w:leader="dot" w:pos="9062"/>
            </w:tabs>
            <w:rPr>
              <w:rFonts w:asciiTheme="minorHAnsi" w:eastAsiaTheme="minorEastAsia" w:hAnsiTheme="minorHAnsi" w:cstheme="minorBidi"/>
              <w:bCs w:val="0"/>
              <w:noProof/>
              <w:spacing w:val="0"/>
              <w:sz w:val="22"/>
              <w:szCs w:val="22"/>
              <w:lang w:eastAsia="pl-PL"/>
            </w:rPr>
          </w:pPr>
          <w:hyperlink w:anchor="_Toc102051544" w:history="1">
            <w:r w:rsidRPr="00730054">
              <w:rPr>
                <w:rStyle w:val="Hipercze"/>
                <w:noProof/>
              </w:rPr>
              <w:t>2.1. Okablowanie strukturalne</w:t>
            </w:r>
            <w:r>
              <w:rPr>
                <w:noProof/>
                <w:webHidden/>
              </w:rPr>
              <w:tab/>
            </w:r>
            <w:r>
              <w:rPr>
                <w:noProof/>
                <w:webHidden/>
              </w:rPr>
              <w:fldChar w:fldCharType="begin"/>
            </w:r>
            <w:r>
              <w:rPr>
                <w:noProof/>
                <w:webHidden/>
              </w:rPr>
              <w:instrText xml:space="preserve"> PAGEREF _Toc102051544 \h </w:instrText>
            </w:r>
            <w:r>
              <w:rPr>
                <w:noProof/>
                <w:webHidden/>
              </w:rPr>
            </w:r>
            <w:r>
              <w:rPr>
                <w:noProof/>
                <w:webHidden/>
              </w:rPr>
              <w:fldChar w:fldCharType="separate"/>
            </w:r>
            <w:r w:rsidR="00CE0832">
              <w:rPr>
                <w:noProof/>
                <w:webHidden/>
              </w:rPr>
              <w:t>4</w:t>
            </w:r>
            <w:r>
              <w:rPr>
                <w:noProof/>
                <w:webHidden/>
              </w:rPr>
              <w:fldChar w:fldCharType="end"/>
            </w:r>
          </w:hyperlink>
        </w:p>
        <w:p w14:paraId="13D66384" w14:textId="0147118A" w:rsidR="00EF0083" w:rsidRDefault="00EF0083">
          <w:pPr>
            <w:pStyle w:val="Spistreci2"/>
            <w:tabs>
              <w:tab w:val="right" w:leader="dot" w:pos="9062"/>
            </w:tabs>
            <w:rPr>
              <w:rFonts w:asciiTheme="minorHAnsi" w:eastAsiaTheme="minorEastAsia" w:hAnsiTheme="minorHAnsi" w:cstheme="minorBidi"/>
              <w:bCs w:val="0"/>
              <w:noProof/>
              <w:spacing w:val="0"/>
              <w:sz w:val="22"/>
              <w:szCs w:val="22"/>
              <w:lang w:eastAsia="pl-PL"/>
            </w:rPr>
          </w:pPr>
          <w:hyperlink w:anchor="_Toc102051545" w:history="1">
            <w:r w:rsidRPr="00730054">
              <w:rPr>
                <w:rStyle w:val="Hipercze"/>
                <w:noProof/>
              </w:rPr>
              <w:t>2.2. Instalacja telefoniczna</w:t>
            </w:r>
            <w:r>
              <w:rPr>
                <w:noProof/>
                <w:webHidden/>
              </w:rPr>
              <w:tab/>
            </w:r>
            <w:r>
              <w:rPr>
                <w:noProof/>
                <w:webHidden/>
              </w:rPr>
              <w:fldChar w:fldCharType="begin"/>
            </w:r>
            <w:r>
              <w:rPr>
                <w:noProof/>
                <w:webHidden/>
              </w:rPr>
              <w:instrText xml:space="preserve"> PAGEREF _Toc102051545 \h </w:instrText>
            </w:r>
            <w:r>
              <w:rPr>
                <w:noProof/>
                <w:webHidden/>
              </w:rPr>
            </w:r>
            <w:r>
              <w:rPr>
                <w:noProof/>
                <w:webHidden/>
              </w:rPr>
              <w:fldChar w:fldCharType="separate"/>
            </w:r>
            <w:r w:rsidR="00CE0832">
              <w:rPr>
                <w:noProof/>
                <w:webHidden/>
              </w:rPr>
              <w:t>18</w:t>
            </w:r>
            <w:r>
              <w:rPr>
                <w:noProof/>
                <w:webHidden/>
              </w:rPr>
              <w:fldChar w:fldCharType="end"/>
            </w:r>
          </w:hyperlink>
        </w:p>
        <w:p w14:paraId="22B47D38" w14:textId="14346620" w:rsidR="00EF0083" w:rsidRDefault="00EF0083">
          <w:pPr>
            <w:pStyle w:val="Spistreci1"/>
            <w:rPr>
              <w:rFonts w:asciiTheme="minorHAnsi" w:eastAsiaTheme="minorEastAsia" w:hAnsiTheme="minorHAnsi" w:cstheme="minorBidi"/>
              <w:b w:val="0"/>
              <w:bCs w:val="0"/>
              <w:noProof/>
              <w:spacing w:val="0"/>
              <w:sz w:val="22"/>
              <w:szCs w:val="22"/>
              <w:lang w:eastAsia="pl-PL"/>
            </w:rPr>
          </w:pPr>
          <w:hyperlink w:anchor="_Toc102051546" w:history="1">
            <w:r w:rsidRPr="00730054">
              <w:rPr>
                <w:rStyle w:val="Hipercze"/>
                <w:rFonts w:cstheme="minorHAnsi"/>
                <w:noProof/>
              </w:rPr>
              <w:t>3. Zestawienie materiałów</w:t>
            </w:r>
            <w:r>
              <w:rPr>
                <w:noProof/>
                <w:webHidden/>
              </w:rPr>
              <w:tab/>
            </w:r>
            <w:r>
              <w:rPr>
                <w:noProof/>
                <w:webHidden/>
              </w:rPr>
              <w:fldChar w:fldCharType="begin"/>
            </w:r>
            <w:r>
              <w:rPr>
                <w:noProof/>
                <w:webHidden/>
              </w:rPr>
              <w:instrText xml:space="preserve"> PAGEREF _Toc102051546 \h </w:instrText>
            </w:r>
            <w:r>
              <w:rPr>
                <w:noProof/>
                <w:webHidden/>
              </w:rPr>
            </w:r>
            <w:r>
              <w:rPr>
                <w:noProof/>
                <w:webHidden/>
              </w:rPr>
              <w:fldChar w:fldCharType="separate"/>
            </w:r>
            <w:r w:rsidR="00CE0832">
              <w:rPr>
                <w:noProof/>
                <w:webHidden/>
              </w:rPr>
              <w:t>22</w:t>
            </w:r>
            <w:r>
              <w:rPr>
                <w:noProof/>
                <w:webHidden/>
              </w:rPr>
              <w:fldChar w:fldCharType="end"/>
            </w:r>
          </w:hyperlink>
        </w:p>
        <w:p w14:paraId="0134A504" w14:textId="3179CBE1" w:rsidR="00EF0083" w:rsidRDefault="00EF0083">
          <w:pPr>
            <w:pStyle w:val="Spistreci1"/>
            <w:rPr>
              <w:rFonts w:asciiTheme="minorHAnsi" w:eastAsiaTheme="minorEastAsia" w:hAnsiTheme="minorHAnsi" w:cstheme="minorBidi"/>
              <w:b w:val="0"/>
              <w:bCs w:val="0"/>
              <w:noProof/>
              <w:spacing w:val="0"/>
              <w:sz w:val="22"/>
              <w:szCs w:val="22"/>
              <w:lang w:eastAsia="pl-PL"/>
            </w:rPr>
          </w:pPr>
          <w:hyperlink w:anchor="_Toc102051547" w:history="1">
            <w:r w:rsidRPr="00730054">
              <w:rPr>
                <w:rStyle w:val="Hipercze"/>
                <w:rFonts w:cstheme="minorHAnsi"/>
                <w:noProof/>
              </w:rPr>
              <w:t>4. Uwagi końcowe</w:t>
            </w:r>
            <w:r>
              <w:rPr>
                <w:noProof/>
                <w:webHidden/>
              </w:rPr>
              <w:tab/>
            </w:r>
            <w:r>
              <w:rPr>
                <w:noProof/>
                <w:webHidden/>
              </w:rPr>
              <w:fldChar w:fldCharType="begin"/>
            </w:r>
            <w:r>
              <w:rPr>
                <w:noProof/>
                <w:webHidden/>
              </w:rPr>
              <w:instrText xml:space="preserve"> PAGEREF _Toc102051547 \h </w:instrText>
            </w:r>
            <w:r>
              <w:rPr>
                <w:noProof/>
                <w:webHidden/>
              </w:rPr>
            </w:r>
            <w:r>
              <w:rPr>
                <w:noProof/>
                <w:webHidden/>
              </w:rPr>
              <w:fldChar w:fldCharType="separate"/>
            </w:r>
            <w:r w:rsidR="00CE0832">
              <w:rPr>
                <w:noProof/>
                <w:webHidden/>
              </w:rPr>
              <w:t>25</w:t>
            </w:r>
            <w:r>
              <w:rPr>
                <w:noProof/>
                <w:webHidden/>
              </w:rPr>
              <w:fldChar w:fldCharType="end"/>
            </w:r>
          </w:hyperlink>
        </w:p>
        <w:p w14:paraId="4651E8D5" w14:textId="2D8B9863" w:rsidR="00525BE9" w:rsidRPr="00161ED0" w:rsidRDefault="00C31C59" w:rsidP="00BA720A">
          <w:pPr>
            <w:spacing w:after="0" w:line="26" w:lineRule="atLeast"/>
            <w:rPr>
              <w:rFonts w:ascii="Arial" w:hAnsi="Arial" w:cs="Arial"/>
              <w:b/>
            </w:rPr>
          </w:pPr>
          <w:r w:rsidRPr="006B0B88">
            <w:rPr>
              <w:rFonts w:ascii="Arial" w:hAnsi="Arial" w:cs="Arial"/>
              <w:b/>
            </w:rPr>
            <w:fldChar w:fldCharType="end"/>
          </w:r>
        </w:p>
      </w:sdtContent>
    </w:sdt>
    <w:p w14:paraId="7287CF76" w14:textId="6E9D5FF9" w:rsidR="00525BE9" w:rsidRDefault="00525BE9" w:rsidP="00BA720A">
      <w:pPr>
        <w:spacing w:after="0" w:line="26" w:lineRule="atLeast"/>
        <w:rPr>
          <w:rFonts w:ascii="Arial" w:hAnsi="Arial" w:cs="Arial"/>
        </w:rPr>
      </w:pPr>
    </w:p>
    <w:p w14:paraId="2677BFE1" w14:textId="1BBF1A44" w:rsidR="00FF1E46" w:rsidRDefault="00FF1E46" w:rsidP="00BA720A">
      <w:pPr>
        <w:spacing w:after="0" w:line="26" w:lineRule="atLeast"/>
        <w:rPr>
          <w:rFonts w:ascii="Arial" w:hAnsi="Arial" w:cs="Arial"/>
        </w:rPr>
      </w:pPr>
    </w:p>
    <w:p w14:paraId="0D5F5177" w14:textId="1CC4E809" w:rsidR="00FF1E46" w:rsidRDefault="00FF1E46" w:rsidP="00BA720A">
      <w:pPr>
        <w:spacing w:after="0" w:line="26" w:lineRule="atLeast"/>
        <w:rPr>
          <w:rFonts w:ascii="Arial" w:hAnsi="Arial" w:cs="Arial"/>
        </w:rPr>
      </w:pPr>
    </w:p>
    <w:p w14:paraId="49065A07" w14:textId="13B89BF2" w:rsidR="00FF1E46" w:rsidRDefault="00FF1E46" w:rsidP="00BA720A">
      <w:pPr>
        <w:spacing w:after="0" w:line="26" w:lineRule="atLeast"/>
        <w:rPr>
          <w:rFonts w:ascii="Arial" w:hAnsi="Arial" w:cs="Arial"/>
        </w:rPr>
      </w:pPr>
    </w:p>
    <w:p w14:paraId="2C43432B" w14:textId="2B74A190" w:rsidR="00FF1E46" w:rsidRDefault="00FF1E46" w:rsidP="00BA720A">
      <w:pPr>
        <w:spacing w:after="0" w:line="26" w:lineRule="atLeast"/>
        <w:rPr>
          <w:rFonts w:ascii="Arial" w:hAnsi="Arial" w:cs="Arial"/>
        </w:rPr>
      </w:pPr>
    </w:p>
    <w:p w14:paraId="3466DC18" w14:textId="691642D5" w:rsidR="00FF1E46" w:rsidRDefault="00FF1E46" w:rsidP="00BA720A">
      <w:pPr>
        <w:spacing w:after="0" w:line="26" w:lineRule="atLeast"/>
        <w:rPr>
          <w:rFonts w:ascii="Arial" w:hAnsi="Arial" w:cs="Arial"/>
        </w:rPr>
      </w:pPr>
    </w:p>
    <w:p w14:paraId="160ED579" w14:textId="5220529B" w:rsidR="00FF1E46" w:rsidRDefault="00FF1E46" w:rsidP="00BA720A">
      <w:pPr>
        <w:spacing w:after="0" w:line="26" w:lineRule="atLeast"/>
        <w:rPr>
          <w:rFonts w:ascii="Arial" w:hAnsi="Arial" w:cs="Arial"/>
        </w:rPr>
      </w:pPr>
    </w:p>
    <w:p w14:paraId="3D0DE15F" w14:textId="588BC3EA" w:rsidR="00FF1E46" w:rsidRDefault="00FF1E46" w:rsidP="00BA720A">
      <w:pPr>
        <w:spacing w:after="0" w:line="26" w:lineRule="atLeast"/>
        <w:rPr>
          <w:rFonts w:ascii="Arial" w:hAnsi="Arial" w:cs="Arial"/>
        </w:rPr>
      </w:pPr>
    </w:p>
    <w:p w14:paraId="04E7D003" w14:textId="4C23BB10" w:rsidR="00FF1E46" w:rsidRDefault="00FF1E46" w:rsidP="00BA720A">
      <w:pPr>
        <w:spacing w:after="0" w:line="26" w:lineRule="atLeast"/>
        <w:rPr>
          <w:rFonts w:ascii="Arial" w:hAnsi="Arial" w:cs="Arial"/>
        </w:rPr>
      </w:pPr>
    </w:p>
    <w:p w14:paraId="11CC2297" w14:textId="5F57C329" w:rsidR="00FF1E46" w:rsidRDefault="00FF1E46" w:rsidP="00BA720A">
      <w:pPr>
        <w:spacing w:after="0" w:line="26" w:lineRule="atLeast"/>
        <w:rPr>
          <w:rFonts w:ascii="Arial" w:hAnsi="Arial" w:cs="Arial"/>
        </w:rPr>
      </w:pPr>
    </w:p>
    <w:p w14:paraId="44E6E099" w14:textId="68432C37" w:rsidR="00FF1E46" w:rsidRDefault="00FF1E46" w:rsidP="00BA720A">
      <w:pPr>
        <w:spacing w:after="0" w:line="26" w:lineRule="atLeast"/>
        <w:rPr>
          <w:rFonts w:ascii="Arial" w:hAnsi="Arial" w:cs="Arial"/>
        </w:rPr>
      </w:pPr>
    </w:p>
    <w:p w14:paraId="740423A0" w14:textId="5DD7B5AC" w:rsidR="00FF1E46" w:rsidRDefault="00FF1E46" w:rsidP="00BA720A">
      <w:pPr>
        <w:spacing w:after="0" w:line="26" w:lineRule="atLeast"/>
        <w:rPr>
          <w:rFonts w:ascii="Arial" w:hAnsi="Arial" w:cs="Arial"/>
        </w:rPr>
      </w:pPr>
    </w:p>
    <w:p w14:paraId="37616DC3" w14:textId="2FBCA95B" w:rsidR="00FF1E46" w:rsidRDefault="00FF1E46" w:rsidP="00BA720A">
      <w:pPr>
        <w:spacing w:after="0" w:line="26" w:lineRule="atLeast"/>
        <w:rPr>
          <w:rFonts w:ascii="Arial" w:hAnsi="Arial" w:cs="Arial"/>
        </w:rPr>
      </w:pPr>
    </w:p>
    <w:p w14:paraId="73B9E7E4" w14:textId="3E01FBE2" w:rsidR="00FF1E46" w:rsidRDefault="00FF1E46" w:rsidP="00BA720A">
      <w:pPr>
        <w:spacing w:after="0" w:line="26" w:lineRule="atLeast"/>
        <w:rPr>
          <w:rFonts w:ascii="Arial" w:hAnsi="Arial" w:cs="Arial"/>
        </w:rPr>
      </w:pPr>
    </w:p>
    <w:p w14:paraId="6D28CFDC" w14:textId="51BB250E" w:rsidR="00FF1E46" w:rsidRDefault="00FF1E46" w:rsidP="00BA720A">
      <w:pPr>
        <w:spacing w:after="0" w:line="26" w:lineRule="atLeast"/>
        <w:rPr>
          <w:rFonts w:ascii="Arial" w:hAnsi="Arial" w:cs="Arial"/>
        </w:rPr>
      </w:pPr>
    </w:p>
    <w:p w14:paraId="138966ED" w14:textId="193E4799" w:rsidR="00FF1E46" w:rsidRDefault="00FF1E46" w:rsidP="00BA720A">
      <w:pPr>
        <w:spacing w:after="0" w:line="26" w:lineRule="atLeast"/>
        <w:rPr>
          <w:rFonts w:ascii="Arial" w:hAnsi="Arial" w:cs="Arial"/>
        </w:rPr>
      </w:pPr>
    </w:p>
    <w:p w14:paraId="054D8696" w14:textId="0A30DF58" w:rsidR="00FF1E46" w:rsidRDefault="00FF1E46" w:rsidP="00BA720A">
      <w:pPr>
        <w:spacing w:after="0" w:line="26" w:lineRule="atLeast"/>
        <w:rPr>
          <w:rFonts w:ascii="Arial" w:hAnsi="Arial" w:cs="Arial"/>
        </w:rPr>
      </w:pPr>
    </w:p>
    <w:p w14:paraId="0FF4E4F3" w14:textId="40FFF7AC" w:rsidR="00FF1E46" w:rsidRDefault="00FF1E46" w:rsidP="00BA720A">
      <w:pPr>
        <w:spacing w:after="0" w:line="26" w:lineRule="atLeast"/>
        <w:rPr>
          <w:rFonts w:ascii="Arial" w:hAnsi="Arial" w:cs="Arial"/>
        </w:rPr>
      </w:pPr>
    </w:p>
    <w:p w14:paraId="36CD6092" w14:textId="7FFE87C5" w:rsidR="00FF1E46" w:rsidRDefault="00FF1E46" w:rsidP="00BA720A">
      <w:pPr>
        <w:spacing w:after="0" w:line="26" w:lineRule="atLeast"/>
        <w:rPr>
          <w:rFonts w:ascii="Arial" w:hAnsi="Arial" w:cs="Arial"/>
        </w:rPr>
      </w:pPr>
    </w:p>
    <w:p w14:paraId="62AB7C63" w14:textId="67CFCA7D" w:rsidR="00FF1E46" w:rsidRDefault="00FF1E46" w:rsidP="00BA720A">
      <w:pPr>
        <w:spacing w:after="0" w:line="26" w:lineRule="atLeast"/>
        <w:rPr>
          <w:rFonts w:ascii="Arial" w:hAnsi="Arial" w:cs="Arial"/>
        </w:rPr>
      </w:pPr>
    </w:p>
    <w:p w14:paraId="29980629" w14:textId="48312A30" w:rsidR="00FF1E46" w:rsidRDefault="00FF1E46" w:rsidP="00BA720A">
      <w:pPr>
        <w:spacing w:after="0" w:line="26" w:lineRule="atLeast"/>
        <w:rPr>
          <w:rFonts w:ascii="Arial" w:hAnsi="Arial" w:cs="Arial"/>
        </w:rPr>
      </w:pPr>
    </w:p>
    <w:p w14:paraId="212C3E5E" w14:textId="23E4EA03" w:rsidR="00FF1E46" w:rsidRDefault="00FF1E46" w:rsidP="00BA720A">
      <w:pPr>
        <w:spacing w:after="0" w:line="26" w:lineRule="atLeast"/>
        <w:rPr>
          <w:rFonts w:ascii="Arial" w:hAnsi="Arial" w:cs="Arial"/>
        </w:rPr>
      </w:pPr>
    </w:p>
    <w:p w14:paraId="1FF24364" w14:textId="2C10260D" w:rsidR="004F47FA" w:rsidRDefault="004F47FA" w:rsidP="00BA720A">
      <w:pPr>
        <w:spacing w:after="0" w:line="26" w:lineRule="atLeast"/>
        <w:rPr>
          <w:rFonts w:ascii="Arial" w:hAnsi="Arial" w:cs="Arial"/>
        </w:rPr>
      </w:pPr>
    </w:p>
    <w:p w14:paraId="02908895" w14:textId="7DD47705" w:rsidR="004F47FA" w:rsidRDefault="004F47FA" w:rsidP="00BA720A">
      <w:pPr>
        <w:spacing w:after="0" w:line="26" w:lineRule="atLeast"/>
        <w:rPr>
          <w:rFonts w:ascii="Arial" w:hAnsi="Arial" w:cs="Arial"/>
        </w:rPr>
      </w:pPr>
    </w:p>
    <w:p w14:paraId="5AE6F22E" w14:textId="68E5A6C0" w:rsidR="004F47FA" w:rsidRDefault="004F47FA" w:rsidP="00BA720A">
      <w:pPr>
        <w:spacing w:after="0" w:line="26" w:lineRule="atLeast"/>
        <w:rPr>
          <w:rFonts w:ascii="Arial" w:hAnsi="Arial" w:cs="Arial"/>
        </w:rPr>
      </w:pPr>
    </w:p>
    <w:p w14:paraId="4D3AFDFF" w14:textId="77777777" w:rsidR="004F47FA" w:rsidRDefault="004F47FA" w:rsidP="00BA720A">
      <w:pPr>
        <w:spacing w:after="0" w:line="26" w:lineRule="atLeast"/>
        <w:rPr>
          <w:rFonts w:ascii="Arial" w:hAnsi="Arial" w:cs="Arial"/>
        </w:rPr>
      </w:pPr>
    </w:p>
    <w:p w14:paraId="68E75460" w14:textId="0D9CDDA4" w:rsidR="00FF1E46" w:rsidRDefault="00FF1E46" w:rsidP="00BA720A">
      <w:pPr>
        <w:spacing w:after="0" w:line="26" w:lineRule="atLeast"/>
        <w:rPr>
          <w:rFonts w:ascii="Arial" w:hAnsi="Arial" w:cs="Arial"/>
        </w:rPr>
      </w:pPr>
    </w:p>
    <w:p w14:paraId="0B0BF26D" w14:textId="79DD4071" w:rsidR="00525BE9" w:rsidRPr="002C65E0" w:rsidRDefault="00525BE9" w:rsidP="00BA720A">
      <w:pPr>
        <w:spacing w:after="0" w:line="26" w:lineRule="atLeast"/>
        <w:rPr>
          <w:rFonts w:ascii="Arial" w:hAnsi="Arial" w:cs="Arial"/>
        </w:rPr>
      </w:pPr>
    </w:p>
    <w:p w14:paraId="6E685133" w14:textId="1E6E9B1A" w:rsidR="00C31C59" w:rsidRPr="00FF1E46" w:rsidRDefault="00EB7069" w:rsidP="00BA720A">
      <w:pPr>
        <w:pStyle w:val="Nagwek1"/>
        <w:numPr>
          <w:ilvl w:val="0"/>
          <w:numId w:val="3"/>
        </w:numPr>
        <w:autoSpaceDE/>
        <w:autoSpaceDN/>
        <w:adjustRightInd/>
        <w:spacing w:before="0" w:afterLines="40" w:after="96" w:line="240" w:lineRule="auto"/>
        <w:textAlignment w:val="auto"/>
        <w:rPr>
          <w:rFonts w:asciiTheme="minorHAnsi" w:hAnsiTheme="minorHAnsi" w:cstheme="minorHAnsi"/>
          <w:sz w:val="22"/>
          <w:szCs w:val="22"/>
        </w:rPr>
      </w:pPr>
      <w:bookmarkStart w:id="1" w:name="_Toc102051539"/>
      <w:r>
        <w:rPr>
          <w:rFonts w:asciiTheme="minorHAnsi" w:hAnsiTheme="minorHAnsi" w:cstheme="minorHAnsi"/>
          <w:sz w:val="22"/>
          <w:szCs w:val="22"/>
        </w:rPr>
        <w:lastRenderedPageBreak/>
        <w:t>Opis techniczny</w:t>
      </w:r>
      <w:bookmarkEnd w:id="1"/>
    </w:p>
    <w:p w14:paraId="33000F69" w14:textId="1495BE8C" w:rsidR="00C31C59" w:rsidRPr="005B4795" w:rsidRDefault="00C31C59" w:rsidP="005B4795">
      <w:pPr>
        <w:pStyle w:val="Nagwek2"/>
      </w:pPr>
      <w:bookmarkStart w:id="2" w:name="_Toc4578995"/>
      <w:bookmarkStart w:id="3" w:name="_Toc60033370"/>
      <w:bookmarkStart w:id="4" w:name="_Toc98329613"/>
      <w:bookmarkStart w:id="5" w:name="_Toc102051540"/>
      <w:r w:rsidRPr="005B4795">
        <w:t>Przedmiot opracowania</w:t>
      </w:r>
      <w:bookmarkEnd w:id="2"/>
      <w:bookmarkEnd w:id="3"/>
      <w:bookmarkEnd w:id="4"/>
      <w:bookmarkEnd w:id="5"/>
    </w:p>
    <w:p w14:paraId="7E9F41C6" w14:textId="61049DDB" w:rsidR="00230FDA" w:rsidRPr="00FF1E46" w:rsidRDefault="00C31C59" w:rsidP="00BA720A">
      <w:pPr>
        <w:spacing w:afterLines="40" w:after="96" w:line="240" w:lineRule="auto"/>
        <w:rPr>
          <w:rFonts w:asciiTheme="minorHAnsi" w:hAnsiTheme="minorHAnsi" w:cstheme="minorHAnsi"/>
          <w:sz w:val="22"/>
          <w:szCs w:val="22"/>
        </w:rPr>
      </w:pPr>
      <w:r w:rsidRPr="00FF1E46">
        <w:rPr>
          <w:rFonts w:asciiTheme="minorHAnsi" w:hAnsiTheme="minorHAnsi" w:cstheme="minorHAnsi"/>
          <w:sz w:val="22"/>
          <w:szCs w:val="22"/>
        </w:rPr>
        <w:t xml:space="preserve">Przedmiotem niniejszego opracowania jest </w:t>
      </w:r>
      <w:r w:rsidR="00161ED0" w:rsidRPr="00FF1E46">
        <w:rPr>
          <w:rFonts w:asciiTheme="minorHAnsi" w:hAnsiTheme="minorHAnsi" w:cstheme="minorHAnsi"/>
          <w:sz w:val="22"/>
          <w:szCs w:val="22"/>
        </w:rPr>
        <w:t xml:space="preserve">dobór okablowania strukturalnego oraz instalacji telefonicznej do projektu </w:t>
      </w:r>
      <w:proofErr w:type="spellStart"/>
      <w:r w:rsidR="00161ED0" w:rsidRPr="00FF1E46">
        <w:rPr>
          <w:rFonts w:asciiTheme="minorHAnsi" w:hAnsiTheme="minorHAnsi" w:cstheme="minorHAnsi"/>
          <w:sz w:val="22"/>
          <w:szCs w:val="22"/>
        </w:rPr>
        <w:t>br.elektrycznej</w:t>
      </w:r>
      <w:proofErr w:type="spellEnd"/>
      <w:r w:rsidR="00230FDA" w:rsidRPr="00FF1E46">
        <w:rPr>
          <w:rFonts w:asciiTheme="minorHAnsi" w:hAnsiTheme="minorHAnsi" w:cstheme="minorHAnsi"/>
          <w:sz w:val="22"/>
          <w:szCs w:val="22"/>
        </w:rPr>
        <w:t>:</w:t>
      </w:r>
    </w:p>
    <w:p w14:paraId="0EC05217" w14:textId="4D638983" w:rsidR="00161ED0" w:rsidRPr="00FF1E46" w:rsidRDefault="00161ED0" w:rsidP="00BA720A">
      <w:pPr>
        <w:spacing w:afterLines="40" w:after="96" w:line="240" w:lineRule="auto"/>
        <w:rPr>
          <w:rFonts w:asciiTheme="minorHAnsi" w:hAnsiTheme="minorHAnsi" w:cstheme="minorHAnsi"/>
          <w:sz w:val="22"/>
          <w:szCs w:val="22"/>
        </w:rPr>
      </w:pPr>
      <w:r w:rsidRPr="00FF1E46">
        <w:rPr>
          <w:rFonts w:asciiTheme="minorHAnsi" w:hAnsiTheme="minorHAnsi" w:cstheme="minorHAnsi"/>
          <w:sz w:val="22"/>
          <w:szCs w:val="22"/>
        </w:rPr>
        <w:t>„TOM 4.1 PROJEKT TECHNICZNY  INSTALACJI ELEKTRYCZNYCH - Budowa szkoły podstawowej wraz z poprawą infrastruktury sportowej</w:t>
      </w:r>
      <w:r w:rsidR="00230FDA" w:rsidRPr="00FF1E46">
        <w:rPr>
          <w:rFonts w:asciiTheme="minorHAnsi" w:hAnsiTheme="minorHAnsi" w:cstheme="minorHAnsi"/>
          <w:sz w:val="22"/>
          <w:szCs w:val="22"/>
        </w:rPr>
        <w:t xml:space="preserve"> - Sadowa, ul. Strzeleckiej, Działki nr: 67 (</w:t>
      </w:r>
      <w:proofErr w:type="spellStart"/>
      <w:r w:rsidR="00230FDA" w:rsidRPr="00FF1E46">
        <w:rPr>
          <w:rFonts w:asciiTheme="minorHAnsi" w:hAnsiTheme="minorHAnsi" w:cstheme="minorHAnsi"/>
          <w:sz w:val="22"/>
          <w:szCs w:val="22"/>
        </w:rPr>
        <w:t>frag</w:t>
      </w:r>
      <w:proofErr w:type="spellEnd"/>
      <w:r w:rsidR="00230FDA" w:rsidRPr="00FF1E46">
        <w:rPr>
          <w:rFonts w:asciiTheme="minorHAnsi" w:hAnsiTheme="minorHAnsi" w:cstheme="minorHAnsi"/>
          <w:sz w:val="22"/>
          <w:szCs w:val="22"/>
        </w:rPr>
        <w:t>.), 68, 70/4 (</w:t>
      </w:r>
      <w:proofErr w:type="spellStart"/>
      <w:r w:rsidR="00230FDA" w:rsidRPr="00FF1E46">
        <w:rPr>
          <w:rFonts w:asciiTheme="minorHAnsi" w:hAnsiTheme="minorHAnsi" w:cstheme="minorHAnsi"/>
          <w:sz w:val="22"/>
          <w:szCs w:val="22"/>
        </w:rPr>
        <w:t>frag</w:t>
      </w:r>
      <w:proofErr w:type="spellEnd"/>
      <w:r w:rsidR="00230FDA" w:rsidRPr="00FF1E46">
        <w:rPr>
          <w:rFonts w:asciiTheme="minorHAnsi" w:hAnsiTheme="minorHAnsi" w:cstheme="minorHAnsi"/>
          <w:sz w:val="22"/>
          <w:szCs w:val="22"/>
        </w:rPr>
        <w:t xml:space="preserve">.), Obręb 0012, Jednostka ewidencyjna:  143205_5”. </w:t>
      </w:r>
    </w:p>
    <w:p w14:paraId="16D7E3F6" w14:textId="0978545E" w:rsidR="005B4795" w:rsidRDefault="00230FDA" w:rsidP="00BA720A">
      <w:pPr>
        <w:spacing w:afterLines="40" w:after="96" w:line="240" w:lineRule="auto"/>
        <w:rPr>
          <w:rFonts w:asciiTheme="minorHAnsi" w:hAnsiTheme="minorHAnsi" w:cstheme="minorHAnsi"/>
          <w:sz w:val="22"/>
          <w:szCs w:val="22"/>
        </w:rPr>
      </w:pPr>
      <w:r w:rsidRPr="00FF1E46">
        <w:rPr>
          <w:rFonts w:asciiTheme="minorHAnsi" w:hAnsiTheme="minorHAnsi" w:cstheme="minorHAnsi"/>
          <w:sz w:val="22"/>
          <w:szCs w:val="22"/>
        </w:rPr>
        <w:t>Inwestorem jest Gmina Łomianki, ul. Warszawska 115, 05-092 Łomianki.</w:t>
      </w:r>
    </w:p>
    <w:p w14:paraId="2B832E23" w14:textId="4A2A5AA8" w:rsidR="005B4795" w:rsidRPr="005B4795" w:rsidRDefault="005B4795" w:rsidP="005B4795">
      <w:pPr>
        <w:pStyle w:val="Nagwek2"/>
      </w:pPr>
      <w:bookmarkStart w:id="6" w:name="_Toc102051541"/>
      <w:r>
        <w:t>Podstawa</w:t>
      </w:r>
      <w:r w:rsidRPr="005B4795">
        <w:t xml:space="preserve"> opracowania</w:t>
      </w:r>
      <w:bookmarkEnd w:id="6"/>
    </w:p>
    <w:p w14:paraId="112F57CC" w14:textId="77777777" w:rsidR="00D55B25" w:rsidRPr="00FF1E46" w:rsidRDefault="00D55B25" w:rsidP="00BA720A">
      <w:pPr>
        <w:pStyle w:val="Akapitzlist"/>
        <w:numPr>
          <w:ilvl w:val="0"/>
          <w:numId w:val="4"/>
        </w:numPr>
        <w:tabs>
          <w:tab w:val="left" w:pos="-1440"/>
        </w:tabs>
        <w:suppressAutoHyphens/>
        <w:spacing w:afterLines="40" w:after="96"/>
        <w:ind w:left="714" w:hanging="357"/>
        <w:jc w:val="both"/>
        <w:rPr>
          <w:rFonts w:asciiTheme="minorHAnsi" w:hAnsiTheme="minorHAnsi" w:cstheme="minorHAnsi"/>
          <w:sz w:val="22"/>
        </w:rPr>
      </w:pPr>
      <w:r w:rsidRPr="00FF1E46">
        <w:rPr>
          <w:rFonts w:asciiTheme="minorHAnsi" w:hAnsiTheme="minorHAnsi" w:cstheme="minorHAnsi"/>
          <w:sz w:val="22"/>
        </w:rPr>
        <w:t>Zlecenie inwestora</w:t>
      </w:r>
    </w:p>
    <w:p w14:paraId="6047E5E7" w14:textId="77777777" w:rsidR="00D55B25" w:rsidRPr="00FF1E46" w:rsidRDefault="00D55B25" w:rsidP="00BA720A">
      <w:pPr>
        <w:pStyle w:val="Akapitzlist"/>
        <w:numPr>
          <w:ilvl w:val="0"/>
          <w:numId w:val="4"/>
        </w:numPr>
        <w:tabs>
          <w:tab w:val="left" w:pos="-1440"/>
        </w:tabs>
        <w:suppressAutoHyphens/>
        <w:spacing w:afterLines="40" w:after="96"/>
        <w:ind w:left="714" w:hanging="357"/>
        <w:jc w:val="both"/>
        <w:rPr>
          <w:rFonts w:asciiTheme="minorHAnsi" w:hAnsiTheme="minorHAnsi" w:cstheme="minorHAnsi"/>
          <w:sz w:val="22"/>
        </w:rPr>
      </w:pPr>
      <w:r w:rsidRPr="00FF1E46">
        <w:rPr>
          <w:rFonts w:asciiTheme="minorHAnsi" w:hAnsiTheme="minorHAnsi" w:cstheme="minorHAnsi"/>
          <w:sz w:val="22"/>
        </w:rPr>
        <w:t xml:space="preserve">Uzgodnienia z inwestorem oraz </w:t>
      </w:r>
      <w:r w:rsidR="00646472" w:rsidRPr="00FF1E46">
        <w:rPr>
          <w:rFonts w:asciiTheme="minorHAnsi" w:hAnsiTheme="minorHAnsi" w:cstheme="minorHAnsi"/>
          <w:sz w:val="22"/>
        </w:rPr>
        <w:t>a</w:t>
      </w:r>
      <w:r w:rsidRPr="00FF1E46">
        <w:rPr>
          <w:rFonts w:asciiTheme="minorHAnsi" w:hAnsiTheme="minorHAnsi" w:cstheme="minorHAnsi"/>
          <w:sz w:val="22"/>
        </w:rPr>
        <w:t>rchitektem</w:t>
      </w:r>
    </w:p>
    <w:p w14:paraId="3BB42F4C" w14:textId="059BBFD6" w:rsidR="00230FDA" w:rsidRDefault="00D55B25" w:rsidP="00BA720A">
      <w:pPr>
        <w:pStyle w:val="Akapitzlist"/>
        <w:numPr>
          <w:ilvl w:val="0"/>
          <w:numId w:val="4"/>
        </w:numPr>
        <w:tabs>
          <w:tab w:val="left" w:pos="-1440"/>
        </w:tabs>
        <w:suppressAutoHyphens/>
        <w:spacing w:afterLines="40" w:after="96"/>
        <w:ind w:left="714" w:hanging="357"/>
        <w:jc w:val="both"/>
        <w:rPr>
          <w:rFonts w:asciiTheme="minorHAnsi" w:hAnsiTheme="minorHAnsi" w:cstheme="minorHAnsi"/>
          <w:sz w:val="22"/>
        </w:rPr>
      </w:pPr>
      <w:r w:rsidRPr="00FF1E46">
        <w:rPr>
          <w:rFonts w:asciiTheme="minorHAnsi" w:hAnsiTheme="minorHAnsi" w:cstheme="minorHAnsi"/>
          <w:sz w:val="22"/>
        </w:rPr>
        <w:t>Branżowy projekt architektury</w:t>
      </w:r>
    </w:p>
    <w:p w14:paraId="431B36FB" w14:textId="088FDB2D" w:rsidR="007762DF" w:rsidRPr="00FF1E46" w:rsidRDefault="007762DF" w:rsidP="00BA720A">
      <w:pPr>
        <w:pStyle w:val="Akapitzlist"/>
        <w:numPr>
          <w:ilvl w:val="0"/>
          <w:numId w:val="4"/>
        </w:numPr>
        <w:tabs>
          <w:tab w:val="left" w:pos="-1440"/>
        </w:tabs>
        <w:suppressAutoHyphens/>
        <w:spacing w:afterLines="40" w:after="96"/>
        <w:ind w:left="714" w:hanging="357"/>
        <w:jc w:val="both"/>
        <w:rPr>
          <w:rFonts w:asciiTheme="minorHAnsi" w:hAnsiTheme="minorHAnsi" w:cstheme="minorHAnsi"/>
          <w:sz w:val="22"/>
        </w:rPr>
      </w:pPr>
      <w:r>
        <w:rPr>
          <w:rFonts w:asciiTheme="minorHAnsi" w:hAnsiTheme="minorHAnsi" w:cstheme="minorHAnsi"/>
          <w:sz w:val="22"/>
        </w:rPr>
        <w:t xml:space="preserve">Branżowy projekt </w:t>
      </w:r>
      <w:r w:rsidRPr="00FF1E46">
        <w:rPr>
          <w:rFonts w:asciiTheme="minorHAnsi" w:hAnsiTheme="minorHAnsi" w:cstheme="minorHAnsi"/>
          <w:sz w:val="22"/>
        </w:rPr>
        <w:t>instalacji elektrycznych</w:t>
      </w:r>
    </w:p>
    <w:p w14:paraId="1283FEE3" w14:textId="77777777" w:rsidR="00D55B25" w:rsidRPr="00FF1E46" w:rsidRDefault="00D55B25" w:rsidP="00BA720A">
      <w:pPr>
        <w:pStyle w:val="Akapitzlist"/>
        <w:numPr>
          <w:ilvl w:val="0"/>
          <w:numId w:val="4"/>
        </w:numPr>
        <w:tabs>
          <w:tab w:val="left" w:pos="-1440"/>
        </w:tabs>
        <w:suppressAutoHyphens/>
        <w:spacing w:afterLines="40" w:after="96"/>
        <w:ind w:left="714" w:hanging="357"/>
        <w:jc w:val="both"/>
        <w:rPr>
          <w:rFonts w:asciiTheme="minorHAnsi" w:hAnsiTheme="minorHAnsi" w:cstheme="minorHAnsi"/>
          <w:sz w:val="22"/>
        </w:rPr>
      </w:pPr>
      <w:r w:rsidRPr="00FF1E46">
        <w:rPr>
          <w:rFonts w:asciiTheme="minorHAnsi" w:hAnsiTheme="minorHAnsi" w:cstheme="minorHAnsi"/>
          <w:sz w:val="22"/>
        </w:rPr>
        <w:t>Obowiązujące normy i przepisy, Prawo Budowlane, wytyczne wykonania i odbioru robót energetycznych</w:t>
      </w:r>
    </w:p>
    <w:p w14:paraId="648CA999" w14:textId="17393A25" w:rsidR="005B4795" w:rsidRPr="005B4795" w:rsidRDefault="00D55B25" w:rsidP="005B4795">
      <w:pPr>
        <w:pStyle w:val="Akapitzlist"/>
        <w:numPr>
          <w:ilvl w:val="0"/>
          <w:numId w:val="4"/>
        </w:numPr>
        <w:tabs>
          <w:tab w:val="left" w:pos="-1440"/>
        </w:tabs>
        <w:suppressAutoHyphens/>
        <w:spacing w:afterLines="40" w:after="96"/>
        <w:ind w:left="714" w:hanging="357"/>
        <w:jc w:val="both"/>
        <w:rPr>
          <w:rFonts w:asciiTheme="minorHAnsi" w:hAnsiTheme="minorHAnsi" w:cstheme="minorHAnsi"/>
          <w:sz w:val="22"/>
        </w:rPr>
      </w:pPr>
      <w:bookmarkStart w:id="7" w:name="__RefHeading__1178_738200312"/>
      <w:bookmarkStart w:id="8" w:name="__RefHeading__1118_722655207"/>
      <w:bookmarkStart w:id="9" w:name="__RefHeading__1058_568115034"/>
      <w:bookmarkStart w:id="10" w:name="__RefHeading__1028_937995751"/>
      <w:bookmarkStart w:id="11" w:name="__RefHeading__1984_925497043"/>
      <w:bookmarkStart w:id="12" w:name="__RefHeading__3805_1885256718"/>
      <w:bookmarkStart w:id="13" w:name="__RefHeading__908_768373276"/>
      <w:bookmarkStart w:id="14" w:name="__RefHeading__848_1158527803"/>
      <w:bookmarkStart w:id="15" w:name="__RefHeading__1823_353292614"/>
      <w:bookmarkStart w:id="16" w:name="__RefHeading__815_314793234"/>
      <w:bookmarkStart w:id="17" w:name="__RefHeading__956_1035080234"/>
      <w:bookmarkStart w:id="18" w:name="__RefHeading__3260_1364017278"/>
      <w:bookmarkStart w:id="19" w:name="__RefHeading__1560_1076673605"/>
      <w:bookmarkStart w:id="20" w:name="__RefHeading__679_2054158199"/>
      <w:bookmarkStart w:id="21" w:name="__RefHeading__700_752319625"/>
      <w:bookmarkStart w:id="22" w:name="__RefHeading__2165_1453822458"/>
      <w:bookmarkStart w:id="23" w:name="__RefHeading__1134_502082384"/>
      <w:bookmarkStart w:id="24" w:name="__RefHeading__486_887398413"/>
      <w:bookmarkStart w:id="25" w:name="__RefHeading__450_619091178"/>
      <w:bookmarkStart w:id="26" w:name="__RefHeading__385_1593661553"/>
      <w:bookmarkStart w:id="27" w:name="__RefHeading__314_846684614"/>
      <w:bookmarkStart w:id="28" w:name="__RefHeading__275_69848736"/>
      <w:bookmarkStart w:id="29" w:name="__RefHeading__498_1006214276"/>
      <w:bookmarkStart w:id="30" w:name="__RefHeading__83_499113303"/>
      <w:bookmarkStart w:id="31" w:name="__RefHeading__396_3549889"/>
      <w:bookmarkStart w:id="32" w:name="__RefHeading__587_732242520"/>
      <w:bookmarkStart w:id="33" w:name="__RefHeading__223_90805871"/>
      <w:bookmarkStart w:id="34" w:name="__RefHeading__142_1041299496"/>
      <w:bookmarkStart w:id="35" w:name="__RefHeading__95_286895523"/>
      <w:bookmarkStart w:id="36" w:name="__RefHeading__35_1210977603"/>
      <w:bookmarkStart w:id="37" w:name="__RefHeading__20_802555433"/>
      <w:bookmarkStart w:id="38" w:name="__RefHeading__59_1939999790"/>
      <w:bookmarkStart w:id="39" w:name="__RefHeading__112_1770415715"/>
      <w:bookmarkStart w:id="40" w:name="__RefHeading__172_655722393"/>
      <w:bookmarkStart w:id="41" w:name="__RefHeading__200_1758275298"/>
      <w:bookmarkStart w:id="42" w:name="__RefHeading__253_732242520"/>
      <w:bookmarkStart w:id="43" w:name="__RefHeading__951_732242520"/>
      <w:bookmarkStart w:id="44" w:name="__RefHeading__373_1758394050"/>
      <w:bookmarkStart w:id="45" w:name="__RefHeading__107_1477598118"/>
      <w:bookmarkStart w:id="46" w:name="__RefHeading__133_1146797956"/>
      <w:bookmarkStart w:id="47" w:name="__RefHeading__165_1170202678"/>
      <w:bookmarkStart w:id="48" w:name="__RefHeading__201_321182605"/>
      <w:bookmarkStart w:id="49" w:name="__RefHeading__348_601714099"/>
      <w:bookmarkStart w:id="50" w:name="__RefHeading__422_879685131"/>
      <w:bookmarkStart w:id="51" w:name="__RefHeading__2088_1123461280"/>
      <w:bookmarkStart w:id="52" w:name="__RefHeading__1210_1604513549"/>
      <w:bookmarkStart w:id="53" w:name="__RefHeading__662_1190678911"/>
      <w:bookmarkStart w:id="54" w:name="__RefHeading__905_620531299"/>
      <w:bookmarkStart w:id="55" w:name="__RefHeading__778_1477199194"/>
      <w:bookmarkStart w:id="56" w:name="__RefHeading__800_857884036"/>
      <w:bookmarkStart w:id="57" w:name="__RefHeading__833_1416729603"/>
      <w:bookmarkStart w:id="58" w:name="__RefHeading__1785_902020577"/>
      <w:bookmarkStart w:id="59" w:name="__RefHeading__813_304893147"/>
      <w:bookmarkStart w:id="60" w:name="__RefHeading__827_418639635"/>
      <w:bookmarkStart w:id="61" w:name="__RefHeading__878_1725678203"/>
      <w:bookmarkStart w:id="62" w:name="__RefHeading__968_1272890369"/>
      <w:bookmarkStart w:id="63" w:name="__RefHeading__1088_1761988672"/>
      <w:bookmarkStart w:id="64" w:name="__RefHeading__2740_984419819"/>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r w:rsidRPr="00FF1E46">
        <w:rPr>
          <w:rFonts w:asciiTheme="minorHAnsi" w:hAnsiTheme="minorHAnsi" w:cstheme="minorHAnsi"/>
          <w:sz w:val="22"/>
        </w:rPr>
        <w:t>Wytyczne branżowe, wytyczne inwestora / klienta</w:t>
      </w:r>
    </w:p>
    <w:p w14:paraId="662CE844" w14:textId="594AF046" w:rsidR="005B4795" w:rsidRPr="005B4795" w:rsidRDefault="005B4795" w:rsidP="005B4795">
      <w:pPr>
        <w:pStyle w:val="Nagwek2"/>
      </w:pPr>
      <w:bookmarkStart w:id="65" w:name="_Toc102051542"/>
      <w:r>
        <w:t>Zakres</w:t>
      </w:r>
      <w:r w:rsidRPr="005B4795">
        <w:t xml:space="preserve"> opracowania</w:t>
      </w:r>
      <w:bookmarkEnd w:id="65"/>
    </w:p>
    <w:p w14:paraId="5206E19A" w14:textId="77777777" w:rsidR="00D55B25" w:rsidRPr="00FF1E46" w:rsidRDefault="008900FB" w:rsidP="00BA720A">
      <w:pPr>
        <w:spacing w:afterLines="40" w:after="96" w:line="240" w:lineRule="auto"/>
        <w:rPr>
          <w:rFonts w:asciiTheme="minorHAnsi" w:hAnsiTheme="minorHAnsi" w:cstheme="minorHAnsi"/>
          <w:sz w:val="22"/>
          <w:szCs w:val="22"/>
        </w:rPr>
      </w:pPr>
      <w:r w:rsidRPr="00FF1E46">
        <w:rPr>
          <w:rFonts w:asciiTheme="minorHAnsi" w:hAnsiTheme="minorHAnsi" w:cstheme="minorHAnsi"/>
          <w:sz w:val="22"/>
          <w:szCs w:val="22"/>
        </w:rPr>
        <w:t>Zakres opracowania zawiera:</w:t>
      </w:r>
    </w:p>
    <w:p w14:paraId="36C267DD" w14:textId="589A01C7" w:rsidR="00FF1E46" w:rsidRPr="00FF1E46" w:rsidRDefault="00FF1E46" w:rsidP="00BC788D">
      <w:pPr>
        <w:pStyle w:val="Akapitzlist"/>
        <w:numPr>
          <w:ilvl w:val="0"/>
          <w:numId w:val="5"/>
        </w:numPr>
        <w:spacing w:afterLines="40" w:after="96"/>
        <w:ind w:left="714" w:hanging="357"/>
        <w:jc w:val="both"/>
        <w:rPr>
          <w:rFonts w:asciiTheme="minorHAnsi" w:hAnsiTheme="minorHAnsi" w:cstheme="minorHAnsi"/>
          <w:sz w:val="22"/>
        </w:rPr>
      </w:pPr>
      <w:bookmarkStart w:id="66" w:name="_Hlk65480248"/>
      <w:r w:rsidRPr="00FF1E46">
        <w:rPr>
          <w:rFonts w:asciiTheme="minorHAnsi" w:hAnsiTheme="minorHAnsi" w:cstheme="minorHAnsi"/>
          <w:sz w:val="22"/>
        </w:rPr>
        <w:t>Okablowanie strukturalne</w:t>
      </w:r>
    </w:p>
    <w:p w14:paraId="27431B57" w14:textId="54D7074D" w:rsidR="00FF1E46" w:rsidRPr="00FF1E46" w:rsidRDefault="00FF1E46" w:rsidP="00BC788D">
      <w:pPr>
        <w:pStyle w:val="Akapitzlist"/>
        <w:numPr>
          <w:ilvl w:val="0"/>
          <w:numId w:val="5"/>
        </w:numPr>
        <w:spacing w:afterLines="40" w:after="96"/>
        <w:ind w:left="714" w:hanging="357"/>
        <w:jc w:val="both"/>
        <w:rPr>
          <w:rFonts w:asciiTheme="minorHAnsi" w:hAnsiTheme="minorHAnsi" w:cstheme="minorHAnsi"/>
          <w:sz w:val="22"/>
        </w:rPr>
      </w:pPr>
      <w:r w:rsidRPr="00FF1E46">
        <w:rPr>
          <w:rFonts w:asciiTheme="minorHAnsi" w:hAnsiTheme="minorHAnsi" w:cstheme="minorHAnsi"/>
          <w:sz w:val="22"/>
        </w:rPr>
        <w:t>Instalacja telefoniczna</w:t>
      </w:r>
    </w:p>
    <w:p w14:paraId="583FEAD7" w14:textId="1E0165E2" w:rsidR="00FF1E46" w:rsidRPr="00FF1E46" w:rsidRDefault="00FF1E46" w:rsidP="00BC788D">
      <w:pPr>
        <w:pStyle w:val="Akapitzlist"/>
        <w:numPr>
          <w:ilvl w:val="0"/>
          <w:numId w:val="5"/>
        </w:numPr>
        <w:spacing w:afterLines="40" w:after="96"/>
        <w:ind w:left="714" w:hanging="357"/>
        <w:jc w:val="both"/>
        <w:rPr>
          <w:rFonts w:asciiTheme="minorHAnsi" w:hAnsiTheme="minorHAnsi" w:cstheme="minorHAnsi"/>
          <w:sz w:val="22"/>
        </w:rPr>
      </w:pPr>
      <w:r w:rsidRPr="00FF1E46">
        <w:rPr>
          <w:rFonts w:asciiTheme="minorHAnsi" w:hAnsiTheme="minorHAnsi" w:cstheme="minorHAnsi"/>
          <w:sz w:val="22"/>
        </w:rPr>
        <w:t>Zestawienie materiałów</w:t>
      </w:r>
    </w:p>
    <w:p w14:paraId="2E8DDC35" w14:textId="0E91BF82" w:rsidR="00FF1E46" w:rsidRDefault="00FF1E46" w:rsidP="00BA720A">
      <w:pPr>
        <w:spacing w:afterLines="40" w:after="96"/>
        <w:rPr>
          <w:rFonts w:asciiTheme="minorHAnsi" w:hAnsiTheme="minorHAnsi" w:cstheme="minorHAnsi"/>
          <w:sz w:val="22"/>
        </w:rPr>
      </w:pPr>
    </w:p>
    <w:p w14:paraId="086C87D1" w14:textId="2623595A" w:rsidR="00BA720A" w:rsidRDefault="00BA720A" w:rsidP="00BA720A">
      <w:pPr>
        <w:spacing w:afterLines="40" w:after="96"/>
        <w:rPr>
          <w:rFonts w:asciiTheme="minorHAnsi" w:hAnsiTheme="minorHAnsi" w:cstheme="minorHAnsi"/>
          <w:sz w:val="22"/>
        </w:rPr>
      </w:pPr>
    </w:p>
    <w:p w14:paraId="3527A1F2" w14:textId="05B98353" w:rsidR="00BA720A" w:rsidRDefault="00BA720A" w:rsidP="00BA720A">
      <w:pPr>
        <w:spacing w:afterLines="40" w:after="96"/>
        <w:rPr>
          <w:rFonts w:asciiTheme="minorHAnsi" w:hAnsiTheme="minorHAnsi" w:cstheme="minorHAnsi"/>
          <w:sz w:val="22"/>
        </w:rPr>
      </w:pPr>
    </w:p>
    <w:p w14:paraId="38EFC951" w14:textId="21CA107D" w:rsidR="00BA720A" w:rsidRDefault="00BA720A" w:rsidP="00BA720A">
      <w:pPr>
        <w:spacing w:afterLines="40" w:after="96"/>
        <w:rPr>
          <w:rFonts w:asciiTheme="minorHAnsi" w:hAnsiTheme="minorHAnsi" w:cstheme="minorHAnsi"/>
          <w:sz w:val="22"/>
        </w:rPr>
      </w:pPr>
    </w:p>
    <w:p w14:paraId="5FE75776" w14:textId="11B2908B" w:rsidR="00BA720A" w:rsidRDefault="00BA720A" w:rsidP="00BA720A">
      <w:pPr>
        <w:spacing w:afterLines="40" w:after="96"/>
        <w:rPr>
          <w:rFonts w:asciiTheme="minorHAnsi" w:hAnsiTheme="minorHAnsi" w:cstheme="minorHAnsi"/>
          <w:sz w:val="22"/>
        </w:rPr>
      </w:pPr>
    </w:p>
    <w:p w14:paraId="0A5FEC0F" w14:textId="2623C25C" w:rsidR="00BA720A" w:rsidRDefault="00BA720A" w:rsidP="00BA720A">
      <w:pPr>
        <w:spacing w:afterLines="40" w:after="96"/>
        <w:rPr>
          <w:rFonts w:asciiTheme="minorHAnsi" w:hAnsiTheme="minorHAnsi" w:cstheme="minorHAnsi"/>
          <w:sz w:val="22"/>
        </w:rPr>
      </w:pPr>
    </w:p>
    <w:p w14:paraId="44E411B9" w14:textId="2BCEE6C2" w:rsidR="00BA720A" w:rsidRDefault="00BA720A" w:rsidP="00BA720A">
      <w:pPr>
        <w:spacing w:afterLines="40" w:after="96"/>
        <w:rPr>
          <w:rFonts w:asciiTheme="minorHAnsi" w:hAnsiTheme="minorHAnsi" w:cstheme="minorHAnsi"/>
          <w:sz w:val="22"/>
        </w:rPr>
      </w:pPr>
    </w:p>
    <w:p w14:paraId="3B777871" w14:textId="2161121D" w:rsidR="00BA720A" w:rsidRDefault="00BA720A" w:rsidP="00BA720A">
      <w:pPr>
        <w:spacing w:afterLines="40" w:after="96"/>
        <w:rPr>
          <w:rFonts w:asciiTheme="minorHAnsi" w:hAnsiTheme="minorHAnsi" w:cstheme="minorHAnsi"/>
          <w:sz w:val="22"/>
        </w:rPr>
      </w:pPr>
    </w:p>
    <w:p w14:paraId="2400B99B" w14:textId="667451F9" w:rsidR="00BA720A" w:rsidRDefault="00BA720A" w:rsidP="00BA720A">
      <w:pPr>
        <w:spacing w:afterLines="40" w:after="96"/>
        <w:rPr>
          <w:rFonts w:asciiTheme="minorHAnsi" w:hAnsiTheme="minorHAnsi" w:cstheme="minorHAnsi"/>
          <w:sz w:val="22"/>
        </w:rPr>
      </w:pPr>
    </w:p>
    <w:p w14:paraId="1779986C" w14:textId="3EDD4320" w:rsidR="00BA720A" w:rsidRDefault="00BA720A" w:rsidP="00BA720A">
      <w:pPr>
        <w:spacing w:afterLines="40" w:after="96"/>
        <w:rPr>
          <w:rFonts w:asciiTheme="minorHAnsi" w:hAnsiTheme="minorHAnsi" w:cstheme="minorHAnsi"/>
          <w:sz w:val="22"/>
        </w:rPr>
      </w:pPr>
    </w:p>
    <w:p w14:paraId="49650648" w14:textId="04852C7E" w:rsidR="00BA720A" w:rsidRDefault="00BA720A" w:rsidP="00BA720A">
      <w:pPr>
        <w:spacing w:afterLines="40" w:after="96"/>
        <w:rPr>
          <w:rFonts w:asciiTheme="minorHAnsi" w:hAnsiTheme="minorHAnsi" w:cstheme="minorHAnsi"/>
          <w:sz w:val="22"/>
        </w:rPr>
      </w:pPr>
    </w:p>
    <w:p w14:paraId="04088231" w14:textId="3CA71918" w:rsidR="00BA720A" w:rsidRDefault="00BA720A" w:rsidP="00BA720A">
      <w:pPr>
        <w:spacing w:afterLines="40" w:after="96"/>
        <w:rPr>
          <w:rFonts w:asciiTheme="minorHAnsi" w:hAnsiTheme="minorHAnsi" w:cstheme="minorHAnsi"/>
          <w:sz w:val="22"/>
        </w:rPr>
      </w:pPr>
    </w:p>
    <w:p w14:paraId="717A8AC7" w14:textId="442AF1FC" w:rsidR="00BA720A" w:rsidRDefault="00BA720A" w:rsidP="00BA720A">
      <w:pPr>
        <w:spacing w:afterLines="40" w:after="96"/>
        <w:rPr>
          <w:rFonts w:asciiTheme="minorHAnsi" w:hAnsiTheme="minorHAnsi" w:cstheme="minorHAnsi"/>
          <w:sz w:val="22"/>
        </w:rPr>
      </w:pPr>
    </w:p>
    <w:p w14:paraId="3E921A34" w14:textId="0B5ABBBD" w:rsidR="00BA720A" w:rsidRDefault="00BA720A" w:rsidP="00BA720A">
      <w:pPr>
        <w:spacing w:afterLines="40" w:after="96"/>
        <w:rPr>
          <w:rFonts w:asciiTheme="minorHAnsi" w:hAnsiTheme="minorHAnsi" w:cstheme="minorHAnsi"/>
          <w:sz w:val="22"/>
        </w:rPr>
      </w:pPr>
    </w:p>
    <w:p w14:paraId="32E106D2" w14:textId="4E484D36" w:rsidR="00BA720A" w:rsidRDefault="00BA720A" w:rsidP="00BA720A">
      <w:pPr>
        <w:spacing w:afterLines="40" w:after="96"/>
        <w:rPr>
          <w:rFonts w:asciiTheme="minorHAnsi" w:hAnsiTheme="minorHAnsi" w:cstheme="minorHAnsi"/>
          <w:sz w:val="22"/>
        </w:rPr>
      </w:pPr>
    </w:p>
    <w:p w14:paraId="46C6F03A" w14:textId="579E577F" w:rsidR="00BA720A" w:rsidRDefault="00BA720A" w:rsidP="00BA720A">
      <w:pPr>
        <w:spacing w:afterLines="40" w:after="96"/>
        <w:rPr>
          <w:rFonts w:asciiTheme="minorHAnsi" w:hAnsiTheme="minorHAnsi" w:cstheme="minorHAnsi"/>
          <w:sz w:val="22"/>
        </w:rPr>
      </w:pPr>
    </w:p>
    <w:p w14:paraId="708F92A1" w14:textId="15D566F5" w:rsidR="00BA720A" w:rsidRDefault="00BA720A" w:rsidP="00BA720A">
      <w:pPr>
        <w:spacing w:afterLines="40" w:after="96"/>
        <w:rPr>
          <w:rFonts w:asciiTheme="minorHAnsi" w:hAnsiTheme="minorHAnsi" w:cstheme="minorHAnsi"/>
          <w:sz w:val="22"/>
        </w:rPr>
      </w:pPr>
    </w:p>
    <w:p w14:paraId="7E997960" w14:textId="77777777" w:rsidR="00BA720A" w:rsidRPr="00FF1E46" w:rsidRDefault="00BA720A" w:rsidP="00BA720A">
      <w:pPr>
        <w:spacing w:afterLines="40" w:after="96"/>
        <w:rPr>
          <w:rFonts w:asciiTheme="minorHAnsi" w:hAnsiTheme="minorHAnsi" w:cstheme="minorHAnsi"/>
          <w:sz w:val="22"/>
        </w:rPr>
      </w:pPr>
    </w:p>
    <w:p w14:paraId="0FE39E88" w14:textId="353F9ACA" w:rsidR="005B4795" w:rsidRPr="00FF1E46" w:rsidRDefault="005B4795" w:rsidP="005B4795">
      <w:pPr>
        <w:pStyle w:val="Nagwek1"/>
        <w:numPr>
          <w:ilvl w:val="0"/>
          <w:numId w:val="3"/>
        </w:numPr>
        <w:autoSpaceDE/>
        <w:autoSpaceDN/>
        <w:adjustRightInd/>
        <w:spacing w:before="0" w:afterLines="40" w:after="96" w:line="240" w:lineRule="auto"/>
        <w:textAlignment w:val="auto"/>
        <w:rPr>
          <w:rFonts w:asciiTheme="minorHAnsi" w:hAnsiTheme="minorHAnsi" w:cstheme="minorHAnsi"/>
          <w:sz w:val="22"/>
          <w:szCs w:val="22"/>
        </w:rPr>
      </w:pPr>
      <w:bookmarkStart w:id="67" w:name="_Toc89959347"/>
      <w:bookmarkStart w:id="68" w:name="_Toc102051543"/>
      <w:bookmarkEnd w:id="66"/>
      <w:r>
        <w:rPr>
          <w:rFonts w:asciiTheme="minorHAnsi" w:hAnsiTheme="minorHAnsi" w:cstheme="minorHAnsi"/>
          <w:sz w:val="22"/>
          <w:szCs w:val="22"/>
        </w:rPr>
        <w:lastRenderedPageBreak/>
        <w:t>Rozwiązanie projektowe</w:t>
      </w:r>
      <w:bookmarkEnd w:id="68"/>
    </w:p>
    <w:p w14:paraId="08D93672" w14:textId="043651A2" w:rsidR="005B4795" w:rsidRPr="005B4795" w:rsidRDefault="005B4795" w:rsidP="005B4795">
      <w:pPr>
        <w:pStyle w:val="Nagwek2"/>
      </w:pPr>
      <w:bookmarkStart w:id="69" w:name="_Toc102051544"/>
      <w:r>
        <w:t>Okablowanie strukturalne</w:t>
      </w:r>
      <w:bookmarkEnd w:id="69"/>
    </w:p>
    <w:p w14:paraId="33153BB2" w14:textId="719BE3C9" w:rsidR="00FF1E46" w:rsidRPr="00FF1E46" w:rsidRDefault="00FF1E46" w:rsidP="00BA720A">
      <w:pPr>
        <w:pStyle w:val="Bezodstpw"/>
        <w:jc w:val="both"/>
        <w:rPr>
          <w:rFonts w:cstheme="minorHAnsi"/>
          <w:b/>
          <w:u w:val="single"/>
        </w:rPr>
      </w:pPr>
      <w:bookmarkStart w:id="70" w:name="_Toc44064861"/>
      <w:bookmarkStart w:id="71" w:name="_Toc100047125"/>
      <w:bookmarkEnd w:id="67"/>
      <w:r w:rsidRPr="00FF1E46">
        <w:rPr>
          <w:rFonts w:cstheme="minorHAnsi"/>
          <w:b/>
          <w:u w:val="single"/>
        </w:rPr>
        <w:t>NORMY OKABLOWANIA STRUKTURALNEGO</w:t>
      </w:r>
      <w:bookmarkEnd w:id="70"/>
      <w:bookmarkEnd w:id="71"/>
    </w:p>
    <w:p w14:paraId="509FDD73" w14:textId="77777777" w:rsidR="00FF1E46" w:rsidRPr="00FF1E46" w:rsidRDefault="00FF1E46" w:rsidP="00BA720A">
      <w:pPr>
        <w:pStyle w:val="Bezodstpw"/>
        <w:jc w:val="both"/>
        <w:rPr>
          <w:rFonts w:cstheme="minorHAnsi"/>
        </w:rPr>
      </w:pPr>
      <w:r w:rsidRPr="00FF1E46">
        <w:rPr>
          <w:rFonts w:cstheme="minorHAnsi"/>
          <w:spacing w:val="-1"/>
        </w:rPr>
        <w:t>P</w:t>
      </w:r>
      <w:r w:rsidRPr="00FF1E46">
        <w:rPr>
          <w:rFonts w:cstheme="minorHAnsi"/>
          <w:spacing w:val="1"/>
        </w:rPr>
        <w:t>r</w:t>
      </w:r>
      <w:r w:rsidRPr="00FF1E46">
        <w:rPr>
          <w:rFonts w:cstheme="minorHAnsi"/>
          <w:spacing w:val="-2"/>
        </w:rPr>
        <w:t>z</w:t>
      </w:r>
      <w:r w:rsidRPr="00FF1E46">
        <w:rPr>
          <w:rFonts w:cstheme="minorHAnsi"/>
        </w:rPr>
        <w:t>ed</w:t>
      </w:r>
      <w:r w:rsidRPr="00FF1E46">
        <w:rPr>
          <w:rFonts w:cstheme="minorHAnsi"/>
          <w:spacing w:val="1"/>
        </w:rPr>
        <w:t>m</w:t>
      </w:r>
      <w:r w:rsidRPr="00FF1E46">
        <w:rPr>
          <w:rFonts w:cstheme="minorHAnsi"/>
          <w:spacing w:val="-1"/>
        </w:rPr>
        <w:t>i</w:t>
      </w:r>
      <w:r w:rsidRPr="00FF1E46">
        <w:rPr>
          <w:rFonts w:cstheme="minorHAnsi"/>
        </w:rPr>
        <w:t>o</w:t>
      </w:r>
      <w:r w:rsidRPr="00FF1E46">
        <w:rPr>
          <w:rFonts w:cstheme="minorHAnsi"/>
          <w:spacing w:val="1"/>
        </w:rPr>
        <w:t>t</w:t>
      </w:r>
      <w:r w:rsidRPr="00FF1E46">
        <w:rPr>
          <w:rFonts w:cstheme="minorHAnsi"/>
        </w:rPr>
        <w:t>em</w:t>
      </w:r>
      <w:r w:rsidRPr="00FF1E46">
        <w:rPr>
          <w:rFonts w:cstheme="minorHAnsi"/>
          <w:spacing w:val="2"/>
        </w:rPr>
        <w:t xml:space="preserve"> </w:t>
      </w:r>
      <w:r w:rsidRPr="00FF1E46">
        <w:rPr>
          <w:rFonts w:cstheme="minorHAnsi"/>
        </w:rPr>
        <w:t>n</w:t>
      </w:r>
      <w:r w:rsidRPr="00FF1E46">
        <w:rPr>
          <w:rFonts w:cstheme="minorHAnsi"/>
          <w:spacing w:val="-1"/>
        </w:rPr>
        <w:t>i</w:t>
      </w:r>
      <w:r w:rsidRPr="00FF1E46">
        <w:rPr>
          <w:rFonts w:cstheme="minorHAnsi"/>
        </w:rPr>
        <w:t>n</w:t>
      </w:r>
      <w:r w:rsidRPr="00FF1E46">
        <w:rPr>
          <w:rFonts w:cstheme="minorHAnsi"/>
          <w:spacing w:val="-1"/>
        </w:rPr>
        <w:t>i</w:t>
      </w:r>
      <w:r w:rsidRPr="00FF1E46">
        <w:rPr>
          <w:rFonts w:cstheme="minorHAnsi"/>
        </w:rPr>
        <w:t>e</w:t>
      </w:r>
      <w:r w:rsidRPr="00FF1E46">
        <w:rPr>
          <w:rFonts w:cstheme="minorHAnsi"/>
          <w:spacing w:val="1"/>
        </w:rPr>
        <w:t>j</w:t>
      </w:r>
      <w:r w:rsidRPr="00FF1E46">
        <w:rPr>
          <w:rFonts w:cstheme="minorHAnsi"/>
        </w:rPr>
        <w:t>s</w:t>
      </w:r>
      <w:r w:rsidRPr="00FF1E46">
        <w:rPr>
          <w:rFonts w:cstheme="minorHAnsi"/>
          <w:spacing w:val="-2"/>
        </w:rPr>
        <w:t>z</w:t>
      </w:r>
      <w:r w:rsidRPr="00FF1E46">
        <w:rPr>
          <w:rFonts w:cstheme="minorHAnsi"/>
          <w:spacing w:val="-3"/>
        </w:rPr>
        <w:t>e</w:t>
      </w:r>
      <w:r w:rsidRPr="00FF1E46">
        <w:rPr>
          <w:rFonts w:cstheme="minorHAnsi"/>
          <w:spacing w:val="2"/>
        </w:rPr>
        <w:t>g</w:t>
      </w:r>
      <w:r w:rsidRPr="00FF1E46">
        <w:rPr>
          <w:rFonts w:cstheme="minorHAnsi"/>
        </w:rPr>
        <w:t>o</w:t>
      </w:r>
      <w:r w:rsidRPr="00FF1E46">
        <w:rPr>
          <w:rFonts w:cstheme="minorHAnsi"/>
          <w:spacing w:val="1"/>
        </w:rPr>
        <w:t xml:space="preserve"> </w:t>
      </w:r>
      <w:r w:rsidRPr="00FF1E46">
        <w:rPr>
          <w:rFonts w:cstheme="minorHAnsi"/>
        </w:rPr>
        <w:t>o</w:t>
      </w:r>
      <w:r w:rsidRPr="00FF1E46">
        <w:rPr>
          <w:rFonts w:cstheme="minorHAnsi"/>
          <w:spacing w:val="-3"/>
        </w:rPr>
        <w:t>p</w:t>
      </w:r>
      <w:r w:rsidRPr="00FF1E46">
        <w:rPr>
          <w:rFonts w:cstheme="minorHAnsi"/>
          <w:spacing w:val="1"/>
        </w:rPr>
        <w:t>r</w:t>
      </w:r>
      <w:r w:rsidRPr="00FF1E46">
        <w:rPr>
          <w:rFonts w:cstheme="minorHAnsi"/>
        </w:rPr>
        <w:t>aco</w:t>
      </w:r>
      <w:r w:rsidRPr="00FF1E46">
        <w:rPr>
          <w:rFonts w:cstheme="minorHAnsi"/>
          <w:spacing w:val="-3"/>
        </w:rPr>
        <w:t>w</w:t>
      </w:r>
      <w:r w:rsidRPr="00FF1E46">
        <w:rPr>
          <w:rFonts w:cstheme="minorHAnsi"/>
        </w:rPr>
        <w:t>an</w:t>
      </w:r>
      <w:r w:rsidRPr="00FF1E46">
        <w:rPr>
          <w:rFonts w:cstheme="minorHAnsi"/>
          <w:spacing w:val="-1"/>
        </w:rPr>
        <w:t>i</w:t>
      </w:r>
      <w:r w:rsidRPr="00FF1E46">
        <w:rPr>
          <w:rFonts w:cstheme="minorHAnsi"/>
        </w:rPr>
        <w:t>a</w:t>
      </w:r>
      <w:r w:rsidRPr="00FF1E46">
        <w:rPr>
          <w:rFonts w:cstheme="minorHAnsi"/>
          <w:spacing w:val="1"/>
        </w:rPr>
        <w:t xml:space="preserve"> j</w:t>
      </w:r>
      <w:r w:rsidRPr="00FF1E46">
        <w:rPr>
          <w:rFonts w:cstheme="minorHAnsi"/>
        </w:rPr>
        <w:t>est p</w:t>
      </w:r>
      <w:r w:rsidRPr="00FF1E46">
        <w:rPr>
          <w:rFonts w:cstheme="minorHAnsi"/>
          <w:spacing w:val="1"/>
        </w:rPr>
        <w:t>r</w:t>
      </w:r>
      <w:r w:rsidRPr="00FF1E46">
        <w:rPr>
          <w:rFonts w:cstheme="minorHAnsi"/>
          <w:spacing w:val="-3"/>
        </w:rPr>
        <w:t>o</w:t>
      </w:r>
      <w:r w:rsidRPr="00FF1E46">
        <w:rPr>
          <w:rFonts w:cstheme="minorHAnsi"/>
          <w:spacing w:val="1"/>
        </w:rPr>
        <w:t>j</w:t>
      </w:r>
      <w:r w:rsidRPr="00FF1E46">
        <w:rPr>
          <w:rFonts w:cstheme="minorHAnsi"/>
          <w:spacing w:val="-3"/>
        </w:rPr>
        <w:t>e</w:t>
      </w:r>
      <w:r w:rsidRPr="00FF1E46">
        <w:rPr>
          <w:rFonts w:cstheme="minorHAnsi"/>
          <w:spacing w:val="2"/>
        </w:rPr>
        <w:t>k</w:t>
      </w:r>
      <w:r w:rsidRPr="00FF1E46">
        <w:rPr>
          <w:rFonts w:cstheme="minorHAnsi"/>
        </w:rPr>
        <w:t xml:space="preserve">t </w:t>
      </w:r>
      <w:r w:rsidRPr="00FF1E46">
        <w:rPr>
          <w:rFonts w:cstheme="minorHAnsi"/>
          <w:spacing w:val="-1"/>
        </w:rPr>
        <w:t>i</w:t>
      </w:r>
      <w:r w:rsidRPr="00FF1E46">
        <w:rPr>
          <w:rFonts w:cstheme="minorHAnsi"/>
        </w:rPr>
        <w:t>ns</w:t>
      </w:r>
      <w:r w:rsidRPr="00FF1E46">
        <w:rPr>
          <w:rFonts w:cstheme="minorHAnsi"/>
          <w:spacing w:val="1"/>
        </w:rPr>
        <w:t>t</w:t>
      </w:r>
      <w:r w:rsidRPr="00FF1E46">
        <w:rPr>
          <w:rFonts w:cstheme="minorHAnsi"/>
        </w:rPr>
        <w:t>a</w:t>
      </w:r>
      <w:r w:rsidRPr="00FF1E46">
        <w:rPr>
          <w:rFonts w:cstheme="minorHAnsi"/>
          <w:spacing w:val="-1"/>
        </w:rPr>
        <w:t>l</w:t>
      </w:r>
      <w:r w:rsidRPr="00FF1E46">
        <w:rPr>
          <w:rFonts w:cstheme="minorHAnsi"/>
        </w:rPr>
        <w:t>ac</w:t>
      </w:r>
      <w:r w:rsidRPr="00FF1E46">
        <w:rPr>
          <w:rFonts w:cstheme="minorHAnsi"/>
          <w:spacing w:val="1"/>
        </w:rPr>
        <w:t>j</w:t>
      </w:r>
      <w:r w:rsidRPr="00FF1E46">
        <w:rPr>
          <w:rFonts w:cstheme="minorHAnsi"/>
        </w:rPr>
        <w:t xml:space="preserve">i </w:t>
      </w:r>
      <w:r w:rsidRPr="00FF1E46">
        <w:rPr>
          <w:rFonts w:cstheme="minorHAnsi"/>
          <w:spacing w:val="-3"/>
        </w:rPr>
        <w:t>o</w:t>
      </w:r>
      <w:r w:rsidRPr="00FF1E46">
        <w:rPr>
          <w:rFonts w:cstheme="minorHAnsi"/>
          <w:spacing w:val="2"/>
        </w:rPr>
        <w:t>k</w:t>
      </w:r>
      <w:r w:rsidRPr="00FF1E46">
        <w:rPr>
          <w:rFonts w:cstheme="minorHAnsi"/>
        </w:rPr>
        <w:t>ab</w:t>
      </w:r>
      <w:r w:rsidRPr="00FF1E46">
        <w:rPr>
          <w:rFonts w:cstheme="minorHAnsi"/>
          <w:spacing w:val="-1"/>
        </w:rPr>
        <w:t>l</w:t>
      </w:r>
      <w:r w:rsidRPr="00FF1E46">
        <w:rPr>
          <w:rFonts w:cstheme="minorHAnsi"/>
        </w:rPr>
        <w:t>o</w:t>
      </w:r>
      <w:r w:rsidRPr="00FF1E46">
        <w:rPr>
          <w:rFonts w:cstheme="minorHAnsi"/>
          <w:spacing w:val="-3"/>
        </w:rPr>
        <w:t>w</w:t>
      </w:r>
      <w:r w:rsidRPr="00FF1E46">
        <w:rPr>
          <w:rFonts w:cstheme="minorHAnsi"/>
        </w:rPr>
        <w:t>an</w:t>
      </w:r>
      <w:r w:rsidRPr="00FF1E46">
        <w:rPr>
          <w:rFonts w:cstheme="minorHAnsi"/>
          <w:spacing w:val="-1"/>
        </w:rPr>
        <w:t>i</w:t>
      </w:r>
      <w:r w:rsidRPr="00FF1E46">
        <w:rPr>
          <w:rFonts w:cstheme="minorHAnsi"/>
        </w:rPr>
        <w:t>a s</w:t>
      </w:r>
      <w:r w:rsidRPr="00FF1E46">
        <w:rPr>
          <w:rFonts w:cstheme="minorHAnsi"/>
          <w:spacing w:val="1"/>
        </w:rPr>
        <w:t>tr</w:t>
      </w:r>
      <w:r w:rsidRPr="00FF1E46">
        <w:rPr>
          <w:rFonts w:cstheme="minorHAnsi"/>
          <w:spacing w:val="-3"/>
        </w:rPr>
        <w:t>u</w:t>
      </w:r>
      <w:r w:rsidRPr="00FF1E46">
        <w:rPr>
          <w:rFonts w:cstheme="minorHAnsi"/>
        </w:rPr>
        <w:t>k</w:t>
      </w:r>
      <w:r w:rsidRPr="00FF1E46">
        <w:rPr>
          <w:rFonts w:cstheme="minorHAnsi"/>
          <w:spacing w:val="1"/>
        </w:rPr>
        <w:t>t</w:t>
      </w:r>
      <w:r w:rsidRPr="00FF1E46">
        <w:rPr>
          <w:rFonts w:cstheme="minorHAnsi"/>
        </w:rPr>
        <w:t>u</w:t>
      </w:r>
      <w:r w:rsidRPr="00FF1E46">
        <w:rPr>
          <w:rFonts w:cstheme="minorHAnsi"/>
          <w:spacing w:val="1"/>
        </w:rPr>
        <w:t>r</w:t>
      </w:r>
      <w:r w:rsidRPr="00FF1E46">
        <w:rPr>
          <w:rFonts w:cstheme="minorHAnsi"/>
        </w:rPr>
        <w:t>a</w:t>
      </w:r>
      <w:r w:rsidRPr="00FF1E46">
        <w:rPr>
          <w:rFonts w:cstheme="minorHAnsi"/>
          <w:spacing w:val="-1"/>
        </w:rPr>
        <w:t>l</w:t>
      </w:r>
      <w:r w:rsidRPr="00FF1E46">
        <w:rPr>
          <w:rFonts w:cstheme="minorHAnsi"/>
        </w:rPr>
        <w:t>n</w:t>
      </w:r>
      <w:r w:rsidRPr="00FF1E46">
        <w:rPr>
          <w:rFonts w:cstheme="minorHAnsi"/>
          <w:spacing w:val="-3"/>
        </w:rPr>
        <w:t>e</w:t>
      </w:r>
      <w:r w:rsidRPr="00FF1E46">
        <w:rPr>
          <w:rFonts w:cstheme="minorHAnsi"/>
          <w:spacing w:val="2"/>
        </w:rPr>
        <w:t>g</w:t>
      </w:r>
      <w:r w:rsidRPr="00FF1E46">
        <w:rPr>
          <w:rFonts w:cstheme="minorHAnsi"/>
        </w:rPr>
        <w:t>o.</w:t>
      </w:r>
      <w:r w:rsidRPr="00FF1E46">
        <w:rPr>
          <w:rFonts w:cstheme="minorHAnsi"/>
          <w:spacing w:val="19"/>
        </w:rPr>
        <w:t xml:space="preserve"> </w:t>
      </w:r>
      <w:r w:rsidRPr="00FF1E46">
        <w:rPr>
          <w:rFonts w:cstheme="minorHAnsi"/>
          <w:spacing w:val="-1"/>
        </w:rPr>
        <w:t>D</w:t>
      </w:r>
      <w:r w:rsidRPr="00FF1E46">
        <w:rPr>
          <w:rFonts w:cstheme="minorHAnsi"/>
          <w:spacing w:val="-3"/>
        </w:rPr>
        <w:t>o</w:t>
      </w:r>
      <w:r w:rsidRPr="00FF1E46">
        <w:rPr>
          <w:rFonts w:cstheme="minorHAnsi"/>
          <w:spacing w:val="2"/>
        </w:rPr>
        <w:t>k</w:t>
      </w:r>
      <w:r w:rsidRPr="00FF1E46">
        <w:rPr>
          <w:rFonts w:cstheme="minorHAnsi"/>
          <w:spacing w:val="-3"/>
        </w:rPr>
        <w:t>u</w:t>
      </w:r>
      <w:r w:rsidRPr="00FF1E46">
        <w:rPr>
          <w:rFonts w:cstheme="minorHAnsi"/>
          <w:spacing w:val="1"/>
        </w:rPr>
        <w:t>m</w:t>
      </w:r>
      <w:r w:rsidRPr="00FF1E46">
        <w:rPr>
          <w:rFonts w:cstheme="minorHAnsi"/>
        </w:rPr>
        <w:t>en</w:t>
      </w:r>
      <w:r w:rsidRPr="00FF1E46">
        <w:rPr>
          <w:rFonts w:cstheme="minorHAnsi"/>
          <w:spacing w:val="1"/>
        </w:rPr>
        <w:t>t</w:t>
      </w:r>
      <w:r w:rsidRPr="00FF1E46">
        <w:rPr>
          <w:rFonts w:cstheme="minorHAnsi"/>
          <w:spacing w:val="-3"/>
        </w:rPr>
        <w:t>a</w:t>
      </w:r>
      <w:r w:rsidRPr="00FF1E46">
        <w:rPr>
          <w:rFonts w:cstheme="minorHAnsi"/>
        </w:rPr>
        <w:t>c</w:t>
      </w:r>
      <w:r w:rsidRPr="00FF1E46">
        <w:rPr>
          <w:rFonts w:cstheme="minorHAnsi"/>
          <w:spacing w:val="1"/>
        </w:rPr>
        <w:t>j</w:t>
      </w:r>
      <w:r w:rsidRPr="00FF1E46">
        <w:rPr>
          <w:rFonts w:cstheme="minorHAnsi"/>
        </w:rPr>
        <w:t>ę</w:t>
      </w:r>
      <w:r w:rsidRPr="00FF1E46">
        <w:rPr>
          <w:rFonts w:cstheme="minorHAnsi"/>
          <w:spacing w:val="18"/>
        </w:rPr>
        <w:t xml:space="preserve"> </w:t>
      </w:r>
      <w:r w:rsidRPr="00FF1E46">
        <w:rPr>
          <w:rFonts w:cstheme="minorHAnsi"/>
        </w:rPr>
        <w:t>op</w:t>
      </w:r>
      <w:r w:rsidRPr="00FF1E46">
        <w:rPr>
          <w:rFonts w:cstheme="minorHAnsi"/>
          <w:spacing w:val="1"/>
        </w:rPr>
        <w:t>r</w:t>
      </w:r>
      <w:r w:rsidRPr="00FF1E46">
        <w:rPr>
          <w:rFonts w:cstheme="minorHAnsi"/>
        </w:rPr>
        <w:t>aco</w:t>
      </w:r>
      <w:r w:rsidRPr="00FF1E46">
        <w:rPr>
          <w:rFonts w:cstheme="minorHAnsi"/>
          <w:spacing w:val="-3"/>
        </w:rPr>
        <w:t>w</w:t>
      </w:r>
      <w:r w:rsidRPr="00FF1E46">
        <w:rPr>
          <w:rFonts w:cstheme="minorHAnsi"/>
        </w:rPr>
        <w:t>ano</w:t>
      </w:r>
      <w:r w:rsidRPr="00FF1E46">
        <w:rPr>
          <w:rFonts w:cstheme="minorHAnsi"/>
          <w:spacing w:val="18"/>
        </w:rPr>
        <w:t xml:space="preserve"> </w:t>
      </w:r>
      <w:r w:rsidRPr="00FF1E46">
        <w:rPr>
          <w:rFonts w:cstheme="minorHAnsi"/>
          <w:spacing w:val="-2"/>
        </w:rPr>
        <w:t>z</w:t>
      </w:r>
      <w:r w:rsidRPr="00FF1E46">
        <w:rPr>
          <w:rFonts w:cstheme="minorHAnsi"/>
          <w:spacing w:val="2"/>
        </w:rPr>
        <w:t>g</w:t>
      </w:r>
      <w:r w:rsidRPr="00FF1E46">
        <w:rPr>
          <w:rFonts w:cstheme="minorHAnsi"/>
        </w:rPr>
        <w:t>odn</w:t>
      </w:r>
      <w:r w:rsidRPr="00FF1E46">
        <w:rPr>
          <w:rFonts w:cstheme="minorHAnsi"/>
          <w:spacing w:val="-1"/>
        </w:rPr>
        <w:t>i</w:t>
      </w:r>
      <w:r w:rsidRPr="00FF1E46">
        <w:rPr>
          <w:rFonts w:cstheme="minorHAnsi"/>
        </w:rPr>
        <w:t>e</w:t>
      </w:r>
      <w:r w:rsidRPr="00FF1E46">
        <w:rPr>
          <w:rFonts w:cstheme="minorHAnsi"/>
          <w:spacing w:val="18"/>
        </w:rPr>
        <w:t xml:space="preserve"> </w:t>
      </w:r>
      <w:r w:rsidRPr="00FF1E46">
        <w:rPr>
          <w:rFonts w:cstheme="minorHAnsi"/>
          <w:spacing w:val="-2"/>
        </w:rPr>
        <w:t>z</w:t>
      </w:r>
      <w:r w:rsidRPr="00FF1E46">
        <w:rPr>
          <w:rFonts w:cstheme="minorHAnsi"/>
        </w:rPr>
        <w:t>e</w:t>
      </w:r>
      <w:r w:rsidRPr="00FF1E46">
        <w:rPr>
          <w:rFonts w:cstheme="minorHAnsi"/>
          <w:spacing w:val="20"/>
        </w:rPr>
        <w:t xml:space="preserve"> </w:t>
      </w:r>
      <w:r w:rsidRPr="00FF1E46">
        <w:rPr>
          <w:rFonts w:cstheme="minorHAnsi"/>
          <w:spacing w:val="-3"/>
        </w:rPr>
        <w:t>w</w:t>
      </w:r>
      <w:r w:rsidRPr="00FF1E46">
        <w:rPr>
          <w:rFonts w:cstheme="minorHAnsi"/>
        </w:rPr>
        <w:t>s</w:t>
      </w:r>
      <w:r w:rsidRPr="00FF1E46">
        <w:rPr>
          <w:rFonts w:cstheme="minorHAnsi"/>
          <w:spacing w:val="2"/>
        </w:rPr>
        <w:t>k</w:t>
      </w:r>
      <w:r w:rsidRPr="00FF1E46">
        <w:rPr>
          <w:rFonts w:cstheme="minorHAnsi"/>
        </w:rPr>
        <w:t>a</w:t>
      </w:r>
      <w:r w:rsidRPr="00FF1E46">
        <w:rPr>
          <w:rFonts w:cstheme="minorHAnsi"/>
          <w:spacing w:val="-2"/>
        </w:rPr>
        <w:t>z</w:t>
      </w:r>
      <w:r w:rsidRPr="00FF1E46">
        <w:rPr>
          <w:rFonts w:cstheme="minorHAnsi"/>
          <w:spacing w:val="2"/>
        </w:rPr>
        <w:t>ó</w:t>
      </w:r>
      <w:r w:rsidRPr="00FF1E46">
        <w:rPr>
          <w:rFonts w:cstheme="minorHAnsi"/>
          <w:spacing w:val="-3"/>
        </w:rPr>
        <w:t>w</w:t>
      </w:r>
      <w:r w:rsidRPr="00FF1E46">
        <w:rPr>
          <w:rFonts w:cstheme="minorHAnsi"/>
          <w:spacing w:val="2"/>
        </w:rPr>
        <w:t>k</w:t>
      </w:r>
      <w:r w:rsidRPr="00FF1E46">
        <w:rPr>
          <w:rFonts w:cstheme="minorHAnsi"/>
        </w:rPr>
        <w:t>a</w:t>
      </w:r>
      <w:r w:rsidRPr="00FF1E46">
        <w:rPr>
          <w:rFonts w:cstheme="minorHAnsi"/>
          <w:spacing w:val="1"/>
        </w:rPr>
        <w:t>m</w:t>
      </w:r>
      <w:r w:rsidRPr="00FF1E46">
        <w:rPr>
          <w:rFonts w:cstheme="minorHAnsi"/>
        </w:rPr>
        <w:t>i</w:t>
      </w:r>
      <w:r w:rsidRPr="00FF1E46">
        <w:rPr>
          <w:rFonts w:cstheme="minorHAnsi"/>
          <w:spacing w:val="17"/>
        </w:rPr>
        <w:t xml:space="preserve"> </w:t>
      </w:r>
      <w:r w:rsidRPr="00FF1E46">
        <w:rPr>
          <w:rFonts w:cstheme="minorHAnsi"/>
        </w:rPr>
        <w:t>i</w:t>
      </w:r>
      <w:r w:rsidRPr="00FF1E46">
        <w:rPr>
          <w:rFonts w:cstheme="minorHAnsi"/>
          <w:spacing w:val="17"/>
        </w:rPr>
        <w:t xml:space="preserve"> </w:t>
      </w:r>
      <w:r w:rsidRPr="00FF1E46">
        <w:rPr>
          <w:rFonts w:cstheme="minorHAnsi"/>
          <w:spacing w:val="-2"/>
        </w:rPr>
        <w:t>z</w:t>
      </w:r>
      <w:r w:rsidRPr="00FF1E46">
        <w:rPr>
          <w:rFonts w:cstheme="minorHAnsi"/>
        </w:rPr>
        <w:t>a</w:t>
      </w:r>
      <w:r w:rsidRPr="00FF1E46">
        <w:rPr>
          <w:rFonts w:cstheme="minorHAnsi"/>
          <w:spacing w:val="-1"/>
        </w:rPr>
        <w:t>l</w:t>
      </w:r>
      <w:r w:rsidRPr="00FF1E46">
        <w:rPr>
          <w:rFonts w:cstheme="minorHAnsi"/>
          <w:spacing w:val="2"/>
        </w:rPr>
        <w:t>e</w:t>
      </w:r>
      <w:r w:rsidRPr="00FF1E46">
        <w:rPr>
          <w:rFonts w:cstheme="minorHAnsi"/>
        </w:rPr>
        <w:t>cen</w:t>
      </w:r>
      <w:r w:rsidRPr="00FF1E46">
        <w:rPr>
          <w:rFonts w:cstheme="minorHAnsi"/>
          <w:spacing w:val="-1"/>
        </w:rPr>
        <w:t>i</w:t>
      </w:r>
      <w:r w:rsidRPr="00FF1E46">
        <w:rPr>
          <w:rFonts w:cstheme="minorHAnsi"/>
        </w:rPr>
        <w:t>a</w:t>
      </w:r>
      <w:r w:rsidRPr="00FF1E46">
        <w:rPr>
          <w:rFonts w:cstheme="minorHAnsi"/>
          <w:spacing w:val="1"/>
        </w:rPr>
        <w:t>m</w:t>
      </w:r>
      <w:r w:rsidRPr="00FF1E46">
        <w:rPr>
          <w:rFonts w:cstheme="minorHAnsi"/>
        </w:rPr>
        <w:t>i</w:t>
      </w:r>
      <w:r w:rsidRPr="00FF1E46">
        <w:rPr>
          <w:rFonts w:cstheme="minorHAnsi"/>
          <w:spacing w:val="17"/>
        </w:rPr>
        <w:t xml:space="preserve"> </w:t>
      </w:r>
      <w:r w:rsidRPr="00FF1E46">
        <w:rPr>
          <w:rFonts w:cstheme="minorHAnsi"/>
          <w:spacing w:val="1"/>
        </w:rPr>
        <w:t>I</w:t>
      </w:r>
      <w:r w:rsidRPr="00FF1E46">
        <w:rPr>
          <w:rFonts w:cstheme="minorHAnsi"/>
        </w:rPr>
        <w:t>n</w:t>
      </w:r>
      <w:r w:rsidRPr="00FF1E46">
        <w:rPr>
          <w:rFonts w:cstheme="minorHAnsi"/>
          <w:spacing w:val="-3"/>
        </w:rPr>
        <w:t>w</w:t>
      </w:r>
      <w:r w:rsidRPr="00FF1E46">
        <w:rPr>
          <w:rFonts w:cstheme="minorHAnsi"/>
        </w:rPr>
        <w:t>es</w:t>
      </w:r>
      <w:r w:rsidRPr="00FF1E46">
        <w:rPr>
          <w:rFonts w:cstheme="minorHAnsi"/>
          <w:spacing w:val="1"/>
        </w:rPr>
        <w:t>t</w:t>
      </w:r>
      <w:r w:rsidRPr="00FF1E46">
        <w:rPr>
          <w:rFonts w:cstheme="minorHAnsi"/>
        </w:rPr>
        <w:t>o</w:t>
      </w:r>
      <w:r w:rsidRPr="00FF1E46">
        <w:rPr>
          <w:rFonts w:cstheme="minorHAnsi"/>
          <w:spacing w:val="1"/>
        </w:rPr>
        <w:t>r</w:t>
      </w:r>
      <w:r w:rsidRPr="00FF1E46">
        <w:rPr>
          <w:rFonts w:cstheme="minorHAnsi"/>
          <w:spacing w:val="-3"/>
        </w:rPr>
        <w:t>a</w:t>
      </w:r>
      <w:r w:rsidRPr="00FF1E46">
        <w:rPr>
          <w:rFonts w:cstheme="minorHAnsi"/>
        </w:rPr>
        <w:t xml:space="preserve">, z </w:t>
      </w:r>
      <w:r w:rsidRPr="00FF1E46">
        <w:rPr>
          <w:rFonts w:cstheme="minorHAnsi"/>
          <w:spacing w:val="2"/>
        </w:rPr>
        <w:t>u</w:t>
      </w:r>
      <w:r w:rsidRPr="00FF1E46">
        <w:rPr>
          <w:rFonts w:cstheme="minorHAnsi"/>
          <w:spacing w:val="-1"/>
        </w:rPr>
        <w:t>w</w:t>
      </w:r>
      <w:r w:rsidRPr="00FF1E46">
        <w:rPr>
          <w:rFonts w:cstheme="minorHAnsi"/>
          <w:spacing w:val="-2"/>
        </w:rPr>
        <w:t>z</w:t>
      </w:r>
      <w:r w:rsidRPr="00FF1E46">
        <w:rPr>
          <w:rFonts w:cstheme="minorHAnsi"/>
          <w:spacing w:val="2"/>
        </w:rPr>
        <w:t>g</w:t>
      </w:r>
      <w:r w:rsidRPr="00FF1E46">
        <w:rPr>
          <w:rFonts w:cstheme="minorHAnsi"/>
          <w:spacing w:val="-1"/>
        </w:rPr>
        <w:t>l</w:t>
      </w:r>
      <w:r w:rsidRPr="00FF1E46">
        <w:rPr>
          <w:rFonts w:cstheme="minorHAnsi"/>
        </w:rPr>
        <w:t>ędn</w:t>
      </w:r>
      <w:r w:rsidRPr="00FF1E46">
        <w:rPr>
          <w:rFonts w:cstheme="minorHAnsi"/>
          <w:spacing w:val="-1"/>
        </w:rPr>
        <w:t>i</w:t>
      </w:r>
      <w:r w:rsidRPr="00FF1E46">
        <w:rPr>
          <w:rFonts w:cstheme="minorHAnsi"/>
        </w:rPr>
        <w:t>en</w:t>
      </w:r>
      <w:r w:rsidRPr="00FF1E46">
        <w:rPr>
          <w:rFonts w:cstheme="minorHAnsi"/>
          <w:spacing w:val="-1"/>
        </w:rPr>
        <w:t>i</w:t>
      </w:r>
      <w:r w:rsidRPr="00FF1E46">
        <w:rPr>
          <w:rFonts w:cstheme="minorHAnsi"/>
        </w:rPr>
        <w:t>em</w:t>
      </w:r>
      <w:r w:rsidRPr="00FF1E46">
        <w:rPr>
          <w:rFonts w:cstheme="minorHAnsi"/>
          <w:spacing w:val="3"/>
        </w:rPr>
        <w:t xml:space="preserve"> </w:t>
      </w:r>
      <w:r w:rsidRPr="00FF1E46">
        <w:rPr>
          <w:rFonts w:cstheme="minorHAnsi"/>
        </w:rPr>
        <w:t>e</w:t>
      </w:r>
      <w:r w:rsidRPr="00FF1E46">
        <w:rPr>
          <w:rFonts w:cstheme="minorHAnsi"/>
          <w:spacing w:val="-1"/>
        </w:rPr>
        <w:t>l</w:t>
      </w:r>
      <w:r w:rsidRPr="00FF1E46">
        <w:rPr>
          <w:rFonts w:cstheme="minorHAnsi"/>
        </w:rPr>
        <w:t>as</w:t>
      </w:r>
      <w:r w:rsidRPr="00FF1E46">
        <w:rPr>
          <w:rFonts w:cstheme="minorHAnsi"/>
          <w:spacing w:val="1"/>
        </w:rPr>
        <w:t>t</w:t>
      </w:r>
      <w:r w:rsidRPr="00FF1E46">
        <w:rPr>
          <w:rFonts w:cstheme="minorHAnsi"/>
          <w:spacing w:val="-2"/>
        </w:rPr>
        <w:t>y</w:t>
      </w:r>
      <w:r w:rsidRPr="00FF1E46">
        <w:rPr>
          <w:rFonts w:cstheme="minorHAnsi"/>
        </w:rPr>
        <w:t>c</w:t>
      </w:r>
      <w:r w:rsidRPr="00FF1E46">
        <w:rPr>
          <w:rFonts w:cstheme="minorHAnsi"/>
          <w:spacing w:val="-2"/>
        </w:rPr>
        <w:t>z</w:t>
      </w:r>
      <w:r w:rsidRPr="00FF1E46">
        <w:rPr>
          <w:rFonts w:cstheme="minorHAnsi"/>
        </w:rPr>
        <w:t>ności</w:t>
      </w:r>
      <w:r w:rsidRPr="00FF1E46">
        <w:rPr>
          <w:rFonts w:cstheme="minorHAnsi"/>
          <w:spacing w:val="1"/>
        </w:rPr>
        <w:t xml:space="preserve"> </w:t>
      </w:r>
      <w:r w:rsidRPr="00FF1E46">
        <w:rPr>
          <w:rFonts w:cstheme="minorHAnsi"/>
        </w:rPr>
        <w:t>s</w:t>
      </w:r>
      <w:r w:rsidRPr="00FF1E46">
        <w:rPr>
          <w:rFonts w:cstheme="minorHAnsi"/>
          <w:spacing w:val="-2"/>
        </w:rPr>
        <w:t>y</w:t>
      </w:r>
      <w:r w:rsidRPr="00FF1E46">
        <w:rPr>
          <w:rFonts w:cstheme="minorHAnsi"/>
        </w:rPr>
        <w:t>s</w:t>
      </w:r>
      <w:r w:rsidRPr="00FF1E46">
        <w:rPr>
          <w:rFonts w:cstheme="minorHAnsi"/>
          <w:spacing w:val="1"/>
        </w:rPr>
        <w:t>t</w:t>
      </w:r>
      <w:r w:rsidRPr="00FF1E46">
        <w:rPr>
          <w:rFonts w:cstheme="minorHAnsi"/>
        </w:rPr>
        <w:t>e</w:t>
      </w:r>
      <w:r w:rsidRPr="00FF1E46">
        <w:rPr>
          <w:rFonts w:cstheme="minorHAnsi"/>
          <w:spacing w:val="1"/>
        </w:rPr>
        <w:t>m</w:t>
      </w:r>
      <w:r w:rsidRPr="00FF1E46">
        <w:rPr>
          <w:rFonts w:cstheme="minorHAnsi"/>
        </w:rPr>
        <w:t>u</w:t>
      </w:r>
      <w:r w:rsidRPr="00FF1E46">
        <w:rPr>
          <w:rFonts w:cstheme="minorHAnsi"/>
          <w:spacing w:val="2"/>
        </w:rPr>
        <w:t xml:space="preserve"> </w:t>
      </w:r>
      <w:r w:rsidRPr="00FF1E46">
        <w:rPr>
          <w:rFonts w:cstheme="minorHAnsi"/>
        </w:rPr>
        <w:t>o</w:t>
      </w:r>
      <w:r w:rsidRPr="00FF1E46">
        <w:rPr>
          <w:rFonts w:cstheme="minorHAnsi"/>
          <w:spacing w:val="1"/>
        </w:rPr>
        <w:t>r</w:t>
      </w:r>
      <w:r w:rsidRPr="00FF1E46">
        <w:rPr>
          <w:rFonts w:cstheme="minorHAnsi"/>
        </w:rPr>
        <w:t xml:space="preserve">az </w:t>
      </w:r>
      <w:r w:rsidRPr="00FF1E46">
        <w:rPr>
          <w:rFonts w:cstheme="minorHAnsi"/>
          <w:spacing w:val="-1"/>
        </w:rPr>
        <w:t>w</w:t>
      </w:r>
      <w:r w:rsidRPr="00FF1E46">
        <w:rPr>
          <w:rFonts w:cstheme="minorHAnsi"/>
          <w:spacing w:val="-2"/>
        </w:rPr>
        <w:t>y</w:t>
      </w:r>
      <w:r w:rsidRPr="00FF1E46">
        <w:rPr>
          <w:rFonts w:cstheme="minorHAnsi"/>
          <w:spacing w:val="1"/>
        </w:rPr>
        <w:t>m</w:t>
      </w:r>
      <w:r w:rsidRPr="00FF1E46">
        <w:rPr>
          <w:rFonts w:cstheme="minorHAnsi"/>
        </w:rPr>
        <w:t>a</w:t>
      </w:r>
      <w:r w:rsidRPr="00FF1E46">
        <w:rPr>
          <w:rFonts w:cstheme="minorHAnsi"/>
          <w:spacing w:val="2"/>
        </w:rPr>
        <w:t>g</w:t>
      </w:r>
      <w:r w:rsidRPr="00FF1E46">
        <w:rPr>
          <w:rFonts w:cstheme="minorHAnsi"/>
        </w:rPr>
        <w:t>ań</w:t>
      </w:r>
      <w:r w:rsidRPr="00FF1E46">
        <w:rPr>
          <w:rFonts w:cstheme="minorHAnsi"/>
          <w:spacing w:val="2"/>
        </w:rPr>
        <w:t xml:space="preserve"> </w:t>
      </w:r>
      <w:r w:rsidRPr="00FF1E46">
        <w:rPr>
          <w:rFonts w:cstheme="minorHAnsi"/>
        </w:rPr>
        <w:t>no</w:t>
      </w:r>
      <w:r w:rsidRPr="00FF1E46">
        <w:rPr>
          <w:rFonts w:cstheme="minorHAnsi"/>
          <w:spacing w:val="-3"/>
        </w:rPr>
        <w:t>w</w:t>
      </w:r>
      <w:r w:rsidRPr="00FF1E46">
        <w:rPr>
          <w:rFonts w:cstheme="minorHAnsi"/>
        </w:rPr>
        <w:t>oc</w:t>
      </w:r>
      <w:r w:rsidRPr="00FF1E46">
        <w:rPr>
          <w:rFonts w:cstheme="minorHAnsi"/>
          <w:spacing w:val="-2"/>
        </w:rPr>
        <w:t>z</w:t>
      </w:r>
      <w:r w:rsidRPr="00FF1E46">
        <w:rPr>
          <w:rFonts w:cstheme="minorHAnsi"/>
        </w:rPr>
        <w:t>esn</w:t>
      </w:r>
      <w:r w:rsidRPr="00FF1E46">
        <w:rPr>
          <w:rFonts w:cstheme="minorHAnsi"/>
          <w:spacing w:val="-2"/>
        </w:rPr>
        <w:t>y</w:t>
      </w:r>
      <w:r w:rsidRPr="00FF1E46">
        <w:rPr>
          <w:rFonts w:cstheme="minorHAnsi"/>
        </w:rPr>
        <w:t>ch</w:t>
      </w:r>
      <w:r w:rsidRPr="00FF1E46">
        <w:rPr>
          <w:rFonts w:cstheme="minorHAnsi"/>
          <w:spacing w:val="4"/>
        </w:rPr>
        <w:t xml:space="preserve"> </w:t>
      </w:r>
      <w:r w:rsidRPr="00FF1E46">
        <w:rPr>
          <w:rFonts w:cstheme="minorHAnsi"/>
        </w:rPr>
        <w:t>u</w:t>
      </w:r>
      <w:r w:rsidRPr="00FF1E46">
        <w:rPr>
          <w:rFonts w:cstheme="minorHAnsi"/>
          <w:spacing w:val="1"/>
        </w:rPr>
        <w:t>r</w:t>
      </w:r>
      <w:r w:rsidRPr="00FF1E46">
        <w:rPr>
          <w:rFonts w:cstheme="minorHAnsi"/>
          <w:spacing w:val="-2"/>
        </w:rPr>
        <w:t>z</w:t>
      </w:r>
      <w:r w:rsidRPr="00FF1E46">
        <w:rPr>
          <w:rFonts w:cstheme="minorHAnsi"/>
        </w:rPr>
        <w:t>ąd</w:t>
      </w:r>
      <w:r w:rsidRPr="00FF1E46">
        <w:rPr>
          <w:rFonts w:cstheme="minorHAnsi"/>
          <w:spacing w:val="-2"/>
        </w:rPr>
        <w:t>z</w:t>
      </w:r>
      <w:r w:rsidRPr="00FF1E46">
        <w:rPr>
          <w:rFonts w:cstheme="minorHAnsi"/>
        </w:rPr>
        <w:t>eń</w:t>
      </w:r>
      <w:r w:rsidRPr="00FF1E46">
        <w:rPr>
          <w:rFonts w:cstheme="minorHAnsi"/>
          <w:spacing w:val="2"/>
        </w:rPr>
        <w:t xml:space="preserve"> </w:t>
      </w:r>
      <w:r w:rsidRPr="00FF1E46">
        <w:rPr>
          <w:rFonts w:cstheme="minorHAnsi"/>
          <w:spacing w:val="1"/>
        </w:rPr>
        <w:t>tr</w:t>
      </w:r>
      <w:r w:rsidRPr="00FF1E46">
        <w:rPr>
          <w:rFonts w:cstheme="minorHAnsi"/>
        </w:rPr>
        <w:t>ans</w:t>
      </w:r>
      <w:r w:rsidRPr="00FF1E46">
        <w:rPr>
          <w:rFonts w:cstheme="minorHAnsi"/>
          <w:spacing w:val="1"/>
        </w:rPr>
        <w:t>m</w:t>
      </w:r>
      <w:r w:rsidRPr="00FF1E46">
        <w:rPr>
          <w:rFonts w:cstheme="minorHAnsi"/>
          <w:spacing w:val="-1"/>
        </w:rPr>
        <w:t>i</w:t>
      </w:r>
      <w:r w:rsidRPr="00FF1E46">
        <w:rPr>
          <w:rFonts w:cstheme="minorHAnsi"/>
        </w:rPr>
        <w:t>s</w:t>
      </w:r>
      <w:r w:rsidRPr="00FF1E46">
        <w:rPr>
          <w:rFonts w:cstheme="minorHAnsi"/>
          <w:spacing w:val="1"/>
        </w:rPr>
        <w:t>j</w:t>
      </w:r>
      <w:r w:rsidRPr="00FF1E46">
        <w:rPr>
          <w:rFonts w:cstheme="minorHAnsi"/>
        </w:rPr>
        <w:t>i dan</w:t>
      </w:r>
      <w:r w:rsidRPr="00FF1E46">
        <w:rPr>
          <w:rFonts w:cstheme="minorHAnsi"/>
          <w:spacing w:val="-2"/>
        </w:rPr>
        <w:t>y</w:t>
      </w:r>
      <w:r w:rsidRPr="00FF1E46">
        <w:rPr>
          <w:rFonts w:cstheme="minorHAnsi"/>
        </w:rPr>
        <w:t>ch.</w:t>
      </w:r>
    </w:p>
    <w:p w14:paraId="1FFF710D" w14:textId="77777777" w:rsidR="00FF1E46" w:rsidRPr="00FF1E46" w:rsidRDefault="00FF1E46" w:rsidP="00BA720A">
      <w:pPr>
        <w:pStyle w:val="Bezodstpw"/>
        <w:jc w:val="both"/>
        <w:rPr>
          <w:rFonts w:cstheme="minorHAnsi"/>
        </w:rPr>
      </w:pPr>
    </w:p>
    <w:p w14:paraId="25A0C542" w14:textId="77777777" w:rsidR="00FF1E46" w:rsidRPr="00FF1E46" w:rsidRDefault="00FF1E46" w:rsidP="00BA720A">
      <w:pPr>
        <w:pStyle w:val="Bezodstpw"/>
        <w:jc w:val="both"/>
        <w:rPr>
          <w:rFonts w:eastAsia="ArialOOEnc" w:cstheme="minorHAnsi"/>
        </w:rPr>
      </w:pPr>
      <w:r w:rsidRPr="00FF1E46">
        <w:rPr>
          <w:rFonts w:eastAsia="ArialOOEnc" w:cstheme="minorHAnsi"/>
        </w:rPr>
        <w:t>Podstawą do opracowania zagadnień związanych z okablowaniem</w:t>
      </w:r>
      <w:r w:rsidRPr="00FF1E46">
        <w:rPr>
          <w:rFonts w:cstheme="minorHAnsi"/>
        </w:rPr>
        <w:t xml:space="preserve"> </w:t>
      </w:r>
      <w:r w:rsidRPr="00FF1E46">
        <w:rPr>
          <w:rFonts w:eastAsia="ArialOOEnc" w:cstheme="minorHAnsi"/>
        </w:rPr>
        <w:t xml:space="preserve">strukturalnym są normy okablowania strukturalnego. </w:t>
      </w:r>
    </w:p>
    <w:p w14:paraId="23BC3E09" w14:textId="77777777" w:rsidR="00FF1E46" w:rsidRPr="00FF1E46" w:rsidRDefault="00FF1E46" w:rsidP="00BA720A">
      <w:pPr>
        <w:pStyle w:val="Bezodstpw"/>
        <w:jc w:val="both"/>
        <w:rPr>
          <w:rFonts w:eastAsia="ArialOOEnc" w:cstheme="minorHAnsi"/>
          <w:b/>
          <w:bCs/>
        </w:rPr>
      </w:pPr>
      <w:r w:rsidRPr="00FF1E46">
        <w:rPr>
          <w:rFonts w:eastAsia="ArialOOEnc" w:cstheme="minorHAnsi"/>
          <w:b/>
          <w:bCs/>
        </w:rPr>
        <w:t xml:space="preserve">Normy europejskie dotyczące okablowania strukturalnego </w:t>
      </w:r>
      <w:r w:rsidRPr="00FF1E46">
        <w:rPr>
          <w:rFonts w:cstheme="minorHAnsi"/>
          <w:b/>
          <w:bCs/>
        </w:rPr>
        <w:t>–</w:t>
      </w:r>
      <w:r w:rsidRPr="00FF1E46">
        <w:rPr>
          <w:rFonts w:eastAsia="ArialOOEnc" w:cstheme="minorHAnsi"/>
          <w:b/>
          <w:bCs/>
        </w:rPr>
        <w:t xml:space="preserve"> wymagań</w:t>
      </w:r>
      <w:r w:rsidRPr="00FF1E46">
        <w:rPr>
          <w:rFonts w:cstheme="minorHAnsi"/>
          <w:b/>
          <w:bCs/>
        </w:rPr>
        <w:t xml:space="preserve"> ogólnych </w:t>
      </w:r>
      <w:r w:rsidRPr="00FF1E46">
        <w:rPr>
          <w:rFonts w:eastAsia="ArialOOEnc" w:cstheme="minorHAnsi"/>
          <w:b/>
          <w:bCs/>
        </w:rPr>
        <w:t>i specyficznych dla danego środowiska:</w:t>
      </w:r>
    </w:p>
    <w:p w14:paraId="07A49692" w14:textId="77777777" w:rsidR="00FF1E46" w:rsidRPr="00FF1E46" w:rsidRDefault="00FF1E46" w:rsidP="00BA720A">
      <w:pPr>
        <w:pStyle w:val="Bezodstpw"/>
        <w:jc w:val="both"/>
        <w:rPr>
          <w:rFonts w:eastAsia="ArialOOEnc" w:cstheme="minorHAnsi"/>
          <w:i/>
        </w:rPr>
      </w:pPr>
      <w:r w:rsidRPr="00FF1E46">
        <w:rPr>
          <w:rFonts w:eastAsia="ArialOOEnc" w:cstheme="minorHAnsi"/>
          <w:i/>
        </w:rPr>
        <w:t xml:space="preserve">ISO/IEC 11801-1:2017- Information </w:t>
      </w:r>
      <w:proofErr w:type="spellStart"/>
      <w:r w:rsidRPr="00FF1E46">
        <w:rPr>
          <w:rFonts w:eastAsia="ArialOOEnc" w:cstheme="minorHAnsi"/>
          <w:i/>
        </w:rPr>
        <w:t>technology</w:t>
      </w:r>
      <w:proofErr w:type="spellEnd"/>
      <w:r w:rsidRPr="00FF1E46">
        <w:rPr>
          <w:rFonts w:eastAsia="ArialOOEnc" w:cstheme="minorHAnsi"/>
          <w:i/>
        </w:rPr>
        <w:t xml:space="preserve"> - </w:t>
      </w:r>
      <w:proofErr w:type="spellStart"/>
      <w:r w:rsidRPr="00FF1E46">
        <w:rPr>
          <w:rFonts w:eastAsia="ArialOOEnc" w:cstheme="minorHAnsi"/>
          <w:i/>
        </w:rPr>
        <w:t>Generic</w:t>
      </w:r>
      <w:proofErr w:type="spellEnd"/>
      <w:r w:rsidRPr="00FF1E46">
        <w:rPr>
          <w:rFonts w:eastAsia="ArialOOEnc" w:cstheme="minorHAnsi"/>
          <w:i/>
        </w:rPr>
        <w:t xml:space="preserve"> </w:t>
      </w:r>
      <w:proofErr w:type="spellStart"/>
      <w:r w:rsidRPr="00FF1E46">
        <w:rPr>
          <w:rFonts w:eastAsia="ArialOOEnc" w:cstheme="minorHAnsi"/>
          <w:i/>
        </w:rPr>
        <w:t>cabling</w:t>
      </w:r>
      <w:proofErr w:type="spellEnd"/>
      <w:r w:rsidRPr="00FF1E46">
        <w:rPr>
          <w:rFonts w:eastAsia="ArialOOEnc" w:cstheme="minorHAnsi"/>
          <w:i/>
        </w:rPr>
        <w:t xml:space="preserve"> for </w:t>
      </w:r>
      <w:proofErr w:type="spellStart"/>
      <w:r w:rsidRPr="00FF1E46">
        <w:rPr>
          <w:rFonts w:eastAsia="ArialOOEnc" w:cstheme="minorHAnsi"/>
          <w:i/>
        </w:rPr>
        <w:t>customer</w:t>
      </w:r>
      <w:proofErr w:type="spellEnd"/>
      <w:r w:rsidRPr="00FF1E46">
        <w:rPr>
          <w:rFonts w:eastAsia="ArialOOEnc" w:cstheme="minorHAnsi"/>
          <w:i/>
        </w:rPr>
        <w:t xml:space="preserve"> </w:t>
      </w:r>
      <w:proofErr w:type="spellStart"/>
      <w:r w:rsidRPr="00FF1E46">
        <w:rPr>
          <w:rFonts w:eastAsia="ArialOOEnc" w:cstheme="minorHAnsi"/>
          <w:i/>
        </w:rPr>
        <w:t>premises</w:t>
      </w:r>
      <w:proofErr w:type="spellEnd"/>
    </w:p>
    <w:p w14:paraId="50311476" w14:textId="77777777" w:rsidR="00FF1E46" w:rsidRPr="00FF1E46" w:rsidRDefault="00FF1E46" w:rsidP="00BA720A">
      <w:pPr>
        <w:pStyle w:val="Bezodstpw"/>
        <w:jc w:val="both"/>
        <w:rPr>
          <w:rFonts w:cstheme="minorHAnsi"/>
          <w:i/>
        </w:rPr>
      </w:pPr>
      <w:r w:rsidRPr="00FF1E46">
        <w:rPr>
          <w:rFonts w:eastAsia="ArialOOEnc" w:cstheme="minorHAnsi"/>
          <w:i/>
        </w:rPr>
        <w:t>PN-EN 50173-2:2018-07 - wersja angielska - T</w:t>
      </w:r>
      <w:r w:rsidRPr="00FF1E46">
        <w:rPr>
          <w:rFonts w:cstheme="minorHAnsi"/>
          <w:i/>
        </w:rPr>
        <w:t>echnika Informatyczna – Systemy okablowania strukturalnego</w:t>
      </w:r>
    </w:p>
    <w:p w14:paraId="05EAE044" w14:textId="77777777" w:rsidR="00FF1E46" w:rsidRPr="00FF1E46" w:rsidRDefault="00FF1E46" w:rsidP="00BA720A">
      <w:pPr>
        <w:pStyle w:val="Bezodstpw"/>
        <w:jc w:val="both"/>
        <w:rPr>
          <w:rFonts w:eastAsia="ArialOOEnc" w:cstheme="minorHAnsi"/>
          <w:i/>
        </w:rPr>
      </w:pPr>
      <w:r w:rsidRPr="00FF1E46">
        <w:rPr>
          <w:rFonts w:cstheme="minorHAnsi"/>
          <w:i/>
        </w:rPr>
        <w:t xml:space="preserve">Część 1: </w:t>
      </w:r>
      <w:r w:rsidRPr="00FF1E46">
        <w:rPr>
          <w:rFonts w:eastAsia="ArialOOEnc" w:cstheme="minorHAnsi"/>
          <w:i/>
        </w:rPr>
        <w:t xml:space="preserve">Wymagania ogólne, </w:t>
      </w:r>
    </w:p>
    <w:p w14:paraId="1EAA4BAD" w14:textId="77777777" w:rsidR="00FF1E46" w:rsidRPr="00FF1E46" w:rsidRDefault="00FF1E46" w:rsidP="00BA720A">
      <w:pPr>
        <w:pStyle w:val="Bezodstpw"/>
        <w:jc w:val="both"/>
        <w:rPr>
          <w:rFonts w:eastAsia="ArialOOEnc" w:cstheme="minorHAnsi"/>
          <w:i/>
        </w:rPr>
      </w:pPr>
      <w:r w:rsidRPr="00FF1E46">
        <w:rPr>
          <w:rFonts w:cstheme="minorHAnsi"/>
          <w:i/>
        </w:rPr>
        <w:t>Część 2: Budynk</w:t>
      </w:r>
      <w:r w:rsidRPr="00FF1E46">
        <w:rPr>
          <w:rFonts w:eastAsia="ArialOOEnc" w:cstheme="minorHAnsi"/>
          <w:i/>
        </w:rPr>
        <w:t>i biurowe.</w:t>
      </w:r>
    </w:p>
    <w:p w14:paraId="0625DD74" w14:textId="77777777" w:rsidR="00FF1E46" w:rsidRPr="00FF1E46" w:rsidRDefault="00FF1E46" w:rsidP="00BA720A">
      <w:pPr>
        <w:pStyle w:val="Bezodstpw"/>
        <w:jc w:val="both"/>
        <w:rPr>
          <w:rFonts w:eastAsia="ArialOOEnc" w:cstheme="minorHAnsi"/>
          <w:i/>
        </w:rPr>
      </w:pPr>
    </w:p>
    <w:p w14:paraId="75AD680E" w14:textId="77777777" w:rsidR="00FF1E46" w:rsidRPr="00FF1E46" w:rsidRDefault="00FF1E46" w:rsidP="00BA720A">
      <w:pPr>
        <w:pStyle w:val="Bezodstpw"/>
        <w:jc w:val="both"/>
        <w:rPr>
          <w:rFonts w:cstheme="minorHAnsi"/>
          <w:b/>
          <w:bCs/>
          <w:i/>
          <w:iCs/>
        </w:rPr>
      </w:pPr>
      <w:r w:rsidRPr="00FF1E46">
        <w:rPr>
          <w:rFonts w:eastAsia="ArialOOEnc" w:cstheme="minorHAnsi"/>
          <w:b/>
          <w:bCs/>
          <w:i/>
          <w:iCs/>
        </w:rPr>
        <w:t>Normy europejskie pomo</w:t>
      </w:r>
      <w:r w:rsidRPr="00FF1E46">
        <w:rPr>
          <w:rFonts w:cstheme="minorHAnsi"/>
          <w:b/>
          <w:bCs/>
          <w:i/>
          <w:iCs/>
        </w:rPr>
        <w:t>cnicze - w zakresie instalacji:</w:t>
      </w:r>
    </w:p>
    <w:p w14:paraId="187DD4C7" w14:textId="77777777" w:rsidR="00FF1E46" w:rsidRPr="00FF1E46" w:rsidRDefault="00FF1E46" w:rsidP="00BA720A">
      <w:pPr>
        <w:pStyle w:val="Bezodstpw"/>
        <w:jc w:val="both"/>
        <w:rPr>
          <w:rFonts w:eastAsia="ArialOOEnc" w:cstheme="minorHAnsi"/>
          <w:i/>
          <w:iCs/>
        </w:rPr>
      </w:pPr>
      <w:r w:rsidRPr="00FF1E46">
        <w:rPr>
          <w:rFonts w:eastAsia="ArialOOEnc" w:cstheme="minorHAnsi"/>
          <w:i/>
          <w:iCs/>
        </w:rPr>
        <w:t>PN-EN 50174-1:2018-08 - wersja angielska - Technika informatyczna - Instalacja okablowania</w:t>
      </w:r>
    </w:p>
    <w:p w14:paraId="2E589B27" w14:textId="77777777" w:rsidR="00FF1E46" w:rsidRPr="00FF1E46" w:rsidRDefault="00FF1E46" w:rsidP="00BA720A">
      <w:pPr>
        <w:pStyle w:val="Bezodstpw"/>
        <w:jc w:val="both"/>
        <w:rPr>
          <w:rFonts w:eastAsia="ArialOOEnc" w:cstheme="minorHAnsi"/>
          <w:i/>
          <w:iCs/>
        </w:rPr>
      </w:pPr>
      <w:r w:rsidRPr="00FF1E46">
        <w:rPr>
          <w:rFonts w:eastAsia="ArialOOEnc" w:cstheme="minorHAnsi"/>
          <w:i/>
          <w:iCs/>
        </w:rPr>
        <w:t xml:space="preserve">Część 1 - Specyfikacja instalacji i zapewnienie jakości, </w:t>
      </w:r>
    </w:p>
    <w:p w14:paraId="1844FE3D" w14:textId="77777777" w:rsidR="00FF1E46" w:rsidRPr="00FF1E46" w:rsidRDefault="00FF1E46" w:rsidP="00BA720A">
      <w:pPr>
        <w:pStyle w:val="Bezodstpw"/>
        <w:jc w:val="both"/>
        <w:rPr>
          <w:rFonts w:eastAsia="ArialOOEnc" w:cstheme="minorHAnsi"/>
          <w:i/>
          <w:iCs/>
        </w:rPr>
      </w:pPr>
      <w:r w:rsidRPr="00FF1E46">
        <w:rPr>
          <w:rFonts w:eastAsia="ArialOOEnc" w:cstheme="minorHAnsi"/>
          <w:i/>
          <w:iCs/>
        </w:rPr>
        <w:t>Część 2 - Pl</w:t>
      </w:r>
      <w:r w:rsidRPr="00FF1E46">
        <w:rPr>
          <w:rFonts w:cstheme="minorHAnsi"/>
          <w:i/>
          <w:iCs/>
        </w:rPr>
        <w:t>anowanie i wykonawstwo instalacji wewnątrz budynk</w:t>
      </w:r>
      <w:r w:rsidRPr="00FF1E46">
        <w:rPr>
          <w:rFonts w:eastAsia="ArialOOEnc" w:cstheme="minorHAnsi"/>
          <w:i/>
          <w:iCs/>
        </w:rPr>
        <w:t xml:space="preserve">ów, </w:t>
      </w:r>
    </w:p>
    <w:p w14:paraId="29DA202F" w14:textId="77777777" w:rsidR="00FF1E46" w:rsidRPr="00FF1E46" w:rsidRDefault="00FF1E46" w:rsidP="00BA720A">
      <w:pPr>
        <w:pStyle w:val="Bezodstpw"/>
        <w:jc w:val="both"/>
        <w:rPr>
          <w:rFonts w:cstheme="minorHAnsi"/>
          <w:i/>
          <w:iCs/>
        </w:rPr>
      </w:pPr>
      <w:r w:rsidRPr="00FF1E46">
        <w:rPr>
          <w:rFonts w:eastAsia="ArialOOEnc" w:cstheme="minorHAnsi"/>
          <w:i/>
          <w:iCs/>
        </w:rPr>
        <w:t>Częś</w:t>
      </w:r>
      <w:r w:rsidRPr="00FF1E46">
        <w:rPr>
          <w:rFonts w:cstheme="minorHAnsi"/>
          <w:i/>
          <w:iCs/>
        </w:rPr>
        <w:t>ć 3: Planowanie i wykonawstwo instalacji na zewnątrz budynków.</w:t>
      </w:r>
    </w:p>
    <w:p w14:paraId="3011837E" w14:textId="77777777" w:rsidR="00FF1E46" w:rsidRPr="00FF1E46" w:rsidRDefault="00FF1E46" w:rsidP="00BA720A">
      <w:pPr>
        <w:pStyle w:val="Bezodstpw"/>
        <w:jc w:val="both"/>
        <w:rPr>
          <w:rFonts w:cstheme="minorHAnsi"/>
          <w:i/>
          <w:iCs/>
        </w:rPr>
      </w:pPr>
    </w:p>
    <w:p w14:paraId="2AEE3923" w14:textId="77777777" w:rsidR="00FF1E46" w:rsidRPr="00FF1E46" w:rsidRDefault="00FF1E46" w:rsidP="00BA720A">
      <w:pPr>
        <w:pStyle w:val="Bezodstpw"/>
        <w:jc w:val="both"/>
        <w:rPr>
          <w:rFonts w:cstheme="minorHAnsi"/>
          <w:i/>
          <w:iCs/>
        </w:rPr>
      </w:pPr>
      <w:r w:rsidRPr="00FF1E46">
        <w:rPr>
          <w:rFonts w:eastAsia="ArialOOEnc" w:cstheme="minorHAnsi"/>
          <w:i/>
          <w:iCs/>
        </w:rPr>
        <w:t>PN-EN 50346:2004/A2:2010 - wersja polska - Tec</w:t>
      </w:r>
      <w:r w:rsidRPr="00FF1E46">
        <w:rPr>
          <w:rFonts w:cstheme="minorHAnsi"/>
          <w:i/>
          <w:iCs/>
        </w:rPr>
        <w:t xml:space="preserve">hnika informatyczna - Instalacja okablowania - </w:t>
      </w:r>
      <w:r w:rsidRPr="00FF1E46">
        <w:rPr>
          <w:rFonts w:eastAsia="ArialOOEnc" w:cstheme="minorHAnsi"/>
          <w:i/>
          <w:iCs/>
        </w:rPr>
        <w:t>Bada</w:t>
      </w:r>
      <w:r w:rsidRPr="00FF1E46">
        <w:rPr>
          <w:rFonts w:cstheme="minorHAnsi"/>
          <w:i/>
          <w:iCs/>
        </w:rPr>
        <w:t>nie zainstalowanego okablowania</w:t>
      </w:r>
    </w:p>
    <w:p w14:paraId="1012CEAE" w14:textId="77777777" w:rsidR="00FF1E46" w:rsidRPr="00FF1E46" w:rsidRDefault="00FF1E46" w:rsidP="00BA720A">
      <w:pPr>
        <w:pStyle w:val="Bezodstpw"/>
        <w:jc w:val="both"/>
        <w:rPr>
          <w:rFonts w:eastAsia="ArialOOEnc" w:cstheme="minorHAnsi"/>
          <w:i/>
          <w:iCs/>
        </w:rPr>
      </w:pPr>
      <w:r w:rsidRPr="00FF1E46">
        <w:rPr>
          <w:rFonts w:eastAsia="ArialOOEnc" w:cstheme="minorHAnsi"/>
          <w:i/>
          <w:iCs/>
        </w:rPr>
        <w:t>PN-EN 50310:2016-09 - Sieci połączeń wyrównawczych w budynkach i innych obiektach budowlanych z instalacjami telekomunikacyjnymi</w:t>
      </w:r>
    </w:p>
    <w:p w14:paraId="3C8FB052" w14:textId="77777777" w:rsidR="00FF1E46" w:rsidRPr="00FF1E46" w:rsidRDefault="00FF1E46" w:rsidP="00BA720A">
      <w:pPr>
        <w:pStyle w:val="Bezodstpw"/>
        <w:jc w:val="both"/>
        <w:rPr>
          <w:rFonts w:eastAsia="ArialOOEnc" w:cstheme="minorHAnsi"/>
          <w:i/>
          <w:iCs/>
        </w:rPr>
      </w:pPr>
    </w:p>
    <w:p w14:paraId="6F6BFBB9" w14:textId="77777777" w:rsidR="00FF1E46" w:rsidRPr="00FF1E46" w:rsidRDefault="00FF1E46" w:rsidP="00BA720A">
      <w:pPr>
        <w:pStyle w:val="Bezodstpw"/>
        <w:jc w:val="both"/>
        <w:rPr>
          <w:rFonts w:cstheme="minorHAnsi"/>
        </w:rPr>
      </w:pPr>
      <w:r w:rsidRPr="00FF1E46">
        <w:rPr>
          <w:rFonts w:cstheme="minorHAnsi"/>
        </w:rPr>
        <w:t xml:space="preserve">W przypadku powołań normatywnych niedatowanych obowiązuje </w:t>
      </w:r>
      <w:r w:rsidRPr="00FF1E46">
        <w:rPr>
          <w:rFonts w:cstheme="minorHAnsi"/>
          <w:u w:val="single"/>
        </w:rPr>
        <w:t>zawsze najnowsze</w:t>
      </w:r>
      <w:r w:rsidRPr="00FF1E46">
        <w:rPr>
          <w:rFonts w:cstheme="minorHAnsi"/>
        </w:rPr>
        <w:t xml:space="preserve"> wydanie cytowanej normy. Wykonawca ma obowiązek wykonać instalację okablowania zgodnie z wymaganiami norm obowiązujących w czasie realizacji zadania, przy uwzględnieniu wszystkich wymagań opisanych w dokumentacji projektowej a zdefiniowane przez dokumenty wskazane powyżej.</w:t>
      </w:r>
    </w:p>
    <w:p w14:paraId="1CA4E26B" w14:textId="77777777" w:rsidR="00FF1E46" w:rsidRPr="00FF1E46" w:rsidRDefault="00FF1E46" w:rsidP="00BA720A">
      <w:pPr>
        <w:pStyle w:val="Bezodstpw"/>
        <w:jc w:val="both"/>
        <w:rPr>
          <w:rFonts w:cstheme="minorHAnsi"/>
        </w:rPr>
      </w:pPr>
    </w:p>
    <w:p w14:paraId="7C8EE03C" w14:textId="45426BF1" w:rsidR="00FF1E46" w:rsidRDefault="00FF1E46" w:rsidP="00BA720A">
      <w:pPr>
        <w:pStyle w:val="Bezodstpw"/>
        <w:jc w:val="both"/>
        <w:rPr>
          <w:rFonts w:cstheme="minorHAnsi"/>
        </w:rPr>
      </w:pPr>
      <w:r w:rsidRPr="00FF1E46">
        <w:rPr>
          <w:rFonts w:cstheme="minorHAnsi"/>
        </w:rPr>
        <w:t xml:space="preserve">System okablowania oraz wydajność komponentów na etapie </w:t>
      </w:r>
      <w:r w:rsidRPr="00FF1E46">
        <w:rPr>
          <w:rFonts w:cstheme="minorHAnsi"/>
          <w:b/>
          <w:bCs/>
        </w:rPr>
        <w:t>oddania instalacji do użytku</w:t>
      </w:r>
      <w:r w:rsidRPr="00FF1E46">
        <w:rPr>
          <w:rFonts w:cstheme="minorHAnsi"/>
        </w:rPr>
        <w:t xml:space="preserve"> musi pozostać w zgodzie z wymaganiami norm PN-EN50173-1:2011 i ISO/IEC11801:2011.</w:t>
      </w:r>
    </w:p>
    <w:p w14:paraId="2033DE1C" w14:textId="6E7FAAA6" w:rsidR="00FF1E46" w:rsidRDefault="00FF1E46" w:rsidP="00BA720A">
      <w:pPr>
        <w:pStyle w:val="Bezodstpw"/>
        <w:jc w:val="both"/>
        <w:rPr>
          <w:rFonts w:cstheme="minorHAnsi"/>
        </w:rPr>
      </w:pPr>
    </w:p>
    <w:p w14:paraId="6CC46DC9" w14:textId="12D3FBB0" w:rsidR="00BA720A" w:rsidRDefault="00BA720A" w:rsidP="00BA720A">
      <w:pPr>
        <w:pStyle w:val="Bezodstpw"/>
        <w:jc w:val="both"/>
        <w:rPr>
          <w:rFonts w:cstheme="minorHAnsi"/>
        </w:rPr>
      </w:pPr>
    </w:p>
    <w:p w14:paraId="696B445C" w14:textId="532A6AD1" w:rsidR="00BA720A" w:rsidRDefault="00BA720A" w:rsidP="00BA720A">
      <w:pPr>
        <w:pStyle w:val="Bezodstpw"/>
        <w:jc w:val="both"/>
        <w:rPr>
          <w:rFonts w:cstheme="minorHAnsi"/>
        </w:rPr>
      </w:pPr>
    </w:p>
    <w:p w14:paraId="1D50B543" w14:textId="22DD14B5" w:rsidR="00BA720A" w:rsidRDefault="00BA720A" w:rsidP="00BA720A">
      <w:pPr>
        <w:pStyle w:val="Bezodstpw"/>
        <w:jc w:val="both"/>
        <w:rPr>
          <w:rFonts w:cstheme="minorHAnsi"/>
        </w:rPr>
      </w:pPr>
    </w:p>
    <w:p w14:paraId="1670289E" w14:textId="3F4D76CB" w:rsidR="00BA720A" w:rsidRDefault="00BA720A" w:rsidP="00BA720A">
      <w:pPr>
        <w:pStyle w:val="Bezodstpw"/>
        <w:jc w:val="both"/>
        <w:rPr>
          <w:rFonts w:cstheme="minorHAnsi"/>
        </w:rPr>
      </w:pPr>
    </w:p>
    <w:p w14:paraId="19D3307A" w14:textId="5F020067" w:rsidR="00BA720A" w:rsidRDefault="00BA720A" w:rsidP="00BA720A">
      <w:pPr>
        <w:pStyle w:val="Bezodstpw"/>
        <w:jc w:val="both"/>
        <w:rPr>
          <w:rFonts w:cstheme="minorHAnsi"/>
        </w:rPr>
      </w:pPr>
    </w:p>
    <w:p w14:paraId="6AD669A0" w14:textId="5FCB5139" w:rsidR="00BA720A" w:rsidRDefault="00BA720A" w:rsidP="00BA720A">
      <w:pPr>
        <w:pStyle w:val="Bezodstpw"/>
        <w:jc w:val="both"/>
        <w:rPr>
          <w:rFonts w:cstheme="minorHAnsi"/>
        </w:rPr>
      </w:pPr>
    </w:p>
    <w:p w14:paraId="15F7EEEC" w14:textId="32F882D2" w:rsidR="00BA720A" w:rsidRDefault="00BA720A" w:rsidP="00BA720A">
      <w:pPr>
        <w:pStyle w:val="Bezodstpw"/>
        <w:jc w:val="both"/>
        <w:rPr>
          <w:rFonts w:cstheme="minorHAnsi"/>
        </w:rPr>
      </w:pPr>
    </w:p>
    <w:p w14:paraId="02BF7EA5" w14:textId="42EF72BE" w:rsidR="00BA720A" w:rsidRDefault="00BA720A" w:rsidP="00BA720A">
      <w:pPr>
        <w:pStyle w:val="Bezodstpw"/>
        <w:jc w:val="both"/>
        <w:rPr>
          <w:rFonts w:cstheme="minorHAnsi"/>
        </w:rPr>
      </w:pPr>
    </w:p>
    <w:p w14:paraId="7711AA8A" w14:textId="5BFA2F5C" w:rsidR="00BA720A" w:rsidRDefault="00BA720A" w:rsidP="00BA720A">
      <w:pPr>
        <w:pStyle w:val="Bezodstpw"/>
        <w:jc w:val="both"/>
        <w:rPr>
          <w:rFonts w:cstheme="minorHAnsi"/>
        </w:rPr>
      </w:pPr>
    </w:p>
    <w:p w14:paraId="27F7C061" w14:textId="3EDF6E48" w:rsidR="00BA720A" w:rsidRDefault="00BA720A" w:rsidP="00BA720A">
      <w:pPr>
        <w:pStyle w:val="Bezodstpw"/>
        <w:jc w:val="both"/>
        <w:rPr>
          <w:rFonts w:cstheme="minorHAnsi"/>
        </w:rPr>
      </w:pPr>
    </w:p>
    <w:p w14:paraId="1C96A337" w14:textId="0444FE86" w:rsidR="00BA720A" w:rsidRDefault="00BA720A" w:rsidP="00BA720A">
      <w:pPr>
        <w:pStyle w:val="Bezodstpw"/>
        <w:jc w:val="both"/>
        <w:rPr>
          <w:rFonts w:cstheme="minorHAnsi"/>
        </w:rPr>
      </w:pPr>
    </w:p>
    <w:p w14:paraId="65E51B44" w14:textId="12D895DE" w:rsidR="00BA720A" w:rsidRDefault="00BA720A" w:rsidP="00BA720A">
      <w:pPr>
        <w:pStyle w:val="Bezodstpw"/>
        <w:jc w:val="both"/>
        <w:rPr>
          <w:rFonts w:cstheme="minorHAnsi"/>
        </w:rPr>
      </w:pPr>
    </w:p>
    <w:p w14:paraId="19FA2EEE" w14:textId="30CFE43B" w:rsidR="00BA720A" w:rsidRDefault="00BA720A" w:rsidP="00BA720A">
      <w:pPr>
        <w:pStyle w:val="Bezodstpw"/>
        <w:jc w:val="both"/>
        <w:rPr>
          <w:rFonts w:cstheme="minorHAnsi"/>
        </w:rPr>
      </w:pPr>
    </w:p>
    <w:p w14:paraId="32738234" w14:textId="2C06ADA8" w:rsidR="00BA720A" w:rsidRDefault="00BA720A" w:rsidP="00BA720A">
      <w:pPr>
        <w:pStyle w:val="Bezodstpw"/>
        <w:jc w:val="both"/>
        <w:rPr>
          <w:rFonts w:cstheme="minorHAnsi"/>
        </w:rPr>
      </w:pPr>
    </w:p>
    <w:p w14:paraId="1740C8B8" w14:textId="77777777" w:rsidR="00BA720A" w:rsidRPr="00FF1E46" w:rsidRDefault="00BA720A" w:rsidP="00BA720A">
      <w:pPr>
        <w:pStyle w:val="Bezodstpw"/>
        <w:jc w:val="both"/>
        <w:rPr>
          <w:rFonts w:cstheme="minorHAnsi"/>
        </w:rPr>
      </w:pPr>
    </w:p>
    <w:p w14:paraId="103D54F0" w14:textId="2ECED071" w:rsidR="00FF1E46" w:rsidRPr="00FF1E46" w:rsidRDefault="00FF1E46" w:rsidP="00BA720A">
      <w:pPr>
        <w:pStyle w:val="Bezodstpw"/>
        <w:jc w:val="both"/>
        <w:rPr>
          <w:rFonts w:cstheme="minorHAnsi"/>
          <w:b/>
          <w:u w:val="single"/>
        </w:rPr>
      </w:pPr>
      <w:bookmarkStart w:id="72" w:name="_Toc29469441"/>
      <w:bookmarkStart w:id="73" w:name="_Toc44064862"/>
      <w:bookmarkStart w:id="74" w:name="_Toc100047126"/>
      <w:r w:rsidRPr="00FF1E46">
        <w:rPr>
          <w:rFonts w:cstheme="minorHAnsi"/>
          <w:b/>
          <w:u w:val="single"/>
        </w:rPr>
        <w:lastRenderedPageBreak/>
        <w:t>ZAŁOŻENIA OGÓLNE DLA OKABLOWANIA STRUKTURALNEGO</w:t>
      </w:r>
      <w:bookmarkEnd w:id="72"/>
      <w:bookmarkEnd w:id="73"/>
      <w:bookmarkEnd w:id="74"/>
    </w:p>
    <w:p w14:paraId="1BF02779" w14:textId="20EBB9E7" w:rsidR="00FF1E46" w:rsidRPr="00FF1E46" w:rsidRDefault="00FF1E46" w:rsidP="00BA720A">
      <w:pPr>
        <w:pStyle w:val="Bezodstpw"/>
        <w:jc w:val="both"/>
        <w:rPr>
          <w:rFonts w:cstheme="minorHAnsi"/>
          <w:b/>
          <w:u w:val="single"/>
        </w:rPr>
      </w:pPr>
      <w:bookmarkStart w:id="75" w:name="_Toc29469442"/>
      <w:bookmarkStart w:id="76" w:name="_Toc44064863"/>
      <w:bookmarkStart w:id="77" w:name="_Toc100047127"/>
      <w:r w:rsidRPr="00FF1E46">
        <w:rPr>
          <w:rFonts w:cstheme="minorHAnsi"/>
          <w:b/>
          <w:u w:val="single"/>
        </w:rPr>
        <w:t>STRUKTURA OKABLOWANIA</w:t>
      </w:r>
      <w:bookmarkEnd w:id="75"/>
      <w:bookmarkEnd w:id="76"/>
      <w:bookmarkEnd w:id="77"/>
    </w:p>
    <w:p w14:paraId="67270DD8" w14:textId="77777777" w:rsidR="00FF1E46" w:rsidRPr="00FF1E46" w:rsidRDefault="00FF1E46" w:rsidP="00BA720A">
      <w:pPr>
        <w:pStyle w:val="Bezodstpw"/>
        <w:jc w:val="both"/>
        <w:rPr>
          <w:rFonts w:cstheme="minorHAnsi"/>
        </w:rPr>
      </w:pPr>
      <w:r w:rsidRPr="00FF1E46">
        <w:rPr>
          <w:rFonts w:cstheme="minorHAnsi"/>
          <w:noProof/>
          <w:color w:val="FF0000"/>
        </w:rPr>
        <w:drawing>
          <wp:anchor distT="0" distB="0" distL="114300" distR="114300" simplePos="0" relativeHeight="251674624" behindDoc="0" locked="0" layoutInCell="1" allowOverlap="1" wp14:anchorId="447D17BD" wp14:editId="0E0494FD">
            <wp:simplePos x="0" y="0"/>
            <wp:positionH relativeFrom="margin">
              <wp:align>center</wp:align>
            </wp:positionH>
            <wp:positionV relativeFrom="paragraph">
              <wp:posOffset>599440</wp:posOffset>
            </wp:positionV>
            <wp:extent cx="3594100" cy="3000682"/>
            <wp:effectExtent l="0" t="0" r="6350" b="9525"/>
            <wp:wrapTopAndBottom/>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94100" cy="3000682"/>
                    </a:xfrm>
                    <a:prstGeom prst="rect">
                      <a:avLst/>
                    </a:prstGeom>
                    <a:noFill/>
                    <a:ln>
                      <a:noFill/>
                    </a:ln>
                  </pic:spPr>
                </pic:pic>
              </a:graphicData>
            </a:graphic>
          </wp:anchor>
        </w:drawing>
      </w:r>
      <w:r w:rsidRPr="00FF1E46">
        <w:rPr>
          <w:rFonts w:cstheme="minorHAnsi"/>
        </w:rPr>
        <w:t xml:space="preserve">Z uwagi na rozległą strukturę użytkowanego obiektu, zakłada się, że instalacja okablowania strukturalnego wykonana zostanie w oparciu o topologię </w:t>
      </w:r>
      <w:r w:rsidRPr="00FF1E46">
        <w:rPr>
          <w:rFonts w:cstheme="minorHAnsi"/>
          <w:b/>
          <w:bCs/>
        </w:rPr>
        <w:t>gwiazdy rozszerzonej</w:t>
      </w:r>
      <w:r w:rsidRPr="00FF1E46">
        <w:rPr>
          <w:rFonts w:cstheme="minorHAnsi"/>
        </w:rPr>
        <w:t>. Schemat gwiazdy rozszerzonej struktury sieci strukturalnej przedstawia poniższy schemat.</w:t>
      </w:r>
    </w:p>
    <w:p w14:paraId="604AFCD8" w14:textId="77777777" w:rsidR="00FF1E46" w:rsidRPr="00FF1E46" w:rsidRDefault="00FF1E46" w:rsidP="00BA720A">
      <w:pPr>
        <w:pStyle w:val="Bezodstpw"/>
        <w:jc w:val="both"/>
        <w:rPr>
          <w:rFonts w:cstheme="minorHAnsi"/>
        </w:rPr>
      </w:pPr>
      <w:r w:rsidRPr="00FF1E46">
        <w:rPr>
          <w:rFonts w:cstheme="minorHAnsi"/>
        </w:rPr>
        <w:t>Zakłada się, że system okablowania strukturalnego składać się będzie z dwóch sektorów zgodnych z normą europejską EN50173-1:</w:t>
      </w:r>
    </w:p>
    <w:p w14:paraId="37D2E175" w14:textId="77777777" w:rsidR="00FF1E46" w:rsidRPr="00FF1E46" w:rsidRDefault="00FF1E46" w:rsidP="00BA720A">
      <w:pPr>
        <w:pStyle w:val="Bezodstpw"/>
        <w:jc w:val="both"/>
        <w:rPr>
          <w:rFonts w:cstheme="minorHAnsi"/>
        </w:rPr>
      </w:pPr>
    </w:p>
    <w:p w14:paraId="30200A11" w14:textId="77777777" w:rsidR="00FF1E46" w:rsidRPr="00FF1E46" w:rsidRDefault="00FF1E46" w:rsidP="00BC788D">
      <w:pPr>
        <w:pStyle w:val="Bezodstpw"/>
        <w:numPr>
          <w:ilvl w:val="0"/>
          <w:numId w:val="9"/>
        </w:numPr>
        <w:jc w:val="both"/>
        <w:rPr>
          <w:rFonts w:cstheme="minorHAnsi"/>
        </w:rPr>
      </w:pPr>
      <w:r w:rsidRPr="00FF1E46">
        <w:rPr>
          <w:rFonts w:cstheme="minorHAnsi"/>
        </w:rPr>
        <w:t>Okablowanie pionowe (światłowodowe)</w:t>
      </w:r>
    </w:p>
    <w:p w14:paraId="582EE95E" w14:textId="77777777" w:rsidR="00FF1E46" w:rsidRPr="00FF1E46" w:rsidRDefault="00FF1E46" w:rsidP="00BC788D">
      <w:pPr>
        <w:pStyle w:val="Bezodstpw"/>
        <w:numPr>
          <w:ilvl w:val="0"/>
          <w:numId w:val="9"/>
        </w:numPr>
        <w:jc w:val="both"/>
        <w:rPr>
          <w:rFonts w:cstheme="minorHAnsi"/>
        </w:rPr>
      </w:pPr>
      <w:r w:rsidRPr="00FF1E46">
        <w:rPr>
          <w:rFonts w:cstheme="minorHAnsi"/>
        </w:rPr>
        <w:t>Okablowanie poziome (miedziane)</w:t>
      </w:r>
    </w:p>
    <w:p w14:paraId="1ABBA806" w14:textId="77777777" w:rsidR="00FF1E46" w:rsidRPr="00FF1E46" w:rsidRDefault="00FF1E46" w:rsidP="00BA720A">
      <w:pPr>
        <w:pStyle w:val="Bezodstpw"/>
        <w:jc w:val="center"/>
        <w:rPr>
          <w:rFonts w:cstheme="minorHAnsi"/>
        </w:rPr>
      </w:pPr>
      <w:r w:rsidRPr="00FF1E46">
        <w:rPr>
          <w:rFonts w:cstheme="minorHAnsi"/>
          <w:noProof/>
        </w:rPr>
        <w:drawing>
          <wp:inline distT="0" distB="0" distL="0" distR="0" wp14:anchorId="60D473E4" wp14:editId="516EE4B1">
            <wp:extent cx="3490687" cy="2497015"/>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494502" cy="2499744"/>
                    </a:xfrm>
                    <a:prstGeom prst="rect">
                      <a:avLst/>
                    </a:prstGeom>
                  </pic:spPr>
                </pic:pic>
              </a:graphicData>
            </a:graphic>
          </wp:inline>
        </w:drawing>
      </w:r>
    </w:p>
    <w:p w14:paraId="2C299EBC" w14:textId="77777777" w:rsidR="00FF1E46" w:rsidRPr="00FF1E46" w:rsidRDefault="00FF1E46" w:rsidP="00BA720A">
      <w:pPr>
        <w:pStyle w:val="Bezodstpw"/>
        <w:jc w:val="both"/>
        <w:rPr>
          <w:rFonts w:cstheme="minorHAnsi"/>
        </w:rPr>
      </w:pPr>
    </w:p>
    <w:p w14:paraId="53BB60BF" w14:textId="77777777" w:rsidR="00FF1E46" w:rsidRPr="00FF1E46" w:rsidRDefault="00FF1E46" w:rsidP="00BA720A">
      <w:pPr>
        <w:pStyle w:val="Bezodstpw"/>
        <w:jc w:val="both"/>
        <w:rPr>
          <w:rFonts w:cstheme="minorHAnsi"/>
        </w:rPr>
      </w:pPr>
      <w:r w:rsidRPr="00FF1E46">
        <w:rPr>
          <w:rFonts w:cstheme="minorHAnsi"/>
        </w:rPr>
        <w:t>Na potrzeby niniejszego opracowania, przyjęto oznaczenia:</w:t>
      </w:r>
    </w:p>
    <w:p w14:paraId="567B600B" w14:textId="77777777" w:rsidR="00FF1E46" w:rsidRPr="00FF1E46" w:rsidRDefault="00FF1E46" w:rsidP="00BA720A">
      <w:pPr>
        <w:pStyle w:val="Bezodstpw"/>
        <w:jc w:val="both"/>
        <w:rPr>
          <w:rFonts w:cstheme="minorHAnsi"/>
        </w:rPr>
      </w:pPr>
    </w:p>
    <w:p w14:paraId="56206BF9" w14:textId="77777777" w:rsidR="00FF1E46" w:rsidRPr="00FF1E46" w:rsidRDefault="00FF1E46" w:rsidP="00BA720A">
      <w:pPr>
        <w:pStyle w:val="Bezodstpw"/>
        <w:jc w:val="both"/>
        <w:rPr>
          <w:rFonts w:cstheme="minorHAnsi"/>
        </w:rPr>
      </w:pPr>
      <w:r w:rsidRPr="00FF1E46">
        <w:rPr>
          <w:rFonts w:cstheme="minorHAnsi"/>
          <w:b/>
          <w:bCs/>
        </w:rPr>
        <w:t>GPD</w:t>
      </w:r>
      <w:r w:rsidRPr="00FF1E46">
        <w:rPr>
          <w:rFonts w:cstheme="minorHAnsi"/>
        </w:rPr>
        <w:t xml:space="preserve"> – Główny punkt dystrybucyjny, szafa stojąca 19” wyposażona w elementy pasywne i aktywne systemu okablowania strukturalnego, będąca budynkowym punktem sieci okablowania strukturalnego. Od GPD rozchodzi się również instalacja okablowania poziomego do punktów logicznych.</w:t>
      </w:r>
    </w:p>
    <w:p w14:paraId="34DB1177" w14:textId="77777777" w:rsidR="00FF1E46" w:rsidRPr="00FF1E46" w:rsidRDefault="00FF1E46" w:rsidP="00BA720A">
      <w:pPr>
        <w:pStyle w:val="Bezodstpw"/>
        <w:jc w:val="both"/>
        <w:rPr>
          <w:rFonts w:cstheme="minorHAnsi"/>
        </w:rPr>
      </w:pPr>
    </w:p>
    <w:p w14:paraId="5339CC2F" w14:textId="77777777" w:rsidR="00FF1E46" w:rsidRPr="00FF1E46" w:rsidRDefault="00FF1E46" w:rsidP="00BA720A">
      <w:pPr>
        <w:pStyle w:val="Bezodstpw"/>
        <w:jc w:val="both"/>
        <w:rPr>
          <w:rFonts w:cstheme="minorHAnsi"/>
        </w:rPr>
      </w:pPr>
      <w:r w:rsidRPr="00FF1E46">
        <w:rPr>
          <w:rFonts w:cstheme="minorHAnsi"/>
          <w:b/>
          <w:bCs/>
        </w:rPr>
        <w:lastRenderedPageBreak/>
        <w:t>LPD</w:t>
      </w:r>
      <w:r w:rsidRPr="00FF1E46">
        <w:rPr>
          <w:rFonts w:cstheme="minorHAnsi"/>
        </w:rPr>
        <w:t xml:space="preserve"> – Pośredni punkt dystrybucyjny, szafa wisząca 19” obsługująca dany obszar roboczy, w której znajdują się elementy aktywne i pasywne systemu okablowania strukturalnego. Od LPD rozchodzi się instalacja okablowania poziomego do punktów logicznych.</w:t>
      </w:r>
    </w:p>
    <w:p w14:paraId="6B5B0BA0" w14:textId="77777777" w:rsidR="00FF1E46" w:rsidRPr="00FF1E46" w:rsidRDefault="00FF1E46" w:rsidP="00BA720A">
      <w:pPr>
        <w:pStyle w:val="Bezodstpw"/>
        <w:jc w:val="both"/>
        <w:rPr>
          <w:rFonts w:cstheme="minorHAnsi"/>
        </w:rPr>
      </w:pPr>
      <w:r w:rsidRPr="00FF1E46">
        <w:rPr>
          <w:rFonts w:cstheme="minorHAnsi"/>
          <w:b/>
          <w:bCs/>
        </w:rPr>
        <w:t>PL1</w:t>
      </w:r>
      <w:r w:rsidRPr="00FF1E46">
        <w:rPr>
          <w:rFonts w:cstheme="minorHAnsi"/>
        </w:rPr>
        <w:t xml:space="preserve"> – Punkt logiczny, zakończenie okablowania poziomego w postaci modułu RJ45, będący punktem przyłączeniowym dla urządzeń końcowych.</w:t>
      </w:r>
    </w:p>
    <w:p w14:paraId="1ED9F030" w14:textId="77777777" w:rsidR="00FF1E46" w:rsidRPr="00FF1E46" w:rsidRDefault="00FF1E46" w:rsidP="00BA720A">
      <w:pPr>
        <w:pStyle w:val="Bezodstpw"/>
        <w:jc w:val="both"/>
        <w:rPr>
          <w:rFonts w:cstheme="minorHAnsi"/>
        </w:rPr>
      </w:pPr>
      <w:r w:rsidRPr="00FF1E46">
        <w:rPr>
          <w:rFonts w:cstheme="minorHAnsi"/>
          <w:b/>
          <w:bCs/>
        </w:rPr>
        <w:t>KW/KZ</w:t>
      </w:r>
      <w:r w:rsidRPr="00FF1E46">
        <w:rPr>
          <w:rFonts w:cstheme="minorHAnsi"/>
        </w:rPr>
        <w:t xml:space="preserve"> – Kamera wewnętrza/kamera zewnętrzna, zakończenie okablowania poziomego dla CCTV w postaci modułu RJ45 lub wtyku (w zależności od lokalizacji), będący punktem przyłączeniowym dla kamer.</w:t>
      </w:r>
    </w:p>
    <w:p w14:paraId="29E02D0B" w14:textId="77777777" w:rsidR="00FF1E46" w:rsidRPr="00FF1E46" w:rsidRDefault="00FF1E46" w:rsidP="00BA720A">
      <w:pPr>
        <w:pStyle w:val="Bezodstpw"/>
        <w:jc w:val="both"/>
        <w:rPr>
          <w:rFonts w:cstheme="minorHAnsi"/>
        </w:rPr>
      </w:pPr>
    </w:p>
    <w:p w14:paraId="182CBD0A" w14:textId="77777777" w:rsidR="00FF1E46" w:rsidRPr="00FF1E46" w:rsidRDefault="00FF1E46" w:rsidP="00BA720A">
      <w:pPr>
        <w:pStyle w:val="Bezodstpw"/>
        <w:jc w:val="both"/>
        <w:rPr>
          <w:rFonts w:cstheme="minorHAnsi"/>
        </w:rPr>
      </w:pPr>
      <w:bookmarkStart w:id="78" w:name="_Hlk507590548"/>
      <w:r w:rsidRPr="00FF1E46">
        <w:rPr>
          <w:rFonts w:cstheme="minorHAnsi"/>
        </w:rPr>
        <w:t xml:space="preserve">W celu łatwego zarządzania okablowaniem strukturalnym każdy moduł RJ45 i każdy punkt kamerowy musi posiadać oznaczanie jednoznacznie je identyfikujące. Projektuje się numerację gniazd logicznych sieci komputerowej wg poniższego schematu: </w:t>
      </w:r>
    </w:p>
    <w:p w14:paraId="075CEB66" w14:textId="77777777" w:rsidR="00FF1E46" w:rsidRPr="00FF1E46" w:rsidRDefault="00FF1E46" w:rsidP="00BA720A">
      <w:pPr>
        <w:pStyle w:val="Bezodstpw"/>
        <w:jc w:val="both"/>
        <w:rPr>
          <w:rFonts w:cstheme="minorHAnsi"/>
        </w:rPr>
      </w:pPr>
    </w:p>
    <w:p w14:paraId="12BF5577" w14:textId="77777777" w:rsidR="00FF1E46" w:rsidRPr="00FF1E46" w:rsidRDefault="00FF1E46" w:rsidP="00BA720A">
      <w:pPr>
        <w:pStyle w:val="Bezodstpw"/>
        <w:jc w:val="both"/>
        <w:rPr>
          <w:rFonts w:cstheme="minorHAnsi"/>
        </w:rPr>
      </w:pPr>
      <w:r w:rsidRPr="00FF1E46">
        <w:rPr>
          <w:rFonts w:cstheme="minorHAnsi"/>
        </w:rPr>
        <w:t>A/B.C, gdzie:</w:t>
      </w:r>
    </w:p>
    <w:p w14:paraId="513E6C8E" w14:textId="77777777" w:rsidR="00FF1E46" w:rsidRPr="00FF1E46" w:rsidRDefault="00FF1E46" w:rsidP="00BA720A">
      <w:pPr>
        <w:pStyle w:val="Bezodstpw"/>
        <w:jc w:val="both"/>
        <w:rPr>
          <w:rFonts w:cstheme="minorHAnsi"/>
        </w:rPr>
      </w:pPr>
      <w:r w:rsidRPr="00FF1E46">
        <w:rPr>
          <w:rFonts w:cstheme="minorHAnsi"/>
        </w:rPr>
        <w:t>A – oznaczenie szafy dystrybucyjnej,</w:t>
      </w:r>
    </w:p>
    <w:p w14:paraId="62D75182" w14:textId="77777777" w:rsidR="00FF1E46" w:rsidRPr="00FF1E46" w:rsidRDefault="00FF1E46" w:rsidP="00BA720A">
      <w:pPr>
        <w:pStyle w:val="Bezodstpw"/>
        <w:jc w:val="both"/>
        <w:rPr>
          <w:rFonts w:cstheme="minorHAnsi"/>
        </w:rPr>
      </w:pPr>
      <w:r w:rsidRPr="00FF1E46">
        <w:rPr>
          <w:rFonts w:cstheme="minorHAnsi"/>
        </w:rPr>
        <w:t>B – numer panelu w szafie,</w:t>
      </w:r>
    </w:p>
    <w:p w14:paraId="795EE4D4" w14:textId="77777777" w:rsidR="00FF1E46" w:rsidRPr="00FF1E46" w:rsidRDefault="00FF1E46" w:rsidP="00BA720A">
      <w:pPr>
        <w:pStyle w:val="Bezodstpw"/>
        <w:jc w:val="both"/>
        <w:rPr>
          <w:rFonts w:cstheme="minorHAnsi"/>
        </w:rPr>
      </w:pPr>
      <w:r w:rsidRPr="00FF1E46">
        <w:rPr>
          <w:rFonts w:cstheme="minorHAnsi"/>
        </w:rPr>
        <w:t>C – numer portu w panelu.</w:t>
      </w:r>
    </w:p>
    <w:p w14:paraId="487D9BD7" w14:textId="77777777" w:rsidR="00FF1E46" w:rsidRPr="00FF1E46" w:rsidRDefault="00FF1E46" w:rsidP="00BA720A">
      <w:pPr>
        <w:pStyle w:val="Bezodstpw"/>
        <w:jc w:val="both"/>
        <w:rPr>
          <w:rFonts w:cstheme="minorHAnsi"/>
          <w:b/>
          <w:bCs/>
          <w:i/>
          <w:iCs/>
        </w:rPr>
      </w:pPr>
      <w:r w:rsidRPr="00FF1E46">
        <w:rPr>
          <w:rFonts w:cstheme="minorHAnsi"/>
          <w:b/>
          <w:bCs/>
          <w:i/>
          <w:iCs/>
        </w:rPr>
        <w:t>Przykład: LPD1/2.1</w:t>
      </w:r>
    </w:p>
    <w:bookmarkEnd w:id="78"/>
    <w:p w14:paraId="15D066A4" w14:textId="77777777" w:rsidR="00FF1E46" w:rsidRPr="00FF1E46" w:rsidRDefault="00FF1E46" w:rsidP="00BA720A">
      <w:pPr>
        <w:pStyle w:val="Bezodstpw"/>
        <w:jc w:val="both"/>
        <w:rPr>
          <w:rFonts w:cstheme="minorHAnsi"/>
        </w:rPr>
      </w:pPr>
    </w:p>
    <w:p w14:paraId="76FE6BC1" w14:textId="77777777" w:rsidR="00FF1E46" w:rsidRPr="00FF1E46" w:rsidRDefault="00FF1E46" w:rsidP="00BA720A">
      <w:pPr>
        <w:pStyle w:val="Bezodstpw"/>
        <w:jc w:val="both"/>
        <w:rPr>
          <w:rFonts w:cstheme="minorHAnsi"/>
        </w:rPr>
      </w:pPr>
      <w:bookmarkStart w:id="79" w:name="_Hlk507590575"/>
      <w:r w:rsidRPr="00FF1E46">
        <w:rPr>
          <w:rFonts w:cstheme="minorHAnsi"/>
        </w:rPr>
        <w:t xml:space="preserve">Punkty logiczne PL1 (lub kamerowe) należy zorganizować w postaci modułów RJ45 </w:t>
      </w:r>
      <w:proofErr w:type="spellStart"/>
      <w:r w:rsidRPr="00FF1E46">
        <w:rPr>
          <w:rFonts w:cstheme="minorHAnsi"/>
        </w:rPr>
        <w:t>keystone</w:t>
      </w:r>
      <w:proofErr w:type="spellEnd"/>
      <w:r w:rsidRPr="00FF1E46">
        <w:rPr>
          <w:rFonts w:cstheme="minorHAnsi"/>
        </w:rPr>
        <w:t xml:space="preserve"> montowanych w adapterze z tworzywa sztucznego o wymiarach 45x45mm (format </w:t>
      </w:r>
      <w:proofErr w:type="spellStart"/>
      <w:r w:rsidRPr="00FF1E46">
        <w:rPr>
          <w:rFonts w:cstheme="minorHAnsi"/>
        </w:rPr>
        <w:t>Mosaic</w:t>
      </w:r>
      <w:proofErr w:type="spellEnd"/>
      <w:r w:rsidRPr="00FF1E46">
        <w:rPr>
          <w:rFonts w:cstheme="minorHAnsi"/>
        </w:rPr>
        <w:t>). Ten uniwersalny standard montażowy zapewni organizację punktów elektryczno-logicznych w zależności od potrzeb - w formie natynkowej, podtynkowej lub w korytach kablowych.</w:t>
      </w:r>
    </w:p>
    <w:p w14:paraId="47C462F7" w14:textId="77777777" w:rsidR="00FF1E46" w:rsidRDefault="00FF1E46" w:rsidP="00BA720A">
      <w:pPr>
        <w:pStyle w:val="Bezodstpw"/>
        <w:jc w:val="both"/>
        <w:rPr>
          <w:rFonts w:cstheme="minorHAnsi"/>
        </w:rPr>
      </w:pPr>
      <w:bookmarkStart w:id="80" w:name="_Toc29469443"/>
      <w:bookmarkStart w:id="81" w:name="_Toc44064864"/>
      <w:bookmarkStart w:id="82" w:name="_Toc100047128"/>
      <w:bookmarkEnd w:id="79"/>
    </w:p>
    <w:p w14:paraId="0577A230" w14:textId="0011D927" w:rsidR="00FF1E46" w:rsidRPr="00FF1E46" w:rsidRDefault="00FF1E46" w:rsidP="00BA720A">
      <w:pPr>
        <w:pStyle w:val="Bezodstpw"/>
        <w:jc w:val="both"/>
        <w:rPr>
          <w:rFonts w:cstheme="minorHAnsi"/>
          <w:b/>
          <w:u w:val="single"/>
        </w:rPr>
      </w:pPr>
      <w:r w:rsidRPr="00FF1E46">
        <w:rPr>
          <w:rFonts w:cstheme="minorHAnsi"/>
          <w:b/>
          <w:u w:val="single"/>
        </w:rPr>
        <w:t>GRANICZNE DŁUGOŚCI</w:t>
      </w:r>
      <w:bookmarkEnd w:id="80"/>
      <w:bookmarkEnd w:id="81"/>
      <w:bookmarkEnd w:id="82"/>
    </w:p>
    <w:p w14:paraId="0D839398" w14:textId="51C09997" w:rsidR="00BA720A" w:rsidRDefault="00FF1E46" w:rsidP="00BA720A">
      <w:pPr>
        <w:pStyle w:val="Bezodstpw"/>
        <w:jc w:val="both"/>
        <w:rPr>
          <w:rFonts w:cstheme="minorHAnsi"/>
        </w:rPr>
      </w:pPr>
      <w:r w:rsidRPr="00FF1E46">
        <w:rPr>
          <w:rFonts w:cstheme="minorHAnsi"/>
        </w:rPr>
        <w:t xml:space="preserve">Długość łącza stałego (permanent link) okablowania strukturalnego, tj. odległość pomiędzy złączem RJ45 w PEL a złączem RJ45 w </w:t>
      </w:r>
      <w:proofErr w:type="spellStart"/>
      <w:r w:rsidRPr="00FF1E46">
        <w:rPr>
          <w:rFonts w:cstheme="minorHAnsi"/>
        </w:rPr>
        <w:t>patch</w:t>
      </w:r>
      <w:proofErr w:type="spellEnd"/>
      <w:r w:rsidRPr="00FF1E46">
        <w:rPr>
          <w:rFonts w:cstheme="minorHAnsi"/>
        </w:rPr>
        <w:t>-panelu po stronie punktu dystrybucyjnego, nie może przekroczyć 90 metrów. Kabel przyłączeniowy (</w:t>
      </w:r>
      <w:proofErr w:type="spellStart"/>
      <w:r w:rsidRPr="00FF1E46">
        <w:rPr>
          <w:rFonts w:cstheme="minorHAnsi"/>
        </w:rPr>
        <w:t>patchcord</w:t>
      </w:r>
      <w:proofErr w:type="spellEnd"/>
      <w:r w:rsidRPr="00FF1E46">
        <w:rPr>
          <w:rFonts w:cstheme="minorHAnsi"/>
        </w:rPr>
        <w:t>) od strony gniazda jak i szafy, nie może przekroczyć długości 5 metrów, jeśli wykorzystano maksymalną długość łącza stałego. Całość łącza z okablowaniem szafowym oraz okablowaniem obszaru roboczego, czyli kanał (channel), nie może w sumie przekroczyć</w:t>
      </w:r>
    </w:p>
    <w:p w14:paraId="5995B3D3" w14:textId="597338F7" w:rsidR="00FF1E46" w:rsidRPr="00FF1E46" w:rsidRDefault="00FF1E46" w:rsidP="00BA720A">
      <w:pPr>
        <w:pStyle w:val="Bezodstpw"/>
        <w:jc w:val="both"/>
        <w:rPr>
          <w:rFonts w:cstheme="minorHAnsi"/>
        </w:rPr>
      </w:pPr>
      <w:r w:rsidRPr="00FF1E46">
        <w:rPr>
          <w:rFonts w:cstheme="minorHAnsi"/>
        </w:rPr>
        <w:t>100 metrów.</w:t>
      </w:r>
    </w:p>
    <w:p w14:paraId="5F207BD1" w14:textId="64D116F6" w:rsidR="00FF1E46" w:rsidRDefault="00BA720A" w:rsidP="00BA720A">
      <w:pPr>
        <w:pStyle w:val="Bezodstpw"/>
        <w:jc w:val="both"/>
        <w:rPr>
          <w:rFonts w:cstheme="minorHAnsi"/>
          <w:color w:val="4472C4" w:themeColor="accent1"/>
        </w:rPr>
      </w:pPr>
      <w:r w:rsidRPr="00FF1E46">
        <w:rPr>
          <w:rFonts w:cstheme="minorHAnsi"/>
          <w:noProof/>
        </w:rPr>
        <w:drawing>
          <wp:anchor distT="0" distB="0" distL="114300" distR="114300" simplePos="0" relativeHeight="251675648" behindDoc="0" locked="0" layoutInCell="1" allowOverlap="1" wp14:anchorId="2648459A" wp14:editId="446AC4CB">
            <wp:simplePos x="0" y="0"/>
            <wp:positionH relativeFrom="margin">
              <wp:align>center</wp:align>
            </wp:positionH>
            <wp:positionV relativeFrom="paragraph">
              <wp:posOffset>321310</wp:posOffset>
            </wp:positionV>
            <wp:extent cx="4712676" cy="2136024"/>
            <wp:effectExtent l="0" t="0" r="0" b="0"/>
            <wp:wrapTopAndBottom/>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12676" cy="2136024"/>
                    </a:xfrm>
                    <a:prstGeom prst="rect">
                      <a:avLst/>
                    </a:prstGeom>
                    <a:noFill/>
                    <a:ln>
                      <a:noFill/>
                    </a:ln>
                  </pic:spPr>
                </pic:pic>
              </a:graphicData>
            </a:graphic>
          </wp:anchor>
        </w:drawing>
      </w:r>
    </w:p>
    <w:p w14:paraId="0999D7BE" w14:textId="1CB12208" w:rsidR="00BA720A" w:rsidRDefault="00BA720A" w:rsidP="00BA720A">
      <w:pPr>
        <w:pStyle w:val="Bezodstpw"/>
        <w:jc w:val="both"/>
        <w:rPr>
          <w:rFonts w:cstheme="minorHAnsi"/>
          <w:color w:val="4472C4" w:themeColor="accent1"/>
        </w:rPr>
      </w:pPr>
    </w:p>
    <w:p w14:paraId="19E2E50A" w14:textId="4F0C6906" w:rsidR="00BA720A" w:rsidRDefault="00BA720A" w:rsidP="00BA720A">
      <w:pPr>
        <w:pStyle w:val="Bezodstpw"/>
        <w:jc w:val="both"/>
        <w:rPr>
          <w:rFonts w:cstheme="minorHAnsi"/>
          <w:color w:val="4472C4" w:themeColor="accent1"/>
        </w:rPr>
      </w:pPr>
    </w:p>
    <w:p w14:paraId="2A25FDBF" w14:textId="77777777" w:rsidR="00BA720A" w:rsidRDefault="00BA720A" w:rsidP="00BA720A">
      <w:pPr>
        <w:pStyle w:val="Bezodstpw"/>
        <w:jc w:val="both"/>
        <w:rPr>
          <w:rFonts w:cstheme="minorHAnsi"/>
          <w:color w:val="4472C4" w:themeColor="accent1"/>
        </w:rPr>
      </w:pPr>
    </w:p>
    <w:p w14:paraId="3EBFB84A" w14:textId="77777777" w:rsidR="00BA720A" w:rsidRDefault="00BA720A" w:rsidP="00BA720A">
      <w:pPr>
        <w:pStyle w:val="Bezodstpw"/>
        <w:jc w:val="both"/>
        <w:rPr>
          <w:rFonts w:cstheme="minorHAnsi"/>
          <w:color w:val="4472C4" w:themeColor="accent1"/>
        </w:rPr>
      </w:pPr>
    </w:p>
    <w:p w14:paraId="15D74B66" w14:textId="6F7F6BB0" w:rsidR="00BA720A" w:rsidRDefault="00BA720A" w:rsidP="00BA720A">
      <w:pPr>
        <w:pStyle w:val="Bezodstpw"/>
        <w:jc w:val="both"/>
        <w:rPr>
          <w:rFonts w:cstheme="minorHAnsi"/>
          <w:color w:val="4472C4" w:themeColor="accent1"/>
        </w:rPr>
      </w:pPr>
    </w:p>
    <w:p w14:paraId="06534390" w14:textId="77777777" w:rsidR="00BA720A" w:rsidRPr="00FF1E46" w:rsidRDefault="00BA720A" w:rsidP="00BA720A">
      <w:pPr>
        <w:pStyle w:val="Bezodstpw"/>
        <w:jc w:val="both"/>
        <w:rPr>
          <w:rFonts w:cstheme="minorHAnsi"/>
          <w:color w:val="4472C4" w:themeColor="accent1"/>
        </w:rPr>
      </w:pPr>
    </w:p>
    <w:p w14:paraId="7C3AFCC7" w14:textId="4D32F4F2" w:rsidR="00FF1E46" w:rsidRPr="00FF1E46" w:rsidRDefault="00FF1E46" w:rsidP="00BA720A">
      <w:pPr>
        <w:pStyle w:val="Bezodstpw"/>
        <w:jc w:val="both"/>
        <w:rPr>
          <w:rFonts w:cstheme="minorHAnsi"/>
          <w:b/>
          <w:u w:val="single"/>
        </w:rPr>
      </w:pPr>
      <w:bookmarkStart w:id="83" w:name="_Toc29469444"/>
      <w:bookmarkStart w:id="84" w:name="_Toc44064865"/>
      <w:bookmarkStart w:id="85" w:name="_Toc100047129"/>
      <w:r w:rsidRPr="00FF1E46">
        <w:rPr>
          <w:rFonts w:cstheme="minorHAnsi"/>
          <w:b/>
          <w:u w:val="single"/>
        </w:rPr>
        <w:lastRenderedPageBreak/>
        <w:t>FUNKCJE OKABLOWANIA</w:t>
      </w:r>
      <w:bookmarkEnd w:id="83"/>
      <w:bookmarkEnd w:id="84"/>
      <w:bookmarkEnd w:id="85"/>
    </w:p>
    <w:p w14:paraId="7E006828" w14:textId="77777777" w:rsidR="00FF1E46" w:rsidRPr="00FF1E46" w:rsidRDefault="00FF1E46" w:rsidP="00BA720A">
      <w:pPr>
        <w:pStyle w:val="Bezodstpw"/>
        <w:jc w:val="both"/>
        <w:rPr>
          <w:rFonts w:cstheme="minorHAnsi"/>
        </w:rPr>
      </w:pPr>
      <w:r w:rsidRPr="00FF1E46">
        <w:rPr>
          <w:rFonts w:cstheme="minorHAnsi"/>
        </w:rPr>
        <w:t>Sieć strukturalna pełnić będzie funkcję okablowania dla potrzeb:</w:t>
      </w:r>
    </w:p>
    <w:p w14:paraId="70A8CF1F" w14:textId="77777777" w:rsidR="00FF1E46" w:rsidRPr="00FF1E46" w:rsidRDefault="00FF1E46" w:rsidP="00BC788D">
      <w:pPr>
        <w:pStyle w:val="Bezodstpw"/>
        <w:numPr>
          <w:ilvl w:val="0"/>
          <w:numId w:val="8"/>
        </w:numPr>
        <w:jc w:val="both"/>
        <w:rPr>
          <w:rFonts w:cstheme="minorHAnsi"/>
        </w:rPr>
      </w:pPr>
      <w:r w:rsidRPr="00FF1E46">
        <w:rPr>
          <w:rFonts w:cstheme="minorHAnsi"/>
        </w:rPr>
        <w:t>instalacji telefonicznej,</w:t>
      </w:r>
    </w:p>
    <w:p w14:paraId="171EDD90" w14:textId="77777777" w:rsidR="00FF1E46" w:rsidRPr="00FF1E46" w:rsidRDefault="00FF1E46" w:rsidP="00BC788D">
      <w:pPr>
        <w:pStyle w:val="Bezodstpw"/>
        <w:numPr>
          <w:ilvl w:val="0"/>
          <w:numId w:val="8"/>
        </w:numPr>
        <w:jc w:val="both"/>
        <w:rPr>
          <w:rFonts w:cstheme="minorHAnsi"/>
        </w:rPr>
      </w:pPr>
      <w:r w:rsidRPr="00FF1E46">
        <w:rPr>
          <w:rFonts w:cstheme="minorHAnsi"/>
        </w:rPr>
        <w:t>sieci LAN dla potrzeb administracyjnych,</w:t>
      </w:r>
    </w:p>
    <w:p w14:paraId="16269630" w14:textId="77777777" w:rsidR="00FF1E46" w:rsidRPr="00FF1E46" w:rsidRDefault="00FF1E46" w:rsidP="00BC788D">
      <w:pPr>
        <w:pStyle w:val="Bezodstpw"/>
        <w:numPr>
          <w:ilvl w:val="0"/>
          <w:numId w:val="8"/>
        </w:numPr>
        <w:jc w:val="both"/>
        <w:rPr>
          <w:rFonts w:cstheme="minorHAnsi"/>
        </w:rPr>
      </w:pPr>
      <w:r w:rsidRPr="00FF1E46">
        <w:rPr>
          <w:rFonts w:cstheme="minorHAnsi"/>
        </w:rPr>
        <w:t>okablowania dla potrzeb instalacji teletechnicznych (np. CCTV, KD, domofon).</w:t>
      </w:r>
    </w:p>
    <w:p w14:paraId="615C5DBE" w14:textId="77777777" w:rsidR="00FF1E46" w:rsidRPr="00FF1E46" w:rsidRDefault="00FF1E46" w:rsidP="00BA720A">
      <w:pPr>
        <w:pStyle w:val="Bezodstpw"/>
        <w:jc w:val="both"/>
        <w:rPr>
          <w:rFonts w:cstheme="minorHAnsi"/>
        </w:rPr>
      </w:pPr>
    </w:p>
    <w:p w14:paraId="058E5C2F" w14:textId="490A1C1A" w:rsidR="00FF1E46" w:rsidRPr="004F47FA" w:rsidRDefault="00FF1E46" w:rsidP="00BA720A">
      <w:pPr>
        <w:pStyle w:val="Bezodstpw"/>
        <w:jc w:val="both"/>
        <w:rPr>
          <w:rFonts w:cstheme="minorHAnsi"/>
          <w:b/>
          <w:u w:val="single"/>
        </w:rPr>
      </w:pPr>
      <w:bookmarkStart w:id="86" w:name="_Toc29469445"/>
      <w:bookmarkStart w:id="87" w:name="_Toc44064866"/>
      <w:bookmarkStart w:id="88" w:name="_Toc100047130"/>
      <w:bookmarkStart w:id="89" w:name="_Toc500760035"/>
      <w:r w:rsidRPr="00FF1E46">
        <w:rPr>
          <w:rFonts w:cstheme="minorHAnsi"/>
          <w:b/>
          <w:u w:val="single"/>
        </w:rPr>
        <w:t>WYMAGANIA DOTYCZĄCE OKABLOWANIA STRUKTURALNEGO</w:t>
      </w:r>
      <w:bookmarkEnd w:id="86"/>
      <w:bookmarkEnd w:id="87"/>
      <w:bookmarkEnd w:id="88"/>
      <w:bookmarkEnd w:id="89"/>
    </w:p>
    <w:p w14:paraId="41732947" w14:textId="77777777" w:rsidR="00FF1E46" w:rsidRPr="00FF1E46" w:rsidRDefault="00FF1E46" w:rsidP="00BA720A">
      <w:pPr>
        <w:pStyle w:val="Bezodstpw"/>
        <w:jc w:val="both"/>
        <w:rPr>
          <w:rFonts w:cstheme="minorHAnsi"/>
        </w:rPr>
      </w:pPr>
      <w:r w:rsidRPr="00FF1E46">
        <w:rPr>
          <w:rFonts w:cstheme="minorHAnsi"/>
        </w:rPr>
        <w:t>Wymagania i główne założenia dotyczące systemu okablowania strukturalnego:</w:t>
      </w:r>
    </w:p>
    <w:p w14:paraId="7A035717" w14:textId="77777777" w:rsidR="00FF1E46" w:rsidRPr="00FF1E46" w:rsidRDefault="00FF1E46" w:rsidP="00BC788D">
      <w:pPr>
        <w:pStyle w:val="Bezodstpw"/>
        <w:numPr>
          <w:ilvl w:val="0"/>
          <w:numId w:val="10"/>
        </w:numPr>
        <w:jc w:val="both"/>
        <w:rPr>
          <w:rFonts w:cstheme="minorHAnsi"/>
        </w:rPr>
      </w:pPr>
      <w:r w:rsidRPr="00FF1E46">
        <w:rPr>
          <w:rFonts w:cstheme="minorHAnsi"/>
        </w:rPr>
        <w:t>Projektuje się rozwiązanie, które ma pochodzić od jednego dostawcy systemu okablowania strukturalnego i być objęte jednolitą i spójną gwarancją na okres minimum 25 lat obejmując wszystkie elementy pasywne toru transmisyjnego.</w:t>
      </w:r>
    </w:p>
    <w:p w14:paraId="6D310670" w14:textId="77777777" w:rsidR="00FF1E46" w:rsidRPr="00FF1E46" w:rsidRDefault="00FF1E46" w:rsidP="00BC788D">
      <w:pPr>
        <w:pStyle w:val="Bezodstpw"/>
        <w:numPr>
          <w:ilvl w:val="0"/>
          <w:numId w:val="10"/>
        </w:numPr>
        <w:jc w:val="both"/>
        <w:rPr>
          <w:rFonts w:cstheme="minorHAnsi"/>
        </w:rPr>
      </w:pPr>
      <w:r w:rsidRPr="00FF1E46">
        <w:rPr>
          <w:rFonts w:cstheme="minorHAnsi"/>
        </w:rPr>
        <w:t xml:space="preserve">Wymaga się, aby 25-letnia gwarancja była standardowym elementem oferowanego systemu i nie może być oferowana „specjalnie dla tej inwestycji” przez wykonawcę, dostawcę, dystrybutora, a nawet przez producenta. </w:t>
      </w:r>
    </w:p>
    <w:p w14:paraId="0CD0E4E9" w14:textId="77777777" w:rsidR="00FF1E46" w:rsidRPr="00FF1E46" w:rsidRDefault="00FF1E46" w:rsidP="00BC788D">
      <w:pPr>
        <w:pStyle w:val="Bezodstpw"/>
        <w:numPr>
          <w:ilvl w:val="0"/>
          <w:numId w:val="10"/>
        </w:numPr>
        <w:jc w:val="both"/>
        <w:rPr>
          <w:rFonts w:cstheme="minorHAnsi"/>
        </w:rPr>
      </w:pPr>
      <w:r w:rsidRPr="00FF1E46">
        <w:rPr>
          <w:rFonts w:cstheme="minorHAnsi"/>
        </w:rPr>
        <w:t>Wszystkie podsystemy, tj. system okablowania logicznego i telefonicznego muszą być opracowane (tj. zaprojektowane, wykonane i wdrożone do oferty rynkowej) przez producenta jako kompletne rozwiązania, celem uzyskania maksymalnych zapasów transmisyjnych (marginesów pracy). Niedopuszczalne jest stosowanie rozwiązań składanych „</w:t>
      </w:r>
      <w:proofErr w:type="spellStart"/>
      <w:r w:rsidRPr="00FF1E46">
        <w:rPr>
          <w:rFonts w:cstheme="minorHAnsi"/>
        </w:rPr>
        <w:t>Mix&amp;Match</w:t>
      </w:r>
      <w:proofErr w:type="spellEnd"/>
      <w:r w:rsidRPr="00FF1E46">
        <w:rPr>
          <w:rFonts w:cstheme="minorHAnsi"/>
        </w:rPr>
        <w:t>” od różnych dostawców komponentów (różne źródła dostaw kabli, modułów gniazd RJ45, paneli, kabli krosowych, itd.)</w:t>
      </w:r>
    </w:p>
    <w:p w14:paraId="44EA799D" w14:textId="6D093102" w:rsidR="00FF1E46" w:rsidRDefault="00FF1E46" w:rsidP="00BC788D">
      <w:pPr>
        <w:pStyle w:val="Bezodstpw"/>
        <w:numPr>
          <w:ilvl w:val="0"/>
          <w:numId w:val="10"/>
        </w:numPr>
        <w:jc w:val="both"/>
        <w:rPr>
          <w:rFonts w:cstheme="minorHAnsi"/>
        </w:rPr>
      </w:pPr>
      <w:r w:rsidRPr="00FF1E46">
        <w:rPr>
          <w:rFonts w:cstheme="minorHAnsi"/>
        </w:rPr>
        <w:t xml:space="preserve">W celu potwierdzenia wymaganych parametrów producent oferowanego systemu okablowania strukturalnego musi posiadać certyfikaty wydane przez niezależne laboratoria (np. DELTA, </w:t>
      </w:r>
      <w:proofErr w:type="spellStart"/>
      <w:r w:rsidRPr="00FF1E46">
        <w:rPr>
          <w:rFonts w:cstheme="minorHAnsi"/>
        </w:rPr>
        <w:t>Intertek</w:t>
      </w:r>
      <w:proofErr w:type="spellEnd"/>
      <w:r w:rsidRPr="00FF1E46">
        <w:rPr>
          <w:rFonts w:cstheme="minorHAnsi"/>
        </w:rPr>
        <w:t>, GHMT) na elementy składające się na tor (moduł – kabel – moduł).</w:t>
      </w:r>
    </w:p>
    <w:p w14:paraId="585EE312" w14:textId="77777777" w:rsidR="00757A6A" w:rsidRPr="00757A6A" w:rsidRDefault="00757A6A" w:rsidP="00BC788D">
      <w:pPr>
        <w:pStyle w:val="Bezodstpw"/>
        <w:numPr>
          <w:ilvl w:val="0"/>
          <w:numId w:val="10"/>
        </w:numPr>
        <w:jc w:val="both"/>
        <w:rPr>
          <w:rFonts w:cstheme="minorHAnsi"/>
        </w:rPr>
      </w:pPr>
      <w:r w:rsidRPr="00757A6A">
        <w:rPr>
          <w:rFonts w:cstheme="minorHAnsi"/>
        </w:rPr>
        <w:t>Ilość i lokalizację gniazd oraz punktów dystrybucyjnych przyjęto na podstawie aktualnych, dla daty wykonywania dokumentacji, wytycznych Użytkownika i projektu aranżacji wnętrz. W przypadku zmiany tej koncepcji, ostateczna i precyzyjna lokalizacja gniazd logicznych powinna być ustalona między Użytkownikiem, a Wykonawcą w trakcie realizacji.</w:t>
      </w:r>
    </w:p>
    <w:p w14:paraId="3EC2AB83" w14:textId="58F39FF7" w:rsidR="00FF1E46" w:rsidRPr="00757A6A" w:rsidRDefault="00757A6A" w:rsidP="00BC788D">
      <w:pPr>
        <w:pStyle w:val="Bezodstpw"/>
        <w:numPr>
          <w:ilvl w:val="0"/>
          <w:numId w:val="10"/>
        </w:numPr>
        <w:jc w:val="both"/>
        <w:rPr>
          <w:rFonts w:cstheme="minorHAnsi"/>
        </w:rPr>
      </w:pPr>
      <w:r w:rsidRPr="00FF1E46">
        <w:rPr>
          <w:rFonts w:cstheme="minorHAnsi"/>
        </w:rPr>
        <w:t>W</w:t>
      </w:r>
      <w:r w:rsidRPr="00FF1E46">
        <w:rPr>
          <w:rFonts w:cstheme="minorHAnsi"/>
          <w:spacing w:val="-2"/>
        </w:rPr>
        <w:t xml:space="preserve"> </w:t>
      </w:r>
      <w:r w:rsidRPr="00FF1E46">
        <w:rPr>
          <w:rFonts w:cstheme="minorHAnsi"/>
          <w:spacing w:val="-1"/>
        </w:rPr>
        <w:t>ob</w:t>
      </w:r>
      <w:r w:rsidRPr="00FF1E46">
        <w:rPr>
          <w:rFonts w:cstheme="minorHAnsi"/>
        </w:rPr>
        <w:t>i</w:t>
      </w:r>
      <w:r w:rsidRPr="00FF1E46">
        <w:rPr>
          <w:rFonts w:cstheme="minorHAnsi"/>
          <w:spacing w:val="1"/>
        </w:rPr>
        <w:t>e</w:t>
      </w:r>
      <w:r w:rsidRPr="00FF1E46">
        <w:rPr>
          <w:rFonts w:cstheme="minorHAnsi"/>
        </w:rPr>
        <w:t>kcie</w:t>
      </w:r>
      <w:r w:rsidRPr="00FF1E46">
        <w:rPr>
          <w:rFonts w:cstheme="minorHAnsi"/>
          <w:spacing w:val="3"/>
        </w:rPr>
        <w:t xml:space="preserve"> </w:t>
      </w:r>
      <w:r w:rsidRPr="00FF1E46">
        <w:rPr>
          <w:rFonts w:cstheme="minorHAnsi"/>
          <w:spacing w:val="1"/>
        </w:rPr>
        <w:t>p</w:t>
      </w:r>
      <w:r w:rsidRPr="00FF1E46">
        <w:rPr>
          <w:rFonts w:cstheme="minorHAnsi"/>
          <w:spacing w:val="-1"/>
        </w:rPr>
        <w:t>r</w:t>
      </w:r>
      <w:r w:rsidRPr="00FF1E46">
        <w:rPr>
          <w:rFonts w:cstheme="minorHAnsi"/>
          <w:spacing w:val="1"/>
        </w:rPr>
        <w:t>o</w:t>
      </w:r>
      <w:r w:rsidRPr="00FF1E46">
        <w:rPr>
          <w:rFonts w:cstheme="minorHAnsi"/>
        </w:rPr>
        <w:t>j</w:t>
      </w:r>
      <w:r w:rsidRPr="00FF1E46">
        <w:rPr>
          <w:rFonts w:cstheme="minorHAnsi"/>
          <w:spacing w:val="1"/>
        </w:rPr>
        <w:t>e</w:t>
      </w:r>
      <w:r w:rsidRPr="00FF1E46">
        <w:rPr>
          <w:rFonts w:cstheme="minorHAnsi"/>
        </w:rPr>
        <w:t>k</w:t>
      </w:r>
      <w:r w:rsidRPr="00FF1E46">
        <w:rPr>
          <w:rFonts w:cstheme="minorHAnsi"/>
          <w:spacing w:val="-2"/>
        </w:rPr>
        <w:t>t</w:t>
      </w:r>
      <w:r w:rsidRPr="00FF1E46">
        <w:rPr>
          <w:rFonts w:cstheme="minorHAnsi"/>
          <w:spacing w:val="1"/>
        </w:rPr>
        <w:t>u</w:t>
      </w:r>
      <w:r w:rsidRPr="00FF1E46">
        <w:rPr>
          <w:rFonts w:cstheme="minorHAnsi"/>
        </w:rPr>
        <w:t>je</w:t>
      </w:r>
      <w:r w:rsidRPr="00FF1E46">
        <w:rPr>
          <w:rFonts w:cstheme="minorHAnsi"/>
          <w:spacing w:val="2"/>
        </w:rPr>
        <w:t xml:space="preserve"> </w:t>
      </w:r>
      <w:r w:rsidRPr="00FF1E46">
        <w:rPr>
          <w:rFonts w:cstheme="minorHAnsi"/>
        </w:rPr>
        <w:t>się</w:t>
      </w:r>
      <w:r w:rsidRPr="00FF1E46">
        <w:rPr>
          <w:rFonts w:cstheme="minorHAnsi"/>
          <w:spacing w:val="6"/>
        </w:rPr>
        <w:t xml:space="preserve"> </w:t>
      </w:r>
      <w:r w:rsidRPr="00FF1E46">
        <w:rPr>
          <w:rFonts w:cstheme="minorHAnsi"/>
        </w:rPr>
        <w:t>i</w:t>
      </w:r>
      <w:r w:rsidRPr="00FF1E46">
        <w:rPr>
          <w:rFonts w:cstheme="minorHAnsi"/>
          <w:spacing w:val="1"/>
        </w:rPr>
        <w:t>n</w:t>
      </w:r>
      <w:r w:rsidRPr="00FF1E46">
        <w:rPr>
          <w:rFonts w:cstheme="minorHAnsi"/>
        </w:rPr>
        <w:t>s</w:t>
      </w:r>
      <w:r w:rsidRPr="00FF1E46">
        <w:rPr>
          <w:rFonts w:cstheme="minorHAnsi"/>
          <w:spacing w:val="1"/>
        </w:rPr>
        <w:t>ta</w:t>
      </w:r>
      <w:r w:rsidRPr="00FF1E46">
        <w:rPr>
          <w:rFonts w:cstheme="minorHAnsi"/>
          <w:spacing w:val="-3"/>
        </w:rPr>
        <w:t>l</w:t>
      </w:r>
      <w:r w:rsidRPr="00FF1E46">
        <w:rPr>
          <w:rFonts w:cstheme="minorHAnsi"/>
          <w:spacing w:val="1"/>
        </w:rPr>
        <w:t>a</w:t>
      </w:r>
      <w:r w:rsidRPr="00FF1E46">
        <w:rPr>
          <w:rFonts w:cstheme="minorHAnsi"/>
        </w:rPr>
        <w:t>cję</w:t>
      </w:r>
      <w:r w:rsidRPr="00FF1E46">
        <w:rPr>
          <w:rFonts w:cstheme="minorHAnsi"/>
          <w:spacing w:val="5"/>
        </w:rPr>
        <w:t xml:space="preserve"> </w:t>
      </w:r>
      <w:r w:rsidRPr="00FF1E46">
        <w:rPr>
          <w:rFonts w:cstheme="minorHAnsi"/>
          <w:spacing w:val="-2"/>
        </w:rPr>
        <w:t>teletechniczną</w:t>
      </w:r>
      <w:r w:rsidRPr="00FF1E46">
        <w:rPr>
          <w:rFonts w:cstheme="minorHAnsi"/>
        </w:rPr>
        <w:t>,</w:t>
      </w:r>
      <w:r w:rsidRPr="00FF1E46">
        <w:rPr>
          <w:rFonts w:cstheme="minorHAnsi"/>
          <w:spacing w:val="4"/>
        </w:rPr>
        <w:t xml:space="preserve"> </w:t>
      </w:r>
      <w:r w:rsidRPr="00FF1E46">
        <w:rPr>
          <w:rFonts w:cstheme="minorHAnsi"/>
        </w:rPr>
        <w:t>k</w:t>
      </w:r>
      <w:r w:rsidRPr="00FF1E46">
        <w:rPr>
          <w:rFonts w:cstheme="minorHAnsi"/>
          <w:spacing w:val="1"/>
        </w:rPr>
        <w:t>tó</w:t>
      </w:r>
      <w:r w:rsidRPr="00FF1E46">
        <w:rPr>
          <w:rFonts w:cstheme="minorHAnsi"/>
          <w:spacing w:val="-1"/>
        </w:rPr>
        <w:t>r</w:t>
      </w:r>
      <w:r w:rsidRPr="00FF1E46">
        <w:rPr>
          <w:rFonts w:cstheme="minorHAnsi"/>
        </w:rPr>
        <w:t>a</w:t>
      </w:r>
      <w:r w:rsidRPr="00FF1E46">
        <w:rPr>
          <w:rFonts w:cstheme="minorHAnsi"/>
          <w:spacing w:val="5"/>
        </w:rPr>
        <w:t xml:space="preserve"> </w:t>
      </w:r>
      <w:r w:rsidRPr="00FF1E46">
        <w:rPr>
          <w:rFonts w:cstheme="minorHAnsi"/>
          <w:spacing w:val="-3"/>
        </w:rPr>
        <w:t>w</w:t>
      </w:r>
      <w:r w:rsidRPr="00FF1E46">
        <w:rPr>
          <w:rFonts w:cstheme="minorHAnsi"/>
          <w:spacing w:val="-2"/>
        </w:rPr>
        <w:t>y</w:t>
      </w:r>
      <w:r w:rsidRPr="00FF1E46">
        <w:rPr>
          <w:rFonts w:cstheme="minorHAnsi"/>
        </w:rPr>
        <w:t>k</w:t>
      </w:r>
      <w:r w:rsidRPr="00FF1E46">
        <w:rPr>
          <w:rFonts w:cstheme="minorHAnsi"/>
          <w:spacing w:val="1"/>
        </w:rPr>
        <w:t>onan</w:t>
      </w:r>
      <w:r w:rsidRPr="00FF1E46">
        <w:rPr>
          <w:rFonts w:cstheme="minorHAnsi"/>
        </w:rPr>
        <w:t>a</w:t>
      </w:r>
      <w:r w:rsidRPr="00FF1E46">
        <w:rPr>
          <w:rFonts w:cstheme="minorHAnsi"/>
          <w:spacing w:val="3"/>
        </w:rPr>
        <w:t xml:space="preserve"> </w:t>
      </w:r>
      <w:r w:rsidRPr="00FF1E46">
        <w:rPr>
          <w:rFonts w:cstheme="minorHAnsi"/>
          <w:spacing w:val="1"/>
        </w:rPr>
        <w:t>będ</w:t>
      </w:r>
      <w:r w:rsidRPr="00FF1E46">
        <w:rPr>
          <w:rFonts w:cstheme="minorHAnsi"/>
          <w:spacing w:val="-2"/>
        </w:rPr>
        <w:t>z</w:t>
      </w:r>
      <w:r w:rsidRPr="00FF1E46">
        <w:rPr>
          <w:rFonts w:cstheme="minorHAnsi"/>
        </w:rPr>
        <w:t>ie</w:t>
      </w:r>
      <w:r w:rsidRPr="00FF1E46">
        <w:rPr>
          <w:rFonts w:cstheme="minorHAnsi"/>
          <w:spacing w:val="6"/>
        </w:rPr>
        <w:t xml:space="preserve"> </w:t>
      </w:r>
      <w:r w:rsidRPr="00FF1E46">
        <w:rPr>
          <w:rFonts w:cstheme="minorHAnsi"/>
        </w:rPr>
        <w:t>j</w:t>
      </w:r>
      <w:r w:rsidRPr="00FF1E46">
        <w:rPr>
          <w:rFonts w:cstheme="minorHAnsi"/>
          <w:spacing w:val="-1"/>
        </w:rPr>
        <w:t>a</w:t>
      </w:r>
      <w:r w:rsidRPr="00FF1E46">
        <w:rPr>
          <w:rFonts w:cstheme="minorHAnsi"/>
          <w:spacing w:val="-2"/>
        </w:rPr>
        <w:t>k</w:t>
      </w:r>
      <w:r w:rsidRPr="00FF1E46">
        <w:rPr>
          <w:rFonts w:cstheme="minorHAnsi"/>
        </w:rPr>
        <w:t>o nie/ekranowana si</w:t>
      </w:r>
      <w:r w:rsidRPr="00FF1E46">
        <w:rPr>
          <w:rFonts w:cstheme="minorHAnsi"/>
          <w:spacing w:val="1"/>
        </w:rPr>
        <w:t>e</w:t>
      </w:r>
      <w:r w:rsidRPr="00FF1E46">
        <w:rPr>
          <w:rFonts w:cstheme="minorHAnsi"/>
        </w:rPr>
        <w:t xml:space="preserve">ć </w:t>
      </w:r>
      <w:r w:rsidRPr="00FF1E46">
        <w:rPr>
          <w:rFonts w:cstheme="minorHAnsi"/>
          <w:spacing w:val="1"/>
        </w:rPr>
        <w:t>o</w:t>
      </w:r>
      <w:r w:rsidRPr="00FF1E46">
        <w:rPr>
          <w:rFonts w:cstheme="minorHAnsi"/>
        </w:rPr>
        <w:t>k</w:t>
      </w:r>
      <w:r w:rsidRPr="00FF1E46">
        <w:rPr>
          <w:rFonts w:cstheme="minorHAnsi"/>
          <w:spacing w:val="1"/>
        </w:rPr>
        <w:t>ab</w:t>
      </w:r>
      <w:r w:rsidRPr="00FF1E46">
        <w:rPr>
          <w:rFonts w:cstheme="minorHAnsi"/>
        </w:rPr>
        <w:t>l</w:t>
      </w:r>
      <w:r w:rsidRPr="00FF1E46">
        <w:rPr>
          <w:rFonts w:cstheme="minorHAnsi"/>
          <w:spacing w:val="1"/>
        </w:rPr>
        <w:t>o</w:t>
      </w:r>
      <w:r w:rsidRPr="00FF1E46">
        <w:rPr>
          <w:rFonts w:cstheme="minorHAnsi"/>
          <w:spacing w:val="-3"/>
        </w:rPr>
        <w:t>w</w:t>
      </w:r>
      <w:r w:rsidRPr="00FF1E46">
        <w:rPr>
          <w:rFonts w:cstheme="minorHAnsi"/>
          <w:spacing w:val="1"/>
        </w:rPr>
        <w:t>an</w:t>
      </w:r>
      <w:r w:rsidRPr="00FF1E46">
        <w:rPr>
          <w:rFonts w:cstheme="minorHAnsi"/>
        </w:rPr>
        <w:t>ia</w:t>
      </w:r>
      <w:r w:rsidRPr="00FF1E46">
        <w:rPr>
          <w:rFonts w:cstheme="minorHAnsi"/>
          <w:spacing w:val="42"/>
        </w:rPr>
        <w:t xml:space="preserve"> </w:t>
      </w:r>
      <w:r w:rsidRPr="00FF1E46">
        <w:rPr>
          <w:rFonts w:cstheme="minorHAnsi"/>
        </w:rPr>
        <w:t>s</w:t>
      </w:r>
      <w:r w:rsidRPr="00FF1E46">
        <w:rPr>
          <w:rFonts w:cstheme="minorHAnsi"/>
          <w:spacing w:val="1"/>
        </w:rPr>
        <w:t>t</w:t>
      </w:r>
      <w:r w:rsidRPr="00FF1E46">
        <w:rPr>
          <w:rFonts w:cstheme="minorHAnsi"/>
          <w:spacing w:val="-1"/>
        </w:rPr>
        <w:t>ru</w:t>
      </w:r>
      <w:r w:rsidRPr="00FF1E46">
        <w:rPr>
          <w:rFonts w:cstheme="minorHAnsi"/>
        </w:rPr>
        <w:t>k</w:t>
      </w:r>
      <w:r w:rsidRPr="00FF1E46">
        <w:rPr>
          <w:rFonts w:cstheme="minorHAnsi"/>
          <w:spacing w:val="1"/>
        </w:rPr>
        <w:t>tu</w:t>
      </w:r>
      <w:r w:rsidRPr="00FF1E46">
        <w:rPr>
          <w:rFonts w:cstheme="minorHAnsi"/>
          <w:spacing w:val="-1"/>
        </w:rPr>
        <w:t>r</w:t>
      </w:r>
      <w:r w:rsidRPr="00FF1E46">
        <w:rPr>
          <w:rFonts w:cstheme="minorHAnsi"/>
          <w:spacing w:val="1"/>
        </w:rPr>
        <w:t>a</w:t>
      </w:r>
      <w:r w:rsidRPr="00FF1E46">
        <w:rPr>
          <w:rFonts w:cstheme="minorHAnsi"/>
        </w:rPr>
        <w:t>l</w:t>
      </w:r>
      <w:r w:rsidRPr="00FF1E46">
        <w:rPr>
          <w:rFonts w:cstheme="minorHAnsi"/>
          <w:spacing w:val="1"/>
        </w:rPr>
        <w:t>ne</w:t>
      </w:r>
      <w:r w:rsidRPr="00FF1E46">
        <w:rPr>
          <w:rFonts w:cstheme="minorHAnsi"/>
          <w:spacing w:val="-1"/>
        </w:rPr>
        <w:t>g</w:t>
      </w:r>
      <w:r w:rsidRPr="00FF1E46">
        <w:rPr>
          <w:rFonts w:cstheme="minorHAnsi"/>
        </w:rPr>
        <w:t>o</w:t>
      </w:r>
      <w:r w:rsidRPr="00FF1E46">
        <w:rPr>
          <w:rFonts w:cstheme="minorHAnsi"/>
          <w:spacing w:val="41"/>
        </w:rPr>
        <w:t xml:space="preserve"> </w:t>
      </w:r>
      <w:r w:rsidRPr="00FF1E46">
        <w:rPr>
          <w:rFonts w:cstheme="minorHAnsi"/>
        </w:rPr>
        <w:t>klasy</w:t>
      </w:r>
      <w:r w:rsidRPr="00FF1E46">
        <w:rPr>
          <w:rFonts w:cstheme="minorHAnsi"/>
          <w:spacing w:val="42"/>
        </w:rPr>
        <w:t xml:space="preserve"> E</w:t>
      </w:r>
      <w:r w:rsidRPr="00FF1E46">
        <w:rPr>
          <w:rFonts w:cstheme="minorHAnsi"/>
        </w:rPr>
        <w:t xml:space="preserve"> (komponenty minimum kategorii 6), poprowadzona kablem o paśmie przenoszenia minimum 350 MHz. Konstrukcja kabla pozwala osiągnąć wysokie parametry transmisyjne oraz zmniejszyć przesłuchy NEXT i PSNEXT. Kabel musi spełniać wymagania stawiane komponentom przez najnowsze normy.</w:t>
      </w:r>
    </w:p>
    <w:p w14:paraId="72485400" w14:textId="77777777" w:rsidR="00FF1E46" w:rsidRPr="00FF1E46" w:rsidRDefault="00FF1E46" w:rsidP="00BC788D">
      <w:pPr>
        <w:pStyle w:val="Bezodstpw"/>
        <w:numPr>
          <w:ilvl w:val="0"/>
          <w:numId w:val="10"/>
        </w:numPr>
        <w:jc w:val="both"/>
        <w:rPr>
          <w:rFonts w:cstheme="minorHAnsi"/>
        </w:rPr>
      </w:pPr>
      <w:r w:rsidRPr="00FF1E46">
        <w:rPr>
          <w:rFonts w:cstheme="minorHAnsi"/>
        </w:rPr>
        <w:t xml:space="preserve">Wszystkie komponenty systemu okablowania mają być zgodne z wymaganiami obowiązujących norm wg.: </w:t>
      </w:r>
    </w:p>
    <w:p w14:paraId="5BCB6747" w14:textId="77777777" w:rsidR="00FF1E46" w:rsidRPr="00FF1E46" w:rsidRDefault="00FF1E46" w:rsidP="00BC788D">
      <w:pPr>
        <w:pStyle w:val="Bezodstpw"/>
        <w:numPr>
          <w:ilvl w:val="1"/>
          <w:numId w:val="10"/>
        </w:numPr>
        <w:jc w:val="both"/>
        <w:rPr>
          <w:rFonts w:cstheme="minorHAnsi"/>
        </w:rPr>
      </w:pPr>
      <w:r w:rsidRPr="00FF1E46">
        <w:rPr>
          <w:rFonts w:cstheme="minorHAnsi"/>
        </w:rPr>
        <w:t xml:space="preserve">ISO/IEC 11801, </w:t>
      </w:r>
    </w:p>
    <w:p w14:paraId="2546028F" w14:textId="77777777" w:rsidR="00FF1E46" w:rsidRPr="00FF1E46" w:rsidRDefault="00FF1E46" w:rsidP="00BC788D">
      <w:pPr>
        <w:pStyle w:val="Bezodstpw"/>
        <w:numPr>
          <w:ilvl w:val="1"/>
          <w:numId w:val="10"/>
        </w:numPr>
        <w:jc w:val="both"/>
        <w:rPr>
          <w:rFonts w:cstheme="minorHAnsi"/>
        </w:rPr>
      </w:pPr>
      <w:r w:rsidRPr="00FF1E46">
        <w:rPr>
          <w:rFonts w:cstheme="minorHAnsi"/>
        </w:rPr>
        <w:t xml:space="preserve">EN 50173-1, </w:t>
      </w:r>
    </w:p>
    <w:p w14:paraId="748DA90E" w14:textId="1EF2CBB2" w:rsidR="00757A6A" w:rsidRPr="00757A6A" w:rsidRDefault="00FF1E46" w:rsidP="00BC788D">
      <w:pPr>
        <w:pStyle w:val="Bezodstpw"/>
        <w:numPr>
          <w:ilvl w:val="1"/>
          <w:numId w:val="10"/>
        </w:numPr>
        <w:jc w:val="both"/>
        <w:rPr>
          <w:rFonts w:cstheme="minorHAnsi"/>
        </w:rPr>
      </w:pPr>
      <w:r w:rsidRPr="00FF1E46">
        <w:rPr>
          <w:rFonts w:cstheme="minorHAnsi"/>
        </w:rPr>
        <w:t xml:space="preserve">ANSI/TIA/EIA 568-C.2. </w:t>
      </w:r>
    </w:p>
    <w:p w14:paraId="39A37EC7" w14:textId="58F0E70C" w:rsidR="00FF1E46" w:rsidRDefault="00FF1E46" w:rsidP="00BA720A">
      <w:pPr>
        <w:pStyle w:val="Bezodstpw"/>
        <w:jc w:val="both"/>
        <w:rPr>
          <w:rFonts w:cstheme="minorHAnsi"/>
        </w:rPr>
      </w:pPr>
    </w:p>
    <w:p w14:paraId="2CDC9A57" w14:textId="2B532256" w:rsidR="00BA720A" w:rsidRDefault="00BA720A" w:rsidP="00BA720A">
      <w:pPr>
        <w:pStyle w:val="Bezodstpw"/>
        <w:jc w:val="both"/>
        <w:rPr>
          <w:rFonts w:cstheme="minorHAnsi"/>
        </w:rPr>
      </w:pPr>
    </w:p>
    <w:p w14:paraId="2F59015A" w14:textId="22CF3C36" w:rsidR="00BA720A" w:rsidRDefault="00BA720A" w:rsidP="00BA720A">
      <w:pPr>
        <w:pStyle w:val="Bezodstpw"/>
        <w:jc w:val="both"/>
        <w:rPr>
          <w:rFonts w:cstheme="minorHAnsi"/>
        </w:rPr>
      </w:pPr>
    </w:p>
    <w:p w14:paraId="0345A0FD" w14:textId="20B560D7" w:rsidR="00BA720A" w:rsidRDefault="00BA720A" w:rsidP="00BA720A">
      <w:pPr>
        <w:pStyle w:val="Bezodstpw"/>
        <w:jc w:val="both"/>
        <w:rPr>
          <w:rFonts w:cstheme="minorHAnsi"/>
        </w:rPr>
      </w:pPr>
    </w:p>
    <w:p w14:paraId="6950D64B" w14:textId="233D6A82" w:rsidR="00BA720A" w:rsidRDefault="00BA720A" w:rsidP="00BA720A">
      <w:pPr>
        <w:pStyle w:val="Bezodstpw"/>
        <w:jc w:val="both"/>
        <w:rPr>
          <w:rFonts w:cstheme="minorHAnsi"/>
        </w:rPr>
      </w:pPr>
    </w:p>
    <w:p w14:paraId="062BC41D" w14:textId="01A573A3" w:rsidR="00BA720A" w:rsidRDefault="00BA720A" w:rsidP="00BA720A">
      <w:pPr>
        <w:pStyle w:val="Bezodstpw"/>
        <w:jc w:val="both"/>
        <w:rPr>
          <w:rFonts w:cstheme="minorHAnsi"/>
        </w:rPr>
      </w:pPr>
    </w:p>
    <w:p w14:paraId="4351E239" w14:textId="6B2F0F34" w:rsidR="00BA720A" w:rsidRDefault="00BA720A" w:rsidP="00BA720A">
      <w:pPr>
        <w:pStyle w:val="Bezodstpw"/>
        <w:jc w:val="both"/>
        <w:rPr>
          <w:rFonts w:cstheme="minorHAnsi"/>
        </w:rPr>
      </w:pPr>
    </w:p>
    <w:p w14:paraId="0767297E" w14:textId="1BAF73F5" w:rsidR="004F47FA" w:rsidRDefault="004F47FA" w:rsidP="00BA720A">
      <w:pPr>
        <w:pStyle w:val="Bezodstpw"/>
        <w:jc w:val="both"/>
        <w:rPr>
          <w:rFonts w:cstheme="minorHAnsi"/>
        </w:rPr>
      </w:pPr>
    </w:p>
    <w:p w14:paraId="350045C9" w14:textId="66820A4E" w:rsidR="004F47FA" w:rsidRDefault="004F47FA" w:rsidP="00BA720A">
      <w:pPr>
        <w:pStyle w:val="Bezodstpw"/>
        <w:jc w:val="both"/>
        <w:rPr>
          <w:rFonts w:cstheme="minorHAnsi"/>
        </w:rPr>
      </w:pPr>
    </w:p>
    <w:p w14:paraId="25D24DD2" w14:textId="100031F5" w:rsidR="004F47FA" w:rsidRDefault="004F47FA" w:rsidP="00BA720A">
      <w:pPr>
        <w:pStyle w:val="Bezodstpw"/>
        <w:jc w:val="both"/>
        <w:rPr>
          <w:rFonts w:cstheme="minorHAnsi"/>
        </w:rPr>
      </w:pPr>
    </w:p>
    <w:p w14:paraId="72892E1C" w14:textId="77777777" w:rsidR="004F47FA" w:rsidRDefault="004F47FA" w:rsidP="00BA720A">
      <w:pPr>
        <w:pStyle w:val="Bezodstpw"/>
        <w:jc w:val="both"/>
        <w:rPr>
          <w:rFonts w:cstheme="minorHAnsi"/>
        </w:rPr>
      </w:pPr>
    </w:p>
    <w:p w14:paraId="75428C89" w14:textId="2396C4FD" w:rsidR="00BA720A" w:rsidRDefault="00BA720A" w:rsidP="00BA720A">
      <w:pPr>
        <w:pStyle w:val="Bezodstpw"/>
        <w:jc w:val="both"/>
        <w:rPr>
          <w:rFonts w:cstheme="minorHAnsi"/>
        </w:rPr>
      </w:pPr>
    </w:p>
    <w:p w14:paraId="6A0FDD39" w14:textId="05C42AA6" w:rsidR="00BA720A" w:rsidRDefault="00BA720A" w:rsidP="00BA720A">
      <w:pPr>
        <w:pStyle w:val="Bezodstpw"/>
        <w:jc w:val="both"/>
        <w:rPr>
          <w:rFonts w:cstheme="minorHAnsi"/>
        </w:rPr>
      </w:pPr>
    </w:p>
    <w:p w14:paraId="51A4E1B2" w14:textId="77777777" w:rsidR="00BA720A" w:rsidRPr="00FF1E46" w:rsidRDefault="00BA720A" w:rsidP="00BA720A">
      <w:pPr>
        <w:pStyle w:val="Bezodstpw"/>
        <w:jc w:val="both"/>
        <w:rPr>
          <w:rFonts w:cstheme="minorHAnsi"/>
        </w:rPr>
      </w:pPr>
    </w:p>
    <w:p w14:paraId="5043786D" w14:textId="154C9B54" w:rsidR="00FF1E46" w:rsidRPr="00757A6A" w:rsidRDefault="00FF1E46" w:rsidP="00BA720A">
      <w:pPr>
        <w:pStyle w:val="Bezodstpw"/>
        <w:jc w:val="both"/>
        <w:rPr>
          <w:rFonts w:cstheme="minorHAnsi"/>
          <w:b/>
          <w:u w:val="single"/>
        </w:rPr>
      </w:pPr>
      <w:bookmarkStart w:id="90" w:name="_Toc29469446"/>
      <w:bookmarkStart w:id="91" w:name="_Toc44064867"/>
      <w:bookmarkStart w:id="92" w:name="_Toc100047131"/>
      <w:r w:rsidRPr="00757A6A">
        <w:rPr>
          <w:rFonts w:cstheme="minorHAnsi"/>
          <w:b/>
          <w:u w:val="single"/>
        </w:rPr>
        <w:lastRenderedPageBreak/>
        <w:t>SZCZEGÓŁOWY OPIS ZAPROJEKTOWANYCH KOMPONENTÓW OKABLOWANIA STRUKTURALNEGO</w:t>
      </w:r>
      <w:bookmarkEnd w:id="90"/>
      <w:bookmarkEnd w:id="91"/>
      <w:bookmarkEnd w:id="92"/>
    </w:p>
    <w:p w14:paraId="476FC929" w14:textId="77777777" w:rsidR="00FF1E46" w:rsidRPr="00FF1E46" w:rsidRDefault="00FF1E46" w:rsidP="00BA720A">
      <w:pPr>
        <w:pStyle w:val="Bezodstpw"/>
        <w:jc w:val="both"/>
        <w:rPr>
          <w:rFonts w:cstheme="minorHAnsi"/>
          <w:color w:val="4472C4" w:themeColor="accent1"/>
        </w:rPr>
      </w:pPr>
    </w:p>
    <w:p w14:paraId="26850263" w14:textId="637D1EC3" w:rsidR="00FF1E46" w:rsidRPr="00757A6A" w:rsidRDefault="00FF1E46" w:rsidP="00BA720A">
      <w:pPr>
        <w:pStyle w:val="Bezodstpw"/>
        <w:jc w:val="both"/>
        <w:rPr>
          <w:rFonts w:cstheme="minorHAnsi"/>
          <w:b/>
          <w:u w:val="single"/>
        </w:rPr>
      </w:pPr>
      <w:bookmarkStart w:id="93" w:name="_Toc29469447"/>
      <w:bookmarkStart w:id="94" w:name="_Toc44064868"/>
      <w:bookmarkStart w:id="95" w:name="_Toc100047132"/>
      <w:bookmarkStart w:id="96" w:name="_Hlk47702365"/>
      <w:r w:rsidRPr="00757A6A">
        <w:rPr>
          <w:rFonts w:cstheme="minorHAnsi"/>
          <w:b/>
          <w:u w:val="single"/>
        </w:rPr>
        <w:t xml:space="preserve">SPECYFIKACJA KOMPONENTÓW DLA OKABLOWANIA </w:t>
      </w:r>
      <w:bookmarkStart w:id="97" w:name="_Hlk507661835"/>
      <w:bookmarkEnd w:id="93"/>
      <w:bookmarkEnd w:id="94"/>
      <w:r w:rsidRPr="00757A6A">
        <w:rPr>
          <w:rFonts w:cstheme="minorHAnsi"/>
          <w:b/>
          <w:u w:val="single"/>
        </w:rPr>
        <w:t>SZKIELETOWEGO</w:t>
      </w:r>
      <w:bookmarkEnd w:id="95"/>
    </w:p>
    <w:p w14:paraId="57B9574C" w14:textId="77777777" w:rsidR="00FF1E46" w:rsidRPr="00FF1E46" w:rsidRDefault="00FF1E46" w:rsidP="00BA720A">
      <w:pPr>
        <w:pStyle w:val="Bezodstpw"/>
        <w:jc w:val="both"/>
        <w:rPr>
          <w:rFonts w:cstheme="minorHAnsi"/>
        </w:rPr>
      </w:pPr>
      <w:bookmarkStart w:id="98" w:name="_Hlk507661926"/>
      <w:bookmarkStart w:id="99" w:name="_Hlk14692654"/>
      <w:bookmarkStart w:id="100" w:name="_Hlk39559440"/>
      <w:bookmarkStart w:id="101" w:name="_Hlk48127634"/>
    </w:p>
    <w:p w14:paraId="7C56D573" w14:textId="77777777" w:rsidR="00FF1E46" w:rsidRPr="00FF1E46" w:rsidRDefault="00FF1E46" w:rsidP="00BA720A">
      <w:pPr>
        <w:pStyle w:val="Bezodstpw"/>
        <w:jc w:val="both"/>
        <w:rPr>
          <w:rFonts w:cstheme="minorHAnsi"/>
        </w:rPr>
      </w:pPr>
      <w:r w:rsidRPr="00FF1E46">
        <w:rPr>
          <w:rFonts w:cstheme="minorHAnsi"/>
        </w:rPr>
        <w:t xml:space="preserve">Połączenia szkieletowe pomiędzy przełącznicami światłowodowymi należy wykonać w oparciu o uniwersalny </w:t>
      </w:r>
      <w:proofErr w:type="spellStart"/>
      <w:r w:rsidRPr="00FF1E46">
        <w:rPr>
          <w:rFonts w:cstheme="minorHAnsi"/>
        </w:rPr>
        <w:t>jednomodowy</w:t>
      </w:r>
      <w:proofErr w:type="spellEnd"/>
      <w:r w:rsidRPr="00FF1E46">
        <w:rPr>
          <w:rFonts w:cstheme="minorHAnsi"/>
        </w:rPr>
        <w:t xml:space="preserve"> kabel światłowodowy z luźną tubą. </w:t>
      </w:r>
    </w:p>
    <w:p w14:paraId="2A478AA0" w14:textId="77777777" w:rsidR="00FF1E46" w:rsidRPr="00FF1E46" w:rsidRDefault="00FF1E46" w:rsidP="00BA720A">
      <w:pPr>
        <w:pStyle w:val="Bezodstpw"/>
        <w:jc w:val="both"/>
        <w:rPr>
          <w:rFonts w:cstheme="minorHAnsi"/>
        </w:rPr>
      </w:pPr>
      <w:r w:rsidRPr="00FF1E46">
        <w:rPr>
          <w:rFonts w:cstheme="minorHAnsi"/>
          <w:noProof/>
        </w:rPr>
        <w:drawing>
          <wp:anchor distT="0" distB="0" distL="114300" distR="114300" simplePos="0" relativeHeight="251676672" behindDoc="0" locked="0" layoutInCell="1" allowOverlap="1" wp14:anchorId="2BF671AA" wp14:editId="28735F8D">
            <wp:simplePos x="0" y="0"/>
            <wp:positionH relativeFrom="column">
              <wp:posOffset>1116495</wp:posOffset>
            </wp:positionH>
            <wp:positionV relativeFrom="paragraph">
              <wp:posOffset>187960</wp:posOffset>
            </wp:positionV>
            <wp:extent cx="3188473" cy="1876620"/>
            <wp:effectExtent l="0" t="0" r="0" b="9525"/>
            <wp:wrapTopAndBottom/>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88473" cy="1876620"/>
                    </a:xfrm>
                    <a:prstGeom prst="rect">
                      <a:avLst/>
                    </a:prstGeom>
                    <a:noFill/>
                  </pic:spPr>
                </pic:pic>
              </a:graphicData>
            </a:graphic>
            <wp14:sizeRelH relativeFrom="page">
              <wp14:pctWidth>0</wp14:pctWidth>
            </wp14:sizeRelH>
            <wp14:sizeRelV relativeFrom="page">
              <wp14:pctHeight>0</wp14:pctHeight>
            </wp14:sizeRelV>
          </wp:anchor>
        </w:drawing>
      </w:r>
    </w:p>
    <w:p w14:paraId="159DDAB1" w14:textId="77777777" w:rsidR="00FF1E46" w:rsidRPr="00FF1E46" w:rsidRDefault="00FF1E46" w:rsidP="00BA720A">
      <w:pPr>
        <w:pStyle w:val="Bezodstpw"/>
        <w:jc w:val="both"/>
        <w:rPr>
          <w:rFonts w:cstheme="minorHAnsi"/>
        </w:rPr>
      </w:pPr>
    </w:p>
    <w:p w14:paraId="63DB857A" w14:textId="77777777" w:rsidR="00FF1E46" w:rsidRPr="00FF1E46" w:rsidRDefault="00FF1E46" w:rsidP="00BA720A">
      <w:pPr>
        <w:pStyle w:val="Bezodstpw"/>
        <w:jc w:val="both"/>
        <w:rPr>
          <w:rFonts w:cstheme="minorHAnsi"/>
        </w:rPr>
      </w:pPr>
      <w:r w:rsidRPr="00FF1E46">
        <w:rPr>
          <w:rFonts w:cstheme="minorHAnsi"/>
        </w:rPr>
        <w:t xml:space="preserve">Projektowany kabel światłowodowy musi posiadać 12 </w:t>
      </w:r>
      <w:proofErr w:type="spellStart"/>
      <w:r w:rsidRPr="00FF1E46">
        <w:rPr>
          <w:rFonts w:cstheme="minorHAnsi"/>
        </w:rPr>
        <w:t>jednomodowych</w:t>
      </w:r>
      <w:proofErr w:type="spellEnd"/>
      <w:r w:rsidRPr="00FF1E46">
        <w:rPr>
          <w:rFonts w:cstheme="minorHAnsi"/>
        </w:rPr>
        <w:t xml:space="preserve"> włókien 9/125 </w:t>
      </w:r>
      <w:proofErr w:type="spellStart"/>
      <w:r w:rsidRPr="00FF1E46">
        <w:rPr>
          <w:rFonts w:cstheme="minorHAnsi"/>
          <w:color w:val="000000"/>
        </w:rPr>
        <w:t>μ</w:t>
      </w:r>
      <w:r w:rsidRPr="00FF1E46">
        <w:rPr>
          <w:rFonts w:cstheme="minorHAnsi"/>
        </w:rPr>
        <w:t>m</w:t>
      </w:r>
      <w:proofErr w:type="spellEnd"/>
      <w:r w:rsidRPr="00FF1E46">
        <w:rPr>
          <w:rFonts w:cstheme="minorHAnsi"/>
        </w:rPr>
        <w:t xml:space="preserve">, charakteryzować się niskim pikiem wodnym (ang. </w:t>
      </w:r>
      <w:proofErr w:type="spellStart"/>
      <w:r w:rsidRPr="00FF1E46">
        <w:rPr>
          <w:rFonts w:cstheme="minorHAnsi"/>
        </w:rPr>
        <w:t>low</w:t>
      </w:r>
      <w:proofErr w:type="spellEnd"/>
      <w:r w:rsidRPr="00FF1E46">
        <w:rPr>
          <w:rFonts w:cstheme="minorHAnsi"/>
        </w:rPr>
        <w:t xml:space="preserve"> </w:t>
      </w:r>
      <w:proofErr w:type="spellStart"/>
      <w:r w:rsidRPr="00FF1E46">
        <w:rPr>
          <w:rFonts w:cstheme="minorHAnsi"/>
        </w:rPr>
        <w:t>water</w:t>
      </w:r>
      <w:proofErr w:type="spellEnd"/>
      <w:r w:rsidRPr="00FF1E46">
        <w:rPr>
          <w:rFonts w:cstheme="minorHAnsi"/>
        </w:rPr>
        <w:t xml:space="preserve"> </w:t>
      </w:r>
      <w:proofErr w:type="spellStart"/>
      <w:r w:rsidRPr="00FF1E46">
        <w:rPr>
          <w:rFonts w:cstheme="minorHAnsi"/>
        </w:rPr>
        <w:t>peak</w:t>
      </w:r>
      <w:proofErr w:type="spellEnd"/>
      <w:r w:rsidRPr="00FF1E46">
        <w:rPr>
          <w:rFonts w:cstheme="minorHAnsi"/>
        </w:rPr>
        <w:t xml:space="preserve"> </w:t>
      </w:r>
      <w:proofErr w:type="spellStart"/>
      <w:r w:rsidRPr="00FF1E46">
        <w:rPr>
          <w:rFonts w:cstheme="minorHAnsi"/>
        </w:rPr>
        <w:t>fiber</w:t>
      </w:r>
      <w:proofErr w:type="spellEnd"/>
      <w:r w:rsidRPr="00FF1E46">
        <w:rPr>
          <w:rFonts w:cstheme="minorHAnsi"/>
        </w:rPr>
        <w:t xml:space="preserve">) i wydajnością transmisyjną OS2. Konstrukcja kabla musi opierać się na luźnej tubie wypełnionej ochronnym żelem amortyzującym (niekapiącym i wolnym od silikonu) </w:t>
      </w:r>
      <w:r w:rsidRPr="00FF1E46">
        <w:rPr>
          <w:rFonts w:cstheme="minorHAnsi"/>
          <w:color w:val="000000"/>
        </w:rPr>
        <w:t>w pokryciu zewnętrznym 250μm.</w:t>
      </w:r>
      <w:r w:rsidRPr="00FF1E46">
        <w:rPr>
          <w:rFonts w:cstheme="minorHAnsi"/>
          <w:color w:val="FF3333"/>
        </w:rPr>
        <w:t xml:space="preserve"> </w:t>
      </w:r>
      <w:r w:rsidRPr="00FF1E46">
        <w:rPr>
          <w:rFonts w:cstheme="minorHAnsi"/>
        </w:rPr>
        <w:t xml:space="preserve">W celu łatwej identyfikacji włókna światłowodowe mają być oznaczone przez producenta na całej długości różnymi kolorami. </w:t>
      </w:r>
    </w:p>
    <w:p w14:paraId="779C769A" w14:textId="77777777" w:rsidR="00FF1E46" w:rsidRPr="00FF1E46" w:rsidRDefault="00FF1E46" w:rsidP="00BA720A">
      <w:pPr>
        <w:pStyle w:val="Bezodstpw"/>
        <w:jc w:val="both"/>
        <w:rPr>
          <w:rFonts w:cstheme="minorHAnsi"/>
        </w:rPr>
      </w:pPr>
    </w:p>
    <w:p w14:paraId="487EF79E" w14:textId="77777777" w:rsidR="00FF1E46" w:rsidRPr="00FF1E46" w:rsidRDefault="00FF1E46" w:rsidP="00BA720A">
      <w:pPr>
        <w:pStyle w:val="Bezodstpw"/>
        <w:jc w:val="both"/>
        <w:rPr>
          <w:rFonts w:cstheme="minorHAnsi"/>
        </w:rPr>
      </w:pPr>
      <w:r w:rsidRPr="00FF1E46">
        <w:rPr>
          <w:rFonts w:cstheme="minorHAnsi"/>
        </w:rPr>
        <w:t xml:space="preserve">Osłona zewnętrzna zaprojektowanego kabla światłowodowego ma być </w:t>
      </w:r>
      <w:proofErr w:type="spellStart"/>
      <w:r w:rsidRPr="00FF1E46">
        <w:rPr>
          <w:rFonts w:cstheme="minorHAnsi"/>
        </w:rPr>
        <w:t>uniepalniona</w:t>
      </w:r>
      <w:proofErr w:type="spellEnd"/>
      <w:r w:rsidRPr="00FF1E46">
        <w:rPr>
          <w:rFonts w:cstheme="minorHAnsi"/>
        </w:rPr>
        <w:t xml:space="preserve">,  </w:t>
      </w:r>
      <w:proofErr w:type="spellStart"/>
      <w:r w:rsidRPr="00FF1E46">
        <w:rPr>
          <w:rFonts w:cstheme="minorHAnsi"/>
        </w:rPr>
        <w:t>bezhalogenowa</w:t>
      </w:r>
      <w:proofErr w:type="spellEnd"/>
      <w:r w:rsidRPr="00FF1E46">
        <w:rPr>
          <w:rFonts w:cstheme="minorHAnsi"/>
        </w:rPr>
        <w:t xml:space="preserve"> i o niskiej emisji dymu LSOH (ang. </w:t>
      </w:r>
      <w:proofErr w:type="spellStart"/>
      <w:r w:rsidRPr="00FF1E46">
        <w:rPr>
          <w:rFonts w:cstheme="minorHAnsi"/>
        </w:rPr>
        <w:t>Low</w:t>
      </w:r>
      <w:proofErr w:type="spellEnd"/>
      <w:r w:rsidRPr="00FF1E46">
        <w:rPr>
          <w:rFonts w:cstheme="minorHAnsi"/>
        </w:rPr>
        <w:t xml:space="preserve"> </w:t>
      </w:r>
      <w:proofErr w:type="spellStart"/>
      <w:r w:rsidRPr="00FF1E46">
        <w:rPr>
          <w:rFonts w:cstheme="minorHAnsi"/>
        </w:rPr>
        <w:t>Smoke</w:t>
      </w:r>
      <w:proofErr w:type="spellEnd"/>
      <w:r w:rsidRPr="00FF1E46">
        <w:rPr>
          <w:rFonts w:cstheme="minorHAnsi"/>
        </w:rPr>
        <w:t xml:space="preserve"> Zero Halogen). Ponadto tuba od zewnątrz musi być opleciona elementem wzmacniającym z wodoszczelnych włókien szklanych E-Glass, co gwarantuje zwiększenie odporności kabla na działanie sił  zewnętrznych tj. rozciąganie, uderzenie, ściskanie i skręcanie. Projektowany kabel światłowodowy musi spełniać wymagania obowiązującej dyrektywy CPR (Construction Products Directive) opierającej się na zharmonizowanej normie europejskiej EN 50575:2014. Projektowany kabel światłowodowy musi charakteryzować się klasą reakcji na ogień min. </w:t>
      </w:r>
      <w:proofErr w:type="spellStart"/>
      <w:r w:rsidRPr="00FF1E46">
        <w:rPr>
          <w:rFonts w:cstheme="minorHAnsi"/>
        </w:rPr>
        <w:t>Eca</w:t>
      </w:r>
      <w:proofErr w:type="spellEnd"/>
      <w:r w:rsidRPr="00FF1E46">
        <w:rPr>
          <w:rFonts w:cstheme="minorHAnsi"/>
        </w:rPr>
        <w:t xml:space="preserve"> wg specyfikacji technicznej EN13501-6. Klasyfikacja ogniowa musi być potwierdzona odpowiednią deklaracją właściwości użytkowych (ang. </w:t>
      </w:r>
      <w:proofErr w:type="spellStart"/>
      <w:r w:rsidRPr="00FF1E46">
        <w:rPr>
          <w:rFonts w:cstheme="minorHAnsi"/>
        </w:rPr>
        <w:t>DoP</w:t>
      </w:r>
      <w:proofErr w:type="spellEnd"/>
      <w:r w:rsidRPr="00FF1E46">
        <w:rPr>
          <w:rFonts w:cstheme="minorHAnsi"/>
        </w:rPr>
        <w:t xml:space="preserve"> – </w:t>
      </w:r>
      <w:proofErr w:type="spellStart"/>
      <w:r w:rsidRPr="00FF1E46">
        <w:rPr>
          <w:rFonts w:cstheme="minorHAnsi"/>
        </w:rPr>
        <w:t>Declaration</w:t>
      </w:r>
      <w:proofErr w:type="spellEnd"/>
      <w:r w:rsidRPr="00FF1E46">
        <w:rPr>
          <w:rFonts w:cstheme="minorHAnsi"/>
        </w:rPr>
        <w:t xml:space="preserve"> of Performance). Ponadto wymaga się, aby powłoka projektowanego kabla była oznaczona odpowiednim znakiem CE.</w:t>
      </w:r>
      <w:bookmarkEnd w:id="98"/>
      <w:bookmarkEnd w:id="99"/>
    </w:p>
    <w:p w14:paraId="49EE4409" w14:textId="77777777" w:rsidR="00FF1E46" w:rsidRPr="00FF1E46" w:rsidRDefault="00FF1E46" w:rsidP="00BA720A">
      <w:pPr>
        <w:pStyle w:val="Bezodstpw"/>
        <w:jc w:val="both"/>
        <w:rPr>
          <w:rFonts w:cstheme="minorHAnsi"/>
        </w:rPr>
      </w:pPr>
    </w:p>
    <w:p w14:paraId="54B4ECBA" w14:textId="77777777" w:rsidR="00FF1E46" w:rsidRPr="00FF1E46" w:rsidRDefault="00FF1E46" w:rsidP="00BA720A">
      <w:pPr>
        <w:pStyle w:val="Bezodstpw"/>
        <w:jc w:val="both"/>
        <w:rPr>
          <w:rFonts w:cstheme="minorHAnsi"/>
        </w:rPr>
      </w:pPr>
      <w:bookmarkStart w:id="102" w:name="_Hlk29536546"/>
      <w:bookmarkEnd w:id="100"/>
      <w:r w:rsidRPr="00FF1E46">
        <w:rPr>
          <w:rFonts w:cstheme="minorHAnsi"/>
        </w:rPr>
        <w:t xml:space="preserve">Projektuje się 19” przełącznicę światłowodową wyposażoną w płytę czołową z adapterami LC duplex umożliwiający wykonanie do 48 spawów włókien światłowodowych w 1U przestrzeni w szafie </w:t>
      </w:r>
      <w:proofErr w:type="spellStart"/>
      <w:r w:rsidRPr="00FF1E46">
        <w:rPr>
          <w:rFonts w:cstheme="minorHAnsi"/>
        </w:rPr>
        <w:t>rack</w:t>
      </w:r>
      <w:proofErr w:type="spellEnd"/>
      <w:r w:rsidRPr="00FF1E46">
        <w:rPr>
          <w:rFonts w:cstheme="minorHAnsi"/>
        </w:rPr>
        <w:t xml:space="preserve">). </w:t>
      </w:r>
    </w:p>
    <w:p w14:paraId="3BEA8525" w14:textId="77777777" w:rsidR="00FF1E46" w:rsidRPr="00FF1E46" w:rsidRDefault="00FF1E46" w:rsidP="00BA720A">
      <w:pPr>
        <w:pStyle w:val="Bezodstpw"/>
        <w:jc w:val="both"/>
        <w:rPr>
          <w:rFonts w:cstheme="minorHAnsi"/>
        </w:rPr>
      </w:pPr>
      <w:r w:rsidRPr="00FF1E46">
        <w:rPr>
          <w:rFonts w:cstheme="minorHAnsi"/>
        </w:rPr>
        <w:t xml:space="preserve">Każdy panel światłowodowy musi być wykonany z wysokiej jakości stali o grubości 2 mm zapewniającej wysoką wytrzymałość i sztywność urządzenia. Wymaga się, aby szuflada przełącznicy wraz z polem krosowym mogła swobodnie się wysuwać na prowadnicach oraz pozostawać w stanie blokady dzięki znajdującym się z przodu panelu elementom zwalniającym. </w:t>
      </w:r>
      <w:r w:rsidRPr="00FF1E46">
        <w:rPr>
          <w:rFonts w:cstheme="minorHAnsi"/>
          <w:shd w:val="clear" w:color="auto" w:fill="FFFFFF"/>
        </w:rPr>
        <w:t>Zastosowanie powyższych rozwiązań</w:t>
      </w:r>
      <w:r w:rsidRPr="00FF1E46">
        <w:rPr>
          <w:rFonts w:cstheme="minorHAnsi"/>
        </w:rPr>
        <w:t xml:space="preserve"> gwarantuje wysoki komfort  pracy zarówno w czasie instalacji, jak i przy ewentualnych pracach serwisowych. Wymaga się, aby każdy panel światłowodowy posiadał w standardzie zestaw uchwytów montażowych oraz dławic, i był tego samego koloru co pozostały pasywny osprzęt (</w:t>
      </w:r>
      <w:proofErr w:type="spellStart"/>
      <w:r w:rsidRPr="00FF1E46">
        <w:rPr>
          <w:rFonts w:cstheme="minorHAnsi"/>
        </w:rPr>
        <w:t>patch</w:t>
      </w:r>
      <w:proofErr w:type="spellEnd"/>
      <w:r w:rsidRPr="00FF1E46">
        <w:rPr>
          <w:rFonts w:cstheme="minorHAnsi"/>
        </w:rPr>
        <w:t>-panele, prowadnice) dla zachowania jednolitości.</w:t>
      </w:r>
    </w:p>
    <w:p w14:paraId="2F02B3A9" w14:textId="77777777" w:rsidR="00FF1E46" w:rsidRPr="00FF1E46" w:rsidRDefault="00FF1E46" w:rsidP="00BA720A">
      <w:pPr>
        <w:pStyle w:val="Bezodstpw"/>
        <w:jc w:val="both"/>
        <w:rPr>
          <w:rFonts w:cstheme="minorHAnsi"/>
        </w:rPr>
      </w:pPr>
    </w:p>
    <w:p w14:paraId="15B31E5B" w14:textId="77777777" w:rsidR="00FF1E46" w:rsidRPr="00FF1E46" w:rsidRDefault="00FF1E46" w:rsidP="00BA720A">
      <w:pPr>
        <w:pStyle w:val="Bezodstpw"/>
        <w:jc w:val="center"/>
        <w:rPr>
          <w:rFonts w:cstheme="minorHAnsi"/>
        </w:rPr>
      </w:pPr>
      <w:r w:rsidRPr="00FF1E46">
        <w:rPr>
          <w:rFonts w:cstheme="minorHAnsi"/>
          <w:noProof/>
        </w:rPr>
        <w:lastRenderedPageBreak/>
        <w:drawing>
          <wp:inline distT="0" distB="0" distL="0" distR="0" wp14:anchorId="6D256110" wp14:editId="4E098F88">
            <wp:extent cx="3752697" cy="2109578"/>
            <wp:effectExtent l="0" t="0" r="635" b="508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69481" cy="2119013"/>
                    </a:xfrm>
                    <a:prstGeom prst="rect">
                      <a:avLst/>
                    </a:prstGeom>
                  </pic:spPr>
                </pic:pic>
              </a:graphicData>
            </a:graphic>
          </wp:inline>
        </w:drawing>
      </w:r>
    </w:p>
    <w:bookmarkEnd w:id="102"/>
    <w:p w14:paraId="13A0593C" w14:textId="77777777" w:rsidR="00FF1E46" w:rsidRPr="00FF1E46" w:rsidRDefault="00FF1E46" w:rsidP="00BA720A">
      <w:pPr>
        <w:pStyle w:val="Bezodstpw"/>
        <w:jc w:val="both"/>
        <w:rPr>
          <w:rFonts w:cstheme="minorHAnsi"/>
        </w:rPr>
      </w:pPr>
    </w:p>
    <w:p w14:paraId="098C13EA" w14:textId="77777777" w:rsidR="00FF1E46" w:rsidRPr="00FF1E46" w:rsidRDefault="00FF1E46" w:rsidP="00BA720A">
      <w:pPr>
        <w:pStyle w:val="Bezodstpw"/>
        <w:jc w:val="both"/>
        <w:rPr>
          <w:rFonts w:cstheme="minorHAnsi"/>
        </w:rPr>
      </w:pPr>
    </w:p>
    <w:p w14:paraId="5DE4A590" w14:textId="665E023E" w:rsidR="00FF1E46" w:rsidRPr="00757A6A" w:rsidRDefault="00FF1E46" w:rsidP="00BA720A">
      <w:pPr>
        <w:pStyle w:val="Bezodstpw"/>
        <w:jc w:val="both"/>
        <w:rPr>
          <w:rFonts w:cstheme="minorHAnsi"/>
          <w:b/>
          <w:u w:val="single"/>
        </w:rPr>
      </w:pPr>
      <w:bookmarkStart w:id="103" w:name="_Hlk507668544"/>
      <w:bookmarkStart w:id="104" w:name="_Toc29469448"/>
      <w:bookmarkStart w:id="105" w:name="_Toc44064869"/>
      <w:bookmarkStart w:id="106" w:name="_Toc100047133"/>
      <w:bookmarkEnd w:id="96"/>
      <w:bookmarkEnd w:id="97"/>
      <w:bookmarkEnd w:id="101"/>
      <w:r w:rsidRPr="00757A6A">
        <w:rPr>
          <w:rFonts w:cstheme="minorHAnsi"/>
          <w:b/>
          <w:u w:val="single"/>
        </w:rPr>
        <w:t>SPECYFIKACJA KABLA INSTALACYJNEGO</w:t>
      </w:r>
      <w:bookmarkEnd w:id="103"/>
      <w:bookmarkEnd w:id="104"/>
      <w:bookmarkEnd w:id="105"/>
      <w:bookmarkEnd w:id="106"/>
    </w:p>
    <w:p w14:paraId="27B06FF0" w14:textId="77777777" w:rsidR="00FF1E46" w:rsidRPr="00FF1E46" w:rsidRDefault="00FF1E46" w:rsidP="00BA720A">
      <w:pPr>
        <w:pStyle w:val="Bezodstpw"/>
        <w:jc w:val="both"/>
        <w:rPr>
          <w:rFonts w:cstheme="minorHAnsi"/>
        </w:rPr>
      </w:pPr>
    </w:p>
    <w:p w14:paraId="36C30FDF" w14:textId="13BAEB86" w:rsidR="00FF1E46" w:rsidRPr="00FF1E46" w:rsidRDefault="00FF1E46" w:rsidP="00BA720A">
      <w:pPr>
        <w:pStyle w:val="Bezodstpw"/>
        <w:jc w:val="both"/>
        <w:rPr>
          <w:rFonts w:cstheme="minorHAnsi"/>
        </w:rPr>
      </w:pPr>
      <w:r w:rsidRPr="00FF1E46">
        <w:rPr>
          <w:rFonts w:cstheme="minorHAnsi"/>
        </w:rPr>
        <w:t xml:space="preserve">Projektuje się kabel kat. 6 o konstrukcji U/UTP (kabel nieekranowany). Minimalne wymagania elementów okablowania strukturalnego to kategoria 6 (komponenty) /Klasa E (wydajność całego systemu). </w:t>
      </w:r>
    </w:p>
    <w:p w14:paraId="7444B500" w14:textId="77777777" w:rsidR="00FF1E46" w:rsidRPr="00FF1E46" w:rsidRDefault="00FF1E46" w:rsidP="00BA720A">
      <w:pPr>
        <w:pStyle w:val="Bezodstpw"/>
        <w:jc w:val="both"/>
        <w:rPr>
          <w:rFonts w:cstheme="minorHAnsi"/>
        </w:rPr>
      </w:pPr>
    </w:p>
    <w:p w14:paraId="0AE0BCC9" w14:textId="77777777" w:rsidR="00FF1E46" w:rsidRPr="00FF1E46" w:rsidRDefault="00FF1E46" w:rsidP="00BA720A">
      <w:pPr>
        <w:pStyle w:val="Bezodstpw"/>
        <w:jc w:val="both"/>
        <w:rPr>
          <w:rFonts w:cstheme="minorHAnsi"/>
        </w:rPr>
      </w:pPr>
      <w:r w:rsidRPr="00FF1E46">
        <w:rPr>
          <w:rFonts w:cstheme="minorHAnsi"/>
        </w:rPr>
        <w:t>Kabel musi spełniać wymagania poniższych norm:</w:t>
      </w:r>
    </w:p>
    <w:p w14:paraId="6AB72131" w14:textId="77777777" w:rsidR="00FF1E46" w:rsidRPr="00FF1E46" w:rsidRDefault="00FF1E46" w:rsidP="00BC788D">
      <w:pPr>
        <w:pStyle w:val="Bezodstpw"/>
        <w:numPr>
          <w:ilvl w:val="0"/>
          <w:numId w:val="11"/>
        </w:numPr>
        <w:jc w:val="both"/>
        <w:rPr>
          <w:rFonts w:cstheme="minorHAnsi"/>
        </w:rPr>
      </w:pPr>
      <w:r w:rsidRPr="00FF1E46">
        <w:rPr>
          <w:rFonts w:cstheme="minorHAnsi"/>
        </w:rPr>
        <w:t>EN 50173-1:2018-07</w:t>
      </w:r>
    </w:p>
    <w:p w14:paraId="0E813B28" w14:textId="77777777" w:rsidR="00FF1E46" w:rsidRPr="00FF1E46" w:rsidRDefault="00FF1E46" w:rsidP="00BC788D">
      <w:pPr>
        <w:pStyle w:val="Bezodstpw"/>
        <w:numPr>
          <w:ilvl w:val="0"/>
          <w:numId w:val="11"/>
        </w:numPr>
        <w:jc w:val="both"/>
        <w:rPr>
          <w:rFonts w:cstheme="minorHAnsi"/>
        </w:rPr>
      </w:pPr>
      <w:r w:rsidRPr="00FF1E46">
        <w:rPr>
          <w:rFonts w:cstheme="minorHAnsi"/>
        </w:rPr>
        <w:t>ISO/IEC 11801 Edition 2.2</w:t>
      </w:r>
    </w:p>
    <w:p w14:paraId="0EC725A8" w14:textId="77777777" w:rsidR="00FF1E46" w:rsidRPr="00FF1E46" w:rsidRDefault="00FF1E46" w:rsidP="00BC788D">
      <w:pPr>
        <w:pStyle w:val="Bezodstpw"/>
        <w:numPr>
          <w:ilvl w:val="0"/>
          <w:numId w:val="11"/>
        </w:numPr>
        <w:jc w:val="both"/>
        <w:rPr>
          <w:rFonts w:cstheme="minorHAnsi"/>
        </w:rPr>
      </w:pPr>
      <w:r w:rsidRPr="00FF1E46">
        <w:rPr>
          <w:rFonts w:cstheme="minorHAnsi"/>
        </w:rPr>
        <w:t>ANSI/TIA-568-C.0; C.1; C.2</w:t>
      </w:r>
    </w:p>
    <w:p w14:paraId="08FC5362" w14:textId="77777777" w:rsidR="00FF1E46" w:rsidRPr="00FF1E46" w:rsidRDefault="00FF1E46" w:rsidP="00BC788D">
      <w:pPr>
        <w:pStyle w:val="Bezodstpw"/>
        <w:numPr>
          <w:ilvl w:val="0"/>
          <w:numId w:val="11"/>
        </w:numPr>
        <w:jc w:val="both"/>
        <w:rPr>
          <w:rFonts w:cstheme="minorHAnsi"/>
        </w:rPr>
      </w:pPr>
      <w:r w:rsidRPr="00FF1E46">
        <w:rPr>
          <w:rFonts w:cstheme="minorHAnsi"/>
        </w:rPr>
        <w:t>IEC 60754-2</w:t>
      </w:r>
    </w:p>
    <w:p w14:paraId="531796AA" w14:textId="77777777" w:rsidR="00FF1E46" w:rsidRPr="00FF1E46" w:rsidRDefault="00FF1E46" w:rsidP="00BA720A">
      <w:pPr>
        <w:pStyle w:val="Bezodstpw"/>
        <w:jc w:val="both"/>
        <w:rPr>
          <w:rFonts w:cstheme="minorHAnsi"/>
        </w:rPr>
      </w:pPr>
    </w:p>
    <w:p w14:paraId="4AFBDD36" w14:textId="77777777" w:rsidR="00FF1E46" w:rsidRPr="00FF1E46" w:rsidRDefault="00FF1E46" w:rsidP="00BA720A">
      <w:pPr>
        <w:pStyle w:val="Bezodstpw"/>
        <w:jc w:val="both"/>
        <w:rPr>
          <w:rFonts w:cstheme="minorHAnsi"/>
        </w:rPr>
      </w:pPr>
      <w:r w:rsidRPr="00FF1E46">
        <w:rPr>
          <w:rFonts w:cstheme="minorHAnsi"/>
        </w:rPr>
        <w:t xml:space="preserve">Do każdego portu RJ45 punktu logicznego należy doprowadzić kabel  </w:t>
      </w:r>
      <w:proofErr w:type="spellStart"/>
      <w:r w:rsidRPr="00FF1E46">
        <w:rPr>
          <w:rFonts w:cstheme="minorHAnsi"/>
        </w:rPr>
        <w:t>skrętkowy</w:t>
      </w:r>
      <w:proofErr w:type="spellEnd"/>
      <w:r w:rsidRPr="00FF1E46">
        <w:rPr>
          <w:rFonts w:cstheme="minorHAnsi"/>
        </w:rPr>
        <w:t xml:space="preserve">  4-parowy, który należy rozprowadzić zgodnie z trasami pokazanymi na planach (podkładach budowlanych). Każdy kabel </w:t>
      </w:r>
      <w:proofErr w:type="spellStart"/>
      <w:r w:rsidRPr="00FF1E46">
        <w:rPr>
          <w:rFonts w:cstheme="minorHAnsi"/>
        </w:rPr>
        <w:t>skrętkowy</w:t>
      </w:r>
      <w:proofErr w:type="spellEnd"/>
      <w:r w:rsidRPr="00FF1E46">
        <w:rPr>
          <w:rFonts w:cstheme="minorHAnsi"/>
        </w:rPr>
        <w:t xml:space="preserve">, 4-parowy należy zakończyć na pojedynczym module RJ45 (gnieździe RJ45). Nie dopuszcza się rozdziału jednego kabla 4-parowego na większą ilość portów (nie dopuszcza się wkładek i przejściówek rozdzielających). Ze względu na  przyjęte  wymiary  przepustów  kablowych oraz zaprojektowane trakty prowadzenia kabli  i związane z tym prześwity, wymagane jest zastosowanie medium transmisyjnego o maksymalnej średnicy zewnętrznej 5,8mm. Nie dopuszcza się kabli o większej średnicy zewnętrznej. Kabel ten ma zapewniać pozytywne parametry transmisyjne w całym paśmie minimum 250MHz. Projektowany kabel musi posiadać zewnętrzną powłokę LSOH nie wydzielającą szkodliwych toksyn podczas spalania. </w:t>
      </w:r>
      <w:bookmarkStart w:id="107" w:name="_Hlk507668661"/>
      <w:bookmarkStart w:id="108" w:name="_Hlk507669424"/>
      <w:r w:rsidRPr="00FF1E46">
        <w:rPr>
          <w:rFonts w:cstheme="minorHAnsi"/>
        </w:rPr>
        <w:t xml:space="preserve">Wymaga się, aby kabel posiadał </w:t>
      </w:r>
      <w:proofErr w:type="spellStart"/>
      <w:r w:rsidRPr="00FF1E46">
        <w:rPr>
          <w:rFonts w:cstheme="minorHAnsi"/>
        </w:rPr>
        <w:t>euroklasę</w:t>
      </w:r>
      <w:proofErr w:type="spellEnd"/>
      <w:r w:rsidRPr="00FF1E46">
        <w:rPr>
          <w:rFonts w:cstheme="minorHAnsi"/>
        </w:rPr>
        <w:t xml:space="preserve"> min. </w:t>
      </w:r>
      <w:proofErr w:type="spellStart"/>
      <w:r w:rsidRPr="00FF1E46">
        <w:rPr>
          <w:rFonts w:cstheme="minorHAnsi"/>
        </w:rPr>
        <w:t>Dca</w:t>
      </w:r>
      <w:proofErr w:type="spellEnd"/>
      <w:r w:rsidRPr="00FF1E46">
        <w:rPr>
          <w:rFonts w:cstheme="minorHAnsi"/>
        </w:rPr>
        <w:t xml:space="preserve"> s2,d1,a1 zgodnie z dyrektywą CPR. </w:t>
      </w:r>
      <w:bookmarkEnd w:id="107"/>
      <w:bookmarkEnd w:id="108"/>
    </w:p>
    <w:p w14:paraId="3B623835" w14:textId="77777777" w:rsidR="00FF1E46" w:rsidRPr="00FF1E46" w:rsidRDefault="00FF1E46" w:rsidP="00BA720A">
      <w:pPr>
        <w:pStyle w:val="Bezodstpw"/>
        <w:jc w:val="both"/>
        <w:rPr>
          <w:rFonts w:cstheme="minorHAnsi"/>
        </w:rPr>
      </w:pPr>
    </w:p>
    <w:p w14:paraId="4213300E" w14:textId="77777777" w:rsidR="00FF1E46" w:rsidRPr="00FF1E46" w:rsidRDefault="00FF1E46" w:rsidP="00BA720A">
      <w:pPr>
        <w:pStyle w:val="Bezodstpw"/>
        <w:jc w:val="both"/>
        <w:rPr>
          <w:rFonts w:cstheme="minorHAnsi"/>
        </w:rPr>
      </w:pPr>
      <w:r w:rsidRPr="00FF1E46">
        <w:rPr>
          <w:rFonts w:cstheme="minorHAnsi"/>
        </w:rPr>
        <w:t xml:space="preserve">W celu potwierdzenia wymaganych parametrów, oraz zgodności z normami EN50173, ISO11801, TIA-568.2-D producent oferowanego kabla musi posiadać certyfikat wydany przez niezależne laboratorium (np. DELTA, </w:t>
      </w:r>
      <w:proofErr w:type="spellStart"/>
      <w:r w:rsidRPr="00FF1E46">
        <w:rPr>
          <w:rFonts w:cstheme="minorHAnsi"/>
        </w:rPr>
        <w:t>Intertek</w:t>
      </w:r>
      <w:proofErr w:type="spellEnd"/>
      <w:r w:rsidRPr="00FF1E46">
        <w:rPr>
          <w:rFonts w:cstheme="minorHAnsi"/>
        </w:rPr>
        <w:t>, GHMT).</w:t>
      </w:r>
    </w:p>
    <w:p w14:paraId="75276B04" w14:textId="77777777" w:rsidR="00FF1E46" w:rsidRPr="00FF1E46" w:rsidRDefault="00FF1E46" w:rsidP="00BA720A">
      <w:pPr>
        <w:pStyle w:val="Bezodstpw"/>
        <w:jc w:val="center"/>
        <w:rPr>
          <w:rFonts w:cstheme="minorHAnsi"/>
        </w:rPr>
      </w:pPr>
      <w:r w:rsidRPr="00FF1E46">
        <w:rPr>
          <w:rFonts w:cstheme="minorHAnsi"/>
          <w:noProof/>
        </w:rPr>
        <w:drawing>
          <wp:inline distT="0" distB="0" distL="0" distR="0" wp14:anchorId="5FD443D3" wp14:editId="6D3AD34F">
            <wp:extent cx="6479540" cy="1049552"/>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479540" cy="1049552"/>
                    </a:xfrm>
                    <a:prstGeom prst="rect">
                      <a:avLst/>
                    </a:prstGeom>
                    <a:noFill/>
                    <a:ln>
                      <a:noFill/>
                    </a:ln>
                  </pic:spPr>
                </pic:pic>
              </a:graphicData>
            </a:graphic>
          </wp:inline>
        </w:drawing>
      </w:r>
    </w:p>
    <w:p w14:paraId="044161CE" w14:textId="77777777" w:rsidR="00FF1E46" w:rsidRPr="00FF1E46" w:rsidRDefault="00FF1E46" w:rsidP="00BA720A">
      <w:pPr>
        <w:pStyle w:val="Bezodstpw"/>
        <w:jc w:val="both"/>
        <w:rPr>
          <w:rFonts w:cstheme="minorHAnsi"/>
        </w:rPr>
      </w:pPr>
    </w:p>
    <w:p w14:paraId="03983C85" w14:textId="77777777" w:rsidR="003124B4" w:rsidRDefault="003124B4" w:rsidP="00BA720A">
      <w:pPr>
        <w:pStyle w:val="Bezodstpw"/>
        <w:jc w:val="both"/>
        <w:rPr>
          <w:rFonts w:cstheme="minorHAnsi"/>
        </w:rPr>
      </w:pPr>
    </w:p>
    <w:p w14:paraId="48011EF4" w14:textId="77777777" w:rsidR="003124B4" w:rsidRDefault="003124B4" w:rsidP="00BA720A">
      <w:pPr>
        <w:pStyle w:val="Bezodstpw"/>
        <w:jc w:val="both"/>
        <w:rPr>
          <w:rFonts w:cstheme="minorHAnsi"/>
        </w:rPr>
      </w:pPr>
    </w:p>
    <w:p w14:paraId="10486230" w14:textId="77777777" w:rsidR="003124B4" w:rsidRDefault="003124B4" w:rsidP="00BA720A">
      <w:pPr>
        <w:pStyle w:val="Bezodstpw"/>
        <w:jc w:val="both"/>
        <w:rPr>
          <w:rFonts w:cstheme="minorHAnsi"/>
        </w:rPr>
      </w:pPr>
    </w:p>
    <w:p w14:paraId="5B51DE4C" w14:textId="6E0D537A" w:rsidR="00FF1E46" w:rsidRPr="00FF1E46" w:rsidRDefault="00FF1E46" w:rsidP="00BA720A">
      <w:pPr>
        <w:pStyle w:val="Bezodstpw"/>
        <w:jc w:val="both"/>
        <w:rPr>
          <w:rFonts w:cstheme="minorHAnsi"/>
        </w:rPr>
      </w:pPr>
      <w:r w:rsidRPr="00FF1E46">
        <w:rPr>
          <w:rFonts w:cstheme="minorHAnsi"/>
        </w:rPr>
        <w:lastRenderedPageBreak/>
        <w:t>Minimalne wymagania wobec kabla:</w:t>
      </w:r>
    </w:p>
    <w:p w14:paraId="6EC9E7DE" w14:textId="77777777" w:rsidR="00FF1E46" w:rsidRPr="00FF1E46" w:rsidRDefault="00FF1E46" w:rsidP="00BA720A">
      <w:pPr>
        <w:pStyle w:val="Bezodstpw"/>
        <w:jc w:val="both"/>
        <w:rPr>
          <w:rFonts w:cstheme="minorHAnsi"/>
        </w:rPr>
      </w:pPr>
    </w:p>
    <w:tbl>
      <w:tblPr>
        <w:tblStyle w:val="Zwykatabela1"/>
        <w:tblW w:w="0" w:type="auto"/>
        <w:tblLook w:val="04A0" w:firstRow="1" w:lastRow="0" w:firstColumn="1" w:lastColumn="0" w:noHBand="0" w:noVBand="1"/>
      </w:tblPr>
      <w:tblGrid>
        <w:gridCol w:w="2235"/>
        <w:gridCol w:w="4677"/>
      </w:tblGrid>
      <w:tr w:rsidR="00FF1E46" w:rsidRPr="00FF1E46" w14:paraId="5832E0AE" w14:textId="77777777" w:rsidTr="00BA72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14:paraId="52D11CD1" w14:textId="77777777" w:rsidR="00FF1E46" w:rsidRPr="00FF1E46" w:rsidRDefault="00FF1E46" w:rsidP="00BA720A">
            <w:pPr>
              <w:pStyle w:val="Bezodstpw"/>
              <w:jc w:val="both"/>
              <w:rPr>
                <w:rFonts w:cstheme="minorHAnsi"/>
              </w:rPr>
            </w:pPr>
            <w:r w:rsidRPr="00FF1E46">
              <w:rPr>
                <w:rFonts w:cstheme="minorHAnsi"/>
              </w:rPr>
              <w:t>Częstotliwość pracy</w:t>
            </w:r>
          </w:p>
        </w:tc>
        <w:tc>
          <w:tcPr>
            <w:tcW w:w="4677" w:type="dxa"/>
          </w:tcPr>
          <w:p w14:paraId="3B4B70CB" w14:textId="77777777" w:rsidR="00FF1E46" w:rsidRPr="00FF1E46" w:rsidRDefault="00FF1E46" w:rsidP="00BA720A">
            <w:pPr>
              <w:pStyle w:val="Bezodstpw"/>
              <w:jc w:val="both"/>
              <w:cnfStyle w:val="100000000000" w:firstRow="1" w:lastRow="0" w:firstColumn="0" w:lastColumn="0" w:oddVBand="0" w:evenVBand="0" w:oddHBand="0" w:evenHBand="0" w:firstRowFirstColumn="0" w:firstRowLastColumn="0" w:lastRowFirstColumn="0" w:lastRowLastColumn="0"/>
              <w:rPr>
                <w:rFonts w:cstheme="minorHAnsi"/>
              </w:rPr>
            </w:pPr>
            <w:r w:rsidRPr="00FF1E46">
              <w:rPr>
                <w:rFonts w:cstheme="minorHAnsi"/>
              </w:rPr>
              <w:t>250MHz, testowany do 450MHz</w:t>
            </w:r>
          </w:p>
        </w:tc>
      </w:tr>
      <w:tr w:rsidR="00FF1E46" w:rsidRPr="00FF1E46" w14:paraId="397FCEF5"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14:paraId="32E2513F" w14:textId="77777777" w:rsidR="00FF1E46" w:rsidRPr="00FF1E46" w:rsidRDefault="00FF1E46" w:rsidP="00BA720A">
            <w:pPr>
              <w:pStyle w:val="Bezodstpw"/>
              <w:jc w:val="both"/>
              <w:rPr>
                <w:rFonts w:cstheme="minorHAnsi"/>
              </w:rPr>
            </w:pPr>
            <w:r w:rsidRPr="00FF1E46">
              <w:rPr>
                <w:rFonts w:cstheme="minorHAnsi"/>
              </w:rPr>
              <w:t>Rodzaj ekranowania</w:t>
            </w:r>
          </w:p>
        </w:tc>
        <w:tc>
          <w:tcPr>
            <w:tcW w:w="4677" w:type="dxa"/>
          </w:tcPr>
          <w:p w14:paraId="2F53B627"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r w:rsidRPr="00FF1E46">
              <w:rPr>
                <w:rFonts w:cstheme="minorHAnsi"/>
              </w:rPr>
              <w:t>U/UTP (kabel nieekranowany)</w:t>
            </w:r>
          </w:p>
        </w:tc>
      </w:tr>
      <w:tr w:rsidR="00FF1E46" w:rsidRPr="00FF1E46" w14:paraId="2BA778E1" w14:textId="77777777" w:rsidTr="00BA720A">
        <w:tc>
          <w:tcPr>
            <w:cnfStyle w:val="001000000000" w:firstRow="0" w:lastRow="0" w:firstColumn="1" w:lastColumn="0" w:oddVBand="0" w:evenVBand="0" w:oddHBand="0" w:evenHBand="0" w:firstRowFirstColumn="0" w:firstRowLastColumn="0" w:lastRowFirstColumn="0" w:lastRowLastColumn="0"/>
            <w:tcW w:w="2235" w:type="dxa"/>
          </w:tcPr>
          <w:p w14:paraId="77337035" w14:textId="77777777" w:rsidR="00FF1E46" w:rsidRPr="00FF1E46" w:rsidRDefault="00FF1E46" w:rsidP="00BA720A">
            <w:pPr>
              <w:pStyle w:val="Bezodstpw"/>
              <w:jc w:val="both"/>
              <w:rPr>
                <w:rFonts w:cstheme="minorHAnsi"/>
              </w:rPr>
            </w:pPr>
            <w:r w:rsidRPr="00FF1E46">
              <w:rPr>
                <w:rFonts w:cstheme="minorHAnsi"/>
              </w:rPr>
              <w:t>Powłoka zewnętrzna</w:t>
            </w:r>
          </w:p>
        </w:tc>
        <w:tc>
          <w:tcPr>
            <w:tcW w:w="4677" w:type="dxa"/>
          </w:tcPr>
          <w:p w14:paraId="0B648DFA" w14:textId="77777777" w:rsidR="00FF1E46" w:rsidRPr="00FF1E46" w:rsidRDefault="00FF1E46" w:rsidP="00BA720A">
            <w:pPr>
              <w:pStyle w:val="Bezodstpw"/>
              <w:jc w:val="both"/>
              <w:cnfStyle w:val="000000000000" w:firstRow="0" w:lastRow="0" w:firstColumn="0" w:lastColumn="0" w:oddVBand="0" w:evenVBand="0" w:oddHBand="0" w:evenHBand="0" w:firstRowFirstColumn="0" w:firstRowLastColumn="0" w:lastRowFirstColumn="0" w:lastRowLastColumn="0"/>
              <w:rPr>
                <w:rFonts w:cstheme="minorHAnsi"/>
              </w:rPr>
            </w:pPr>
            <w:r w:rsidRPr="00FF1E46">
              <w:rPr>
                <w:rFonts w:cstheme="minorHAnsi"/>
              </w:rPr>
              <w:t>LSOH (</w:t>
            </w:r>
            <w:proofErr w:type="spellStart"/>
            <w:r w:rsidRPr="00FF1E46">
              <w:rPr>
                <w:rFonts w:cstheme="minorHAnsi"/>
              </w:rPr>
              <w:t>Low</w:t>
            </w:r>
            <w:proofErr w:type="spellEnd"/>
            <w:r w:rsidRPr="00FF1E46">
              <w:rPr>
                <w:rFonts w:cstheme="minorHAnsi"/>
              </w:rPr>
              <w:t xml:space="preserve"> </w:t>
            </w:r>
            <w:proofErr w:type="spellStart"/>
            <w:r w:rsidRPr="00FF1E46">
              <w:rPr>
                <w:rFonts w:cstheme="minorHAnsi"/>
              </w:rPr>
              <w:t>Smoke</w:t>
            </w:r>
            <w:proofErr w:type="spellEnd"/>
            <w:r w:rsidRPr="00FF1E46">
              <w:rPr>
                <w:rFonts w:cstheme="minorHAnsi"/>
              </w:rPr>
              <w:t xml:space="preserve"> Zero Halogen)</w:t>
            </w:r>
          </w:p>
        </w:tc>
      </w:tr>
      <w:tr w:rsidR="00FF1E46" w:rsidRPr="00FF1E46" w14:paraId="1383C67C"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14:paraId="52D50709" w14:textId="77777777" w:rsidR="00FF1E46" w:rsidRPr="00FF1E46" w:rsidRDefault="00FF1E46" w:rsidP="00BA720A">
            <w:pPr>
              <w:pStyle w:val="Bezodstpw"/>
              <w:jc w:val="both"/>
              <w:rPr>
                <w:rFonts w:cstheme="minorHAnsi"/>
              </w:rPr>
            </w:pPr>
            <w:r w:rsidRPr="00FF1E46">
              <w:rPr>
                <w:rFonts w:cstheme="minorHAnsi"/>
              </w:rPr>
              <w:t>Średnica przewodnika</w:t>
            </w:r>
          </w:p>
        </w:tc>
        <w:tc>
          <w:tcPr>
            <w:tcW w:w="4677" w:type="dxa"/>
          </w:tcPr>
          <w:p w14:paraId="517BC00E"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r w:rsidRPr="00FF1E46">
              <w:rPr>
                <w:rFonts w:cstheme="minorHAnsi"/>
              </w:rPr>
              <w:t>23AWG</w:t>
            </w:r>
          </w:p>
        </w:tc>
      </w:tr>
      <w:tr w:rsidR="00FF1E46" w:rsidRPr="00FF1E46" w14:paraId="0DADA728" w14:textId="77777777" w:rsidTr="00BA720A">
        <w:tc>
          <w:tcPr>
            <w:cnfStyle w:val="001000000000" w:firstRow="0" w:lastRow="0" w:firstColumn="1" w:lastColumn="0" w:oddVBand="0" w:evenVBand="0" w:oddHBand="0" w:evenHBand="0" w:firstRowFirstColumn="0" w:firstRowLastColumn="0" w:lastRowFirstColumn="0" w:lastRowLastColumn="0"/>
            <w:tcW w:w="2235" w:type="dxa"/>
          </w:tcPr>
          <w:p w14:paraId="41623E04" w14:textId="77777777" w:rsidR="00FF1E46" w:rsidRPr="00FF1E46" w:rsidRDefault="00FF1E46" w:rsidP="00BA720A">
            <w:pPr>
              <w:pStyle w:val="Bezodstpw"/>
              <w:jc w:val="both"/>
              <w:rPr>
                <w:rFonts w:cstheme="minorHAnsi"/>
              </w:rPr>
            </w:pPr>
            <w:r w:rsidRPr="00FF1E46">
              <w:rPr>
                <w:rFonts w:cstheme="minorHAnsi"/>
              </w:rPr>
              <w:t>Średnica zewnętrzna</w:t>
            </w:r>
          </w:p>
        </w:tc>
        <w:tc>
          <w:tcPr>
            <w:tcW w:w="4677" w:type="dxa"/>
          </w:tcPr>
          <w:p w14:paraId="70F1F76B" w14:textId="77777777" w:rsidR="00FF1E46" w:rsidRPr="00FF1E46" w:rsidRDefault="00FF1E46" w:rsidP="00BA720A">
            <w:pPr>
              <w:pStyle w:val="Bezodstpw"/>
              <w:jc w:val="both"/>
              <w:cnfStyle w:val="000000000000" w:firstRow="0" w:lastRow="0" w:firstColumn="0" w:lastColumn="0" w:oddVBand="0" w:evenVBand="0" w:oddHBand="0" w:evenHBand="0" w:firstRowFirstColumn="0" w:firstRowLastColumn="0" w:lastRowFirstColumn="0" w:lastRowLastColumn="0"/>
              <w:rPr>
                <w:rFonts w:cstheme="minorHAnsi"/>
              </w:rPr>
            </w:pPr>
            <w:r w:rsidRPr="00FF1E46">
              <w:rPr>
                <w:rFonts w:cstheme="minorHAnsi"/>
              </w:rPr>
              <w:t>5,8mm ± 0.2mm</w:t>
            </w:r>
          </w:p>
        </w:tc>
      </w:tr>
      <w:tr w:rsidR="00FF1E46" w:rsidRPr="00FF1E46" w14:paraId="509F6398"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14:paraId="59F25091" w14:textId="77777777" w:rsidR="00FF1E46" w:rsidRPr="00FF1E46" w:rsidRDefault="00FF1E46" w:rsidP="00BA720A">
            <w:pPr>
              <w:pStyle w:val="Bezodstpw"/>
              <w:jc w:val="both"/>
              <w:rPr>
                <w:rFonts w:cstheme="minorHAnsi"/>
              </w:rPr>
            </w:pPr>
            <w:proofErr w:type="spellStart"/>
            <w:r w:rsidRPr="00FF1E46">
              <w:rPr>
                <w:rFonts w:cstheme="minorHAnsi"/>
              </w:rPr>
              <w:t>Euroklasa</w:t>
            </w:r>
            <w:proofErr w:type="spellEnd"/>
          </w:p>
        </w:tc>
        <w:tc>
          <w:tcPr>
            <w:tcW w:w="4677" w:type="dxa"/>
          </w:tcPr>
          <w:p w14:paraId="4009BCDE"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proofErr w:type="spellStart"/>
            <w:r w:rsidRPr="00FF1E46">
              <w:rPr>
                <w:rFonts w:cstheme="minorHAnsi"/>
              </w:rPr>
              <w:t>Dca</w:t>
            </w:r>
            <w:proofErr w:type="spellEnd"/>
            <w:r w:rsidRPr="00FF1E46">
              <w:rPr>
                <w:rFonts w:cstheme="minorHAnsi"/>
              </w:rPr>
              <w:t>- s2,d1,a1</w:t>
            </w:r>
          </w:p>
        </w:tc>
      </w:tr>
      <w:tr w:rsidR="00FF1E46" w:rsidRPr="00FF1E46" w14:paraId="7AA523CC" w14:textId="77777777" w:rsidTr="00BA720A">
        <w:tc>
          <w:tcPr>
            <w:cnfStyle w:val="001000000000" w:firstRow="0" w:lastRow="0" w:firstColumn="1" w:lastColumn="0" w:oddVBand="0" w:evenVBand="0" w:oddHBand="0" w:evenHBand="0" w:firstRowFirstColumn="0" w:firstRowLastColumn="0" w:lastRowFirstColumn="0" w:lastRowLastColumn="0"/>
            <w:tcW w:w="2235" w:type="dxa"/>
          </w:tcPr>
          <w:p w14:paraId="0DBC9AFC" w14:textId="77777777" w:rsidR="00FF1E46" w:rsidRPr="00FF1E46" w:rsidRDefault="00FF1E46" w:rsidP="00BA720A">
            <w:pPr>
              <w:pStyle w:val="Bezodstpw"/>
              <w:jc w:val="both"/>
              <w:rPr>
                <w:rFonts w:cstheme="minorHAnsi"/>
              </w:rPr>
            </w:pPr>
            <w:r w:rsidRPr="00FF1E46">
              <w:rPr>
                <w:rFonts w:cstheme="minorHAnsi"/>
              </w:rPr>
              <w:t>Zakres temperatur</w:t>
            </w:r>
          </w:p>
        </w:tc>
        <w:tc>
          <w:tcPr>
            <w:tcW w:w="4677" w:type="dxa"/>
          </w:tcPr>
          <w:p w14:paraId="17926415" w14:textId="77777777" w:rsidR="00FF1E46" w:rsidRPr="00FF1E46" w:rsidRDefault="00FF1E46" w:rsidP="00BA720A">
            <w:pPr>
              <w:pStyle w:val="Bezodstpw"/>
              <w:jc w:val="both"/>
              <w:cnfStyle w:val="000000000000" w:firstRow="0" w:lastRow="0" w:firstColumn="0" w:lastColumn="0" w:oddVBand="0" w:evenVBand="0" w:oddHBand="0" w:evenHBand="0" w:firstRowFirstColumn="0" w:firstRowLastColumn="0" w:lastRowFirstColumn="0" w:lastRowLastColumn="0"/>
              <w:rPr>
                <w:rFonts w:cstheme="minorHAnsi"/>
              </w:rPr>
            </w:pPr>
            <w:r w:rsidRPr="00FF1E46">
              <w:rPr>
                <w:rFonts w:cstheme="minorHAnsi"/>
              </w:rPr>
              <w:t>Instalacja: -10</w:t>
            </w:r>
            <w:r w:rsidRPr="00FF1E46">
              <w:rPr>
                <w:rFonts w:cstheme="minorHAnsi"/>
                <w:vertAlign w:val="superscript"/>
              </w:rPr>
              <w:t>o</w:t>
            </w:r>
            <w:r w:rsidRPr="00FF1E46">
              <w:rPr>
                <w:rFonts w:cstheme="minorHAnsi"/>
              </w:rPr>
              <w:t>C do +50</w:t>
            </w:r>
            <w:r w:rsidRPr="00FF1E46">
              <w:rPr>
                <w:rFonts w:cstheme="minorHAnsi"/>
                <w:vertAlign w:val="superscript"/>
              </w:rPr>
              <w:t>o</w:t>
            </w:r>
            <w:r w:rsidRPr="00FF1E46">
              <w:rPr>
                <w:rFonts w:cstheme="minorHAnsi"/>
              </w:rPr>
              <w:t xml:space="preserve">C </w:t>
            </w:r>
          </w:p>
          <w:p w14:paraId="66162563" w14:textId="77777777" w:rsidR="00FF1E46" w:rsidRPr="00FF1E46" w:rsidRDefault="00FF1E46" w:rsidP="00BA720A">
            <w:pPr>
              <w:pStyle w:val="Bezodstpw"/>
              <w:jc w:val="both"/>
              <w:cnfStyle w:val="000000000000" w:firstRow="0" w:lastRow="0" w:firstColumn="0" w:lastColumn="0" w:oddVBand="0" w:evenVBand="0" w:oddHBand="0" w:evenHBand="0" w:firstRowFirstColumn="0" w:firstRowLastColumn="0" w:lastRowFirstColumn="0" w:lastRowLastColumn="0"/>
              <w:rPr>
                <w:rFonts w:cstheme="minorHAnsi"/>
              </w:rPr>
            </w:pPr>
            <w:r w:rsidRPr="00FF1E46">
              <w:rPr>
                <w:rFonts w:cstheme="minorHAnsi"/>
              </w:rPr>
              <w:t>Praca:        -30</w:t>
            </w:r>
            <w:r w:rsidRPr="00FF1E46">
              <w:rPr>
                <w:rFonts w:cstheme="minorHAnsi"/>
                <w:vertAlign w:val="superscript"/>
              </w:rPr>
              <w:t>o</w:t>
            </w:r>
            <w:r w:rsidRPr="00FF1E46">
              <w:rPr>
                <w:rFonts w:cstheme="minorHAnsi"/>
              </w:rPr>
              <w:t>C do +70</w:t>
            </w:r>
            <w:r w:rsidRPr="00FF1E46">
              <w:rPr>
                <w:rFonts w:cstheme="minorHAnsi"/>
                <w:vertAlign w:val="superscript"/>
              </w:rPr>
              <w:t>o</w:t>
            </w:r>
            <w:r w:rsidRPr="00FF1E46">
              <w:rPr>
                <w:rFonts w:cstheme="minorHAnsi"/>
              </w:rPr>
              <w:t>C</w:t>
            </w:r>
          </w:p>
        </w:tc>
      </w:tr>
      <w:tr w:rsidR="00FF1E46" w:rsidRPr="00FF1E46" w14:paraId="72C41779"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5" w:type="dxa"/>
          </w:tcPr>
          <w:p w14:paraId="2C5B4B56" w14:textId="77777777" w:rsidR="00FF1E46" w:rsidRPr="00FF1E46" w:rsidRDefault="00FF1E46" w:rsidP="00BA720A">
            <w:pPr>
              <w:pStyle w:val="Bezodstpw"/>
              <w:jc w:val="both"/>
              <w:rPr>
                <w:rFonts w:cstheme="minorHAnsi"/>
              </w:rPr>
            </w:pPr>
            <w:r w:rsidRPr="00FF1E46">
              <w:rPr>
                <w:rFonts w:cstheme="minorHAnsi"/>
              </w:rPr>
              <w:t>NVP</w:t>
            </w:r>
          </w:p>
        </w:tc>
        <w:tc>
          <w:tcPr>
            <w:tcW w:w="4677" w:type="dxa"/>
          </w:tcPr>
          <w:p w14:paraId="4565F064"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r w:rsidRPr="00FF1E46">
              <w:rPr>
                <w:rFonts w:cstheme="minorHAnsi"/>
              </w:rPr>
              <w:t>69% (0.69)</w:t>
            </w:r>
          </w:p>
        </w:tc>
      </w:tr>
    </w:tbl>
    <w:p w14:paraId="67C5736B" w14:textId="77777777" w:rsidR="00FF1E46" w:rsidRPr="00FF1E46" w:rsidRDefault="00FF1E46" w:rsidP="00BA720A">
      <w:pPr>
        <w:pStyle w:val="Bezodstpw"/>
        <w:jc w:val="both"/>
        <w:rPr>
          <w:rFonts w:cstheme="minorHAnsi"/>
        </w:rPr>
      </w:pPr>
    </w:p>
    <w:p w14:paraId="1CE9B075" w14:textId="77777777" w:rsidR="00FF1E46" w:rsidRPr="00FF1E46" w:rsidRDefault="00FF1E46" w:rsidP="00BA720A">
      <w:pPr>
        <w:pStyle w:val="Bezodstpw"/>
        <w:jc w:val="both"/>
        <w:rPr>
          <w:rFonts w:cstheme="minorHAnsi"/>
        </w:rPr>
      </w:pPr>
    </w:p>
    <w:p w14:paraId="4C233126" w14:textId="77777777" w:rsidR="00FF1E46" w:rsidRPr="00FF1E46" w:rsidRDefault="00FF1E46" w:rsidP="00BA720A">
      <w:pPr>
        <w:pStyle w:val="Bezodstpw"/>
        <w:jc w:val="both"/>
        <w:rPr>
          <w:rFonts w:cstheme="minorHAnsi"/>
        </w:rPr>
      </w:pPr>
      <w:r w:rsidRPr="00FF1E46">
        <w:rPr>
          <w:rFonts w:cstheme="minorHAnsi"/>
        </w:rPr>
        <w:t>Podczas instalacji należy pamiętać o odpowiednich promieniach gięcia kabla. Instalacja ze zbyt niskim promieniem gięcia kabla może doprowadzić do pogorszenia właściwości transmisyjnych w torze.</w:t>
      </w:r>
    </w:p>
    <w:p w14:paraId="7D2164EE" w14:textId="77777777" w:rsidR="00FF1E46" w:rsidRPr="00FF1E46" w:rsidRDefault="00FF1E46" w:rsidP="00BA720A">
      <w:pPr>
        <w:pStyle w:val="Bezodstpw"/>
        <w:jc w:val="both"/>
        <w:rPr>
          <w:rFonts w:cstheme="minorHAnsi"/>
        </w:rPr>
      </w:pPr>
    </w:p>
    <w:p w14:paraId="0529EE68" w14:textId="5BB1CAFB" w:rsidR="00FF1E46" w:rsidRPr="00757A6A" w:rsidRDefault="00FF1E46" w:rsidP="00BA720A">
      <w:pPr>
        <w:pStyle w:val="Bezodstpw"/>
        <w:jc w:val="both"/>
        <w:rPr>
          <w:rFonts w:cstheme="minorHAnsi"/>
          <w:b/>
          <w:u w:val="single"/>
        </w:rPr>
      </w:pPr>
      <w:bookmarkStart w:id="109" w:name="_Hlk507662943"/>
      <w:bookmarkStart w:id="110" w:name="_Toc29469449"/>
      <w:bookmarkStart w:id="111" w:name="_Toc44064870"/>
      <w:bookmarkStart w:id="112" w:name="_Toc100047134"/>
      <w:r w:rsidRPr="00757A6A">
        <w:rPr>
          <w:rFonts w:cstheme="minorHAnsi"/>
          <w:b/>
          <w:u w:val="single"/>
        </w:rPr>
        <w:t>SPECYFIKACJA PANELU KROSOWEGO</w:t>
      </w:r>
      <w:bookmarkEnd w:id="109"/>
      <w:bookmarkEnd w:id="110"/>
      <w:bookmarkEnd w:id="111"/>
      <w:bookmarkEnd w:id="112"/>
    </w:p>
    <w:p w14:paraId="34ABCDA5" w14:textId="77777777" w:rsidR="00FF1E46" w:rsidRPr="00FF1E46" w:rsidRDefault="00FF1E46" w:rsidP="00BA720A">
      <w:pPr>
        <w:pStyle w:val="Bezodstpw"/>
        <w:jc w:val="both"/>
        <w:rPr>
          <w:rFonts w:cstheme="minorHAnsi"/>
        </w:rPr>
      </w:pPr>
    </w:p>
    <w:p w14:paraId="3DFCFFD1" w14:textId="77777777" w:rsidR="00FF1E46" w:rsidRPr="00FF1E46" w:rsidRDefault="00FF1E46" w:rsidP="00BA720A">
      <w:pPr>
        <w:pStyle w:val="Bezodstpw"/>
        <w:jc w:val="both"/>
        <w:rPr>
          <w:rFonts w:cstheme="minorHAnsi"/>
        </w:rPr>
      </w:pPr>
      <w:r w:rsidRPr="00FF1E46">
        <w:rPr>
          <w:rFonts w:cstheme="minorHAnsi"/>
        </w:rPr>
        <w:t xml:space="preserve">Projektuje się zakończenie kabli w szafie na panelach modularnych. </w:t>
      </w:r>
    </w:p>
    <w:p w14:paraId="2DEEDCB4" w14:textId="77777777" w:rsidR="00FF1E46" w:rsidRPr="00FF1E46" w:rsidRDefault="00FF1E46" w:rsidP="00BA720A">
      <w:pPr>
        <w:pStyle w:val="Bezodstpw"/>
        <w:jc w:val="both"/>
        <w:rPr>
          <w:rFonts w:cstheme="minorHAnsi"/>
        </w:rPr>
      </w:pPr>
    </w:p>
    <w:p w14:paraId="3F95AED2" w14:textId="77777777" w:rsidR="00FF1E46" w:rsidRPr="00FF1E46" w:rsidRDefault="00FF1E46" w:rsidP="00BA720A">
      <w:pPr>
        <w:pStyle w:val="Bezodstpw"/>
        <w:jc w:val="both"/>
        <w:rPr>
          <w:rFonts w:cstheme="minorHAnsi"/>
        </w:rPr>
      </w:pPr>
      <w:r w:rsidRPr="00FF1E46">
        <w:rPr>
          <w:rFonts w:cstheme="minorHAnsi"/>
        </w:rPr>
        <w:t xml:space="preserve">Panele rozdzielcze powinny umożliwiać wpinanie 24 modułów RJ45 typu </w:t>
      </w:r>
      <w:proofErr w:type="spellStart"/>
      <w:r w:rsidRPr="00FF1E46">
        <w:rPr>
          <w:rFonts w:cstheme="minorHAnsi"/>
        </w:rPr>
        <w:t>keystone</w:t>
      </w:r>
      <w:proofErr w:type="spellEnd"/>
      <w:r w:rsidRPr="00FF1E46">
        <w:rPr>
          <w:rFonts w:cstheme="minorHAnsi"/>
        </w:rPr>
        <w:t xml:space="preserve">, takich samych jak w gniazdach abonenckich. Panele modularne w odróżnieniu do paneli ze zintegrowaną płytką PCB pozwala na szybszą i łatwiejszą (w razie potrzeby czy awarii) wymianę jednego gniazda. </w:t>
      </w:r>
    </w:p>
    <w:p w14:paraId="6C60886D" w14:textId="77777777" w:rsidR="00FF1E46" w:rsidRPr="00FF1E46" w:rsidRDefault="00FF1E46" w:rsidP="00BA720A">
      <w:pPr>
        <w:pStyle w:val="Bezodstpw"/>
        <w:jc w:val="both"/>
        <w:rPr>
          <w:rFonts w:cstheme="minorHAnsi"/>
        </w:rPr>
      </w:pPr>
      <w:r w:rsidRPr="00FF1E46">
        <w:rPr>
          <w:rFonts w:cstheme="minorHAnsi"/>
        </w:rPr>
        <w:t xml:space="preserve">Panel powinien posiadać 24 porty i wysokość 1U. Panel musi posiadać zintegrowaną prowadnicę kabli przychodzących, co zapewni swobodne uchwycenie kabli i eliminacje </w:t>
      </w:r>
      <w:proofErr w:type="spellStart"/>
      <w:r w:rsidRPr="00FF1E46">
        <w:rPr>
          <w:rFonts w:cstheme="minorHAnsi"/>
        </w:rPr>
        <w:t>naprężeń</w:t>
      </w:r>
      <w:proofErr w:type="spellEnd"/>
      <w:r w:rsidRPr="00FF1E46">
        <w:rPr>
          <w:rFonts w:cstheme="minorHAnsi"/>
        </w:rPr>
        <w:t xml:space="preserve"> związanych z wagą doprowadzonych kabli. Ponad to panel musi być oznaczony logo producenta zastosowanego okablowania. </w:t>
      </w:r>
      <w:proofErr w:type="spellStart"/>
      <w:r w:rsidRPr="00FF1E46">
        <w:rPr>
          <w:rFonts w:cstheme="minorHAnsi"/>
        </w:rPr>
        <w:t>Patchpanel</w:t>
      </w:r>
      <w:proofErr w:type="spellEnd"/>
      <w:r w:rsidRPr="00FF1E46">
        <w:rPr>
          <w:rFonts w:cstheme="minorHAnsi"/>
        </w:rPr>
        <w:t xml:space="preserve"> musi być wyposażony w gwintowane przyłącze linki uziemienia </w:t>
      </w:r>
      <w:proofErr w:type="spellStart"/>
      <w:r w:rsidRPr="00FF1E46">
        <w:rPr>
          <w:rFonts w:cstheme="minorHAnsi"/>
        </w:rPr>
        <w:t>panela</w:t>
      </w:r>
      <w:proofErr w:type="spellEnd"/>
      <w:r w:rsidRPr="00FF1E46">
        <w:rPr>
          <w:rFonts w:cstheme="minorHAnsi"/>
        </w:rPr>
        <w:t xml:space="preserve">. Wszystkie zainstalowane panele muszą być podłączone poprzez ww. przyłącze do szyny uziemienia szafy.  </w:t>
      </w:r>
    </w:p>
    <w:p w14:paraId="4E5EAB24" w14:textId="77777777" w:rsidR="00FF1E46" w:rsidRPr="00FF1E46" w:rsidRDefault="00FF1E46" w:rsidP="00BA720A">
      <w:pPr>
        <w:pStyle w:val="Bezodstpw"/>
        <w:jc w:val="both"/>
        <w:rPr>
          <w:rFonts w:cstheme="minorHAnsi"/>
        </w:rPr>
      </w:pPr>
    </w:p>
    <w:p w14:paraId="20D87380" w14:textId="77777777" w:rsidR="00FF1E46" w:rsidRPr="00FF1E46" w:rsidRDefault="00FF1E46" w:rsidP="00BA720A">
      <w:pPr>
        <w:pStyle w:val="Bezodstpw"/>
        <w:jc w:val="center"/>
        <w:rPr>
          <w:rFonts w:cstheme="minorHAnsi"/>
        </w:rPr>
      </w:pPr>
      <w:r w:rsidRPr="00FF1E46">
        <w:rPr>
          <w:rFonts w:cstheme="minorHAnsi"/>
          <w:noProof/>
        </w:rPr>
        <w:drawing>
          <wp:inline distT="0" distB="0" distL="0" distR="0" wp14:anchorId="04C97FDB" wp14:editId="413A954D">
            <wp:extent cx="5749925" cy="1448435"/>
            <wp:effectExtent l="0" t="0" r="317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49925" cy="1448435"/>
                    </a:xfrm>
                    <a:prstGeom prst="rect">
                      <a:avLst/>
                    </a:prstGeom>
                    <a:noFill/>
                    <a:ln>
                      <a:noFill/>
                    </a:ln>
                  </pic:spPr>
                </pic:pic>
              </a:graphicData>
            </a:graphic>
          </wp:inline>
        </w:drawing>
      </w:r>
    </w:p>
    <w:p w14:paraId="2AD3ACCC" w14:textId="5357A746" w:rsidR="00FF1E46" w:rsidRDefault="00FF1E46" w:rsidP="00BA720A">
      <w:pPr>
        <w:pStyle w:val="Bezodstpw"/>
        <w:jc w:val="both"/>
        <w:rPr>
          <w:rFonts w:cstheme="minorHAnsi"/>
        </w:rPr>
      </w:pPr>
    </w:p>
    <w:p w14:paraId="64B910CE" w14:textId="0E8457D0" w:rsidR="00FD79F7" w:rsidRDefault="00FD79F7" w:rsidP="00BA720A">
      <w:pPr>
        <w:pStyle w:val="Bezodstpw"/>
        <w:jc w:val="both"/>
        <w:rPr>
          <w:rFonts w:cstheme="minorHAnsi"/>
        </w:rPr>
      </w:pPr>
    </w:p>
    <w:p w14:paraId="06298EB9" w14:textId="0354FF9D" w:rsidR="00BA720A" w:rsidRDefault="00BA720A" w:rsidP="00BA720A">
      <w:pPr>
        <w:pStyle w:val="Bezodstpw"/>
        <w:jc w:val="both"/>
        <w:rPr>
          <w:rFonts w:cstheme="minorHAnsi"/>
        </w:rPr>
      </w:pPr>
    </w:p>
    <w:p w14:paraId="6EDEEA8C" w14:textId="78D8E5C2" w:rsidR="00BA720A" w:rsidRDefault="00BA720A" w:rsidP="00BA720A">
      <w:pPr>
        <w:pStyle w:val="Bezodstpw"/>
        <w:jc w:val="both"/>
        <w:rPr>
          <w:rFonts w:cstheme="minorHAnsi"/>
        </w:rPr>
      </w:pPr>
    </w:p>
    <w:p w14:paraId="33F33FC9" w14:textId="15E2C2AF" w:rsidR="00BA720A" w:rsidRDefault="00BA720A" w:rsidP="00BA720A">
      <w:pPr>
        <w:pStyle w:val="Bezodstpw"/>
        <w:jc w:val="both"/>
        <w:rPr>
          <w:rFonts w:cstheme="minorHAnsi"/>
        </w:rPr>
      </w:pPr>
    </w:p>
    <w:p w14:paraId="3753840C" w14:textId="19FD9D59" w:rsidR="00BA720A" w:rsidRDefault="00BA720A" w:rsidP="00BA720A">
      <w:pPr>
        <w:pStyle w:val="Bezodstpw"/>
        <w:jc w:val="both"/>
        <w:rPr>
          <w:rFonts w:cstheme="minorHAnsi"/>
        </w:rPr>
      </w:pPr>
    </w:p>
    <w:p w14:paraId="318A22C5" w14:textId="1B64A554" w:rsidR="00BA720A" w:rsidRDefault="00BA720A" w:rsidP="00BA720A">
      <w:pPr>
        <w:pStyle w:val="Bezodstpw"/>
        <w:jc w:val="both"/>
        <w:rPr>
          <w:rFonts w:cstheme="minorHAnsi"/>
        </w:rPr>
      </w:pPr>
    </w:p>
    <w:p w14:paraId="7F273F1C" w14:textId="1FAD0CD6" w:rsidR="00BA720A" w:rsidRDefault="00BA720A" w:rsidP="00BA720A">
      <w:pPr>
        <w:pStyle w:val="Bezodstpw"/>
        <w:jc w:val="both"/>
        <w:rPr>
          <w:rFonts w:cstheme="minorHAnsi"/>
        </w:rPr>
      </w:pPr>
    </w:p>
    <w:p w14:paraId="4CD2245D" w14:textId="34C9ED96" w:rsidR="00BA720A" w:rsidRDefault="00BA720A" w:rsidP="00BA720A">
      <w:pPr>
        <w:pStyle w:val="Bezodstpw"/>
        <w:jc w:val="both"/>
        <w:rPr>
          <w:rFonts w:cstheme="minorHAnsi"/>
        </w:rPr>
      </w:pPr>
    </w:p>
    <w:p w14:paraId="41AC5940" w14:textId="0BE8CA37" w:rsidR="00BA720A" w:rsidRDefault="00BA720A" w:rsidP="00BA720A">
      <w:pPr>
        <w:pStyle w:val="Bezodstpw"/>
        <w:jc w:val="both"/>
        <w:rPr>
          <w:rFonts w:cstheme="minorHAnsi"/>
        </w:rPr>
      </w:pPr>
    </w:p>
    <w:p w14:paraId="7CA24AE9" w14:textId="7920CFEA" w:rsidR="00BA720A" w:rsidRDefault="00BA720A" w:rsidP="00BA720A">
      <w:pPr>
        <w:pStyle w:val="Bezodstpw"/>
        <w:jc w:val="both"/>
        <w:rPr>
          <w:rFonts w:cstheme="minorHAnsi"/>
        </w:rPr>
      </w:pPr>
    </w:p>
    <w:p w14:paraId="7AD54D33" w14:textId="63FF8DD8" w:rsidR="00BA720A" w:rsidRDefault="00BA720A" w:rsidP="00BA720A">
      <w:pPr>
        <w:pStyle w:val="Bezodstpw"/>
        <w:jc w:val="both"/>
        <w:rPr>
          <w:rFonts w:cstheme="minorHAnsi"/>
        </w:rPr>
      </w:pPr>
    </w:p>
    <w:p w14:paraId="1D9B84D7" w14:textId="77777777" w:rsidR="00FD79F7" w:rsidRPr="00FF1E46" w:rsidRDefault="00FD79F7" w:rsidP="00BA720A">
      <w:pPr>
        <w:pStyle w:val="Bezodstpw"/>
        <w:jc w:val="both"/>
        <w:rPr>
          <w:rFonts w:cstheme="minorHAnsi"/>
        </w:rPr>
      </w:pPr>
    </w:p>
    <w:p w14:paraId="1598E9E6" w14:textId="7EFEDECC" w:rsidR="00FF1E46" w:rsidRPr="00FD79F7" w:rsidRDefault="00FF1E46" w:rsidP="00BA720A">
      <w:pPr>
        <w:pStyle w:val="Bezodstpw"/>
        <w:jc w:val="both"/>
        <w:rPr>
          <w:rFonts w:cstheme="minorHAnsi"/>
          <w:b/>
          <w:u w:val="single"/>
        </w:rPr>
      </w:pPr>
      <w:bookmarkStart w:id="113" w:name="_Hlk507663077"/>
      <w:bookmarkStart w:id="114" w:name="_Toc29469450"/>
      <w:bookmarkStart w:id="115" w:name="_Toc44064871"/>
      <w:bookmarkStart w:id="116" w:name="_Toc100047135"/>
      <w:r w:rsidRPr="00FD79F7">
        <w:rPr>
          <w:rFonts w:cstheme="minorHAnsi"/>
          <w:b/>
          <w:u w:val="single"/>
        </w:rPr>
        <w:lastRenderedPageBreak/>
        <w:t>SPECYFIKACJA MODUŁU RJ45</w:t>
      </w:r>
      <w:bookmarkEnd w:id="113"/>
      <w:bookmarkEnd w:id="114"/>
      <w:bookmarkEnd w:id="115"/>
      <w:bookmarkEnd w:id="116"/>
    </w:p>
    <w:p w14:paraId="2651E397" w14:textId="77777777" w:rsidR="00FF1E46" w:rsidRPr="00FF1E46" w:rsidRDefault="00FF1E46" w:rsidP="00BA720A">
      <w:pPr>
        <w:pStyle w:val="Bezodstpw"/>
        <w:jc w:val="both"/>
        <w:rPr>
          <w:rFonts w:cstheme="minorHAnsi"/>
        </w:rPr>
      </w:pPr>
    </w:p>
    <w:p w14:paraId="2E94D2D3" w14:textId="77777777" w:rsidR="00FF1E46" w:rsidRPr="00FF1E46" w:rsidRDefault="00FF1E46" w:rsidP="00BA720A">
      <w:pPr>
        <w:pStyle w:val="Bezodstpw"/>
        <w:jc w:val="both"/>
        <w:rPr>
          <w:rFonts w:cstheme="minorHAnsi"/>
        </w:rPr>
      </w:pPr>
      <w:r w:rsidRPr="00FF1E46">
        <w:rPr>
          <w:rFonts w:cstheme="minorHAnsi"/>
        </w:rPr>
        <w:t xml:space="preserve">Punkty logiczne wykonać w oparciu o nieekranowane moduły typu </w:t>
      </w:r>
      <w:proofErr w:type="spellStart"/>
      <w:r w:rsidRPr="00FF1E46">
        <w:rPr>
          <w:rFonts w:cstheme="minorHAnsi"/>
        </w:rPr>
        <w:t>keystone</w:t>
      </w:r>
      <w:proofErr w:type="spellEnd"/>
      <w:r w:rsidRPr="00FF1E46">
        <w:rPr>
          <w:rFonts w:cstheme="minorHAnsi"/>
        </w:rPr>
        <w:t xml:space="preserve"> kategorii 6 mocowane w odpowiednich adapterach dopasowanych do osprzętu elektroinstalacyjnego. </w:t>
      </w:r>
    </w:p>
    <w:p w14:paraId="1E68C09F" w14:textId="77777777" w:rsidR="00FF1E46" w:rsidRPr="00FF1E46" w:rsidRDefault="00FF1E46" w:rsidP="00BA720A">
      <w:pPr>
        <w:pStyle w:val="Bezodstpw"/>
        <w:jc w:val="center"/>
        <w:rPr>
          <w:rFonts w:cstheme="minorHAnsi"/>
        </w:rPr>
      </w:pPr>
      <w:r w:rsidRPr="00FF1E46">
        <w:rPr>
          <w:rFonts w:cstheme="minorHAnsi"/>
          <w:noProof/>
        </w:rPr>
        <w:drawing>
          <wp:inline distT="0" distB="0" distL="0" distR="0" wp14:anchorId="7F7E9345" wp14:editId="35E4B847">
            <wp:extent cx="2223770" cy="2026285"/>
            <wp:effectExtent l="0" t="0" r="508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6">
                      <a:extLst>
                        <a:ext uri="{28A0092B-C50C-407E-A947-70E740481C1C}">
                          <a14:useLocalDpi xmlns:a14="http://schemas.microsoft.com/office/drawing/2010/main" val="0"/>
                        </a:ext>
                      </a:extLst>
                    </a:blip>
                    <a:srcRect l="8539" t="7356" r="13152" b="10023"/>
                    <a:stretch>
                      <a:fillRect/>
                    </a:stretch>
                  </pic:blipFill>
                  <pic:spPr bwMode="auto">
                    <a:xfrm>
                      <a:off x="0" y="0"/>
                      <a:ext cx="2223770" cy="2026285"/>
                    </a:xfrm>
                    <a:prstGeom prst="rect">
                      <a:avLst/>
                    </a:prstGeom>
                    <a:noFill/>
                    <a:ln>
                      <a:noFill/>
                    </a:ln>
                  </pic:spPr>
                </pic:pic>
              </a:graphicData>
            </a:graphic>
          </wp:inline>
        </w:drawing>
      </w:r>
    </w:p>
    <w:p w14:paraId="33B250AE" w14:textId="77777777" w:rsidR="00FF1E46" w:rsidRPr="00FF1E46" w:rsidRDefault="00FF1E46" w:rsidP="00BA720A">
      <w:pPr>
        <w:pStyle w:val="Bezodstpw"/>
        <w:jc w:val="both"/>
        <w:rPr>
          <w:rFonts w:cstheme="minorHAnsi"/>
        </w:rPr>
      </w:pPr>
      <w:r w:rsidRPr="00FF1E46">
        <w:rPr>
          <w:rFonts w:cstheme="minorHAnsi"/>
        </w:rPr>
        <w:t>Moduł musi spełniać wymagania kategorii 6 (klasy E) wg poniższych norm:</w:t>
      </w:r>
    </w:p>
    <w:p w14:paraId="5ACDF089" w14:textId="77777777" w:rsidR="00FF1E46" w:rsidRPr="00FF1E46" w:rsidRDefault="00FF1E46" w:rsidP="00BC788D">
      <w:pPr>
        <w:pStyle w:val="Bezodstpw"/>
        <w:numPr>
          <w:ilvl w:val="0"/>
          <w:numId w:val="12"/>
        </w:numPr>
        <w:jc w:val="both"/>
        <w:rPr>
          <w:rFonts w:cstheme="minorHAnsi"/>
        </w:rPr>
      </w:pPr>
      <w:r w:rsidRPr="00FF1E46">
        <w:rPr>
          <w:rFonts w:cstheme="minorHAnsi"/>
        </w:rPr>
        <w:t xml:space="preserve">EN 50173-1:2018-07 </w:t>
      </w:r>
    </w:p>
    <w:p w14:paraId="2991A2FE" w14:textId="77777777" w:rsidR="00FF1E46" w:rsidRPr="00FF1E46" w:rsidRDefault="00FF1E46" w:rsidP="00BC788D">
      <w:pPr>
        <w:pStyle w:val="Bezodstpw"/>
        <w:numPr>
          <w:ilvl w:val="0"/>
          <w:numId w:val="12"/>
        </w:numPr>
        <w:jc w:val="both"/>
        <w:rPr>
          <w:rFonts w:cstheme="minorHAnsi"/>
        </w:rPr>
      </w:pPr>
      <w:r w:rsidRPr="00FF1E46">
        <w:rPr>
          <w:rFonts w:cstheme="minorHAnsi"/>
        </w:rPr>
        <w:t xml:space="preserve">EN 50173-1:2011 </w:t>
      </w:r>
    </w:p>
    <w:p w14:paraId="5326C157" w14:textId="77777777" w:rsidR="00FF1E46" w:rsidRPr="00FF1E46" w:rsidRDefault="00FF1E46" w:rsidP="00BC788D">
      <w:pPr>
        <w:pStyle w:val="Bezodstpw"/>
        <w:numPr>
          <w:ilvl w:val="0"/>
          <w:numId w:val="12"/>
        </w:numPr>
        <w:jc w:val="both"/>
        <w:rPr>
          <w:rFonts w:cstheme="minorHAnsi"/>
        </w:rPr>
      </w:pPr>
      <w:r w:rsidRPr="00FF1E46">
        <w:rPr>
          <w:rFonts w:cstheme="minorHAnsi"/>
        </w:rPr>
        <w:t xml:space="preserve">ISO/IEC 11801 Edition 2.2 </w:t>
      </w:r>
    </w:p>
    <w:p w14:paraId="10D402FF" w14:textId="77777777" w:rsidR="00FF1E46" w:rsidRPr="00FF1E46" w:rsidRDefault="00FF1E46" w:rsidP="00BC788D">
      <w:pPr>
        <w:pStyle w:val="Bezodstpw"/>
        <w:numPr>
          <w:ilvl w:val="0"/>
          <w:numId w:val="12"/>
        </w:numPr>
        <w:jc w:val="both"/>
        <w:rPr>
          <w:rFonts w:cstheme="minorHAnsi"/>
        </w:rPr>
      </w:pPr>
      <w:r w:rsidRPr="00FF1E46">
        <w:rPr>
          <w:rFonts w:cstheme="minorHAnsi"/>
        </w:rPr>
        <w:t xml:space="preserve">ANSI/TIA-568-C.0 </w:t>
      </w:r>
    </w:p>
    <w:p w14:paraId="3083A2B1" w14:textId="77777777" w:rsidR="00FF1E46" w:rsidRPr="00FF1E46" w:rsidRDefault="00FF1E46" w:rsidP="00BC788D">
      <w:pPr>
        <w:pStyle w:val="Bezodstpw"/>
        <w:numPr>
          <w:ilvl w:val="0"/>
          <w:numId w:val="12"/>
        </w:numPr>
        <w:jc w:val="both"/>
        <w:rPr>
          <w:rFonts w:cstheme="minorHAnsi"/>
        </w:rPr>
      </w:pPr>
      <w:r w:rsidRPr="00FF1E46">
        <w:rPr>
          <w:rFonts w:cstheme="minorHAnsi"/>
        </w:rPr>
        <w:t xml:space="preserve">ANSI/TIA-568-C.1 </w:t>
      </w:r>
    </w:p>
    <w:p w14:paraId="450520AA" w14:textId="77777777" w:rsidR="00FF1E46" w:rsidRPr="00FF1E46" w:rsidRDefault="00FF1E46" w:rsidP="00BC788D">
      <w:pPr>
        <w:pStyle w:val="Bezodstpw"/>
        <w:numPr>
          <w:ilvl w:val="0"/>
          <w:numId w:val="12"/>
        </w:numPr>
        <w:jc w:val="both"/>
        <w:rPr>
          <w:rFonts w:cstheme="minorHAnsi"/>
        </w:rPr>
      </w:pPr>
      <w:r w:rsidRPr="00FF1E46">
        <w:rPr>
          <w:rFonts w:cstheme="minorHAnsi"/>
        </w:rPr>
        <w:t xml:space="preserve">ANSI/TIA-568-C.2 </w:t>
      </w:r>
    </w:p>
    <w:p w14:paraId="70C2F4B8" w14:textId="77777777" w:rsidR="00FF1E46" w:rsidRPr="00FF1E46" w:rsidRDefault="00FF1E46" w:rsidP="00BC788D">
      <w:pPr>
        <w:pStyle w:val="Bezodstpw"/>
        <w:numPr>
          <w:ilvl w:val="0"/>
          <w:numId w:val="12"/>
        </w:numPr>
        <w:jc w:val="both"/>
        <w:rPr>
          <w:rFonts w:cstheme="minorHAnsi"/>
        </w:rPr>
      </w:pPr>
      <w:r w:rsidRPr="00FF1E46">
        <w:rPr>
          <w:rFonts w:cstheme="minorHAnsi"/>
        </w:rPr>
        <w:t>IEC 60603-7</w:t>
      </w:r>
    </w:p>
    <w:p w14:paraId="02332451" w14:textId="77777777" w:rsidR="00FF1E46" w:rsidRPr="00FF1E46" w:rsidRDefault="00FF1E46" w:rsidP="00BA720A">
      <w:pPr>
        <w:pStyle w:val="Bezodstpw"/>
        <w:jc w:val="both"/>
        <w:rPr>
          <w:rFonts w:cstheme="minorHAnsi"/>
        </w:rPr>
      </w:pPr>
    </w:p>
    <w:p w14:paraId="7F04F96F" w14:textId="77777777" w:rsidR="00FF1E46" w:rsidRPr="00FF1E46" w:rsidRDefault="00FF1E46" w:rsidP="00BA720A">
      <w:pPr>
        <w:pStyle w:val="Bezodstpw"/>
        <w:jc w:val="both"/>
        <w:rPr>
          <w:rFonts w:cstheme="minorHAnsi"/>
        </w:rPr>
      </w:pPr>
      <w:r w:rsidRPr="00FF1E46">
        <w:rPr>
          <w:rFonts w:cstheme="minorHAnsi"/>
        </w:rPr>
        <w:t>Wymagania dot. modułu RJ45</w:t>
      </w:r>
    </w:p>
    <w:p w14:paraId="7CE21880" w14:textId="77777777" w:rsidR="00FF1E46" w:rsidRPr="00FF1E46" w:rsidRDefault="00FF1E46" w:rsidP="00BA720A">
      <w:pPr>
        <w:pStyle w:val="Bezodstpw"/>
        <w:jc w:val="both"/>
        <w:rPr>
          <w:rFonts w:cstheme="minorHAnsi"/>
        </w:rPr>
      </w:pPr>
    </w:p>
    <w:tbl>
      <w:tblPr>
        <w:tblStyle w:val="Zwykatabela1"/>
        <w:tblW w:w="0" w:type="auto"/>
        <w:tblLook w:val="04A0" w:firstRow="1" w:lastRow="0" w:firstColumn="1" w:lastColumn="0" w:noHBand="0" w:noVBand="1"/>
      </w:tblPr>
      <w:tblGrid>
        <w:gridCol w:w="2263"/>
        <w:gridCol w:w="4111"/>
      </w:tblGrid>
      <w:tr w:rsidR="00FF1E46" w:rsidRPr="00FF1E46" w14:paraId="78D88211" w14:textId="77777777" w:rsidTr="00BA72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8D2DD1D" w14:textId="77777777" w:rsidR="00FF1E46" w:rsidRPr="00FF1E46" w:rsidRDefault="00FF1E46" w:rsidP="00BA720A">
            <w:pPr>
              <w:pStyle w:val="Bezodstpw"/>
              <w:jc w:val="both"/>
              <w:rPr>
                <w:rFonts w:cstheme="minorHAnsi"/>
              </w:rPr>
            </w:pPr>
            <w:r w:rsidRPr="00FF1E46">
              <w:rPr>
                <w:rFonts w:cstheme="minorHAnsi"/>
              </w:rPr>
              <w:t>Średnica przewodnika</w:t>
            </w: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C7969B2" w14:textId="77777777" w:rsidR="00FF1E46" w:rsidRPr="00FF1E46" w:rsidRDefault="00FF1E46" w:rsidP="00BA720A">
            <w:pPr>
              <w:pStyle w:val="Bezodstpw"/>
              <w:jc w:val="both"/>
              <w:cnfStyle w:val="100000000000" w:firstRow="1" w:lastRow="0" w:firstColumn="0" w:lastColumn="0" w:oddVBand="0" w:evenVBand="0" w:oddHBand="0" w:evenHBand="0" w:firstRowFirstColumn="0" w:firstRowLastColumn="0" w:lastRowFirstColumn="0" w:lastRowLastColumn="0"/>
              <w:rPr>
                <w:rFonts w:cstheme="minorHAnsi"/>
              </w:rPr>
            </w:pPr>
            <w:r w:rsidRPr="00FF1E46">
              <w:rPr>
                <w:rFonts w:cstheme="minorHAnsi"/>
              </w:rPr>
              <w:t>Od 26 do 23AWG</w:t>
            </w:r>
          </w:p>
        </w:tc>
      </w:tr>
      <w:tr w:rsidR="00FF1E46" w:rsidRPr="00FF1E46" w14:paraId="3FE1FCDC"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502AD0E" w14:textId="77777777" w:rsidR="00FF1E46" w:rsidRPr="00FF1E46" w:rsidRDefault="00FF1E46" w:rsidP="00BA720A">
            <w:pPr>
              <w:pStyle w:val="Bezodstpw"/>
              <w:jc w:val="both"/>
              <w:rPr>
                <w:rFonts w:cstheme="minorHAnsi"/>
              </w:rPr>
            </w:pPr>
            <w:r w:rsidRPr="00FF1E46">
              <w:rPr>
                <w:rFonts w:cstheme="minorHAnsi"/>
              </w:rPr>
              <w:t xml:space="preserve">Obsługa </w:t>
            </w:r>
            <w:proofErr w:type="spellStart"/>
            <w:r w:rsidRPr="00FF1E46">
              <w:rPr>
                <w:rFonts w:cstheme="minorHAnsi"/>
              </w:rPr>
              <w:t>PoE</w:t>
            </w:r>
            <w:proofErr w:type="spellEnd"/>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2B5B4B2"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proofErr w:type="spellStart"/>
            <w:r w:rsidRPr="00FF1E46">
              <w:rPr>
                <w:rFonts w:cstheme="minorHAnsi"/>
              </w:rPr>
              <w:t>PoE</w:t>
            </w:r>
            <w:proofErr w:type="spellEnd"/>
            <w:r w:rsidRPr="00FF1E46">
              <w:rPr>
                <w:rFonts w:cstheme="minorHAnsi"/>
              </w:rPr>
              <w:t xml:space="preserve">, </w:t>
            </w:r>
            <w:proofErr w:type="spellStart"/>
            <w:r w:rsidRPr="00FF1E46">
              <w:rPr>
                <w:rFonts w:cstheme="minorHAnsi"/>
              </w:rPr>
              <w:t>PoE</w:t>
            </w:r>
            <w:proofErr w:type="spellEnd"/>
            <w:r w:rsidRPr="00FF1E46">
              <w:rPr>
                <w:rFonts w:cstheme="minorHAnsi"/>
              </w:rPr>
              <w:t xml:space="preserve">+, 4PPoE, Power </w:t>
            </w:r>
            <w:proofErr w:type="spellStart"/>
            <w:r w:rsidRPr="00FF1E46">
              <w:rPr>
                <w:rFonts w:cstheme="minorHAnsi"/>
              </w:rPr>
              <w:t>over</w:t>
            </w:r>
            <w:proofErr w:type="spellEnd"/>
            <w:r w:rsidRPr="00FF1E46">
              <w:rPr>
                <w:rFonts w:cstheme="minorHAnsi"/>
              </w:rPr>
              <w:t xml:space="preserve"> </w:t>
            </w:r>
            <w:proofErr w:type="spellStart"/>
            <w:r w:rsidRPr="00FF1E46">
              <w:rPr>
                <w:rFonts w:cstheme="minorHAnsi"/>
              </w:rPr>
              <w:t>HDBase</w:t>
            </w:r>
            <w:proofErr w:type="spellEnd"/>
            <w:r w:rsidRPr="00FF1E46">
              <w:rPr>
                <w:rFonts w:cstheme="minorHAnsi"/>
              </w:rPr>
              <w:t>-T</w:t>
            </w:r>
          </w:p>
        </w:tc>
      </w:tr>
      <w:tr w:rsidR="00FF1E46" w:rsidRPr="00FF1E46" w14:paraId="112759CD" w14:textId="77777777" w:rsidTr="00BA720A">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5BAE68D9" w14:textId="77777777" w:rsidR="00FF1E46" w:rsidRPr="00FF1E46" w:rsidRDefault="00FF1E46" w:rsidP="00BA720A">
            <w:pPr>
              <w:pStyle w:val="Bezodstpw"/>
              <w:jc w:val="both"/>
              <w:rPr>
                <w:rFonts w:cstheme="minorHAnsi"/>
              </w:rPr>
            </w:pPr>
            <w:r w:rsidRPr="00FF1E46">
              <w:rPr>
                <w:rFonts w:cstheme="minorHAnsi"/>
              </w:rPr>
              <w:t>Częstotliwość</w:t>
            </w: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CF9405F" w14:textId="77777777" w:rsidR="00FF1E46" w:rsidRPr="00FF1E46" w:rsidRDefault="00FF1E46" w:rsidP="00BA720A">
            <w:pPr>
              <w:pStyle w:val="Bezodstpw"/>
              <w:jc w:val="both"/>
              <w:cnfStyle w:val="000000000000" w:firstRow="0" w:lastRow="0" w:firstColumn="0" w:lastColumn="0" w:oddVBand="0" w:evenVBand="0" w:oddHBand="0" w:evenHBand="0" w:firstRowFirstColumn="0" w:firstRowLastColumn="0" w:lastRowFirstColumn="0" w:lastRowLastColumn="0"/>
              <w:rPr>
                <w:rFonts w:cstheme="minorHAnsi"/>
              </w:rPr>
            </w:pPr>
            <w:r w:rsidRPr="00FF1E46">
              <w:rPr>
                <w:rFonts w:cstheme="minorHAnsi"/>
              </w:rPr>
              <w:t>250MHz</w:t>
            </w:r>
          </w:p>
        </w:tc>
      </w:tr>
      <w:tr w:rsidR="00FF1E46" w:rsidRPr="00FF1E46" w14:paraId="634CA4AF"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DACC66B" w14:textId="77777777" w:rsidR="00FF1E46" w:rsidRPr="00FF1E46" w:rsidRDefault="00FF1E46" w:rsidP="00BA720A">
            <w:pPr>
              <w:pStyle w:val="Bezodstpw"/>
              <w:jc w:val="both"/>
              <w:rPr>
                <w:rFonts w:cstheme="minorHAnsi"/>
              </w:rPr>
            </w:pPr>
            <w:r w:rsidRPr="00FF1E46">
              <w:rPr>
                <w:rFonts w:cstheme="minorHAnsi"/>
              </w:rPr>
              <w:t>Rodzaj</w:t>
            </w: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5844D282"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proofErr w:type="spellStart"/>
            <w:r w:rsidRPr="00FF1E46">
              <w:rPr>
                <w:rFonts w:cstheme="minorHAnsi"/>
              </w:rPr>
              <w:t>Beznarzędziowy</w:t>
            </w:r>
            <w:proofErr w:type="spellEnd"/>
            <w:r w:rsidRPr="00FF1E46">
              <w:rPr>
                <w:rFonts w:cstheme="minorHAnsi"/>
              </w:rPr>
              <w:t xml:space="preserve">, typu </w:t>
            </w:r>
            <w:proofErr w:type="spellStart"/>
            <w:r w:rsidRPr="00FF1E46">
              <w:rPr>
                <w:rFonts w:cstheme="minorHAnsi"/>
              </w:rPr>
              <w:t>butterfly</w:t>
            </w:r>
            <w:proofErr w:type="spellEnd"/>
          </w:p>
        </w:tc>
      </w:tr>
      <w:tr w:rsidR="00FF1E46" w:rsidRPr="00FF1E46" w14:paraId="01501E25" w14:textId="77777777" w:rsidTr="00BA720A">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E56B727" w14:textId="77777777" w:rsidR="00FF1E46" w:rsidRPr="00FF1E46" w:rsidRDefault="00FF1E46" w:rsidP="00BA720A">
            <w:pPr>
              <w:pStyle w:val="Bezodstpw"/>
              <w:jc w:val="both"/>
              <w:rPr>
                <w:rFonts w:cstheme="minorHAnsi"/>
              </w:rPr>
            </w:pPr>
            <w:r w:rsidRPr="00FF1E46">
              <w:rPr>
                <w:rFonts w:cstheme="minorHAnsi"/>
              </w:rPr>
              <w:t xml:space="preserve">Trwałość </w:t>
            </w: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FBD0406" w14:textId="77777777" w:rsidR="00FF1E46" w:rsidRPr="00FF1E46" w:rsidRDefault="00FF1E46" w:rsidP="00BA720A">
            <w:pPr>
              <w:pStyle w:val="Bezodstpw"/>
              <w:jc w:val="both"/>
              <w:cnfStyle w:val="000000000000" w:firstRow="0" w:lastRow="0" w:firstColumn="0" w:lastColumn="0" w:oddVBand="0" w:evenVBand="0" w:oddHBand="0" w:evenHBand="0" w:firstRowFirstColumn="0" w:firstRowLastColumn="0" w:lastRowFirstColumn="0" w:lastRowLastColumn="0"/>
              <w:rPr>
                <w:rFonts w:cstheme="minorHAnsi"/>
              </w:rPr>
            </w:pPr>
            <w:r w:rsidRPr="00FF1E46">
              <w:rPr>
                <w:rFonts w:cstheme="minorHAnsi"/>
              </w:rPr>
              <w:t>1000-krotność wpięć/wypięć</w:t>
            </w:r>
          </w:p>
        </w:tc>
      </w:tr>
      <w:tr w:rsidR="00FF1E46" w:rsidRPr="00FF1E46" w14:paraId="5E75B81A"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9A11B40" w14:textId="77777777" w:rsidR="00FF1E46" w:rsidRPr="00FF1E46" w:rsidRDefault="00FF1E46" w:rsidP="00BA720A">
            <w:pPr>
              <w:pStyle w:val="Bezodstpw"/>
              <w:jc w:val="both"/>
              <w:rPr>
                <w:rFonts w:cstheme="minorHAnsi"/>
              </w:rPr>
            </w:pPr>
            <w:r w:rsidRPr="00FF1E46">
              <w:rPr>
                <w:rFonts w:cstheme="minorHAnsi"/>
              </w:rPr>
              <w:t xml:space="preserve">Powłoka </w:t>
            </w:r>
            <w:proofErr w:type="spellStart"/>
            <w:r w:rsidRPr="00FF1E46">
              <w:rPr>
                <w:rFonts w:cstheme="minorHAnsi"/>
              </w:rPr>
              <w:t>pinów</w:t>
            </w:r>
            <w:proofErr w:type="spellEnd"/>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49F4DBA"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r w:rsidRPr="00FF1E46">
              <w:rPr>
                <w:rFonts w:cstheme="minorHAnsi"/>
              </w:rPr>
              <w:t xml:space="preserve">Pokryte warstwą złota o grubości 1,25 </w:t>
            </w:r>
            <w:proofErr w:type="spellStart"/>
            <w:r w:rsidRPr="00FF1E46">
              <w:rPr>
                <w:rFonts w:cstheme="minorHAnsi"/>
              </w:rPr>
              <w:t>μm</w:t>
            </w:r>
            <w:proofErr w:type="spellEnd"/>
          </w:p>
        </w:tc>
      </w:tr>
    </w:tbl>
    <w:p w14:paraId="6524ADFC" w14:textId="77777777" w:rsidR="00FF1E46" w:rsidRPr="00FF1E46" w:rsidRDefault="00FF1E46" w:rsidP="00BA720A">
      <w:pPr>
        <w:pStyle w:val="Bezodstpw"/>
        <w:jc w:val="both"/>
        <w:rPr>
          <w:rFonts w:cstheme="minorHAnsi"/>
        </w:rPr>
      </w:pPr>
    </w:p>
    <w:p w14:paraId="4B339601" w14:textId="77777777" w:rsidR="00FF1E46" w:rsidRPr="00FF1E46" w:rsidRDefault="00FF1E46" w:rsidP="00BA720A">
      <w:pPr>
        <w:pStyle w:val="Bezodstpw"/>
        <w:jc w:val="both"/>
        <w:rPr>
          <w:rFonts w:cstheme="minorHAnsi"/>
        </w:rPr>
      </w:pPr>
      <w:r w:rsidRPr="00FF1E46">
        <w:rPr>
          <w:rFonts w:cstheme="minorHAnsi"/>
        </w:rPr>
        <w:t>Zgodność modułu RJ45 z powyższymi normami musi zostać potwierdzona certyfikatem niezależnego laboratorium badawczego (np. DELTA Force Technology).</w:t>
      </w:r>
    </w:p>
    <w:p w14:paraId="150E8F10" w14:textId="77777777" w:rsidR="00FF1E46" w:rsidRPr="00FF1E46" w:rsidRDefault="00FF1E46" w:rsidP="00BA720A">
      <w:pPr>
        <w:pStyle w:val="Bezodstpw"/>
        <w:jc w:val="both"/>
        <w:rPr>
          <w:rFonts w:cstheme="minorHAnsi"/>
        </w:rPr>
      </w:pPr>
    </w:p>
    <w:p w14:paraId="6A932576" w14:textId="77777777" w:rsidR="00FF1E46" w:rsidRPr="00FF1E46" w:rsidRDefault="00FF1E46" w:rsidP="00BA720A">
      <w:pPr>
        <w:pStyle w:val="Bezodstpw"/>
        <w:jc w:val="both"/>
        <w:rPr>
          <w:rFonts w:cstheme="minorHAnsi"/>
        </w:rPr>
      </w:pPr>
      <w:r w:rsidRPr="00FF1E46">
        <w:rPr>
          <w:rFonts w:cstheme="minorHAnsi"/>
        </w:rPr>
        <w:t xml:space="preserve">Należy użyć modułów zarabianych </w:t>
      </w:r>
      <w:proofErr w:type="spellStart"/>
      <w:r w:rsidRPr="00FF1E46">
        <w:rPr>
          <w:rFonts w:cstheme="minorHAnsi"/>
        </w:rPr>
        <w:t>beznarzędziowo</w:t>
      </w:r>
      <w:proofErr w:type="spellEnd"/>
      <w:r w:rsidRPr="00FF1E46">
        <w:rPr>
          <w:rFonts w:cstheme="minorHAnsi"/>
        </w:rPr>
        <w:t xml:space="preserve">. Ta metoda zarabiania modułów pozwala na dokładne wykonanie połączeń, gwarantując rozszycie kabla na module w sposób całkowicie zgodny z zaleceniem producenta. Maksymalny </w:t>
      </w:r>
      <w:proofErr w:type="spellStart"/>
      <w:r w:rsidRPr="00FF1E46">
        <w:rPr>
          <w:rFonts w:cstheme="minorHAnsi"/>
        </w:rPr>
        <w:t>rozplot</w:t>
      </w:r>
      <w:proofErr w:type="spellEnd"/>
      <w:r w:rsidRPr="00FF1E46">
        <w:rPr>
          <w:rFonts w:cstheme="minorHAnsi"/>
        </w:rPr>
        <w:t xml:space="preserve"> pary transmisyjnej nie może być większy niż 6mm od złącza.</w:t>
      </w:r>
    </w:p>
    <w:p w14:paraId="2A11191A" w14:textId="77777777" w:rsidR="00FF1E46" w:rsidRPr="00FF1E46" w:rsidRDefault="00FF1E46" w:rsidP="00BA720A">
      <w:pPr>
        <w:pStyle w:val="Bezodstpw"/>
        <w:jc w:val="both"/>
        <w:rPr>
          <w:rFonts w:cstheme="minorHAnsi"/>
        </w:rPr>
      </w:pPr>
      <w:r w:rsidRPr="00FF1E46">
        <w:rPr>
          <w:rFonts w:cstheme="minorHAnsi"/>
        </w:rPr>
        <w:t xml:space="preserve">Moduł musi być zgodny ze standardem </w:t>
      </w:r>
      <w:proofErr w:type="spellStart"/>
      <w:r w:rsidRPr="00FF1E46">
        <w:rPr>
          <w:rFonts w:cstheme="minorHAnsi"/>
        </w:rPr>
        <w:t>Keystone</w:t>
      </w:r>
      <w:proofErr w:type="spellEnd"/>
      <w:r w:rsidRPr="00FF1E46">
        <w:rPr>
          <w:rFonts w:cstheme="minorHAnsi"/>
        </w:rPr>
        <w:t>. Złącza IDC modułów powinny mieć możliwość podłączenia żył o AWG 23-26. Moduł powinien posiadać oznaczenia kolorystyczne ułatwiające przyłączenie kabla w sekwencji 568B lub 568A.</w:t>
      </w:r>
    </w:p>
    <w:p w14:paraId="6CFCD03C" w14:textId="77777777" w:rsidR="00FF1E46" w:rsidRPr="00FF1E46" w:rsidRDefault="00FF1E46" w:rsidP="00BA720A">
      <w:pPr>
        <w:pStyle w:val="Bezodstpw"/>
        <w:jc w:val="both"/>
        <w:rPr>
          <w:rFonts w:cstheme="minorHAnsi"/>
        </w:rPr>
      </w:pPr>
      <w:bookmarkStart w:id="117" w:name="_Toc29469451"/>
      <w:bookmarkStart w:id="118" w:name="_Toc44064872"/>
      <w:bookmarkStart w:id="119" w:name="_Toc100047136"/>
      <w:r w:rsidRPr="00FF1E46">
        <w:rPr>
          <w:rFonts w:cstheme="minorHAnsi"/>
        </w:rPr>
        <w:t xml:space="preserve">4.5 SPECYFIKACJA </w:t>
      </w:r>
      <w:bookmarkEnd w:id="117"/>
      <w:bookmarkEnd w:id="118"/>
      <w:r w:rsidRPr="00FF1E46">
        <w:rPr>
          <w:rFonts w:cstheme="minorHAnsi"/>
        </w:rPr>
        <w:t>WTYKU RJ45</w:t>
      </w:r>
      <w:bookmarkEnd w:id="119"/>
      <w:r w:rsidRPr="00FF1E46">
        <w:rPr>
          <w:rFonts w:cstheme="minorHAnsi"/>
        </w:rPr>
        <w:t xml:space="preserve"> </w:t>
      </w:r>
    </w:p>
    <w:p w14:paraId="39CD8D2D" w14:textId="77777777" w:rsidR="00FF1E46" w:rsidRPr="00FF1E46" w:rsidRDefault="00FF1E46" w:rsidP="00BA720A">
      <w:pPr>
        <w:pStyle w:val="Bezodstpw"/>
        <w:jc w:val="both"/>
        <w:rPr>
          <w:rFonts w:cstheme="minorHAnsi"/>
        </w:rPr>
      </w:pPr>
    </w:p>
    <w:p w14:paraId="1DADC919" w14:textId="77777777" w:rsidR="00FF1E46" w:rsidRPr="00FF1E46" w:rsidRDefault="00FF1E46" w:rsidP="00BA720A">
      <w:pPr>
        <w:pStyle w:val="Bezodstpw"/>
        <w:jc w:val="both"/>
        <w:rPr>
          <w:rFonts w:cstheme="minorHAnsi"/>
        </w:rPr>
      </w:pPr>
      <w:r w:rsidRPr="00FF1E46">
        <w:rPr>
          <w:rFonts w:cstheme="minorHAnsi"/>
        </w:rPr>
        <w:t>Dla systemów CCTV o ile to wymagane przewidziano zastosowanie wtyków RJ45 kat 6. Wtyk powinien charakteryzować się ścisłą, wytrzymałą konstrukcją, wykonany z tworzywa sztucznego PC UL94-V0.</w:t>
      </w:r>
    </w:p>
    <w:p w14:paraId="2F087E14" w14:textId="77777777" w:rsidR="00FF1E46" w:rsidRPr="00FF1E46" w:rsidRDefault="00FF1E46" w:rsidP="00BA720A">
      <w:pPr>
        <w:pStyle w:val="Bezodstpw"/>
        <w:jc w:val="both"/>
        <w:rPr>
          <w:rFonts w:cstheme="minorHAnsi"/>
        </w:rPr>
      </w:pPr>
    </w:p>
    <w:p w14:paraId="73D98F5E" w14:textId="77777777" w:rsidR="00FF1E46" w:rsidRPr="00FF1E46" w:rsidRDefault="00FF1E46" w:rsidP="00BA720A">
      <w:pPr>
        <w:pStyle w:val="Bezodstpw"/>
        <w:jc w:val="center"/>
        <w:rPr>
          <w:rFonts w:cstheme="minorHAnsi"/>
        </w:rPr>
      </w:pPr>
      <w:r w:rsidRPr="00FF1E46">
        <w:rPr>
          <w:rFonts w:cstheme="minorHAnsi"/>
          <w:noProof/>
        </w:rPr>
        <w:lastRenderedPageBreak/>
        <w:drawing>
          <wp:inline distT="0" distB="0" distL="0" distR="0" wp14:anchorId="227E3929" wp14:editId="5F63AAAA">
            <wp:extent cx="5149850" cy="250190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49850" cy="2501900"/>
                    </a:xfrm>
                    <a:prstGeom prst="rect">
                      <a:avLst/>
                    </a:prstGeom>
                    <a:noFill/>
                    <a:ln>
                      <a:noFill/>
                    </a:ln>
                  </pic:spPr>
                </pic:pic>
              </a:graphicData>
            </a:graphic>
          </wp:inline>
        </w:drawing>
      </w:r>
    </w:p>
    <w:p w14:paraId="7C5DFBA3" w14:textId="77777777" w:rsidR="00FF1E46" w:rsidRPr="00FF1E46" w:rsidRDefault="00FF1E46" w:rsidP="00BA720A">
      <w:pPr>
        <w:pStyle w:val="Bezodstpw"/>
        <w:jc w:val="both"/>
        <w:rPr>
          <w:rFonts w:cstheme="minorHAnsi"/>
        </w:rPr>
      </w:pPr>
    </w:p>
    <w:p w14:paraId="3C8B8B09" w14:textId="77777777" w:rsidR="00FF1E46" w:rsidRPr="00FF1E46" w:rsidRDefault="00FF1E46" w:rsidP="00BA720A">
      <w:pPr>
        <w:pStyle w:val="Bezodstpw"/>
        <w:jc w:val="both"/>
        <w:rPr>
          <w:rFonts w:cstheme="minorHAnsi"/>
        </w:rPr>
      </w:pPr>
      <w:r w:rsidRPr="00FF1E46">
        <w:rPr>
          <w:rFonts w:cstheme="minorHAnsi"/>
        </w:rPr>
        <w:t>Wtyk musi spełniać wymagania kategorii 6 (klasy E) wg poniższych norm:</w:t>
      </w:r>
    </w:p>
    <w:p w14:paraId="5061A49F" w14:textId="77777777" w:rsidR="00FF1E46" w:rsidRPr="00FF1E46" w:rsidRDefault="00FF1E46" w:rsidP="00BC788D">
      <w:pPr>
        <w:pStyle w:val="Bezodstpw"/>
        <w:numPr>
          <w:ilvl w:val="0"/>
          <w:numId w:val="13"/>
        </w:numPr>
        <w:jc w:val="both"/>
        <w:rPr>
          <w:rFonts w:cstheme="minorHAnsi"/>
        </w:rPr>
      </w:pPr>
      <w:r w:rsidRPr="00FF1E46">
        <w:rPr>
          <w:rFonts w:cstheme="minorHAnsi"/>
        </w:rPr>
        <w:t xml:space="preserve">EN 50173-1:2018-07 </w:t>
      </w:r>
    </w:p>
    <w:p w14:paraId="4CF5451F" w14:textId="77777777" w:rsidR="00FF1E46" w:rsidRPr="00FF1E46" w:rsidRDefault="00FF1E46" w:rsidP="00BC788D">
      <w:pPr>
        <w:pStyle w:val="Bezodstpw"/>
        <w:numPr>
          <w:ilvl w:val="0"/>
          <w:numId w:val="13"/>
        </w:numPr>
        <w:jc w:val="both"/>
        <w:rPr>
          <w:rFonts w:cstheme="minorHAnsi"/>
        </w:rPr>
      </w:pPr>
      <w:r w:rsidRPr="00FF1E46">
        <w:rPr>
          <w:rFonts w:cstheme="minorHAnsi"/>
        </w:rPr>
        <w:t xml:space="preserve">EN 50173-1:2011 </w:t>
      </w:r>
    </w:p>
    <w:p w14:paraId="78699C89" w14:textId="77777777" w:rsidR="00FF1E46" w:rsidRPr="00FF1E46" w:rsidRDefault="00FF1E46" w:rsidP="00BC788D">
      <w:pPr>
        <w:pStyle w:val="Bezodstpw"/>
        <w:numPr>
          <w:ilvl w:val="0"/>
          <w:numId w:val="13"/>
        </w:numPr>
        <w:jc w:val="both"/>
        <w:rPr>
          <w:rFonts w:cstheme="minorHAnsi"/>
        </w:rPr>
      </w:pPr>
      <w:r w:rsidRPr="00FF1E46">
        <w:rPr>
          <w:rFonts w:cstheme="minorHAnsi"/>
        </w:rPr>
        <w:t xml:space="preserve">ISO/IEC 11801 Edition 2.2 </w:t>
      </w:r>
    </w:p>
    <w:p w14:paraId="06A731A7" w14:textId="77777777" w:rsidR="00FF1E46" w:rsidRPr="00FF1E46" w:rsidRDefault="00FF1E46" w:rsidP="00BC788D">
      <w:pPr>
        <w:pStyle w:val="Bezodstpw"/>
        <w:numPr>
          <w:ilvl w:val="0"/>
          <w:numId w:val="13"/>
        </w:numPr>
        <w:jc w:val="both"/>
        <w:rPr>
          <w:rFonts w:cstheme="minorHAnsi"/>
        </w:rPr>
      </w:pPr>
      <w:r w:rsidRPr="00FF1E46">
        <w:rPr>
          <w:rFonts w:cstheme="minorHAnsi"/>
        </w:rPr>
        <w:t xml:space="preserve">ANSI/TIA-568-C.0 </w:t>
      </w:r>
    </w:p>
    <w:p w14:paraId="57288D23" w14:textId="77777777" w:rsidR="00FF1E46" w:rsidRPr="00FF1E46" w:rsidRDefault="00FF1E46" w:rsidP="00BC788D">
      <w:pPr>
        <w:pStyle w:val="Bezodstpw"/>
        <w:numPr>
          <w:ilvl w:val="0"/>
          <w:numId w:val="13"/>
        </w:numPr>
        <w:jc w:val="both"/>
        <w:rPr>
          <w:rFonts w:cstheme="minorHAnsi"/>
        </w:rPr>
      </w:pPr>
      <w:r w:rsidRPr="00FF1E46">
        <w:rPr>
          <w:rFonts w:cstheme="minorHAnsi"/>
        </w:rPr>
        <w:t xml:space="preserve">ANSI/TIA-568-C.1 </w:t>
      </w:r>
    </w:p>
    <w:p w14:paraId="49BB5DC4" w14:textId="77777777" w:rsidR="00FF1E46" w:rsidRPr="00FF1E46" w:rsidRDefault="00FF1E46" w:rsidP="00BC788D">
      <w:pPr>
        <w:pStyle w:val="Bezodstpw"/>
        <w:numPr>
          <w:ilvl w:val="0"/>
          <w:numId w:val="13"/>
        </w:numPr>
        <w:jc w:val="both"/>
        <w:rPr>
          <w:rFonts w:cstheme="minorHAnsi"/>
        </w:rPr>
      </w:pPr>
      <w:r w:rsidRPr="00FF1E46">
        <w:rPr>
          <w:rFonts w:cstheme="minorHAnsi"/>
        </w:rPr>
        <w:t xml:space="preserve">ANSI/TIA-568-C.2 </w:t>
      </w:r>
    </w:p>
    <w:p w14:paraId="3409112E" w14:textId="77777777" w:rsidR="00FF1E46" w:rsidRPr="00FF1E46" w:rsidRDefault="00FF1E46" w:rsidP="00BC788D">
      <w:pPr>
        <w:pStyle w:val="Bezodstpw"/>
        <w:numPr>
          <w:ilvl w:val="0"/>
          <w:numId w:val="13"/>
        </w:numPr>
        <w:jc w:val="both"/>
        <w:rPr>
          <w:rFonts w:cstheme="minorHAnsi"/>
        </w:rPr>
      </w:pPr>
      <w:r w:rsidRPr="00FF1E46">
        <w:rPr>
          <w:rFonts w:cstheme="minorHAnsi"/>
        </w:rPr>
        <w:t>IEC 60603-7</w:t>
      </w:r>
    </w:p>
    <w:p w14:paraId="5AE4D78B" w14:textId="77777777" w:rsidR="00FF1E46" w:rsidRPr="00FF1E46" w:rsidRDefault="00FF1E46" w:rsidP="00BA720A">
      <w:pPr>
        <w:pStyle w:val="Bezodstpw"/>
        <w:jc w:val="both"/>
        <w:rPr>
          <w:rFonts w:cstheme="minorHAnsi"/>
        </w:rPr>
      </w:pPr>
    </w:p>
    <w:p w14:paraId="182DD46D" w14:textId="77777777" w:rsidR="00FF1E46" w:rsidRPr="00FF1E46" w:rsidRDefault="00FF1E46" w:rsidP="00BA720A">
      <w:pPr>
        <w:pStyle w:val="Bezodstpw"/>
        <w:jc w:val="both"/>
        <w:rPr>
          <w:rFonts w:cstheme="minorHAnsi"/>
        </w:rPr>
      </w:pPr>
      <w:r w:rsidRPr="00FF1E46">
        <w:rPr>
          <w:rFonts w:cstheme="minorHAnsi"/>
        </w:rPr>
        <w:t>Wymagania dot. wtyku RJ45</w:t>
      </w:r>
    </w:p>
    <w:tbl>
      <w:tblPr>
        <w:tblStyle w:val="Zwykatabela1"/>
        <w:tblW w:w="0" w:type="auto"/>
        <w:tblLook w:val="04A0" w:firstRow="1" w:lastRow="0" w:firstColumn="1" w:lastColumn="0" w:noHBand="0" w:noVBand="1"/>
      </w:tblPr>
      <w:tblGrid>
        <w:gridCol w:w="2263"/>
        <w:gridCol w:w="4395"/>
      </w:tblGrid>
      <w:tr w:rsidR="00FF1E46" w:rsidRPr="00FF1E46" w14:paraId="765DB849" w14:textId="77777777" w:rsidTr="00BA72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13B26C6" w14:textId="77777777" w:rsidR="00FF1E46" w:rsidRPr="00FF1E46" w:rsidRDefault="00FF1E46" w:rsidP="00BA720A">
            <w:pPr>
              <w:pStyle w:val="Bezodstpw"/>
              <w:jc w:val="both"/>
              <w:rPr>
                <w:rFonts w:cstheme="minorHAnsi"/>
              </w:rPr>
            </w:pPr>
            <w:r w:rsidRPr="00FF1E46">
              <w:rPr>
                <w:rFonts w:cstheme="minorHAnsi"/>
              </w:rPr>
              <w:t>Średnica przewodnika</w:t>
            </w:r>
          </w:p>
        </w:tc>
        <w:tc>
          <w:tcPr>
            <w:tcW w:w="439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54B5737" w14:textId="77777777" w:rsidR="00FF1E46" w:rsidRPr="00FF1E46" w:rsidRDefault="00FF1E46" w:rsidP="00BA720A">
            <w:pPr>
              <w:pStyle w:val="Bezodstpw"/>
              <w:jc w:val="both"/>
              <w:cnfStyle w:val="100000000000" w:firstRow="1" w:lastRow="0" w:firstColumn="0" w:lastColumn="0" w:oddVBand="0" w:evenVBand="0" w:oddHBand="0" w:evenHBand="0" w:firstRowFirstColumn="0" w:firstRowLastColumn="0" w:lastRowFirstColumn="0" w:lastRowLastColumn="0"/>
              <w:rPr>
                <w:rFonts w:cstheme="minorHAnsi"/>
              </w:rPr>
            </w:pPr>
            <w:r w:rsidRPr="00FF1E46">
              <w:rPr>
                <w:rFonts w:cstheme="minorHAnsi"/>
              </w:rPr>
              <w:t>Od 26 do 23AWG</w:t>
            </w:r>
          </w:p>
        </w:tc>
      </w:tr>
      <w:tr w:rsidR="00FF1E46" w:rsidRPr="00FF1E46" w14:paraId="05918861"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473CA86" w14:textId="77777777" w:rsidR="00FF1E46" w:rsidRPr="00FF1E46" w:rsidRDefault="00FF1E46" w:rsidP="00BA720A">
            <w:pPr>
              <w:pStyle w:val="Bezodstpw"/>
              <w:jc w:val="both"/>
              <w:rPr>
                <w:rFonts w:cstheme="minorHAnsi"/>
              </w:rPr>
            </w:pPr>
            <w:r w:rsidRPr="00FF1E46">
              <w:rPr>
                <w:rFonts w:cstheme="minorHAnsi"/>
              </w:rPr>
              <w:t xml:space="preserve">Obsługa </w:t>
            </w:r>
            <w:proofErr w:type="spellStart"/>
            <w:r w:rsidRPr="00FF1E46">
              <w:rPr>
                <w:rFonts w:cstheme="minorHAnsi"/>
              </w:rPr>
              <w:t>PoE</w:t>
            </w:r>
            <w:proofErr w:type="spellEnd"/>
          </w:p>
        </w:tc>
        <w:tc>
          <w:tcPr>
            <w:tcW w:w="439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92D2FD9"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proofErr w:type="spellStart"/>
            <w:r w:rsidRPr="00FF1E46">
              <w:rPr>
                <w:rFonts w:cstheme="minorHAnsi"/>
              </w:rPr>
              <w:t>PoE</w:t>
            </w:r>
            <w:proofErr w:type="spellEnd"/>
            <w:r w:rsidRPr="00FF1E46">
              <w:rPr>
                <w:rFonts w:cstheme="minorHAnsi"/>
              </w:rPr>
              <w:t xml:space="preserve">, </w:t>
            </w:r>
            <w:proofErr w:type="spellStart"/>
            <w:r w:rsidRPr="00FF1E46">
              <w:rPr>
                <w:rFonts w:cstheme="minorHAnsi"/>
              </w:rPr>
              <w:t>PoE</w:t>
            </w:r>
            <w:proofErr w:type="spellEnd"/>
            <w:r w:rsidRPr="00FF1E46">
              <w:rPr>
                <w:rFonts w:cstheme="minorHAnsi"/>
              </w:rPr>
              <w:t xml:space="preserve">+, 4PPoE, Power </w:t>
            </w:r>
            <w:proofErr w:type="spellStart"/>
            <w:r w:rsidRPr="00FF1E46">
              <w:rPr>
                <w:rFonts w:cstheme="minorHAnsi"/>
              </w:rPr>
              <w:t>over</w:t>
            </w:r>
            <w:proofErr w:type="spellEnd"/>
            <w:r w:rsidRPr="00FF1E46">
              <w:rPr>
                <w:rFonts w:cstheme="minorHAnsi"/>
              </w:rPr>
              <w:t xml:space="preserve"> </w:t>
            </w:r>
            <w:proofErr w:type="spellStart"/>
            <w:r w:rsidRPr="00FF1E46">
              <w:rPr>
                <w:rFonts w:cstheme="minorHAnsi"/>
              </w:rPr>
              <w:t>HDBase</w:t>
            </w:r>
            <w:proofErr w:type="spellEnd"/>
            <w:r w:rsidRPr="00FF1E46">
              <w:rPr>
                <w:rFonts w:cstheme="minorHAnsi"/>
              </w:rPr>
              <w:t>-T</w:t>
            </w:r>
          </w:p>
        </w:tc>
      </w:tr>
      <w:tr w:rsidR="00FF1E46" w:rsidRPr="00FF1E46" w14:paraId="3AE9C166" w14:textId="77777777" w:rsidTr="00BA720A">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B299DF9" w14:textId="77777777" w:rsidR="00FF1E46" w:rsidRPr="00FF1E46" w:rsidRDefault="00FF1E46" w:rsidP="00BA720A">
            <w:pPr>
              <w:pStyle w:val="Bezodstpw"/>
              <w:jc w:val="both"/>
              <w:rPr>
                <w:rFonts w:cstheme="minorHAnsi"/>
              </w:rPr>
            </w:pPr>
            <w:r w:rsidRPr="00FF1E46">
              <w:rPr>
                <w:rFonts w:cstheme="minorHAnsi"/>
              </w:rPr>
              <w:t>Częstotliwość</w:t>
            </w:r>
          </w:p>
        </w:tc>
        <w:tc>
          <w:tcPr>
            <w:tcW w:w="439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69E1DCB" w14:textId="77777777" w:rsidR="00FF1E46" w:rsidRPr="00FF1E46" w:rsidRDefault="00FF1E46" w:rsidP="00BA720A">
            <w:pPr>
              <w:pStyle w:val="Bezodstpw"/>
              <w:jc w:val="both"/>
              <w:cnfStyle w:val="000000000000" w:firstRow="0" w:lastRow="0" w:firstColumn="0" w:lastColumn="0" w:oddVBand="0" w:evenVBand="0" w:oddHBand="0" w:evenHBand="0" w:firstRowFirstColumn="0" w:firstRowLastColumn="0" w:lastRowFirstColumn="0" w:lastRowLastColumn="0"/>
              <w:rPr>
                <w:rFonts w:cstheme="minorHAnsi"/>
              </w:rPr>
            </w:pPr>
            <w:r w:rsidRPr="00FF1E46">
              <w:rPr>
                <w:rFonts w:cstheme="minorHAnsi"/>
              </w:rPr>
              <w:t>250MHz</w:t>
            </w:r>
          </w:p>
        </w:tc>
      </w:tr>
      <w:tr w:rsidR="00FF1E46" w:rsidRPr="00FF1E46" w14:paraId="2F4E50D8"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4AD38ED" w14:textId="77777777" w:rsidR="00FF1E46" w:rsidRPr="00FF1E46" w:rsidRDefault="00FF1E46" w:rsidP="00BA720A">
            <w:pPr>
              <w:pStyle w:val="Bezodstpw"/>
              <w:jc w:val="both"/>
              <w:rPr>
                <w:rFonts w:cstheme="minorHAnsi"/>
              </w:rPr>
            </w:pPr>
            <w:r w:rsidRPr="00FF1E46">
              <w:rPr>
                <w:rFonts w:cstheme="minorHAnsi"/>
              </w:rPr>
              <w:t>Klasa szczelności</w:t>
            </w:r>
          </w:p>
        </w:tc>
        <w:tc>
          <w:tcPr>
            <w:tcW w:w="439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46DB1E3"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r w:rsidRPr="00FF1E46">
              <w:rPr>
                <w:rFonts w:cstheme="minorHAnsi"/>
              </w:rPr>
              <w:t>IP20</w:t>
            </w:r>
          </w:p>
        </w:tc>
      </w:tr>
      <w:tr w:rsidR="00FF1E46" w:rsidRPr="00FF1E46" w14:paraId="222BF9B6" w14:textId="77777777" w:rsidTr="00BA720A">
        <w:trPr>
          <w:trHeight w:val="5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A804037" w14:textId="77777777" w:rsidR="00FF1E46" w:rsidRPr="00FF1E46" w:rsidRDefault="00FF1E46" w:rsidP="00BA720A">
            <w:pPr>
              <w:pStyle w:val="Bezodstpw"/>
              <w:jc w:val="both"/>
              <w:rPr>
                <w:rFonts w:cstheme="minorHAnsi"/>
              </w:rPr>
            </w:pPr>
            <w:r w:rsidRPr="00FF1E46">
              <w:rPr>
                <w:rFonts w:cstheme="minorHAnsi"/>
              </w:rPr>
              <w:t>Rodzaj</w:t>
            </w:r>
          </w:p>
        </w:tc>
        <w:tc>
          <w:tcPr>
            <w:tcW w:w="439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552C5E56" w14:textId="77777777" w:rsidR="00FF1E46" w:rsidRPr="00FF1E46" w:rsidRDefault="00FF1E46" w:rsidP="00BA720A">
            <w:pPr>
              <w:pStyle w:val="Bezodstpw"/>
              <w:jc w:val="both"/>
              <w:cnfStyle w:val="000000000000" w:firstRow="0" w:lastRow="0" w:firstColumn="0" w:lastColumn="0" w:oddVBand="0" w:evenVBand="0" w:oddHBand="0" w:evenHBand="0" w:firstRowFirstColumn="0" w:firstRowLastColumn="0" w:lastRowFirstColumn="0" w:lastRowLastColumn="0"/>
              <w:rPr>
                <w:rFonts w:cstheme="minorHAnsi"/>
              </w:rPr>
            </w:pPr>
            <w:proofErr w:type="spellStart"/>
            <w:r w:rsidRPr="00FF1E46">
              <w:rPr>
                <w:rFonts w:cstheme="minorHAnsi"/>
              </w:rPr>
              <w:t>Beznarzędziowy</w:t>
            </w:r>
            <w:proofErr w:type="spellEnd"/>
          </w:p>
        </w:tc>
      </w:tr>
      <w:tr w:rsidR="00FF1E46" w:rsidRPr="00FF1E46" w14:paraId="54C6B03F" w14:textId="77777777" w:rsidTr="00BA720A">
        <w:trPr>
          <w:cnfStyle w:val="000000100000" w:firstRow="0" w:lastRow="0" w:firstColumn="0" w:lastColumn="0" w:oddVBand="0" w:evenVBand="0" w:oddHBand="1" w:evenHBand="0" w:firstRowFirstColumn="0" w:firstRowLastColumn="0" w:lastRowFirstColumn="0" w:lastRowLastColumn="0"/>
          <w:trHeight w:val="5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C17873F" w14:textId="77777777" w:rsidR="00FF1E46" w:rsidRPr="00FF1E46" w:rsidRDefault="00FF1E46" w:rsidP="00BA720A">
            <w:pPr>
              <w:pStyle w:val="Bezodstpw"/>
              <w:jc w:val="both"/>
              <w:rPr>
                <w:rFonts w:cstheme="minorHAnsi"/>
              </w:rPr>
            </w:pPr>
            <w:r w:rsidRPr="00FF1E46">
              <w:rPr>
                <w:rFonts w:cstheme="minorHAnsi"/>
              </w:rPr>
              <w:t>Schematy rozszycia</w:t>
            </w:r>
          </w:p>
        </w:tc>
        <w:tc>
          <w:tcPr>
            <w:tcW w:w="439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DAC4457"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r w:rsidRPr="00FF1E46">
              <w:rPr>
                <w:rFonts w:cstheme="minorHAnsi"/>
              </w:rPr>
              <w:t>T568A lub T568B</w:t>
            </w:r>
          </w:p>
        </w:tc>
      </w:tr>
    </w:tbl>
    <w:p w14:paraId="6564376D" w14:textId="77777777" w:rsidR="00FF1E46" w:rsidRPr="00FF1E46" w:rsidRDefault="00FF1E46" w:rsidP="00BA720A">
      <w:pPr>
        <w:pStyle w:val="Bezodstpw"/>
        <w:jc w:val="both"/>
        <w:rPr>
          <w:rFonts w:cstheme="minorHAnsi"/>
        </w:rPr>
      </w:pPr>
    </w:p>
    <w:p w14:paraId="50AF48EF" w14:textId="77777777" w:rsidR="00FF1E46" w:rsidRPr="00FF1E46" w:rsidRDefault="00FF1E46" w:rsidP="00BA720A">
      <w:pPr>
        <w:pStyle w:val="Bezodstpw"/>
        <w:jc w:val="both"/>
        <w:rPr>
          <w:rFonts w:cstheme="minorHAnsi"/>
        </w:rPr>
      </w:pPr>
      <w:r w:rsidRPr="00FF1E46">
        <w:rPr>
          <w:rFonts w:cstheme="minorHAnsi"/>
        </w:rPr>
        <w:t xml:space="preserve">Wtyk podczas terminowania ma zapewniać optymalną wydajność poprzez zachowanie geometrii par i zminimalizowanie </w:t>
      </w:r>
      <w:proofErr w:type="spellStart"/>
      <w:r w:rsidRPr="00FF1E46">
        <w:rPr>
          <w:rFonts w:cstheme="minorHAnsi"/>
        </w:rPr>
        <w:t>rozplotu</w:t>
      </w:r>
      <w:proofErr w:type="spellEnd"/>
      <w:r w:rsidRPr="00FF1E46">
        <w:rPr>
          <w:rFonts w:cstheme="minorHAnsi"/>
        </w:rPr>
        <w:t xml:space="preserve">. Terminowanie wtyku ma zapewniać poprawne umieszczenie przewodników wykorzystując płynny ruch bez konieczności uderzania w wewnętrzne komponenty modułu. Konstrukcja wtyku ma zapewnić terminowanie wszystkich 4 par w tym samym momencie oraz umożliwiać </w:t>
      </w:r>
      <w:proofErr w:type="spellStart"/>
      <w:r w:rsidRPr="00FF1E46">
        <w:rPr>
          <w:rFonts w:cstheme="minorHAnsi"/>
        </w:rPr>
        <w:t>zaterminowanie</w:t>
      </w:r>
      <w:proofErr w:type="spellEnd"/>
      <w:r w:rsidRPr="00FF1E46">
        <w:rPr>
          <w:rFonts w:cstheme="minorHAnsi"/>
        </w:rPr>
        <w:t xml:space="preserve"> w każdych warunkach.</w:t>
      </w:r>
    </w:p>
    <w:p w14:paraId="6F8DC7B9" w14:textId="77777777" w:rsidR="00FF1E46" w:rsidRPr="00FF1E46" w:rsidRDefault="00FF1E46" w:rsidP="00BA720A">
      <w:pPr>
        <w:pStyle w:val="Bezodstpw"/>
        <w:jc w:val="both"/>
        <w:rPr>
          <w:rFonts w:cstheme="minorHAnsi"/>
        </w:rPr>
      </w:pPr>
      <w:r w:rsidRPr="00FF1E46">
        <w:rPr>
          <w:rFonts w:cstheme="minorHAnsi"/>
        </w:rPr>
        <w:t>Producent powinien zapewnić certyfikację toru klasy E z zakończonym wtykiem po stronie urządzenia po pozytywnych wynikach pomiarowych.</w:t>
      </w:r>
    </w:p>
    <w:p w14:paraId="2D33E850" w14:textId="77777777" w:rsidR="00FF1E46" w:rsidRPr="00FF1E46" w:rsidRDefault="00FF1E46" w:rsidP="00BA720A">
      <w:pPr>
        <w:pStyle w:val="Bezodstpw"/>
        <w:jc w:val="both"/>
        <w:rPr>
          <w:rFonts w:cstheme="minorHAnsi"/>
        </w:rPr>
      </w:pPr>
    </w:p>
    <w:p w14:paraId="3B641250" w14:textId="43809680" w:rsidR="00FF1E46" w:rsidRPr="00FD79F7" w:rsidRDefault="00FF1E46" w:rsidP="00BA720A">
      <w:pPr>
        <w:pStyle w:val="Bezodstpw"/>
        <w:jc w:val="both"/>
        <w:rPr>
          <w:rFonts w:cstheme="minorHAnsi"/>
          <w:b/>
          <w:u w:val="single"/>
        </w:rPr>
      </w:pPr>
      <w:bookmarkStart w:id="120" w:name="_Toc100047137"/>
      <w:r w:rsidRPr="00FD79F7">
        <w:rPr>
          <w:rFonts w:cstheme="minorHAnsi"/>
          <w:b/>
          <w:u w:val="single"/>
        </w:rPr>
        <w:t>SPECYFIKACJA SZAF STOJĄCYCH / WISZĄCYCH</w:t>
      </w:r>
      <w:bookmarkEnd w:id="120"/>
    </w:p>
    <w:p w14:paraId="091F6B52" w14:textId="77777777" w:rsidR="00FF1E46" w:rsidRPr="00FF1E46" w:rsidRDefault="00FF1E46" w:rsidP="00BA720A">
      <w:pPr>
        <w:pStyle w:val="Bezodstpw"/>
        <w:jc w:val="both"/>
        <w:rPr>
          <w:rFonts w:cstheme="minorHAnsi"/>
        </w:rPr>
      </w:pPr>
    </w:p>
    <w:p w14:paraId="1564DD9E" w14:textId="77777777" w:rsidR="00FF1E46" w:rsidRPr="00FF1E46" w:rsidRDefault="00FF1E46" w:rsidP="00BA720A">
      <w:pPr>
        <w:pStyle w:val="Bezodstpw"/>
        <w:jc w:val="both"/>
        <w:rPr>
          <w:rFonts w:cstheme="minorHAnsi"/>
        </w:rPr>
      </w:pPr>
      <w:r w:rsidRPr="00FF1E46">
        <w:rPr>
          <w:rFonts w:cstheme="minorHAnsi"/>
        </w:rPr>
        <w:t>Dla Głównego Punktu Dystrybucyjnego projektuje się szafę stojącą RACK 19” o wysokości 42U, szerokości 800 mm i głębokości 800 mm, z drzwiami przednimi przeszklonymi, oraz osłonami bocznymi i tylną pełną, przeznaczoną do montażu osprzętu pasywnego jak i aktywnego. Szafa musi charakteryzować się wytrzymałą, skręcaną konstrukcją, która umożliwia demontaż szafy i instalację jej w trudno dostępnych pomieszczeniach. Demontaż szafy musi być możliwy bez specjalistycznych narzędzi.</w:t>
      </w:r>
    </w:p>
    <w:p w14:paraId="5996AC0C" w14:textId="77777777" w:rsidR="00FF1E46" w:rsidRPr="00FF1E46" w:rsidRDefault="00FF1E46" w:rsidP="00BA720A">
      <w:pPr>
        <w:pStyle w:val="Bezodstpw"/>
        <w:jc w:val="both"/>
        <w:rPr>
          <w:rFonts w:cstheme="minorHAnsi"/>
        </w:rPr>
      </w:pPr>
    </w:p>
    <w:p w14:paraId="0453244D" w14:textId="77777777" w:rsidR="00FF1E46" w:rsidRPr="00FF1E46" w:rsidRDefault="00FF1E46" w:rsidP="00BA720A">
      <w:pPr>
        <w:pStyle w:val="Bezodstpw"/>
        <w:jc w:val="both"/>
        <w:rPr>
          <w:rFonts w:cstheme="minorHAnsi"/>
          <w:color w:val="000000"/>
          <w:lang w:eastAsia="pl-PL"/>
        </w:rPr>
      </w:pPr>
      <w:r w:rsidRPr="00FF1E46">
        <w:rPr>
          <w:rFonts w:cstheme="minorHAnsi"/>
          <w:color w:val="000000"/>
          <w:lang w:eastAsia="pl-PL"/>
        </w:rPr>
        <w:t xml:space="preserve">Szafa musi mieć możliwość montażu aluminiowych trójników łączących konstrukcję nośną szafy, pozwoli to zwiększyć sztywność i zapewnia stabilność nawet przy maksymalnym obciążeniu szafy. </w:t>
      </w:r>
      <w:r w:rsidRPr="00FF1E46">
        <w:rPr>
          <w:rFonts w:cstheme="minorHAnsi"/>
          <w:color w:val="000000"/>
          <w:lang w:eastAsia="pl-PL"/>
        </w:rPr>
        <w:lastRenderedPageBreak/>
        <w:t>Zaleca się wykorzystanie pełnej przestrzeni użytkowej szafy; belki montażowe mają być przymocowane bezpośrednio do kątowników montowanych w płycie dolnej i górnej szafy. Do zoptymalizowania przestrzeni montażowej belek nośnych (19”) z przodu, stosuje się drzwi które osadzone są na zewnętrznej części ramy szafy RACK.</w:t>
      </w:r>
    </w:p>
    <w:p w14:paraId="04A44C95" w14:textId="77777777" w:rsidR="00FF1E46" w:rsidRPr="00FF1E46" w:rsidRDefault="00FF1E46" w:rsidP="00BA720A">
      <w:pPr>
        <w:pStyle w:val="Bezodstpw"/>
        <w:jc w:val="both"/>
        <w:rPr>
          <w:rFonts w:cstheme="minorHAnsi"/>
          <w:color w:val="000000"/>
          <w:lang w:eastAsia="pl-PL"/>
        </w:rPr>
      </w:pPr>
    </w:p>
    <w:p w14:paraId="2E1AA2DB" w14:textId="77777777" w:rsidR="00FF1E46" w:rsidRPr="00FF1E46" w:rsidRDefault="00FF1E46" w:rsidP="00BA720A">
      <w:pPr>
        <w:pStyle w:val="Bezodstpw"/>
        <w:jc w:val="center"/>
        <w:rPr>
          <w:rFonts w:cstheme="minorHAnsi"/>
          <w:color w:val="000000"/>
          <w:lang w:eastAsia="pl-PL"/>
        </w:rPr>
      </w:pPr>
      <w:r w:rsidRPr="00FF1E46">
        <w:rPr>
          <w:rFonts w:cstheme="minorHAnsi"/>
          <w:noProof/>
        </w:rPr>
        <w:drawing>
          <wp:inline distT="0" distB="0" distL="0" distR="0" wp14:anchorId="0D97349F" wp14:editId="7CCA6AB6">
            <wp:extent cx="2574925" cy="257492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74925" cy="2574925"/>
                    </a:xfrm>
                    <a:prstGeom prst="rect">
                      <a:avLst/>
                    </a:prstGeom>
                    <a:noFill/>
                    <a:ln>
                      <a:noFill/>
                    </a:ln>
                  </pic:spPr>
                </pic:pic>
              </a:graphicData>
            </a:graphic>
          </wp:inline>
        </w:drawing>
      </w:r>
    </w:p>
    <w:p w14:paraId="4EE68446" w14:textId="77777777" w:rsidR="00FF1E46" w:rsidRPr="00FF1E46" w:rsidRDefault="00FF1E46" w:rsidP="00BA720A">
      <w:pPr>
        <w:pStyle w:val="Bezodstpw"/>
        <w:jc w:val="both"/>
        <w:rPr>
          <w:rFonts w:cstheme="minorHAnsi"/>
        </w:rPr>
      </w:pPr>
    </w:p>
    <w:p w14:paraId="7C6D4DAA" w14:textId="77777777" w:rsidR="00FF1E46" w:rsidRPr="00FF1E46" w:rsidRDefault="00FF1E46" w:rsidP="00BA720A">
      <w:pPr>
        <w:pStyle w:val="Bezodstpw"/>
        <w:jc w:val="both"/>
        <w:rPr>
          <w:rFonts w:cstheme="minorHAnsi"/>
          <w:color w:val="000000"/>
          <w:lang w:eastAsia="pl-PL"/>
        </w:rPr>
      </w:pPr>
      <w:r w:rsidRPr="00FF1E46">
        <w:rPr>
          <w:rFonts w:cstheme="minorHAnsi"/>
          <w:color w:val="000000"/>
          <w:lang w:eastAsia="pl-PL"/>
        </w:rPr>
        <w:t>Dodatkowo należy zastosować metalowy uchwyt wychylny z przyciskiem otwierania (</w:t>
      </w:r>
      <w:proofErr w:type="spellStart"/>
      <w:r w:rsidRPr="00FF1E46">
        <w:rPr>
          <w:rFonts w:cstheme="minorHAnsi"/>
          <w:color w:val="000000"/>
          <w:lang w:eastAsia="pl-PL"/>
        </w:rPr>
        <w:t>push-button</w:t>
      </w:r>
      <w:proofErr w:type="spellEnd"/>
      <w:r w:rsidRPr="00FF1E46">
        <w:rPr>
          <w:rFonts w:cstheme="minorHAnsi"/>
          <w:color w:val="000000"/>
          <w:lang w:eastAsia="pl-PL"/>
        </w:rPr>
        <w:t xml:space="preserve">), a kąt otwarcia drzwi musi wynosić min. 180 stopni, co pozwoli na łatwy montaż komponentów okablowania strukturalnego na belkach 19” oraz usprawni przyszłe prace konserwacyjne. Szafa musi mieć możliwość demontażu lub zamiany kierunku otwarcia drzwi. W przypadku szafy o wys. 42U musi istnieć możliwość doposażenia w drzwi dwuskrzydłowe </w:t>
      </w:r>
      <w:r w:rsidRPr="00FF1E46">
        <w:rPr>
          <w:rFonts w:cstheme="minorHAnsi"/>
        </w:rPr>
        <w:t xml:space="preserve">oraz w drzwi z zamkami z 3-punktowym ryglowaniem i metalową klamką. Drzwi z zamkiem 3-punktowym pozwalają na lepsze zabezpieczenie szafy przed niepowołanym dostępem. Natomiast metalowa klamka </w:t>
      </w:r>
      <w:r w:rsidRPr="00FF1E46">
        <w:rPr>
          <w:rFonts w:cstheme="minorHAnsi"/>
          <w:color w:val="000000"/>
          <w:lang w:eastAsia="pl-PL"/>
        </w:rPr>
        <w:t>wytrzyma większą ilość cykli otwarcia w porównaniu z klamką z tworzywa sztucznego, ze względu na większą wytrzymałość.</w:t>
      </w:r>
    </w:p>
    <w:p w14:paraId="0849639B" w14:textId="77777777" w:rsidR="00FF1E46" w:rsidRPr="00FF1E46" w:rsidRDefault="00FF1E46" w:rsidP="00BA720A">
      <w:pPr>
        <w:pStyle w:val="Bezodstpw"/>
        <w:jc w:val="both"/>
        <w:rPr>
          <w:rFonts w:cstheme="minorHAnsi"/>
          <w:color w:val="000000"/>
          <w:lang w:eastAsia="pl-PL"/>
        </w:rPr>
      </w:pPr>
    </w:p>
    <w:p w14:paraId="027ED3B4" w14:textId="77777777" w:rsidR="00FF1E46" w:rsidRPr="00FF1E46" w:rsidRDefault="00FF1E46" w:rsidP="00BA720A">
      <w:pPr>
        <w:pStyle w:val="Bezodstpw"/>
        <w:jc w:val="both"/>
        <w:rPr>
          <w:rFonts w:cstheme="minorHAnsi"/>
          <w:color w:val="000000"/>
          <w:lang w:eastAsia="pl-PL"/>
        </w:rPr>
      </w:pPr>
      <w:r w:rsidRPr="00FF1E46">
        <w:rPr>
          <w:rFonts w:cstheme="minorHAnsi"/>
          <w:color w:val="000000"/>
          <w:lang w:eastAsia="pl-PL"/>
        </w:rPr>
        <w:t>Dodatkowe wymagania stawiane projektowanej szafie:</w:t>
      </w:r>
    </w:p>
    <w:p w14:paraId="568C622D" w14:textId="77777777" w:rsidR="00FF1E46" w:rsidRPr="00FF1E46" w:rsidRDefault="00FF1E46" w:rsidP="00BA720A">
      <w:pPr>
        <w:pStyle w:val="Bezodstpw"/>
        <w:jc w:val="both"/>
        <w:rPr>
          <w:rFonts w:cstheme="minorHAnsi"/>
          <w:color w:val="000000"/>
          <w:lang w:eastAsia="pl-PL"/>
        </w:rPr>
      </w:pPr>
    </w:p>
    <w:p w14:paraId="629F449F" w14:textId="77777777" w:rsidR="00FF1E46" w:rsidRPr="00FF1E46" w:rsidRDefault="00FF1E46" w:rsidP="00BC788D">
      <w:pPr>
        <w:pStyle w:val="Bezodstpw"/>
        <w:numPr>
          <w:ilvl w:val="0"/>
          <w:numId w:val="14"/>
        </w:numPr>
        <w:jc w:val="both"/>
        <w:rPr>
          <w:rFonts w:cstheme="minorHAnsi"/>
          <w:color w:val="000000"/>
          <w:lang w:eastAsia="pl-PL"/>
        </w:rPr>
      </w:pPr>
      <w:r w:rsidRPr="00FF1E46">
        <w:rPr>
          <w:rFonts w:cstheme="minorHAnsi"/>
          <w:color w:val="000000"/>
          <w:lang w:eastAsia="pl-PL"/>
        </w:rPr>
        <w:t xml:space="preserve">Wymagane jest aby </w:t>
      </w:r>
      <w:r w:rsidRPr="00FF1E46">
        <w:rPr>
          <w:rFonts w:cstheme="minorHAnsi"/>
          <w:lang w:eastAsia="pl-PL"/>
        </w:rPr>
        <w:t xml:space="preserve">osłona tylna </w:t>
      </w:r>
      <w:r w:rsidRPr="00FF1E46">
        <w:rPr>
          <w:rFonts w:cstheme="minorHAnsi"/>
          <w:color w:val="000000"/>
          <w:lang w:eastAsia="pl-PL"/>
        </w:rPr>
        <w:t>i osłony boczne były pełne, zdejmowane za pomocą zamków z kluczem i posiadały otwory perforacji w górnej części.  Zastosowanie takiego rozwiązania ułatwi dostęp do poszczególnych części zainstalowanego systemu oraz dalszą rozbudowę serwerowni o kolejne szafy. Dodatkowo stanowi to element zabezpieczenia przed ingerencją osób nieupoważnionych.</w:t>
      </w:r>
    </w:p>
    <w:p w14:paraId="1318644D" w14:textId="77777777" w:rsidR="00FF1E46" w:rsidRPr="00FF1E46" w:rsidRDefault="00FF1E46" w:rsidP="00BC788D">
      <w:pPr>
        <w:pStyle w:val="Bezodstpw"/>
        <w:numPr>
          <w:ilvl w:val="0"/>
          <w:numId w:val="14"/>
        </w:numPr>
        <w:jc w:val="both"/>
        <w:rPr>
          <w:rFonts w:cstheme="minorHAnsi"/>
          <w:color w:val="000000"/>
          <w:lang w:eastAsia="pl-PL"/>
        </w:rPr>
      </w:pPr>
      <w:r w:rsidRPr="00FF1E46">
        <w:rPr>
          <w:rFonts w:cstheme="minorHAnsi"/>
          <w:color w:val="000000"/>
          <w:lang w:eastAsia="pl-PL"/>
        </w:rPr>
        <w:t>Szafa stojąca RACK 19” powinna posiadać 4 belki montażowe 19” z numeracją wysokości użytkowej „U” oraz regulacją głębokości. Dzięki regulacji położenia belek 19” możemy w łatwy sposób dostosować głębokość montowanych urządzeń w szafie. Zaleca się zastosowanie numeracji trawersów poprzecznych do precyzyjnego ustawiania głębokości belek montażowych 19”.</w:t>
      </w:r>
    </w:p>
    <w:p w14:paraId="29CC9DF7" w14:textId="77777777" w:rsidR="00FF1E46" w:rsidRPr="00FF1E46" w:rsidRDefault="00FF1E46" w:rsidP="00BC788D">
      <w:pPr>
        <w:pStyle w:val="Bezodstpw"/>
        <w:numPr>
          <w:ilvl w:val="0"/>
          <w:numId w:val="14"/>
        </w:numPr>
        <w:jc w:val="both"/>
        <w:rPr>
          <w:rFonts w:cstheme="minorHAnsi"/>
          <w:color w:val="000000"/>
          <w:lang w:eastAsia="pl-PL"/>
        </w:rPr>
      </w:pPr>
      <w:r w:rsidRPr="00FF1E46">
        <w:rPr>
          <w:rFonts w:cstheme="minorHAnsi"/>
          <w:color w:val="000000"/>
          <w:lang w:eastAsia="pl-PL"/>
        </w:rPr>
        <w:t>Przepusty kablowe w dachu i podłodze muszą mieć możliwość zastosowania szczotek lub filtrów przeciwpyłowych w celu zabezpieczenia wiązek kablowych i ochrony przed dostawaniem się kurzu do wnętrza szafy.</w:t>
      </w:r>
    </w:p>
    <w:p w14:paraId="29D4C4DA" w14:textId="77777777" w:rsidR="00FF1E46" w:rsidRPr="00FF1E46" w:rsidRDefault="00FF1E46" w:rsidP="00BC788D">
      <w:pPr>
        <w:pStyle w:val="Bezodstpw"/>
        <w:numPr>
          <w:ilvl w:val="0"/>
          <w:numId w:val="14"/>
        </w:numPr>
        <w:jc w:val="both"/>
        <w:rPr>
          <w:rFonts w:cstheme="minorHAnsi"/>
          <w:color w:val="000000"/>
          <w:lang w:eastAsia="pl-PL"/>
        </w:rPr>
      </w:pPr>
      <w:r w:rsidRPr="00FF1E46">
        <w:rPr>
          <w:rFonts w:cstheme="minorHAnsi"/>
          <w:color w:val="000000"/>
          <w:lang w:eastAsia="pl-PL"/>
        </w:rPr>
        <w:t xml:space="preserve">Wymaga się malowania proszkowego szaf w kolorze RAL 9005 (czarny). </w:t>
      </w:r>
    </w:p>
    <w:p w14:paraId="6290BAE8" w14:textId="77777777" w:rsidR="00FF1E46" w:rsidRPr="00FF1E46" w:rsidRDefault="00FF1E46" w:rsidP="00BC788D">
      <w:pPr>
        <w:pStyle w:val="Bezodstpw"/>
        <w:numPr>
          <w:ilvl w:val="0"/>
          <w:numId w:val="14"/>
        </w:numPr>
        <w:jc w:val="both"/>
        <w:rPr>
          <w:rFonts w:cstheme="minorHAnsi"/>
          <w:color w:val="000000"/>
          <w:lang w:eastAsia="pl-PL"/>
        </w:rPr>
      </w:pPr>
      <w:r w:rsidRPr="00FF1E46">
        <w:rPr>
          <w:rFonts w:cstheme="minorHAnsi"/>
          <w:color w:val="000000"/>
          <w:lang w:eastAsia="pl-PL"/>
        </w:rPr>
        <w:t xml:space="preserve">W szafach o szer. 800 mm. producent powinien zapewnić możliwość doposażenia szaf w zestaw zamykanych prowadnic kablowych. Ponadto szafy o szerokości 800 mm i wysokościach 42 lub 47U, powinny zapewniać zwiększoną pojemność o </w:t>
      </w:r>
      <w:r w:rsidRPr="00FF1E46">
        <w:rPr>
          <w:rFonts w:cstheme="minorHAnsi"/>
        </w:rPr>
        <w:t xml:space="preserve">12 </w:t>
      </w:r>
      <w:r w:rsidRPr="00FF1E46">
        <w:rPr>
          <w:rFonts w:cstheme="minorHAnsi"/>
          <w:color w:val="000000"/>
          <w:lang w:eastAsia="pl-PL"/>
        </w:rPr>
        <w:t xml:space="preserve">dodatkowych miejsc montażowych po bokach belek 19” (6U przy przednich belkach i 6U przy tylnych). Miejsca te będą mogły zostać wykorzystane do montażu dodatkowego osprzętu 19” w pionie. </w:t>
      </w:r>
    </w:p>
    <w:p w14:paraId="655F3CB5" w14:textId="77777777" w:rsidR="00FF1E46" w:rsidRPr="00FF1E46" w:rsidRDefault="00FF1E46" w:rsidP="00BC788D">
      <w:pPr>
        <w:pStyle w:val="Bezodstpw"/>
        <w:numPr>
          <w:ilvl w:val="0"/>
          <w:numId w:val="14"/>
        </w:numPr>
        <w:jc w:val="both"/>
        <w:rPr>
          <w:rFonts w:cstheme="minorHAnsi"/>
        </w:rPr>
      </w:pPr>
      <w:r w:rsidRPr="00FF1E46">
        <w:rPr>
          <w:rFonts w:cstheme="minorHAnsi"/>
        </w:rPr>
        <w:lastRenderedPageBreak/>
        <w:t xml:space="preserve">Płyta górna szafy musi umożliwiać montaż paneli wentylacyjnych 2,3 lub 4-wentylatorowych z termostatem lub bez, zapewniających wymianę powietrza w szafie oraz efektywne chłodzenie zainstalowanego osprzętu aktywnego. Wymagany stopień szczelności szafy minimum IP 20 zgodnie z normą 60529 EN. </w:t>
      </w:r>
    </w:p>
    <w:p w14:paraId="11A8D136" w14:textId="77777777" w:rsidR="00FF1E46" w:rsidRPr="00FF1E46" w:rsidRDefault="00FF1E46" w:rsidP="00BC788D">
      <w:pPr>
        <w:pStyle w:val="Bezodstpw"/>
        <w:numPr>
          <w:ilvl w:val="0"/>
          <w:numId w:val="14"/>
        </w:numPr>
        <w:jc w:val="both"/>
        <w:rPr>
          <w:rFonts w:cstheme="minorHAnsi"/>
        </w:rPr>
      </w:pPr>
      <w:r w:rsidRPr="00FF1E46">
        <w:rPr>
          <w:rFonts w:cstheme="minorHAnsi"/>
        </w:rPr>
        <w:t xml:space="preserve">Szafa musi być wyposażona w cokół o wysokości 100 mm z przepustem szczotkowym do wprowadzenia kabli w tylnej ściance cokołu. </w:t>
      </w:r>
    </w:p>
    <w:p w14:paraId="146EB5D9" w14:textId="77777777" w:rsidR="00FF1E46" w:rsidRPr="00FF1E46" w:rsidRDefault="00FF1E46" w:rsidP="00BC788D">
      <w:pPr>
        <w:pStyle w:val="Bezodstpw"/>
        <w:numPr>
          <w:ilvl w:val="0"/>
          <w:numId w:val="14"/>
        </w:numPr>
        <w:jc w:val="both"/>
        <w:rPr>
          <w:rFonts w:cstheme="minorHAnsi"/>
        </w:rPr>
      </w:pPr>
      <w:r w:rsidRPr="00FF1E46">
        <w:rPr>
          <w:rFonts w:cstheme="minorHAnsi"/>
          <w:color w:val="000000"/>
          <w:lang w:eastAsia="pl-PL"/>
        </w:rPr>
        <w:t xml:space="preserve">Szafa musi posiadać w </w:t>
      </w:r>
      <w:r w:rsidRPr="00FF1E46">
        <w:rPr>
          <w:rFonts w:cstheme="minorHAnsi"/>
        </w:rPr>
        <w:t xml:space="preserve">komplecie zestaw linek uziemiających. </w:t>
      </w:r>
    </w:p>
    <w:p w14:paraId="76430644" w14:textId="77777777" w:rsidR="00FF1E46" w:rsidRPr="00FF1E46" w:rsidRDefault="00FF1E46" w:rsidP="00BC788D">
      <w:pPr>
        <w:pStyle w:val="Bezodstpw"/>
        <w:numPr>
          <w:ilvl w:val="0"/>
          <w:numId w:val="14"/>
        </w:numPr>
        <w:jc w:val="both"/>
        <w:rPr>
          <w:rFonts w:cstheme="minorHAnsi"/>
          <w:color w:val="000000"/>
          <w:lang w:eastAsia="pl-PL"/>
        </w:rPr>
      </w:pPr>
      <w:r w:rsidRPr="00FF1E46">
        <w:rPr>
          <w:rFonts w:cstheme="minorHAnsi"/>
          <w:color w:val="000000"/>
          <w:lang w:eastAsia="pl-PL"/>
        </w:rPr>
        <w:t>Każda szafa ma być przystosowana do montażu uchwytów transportowych umożliwiających jej  podnoszenie, natomiast podłoga szafy musi być przystosowana do montażu stopek poziomujących oraz zestawu kół transportowych w celu ułatwionego przemieszczania i prawidłowego wypoziomowania szafy.</w:t>
      </w:r>
    </w:p>
    <w:p w14:paraId="04546700" w14:textId="77777777" w:rsidR="00FF1E46" w:rsidRPr="00FF1E46" w:rsidRDefault="00FF1E46" w:rsidP="00BA720A">
      <w:pPr>
        <w:pStyle w:val="Bezodstpw"/>
        <w:jc w:val="both"/>
        <w:rPr>
          <w:rFonts w:cstheme="minorHAnsi"/>
        </w:rPr>
      </w:pPr>
    </w:p>
    <w:p w14:paraId="35002E10" w14:textId="77777777" w:rsidR="00FF1E46" w:rsidRPr="00FF1E46" w:rsidRDefault="00FF1E46" w:rsidP="00BA720A">
      <w:pPr>
        <w:pStyle w:val="Bezodstpw"/>
        <w:jc w:val="center"/>
        <w:rPr>
          <w:rFonts w:cstheme="minorHAnsi"/>
        </w:rPr>
      </w:pPr>
      <w:r w:rsidRPr="00FF1E46">
        <w:rPr>
          <w:rFonts w:cstheme="minorHAnsi"/>
          <w:noProof/>
          <w:lang w:eastAsia="pl-PL"/>
        </w:rPr>
        <w:drawing>
          <wp:inline distT="0" distB="0" distL="0" distR="0" wp14:anchorId="7C6CB5BC" wp14:editId="7184E39B">
            <wp:extent cx="3686861" cy="2167914"/>
            <wp:effectExtent l="0" t="0" r="8890" b="381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93946" cy="2172080"/>
                    </a:xfrm>
                    <a:prstGeom prst="rect">
                      <a:avLst/>
                    </a:prstGeom>
                    <a:noFill/>
                    <a:ln>
                      <a:noFill/>
                    </a:ln>
                  </pic:spPr>
                </pic:pic>
              </a:graphicData>
            </a:graphic>
          </wp:inline>
        </w:drawing>
      </w:r>
    </w:p>
    <w:p w14:paraId="62F3E517" w14:textId="77777777" w:rsidR="00FF1E46" w:rsidRPr="00FF1E46" w:rsidRDefault="00FF1E46" w:rsidP="00BA720A">
      <w:pPr>
        <w:pStyle w:val="Bezodstpw"/>
        <w:jc w:val="both"/>
        <w:rPr>
          <w:rFonts w:cstheme="minorHAnsi"/>
          <w:color w:val="000000"/>
          <w:lang w:eastAsia="pl-PL"/>
        </w:rPr>
      </w:pPr>
    </w:p>
    <w:p w14:paraId="41A895EC" w14:textId="77777777" w:rsidR="00FF1E46" w:rsidRPr="00FF1E46" w:rsidRDefault="00FF1E46" w:rsidP="00BC788D">
      <w:pPr>
        <w:pStyle w:val="Bezodstpw"/>
        <w:numPr>
          <w:ilvl w:val="0"/>
          <w:numId w:val="15"/>
        </w:numPr>
        <w:jc w:val="both"/>
        <w:rPr>
          <w:rFonts w:cstheme="minorHAnsi"/>
          <w:b/>
          <w:i/>
          <w:color w:val="002060"/>
        </w:rPr>
      </w:pPr>
      <w:r w:rsidRPr="00FF1E46">
        <w:rPr>
          <w:rFonts w:cstheme="minorHAnsi"/>
          <w:color w:val="000000"/>
          <w:lang w:eastAsia="pl-PL"/>
        </w:rPr>
        <w:t xml:space="preserve">Standardowo szafa powinna być zmontowana oraz spakowana na palecie transportowej. Wymaga się aby istniała możliwość dostarczenia szafy rozkręconej do samodzielnego montażu. </w:t>
      </w:r>
    </w:p>
    <w:p w14:paraId="7B8C4E28" w14:textId="77777777" w:rsidR="00FF1E46" w:rsidRPr="00FF1E46" w:rsidRDefault="00FF1E46" w:rsidP="00BA720A">
      <w:pPr>
        <w:pStyle w:val="Bezodstpw"/>
        <w:jc w:val="both"/>
        <w:rPr>
          <w:rFonts w:cstheme="minorHAnsi"/>
          <w:b/>
        </w:rPr>
      </w:pPr>
    </w:p>
    <w:p w14:paraId="509F430D" w14:textId="77777777" w:rsidR="00FF1E46" w:rsidRPr="00FF1E46" w:rsidRDefault="00FF1E46" w:rsidP="00BA720A">
      <w:pPr>
        <w:pStyle w:val="Bezodstpw"/>
        <w:jc w:val="both"/>
        <w:rPr>
          <w:rFonts w:cstheme="minorHAnsi"/>
          <w:b/>
        </w:rPr>
      </w:pPr>
    </w:p>
    <w:p w14:paraId="08DC2091" w14:textId="77777777" w:rsidR="00FF1E46" w:rsidRPr="00FF1E46" w:rsidRDefault="00FF1E46" w:rsidP="00BA720A">
      <w:pPr>
        <w:pStyle w:val="Bezodstpw"/>
        <w:jc w:val="both"/>
        <w:rPr>
          <w:rFonts w:cstheme="minorHAnsi"/>
          <w:b/>
          <w:color w:val="000000"/>
          <w:lang w:eastAsia="pl-PL"/>
        </w:rPr>
      </w:pPr>
      <w:bookmarkStart w:id="121" w:name="_Hlk507677428"/>
      <w:r w:rsidRPr="00FF1E46">
        <w:rPr>
          <w:rFonts w:cstheme="minorHAnsi"/>
          <w:color w:val="000000"/>
          <w:lang w:eastAsia="pl-PL"/>
        </w:rPr>
        <w:t xml:space="preserve">Tabelaryczne zestawienie parametrów technicznych dla szafy: </w:t>
      </w:r>
      <w:r w:rsidRPr="00FF1E46">
        <w:rPr>
          <w:rFonts w:cstheme="minorHAnsi"/>
          <w:b/>
          <w:color w:val="000000"/>
          <w:lang w:eastAsia="pl-PL"/>
        </w:rPr>
        <w:t>800x800mm</w:t>
      </w:r>
    </w:p>
    <w:p w14:paraId="7FDA2227" w14:textId="77777777" w:rsidR="00FF1E46" w:rsidRPr="00FF1E46" w:rsidRDefault="00FF1E46" w:rsidP="00BA720A">
      <w:pPr>
        <w:pStyle w:val="Bezodstpw"/>
        <w:jc w:val="both"/>
        <w:rPr>
          <w:rFonts w:cstheme="minorHAnsi"/>
          <w:b/>
          <w:color w:val="000000"/>
          <w:lang w:eastAsia="pl-PL"/>
        </w:rPr>
      </w:pPr>
    </w:p>
    <w:tbl>
      <w:tblPr>
        <w:tblStyle w:val="Zwykatabela1"/>
        <w:tblW w:w="0" w:type="auto"/>
        <w:tblLook w:val="04A0" w:firstRow="1" w:lastRow="0" w:firstColumn="1" w:lastColumn="0" w:noHBand="0" w:noVBand="1"/>
      </w:tblPr>
      <w:tblGrid>
        <w:gridCol w:w="2547"/>
        <w:gridCol w:w="5386"/>
      </w:tblGrid>
      <w:tr w:rsidR="00FF1E46" w:rsidRPr="00FF1E46" w14:paraId="1F3D8073" w14:textId="77777777" w:rsidTr="00BA72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E5D3D4F" w14:textId="77777777" w:rsidR="00FF1E46" w:rsidRPr="00FF1E46" w:rsidRDefault="00FF1E46" w:rsidP="00BA720A">
            <w:pPr>
              <w:pStyle w:val="Bezodstpw"/>
              <w:jc w:val="both"/>
              <w:rPr>
                <w:rFonts w:cstheme="minorHAnsi"/>
              </w:rPr>
            </w:pPr>
            <w:r w:rsidRPr="00FF1E46">
              <w:rPr>
                <w:rFonts w:cstheme="minorHAnsi"/>
              </w:rPr>
              <w:t>Wymiary</w:t>
            </w:r>
          </w:p>
        </w:tc>
        <w:tc>
          <w:tcPr>
            <w:tcW w:w="5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A05E561" w14:textId="77777777" w:rsidR="00FF1E46" w:rsidRPr="00FF1E46" w:rsidRDefault="00FF1E46" w:rsidP="00BA720A">
            <w:pPr>
              <w:pStyle w:val="Bezodstpw"/>
              <w:jc w:val="both"/>
              <w:cnfStyle w:val="100000000000" w:firstRow="1" w:lastRow="0" w:firstColumn="0" w:lastColumn="0" w:oddVBand="0" w:evenVBand="0" w:oddHBand="0" w:evenHBand="0" w:firstRowFirstColumn="0" w:firstRowLastColumn="0" w:lastRowFirstColumn="0" w:lastRowLastColumn="0"/>
              <w:rPr>
                <w:rFonts w:cstheme="minorHAnsi"/>
              </w:rPr>
            </w:pPr>
            <w:r w:rsidRPr="00FF1E46">
              <w:rPr>
                <w:rFonts w:cstheme="minorHAnsi"/>
              </w:rPr>
              <w:t>800x800, 42U</w:t>
            </w:r>
          </w:p>
        </w:tc>
      </w:tr>
      <w:tr w:rsidR="00FF1E46" w:rsidRPr="00FF1E46" w14:paraId="2A72AADE"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57576D3" w14:textId="77777777" w:rsidR="00FF1E46" w:rsidRPr="00FF1E46" w:rsidRDefault="00FF1E46" w:rsidP="00BA720A">
            <w:pPr>
              <w:pStyle w:val="Bezodstpw"/>
              <w:jc w:val="both"/>
              <w:rPr>
                <w:rFonts w:cstheme="minorHAnsi"/>
              </w:rPr>
            </w:pPr>
            <w:r w:rsidRPr="00FF1E46">
              <w:rPr>
                <w:rFonts w:cstheme="minorHAnsi"/>
              </w:rPr>
              <w:t>Nośność</w:t>
            </w:r>
          </w:p>
        </w:tc>
        <w:tc>
          <w:tcPr>
            <w:tcW w:w="5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565C3539"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r w:rsidRPr="00FF1E46">
              <w:rPr>
                <w:rFonts w:cstheme="minorHAnsi"/>
              </w:rPr>
              <w:t>1000 kg</w:t>
            </w:r>
          </w:p>
        </w:tc>
      </w:tr>
      <w:tr w:rsidR="00FF1E46" w:rsidRPr="00FF1E46" w14:paraId="284E15BC" w14:textId="77777777" w:rsidTr="00BA720A">
        <w:tc>
          <w:tcPr>
            <w:cnfStyle w:val="001000000000" w:firstRow="0" w:lastRow="0" w:firstColumn="1" w:lastColumn="0" w:oddVBand="0" w:evenVBand="0" w:oddHBand="0" w:evenHBand="0" w:firstRowFirstColumn="0" w:firstRowLastColumn="0" w:lastRowFirstColumn="0" w:lastRowLastColumn="0"/>
            <w:tcW w:w="25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C11D45A" w14:textId="77777777" w:rsidR="00FF1E46" w:rsidRPr="00FF1E46" w:rsidRDefault="00FF1E46" w:rsidP="00BA720A">
            <w:pPr>
              <w:pStyle w:val="Bezodstpw"/>
              <w:jc w:val="both"/>
              <w:rPr>
                <w:rFonts w:cstheme="minorHAnsi"/>
              </w:rPr>
            </w:pPr>
            <w:r w:rsidRPr="00FF1E46">
              <w:rPr>
                <w:rFonts w:cstheme="minorHAnsi"/>
              </w:rPr>
              <w:t>Rodzaj drzwi przednich</w:t>
            </w:r>
          </w:p>
        </w:tc>
        <w:tc>
          <w:tcPr>
            <w:tcW w:w="5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30C4209" w14:textId="77777777" w:rsidR="00FF1E46" w:rsidRPr="00FF1E46" w:rsidRDefault="00FF1E46" w:rsidP="00BA720A">
            <w:pPr>
              <w:pStyle w:val="Bezodstpw"/>
              <w:jc w:val="both"/>
              <w:cnfStyle w:val="000000000000" w:firstRow="0" w:lastRow="0" w:firstColumn="0" w:lastColumn="0" w:oddVBand="0" w:evenVBand="0" w:oddHBand="0" w:evenHBand="0" w:firstRowFirstColumn="0" w:firstRowLastColumn="0" w:lastRowFirstColumn="0" w:lastRowLastColumn="0"/>
              <w:rPr>
                <w:rFonts w:cstheme="minorHAnsi"/>
              </w:rPr>
            </w:pPr>
            <w:r w:rsidRPr="00FF1E46">
              <w:rPr>
                <w:rFonts w:cstheme="minorHAnsi"/>
              </w:rPr>
              <w:t>Przeszklone</w:t>
            </w:r>
          </w:p>
        </w:tc>
      </w:tr>
      <w:tr w:rsidR="00FF1E46" w:rsidRPr="00FF1E46" w14:paraId="2C043DE3"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56A48531" w14:textId="77777777" w:rsidR="00FF1E46" w:rsidRPr="00FF1E46" w:rsidRDefault="00FF1E46" w:rsidP="00BA720A">
            <w:pPr>
              <w:pStyle w:val="Bezodstpw"/>
              <w:jc w:val="both"/>
              <w:rPr>
                <w:rFonts w:cstheme="minorHAnsi"/>
              </w:rPr>
            </w:pPr>
            <w:r w:rsidRPr="00FF1E46">
              <w:rPr>
                <w:rFonts w:cstheme="minorHAnsi"/>
              </w:rPr>
              <w:t>Rodzaj drzwi tylnych</w:t>
            </w:r>
          </w:p>
        </w:tc>
        <w:tc>
          <w:tcPr>
            <w:tcW w:w="5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09695FA"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r w:rsidRPr="00FF1E46">
              <w:rPr>
                <w:rFonts w:cstheme="minorHAnsi"/>
              </w:rPr>
              <w:t>Osłona pełna metalowa</w:t>
            </w:r>
          </w:p>
        </w:tc>
      </w:tr>
      <w:tr w:rsidR="00FF1E46" w:rsidRPr="00FF1E46" w14:paraId="60173BE6" w14:textId="77777777" w:rsidTr="00BA720A">
        <w:tc>
          <w:tcPr>
            <w:cnfStyle w:val="001000000000" w:firstRow="0" w:lastRow="0" w:firstColumn="1" w:lastColumn="0" w:oddVBand="0" w:evenVBand="0" w:oddHBand="0" w:evenHBand="0" w:firstRowFirstColumn="0" w:firstRowLastColumn="0" w:lastRowFirstColumn="0" w:lastRowLastColumn="0"/>
            <w:tcW w:w="25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9C6EB6F" w14:textId="77777777" w:rsidR="00FF1E46" w:rsidRPr="00FF1E46" w:rsidRDefault="00FF1E46" w:rsidP="00BA720A">
            <w:pPr>
              <w:pStyle w:val="Bezodstpw"/>
              <w:jc w:val="both"/>
              <w:rPr>
                <w:rFonts w:cstheme="minorHAnsi"/>
              </w:rPr>
            </w:pPr>
            <w:r w:rsidRPr="00FF1E46">
              <w:rPr>
                <w:rFonts w:cstheme="minorHAnsi"/>
              </w:rPr>
              <w:t>Kąt otwarcia drzwi</w:t>
            </w:r>
          </w:p>
        </w:tc>
        <w:tc>
          <w:tcPr>
            <w:tcW w:w="5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F42C89F" w14:textId="77777777" w:rsidR="00FF1E46" w:rsidRPr="00FF1E46" w:rsidRDefault="00FF1E46" w:rsidP="00BA720A">
            <w:pPr>
              <w:pStyle w:val="Bezodstpw"/>
              <w:jc w:val="both"/>
              <w:cnfStyle w:val="000000000000" w:firstRow="0" w:lastRow="0" w:firstColumn="0" w:lastColumn="0" w:oddVBand="0" w:evenVBand="0" w:oddHBand="0" w:evenHBand="0" w:firstRowFirstColumn="0" w:firstRowLastColumn="0" w:lastRowFirstColumn="0" w:lastRowLastColumn="0"/>
              <w:rPr>
                <w:rFonts w:cstheme="minorHAnsi"/>
              </w:rPr>
            </w:pPr>
            <w:r w:rsidRPr="00FF1E46">
              <w:rPr>
                <w:rFonts w:cstheme="minorHAnsi"/>
              </w:rPr>
              <w:t>180</w:t>
            </w:r>
            <w:r w:rsidRPr="00FF1E46">
              <w:rPr>
                <w:rFonts w:cstheme="minorHAnsi"/>
                <w:vertAlign w:val="superscript"/>
              </w:rPr>
              <w:t>o</w:t>
            </w:r>
          </w:p>
        </w:tc>
      </w:tr>
      <w:tr w:rsidR="00FF1E46" w:rsidRPr="00FF1E46" w14:paraId="4C30C235"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661D2F9" w14:textId="77777777" w:rsidR="00FF1E46" w:rsidRPr="00FF1E46" w:rsidRDefault="00FF1E46" w:rsidP="00BA720A">
            <w:pPr>
              <w:pStyle w:val="Bezodstpw"/>
              <w:jc w:val="both"/>
              <w:rPr>
                <w:rFonts w:cstheme="minorHAnsi"/>
              </w:rPr>
            </w:pPr>
            <w:r w:rsidRPr="00FF1E46">
              <w:rPr>
                <w:rFonts w:cstheme="minorHAnsi"/>
              </w:rPr>
              <w:t>Cokół</w:t>
            </w:r>
          </w:p>
        </w:tc>
        <w:tc>
          <w:tcPr>
            <w:tcW w:w="5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1E7944B"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r w:rsidRPr="00FF1E46">
              <w:rPr>
                <w:rFonts w:cstheme="minorHAnsi"/>
              </w:rPr>
              <w:t>100mm z przepustem szczotkowym w tylnej ścianie</w:t>
            </w:r>
          </w:p>
        </w:tc>
      </w:tr>
      <w:tr w:rsidR="00FF1E46" w:rsidRPr="00FF1E46" w14:paraId="5274AFB6" w14:textId="77777777" w:rsidTr="00BA720A">
        <w:tc>
          <w:tcPr>
            <w:cnfStyle w:val="001000000000" w:firstRow="0" w:lastRow="0" w:firstColumn="1" w:lastColumn="0" w:oddVBand="0" w:evenVBand="0" w:oddHBand="0" w:evenHBand="0" w:firstRowFirstColumn="0" w:firstRowLastColumn="0" w:lastRowFirstColumn="0" w:lastRowLastColumn="0"/>
            <w:tcW w:w="25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597579B" w14:textId="77777777" w:rsidR="00FF1E46" w:rsidRPr="00FF1E46" w:rsidRDefault="00FF1E46" w:rsidP="00BA720A">
            <w:pPr>
              <w:pStyle w:val="Bezodstpw"/>
              <w:jc w:val="both"/>
              <w:rPr>
                <w:rFonts w:cstheme="minorHAnsi"/>
              </w:rPr>
            </w:pPr>
            <w:r w:rsidRPr="00FF1E46">
              <w:rPr>
                <w:rFonts w:cstheme="minorHAnsi"/>
              </w:rPr>
              <w:t>Podstawa</w:t>
            </w:r>
          </w:p>
        </w:tc>
        <w:tc>
          <w:tcPr>
            <w:tcW w:w="5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A087B73" w14:textId="77777777" w:rsidR="00FF1E46" w:rsidRPr="00FF1E46" w:rsidRDefault="00FF1E46" w:rsidP="00BA720A">
            <w:pPr>
              <w:pStyle w:val="Bezodstpw"/>
              <w:jc w:val="both"/>
              <w:cnfStyle w:val="000000000000" w:firstRow="0" w:lastRow="0" w:firstColumn="0" w:lastColumn="0" w:oddVBand="0" w:evenVBand="0" w:oddHBand="0" w:evenHBand="0" w:firstRowFirstColumn="0" w:firstRowLastColumn="0" w:lastRowFirstColumn="0" w:lastRowLastColumn="0"/>
              <w:rPr>
                <w:rFonts w:cstheme="minorHAnsi"/>
              </w:rPr>
            </w:pPr>
            <w:r w:rsidRPr="00FF1E46">
              <w:rPr>
                <w:rFonts w:cstheme="minorHAnsi"/>
              </w:rPr>
              <w:t>Podłoga do wybicia, z możliwością montażu przepustu szczotkowego</w:t>
            </w:r>
          </w:p>
        </w:tc>
      </w:tr>
      <w:tr w:rsidR="00FF1E46" w:rsidRPr="00FF1E46" w14:paraId="0A1F1A1E"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185B727" w14:textId="77777777" w:rsidR="00FF1E46" w:rsidRPr="00FF1E46" w:rsidRDefault="00FF1E46" w:rsidP="00BA720A">
            <w:pPr>
              <w:pStyle w:val="Bezodstpw"/>
              <w:jc w:val="both"/>
              <w:rPr>
                <w:rFonts w:cstheme="minorHAnsi"/>
              </w:rPr>
            </w:pPr>
            <w:r w:rsidRPr="00FF1E46">
              <w:rPr>
                <w:rFonts w:cstheme="minorHAnsi"/>
              </w:rPr>
              <w:t>Belki nośne 19”</w:t>
            </w:r>
          </w:p>
        </w:tc>
        <w:tc>
          <w:tcPr>
            <w:tcW w:w="5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1D02B6F"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r w:rsidRPr="00FF1E46">
              <w:rPr>
                <w:rFonts w:cstheme="minorHAnsi"/>
              </w:rPr>
              <w:t>Wykonane z profili o grubości 2mm z numeracją jednostek użytkowych oraz regulacją ustawienia głębokości</w:t>
            </w:r>
          </w:p>
        </w:tc>
      </w:tr>
      <w:tr w:rsidR="00FF1E46" w:rsidRPr="00FF1E46" w14:paraId="03733096" w14:textId="77777777" w:rsidTr="00BA720A">
        <w:tc>
          <w:tcPr>
            <w:cnfStyle w:val="001000000000" w:firstRow="0" w:lastRow="0" w:firstColumn="1" w:lastColumn="0" w:oddVBand="0" w:evenVBand="0" w:oddHBand="0" w:evenHBand="0" w:firstRowFirstColumn="0" w:firstRowLastColumn="0" w:lastRowFirstColumn="0" w:lastRowLastColumn="0"/>
            <w:tcW w:w="25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639ADBD" w14:textId="77777777" w:rsidR="00FF1E46" w:rsidRPr="00FF1E46" w:rsidRDefault="00FF1E46" w:rsidP="00BA720A">
            <w:pPr>
              <w:pStyle w:val="Bezodstpw"/>
              <w:jc w:val="both"/>
              <w:rPr>
                <w:rFonts w:cstheme="minorHAnsi"/>
              </w:rPr>
            </w:pPr>
            <w:r w:rsidRPr="00FF1E46">
              <w:rPr>
                <w:rFonts w:cstheme="minorHAnsi"/>
              </w:rPr>
              <w:t>Uziemienie</w:t>
            </w:r>
          </w:p>
        </w:tc>
        <w:tc>
          <w:tcPr>
            <w:tcW w:w="5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DCB1861" w14:textId="77777777" w:rsidR="00FF1E46" w:rsidRPr="00FF1E46" w:rsidRDefault="00FF1E46" w:rsidP="00BA720A">
            <w:pPr>
              <w:pStyle w:val="Bezodstpw"/>
              <w:jc w:val="both"/>
              <w:cnfStyle w:val="000000000000" w:firstRow="0" w:lastRow="0" w:firstColumn="0" w:lastColumn="0" w:oddVBand="0" w:evenVBand="0" w:oddHBand="0" w:evenHBand="0" w:firstRowFirstColumn="0" w:firstRowLastColumn="0" w:lastRowFirstColumn="0" w:lastRowLastColumn="0"/>
              <w:rPr>
                <w:rFonts w:cstheme="minorHAnsi"/>
              </w:rPr>
            </w:pPr>
            <w:r w:rsidRPr="00FF1E46">
              <w:rPr>
                <w:rFonts w:cstheme="minorHAnsi"/>
              </w:rPr>
              <w:t>Zestaw linek uziemiających prowadzących do każdego elementu szafy</w:t>
            </w:r>
          </w:p>
        </w:tc>
      </w:tr>
      <w:tr w:rsidR="00FF1E46" w:rsidRPr="00FF1E46" w14:paraId="489E4D2F" w14:textId="77777777" w:rsidTr="00BA720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51B9AD1" w14:textId="77777777" w:rsidR="00FF1E46" w:rsidRPr="00FF1E46" w:rsidRDefault="00FF1E46" w:rsidP="00BA720A">
            <w:pPr>
              <w:pStyle w:val="Bezodstpw"/>
              <w:jc w:val="both"/>
              <w:rPr>
                <w:rFonts w:cstheme="minorHAnsi"/>
              </w:rPr>
            </w:pPr>
            <w:r w:rsidRPr="00FF1E46">
              <w:rPr>
                <w:rFonts w:cstheme="minorHAnsi"/>
              </w:rPr>
              <w:t>Kolor</w:t>
            </w:r>
          </w:p>
        </w:tc>
        <w:tc>
          <w:tcPr>
            <w:tcW w:w="538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F0F4A33" w14:textId="77777777" w:rsidR="00FF1E46" w:rsidRPr="00FF1E46" w:rsidRDefault="00FF1E46" w:rsidP="00BA720A">
            <w:pPr>
              <w:pStyle w:val="Bezodstpw"/>
              <w:jc w:val="both"/>
              <w:cnfStyle w:val="000000100000" w:firstRow="0" w:lastRow="0" w:firstColumn="0" w:lastColumn="0" w:oddVBand="0" w:evenVBand="0" w:oddHBand="1" w:evenHBand="0" w:firstRowFirstColumn="0" w:firstRowLastColumn="0" w:lastRowFirstColumn="0" w:lastRowLastColumn="0"/>
              <w:rPr>
                <w:rFonts w:cstheme="minorHAnsi"/>
              </w:rPr>
            </w:pPr>
            <w:r w:rsidRPr="00FF1E46">
              <w:rPr>
                <w:rFonts w:cstheme="minorHAnsi"/>
              </w:rPr>
              <w:t>RAL 9005 (czarny)</w:t>
            </w:r>
          </w:p>
        </w:tc>
      </w:tr>
    </w:tbl>
    <w:p w14:paraId="78304C64" w14:textId="77777777" w:rsidR="00BA720A" w:rsidRDefault="00BA720A" w:rsidP="00BA720A">
      <w:pPr>
        <w:pStyle w:val="Bezodstpw"/>
        <w:jc w:val="both"/>
        <w:rPr>
          <w:rFonts w:cstheme="minorHAnsi"/>
          <w:b/>
          <w:u w:val="single"/>
        </w:rPr>
      </w:pPr>
      <w:bookmarkStart w:id="122" w:name="_Toc29469452"/>
      <w:bookmarkStart w:id="123" w:name="_Toc44064873"/>
      <w:bookmarkStart w:id="124" w:name="_Toc100047138"/>
      <w:bookmarkEnd w:id="121"/>
    </w:p>
    <w:p w14:paraId="55B2CB77" w14:textId="77777777" w:rsidR="00BA720A" w:rsidRDefault="00BA720A" w:rsidP="00BA720A">
      <w:pPr>
        <w:pStyle w:val="Bezodstpw"/>
        <w:jc w:val="both"/>
        <w:rPr>
          <w:rFonts w:cstheme="minorHAnsi"/>
          <w:b/>
          <w:u w:val="single"/>
        </w:rPr>
      </w:pPr>
    </w:p>
    <w:p w14:paraId="433B6585" w14:textId="77777777" w:rsidR="00BA720A" w:rsidRDefault="00BA720A" w:rsidP="00BA720A">
      <w:pPr>
        <w:pStyle w:val="Bezodstpw"/>
        <w:jc w:val="both"/>
        <w:rPr>
          <w:rFonts w:cstheme="minorHAnsi"/>
          <w:b/>
          <w:u w:val="single"/>
        </w:rPr>
      </w:pPr>
    </w:p>
    <w:p w14:paraId="50B99265" w14:textId="714F81AB" w:rsidR="00BA720A" w:rsidRDefault="00BA720A" w:rsidP="00BA720A">
      <w:pPr>
        <w:pStyle w:val="Bezodstpw"/>
        <w:jc w:val="both"/>
        <w:rPr>
          <w:rFonts w:cstheme="minorHAnsi"/>
          <w:b/>
          <w:u w:val="single"/>
        </w:rPr>
      </w:pPr>
    </w:p>
    <w:p w14:paraId="122E5F5B" w14:textId="180CDEA2" w:rsidR="00BA720A" w:rsidRDefault="00BA720A" w:rsidP="00BA720A">
      <w:pPr>
        <w:pStyle w:val="Bezodstpw"/>
        <w:jc w:val="both"/>
        <w:rPr>
          <w:rFonts w:cstheme="minorHAnsi"/>
          <w:b/>
          <w:u w:val="single"/>
        </w:rPr>
      </w:pPr>
    </w:p>
    <w:p w14:paraId="40C5A5A6" w14:textId="79709F01" w:rsidR="00BA720A" w:rsidRDefault="00BA720A" w:rsidP="00BA720A">
      <w:pPr>
        <w:pStyle w:val="Bezodstpw"/>
        <w:jc w:val="both"/>
        <w:rPr>
          <w:rFonts w:cstheme="minorHAnsi"/>
          <w:b/>
          <w:u w:val="single"/>
        </w:rPr>
      </w:pPr>
    </w:p>
    <w:p w14:paraId="7090D110" w14:textId="77777777" w:rsidR="00BA720A" w:rsidRDefault="00BA720A" w:rsidP="00BA720A">
      <w:pPr>
        <w:pStyle w:val="Bezodstpw"/>
        <w:jc w:val="both"/>
        <w:rPr>
          <w:rFonts w:cstheme="minorHAnsi"/>
          <w:b/>
          <w:u w:val="single"/>
        </w:rPr>
      </w:pPr>
    </w:p>
    <w:p w14:paraId="6BE0E4B2" w14:textId="77777777" w:rsidR="00BA720A" w:rsidRDefault="00BA720A" w:rsidP="00BA720A">
      <w:pPr>
        <w:pStyle w:val="Bezodstpw"/>
        <w:jc w:val="both"/>
        <w:rPr>
          <w:rFonts w:cstheme="minorHAnsi"/>
          <w:b/>
          <w:u w:val="single"/>
        </w:rPr>
      </w:pPr>
    </w:p>
    <w:p w14:paraId="7C03E8ED" w14:textId="7A32046E" w:rsidR="00FF1E46" w:rsidRPr="00BA720A" w:rsidRDefault="00FF1E46" w:rsidP="00BA720A">
      <w:pPr>
        <w:pStyle w:val="Bezodstpw"/>
        <w:jc w:val="both"/>
        <w:rPr>
          <w:rFonts w:cstheme="minorHAnsi"/>
          <w:b/>
          <w:u w:val="single"/>
        </w:rPr>
      </w:pPr>
      <w:r w:rsidRPr="00BA720A">
        <w:rPr>
          <w:rFonts w:cstheme="minorHAnsi"/>
          <w:b/>
          <w:u w:val="single"/>
        </w:rPr>
        <w:t>GWARANCJA</w:t>
      </w:r>
      <w:bookmarkEnd w:id="122"/>
      <w:bookmarkEnd w:id="123"/>
      <w:bookmarkEnd w:id="124"/>
      <w:r w:rsidRPr="00BA720A">
        <w:rPr>
          <w:rFonts w:cstheme="minorHAnsi"/>
          <w:b/>
          <w:u w:val="single"/>
        </w:rPr>
        <w:t xml:space="preserve"> </w:t>
      </w:r>
    </w:p>
    <w:p w14:paraId="3D0BB8AB" w14:textId="77777777" w:rsidR="00FF1E46" w:rsidRPr="00FF1E46" w:rsidRDefault="00FF1E46" w:rsidP="00BA720A">
      <w:pPr>
        <w:pStyle w:val="Bezodstpw"/>
        <w:jc w:val="both"/>
        <w:rPr>
          <w:rFonts w:cstheme="minorHAnsi"/>
        </w:rPr>
      </w:pPr>
      <w:r w:rsidRPr="00FF1E46">
        <w:rPr>
          <w:rFonts w:cstheme="minorHAnsi"/>
        </w:rPr>
        <w:t>Całość rozwiązania ma być objęta jednolitą, spójną 25-letnią gwarancją systemową producenta. Gwarancja musi być udzielona klientowi końcowemu bezpośrednio przez producenta, a nie od dystrybutora okablowania.</w:t>
      </w:r>
    </w:p>
    <w:p w14:paraId="05B8599B" w14:textId="77777777" w:rsidR="00FF1E46" w:rsidRPr="00FF1E46" w:rsidRDefault="00FF1E46" w:rsidP="00BA720A">
      <w:pPr>
        <w:pStyle w:val="Bezodstpw"/>
        <w:jc w:val="both"/>
        <w:rPr>
          <w:rFonts w:cstheme="minorHAnsi"/>
        </w:rPr>
      </w:pPr>
      <w:r w:rsidRPr="00FF1E46">
        <w:rPr>
          <w:rFonts w:cstheme="minorHAnsi"/>
        </w:rPr>
        <w:t>Gwarancja systemowa ma obejmować:</w:t>
      </w:r>
    </w:p>
    <w:p w14:paraId="0C524EDA" w14:textId="77777777" w:rsidR="00FF1E46" w:rsidRPr="00FF1E46" w:rsidRDefault="00FF1E46" w:rsidP="00BC788D">
      <w:pPr>
        <w:pStyle w:val="Bezodstpw"/>
        <w:numPr>
          <w:ilvl w:val="0"/>
          <w:numId w:val="15"/>
        </w:numPr>
        <w:jc w:val="both"/>
        <w:rPr>
          <w:rFonts w:cstheme="minorHAnsi"/>
        </w:rPr>
      </w:pPr>
      <w:r w:rsidRPr="00FF1E46">
        <w:rPr>
          <w:rFonts w:cstheme="minorHAnsi"/>
        </w:rPr>
        <w:t>gwarancję systemową (Producent zagwarantuje, że jeśli w jego produktach podczas dostawy, instalacji bądź 25-letniej eksploatacji wykryte zostaną wady lub usterki fabryczne, to produkty te zostaną naprawione bądź wymienione)</w:t>
      </w:r>
    </w:p>
    <w:p w14:paraId="4CA7B5DF" w14:textId="77777777" w:rsidR="00FF1E46" w:rsidRPr="00FF1E46" w:rsidRDefault="00FF1E46" w:rsidP="00BC788D">
      <w:pPr>
        <w:pStyle w:val="Bezodstpw"/>
        <w:numPr>
          <w:ilvl w:val="0"/>
          <w:numId w:val="15"/>
        </w:numPr>
        <w:jc w:val="both"/>
        <w:rPr>
          <w:rFonts w:cstheme="minorHAnsi"/>
        </w:rPr>
      </w:pPr>
      <w:r w:rsidRPr="00FF1E46">
        <w:rPr>
          <w:rFonts w:cstheme="minorHAnsi"/>
        </w:rPr>
        <w:t>gwarancję parametrów łącza/kanału (Producent zagwarantuje, że łącze stałe bądź kanał transmisyjny zbudowany z jego komponentów prze okres 25 lat będzie charakteryzował się parametrami transmisyjnymi przewyższającymi wymogi stawiane przez normę ISO/IEC 11801:2002/Am2: 2010 dla okablowania klasy E)</w:t>
      </w:r>
    </w:p>
    <w:p w14:paraId="58F8FA16" w14:textId="77777777" w:rsidR="00FF1E46" w:rsidRPr="00FF1E46" w:rsidRDefault="00FF1E46" w:rsidP="00BC788D">
      <w:pPr>
        <w:pStyle w:val="Bezodstpw"/>
        <w:numPr>
          <w:ilvl w:val="0"/>
          <w:numId w:val="15"/>
        </w:numPr>
        <w:jc w:val="both"/>
        <w:rPr>
          <w:rFonts w:cstheme="minorHAnsi"/>
        </w:rPr>
      </w:pPr>
      <w:r w:rsidRPr="00FF1E46">
        <w:rPr>
          <w:rFonts w:cstheme="minorHAnsi"/>
        </w:rPr>
        <w:t>gwarancję aplikacji (Producent zagwarantuje, że na jego systemie okablowania przez okres 25 lat będą pracowały dowolne aplikacje (współczesne i stworzone w przyszłości), które zaprojektowane były (lub będą) dla systemów okablowania klasy (w rozumieniu normy ISO/IEC 11801 2nd edition:2010)</w:t>
      </w:r>
    </w:p>
    <w:p w14:paraId="48E7A455" w14:textId="77777777" w:rsidR="00BA720A" w:rsidRDefault="00BA720A" w:rsidP="00BA720A">
      <w:pPr>
        <w:pStyle w:val="Bezodstpw"/>
        <w:jc w:val="both"/>
        <w:rPr>
          <w:rFonts w:cstheme="minorHAnsi"/>
        </w:rPr>
      </w:pPr>
      <w:bookmarkStart w:id="125" w:name="_Toc44064874"/>
      <w:bookmarkStart w:id="126" w:name="_Toc100047139"/>
    </w:p>
    <w:p w14:paraId="32691371" w14:textId="77777777" w:rsidR="00BA720A" w:rsidRDefault="00FF1E46" w:rsidP="00BA720A">
      <w:pPr>
        <w:pStyle w:val="Bezodstpw"/>
        <w:jc w:val="both"/>
        <w:rPr>
          <w:rFonts w:cstheme="minorHAnsi"/>
          <w:b/>
          <w:u w:val="single"/>
        </w:rPr>
      </w:pPr>
      <w:r w:rsidRPr="00BA720A">
        <w:rPr>
          <w:rFonts w:cstheme="minorHAnsi"/>
          <w:b/>
          <w:u w:val="single"/>
        </w:rPr>
        <w:t>ALTERNATYWNE PROPOZYCJE</w:t>
      </w:r>
      <w:bookmarkEnd w:id="125"/>
      <w:bookmarkEnd w:id="126"/>
    </w:p>
    <w:p w14:paraId="09232635" w14:textId="5FED6C85" w:rsidR="00FF1E46" w:rsidRPr="00BA720A" w:rsidRDefault="00FF1E46" w:rsidP="00BA720A">
      <w:pPr>
        <w:pStyle w:val="Bezodstpw"/>
        <w:jc w:val="both"/>
        <w:rPr>
          <w:rFonts w:cstheme="minorHAnsi"/>
          <w:b/>
          <w:u w:val="single"/>
        </w:rPr>
      </w:pPr>
      <w:r w:rsidRPr="00FF1E46">
        <w:rPr>
          <w:rFonts w:eastAsia="ArialOOEnc" w:cstheme="minorHAnsi"/>
        </w:rPr>
        <w:t xml:space="preserve">Zasady zamówień publicznych mówią, że na etapie realizacji inwestycji: </w:t>
      </w:r>
    </w:p>
    <w:p w14:paraId="247D7907" w14:textId="77777777" w:rsidR="00FF1E46" w:rsidRPr="00FF1E46" w:rsidRDefault="00FF1E46" w:rsidP="00BA720A">
      <w:pPr>
        <w:pStyle w:val="Bezodstpw"/>
        <w:jc w:val="both"/>
        <w:rPr>
          <w:rFonts w:cstheme="minorHAnsi"/>
        </w:rPr>
      </w:pPr>
      <w:r w:rsidRPr="00FF1E46">
        <w:rPr>
          <w:rFonts w:eastAsia="ArialOOEnc" w:cstheme="minorHAnsi"/>
        </w:rPr>
        <w:t>Mogą zostać zastosowane</w:t>
      </w:r>
      <w:r w:rsidRPr="00FF1E46">
        <w:rPr>
          <w:rFonts w:cstheme="minorHAnsi"/>
        </w:rPr>
        <w:t xml:space="preserve"> </w:t>
      </w:r>
      <w:r w:rsidRPr="00FF1E46">
        <w:rPr>
          <w:rFonts w:eastAsia="ArialOOEnc" w:cstheme="minorHAnsi"/>
        </w:rPr>
        <w:t>materiały i rozwią</w:t>
      </w:r>
      <w:r w:rsidRPr="00FF1E46">
        <w:rPr>
          <w:rFonts w:cstheme="minorHAnsi"/>
        </w:rPr>
        <w:t xml:space="preserve">zania </w:t>
      </w:r>
      <w:r w:rsidRPr="00FF1E46">
        <w:rPr>
          <w:rFonts w:eastAsia="ArialOOEnc" w:cstheme="minorHAnsi"/>
        </w:rPr>
        <w:t>równoważne, czyli w żadnym stopniu nieobniżają</w:t>
      </w:r>
      <w:r w:rsidRPr="00FF1E46">
        <w:rPr>
          <w:rFonts w:cstheme="minorHAnsi"/>
        </w:rPr>
        <w:t xml:space="preserve">ce </w:t>
      </w:r>
      <w:r w:rsidRPr="00FF1E46">
        <w:rPr>
          <w:rFonts w:eastAsia="ArialOOEnc" w:cstheme="minorHAnsi"/>
        </w:rPr>
        <w:t>standardu i niezmieniające zasad i rozwiązań technicznych przyję</w:t>
      </w:r>
      <w:r w:rsidRPr="00FF1E46">
        <w:rPr>
          <w:rFonts w:cstheme="minorHAnsi"/>
        </w:rPr>
        <w:t xml:space="preserve">tych w </w:t>
      </w:r>
      <w:r w:rsidRPr="00FF1E46">
        <w:rPr>
          <w:rFonts w:eastAsia="ArialOOEnc" w:cstheme="minorHAnsi"/>
        </w:rPr>
        <w:t>projekcie. W przypadku innych rozwiązań i elementów projektu należ</w:t>
      </w:r>
      <w:r w:rsidRPr="00FF1E46">
        <w:rPr>
          <w:rFonts w:cstheme="minorHAnsi"/>
        </w:rPr>
        <w:t xml:space="preserve">y </w:t>
      </w:r>
      <w:r w:rsidRPr="00FF1E46">
        <w:rPr>
          <w:rFonts w:eastAsia="ArialOOEnc" w:cstheme="minorHAnsi"/>
        </w:rPr>
        <w:t>pisemnie tj. z wy</w:t>
      </w:r>
      <w:r w:rsidRPr="00FF1E46">
        <w:rPr>
          <w:rFonts w:cstheme="minorHAnsi"/>
        </w:rPr>
        <w:t xml:space="preserve">kresami i tabelami porównawczymi </w:t>
      </w:r>
      <w:r w:rsidRPr="00FF1E46">
        <w:rPr>
          <w:rFonts w:eastAsia="ArialOOEnc" w:cstheme="minorHAnsi"/>
        </w:rPr>
        <w:t>charakterystyk udowodnić, ż</w:t>
      </w:r>
      <w:r w:rsidRPr="00FF1E46">
        <w:rPr>
          <w:rFonts w:cstheme="minorHAnsi"/>
        </w:rPr>
        <w:t xml:space="preserve">e zastosowany </w:t>
      </w:r>
      <w:r w:rsidRPr="00FF1E46">
        <w:rPr>
          <w:rFonts w:eastAsia="ArialOOEnc" w:cstheme="minorHAnsi"/>
        </w:rPr>
        <w:t>typoszereg urządzeń speł</w:t>
      </w:r>
      <w:r w:rsidRPr="00FF1E46">
        <w:rPr>
          <w:rFonts w:cstheme="minorHAnsi"/>
        </w:rPr>
        <w:t xml:space="preserve">nia </w:t>
      </w:r>
      <w:r w:rsidRPr="00FF1E46">
        <w:rPr>
          <w:rFonts w:eastAsia="ArialOOEnc" w:cstheme="minorHAnsi"/>
        </w:rPr>
        <w:t>zasadę wydajności oraz pewności prawidłowego kompatybilnego zadział</w:t>
      </w:r>
      <w:r w:rsidRPr="00FF1E46">
        <w:rPr>
          <w:rFonts w:cstheme="minorHAnsi"/>
        </w:rPr>
        <w:t xml:space="preserve">ania </w:t>
      </w:r>
      <w:r w:rsidRPr="00FF1E46">
        <w:rPr>
          <w:rFonts w:eastAsia="ArialOOEnc" w:cstheme="minorHAnsi"/>
        </w:rPr>
        <w:t>w przypadku zagrożenia oraz zapewnia ochronę oraz bezpieczeń</w:t>
      </w:r>
      <w:r w:rsidRPr="00FF1E46">
        <w:rPr>
          <w:rFonts w:cstheme="minorHAnsi"/>
        </w:rPr>
        <w:t xml:space="preserve">stwo ludzi i </w:t>
      </w:r>
      <w:r w:rsidRPr="00FF1E46">
        <w:rPr>
          <w:rFonts w:eastAsia="ArialOOEnc" w:cstheme="minorHAnsi"/>
        </w:rPr>
        <w:t xml:space="preserve">urządzeń. </w:t>
      </w:r>
    </w:p>
    <w:p w14:paraId="7C98B6BD" w14:textId="77777777" w:rsidR="00FF1E46" w:rsidRPr="00FF1E46" w:rsidRDefault="00FF1E46" w:rsidP="00BA720A">
      <w:pPr>
        <w:pStyle w:val="Bezodstpw"/>
        <w:jc w:val="both"/>
        <w:rPr>
          <w:rFonts w:cstheme="minorHAnsi"/>
        </w:rPr>
      </w:pPr>
    </w:p>
    <w:p w14:paraId="09A76F84" w14:textId="77777777" w:rsidR="00FF1E46" w:rsidRPr="00FF1E46" w:rsidRDefault="00FF1E46" w:rsidP="00BA720A">
      <w:pPr>
        <w:pStyle w:val="Bezodstpw"/>
        <w:jc w:val="both"/>
        <w:rPr>
          <w:rFonts w:cstheme="minorHAnsi"/>
        </w:rPr>
      </w:pPr>
      <w:r w:rsidRPr="00FF1E46">
        <w:rPr>
          <w:rFonts w:cstheme="minorHAnsi"/>
        </w:rPr>
        <w:t>Jeżeli wykonawca zaproponuje zastosowanie rozwiązania zamiennego (alternatywnego), powinien przedstawić listę zamienionych materiałów (wraz z zaprojektowanymi odpowiednikami np. w formie tabeli – nr katalogowy producenta, opis produktu, ilość), jak również wszelkie karty katalogowe i certyfikaty wystawione przez akredytowane niezależne laboratoria testowe oraz inne dokumenty pozwalające Projektantowi i Inwestorowi ocenić zgodność proponowanego rozwiązania ze wszystkimi wymaganiami SIWZ i dokumentacji projektowej.</w:t>
      </w:r>
    </w:p>
    <w:p w14:paraId="776DE25B" w14:textId="77777777" w:rsidR="00FF1E46" w:rsidRPr="00FF1E46" w:rsidRDefault="00FF1E46" w:rsidP="00BA720A">
      <w:pPr>
        <w:pStyle w:val="Bezodstpw"/>
        <w:jc w:val="both"/>
        <w:rPr>
          <w:rFonts w:cstheme="minorHAnsi"/>
        </w:rPr>
      </w:pPr>
    </w:p>
    <w:p w14:paraId="4D91C13B" w14:textId="041BA9D3" w:rsidR="00FF1E46" w:rsidRDefault="00FF1E46" w:rsidP="00BA720A">
      <w:pPr>
        <w:pStyle w:val="Bezodstpw"/>
        <w:jc w:val="both"/>
        <w:rPr>
          <w:rFonts w:cstheme="minorHAnsi"/>
        </w:rPr>
      </w:pPr>
      <w:r w:rsidRPr="00FF1E46">
        <w:rPr>
          <w:rFonts w:cstheme="minorHAnsi"/>
        </w:rPr>
        <w:t>Jeżeli taka propozycja będzie składana przez oferenta na etapie przed otwarciem ofert, oferent powinien dostarczyć wszystkie w/w dokumenty jako załącznik do oferty – w celu zapewnienia uczciwej informacji dla Inwestora oraz warunków uczciwej konkurencji dla innych oferentów, biorących udział w tym postępowaniu.</w:t>
      </w:r>
      <w:bookmarkStart w:id="127" w:name="_Toc29469453"/>
    </w:p>
    <w:p w14:paraId="344EB9FA" w14:textId="77777777" w:rsidR="00BA720A" w:rsidRPr="00FF1E46" w:rsidRDefault="00BA720A" w:rsidP="00BA720A">
      <w:pPr>
        <w:pStyle w:val="Bezodstpw"/>
        <w:jc w:val="both"/>
        <w:rPr>
          <w:rFonts w:cstheme="minorHAnsi"/>
        </w:rPr>
      </w:pPr>
    </w:p>
    <w:p w14:paraId="6BAEDE28" w14:textId="6CBC0D30" w:rsidR="00FF1E46" w:rsidRPr="00BA720A" w:rsidRDefault="00FF1E46" w:rsidP="00BA720A">
      <w:pPr>
        <w:pStyle w:val="Bezodstpw"/>
        <w:jc w:val="both"/>
        <w:rPr>
          <w:rFonts w:cstheme="minorHAnsi"/>
          <w:b/>
          <w:u w:val="single"/>
        </w:rPr>
      </w:pPr>
      <w:bookmarkStart w:id="128" w:name="_Toc44064875"/>
      <w:bookmarkStart w:id="129" w:name="_Toc100047140"/>
      <w:r w:rsidRPr="00BA720A">
        <w:rPr>
          <w:rFonts w:cstheme="minorHAnsi"/>
          <w:b/>
          <w:u w:val="single"/>
        </w:rPr>
        <w:t>TESTY KOŃCOWE</w:t>
      </w:r>
      <w:bookmarkEnd w:id="127"/>
      <w:bookmarkEnd w:id="128"/>
      <w:bookmarkEnd w:id="129"/>
    </w:p>
    <w:p w14:paraId="2E8D89B0" w14:textId="33B54A79" w:rsidR="00FF1E46" w:rsidRPr="00BA720A" w:rsidRDefault="00FF1E46" w:rsidP="00BA720A">
      <w:pPr>
        <w:pStyle w:val="Bezodstpw"/>
        <w:jc w:val="both"/>
        <w:rPr>
          <w:rFonts w:cstheme="minorHAnsi"/>
          <w:b/>
          <w:u w:val="single"/>
        </w:rPr>
      </w:pPr>
      <w:bookmarkStart w:id="130" w:name="_Toc29469454"/>
      <w:bookmarkStart w:id="131" w:name="_Toc44064876"/>
      <w:bookmarkStart w:id="132" w:name="_Toc100047141"/>
      <w:r w:rsidRPr="00BA720A">
        <w:rPr>
          <w:rFonts w:cstheme="minorHAnsi"/>
          <w:b/>
          <w:u w:val="single"/>
        </w:rPr>
        <w:t>TESTY OKABLOWANIA MIEDZIANEGO</w:t>
      </w:r>
      <w:bookmarkEnd w:id="130"/>
      <w:bookmarkEnd w:id="131"/>
      <w:bookmarkEnd w:id="132"/>
    </w:p>
    <w:p w14:paraId="06E7E0CF" w14:textId="77777777" w:rsidR="00FF1E46" w:rsidRPr="00FF1E46" w:rsidRDefault="00FF1E46" w:rsidP="00BA720A">
      <w:pPr>
        <w:pStyle w:val="Bezodstpw"/>
        <w:jc w:val="both"/>
        <w:rPr>
          <w:rFonts w:cstheme="minorHAnsi"/>
        </w:rPr>
      </w:pPr>
      <w:r w:rsidRPr="00FF1E46">
        <w:rPr>
          <w:rFonts w:cstheme="minorHAnsi"/>
        </w:rPr>
        <w:t xml:space="preserve">Po zakończeniu prac instalację należy poddać pomiarom i badaniom sprawdzającym. </w:t>
      </w:r>
    </w:p>
    <w:p w14:paraId="08A81DB3" w14:textId="77777777" w:rsidR="00FF1E46" w:rsidRPr="00FF1E46" w:rsidRDefault="00FF1E46" w:rsidP="00BA720A">
      <w:pPr>
        <w:pStyle w:val="Bezodstpw"/>
        <w:jc w:val="both"/>
        <w:rPr>
          <w:rFonts w:cstheme="minorHAnsi"/>
        </w:rPr>
      </w:pPr>
      <w:r w:rsidRPr="00FF1E46">
        <w:rPr>
          <w:rFonts w:cstheme="minorHAnsi"/>
        </w:rPr>
        <w:t>- wykonawstwo pomiarów powinno być zgodne z normą PN-EN 50346:2004/A1+A2:2009. Pomiary należy wykonać dla wszystkich interfejsów okablowania poziomego oraz szkieletowego.</w:t>
      </w:r>
    </w:p>
    <w:p w14:paraId="34880DDB" w14:textId="77777777" w:rsidR="00FF1E46" w:rsidRPr="00FF1E46" w:rsidRDefault="00FF1E46" w:rsidP="00BA720A">
      <w:pPr>
        <w:pStyle w:val="Bezodstpw"/>
        <w:jc w:val="both"/>
        <w:rPr>
          <w:rFonts w:cstheme="minorHAnsi"/>
        </w:rPr>
      </w:pPr>
      <w:r w:rsidRPr="00FF1E46">
        <w:rPr>
          <w:rFonts w:cstheme="minorHAnsi"/>
        </w:rPr>
        <w:t>- należy użyć miernika dynamicznego (analizatora), który posiada wgrane oprogramowanie umożliwiające pomiar parametrów według aktualnie obowiązujących norm.  Sprzęt   pomiarowy   musi   posiadać   aktualny   certyfikat   potwierdzający dokładność jego wskazań.</w:t>
      </w:r>
    </w:p>
    <w:p w14:paraId="62885C61" w14:textId="77777777" w:rsidR="00FF1E46" w:rsidRPr="00FF1E46" w:rsidRDefault="00FF1E46" w:rsidP="00BA720A">
      <w:pPr>
        <w:pStyle w:val="Bezodstpw"/>
        <w:jc w:val="both"/>
        <w:rPr>
          <w:rFonts w:cstheme="minorHAnsi"/>
        </w:rPr>
      </w:pPr>
      <w:r w:rsidRPr="00FF1E46">
        <w:rPr>
          <w:rFonts w:cstheme="minorHAnsi"/>
        </w:rPr>
        <w:t>- analizator okablowania wykorzystany do pomiarów musi charakteryzować się przynajmniej V klasą dokładności wg IEC 61935-1/Ed. 3 (np. FLUKE DSX 5000).</w:t>
      </w:r>
    </w:p>
    <w:p w14:paraId="244CDC91" w14:textId="77777777" w:rsidR="00FF1E46" w:rsidRPr="00FF1E46" w:rsidRDefault="00FF1E46" w:rsidP="00BA720A">
      <w:pPr>
        <w:pStyle w:val="Bezodstpw"/>
        <w:jc w:val="both"/>
        <w:rPr>
          <w:rFonts w:cstheme="minorHAnsi"/>
        </w:rPr>
      </w:pPr>
      <w:r w:rsidRPr="00FF1E46">
        <w:rPr>
          <w:rFonts w:cstheme="minorHAnsi"/>
        </w:rPr>
        <w:t xml:space="preserve">- w przypadku sieci miedzianej bez użycia kabli krosowych pomiary należy wykonać w konfiguracji pomiarowej łącza stałego (ang. „Permanent Link”) – przy wykorzystaniu odpowiednich adapterów pomiarowych specyfikowanych przez producenta sprzętu pomiarowego. </w:t>
      </w:r>
    </w:p>
    <w:p w14:paraId="33B66CA9" w14:textId="77777777" w:rsidR="00FF1E46" w:rsidRPr="00FF1E46" w:rsidRDefault="00FF1E46" w:rsidP="00BA720A">
      <w:pPr>
        <w:pStyle w:val="Bezodstpw"/>
        <w:jc w:val="both"/>
        <w:rPr>
          <w:rFonts w:cstheme="minorHAnsi"/>
        </w:rPr>
      </w:pPr>
      <w:r w:rsidRPr="00FF1E46">
        <w:rPr>
          <w:rFonts w:cstheme="minorHAnsi"/>
        </w:rPr>
        <w:lastRenderedPageBreak/>
        <w:t>- w przypadku sieci miedzianej z użyciem kabli krosowych pomiary należy wykonać w konfiguracji pomiarowej kanału razem z kablami krosowymi (ang. „Channel”) – przy wykorzystaniu odpowiednich adapterów pomiarowych specyfikowanych przez producenta sprzętu pomiarowego. Kable krosowe, które zostały użyte do przeprowadzenia pomiarów należy przekazać Inwestorowi.</w:t>
      </w:r>
    </w:p>
    <w:p w14:paraId="78735BE5" w14:textId="77777777" w:rsidR="00FF1E46" w:rsidRPr="00FF1E46" w:rsidRDefault="00FF1E46" w:rsidP="00BA720A">
      <w:pPr>
        <w:pStyle w:val="Bezodstpw"/>
        <w:jc w:val="both"/>
        <w:rPr>
          <w:rFonts w:cstheme="minorHAnsi"/>
        </w:rPr>
      </w:pPr>
    </w:p>
    <w:p w14:paraId="7C994B7C" w14:textId="77777777" w:rsidR="00FF1E46" w:rsidRPr="00FF1E46" w:rsidRDefault="00FF1E46" w:rsidP="00BA720A">
      <w:pPr>
        <w:pStyle w:val="Bezodstpw"/>
        <w:jc w:val="both"/>
        <w:rPr>
          <w:rFonts w:cstheme="minorHAnsi"/>
        </w:rPr>
      </w:pPr>
      <w:r w:rsidRPr="00FF1E46">
        <w:rPr>
          <w:rFonts w:cstheme="minorHAnsi"/>
        </w:rPr>
        <w:t>Wymagane parametry testu dla kabli miedzianych:</w:t>
      </w:r>
    </w:p>
    <w:p w14:paraId="1FF1D873" w14:textId="77777777" w:rsidR="00FF1E46" w:rsidRPr="00FF1E46" w:rsidRDefault="00FF1E46" w:rsidP="00BC788D">
      <w:pPr>
        <w:pStyle w:val="Bezodstpw"/>
        <w:numPr>
          <w:ilvl w:val="0"/>
          <w:numId w:val="16"/>
        </w:numPr>
        <w:jc w:val="both"/>
        <w:rPr>
          <w:rFonts w:cstheme="minorHAnsi"/>
        </w:rPr>
      </w:pPr>
      <w:proofErr w:type="spellStart"/>
      <w:r w:rsidRPr="00FF1E46">
        <w:rPr>
          <w:rFonts w:cstheme="minorHAnsi"/>
        </w:rPr>
        <w:t>Wire</w:t>
      </w:r>
      <w:proofErr w:type="spellEnd"/>
      <w:r w:rsidRPr="00FF1E46">
        <w:rPr>
          <w:rFonts w:cstheme="minorHAnsi"/>
        </w:rPr>
        <w:t xml:space="preserve"> Map </w:t>
      </w:r>
      <w:r w:rsidRPr="00FF1E46">
        <w:rPr>
          <w:rFonts w:cstheme="minorHAnsi"/>
        </w:rPr>
        <w:tab/>
      </w:r>
      <w:r w:rsidRPr="00FF1E46">
        <w:rPr>
          <w:rFonts w:cstheme="minorHAnsi"/>
        </w:rPr>
        <w:tab/>
      </w:r>
      <w:r w:rsidRPr="00FF1E46">
        <w:rPr>
          <w:rFonts w:cstheme="minorHAnsi"/>
        </w:rPr>
        <w:tab/>
        <w:t>mapa połączeń</w:t>
      </w:r>
    </w:p>
    <w:p w14:paraId="1C0965C2" w14:textId="77777777" w:rsidR="00FF1E46" w:rsidRPr="00FF1E46" w:rsidRDefault="00FF1E46" w:rsidP="00BC788D">
      <w:pPr>
        <w:pStyle w:val="Bezodstpw"/>
        <w:numPr>
          <w:ilvl w:val="0"/>
          <w:numId w:val="16"/>
        </w:numPr>
        <w:jc w:val="both"/>
        <w:rPr>
          <w:rFonts w:cstheme="minorHAnsi"/>
        </w:rPr>
      </w:pPr>
      <w:proofErr w:type="spellStart"/>
      <w:r w:rsidRPr="00FF1E46">
        <w:rPr>
          <w:rFonts w:cstheme="minorHAnsi"/>
        </w:rPr>
        <w:t>Length</w:t>
      </w:r>
      <w:proofErr w:type="spellEnd"/>
      <w:r w:rsidRPr="00FF1E46">
        <w:rPr>
          <w:rFonts w:cstheme="minorHAnsi"/>
        </w:rPr>
        <w:t xml:space="preserve"> </w:t>
      </w:r>
      <w:r w:rsidRPr="00FF1E46">
        <w:rPr>
          <w:rFonts w:cstheme="minorHAnsi"/>
        </w:rPr>
        <w:tab/>
      </w:r>
      <w:r w:rsidRPr="00FF1E46">
        <w:rPr>
          <w:rFonts w:cstheme="minorHAnsi"/>
        </w:rPr>
        <w:tab/>
      </w:r>
      <w:r w:rsidRPr="00FF1E46">
        <w:rPr>
          <w:rFonts w:cstheme="minorHAnsi"/>
        </w:rPr>
        <w:tab/>
      </w:r>
      <w:r w:rsidRPr="00FF1E46">
        <w:rPr>
          <w:rFonts w:cstheme="minorHAnsi"/>
        </w:rPr>
        <w:tab/>
        <w:t>długość (m)</w:t>
      </w:r>
    </w:p>
    <w:p w14:paraId="2F917CDF" w14:textId="77777777" w:rsidR="00FF1E46" w:rsidRPr="00FF1E46" w:rsidRDefault="00FF1E46" w:rsidP="00BC788D">
      <w:pPr>
        <w:pStyle w:val="Bezodstpw"/>
        <w:numPr>
          <w:ilvl w:val="0"/>
          <w:numId w:val="16"/>
        </w:numPr>
        <w:jc w:val="both"/>
        <w:rPr>
          <w:rFonts w:cstheme="minorHAnsi"/>
        </w:rPr>
      </w:pPr>
      <w:proofErr w:type="spellStart"/>
      <w:r w:rsidRPr="00FF1E46">
        <w:rPr>
          <w:rFonts w:cstheme="minorHAnsi"/>
        </w:rPr>
        <w:t>Propagation</w:t>
      </w:r>
      <w:proofErr w:type="spellEnd"/>
      <w:r w:rsidRPr="00FF1E46">
        <w:rPr>
          <w:rFonts w:cstheme="minorHAnsi"/>
        </w:rPr>
        <w:t xml:space="preserve"> </w:t>
      </w:r>
      <w:proofErr w:type="spellStart"/>
      <w:r w:rsidRPr="00FF1E46">
        <w:rPr>
          <w:rFonts w:cstheme="minorHAnsi"/>
        </w:rPr>
        <w:t>delay</w:t>
      </w:r>
      <w:proofErr w:type="spellEnd"/>
      <w:r w:rsidRPr="00FF1E46">
        <w:rPr>
          <w:rFonts w:cstheme="minorHAnsi"/>
        </w:rPr>
        <w:t xml:space="preserve">  </w:t>
      </w:r>
      <w:r w:rsidRPr="00FF1E46">
        <w:rPr>
          <w:rFonts w:cstheme="minorHAnsi"/>
        </w:rPr>
        <w:tab/>
      </w:r>
      <w:r w:rsidRPr="00FF1E46">
        <w:rPr>
          <w:rFonts w:cstheme="minorHAnsi"/>
        </w:rPr>
        <w:tab/>
        <w:t>opóźnienie propagacji (</w:t>
      </w:r>
      <w:proofErr w:type="spellStart"/>
      <w:r w:rsidRPr="00FF1E46">
        <w:rPr>
          <w:rFonts w:cstheme="minorHAnsi"/>
        </w:rPr>
        <w:t>ns</w:t>
      </w:r>
      <w:proofErr w:type="spellEnd"/>
      <w:r w:rsidRPr="00FF1E46">
        <w:rPr>
          <w:rFonts w:cstheme="minorHAnsi"/>
        </w:rPr>
        <w:t>/m)</w:t>
      </w:r>
    </w:p>
    <w:p w14:paraId="7B705618" w14:textId="77777777" w:rsidR="00FF1E46" w:rsidRPr="00FF1E46" w:rsidRDefault="00FF1E46" w:rsidP="00BC788D">
      <w:pPr>
        <w:pStyle w:val="Bezodstpw"/>
        <w:numPr>
          <w:ilvl w:val="0"/>
          <w:numId w:val="16"/>
        </w:numPr>
        <w:jc w:val="both"/>
        <w:rPr>
          <w:rFonts w:cstheme="minorHAnsi"/>
        </w:rPr>
      </w:pPr>
      <w:proofErr w:type="spellStart"/>
      <w:r w:rsidRPr="00FF1E46">
        <w:rPr>
          <w:rFonts w:cstheme="minorHAnsi"/>
        </w:rPr>
        <w:t>Delay</w:t>
      </w:r>
      <w:proofErr w:type="spellEnd"/>
      <w:r w:rsidRPr="00FF1E46">
        <w:rPr>
          <w:rFonts w:cstheme="minorHAnsi"/>
        </w:rPr>
        <w:t xml:space="preserve"> </w:t>
      </w:r>
      <w:proofErr w:type="spellStart"/>
      <w:r w:rsidRPr="00FF1E46">
        <w:rPr>
          <w:rFonts w:cstheme="minorHAnsi"/>
        </w:rPr>
        <w:t>skew</w:t>
      </w:r>
      <w:proofErr w:type="spellEnd"/>
      <w:r w:rsidRPr="00FF1E46">
        <w:rPr>
          <w:rFonts w:cstheme="minorHAnsi"/>
        </w:rPr>
        <w:t xml:space="preserve"> </w:t>
      </w:r>
      <w:r w:rsidRPr="00FF1E46">
        <w:rPr>
          <w:rFonts w:cstheme="minorHAnsi"/>
        </w:rPr>
        <w:tab/>
      </w:r>
      <w:r w:rsidRPr="00FF1E46">
        <w:rPr>
          <w:rFonts w:cstheme="minorHAnsi"/>
        </w:rPr>
        <w:tab/>
      </w:r>
      <w:r w:rsidRPr="00FF1E46">
        <w:rPr>
          <w:rFonts w:cstheme="minorHAnsi"/>
        </w:rPr>
        <w:tab/>
        <w:t>rozrzut opóźnienia</w:t>
      </w:r>
    </w:p>
    <w:p w14:paraId="1FA3C3D1" w14:textId="77777777" w:rsidR="00FF1E46" w:rsidRPr="00FF1E46" w:rsidRDefault="00FF1E46" w:rsidP="00BC788D">
      <w:pPr>
        <w:pStyle w:val="Bezodstpw"/>
        <w:numPr>
          <w:ilvl w:val="0"/>
          <w:numId w:val="16"/>
        </w:numPr>
        <w:jc w:val="both"/>
        <w:rPr>
          <w:rFonts w:cstheme="minorHAnsi"/>
        </w:rPr>
      </w:pPr>
      <w:proofErr w:type="spellStart"/>
      <w:r w:rsidRPr="00FF1E46">
        <w:rPr>
          <w:rFonts w:cstheme="minorHAnsi"/>
        </w:rPr>
        <w:t>Attenuation</w:t>
      </w:r>
      <w:proofErr w:type="spellEnd"/>
      <w:r w:rsidRPr="00FF1E46">
        <w:rPr>
          <w:rFonts w:cstheme="minorHAnsi"/>
        </w:rPr>
        <w:t>/</w:t>
      </w:r>
      <w:proofErr w:type="spellStart"/>
      <w:r w:rsidRPr="00FF1E46">
        <w:rPr>
          <w:rFonts w:cstheme="minorHAnsi"/>
        </w:rPr>
        <w:t>Insertion</w:t>
      </w:r>
      <w:proofErr w:type="spellEnd"/>
      <w:r w:rsidRPr="00FF1E46">
        <w:rPr>
          <w:rFonts w:cstheme="minorHAnsi"/>
        </w:rPr>
        <w:t xml:space="preserve"> </w:t>
      </w:r>
      <w:proofErr w:type="spellStart"/>
      <w:r w:rsidRPr="00FF1E46">
        <w:rPr>
          <w:rFonts w:cstheme="minorHAnsi"/>
        </w:rPr>
        <w:t>loss</w:t>
      </w:r>
      <w:proofErr w:type="spellEnd"/>
      <w:r w:rsidRPr="00FF1E46">
        <w:rPr>
          <w:rFonts w:cstheme="minorHAnsi"/>
        </w:rPr>
        <w:t xml:space="preserve"> </w:t>
      </w:r>
      <w:r w:rsidRPr="00FF1E46">
        <w:rPr>
          <w:rFonts w:cstheme="minorHAnsi"/>
        </w:rPr>
        <w:tab/>
        <w:t>tłumienie (</w:t>
      </w:r>
      <w:proofErr w:type="spellStart"/>
      <w:r w:rsidRPr="00FF1E46">
        <w:rPr>
          <w:rFonts w:cstheme="minorHAnsi"/>
        </w:rPr>
        <w:t>dB</w:t>
      </w:r>
      <w:proofErr w:type="spellEnd"/>
      <w:r w:rsidRPr="00FF1E46">
        <w:rPr>
          <w:rFonts w:cstheme="minorHAnsi"/>
        </w:rPr>
        <w:t>)</w:t>
      </w:r>
    </w:p>
    <w:p w14:paraId="689BEE62" w14:textId="77777777" w:rsidR="00FF1E46" w:rsidRPr="00FF1E46" w:rsidRDefault="00FF1E46" w:rsidP="00BC788D">
      <w:pPr>
        <w:pStyle w:val="Bezodstpw"/>
        <w:numPr>
          <w:ilvl w:val="0"/>
          <w:numId w:val="16"/>
        </w:numPr>
        <w:jc w:val="both"/>
        <w:rPr>
          <w:rFonts w:cstheme="minorHAnsi"/>
        </w:rPr>
      </w:pPr>
      <w:r w:rsidRPr="00FF1E46">
        <w:rPr>
          <w:rFonts w:cstheme="minorHAnsi"/>
        </w:rPr>
        <w:t xml:space="preserve">Return </w:t>
      </w:r>
      <w:proofErr w:type="spellStart"/>
      <w:r w:rsidRPr="00FF1E46">
        <w:rPr>
          <w:rFonts w:cstheme="minorHAnsi"/>
        </w:rPr>
        <w:t>Loss</w:t>
      </w:r>
      <w:proofErr w:type="spellEnd"/>
      <w:r w:rsidRPr="00FF1E46">
        <w:rPr>
          <w:rFonts w:cstheme="minorHAnsi"/>
        </w:rPr>
        <w:t xml:space="preserve"> </w:t>
      </w:r>
      <w:r w:rsidRPr="00FF1E46">
        <w:rPr>
          <w:rFonts w:cstheme="minorHAnsi"/>
        </w:rPr>
        <w:tab/>
      </w:r>
      <w:r w:rsidRPr="00FF1E46">
        <w:rPr>
          <w:rFonts w:cstheme="minorHAnsi"/>
        </w:rPr>
        <w:tab/>
      </w:r>
      <w:r w:rsidRPr="00FF1E46">
        <w:rPr>
          <w:rFonts w:cstheme="minorHAnsi"/>
        </w:rPr>
        <w:tab/>
        <w:t>tłumienność odbicia (</w:t>
      </w:r>
      <w:proofErr w:type="spellStart"/>
      <w:r w:rsidRPr="00FF1E46">
        <w:rPr>
          <w:rFonts w:cstheme="minorHAnsi"/>
        </w:rPr>
        <w:t>dB</w:t>
      </w:r>
      <w:proofErr w:type="spellEnd"/>
      <w:r w:rsidRPr="00FF1E46">
        <w:rPr>
          <w:rFonts w:cstheme="minorHAnsi"/>
        </w:rPr>
        <w:t>)</w:t>
      </w:r>
    </w:p>
    <w:p w14:paraId="41150E0D" w14:textId="77777777" w:rsidR="00FF1E46" w:rsidRPr="00FF1E46" w:rsidRDefault="00FF1E46" w:rsidP="00BC788D">
      <w:pPr>
        <w:pStyle w:val="Bezodstpw"/>
        <w:numPr>
          <w:ilvl w:val="0"/>
          <w:numId w:val="16"/>
        </w:numPr>
        <w:jc w:val="both"/>
        <w:rPr>
          <w:rFonts w:cstheme="minorHAnsi"/>
        </w:rPr>
      </w:pPr>
      <w:r w:rsidRPr="00FF1E46">
        <w:rPr>
          <w:rFonts w:cstheme="minorHAnsi"/>
        </w:rPr>
        <w:t xml:space="preserve">NEXT </w:t>
      </w:r>
      <w:r w:rsidRPr="00FF1E46">
        <w:rPr>
          <w:rFonts w:cstheme="minorHAnsi"/>
        </w:rPr>
        <w:tab/>
      </w:r>
      <w:r w:rsidRPr="00FF1E46">
        <w:rPr>
          <w:rFonts w:cstheme="minorHAnsi"/>
        </w:rPr>
        <w:tab/>
      </w:r>
      <w:r w:rsidRPr="00FF1E46">
        <w:rPr>
          <w:rFonts w:cstheme="minorHAnsi"/>
        </w:rPr>
        <w:tab/>
      </w:r>
      <w:r w:rsidRPr="00FF1E46">
        <w:rPr>
          <w:rFonts w:cstheme="minorHAnsi"/>
        </w:rPr>
        <w:tab/>
        <w:t xml:space="preserve">przesłuch </w:t>
      </w:r>
      <w:proofErr w:type="spellStart"/>
      <w:r w:rsidRPr="00FF1E46">
        <w:rPr>
          <w:rFonts w:cstheme="minorHAnsi"/>
        </w:rPr>
        <w:t>zbliżny</w:t>
      </w:r>
      <w:proofErr w:type="spellEnd"/>
      <w:r w:rsidRPr="00FF1E46">
        <w:rPr>
          <w:rFonts w:cstheme="minorHAnsi"/>
        </w:rPr>
        <w:t xml:space="preserve"> (</w:t>
      </w:r>
      <w:proofErr w:type="spellStart"/>
      <w:r w:rsidRPr="00FF1E46">
        <w:rPr>
          <w:rFonts w:cstheme="minorHAnsi"/>
        </w:rPr>
        <w:t>dB</w:t>
      </w:r>
      <w:proofErr w:type="spellEnd"/>
      <w:r w:rsidRPr="00FF1E46">
        <w:rPr>
          <w:rFonts w:cstheme="minorHAnsi"/>
        </w:rPr>
        <w:t>)</w:t>
      </w:r>
    </w:p>
    <w:p w14:paraId="5FC8EA81" w14:textId="77777777" w:rsidR="00FF1E46" w:rsidRPr="00FF1E46" w:rsidRDefault="00FF1E46" w:rsidP="00BC788D">
      <w:pPr>
        <w:pStyle w:val="Bezodstpw"/>
        <w:numPr>
          <w:ilvl w:val="0"/>
          <w:numId w:val="16"/>
        </w:numPr>
        <w:jc w:val="both"/>
        <w:rPr>
          <w:rFonts w:cstheme="minorHAnsi"/>
        </w:rPr>
      </w:pPr>
      <w:r w:rsidRPr="00FF1E46">
        <w:rPr>
          <w:rFonts w:cstheme="minorHAnsi"/>
        </w:rPr>
        <w:t xml:space="preserve">PS NEXT </w:t>
      </w:r>
      <w:r w:rsidRPr="00FF1E46">
        <w:rPr>
          <w:rFonts w:cstheme="minorHAnsi"/>
        </w:rPr>
        <w:tab/>
      </w:r>
      <w:r w:rsidRPr="00FF1E46">
        <w:rPr>
          <w:rFonts w:cstheme="minorHAnsi"/>
        </w:rPr>
        <w:tab/>
      </w:r>
      <w:r w:rsidRPr="00FF1E46">
        <w:rPr>
          <w:rFonts w:cstheme="minorHAnsi"/>
        </w:rPr>
        <w:tab/>
        <w:t xml:space="preserve">suma przesłuchów </w:t>
      </w:r>
      <w:proofErr w:type="spellStart"/>
      <w:r w:rsidRPr="00FF1E46">
        <w:rPr>
          <w:rFonts w:cstheme="minorHAnsi"/>
        </w:rPr>
        <w:t>zbliżnych</w:t>
      </w:r>
      <w:proofErr w:type="spellEnd"/>
    </w:p>
    <w:p w14:paraId="39D93247" w14:textId="77777777" w:rsidR="00FF1E46" w:rsidRPr="00FF1E46" w:rsidRDefault="00FF1E46" w:rsidP="00BC788D">
      <w:pPr>
        <w:pStyle w:val="Bezodstpw"/>
        <w:numPr>
          <w:ilvl w:val="0"/>
          <w:numId w:val="16"/>
        </w:numPr>
        <w:jc w:val="both"/>
        <w:rPr>
          <w:rFonts w:cstheme="minorHAnsi"/>
        </w:rPr>
      </w:pPr>
      <w:r w:rsidRPr="00FF1E46">
        <w:rPr>
          <w:rFonts w:cstheme="minorHAnsi"/>
        </w:rPr>
        <w:t xml:space="preserve">FEXT </w:t>
      </w:r>
      <w:r w:rsidRPr="00FF1E46">
        <w:rPr>
          <w:rFonts w:cstheme="minorHAnsi"/>
        </w:rPr>
        <w:tab/>
      </w:r>
      <w:r w:rsidRPr="00FF1E46">
        <w:rPr>
          <w:rFonts w:cstheme="minorHAnsi"/>
        </w:rPr>
        <w:tab/>
      </w:r>
      <w:r w:rsidRPr="00FF1E46">
        <w:rPr>
          <w:rFonts w:cstheme="minorHAnsi"/>
        </w:rPr>
        <w:tab/>
      </w:r>
      <w:r w:rsidRPr="00FF1E46">
        <w:rPr>
          <w:rFonts w:cstheme="minorHAnsi"/>
        </w:rPr>
        <w:tab/>
        <w:t>przesłuch zdalny (</w:t>
      </w:r>
      <w:proofErr w:type="spellStart"/>
      <w:r w:rsidRPr="00FF1E46">
        <w:rPr>
          <w:rFonts w:cstheme="minorHAnsi"/>
        </w:rPr>
        <w:t>dB</w:t>
      </w:r>
      <w:proofErr w:type="spellEnd"/>
      <w:r w:rsidRPr="00FF1E46">
        <w:rPr>
          <w:rFonts w:cstheme="minorHAnsi"/>
        </w:rPr>
        <w:t>)</w:t>
      </w:r>
    </w:p>
    <w:p w14:paraId="5C6A9858" w14:textId="77777777" w:rsidR="00FF1E46" w:rsidRPr="00FF1E46" w:rsidRDefault="00FF1E46" w:rsidP="00BC788D">
      <w:pPr>
        <w:pStyle w:val="Bezodstpw"/>
        <w:numPr>
          <w:ilvl w:val="0"/>
          <w:numId w:val="16"/>
        </w:numPr>
        <w:jc w:val="both"/>
        <w:rPr>
          <w:rFonts w:cstheme="minorHAnsi"/>
        </w:rPr>
      </w:pPr>
      <w:r w:rsidRPr="00FF1E46">
        <w:rPr>
          <w:rFonts w:cstheme="minorHAnsi"/>
        </w:rPr>
        <w:t xml:space="preserve">ACR </w:t>
      </w:r>
      <w:r w:rsidRPr="00FF1E46">
        <w:rPr>
          <w:rFonts w:cstheme="minorHAnsi"/>
        </w:rPr>
        <w:tab/>
      </w:r>
      <w:r w:rsidRPr="00FF1E46">
        <w:rPr>
          <w:rFonts w:cstheme="minorHAnsi"/>
        </w:rPr>
        <w:tab/>
      </w:r>
      <w:r w:rsidRPr="00FF1E46">
        <w:rPr>
          <w:rFonts w:cstheme="minorHAnsi"/>
        </w:rPr>
        <w:tab/>
      </w:r>
      <w:r w:rsidRPr="00FF1E46">
        <w:rPr>
          <w:rFonts w:cstheme="minorHAnsi"/>
        </w:rPr>
        <w:tab/>
        <w:t>stosunek tłumienności do NEXT</w:t>
      </w:r>
    </w:p>
    <w:p w14:paraId="7F16635F" w14:textId="77777777" w:rsidR="00FF1E46" w:rsidRPr="00FF1E46" w:rsidRDefault="00FF1E46" w:rsidP="00BA720A">
      <w:pPr>
        <w:pStyle w:val="Bezodstpw"/>
        <w:jc w:val="both"/>
        <w:rPr>
          <w:rFonts w:cstheme="minorHAnsi"/>
        </w:rPr>
      </w:pPr>
    </w:p>
    <w:p w14:paraId="18EF2867" w14:textId="5A3692BC" w:rsidR="00FF1E46" w:rsidRPr="00BA720A" w:rsidRDefault="00FF1E46" w:rsidP="00BA720A">
      <w:pPr>
        <w:pStyle w:val="Bezodstpw"/>
        <w:jc w:val="both"/>
        <w:rPr>
          <w:rFonts w:cstheme="minorHAnsi"/>
          <w:b/>
          <w:u w:val="single"/>
        </w:rPr>
      </w:pPr>
      <w:bookmarkStart w:id="133" w:name="_Toc29469455"/>
      <w:bookmarkStart w:id="134" w:name="_Toc44064877"/>
      <w:bookmarkStart w:id="135" w:name="_Toc100047142"/>
      <w:r w:rsidRPr="00BA720A">
        <w:rPr>
          <w:rFonts w:cstheme="minorHAnsi"/>
          <w:b/>
          <w:u w:val="single"/>
        </w:rPr>
        <w:t>TESTY OKABLOWANIA ŚWIATŁOWODOWEGO</w:t>
      </w:r>
      <w:bookmarkEnd w:id="133"/>
      <w:bookmarkEnd w:id="134"/>
      <w:bookmarkEnd w:id="135"/>
    </w:p>
    <w:p w14:paraId="29EDC712" w14:textId="77777777" w:rsidR="00FF1E46" w:rsidRPr="00FF1E46" w:rsidRDefault="00FF1E46" w:rsidP="00BA720A">
      <w:pPr>
        <w:pStyle w:val="Bezodstpw"/>
        <w:jc w:val="both"/>
        <w:rPr>
          <w:rFonts w:cstheme="minorHAnsi"/>
        </w:rPr>
      </w:pPr>
      <w:r w:rsidRPr="00FF1E46">
        <w:rPr>
          <w:rFonts w:cstheme="minorHAnsi"/>
        </w:rPr>
        <w:t xml:space="preserve">Pomiary sieci światłowodowej powinny być wykonane zgodnie z normą PN-EN 14763-3:2009/A1:2010. Należy przeprowadzić pomiary dwukierunkowe, w których źródło świetlnego sygnału referencyjnego będzie umieszczone w pierwszym kroku na jednym końcu łącza, a w kolejnym kroku na drugim końcu łącza. </w:t>
      </w:r>
    </w:p>
    <w:p w14:paraId="21FAB43D" w14:textId="77777777" w:rsidR="00FF1E46" w:rsidRPr="00FF1E46" w:rsidRDefault="00FF1E46" w:rsidP="00BC788D">
      <w:pPr>
        <w:pStyle w:val="Bezodstpw"/>
        <w:numPr>
          <w:ilvl w:val="0"/>
          <w:numId w:val="17"/>
        </w:numPr>
        <w:jc w:val="both"/>
        <w:rPr>
          <w:rFonts w:cstheme="minorHAnsi"/>
        </w:rPr>
      </w:pPr>
      <w:r w:rsidRPr="00FF1E46">
        <w:rPr>
          <w:rFonts w:cstheme="minorHAnsi"/>
        </w:rPr>
        <w:t xml:space="preserve">Łącza wielomodowe (MM) należy przetestować w dwóch oknach transmisyjnych, dla długości fali: 850 </w:t>
      </w:r>
      <w:proofErr w:type="spellStart"/>
      <w:r w:rsidRPr="00FF1E46">
        <w:rPr>
          <w:rFonts w:cstheme="minorHAnsi"/>
        </w:rPr>
        <w:t>nm</w:t>
      </w:r>
      <w:proofErr w:type="spellEnd"/>
      <w:r w:rsidRPr="00FF1E46">
        <w:rPr>
          <w:rFonts w:cstheme="minorHAnsi"/>
        </w:rPr>
        <w:t xml:space="preserve"> i 1300 nm. </w:t>
      </w:r>
    </w:p>
    <w:p w14:paraId="29E15291" w14:textId="77777777" w:rsidR="00FF1E46" w:rsidRPr="00FF1E46" w:rsidRDefault="00FF1E46" w:rsidP="00BC788D">
      <w:pPr>
        <w:pStyle w:val="Bezodstpw"/>
        <w:numPr>
          <w:ilvl w:val="0"/>
          <w:numId w:val="17"/>
        </w:numPr>
        <w:jc w:val="both"/>
        <w:rPr>
          <w:rFonts w:cstheme="minorHAnsi"/>
        </w:rPr>
      </w:pPr>
      <w:r w:rsidRPr="00FF1E46">
        <w:rPr>
          <w:rFonts w:cstheme="minorHAnsi"/>
        </w:rPr>
        <w:t xml:space="preserve">Łącza </w:t>
      </w:r>
      <w:proofErr w:type="spellStart"/>
      <w:r w:rsidRPr="00FF1E46">
        <w:rPr>
          <w:rFonts w:cstheme="minorHAnsi"/>
        </w:rPr>
        <w:t>jednomodowe</w:t>
      </w:r>
      <w:proofErr w:type="spellEnd"/>
      <w:r w:rsidRPr="00FF1E46">
        <w:rPr>
          <w:rFonts w:cstheme="minorHAnsi"/>
        </w:rPr>
        <w:t xml:space="preserve"> (SM) należy przetestować w dwóch oknach transmisyjnych, dla długości fali: 1310 </w:t>
      </w:r>
      <w:proofErr w:type="spellStart"/>
      <w:r w:rsidRPr="00FF1E46">
        <w:rPr>
          <w:rFonts w:cstheme="minorHAnsi"/>
        </w:rPr>
        <w:t>nm</w:t>
      </w:r>
      <w:proofErr w:type="spellEnd"/>
      <w:r w:rsidRPr="00FF1E46">
        <w:rPr>
          <w:rFonts w:cstheme="minorHAnsi"/>
        </w:rPr>
        <w:t xml:space="preserve"> i 1550 nm. </w:t>
      </w:r>
    </w:p>
    <w:p w14:paraId="44294650" w14:textId="77777777" w:rsidR="00FF1E46" w:rsidRPr="00FF1E46" w:rsidRDefault="00FF1E46" w:rsidP="00BA720A">
      <w:pPr>
        <w:pStyle w:val="Bezodstpw"/>
        <w:jc w:val="both"/>
        <w:rPr>
          <w:rFonts w:cstheme="minorHAnsi"/>
        </w:rPr>
      </w:pPr>
    </w:p>
    <w:p w14:paraId="7E7B4965" w14:textId="77777777" w:rsidR="00FF1E46" w:rsidRPr="00FF1E46" w:rsidRDefault="00FF1E46" w:rsidP="00BA720A">
      <w:pPr>
        <w:pStyle w:val="Bezodstpw"/>
        <w:jc w:val="both"/>
        <w:rPr>
          <w:rFonts w:cstheme="minorHAnsi"/>
        </w:rPr>
      </w:pPr>
      <w:r w:rsidRPr="00FF1E46">
        <w:rPr>
          <w:rFonts w:cstheme="minorHAnsi"/>
        </w:rPr>
        <w:t xml:space="preserve">Należy wykonać pomiary certyfikacyjne, w których po zmierzeniu rzeczywistych wartości parametrów łącza, miernik automatycznie porówna je z granicznymi wartościami definiowanymi przez aktualne normy okablowania i określi wynik porównania. Wyniki pomiarów certyfikacyjnych wszystkich łączy musza być prawidłowe. </w:t>
      </w:r>
    </w:p>
    <w:p w14:paraId="5ABB9BD4" w14:textId="77777777" w:rsidR="00FF1E46" w:rsidRPr="00FF1E46" w:rsidRDefault="00FF1E46" w:rsidP="00BA720A">
      <w:pPr>
        <w:pStyle w:val="Bezodstpw"/>
        <w:jc w:val="both"/>
        <w:rPr>
          <w:rFonts w:cstheme="minorHAnsi"/>
        </w:rPr>
      </w:pPr>
    </w:p>
    <w:p w14:paraId="6A5602D5" w14:textId="77777777" w:rsidR="00FF1E46" w:rsidRPr="00FF1E46" w:rsidRDefault="00FF1E46" w:rsidP="00BA720A">
      <w:pPr>
        <w:pStyle w:val="Bezodstpw"/>
        <w:jc w:val="both"/>
        <w:rPr>
          <w:rFonts w:cstheme="minorHAnsi"/>
        </w:rPr>
      </w:pPr>
      <w:r w:rsidRPr="00FF1E46">
        <w:rPr>
          <w:rFonts w:cstheme="minorHAnsi"/>
        </w:rPr>
        <w:t xml:space="preserve">Pomiary należy wykonać zgodnie z wymaganiami normy PN-EN 50346. </w:t>
      </w:r>
    </w:p>
    <w:p w14:paraId="00B79806" w14:textId="77777777" w:rsidR="00FF1E46" w:rsidRPr="00FF1E46" w:rsidRDefault="00FF1E46" w:rsidP="00BA720A">
      <w:pPr>
        <w:pStyle w:val="Bezodstpw"/>
        <w:jc w:val="both"/>
        <w:rPr>
          <w:rFonts w:cstheme="minorHAnsi"/>
        </w:rPr>
      </w:pPr>
      <w:r w:rsidRPr="00FF1E46">
        <w:rPr>
          <w:rFonts w:cstheme="minorHAnsi"/>
        </w:rPr>
        <w:t xml:space="preserve">Wymagany zakres mierzonych parametrów: </w:t>
      </w:r>
    </w:p>
    <w:p w14:paraId="1E4FCE36" w14:textId="77777777" w:rsidR="00FF1E46" w:rsidRPr="00FF1E46" w:rsidRDefault="00FF1E46" w:rsidP="00BC788D">
      <w:pPr>
        <w:pStyle w:val="Bezodstpw"/>
        <w:numPr>
          <w:ilvl w:val="0"/>
          <w:numId w:val="18"/>
        </w:numPr>
        <w:jc w:val="both"/>
        <w:rPr>
          <w:rFonts w:cstheme="minorHAnsi"/>
        </w:rPr>
      </w:pPr>
      <w:r w:rsidRPr="00FF1E46">
        <w:rPr>
          <w:rFonts w:cstheme="minorHAnsi"/>
        </w:rPr>
        <w:t>Ciągłość łącza</w:t>
      </w:r>
    </w:p>
    <w:p w14:paraId="76A6B1A6" w14:textId="77777777" w:rsidR="00FF1E46" w:rsidRPr="00FF1E46" w:rsidRDefault="00FF1E46" w:rsidP="00BC788D">
      <w:pPr>
        <w:pStyle w:val="Bezodstpw"/>
        <w:numPr>
          <w:ilvl w:val="0"/>
          <w:numId w:val="18"/>
        </w:numPr>
        <w:jc w:val="both"/>
        <w:rPr>
          <w:rFonts w:cstheme="minorHAnsi"/>
        </w:rPr>
      </w:pPr>
      <w:r w:rsidRPr="00FF1E46">
        <w:rPr>
          <w:rFonts w:cstheme="minorHAnsi"/>
        </w:rPr>
        <w:t>Długość łącza</w:t>
      </w:r>
    </w:p>
    <w:p w14:paraId="73FA364F" w14:textId="77777777" w:rsidR="00FF1E46" w:rsidRPr="00FF1E46" w:rsidRDefault="00FF1E46" w:rsidP="00BC788D">
      <w:pPr>
        <w:pStyle w:val="Bezodstpw"/>
        <w:numPr>
          <w:ilvl w:val="0"/>
          <w:numId w:val="18"/>
        </w:numPr>
        <w:jc w:val="both"/>
        <w:rPr>
          <w:rFonts w:cstheme="minorHAnsi"/>
        </w:rPr>
      </w:pPr>
      <w:r w:rsidRPr="00FF1E46">
        <w:rPr>
          <w:rFonts w:cstheme="minorHAnsi"/>
        </w:rPr>
        <w:t>Tłumienie włókien dla dwóch długości fali</w:t>
      </w:r>
    </w:p>
    <w:p w14:paraId="610266D0" w14:textId="77777777" w:rsidR="00FF1E46" w:rsidRPr="00FF1E46" w:rsidRDefault="00FF1E46" w:rsidP="00BC788D">
      <w:pPr>
        <w:pStyle w:val="Bezodstpw"/>
        <w:numPr>
          <w:ilvl w:val="0"/>
          <w:numId w:val="18"/>
        </w:numPr>
        <w:jc w:val="both"/>
        <w:rPr>
          <w:rFonts w:cstheme="minorHAnsi"/>
        </w:rPr>
      </w:pPr>
      <w:r w:rsidRPr="00FF1E46">
        <w:rPr>
          <w:rFonts w:cstheme="minorHAnsi"/>
        </w:rPr>
        <w:t xml:space="preserve">Test tłumienności i parametru </w:t>
      </w:r>
    </w:p>
    <w:p w14:paraId="342F2BFB" w14:textId="77777777" w:rsidR="00FF1E46" w:rsidRPr="00FF1E46" w:rsidRDefault="00FF1E46" w:rsidP="00BC788D">
      <w:pPr>
        <w:pStyle w:val="Bezodstpw"/>
        <w:numPr>
          <w:ilvl w:val="0"/>
          <w:numId w:val="18"/>
        </w:numPr>
        <w:jc w:val="both"/>
        <w:rPr>
          <w:rFonts w:cstheme="minorHAnsi"/>
        </w:rPr>
      </w:pPr>
      <w:r w:rsidRPr="00FF1E46">
        <w:rPr>
          <w:rFonts w:cstheme="minorHAnsi"/>
        </w:rPr>
        <w:t xml:space="preserve">Return </w:t>
      </w:r>
      <w:proofErr w:type="spellStart"/>
      <w:r w:rsidRPr="00FF1E46">
        <w:rPr>
          <w:rFonts w:cstheme="minorHAnsi"/>
        </w:rPr>
        <w:t>loss</w:t>
      </w:r>
      <w:proofErr w:type="spellEnd"/>
      <w:r w:rsidRPr="00FF1E46">
        <w:rPr>
          <w:rFonts w:cstheme="minorHAnsi"/>
        </w:rPr>
        <w:t xml:space="preserve"> zestawem OCTS o dokładności +/- 0.2dB lub lepszej z dwóch stron każdego kabla, w dwóch oknach optycznych 850nm i 1300nm</w:t>
      </w:r>
    </w:p>
    <w:p w14:paraId="10B6FDAD" w14:textId="77777777" w:rsidR="00FF1E46" w:rsidRPr="00FF1E46" w:rsidRDefault="00FF1E46" w:rsidP="00BA720A">
      <w:pPr>
        <w:pStyle w:val="Bezodstpw"/>
        <w:jc w:val="both"/>
        <w:rPr>
          <w:rFonts w:cstheme="minorHAnsi"/>
        </w:rPr>
      </w:pPr>
    </w:p>
    <w:p w14:paraId="572E7FE2" w14:textId="77777777" w:rsidR="00FF1E46" w:rsidRPr="00FF1E46" w:rsidRDefault="00FF1E46" w:rsidP="00BA720A">
      <w:pPr>
        <w:pStyle w:val="Bezodstpw"/>
        <w:jc w:val="both"/>
        <w:rPr>
          <w:rFonts w:cstheme="minorHAnsi"/>
          <w:i/>
          <w:iCs/>
        </w:rPr>
      </w:pPr>
      <w:r w:rsidRPr="00FF1E46">
        <w:rPr>
          <w:rFonts w:cstheme="minorHAnsi"/>
          <w:i/>
          <w:iCs/>
        </w:rPr>
        <w:t>Uwaga:</w:t>
      </w:r>
    </w:p>
    <w:p w14:paraId="2DECD71F" w14:textId="71BD0E39" w:rsidR="00FF1E46" w:rsidRDefault="00FF1E46" w:rsidP="00BA720A">
      <w:pPr>
        <w:pStyle w:val="Bezodstpw"/>
        <w:jc w:val="both"/>
        <w:rPr>
          <w:rFonts w:cstheme="minorHAnsi"/>
          <w:i/>
          <w:iCs/>
        </w:rPr>
      </w:pPr>
      <w:r w:rsidRPr="00FF1E46">
        <w:rPr>
          <w:rFonts w:cstheme="minorHAnsi"/>
          <w:i/>
          <w:iCs/>
        </w:rPr>
        <w:t>Testy końcowe powinny być wykonywane tylko po faktycznym ukończeniu realizacji. Nie należy akceptować żadnych wyników mieszczących się w marginesie błędu. Wyniki testów należy przekazać Inwestorowi przed wykonaniem weryfikacji końcowej systemu.</w:t>
      </w:r>
    </w:p>
    <w:p w14:paraId="7CD79152" w14:textId="77777777" w:rsidR="00BA720A" w:rsidRPr="00FF1E46" w:rsidRDefault="00BA720A" w:rsidP="00BA720A">
      <w:pPr>
        <w:pStyle w:val="Bezodstpw"/>
        <w:jc w:val="both"/>
        <w:rPr>
          <w:rFonts w:cstheme="minorHAnsi"/>
          <w:i/>
          <w:iCs/>
        </w:rPr>
      </w:pPr>
    </w:p>
    <w:p w14:paraId="720587D1" w14:textId="74EEF74A" w:rsidR="00FF1E46" w:rsidRPr="00BA720A" w:rsidRDefault="00FF1E46" w:rsidP="00BA720A">
      <w:pPr>
        <w:pStyle w:val="Bezodstpw"/>
        <w:jc w:val="both"/>
        <w:rPr>
          <w:rFonts w:cstheme="minorHAnsi"/>
          <w:b/>
          <w:u w:val="single"/>
        </w:rPr>
      </w:pPr>
      <w:bookmarkStart w:id="136" w:name="_Toc29469456"/>
      <w:bookmarkStart w:id="137" w:name="_Toc44064878"/>
      <w:bookmarkStart w:id="138" w:name="_Toc100047143"/>
      <w:r w:rsidRPr="00BA720A">
        <w:rPr>
          <w:rFonts w:cstheme="minorHAnsi"/>
          <w:b/>
          <w:u w:val="single"/>
        </w:rPr>
        <w:t>ZALECENIA INSTALACYJNE</w:t>
      </w:r>
      <w:bookmarkEnd w:id="136"/>
      <w:bookmarkEnd w:id="137"/>
      <w:bookmarkEnd w:id="138"/>
    </w:p>
    <w:p w14:paraId="593848AC" w14:textId="77777777" w:rsidR="00FF1E46" w:rsidRPr="00FF1E46" w:rsidRDefault="00FF1E46" w:rsidP="00BC788D">
      <w:pPr>
        <w:pStyle w:val="Bezodstpw"/>
        <w:numPr>
          <w:ilvl w:val="0"/>
          <w:numId w:val="19"/>
        </w:numPr>
        <w:jc w:val="both"/>
        <w:rPr>
          <w:rFonts w:cstheme="minorHAnsi"/>
        </w:rPr>
      </w:pPr>
      <w:r w:rsidRPr="00FF1E46">
        <w:rPr>
          <w:rFonts w:cstheme="minorHAnsi"/>
        </w:rPr>
        <w:t xml:space="preserve">Trasy kablowe - pionowe należy wykonać z trwałych elementów (drabinek) umożliwiających przymocowanie kabli oraz zachowanie odpowiednich promieni gięcia kabli na zakrętach. Rozmiary (pojemność) kanałów kablowych należy dobrać uwzględniając maksymalną liczbę kabli zaprojektowanych w danym miejscu instalacji przy uwzględnieniu co najmniej 20% wolnej przestrzeni na potrzeby ewentualnej rozbudowy systemu. </w:t>
      </w:r>
    </w:p>
    <w:p w14:paraId="5F48D01D" w14:textId="77777777" w:rsidR="00FF1E46" w:rsidRPr="00FF1E46" w:rsidRDefault="00FF1E46" w:rsidP="00BC788D">
      <w:pPr>
        <w:pStyle w:val="Bezodstpw"/>
        <w:numPr>
          <w:ilvl w:val="0"/>
          <w:numId w:val="19"/>
        </w:numPr>
        <w:jc w:val="both"/>
        <w:rPr>
          <w:rFonts w:cstheme="minorHAnsi"/>
        </w:rPr>
      </w:pPr>
      <w:r w:rsidRPr="00FF1E46">
        <w:rPr>
          <w:rFonts w:cstheme="minorHAnsi"/>
        </w:rPr>
        <w:lastRenderedPageBreak/>
        <w:t>Przy realizacji tras kablowych pod potrzeby okablowania należy wziąć pod uwagę wymagania normy PN-EN 50174-2:2010/A1:2011 dotyczące równoległego   prowadzenia różnych instalacji w budynku, m.in. instalacji zasilającej i zapewnić odpowiednie odległości pomiędzy okablowaniem.</w:t>
      </w:r>
    </w:p>
    <w:p w14:paraId="0764DC61" w14:textId="77777777" w:rsidR="00FF1E46" w:rsidRPr="00FF1E46" w:rsidRDefault="00FF1E46" w:rsidP="00BC788D">
      <w:pPr>
        <w:pStyle w:val="Bezodstpw"/>
        <w:numPr>
          <w:ilvl w:val="0"/>
          <w:numId w:val="19"/>
        </w:numPr>
        <w:jc w:val="both"/>
        <w:rPr>
          <w:rFonts w:cstheme="minorHAnsi"/>
        </w:rPr>
      </w:pPr>
      <w:r w:rsidRPr="00FF1E46">
        <w:rPr>
          <w:rFonts w:cstheme="minorHAnsi"/>
        </w:rPr>
        <w:t>Określając trasy dla kabli logicznych uwzględniono konstrukcję budynku oraz bezkolizyjność z innymi instalacjami i urządzeniami; trasa przebiega wzdłuż linii prostych równoległych i prostopadłych do ścian i stropów zmieniając swój kierunek tylko w zależności od potrzeb (tynki, rozgałęzienia, podejścia do urządzeń), trasa przebiegu jest przy tym łatwo dostępna do konserwacji i remontów, a jej wytyczanie uwzględnia miejsca mocowania konstrukcji wsporczych instalacji. Trasa kablowa została uwzględniona pod względem konstrukcji w części elektrycznej. Należy przestrzegać utrzymania jednakowych wysokości zamocowania wsporników i odległości między punktami podparcia.</w:t>
      </w:r>
    </w:p>
    <w:p w14:paraId="436721AC" w14:textId="77777777" w:rsidR="00FF1E46" w:rsidRPr="00FF1E46" w:rsidRDefault="00FF1E46" w:rsidP="00BC788D">
      <w:pPr>
        <w:pStyle w:val="Bezodstpw"/>
        <w:numPr>
          <w:ilvl w:val="0"/>
          <w:numId w:val="19"/>
        </w:numPr>
        <w:jc w:val="both"/>
        <w:rPr>
          <w:rFonts w:cstheme="minorHAnsi"/>
        </w:rPr>
      </w:pPr>
      <w:r w:rsidRPr="00FF1E46">
        <w:rPr>
          <w:rFonts w:cstheme="minorHAnsi"/>
        </w:rPr>
        <w:t xml:space="preserve">Maksymalna długość kabla instalacyjnego </w:t>
      </w:r>
      <w:proofErr w:type="spellStart"/>
      <w:r w:rsidRPr="00FF1E46">
        <w:rPr>
          <w:rFonts w:cstheme="minorHAnsi"/>
        </w:rPr>
        <w:t>skrętkowego</w:t>
      </w:r>
      <w:proofErr w:type="spellEnd"/>
      <w:r w:rsidRPr="00FF1E46">
        <w:rPr>
          <w:rFonts w:cstheme="minorHAnsi"/>
        </w:rPr>
        <w:t xml:space="preserve"> (od punktu dystrybucyjnego do gniazda końcowego) nie może w żadnym przypadku przekroczyć 90 metrów.</w:t>
      </w:r>
    </w:p>
    <w:p w14:paraId="6683924F" w14:textId="77777777" w:rsidR="00FF1E46" w:rsidRPr="00FF1E46" w:rsidRDefault="00FF1E46" w:rsidP="00BC788D">
      <w:pPr>
        <w:pStyle w:val="Bezodstpw"/>
        <w:numPr>
          <w:ilvl w:val="0"/>
          <w:numId w:val="19"/>
        </w:numPr>
        <w:jc w:val="both"/>
        <w:rPr>
          <w:rFonts w:cstheme="minorHAnsi"/>
        </w:rPr>
      </w:pPr>
      <w:r w:rsidRPr="00FF1E46">
        <w:rPr>
          <w:rFonts w:cstheme="minorHAnsi"/>
        </w:rPr>
        <w:t>Okablowanie powinno być ciągłe na całej długości toru bez złącz i spawów od stanowiska roboczego do panelu rozdzielczego.</w:t>
      </w:r>
    </w:p>
    <w:p w14:paraId="6090BDD5" w14:textId="77777777" w:rsidR="00FF1E46" w:rsidRPr="00FF1E46" w:rsidRDefault="00FF1E46" w:rsidP="00BC788D">
      <w:pPr>
        <w:pStyle w:val="Bezodstpw"/>
        <w:numPr>
          <w:ilvl w:val="0"/>
          <w:numId w:val="19"/>
        </w:numPr>
        <w:jc w:val="both"/>
        <w:rPr>
          <w:rFonts w:cstheme="minorHAnsi"/>
        </w:rPr>
      </w:pPr>
      <w:r w:rsidRPr="00FF1E46">
        <w:rPr>
          <w:rFonts w:cstheme="minorHAnsi"/>
        </w:rPr>
        <w:t>Wszystkie cztery pary każdego kabla powinny być zakończone w pojedynczym module.</w:t>
      </w:r>
    </w:p>
    <w:p w14:paraId="2BCF8C1E" w14:textId="77777777" w:rsidR="00FF1E46" w:rsidRPr="00FF1E46" w:rsidRDefault="00FF1E46" w:rsidP="00BC788D">
      <w:pPr>
        <w:pStyle w:val="Bezodstpw"/>
        <w:numPr>
          <w:ilvl w:val="0"/>
          <w:numId w:val="19"/>
        </w:numPr>
        <w:jc w:val="both"/>
        <w:rPr>
          <w:rFonts w:cstheme="minorHAnsi"/>
        </w:rPr>
      </w:pPr>
      <w:r w:rsidRPr="00FF1E46">
        <w:rPr>
          <w:rFonts w:cstheme="minorHAnsi"/>
        </w:rPr>
        <w:t>Wymaga się standardowej sekwencji połączeń T568A lub T568B.</w:t>
      </w:r>
    </w:p>
    <w:p w14:paraId="543F186A" w14:textId="77777777" w:rsidR="00FF1E46" w:rsidRPr="00FF1E46" w:rsidRDefault="00FF1E46" w:rsidP="00BC788D">
      <w:pPr>
        <w:pStyle w:val="Bezodstpw"/>
        <w:numPr>
          <w:ilvl w:val="0"/>
          <w:numId w:val="19"/>
        </w:numPr>
        <w:jc w:val="both"/>
        <w:rPr>
          <w:rFonts w:cstheme="minorHAnsi"/>
        </w:rPr>
      </w:pPr>
      <w:r w:rsidRPr="00FF1E46">
        <w:rPr>
          <w:rFonts w:cstheme="minorHAnsi"/>
        </w:rPr>
        <w:t xml:space="preserve">Proces montażu ma gwarantować najwyższą powtarzalność.  Maksymalny </w:t>
      </w:r>
      <w:proofErr w:type="spellStart"/>
      <w:r w:rsidRPr="00FF1E46">
        <w:rPr>
          <w:rFonts w:cstheme="minorHAnsi"/>
        </w:rPr>
        <w:t>rozplot</w:t>
      </w:r>
      <w:proofErr w:type="spellEnd"/>
      <w:r w:rsidRPr="00FF1E46">
        <w:rPr>
          <w:rFonts w:cstheme="minorHAnsi"/>
        </w:rPr>
        <w:t xml:space="preserve"> pary transmisyjnej na złączu modularnym RJ45 nie może być większy niż 6 mm.</w:t>
      </w:r>
    </w:p>
    <w:p w14:paraId="13987938" w14:textId="77777777" w:rsidR="00FF1E46" w:rsidRPr="00FF1E46" w:rsidRDefault="00FF1E46" w:rsidP="00BC788D">
      <w:pPr>
        <w:pStyle w:val="Bezodstpw"/>
        <w:numPr>
          <w:ilvl w:val="0"/>
          <w:numId w:val="19"/>
        </w:numPr>
        <w:jc w:val="both"/>
        <w:rPr>
          <w:rFonts w:cstheme="minorHAnsi"/>
        </w:rPr>
      </w:pPr>
      <w:r w:rsidRPr="00FF1E46">
        <w:rPr>
          <w:rFonts w:cstheme="minorHAnsi"/>
        </w:rPr>
        <w:t>Każdy kabel powinien mieć trwałe oznaczenie na dwóch końcach przy zakończonych modułach wg przyjętego systemu numeracji.</w:t>
      </w:r>
    </w:p>
    <w:p w14:paraId="5B6F2399" w14:textId="77777777" w:rsidR="00FF1E46" w:rsidRPr="00FF1E46" w:rsidRDefault="00FF1E46" w:rsidP="00BC788D">
      <w:pPr>
        <w:pStyle w:val="Bezodstpw"/>
        <w:numPr>
          <w:ilvl w:val="0"/>
          <w:numId w:val="19"/>
        </w:numPr>
        <w:jc w:val="both"/>
        <w:rPr>
          <w:rFonts w:cstheme="minorHAnsi"/>
        </w:rPr>
      </w:pPr>
      <w:r w:rsidRPr="00FF1E46">
        <w:rPr>
          <w:rFonts w:cstheme="minorHAnsi"/>
        </w:rPr>
        <w:t>Każdy stelaż szafy powinien być podłączony do listwy uziemiającej zgodnie z wymogami norm.</w:t>
      </w:r>
    </w:p>
    <w:p w14:paraId="51B57EA5" w14:textId="77777777" w:rsidR="00FF1E46" w:rsidRPr="00FF1E46" w:rsidRDefault="00FF1E46" w:rsidP="00BC788D">
      <w:pPr>
        <w:pStyle w:val="Bezodstpw"/>
        <w:numPr>
          <w:ilvl w:val="0"/>
          <w:numId w:val="19"/>
        </w:numPr>
        <w:jc w:val="both"/>
        <w:rPr>
          <w:rFonts w:cstheme="minorHAnsi"/>
        </w:rPr>
      </w:pPr>
      <w:r w:rsidRPr="00FF1E46">
        <w:rPr>
          <w:rFonts w:cstheme="minorHAnsi"/>
        </w:rPr>
        <w:t>Odpowiednie bariery ogniowe powinny być zastosowane dla kabli przechodzących przez ściany i przegrody stanowiące rozdzielnie stref ogniowych budynku. Nieużywane szachty i piony technologiczne powinny być zabezpieczone przed przenikaniem ognia.</w:t>
      </w:r>
    </w:p>
    <w:p w14:paraId="3AC86685" w14:textId="77777777" w:rsidR="00FF1E46" w:rsidRPr="00FF1E46" w:rsidRDefault="00FF1E46" w:rsidP="00BC788D">
      <w:pPr>
        <w:pStyle w:val="Bezodstpw"/>
        <w:numPr>
          <w:ilvl w:val="0"/>
          <w:numId w:val="19"/>
        </w:numPr>
        <w:jc w:val="both"/>
        <w:rPr>
          <w:rFonts w:cstheme="minorHAnsi"/>
        </w:rPr>
      </w:pPr>
      <w:r w:rsidRPr="00FF1E46">
        <w:rPr>
          <w:rFonts w:cstheme="minorHAnsi"/>
        </w:rPr>
        <w:t>Instalacja powinna być przeprowadzona w sposób profesjonalny używając do tego celu najlepszych urządzeń i narzędzi oraz korzystając z instalatorskiego doświadczenia.</w:t>
      </w:r>
    </w:p>
    <w:p w14:paraId="3511C958" w14:textId="77777777" w:rsidR="00FF1E46" w:rsidRPr="00FF1E46" w:rsidRDefault="00FF1E46" w:rsidP="00BC788D">
      <w:pPr>
        <w:pStyle w:val="Bezodstpw"/>
        <w:numPr>
          <w:ilvl w:val="0"/>
          <w:numId w:val="19"/>
        </w:numPr>
        <w:jc w:val="both"/>
        <w:rPr>
          <w:rFonts w:cstheme="minorHAnsi"/>
        </w:rPr>
      </w:pPr>
      <w:r w:rsidRPr="00FF1E46">
        <w:rPr>
          <w:rFonts w:cstheme="minorHAnsi"/>
        </w:rPr>
        <w:t>Wszystkie instalowane kable powinny być poprawnie umieszczone w rurkach kablowych, na drabinkach kablowych, w rynienkach lub w kanałach instalacyjnych. Jeśli zastosowanie elementów ochronnych dla medium transmisyjnego jest niemożliwe, pojedyncze kable mogą być formowane w wiązki, starannie prowadzone, poprawnie osłonięte, przymocowane i zabezpieczone za pomocą opasek kablowych do konstrukcji nośnej budynku.</w:t>
      </w:r>
    </w:p>
    <w:p w14:paraId="06660452" w14:textId="77777777" w:rsidR="00FF1E46" w:rsidRPr="00FF1E46" w:rsidRDefault="00FF1E46" w:rsidP="00BC788D">
      <w:pPr>
        <w:pStyle w:val="Bezodstpw"/>
        <w:numPr>
          <w:ilvl w:val="0"/>
          <w:numId w:val="19"/>
        </w:numPr>
        <w:jc w:val="both"/>
        <w:rPr>
          <w:rFonts w:cstheme="minorHAnsi"/>
        </w:rPr>
      </w:pPr>
      <w:r w:rsidRPr="00FF1E46">
        <w:rPr>
          <w:rFonts w:cstheme="minorHAnsi"/>
        </w:rPr>
        <w:t xml:space="preserve">Okablowanie powinno być prowadzone w sposób uporządkowany i zgodnie z wytycznymi producenta.  Wszystkie używane opaski kablowe powinny być </w:t>
      </w:r>
      <w:proofErr w:type="spellStart"/>
      <w:r w:rsidRPr="00FF1E46">
        <w:rPr>
          <w:rFonts w:cstheme="minorHAnsi"/>
        </w:rPr>
        <w:t>rzepowe</w:t>
      </w:r>
      <w:proofErr w:type="spellEnd"/>
      <w:r w:rsidRPr="00FF1E46">
        <w:rPr>
          <w:rFonts w:cstheme="minorHAnsi"/>
        </w:rPr>
        <w:t xml:space="preserve"> i ręcznie zaciskane tylko w punktach, gdzie nie ma zagięć i skręceń.</w:t>
      </w:r>
    </w:p>
    <w:p w14:paraId="12C07EFB" w14:textId="77777777" w:rsidR="00FF1E46" w:rsidRPr="00FF1E46" w:rsidRDefault="00FF1E46" w:rsidP="00BC788D">
      <w:pPr>
        <w:pStyle w:val="Bezodstpw"/>
        <w:numPr>
          <w:ilvl w:val="0"/>
          <w:numId w:val="19"/>
        </w:numPr>
        <w:jc w:val="both"/>
        <w:rPr>
          <w:rFonts w:cstheme="minorHAnsi"/>
        </w:rPr>
      </w:pPr>
      <w:r w:rsidRPr="00FF1E46">
        <w:rPr>
          <w:rFonts w:cstheme="minorHAnsi"/>
        </w:rPr>
        <w:t>Jeśli używana jest rurka osłonowa, maksymalna liczba zagięć większych niż 90º między punktami przeciągania nie powinna przekraczać 2.</w:t>
      </w:r>
    </w:p>
    <w:p w14:paraId="7DD417B4" w14:textId="77777777" w:rsidR="00FF1E46" w:rsidRPr="00FF1E46" w:rsidRDefault="00FF1E46" w:rsidP="00BC788D">
      <w:pPr>
        <w:pStyle w:val="Bezodstpw"/>
        <w:numPr>
          <w:ilvl w:val="0"/>
          <w:numId w:val="19"/>
        </w:numPr>
        <w:jc w:val="both"/>
        <w:rPr>
          <w:rFonts w:cstheme="minorHAnsi"/>
        </w:rPr>
      </w:pPr>
      <w:r w:rsidRPr="00FF1E46">
        <w:rPr>
          <w:rFonts w:cstheme="minorHAnsi"/>
        </w:rPr>
        <w:t>Wszystkie kable światłowodowe i miedziane powinny być instalowane i mocowane zgodnie z wytycznymi producenta. Podczas układania kabli instalator powinien dbać o to, aby kabel nie był narażony na nacisk i zagięcia.</w:t>
      </w:r>
    </w:p>
    <w:p w14:paraId="4C9E6141" w14:textId="77777777" w:rsidR="00FF1E46" w:rsidRPr="00FF1E46" w:rsidRDefault="00FF1E46" w:rsidP="00BC788D">
      <w:pPr>
        <w:pStyle w:val="Bezodstpw"/>
        <w:numPr>
          <w:ilvl w:val="0"/>
          <w:numId w:val="19"/>
        </w:numPr>
        <w:jc w:val="both"/>
        <w:rPr>
          <w:rFonts w:cstheme="minorHAnsi"/>
        </w:rPr>
      </w:pPr>
      <w:r w:rsidRPr="00FF1E46">
        <w:rPr>
          <w:rFonts w:cstheme="minorHAnsi"/>
        </w:rPr>
        <w:t xml:space="preserve">Po instalacji kabla, instalator powinien się upewnić, że wszystkie części kabla są prawidłowo zamocowane i nie ma żadnych </w:t>
      </w:r>
      <w:proofErr w:type="spellStart"/>
      <w:r w:rsidRPr="00FF1E46">
        <w:rPr>
          <w:rFonts w:cstheme="minorHAnsi"/>
        </w:rPr>
        <w:t>naprężeń</w:t>
      </w:r>
      <w:proofErr w:type="spellEnd"/>
      <w:r w:rsidRPr="00FF1E46">
        <w:rPr>
          <w:rFonts w:cstheme="minorHAnsi"/>
        </w:rPr>
        <w:t xml:space="preserve"> wzdłuż drogi prowadzenia kabla i na jego końcach.</w:t>
      </w:r>
    </w:p>
    <w:p w14:paraId="7305E708" w14:textId="77777777" w:rsidR="00FF1E46" w:rsidRPr="00FF1E46" w:rsidRDefault="00FF1E46" w:rsidP="00BC788D">
      <w:pPr>
        <w:pStyle w:val="Bezodstpw"/>
        <w:numPr>
          <w:ilvl w:val="0"/>
          <w:numId w:val="19"/>
        </w:numPr>
        <w:jc w:val="both"/>
        <w:rPr>
          <w:rFonts w:cstheme="minorHAnsi"/>
        </w:rPr>
      </w:pPr>
      <w:r w:rsidRPr="00FF1E46">
        <w:rPr>
          <w:rFonts w:cstheme="minorHAnsi"/>
        </w:rPr>
        <w:t xml:space="preserve">Szczególną uwagę należy zachować przy układaniu kabli miedzianych i światłowodowych, aby zachować ich promień gięcia zgodnie z wytycznymi producenta kabli. Kable miedziane nie powinny mieć mniejszego promienia zgięcia niż </w:t>
      </w:r>
      <w:r w:rsidRPr="00FF1E46">
        <w:rPr>
          <w:rFonts w:cstheme="minorHAnsi"/>
          <w:u w:val="single"/>
        </w:rPr>
        <w:t>8x średnica kabla podczas instalacji i 4x średnica kabla podczas eksploatacji</w:t>
      </w:r>
      <w:r w:rsidRPr="00FF1E46">
        <w:rPr>
          <w:rFonts w:cstheme="minorHAnsi"/>
        </w:rPr>
        <w:t xml:space="preserve">, kable światłowodowe nie powinny mieć promienia </w:t>
      </w:r>
      <w:r w:rsidRPr="00FF1E46">
        <w:rPr>
          <w:rFonts w:cstheme="minorHAnsi"/>
          <w:u w:val="single"/>
        </w:rPr>
        <w:t>mniejszego niż 10x jego średnica</w:t>
      </w:r>
      <w:r w:rsidRPr="00FF1E46">
        <w:rPr>
          <w:rFonts w:cstheme="minorHAnsi"/>
        </w:rPr>
        <w:t>.</w:t>
      </w:r>
    </w:p>
    <w:p w14:paraId="203F2FB0" w14:textId="68B19CD1" w:rsidR="00FF1E46" w:rsidRDefault="00FF1E46" w:rsidP="00BA720A">
      <w:pPr>
        <w:pStyle w:val="Bezodstpw"/>
        <w:jc w:val="both"/>
        <w:rPr>
          <w:rFonts w:cstheme="minorHAnsi"/>
        </w:rPr>
      </w:pPr>
    </w:p>
    <w:p w14:paraId="00D9DA51" w14:textId="01AE44CA" w:rsidR="00BA720A" w:rsidRDefault="00BA720A" w:rsidP="00BA720A">
      <w:pPr>
        <w:pStyle w:val="Bezodstpw"/>
        <w:jc w:val="both"/>
        <w:rPr>
          <w:rFonts w:cstheme="minorHAnsi"/>
        </w:rPr>
      </w:pPr>
    </w:p>
    <w:p w14:paraId="1591B87A" w14:textId="77777777" w:rsidR="00BA720A" w:rsidRPr="00FF1E46" w:rsidRDefault="00BA720A" w:rsidP="00BA720A">
      <w:pPr>
        <w:pStyle w:val="Bezodstpw"/>
        <w:jc w:val="both"/>
        <w:rPr>
          <w:rFonts w:cstheme="minorHAnsi"/>
        </w:rPr>
      </w:pPr>
    </w:p>
    <w:p w14:paraId="206701C3" w14:textId="4A59473C" w:rsidR="007C35A7" w:rsidRDefault="007C35A7" w:rsidP="00BA720A">
      <w:pPr>
        <w:pStyle w:val="Bezodstpw"/>
        <w:jc w:val="both"/>
        <w:rPr>
          <w:rFonts w:cstheme="minorHAnsi"/>
        </w:rPr>
      </w:pPr>
    </w:p>
    <w:p w14:paraId="30157DAA" w14:textId="08833D31" w:rsidR="005B4795" w:rsidRPr="005B4795" w:rsidRDefault="005B4795" w:rsidP="00BA720A">
      <w:pPr>
        <w:pStyle w:val="Nagwek2"/>
      </w:pPr>
      <w:bookmarkStart w:id="139" w:name="_Toc102051545"/>
      <w:r>
        <w:lastRenderedPageBreak/>
        <w:t>Instalacja telefoniczna</w:t>
      </w:r>
      <w:bookmarkEnd w:id="139"/>
    </w:p>
    <w:p w14:paraId="78EC2379" w14:textId="69803DAB" w:rsidR="00BA720A" w:rsidRDefault="00BA720A" w:rsidP="00BA720A">
      <w:pPr>
        <w:pStyle w:val="Bezodstpw"/>
        <w:jc w:val="both"/>
        <w:rPr>
          <w:rFonts w:cstheme="minorHAnsi"/>
          <w:b/>
          <w:u w:val="single"/>
        </w:rPr>
      </w:pPr>
      <w:r w:rsidRPr="00BA720A">
        <w:rPr>
          <w:rFonts w:cstheme="minorHAnsi"/>
          <w:b/>
          <w:u w:val="single"/>
        </w:rPr>
        <w:t>Wymagania dotyczące systemu doceloweg</w:t>
      </w:r>
      <w:r>
        <w:rPr>
          <w:rFonts w:cstheme="minorHAnsi"/>
          <w:b/>
          <w:u w:val="single"/>
        </w:rPr>
        <w:t>o</w:t>
      </w:r>
    </w:p>
    <w:p w14:paraId="039ABBA9" w14:textId="77777777" w:rsidR="00915289" w:rsidRDefault="00915289" w:rsidP="00BA720A">
      <w:pPr>
        <w:pStyle w:val="Bezodstpw"/>
        <w:rPr>
          <w:rFonts w:cstheme="minorHAnsi"/>
          <w:b/>
          <w:u w:val="single"/>
        </w:rPr>
      </w:pPr>
    </w:p>
    <w:p w14:paraId="2EA53C91" w14:textId="77777777" w:rsidR="00816321" w:rsidRDefault="00BA720A" w:rsidP="000A6BB0">
      <w:pPr>
        <w:pStyle w:val="Bezodstpw"/>
        <w:jc w:val="both"/>
        <w:rPr>
          <w:rFonts w:cstheme="minorHAnsi"/>
        </w:rPr>
      </w:pPr>
      <w:r w:rsidRPr="00BA720A">
        <w:rPr>
          <w:rFonts w:cstheme="minorHAnsi"/>
        </w:rPr>
        <w:t>W ramach realizacji zamówienia należy</w:t>
      </w:r>
      <w:r w:rsidRPr="00BA720A">
        <w:rPr>
          <w:rFonts w:cstheme="minorHAnsi"/>
        </w:rPr>
        <w:tab/>
        <w:t>wdrożyć system telefonii stacjonarnej, funkcjonującego</w:t>
      </w:r>
      <w:r w:rsidR="000A6BB0">
        <w:rPr>
          <w:rFonts w:cstheme="minorHAnsi"/>
        </w:rPr>
        <w:t xml:space="preserve"> </w:t>
      </w:r>
      <w:r w:rsidRPr="00BA720A">
        <w:rPr>
          <w:rFonts w:cstheme="minorHAnsi"/>
        </w:rPr>
        <w:t>wewnątrz infrastruktury Zamawiającego , oraz uruchomić nowe usługi lub moduły.</w:t>
      </w:r>
      <w:r>
        <w:rPr>
          <w:rFonts w:cstheme="minorHAnsi"/>
        </w:rPr>
        <w:t xml:space="preserve"> </w:t>
      </w:r>
    </w:p>
    <w:p w14:paraId="670055EF" w14:textId="46F7E1FB" w:rsidR="00BA720A" w:rsidRDefault="00BA720A" w:rsidP="000A6BB0">
      <w:pPr>
        <w:pStyle w:val="Bezodstpw"/>
        <w:jc w:val="both"/>
        <w:rPr>
          <w:rFonts w:cstheme="minorHAnsi"/>
        </w:rPr>
      </w:pPr>
      <w:r w:rsidRPr="00BA720A">
        <w:rPr>
          <w:rFonts w:cstheme="minorHAnsi"/>
        </w:rPr>
        <w:t>W</w:t>
      </w:r>
      <w:r>
        <w:rPr>
          <w:rFonts w:cstheme="minorHAnsi"/>
        </w:rPr>
        <w:t xml:space="preserve"> </w:t>
      </w:r>
      <w:r w:rsidRPr="00BA720A">
        <w:rPr>
          <w:rFonts w:cstheme="minorHAnsi"/>
        </w:rPr>
        <w:t>szczególności</w:t>
      </w:r>
      <w:r>
        <w:rPr>
          <w:rFonts w:cstheme="minorHAnsi"/>
        </w:rPr>
        <w:t xml:space="preserve"> </w:t>
      </w:r>
      <w:r w:rsidRPr="00BA720A">
        <w:rPr>
          <w:rFonts w:cstheme="minorHAnsi"/>
        </w:rPr>
        <w:t>wymagana</w:t>
      </w:r>
      <w:r>
        <w:rPr>
          <w:rFonts w:cstheme="minorHAnsi"/>
        </w:rPr>
        <w:t xml:space="preserve"> </w:t>
      </w:r>
      <w:r w:rsidRPr="00BA720A">
        <w:rPr>
          <w:rFonts w:cstheme="minorHAnsi"/>
        </w:rPr>
        <w:t>jest</w:t>
      </w:r>
      <w:r>
        <w:rPr>
          <w:rFonts w:cstheme="minorHAnsi"/>
        </w:rPr>
        <w:t xml:space="preserve"> </w:t>
      </w:r>
      <w:r w:rsidRPr="00BA720A">
        <w:rPr>
          <w:rFonts w:cstheme="minorHAnsi"/>
        </w:rPr>
        <w:t>obsługa:</w:t>
      </w:r>
    </w:p>
    <w:p w14:paraId="21D05DC3" w14:textId="1606E118" w:rsidR="00BA720A" w:rsidRPr="000A6BB0" w:rsidRDefault="00BA720A" w:rsidP="00BC788D">
      <w:pPr>
        <w:pStyle w:val="Bezodstpw"/>
        <w:numPr>
          <w:ilvl w:val="0"/>
          <w:numId w:val="20"/>
        </w:numPr>
        <w:jc w:val="both"/>
        <w:rPr>
          <w:rFonts w:cstheme="minorHAnsi"/>
        </w:rPr>
      </w:pPr>
      <w:r w:rsidRPr="000A6BB0">
        <w:rPr>
          <w:rFonts w:cstheme="minorHAnsi"/>
        </w:rPr>
        <w:t>20 równoczesnych połączeń z/do operatora, z możliwością zwiększenia do 50,</w:t>
      </w:r>
      <w:r w:rsidRPr="000A6BB0">
        <w:rPr>
          <w:rFonts w:cstheme="minorHAnsi"/>
        </w:rPr>
        <w:tab/>
      </w:r>
    </w:p>
    <w:p w14:paraId="77A34A53" w14:textId="621DF4AB" w:rsidR="00BA720A" w:rsidRPr="000A6BB0" w:rsidRDefault="00915289" w:rsidP="00BC788D">
      <w:pPr>
        <w:pStyle w:val="Bezodstpw"/>
        <w:numPr>
          <w:ilvl w:val="0"/>
          <w:numId w:val="20"/>
        </w:numPr>
        <w:jc w:val="both"/>
        <w:rPr>
          <w:rFonts w:cstheme="minorHAnsi"/>
        </w:rPr>
      </w:pPr>
      <w:r w:rsidRPr="000A6BB0">
        <w:rPr>
          <w:rFonts w:cstheme="minorHAnsi"/>
        </w:rPr>
        <w:t>20 równoczesnych połączeń wewnętrznych/zewnętrznych,</w:t>
      </w:r>
      <w:r w:rsidRPr="000A6BB0">
        <w:rPr>
          <w:rFonts w:cstheme="minorHAnsi"/>
        </w:rPr>
        <w:tab/>
      </w:r>
    </w:p>
    <w:p w14:paraId="6F4C3EE1" w14:textId="6A1B41FB" w:rsidR="00915289" w:rsidRPr="000A6BB0" w:rsidRDefault="00915289" w:rsidP="00BC788D">
      <w:pPr>
        <w:pStyle w:val="Bezodstpw"/>
        <w:numPr>
          <w:ilvl w:val="0"/>
          <w:numId w:val="20"/>
        </w:numPr>
        <w:jc w:val="both"/>
        <w:rPr>
          <w:rFonts w:cstheme="minorHAnsi"/>
        </w:rPr>
      </w:pPr>
      <w:r w:rsidRPr="000A6BB0">
        <w:rPr>
          <w:rFonts w:cstheme="minorHAnsi"/>
        </w:rPr>
        <w:t>Co najmniej 200 numerów wewnętrznych (numeracja 3-cyfrowa),</w:t>
      </w:r>
    </w:p>
    <w:p w14:paraId="5D506372" w14:textId="77777777" w:rsidR="000A6BB0" w:rsidRPr="000A6BB0" w:rsidRDefault="00915289" w:rsidP="00BC788D">
      <w:pPr>
        <w:pStyle w:val="Bezodstpw"/>
        <w:numPr>
          <w:ilvl w:val="0"/>
          <w:numId w:val="20"/>
        </w:numPr>
        <w:jc w:val="both"/>
        <w:rPr>
          <w:rFonts w:cstheme="minorHAnsi"/>
        </w:rPr>
      </w:pPr>
      <w:r w:rsidRPr="000A6BB0">
        <w:rPr>
          <w:rFonts w:cstheme="minorHAnsi"/>
        </w:rPr>
        <w:t>Rejestracji na jeden numer wewnętrznym co najmniej 3 urządzeń klienckich,</w:t>
      </w:r>
    </w:p>
    <w:p w14:paraId="700407AB" w14:textId="1E91670F" w:rsidR="000A6BB0" w:rsidRPr="000A6BB0" w:rsidRDefault="000A6BB0" w:rsidP="00BC788D">
      <w:pPr>
        <w:pStyle w:val="Akapitzlist"/>
        <w:numPr>
          <w:ilvl w:val="0"/>
          <w:numId w:val="20"/>
        </w:numPr>
        <w:jc w:val="both"/>
        <w:rPr>
          <w:rFonts w:asciiTheme="minorHAnsi" w:hAnsiTheme="minorHAnsi" w:cstheme="minorHAnsi"/>
          <w:sz w:val="22"/>
        </w:rPr>
      </w:pPr>
      <w:r>
        <w:rPr>
          <w:rFonts w:asciiTheme="minorHAnsi" w:hAnsiTheme="minorHAnsi" w:cstheme="minorHAnsi"/>
          <w:sz w:val="22"/>
        </w:rPr>
        <w:t>S</w:t>
      </w:r>
      <w:r w:rsidRPr="000A6BB0">
        <w:rPr>
          <w:rFonts w:asciiTheme="minorHAnsi" w:hAnsiTheme="minorHAnsi" w:cstheme="minorHAnsi"/>
          <w:sz w:val="22"/>
        </w:rPr>
        <w:t>tandardowych</w:t>
      </w:r>
      <w:r w:rsidRPr="000A6BB0">
        <w:rPr>
          <w:rFonts w:asciiTheme="minorHAnsi" w:hAnsiTheme="minorHAnsi" w:cstheme="minorHAnsi"/>
          <w:sz w:val="22"/>
        </w:rPr>
        <w:tab/>
        <w:t>usług telefonii:</w:t>
      </w:r>
      <w:r w:rsidRPr="000A6BB0">
        <w:rPr>
          <w:rFonts w:asciiTheme="minorHAnsi" w:hAnsiTheme="minorHAnsi" w:cstheme="minorHAnsi"/>
          <w:sz w:val="22"/>
        </w:rPr>
        <w:tab/>
      </w:r>
    </w:p>
    <w:p w14:paraId="5B266E9A" w14:textId="77777777" w:rsidR="000A6BB0" w:rsidRDefault="000A6BB0" w:rsidP="00BC788D">
      <w:pPr>
        <w:pStyle w:val="Bezodstpw"/>
        <w:numPr>
          <w:ilvl w:val="1"/>
          <w:numId w:val="20"/>
        </w:numPr>
        <w:jc w:val="both"/>
        <w:rPr>
          <w:rFonts w:cstheme="minorHAnsi"/>
        </w:rPr>
      </w:pPr>
      <w:r w:rsidRPr="000A6BB0">
        <w:rPr>
          <w:rFonts w:cstheme="minorHAnsi"/>
        </w:rPr>
        <w:t>Identyﬁkacji</w:t>
      </w:r>
      <w:r>
        <w:rPr>
          <w:rFonts w:cstheme="minorHAnsi"/>
        </w:rPr>
        <w:t xml:space="preserve"> </w:t>
      </w:r>
      <w:r w:rsidRPr="000A6BB0">
        <w:rPr>
          <w:rFonts w:cstheme="minorHAnsi"/>
        </w:rPr>
        <w:t>numeru</w:t>
      </w:r>
      <w:r>
        <w:rPr>
          <w:rFonts w:cstheme="minorHAnsi"/>
        </w:rPr>
        <w:t xml:space="preserve"> </w:t>
      </w:r>
      <w:r w:rsidRPr="000A6BB0">
        <w:rPr>
          <w:rFonts w:cstheme="minorHAnsi"/>
        </w:rPr>
        <w:t>(CLIP,</w:t>
      </w:r>
      <w:r>
        <w:rPr>
          <w:rFonts w:cstheme="minorHAnsi"/>
        </w:rPr>
        <w:t xml:space="preserve"> </w:t>
      </w:r>
      <w:r w:rsidRPr="000A6BB0">
        <w:rPr>
          <w:rFonts w:cstheme="minorHAnsi"/>
        </w:rPr>
        <w:t>COLP,</w:t>
      </w:r>
      <w:r>
        <w:rPr>
          <w:rFonts w:cstheme="minorHAnsi"/>
        </w:rPr>
        <w:t xml:space="preserve"> </w:t>
      </w:r>
      <w:r w:rsidRPr="000A6BB0">
        <w:rPr>
          <w:rFonts w:cstheme="minorHAnsi"/>
        </w:rPr>
        <w:t>CLIR,</w:t>
      </w:r>
      <w:r>
        <w:rPr>
          <w:rFonts w:cstheme="minorHAnsi"/>
        </w:rPr>
        <w:t xml:space="preserve"> </w:t>
      </w:r>
      <w:r w:rsidRPr="000A6BB0">
        <w:rPr>
          <w:rFonts w:cstheme="minorHAnsi"/>
        </w:rPr>
        <w:t>COLR),</w:t>
      </w:r>
      <w:r w:rsidR="00915289" w:rsidRPr="000A6BB0">
        <w:rPr>
          <w:rFonts w:cstheme="minorHAnsi"/>
        </w:rPr>
        <w:tab/>
      </w:r>
    </w:p>
    <w:p w14:paraId="77EAF6FB" w14:textId="77777777" w:rsidR="000A6BB0" w:rsidRDefault="000A6BB0" w:rsidP="00BC788D">
      <w:pPr>
        <w:pStyle w:val="Bezodstpw"/>
        <w:numPr>
          <w:ilvl w:val="1"/>
          <w:numId w:val="20"/>
        </w:numPr>
        <w:jc w:val="both"/>
        <w:rPr>
          <w:rFonts w:cstheme="minorHAnsi"/>
        </w:rPr>
      </w:pPr>
      <w:r w:rsidRPr="000A6BB0">
        <w:rPr>
          <w:rFonts w:cstheme="minorHAnsi"/>
        </w:rPr>
        <w:t>Przekierowania</w:t>
      </w:r>
      <w:r>
        <w:rPr>
          <w:rFonts w:cstheme="minorHAnsi"/>
        </w:rPr>
        <w:t xml:space="preserve"> </w:t>
      </w:r>
      <w:r w:rsidRPr="000A6BB0">
        <w:rPr>
          <w:rFonts w:cstheme="minorHAnsi"/>
        </w:rPr>
        <w:t>połączeń</w:t>
      </w:r>
      <w:r>
        <w:rPr>
          <w:rFonts w:cstheme="minorHAnsi"/>
        </w:rPr>
        <w:t xml:space="preserve"> </w:t>
      </w:r>
      <w:r w:rsidRPr="000A6BB0">
        <w:rPr>
          <w:rFonts w:cstheme="minorHAnsi"/>
        </w:rPr>
        <w:t>w</w:t>
      </w:r>
      <w:r>
        <w:rPr>
          <w:rFonts w:cstheme="minorHAnsi"/>
        </w:rPr>
        <w:t xml:space="preserve"> </w:t>
      </w:r>
      <w:r w:rsidRPr="000A6BB0">
        <w:rPr>
          <w:rFonts w:cstheme="minorHAnsi"/>
        </w:rPr>
        <w:t>wypadku:</w:t>
      </w:r>
    </w:p>
    <w:p w14:paraId="32403FC1" w14:textId="06F8A37A" w:rsidR="00915289" w:rsidRDefault="000A6BB0" w:rsidP="00BC788D">
      <w:pPr>
        <w:pStyle w:val="Bezodstpw"/>
        <w:numPr>
          <w:ilvl w:val="2"/>
          <w:numId w:val="20"/>
        </w:numPr>
        <w:jc w:val="both"/>
        <w:rPr>
          <w:rFonts w:cstheme="minorHAnsi"/>
        </w:rPr>
      </w:pPr>
      <w:r w:rsidRPr="000A6BB0">
        <w:rPr>
          <w:rFonts w:cstheme="minorHAnsi"/>
        </w:rPr>
        <w:t>Zajętości</w:t>
      </w:r>
      <w:r>
        <w:rPr>
          <w:rFonts w:cstheme="minorHAnsi"/>
        </w:rPr>
        <w:t xml:space="preserve"> </w:t>
      </w:r>
      <w:r w:rsidRPr="000A6BB0">
        <w:rPr>
          <w:rFonts w:cstheme="minorHAnsi"/>
        </w:rPr>
        <w:t>numeru</w:t>
      </w:r>
      <w:r>
        <w:rPr>
          <w:rFonts w:cstheme="minorHAnsi"/>
        </w:rPr>
        <w:t xml:space="preserve"> </w:t>
      </w:r>
      <w:r w:rsidRPr="000A6BB0">
        <w:rPr>
          <w:rFonts w:cstheme="minorHAnsi"/>
        </w:rPr>
        <w:t>wybieranego,</w:t>
      </w:r>
    </w:p>
    <w:p w14:paraId="7B2B3E73" w14:textId="77777777" w:rsidR="000A6BB0" w:rsidRDefault="000A6BB0" w:rsidP="00BC788D">
      <w:pPr>
        <w:pStyle w:val="Bezodstpw"/>
        <w:numPr>
          <w:ilvl w:val="2"/>
          <w:numId w:val="20"/>
        </w:numPr>
        <w:jc w:val="both"/>
        <w:rPr>
          <w:rFonts w:cstheme="minorHAnsi"/>
        </w:rPr>
      </w:pPr>
      <w:r w:rsidRPr="000A6BB0">
        <w:rPr>
          <w:rFonts w:cstheme="minorHAnsi"/>
        </w:rPr>
        <w:t>Niedostępności</w:t>
      </w:r>
      <w:r>
        <w:rPr>
          <w:rFonts w:cstheme="minorHAnsi"/>
        </w:rPr>
        <w:t xml:space="preserve"> </w:t>
      </w:r>
      <w:r w:rsidRPr="000A6BB0">
        <w:rPr>
          <w:rFonts w:cstheme="minorHAnsi"/>
        </w:rPr>
        <w:t>numeru</w:t>
      </w:r>
      <w:r>
        <w:rPr>
          <w:rFonts w:cstheme="minorHAnsi"/>
        </w:rPr>
        <w:t xml:space="preserve"> </w:t>
      </w:r>
      <w:r w:rsidRPr="000A6BB0">
        <w:rPr>
          <w:rFonts w:cstheme="minorHAnsi"/>
        </w:rPr>
        <w:t>wybieranego,</w:t>
      </w:r>
      <w:r w:rsidRPr="000A6BB0">
        <w:rPr>
          <w:rFonts w:cstheme="minorHAnsi"/>
        </w:rPr>
        <w:tab/>
      </w:r>
    </w:p>
    <w:p w14:paraId="6FCDBE64" w14:textId="77777777" w:rsidR="000A6BB0" w:rsidRDefault="000A6BB0" w:rsidP="00BC788D">
      <w:pPr>
        <w:pStyle w:val="Bezodstpw"/>
        <w:numPr>
          <w:ilvl w:val="2"/>
          <w:numId w:val="20"/>
        </w:numPr>
        <w:jc w:val="both"/>
        <w:rPr>
          <w:rFonts w:cstheme="minorHAnsi"/>
        </w:rPr>
      </w:pPr>
      <w:r>
        <w:rPr>
          <w:rFonts w:cstheme="minorHAnsi"/>
        </w:rPr>
        <w:t>P</w:t>
      </w:r>
      <w:r w:rsidRPr="000A6BB0">
        <w:rPr>
          <w:rFonts w:cstheme="minorHAnsi"/>
        </w:rPr>
        <w:t>rzekierowanie</w:t>
      </w:r>
      <w:r w:rsidRPr="000A6BB0">
        <w:rPr>
          <w:rFonts w:cstheme="minorHAnsi"/>
        </w:rPr>
        <w:tab/>
      </w:r>
      <w:r>
        <w:rPr>
          <w:rFonts w:cstheme="minorHAnsi"/>
        </w:rPr>
        <w:t xml:space="preserve"> </w:t>
      </w:r>
      <w:r w:rsidRPr="000A6BB0">
        <w:rPr>
          <w:rFonts w:cstheme="minorHAnsi"/>
        </w:rPr>
        <w:t>opóźnione.</w:t>
      </w:r>
      <w:r w:rsidRPr="000A6BB0">
        <w:rPr>
          <w:rFonts w:cstheme="minorHAnsi"/>
        </w:rPr>
        <w:tab/>
      </w:r>
    </w:p>
    <w:p w14:paraId="73902126" w14:textId="77777777" w:rsidR="000A6BB0" w:rsidRDefault="000A6BB0" w:rsidP="00BC788D">
      <w:pPr>
        <w:pStyle w:val="Bezodstpw"/>
        <w:numPr>
          <w:ilvl w:val="1"/>
          <w:numId w:val="20"/>
        </w:numPr>
        <w:jc w:val="both"/>
        <w:rPr>
          <w:rFonts w:cstheme="minorHAnsi"/>
        </w:rPr>
      </w:pPr>
      <w:r w:rsidRPr="000A6BB0">
        <w:rPr>
          <w:rFonts w:cstheme="minorHAnsi"/>
        </w:rPr>
        <w:t>Wdzwonienia</w:t>
      </w:r>
      <w:r>
        <w:rPr>
          <w:rFonts w:cstheme="minorHAnsi"/>
        </w:rPr>
        <w:t xml:space="preserve"> </w:t>
      </w:r>
      <w:r w:rsidRPr="000A6BB0">
        <w:rPr>
          <w:rFonts w:cstheme="minorHAnsi"/>
        </w:rPr>
        <w:t>do</w:t>
      </w:r>
      <w:r>
        <w:rPr>
          <w:rFonts w:cstheme="minorHAnsi"/>
        </w:rPr>
        <w:t xml:space="preserve"> </w:t>
      </w:r>
      <w:r w:rsidRPr="000A6BB0">
        <w:rPr>
          <w:rFonts w:cstheme="minorHAnsi"/>
        </w:rPr>
        <w:t>centrali</w:t>
      </w:r>
      <w:r>
        <w:rPr>
          <w:rFonts w:cstheme="minorHAnsi"/>
        </w:rPr>
        <w:t xml:space="preserve"> </w:t>
      </w:r>
      <w:r w:rsidRPr="000A6BB0">
        <w:rPr>
          <w:rFonts w:cstheme="minorHAnsi"/>
        </w:rPr>
        <w:t>(DISA),</w:t>
      </w:r>
    </w:p>
    <w:p w14:paraId="1CA69C69" w14:textId="77777777" w:rsidR="000A6BB0" w:rsidRDefault="000A6BB0" w:rsidP="00BC788D">
      <w:pPr>
        <w:pStyle w:val="Bezodstpw"/>
        <w:numPr>
          <w:ilvl w:val="1"/>
          <w:numId w:val="20"/>
        </w:numPr>
        <w:jc w:val="both"/>
        <w:rPr>
          <w:rFonts w:cstheme="minorHAnsi"/>
        </w:rPr>
      </w:pPr>
      <w:r w:rsidRPr="000A6BB0">
        <w:rPr>
          <w:rFonts w:cstheme="minorHAnsi"/>
        </w:rPr>
        <w:t>Połączenia</w:t>
      </w:r>
      <w:r>
        <w:rPr>
          <w:rFonts w:cstheme="minorHAnsi"/>
        </w:rPr>
        <w:t xml:space="preserve"> </w:t>
      </w:r>
      <w:r w:rsidRPr="000A6BB0">
        <w:rPr>
          <w:rFonts w:cstheme="minorHAnsi"/>
        </w:rPr>
        <w:t>oczekujące</w:t>
      </w:r>
      <w:r>
        <w:rPr>
          <w:rFonts w:cstheme="minorHAnsi"/>
        </w:rPr>
        <w:t xml:space="preserve"> </w:t>
      </w:r>
      <w:r w:rsidRPr="000A6BB0">
        <w:rPr>
          <w:rFonts w:cstheme="minorHAnsi"/>
        </w:rPr>
        <w:t>(</w:t>
      </w:r>
      <w:proofErr w:type="spellStart"/>
      <w:r w:rsidRPr="000A6BB0">
        <w:rPr>
          <w:rFonts w:cstheme="minorHAnsi"/>
        </w:rPr>
        <w:t>wieloliniowość</w:t>
      </w:r>
      <w:proofErr w:type="spellEnd"/>
      <w:r w:rsidRPr="000A6BB0">
        <w:rPr>
          <w:rFonts w:cstheme="minorHAnsi"/>
        </w:rPr>
        <w:t>),</w:t>
      </w:r>
    </w:p>
    <w:p w14:paraId="3A24912E" w14:textId="77777777" w:rsidR="000A6BB0" w:rsidRDefault="000A6BB0" w:rsidP="00BC788D">
      <w:pPr>
        <w:pStyle w:val="Bezodstpw"/>
        <w:numPr>
          <w:ilvl w:val="1"/>
          <w:numId w:val="20"/>
        </w:numPr>
        <w:jc w:val="both"/>
        <w:rPr>
          <w:rFonts w:cstheme="minorHAnsi"/>
        </w:rPr>
      </w:pPr>
      <w:r w:rsidRPr="000A6BB0">
        <w:rPr>
          <w:rFonts w:cstheme="minorHAnsi"/>
        </w:rPr>
        <w:t>Funkcja</w:t>
      </w:r>
      <w:r w:rsidRPr="000A6BB0">
        <w:rPr>
          <w:rFonts w:cstheme="minorHAnsi"/>
        </w:rPr>
        <w:tab/>
      </w:r>
      <w:r>
        <w:rPr>
          <w:rFonts w:cstheme="minorHAnsi"/>
        </w:rPr>
        <w:t xml:space="preserve"> </w:t>
      </w:r>
      <w:r w:rsidRPr="000A6BB0">
        <w:rPr>
          <w:rFonts w:cstheme="minorHAnsi"/>
        </w:rPr>
        <w:t>„nie</w:t>
      </w:r>
      <w:r>
        <w:rPr>
          <w:rFonts w:cstheme="minorHAnsi"/>
        </w:rPr>
        <w:t xml:space="preserve"> </w:t>
      </w:r>
      <w:r w:rsidRPr="000A6BB0">
        <w:rPr>
          <w:rFonts w:cstheme="minorHAnsi"/>
        </w:rPr>
        <w:t>przeszkadzać”</w:t>
      </w:r>
      <w:r>
        <w:rPr>
          <w:rFonts w:cstheme="minorHAnsi"/>
        </w:rPr>
        <w:t xml:space="preserve"> </w:t>
      </w:r>
      <w:r w:rsidRPr="000A6BB0">
        <w:rPr>
          <w:rFonts w:cstheme="minorHAnsi"/>
        </w:rPr>
        <w:t>(DND),</w:t>
      </w:r>
      <w:r w:rsidRPr="000A6BB0">
        <w:rPr>
          <w:rFonts w:cstheme="minorHAnsi"/>
        </w:rPr>
        <w:tab/>
      </w:r>
    </w:p>
    <w:p w14:paraId="746C39E5" w14:textId="77777777" w:rsidR="005F6E6A" w:rsidRDefault="000A6BB0" w:rsidP="00BC788D">
      <w:pPr>
        <w:pStyle w:val="Bezodstpw"/>
        <w:numPr>
          <w:ilvl w:val="1"/>
          <w:numId w:val="20"/>
        </w:numPr>
        <w:jc w:val="both"/>
        <w:rPr>
          <w:rFonts w:cstheme="minorHAnsi"/>
        </w:rPr>
      </w:pPr>
      <w:r w:rsidRPr="000A6BB0">
        <w:rPr>
          <w:rFonts w:cstheme="minorHAnsi"/>
        </w:rPr>
        <w:t>Transfer</w:t>
      </w:r>
      <w:r>
        <w:rPr>
          <w:rFonts w:cstheme="minorHAnsi"/>
        </w:rPr>
        <w:t xml:space="preserve"> </w:t>
      </w:r>
      <w:r w:rsidRPr="000A6BB0">
        <w:rPr>
          <w:rFonts w:cstheme="minorHAnsi"/>
        </w:rPr>
        <w:t>połączenia</w:t>
      </w:r>
      <w:r>
        <w:rPr>
          <w:rFonts w:cstheme="minorHAnsi"/>
        </w:rPr>
        <w:t xml:space="preserve"> </w:t>
      </w:r>
      <w:r w:rsidRPr="000A6BB0">
        <w:rPr>
          <w:rFonts w:cstheme="minorHAnsi"/>
        </w:rPr>
        <w:t>z</w:t>
      </w:r>
      <w:r>
        <w:rPr>
          <w:rFonts w:cstheme="minorHAnsi"/>
        </w:rPr>
        <w:t xml:space="preserve"> </w:t>
      </w:r>
      <w:r w:rsidRPr="000A6BB0">
        <w:rPr>
          <w:rFonts w:cstheme="minorHAnsi"/>
        </w:rPr>
        <w:t>anonsem</w:t>
      </w:r>
      <w:r>
        <w:rPr>
          <w:rFonts w:cstheme="minorHAnsi"/>
        </w:rPr>
        <w:t xml:space="preserve"> </w:t>
      </w:r>
      <w:r w:rsidRPr="000A6BB0">
        <w:rPr>
          <w:rFonts w:cstheme="minorHAnsi"/>
        </w:rPr>
        <w:t>oraz</w:t>
      </w:r>
      <w:r>
        <w:rPr>
          <w:rFonts w:cstheme="minorHAnsi"/>
        </w:rPr>
        <w:t xml:space="preserve"> </w:t>
      </w:r>
      <w:r w:rsidRPr="000A6BB0">
        <w:rPr>
          <w:rFonts w:cstheme="minorHAnsi"/>
        </w:rPr>
        <w:t>bez</w:t>
      </w:r>
      <w:r>
        <w:rPr>
          <w:rFonts w:cstheme="minorHAnsi"/>
        </w:rPr>
        <w:t xml:space="preserve"> </w:t>
      </w:r>
      <w:r w:rsidRPr="000A6BB0">
        <w:rPr>
          <w:rFonts w:cstheme="minorHAnsi"/>
        </w:rPr>
        <w:t>anonsu,</w:t>
      </w:r>
    </w:p>
    <w:p w14:paraId="24F364E5" w14:textId="77777777" w:rsidR="005F6E6A" w:rsidRDefault="005F6E6A" w:rsidP="00BC788D">
      <w:pPr>
        <w:pStyle w:val="Bezodstpw"/>
        <w:numPr>
          <w:ilvl w:val="0"/>
          <w:numId w:val="20"/>
        </w:numPr>
        <w:jc w:val="both"/>
        <w:rPr>
          <w:rFonts w:cstheme="minorHAnsi"/>
        </w:rPr>
      </w:pPr>
      <w:r>
        <w:rPr>
          <w:rFonts w:cstheme="minorHAnsi"/>
        </w:rPr>
        <w:t>W</w:t>
      </w:r>
      <w:r w:rsidRPr="005F6E6A">
        <w:rPr>
          <w:rFonts w:cstheme="minorHAnsi"/>
        </w:rPr>
        <w:t>budowanych</w:t>
      </w:r>
      <w:r>
        <w:rPr>
          <w:rFonts w:cstheme="minorHAnsi"/>
        </w:rPr>
        <w:t xml:space="preserve"> </w:t>
      </w:r>
      <w:r w:rsidRPr="005F6E6A">
        <w:rPr>
          <w:rFonts w:cstheme="minorHAnsi"/>
        </w:rPr>
        <w:t>komunikatów</w:t>
      </w:r>
      <w:r>
        <w:rPr>
          <w:rFonts w:cstheme="minorHAnsi"/>
        </w:rPr>
        <w:t xml:space="preserve"> </w:t>
      </w:r>
      <w:r w:rsidRPr="005F6E6A">
        <w:rPr>
          <w:rFonts w:cstheme="minorHAnsi"/>
        </w:rPr>
        <w:t>głosowych</w:t>
      </w:r>
      <w:r>
        <w:rPr>
          <w:rFonts w:cstheme="minorHAnsi"/>
        </w:rPr>
        <w:t xml:space="preserve"> </w:t>
      </w:r>
      <w:r w:rsidRPr="005F6E6A">
        <w:rPr>
          <w:rFonts w:cstheme="minorHAnsi"/>
        </w:rPr>
        <w:t>systemu</w:t>
      </w:r>
      <w:r>
        <w:rPr>
          <w:rFonts w:cstheme="minorHAnsi"/>
        </w:rPr>
        <w:t xml:space="preserve"> </w:t>
      </w:r>
      <w:r w:rsidRPr="005F6E6A">
        <w:rPr>
          <w:rFonts w:cstheme="minorHAnsi"/>
        </w:rPr>
        <w:t>w</w:t>
      </w:r>
      <w:r>
        <w:rPr>
          <w:rFonts w:cstheme="minorHAnsi"/>
        </w:rPr>
        <w:t xml:space="preserve"> </w:t>
      </w:r>
      <w:r w:rsidRPr="005F6E6A">
        <w:rPr>
          <w:rFonts w:cstheme="minorHAnsi"/>
        </w:rPr>
        <w:t>języku</w:t>
      </w:r>
      <w:r>
        <w:rPr>
          <w:rFonts w:cstheme="minorHAnsi"/>
        </w:rPr>
        <w:t xml:space="preserve"> </w:t>
      </w:r>
      <w:r w:rsidRPr="005F6E6A">
        <w:rPr>
          <w:rFonts w:cstheme="minorHAnsi"/>
        </w:rPr>
        <w:t>polskim,</w:t>
      </w:r>
    </w:p>
    <w:p w14:paraId="14DD97AF" w14:textId="77777777" w:rsidR="005F6E6A" w:rsidRDefault="005F6E6A" w:rsidP="00BC788D">
      <w:pPr>
        <w:pStyle w:val="Bezodstpw"/>
        <w:numPr>
          <w:ilvl w:val="0"/>
          <w:numId w:val="20"/>
        </w:numPr>
        <w:jc w:val="both"/>
        <w:rPr>
          <w:rFonts w:cstheme="minorHAnsi"/>
        </w:rPr>
      </w:pPr>
      <w:r w:rsidRPr="005F6E6A">
        <w:rPr>
          <w:rFonts w:cstheme="minorHAnsi"/>
        </w:rPr>
        <w:t>Modułu</w:t>
      </w:r>
      <w:r>
        <w:rPr>
          <w:rFonts w:cstheme="minorHAnsi"/>
        </w:rPr>
        <w:t xml:space="preserve">  </w:t>
      </w:r>
      <w:r w:rsidRPr="005F6E6A">
        <w:rPr>
          <w:rFonts w:cstheme="minorHAnsi"/>
        </w:rPr>
        <w:t>taryﬁkacji</w:t>
      </w:r>
      <w:r>
        <w:rPr>
          <w:rFonts w:cstheme="minorHAnsi"/>
        </w:rPr>
        <w:t xml:space="preserve"> </w:t>
      </w:r>
      <w:r w:rsidRPr="005F6E6A">
        <w:rPr>
          <w:rFonts w:cstheme="minorHAnsi"/>
        </w:rPr>
        <w:t>pozwalającego</w:t>
      </w:r>
      <w:r>
        <w:rPr>
          <w:rFonts w:cstheme="minorHAnsi"/>
        </w:rPr>
        <w:t xml:space="preserve"> </w:t>
      </w:r>
      <w:r w:rsidRPr="005F6E6A">
        <w:rPr>
          <w:rFonts w:cstheme="minorHAnsi"/>
        </w:rPr>
        <w:t>na</w:t>
      </w:r>
      <w:r>
        <w:rPr>
          <w:rFonts w:cstheme="minorHAnsi"/>
        </w:rPr>
        <w:t xml:space="preserve"> </w:t>
      </w:r>
      <w:r w:rsidRPr="005F6E6A">
        <w:rPr>
          <w:rFonts w:cstheme="minorHAnsi"/>
        </w:rPr>
        <w:t>określenie</w:t>
      </w:r>
      <w:r>
        <w:rPr>
          <w:rFonts w:cstheme="minorHAnsi"/>
        </w:rPr>
        <w:t xml:space="preserve"> </w:t>
      </w:r>
      <w:r w:rsidRPr="005F6E6A">
        <w:rPr>
          <w:rFonts w:cstheme="minorHAnsi"/>
        </w:rPr>
        <w:t>kosztów</w:t>
      </w:r>
      <w:r>
        <w:rPr>
          <w:rFonts w:cstheme="minorHAnsi"/>
        </w:rPr>
        <w:t xml:space="preserve"> </w:t>
      </w:r>
      <w:r w:rsidRPr="005F6E6A">
        <w:rPr>
          <w:rFonts w:cstheme="minorHAnsi"/>
        </w:rPr>
        <w:t>poszczególnych</w:t>
      </w:r>
      <w:r>
        <w:rPr>
          <w:rFonts w:cstheme="minorHAnsi"/>
        </w:rPr>
        <w:t xml:space="preserve"> </w:t>
      </w:r>
      <w:r w:rsidRPr="005F6E6A">
        <w:rPr>
          <w:rFonts w:cstheme="minorHAnsi"/>
        </w:rPr>
        <w:t>połączeń</w:t>
      </w:r>
      <w:r>
        <w:rPr>
          <w:rFonts w:cstheme="minorHAnsi"/>
        </w:rPr>
        <w:t xml:space="preserve"> </w:t>
      </w:r>
      <w:r w:rsidRPr="005F6E6A">
        <w:rPr>
          <w:rFonts w:cstheme="minorHAnsi"/>
        </w:rPr>
        <w:t>zgodnie</w:t>
      </w:r>
      <w:r>
        <w:rPr>
          <w:rFonts w:cstheme="minorHAnsi"/>
        </w:rPr>
        <w:t xml:space="preserve"> </w:t>
      </w:r>
      <w:r w:rsidRPr="005F6E6A">
        <w:rPr>
          <w:rFonts w:cstheme="minorHAnsi"/>
        </w:rPr>
        <w:t>z</w:t>
      </w:r>
      <w:r>
        <w:rPr>
          <w:rFonts w:cstheme="minorHAnsi"/>
        </w:rPr>
        <w:t xml:space="preserve"> </w:t>
      </w:r>
      <w:r w:rsidRPr="005F6E6A">
        <w:rPr>
          <w:rFonts w:cstheme="minorHAnsi"/>
        </w:rPr>
        <w:t>cennikiem</w:t>
      </w:r>
      <w:r>
        <w:rPr>
          <w:rFonts w:cstheme="minorHAnsi"/>
        </w:rPr>
        <w:t xml:space="preserve"> </w:t>
      </w:r>
      <w:r w:rsidRPr="005F6E6A">
        <w:rPr>
          <w:rFonts w:cstheme="minorHAnsi"/>
        </w:rPr>
        <w:t>operatora,</w:t>
      </w:r>
      <w:r w:rsidRPr="005F6E6A">
        <w:rPr>
          <w:rFonts w:cstheme="minorHAnsi"/>
        </w:rPr>
        <w:tab/>
      </w:r>
    </w:p>
    <w:p w14:paraId="63A6E4D8" w14:textId="77777777" w:rsidR="005F6E6A" w:rsidRDefault="005F6E6A" w:rsidP="00BC788D">
      <w:pPr>
        <w:pStyle w:val="Bezodstpw"/>
        <w:numPr>
          <w:ilvl w:val="0"/>
          <w:numId w:val="20"/>
        </w:numPr>
        <w:jc w:val="both"/>
        <w:rPr>
          <w:rFonts w:cstheme="minorHAnsi"/>
        </w:rPr>
      </w:pPr>
      <w:r w:rsidRPr="005F6E6A">
        <w:rPr>
          <w:rFonts w:cstheme="minorHAnsi"/>
        </w:rPr>
        <w:t>Zestawów</w:t>
      </w:r>
      <w:r>
        <w:rPr>
          <w:rFonts w:cstheme="minorHAnsi"/>
        </w:rPr>
        <w:t xml:space="preserve"> </w:t>
      </w:r>
      <w:r w:rsidRPr="005F6E6A">
        <w:rPr>
          <w:rFonts w:cstheme="minorHAnsi"/>
        </w:rPr>
        <w:t>sekretarsko</w:t>
      </w:r>
      <w:r>
        <w:rPr>
          <w:rFonts w:cstheme="minorHAnsi"/>
        </w:rPr>
        <w:t xml:space="preserve"> </w:t>
      </w:r>
      <w:r w:rsidRPr="005F6E6A">
        <w:rPr>
          <w:rFonts w:cstheme="minorHAnsi"/>
        </w:rPr>
        <w:t>-</w:t>
      </w:r>
      <w:r>
        <w:rPr>
          <w:rFonts w:cstheme="minorHAnsi"/>
        </w:rPr>
        <w:t xml:space="preserve"> </w:t>
      </w:r>
      <w:r w:rsidRPr="005F6E6A">
        <w:rPr>
          <w:rFonts w:cstheme="minorHAnsi"/>
        </w:rPr>
        <w:t>dyrektorskich,</w:t>
      </w:r>
      <w:r w:rsidRPr="005F6E6A">
        <w:rPr>
          <w:rFonts w:cstheme="minorHAnsi"/>
        </w:rPr>
        <w:tab/>
      </w:r>
    </w:p>
    <w:p w14:paraId="31611DB8" w14:textId="77777777" w:rsidR="005F6E6A" w:rsidRDefault="005F6E6A" w:rsidP="00BC788D">
      <w:pPr>
        <w:pStyle w:val="Bezodstpw"/>
        <w:numPr>
          <w:ilvl w:val="0"/>
          <w:numId w:val="20"/>
        </w:numPr>
        <w:jc w:val="both"/>
        <w:rPr>
          <w:rFonts w:cstheme="minorHAnsi"/>
        </w:rPr>
      </w:pPr>
      <w:r w:rsidRPr="005F6E6A">
        <w:rPr>
          <w:rFonts w:cstheme="minorHAnsi"/>
        </w:rPr>
        <w:t>Połączeń</w:t>
      </w:r>
      <w:r>
        <w:rPr>
          <w:rFonts w:cstheme="minorHAnsi"/>
        </w:rPr>
        <w:t xml:space="preserve"> </w:t>
      </w:r>
      <w:r w:rsidRPr="005F6E6A">
        <w:rPr>
          <w:rFonts w:cstheme="minorHAnsi"/>
        </w:rPr>
        <w:t>faksowych</w:t>
      </w:r>
      <w:r>
        <w:rPr>
          <w:rFonts w:cstheme="minorHAnsi"/>
        </w:rPr>
        <w:t xml:space="preserve"> </w:t>
      </w:r>
      <w:r w:rsidRPr="005F6E6A">
        <w:rPr>
          <w:rFonts w:cstheme="minorHAnsi"/>
        </w:rPr>
        <w:t>przy</w:t>
      </w:r>
      <w:r>
        <w:rPr>
          <w:rFonts w:cstheme="minorHAnsi"/>
        </w:rPr>
        <w:t xml:space="preserve"> </w:t>
      </w:r>
      <w:r w:rsidRPr="005F6E6A">
        <w:rPr>
          <w:rFonts w:cstheme="minorHAnsi"/>
        </w:rPr>
        <w:t>wykorzystaniu:</w:t>
      </w:r>
    </w:p>
    <w:p w14:paraId="37F7B068" w14:textId="77777777" w:rsidR="005F6E6A" w:rsidRDefault="005F6E6A" w:rsidP="00BC788D">
      <w:pPr>
        <w:pStyle w:val="Bezodstpw"/>
        <w:numPr>
          <w:ilvl w:val="1"/>
          <w:numId w:val="20"/>
        </w:numPr>
        <w:jc w:val="both"/>
        <w:rPr>
          <w:rFonts w:cstheme="minorHAnsi"/>
        </w:rPr>
      </w:pPr>
      <w:r w:rsidRPr="005F6E6A">
        <w:rPr>
          <w:rFonts w:cstheme="minorHAnsi"/>
        </w:rPr>
        <w:t>Tradycyjnych</w:t>
      </w:r>
      <w:r>
        <w:rPr>
          <w:rFonts w:cstheme="minorHAnsi"/>
        </w:rPr>
        <w:t xml:space="preserve"> </w:t>
      </w:r>
      <w:r w:rsidRPr="005F6E6A">
        <w:rPr>
          <w:rFonts w:cstheme="minorHAnsi"/>
        </w:rPr>
        <w:t>urządzeń</w:t>
      </w:r>
      <w:r>
        <w:rPr>
          <w:rFonts w:cstheme="minorHAnsi"/>
        </w:rPr>
        <w:t xml:space="preserve"> </w:t>
      </w:r>
      <w:r w:rsidRPr="005F6E6A">
        <w:rPr>
          <w:rFonts w:cstheme="minorHAnsi"/>
        </w:rPr>
        <w:t>faksowych</w:t>
      </w:r>
      <w:r>
        <w:rPr>
          <w:rFonts w:cstheme="minorHAnsi"/>
        </w:rPr>
        <w:t xml:space="preserve"> </w:t>
      </w:r>
      <w:r w:rsidRPr="005F6E6A">
        <w:rPr>
          <w:rFonts w:cstheme="minorHAnsi"/>
        </w:rPr>
        <w:t>podłączonych</w:t>
      </w:r>
      <w:r>
        <w:rPr>
          <w:rFonts w:cstheme="minorHAnsi"/>
        </w:rPr>
        <w:t xml:space="preserve"> </w:t>
      </w:r>
      <w:r w:rsidRPr="005F6E6A">
        <w:rPr>
          <w:rFonts w:cstheme="minorHAnsi"/>
        </w:rPr>
        <w:t>do</w:t>
      </w:r>
      <w:r>
        <w:rPr>
          <w:rFonts w:cstheme="minorHAnsi"/>
        </w:rPr>
        <w:t xml:space="preserve"> </w:t>
      </w:r>
      <w:r w:rsidRPr="005F6E6A">
        <w:rPr>
          <w:rFonts w:cstheme="minorHAnsi"/>
        </w:rPr>
        <w:t>sytemu</w:t>
      </w:r>
      <w:r>
        <w:rPr>
          <w:rFonts w:cstheme="minorHAnsi"/>
        </w:rPr>
        <w:t xml:space="preserve"> </w:t>
      </w:r>
      <w:r w:rsidRPr="005F6E6A">
        <w:rPr>
          <w:rFonts w:cstheme="minorHAnsi"/>
        </w:rPr>
        <w:t>za</w:t>
      </w:r>
      <w:r>
        <w:rPr>
          <w:rFonts w:cstheme="minorHAnsi"/>
        </w:rPr>
        <w:t xml:space="preserve"> </w:t>
      </w:r>
      <w:r w:rsidRPr="005F6E6A">
        <w:rPr>
          <w:rFonts w:cstheme="minorHAnsi"/>
        </w:rPr>
        <w:t>pomocą</w:t>
      </w:r>
      <w:r>
        <w:rPr>
          <w:rFonts w:cstheme="minorHAnsi"/>
        </w:rPr>
        <w:t xml:space="preserve"> </w:t>
      </w:r>
      <w:r w:rsidRPr="005F6E6A">
        <w:rPr>
          <w:rFonts w:cstheme="minorHAnsi"/>
        </w:rPr>
        <w:t>bramki</w:t>
      </w:r>
      <w:r>
        <w:rPr>
          <w:rFonts w:cstheme="minorHAnsi"/>
        </w:rPr>
        <w:t xml:space="preserve"> </w:t>
      </w:r>
      <w:r w:rsidRPr="005F6E6A">
        <w:rPr>
          <w:rFonts w:cstheme="minorHAnsi"/>
        </w:rPr>
        <w:t>VoIP,</w:t>
      </w:r>
    </w:p>
    <w:p w14:paraId="1DA1191D" w14:textId="77777777" w:rsidR="005F6E6A" w:rsidRDefault="005F6E6A" w:rsidP="00BC788D">
      <w:pPr>
        <w:pStyle w:val="Bezodstpw"/>
        <w:numPr>
          <w:ilvl w:val="1"/>
          <w:numId w:val="20"/>
        </w:numPr>
        <w:jc w:val="both"/>
        <w:rPr>
          <w:rFonts w:cstheme="minorHAnsi"/>
        </w:rPr>
      </w:pPr>
      <w:r w:rsidRPr="005F6E6A">
        <w:rPr>
          <w:rFonts w:cstheme="minorHAnsi"/>
        </w:rPr>
        <w:t>Obsługi</w:t>
      </w:r>
      <w:r>
        <w:rPr>
          <w:rFonts w:cstheme="minorHAnsi"/>
        </w:rPr>
        <w:t xml:space="preserve"> </w:t>
      </w:r>
      <w:r w:rsidRPr="005F6E6A">
        <w:rPr>
          <w:rFonts w:cstheme="minorHAnsi"/>
        </w:rPr>
        <w:t>faksowych</w:t>
      </w:r>
      <w:r>
        <w:rPr>
          <w:rFonts w:cstheme="minorHAnsi"/>
        </w:rPr>
        <w:t xml:space="preserve"> </w:t>
      </w:r>
      <w:r w:rsidRPr="005F6E6A">
        <w:rPr>
          <w:rFonts w:cstheme="minorHAnsi"/>
        </w:rPr>
        <w:t>połączeń</w:t>
      </w:r>
      <w:r>
        <w:rPr>
          <w:rFonts w:cstheme="minorHAnsi"/>
        </w:rPr>
        <w:t xml:space="preserve"> </w:t>
      </w:r>
      <w:r w:rsidRPr="005F6E6A">
        <w:rPr>
          <w:rFonts w:cstheme="minorHAnsi"/>
        </w:rPr>
        <w:t>przychodzących</w:t>
      </w:r>
      <w:r>
        <w:rPr>
          <w:rFonts w:cstheme="minorHAnsi"/>
        </w:rPr>
        <w:t xml:space="preserve"> </w:t>
      </w:r>
      <w:r w:rsidRPr="005F6E6A">
        <w:rPr>
          <w:rFonts w:cstheme="minorHAnsi"/>
        </w:rPr>
        <w:t>,</w:t>
      </w:r>
      <w:r>
        <w:rPr>
          <w:rFonts w:cstheme="minorHAnsi"/>
        </w:rPr>
        <w:t xml:space="preserve"> </w:t>
      </w:r>
      <w:r w:rsidRPr="005F6E6A">
        <w:rPr>
          <w:rFonts w:cstheme="minorHAnsi"/>
        </w:rPr>
        <w:t>dla</w:t>
      </w:r>
      <w:r>
        <w:rPr>
          <w:rFonts w:cstheme="minorHAnsi"/>
        </w:rPr>
        <w:t xml:space="preserve"> </w:t>
      </w:r>
      <w:r w:rsidRPr="005F6E6A">
        <w:rPr>
          <w:rFonts w:cstheme="minorHAnsi"/>
        </w:rPr>
        <w:t>uprawnionych</w:t>
      </w:r>
      <w:r>
        <w:rPr>
          <w:rFonts w:cstheme="minorHAnsi"/>
        </w:rPr>
        <w:t xml:space="preserve"> </w:t>
      </w:r>
      <w:r w:rsidRPr="005F6E6A">
        <w:rPr>
          <w:rFonts w:cstheme="minorHAnsi"/>
        </w:rPr>
        <w:t>użytkowników</w:t>
      </w:r>
      <w:r>
        <w:rPr>
          <w:rFonts w:cstheme="minorHAnsi"/>
        </w:rPr>
        <w:t xml:space="preserve"> </w:t>
      </w:r>
      <w:r w:rsidRPr="005F6E6A">
        <w:rPr>
          <w:rFonts w:cstheme="minorHAnsi"/>
        </w:rPr>
        <w:t>za</w:t>
      </w:r>
      <w:r>
        <w:rPr>
          <w:rFonts w:cstheme="minorHAnsi"/>
        </w:rPr>
        <w:t xml:space="preserve"> </w:t>
      </w:r>
      <w:r w:rsidRPr="005F6E6A">
        <w:rPr>
          <w:rFonts w:cstheme="minorHAnsi"/>
        </w:rPr>
        <w:t>pomocą:</w:t>
      </w:r>
      <w:r w:rsidRPr="005F6E6A">
        <w:rPr>
          <w:rFonts w:cstheme="minorHAnsi"/>
        </w:rPr>
        <w:tab/>
      </w:r>
    </w:p>
    <w:p w14:paraId="78B05758" w14:textId="77777777" w:rsidR="005F6E6A" w:rsidRDefault="005F6E6A" w:rsidP="00BC788D">
      <w:pPr>
        <w:pStyle w:val="Bezodstpw"/>
        <w:numPr>
          <w:ilvl w:val="2"/>
          <w:numId w:val="20"/>
        </w:numPr>
        <w:jc w:val="both"/>
        <w:rPr>
          <w:rFonts w:cstheme="minorHAnsi"/>
        </w:rPr>
      </w:pPr>
      <w:r w:rsidRPr="005F6E6A">
        <w:rPr>
          <w:rFonts w:cstheme="minorHAnsi"/>
        </w:rPr>
        <w:t>Mechanizmu</w:t>
      </w:r>
      <w:r>
        <w:rPr>
          <w:rFonts w:cstheme="minorHAnsi"/>
        </w:rPr>
        <w:t xml:space="preserve"> </w:t>
      </w:r>
      <w:r w:rsidRPr="005F6E6A">
        <w:rPr>
          <w:rFonts w:cstheme="minorHAnsi"/>
        </w:rPr>
        <w:t>faks2mail</w:t>
      </w:r>
      <w:r>
        <w:rPr>
          <w:rFonts w:cstheme="minorHAnsi"/>
        </w:rPr>
        <w:t xml:space="preserve"> </w:t>
      </w:r>
      <w:r w:rsidRPr="005F6E6A">
        <w:rPr>
          <w:rFonts w:cstheme="minorHAnsi"/>
        </w:rPr>
        <w:t>lub,</w:t>
      </w:r>
    </w:p>
    <w:p w14:paraId="532ED3E0" w14:textId="77777777" w:rsidR="005F6E6A" w:rsidRDefault="005F6E6A" w:rsidP="00BC788D">
      <w:pPr>
        <w:pStyle w:val="Bezodstpw"/>
        <w:numPr>
          <w:ilvl w:val="2"/>
          <w:numId w:val="20"/>
        </w:numPr>
        <w:jc w:val="both"/>
        <w:rPr>
          <w:rFonts w:cstheme="minorHAnsi"/>
        </w:rPr>
      </w:pPr>
      <w:r w:rsidRPr="005F6E6A">
        <w:rPr>
          <w:rFonts w:cstheme="minorHAnsi"/>
        </w:rPr>
        <w:t>Aplikacji</w:t>
      </w:r>
      <w:r>
        <w:rPr>
          <w:rFonts w:cstheme="minorHAnsi"/>
        </w:rPr>
        <w:t xml:space="preserve"> </w:t>
      </w:r>
      <w:r w:rsidRPr="005F6E6A">
        <w:rPr>
          <w:rFonts w:cstheme="minorHAnsi"/>
        </w:rPr>
        <w:t>wyposażonej</w:t>
      </w:r>
      <w:r>
        <w:rPr>
          <w:rFonts w:cstheme="minorHAnsi"/>
        </w:rPr>
        <w:t xml:space="preserve"> </w:t>
      </w:r>
      <w:r w:rsidRPr="005F6E6A">
        <w:rPr>
          <w:rFonts w:cstheme="minorHAnsi"/>
        </w:rPr>
        <w:t>w</w:t>
      </w:r>
      <w:r>
        <w:rPr>
          <w:rFonts w:cstheme="minorHAnsi"/>
        </w:rPr>
        <w:t xml:space="preserve"> </w:t>
      </w:r>
      <w:r w:rsidRPr="005F6E6A">
        <w:rPr>
          <w:rFonts w:cstheme="minorHAnsi"/>
        </w:rPr>
        <w:t>interfejs</w:t>
      </w:r>
      <w:r>
        <w:rPr>
          <w:rFonts w:cstheme="minorHAnsi"/>
        </w:rPr>
        <w:t xml:space="preserve"> </w:t>
      </w:r>
      <w:r w:rsidRPr="005F6E6A">
        <w:rPr>
          <w:rFonts w:cstheme="minorHAnsi"/>
        </w:rPr>
        <w:t>web.</w:t>
      </w:r>
      <w:r w:rsidRPr="005F6E6A">
        <w:rPr>
          <w:rFonts w:cstheme="minorHAnsi"/>
        </w:rPr>
        <w:tab/>
      </w:r>
      <w:r w:rsidRPr="005F6E6A">
        <w:rPr>
          <w:rFonts w:cstheme="minorHAnsi"/>
        </w:rPr>
        <w:tab/>
      </w:r>
    </w:p>
    <w:p w14:paraId="20BFD2BE" w14:textId="77777777" w:rsidR="005F6E6A" w:rsidRDefault="005F6E6A" w:rsidP="00BC788D">
      <w:pPr>
        <w:pStyle w:val="Bezodstpw"/>
        <w:numPr>
          <w:ilvl w:val="1"/>
          <w:numId w:val="20"/>
        </w:numPr>
        <w:jc w:val="both"/>
        <w:rPr>
          <w:rFonts w:cstheme="minorHAnsi"/>
        </w:rPr>
      </w:pPr>
      <w:r w:rsidRPr="005F6E6A">
        <w:rPr>
          <w:rFonts w:cstheme="minorHAnsi"/>
        </w:rPr>
        <w:t>Usługi</w:t>
      </w:r>
      <w:r>
        <w:rPr>
          <w:rFonts w:cstheme="minorHAnsi"/>
        </w:rPr>
        <w:t xml:space="preserve"> </w:t>
      </w:r>
      <w:r w:rsidRPr="005F6E6A">
        <w:rPr>
          <w:rFonts w:cstheme="minorHAnsi"/>
        </w:rPr>
        <w:t>wysyłania</w:t>
      </w:r>
      <w:r>
        <w:rPr>
          <w:rFonts w:cstheme="minorHAnsi"/>
        </w:rPr>
        <w:t xml:space="preserve"> </w:t>
      </w:r>
      <w:r w:rsidRPr="005F6E6A">
        <w:rPr>
          <w:rFonts w:cstheme="minorHAnsi"/>
        </w:rPr>
        <w:t>faksów</w:t>
      </w:r>
      <w:r>
        <w:rPr>
          <w:rFonts w:cstheme="minorHAnsi"/>
        </w:rPr>
        <w:t xml:space="preserve"> </w:t>
      </w:r>
      <w:r w:rsidRPr="005F6E6A">
        <w:rPr>
          <w:rFonts w:cstheme="minorHAnsi"/>
        </w:rPr>
        <w:t>realizowanej,</w:t>
      </w:r>
      <w:r>
        <w:rPr>
          <w:rFonts w:cstheme="minorHAnsi"/>
        </w:rPr>
        <w:t xml:space="preserve"> </w:t>
      </w:r>
      <w:r w:rsidRPr="005F6E6A">
        <w:rPr>
          <w:rFonts w:cstheme="minorHAnsi"/>
        </w:rPr>
        <w:t>dla</w:t>
      </w:r>
      <w:r>
        <w:rPr>
          <w:rFonts w:cstheme="minorHAnsi"/>
        </w:rPr>
        <w:t xml:space="preserve"> </w:t>
      </w:r>
      <w:r w:rsidRPr="005F6E6A">
        <w:rPr>
          <w:rFonts w:cstheme="minorHAnsi"/>
        </w:rPr>
        <w:t>uprawnionych</w:t>
      </w:r>
      <w:r>
        <w:rPr>
          <w:rFonts w:cstheme="minorHAnsi"/>
        </w:rPr>
        <w:t xml:space="preserve"> </w:t>
      </w:r>
      <w:r w:rsidRPr="005F6E6A">
        <w:rPr>
          <w:rFonts w:cstheme="minorHAnsi"/>
        </w:rPr>
        <w:t>użytkowników,</w:t>
      </w:r>
      <w:r>
        <w:rPr>
          <w:rFonts w:cstheme="minorHAnsi"/>
        </w:rPr>
        <w:t xml:space="preserve"> </w:t>
      </w:r>
      <w:r w:rsidRPr="005F6E6A">
        <w:rPr>
          <w:rFonts w:cstheme="minorHAnsi"/>
        </w:rPr>
        <w:t>za</w:t>
      </w:r>
      <w:r>
        <w:rPr>
          <w:rFonts w:cstheme="minorHAnsi"/>
        </w:rPr>
        <w:t xml:space="preserve"> </w:t>
      </w:r>
      <w:r w:rsidRPr="005F6E6A">
        <w:rPr>
          <w:rFonts w:cstheme="minorHAnsi"/>
        </w:rPr>
        <w:t>pomocą:</w:t>
      </w:r>
    </w:p>
    <w:p w14:paraId="2A6BA358" w14:textId="77777777" w:rsidR="005F6E6A" w:rsidRDefault="005F6E6A" w:rsidP="00BC788D">
      <w:pPr>
        <w:pStyle w:val="Bezodstpw"/>
        <w:numPr>
          <w:ilvl w:val="2"/>
          <w:numId w:val="20"/>
        </w:numPr>
        <w:jc w:val="both"/>
        <w:rPr>
          <w:rFonts w:cstheme="minorHAnsi"/>
        </w:rPr>
      </w:pPr>
      <w:r w:rsidRPr="005F6E6A">
        <w:rPr>
          <w:rFonts w:cstheme="minorHAnsi"/>
        </w:rPr>
        <w:t>Wysyłania</w:t>
      </w:r>
      <w:r>
        <w:rPr>
          <w:rFonts w:cstheme="minorHAnsi"/>
        </w:rPr>
        <w:t xml:space="preserve"> </w:t>
      </w:r>
      <w:r w:rsidRPr="005F6E6A">
        <w:rPr>
          <w:rFonts w:cstheme="minorHAnsi"/>
        </w:rPr>
        <w:t>faksów</w:t>
      </w:r>
      <w:r>
        <w:rPr>
          <w:rFonts w:cstheme="minorHAnsi"/>
        </w:rPr>
        <w:t xml:space="preserve"> </w:t>
      </w:r>
      <w:r w:rsidRPr="005F6E6A">
        <w:rPr>
          <w:rFonts w:cstheme="minorHAnsi"/>
        </w:rPr>
        <w:t>za</w:t>
      </w:r>
      <w:r>
        <w:rPr>
          <w:rFonts w:cstheme="minorHAnsi"/>
        </w:rPr>
        <w:t xml:space="preserve"> </w:t>
      </w:r>
      <w:r w:rsidRPr="005F6E6A">
        <w:rPr>
          <w:rFonts w:cstheme="minorHAnsi"/>
        </w:rPr>
        <w:t>pomocą</w:t>
      </w:r>
      <w:r>
        <w:rPr>
          <w:rFonts w:cstheme="minorHAnsi"/>
        </w:rPr>
        <w:t xml:space="preserve"> </w:t>
      </w:r>
      <w:r w:rsidRPr="005F6E6A">
        <w:rPr>
          <w:rFonts w:cstheme="minorHAnsi"/>
        </w:rPr>
        <w:t>sterownika</w:t>
      </w:r>
      <w:r>
        <w:rPr>
          <w:rFonts w:cstheme="minorHAnsi"/>
        </w:rPr>
        <w:t xml:space="preserve"> </w:t>
      </w:r>
      <w:r w:rsidRPr="005F6E6A">
        <w:rPr>
          <w:rFonts w:cstheme="minorHAnsi"/>
        </w:rPr>
        <w:t>wirtualnej</w:t>
      </w:r>
      <w:r>
        <w:rPr>
          <w:rFonts w:cstheme="minorHAnsi"/>
        </w:rPr>
        <w:t xml:space="preserve"> </w:t>
      </w:r>
      <w:r w:rsidRPr="005F6E6A">
        <w:rPr>
          <w:rFonts w:cstheme="minorHAnsi"/>
        </w:rPr>
        <w:t>drukarki,</w:t>
      </w:r>
      <w:r>
        <w:rPr>
          <w:rFonts w:cstheme="minorHAnsi"/>
        </w:rPr>
        <w:t xml:space="preserve"> </w:t>
      </w:r>
      <w:r w:rsidRPr="005F6E6A">
        <w:rPr>
          <w:rFonts w:cstheme="minorHAnsi"/>
        </w:rPr>
        <w:t>z</w:t>
      </w:r>
      <w:r>
        <w:rPr>
          <w:rFonts w:cstheme="minorHAnsi"/>
        </w:rPr>
        <w:t xml:space="preserve"> </w:t>
      </w:r>
      <w:r w:rsidRPr="005F6E6A">
        <w:rPr>
          <w:rFonts w:cstheme="minorHAnsi"/>
        </w:rPr>
        <w:t>poziomu</w:t>
      </w:r>
      <w:r>
        <w:rPr>
          <w:rFonts w:cstheme="minorHAnsi"/>
        </w:rPr>
        <w:t xml:space="preserve"> </w:t>
      </w:r>
      <w:r w:rsidRPr="005F6E6A">
        <w:rPr>
          <w:rFonts w:cstheme="minorHAnsi"/>
        </w:rPr>
        <w:t>systemu</w:t>
      </w:r>
      <w:r>
        <w:rPr>
          <w:rFonts w:cstheme="minorHAnsi"/>
        </w:rPr>
        <w:t xml:space="preserve"> </w:t>
      </w:r>
      <w:r w:rsidRPr="005F6E6A">
        <w:rPr>
          <w:rFonts w:cstheme="minorHAnsi"/>
        </w:rPr>
        <w:t>Windows</w:t>
      </w:r>
      <w:r>
        <w:rPr>
          <w:rFonts w:cstheme="minorHAnsi"/>
        </w:rPr>
        <w:t xml:space="preserve"> </w:t>
      </w:r>
      <w:r w:rsidRPr="005F6E6A">
        <w:rPr>
          <w:rFonts w:cstheme="minorHAnsi"/>
        </w:rPr>
        <w:t>10</w:t>
      </w:r>
      <w:r>
        <w:rPr>
          <w:rFonts w:cstheme="minorHAnsi"/>
        </w:rPr>
        <w:t xml:space="preserve"> </w:t>
      </w:r>
      <w:r w:rsidRPr="005F6E6A">
        <w:rPr>
          <w:rFonts w:cstheme="minorHAnsi"/>
        </w:rPr>
        <w:t>(wydanie</w:t>
      </w:r>
      <w:r w:rsidRPr="005F6E6A">
        <w:rPr>
          <w:rFonts w:cstheme="minorHAnsi"/>
        </w:rPr>
        <w:tab/>
        <w:t>64-bitowe),</w:t>
      </w:r>
      <w:r>
        <w:rPr>
          <w:rFonts w:cstheme="minorHAnsi"/>
        </w:rPr>
        <w:t xml:space="preserve"> </w:t>
      </w:r>
      <w:r w:rsidRPr="005F6E6A">
        <w:rPr>
          <w:rFonts w:cstheme="minorHAnsi"/>
        </w:rPr>
        <w:t>lub,</w:t>
      </w:r>
    </w:p>
    <w:p w14:paraId="6F3C05A1" w14:textId="77777777" w:rsidR="00AE2CC8" w:rsidRDefault="00AE2CC8" w:rsidP="00BC788D">
      <w:pPr>
        <w:pStyle w:val="Bezodstpw"/>
        <w:numPr>
          <w:ilvl w:val="2"/>
          <w:numId w:val="20"/>
        </w:numPr>
        <w:jc w:val="both"/>
        <w:rPr>
          <w:rFonts w:cstheme="minorHAnsi"/>
        </w:rPr>
      </w:pPr>
      <w:r w:rsidRPr="005F6E6A">
        <w:rPr>
          <w:rFonts w:cstheme="minorHAnsi"/>
        </w:rPr>
        <w:t>M</w:t>
      </w:r>
      <w:r w:rsidR="005F6E6A" w:rsidRPr="005F6E6A">
        <w:rPr>
          <w:rFonts w:cstheme="minorHAnsi"/>
        </w:rPr>
        <w:t>echanizmu</w:t>
      </w:r>
      <w:r>
        <w:rPr>
          <w:rFonts w:cstheme="minorHAnsi"/>
        </w:rPr>
        <w:t xml:space="preserve"> </w:t>
      </w:r>
      <w:r w:rsidR="005F6E6A" w:rsidRPr="005F6E6A">
        <w:rPr>
          <w:rFonts w:cstheme="minorHAnsi"/>
        </w:rPr>
        <w:t>mail2fax</w:t>
      </w:r>
      <w:r>
        <w:rPr>
          <w:rFonts w:cstheme="minorHAnsi"/>
        </w:rPr>
        <w:t xml:space="preserve"> </w:t>
      </w:r>
      <w:r w:rsidR="005F6E6A" w:rsidRPr="005F6E6A">
        <w:rPr>
          <w:rFonts w:cstheme="minorHAnsi"/>
        </w:rPr>
        <w:t>lub,</w:t>
      </w:r>
    </w:p>
    <w:p w14:paraId="01F747E5" w14:textId="77777777" w:rsidR="00AA70F2" w:rsidRDefault="00AE2CC8" w:rsidP="00BC788D">
      <w:pPr>
        <w:pStyle w:val="Bezodstpw"/>
        <w:numPr>
          <w:ilvl w:val="2"/>
          <w:numId w:val="20"/>
        </w:numPr>
        <w:jc w:val="both"/>
        <w:rPr>
          <w:rFonts w:cstheme="minorHAnsi"/>
        </w:rPr>
      </w:pPr>
      <w:r w:rsidRPr="00AE2CC8">
        <w:rPr>
          <w:rFonts w:cstheme="minorHAnsi"/>
        </w:rPr>
        <w:t>Aplikacji</w:t>
      </w:r>
      <w:r>
        <w:rPr>
          <w:rFonts w:cstheme="minorHAnsi"/>
        </w:rPr>
        <w:t xml:space="preserve"> </w:t>
      </w:r>
      <w:r w:rsidRPr="00AE2CC8">
        <w:rPr>
          <w:rFonts w:cstheme="minorHAnsi"/>
        </w:rPr>
        <w:t>wyposażonej</w:t>
      </w:r>
      <w:r>
        <w:rPr>
          <w:rFonts w:cstheme="minorHAnsi"/>
        </w:rPr>
        <w:t xml:space="preserve"> </w:t>
      </w:r>
      <w:r w:rsidRPr="00AE2CC8">
        <w:rPr>
          <w:rFonts w:cstheme="minorHAnsi"/>
        </w:rPr>
        <w:t>w</w:t>
      </w:r>
      <w:r>
        <w:rPr>
          <w:rFonts w:cstheme="minorHAnsi"/>
        </w:rPr>
        <w:t xml:space="preserve"> </w:t>
      </w:r>
      <w:r w:rsidRPr="00AE2CC8">
        <w:rPr>
          <w:rFonts w:cstheme="minorHAnsi"/>
        </w:rPr>
        <w:t>interfejs</w:t>
      </w:r>
      <w:r>
        <w:rPr>
          <w:rFonts w:cstheme="minorHAnsi"/>
        </w:rPr>
        <w:t xml:space="preserve"> </w:t>
      </w:r>
      <w:r w:rsidRPr="00AE2CC8">
        <w:rPr>
          <w:rFonts w:cstheme="minorHAnsi"/>
        </w:rPr>
        <w:t>web.</w:t>
      </w:r>
      <w:r w:rsidRPr="00AE2CC8">
        <w:rPr>
          <w:rFonts w:cstheme="minorHAnsi"/>
        </w:rPr>
        <w:tab/>
      </w:r>
    </w:p>
    <w:p w14:paraId="3484250D" w14:textId="14114D1D" w:rsidR="00AA70F2" w:rsidRDefault="00AA70F2" w:rsidP="00BC788D">
      <w:pPr>
        <w:pStyle w:val="Bezodstpw"/>
        <w:numPr>
          <w:ilvl w:val="0"/>
          <w:numId w:val="20"/>
        </w:numPr>
        <w:jc w:val="both"/>
        <w:rPr>
          <w:rFonts w:cstheme="minorHAnsi"/>
        </w:rPr>
      </w:pPr>
      <w:r w:rsidRPr="00AA70F2">
        <w:rPr>
          <w:rFonts w:cstheme="minorHAnsi"/>
        </w:rPr>
        <w:t>Archiwum</w:t>
      </w:r>
      <w:r>
        <w:rPr>
          <w:rFonts w:cstheme="minorHAnsi"/>
        </w:rPr>
        <w:t xml:space="preserve"> </w:t>
      </w:r>
      <w:r w:rsidRPr="00AA70F2">
        <w:rPr>
          <w:rFonts w:cstheme="minorHAnsi"/>
        </w:rPr>
        <w:t>faksów,</w:t>
      </w:r>
      <w:r>
        <w:rPr>
          <w:rFonts w:cstheme="minorHAnsi"/>
        </w:rPr>
        <w:t xml:space="preserve"> </w:t>
      </w:r>
      <w:r w:rsidRPr="00AA70F2">
        <w:rPr>
          <w:rFonts w:cstheme="minorHAnsi"/>
        </w:rPr>
        <w:t>wysłanych</w:t>
      </w:r>
      <w:r>
        <w:rPr>
          <w:rFonts w:cstheme="minorHAnsi"/>
        </w:rPr>
        <w:t xml:space="preserve"> </w:t>
      </w:r>
      <w:r w:rsidRPr="00AA70F2">
        <w:rPr>
          <w:rFonts w:cstheme="minorHAnsi"/>
        </w:rPr>
        <w:t>i</w:t>
      </w:r>
      <w:r>
        <w:rPr>
          <w:rFonts w:cstheme="minorHAnsi"/>
        </w:rPr>
        <w:t xml:space="preserve"> </w:t>
      </w:r>
      <w:r w:rsidRPr="00AA70F2">
        <w:rPr>
          <w:rFonts w:cstheme="minorHAnsi"/>
        </w:rPr>
        <w:t>odebranych</w:t>
      </w:r>
      <w:r>
        <w:rPr>
          <w:rFonts w:cstheme="minorHAnsi"/>
        </w:rPr>
        <w:t xml:space="preserve"> </w:t>
      </w:r>
      <w:r w:rsidRPr="00AA70F2">
        <w:rPr>
          <w:rFonts w:cstheme="minorHAnsi"/>
        </w:rPr>
        <w:t>za</w:t>
      </w:r>
      <w:r>
        <w:rPr>
          <w:rFonts w:cstheme="minorHAnsi"/>
        </w:rPr>
        <w:t xml:space="preserve"> </w:t>
      </w:r>
      <w:r w:rsidRPr="00AA70F2">
        <w:rPr>
          <w:rFonts w:cstheme="minorHAnsi"/>
        </w:rPr>
        <w:t>pomocą</w:t>
      </w:r>
      <w:r>
        <w:rPr>
          <w:rFonts w:cstheme="minorHAnsi"/>
        </w:rPr>
        <w:t xml:space="preserve"> </w:t>
      </w:r>
      <w:r w:rsidRPr="00AA70F2">
        <w:rPr>
          <w:rFonts w:cstheme="minorHAnsi"/>
        </w:rPr>
        <w:t>mechanizmów</w:t>
      </w:r>
      <w:r>
        <w:rPr>
          <w:rFonts w:cstheme="minorHAnsi"/>
        </w:rPr>
        <w:t xml:space="preserve"> </w:t>
      </w:r>
      <w:r w:rsidRPr="00AA70F2">
        <w:rPr>
          <w:rFonts w:cstheme="minorHAnsi"/>
        </w:rPr>
        <w:t>oferowanych</w:t>
      </w:r>
      <w:r>
        <w:rPr>
          <w:rFonts w:cstheme="minorHAnsi"/>
        </w:rPr>
        <w:t xml:space="preserve"> </w:t>
      </w:r>
      <w:r w:rsidRPr="00AA70F2">
        <w:rPr>
          <w:rFonts w:cstheme="minorHAnsi"/>
        </w:rPr>
        <w:t>przez</w:t>
      </w:r>
      <w:r>
        <w:rPr>
          <w:rFonts w:cstheme="minorHAnsi"/>
        </w:rPr>
        <w:t xml:space="preserve"> </w:t>
      </w:r>
      <w:r w:rsidRPr="00AA70F2">
        <w:rPr>
          <w:rFonts w:cstheme="minorHAnsi"/>
        </w:rPr>
        <w:t>system</w:t>
      </w:r>
      <w:r w:rsidRPr="00AA70F2">
        <w:rPr>
          <w:rFonts w:cstheme="minorHAnsi"/>
        </w:rPr>
        <w:tab/>
      </w:r>
    </w:p>
    <w:p w14:paraId="46F6CEAA" w14:textId="77777777" w:rsidR="00AA70F2" w:rsidRDefault="00AA70F2" w:rsidP="00BC788D">
      <w:pPr>
        <w:pStyle w:val="Bezodstpw"/>
        <w:numPr>
          <w:ilvl w:val="0"/>
          <w:numId w:val="20"/>
        </w:numPr>
        <w:jc w:val="both"/>
        <w:rPr>
          <w:rFonts w:cstheme="minorHAnsi"/>
        </w:rPr>
      </w:pPr>
      <w:r w:rsidRPr="00AA70F2">
        <w:rPr>
          <w:rFonts w:cstheme="minorHAnsi"/>
        </w:rPr>
        <w:t>Interaktywnych</w:t>
      </w:r>
      <w:r>
        <w:rPr>
          <w:rFonts w:cstheme="minorHAnsi"/>
        </w:rPr>
        <w:t xml:space="preserve"> </w:t>
      </w:r>
      <w:r w:rsidRPr="00AA70F2">
        <w:rPr>
          <w:rFonts w:cstheme="minorHAnsi"/>
        </w:rPr>
        <w:t>zapowiedzi</w:t>
      </w:r>
      <w:r>
        <w:rPr>
          <w:rFonts w:cstheme="minorHAnsi"/>
        </w:rPr>
        <w:t xml:space="preserve"> </w:t>
      </w:r>
      <w:r w:rsidRPr="00AA70F2">
        <w:rPr>
          <w:rFonts w:cstheme="minorHAnsi"/>
        </w:rPr>
        <w:t>głosowych</w:t>
      </w:r>
      <w:r>
        <w:rPr>
          <w:rFonts w:cstheme="minorHAnsi"/>
        </w:rPr>
        <w:t xml:space="preserve"> </w:t>
      </w:r>
      <w:r w:rsidRPr="00AA70F2">
        <w:rPr>
          <w:rFonts w:cstheme="minorHAnsi"/>
        </w:rPr>
        <w:t>(IVR),</w:t>
      </w:r>
    </w:p>
    <w:p w14:paraId="2E278C72" w14:textId="77777777" w:rsidR="00AA70F2" w:rsidRDefault="00AA70F2" w:rsidP="00BC788D">
      <w:pPr>
        <w:pStyle w:val="Bezodstpw"/>
        <w:numPr>
          <w:ilvl w:val="0"/>
          <w:numId w:val="20"/>
        </w:numPr>
        <w:rPr>
          <w:rFonts w:cstheme="minorHAnsi"/>
        </w:rPr>
      </w:pPr>
      <w:r w:rsidRPr="00AA70F2">
        <w:rPr>
          <w:rFonts w:cstheme="minorHAnsi"/>
        </w:rPr>
        <w:t>Co</w:t>
      </w:r>
      <w:r>
        <w:rPr>
          <w:rFonts w:cstheme="minorHAnsi"/>
        </w:rPr>
        <w:t xml:space="preserve"> </w:t>
      </w:r>
      <w:r w:rsidRPr="00AA70F2">
        <w:rPr>
          <w:rFonts w:cstheme="minorHAnsi"/>
        </w:rPr>
        <w:t>najmniej</w:t>
      </w:r>
      <w:r>
        <w:rPr>
          <w:rFonts w:cstheme="minorHAnsi"/>
        </w:rPr>
        <w:t xml:space="preserve"> </w:t>
      </w:r>
      <w:r w:rsidRPr="00AA70F2">
        <w:rPr>
          <w:rFonts w:cstheme="minorHAnsi"/>
        </w:rPr>
        <w:t>5</w:t>
      </w:r>
      <w:r>
        <w:rPr>
          <w:rFonts w:cstheme="minorHAnsi"/>
        </w:rPr>
        <w:t xml:space="preserve"> </w:t>
      </w:r>
      <w:r w:rsidRPr="00AA70F2">
        <w:rPr>
          <w:rFonts w:cstheme="minorHAnsi"/>
        </w:rPr>
        <w:t>wirtualnych</w:t>
      </w:r>
      <w:r>
        <w:rPr>
          <w:rFonts w:cstheme="minorHAnsi"/>
        </w:rPr>
        <w:t xml:space="preserve"> </w:t>
      </w:r>
      <w:r w:rsidRPr="00AA70F2">
        <w:rPr>
          <w:rFonts w:cstheme="minorHAnsi"/>
        </w:rPr>
        <w:t>pokoi</w:t>
      </w:r>
      <w:r>
        <w:rPr>
          <w:rFonts w:cstheme="minorHAnsi"/>
        </w:rPr>
        <w:t xml:space="preserve"> </w:t>
      </w:r>
      <w:r w:rsidRPr="00AA70F2">
        <w:rPr>
          <w:rFonts w:cstheme="minorHAnsi"/>
        </w:rPr>
        <w:t>telekonferencyjnych</w:t>
      </w:r>
      <w:r>
        <w:rPr>
          <w:rFonts w:cstheme="minorHAnsi"/>
        </w:rPr>
        <w:t xml:space="preserve"> </w:t>
      </w:r>
      <w:r w:rsidRPr="00AA70F2">
        <w:rPr>
          <w:rFonts w:cstheme="minorHAnsi"/>
        </w:rPr>
        <w:t>dla</w:t>
      </w:r>
      <w:r>
        <w:rPr>
          <w:rFonts w:cstheme="minorHAnsi"/>
        </w:rPr>
        <w:t xml:space="preserve"> </w:t>
      </w:r>
      <w:r w:rsidRPr="00AA70F2">
        <w:rPr>
          <w:rFonts w:cstheme="minorHAnsi"/>
        </w:rPr>
        <w:t>co</w:t>
      </w:r>
      <w:r>
        <w:rPr>
          <w:rFonts w:cstheme="minorHAnsi"/>
        </w:rPr>
        <w:t xml:space="preserve"> </w:t>
      </w:r>
      <w:r w:rsidRPr="00AA70F2">
        <w:rPr>
          <w:rFonts w:cstheme="minorHAnsi"/>
        </w:rPr>
        <w:t>najmniej</w:t>
      </w:r>
      <w:r>
        <w:rPr>
          <w:rFonts w:cstheme="minorHAnsi"/>
        </w:rPr>
        <w:t xml:space="preserve"> </w:t>
      </w:r>
      <w:r w:rsidRPr="00AA70F2">
        <w:rPr>
          <w:rFonts w:cstheme="minorHAnsi"/>
        </w:rPr>
        <w:t>10</w:t>
      </w:r>
      <w:r>
        <w:rPr>
          <w:rFonts w:cstheme="minorHAnsi"/>
        </w:rPr>
        <w:t xml:space="preserve"> </w:t>
      </w:r>
      <w:r w:rsidRPr="00AA70F2">
        <w:rPr>
          <w:rFonts w:cstheme="minorHAnsi"/>
        </w:rPr>
        <w:t>uczestników</w:t>
      </w:r>
      <w:r>
        <w:rPr>
          <w:rFonts w:cstheme="minorHAnsi"/>
        </w:rPr>
        <w:t xml:space="preserve"> </w:t>
      </w:r>
      <w:r w:rsidRPr="00AA70F2">
        <w:rPr>
          <w:rFonts w:cstheme="minorHAnsi"/>
        </w:rPr>
        <w:t>każdy,</w:t>
      </w:r>
      <w:r>
        <w:rPr>
          <w:rFonts w:cstheme="minorHAnsi"/>
        </w:rPr>
        <w:t xml:space="preserve"> </w:t>
      </w:r>
      <w:r w:rsidRPr="00AA70F2">
        <w:rPr>
          <w:rFonts w:cstheme="minorHAnsi"/>
        </w:rPr>
        <w:t>z</w:t>
      </w:r>
      <w:r>
        <w:rPr>
          <w:rFonts w:cstheme="minorHAnsi"/>
        </w:rPr>
        <w:t xml:space="preserve"> </w:t>
      </w:r>
      <w:r w:rsidRPr="00AA70F2">
        <w:rPr>
          <w:rFonts w:cstheme="minorHAnsi"/>
        </w:rPr>
        <w:t>możliwością</w:t>
      </w:r>
      <w:r>
        <w:rPr>
          <w:rFonts w:cstheme="minorHAnsi"/>
        </w:rPr>
        <w:t xml:space="preserve"> </w:t>
      </w:r>
      <w:r w:rsidRPr="00AA70F2">
        <w:rPr>
          <w:rFonts w:cstheme="minorHAnsi"/>
        </w:rPr>
        <w:t>kontroli</w:t>
      </w:r>
      <w:r>
        <w:rPr>
          <w:rFonts w:cstheme="minorHAnsi"/>
        </w:rPr>
        <w:t xml:space="preserve"> </w:t>
      </w:r>
      <w:r w:rsidRPr="00AA70F2">
        <w:rPr>
          <w:rFonts w:cstheme="minorHAnsi"/>
        </w:rPr>
        <w:t>dostępu</w:t>
      </w:r>
      <w:r>
        <w:rPr>
          <w:rFonts w:cstheme="minorHAnsi"/>
        </w:rPr>
        <w:t xml:space="preserve"> </w:t>
      </w:r>
      <w:r w:rsidRPr="00AA70F2">
        <w:rPr>
          <w:rFonts w:cstheme="minorHAnsi"/>
        </w:rPr>
        <w:t>za</w:t>
      </w:r>
      <w:r>
        <w:rPr>
          <w:rFonts w:cstheme="minorHAnsi"/>
        </w:rPr>
        <w:t xml:space="preserve"> </w:t>
      </w:r>
      <w:r w:rsidRPr="00AA70F2">
        <w:rPr>
          <w:rFonts w:cstheme="minorHAnsi"/>
        </w:rPr>
        <w:t>pomocą</w:t>
      </w:r>
      <w:r>
        <w:rPr>
          <w:rFonts w:cstheme="minorHAnsi"/>
        </w:rPr>
        <w:t xml:space="preserve"> </w:t>
      </w:r>
      <w:r w:rsidRPr="00AA70F2">
        <w:rPr>
          <w:rFonts w:cstheme="minorHAnsi"/>
        </w:rPr>
        <w:t>PIN</w:t>
      </w:r>
      <w:r w:rsidRPr="00AA70F2">
        <w:rPr>
          <w:rFonts w:cstheme="minorHAnsi"/>
        </w:rPr>
        <w:tab/>
      </w:r>
    </w:p>
    <w:p w14:paraId="1E7B6BFD" w14:textId="77777777" w:rsidR="00AA70F2" w:rsidRDefault="00AA70F2" w:rsidP="00BC788D">
      <w:pPr>
        <w:pStyle w:val="Bezodstpw"/>
        <w:numPr>
          <w:ilvl w:val="0"/>
          <w:numId w:val="20"/>
        </w:numPr>
        <w:rPr>
          <w:rFonts w:cstheme="minorHAnsi"/>
        </w:rPr>
      </w:pPr>
      <w:r w:rsidRPr="00AA70F2">
        <w:rPr>
          <w:rFonts w:cstheme="minorHAnsi"/>
        </w:rPr>
        <w:t>Co</w:t>
      </w:r>
      <w:r>
        <w:rPr>
          <w:rFonts w:cstheme="minorHAnsi"/>
        </w:rPr>
        <w:t xml:space="preserve"> </w:t>
      </w:r>
      <w:r w:rsidRPr="00AA70F2">
        <w:rPr>
          <w:rFonts w:cstheme="minorHAnsi"/>
        </w:rPr>
        <w:t>najmniej</w:t>
      </w:r>
      <w:r>
        <w:rPr>
          <w:rFonts w:cstheme="minorHAnsi"/>
        </w:rPr>
        <w:t xml:space="preserve"> </w:t>
      </w:r>
      <w:r w:rsidRPr="00AA70F2">
        <w:rPr>
          <w:rFonts w:cstheme="minorHAnsi"/>
        </w:rPr>
        <w:t>10</w:t>
      </w:r>
      <w:r>
        <w:rPr>
          <w:rFonts w:cstheme="minorHAnsi"/>
        </w:rPr>
        <w:t xml:space="preserve"> </w:t>
      </w:r>
      <w:r w:rsidRPr="00AA70F2">
        <w:rPr>
          <w:rFonts w:cstheme="minorHAnsi"/>
        </w:rPr>
        <w:t>zapowiedzi</w:t>
      </w:r>
      <w:r>
        <w:rPr>
          <w:rFonts w:cstheme="minorHAnsi"/>
        </w:rPr>
        <w:t xml:space="preserve"> </w:t>
      </w:r>
      <w:r w:rsidRPr="00AA70F2">
        <w:rPr>
          <w:rFonts w:cstheme="minorHAnsi"/>
        </w:rPr>
        <w:t>głosowych,</w:t>
      </w:r>
      <w:r>
        <w:rPr>
          <w:rFonts w:cstheme="minorHAnsi"/>
        </w:rPr>
        <w:t xml:space="preserve"> </w:t>
      </w:r>
      <w:r w:rsidRPr="00AA70F2">
        <w:rPr>
          <w:rFonts w:cstheme="minorHAnsi"/>
        </w:rPr>
        <w:t>możliwych</w:t>
      </w:r>
      <w:r>
        <w:rPr>
          <w:rFonts w:cstheme="minorHAnsi"/>
        </w:rPr>
        <w:t xml:space="preserve"> </w:t>
      </w:r>
      <w:r w:rsidRPr="00AA70F2">
        <w:rPr>
          <w:rFonts w:cstheme="minorHAnsi"/>
        </w:rPr>
        <w:t>do</w:t>
      </w:r>
      <w:r>
        <w:rPr>
          <w:rFonts w:cstheme="minorHAnsi"/>
        </w:rPr>
        <w:t xml:space="preserve"> </w:t>
      </w:r>
      <w:r w:rsidRPr="00AA70F2">
        <w:rPr>
          <w:rFonts w:cstheme="minorHAnsi"/>
        </w:rPr>
        <w:t>wykorzystania</w:t>
      </w:r>
      <w:r>
        <w:rPr>
          <w:rFonts w:cstheme="minorHAnsi"/>
        </w:rPr>
        <w:t xml:space="preserve"> </w:t>
      </w:r>
      <w:r w:rsidRPr="00AA70F2">
        <w:rPr>
          <w:rFonts w:cstheme="minorHAnsi"/>
        </w:rPr>
        <w:t>w</w:t>
      </w:r>
      <w:r>
        <w:rPr>
          <w:rFonts w:cstheme="minorHAnsi"/>
        </w:rPr>
        <w:t xml:space="preserve"> </w:t>
      </w:r>
      <w:r w:rsidRPr="00AA70F2">
        <w:rPr>
          <w:rFonts w:cstheme="minorHAnsi"/>
        </w:rPr>
        <w:t>mechanizmach</w:t>
      </w:r>
      <w:r>
        <w:rPr>
          <w:rFonts w:cstheme="minorHAnsi"/>
        </w:rPr>
        <w:t xml:space="preserve"> </w:t>
      </w:r>
      <w:r w:rsidRPr="00AA70F2">
        <w:rPr>
          <w:rFonts w:cstheme="minorHAnsi"/>
        </w:rPr>
        <w:t>IVR</w:t>
      </w:r>
      <w:r>
        <w:rPr>
          <w:rFonts w:cstheme="minorHAnsi"/>
        </w:rPr>
        <w:t xml:space="preserve"> </w:t>
      </w:r>
      <w:r w:rsidRPr="00AA70F2">
        <w:rPr>
          <w:rFonts w:cstheme="minorHAnsi"/>
        </w:rPr>
        <w:t>oraz</w:t>
      </w:r>
      <w:r>
        <w:rPr>
          <w:rFonts w:cstheme="minorHAnsi"/>
        </w:rPr>
        <w:t xml:space="preserve"> </w:t>
      </w:r>
      <w:r w:rsidRPr="00AA70F2">
        <w:rPr>
          <w:rFonts w:cstheme="minorHAnsi"/>
        </w:rPr>
        <w:t>obsługi</w:t>
      </w:r>
      <w:r>
        <w:rPr>
          <w:rFonts w:cstheme="minorHAnsi"/>
        </w:rPr>
        <w:t xml:space="preserve"> </w:t>
      </w:r>
      <w:r w:rsidRPr="00AA70F2">
        <w:rPr>
          <w:rFonts w:cstheme="minorHAnsi"/>
        </w:rPr>
        <w:t>przepływu</w:t>
      </w:r>
      <w:r>
        <w:rPr>
          <w:rFonts w:cstheme="minorHAnsi"/>
        </w:rPr>
        <w:t xml:space="preserve"> </w:t>
      </w:r>
      <w:r w:rsidRPr="00AA70F2">
        <w:rPr>
          <w:rFonts w:cstheme="minorHAnsi"/>
        </w:rPr>
        <w:t>połączeń,</w:t>
      </w:r>
      <w:r>
        <w:rPr>
          <w:rFonts w:cstheme="minorHAnsi"/>
        </w:rPr>
        <w:t xml:space="preserve"> </w:t>
      </w:r>
      <w:r w:rsidRPr="00AA70F2">
        <w:rPr>
          <w:rFonts w:cstheme="minorHAnsi"/>
        </w:rPr>
        <w:t>z</w:t>
      </w:r>
      <w:r>
        <w:rPr>
          <w:rFonts w:cstheme="minorHAnsi"/>
        </w:rPr>
        <w:t xml:space="preserve"> </w:t>
      </w:r>
      <w:r w:rsidRPr="00AA70F2">
        <w:rPr>
          <w:rFonts w:cstheme="minorHAnsi"/>
        </w:rPr>
        <w:t>możliwością</w:t>
      </w:r>
      <w:r>
        <w:rPr>
          <w:rFonts w:cstheme="minorHAnsi"/>
        </w:rPr>
        <w:t xml:space="preserve"> </w:t>
      </w:r>
      <w:r w:rsidRPr="00AA70F2">
        <w:rPr>
          <w:rFonts w:cstheme="minorHAnsi"/>
        </w:rPr>
        <w:t>zaimportowania</w:t>
      </w:r>
      <w:r>
        <w:rPr>
          <w:rFonts w:cstheme="minorHAnsi"/>
        </w:rPr>
        <w:t xml:space="preserve"> </w:t>
      </w:r>
      <w:r w:rsidRPr="00AA70F2">
        <w:rPr>
          <w:rFonts w:cstheme="minorHAnsi"/>
        </w:rPr>
        <w:t>z</w:t>
      </w:r>
      <w:r>
        <w:rPr>
          <w:rFonts w:cstheme="minorHAnsi"/>
        </w:rPr>
        <w:t xml:space="preserve"> </w:t>
      </w:r>
      <w:r w:rsidRPr="00AA70F2">
        <w:rPr>
          <w:rFonts w:cstheme="minorHAnsi"/>
        </w:rPr>
        <w:t>pliku</w:t>
      </w:r>
      <w:r>
        <w:rPr>
          <w:rFonts w:cstheme="minorHAnsi"/>
        </w:rPr>
        <w:t xml:space="preserve"> </w:t>
      </w:r>
      <w:r w:rsidRPr="00AA70F2">
        <w:rPr>
          <w:rFonts w:cstheme="minorHAnsi"/>
        </w:rPr>
        <w:t>dźwiękowego,</w:t>
      </w:r>
      <w:r w:rsidRPr="00AA70F2">
        <w:rPr>
          <w:rFonts w:cstheme="minorHAnsi"/>
        </w:rPr>
        <w:tab/>
      </w:r>
    </w:p>
    <w:p w14:paraId="24DF3C1B" w14:textId="77777777" w:rsidR="00AA70F2" w:rsidRDefault="00AA70F2" w:rsidP="00BC788D">
      <w:pPr>
        <w:pStyle w:val="Bezodstpw"/>
        <w:numPr>
          <w:ilvl w:val="0"/>
          <w:numId w:val="20"/>
        </w:numPr>
        <w:rPr>
          <w:rFonts w:cstheme="minorHAnsi"/>
        </w:rPr>
      </w:pPr>
      <w:r w:rsidRPr="00AA70F2">
        <w:rPr>
          <w:rFonts w:cstheme="minorHAnsi"/>
        </w:rPr>
        <w:t>Kierowania</w:t>
      </w:r>
      <w:r>
        <w:rPr>
          <w:rFonts w:cstheme="minorHAnsi"/>
        </w:rPr>
        <w:t xml:space="preserve"> </w:t>
      </w:r>
      <w:r w:rsidRPr="00AA70F2">
        <w:rPr>
          <w:rFonts w:cstheme="minorHAnsi"/>
        </w:rPr>
        <w:t>przepływem</w:t>
      </w:r>
      <w:r>
        <w:rPr>
          <w:rFonts w:cstheme="minorHAnsi"/>
        </w:rPr>
        <w:t xml:space="preserve"> </w:t>
      </w:r>
      <w:r w:rsidRPr="00AA70F2">
        <w:rPr>
          <w:rFonts w:cstheme="minorHAnsi"/>
        </w:rPr>
        <w:t>połączeń</w:t>
      </w:r>
      <w:r>
        <w:rPr>
          <w:rFonts w:cstheme="minorHAnsi"/>
        </w:rPr>
        <w:t xml:space="preserve"> </w:t>
      </w:r>
      <w:r w:rsidRPr="00AA70F2">
        <w:rPr>
          <w:rFonts w:cstheme="minorHAnsi"/>
        </w:rPr>
        <w:t>za</w:t>
      </w:r>
      <w:r>
        <w:rPr>
          <w:rFonts w:cstheme="minorHAnsi"/>
        </w:rPr>
        <w:t xml:space="preserve"> </w:t>
      </w:r>
      <w:r w:rsidRPr="00AA70F2">
        <w:rPr>
          <w:rFonts w:cstheme="minorHAnsi"/>
        </w:rPr>
        <w:t>pomocą</w:t>
      </w:r>
      <w:r>
        <w:rPr>
          <w:rFonts w:cstheme="minorHAnsi"/>
        </w:rPr>
        <w:t xml:space="preserve"> </w:t>
      </w:r>
      <w:r w:rsidRPr="00AA70F2">
        <w:rPr>
          <w:rFonts w:cstheme="minorHAnsi"/>
        </w:rPr>
        <w:t>zegara</w:t>
      </w:r>
      <w:r>
        <w:rPr>
          <w:rFonts w:cstheme="minorHAnsi"/>
        </w:rPr>
        <w:t xml:space="preserve"> </w:t>
      </w:r>
      <w:r w:rsidRPr="00AA70F2">
        <w:rPr>
          <w:rFonts w:cstheme="minorHAnsi"/>
        </w:rPr>
        <w:t>i</w:t>
      </w:r>
      <w:r>
        <w:rPr>
          <w:rFonts w:cstheme="minorHAnsi"/>
        </w:rPr>
        <w:t xml:space="preserve"> </w:t>
      </w:r>
      <w:r w:rsidRPr="00AA70F2">
        <w:rPr>
          <w:rFonts w:cstheme="minorHAnsi"/>
        </w:rPr>
        <w:t>kalendarza,</w:t>
      </w:r>
      <w:r>
        <w:rPr>
          <w:rFonts w:cstheme="minorHAnsi"/>
        </w:rPr>
        <w:t xml:space="preserve"> </w:t>
      </w:r>
      <w:r w:rsidRPr="00AA70F2">
        <w:rPr>
          <w:rFonts w:cstheme="minorHAnsi"/>
        </w:rPr>
        <w:t>w</w:t>
      </w:r>
      <w:r>
        <w:rPr>
          <w:rFonts w:cstheme="minorHAnsi"/>
        </w:rPr>
        <w:t xml:space="preserve"> </w:t>
      </w:r>
      <w:r w:rsidRPr="00AA70F2">
        <w:rPr>
          <w:rFonts w:cstheme="minorHAnsi"/>
        </w:rPr>
        <w:t>celu</w:t>
      </w:r>
      <w:r>
        <w:rPr>
          <w:rFonts w:cstheme="minorHAnsi"/>
        </w:rPr>
        <w:t xml:space="preserve"> </w:t>
      </w:r>
      <w:r w:rsidRPr="00AA70F2">
        <w:rPr>
          <w:rFonts w:cstheme="minorHAnsi"/>
        </w:rPr>
        <w:t>zróżnicowania</w:t>
      </w:r>
      <w:r>
        <w:rPr>
          <w:rFonts w:cstheme="minorHAnsi"/>
        </w:rPr>
        <w:t xml:space="preserve"> </w:t>
      </w:r>
      <w:r w:rsidRPr="00AA70F2">
        <w:rPr>
          <w:rFonts w:cstheme="minorHAnsi"/>
        </w:rPr>
        <w:t>przepływu</w:t>
      </w:r>
      <w:r>
        <w:rPr>
          <w:rFonts w:cstheme="minorHAnsi"/>
        </w:rPr>
        <w:t xml:space="preserve"> </w:t>
      </w:r>
      <w:r w:rsidRPr="00AA70F2">
        <w:rPr>
          <w:rFonts w:cstheme="minorHAnsi"/>
        </w:rPr>
        <w:t>w</w:t>
      </w:r>
      <w:r>
        <w:rPr>
          <w:rFonts w:cstheme="minorHAnsi"/>
        </w:rPr>
        <w:t xml:space="preserve"> </w:t>
      </w:r>
      <w:r w:rsidRPr="00AA70F2">
        <w:rPr>
          <w:rFonts w:cstheme="minorHAnsi"/>
        </w:rPr>
        <w:t>godzinach</w:t>
      </w:r>
      <w:r>
        <w:rPr>
          <w:rFonts w:cstheme="minorHAnsi"/>
        </w:rPr>
        <w:t xml:space="preserve"> </w:t>
      </w:r>
      <w:r w:rsidRPr="00AA70F2">
        <w:rPr>
          <w:rFonts w:cstheme="minorHAnsi"/>
        </w:rPr>
        <w:t>pracy</w:t>
      </w:r>
      <w:r>
        <w:rPr>
          <w:rFonts w:cstheme="minorHAnsi"/>
        </w:rPr>
        <w:t xml:space="preserve"> </w:t>
      </w:r>
      <w:r w:rsidRPr="00AA70F2">
        <w:rPr>
          <w:rFonts w:cstheme="minorHAnsi"/>
        </w:rPr>
        <w:t>biura</w:t>
      </w:r>
      <w:r>
        <w:rPr>
          <w:rFonts w:cstheme="minorHAnsi"/>
        </w:rPr>
        <w:t xml:space="preserve"> </w:t>
      </w:r>
      <w:r w:rsidRPr="00AA70F2">
        <w:rPr>
          <w:rFonts w:cstheme="minorHAnsi"/>
        </w:rPr>
        <w:t>oraz</w:t>
      </w:r>
      <w:r>
        <w:rPr>
          <w:rFonts w:cstheme="minorHAnsi"/>
        </w:rPr>
        <w:t xml:space="preserve"> </w:t>
      </w:r>
      <w:r w:rsidRPr="00AA70F2">
        <w:rPr>
          <w:rFonts w:cstheme="minorHAnsi"/>
        </w:rPr>
        <w:t>poza</w:t>
      </w:r>
      <w:r>
        <w:rPr>
          <w:rFonts w:cstheme="minorHAnsi"/>
        </w:rPr>
        <w:t xml:space="preserve"> </w:t>
      </w:r>
      <w:r w:rsidRPr="00AA70F2">
        <w:rPr>
          <w:rFonts w:cstheme="minorHAnsi"/>
        </w:rPr>
        <w:t>nimi,</w:t>
      </w:r>
      <w:r>
        <w:rPr>
          <w:rFonts w:cstheme="minorHAnsi"/>
        </w:rPr>
        <w:t xml:space="preserve"> </w:t>
      </w:r>
      <w:r w:rsidRPr="00AA70F2">
        <w:rPr>
          <w:rFonts w:cstheme="minorHAnsi"/>
        </w:rPr>
        <w:t>z</w:t>
      </w:r>
      <w:r>
        <w:rPr>
          <w:rFonts w:cstheme="minorHAnsi"/>
        </w:rPr>
        <w:t xml:space="preserve"> </w:t>
      </w:r>
      <w:r w:rsidRPr="00AA70F2">
        <w:rPr>
          <w:rFonts w:cstheme="minorHAnsi"/>
        </w:rPr>
        <w:t>uwzględnieniem</w:t>
      </w:r>
      <w:r>
        <w:rPr>
          <w:rFonts w:cstheme="minorHAnsi"/>
        </w:rPr>
        <w:t xml:space="preserve"> </w:t>
      </w:r>
      <w:r w:rsidRPr="00AA70F2">
        <w:rPr>
          <w:rFonts w:cstheme="minorHAnsi"/>
        </w:rPr>
        <w:t>dni</w:t>
      </w:r>
      <w:r>
        <w:rPr>
          <w:rFonts w:cstheme="minorHAnsi"/>
        </w:rPr>
        <w:t xml:space="preserve"> </w:t>
      </w:r>
      <w:r w:rsidRPr="00AA70F2">
        <w:rPr>
          <w:rFonts w:cstheme="minorHAnsi"/>
        </w:rPr>
        <w:t>wolnych</w:t>
      </w:r>
      <w:r>
        <w:rPr>
          <w:rFonts w:cstheme="minorHAnsi"/>
        </w:rPr>
        <w:t xml:space="preserve"> </w:t>
      </w:r>
      <w:r w:rsidRPr="00AA70F2">
        <w:rPr>
          <w:rFonts w:cstheme="minorHAnsi"/>
        </w:rPr>
        <w:t>od</w:t>
      </w:r>
      <w:r>
        <w:rPr>
          <w:rFonts w:cstheme="minorHAnsi"/>
        </w:rPr>
        <w:t xml:space="preserve"> </w:t>
      </w:r>
      <w:r w:rsidRPr="00AA70F2">
        <w:rPr>
          <w:rFonts w:cstheme="minorHAnsi"/>
        </w:rPr>
        <w:t>pracy,</w:t>
      </w:r>
    </w:p>
    <w:p w14:paraId="16199E26" w14:textId="77777777" w:rsidR="00AA70F2" w:rsidRDefault="00AA70F2" w:rsidP="00BC788D">
      <w:pPr>
        <w:pStyle w:val="Bezodstpw"/>
        <w:numPr>
          <w:ilvl w:val="0"/>
          <w:numId w:val="20"/>
        </w:numPr>
        <w:rPr>
          <w:rFonts w:cstheme="minorHAnsi"/>
        </w:rPr>
      </w:pPr>
      <w:r w:rsidRPr="00AA70F2">
        <w:rPr>
          <w:rFonts w:cstheme="minorHAnsi"/>
        </w:rPr>
        <w:t>Rejestracji</w:t>
      </w:r>
      <w:r>
        <w:rPr>
          <w:rFonts w:cstheme="minorHAnsi"/>
        </w:rPr>
        <w:t xml:space="preserve"> </w:t>
      </w:r>
      <w:r w:rsidRPr="00AA70F2">
        <w:rPr>
          <w:rFonts w:cstheme="minorHAnsi"/>
        </w:rPr>
        <w:t>nagrań</w:t>
      </w:r>
      <w:r>
        <w:rPr>
          <w:rFonts w:cstheme="minorHAnsi"/>
        </w:rPr>
        <w:t xml:space="preserve"> </w:t>
      </w:r>
      <w:r w:rsidRPr="00AA70F2">
        <w:rPr>
          <w:rFonts w:cstheme="minorHAnsi"/>
        </w:rPr>
        <w:t>połączeń</w:t>
      </w:r>
      <w:r>
        <w:rPr>
          <w:rFonts w:cstheme="minorHAnsi"/>
        </w:rPr>
        <w:t xml:space="preserve"> </w:t>
      </w:r>
      <w:r w:rsidRPr="00AA70F2">
        <w:rPr>
          <w:rFonts w:cstheme="minorHAnsi"/>
        </w:rPr>
        <w:t>oraz</w:t>
      </w:r>
      <w:r>
        <w:rPr>
          <w:rFonts w:cstheme="minorHAnsi"/>
        </w:rPr>
        <w:t xml:space="preserve"> </w:t>
      </w:r>
      <w:r w:rsidRPr="00AA70F2">
        <w:rPr>
          <w:rFonts w:cstheme="minorHAnsi"/>
        </w:rPr>
        <w:t>zapewnienia</w:t>
      </w:r>
      <w:r>
        <w:rPr>
          <w:rFonts w:cstheme="minorHAnsi"/>
        </w:rPr>
        <w:t xml:space="preserve"> </w:t>
      </w:r>
      <w:r w:rsidRPr="00AA70F2">
        <w:rPr>
          <w:rFonts w:cstheme="minorHAnsi"/>
        </w:rPr>
        <w:t>dostępu</w:t>
      </w:r>
      <w:r>
        <w:rPr>
          <w:rFonts w:cstheme="minorHAnsi"/>
        </w:rPr>
        <w:t xml:space="preserve"> </w:t>
      </w:r>
      <w:r w:rsidRPr="00AA70F2">
        <w:rPr>
          <w:rFonts w:cstheme="minorHAnsi"/>
        </w:rPr>
        <w:t>do</w:t>
      </w:r>
      <w:r>
        <w:rPr>
          <w:rFonts w:cstheme="minorHAnsi"/>
        </w:rPr>
        <w:t xml:space="preserve"> </w:t>
      </w:r>
      <w:r w:rsidRPr="00AA70F2">
        <w:rPr>
          <w:rFonts w:cstheme="minorHAnsi"/>
        </w:rPr>
        <w:t>ich</w:t>
      </w:r>
      <w:r>
        <w:rPr>
          <w:rFonts w:cstheme="minorHAnsi"/>
        </w:rPr>
        <w:t xml:space="preserve"> </w:t>
      </w:r>
      <w:r w:rsidRPr="00AA70F2">
        <w:rPr>
          <w:rFonts w:cstheme="minorHAnsi"/>
        </w:rPr>
        <w:t>treści</w:t>
      </w:r>
      <w:r>
        <w:rPr>
          <w:rFonts w:cstheme="minorHAnsi"/>
        </w:rPr>
        <w:t xml:space="preserve"> </w:t>
      </w:r>
      <w:r w:rsidRPr="00AA70F2">
        <w:rPr>
          <w:rFonts w:cstheme="minorHAnsi"/>
        </w:rPr>
        <w:t>z</w:t>
      </w:r>
      <w:r>
        <w:rPr>
          <w:rFonts w:cstheme="minorHAnsi"/>
        </w:rPr>
        <w:t xml:space="preserve"> </w:t>
      </w:r>
      <w:r w:rsidRPr="00AA70F2">
        <w:rPr>
          <w:rFonts w:cstheme="minorHAnsi"/>
        </w:rPr>
        <w:t>zachowaniem</w:t>
      </w:r>
      <w:r>
        <w:rPr>
          <w:rFonts w:cstheme="minorHAnsi"/>
        </w:rPr>
        <w:t xml:space="preserve"> </w:t>
      </w:r>
      <w:r w:rsidRPr="00AA70F2">
        <w:rPr>
          <w:rFonts w:cstheme="minorHAnsi"/>
        </w:rPr>
        <w:t>uprawnień</w:t>
      </w:r>
      <w:r>
        <w:rPr>
          <w:rFonts w:cstheme="minorHAnsi"/>
        </w:rPr>
        <w:t xml:space="preserve"> </w:t>
      </w:r>
      <w:r w:rsidRPr="00AA70F2">
        <w:rPr>
          <w:rFonts w:cstheme="minorHAnsi"/>
        </w:rPr>
        <w:t>dostępu</w:t>
      </w:r>
      <w:r>
        <w:rPr>
          <w:rFonts w:cstheme="minorHAnsi"/>
        </w:rPr>
        <w:t xml:space="preserve"> </w:t>
      </w:r>
      <w:r w:rsidRPr="00AA70F2">
        <w:rPr>
          <w:rFonts w:cstheme="minorHAnsi"/>
        </w:rPr>
        <w:t>do</w:t>
      </w:r>
      <w:r>
        <w:rPr>
          <w:rFonts w:cstheme="minorHAnsi"/>
        </w:rPr>
        <w:t xml:space="preserve"> </w:t>
      </w:r>
      <w:r w:rsidRPr="00AA70F2">
        <w:rPr>
          <w:rFonts w:cstheme="minorHAnsi"/>
        </w:rPr>
        <w:t>nagrań</w:t>
      </w:r>
      <w:r>
        <w:rPr>
          <w:rFonts w:cstheme="minorHAnsi"/>
        </w:rPr>
        <w:t xml:space="preserve"> </w:t>
      </w:r>
      <w:r w:rsidRPr="00AA70F2">
        <w:rPr>
          <w:rFonts w:cstheme="minorHAnsi"/>
        </w:rPr>
        <w:t>z</w:t>
      </w:r>
      <w:r>
        <w:rPr>
          <w:rFonts w:cstheme="minorHAnsi"/>
        </w:rPr>
        <w:t xml:space="preserve"> </w:t>
      </w:r>
      <w:r w:rsidRPr="00AA70F2">
        <w:rPr>
          <w:rFonts w:cstheme="minorHAnsi"/>
        </w:rPr>
        <w:t>połączeń</w:t>
      </w:r>
      <w:r>
        <w:rPr>
          <w:rFonts w:cstheme="minorHAnsi"/>
        </w:rPr>
        <w:t xml:space="preserve"> </w:t>
      </w:r>
      <w:r w:rsidRPr="00AA70F2">
        <w:rPr>
          <w:rFonts w:cstheme="minorHAnsi"/>
        </w:rPr>
        <w:t>na</w:t>
      </w:r>
      <w:r>
        <w:rPr>
          <w:rFonts w:cstheme="minorHAnsi"/>
        </w:rPr>
        <w:t xml:space="preserve"> </w:t>
      </w:r>
      <w:r w:rsidRPr="00AA70F2">
        <w:rPr>
          <w:rFonts w:cstheme="minorHAnsi"/>
        </w:rPr>
        <w:t>konkretnym</w:t>
      </w:r>
      <w:r>
        <w:rPr>
          <w:rFonts w:cstheme="minorHAnsi"/>
        </w:rPr>
        <w:t xml:space="preserve"> </w:t>
      </w:r>
      <w:r w:rsidRPr="00AA70F2">
        <w:rPr>
          <w:rFonts w:cstheme="minorHAnsi"/>
        </w:rPr>
        <w:t>numerze</w:t>
      </w:r>
      <w:r>
        <w:rPr>
          <w:rFonts w:cstheme="minorHAnsi"/>
        </w:rPr>
        <w:t xml:space="preserve"> </w:t>
      </w:r>
      <w:r w:rsidRPr="00AA70F2">
        <w:rPr>
          <w:rFonts w:cstheme="minorHAnsi"/>
        </w:rPr>
        <w:t>wewnętrznym.</w:t>
      </w:r>
      <w:r>
        <w:rPr>
          <w:rFonts w:cstheme="minorHAnsi"/>
        </w:rPr>
        <w:t xml:space="preserve"> </w:t>
      </w:r>
      <w:r w:rsidRPr="00AA70F2">
        <w:rPr>
          <w:rFonts w:cstheme="minorHAnsi"/>
        </w:rPr>
        <w:t>Zarejestrowany</w:t>
      </w:r>
      <w:r>
        <w:rPr>
          <w:rFonts w:cstheme="minorHAnsi"/>
        </w:rPr>
        <w:t xml:space="preserve"> </w:t>
      </w:r>
      <w:r w:rsidRPr="00AA70F2">
        <w:rPr>
          <w:rFonts w:cstheme="minorHAnsi"/>
        </w:rPr>
        <w:t>materiał</w:t>
      </w:r>
      <w:r>
        <w:rPr>
          <w:rFonts w:cstheme="minorHAnsi"/>
        </w:rPr>
        <w:t xml:space="preserve"> </w:t>
      </w:r>
      <w:r w:rsidRPr="00AA70F2">
        <w:rPr>
          <w:rFonts w:cstheme="minorHAnsi"/>
        </w:rPr>
        <w:t>przechowywany</w:t>
      </w:r>
      <w:r>
        <w:rPr>
          <w:rFonts w:cstheme="minorHAnsi"/>
        </w:rPr>
        <w:t xml:space="preserve"> </w:t>
      </w:r>
      <w:r w:rsidRPr="00AA70F2">
        <w:rPr>
          <w:rFonts w:cstheme="minorHAnsi"/>
        </w:rPr>
        <w:t>musi</w:t>
      </w:r>
      <w:r>
        <w:rPr>
          <w:rFonts w:cstheme="minorHAnsi"/>
        </w:rPr>
        <w:t xml:space="preserve"> </w:t>
      </w:r>
      <w:r w:rsidRPr="00AA70F2">
        <w:rPr>
          <w:rFonts w:cstheme="minorHAnsi"/>
        </w:rPr>
        <w:t>być</w:t>
      </w:r>
      <w:r>
        <w:rPr>
          <w:rFonts w:cstheme="minorHAnsi"/>
        </w:rPr>
        <w:t xml:space="preserve"> </w:t>
      </w:r>
      <w:r w:rsidRPr="00AA70F2">
        <w:rPr>
          <w:rFonts w:cstheme="minorHAnsi"/>
        </w:rPr>
        <w:t>wyłącznie</w:t>
      </w:r>
      <w:r>
        <w:rPr>
          <w:rFonts w:cstheme="minorHAnsi"/>
        </w:rPr>
        <w:t xml:space="preserve"> </w:t>
      </w:r>
      <w:r w:rsidRPr="00AA70F2">
        <w:rPr>
          <w:rFonts w:cstheme="minorHAnsi"/>
        </w:rPr>
        <w:t>w</w:t>
      </w:r>
      <w:r w:rsidRPr="00AA70F2">
        <w:rPr>
          <w:rFonts w:cstheme="minorHAnsi"/>
        </w:rPr>
        <w:tab/>
      </w:r>
      <w:r>
        <w:rPr>
          <w:rFonts w:cstheme="minorHAnsi"/>
        </w:rPr>
        <w:t xml:space="preserve"> </w:t>
      </w:r>
      <w:r w:rsidRPr="00AA70F2">
        <w:rPr>
          <w:rFonts w:cstheme="minorHAnsi"/>
        </w:rPr>
        <w:t>infrastrukturze</w:t>
      </w:r>
      <w:r>
        <w:rPr>
          <w:rFonts w:cstheme="minorHAnsi"/>
        </w:rPr>
        <w:t xml:space="preserve"> </w:t>
      </w:r>
      <w:r w:rsidRPr="00AA70F2">
        <w:rPr>
          <w:rFonts w:cstheme="minorHAnsi"/>
        </w:rPr>
        <w:t>Zamawiającego.</w:t>
      </w:r>
      <w:r w:rsidRPr="00AA70F2">
        <w:rPr>
          <w:rFonts w:cstheme="minorHAnsi"/>
        </w:rPr>
        <w:tab/>
      </w:r>
    </w:p>
    <w:p w14:paraId="6F69F368" w14:textId="77777777" w:rsidR="00AA70F2" w:rsidRDefault="00AA70F2" w:rsidP="00BC788D">
      <w:pPr>
        <w:pStyle w:val="Bezodstpw"/>
        <w:numPr>
          <w:ilvl w:val="0"/>
          <w:numId w:val="20"/>
        </w:numPr>
        <w:rPr>
          <w:rFonts w:cstheme="minorHAnsi"/>
        </w:rPr>
      </w:pPr>
      <w:r>
        <w:rPr>
          <w:rFonts w:cstheme="minorHAnsi"/>
        </w:rPr>
        <w:t>G</w:t>
      </w:r>
      <w:r w:rsidRPr="00AA70F2">
        <w:rPr>
          <w:rFonts w:cstheme="minorHAnsi"/>
        </w:rPr>
        <w:t>raﬁcznego interfejsu zarządzania</w:t>
      </w:r>
      <w:r>
        <w:rPr>
          <w:rFonts w:cstheme="minorHAnsi"/>
        </w:rPr>
        <w:t xml:space="preserve"> </w:t>
      </w:r>
      <w:r w:rsidRPr="00AA70F2">
        <w:rPr>
          <w:rFonts w:cstheme="minorHAnsi"/>
        </w:rPr>
        <w:t>systemem,</w:t>
      </w:r>
      <w:r>
        <w:rPr>
          <w:rFonts w:cstheme="minorHAnsi"/>
        </w:rPr>
        <w:t xml:space="preserve"> </w:t>
      </w:r>
      <w:r w:rsidRPr="00AA70F2">
        <w:rPr>
          <w:rFonts w:cstheme="minorHAnsi"/>
        </w:rPr>
        <w:t>umożliwiającego</w:t>
      </w:r>
      <w:r>
        <w:rPr>
          <w:rFonts w:cstheme="minorHAnsi"/>
        </w:rPr>
        <w:t xml:space="preserve"> </w:t>
      </w:r>
      <w:r w:rsidRPr="00AA70F2">
        <w:rPr>
          <w:rFonts w:cstheme="minorHAnsi"/>
        </w:rPr>
        <w:t>konﬁgurację</w:t>
      </w:r>
      <w:r>
        <w:rPr>
          <w:rFonts w:cstheme="minorHAnsi"/>
        </w:rPr>
        <w:t xml:space="preserve"> </w:t>
      </w:r>
      <w:r w:rsidRPr="00AA70F2">
        <w:rPr>
          <w:rFonts w:cstheme="minorHAnsi"/>
        </w:rPr>
        <w:t>centrali</w:t>
      </w:r>
      <w:r>
        <w:rPr>
          <w:rFonts w:cstheme="minorHAnsi"/>
        </w:rPr>
        <w:t xml:space="preserve"> </w:t>
      </w:r>
      <w:r w:rsidRPr="00AA70F2">
        <w:rPr>
          <w:rFonts w:cstheme="minorHAnsi"/>
        </w:rPr>
        <w:t>telefonicznej</w:t>
      </w:r>
      <w:r>
        <w:rPr>
          <w:rFonts w:cstheme="minorHAnsi"/>
        </w:rPr>
        <w:t xml:space="preserve"> </w:t>
      </w:r>
      <w:r w:rsidRPr="00AA70F2">
        <w:rPr>
          <w:rFonts w:cstheme="minorHAnsi"/>
        </w:rPr>
        <w:t>oraz</w:t>
      </w:r>
      <w:r>
        <w:rPr>
          <w:rFonts w:cstheme="minorHAnsi"/>
        </w:rPr>
        <w:t xml:space="preserve"> </w:t>
      </w:r>
      <w:r w:rsidRPr="00AA70F2">
        <w:rPr>
          <w:rFonts w:cstheme="minorHAnsi"/>
        </w:rPr>
        <w:t>zarządzanie</w:t>
      </w:r>
      <w:r>
        <w:rPr>
          <w:rFonts w:cstheme="minorHAnsi"/>
        </w:rPr>
        <w:t xml:space="preserve"> </w:t>
      </w:r>
      <w:r w:rsidRPr="00AA70F2">
        <w:rPr>
          <w:rFonts w:cstheme="minorHAnsi"/>
        </w:rPr>
        <w:t>urządzeniami</w:t>
      </w:r>
      <w:r>
        <w:rPr>
          <w:rFonts w:cstheme="minorHAnsi"/>
        </w:rPr>
        <w:t xml:space="preserve"> </w:t>
      </w:r>
      <w:r w:rsidRPr="00AA70F2">
        <w:rPr>
          <w:rFonts w:cstheme="minorHAnsi"/>
        </w:rPr>
        <w:t>końcowymi,</w:t>
      </w:r>
      <w:r>
        <w:rPr>
          <w:rFonts w:cstheme="minorHAnsi"/>
        </w:rPr>
        <w:t xml:space="preserve"> </w:t>
      </w:r>
      <w:r w:rsidRPr="00AA70F2">
        <w:rPr>
          <w:rFonts w:cstheme="minorHAnsi"/>
        </w:rPr>
        <w:t>w</w:t>
      </w:r>
      <w:r>
        <w:rPr>
          <w:rFonts w:cstheme="minorHAnsi"/>
        </w:rPr>
        <w:t xml:space="preserve"> </w:t>
      </w:r>
      <w:r w:rsidRPr="00AA70F2">
        <w:rPr>
          <w:rFonts w:cstheme="minorHAnsi"/>
        </w:rPr>
        <w:t>ramach</w:t>
      </w:r>
      <w:r>
        <w:rPr>
          <w:rFonts w:cstheme="minorHAnsi"/>
        </w:rPr>
        <w:t xml:space="preserve"> </w:t>
      </w:r>
      <w:r w:rsidRPr="00AA70F2">
        <w:rPr>
          <w:rFonts w:cstheme="minorHAnsi"/>
        </w:rPr>
        <w:t>możliwości</w:t>
      </w:r>
      <w:r>
        <w:rPr>
          <w:rFonts w:cstheme="minorHAnsi"/>
        </w:rPr>
        <w:t xml:space="preserve"> </w:t>
      </w:r>
      <w:r w:rsidRPr="00AA70F2">
        <w:rPr>
          <w:rFonts w:cstheme="minorHAnsi"/>
        </w:rPr>
        <w:t>technicznych</w:t>
      </w:r>
      <w:r>
        <w:rPr>
          <w:rFonts w:cstheme="minorHAnsi"/>
        </w:rPr>
        <w:t xml:space="preserve"> </w:t>
      </w:r>
      <w:r w:rsidRPr="00AA70F2">
        <w:rPr>
          <w:rFonts w:cstheme="minorHAnsi"/>
        </w:rPr>
        <w:lastRenderedPageBreak/>
        <w:t>oferowanych</w:t>
      </w:r>
      <w:r>
        <w:rPr>
          <w:rFonts w:cstheme="minorHAnsi"/>
        </w:rPr>
        <w:t xml:space="preserve"> </w:t>
      </w:r>
      <w:r w:rsidRPr="00AA70F2">
        <w:rPr>
          <w:rFonts w:cstheme="minorHAnsi"/>
        </w:rPr>
        <w:t>przez</w:t>
      </w:r>
      <w:r>
        <w:rPr>
          <w:rFonts w:cstheme="minorHAnsi"/>
        </w:rPr>
        <w:t xml:space="preserve"> </w:t>
      </w:r>
      <w:r w:rsidRPr="00AA70F2">
        <w:rPr>
          <w:rFonts w:cstheme="minorHAnsi"/>
        </w:rPr>
        <w:t>te</w:t>
      </w:r>
      <w:r>
        <w:rPr>
          <w:rFonts w:cstheme="minorHAnsi"/>
        </w:rPr>
        <w:t xml:space="preserve"> </w:t>
      </w:r>
      <w:r w:rsidRPr="00AA70F2">
        <w:rPr>
          <w:rFonts w:cstheme="minorHAnsi"/>
        </w:rPr>
        <w:t>urządzenia</w:t>
      </w:r>
      <w:r>
        <w:rPr>
          <w:rFonts w:cstheme="minorHAnsi"/>
        </w:rPr>
        <w:t xml:space="preserve"> </w:t>
      </w:r>
      <w:r w:rsidRPr="00AA70F2">
        <w:rPr>
          <w:rFonts w:cstheme="minorHAnsi"/>
        </w:rPr>
        <w:t>(tj.</w:t>
      </w:r>
      <w:r>
        <w:rPr>
          <w:rFonts w:cstheme="minorHAnsi"/>
        </w:rPr>
        <w:t xml:space="preserve"> </w:t>
      </w:r>
      <w:r w:rsidRPr="00AA70F2">
        <w:rPr>
          <w:rFonts w:cstheme="minorHAnsi"/>
        </w:rPr>
        <w:t>konﬁguracja</w:t>
      </w:r>
      <w:r>
        <w:rPr>
          <w:rFonts w:cstheme="minorHAnsi"/>
        </w:rPr>
        <w:t xml:space="preserve"> </w:t>
      </w:r>
      <w:r w:rsidRPr="00AA70F2">
        <w:rPr>
          <w:rFonts w:cstheme="minorHAnsi"/>
        </w:rPr>
        <w:t>linii,</w:t>
      </w:r>
      <w:r>
        <w:rPr>
          <w:rFonts w:cstheme="minorHAnsi"/>
        </w:rPr>
        <w:t xml:space="preserve"> </w:t>
      </w:r>
      <w:r w:rsidRPr="00AA70F2">
        <w:rPr>
          <w:rFonts w:cstheme="minorHAnsi"/>
        </w:rPr>
        <w:t>usług</w:t>
      </w:r>
      <w:r>
        <w:rPr>
          <w:rFonts w:cstheme="minorHAnsi"/>
        </w:rPr>
        <w:t xml:space="preserve"> </w:t>
      </w:r>
      <w:r w:rsidRPr="00AA70F2">
        <w:rPr>
          <w:rFonts w:cstheme="minorHAnsi"/>
        </w:rPr>
        <w:t>oraz</w:t>
      </w:r>
      <w:r>
        <w:rPr>
          <w:rFonts w:cstheme="minorHAnsi"/>
        </w:rPr>
        <w:t xml:space="preserve"> </w:t>
      </w:r>
      <w:r w:rsidRPr="00AA70F2">
        <w:rPr>
          <w:rFonts w:cstheme="minorHAnsi"/>
        </w:rPr>
        <w:t>przycisków</w:t>
      </w:r>
      <w:r>
        <w:rPr>
          <w:rFonts w:cstheme="minorHAnsi"/>
        </w:rPr>
        <w:t xml:space="preserve"> </w:t>
      </w:r>
      <w:r w:rsidRPr="00AA70F2">
        <w:rPr>
          <w:rFonts w:cstheme="minorHAnsi"/>
        </w:rPr>
        <w:t>wielofunkcyjnych),</w:t>
      </w:r>
      <w:r w:rsidRPr="00AA70F2">
        <w:rPr>
          <w:rFonts w:cstheme="minorHAnsi"/>
        </w:rPr>
        <w:tab/>
      </w:r>
    </w:p>
    <w:p w14:paraId="3CEF5E9B" w14:textId="77777777" w:rsidR="00AA70F2" w:rsidRDefault="00AA70F2" w:rsidP="00BC788D">
      <w:pPr>
        <w:pStyle w:val="Bezodstpw"/>
        <w:numPr>
          <w:ilvl w:val="0"/>
          <w:numId w:val="20"/>
        </w:numPr>
        <w:rPr>
          <w:rFonts w:cstheme="minorHAnsi"/>
        </w:rPr>
      </w:pPr>
      <w:r w:rsidRPr="00AA70F2">
        <w:rPr>
          <w:rFonts w:cstheme="minorHAnsi"/>
        </w:rPr>
        <w:t>Generowania</w:t>
      </w:r>
      <w:r>
        <w:rPr>
          <w:rFonts w:cstheme="minorHAnsi"/>
        </w:rPr>
        <w:t xml:space="preserve"> </w:t>
      </w:r>
      <w:r w:rsidRPr="00AA70F2">
        <w:rPr>
          <w:rFonts w:cstheme="minorHAnsi"/>
        </w:rPr>
        <w:t>raportów</w:t>
      </w:r>
      <w:r>
        <w:rPr>
          <w:rFonts w:cstheme="minorHAnsi"/>
        </w:rPr>
        <w:t xml:space="preserve"> </w:t>
      </w:r>
      <w:r w:rsidRPr="00AA70F2">
        <w:rPr>
          <w:rFonts w:cstheme="minorHAnsi"/>
        </w:rPr>
        <w:t>z</w:t>
      </w:r>
      <w:r>
        <w:rPr>
          <w:rFonts w:cstheme="minorHAnsi"/>
        </w:rPr>
        <w:t xml:space="preserve"> </w:t>
      </w:r>
      <w:r w:rsidRPr="00AA70F2">
        <w:rPr>
          <w:rFonts w:cstheme="minorHAnsi"/>
        </w:rPr>
        <w:t>pracy</w:t>
      </w:r>
      <w:r>
        <w:rPr>
          <w:rFonts w:cstheme="minorHAnsi"/>
        </w:rPr>
        <w:t xml:space="preserve"> </w:t>
      </w:r>
      <w:r w:rsidRPr="00AA70F2">
        <w:rPr>
          <w:rFonts w:cstheme="minorHAnsi"/>
        </w:rPr>
        <w:t>systemu,</w:t>
      </w:r>
      <w:r>
        <w:rPr>
          <w:rFonts w:cstheme="minorHAnsi"/>
        </w:rPr>
        <w:t xml:space="preserve"> </w:t>
      </w:r>
      <w:r w:rsidRPr="00AA70F2">
        <w:rPr>
          <w:rFonts w:cstheme="minorHAnsi"/>
        </w:rPr>
        <w:t>dla</w:t>
      </w:r>
      <w:r>
        <w:rPr>
          <w:rFonts w:cstheme="minorHAnsi"/>
        </w:rPr>
        <w:t xml:space="preserve"> </w:t>
      </w:r>
      <w:r w:rsidRPr="00AA70F2">
        <w:rPr>
          <w:rFonts w:cstheme="minorHAnsi"/>
        </w:rPr>
        <w:t>okresów</w:t>
      </w:r>
      <w:r>
        <w:rPr>
          <w:rFonts w:cstheme="minorHAnsi"/>
        </w:rPr>
        <w:t xml:space="preserve"> </w:t>
      </w:r>
      <w:r w:rsidRPr="00AA70F2">
        <w:rPr>
          <w:rFonts w:cstheme="minorHAnsi"/>
        </w:rPr>
        <w:t>predeﬁniowanych</w:t>
      </w:r>
      <w:r>
        <w:rPr>
          <w:rFonts w:cstheme="minorHAnsi"/>
        </w:rPr>
        <w:t xml:space="preserve"> </w:t>
      </w:r>
      <w:r w:rsidRPr="00AA70F2">
        <w:rPr>
          <w:rFonts w:cstheme="minorHAnsi"/>
        </w:rPr>
        <w:t>(</w:t>
      </w:r>
      <w:proofErr w:type="spellStart"/>
      <w:r w:rsidRPr="00AA70F2">
        <w:rPr>
          <w:rFonts w:cstheme="minorHAnsi"/>
        </w:rPr>
        <w:t>n.p</w:t>
      </w:r>
      <w:proofErr w:type="spellEnd"/>
      <w:r w:rsidRPr="00AA70F2">
        <w:rPr>
          <w:rFonts w:cstheme="minorHAnsi"/>
        </w:rPr>
        <w:t>.</w:t>
      </w:r>
      <w:r>
        <w:rPr>
          <w:rFonts w:cstheme="minorHAnsi"/>
        </w:rPr>
        <w:t xml:space="preserve"> </w:t>
      </w:r>
      <w:r w:rsidRPr="00AA70F2">
        <w:rPr>
          <w:rFonts w:cstheme="minorHAnsi"/>
        </w:rPr>
        <w:t>ostatni</w:t>
      </w:r>
      <w:r>
        <w:rPr>
          <w:rFonts w:cstheme="minorHAnsi"/>
        </w:rPr>
        <w:t xml:space="preserve"> </w:t>
      </w:r>
      <w:r w:rsidRPr="00AA70F2">
        <w:rPr>
          <w:rFonts w:cstheme="minorHAnsi"/>
        </w:rPr>
        <w:t>miesiąc)</w:t>
      </w:r>
      <w:r>
        <w:rPr>
          <w:rFonts w:cstheme="minorHAnsi"/>
        </w:rPr>
        <w:t xml:space="preserve"> </w:t>
      </w:r>
      <w:r w:rsidRPr="00AA70F2">
        <w:rPr>
          <w:rFonts w:cstheme="minorHAnsi"/>
        </w:rPr>
        <w:t>oraz</w:t>
      </w:r>
      <w:r>
        <w:rPr>
          <w:rFonts w:cstheme="minorHAnsi"/>
        </w:rPr>
        <w:t xml:space="preserve"> </w:t>
      </w:r>
      <w:r w:rsidRPr="00AA70F2">
        <w:rPr>
          <w:rFonts w:cstheme="minorHAnsi"/>
        </w:rPr>
        <w:t>zadanych</w:t>
      </w:r>
      <w:r>
        <w:rPr>
          <w:rFonts w:cstheme="minorHAnsi"/>
        </w:rPr>
        <w:t xml:space="preserve"> </w:t>
      </w:r>
      <w:r w:rsidRPr="00AA70F2">
        <w:rPr>
          <w:rFonts w:cstheme="minorHAnsi"/>
        </w:rPr>
        <w:t>niestandardowo,</w:t>
      </w:r>
      <w:r>
        <w:rPr>
          <w:rFonts w:cstheme="minorHAnsi"/>
        </w:rPr>
        <w:t xml:space="preserve"> </w:t>
      </w:r>
      <w:r w:rsidRPr="00AA70F2">
        <w:rPr>
          <w:rFonts w:cstheme="minorHAnsi"/>
        </w:rPr>
        <w:t>z</w:t>
      </w:r>
      <w:r>
        <w:rPr>
          <w:rFonts w:cstheme="minorHAnsi"/>
        </w:rPr>
        <w:t xml:space="preserve"> </w:t>
      </w:r>
      <w:r w:rsidRPr="00AA70F2">
        <w:rPr>
          <w:rFonts w:cstheme="minorHAnsi"/>
        </w:rPr>
        <w:t>możliwością</w:t>
      </w:r>
      <w:r>
        <w:rPr>
          <w:rFonts w:cstheme="minorHAnsi"/>
        </w:rPr>
        <w:t xml:space="preserve"> </w:t>
      </w:r>
      <w:r w:rsidRPr="00AA70F2">
        <w:rPr>
          <w:rFonts w:cstheme="minorHAnsi"/>
        </w:rPr>
        <w:t>zmian</w:t>
      </w:r>
      <w:r>
        <w:rPr>
          <w:rFonts w:cstheme="minorHAnsi"/>
        </w:rPr>
        <w:t xml:space="preserve"> </w:t>
      </w:r>
      <w:r w:rsidRPr="00AA70F2">
        <w:rPr>
          <w:rFonts w:cstheme="minorHAnsi"/>
        </w:rPr>
        <w:t>granulacji</w:t>
      </w:r>
      <w:r>
        <w:rPr>
          <w:rFonts w:cstheme="minorHAnsi"/>
        </w:rPr>
        <w:t xml:space="preserve"> </w:t>
      </w:r>
      <w:r w:rsidRPr="00AA70F2">
        <w:rPr>
          <w:rFonts w:cstheme="minorHAnsi"/>
        </w:rPr>
        <w:t>danych</w:t>
      </w:r>
      <w:r>
        <w:rPr>
          <w:rFonts w:cstheme="minorHAnsi"/>
        </w:rPr>
        <w:t xml:space="preserve"> </w:t>
      </w:r>
      <w:r w:rsidRPr="00AA70F2">
        <w:rPr>
          <w:rFonts w:cstheme="minorHAnsi"/>
        </w:rPr>
        <w:t>(dla</w:t>
      </w:r>
      <w:r>
        <w:rPr>
          <w:rFonts w:cstheme="minorHAnsi"/>
        </w:rPr>
        <w:t xml:space="preserve"> </w:t>
      </w:r>
      <w:r w:rsidRPr="00AA70F2">
        <w:rPr>
          <w:rFonts w:cstheme="minorHAnsi"/>
        </w:rPr>
        <w:t>przedziału</w:t>
      </w:r>
      <w:r>
        <w:rPr>
          <w:rFonts w:cstheme="minorHAnsi"/>
        </w:rPr>
        <w:t xml:space="preserve"> </w:t>
      </w:r>
      <w:r w:rsidRPr="00AA70F2">
        <w:rPr>
          <w:rFonts w:cstheme="minorHAnsi"/>
        </w:rPr>
        <w:t>godzin,</w:t>
      </w:r>
      <w:r>
        <w:rPr>
          <w:rFonts w:cstheme="minorHAnsi"/>
        </w:rPr>
        <w:t xml:space="preserve"> </w:t>
      </w:r>
      <w:r w:rsidRPr="00AA70F2">
        <w:rPr>
          <w:rFonts w:cstheme="minorHAnsi"/>
        </w:rPr>
        <w:t>dnia,</w:t>
      </w:r>
      <w:r>
        <w:rPr>
          <w:rFonts w:cstheme="minorHAnsi"/>
        </w:rPr>
        <w:t xml:space="preserve"> </w:t>
      </w:r>
      <w:r w:rsidRPr="00AA70F2">
        <w:rPr>
          <w:rFonts w:cstheme="minorHAnsi"/>
        </w:rPr>
        <w:t>dnia</w:t>
      </w:r>
      <w:r>
        <w:rPr>
          <w:rFonts w:cstheme="minorHAnsi"/>
        </w:rPr>
        <w:t xml:space="preserve"> </w:t>
      </w:r>
      <w:r w:rsidRPr="00AA70F2">
        <w:rPr>
          <w:rFonts w:cstheme="minorHAnsi"/>
        </w:rPr>
        <w:t>tygodnia,</w:t>
      </w:r>
      <w:r>
        <w:rPr>
          <w:rFonts w:cstheme="minorHAnsi"/>
        </w:rPr>
        <w:t xml:space="preserve"> </w:t>
      </w:r>
      <w:r w:rsidRPr="00AA70F2">
        <w:rPr>
          <w:rFonts w:cstheme="minorHAnsi"/>
        </w:rPr>
        <w:t>miesiąca),</w:t>
      </w:r>
      <w:r>
        <w:rPr>
          <w:rFonts w:cstheme="minorHAnsi"/>
        </w:rPr>
        <w:t xml:space="preserve"> </w:t>
      </w:r>
      <w:r w:rsidRPr="00AA70F2">
        <w:rPr>
          <w:rFonts w:cstheme="minorHAnsi"/>
        </w:rPr>
        <w:t>oraz</w:t>
      </w:r>
      <w:r>
        <w:rPr>
          <w:rFonts w:cstheme="minorHAnsi"/>
        </w:rPr>
        <w:t xml:space="preserve"> </w:t>
      </w:r>
      <w:r w:rsidRPr="00AA70F2">
        <w:rPr>
          <w:rFonts w:cstheme="minorHAnsi"/>
        </w:rPr>
        <w:t>możliwością</w:t>
      </w:r>
      <w:r>
        <w:rPr>
          <w:rFonts w:cstheme="minorHAnsi"/>
        </w:rPr>
        <w:t xml:space="preserve"> </w:t>
      </w:r>
      <w:r w:rsidRPr="00AA70F2">
        <w:rPr>
          <w:rFonts w:cstheme="minorHAnsi"/>
        </w:rPr>
        <w:t>exportu</w:t>
      </w:r>
      <w:r>
        <w:rPr>
          <w:rFonts w:cstheme="minorHAnsi"/>
        </w:rPr>
        <w:t xml:space="preserve"> </w:t>
      </w:r>
      <w:r w:rsidRPr="00AA70F2">
        <w:rPr>
          <w:rFonts w:cstheme="minorHAnsi"/>
        </w:rPr>
        <w:t>do</w:t>
      </w:r>
      <w:r>
        <w:rPr>
          <w:rFonts w:cstheme="minorHAnsi"/>
        </w:rPr>
        <w:t xml:space="preserve"> </w:t>
      </w:r>
      <w:r w:rsidRPr="00AA70F2">
        <w:rPr>
          <w:rFonts w:cstheme="minorHAnsi"/>
        </w:rPr>
        <w:t>plików</w:t>
      </w:r>
      <w:r>
        <w:rPr>
          <w:rFonts w:cstheme="minorHAnsi"/>
        </w:rPr>
        <w:t xml:space="preserve"> </w:t>
      </w:r>
      <w:r w:rsidRPr="00AA70F2">
        <w:rPr>
          <w:rFonts w:cstheme="minorHAnsi"/>
        </w:rPr>
        <w:t>PDF</w:t>
      </w:r>
      <w:r>
        <w:rPr>
          <w:rFonts w:cstheme="minorHAnsi"/>
        </w:rPr>
        <w:t xml:space="preserve"> </w:t>
      </w:r>
      <w:r w:rsidRPr="00AA70F2">
        <w:rPr>
          <w:rFonts w:cstheme="minorHAnsi"/>
        </w:rPr>
        <w:t>oraz</w:t>
      </w:r>
      <w:r>
        <w:rPr>
          <w:rFonts w:cstheme="minorHAnsi"/>
        </w:rPr>
        <w:t xml:space="preserve"> </w:t>
      </w:r>
      <w:proofErr w:type="spellStart"/>
      <w:r w:rsidRPr="00AA70F2">
        <w:rPr>
          <w:rFonts w:cstheme="minorHAnsi"/>
        </w:rPr>
        <w:t>Microsoh</w:t>
      </w:r>
      <w:proofErr w:type="spellEnd"/>
      <w:r>
        <w:rPr>
          <w:rFonts w:cstheme="minorHAnsi"/>
        </w:rPr>
        <w:t xml:space="preserve"> </w:t>
      </w:r>
      <w:r w:rsidRPr="00AA70F2">
        <w:rPr>
          <w:rFonts w:cstheme="minorHAnsi"/>
        </w:rPr>
        <w:t>Excel</w:t>
      </w:r>
      <w:r>
        <w:rPr>
          <w:rFonts w:cstheme="minorHAnsi"/>
        </w:rPr>
        <w:t xml:space="preserve"> </w:t>
      </w:r>
      <w:r w:rsidRPr="00AA70F2">
        <w:rPr>
          <w:rFonts w:cstheme="minorHAnsi"/>
        </w:rPr>
        <w:t>lub</w:t>
      </w:r>
      <w:r>
        <w:rPr>
          <w:rFonts w:cstheme="minorHAnsi"/>
        </w:rPr>
        <w:t xml:space="preserve"> </w:t>
      </w:r>
      <w:r w:rsidRPr="00AA70F2">
        <w:rPr>
          <w:rFonts w:cstheme="minorHAnsi"/>
        </w:rPr>
        <w:t>pliku</w:t>
      </w:r>
      <w:r>
        <w:rPr>
          <w:rFonts w:cstheme="minorHAnsi"/>
        </w:rPr>
        <w:t xml:space="preserve"> </w:t>
      </w:r>
      <w:r w:rsidRPr="00AA70F2">
        <w:rPr>
          <w:rFonts w:cstheme="minorHAnsi"/>
        </w:rPr>
        <w:t>w</w:t>
      </w:r>
      <w:r>
        <w:rPr>
          <w:rFonts w:cstheme="minorHAnsi"/>
        </w:rPr>
        <w:t xml:space="preserve"> </w:t>
      </w:r>
      <w:r w:rsidRPr="00AA70F2">
        <w:rPr>
          <w:rFonts w:cstheme="minorHAnsi"/>
        </w:rPr>
        <w:t>formacie</w:t>
      </w:r>
      <w:r>
        <w:rPr>
          <w:rFonts w:cstheme="minorHAnsi"/>
        </w:rPr>
        <w:t xml:space="preserve"> </w:t>
      </w:r>
      <w:r w:rsidRPr="00AA70F2">
        <w:rPr>
          <w:rFonts w:cstheme="minorHAnsi"/>
        </w:rPr>
        <w:t>umożliwiającym</w:t>
      </w:r>
      <w:r>
        <w:rPr>
          <w:rFonts w:cstheme="minorHAnsi"/>
        </w:rPr>
        <w:t xml:space="preserve"> </w:t>
      </w:r>
      <w:r w:rsidRPr="00AA70F2">
        <w:rPr>
          <w:rFonts w:cstheme="minorHAnsi"/>
        </w:rPr>
        <w:t>import</w:t>
      </w:r>
      <w:r>
        <w:rPr>
          <w:rFonts w:cstheme="minorHAnsi"/>
        </w:rPr>
        <w:t xml:space="preserve"> </w:t>
      </w:r>
      <w:r w:rsidRPr="00AA70F2">
        <w:rPr>
          <w:rFonts w:cstheme="minorHAnsi"/>
        </w:rPr>
        <w:t>do</w:t>
      </w:r>
      <w:r>
        <w:rPr>
          <w:rFonts w:cstheme="minorHAnsi"/>
        </w:rPr>
        <w:t xml:space="preserve"> </w:t>
      </w:r>
      <w:r w:rsidRPr="00AA70F2">
        <w:rPr>
          <w:rFonts w:cstheme="minorHAnsi"/>
        </w:rPr>
        <w:t>MS</w:t>
      </w:r>
      <w:r>
        <w:rPr>
          <w:rFonts w:cstheme="minorHAnsi"/>
        </w:rPr>
        <w:t xml:space="preserve"> </w:t>
      </w:r>
      <w:r w:rsidRPr="00AA70F2">
        <w:rPr>
          <w:rFonts w:cstheme="minorHAnsi"/>
        </w:rPr>
        <w:t>Excel:</w:t>
      </w:r>
    </w:p>
    <w:p w14:paraId="03CF456E" w14:textId="77777777" w:rsidR="00AA70F2" w:rsidRDefault="00AA70F2" w:rsidP="00BC788D">
      <w:pPr>
        <w:pStyle w:val="Bezodstpw"/>
        <w:numPr>
          <w:ilvl w:val="1"/>
          <w:numId w:val="20"/>
        </w:numPr>
        <w:rPr>
          <w:rFonts w:cstheme="minorHAnsi"/>
        </w:rPr>
      </w:pPr>
      <w:r w:rsidRPr="00AA70F2">
        <w:rPr>
          <w:rFonts w:cstheme="minorHAnsi"/>
        </w:rPr>
        <w:t>Raporty</w:t>
      </w:r>
      <w:r>
        <w:rPr>
          <w:rFonts w:cstheme="minorHAnsi"/>
        </w:rPr>
        <w:t xml:space="preserve"> </w:t>
      </w:r>
      <w:r w:rsidRPr="00AA70F2">
        <w:rPr>
          <w:rFonts w:cstheme="minorHAnsi"/>
        </w:rPr>
        <w:t>dotyczące</w:t>
      </w:r>
      <w:r>
        <w:rPr>
          <w:rFonts w:cstheme="minorHAnsi"/>
        </w:rPr>
        <w:t xml:space="preserve"> </w:t>
      </w:r>
      <w:r w:rsidRPr="00AA70F2">
        <w:rPr>
          <w:rFonts w:cstheme="minorHAnsi"/>
        </w:rPr>
        <w:t>stanu</w:t>
      </w:r>
      <w:r>
        <w:rPr>
          <w:rFonts w:cstheme="minorHAnsi"/>
        </w:rPr>
        <w:t xml:space="preserve"> </w:t>
      </w:r>
      <w:r w:rsidRPr="00AA70F2">
        <w:rPr>
          <w:rFonts w:cstheme="minorHAnsi"/>
        </w:rPr>
        <w:t>i</w:t>
      </w:r>
      <w:r>
        <w:rPr>
          <w:rFonts w:cstheme="minorHAnsi"/>
        </w:rPr>
        <w:t xml:space="preserve"> </w:t>
      </w:r>
      <w:r w:rsidRPr="00AA70F2">
        <w:rPr>
          <w:rFonts w:cstheme="minorHAnsi"/>
        </w:rPr>
        <w:t>obciążenia</w:t>
      </w:r>
      <w:r>
        <w:rPr>
          <w:rFonts w:cstheme="minorHAnsi"/>
        </w:rPr>
        <w:t xml:space="preserve"> </w:t>
      </w:r>
      <w:r w:rsidRPr="00AA70F2">
        <w:rPr>
          <w:rFonts w:cstheme="minorHAnsi"/>
        </w:rPr>
        <w:t>systemu</w:t>
      </w:r>
      <w:r>
        <w:rPr>
          <w:rFonts w:cstheme="minorHAnsi"/>
        </w:rPr>
        <w:t xml:space="preserve"> </w:t>
      </w:r>
      <w:r w:rsidRPr="00AA70F2">
        <w:rPr>
          <w:rFonts w:cstheme="minorHAnsi"/>
        </w:rPr>
        <w:t>oraz</w:t>
      </w:r>
      <w:r>
        <w:rPr>
          <w:rFonts w:cstheme="minorHAnsi"/>
        </w:rPr>
        <w:t xml:space="preserve"> </w:t>
      </w:r>
      <w:r w:rsidRPr="00AA70F2">
        <w:rPr>
          <w:rFonts w:cstheme="minorHAnsi"/>
        </w:rPr>
        <w:t>łącz</w:t>
      </w:r>
      <w:r>
        <w:rPr>
          <w:rFonts w:cstheme="minorHAnsi"/>
        </w:rPr>
        <w:t xml:space="preserve"> </w:t>
      </w:r>
      <w:r w:rsidRPr="00AA70F2">
        <w:rPr>
          <w:rFonts w:cstheme="minorHAnsi"/>
        </w:rPr>
        <w:t>SIP</w:t>
      </w:r>
      <w:r>
        <w:rPr>
          <w:rFonts w:cstheme="minorHAnsi"/>
        </w:rPr>
        <w:t xml:space="preserve"> </w:t>
      </w:r>
      <w:proofErr w:type="spellStart"/>
      <w:r w:rsidRPr="00AA70F2">
        <w:rPr>
          <w:rFonts w:cstheme="minorHAnsi"/>
        </w:rPr>
        <w:t>Trunk</w:t>
      </w:r>
      <w:proofErr w:type="spellEnd"/>
      <w:r w:rsidRPr="00AA70F2">
        <w:rPr>
          <w:rFonts w:cstheme="minorHAnsi"/>
        </w:rPr>
        <w:t>.</w:t>
      </w:r>
    </w:p>
    <w:p w14:paraId="2CAF4AD2" w14:textId="77777777" w:rsidR="00AA70F2" w:rsidRDefault="00AA70F2" w:rsidP="00BC788D">
      <w:pPr>
        <w:pStyle w:val="Bezodstpw"/>
        <w:numPr>
          <w:ilvl w:val="1"/>
          <w:numId w:val="20"/>
        </w:numPr>
        <w:rPr>
          <w:rFonts w:cstheme="minorHAnsi"/>
        </w:rPr>
      </w:pPr>
      <w:r w:rsidRPr="00AA70F2">
        <w:rPr>
          <w:rFonts w:cstheme="minorHAnsi"/>
        </w:rPr>
        <w:t>Raporty</w:t>
      </w:r>
      <w:r>
        <w:rPr>
          <w:rFonts w:cstheme="minorHAnsi"/>
        </w:rPr>
        <w:t xml:space="preserve"> </w:t>
      </w:r>
      <w:r w:rsidRPr="00AA70F2">
        <w:rPr>
          <w:rFonts w:cstheme="minorHAnsi"/>
        </w:rPr>
        <w:t>połączeń</w:t>
      </w:r>
      <w:r>
        <w:rPr>
          <w:rFonts w:cstheme="minorHAnsi"/>
        </w:rPr>
        <w:t xml:space="preserve"> </w:t>
      </w:r>
      <w:r w:rsidRPr="00AA70F2">
        <w:rPr>
          <w:rFonts w:cstheme="minorHAnsi"/>
        </w:rPr>
        <w:t>telekonferencyjnych</w:t>
      </w:r>
      <w:r>
        <w:rPr>
          <w:rFonts w:cstheme="minorHAnsi"/>
        </w:rPr>
        <w:t xml:space="preserve"> </w:t>
      </w:r>
      <w:r w:rsidRPr="00AA70F2">
        <w:rPr>
          <w:rFonts w:cstheme="minorHAnsi"/>
        </w:rPr>
        <w:t>z</w:t>
      </w:r>
      <w:r>
        <w:rPr>
          <w:rFonts w:cstheme="minorHAnsi"/>
        </w:rPr>
        <w:t xml:space="preserve"> </w:t>
      </w:r>
      <w:r w:rsidRPr="00AA70F2">
        <w:rPr>
          <w:rFonts w:cstheme="minorHAnsi"/>
        </w:rPr>
        <w:t>uwzględnieniem</w:t>
      </w:r>
      <w:r>
        <w:rPr>
          <w:rFonts w:cstheme="minorHAnsi"/>
        </w:rPr>
        <w:t xml:space="preserve"> </w:t>
      </w:r>
      <w:r w:rsidRPr="00AA70F2">
        <w:rPr>
          <w:rFonts w:cstheme="minorHAnsi"/>
        </w:rPr>
        <w:t>czasu</w:t>
      </w:r>
      <w:r>
        <w:rPr>
          <w:rFonts w:cstheme="minorHAnsi"/>
        </w:rPr>
        <w:t xml:space="preserve"> </w:t>
      </w:r>
      <w:r w:rsidRPr="00AA70F2">
        <w:rPr>
          <w:rFonts w:cstheme="minorHAnsi"/>
        </w:rPr>
        <w:t>trwania</w:t>
      </w:r>
      <w:r>
        <w:rPr>
          <w:rFonts w:cstheme="minorHAnsi"/>
        </w:rPr>
        <w:t xml:space="preserve"> </w:t>
      </w:r>
      <w:r w:rsidRPr="00AA70F2">
        <w:rPr>
          <w:rFonts w:cstheme="minorHAnsi"/>
        </w:rPr>
        <w:t>połączeń</w:t>
      </w:r>
      <w:r>
        <w:rPr>
          <w:rFonts w:cstheme="minorHAnsi"/>
        </w:rPr>
        <w:t xml:space="preserve"> </w:t>
      </w:r>
      <w:r w:rsidRPr="00AA70F2">
        <w:rPr>
          <w:rFonts w:cstheme="minorHAnsi"/>
        </w:rPr>
        <w:t>poszczególnych</w:t>
      </w:r>
      <w:r>
        <w:rPr>
          <w:rFonts w:cstheme="minorHAnsi"/>
        </w:rPr>
        <w:t xml:space="preserve"> </w:t>
      </w:r>
      <w:r w:rsidRPr="00AA70F2">
        <w:rPr>
          <w:rFonts w:cstheme="minorHAnsi"/>
        </w:rPr>
        <w:t>uczestników.</w:t>
      </w:r>
      <w:r w:rsidRPr="00AA70F2">
        <w:rPr>
          <w:rFonts w:cstheme="minorHAnsi"/>
        </w:rPr>
        <w:tab/>
      </w:r>
    </w:p>
    <w:p w14:paraId="0E355736" w14:textId="77777777" w:rsidR="00186490" w:rsidRDefault="00186490" w:rsidP="00BC788D">
      <w:pPr>
        <w:pStyle w:val="Bezodstpw"/>
        <w:numPr>
          <w:ilvl w:val="1"/>
          <w:numId w:val="20"/>
        </w:numPr>
        <w:rPr>
          <w:rFonts w:cstheme="minorHAnsi"/>
        </w:rPr>
      </w:pPr>
      <w:r w:rsidRPr="00AA70F2">
        <w:rPr>
          <w:rFonts w:cstheme="minorHAnsi"/>
        </w:rPr>
        <w:t>R</w:t>
      </w:r>
      <w:r w:rsidR="00AA70F2" w:rsidRPr="00AA70F2">
        <w:rPr>
          <w:rFonts w:cstheme="minorHAnsi"/>
        </w:rPr>
        <w:t>aporty</w:t>
      </w:r>
      <w:r>
        <w:rPr>
          <w:rFonts w:cstheme="minorHAnsi"/>
        </w:rPr>
        <w:t xml:space="preserve"> </w:t>
      </w:r>
      <w:r w:rsidR="00AA70F2" w:rsidRPr="00AA70F2">
        <w:rPr>
          <w:rFonts w:cstheme="minorHAnsi"/>
        </w:rPr>
        <w:t>modułu</w:t>
      </w:r>
      <w:r>
        <w:rPr>
          <w:rFonts w:cstheme="minorHAnsi"/>
        </w:rPr>
        <w:t xml:space="preserve"> </w:t>
      </w:r>
      <w:r w:rsidR="00AA70F2" w:rsidRPr="00AA70F2">
        <w:rPr>
          <w:rFonts w:cstheme="minorHAnsi"/>
        </w:rPr>
        <w:t>taryﬁkacyjnego.</w:t>
      </w:r>
      <w:r w:rsidR="00AA70F2" w:rsidRPr="00AA70F2">
        <w:rPr>
          <w:rFonts w:cstheme="minorHAnsi"/>
        </w:rPr>
        <w:tab/>
      </w:r>
    </w:p>
    <w:p w14:paraId="66C30A94" w14:textId="77777777" w:rsidR="00186490" w:rsidRDefault="00186490" w:rsidP="00BC788D">
      <w:pPr>
        <w:pStyle w:val="Bezodstpw"/>
        <w:numPr>
          <w:ilvl w:val="0"/>
          <w:numId w:val="20"/>
        </w:numPr>
        <w:rPr>
          <w:rFonts w:cstheme="minorHAnsi"/>
        </w:rPr>
      </w:pPr>
      <w:r w:rsidRPr="00186490">
        <w:rPr>
          <w:rFonts w:cstheme="minorHAnsi"/>
        </w:rPr>
        <w:t>Systemu</w:t>
      </w:r>
      <w:r>
        <w:rPr>
          <w:rFonts w:cstheme="minorHAnsi"/>
        </w:rPr>
        <w:t xml:space="preserve"> </w:t>
      </w:r>
      <w:r w:rsidRPr="00186490">
        <w:rPr>
          <w:rFonts w:cstheme="minorHAnsi"/>
        </w:rPr>
        <w:t>który</w:t>
      </w:r>
      <w:r>
        <w:rPr>
          <w:rFonts w:cstheme="minorHAnsi"/>
        </w:rPr>
        <w:t xml:space="preserve"> </w:t>
      </w:r>
      <w:r w:rsidRPr="00186490">
        <w:rPr>
          <w:rFonts w:cstheme="minorHAnsi"/>
        </w:rPr>
        <w:t>zamienia</w:t>
      </w:r>
      <w:r>
        <w:rPr>
          <w:rFonts w:cstheme="minorHAnsi"/>
        </w:rPr>
        <w:t xml:space="preserve"> </w:t>
      </w:r>
      <w:r w:rsidRPr="00186490">
        <w:rPr>
          <w:rFonts w:cstheme="minorHAnsi"/>
        </w:rPr>
        <w:t>telefon</w:t>
      </w:r>
      <w:r>
        <w:rPr>
          <w:rFonts w:cstheme="minorHAnsi"/>
        </w:rPr>
        <w:t xml:space="preserve"> </w:t>
      </w:r>
      <w:r w:rsidRPr="00186490">
        <w:rPr>
          <w:rFonts w:cstheme="minorHAnsi"/>
        </w:rPr>
        <w:t>komórkowy</w:t>
      </w:r>
      <w:r>
        <w:rPr>
          <w:rFonts w:cstheme="minorHAnsi"/>
        </w:rPr>
        <w:t xml:space="preserve"> </w:t>
      </w:r>
      <w:r w:rsidRPr="00186490">
        <w:rPr>
          <w:rFonts w:cstheme="minorHAnsi"/>
        </w:rPr>
        <w:t>pracownika</w:t>
      </w:r>
      <w:r>
        <w:rPr>
          <w:rFonts w:cstheme="minorHAnsi"/>
        </w:rPr>
        <w:t xml:space="preserve"> </w:t>
      </w:r>
      <w:r w:rsidRPr="00186490">
        <w:rPr>
          <w:rFonts w:cstheme="minorHAnsi"/>
        </w:rPr>
        <w:t>w</w:t>
      </w:r>
      <w:r>
        <w:rPr>
          <w:rFonts w:cstheme="minorHAnsi"/>
        </w:rPr>
        <w:t xml:space="preserve"> </w:t>
      </w:r>
      <w:r w:rsidRPr="00186490">
        <w:rPr>
          <w:rFonts w:cstheme="minorHAnsi"/>
        </w:rPr>
        <w:t>telefon</w:t>
      </w:r>
      <w:r>
        <w:rPr>
          <w:rFonts w:cstheme="minorHAnsi"/>
        </w:rPr>
        <w:t xml:space="preserve"> </w:t>
      </w:r>
      <w:r w:rsidRPr="00186490">
        <w:rPr>
          <w:rFonts w:cstheme="minorHAnsi"/>
        </w:rPr>
        <w:t>biurowy</w:t>
      </w:r>
    </w:p>
    <w:p w14:paraId="390D6083" w14:textId="77777777" w:rsidR="00186490" w:rsidRDefault="00186490" w:rsidP="00BC788D">
      <w:pPr>
        <w:pStyle w:val="Bezodstpw"/>
        <w:numPr>
          <w:ilvl w:val="0"/>
          <w:numId w:val="20"/>
        </w:numPr>
        <w:rPr>
          <w:rFonts w:cstheme="minorHAnsi"/>
        </w:rPr>
      </w:pPr>
      <w:r w:rsidRPr="00186490">
        <w:rPr>
          <w:rFonts w:cstheme="minorHAnsi"/>
        </w:rPr>
        <w:t>Korporacyjną</w:t>
      </w:r>
      <w:r>
        <w:rPr>
          <w:rFonts w:cstheme="minorHAnsi"/>
        </w:rPr>
        <w:t xml:space="preserve"> </w:t>
      </w:r>
      <w:r w:rsidRPr="00186490">
        <w:rPr>
          <w:rFonts w:cstheme="minorHAnsi"/>
        </w:rPr>
        <w:t>książkę</w:t>
      </w:r>
      <w:r>
        <w:rPr>
          <w:rFonts w:cstheme="minorHAnsi"/>
        </w:rPr>
        <w:t xml:space="preserve"> </w:t>
      </w:r>
      <w:r w:rsidRPr="00186490">
        <w:rPr>
          <w:rFonts w:cstheme="minorHAnsi"/>
        </w:rPr>
        <w:t>telefoniczną</w:t>
      </w:r>
      <w:r>
        <w:rPr>
          <w:rFonts w:cstheme="minorHAnsi"/>
        </w:rPr>
        <w:t xml:space="preserve"> </w:t>
      </w:r>
      <w:r w:rsidRPr="00186490">
        <w:rPr>
          <w:rFonts w:cstheme="minorHAnsi"/>
        </w:rPr>
        <w:t>dostępną</w:t>
      </w:r>
      <w:r>
        <w:rPr>
          <w:rFonts w:cstheme="minorHAnsi"/>
        </w:rPr>
        <w:t xml:space="preserve"> </w:t>
      </w:r>
      <w:r w:rsidRPr="00186490">
        <w:rPr>
          <w:rFonts w:cstheme="minorHAnsi"/>
        </w:rPr>
        <w:t>dla</w:t>
      </w:r>
      <w:r w:rsidRPr="00186490">
        <w:rPr>
          <w:rFonts w:cstheme="minorHAnsi"/>
        </w:rPr>
        <w:tab/>
      </w:r>
      <w:r>
        <w:rPr>
          <w:rFonts w:cstheme="minorHAnsi"/>
        </w:rPr>
        <w:t xml:space="preserve"> </w:t>
      </w:r>
      <w:r w:rsidRPr="00186490">
        <w:rPr>
          <w:rFonts w:cstheme="minorHAnsi"/>
        </w:rPr>
        <w:t>abonentów</w:t>
      </w:r>
      <w:r>
        <w:rPr>
          <w:rFonts w:cstheme="minorHAnsi"/>
        </w:rPr>
        <w:t xml:space="preserve"> </w:t>
      </w:r>
      <w:proofErr w:type="spellStart"/>
      <w:r w:rsidRPr="00186490">
        <w:rPr>
          <w:rFonts w:cstheme="minorHAnsi"/>
        </w:rPr>
        <w:t>plakorm</w:t>
      </w:r>
      <w:proofErr w:type="spellEnd"/>
      <w:r>
        <w:rPr>
          <w:rFonts w:cstheme="minorHAnsi"/>
        </w:rPr>
        <w:t xml:space="preserve"> </w:t>
      </w:r>
      <w:r w:rsidRPr="00186490">
        <w:rPr>
          <w:rFonts w:cstheme="minorHAnsi"/>
        </w:rPr>
        <w:t>przez</w:t>
      </w:r>
      <w:r>
        <w:rPr>
          <w:rFonts w:cstheme="minorHAnsi"/>
        </w:rPr>
        <w:t xml:space="preserve"> </w:t>
      </w:r>
      <w:r w:rsidRPr="00186490">
        <w:rPr>
          <w:rFonts w:cstheme="minorHAnsi"/>
        </w:rPr>
        <w:t>przeglądarkę</w:t>
      </w:r>
      <w:r>
        <w:rPr>
          <w:rFonts w:cstheme="minorHAnsi"/>
        </w:rPr>
        <w:t xml:space="preserve"> </w:t>
      </w:r>
      <w:r w:rsidRPr="00186490">
        <w:rPr>
          <w:rFonts w:cstheme="minorHAnsi"/>
        </w:rPr>
        <w:t>WWW.</w:t>
      </w:r>
      <w:r w:rsidRPr="00186490">
        <w:rPr>
          <w:rFonts w:cstheme="minorHAnsi"/>
        </w:rPr>
        <w:tab/>
      </w:r>
    </w:p>
    <w:p w14:paraId="44C70B5A" w14:textId="77777777" w:rsidR="00186490" w:rsidRDefault="00186490" w:rsidP="00BC788D">
      <w:pPr>
        <w:pStyle w:val="Bezodstpw"/>
        <w:numPr>
          <w:ilvl w:val="0"/>
          <w:numId w:val="20"/>
        </w:numPr>
        <w:rPr>
          <w:rFonts w:cstheme="minorHAnsi"/>
        </w:rPr>
      </w:pPr>
      <w:r w:rsidRPr="00186490">
        <w:rPr>
          <w:rFonts w:cstheme="minorHAnsi"/>
        </w:rPr>
        <w:t>System</w:t>
      </w:r>
      <w:r>
        <w:rPr>
          <w:rFonts w:cstheme="minorHAnsi"/>
        </w:rPr>
        <w:t xml:space="preserve"> </w:t>
      </w:r>
      <w:r w:rsidRPr="00186490">
        <w:rPr>
          <w:rFonts w:cstheme="minorHAnsi"/>
        </w:rPr>
        <w:t>umożliwia</w:t>
      </w:r>
      <w:r>
        <w:rPr>
          <w:rFonts w:cstheme="minorHAnsi"/>
        </w:rPr>
        <w:t xml:space="preserve"> </w:t>
      </w:r>
      <w:r w:rsidRPr="00186490">
        <w:rPr>
          <w:rFonts w:cstheme="minorHAnsi"/>
        </w:rPr>
        <w:t>wskazanie,</w:t>
      </w:r>
      <w:r>
        <w:rPr>
          <w:rFonts w:cstheme="minorHAnsi"/>
        </w:rPr>
        <w:t xml:space="preserve"> </w:t>
      </w:r>
      <w:r w:rsidRPr="00186490">
        <w:rPr>
          <w:rFonts w:cstheme="minorHAnsi"/>
        </w:rPr>
        <w:t>które</w:t>
      </w:r>
      <w:r>
        <w:rPr>
          <w:rFonts w:cstheme="minorHAnsi"/>
        </w:rPr>
        <w:t xml:space="preserve"> </w:t>
      </w:r>
      <w:r w:rsidRPr="00186490">
        <w:rPr>
          <w:rFonts w:cstheme="minorHAnsi"/>
        </w:rPr>
        <w:t>rozmowy</w:t>
      </w:r>
      <w:r>
        <w:rPr>
          <w:rFonts w:cstheme="minorHAnsi"/>
        </w:rPr>
        <w:t xml:space="preserve"> </w:t>
      </w:r>
      <w:r w:rsidRPr="00186490">
        <w:rPr>
          <w:rFonts w:cstheme="minorHAnsi"/>
        </w:rPr>
        <w:t>mają</w:t>
      </w:r>
      <w:r>
        <w:rPr>
          <w:rFonts w:cstheme="minorHAnsi"/>
        </w:rPr>
        <w:t xml:space="preserve"> </w:t>
      </w:r>
      <w:r w:rsidRPr="00186490">
        <w:rPr>
          <w:rFonts w:cstheme="minorHAnsi"/>
        </w:rPr>
        <w:t>być</w:t>
      </w:r>
      <w:r>
        <w:rPr>
          <w:rFonts w:cstheme="minorHAnsi"/>
        </w:rPr>
        <w:t xml:space="preserve"> </w:t>
      </w:r>
      <w:r w:rsidRPr="00186490">
        <w:rPr>
          <w:rFonts w:cstheme="minorHAnsi"/>
        </w:rPr>
        <w:t>nagrywane</w:t>
      </w:r>
      <w:r>
        <w:rPr>
          <w:rFonts w:cstheme="minorHAnsi"/>
        </w:rPr>
        <w:t xml:space="preserve"> </w:t>
      </w:r>
      <w:r w:rsidRPr="00186490">
        <w:rPr>
          <w:rFonts w:cstheme="minorHAnsi"/>
        </w:rPr>
        <w:t>poprzez</w:t>
      </w:r>
      <w:r>
        <w:rPr>
          <w:rFonts w:cstheme="minorHAnsi"/>
        </w:rPr>
        <w:t xml:space="preserve"> </w:t>
      </w:r>
      <w:r w:rsidRPr="00186490">
        <w:rPr>
          <w:rFonts w:cstheme="minorHAnsi"/>
        </w:rPr>
        <w:t>określenie:</w:t>
      </w:r>
      <w:r w:rsidRPr="00186490">
        <w:rPr>
          <w:rFonts w:cstheme="minorHAnsi"/>
        </w:rPr>
        <w:tab/>
      </w:r>
    </w:p>
    <w:p w14:paraId="282912DF" w14:textId="77777777" w:rsidR="00186490" w:rsidRDefault="00186490" w:rsidP="00BC788D">
      <w:pPr>
        <w:pStyle w:val="Bezodstpw"/>
        <w:numPr>
          <w:ilvl w:val="1"/>
          <w:numId w:val="20"/>
        </w:numPr>
        <w:rPr>
          <w:rFonts w:cstheme="minorHAnsi"/>
        </w:rPr>
      </w:pPr>
      <w:r w:rsidRPr="00186490">
        <w:rPr>
          <w:rFonts w:cstheme="minorHAnsi"/>
        </w:rPr>
        <w:t>Z</w:t>
      </w:r>
      <w:r>
        <w:rPr>
          <w:rFonts w:cstheme="minorHAnsi"/>
        </w:rPr>
        <w:t xml:space="preserve"> </w:t>
      </w:r>
      <w:r w:rsidRPr="00186490">
        <w:rPr>
          <w:rFonts w:cstheme="minorHAnsi"/>
        </w:rPr>
        <w:t>których</w:t>
      </w:r>
      <w:r>
        <w:rPr>
          <w:rFonts w:cstheme="minorHAnsi"/>
        </w:rPr>
        <w:t xml:space="preserve"> </w:t>
      </w:r>
      <w:r w:rsidRPr="00186490">
        <w:rPr>
          <w:rFonts w:cstheme="minorHAnsi"/>
        </w:rPr>
        <w:t>numerów</w:t>
      </w:r>
      <w:r>
        <w:rPr>
          <w:rFonts w:cstheme="minorHAnsi"/>
        </w:rPr>
        <w:t xml:space="preserve"> </w:t>
      </w:r>
      <w:r w:rsidRPr="00186490">
        <w:rPr>
          <w:rFonts w:cstheme="minorHAnsi"/>
        </w:rPr>
        <w:t>wewnętrznych</w:t>
      </w:r>
    </w:p>
    <w:p w14:paraId="0612D1B3" w14:textId="436A78C1" w:rsidR="009D3802" w:rsidRPr="000559CA" w:rsidRDefault="00186490" w:rsidP="00BC788D">
      <w:pPr>
        <w:pStyle w:val="Bezodstpw"/>
        <w:numPr>
          <w:ilvl w:val="1"/>
          <w:numId w:val="20"/>
        </w:numPr>
        <w:rPr>
          <w:rFonts w:cstheme="minorHAnsi"/>
        </w:rPr>
      </w:pPr>
      <w:r w:rsidRPr="00186490">
        <w:rPr>
          <w:rFonts w:cstheme="minorHAnsi"/>
        </w:rPr>
        <w:t>Po</w:t>
      </w:r>
      <w:r>
        <w:rPr>
          <w:rFonts w:cstheme="minorHAnsi"/>
        </w:rPr>
        <w:t xml:space="preserve"> </w:t>
      </w:r>
      <w:r w:rsidRPr="00186490">
        <w:rPr>
          <w:rFonts w:cstheme="minorHAnsi"/>
        </w:rPr>
        <w:t>których</w:t>
      </w:r>
      <w:r>
        <w:rPr>
          <w:rFonts w:cstheme="minorHAnsi"/>
        </w:rPr>
        <w:t xml:space="preserve"> </w:t>
      </w:r>
      <w:r w:rsidRPr="00186490">
        <w:rPr>
          <w:rFonts w:cstheme="minorHAnsi"/>
        </w:rPr>
        <w:t>łączach</w:t>
      </w:r>
      <w:r>
        <w:rPr>
          <w:rFonts w:cstheme="minorHAnsi"/>
        </w:rPr>
        <w:t xml:space="preserve"> </w:t>
      </w:r>
      <w:r w:rsidRPr="00186490">
        <w:rPr>
          <w:rFonts w:cstheme="minorHAnsi"/>
        </w:rPr>
        <w:t>miejskich</w:t>
      </w:r>
      <w:r>
        <w:rPr>
          <w:rFonts w:cstheme="minorHAnsi"/>
        </w:rPr>
        <w:t xml:space="preserve"> </w:t>
      </w:r>
      <w:r w:rsidRPr="00186490">
        <w:rPr>
          <w:rFonts w:cstheme="minorHAnsi"/>
        </w:rPr>
        <w:t>(połączenia</w:t>
      </w:r>
      <w:r>
        <w:rPr>
          <w:rFonts w:cstheme="minorHAnsi"/>
        </w:rPr>
        <w:t xml:space="preserve"> </w:t>
      </w:r>
      <w:r w:rsidRPr="00186490">
        <w:rPr>
          <w:rFonts w:cstheme="minorHAnsi"/>
        </w:rPr>
        <w:t>przychodzące</w:t>
      </w:r>
      <w:r>
        <w:rPr>
          <w:rFonts w:cstheme="minorHAnsi"/>
        </w:rPr>
        <w:t xml:space="preserve"> </w:t>
      </w:r>
      <w:r w:rsidRPr="00186490">
        <w:rPr>
          <w:rFonts w:cstheme="minorHAnsi"/>
        </w:rPr>
        <w:t>i</w:t>
      </w:r>
      <w:r>
        <w:rPr>
          <w:rFonts w:cstheme="minorHAnsi"/>
        </w:rPr>
        <w:t xml:space="preserve"> </w:t>
      </w:r>
      <w:r w:rsidRPr="00186490">
        <w:rPr>
          <w:rFonts w:cstheme="minorHAnsi"/>
        </w:rPr>
        <w:t>wychodzące)</w:t>
      </w:r>
      <w:r w:rsidRPr="00186490">
        <w:rPr>
          <w:rFonts w:cstheme="minorHAnsi"/>
        </w:rPr>
        <w:tab/>
      </w:r>
      <w:r w:rsidRPr="00186490">
        <w:rPr>
          <w:rFonts w:cstheme="minorHAnsi"/>
        </w:rPr>
        <w:tab/>
      </w:r>
      <w:r w:rsidR="00AA70F2" w:rsidRPr="00186490">
        <w:rPr>
          <w:rFonts w:cstheme="minorHAnsi"/>
        </w:rPr>
        <w:tab/>
      </w:r>
      <w:r w:rsidR="00AA70F2" w:rsidRPr="00186490">
        <w:rPr>
          <w:rFonts w:cstheme="minorHAnsi"/>
        </w:rPr>
        <w:tab/>
      </w:r>
      <w:r w:rsidR="00AA70F2" w:rsidRPr="00186490">
        <w:rPr>
          <w:rFonts w:cstheme="minorHAnsi"/>
        </w:rPr>
        <w:tab/>
      </w:r>
      <w:r w:rsidR="00AA70F2" w:rsidRPr="00186490">
        <w:rPr>
          <w:rFonts w:cstheme="minorHAnsi"/>
        </w:rPr>
        <w:tab/>
      </w:r>
      <w:r w:rsidR="005F6E6A" w:rsidRPr="00186490">
        <w:rPr>
          <w:rFonts w:cstheme="minorHAnsi"/>
        </w:rPr>
        <w:tab/>
      </w:r>
      <w:r w:rsidR="005F6E6A" w:rsidRPr="00186490">
        <w:rPr>
          <w:rFonts w:cstheme="minorHAnsi"/>
        </w:rPr>
        <w:tab/>
      </w:r>
      <w:r w:rsidR="005F6E6A" w:rsidRPr="00186490">
        <w:rPr>
          <w:rFonts w:cstheme="minorHAnsi"/>
        </w:rPr>
        <w:tab/>
      </w:r>
      <w:r w:rsidR="005F6E6A" w:rsidRPr="00186490">
        <w:rPr>
          <w:rFonts w:cstheme="minorHAnsi"/>
        </w:rPr>
        <w:tab/>
      </w:r>
      <w:r w:rsidR="000A6BB0" w:rsidRPr="00186490">
        <w:rPr>
          <w:rFonts w:cstheme="minorHAnsi"/>
        </w:rPr>
        <w:tab/>
      </w:r>
    </w:p>
    <w:p w14:paraId="76D20DF6" w14:textId="21994E67" w:rsidR="00AA439E" w:rsidRDefault="009D3802" w:rsidP="009D3802">
      <w:pPr>
        <w:pStyle w:val="Bezodstpw"/>
        <w:rPr>
          <w:rFonts w:cstheme="minorHAnsi"/>
          <w:b/>
          <w:u w:val="single"/>
        </w:rPr>
      </w:pPr>
      <w:r w:rsidRPr="009D3802">
        <w:rPr>
          <w:rFonts w:cstheme="minorHAnsi"/>
          <w:b/>
          <w:u w:val="single"/>
        </w:rPr>
        <w:t>Projektowana instalacja telefoniczna będzie składała się m.in. z następujących urządzeń:</w:t>
      </w:r>
    </w:p>
    <w:p w14:paraId="116198D1" w14:textId="77777777" w:rsidR="002E6CD3" w:rsidRPr="009D3802" w:rsidRDefault="002E6CD3" w:rsidP="009D3802">
      <w:pPr>
        <w:pStyle w:val="Bezodstpw"/>
        <w:rPr>
          <w:rFonts w:cstheme="minorHAnsi"/>
          <w:b/>
          <w:u w:val="single"/>
        </w:rPr>
      </w:pPr>
    </w:p>
    <w:p w14:paraId="318FA9B8" w14:textId="11D80A31" w:rsidR="000559CA" w:rsidRDefault="009D3802" w:rsidP="00BC788D">
      <w:pPr>
        <w:pStyle w:val="Bezodstpw"/>
        <w:numPr>
          <w:ilvl w:val="0"/>
          <w:numId w:val="21"/>
        </w:numPr>
        <w:jc w:val="both"/>
        <w:rPr>
          <w:rFonts w:cstheme="minorHAnsi"/>
        </w:rPr>
      </w:pPr>
      <w:r w:rsidRPr="00AA439E">
        <w:rPr>
          <w:rFonts w:cstheme="minorHAnsi"/>
          <w:b/>
        </w:rPr>
        <w:t>Serwer dedykowany pod centralę telefoniczną</w:t>
      </w:r>
      <w:r w:rsidR="003124B4">
        <w:rPr>
          <w:rFonts w:cstheme="minorHAnsi"/>
        </w:rPr>
        <w:t xml:space="preserve"> (1 szt. lub 2 szt. (system redundantny)</w:t>
      </w:r>
      <w:r w:rsidR="007762DF">
        <w:rPr>
          <w:rFonts w:cstheme="minorHAnsi"/>
        </w:rPr>
        <w:t>)</w:t>
      </w:r>
    </w:p>
    <w:p w14:paraId="06725AA7" w14:textId="0601942E" w:rsidR="000559CA" w:rsidRDefault="000559CA" w:rsidP="000559CA">
      <w:pPr>
        <w:pStyle w:val="Bezodstpw"/>
        <w:ind w:left="720"/>
        <w:jc w:val="both"/>
        <w:rPr>
          <w:rFonts w:cstheme="minorHAnsi"/>
        </w:rPr>
      </w:pPr>
      <w:r>
        <w:rPr>
          <w:rFonts w:cstheme="minorHAnsi"/>
          <w:noProof/>
        </w:rPr>
        <w:drawing>
          <wp:inline distT="0" distB="0" distL="0" distR="0" wp14:anchorId="059E4DCE" wp14:editId="1164C8D6">
            <wp:extent cx="5238750" cy="1147420"/>
            <wp:effectExtent l="0" t="0" r="0" b="0"/>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PNG"/>
                    <pic:cNvPicPr/>
                  </pic:nvPicPr>
                  <pic:blipFill>
                    <a:blip r:embed="rId20">
                      <a:extLst>
                        <a:ext uri="{28A0092B-C50C-407E-A947-70E740481C1C}">
                          <a14:useLocalDpi xmlns:a14="http://schemas.microsoft.com/office/drawing/2010/main" val="0"/>
                        </a:ext>
                      </a:extLst>
                    </a:blip>
                    <a:stretch>
                      <a:fillRect/>
                    </a:stretch>
                  </pic:blipFill>
                  <pic:spPr>
                    <a:xfrm>
                      <a:off x="0" y="0"/>
                      <a:ext cx="5322529" cy="1165770"/>
                    </a:xfrm>
                    <a:prstGeom prst="rect">
                      <a:avLst/>
                    </a:prstGeom>
                  </pic:spPr>
                </pic:pic>
              </a:graphicData>
            </a:graphic>
          </wp:inline>
        </w:drawing>
      </w:r>
    </w:p>
    <w:p w14:paraId="0BA442C2" w14:textId="226B0916" w:rsidR="000A6BB0" w:rsidRDefault="009D3802" w:rsidP="000559CA">
      <w:pPr>
        <w:pStyle w:val="Bezodstpw"/>
        <w:ind w:left="720"/>
        <w:jc w:val="both"/>
        <w:rPr>
          <w:rFonts w:cstheme="minorHAnsi"/>
        </w:rPr>
      </w:pPr>
      <w:r w:rsidRPr="009D3802">
        <w:rPr>
          <w:rFonts w:cstheme="minorHAnsi"/>
        </w:rPr>
        <w:t>(RACK 1U, Zainstalowana pamięć RAM: 16 GB, Chipset:</w:t>
      </w:r>
      <w:r w:rsidR="003124B4">
        <w:rPr>
          <w:rFonts w:cstheme="minorHAnsi"/>
        </w:rPr>
        <w:t xml:space="preserve"> </w:t>
      </w:r>
      <w:r w:rsidRPr="009D3802">
        <w:rPr>
          <w:rFonts w:cstheme="minorHAnsi"/>
        </w:rPr>
        <w:t>Intel C242, Taktowanie procesora:3.4 GHz, Pozostałe informacje o procesorze:</w:t>
      </w:r>
      <w:r w:rsidR="003124B4">
        <w:rPr>
          <w:rFonts w:cstheme="minorHAnsi"/>
        </w:rPr>
        <w:t xml:space="preserve"> </w:t>
      </w:r>
      <w:r w:rsidRPr="009D3802">
        <w:rPr>
          <w:rFonts w:cstheme="minorHAnsi"/>
        </w:rPr>
        <w:t xml:space="preserve">Intel Xeon E-2224 (8 MB, 71W), Maks. wielkość pamięci:64 GB, Liczba obsadzonych gniazd pamięci:1, Liczba wszystkich gniazd pamięci:4, Liczba zainstalowanych dysków tw.:0, Maks. liczba dysków w obecnej konfiguracji:4, Interfejs sieciowy: 2 x 10/100/1000 </w:t>
      </w:r>
      <w:proofErr w:type="spellStart"/>
      <w:r w:rsidRPr="009D3802">
        <w:rPr>
          <w:rFonts w:cstheme="minorHAnsi"/>
        </w:rPr>
        <w:t>Mbit</w:t>
      </w:r>
      <w:proofErr w:type="spellEnd"/>
      <w:r w:rsidRPr="009D3802">
        <w:rPr>
          <w:rFonts w:cstheme="minorHAnsi"/>
        </w:rPr>
        <w:t xml:space="preserve">/s, Liczba zamontowanych zasilaczy:1, Informacje o gwarancji: Gwarancja na serwer obejmuje 3 lata na części, 3 lata na robociznę, 3 lata wsparcia na miejscu z odpowiedzią na następny dzień roboczy, Liczba wentylatorów: 3, Gniazda rozszerzeń:1 x </w:t>
      </w:r>
      <w:proofErr w:type="spellStart"/>
      <w:r w:rsidRPr="009D3802">
        <w:rPr>
          <w:rFonts w:cstheme="minorHAnsi"/>
        </w:rPr>
        <w:t>PCIe</w:t>
      </w:r>
      <w:proofErr w:type="spellEnd"/>
      <w:r w:rsidRPr="009D3802">
        <w:rPr>
          <w:rFonts w:cstheme="minorHAnsi"/>
        </w:rPr>
        <w:t xml:space="preserve"> 3.0 x 16 , 1 x </w:t>
      </w:r>
      <w:proofErr w:type="spellStart"/>
      <w:r w:rsidRPr="009D3802">
        <w:rPr>
          <w:rFonts w:cstheme="minorHAnsi"/>
        </w:rPr>
        <w:t>PCIe</w:t>
      </w:r>
      <w:proofErr w:type="spellEnd"/>
      <w:r w:rsidRPr="009D3802">
        <w:rPr>
          <w:rFonts w:cstheme="minorHAnsi"/>
        </w:rPr>
        <w:t xml:space="preserve"> 3.0 x 8, Pozostałe informacje o kontrolerze:</w:t>
      </w:r>
      <w:r w:rsidR="007762DF">
        <w:rPr>
          <w:rFonts w:cstheme="minorHAnsi"/>
        </w:rPr>
        <w:t xml:space="preserve"> </w:t>
      </w:r>
      <w:r w:rsidRPr="009D3802">
        <w:rPr>
          <w:rFonts w:cstheme="minorHAnsi"/>
        </w:rPr>
        <w:t xml:space="preserve">HPE S100i, Liczba zainstalowanych procesorów :1 </w:t>
      </w:r>
      <w:proofErr w:type="spellStart"/>
      <w:r w:rsidRPr="009D3802">
        <w:rPr>
          <w:rFonts w:cstheme="minorHAnsi"/>
        </w:rPr>
        <w:t>szt</w:t>
      </w:r>
      <w:proofErr w:type="spellEnd"/>
      <w:r w:rsidRPr="009D3802">
        <w:rPr>
          <w:rFonts w:cstheme="minorHAnsi"/>
        </w:rPr>
        <w:t xml:space="preserve">, Maks. obsługiwana liczba procesorów: 1 </w:t>
      </w:r>
      <w:proofErr w:type="spellStart"/>
      <w:r w:rsidRPr="009D3802">
        <w:rPr>
          <w:rFonts w:cstheme="minorHAnsi"/>
        </w:rPr>
        <w:t>szt</w:t>
      </w:r>
      <w:proofErr w:type="spellEnd"/>
      <w:r w:rsidRPr="009D3802">
        <w:rPr>
          <w:rFonts w:cstheme="minorHAnsi"/>
        </w:rPr>
        <w:t>, Seria procesora:</w:t>
      </w:r>
      <w:r w:rsidR="007762DF">
        <w:rPr>
          <w:rFonts w:cstheme="minorHAnsi"/>
        </w:rPr>
        <w:t xml:space="preserve"> </w:t>
      </w:r>
      <w:r w:rsidRPr="009D3802">
        <w:rPr>
          <w:rFonts w:cstheme="minorHAnsi"/>
        </w:rPr>
        <w:t xml:space="preserve">Intel Xeon (Quad </w:t>
      </w:r>
      <w:proofErr w:type="spellStart"/>
      <w:r w:rsidRPr="009D3802">
        <w:rPr>
          <w:rFonts w:cstheme="minorHAnsi"/>
        </w:rPr>
        <w:t>Core</w:t>
      </w:r>
      <w:proofErr w:type="spellEnd"/>
      <w:r w:rsidRPr="009D3802">
        <w:rPr>
          <w:rFonts w:cstheme="minorHAnsi"/>
        </w:rPr>
        <w:t>), Liczba rdzeni:4C, Typ pamięci:DDR4, Częstotliwość pamięci:2666 MHz, Kontroler dysków:</w:t>
      </w:r>
      <w:r w:rsidR="007762DF">
        <w:rPr>
          <w:rFonts w:cstheme="minorHAnsi"/>
        </w:rPr>
        <w:t xml:space="preserve"> </w:t>
      </w:r>
      <w:r w:rsidRPr="009D3802">
        <w:rPr>
          <w:rFonts w:cstheme="minorHAnsi"/>
        </w:rPr>
        <w:t>SATA, Poziomy RAID:0 , 1 , 10 (1+0) , 5, Obsługa hot-</w:t>
      </w:r>
      <w:proofErr w:type="spellStart"/>
      <w:r w:rsidRPr="009D3802">
        <w:rPr>
          <w:rFonts w:cstheme="minorHAnsi"/>
        </w:rPr>
        <w:t>swap</w:t>
      </w:r>
      <w:proofErr w:type="spellEnd"/>
      <w:r w:rsidRPr="009D3802">
        <w:rPr>
          <w:rFonts w:cstheme="minorHAnsi"/>
        </w:rPr>
        <w:t xml:space="preserve"> dysków: TAK, Napęd optyczny: brak, kolor: czarny , szary,  Moc zasilacza: 500 W, Liczba wolnych gniazd pamięci:3, Format szerokości:2,5'' (SFF), Grafika:</w:t>
      </w:r>
      <w:r w:rsidR="007762DF">
        <w:rPr>
          <w:rFonts w:cstheme="minorHAnsi"/>
        </w:rPr>
        <w:t xml:space="preserve"> </w:t>
      </w:r>
      <w:r w:rsidRPr="009D3802">
        <w:rPr>
          <w:rFonts w:cstheme="minorHAnsi"/>
        </w:rPr>
        <w:t xml:space="preserve">Rozdzielczość: 1920 x 1200 @ 60Hz (32 </w:t>
      </w:r>
      <w:proofErr w:type="spellStart"/>
      <w:r w:rsidRPr="009D3802">
        <w:rPr>
          <w:rFonts w:cstheme="minorHAnsi"/>
        </w:rPr>
        <w:t>bpp</w:t>
      </w:r>
      <w:proofErr w:type="spellEnd"/>
      <w:r w:rsidRPr="009D3802">
        <w:rPr>
          <w:rFonts w:cstheme="minorHAnsi"/>
        </w:rPr>
        <w:t>), 16 MB pamięci wideo, 32 MB Flash)</w:t>
      </w:r>
    </w:p>
    <w:p w14:paraId="3BDE3E3D" w14:textId="58068E57" w:rsidR="000559CA" w:rsidRDefault="000559CA" w:rsidP="000559CA">
      <w:pPr>
        <w:pStyle w:val="Bezodstpw"/>
        <w:ind w:left="720"/>
        <w:jc w:val="both"/>
        <w:rPr>
          <w:rFonts w:cstheme="minorHAnsi"/>
        </w:rPr>
      </w:pPr>
    </w:p>
    <w:p w14:paraId="0E8F73D4" w14:textId="305B45C9" w:rsidR="000559CA" w:rsidRDefault="000559CA" w:rsidP="000559CA">
      <w:pPr>
        <w:pStyle w:val="Bezodstpw"/>
        <w:ind w:left="720"/>
        <w:jc w:val="both"/>
        <w:rPr>
          <w:rFonts w:cstheme="minorHAnsi"/>
        </w:rPr>
      </w:pPr>
    </w:p>
    <w:p w14:paraId="38910B95" w14:textId="2F762B9F" w:rsidR="000559CA" w:rsidRDefault="000559CA" w:rsidP="000559CA">
      <w:pPr>
        <w:pStyle w:val="Bezodstpw"/>
        <w:ind w:left="720"/>
        <w:jc w:val="both"/>
        <w:rPr>
          <w:rFonts w:cstheme="minorHAnsi"/>
        </w:rPr>
      </w:pPr>
    </w:p>
    <w:p w14:paraId="63743A17" w14:textId="7CE5818F" w:rsidR="000559CA" w:rsidRDefault="000559CA" w:rsidP="000559CA">
      <w:pPr>
        <w:pStyle w:val="Bezodstpw"/>
        <w:ind w:left="720"/>
        <w:jc w:val="both"/>
        <w:rPr>
          <w:rFonts w:cstheme="minorHAnsi"/>
        </w:rPr>
      </w:pPr>
    </w:p>
    <w:p w14:paraId="0BA838CC" w14:textId="4F97A8AD" w:rsidR="000559CA" w:rsidRDefault="000559CA" w:rsidP="000559CA">
      <w:pPr>
        <w:pStyle w:val="Bezodstpw"/>
        <w:ind w:left="720"/>
        <w:jc w:val="both"/>
        <w:rPr>
          <w:rFonts w:cstheme="minorHAnsi"/>
        </w:rPr>
      </w:pPr>
    </w:p>
    <w:p w14:paraId="082EC207" w14:textId="04D63D78" w:rsidR="000559CA" w:rsidRDefault="000559CA" w:rsidP="000559CA">
      <w:pPr>
        <w:pStyle w:val="Bezodstpw"/>
        <w:ind w:left="720"/>
        <w:jc w:val="both"/>
        <w:rPr>
          <w:rFonts w:cstheme="minorHAnsi"/>
        </w:rPr>
      </w:pPr>
    </w:p>
    <w:p w14:paraId="2A00DD8A" w14:textId="7E3FD2C4" w:rsidR="000559CA" w:rsidRDefault="000559CA" w:rsidP="000559CA">
      <w:pPr>
        <w:pStyle w:val="Bezodstpw"/>
        <w:ind w:left="720"/>
        <w:jc w:val="both"/>
        <w:rPr>
          <w:rFonts w:cstheme="minorHAnsi"/>
        </w:rPr>
      </w:pPr>
    </w:p>
    <w:p w14:paraId="7185AF06" w14:textId="04EA3732" w:rsidR="000559CA" w:rsidRDefault="000559CA" w:rsidP="000559CA">
      <w:pPr>
        <w:pStyle w:val="Bezodstpw"/>
        <w:ind w:left="720"/>
        <w:jc w:val="both"/>
        <w:rPr>
          <w:rFonts w:cstheme="minorHAnsi"/>
        </w:rPr>
      </w:pPr>
    </w:p>
    <w:p w14:paraId="28541F87" w14:textId="77777777" w:rsidR="004F47FA" w:rsidRDefault="004F47FA" w:rsidP="000559CA">
      <w:pPr>
        <w:pStyle w:val="Bezodstpw"/>
        <w:ind w:left="720"/>
        <w:jc w:val="both"/>
        <w:rPr>
          <w:rFonts w:cstheme="minorHAnsi"/>
        </w:rPr>
      </w:pPr>
    </w:p>
    <w:p w14:paraId="61171D25" w14:textId="4EC5FD7E" w:rsidR="000559CA" w:rsidRDefault="000559CA" w:rsidP="000559CA">
      <w:pPr>
        <w:pStyle w:val="Bezodstpw"/>
        <w:ind w:left="720"/>
        <w:jc w:val="both"/>
        <w:rPr>
          <w:rFonts w:cstheme="minorHAnsi"/>
        </w:rPr>
      </w:pPr>
    </w:p>
    <w:p w14:paraId="3357AB90" w14:textId="455D7374" w:rsidR="00AA439E" w:rsidRDefault="00AA439E" w:rsidP="00AA439E">
      <w:pPr>
        <w:pStyle w:val="Bezodstpw"/>
        <w:jc w:val="both"/>
        <w:rPr>
          <w:rFonts w:cstheme="minorHAnsi"/>
        </w:rPr>
      </w:pPr>
    </w:p>
    <w:p w14:paraId="3119B615" w14:textId="1AD3A99E" w:rsidR="000559CA" w:rsidRDefault="00AA439E" w:rsidP="00BC788D">
      <w:pPr>
        <w:pStyle w:val="Bezodstpw"/>
        <w:numPr>
          <w:ilvl w:val="0"/>
          <w:numId w:val="21"/>
        </w:numPr>
        <w:jc w:val="both"/>
        <w:rPr>
          <w:rFonts w:cstheme="minorHAnsi"/>
        </w:rPr>
      </w:pPr>
      <w:r w:rsidRPr="000559CA">
        <w:rPr>
          <w:rFonts w:cstheme="minorHAnsi"/>
          <w:b/>
        </w:rPr>
        <w:lastRenderedPageBreak/>
        <w:t>Telefon sekretarsko-dyrektorski (pom.: 0.15, 0.16, 0.17)</w:t>
      </w:r>
      <w:r w:rsidRPr="00AA439E">
        <w:rPr>
          <w:rFonts w:cstheme="minorHAnsi"/>
        </w:rPr>
        <w:t xml:space="preserve"> </w:t>
      </w:r>
      <w:r w:rsidR="003124B4">
        <w:rPr>
          <w:rFonts w:cstheme="minorHAnsi"/>
        </w:rPr>
        <w:t>(3 szt.)</w:t>
      </w:r>
    </w:p>
    <w:p w14:paraId="7054B649" w14:textId="42EA5A60" w:rsidR="000559CA" w:rsidRDefault="000559CA" w:rsidP="000559CA">
      <w:pPr>
        <w:pStyle w:val="Akapitzlist"/>
        <w:jc w:val="center"/>
        <w:rPr>
          <w:rFonts w:cstheme="minorHAnsi"/>
        </w:rPr>
      </w:pPr>
      <w:r>
        <w:rPr>
          <w:rFonts w:cstheme="minorHAnsi"/>
          <w:noProof/>
        </w:rPr>
        <w:drawing>
          <wp:inline distT="0" distB="0" distL="0" distR="0" wp14:anchorId="43984E48" wp14:editId="17914241">
            <wp:extent cx="3390900" cy="2189582"/>
            <wp:effectExtent l="0" t="0" r="0" b="127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400408" cy="2195721"/>
                    </a:xfrm>
                    <a:prstGeom prst="rect">
                      <a:avLst/>
                    </a:prstGeom>
                  </pic:spPr>
                </pic:pic>
              </a:graphicData>
            </a:graphic>
          </wp:inline>
        </w:drawing>
      </w:r>
    </w:p>
    <w:p w14:paraId="3399EEF1" w14:textId="77777777" w:rsidR="003124B4" w:rsidRDefault="003124B4" w:rsidP="000559CA">
      <w:pPr>
        <w:pStyle w:val="Akapitzlist"/>
        <w:jc w:val="center"/>
        <w:rPr>
          <w:rFonts w:cstheme="minorHAnsi"/>
        </w:rPr>
      </w:pPr>
    </w:p>
    <w:p w14:paraId="2D22FAB4" w14:textId="7F4857A5" w:rsidR="00AA439E" w:rsidRDefault="00AA439E" w:rsidP="000559CA">
      <w:pPr>
        <w:pStyle w:val="Bezodstpw"/>
        <w:ind w:left="720"/>
        <w:jc w:val="both"/>
        <w:rPr>
          <w:rFonts w:cstheme="minorHAnsi"/>
        </w:rPr>
      </w:pPr>
      <w:r w:rsidRPr="00AA439E">
        <w:rPr>
          <w:rFonts w:cstheme="minorHAnsi"/>
        </w:rPr>
        <w:t xml:space="preserve">(Kolorowy wyświetlacz LCD z matrycą TFT:480 x 272 </w:t>
      </w:r>
      <w:proofErr w:type="spellStart"/>
      <w:r w:rsidRPr="00AA439E">
        <w:rPr>
          <w:rFonts w:cstheme="minorHAnsi"/>
        </w:rPr>
        <w:t>px</w:t>
      </w:r>
      <w:proofErr w:type="spellEnd"/>
      <w:r w:rsidRPr="00AA439E">
        <w:rPr>
          <w:rFonts w:cstheme="minorHAnsi"/>
        </w:rPr>
        <w:t xml:space="preserve"> (4,3”), Liczba obsługiwanych kont VoIP:</w:t>
      </w:r>
      <w:r w:rsidR="000559CA">
        <w:rPr>
          <w:rFonts w:cstheme="minorHAnsi"/>
        </w:rPr>
        <w:t xml:space="preserve"> </w:t>
      </w:r>
      <w:r w:rsidRPr="00AA439E">
        <w:rPr>
          <w:rFonts w:cstheme="minorHAnsi"/>
        </w:rPr>
        <w:t>5 kont SIP, 10 linii, Wsparcie dla książki adresowej w formacie XML | LDAP: 2000 wpisów, Kodeki audio: G.722 (dźwięk HD),</w:t>
      </w:r>
      <w:r w:rsidR="000559CA">
        <w:rPr>
          <w:rFonts w:cstheme="minorHAnsi"/>
        </w:rPr>
        <w:t xml:space="preserve"> </w:t>
      </w:r>
      <w:r w:rsidRPr="00AA439E">
        <w:rPr>
          <w:rFonts w:cstheme="minorHAnsi"/>
        </w:rPr>
        <w:t xml:space="preserve">G.726,G.711(A/μ), G.729AB, G.723, </w:t>
      </w:r>
      <w:proofErr w:type="spellStart"/>
      <w:r w:rsidRPr="00AA439E">
        <w:rPr>
          <w:rFonts w:cstheme="minorHAnsi"/>
        </w:rPr>
        <w:t>iLBC</w:t>
      </w:r>
      <w:proofErr w:type="spellEnd"/>
      <w:r w:rsidRPr="00AA439E">
        <w:rPr>
          <w:rFonts w:cstheme="minorHAnsi"/>
        </w:rPr>
        <w:t>, Złącza</w:t>
      </w:r>
      <w:r w:rsidR="003124B4">
        <w:rPr>
          <w:rFonts w:cstheme="minorHAnsi"/>
        </w:rPr>
        <w:t xml:space="preserve"> </w:t>
      </w:r>
      <w:r w:rsidRPr="00AA439E">
        <w:rPr>
          <w:rFonts w:cstheme="minorHAnsi"/>
        </w:rPr>
        <w:t xml:space="preserve">sieciowe:1xRJ45 (WAN) 1xRJ45 (LAN) 2x 10/100/1000 Ethernet z zasilaniem </w:t>
      </w:r>
      <w:proofErr w:type="spellStart"/>
      <w:r w:rsidRPr="00AA439E">
        <w:rPr>
          <w:rFonts w:cstheme="minorHAnsi"/>
        </w:rPr>
        <w:t>PoE</w:t>
      </w:r>
      <w:proofErr w:type="spellEnd"/>
      <w:r w:rsidRPr="00AA439E">
        <w:rPr>
          <w:rFonts w:cstheme="minorHAnsi"/>
        </w:rPr>
        <w:t>, Gniazdo słuchawki nagłownej: RJ-9, Wbudowany dwupasmowy moduł Wi-Fi</w:t>
      </w:r>
      <w:r w:rsidR="000559CA">
        <w:rPr>
          <w:rFonts w:cstheme="minorHAnsi"/>
        </w:rPr>
        <w:t xml:space="preserve"> </w:t>
      </w:r>
      <w:r w:rsidRPr="00AA439E">
        <w:rPr>
          <w:rFonts w:cstheme="minorHAnsi"/>
        </w:rPr>
        <w:t>802.11 a/b/g/n/</w:t>
      </w:r>
      <w:proofErr w:type="spellStart"/>
      <w:r w:rsidRPr="00AA439E">
        <w:rPr>
          <w:rFonts w:cstheme="minorHAnsi"/>
        </w:rPr>
        <w:t>ac</w:t>
      </w:r>
      <w:proofErr w:type="spellEnd"/>
      <w:r w:rsidRPr="00AA439E">
        <w:rPr>
          <w:rFonts w:cstheme="minorHAnsi"/>
        </w:rPr>
        <w:t xml:space="preserve"> (2,4 GHz i 5 GHz), Zintegrowany</w:t>
      </w:r>
      <w:r w:rsidRPr="00AA439E">
        <w:rPr>
          <w:rFonts w:cstheme="minorHAnsi"/>
        </w:rPr>
        <w:tab/>
        <w:t>Bluetooth,</w:t>
      </w:r>
      <w:r w:rsidR="000559CA">
        <w:rPr>
          <w:rFonts w:cstheme="minorHAnsi"/>
        </w:rPr>
        <w:t xml:space="preserve"> </w:t>
      </w:r>
      <w:r w:rsidRPr="00AA439E">
        <w:rPr>
          <w:rFonts w:cstheme="minorHAnsi"/>
        </w:rPr>
        <w:t>Wsparcie dla modułu słuchawek bezprzewodowych EHS | EHS36 funkcja</w:t>
      </w:r>
      <w:r w:rsidR="000559CA">
        <w:rPr>
          <w:rFonts w:cstheme="minorHAnsi"/>
        </w:rPr>
        <w:t xml:space="preserve"> </w:t>
      </w:r>
      <w:r w:rsidRPr="00AA439E">
        <w:rPr>
          <w:rFonts w:cstheme="minorHAnsi"/>
        </w:rPr>
        <w:t xml:space="preserve">EHS z słuchawkami bezprzewodowymi </w:t>
      </w:r>
      <w:proofErr w:type="spellStart"/>
      <w:r w:rsidRPr="00AA439E">
        <w:rPr>
          <w:rFonts w:cstheme="minorHAnsi"/>
        </w:rPr>
        <w:t>Plantronics</w:t>
      </w:r>
      <w:proofErr w:type="spellEnd"/>
      <w:r w:rsidRPr="00AA439E">
        <w:rPr>
          <w:rFonts w:cstheme="minorHAnsi"/>
        </w:rPr>
        <w:t xml:space="preserve">, Zasilacz tradycyjny w zestawie (możliwe zasilanie </w:t>
      </w:r>
      <w:proofErr w:type="spellStart"/>
      <w:r w:rsidRPr="00AA439E">
        <w:rPr>
          <w:rFonts w:cstheme="minorHAnsi"/>
        </w:rPr>
        <w:t>PoE</w:t>
      </w:r>
      <w:proofErr w:type="spellEnd"/>
      <w:r w:rsidRPr="00AA439E">
        <w:rPr>
          <w:rFonts w:cstheme="minorHAnsi"/>
        </w:rPr>
        <w:t>), Menu w języku polskim, 10 klawiszy linii,  5 klawiszy programowanych kontekstowo, 5</w:t>
      </w:r>
      <w:r w:rsidR="000559CA">
        <w:rPr>
          <w:rFonts w:cstheme="minorHAnsi"/>
        </w:rPr>
        <w:t xml:space="preserve"> </w:t>
      </w:r>
      <w:r w:rsidRPr="00AA439E">
        <w:rPr>
          <w:rFonts w:cstheme="minorHAnsi"/>
        </w:rPr>
        <w:t>klawiszy</w:t>
      </w:r>
      <w:r w:rsidR="000559CA">
        <w:rPr>
          <w:rFonts w:cstheme="minorHAnsi"/>
        </w:rPr>
        <w:t xml:space="preserve"> </w:t>
      </w:r>
      <w:r w:rsidRPr="00AA439E">
        <w:rPr>
          <w:rFonts w:cstheme="minorHAnsi"/>
        </w:rPr>
        <w:t>do nawigacji/menu, 9 dedykowanych klawiszy, Wstrzymanie: dedykowany przycisk na klawiaturze telefonu, Przekazanie:</w:t>
      </w:r>
      <w:r w:rsidRPr="00AA439E">
        <w:rPr>
          <w:rFonts w:cstheme="minorHAnsi"/>
        </w:rPr>
        <w:tab/>
        <w:t>dedykowany przycisk na klawiaturze telefonu, Zmiana</w:t>
      </w:r>
      <w:r w:rsidR="000559CA">
        <w:rPr>
          <w:rFonts w:cstheme="minorHAnsi"/>
        </w:rPr>
        <w:t xml:space="preserve"> </w:t>
      </w:r>
      <w:r w:rsidRPr="00AA439E">
        <w:rPr>
          <w:rFonts w:cstheme="minorHAnsi"/>
        </w:rPr>
        <w:t>głośności: dedykowany przycisk na klawiaturze telefonu, Tryb głośnomówiący: dedykowany przycisk na klawiaturze telefonu, Wyciszenie: dedykowany przycisk na klawiaturze telefonu, Wiadomość: dedykowany przycisk na klawiaturze telefonu, Wysłanie / ponowne wybranie: dedykowany przycisk na klawiaturze telefonu, 3 kierunkowa konferencja, Książka telefoniczna (2000</w:t>
      </w:r>
      <w:r w:rsidRPr="00AA439E">
        <w:rPr>
          <w:rFonts w:cstheme="minorHAnsi"/>
        </w:rPr>
        <w:tab/>
        <w:t>pozycji),</w:t>
      </w:r>
      <w:r w:rsidR="003124B4">
        <w:rPr>
          <w:rFonts w:cstheme="minorHAnsi"/>
        </w:rPr>
        <w:t xml:space="preserve"> </w:t>
      </w:r>
      <w:r w:rsidRPr="00AA439E">
        <w:rPr>
          <w:rFonts w:cstheme="minorHAnsi"/>
        </w:rPr>
        <w:t>Parkowanie połączeń, Dzielone połączenia telefoniczne (SCA) / mostkowanie</w:t>
      </w:r>
      <w:r w:rsidR="000559CA">
        <w:rPr>
          <w:rFonts w:cstheme="minorHAnsi"/>
        </w:rPr>
        <w:t xml:space="preserve"> </w:t>
      </w:r>
      <w:r w:rsidRPr="00AA439E">
        <w:rPr>
          <w:rFonts w:cstheme="minorHAnsi"/>
        </w:rPr>
        <w:t>połączeń (BLA), Połączenia oczekujące, Rejestr połączeń (maks. 2000 zapisów), Dostosowywanie ekranu za pomocą języka XML, Automatyczne wybieranie numeru bez podniesionej słuchawki, Automatyczne</w:t>
      </w:r>
      <w:r w:rsidRPr="00AA439E">
        <w:rPr>
          <w:rFonts w:cstheme="minorHAnsi"/>
        </w:rPr>
        <w:tab/>
        <w:t>odbieranie, Wybieranie numeru za pomocą kliknięcia,</w:t>
      </w:r>
      <w:r w:rsidR="007762DF">
        <w:rPr>
          <w:rFonts w:cstheme="minorHAnsi"/>
        </w:rPr>
        <w:t xml:space="preserve"> </w:t>
      </w:r>
      <w:r w:rsidRPr="00AA439E">
        <w:rPr>
          <w:rFonts w:cstheme="minorHAnsi"/>
        </w:rPr>
        <w:t>Elastyczny plan wybierania numerów, Usługa hot-</w:t>
      </w:r>
      <w:proofErr w:type="spellStart"/>
      <w:r w:rsidRPr="00AA439E">
        <w:rPr>
          <w:rFonts w:cstheme="minorHAnsi"/>
        </w:rPr>
        <w:t>desking</w:t>
      </w:r>
      <w:proofErr w:type="spellEnd"/>
      <w:r w:rsidRPr="00AA439E">
        <w:rPr>
          <w:rFonts w:cstheme="minorHAnsi"/>
        </w:rPr>
        <w:t>, Spersonalizowane dzwonki</w:t>
      </w:r>
      <w:r w:rsidR="000559CA">
        <w:rPr>
          <w:rFonts w:cstheme="minorHAnsi"/>
        </w:rPr>
        <w:t xml:space="preserve"> </w:t>
      </w:r>
      <w:r w:rsidRPr="00AA439E">
        <w:rPr>
          <w:rFonts w:cstheme="minorHAnsi"/>
        </w:rPr>
        <w:t xml:space="preserve">muzyczne oraz muzyka połączenia oczekującego, Redundancja serwerów i zasilanie zapasowe, Zasilanie: 12V / 1A (możliwe zasilanie </w:t>
      </w:r>
      <w:proofErr w:type="spellStart"/>
      <w:r w:rsidRPr="00AA439E">
        <w:rPr>
          <w:rFonts w:cstheme="minorHAnsi"/>
        </w:rPr>
        <w:t>PoE</w:t>
      </w:r>
      <w:proofErr w:type="spellEnd"/>
      <w:r w:rsidRPr="00AA439E">
        <w:rPr>
          <w:rFonts w:cstheme="minorHAnsi"/>
        </w:rPr>
        <w:t>), Kompatybilność z przystawką sekretarską</w:t>
      </w:r>
      <w:r w:rsidRPr="00AA439E">
        <w:rPr>
          <w:rFonts w:cstheme="minorHAnsi"/>
        </w:rPr>
        <w:tab/>
      </w:r>
    </w:p>
    <w:p w14:paraId="1E4E5949" w14:textId="692E8998" w:rsidR="003124B4" w:rsidRDefault="003124B4" w:rsidP="000559CA">
      <w:pPr>
        <w:pStyle w:val="Bezodstpw"/>
        <w:ind w:left="720"/>
        <w:jc w:val="both"/>
        <w:rPr>
          <w:rFonts w:cstheme="minorHAnsi"/>
        </w:rPr>
      </w:pPr>
    </w:p>
    <w:p w14:paraId="39616CBA" w14:textId="6994F39C" w:rsidR="003124B4" w:rsidRDefault="003124B4" w:rsidP="000559CA">
      <w:pPr>
        <w:pStyle w:val="Bezodstpw"/>
        <w:ind w:left="720"/>
        <w:jc w:val="both"/>
        <w:rPr>
          <w:rFonts w:cstheme="minorHAnsi"/>
        </w:rPr>
      </w:pPr>
    </w:p>
    <w:p w14:paraId="125291EC" w14:textId="04B4D3F1" w:rsidR="003124B4" w:rsidRDefault="003124B4" w:rsidP="000559CA">
      <w:pPr>
        <w:pStyle w:val="Bezodstpw"/>
        <w:ind w:left="720"/>
        <w:jc w:val="both"/>
        <w:rPr>
          <w:rFonts w:cstheme="minorHAnsi"/>
        </w:rPr>
      </w:pPr>
    </w:p>
    <w:p w14:paraId="283389C9" w14:textId="5C39B790" w:rsidR="003124B4" w:rsidRDefault="003124B4" w:rsidP="000559CA">
      <w:pPr>
        <w:pStyle w:val="Bezodstpw"/>
        <w:ind w:left="720"/>
        <w:jc w:val="both"/>
        <w:rPr>
          <w:rFonts w:cstheme="minorHAnsi"/>
        </w:rPr>
      </w:pPr>
    </w:p>
    <w:p w14:paraId="2D43FD75" w14:textId="245F4BCB" w:rsidR="003124B4" w:rsidRDefault="003124B4" w:rsidP="000559CA">
      <w:pPr>
        <w:pStyle w:val="Bezodstpw"/>
        <w:ind w:left="720"/>
        <w:jc w:val="both"/>
        <w:rPr>
          <w:rFonts w:cstheme="minorHAnsi"/>
        </w:rPr>
      </w:pPr>
    </w:p>
    <w:p w14:paraId="76EB7FDD" w14:textId="43952850" w:rsidR="003124B4" w:rsidRDefault="003124B4" w:rsidP="000559CA">
      <w:pPr>
        <w:pStyle w:val="Bezodstpw"/>
        <w:ind w:left="720"/>
        <w:jc w:val="both"/>
        <w:rPr>
          <w:rFonts w:cstheme="minorHAnsi"/>
        </w:rPr>
      </w:pPr>
    </w:p>
    <w:p w14:paraId="4C38559C" w14:textId="283925A1" w:rsidR="003124B4" w:rsidRDefault="003124B4" w:rsidP="000559CA">
      <w:pPr>
        <w:pStyle w:val="Bezodstpw"/>
        <w:ind w:left="720"/>
        <w:jc w:val="both"/>
        <w:rPr>
          <w:rFonts w:cstheme="minorHAnsi"/>
        </w:rPr>
      </w:pPr>
    </w:p>
    <w:p w14:paraId="336550CE" w14:textId="50D9B4F8" w:rsidR="003124B4" w:rsidRDefault="003124B4" w:rsidP="000559CA">
      <w:pPr>
        <w:pStyle w:val="Bezodstpw"/>
        <w:ind w:left="720"/>
        <w:jc w:val="both"/>
        <w:rPr>
          <w:rFonts w:cstheme="minorHAnsi"/>
        </w:rPr>
      </w:pPr>
    </w:p>
    <w:p w14:paraId="4B006888" w14:textId="69B70C76" w:rsidR="003124B4" w:rsidRDefault="003124B4" w:rsidP="000559CA">
      <w:pPr>
        <w:pStyle w:val="Bezodstpw"/>
        <w:ind w:left="720"/>
        <w:jc w:val="both"/>
        <w:rPr>
          <w:rFonts w:cstheme="minorHAnsi"/>
        </w:rPr>
      </w:pPr>
    </w:p>
    <w:p w14:paraId="2E65E9A7" w14:textId="3E4A57E2" w:rsidR="003124B4" w:rsidRDefault="003124B4" w:rsidP="000559CA">
      <w:pPr>
        <w:pStyle w:val="Bezodstpw"/>
        <w:ind w:left="720"/>
        <w:jc w:val="both"/>
        <w:rPr>
          <w:rFonts w:cstheme="minorHAnsi"/>
        </w:rPr>
      </w:pPr>
    </w:p>
    <w:p w14:paraId="451A4AC6" w14:textId="77777777" w:rsidR="004F47FA" w:rsidRDefault="004F47FA" w:rsidP="000559CA">
      <w:pPr>
        <w:pStyle w:val="Bezodstpw"/>
        <w:ind w:left="720"/>
        <w:jc w:val="both"/>
        <w:rPr>
          <w:rFonts w:cstheme="minorHAnsi"/>
        </w:rPr>
      </w:pPr>
    </w:p>
    <w:p w14:paraId="17E10CC6" w14:textId="2FB3C885" w:rsidR="003124B4" w:rsidRDefault="003124B4" w:rsidP="000559CA">
      <w:pPr>
        <w:pStyle w:val="Bezodstpw"/>
        <w:ind w:left="720"/>
        <w:jc w:val="both"/>
        <w:rPr>
          <w:rFonts w:cstheme="minorHAnsi"/>
        </w:rPr>
      </w:pPr>
    </w:p>
    <w:p w14:paraId="1F205FD3" w14:textId="77777777" w:rsidR="003124B4" w:rsidRDefault="003124B4" w:rsidP="000559CA">
      <w:pPr>
        <w:pStyle w:val="Bezodstpw"/>
        <w:ind w:left="720"/>
        <w:jc w:val="both"/>
        <w:rPr>
          <w:rFonts w:cstheme="minorHAnsi"/>
        </w:rPr>
      </w:pPr>
    </w:p>
    <w:p w14:paraId="006A9258" w14:textId="137CFC49" w:rsidR="003124B4" w:rsidRDefault="003124B4" w:rsidP="000559CA">
      <w:pPr>
        <w:pStyle w:val="Bezodstpw"/>
        <w:ind w:left="720"/>
        <w:jc w:val="both"/>
        <w:rPr>
          <w:rFonts w:cstheme="minorHAnsi"/>
        </w:rPr>
      </w:pPr>
    </w:p>
    <w:p w14:paraId="0BFED39C" w14:textId="0DB1E27A" w:rsidR="003124B4" w:rsidRDefault="003124B4" w:rsidP="00BC788D">
      <w:pPr>
        <w:pStyle w:val="Bezodstpw"/>
        <w:numPr>
          <w:ilvl w:val="0"/>
          <w:numId w:val="21"/>
        </w:numPr>
        <w:jc w:val="both"/>
        <w:rPr>
          <w:rFonts w:cstheme="minorHAnsi"/>
        </w:rPr>
      </w:pPr>
      <w:r w:rsidRPr="003124B4">
        <w:rPr>
          <w:rFonts w:cstheme="minorHAnsi"/>
          <w:b/>
        </w:rPr>
        <w:lastRenderedPageBreak/>
        <w:t>Telefon podstawowy IP (pom.: 0.5, 0.8, 0.19, 0.30, 0.34, S.15, 1.4, 1.12, 1.14, 1.15, 1.16, 1.17,1.26)</w:t>
      </w:r>
      <w:r>
        <w:rPr>
          <w:rFonts w:cstheme="minorHAnsi"/>
          <w:b/>
        </w:rPr>
        <w:t xml:space="preserve"> </w:t>
      </w:r>
      <w:r w:rsidRPr="003124B4">
        <w:rPr>
          <w:rFonts w:cstheme="minorHAnsi"/>
        </w:rPr>
        <w:t>(13 szt.)</w:t>
      </w:r>
    </w:p>
    <w:p w14:paraId="493C0B97" w14:textId="45396A06" w:rsidR="003124B4" w:rsidRDefault="003124B4" w:rsidP="003124B4">
      <w:pPr>
        <w:pStyle w:val="Bezodstpw"/>
        <w:ind w:left="720"/>
        <w:jc w:val="center"/>
        <w:rPr>
          <w:rFonts w:cstheme="minorHAnsi"/>
        </w:rPr>
      </w:pPr>
      <w:r>
        <w:rPr>
          <w:rFonts w:cstheme="minorHAnsi"/>
          <w:noProof/>
        </w:rPr>
        <w:drawing>
          <wp:inline distT="0" distB="0" distL="0" distR="0" wp14:anchorId="46A54BC2" wp14:editId="1908298B">
            <wp:extent cx="2750665" cy="2228850"/>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3.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69343" cy="2243985"/>
                    </a:xfrm>
                    <a:prstGeom prst="rect">
                      <a:avLst/>
                    </a:prstGeom>
                  </pic:spPr>
                </pic:pic>
              </a:graphicData>
            </a:graphic>
          </wp:inline>
        </w:drawing>
      </w:r>
    </w:p>
    <w:p w14:paraId="34980857" w14:textId="77777777" w:rsidR="003124B4" w:rsidRDefault="003124B4" w:rsidP="003124B4">
      <w:pPr>
        <w:pStyle w:val="Bezodstpw"/>
        <w:ind w:left="720"/>
        <w:jc w:val="both"/>
        <w:rPr>
          <w:rFonts w:cstheme="minorHAnsi"/>
        </w:rPr>
      </w:pPr>
    </w:p>
    <w:p w14:paraId="3CE7267B" w14:textId="15576029" w:rsidR="003124B4" w:rsidRDefault="003124B4" w:rsidP="003124B4">
      <w:pPr>
        <w:pStyle w:val="Bezodstpw"/>
        <w:ind w:left="720"/>
        <w:jc w:val="both"/>
        <w:rPr>
          <w:rFonts w:cstheme="minorHAnsi"/>
        </w:rPr>
      </w:pPr>
      <w:r w:rsidRPr="003124B4">
        <w:rPr>
          <w:rFonts w:cstheme="minorHAnsi"/>
        </w:rPr>
        <w:t xml:space="preserve">(Kolorowy wyświetlacz LCD z matrycą TFT: 320 x 240 </w:t>
      </w:r>
      <w:proofErr w:type="spellStart"/>
      <w:r w:rsidRPr="003124B4">
        <w:rPr>
          <w:rFonts w:cstheme="minorHAnsi"/>
        </w:rPr>
        <w:t>px</w:t>
      </w:r>
      <w:proofErr w:type="spellEnd"/>
      <w:r w:rsidRPr="003124B4">
        <w:rPr>
          <w:rFonts w:cstheme="minorHAnsi"/>
        </w:rPr>
        <w:t xml:space="preserve"> (2,4”), Liczba obsługiwanych kont VoIP: 2 konta SIP, 2 linie, Wsparcie dla książki adresowej</w:t>
      </w:r>
      <w:r>
        <w:rPr>
          <w:rFonts w:cstheme="minorHAnsi"/>
        </w:rPr>
        <w:t xml:space="preserve"> </w:t>
      </w:r>
      <w:r w:rsidRPr="003124B4">
        <w:rPr>
          <w:rFonts w:cstheme="minorHAnsi"/>
        </w:rPr>
        <w:t>w formacie XML |</w:t>
      </w:r>
      <w:r>
        <w:rPr>
          <w:rFonts w:cstheme="minorHAnsi"/>
        </w:rPr>
        <w:t xml:space="preserve"> </w:t>
      </w:r>
      <w:r w:rsidRPr="003124B4">
        <w:rPr>
          <w:rFonts w:cstheme="minorHAnsi"/>
        </w:rPr>
        <w:t xml:space="preserve">LDAP: 1000 wpisów, Kodeki audio: G.722 (dźwięk HD), G.726,G.711(A/μ), G.729AB, G.723, </w:t>
      </w:r>
      <w:proofErr w:type="spellStart"/>
      <w:r w:rsidRPr="003124B4">
        <w:rPr>
          <w:rFonts w:cstheme="minorHAnsi"/>
        </w:rPr>
        <w:t>iLBC</w:t>
      </w:r>
      <w:proofErr w:type="spellEnd"/>
      <w:r w:rsidRPr="003124B4">
        <w:rPr>
          <w:rFonts w:cstheme="minorHAnsi"/>
        </w:rPr>
        <w:t>, Złącza sieciowe:1xRJ45 (WAN) 1xRJ45 (LAN) 2x 10/100 Ethernet, Gniazdo słuchawki nagłownej: RJ-9, Wbudowany dwupasmowy moduł Wi-Fi 802.11 a/b/g/n/</w:t>
      </w:r>
      <w:proofErr w:type="spellStart"/>
      <w:r w:rsidRPr="003124B4">
        <w:rPr>
          <w:rFonts w:cstheme="minorHAnsi"/>
        </w:rPr>
        <w:t>ac</w:t>
      </w:r>
      <w:proofErr w:type="spellEnd"/>
      <w:r w:rsidRPr="003124B4">
        <w:rPr>
          <w:rFonts w:cstheme="minorHAnsi"/>
        </w:rPr>
        <w:t xml:space="preserve"> (2,4 GHz i 5 GHz), Wsparcie dla modułu słuchawek bezprzewodowych EHS | EHS36 funkcja EHS z słuchawkami bezprzewodowymi </w:t>
      </w:r>
      <w:proofErr w:type="spellStart"/>
      <w:r w:rsidRPr="003124B4">
        <w:rPr>
          <w:rFonts w:cstheme="minorHAnsi"/>
        </w:rPr>
        <w:t>Plantronics</w:t>
      </w:r>
      <w:proofErr w:type="spellEnd"/>
      <w:r w:rsidRPr="003124B4">
        <w:rPr>
          <w:rFonts w:cstheme="minorHAnsi"/>
        </w:rPr>
        <w:t>, Zasilacz tradycyjny w zestawie, Menu w języku polskim, 4 klawisze linii, 4 klawisze programowane kontekstowo, 5 klawiszy do</w:t>
      </w:r>
      <w:r w:rsidRPr="003124B4">
        <w:rPr>
          <w:rFonts w:cstheme="minorHAnsi"/>
        </w:rPr>
        <w:tab/>
        <w:t>nawigacji/menu, 9 dedykowanych klawiszy, Wstrzymanie: dedykowany przycisk na klawiaturze telefonu, Przekazanie: dedykowany przycisk na klawiaturze telefonu, Zmiana głośności: dedykowany przycisk na klawiaturze telefonu, Tryb głośnomówiący:</w:t>
      </w:r>
      <w:r w:rsidR="007762DF">
        <w:rPr>
          <w:rFonts w:cstheme="minorHAnsi"/>
        </w:rPr>
        <w:t xml:space="preserve"> </w:t>
      </w:r>
      <w:r w:rsidRPr="003124B4">
        <w:rPr>
          <w:rFonts w:cstheme="minorHAnsi"/>
        </w:rPr>
        <w:t>dedykowany przycisk na klawiaturze telefonu, Wyciszenie: dedykowany przycisk na klawiaturze telefonu, Wiadomość: dedykowany przycisk na klawiaturze telefonu, Wysłanie / ponowne wybranie: dedykowany przycisk na klawiaturze telefonu, 3-kierunkowa konferencja, Książka telefoniczna (1000 pozycji), Parkowanie połączeń, Dzielone połączenia telefoniczne (SCA)</w:t>
      </w:r>
      <w:r w:rsidRPr="003124B4">
        <w:rPr>
          <w:rFonts w:cstheme="minorHAnsi"/>
        </w:rPr>
        <w:tab/>
        <w:t>/</w:t>
      </w:r>
      <w:r>
        <w:rPr>
          <w:rFonts w:cstheme="minorHAnsi"/>
        </w:rPr>
        <w:t xml:space="preserve"> </w:t>
      </w:r>
      <w:r w:rsidRPr="003124B4">
        <w:rPr>
          <w:rFonts w:cstheme="minorHAnsi"/>
        </w:rPr>
        <w:t>mostkowanie</w:t>
      </w:r>
      <w:r>
        <w:rPr>
          <w:rFonts w:cstheme="minorHAnsi"/>
        </w:rPr>
        <w:t xml:space="preserve"> </w:t>
      </w:r>
      <w:r w:rsidRPr="003124B4">
        <w:rPr>
          <w:rFonts w:cstheme="minorHAnsi"/>
        </w:rPr>
        <w:t>połączeń (BLA), Połączenia oczekujące, Rejestr połączeń (maks. 1000 zapisów), Dostosowywanie ekranu za pomocą języka XML, Automatyczne wybieranie numeru bez podniesionej słuchawki, Automatyczne odbieranie, Wybieranie numeru za pomocą kliknięcia, Elastyczny plan wybierania numerów, Usługa hot-</w:t>
      </w:r>
      <w:proofErr w:type="spellStart"/>
      <w:r w:rsidRPr="003124B4">
        <w:rPr>
          <w:rFonts w:cstheme="minorHAnsi"/>
        </w:rPr>
        <w:t>desking</w:t>
      </w:r>
      <w:proofErr w:type="spellEnd"/>
      <w:r w:rsidRPr="003124B4">
        <w:rPr>
          <w:rFonts w:cstheme="minorHAnsi"/>
        </w:rPr>
        <w:t xml:space="preserve">, Spersonalizowane dzwonki muzyczne oraz muzyka połączenia oczekującego, Redundancja serwerów i zasilanie zapasowe, Zasilanie: 5V / 600mA (możliwe zasilanie </w:t>
      </w:r>
      <w:proofErr w:type="spellStart"/>
      <w:r w:rsidRPr="003124B4">
        <w:rPr>
          <w:rFonts w:cstheme="minorHAnsi"/>
        </w:rPr>
        <w:t>PoE</w:t>
      </w:r>
      <w:proofErr w:type="spellEnd"/>
      <w:r w:rsidRPr="003124B4">
        <w:rPr>
          <w:rFonts w:cstheme="minorHAnsi"/>
        </w:rPr>
        <w:t>)</w:t>
      </w:r>
      <w:r w:rsidRPr="003124B4">
        <w:rPr>
          <w:rFonts w:cstheme="minorHAnsi"/>
        </w:rPr>
        <w:tab/>
      </w:r>
      <w:r w:rsidRPr="003124B4">
        <w:rPr>
          <w:rFonts w:cstheme="minorHAnsi"/>
        </w:rPr>
        <w:tab/>
      </w:r>
    </w:p>
    <w:p w14:paraId="3D8C5973" w14:textId="1B5ED192" w:rsidR="003124B4" w:rsidRDefault="003124B4" w:rsidP="003124B4">
      <w:pPr>
        <w:pStyle w:val="Bezodstpw"/>
        <w:ind w:left="720"/>
        <w:jc w:val="both"/>
        <w:rPr>
          <w:rFonts w:cstheme="minorHAnsi"/>
        </w:rPr>
      </w:pPr>
    </w:p>
    <w:p w14:paraId="1F9AA016" w14:textId="09FC41DD" w:rsidR="005B4795" w:rsidRDefault="005B4795" w:rsidP="003124B4">
      <w:pPr>
        <w:pStyle w:val="Bezodstpw"/>
        <w:ind w:left="720"/>
        <w:jc w:val="both"/>
        <w:rPr>
          <w:rFonts w:cstheme="minorHAnsi"/>
        </w:rPr>
      </w:pPr>
    </w:p>
    <w:p w14:paraId="2D7774E8" w14:textId="5ACCB5E8" w:rsidR="005B4795" w:rsidRDefault="005B4795" w:rsidP="003124B4">
      <w:pPr>
        <w:pStyle w:val="Bezodstpw"/>
        <w:ind w:left="720"/>
        <w:jc w:val="both"/>
        <w:rPr>
          <w:rFonts w:cstheme="minorHAnsi"/>
        </w:rPr>
      </w:pPr>
    </w:p>
    <w:p w14:paraId="7A6B6603" w14:textId="05356E0A" w:rsidR="005B4795" w:rsidRDefault="005B4795" w:rsidP="003124B4">
      <w:pPr>
        <w:pStyle w:val="Bezodstpw"/>
        <w:ind w:left="720"/>
        <w:jc w:val="both"/>
        <w:rPr>
          <w:rFonts w:cstheme="minorHAnsi"/>
        </w:rPr>
      </w:pPr>
    </w:p>
    <w:p w14:paraId="6DCB2D4D" w14:textId="2695E19A" w:rsidR="005B4795" w:rsidRDefault="005B4795" w:rsidP="003124B4">
      <w:pPr>
        <w:pStyle w:val="Bezodstpw"/>
        <w:ind w:left="720"/>
        <w:jc w:val="both"/>
        <w:rPr>
          <w:rFonts w:cstheme="minorHAnsi"/>
        </w:rPr>
      </w:pPr>
    </w:p>
    <w:p w14:paraId="5EFCA9E2" w14:textId="1E0E343F" w:rsidR="005B4795" w:rsidRDefault="005B4795" w:rsidP="003124B4">
      <w:pPr>
        <w:pStyle w:val="Bezodstpw"/>
        <w:ind w:left="720"/>
        <w:jc w:val="both"/>
        <w:rPr>
          <w:rFonts w:cstheme="minorHAnsi"/>
        </w:rPr>
      </w:pPr>
    </w:p>
    <w:p w14:paraId="21F71301" w14:textId="1EA0D718" w:rsidR="005B4795" w:rsidRDefault="005B4795" w:rsidP="003124B4">
      <w:pPr>
        <w:pStyle w:val="Bezodstpw"/>
        <w:ind w:left="720"/>
        <w:jc w:val="both"/>
        <w:rPr>
          <w:rFonts w:cstheme="minorHAnsi"/>
        </w:rPr>
      </w:pPr>
    </w:p>
    <w:p w14:paraId="1B68835F" w14:textId="13848A36" w:rsidR="005B4795" w:rsidRDefault="005B4795" w:rsidP="003124B4">
      <w:pPr>
        <w:pStyle w:val="Bezodstpw"/>
        <w:ind w:left="720"/>
        <w:jc w:val="both"/>
        <w:rPr>
          <w:rFonts w:cstheme="minorHAnsi"/>
        </w:rPr>
      </w:pPr>
    </w:p>
    <w:p w14:paraId="5EB70405" w14:textId="2E221BD1" w:rsidR="005B4795" w:rsidRDefault="005B4795" w:rsidP="003124B4">
      <w:pPr>
        <w:pStyle w:val="Bezodstpw"/>
        <w:ind w:left="720"/>
        <w:jc w:val="both"/>
        <w:rPr>
          <w:rFonts w:cstheme="minorHAnsi"/>
        </w:rPr>
      </w:pPr>
    </w:p>
    <w:p w14:paraId="6D91FF42" w14:textId="14FA7B1E" w:rsidR="005B4795" w:rsidRDefault="005B4795" w:rsidP="003124B4">
      <w:pPr>
        <w:pStyle w:val="Bezodstpw"/>
        <w:ind w:left="720"/>
        <w:jc w:val="both"/>
        <w:rPr>
          <w:rFonts w:cstheme="minorHAnsi"/>
        </w:rPr>
      </w:pPr>
    </w:p>
    <w:p w14:paraId="6851F65A" w14:textId="2B64CD56" w:rsidR="005B4795" w:rsidRDefault="005B4795" w:rsidP="003124B4">
      <w:pPr>
        <w:pStyle w:val="Bezodstpw"/>
        <w:ind w:left="720"/>
        <w:jc w:val="both"/>
        <w:rPr>
          <w:rFonts w:cstheme="minorHAnsi"/>
        </w:rPr>
      </w:pPr>
    </w:p>
    <w:p w14:paraId="552632A2" w14:textId="77777777" w:rsidR="005B4795" w:rsidRDefault="005B4795" w:rsidP="003124B4">
      <w:pPr>
        <w:pStyle w:val="Bezodstpw"/>
        <w:ind w:left="720"/>
        <w:jc w:val="both"/>
        <w:rPr>
          <w:rFonts w:cstheme="minorHAnsi"/>
        </w:rPr>
      </w:pPr>
    </w:p>
    <w:p w14:paraId="441CC0D0" w14:textId="630C800B" w:rsidR="003124B4" w:rsidRDefault="003124B4" w:rsidP="003124B4">
      <w:pPr>
        <w:pStyle w:val="Bezodstpw"/>
        <w:ind w:left="720"/>
        <w:jc w:val="both"/>
        <w:rPr>
          <w:rFonts w:cstheme="minorHAnsi"/>
        </w:rPr>
      </w:pPr>
    </w:p>
    <w:p w14:paraId="71990E4B" w14:textId="77F6C1C8" w:rsidR="005B4795" w:rsidRDefault="005B4795" w:rsidP="003124B4">
      <w:pPr>
        <w:pStyle w:val="Bezodstpw"/>
        <w:ind w:left="720"/>
        <w:jc w:val="both"/>
        <w:rPr>
          <w:rFonts w:cstheme="minorHAnsi"/>
        </w:rPr>
      </w:pPr>
    </w:p>
    <w:p w14:paraId="35BAB758" w14:textId="32FFAFAB" w:rsidR="005B4795" w:rsidRPr="00FF1E46" w:rsidRDefault="005B4795" w:rsidP="005B4795">
      <w:pPr>
        <w:pStyle w:val="Nagwek1"/>
        <w:numPr>
          <w:ilvl w:val="0"/>
          <w:numId w:val="3"/>
        </w:numPr>
        <w:autoSpaceDE/>
        <w:autoSpaceDN/>
        <w:adjustRightInd/>
        <w:spacing w:before="0" w:afterLines="40" w:after="96" w:line="240" w:lineRule="auto"/>
        <w:textAlignment w:val="auto"/>
        <w:rPr>
          <w:rFonts w:asciiTheme="minorHAnsi" w:hAnsiTheme="minorHAnsi" w:cstheme="minorHAnsi"/>
          <w:sz w:val="22"/>
          <w:szCs w:val="22"/>
        </w:rPr>
      </w:pPr>
      <w:bookmarkStart w:id="140" w:name="_Toc102051546"/>
      <w:r>
        <w:rPr>
          <w:rFonts w:asciiTheme="minorHAnsi" w:hAnsiTheme="minorHAnsi" w:cstheme="minorHAnsi"/>
          <w:sz w:val="22"/>
          <w:szCs w:val="22"/>
        </w:rPr>
        <w:lastRenderedPageBreak/>
        <w:t>Zestawienie materiałów</w:t>
      </w:r>
      <w:bookmarkEnd w:id="140"/>
    </w:p>
    <w:tbl>
      <w:tblPr>
        <w:tblStyle w:val="Tabela-Siatka"/>
        <w:tblW w:w="9068" w:type="dxa"/>
        <w:tblLook w:val="04A0" w:firstRow="1" w:lastRow="0" w:firstColumn="1" w:lastColumn="0" w:noHBand="0" w:noVBand="1"/>
      </w:tblPr>
      <w:tblGrid>
        <w:gridCol w:w="704"/>
        <w:gridCol w:w="6585"/>
        <w:gridCol w:w="569"/>
        <w:gridCol w:w="1442"/>
      </w:tblGrid>
      <w:tr w:rsidR="00F14395" w:rsidRPr="00657FF8" w14:paraId="0A2A496A" w14:textId="77777777" w:rsidTr="00727711">
        <w:trPr>
          <w:trHeight w:val="510"/>
        </w:trPr>
        <w:tc>
          <w:tcPr>
            <w:tcW w:w="704" w:type="dxa"/>
            <w:shd w:val="clear" w:color="auto" w:fill="D9D9D9" w:themeFill="background1" w:themeFillShade="D9"/>
            <w:hideMark/>
          </w:tcPr>
          <w:p w14:paraId="40A92BDA" w14:textId="77777777" w:rsidR="00210406" w:rsidRPr="00657FF8" w:rsidRDefault="00210406" w:rsidP="00657FF8">
            <w:pPr>
              <w:pStyle w:val="Bezodstpw"/>
              <w:jc w:val="both"/>
              <w:rPr>
                <w:b/>
              </w:rPr>
            </w:pPr>
            <w:proofErr w:type="spellStart"/>
            <w:r w:rsidRPr="00657FF8">
              <w:rPr>
                <w:b/>
              </w:rPr>
              <w:t>Lp</w:t>
            </w:r>
            <w:proofErr w:type="spellEnd"/>
          </w:p>
        </w:tc>
        <w:tc>
          <w:tcPr>
            <w:tcW w:w="6213" w:type="dxa"/>
            <w:shd w:val="clear" w:color="auto" w:fill="D9D9D9" w:themeFill="background1" w:themeFillShade="D9"/>
            <w:hideMark/>
          </w:tcPr>
          <w:p w14:paraId="35042E73" w14:textId="77777777" w:rsidR="00210406" w:rsidRPr="00657FF8" w:rsidRDefault="00210406" w:rsidP="00657FF8">
            <w:pPr>
              <w:pStyle w:val="Bezodstpw"/>
              <w:jc w:val="both"/>
              <w:rPr>
                <w:b/>
              </w:rPr>
            </w:pPr>
            <w:r w:rsidRPr="00657FF8">
              <w:rPr>
                <w:b/>
              </w:rPr>
              <w:t>Nazwa produktu</w:t>
            </w:r>
          </w:p>
        </w:tc>
        <w:tc>
          <w:tcPr>
            <w:tcW w:w="709" w:type="dxa"/>
            <w:shd w:val="clear" w:color="auto" w:fill="D9D9D9" w:themeFill="background1" w:themeFillShade="D9"/>
            <w:hideMark/>
          </w:tcPr>
          <w:p w14:paraId="7C76CCF6" w14:textId="77777777" w:rsidR="00210406" w:rsidRPr="00657FF8" w:rsidRDefault="00210406" w:rsidP="00657FF8">
            <w:pPr>
              <w:pStyle w:val="Bezodstpw"/>
              <w:jc w:val="center"/>
              <w:rPr>
                <w:b/>
              </w:rPr>
            </w:pPr>
            <w:r w:rsidRPr="00657FF8">
              <w:rPr>
                <w:b/>
              </w:rPr>
              <w:t>j.m.</w:t>
            </w:r>
          </w:p>
        </w:tc>
        <w:tc>
          <w:tcPr>
            <w:tcW w:w="1442" w:type="dxa"/>
            <w:shd w:val="clear" w:color="auto" w:fill="D9D9D9" w:themeFill="background1" w:themeFillShade="D9"/>
            <w:hideMark/>
          </w:tcPr>
          <w:p w14:paraId="054383F7" w14:textId="1CDDF56A" w:rsidR="00210406" w:rsidRPr="00657FF8" w:rsidRDefault="00210406" w:rsidP="00657FF8">
            <w:pPr>
              <w:pStyle w:val="Bezodstpw"/>
              <w:jc w:val="center"/>
              <w:rPr>
                <w:b/>
              </w:rPr>
            </w:pPr>
            <w:r w:rsidRPr="00657FF8">
              <w:rPr>
                <w:b/>
              </w:rPr>
              <w:t>Ilość</w:t>
            </w:r>
          </w:p>
        </w:tc>
      </w:tr>
      <w:tr w:rsidR="00657FF8" w:rsidRPr="00657FF8" w14:paraId="5DB99C7C" w14:textId="77777777" w:rsidTr="00727711">
        <w:trPr>
          <w:trHeight w:val="300"/>
        </w:trPr>
        <w:tc>
          <w:tcPr>
            <w:tcW w:w="9068" w:type="dxa"/>
            <w:gridSpan w:val="4"/>
            <w:shd w:val="clear" w:color="auto" w:fill="D9D9D9" w:themeFill="background1" w:themeFillShade="D9"/>
            <w:noWrap/>
            <w:hideMark/>
          </w:tcPr>
          <w:p w14:paraId="134F2135" w14:textId="01A1FC36" w:rsidR="00657FF8" w:rsidRPr="00657FF8" w:rsidRDefault="00657FF8" w:rsidP="00657FF8">
            <w:pPr>
              <w:pStyle w:val="Bezodstpw"/>
              <w:jc w:val="center"/>
              <w:rPr>
                <w:b/>
              </w:rPr>
            </w:pPr>
            <w:r w:rsidRPr="00657FF8">
              <w:rPr>
                <w:b/>
              </w:rPr>
              <w:t xml:space="preserve">OKABLOWANIE STRUKTURALNE </w:t>
            </w:r>
          </w:p>
        </w:tc>
      </w:tr>
      <w:tr w:rsidR="00F14395" w:rsidRPr="00657FF8" w14:paraId="08D638B3" w14:textId="77777777" w:rsidTr="00727711">
        <w:trPr>
          <w:trHeight w:val="300"/>
        </w:trPr>
        <w:tc>
          <w:tcPr>
            <w:tcW w:w="704" w:type="dxa"/>
            <w:shd w:val="clear" w:color="auto" w:fill="D9D9D9" w:themeFill="background1" w:themeFillShade="D9"/>
            <w:noWrap/>
            <w:hideMark/>
          </w:tcPr>
          <w:p w14:paraId="34B51DA9" w14:textId="77777777" w:rsidR="00210406" w:rsidRPr="00657FF8" w:rsidRDefault="00210406" w:rsidP="00657FF8">
            <w:pPr>
              <w:pStyle w:val="Bezodstpw"/>
              <w:jc w:val="both"/>
            </w:pPr>
            <w:r w:rsidRPr="00657FF8">
              <w:rPr>
                <w:bCs/>
              </w:rPr>
              <w:t>1</w:t>
            </w:r>
          </w:p>
        </w:tc>
        <w:tc>
          <w:tcPr>
            <w:tcW w:w="6213" w:type="dxa"/>
            <w:shd w:val="clear" w:color="auto" w:fill="D9D9D9" w:themeFill="background1" w:themeFillShade="D9"/>
            <w:hideMark/>
          </w:tcPr>
          <w:p w14:paraId="233FA35B" w14:textId="77777777" w:rsidR="00210406" w:rsidRPr="00657FF8" w:rsidRDefault="00210406" w:rsidP="00657FF8">
            <w:pPr>
              <w:pStyle w:val="Bezodstpw"/>
              <w:jc w:val="both"/>
              <w:rPr>
                <w:b/>
                <w:bCs/>
              </w:rPr>
            </w:pPr>
            <w:r w:rsidRPr="00657FF8">
              <w:rPr>
                <w:b/>
              </w:rPr>
              <w:t>Szafa teletechniczna RACK- GPD</w:t>
            </w:r>
          </w:p>
        </w:tc>
        <w:tc>
          <w:tcPr>
            <w:tcW w:w="709" w:type="dxa"/>
            <w:shd w:val="clear" w:color="auto" w:fill="D9D9D9" w:themeFill="background1" w:themeFillShade="D9"/>
            <w:hideMark/>
          </w:tcPr>
          <w:p w14:paraId="5B6A8E0F" w14:textId="4EEB5D5E" w:rsidR="00210406" w:rsidRPr="00657FF8" w:rsidRDefault="00210406" w:rsidP="00657FF8">
            <w:pPr>
              <w:pStyle w:val="Bezodstpw"/>
              <w:jc w:val="center"/>
            </w:pPr>
          </w:p>
        </w:tc>
        <w:tc>
          <w:tcPr>
            <w:tcW w:w="1442" w:type="dxa"/>
            <w:shd w:val="clear" w:color="auto" w:fill="D9D9D9" w:themeFill="background1" w:themeFillShade="D9"/>
            <w:hideMark/>
          </w:tcPr>
          <w:p w14:paraId="111FB7AE" w14:textId="2557134D" w:rsidR="00210406" w:rsidRPr="00657FF8" w:rsidRDefault="00210406" w:rsidP="00210406">
            <w:pPr>
              <w:pStyle w:val="Bezodstpw"/>
              <w:rPr>
                <w:bCs/>
              </w:rPr>
            </w:pPr>
          </w:p>
        </w:tc>
      </w:tr>
      <w:tr w:rsidR="00210406" w:rsidRPr="00657FF8" w14:paraId="4CD4600C" w14:textId="77777777" w:rsidTr="00727711">
        <w:trPr>
          <w:trHeight w:val="510"/>
        </w:trPr>
        <w:tc>
          <w:tcPr>
            <w:tcW w:w="704" w:type="dxa"/>
            <w:noWrap/>
            <w:hideMark/>
          </w:tcPr>
          <w:p w14:paraId="1D49DE22" w14:textId="77777777" w:rsidR="00210406" w:rsidRPr="00657FF8" w:rsidRDefault="00210406" w:rsidP="00657FF8">
            <w:pPr>
              <w:pStyle w:val="Bezodstpw"/>
              <w:jc w:val="both"/>
              <w:rPr>
                <w:bCs/>
              </w:rPr>
            </w:pPr>
            <w:r w:rsidRPr="00657FF8">
              <w:rPr>
                <w:bCs/>
              </w:rPr>
              <w:t>1.1</w:t>
            </w:r>
          </w:p>
        </w:tc>
        <w:tc>
          <w:tcPr>
            <w:tcW w:w="6213" w:type="dxa"/>
            <w:hideMark/>
          </w:tcPr>
          <w:p w14:paraId="35DB6D2F" w14:textId="625E04B6" w:rsidR="00210406" w:rsidRPr="00657FF8" w:rsidRDefault="00210406" w:rsidP="00657FF8">
            <w:pPr>
              <w:pStyle w:val="Bezodstpw"/>
              <w:jc w:val="both"/>
              <w:rPr>
                <w:bCs/>
              </w:rPr>
            </w:pPr>
            <w:r w:rsidRPr="00657FF8">
              <w:rPr>
                <w:bCs/>
              </w:rPr>
              <w:t xml:space="preserve">42U SZAFA </w:t>
            </w:r>
            <w:proofErr w:type="spellStart"/>
            <w:r>
              <w:rPr>
                <w:bCs/>
              </w:rPr>
              <w:t>teletech</w:t>
            </w:r>
            <w:proofErr w:type="spellEnd"/>
            <w:r>
              <w:rPr>
                <w:bCs/>
              </w:rPr>
              <w:t>.</w:t>
            </w:r>
            <w:r w:rsidR="00B643E2">
              <w:rPr>
                <w:bCs/>
              </w:rPr>
              <w:t xml:space="preserve"> RACK</w:t>
            </w:r>
            <w:r w:rsidRPr="00657FF8">
              <w:rPr>
                <w:bCs/>
              </w:rPr>
              <w:t xml:space="preserve"> o szer. 800 mm - 42U 800x800 (wys. z cokołem 2057 mm)  </w:t>
            </w:r>
          </w:p>
        </w:tc>
        <w:tc>
          <w:tcPr>
            <w:tcW w:w="709" w:type="dxa"/>
            <w:hideMark/>
          </w:tcPr>
          <w:p w14:paraId="3DF86BB5" w14:textId="77777777" w:rsidR="00210406" w:rsidRPr="00657FF8" w:rsidRDefault="00210406" w:rsidP="00657FF8">
            <w:pPr>
              <w:pStyle w:val="Bezodstpw"/>
              <w:jc w:val="center"/>
              <w:rPr>
                <w:bCs/>
              </w:rPr>
            </w:pPr>
            <w:r w:rsidRPr="00657FF8">
              <w:rPr>
                <w:bCs/>
              </w:rPr>
              <w:t>szt.</w:t>
            </w:r>
          </w:p>
        </w:tc>
        <w:tc>
          <w:tcPr>
            <w:tcW w:w="1442" w:type="dxa"/>
            <w:hideMark/>
          </w:tcPr>
          <w:p w14:paraId="49A4A82B" w14:textId="18074133" w:rsidR="00210406" w:rsidRPr="00657FF8" w:rsidRDefault="00210406" w:rsidP="00657FF8">
            <w:pPr>
              <w:pStyle w:val="Bezodstpw"/>
              <w:jc w:val="center"/>
              <w:rPr>
                <w:bCs/>
              </w:rPr>
            </w:pPr>
            <w:r w:rsidRPr="00657FF8">
              <w:rPr>
                <w:bCs/>
              </w:rPr>
              <w:t>1</w:t>
            </w:r>
          </w:p>
        </w:tc>
      </w:tr>
      <w:tr w:rsidR="00210406" w:rsidRPr="00657FF8" w14:paraId="5A4B28B7" w14:textId="77777777" w:rsidTr="00727711">
        <w:trPr>
          <w:trHeight w:val="354"/>
        </w:trPr>
        <w:tc>
          <w:tcPr>
            <w:tcW w:w="704" w:type="dxa"/>
            <w:noWrap/>
            <w:hideMark/>
          </w:tcPr>
          <w:p w14:paraId="0A7591D1" w14:textId="77777777" w:rsidR="00210406" w:rsidRPr="00657FF8" w:rsidRDefault="00210406" w:rsidP="00657FF8">
            <w:pPr>
              <w:pStyle w:val="Bezodstpw"/>
              <w:jc w:val="both"/>
              <w:rPr>
                <w:bCs/>
              </w:rPr>
            </w:pPr>
            <w:r w:rsidRPr="00657FF8">
              <w:rPr>
                <w:bCs/>
              </w:rPr>
              <w:t>1.2</w:t>
            </w:r>
          </w:p>
        </w:tc>
        <w:tc>
          <w:tcPr>
            <w:tcW w:w="6213" w:type="dxa"/>
            <w:hideMark/>
          </w:tcPr>
          <w:p w14:paraId="5B67B027" w14:textId="77777777" w:rsidR="00210406" w:rsidRPr="00657FF8" w:rsidRDefault="00210406" w:rsidP="00657FF8">
            <w:pPr>
              <w:pStyle w:val="Bezodstpw"/>
              <w:jc w:val="both"/>
              <w:rPr>
                <w:bCs/>
              </w:rPr>
            </w:pPr>
            <w:r w:rsidRPr="00657FF8">
              <w:rPr>
                <w:bCs/>
              </w:rPr>
              <w:t>Panel wentylacyjny 4-wentylatorowy dla szaf stojących z termostatem</w:t>
            </w:r>
          </w:p>
        </w:tc>
        <w:tc>
          <w:tcPr>
            <w:tcW w:w="709" w:type="dxa"/>
            <w:hideMark/>
          </w:tcPr>
          <w:p w14:paraId="33DDAEF8" w14:textId="77777777" w:rsidR="00210406" w:rsidRPr="00657FF8" w:rsidRDefault="00210406" w:rsidP="00657FF8">
            <w:pPr>
              <w:pStyle w:val="Bezodstpw"/>
              <w:jc w:val="center"/>
              <w:rPr>
                <w:bCs/>
              </w:rPr>
            </w:pPr>
            <w:r w:rsidRPr="00657FF8">
              <w:rPr>
                <w:bCs/>
              </w:rPr>
              <w:t>szt.</w:t>
            </w:r>
          </w:p>
        </w:tc>
        <w:tc>
          <w:tcPr>
            <w:tcW w:w="1442" w:type="dxa"/>
            <w:hideMark/>
          </w:tcPr>
          <w:p w14:paraId="1E87C988" w14:textId="78280DC7" w:rsidR="00210406" w:rsidRPr="00657FF8" w:rsidRDefault="00210406" w:rsidP="00657FF8">
            <w:pPr>
              <w:pStyle w:val="Bezodstpw"/>
              <w:jc w:val="center"/>
              <w:rPr>
                <w:bCs/>
              </w:rPr>
            </w:pPr>
            <w:r w:rsidRPr="00657FF8">
              <w:rPr>
                <w:bCs/>
              </w:rPr>
              <w:t>1</w:t>
            </w:r>
          </w:p>
        </w:tc>
      </w:tr>
      <w:tr w:rsidR="00210406" w:rsidRPr="00657FF8" w14:paraId="3EA6CDE6" w14:textId="77777777" w:rsidTr="00727711">
        <w:trPr>
          <w:trHeight w:val="300"/>
        </w:trPr>
        <w:tc>
          <w:tcPr>
            <w:tcW w:w="704" w:type="dxa"/>
            <w:noWrap/>
            <w:hideMark/>
          </w:tcPr>
          <w:p w14:paraId="1065EB2C" w14:textId="77777777" w:rsidR="00210406" w:rsidRPr="00657FF8" w:rsidRDefault="00210406" w:rsidP="00657FF8">
            <w:pPr>
              <w:pStyle w:val="Bezodstpw"/>
              <w:jc w:val="both"/>
              <w:rPr>
                <w:bCs/>
              </w:rPr>
            </w:pPr>
            <w:r w:rsidRPr="00657FF8">
              <w:rPr>
                <w:bCs/>
              </w:rPr>
              <w:t>1.3</w:t>
            </w:r>
          </w:p>
        </w:tc>
        <w:tc>
          <w:tcPr>
            <w:tcW w:w="6213" w:type="dxa"/>
            <w:hideMark/>
          </w:tcPr>
          <w:p w14:paraId="30FB9FAC" w14:textId="77777777" w:rsidR="00210406" w:rsidRPr="00657FF8" w:rsidRDefault="00210406" w:rsidP="00657FF8">
            <w:pPr>
              <w:pStyle w:val="Bezodstpw"/>
              <w:jc w:val="both"/>
              <w:rPr>
                <w:bCs/>
              </w:rPr>
            </w:pPr>
            <w:r w:rsidRPr="00657FF8">
              <w:rPr>
                <w:bCs/>
              </w:rPr>
              <w:t>19"/1U listwa zasilająca 9-portowa z bolcem z wyłącznikiem</w:t>
            </w:r>
          </w:p>
        </w:tc>
        <w:tc>
          <w:tcPr>
            <w:tcW w:w="709" w:type="dxa"/>
            <w:hideMark/>
          </w:tcPr>
          <w:p w14:paraId="4029552A" w14:textId="77777777" w:rsidR="00210406" w:rsidRPr="00657FF8" w:rsidRDefault="00210406" w:rsidP="00657FF8">
            <w:pPr>
              <w:pStyle w:val="Bezodstpw"/>
              <w:jc w:val="center"/>
              <w:rPr>
                <w:bCs/>
              </w:rPr>
            </w:pPr>
            <w:r w:rsidRPr="00657FF8">
              <w:rPr>
                <w:bCs/>
              </w:rPr>
              <w:t>szt.</w:t>
            </w:r>
          </w:p>
        </w:tc>
        <w:tc>
          <w:tcPr>
            <w:tcW w:w="1442" w:type="dxa"/>
            <w:hideMark/>
          </w:tcPr>
          <w:p w14:paraId="1498A2B6" w14:textId="4A0A5329" w:rsidR="00210406" w:rsidRPr="00657FF8" w:rsidRDefault="00210406" w:rsidP="00657FF8">
            <w:pPr>
              <w:pStyle w:val="Bezodstpw"/>
              <w:jc w:val="center"/>
              <w:rPr>
                <w:bCs/>
              </w:rPr>
            </w:pPr>
            <w:r w:rsidRPr="00657FF8">
              <w:rPr>
                <w:bCs/>
              </w:rPr>
              <w:t>2</w:t>
            </w:r>
          </w:p>
        </w:tc>
      </w:tr>
      <w:tr w:rsidR="00210406" w:rsidRPr="00657FF8" w14:paraId="59DB064C" w14:textId="77777777" w:rsidTr="00727711">
        <w:trPr>
          <w:trHeight w:val="510"/>
        </w:trPr>
        <w:tc>
          <w:tcPr>
            <w:tcW w:w="704" w:type="dxa"/>
            <w:noWrap/>
            <w:hideMark/>
          </w:tcPr>
          <w:p w14:paraId="2035C9B9" w14:textId="77777777" w:rsidR="00210406" w:rsidRPr="00657FF8" w:rsidRDefault="00210406" w:rsidP="00657FF8">
            <w:pPr>
              <w:pStyle w:val="Bezodstpw"/>
              <w:jc w:val="both"/>
              <w:rPr>
                <w:bCs/>
              </w:rPr>
            </w:pPr>
            <w:r w:rsidRPr="00657FF8">
              <w:rPr>
                <w:bCs/>
              </w:rPr>
              <w:t>1.4</w:t>
            </w:r>
          </w:p>
        </w:tc>
        <w:tc>
          <w:tcPr>
            <w:tcW w:w="6213" w:type="dxa"/>
            <w:hideMark/>
          </w:tcPr>
          <w:p w14:paraId="4A887787" w14:textId="43E393CE" w:rsidR="00210406" w:rsidRPr="00657FF8" w:rsidRDefault="00210406" w:rsidP="00657FF8">
            <w:pPr>
              <w:pStyle w:val="Bezodstpw"/>
              <w:jc w:val="both"/>
              <w:rPr>
                <w:bCs/>
              </w:rPr>
            </w:pPr>
            <w:r w:rsidRPr="00657FF8">
              <w:rPr>
                <w:bCs/>
              </w:rPr>
              <w:t xml:space="preserve">Panel światłowodowy 19”/1U 24xSC </w:t>
            </w:r>
            <w:proofErr w:type="spellStart"/>
            <w:r w:rsidRPr="00657FF8">
              <w:rPr>
                <w:bCs/>
              </w:rPr>
              <w:t>simplex</w:t>
            </w:r>
            <w:proofErr w:type="spellEnd"/>
            <w:r w:rsidRPr="00657FF8">
              <w:rPr>
                <w:bCs/>
              </w:rPr>
              <w:t>/MTRJ/E2000/LC duplex 1U czarny</w:t>
            </w:r>
          </w:p>
        </w:tc>
        <w:tc>
          <w:tcPr>
            <w:tcW w:w="709" w:type="dxa"/>
            <w:hideMark/>
          </w:tcPr>
          <w:p w14:paraId="705E4E28" w14:textId="77777777" w:rsidR="00210406" w:rsidRPr="00657FF8" w:rsidRDefault="00210406" w:rsidP="00657FF8">
            <w:pPr>
              <w:pStyle w:val="Bezodstpw"/>
              <w:jc w:val="center"/>
              <w:rPr>
                <w:bCs/>
              </w:rPr>
            </w:pPr>
            <w:r w:rsidRPr="00657FF8">
              <w:rPr>
                <w:bCs/>
              </w:rPr>
              <w:t>szt.</w:t>
            </w:r>
          </w:p>
        </w:tc>
        <w:tc>
          <w:tcPr>
            <w:tcW w:w="1442" w:type="dxa"/>
            <w:hideMark/>
          </w:tcPr>
          <w:p w14:paraId="4C259BE9" w14:textId="4379A908" w:rsidR="00210406" w:rsidRPr="00657FF8" w:rsidRDefault="00210406" w:rsidP="00657FF8">
            <w:pPr>
              <w:pStyle w:val="Bezodstpw"/>
              <w:jc w:val="center"/>
              <w:rPr>
                <w:bCs/>
              </w:rPr>
            </w:pPr>
            <w:r w:rsidRPr="00657FF8">
              <w:rPr>
                <w:bCs/>
              </w:rPr>
              <w:t>1</w:t>
            </w:r>
          </w:p>
        </w:tc>
      </w:tr>
      <w:tr w:rsidR="00210406" w:rsidRPr="00657FF8" w14:paraId="4334942C" w14:textId="77777777" w:rsidTr="00727711">
        <w:trPr>
          <w:trHeight w:val="246"/>
        </w:trPr>
        <w:tc>
          <w:tcPr>
            <w:tcW w:w="704" w:type="dxa"/>
            <w:noWrap/>
            <w:hideMark/>
          </w:tcPr>
          <w:p w14:paraId="428D647B" w14:textId="77777777" w:rsidR="00210406" w:rsidRPr="00657FF8" w:rsidRDefault="00210406" w:rsidP="00657FF8">
            <w:pPr>
              <w:pStyle w:val="Bezodstpw"/>
              <w:jc w:val="both"/>
              <w:rPr>
                <w:bCs/>
              </w:rPr>
            </w:pPr>
            <w:r w:rsidRPr="00657FF8">
              <w:rPr>
                <w:bCs/>
              </w:rPr>
              <w:t>1.5</w:t>
            </w:r>
          </w:p>
        </w:tc>
        <w:tc>
          <w:tcPr>
            <w:tcW w:w="6213" w:type="dxa"/>
            <w:hideMark/>
          </w:tcPr>
          <w:p w14:paraId="4554987A" w14:textId="0CAA144A" w:rsidR="00210406" w:rsidRPr="00657FF8" w:rsidRDefault="00210406" w:rsidP="00657FF8">
            <w:pPr>
              <w:pStyle w:val="Bezodstpw"/>
              <w:jc w:val="both"/>
              <w:rPr>
                <w:bCs/>
              </w:rPr>
            </w:pPr>
            <w:r w:rsidRPr="00657FF8">
              <w:rPr>
                <w:bCs/>
              </w:rPr>
              <w:t>Kaseta światłowodowa dla 12 włókien, plastikowa szara</w:t>
            </w:r>
          </w:p>
        </w:tc>
        <w:tc>
          <w:tcPr>
            <w:tcW w:w="709" w:type="dxa"/>
            <w:hideMark/>
          </w:tcPr>
          <w:p w14:paraId="596A5955" w14:textId="77777777" w:rsidR="00210406" w:rsidRPr="00657FF8" w:rsidRDefault="00210406" w:rsidP="00657FF8">
            <w:pPr>
              <w:pStyle w:val="Bezodstpw"/>
              <w:jc w:val="center"/>
              <w:rPr>
                <w:bCs/>
              </w:rPr>
            </w:pPr>
            <w:r w:rsidRPr="00657FF8">
              <w:rPr>
                <w:bCs/>
              </w:rPr>
              <w:t>szt.</w:t>
            </w:r>
          </w:p>
        </w:tc>
        <w:tc>
          <w:tcPr>
            <w:tcW w:w="1442" w:type="dxa"/>
            <w:hideMark/>
          </w:tcPr>
          <w:p w14:paraId="63760F44" w14:textId="3173764D" w:rsidR="00210406" w:rsidRPr="00657FF8" w:rsidRDefault="00210406" w:rsidP="00657FF8">
            <w:pPr>
              <w:pStyle w:val="Bezodstpw"/>
              <w:jc w:val="center"/>
              <w:rPr>
                <w:bCs/>
              </w:rPr>
            </w:pPr>
            <w:r w:rsidRPr="00657FF8">
              <w:rPr>
                <w:bCs/>
              </w:rPr>
              <w:t>3</w:t>
            </w:r>
          </w:p>
        </w:tc>
      </w:tr>
      <w:tr w:rsidR="00210406" w:rsidRPr="00657FF8" w14:paraId="11A5E978" w14:textId="77777777" w:rsidTr="00727711">
        <w:trPr>
          <w:trHeight w:val="300"/>
        </w:trPr>
        <w:tc>
          <w:tcPr>
            <w:tcW w:w="704" w:type="dxa"/>
            <w:noWrap/>
            <w:hideMark/>
          </w:tcPr>
          <w:p w14:paraId="5325281C" w14:textId="77777777" w:rsidR="00210406" w:rsidRPr="00657FF8" w:rsidRDefault="00210406" w:rsidP="00657FF8">
            <w:pPr>
              <w:pStyle w:val="Bezodstpw"/>
              <w:jc w:val="both"/>
              <w:rPr>
                <w:bCs/>
              </w:rPr>
            </w:pPr>
            <w:r w:rsidRPr="00657FF8">
              <w:rPr>
                <w:bCs/>
              </w:rPr>
              <w:t>1.6</w:t>
            </w:r>
          </w:p>
        </w:tc>
        <w:tc>
          <w:tcPr>
            <w:tcW w:w="6213" w:type="dxa"/>
            <w:hideMark/>
          </w:tcPr>
          <w:p w14:paraId="5380A8FD" w14:textId="73D9152D" w:rsidR="00210406" w:rsidRPr="00657FF8" w:rsidRDefault="00210406" w:rsidP="00657FF8">
            <w:pPr>
              <w:pStyle w:val="Bezodstpw"/>
              <w:jc w:val="both"/>
              <w:rPr>
                <w:bCs/>
              </w:rPr>
            </w:pPr>
            <w:r w:rsidRPr="00657FF8">
              <w:rPr>
                <w:bCs/>
              </w:rPr>
              <w:t xml:space="preserve">Adapter - </w:t>
            </w:r>
            <w:proofErr w:type="spellStart"/>
            <w:r w:rsidRPr="00657FF8">
              <w:rPr>
                <w:bCs/>
              </w:rPr>
              <w:t>coupler</w:t>
            </w:r>
            <w:proofErr w:type="spellEnd"/>
            <w:r w:rsidRPr="00657FF8">
              <w:rPr>
                <w:bCs/>
              </w:rPr>
              <w:t xml:space="preserve"> LC duplex </w:t>
            </w:r>
            <w:proofErr w:type="spellStart"/>
            <w:r w:rsidRPr="00657FF8">
              <w:rPr>
                <w:bCs/>
              </w:rPr>
              <w:t>jednomodowy</w:t>
            </w:r>
            <w:proofErr w:type="spellEnd"/>
          </w:p>
        </w:tc>
        <w:tc>
          <w:tcPr>
            <w:tcW w:w="709" w:type="dxa"/>
            <w:hideMark/>
          </w:tcPr>
          <w:p w14:paraId="09DFE48E" w14:textId="77777777" w:rsidR="00210406" w:rsidRPr="00657FF8" w:rsidRDefault="00210406" w:rsidP="00657FF8">
            <w:pPr>
              <w:pStyle w:val="Bezodstpw"/>
              <w:jc w:val="center"/>
              <w:rPr>
                <w:bCs/>
              </w:rPr>
            </w:pPr>
            <w:r w:rsidRPr="00657FF8">
              <w:rPr>
                <w:bCs/>
              </w:rPr>
              <w:t>szt.</w:t>
            </w:r>
          </w:p>
        </w:tc>
        <w:tc>
          <w:tcPr>
            <w:tcW w:w="1442" w:type="dxa"/>
            <w:hideMark/>
          </w:tcPr>
          <w:p w14:paraId="2943306F" w14:textId="7247E9B3" w:rsidR="00210406" w:rsidRPr="00657FF8" w:rsidRDefault="00210406" w:rsidP="00657FF8">
            <w:pPr>
              <w:pStyle w:val="Bezodstpw"/>
              <w:jc w:val="center"/>
              <w:rPr>
                <w:bCs/>
              </w:rPr>
            </w:pPr>
            <w:r w:rsidRPr="00657FF8">
              <w:rPr>
                <w:bCs/>
              </w:rPr>
              <w:t>18</w:t>
            </w:r>
          </w:p>
        </w:tc>
      </w:tr>
      <w:tr w:rsidR="00210406" w:rsidRPr="00657FF8" w14:paraId="0FD312A9" w14:textId="77777777" w:rsidTr="00727711">
        <w:trPr>
          <w:trHeight w:val="300"/>
        </w:trPr>
        <w:tc>
          <w:tcPr>
            <w:tcW w:w="704" w:type="dxa"/>
            <w:noWrap/>
            <w:hideMark/>
          </w:tcPr>
          <w:p w14:paraId="24FA5D96" w14:textId="77777777" w:rsidR="00210406" w:rsidRPr="00657FF8" w:rsidRDefault="00210406" w:rsidP="00657FF8">
            <w:pPr>
              <w:pStyle w:val="Bezodstpw"/>
              <w:jc w:val="both"/>
              <w:rPr>
                <w:bCs/>
              </w:rPr>
            </w:pPr>
            <w:r w:rsidRPr="00657FF8">
              <w:rPr>
                <w:bCs/>
              </w:rPr>
              <w:t>1.7</w:t>
            </w:r>
          </w:p>
        </w:tc>
        <w:tc>
          <w:tcPr>
            <w:tcW w:w="6213" w:type="dxa"/>
            <w:hideMark/>
          </w:tcPr>
          <w:p w14:paraId="33E517CA" w14:textId="77777777" w:rsidR="00210406" w:rsidRPr="00657FF8" w:rsidRDefault="00210406" w:rsidP="00657FF8">
            <w:pPr>
              <w:pStyle w:val="Bezodstpw"/>
              <w:jc w:val="both"/>
              <w:rPr>
                <w:bCs/>
              </w:rPr>
            </w:pPr>
            <w:r w:rsidRPr="00657FF8">
              <w:rPr>
                <w:bCs/>
              </w:rPr>
              <w:t>Osłona termiczna spawu 60mm</w:t>
            </w:r>
          </w:p>
        </w:tc>
        <w:tc>
          <w:tcPr>
            <w:tcW w:w="709" w:type="dxa"/>
            <w:hideMark/>
          </w:tcPr>
          <w:p w14:paraId="76CE611E" w14:textId="77777777" w:rsidR="00210406" w:rsidRPr="00657FF8" w:rsidRDefault="00210406" w:rsidP="00657FF8">
            <w:pPr>
              <w:pStyle w:val="Bezodstpw"/>
              <w:jc w:val="center"/>
              <w:rPr>
                <w:bCs/>
              </w:rPr>
            </w:pPr>
            <w:r w:rsidRPr="00657FF8">
              <w:rPr>
                <w:bCs/>
              </w:rPr>
              <w:t>szt.</w:t>
            </w:r>
          </w:p>
        </w:tc>
        <w:tc>
          <w:tcPr>
            <w:tcW w:w="1442" w:type="dxa"/>
            <w:hideMark/>
          </w:tcPr>
          <w:p w14:paraId="0D910755" w14:textId="7DEC102E" w:rsidR="00210406" w:rsidRPr="00657FF8" w:rsidRDefault="00210406" w:rsidP="00657FF8">
            <w:pPr>
              <w:pStyle w:val="Bezodstpw"/>
              <w:jc w:val="center"/>
              <w:rPr>
                <w:bCs/>
              </w:rPr>
            </w:pPr>
            <w:r w:rsidRPr="00657FF8">
              <w:rPr>
                <w:bCs/>
              </w:rPr>
              <w:t>36</w:t>
            </w:r>
          </w:p>
        </w:tc>
      </w:tr>
      <w:tr w:rsidR="00327DD7" w:rsidRPr="00657FF8" w14:paraId="4429B3E9" w14:textId="77777777" w:rsidTr="00727711">
        <w:trPr>
          <w:trHeight w:val="300"/>
        </w:trPr>
        <w:tc>
          <w:tcPr>
            <w:tcW w:w="704" w:type="dxa"/>
            <w:noWrap/>
            <w:hideMark/>
          </w:tcPr>
          <w:p w14:paraId="2F7F9B83" w14:textId="77777777" w:rsidR="00327DD7" w:rsidRPr="00657FF8" w:rsidRDefault="00327DD7" w:rsidP="00657FF8">
            <w:pPr>
              <w:pStyle w:val="Bezodstpw"/>
              <w:jc w:val="both"/>
              <w:rPr>
                <w:bCs/>
              </w:rPr>
            </w:pPr>
            <w:r w:rsidRPr="00657FF8">
              <w:rPr>
                <w:bCs/>
              </w:rPr>
              <w:t>1.8</w:t>
            </w:r>
          </w:p>
        </w:tc>
        <w:tc>
          <w:tcPr>
            <w:tcW w:w="6213" w:type="dxa"/>
            <w:hideMark/>
          </w:tcPr>
          <w:p w14:paraId="4D7DBA52" w14:textId="6A0E4553" w:rsidR="00327DD7" w:rsidRPr="00657FF8" w:rsidRDefault="00327DD7" w:rsidP="00657FF8">
            <w:pPr>
              <w:pStyle w:val="Bezodstpw"/>
              <w:jc w:val="both"/>
              <w:rPr>
                <w:bCs/>
              </w:rPr>
            </w:pPr>
            <w:proofErr w:type="spellStart"/>
            <w:r w:rsidRPr="00657FF8">
              <w:rPr>
                <w:bCs/>
              </w:rPr>
              <w:t>Pigtail</w:t>
            </w:r>
            <w:proofErr w:type="spellEnd"/>
            <w:r w:rsidRPr="00657FF8">
              <w:rPr>
                <w:bCs/>
              </w:rPr>
              <w:t xml:space="preserve"> LC, 9/125 </w:t>
            </w:r>
            <w:proofErr w:type="spellStart"/>
            <w:r w:rsidRPr="00657FF8">
              <w:rPr>
                <w:bCs/>
              </w:rPr>
              <w:t>jednomodowy</w:t>
            </w:r>
            <w:proofErr w:type="spellEnd"/>
            <w:r w:rsidRPr="00657FF8">
              <w:rPr>
                <w:bCs/>
              </w:rPr>
              <w:t xml:space="preserve">, 2,0m, </w:t>
            </w:r>
            <w:proofErr w:type="spellStart"/>
            <w:r w:rsidRPr="00657FF8">
              <w:rPr>
                <w:bCs/>
              </w:rPr>
              <w:t>easy</w:t>
            </w:r>
            <w:proofErr w:type="spellEnd"/>
            <w:r w:rsidRPr="00657FF8">
              <w:rPr>
                <w:bCs/>
              </w:rPr>
              <w:t xml:space="preserve"> </w:t>
            </w:r>
            <w:proofErr w:type="spellStart"/>
            <w:r w:rsidRPr="00657FF8">
              <w:rPr>
                <w:bCs/>
              </w:rPr>
              <w:t>strip</w:t>
            </w:r>
            <w:proofErr w:type="spellEnd"/>
          </w:p>
        </w:tc>
        <w:tc>
          <w:tcPr>
            <w:tcW w:w="709" w:type="dxa"/>
            <w:hideMark/>
          </w:tcPr>
          <w:p w14:paraId="6B61AB6F" w14:textId="77777777" w:rsidR="00327DD7" w:rsidRPr="00657FF8" w:rsidRDefault="00327DD7" w:rsidP="00657FF8">
            <w:pPr>
              <w:pStyle w:val="Bezodstpw"/>
              <w:jc w:val="center"/>
              <w:rPr>
                <w:bCs/>
              </w:rPr>
            </w:pPr>
            <w:r w:rsidRPr="00657FF8">
              <w:rPr>
                <w:bCs/>
              </w:rPr>
              <w:t>szt.</w:t>
            </w:r>
          </w:p>
        </w:tc>
        <w:tc>
          <w:tcPr>
            <w:tcW w:w="1442" w:type="dxa"/>
            <w:hideMark/>
          </w:tcPr>
          <w:p w14:paraId="5B5AC44D" w14:textId="03934A65" w:rsidR="00327DD7" w:rsidRPr="00657FF8" w:rsidRDefault="00327DD7" w:rsidP="00657FF8">
            <w:pPr>
              <w:pStyle w:val="Bezodstpw"/>
              <w:jc w:val="center"/>
              <w:rPr>
                <w:bCs/>
              </w:rPr>
            </w:pPr>
            <w:r w:rsidRPr="00657FF8">
              <w:rPr>
                <w:bCs/>
              </w:rPr>
              <w:t>36</w:t>
            </w:r>
          </w:p>
        </w:tc>
      </w:tr>
      <w:tr w:rsidR="00327DD7" w:rsidRPr="00657FF8" w14:paraId="77F7BF5E" w14:textId="77777777" w:rsidTr="00727711">
        <w:trPr>
          <w:trHeight w:val="300"/>
        </w:trPr>
        <w:tc>
          <w:tcPr>
            <w:tcW w:w="704" w:type="dxa"/>
            <w:noWrap/>
            <w:hideMark/>
          </w:tcPr>
          <w:p w14:paraId="0EE7C7BE" w14:textId="77777777" w:rsidR="00327DD7" w:rsidRPr="00657FF8" w:rsidRDefault="00327DD7" w:rsidP="00657FF8">
            <w:pPr>
              <w:pStyle w:val="Bezodstpw"/>
              <w:jc w:val="both"/>
              <w:rPr>
                <w:bCs/>
              </w:rPr>
            </w:pPr>
            <w:r w:rsidRPr="00657FF8">
              <w:rPr>
                <w:bCs/>
              </w:rPr>
              <w:t>1.9</w:t>
            </w:r>
          </w:p>
        </w:tc>
        <w:tc>
          <w:tcPr>
            <w:tcW w:w="6213" w:type="dxa"/>
            <w:hideMark/>
          </w:tcPr>
          <w:p w14:paraId="6CE66C2F" w14:textId="4086633C" w:rsidR="00327DD7" w:rsidRPr="00657FF8" w:rsidRDefault="00327DD7" w:rsidP="00657FF8">
            <w:pPr>
              <w:pStyle w:val="Bezodstpw"/>
              <w:jc w:val="both"/>
              <w:rPr>
                <w:bCs/>
              </w:rPr>
            </w:pPr>
            <w:proofErr w:type="spellStart"/>
            <w:r w:rsidRPr="00657FF8">
              <w:rPr>
                <w:bCs/>
              </w:rPr>
              <w:t>Organizer</w:t>
            </w:r>
            <w:proofErr w:type="spellEnd"/>
            <w:r w:rsidRPr="00657FF8">
              <w:rPr>
                <w:bCs/>
              </w:rPr>
              <w:t xml:space="preserve"> poziomy kabli 19"/1U czarny</w:t>
            </w:r>
          </w:p>
        </w:tc>
        <w:tc>
          <w:tcPr>
            <w:tcW w:w="709" w:type="dxa"/>
            <w:hideMark/>
          </w:tcPr>
          <w:p w14:paraId="5ED12EB3" w14:textId="77777777" w:rsidR="00327DD7" w:rsidRPr="00657FF8" w:rsidRDefault="00327DD7" w:rsidP="00657FF8">
            <w:pPr>
              <w:pStyle w:val="Bezodstpw"/>
              <w:jc w:val="center"/>
              <w:rPr>
                <w:bCs/>
              </w:rPr>
            </w:pPr>
            <w:r w:rsidRPr="00657FF8">
              <w:rPr>
                <w:bCs/>
              </w:rPr>
              <w:t>szt.</w:t>
            </w:r>
          </w:p>
        </w:tc>
        <w:tc>
          <w:tcPr>
            <w:tcW w:w="1442" w:type="dxa"/>
            <w:hideMark/>
          </w:tcPr>
          <w:p w14:paraId="1089225B" w14:textId="179CEAEA" w:rsidR="00327DD7" w:rsidRPr="00657FF8" w:rsidRDefault="00327DD7" w:rsidP="00657FF8">
            <w:pPr>
              <w:pStyle w:val="Bezodstpw"/>
              <w:jc w:val="center"/>
              <w:rPr>
                <w:bCs/>
              </w:rPr>
            </w:pPr>
            <w:r w:rsidRPr="00657FF8">
              <w:rPr>
                <w:bCs/>
              </w:rPr>
              <w:t>6</w:t>
            </w:r>
          </w:p>
        </w:tc>
      </w:tr>
      <w:tr w:rsidR="00327DD7" w:rsidRPr="00657FF8" w14:paraId="3AF88469" w14:textId="77777777" w:rsidTr="00727711">
        <w:trPr>
          <w:trHeight w:val="314"/>
        </w:trPr>
        <w:tc>
          <w:tcPr>
            <w:tcW w:w="704" w:type="dxa"/>
            <w:noWrap/>
            <w:hideMark/>
          </w:tcPr>
          <w:p w14:paraId="76756FD5" w14:textId="77777777" w:rsidR="00327DD7" w:rsidRPr="00657FF8" w:rsidRDefault="00327DD7" w:rsidP="00657FF8">
            <w:pPr>
              <w:pStyle w:val="Bezodstpw"/>
              <w:jc w:val="both"/>
              <w:rPr>
                <w:bCs/>
              </w:rPr>
            </w:pPr>
            <w:r w:rsidRPr="00657FF8">
              <w:rPr>
                <w:bCs/>
              </w:rPr>
              <w:t>1.10</w:t>
            </w:r>
          </w:p>
        </w:tc>
        <w:tc>
          <w:tcPr>
            <w:tcW w:w="6213" w:type="dxa"/>
            <w:hideMark/>
          </w:tcPr>
          <w:p w14:paraId="125033CB" w14:textId="7E99C5B7" w:rsidR="00327DD7" w:rsidRPr="00657FF8" w:rsidRDefault="00327DD7" w:rsidP="00657FF8">
            <w:pPr>
              <w:pStyle w:val="Bezodstpw"/>
              <w:jc w:val="both"/>
              <w:rPr>
                <w:bCs/>
              </w:rPr>
            </w:pPr>
            <w:proofErr w:type="spellStart"/>
            <w:r w:rsidRPr="00657FF8">
              <w:rPr>
                <w:bCs/>
              </w:rPr>
              <w:t>Patch</w:t>
            </w:r>
            <w:proofErr w:type="spellEnd"/>
            <w:r w:rsidRPr="00657FF8">
              <w:rPr>
                <w:bCs/>
              </w:rPr>
              <w:t xml:space="preserve"> panel 1U 24 porty </w:t>
            </w:r>
            <w:proofErr w:type="spellStart"/>
            <w:r w:rsidRPr="00657FF8">
              <w:rPr>
                <w:bCs/>
              </w:rPr>
              <w:t>keystone</w:t>
            </w:r>
            <w:proofErr w:type="spellEnd"/>
            <w:r w:rsidRPr="00657FF8">
              <w:rPr>
                <w:bCs/>
              </w:rPr>
              <w:t xml:space="preserve"> niewyposażony czarny</w:t>
            </w:r>
          </w:p>
        </w:tc>
        <w:tc>
          <w:tcPr>
            <w:tcW w:w="709" w:type="dxa"/>
            <w:hideMark/>
          </w:tcPr>
          <w:p w14:paraId="29DFBE80" w14:textId="77777777" w:rsidR="00327DD7" w:rsidRPr="00657FF8" w:rsidRDefault="00327DD7" w:rsidP="00657FF8">
            <w:pPr>
              <w:pStyle w:val="Bezodstpw"/>
              <w:jc w:val="center"/>
              <w:rPr>
                <w:bCs/>
              </w:rPr>
            </w:pPr>
            <w:r w:rsidRPr="00657FF8">
              <w:rPr>
                <w:bCs/>
              </w:rPr>
              <w:t>szt.</w:t>
            </w:r>
          </w:p>
        </w:tc>
        <w:tc>
          <w:tcPr>
            <w:tcW w:w="1442" w:type="dxa"/>
            <w:hideMark/>
          </w:tcPr>
          <w:p w14:paraId="06CB2935" w14:textId="423CFD91" w:rsidR="00327DD7" w:rsidRPr="00657FF8" w:rsidRDefault="00327DD7" w:rsidP="00657FF8">
            <w:pPr>
              <w:pStyle w:val="Bezodstpw"/>
              <w:jc w:val="center"/>
              <w:rPr>
                <w:bCs/>
              </w:rPr>
            </w:pPr>
            <w:r w:rsidRPr="00657FF8">
              <w:rPr>
                <w:bCs/>
              </w:rPr>
              <w:t>2</w:t>
            </w:r>
          </w:p>
        </w:tc>
      </w:tr>
      <w:tr w:rsidR="00327DD7" w:rsidRPr="00657FF8" w14:paraId="42452AD6" w14:textId="77777777" w:rsidTr="00727711">
        <w:trPr>
          <w:trHeight w:val="300"/>
        </w:trPr>
        <w:tc>
          <w:tcPr>
            <w:tcW w:w="704" w:type="dxa"/>
            <w:noWrap/>
            <w:hideMark/>
          </w:tcPr>
          <w:p w14:paraId="6AFC85C9" w14:textId="77777777" w:rsidR="00327DD7" w:rsidRPr="00657FF8" w:rsidRDefault="00327DD7" w:rsidP="00657FF8">
            <w:pPr>
              <w:pStyle w:val="Bezodstpw"/>
              <w:jc w:val="both"/>
              <w:rPr>
                <w:bCs/>
              </w:rPr>
            </w:pPr>
            <w:r w:rsidRPr="00657FF8">
              <w:rPr>
                <w:bCs/>
              </w:rPr>
              <w:t>1.11</w:t>
            </w:r>
          </w:p>
        </w:tc>
        <w:tc>
          <w:tcPr>
            <w:tcW w:w="6213" w:type="dxa"/>
            <w:hideMark/>
          </w:tcPr>
          <w:p w14:paraId="74A56175" w14:textId="6C430446" w:rsidR="00327DD7" w:rsidRPr="00657FF8" w:rsidRDefault="00327DD7" w:rsidP="00657FF8">
            <w:pPr>
              <w:pStyle w:val="Bezodstpw"/>
              <w:jc w:val="both"/>
              <w:rPr>
                <w:bCs/>
              </w:rPr>
            </w:pPr>
            <w:r w:rsidRPr="00657FF8">
              <w:rPr>
                <w:bCs/>
              </w:rPr>
              <w:t xml:space="preserve">Moduł RJ45 kat. 6 nieekranowany </w:t>
            </w:r>
            <w:proofErr w:type="spellStart"/>
            <w:r w:rsidRPr="00657FF8">
              <w:rPr>
                <w:bCs/>
              </w:rPr>
              <w:t>keystone</w:t>
            </w:r>
            <w:proofErr w:type="spellEnd"/>
          </w:p>
        </w:tc>
        <w:tc>
          <w:tcPr>
            <w:tcW w:w="709" w:type="dxa"/>
            <w:hideMark/>
          </w:tcPr>
          <w:p w14:paraId="0798C602" w14:textId="77777777" w:rsidR="00327DD7" w:rsidRPr="00657FF8" w:rsidRDefault="00327DD7" w:rsidP="00657FF8">
            <w:pPr>
              <w:pStyle w:val="Bezodstpw"/>
              <w:jc w:val="center"/>
              <w:rPr>
                <w:bCs/>
              </w:rPr>
            </w:pPr>
            <w:r w:rsidRPr="00657FF8">
              <w:rPr>
                <w:bCs/>
              </w:rPr>
              <w:t>szt.</w:t>
            </w:r>
          </w:p>
        </w:tc>
        <w:tc>
          <w:tcPr>
            <w:tcW w:w="1442" w:type="dxa"/>
            <w:hideMark/>
          </w:tcPr>
          <w:p w14:paraId="5AE5F06B" w14:textId="53C0416F" w:rsidR="00327DD7" w:rsidRPr="00657FF8" w:rsidRDefault="00327DD7" w:rsidP="00657FF8">
            <w:pPr>
              <w:pStyle w:val="Bezodstpw"/>
              <w:jc w:val="center"/>
              <w:rPr>
                <w:bCs/>
              </w:rPr>
            </w:pPr>
            <w:r w:rsidRPr="00657FF8">
              <w:rPr>
                <w:bCs/>
              </w:rPr>
              <w:t>29</w:t>
            </w:r>
          </w:p>
        </w:tc>
      </w:tr>
      <w:tr w:rsidR="00327DD7" w:rsidRPr="00657FF8" w14:paraId="57B9BDF5" w14:textId="77777777" w:rsidTr="00727711">
        <w:trPr>
          <w:trHeight w:val="300"/>
        </w:trPr>
        <w:tc>
          <w:tcPr>
            <w:tcW w:w="704" w:type="dxa"/>
            <w:noWrap/>
            <w:hideMark/>
          </w:tcPr>
          <w:p w14:paraId="72893825" w14:textId="77777777" w:rsidR="00327DD7" w:rsidRPr="00657FF8" w:rsidRDefault="00327DD7" w:rsidP="00657FF8">
            <w:pPr>
              <w:pStyle w:val="Bezodstpw"/>
              <w:jc w:val="both"/>
              <w:rPr>
                <w:bCs/>
              </w:rPr>
            </w:pPr>
            <w:r w:rsidRPr="00657FF8">
              <w:rPr>
                <w:bCs/>
              </w:rPr>
              <w:t>1.12</w:t>
            </w:r>
          </w:p>
        </w:tc>
        <w:tc>
          <w:tcPr>
            <w:tcW w:w="6213" w:type="dxa"/>
            <w:hideMark/>
          </w:tcPr>
          <w:p w14:paraId="153BCC92" w14:textId="77777777" w:rsidR="00327DD7" w:rsidRPr="00657FF8" w:rsidRDefault="00327DD7" w:rsidP="00657FF8">
            <w:pPr>
              <w:pStyle w:val="Bezodstpw"/>
              <w:jc w:val="both"/>
              <w:rPr>
                <w:bCs/>
              </w:rPr>
            </w:pPr>
            <w:r w:rsidRPr="00657FF8">
              <w:rPr>
                <w:bCs/>
              </w:rPr>
              <w:t>Panel 19"/1U 24-portowy na złącza typu F</w:t>
            </w:r>
          </w:p>
        </w:tc>
        <w:tc>
          <w:tcPr>
            <w:tcW w:w="709" w:type="dxa"/>
            <w:hideMark/>
          </w:tcPr>
          <w:p w14:paraId="3223AA86" w14:textId="77777777" w:rsidR="00327DD7" w:rsidRPr="00657FF8" w:rsidRDefault="00327DD7" w:rsidP="00657FF8">
            <w:pPr>
              <w:pStyle w:val="Bezodstpw"/>
              <w:jc w:val="center"/>
              <w:rPr>
                <w:bCs/>
              </w:rPr>
            </w:pPr>
            <w:r w:rsidRPr="00657FF8">
              <w:rPr>
                <w:bCs/>
              </w:rPr>
              <w:t>szt.</w:t>
            </w:r>
          </w:p>
        </w:tc>
        <w:tc>
          <w:tcPr>
            <w:tcW w:w="1442" w:type="dxa"/>
            <w:hideMark/>
          </w:tcPr>
          <w:p w14:paraId="5DA68143" w14:textId="1BA3D3EF" w:rsidR="00327DD7" w:rsidRPr="00657FF8" w:rsidRDefault="00327DD7" w:rsidP="00657FF8">
            <w:pPr>
              <w:pStyle w:val="Bezodstpw"/>
              <w:jc w:val="center"/>
              <w:rPr>
                <w:bCs/>
              </w:rPr>
            </w:pPr>
            <w:r w:rsidRPr="00657FF8">
              <w:rPr>
                <w:bCs/>
              </w:rPr>
              <w:t>1</w:t>
            </w:r>
          </w:p>
        </w:tc>
      </w:tr>
      <w:tr w:rsidR="00327DD7" w:rsidRPr="00657FF8" w14:paraId="0255FF2D" w14:textId="77777777" w:rsidTr="00727711">
        <w:trPr>
          <w:trHeight w:val="300"/>
        </w:trPr>
        <w:tc>
          <w:tcPr>
            <w:tcW w:w="704" w:type="dxa"/>
            <w:noWrap/>
            <w:hideMark/>
          </w:tcPr>
          <w:p w14:paraId="0BB938F3" w14:textId="77777777" w:rsidR="00327DD7" w:rsidRPr="00657FF8" w:rsidRDefault="00327DD7" w:rsidP="00657FF8">
            <w:pPr>
              <w:pStyle w:val="Bezodstpw"/>
              <w:jc w:val="both"/>
              <w:rPr>
                <w:bCs/>
              </w:rPr>
            </w:pPr>
            <w:r w:rsidRPr="00657FF8">
              <w:rPr>
                <w:bCs/>
              </w:rPr>
              <w:t>1.13</w:t>
            </w:r>
          </w:p>
        </w:tc>
        <w:tc>
          <w:tcPr>
            <w:tcW w:w="6213" w:type="dxa"/>
            <w:hideMark/>
          </w:tcPr>
          <w:p w14:paraId="5BCA66B1" w14:textId="77777777" w:rsidR="00327DD7" w:rsidRPr="00657FF8" w:rsidRDefault="00327DD7" w:rsidP="00657FF8">
            <w:pPr>
              <w:pStyle w:val="Bezodstpw"/>
              <w:jc w:val="both"/>
              <w:rPr>
                <w:bCs/>
              </w:rPr>
            </w:pPr>
            <w:r w:rsidRPr="00657FF8">
              <w:rPr>
                <w:bCs/>
              </w:rPr>
              <w:t xml:space="preserve">Złącze typu F podwójne </w:t>
            </w:r>
          </w:p>
        </w:tc>
        <w:tc>
          <w:tcPr>
            <w:tcW w:w="709" w:type="dxa"/>
            <w:hideMark/>
          </w:tcPr>
          <w:p w14:paraId="7ED278C7" w14:textId="77777777" w:rsidR="00327DD7" w:rsidRPr="00657FF8" w:rsidRDefault="00327DD7" w:rsidP="00657FF8">
            <w:pPr>
              <w:pStyle w:val="Bezodstpw"/>
              <w:jc w:val="center"/>
              <w:rPr>
                <w:bCs/>
              </w:rPr>
            </w:pPr>
            <w:r w:rsidRPr="00657FF8">
              <w:rPr>
                <w:bCs/>
              </w:rPr>
              <w:t>szt.</w:t>
            </w:r>
          </w:p>
        </w:tc>
        <w:tc>
          <w:tcPr>
            <w:tcW w:w="1442" w:type="dxa"/>
            <w:hideMark/>
          </w:tcPr>
          <w:p w14:paraId="5048579D" w14:textId="3A1480CD" w:rsidR="00327DD7" w:rsidRPr="00657FF8" w:rsidRDefault="00327DD7" w:rsidP="00657FF8">
            <w:pPr>
              <w:pStyle w:val="Bezodstpw"/>
              <w:jc w:val="center"/>
              <w:rPr>
                <w:bCs/>
              </w:rPr>
            </w:pPr>
            <w:r w:rsidRPr="00657FF8">
              <w:rPr>
                <w:bCs/>
              </w:rPr>
              <w:t>5</w:t>
            </w:r>
          </w:p>
        </w:tc>
      </w:tr>
      <w:tr w:rsidR="00327DD7" w:rsidRPr="00657FF8" w14:paraId="3A53D62B" w14:textId="77777777" w:rsidTr="00727711">
        <w:trPr>
          <w:trHeight w:val="510"/>
        </w:trPr>
        <w:tc>
          <w:tcPr>
            <w:tcW w:w="704" w:type="dxa"/>
            <w:noWrap/>
            <w:hideMark/>
          </w:tcPr>
          <w:p w14:paraId="382B0C5B" w14:textId="77777777" w:rsidR="00327DD7" w:rsidRPr="00657FF8" w:rsidRDefault="00327DD7" w:rsidP="00657FF8">
            <w:pPr>
              <w:pStyle w:val="Bezodstpw"/>
              <w:jc w:val="both"/>
              <w:rPr>
                <w:bCs/>
              </w:rPr>
            </w:pPr>
            <w:r w:rsidRPr="00657FF8">
              <w:rPr>
                <w:bCs/>
              </w:rPr>
              <w:t>1.14</w:t>
            </w:r>
          </w:p>
        </w:tc>
        <w:tc>
          <w:tcPr>
            <w:tcW w:w="6213" w:type="dxa"/>
            <w:hideMark/>
          </w:tcPr>
          <w:p w14:paraId="6685E2F0" w14:textId="77777777" w:rsidR="00327DD7" w:rsidRPr="00657FF8" w:rsidRDefault="00327DD7" w:rsidP="00657FF8">
            <w:pPr>
              <w:pStyle w:val="Bezodstpw"/>
              <w:jc w:val="both"/>
              <w:rPr>
                <w:bCs/>
              </w:rPr>
            </w:pPr>
            <w:r w:rsidRPr="00657FF8">
              <w:rPr>
                <w:bCs/>
              </w:rPr>
              <w:t>Pólka stała 19" nośność 25kg, mocowanie na 2 belkach, 1U, 350mm głębokości</w:t>
            </w:r>
          </w:p>
        </w:tc>
        <w:tc>
          <w:tcPr>
            <w:tcW w:w="709" w:type="dxa"/>
            <w:hideMark/>
          </w:tcPr>
          <w:p w14:paraId="396006E7" w14:textId="77777777" w:rsidR="00327DD7" w:rsidRPr="00657FF8" w:rsidRDefault="00327DD7" w:rsidP="00657FF8">
            <w:pPr>
              <w:pStyle w:val="Bezodstpw"/>
              <w:jc w:val="center"/>
              <w:rPr>
                <w:bCs/>
              </w:rPr>
            </w:pPr>
            <w:r w:rsidRPr="00657FF8">
              <w:rPr>
                <w:bCs/>
              </w:rPr>
              <w:t>szt.</w:t>
            </w:r>
          </w:p>
        </w:tc>
        <w:tc>
          <w:tcPr>
            <w:tcW w:w="1442" w:type="dxa"/>
            <w:hideMark/>
          </w:tcPr>
          <w:p w14:paraId="6E331FB2" w14:textId="26F11CC3" w:rsidR="00327DD7" w:rsidRPr="00657FF8" w:rsidRDefault="00327DD7" w:rsidP="00657FF8">
            <w:pPr>
              <w:pStyle w:val="Bezodstpw"/>
              <w:jc w:val="center"/>
              <w:rPr>
                <w:bCs/>
              </w:rPr>
            </w:pPr>
            <w:r w:rsidRPr="00657FF8">
              <w:rPr>
                <w:bCs/>
              </w:rPr>
              <w:t>1</w:t>
            </w:r>
          </w:p>
        </w:tc>
      </w:tr>
      <w:tr w:rsidR="00F14395" w:rsidRPr="00657FF8" w14:paraId="2E725FF3" w14:textId="77777777" w:rsidTr="00727711">
        <w:trPr>
          <w:trHeight w:val="300"/>
        </w:trPr>
        <w:tc>
          <w:tcPr>
            <w:tcW w:w="704" w:type="dxa"/>
            <w:shd w:val="clear" w:color="auto" w:fill="D9D9D9" w:themeFill="background1" w:themeFillShade="D9"/>
            <w:noWrap/>
            <w:hideMark/>
          </w:tcPr>
          <w:p w14:paraId="3D4BF5AE" w14:textId="77777777" w:rsidR="00327DD7" w:rsidRPr="00657FF8" w:rsidRDefault="00327DD7" w:rsidP="00657FF8">
            <w:pPr>
              <w:pStyle w:val="Bezodstpw"/>
              <w:jc w:val="both"/>
              <w:rPr>
                <w:bCs/>
              </w:rPr>
            </w:pPr>
            <w:r w:rsidRPr="00657FF8">
              <w:rPr>
                <w:bCs/>
              </w:rPr>
              <w:t>2</w:t>
            </w:r>
          </w:p>
        </w:tc>
        <w:tc>
          <w:tcPr>
            <w:tcW w:w="6213" w:type="dxa"/>
            <w:shd w:val="clear" w:color="auto" w:fill="D9D9D9" w:themeFill="background1" w:themeFillShade="D9"/>
            <w:hideMark/>
          </w:tcPr>
          <w:p w14:paraId="261CE7AF" w14:textId="77777777" w:rsidR="00327DD7" w:rsidRPr="00657FF8" w:rsidRDefault="00327DD7" w:rsidP="00657FF8">
            <w:pPr>
              <w:pStyle w:val="Bezodstpw"/>
              <w:jc w:val="both"/>
              <w:rPr>
                <w:b/>
                <w:bCs/>
              </w:rPr>
            </w:pPr>
            <w:r w:rsidRPr="00657FF8">
              <w:rPr>
                <w:b/>
              </w:rPr>
              <w:t>Szafa teletechniczna RACK - LPDS</w:t>
            </w:r>
          </w:p>
        </w:tc>
        <w:tc>
          <w:tcPr>
            <w:tcW w:w="709" w:type="dxa"/>
            <w:shd w:val="clear" w:color="auto" w:fill="D9D9D9" w:themeFill="background1" w:themeFillShade="D9"/>
            <w:hideMark/>
          </w:tcPr>
          <w:p w14:paraId="3DF0E563" w14:textId="3669B2D8" w:rsidR="00327DD7" w:rsidRPr="00657FF8" w:rsidRDefault="00327DD7" w:rsidP="00657FF8">
            <w:pPr>
              <w:pStyle w:val="Bezodstpw"/>
              <w:jc w:val="center"/>
            </w:pPr>
          </w:p>
        </w:tc>
        <w:tc>
          <w:tcPr>
            <w:tcW w:w="1442" w:type="dxa"/>
            <w:shd w:val="clear" w:color="auto" w:fill="D9D9D9" w:themeFill="background1" w:themeFillShade="D9"/>
            <w:hideMark/>
          </w:tcPr>
          <w:p w14:paraId="6718689E" w14:textId="182B15B5" w:rsidR="00327DD7" w:rsidRPr="00657FF8" w:rsidRDefault="00327DD7" w:rsidP="00327DD7">
            <w:pPr>
              <w:pStyle w:val="Bezodstpw"/>
              <w:rPr>
                <w:bCs/>
              </w:rPr>
            </w:pPr>
          </w:p>
        </w:tc>
      </w:tr>
      <w:tr w:rsidR="00327DD7" w:rsidRPr="00657FF8" w14:paraId="1322B7A6" w14:textId="77777777" w:rsidTr="00727711">
        <w:trPr>
          <w:trHeight w:val="300"/>
        </w:trPr>
        <w:tc>
          <w:tcPr>
            <w:tcW w:w="704" w:type="dxa"/>
            <w:noWrap/>
            <w:hideMark/>
          </w:tcPr>
          <w:p w14:paraId="74D7ABFD" w14:textId="77777777" w:rsidR="00327DD7" w:rsidRPr="00657FF8" w:rsidRDefault="00327DD7" w:rsidP="00657FF8">
            <w:pPr>
              <w:pStyle w:val="Bezodstpw"/>
              <w:jc w:val="both"/>
              <w:rPr>
                <w:bCs/>
              </w:rPr>
            </w:pPr>
            <w:r w:rsidRPr="00657FF8">
              <w:rPr>
                <w:bCs/>
              </w:rPr>
              <w:t>2.1</w:t>
            </w:r>
          </w:p>
        </w:tc>
        <w:tc>
          <w:tcPr>
            <w:tcW w:w="6213" w:type="dxa"/>
            <w:hideMark/>
          </w:tcPr>
          <w:p w14:paraId="10EE0A64" w14:textId="77777777" w:rsidR="00327DD7" w:rsidRPr="00657FF8" w:rsidRDefault="00327DD7" w:rsidP="00657FF8">
            <w:pPr>
              <w:pStyle w:val="Bezodstpw"/>
              <w:jc w:val="both"/>
              <w:rPr>
                <w:bCs/>
              </w:rPr>
            </w:pPr>
            <w:r w:rsidRPr="00657FF8">
              <w:rPr>
                <w:bCs/>
              </w:rPr>
              <w:t>21U 600MM GŁ. wisząca szara - zdejmowane osłony boczne</w:t>
            </w:r>
          </w:p>
        </w:tc>
        <w:tc>
          <w:tcPr>
            <w:tcW w:w="709" w:type="dxa"/>
            <w:hideMark/>
          </w:tcPr>
          <w:p w14:paraId="17114D03" w14:textId="77777777" w:rsidR="00327DD7" w:rsidRPr="00657FF8" w:rsidRDefault="00327DD7" w:rsidP="00657FF8">
            <w:pPr>
              <w:pStyle w:val="Bezodstpw"/>
              <w:jc w:val="center"/>
              <w:rPr>
                <w:bCs/>
              </w:rPr>
            </w:pPr>
            <w:r w:rsidRPr="00657FF8">
              <w:rPr>
                <w:bCs/>
              </w:rPr>
              <w:t>szt.</w:t>
            </w:r>
          </w:p>
        </w:tc>
        <w:tc>
          <w:tcPr>
            <w:tcW w:w="1442" w:type="dxa"/>
            <w:hideMark/>
          </w:tcPr>
          <w:p w14:paraId="38EA649D" w14:textId="10E1F896" w:rsidR="00327DD7" w:rsidRPr="00657FF8" w:rsidRDefault="00327DD7" w:rsidP="00657FF8">
            <w:pPr>
              <w:pStyle w:val="Bezodstpw"/>
              <w:jc w:val="center"/>
              <w:rPr>
                <w:bCs/>
              </w:rPr>
            </w:pPr>
            <w:r w:rsidRPr="00657FF8">
              <w:rPr>
                <w:bCs/>
              </w:rPr>
              <w:t>1</w:t>
            </w:r>
          </w:p>
        </w:tc>
      </w:tr>
      <w:tr w:rsidR="00327DD7" w:rsidRPr="00657FF8" w14:paraId="7F8C77D5" w14:textId="77777777" w:rsidTr="00727711">
        <w:trPr>
          <w:trHeight w:val="300"/>
        </w:trPr>
        <w:tc>
          <w:tcPr>
            <w:tcW w:w="704" w:type="dxa"/>
            <w:noWrap/>
            <w:hideMark/>
          </w:tcPr>
          <w:p w14:paraId="35EC2243" w14:textId="77777777" w:rsidR="00327DD7" w:rsidRPr="00657FF8" w:rsidRDefault="00327DD7" w:rsidP="00657FF8">
            <w:pPr>
              <w:pStyle w:val="Bezodstpw"/>
              <w:jc w:val="both"/>
              <w:rPr>
                <w:bCs/>
              </w:rPr>
            </w:pPr>
            <w:r w:rsidRPr="00657FF8">
              <w:rPr>
                <w:bCs/>
              </w:rPr>
              <w:t>2.2</w:t>
            </w:r>
          </w:p>
        </w:tc>
        <w:tc>
          <w:tcPr>
            <w:tcW w:w="6213" w:type="dxa"/>
            <w:hideMark/>
          </w:tcPr>
          <w:p w14:paraId="3EEB3EB4" w14:textId="77777777" w:rsidR="00327DD7" w:rsidRPr="00657FF8" w:rsidRDefault="00327DD7" w:rsidP="00657FF8">
            <w:pPr>
              <w:pStyle w:val="Bezodstpw"/>
              <w:jc w:val="both"/>
              <w:rPr>
                <w:bCs/>
              </w:rPr>
            </w:pPr>
            <w:r w:rsidRPr="00657FF8">
              <w:rPr>
                <w:bCs/>
              </w:rPr>
              <w:t>19"/1U listwa zasilająca 9-portowa z bolcem z wyłącznikiem</w:t>
            </w:r>
          </w:p>
        </w:tc>
        <w:tc>
          <w:tcPr>
            <w:tcW w:w="709" w:type="dxa"/>
            <w:hideMark/>
          </w:tcPr>
          <w:p w14:paraId="61D15B7A" w14:textId="77777777" w:rsidR="00327DD7" w:rsidRPr="00657FF8" w:rsidRDefault="00327DD7" w:rsidP="00657FF8">
            <w:pPr>
              <w:pStyle w:val="Bezodstpw"/>
              <w:jc w:val="center"/>
              <w:rPr>
                <w:bCs/>
              </w:rPr>
            </w:pPr>
            <w:r w:rsidRPr="00657FF8">
              <w:rPr>
                <w:bCs/>
              </w:rPr>
              <w:t>szt.</w:t>
            </w:r>
          </w:p>
        </w:tc>
        <w:tc>
          <w:tcPr>
            <w:tcW w:w="1442" w:type="dxa"/>
            <w:hideMark/>
          </w:tcPr>
          <w:p w14:paraId="585993EB" w14:textId="33466803" w:rsidR="00327DD7" w:rsidRPr="00657FF8" w:rsidRDefault="00327DD7" w:rsidP="00657FF8">
            <w:pPr>
              <w:pStyle w:val="Bezodstpw"/>
              <w:jc w:val="center"/>
              <w:rPr>
                <w:bCs/>
              </w:rPr>
            </w:pPr>
            <w:r w:rsidRPr="00657FF8">
              <w:rPr>
                <w:bCs/>
              </w:rPr>
              <w:t>1</w:t>
            </w:r>
          </w:p>
        </w:tc>
      </w:tr>
      <w:tr w:rsidR="00B643E2" w:rsidRPr="00657FF8" w14:paraId="5D7DBC1D" w14:textId="77777777" w:rsidTr="00727711">
        <w:trPr>
          <w:trHeight w:val="510"/>
        </w:trPr>
        <w:tc>
          <w:tcPr>
            <w:tcW w:w="704" w:type="dxa"/>
            <w:noWrap/>
            <w:hideMark/>
          </w:tcPr>
          <w:p w14:paraId="4ADE21EF" w14:textId="77777777" w:rsidR="00B643E2" w:rsidRPr="00657FF8" w:rsidRDefault="00B643E2" w:rsidP="00657FF8">
            <w:pPr>
              <w:pStyle w:val="Bezodstpw"/>
              <w:jc w:val="both"/>
              <w:rPr>
                <w:bCs/>
              </w:rPr>
            </w:pPr>
            <w:r w:rsidRPr="00657FF8">
              <w:rPr>
                <w:bCs/>
              </w:rPr>
              <w:t>2.3</w:t>
            </w:r>
          </w:p>
        </w:tc>
        <w:tc>
          <w:tcPr>
            <w:tcW w:w="6213" w:type="dxa"/>
            <w:hideMark/>
          </w:tcPr>
          <w:p w14:paraId="46C8BBE5" w14:textId="6207E8F0" w:rsidR="00B643E2" w:rsidRPr="00657FF8" w:rsidRDefault="00B643E2" w:rsidP="00657FF8">
            <w:pPr>
              <w:pStyle w:val="Bezodstpw"/>
              <w:jc w:val="both"/>
              <w:rPr>
                <w:bCs/>
              </w:rPr>
            </w:pPr>
            <w:r w:rsidRPr="00657FF8">
              <w:rPr>
                <w:bCs/>
              </w:rPr>
              <w:t xml:space="preserve">Panel światłowodowy 19”/1U 24xSC </w:t>
            </w:r>
            <w:proofErr w:type="spellStart"/>
            <w:r w:rsidRPr="00657FF8">
              <w:rPr>
                <w:bCs/>
              </w:rPr>
              <w:t>simplex</w:t>
            </w:r>
            <w:proofErr w:type="spellEnd"/>
            <w:r w:rsidRPr="00657FF8">
              <w:rPr>
                <w:bCs/>
              </w:rPr>
              <w:t>/MTRJ/E2000/LC duplex 1U czarny</w:t>
            </w:r>
          </w:p>
        </w:tc>
        <w:tc>
          <w:tcPr>
            <w:tcW w:w="709" w:type="dxa"/>
            <w:hideMark/>
          </w:tcPr>
          <w:p w14:paraId="1DDD1384" w14:textId="77777777" w:rsidR="00B643E2" w:rsidRPr="00657FF8" w:rsidRDefault="00B643E2" w:rsidP="00657FF8">
            <w:pPr>
              <w:pStyle w:val="Bezodstpw"/>
              <w:jc w:val="center"/>
              <w:rPr>
                <w:bCs/>
              </w:rPr>
            </w:pPr>
            <w:r w:rsidRPr="00657FF8">
              <w:rPr>
                <w:bCs/>
              </w:rPr>
              <w:t>szt.</w:t>
            </w:r>
          </w:p>
        </w:tc>
        <w:tc>
          <w:tcPr>
            <w:tcW w:w="1442" w:type="dxa"/>
            <w:hideMark/>
          </w:tcPr>
          <w:p w14:paraId="1EAFE8AB" w14:textId="7EEFE682" w:rsidR="00B643E2" w:rsidRPr="00657FF8" w:rsidRDefault="00B643E2" w:rsidP="00657FF8">
            <w:pPr>
              <w:pStyle w:val="Bezodstpw"/>
              <w:jc w:val="center"/>
              <w:rPr>
                <w:bCs/>
              </w:rPr>
            </w:pPr>
            <w:r w:rsidRPr="00657FF8">
              <w:rPr>
                <w:bCs/>
              </w:rPr>
              <w:t>1</w:t>
            </w:r>
          </w:p>
        </w:tc>
      </w:tr>
      <w:tr w:rsidR="00B643E2" w:rsidRPr="00657FF8" w14:paraId="48E6196F" w14:textId="77777777" w:rsidTr="00727711">
        <w:trPr>
          <w:trHeight w:val="270"/>
        </w:trPr>
        <w:tc>
          <w:tcPr>
            <w:tcW w:w="704" w:type="dxa"/>
            <w:noWrap/>
            <w:hideMark/>
          </w:tcPr>
          <w:p w14:paraId="3BA69621" w14:textId="77777777" w:rsidR="00B643E2" w:rsidRPr="00657FF8" w:rsidRDefault="00B643E2" w:rsidP="00657FF8">
            <w:pPr>
              <w:pStyle w:val="Bezodstpw"/>
              <w:jc w:val="both"/>
              <w:rPr>
                <w:bCs/>
              </w:rPr>
            </w:pPr>
            <w:r w:rsidRPr="00657FF8">
              <w:rPr>
                <w:bCs/>
              </w:rPr>
              <w:t>2.4</w:t>
            </w:r>
          </w:p>
        </w:tc>
        <w:tc>
          <w:tcPr>
            <w:tcW w:w="6213" w:type="dxa"/>
            <w:hideMark/>
          </w:tcPr>
          <w:p w14:paraId="00DA318E" w14:textId="64803499" w:rsidR="00B643E2" w:rsidRPr="00657FF8" w:rsidRDefault="00B643E2" w:rsidP="00657FF8">
            <w:pPr>
              <w:pStyle w:val="Bezodstpw"/>
              <w:jc w:val="both"/>
              <w:rPr>
                <w:bCs/>
              </w:rPr>
            </w:pPr>
            <w:r w:rsidRPr="00657FF8">
              <w:rPr>
                <w:bCs/>
              </w:rPr>
              <w:t>Kaseta światłowodowa dla 12 włókien, plastikowa szara</w:t>
            </w:r>
          </w:p>
        </w:tc>
        <w:tc>
          <w:tcPr>
            <w:tcW w:w="709" w:type="dxa"/>
            <w:hideMark/>
          </w:tcPr>
          <w:p w14:paraId="4DABC597" w14:textId="77777777" w:rsidR="00B643E2" w:rsidRPr="00657FF8" w:rsidRDefault="00B643E2" w:rsidP="00657FF8">
            <w:pPr>
              <w:pStyle w:val="Bezodstpw"/>
              <w:jc w:val="center"/>
              <w:rPr>
                <w:bCs/>
              </w:rPr>
            </w:pPr>
            <w:r w:rsidRPr="00657FF8">
              <w:rPr>
                <w:bCs/>
              </w:rPr>
              <w:t>szt.</w:t>
            </w:r>
          </w:p>
        </w:tc>
        <w:tc>
          <w:tcPr>
            <w:tcW w:w="1442" w:type="dxa"/>
            <w:hideMark/>
          </w:tcPr>
          <w:p w14:paraId="0144D683" w14:textId="4169AF62" w:rsidR="00B643E2" w:rsidRPr="00657FF8" w:rsidRDefault="00B643E2" w:rsidP="00657FF8">
            <w:pPr>
              <w:pStyle w:val="Bezodstpw"/>
              <w:jc w:val="center"/>
              <w:rPr>
                <w:bCs/>
              </w:rPr>
            </w:pPr>
            <w:r w:rsidRPr="00657FF8">
              <w:rPr>
                <w:bCs/>
              </w:rPr>
              <w:t>1</w:t>
            </w:r>
          </w:p>
        </w:tc>
      </w:tr>
      <w:tr w:rsidR="00B643E2" w:rsidRPr="00657FF8" w14:paraId="01A2397F" w14:textId="77777777" w:rsidTr="00727711">
        <w:trPr>
          <w:trHeight w:val="300"/>
        </w:trPr>
        <w:tc>
          <w:tcPr>
            <w:tcW w:w="704" w:type="dxa"/>
            <w:noWrap/>
            <w:hideMark/>
          </w:tcPr>
          <w:p w14:paraId="3E6A99DB" w14:textId="77777777" w:rsidR="00B643E2" w:rsidRPr="00657FF8" w:rsidRDefault="00B643E2" w:rsidP="00657FF8">
            <w:pPr>
              <w:pStyle w:val="Bezodstpw"/>
              <w:jc w:val="both"/>
              <w:rPr>
                <w:bCs/>
              </w:rPr>
            </w:pPr>
            <w:r w:rsidRPr="00657FF8">
              <w:rPr>
                <w:bCs/>
              </w:rPr>
              <w:t>2.5</w:t>
            </w:r>
          </w:p>
        </w:tc>
        <w:tc>
          <w:tcPr>
            <w:tcW w:w="6213" w:type="dxa"/>
            <w:hideMark/>
          </w:tcPr>
          <w:p w14:paraId="1A9D4665" w14:textId="256EC3A0" w:rsidR="00B643E2" w:rsidRPr="00657FF8" w:rsidRDefault="00B643E2" w:rsidP="00657FF8">
            <w:pPr>
              <w:pStyle w:val="Bezodstpw"/>
              <w:jc w:val="both"/>
              <w:rPr>
                <w:bCs/>
              </w:rPr>
            </w:pPr>
            <w:r w:rsidRPr="00657FF8">
              <w:rPr>
                <w:bCs/>
              </w:rPr>
              <w:t xml:space="preserve">Adapter - </w:t>
            </w:r>
            <w:proofErr w:type="spellStart"/>
            <w:r w:rsidRPr="00657FF8">
              <w:rPr>
                <w:bCs/>
              </w:rPr>
              <w:t>coupler</w:t>
            </w:r>
            <w:proofErr w:type="spellEnd"/>
            <w:r w:rsidRPr="00657FF8">
              <w:rPr>
                <w:bCs/>
              </w:rPr>
              <w:t xml:space="preserve"> LC duplex </w:t>
            </w:r>
            <w:proofErr w:type="spellStart"/>
            <w:r w:rsidRPr="00657FF8">
              <w:rPr>
                <w:bCs/>
              </w:rPr>
              <w:t>jednomodowy</w:t>
            </w:r>
            <w:proofErr w:type="spellEnd"/>
          </w:p>
        </w:tc>
        <w:tc>
          <w:tcPr>
            <w:tcW w:w="709" w:type="dxa"/>
            <w:hideMark/>
          </w:tcPr>
          <w:p w14:paraId="1EA25062" w14:textId="77777777" w:rsidR="00B643E2" w:rsidRPr="00657FF8" w:rsidRDefault="00B643E2" w:rsidP="00657FF8">
            <w:pPr>
              <w:pStyle w:val="Bezodstpw"/>
              <w:jc w:val="center"/>
              <w:rPr>
                <w:bCs/>
              </w:rPr>
            </w:pPr>
            <w:r w:rsidRPr="00657FF8">
              <w:rPr>
                <w:bCs/>
              </w:rPr>
              <w:t>szt.</w:t>
            </w:r>
          </w:p>
        </w:tc>
        <w:tc>
          <w:tcPr>
            <w:tcW w:w="1442" w:type="dxa"/>
            <w:hideMark/>
          </w:tcPr>
          <w:p w14:paraId="197A3DD1" w14:textId="104C77E1" w:rsidR="00B643E2" w:rsidRPr="00657FF8" w:rsidRDefault="00B643E2" w:rsidP="00657FF8">
            <w:pPr>
              <w:pStyle w:val="Bezodstpw"/>
              <w:jc w:val="center"/>
              <w:rPr>
                <w:bCs/>
              </w:rPr>
            </w:pPr>
            <w:r w:rsidRPr="00657FF8">
              <w:rPr>
                <w:bCs/>
              </w:rPr>
              <w:t>6</w:t>
            </w:r>
          </w:p>
        </w:tc>
      </w:tr>
      <w:tr w:rsidR="00B643E2" w:rsidRPr="00657FF8" w14:paraId="6A7B462F" w14:textId="77777777" w:rsidTr="00727711">
        <w:trPr>
          <w:trHeight w:val="300"/>
        </w:trPr>
        <w:tc>
          <w:tcPr>
            <w:tcW w:w="704" w:type="dxa"/>
            <w:noWrap/>
            <w:hideMark/>
          </w:tcPr>
          <w:p w14:paraId="478463F3" w14:textId="77777777" w:rsidR="00B643E2" w:rsidRPr="00657FF8" w:rsidRDefault="00B643E2" w:rsidP="00657FF8">
            <w:pPr>
              <w:pStyle w:val="Bezodstpw"/>
              <w:jc w:val="both"/>
              <w:rPr>
                <w:bCs/>
              </w:rPr>
            </w:pPr>
            <w:r w:rsidRPr="00657FF8">
              <w:rPr>
                <w:bCs/>
              </w:rPr>
              <w:t>2.6</w:t>
            </w:r>
          </w:p>
        </w:tc>
        <w:tc>
          <w:tcPr>
            <w:tcW w:w="6213" w:type="dxa"/>
            <w:hideMark/>
          </w:tcPr>
          <w:p w14:paraId="3CFB3E91" w14:textId="77777777" w:rsidR="00B643E2" w:rsidRPr="00657FF8" w:rsidRDefault="00B643E2" w:rsidP="00657FF8">
            <w:pPr>
              <w:pStyle w:val="Bezodstpw"/>
              <w:jc w:val="both"/>
              <w:rPr>
                <w:bCs/>
              </w:rPr>
            </w:pPr>
            <w:r w:rsidRPr="00657FF8">
              <w:rPr>
                <w:bCs/>
              </w:rPr>
              <w:t>Osłona termiczna spawu 60mm</w:t>
            </w:r>
          </w:p>
        </w:tc>
        <w:tc>
          <w:tcPr>
            <w:tcW w:w="709" w:type="dxa"/>
            <w:hideMark/>
          </w:tcPr>
          <w:p w14:paraId="0D9C0517" w14:textId="77777777" w:rsidR="00B643E2" w:rsidRPr="00657FF8" w:rsidRDefault="00B643E2" w:rsidP="00657FF8">
            <w:pPr>
              <w:pStyle w:val="Bezodstpw"/>
              <w:jc w:val="center"/>
              <w:rPr>
                <w:bCs/>
              </w:rPr>
            </w:pPr>
            <w:r w:rsidRPr="00657FF8">
              <w:rPr>
                <w:bCs/>
              </w:rPr>
              <w:t>szt.</w:t>
            </w:r>
          </w:p>
        </w:tc>
        <w:tc>
          <w:tcPr>
            <w:tcW w:w="1442" w:type="dxa"/>
            <w:hideMark/>
          </w:tcPr>
          <w:p w14:paraId="6ECA85C8" w14:textId="0F539446" w:rsidR="00B643E2" w:rsidRPr="00657FF8" w:rsidRDefault="00B643E2" w:rsidP="00657FF8">
            <w:pPr>
              <w:pStyle w:val="Bezodstpw"/>
              <w:jc w:val="center"/>
              <w:rPr>
                <w:bCs/>
              </w:rPr>
            </w:pPr>
            <w:r w:rsidRPr="00657FF8">
              <w:rPr>
                <w:bCs/>
              </w:rPr>
              <w:t>12</w:t>
            </w:r>
          </w:p>
        </w:tc>
      </w:tr>
      <w:tr w:rsidR="00B643E2" w:rsidRPr="00657FF8" w14:paraId="6EFFBCF9" w14:textId="77777777" w:rsidTr="00727711">
        <w:trPr>
          <w:trHeight w:val="300"/>
        </w:trPr>
        <w:tc>
          <w:tcPr>
            <w:tcW w:w="704" w:type="dxa"/>
            <w:noWrap/>
            <w:hideMark/>
          </w:tcPr>
          <w:p w14:paraId="16407515" w14:textId="77777777" w:rsidR="00B643E2" w:rsidRPr="00657FF8" w:rsidRDefault="00B643E2" w:rsidP="00657FF8">
            <w:pPr>
              <w:pStyle w:val="Bezodstpw"/>
              <w:jc w:val="both"/>
              <w:rPr>
                <w:bCs/>
              </w:rPr>
            </w:pPr>
            <w:r w:rsidRPr="00657FF8">
              <w:rPr>
                <w:bCs/>
              </w:rPr>
              <w:t>2.7</w:t>
            </w:r>
          </w:p>
        </w:tc>
        <w:tc>
          <w:tcPr>
            <w:tcW w:w="6213" w:type="dxa"/>
            <w:hideMark/>
          </w:tcPr>
          <w:p w14:paraId="41D871B5" w14:textId="25539623" w:rsidR="00B643E2" w:rsidRPr="00657FF8" w:rsidRDefault="00B643E2" w:rsidP="00657FF8">
            <w:pPr>
              <w:pStyle w:val="Bezodstpw"/>
              <w:jc w:val="both"/>
              <w:rPr>
                <w:bCs/>
              </w:rPr>
            </w:pPr>
            <w:proofErr w:type="spellStart"/>
            <w:r w:rsidRPr="00657FF8">
              <w:rPr>
                <w:bCs/>
              </w:rPr>
              <w:t>Pigtail</w:t>
            </w:r>
            <w:proofErr w:type="spellEnd"/>
            <w:r w:rsidRPr="00657FF8">
              <w:rPr>
                <w:bCs/>
              </w:rPr>
              <w:t xml:space="preserve"> LC, 9/125 </w:t>
            </w:r>
            <w:proofErr w:type="spellStart"/>
            <w:r w:rsidRPr="00657FF8">
              <w:rPr>
                <w:bCs/>
              </w:rPr>
              <w:t>jednomodowy</w:t>
            </w:r>
            <w:proofErr w:type="spellEnd"/>
            <w:r w:rsidRPr="00657FF8">
              <w:rPr>
                <w:bCs/>
              </w:rPr>
              <w:t xml:space="preserve">, 2,0m, </w:t>
            </w:r>
            <w:proofErr w:type="spellStart"/>
            <w:r w:rsidRPr="00657FF8">
              <w:rPr>
                <w:bCs/>
              </w:rPr>
              <w:t>easy</w:t>
            </w:r>
            <w:proofErr w:type="spellEnd"/>
            <w:r w:rsidRPr="00657FF8">
              <w:rPr>
                <w:bCs/>
              </w:rPr>
              <w:t xml:space="preserve"> </w:t>
            </w:r>
            <w:proofErr w:type="spellStart"/>
            <w:r w:rsidRPr="00657FF8">
              <w:rPr>
                <w:bCs/>
              </w:rPr>
              <w:t>strip</w:t>
            </w:r>
            <w:proofErr w:type="spellEnd"/>
          </w:p>
        </w:tc>
        <w:tc>
          <w:tcPr>
            <w:tcW w:w="709" w:type="dxa"/>
            <w:hideMark/>
          </w:tcPr>
          <w:p w14:paraId="278F06BF" w14:textId="77777777" w:rsidR="00B643E2" w:rsidRPr="00657FF8" w:rsidRDefault="00B643E2" w:rsidP="00657FF8">
            <w:pPr>
              <w:pStyle w:val="Bezodstpw"/>
              <w:jc w:val="center"/>
              <w:rPr>
                <w:bCs/>
              </w:rPr>
            </w:pPr>
            <w:r w:rsidRPr="00657FF8">
              <w:rPr>
                <w:bCs/>
              </w:rPr>
              <w:t>szt.</w:t>
            </w:r>
          </w:p>
        </w:tc>
        <w:tc>
          <w:tcPr>
            <w:tcW w:w="1442" w:type="dxa"/>
            <w:hideMark/>
          </w:tcPr>
          <w:p w14:paraId="3CF3C600" w14:textId="4755C838" w:rsidR="00B643E2" w:rsidRPr="00657FF8" w:rsidRDefault="00B643E2" w:rsidP="00657FF8">
            <w:pPr>
              <w:pStyle w:val="Bezodstpw"/>
              <w:jc w:val="center"/>
              <w:rPr>
                <w:bCs/>
              </w:rPr>
            </w:pPr>
            <w:r w:rsidRPr="00657FF8">
              <w:rPr>
                <w:bCs/>
              </w:rPr>
              <w:t>12</w:t>
            </w:r>
          </w:p>
        </w:tc>
      </w:tr>
      <w:tr w:rsidR="00B643E2" w:rsidRPr="00657FF8" w14:paraId="4BBF3D37" w14:textId="77777777" w:rsidTr="00727711">
        <w:trPr>
          <w:trHeight w:val="300"/>
        </w:trPr>
        <w:tc>
          <w:tcPr>
            <w:tcW w:w="704" w:type="dxa"/>
            <w:noWrap/>
            <w:hideMark/>
          </w:tcPr>
          <w:p w14:paraId="64018787" w14:textId="77777777" w:rsidR="00B643E2" w:rsidRPr="00657FF8" w:rsidRDefault="00B643E2" w:rsidP="00657FF8">
            <w:pPr>
              <w:pStyle w:val="Bezodstpw"/>
              <w:jc w:val="both"/>
              <w:rPr>
                <w:bCs/>
              </w:rPr>
            </w:pPr>
            <w:r w:rsidRPr="00657FF8">
              <w:rPr>
                <w:bCs/>
              </w:rPr>
              <w:t>2.8</w:t>
            </w:r>
          </w:p>
        </w:tc>
        <w:tc>
          <w:tcPr>
            <w:tcW w:w="6213" w:type="dxa"/>
            <w:hideMark/>
          </w:tcPr>
          <w:p w14:paraId="29B9359D" w14:textId="12B37B5C" w:rsidR="00B643E2" w:rsidRPr="00657FF8" w:rsidRDefault="00B643E2" w:rsidP="00657FF8">
            <w:pPr>
              <w:pStyle w:val="Bezodstpw"/>
              <w:jc w:val="both"/>
              <w:rPr>
                <w:bCs/>
              </w:rPr>
            </w:pPr>
            <w:proofErr w:type="spellStart"/>
            <w:r w:rsidRPr="00657FF8">
              <w:rPr>
                <w:bCs/>
              </w:rPr>
              <w:t>Organizer</w:t>
            </w:r>
            <w:proofErr w:type="spellEnd"/>
            <w:r w:rsidRPr="00657FF8">
              <w:rPr>
                <w:bCs/>
              </w:rPr>
              <w:t xml:space="preserve"> poziomy kabli 19"/1U czarny</w:t>
            </w:r>
          </w:p>
        </w:tc>
        <w:tc>
          <w:tcPr>
            <w:tcW w:w="709" w:type="dxa"/>
            <w:hideMark/>
          </w:tcPr>
          <w:p w14:paraId="414A8D45" w14:textId="77777777" w:rsidR="00B643E2" w:rsidRPr="00657FF8" w:rsidRDefault="00B643E2" w:rsidP="00657FF8">
            <w:pPr>
              <w:pStyle w:val="Bezodstpw"/>
              <w:jc w:val="center"/>
              <w:rPr>
                <w:bCs/>
              </w:rPr>
            </w:pPr>
            <w:r w:rsidRPr="00657FF8">
              <w:rPr>
                <w:bCs/>
              </w:rPr>
              <w:t>szt.</w:t>
            </w:r>
          </w:p>
        </w:tc>
        <w:tc>
          <w:tcPr>
            <w:tcW w:w="1442" w:type="dxa"/>
            <w:hideMark/>
          </w:tcPr>
          <w:p w14:paraId="636C45D1" w14:textId="7F8BDF83" w:rsidR="00B643E2" w:rsidRPr="00657FF8" w:rsidRDefault="00B643E2" w:rsidP="00657FF8">
            <w:pPr>
              <w:pStyle w:val="Bezodstpw"/>
              <w:jc w:val="center"/>
              <w:rPr>
                <w:bCs/>
              </w:rPr>
            </w:pPr>
            <w:r w:rsidRPr="00657FF8">
              <w:rPr>
                <w:bCs/>
              </w:rPr>
              <w:t>3</w:t>
            </w:r>
          </w:p>
        </w:tc>
      </w:tr>
      <w:tr w:rsidR="00B643E2" w:rsidRPr="00657FF8" w14:paraId="55A0B4D2" w14:textId="77777777" w:rsidTr="00727711">
        <w:trPr>
          <w:trHeight w:val="320"/>
        </w:trPr>
        <w:tc>
          <w:tcPr>
            <w:tcW w:w="704" w:type="dxa"/>
            <w:noWrap/>
            <w:hideMark/>
          </w:tcPr>
          <w:p w14:paraId="029C3C1A" w14:textId="77777777" w:rsidR="00B643E2" w:rsidRPr="00657FF8" w:rsidRDefault="00B643E2" w:rsidP="00657FF8">
            <w:pPr>
              <w:pStyle w:val="Bezodstpw"/>
              <w:jc w:val="both"/>
              <w:rPr>
                <w:bCs/>
              </w:rPr>
            </w:pPr>
            <w:r w:rsidRPr="00657FF8">
              <w:rPr>
                <w:bCs/>
              </w:rPr>
              <w:t>2.9</w:t>
            </w:r>
          </w:p>
        </w:tc>
        <w:tc>
          <w:tcPr>
            <w:tcW w:w="6213" w:type="dxa"/>
            <w:hideMark/>
          </w:tcPr>
          <w:p w14:paraId="3EBA721C" w14:textId="0A902635" w:rsidR="00B643E2" w:rsidRPr="00657FF8" w:rsidRDefault="00B643E2" w:rsidP="00657FF8">
            <w:pPr>
              <w:pStyle w:val="Bezodstpw"/>
              <w:jc w:val="both"/>
              <w:rPr>
                <w:bCs/>
              </w:rPr>
            </w:pPr>
            <w:proofErr w:type="spellStart"/>
            <w:r w:rsidRPr="00657FF8">
              <w:rPr>
                <w:bCs/>
              </w:rPr>
              <w:t>Patch</w:t>
            </w:r>
            <w:proofErr w:type="spellEnd"/>
            <w:r w:rsidRPr="00657FF8">
              <w:rPr>
                <w:bCs/>
              </w:rPr>
              <w:t xml:space="preserve"> panel 1U 24 porty </w:t>
            </w:r>
            <w:proofErr w:type="spellStart"/>
            <w:r w:rsidRPr="00657FF8">
              <w:rPr>
                <w:bCs/>
              </w:rPr>
              <w:t>keystone</w:t>
            </w:r>
            <w:proofErr w:type="spellEnd"/>
            <w:r w:rsidRPr="00657FF8">
              <w:rPr>
                <w:bCs/>
              </w:rPr>
              <w:t xml:space="preserve"> niewyposażony czarny</w:t>
            </w:r>
          </w:p>
        </w:tc>
        <w:tc>
          <w:tcPr>
            <w:tcW w:w="709" w:type="dxa"/>
            <w:hideMark/>
          </w:tcPr>
          <w:p w14:paraId="11B86CA6" w14:textId="77777777" w:rsidR="00B643E2" w:rsidRPr="00657FF8" w:rsidRDefault="00B643E2" w:rsidP="00657FF8">
            <w:pPr>
              <w:pStyle w:val="Bezodstpw"/>
              <w:jc w:val="center"/>
              <w:rPr>
                <w:bCs/>
              </w:rPr>
            </w:pPr>
            <w:r w:rsidRPr="00657FF8">
              <w:rPr>
                <w:bCs/>
              </w:rPr>
              <w:t>szt.</w:t>
            </w:r>
          </w:p>
        </w:tc>
        <w:tc>
          <w:tcPr>
            <w:tcW w:w="1442" w:type="dxa"/>
            <w:hideMark/>
          </w:tcPr>
          <w:p w14:paraId="35173032" w14:textId="7EC2A954" w:rsidR="00B643E2" w:rsidRPr="00657FF8" w:rsidRDefault="00B643E2" w:rsidP="00657FF8">
            <w:pPr>
              <w:pStyle w:val="Bezodstpw"/>
              <w:jc w:val="center"/>
              <w:rPr>
                <w:bCs/>
              </w:rPr>
            </w:pPr>
            <w:r w:rsidRPr="00657FF8">
              <w:rPr>
                <w:bCs/>
              </w:rPr>
              <w:t>2</w:t>
            </w:r>
          </w:p>
        </w:tc>
      </w:tr>
      <w:tr w:rsidR="00B643E2" w:rsidRPr="00657FF8" w14:paraId="4ACC38CD" w14:textId="77777777" w:rsidTr="00727711">
        <w:trPr>
          <w:trHeight w:val="300"/>
        </w:trPr>
        <w:tc>
          <w:tcPr>
            <w:tcW w:w="704" w:type="dxa"/>
            <w:noWrap/>
            <w:hideMark/>
          </w:tcPr>
          <w:p w14:paraId="1145C125" w14:textId="77777777" w:rsidR="00B643E2" w:rsidRPr="00657FF8" w:rsidRDefault="00B643E2" w:rsidP="00657FF8">
            <w:pPr>
              <w:pStyle w:val="Bezodstpw"/>
              <w:jc w:val="both"/>
              <w:rPr>
                <w:bCs/>
              </w:rPr>
            </w:pPr>
            <w:r w:rsidRPr="00657FF8">
              <w:rPr>
                <w:bCs/>
              </w:rPr>
              <w:t>2.10</w:t>
            </w:r>
          </w:p>
        </w:tc>
        <w:tc>
          <w:tcPr>
            <w:tcW w:w="6213" w:type="dxa"/>
            <w:hideMark/>
          </w:tcPr>
          <w:p w14:paraId="3C0F6EA6" w14:textId="5716720E" w:rsidR="00B643E2" w:rsidRPr="00657FF8" w:rsidRDefault="00B643E2" w:rsidP="00657FF8">
            <w:pPr>
              <w:pStyle w:val="Bezodstpw"/>
              <w:jc w:val="both"/>
              <w:rPr>
                <w:bCs/>
              </w:rPr>
            </w:pPr>
            <w:r w:rsidRPr="00657FF8">
              <w:rPr>
                <w:bCs/>
              </w:rPr>
              <w:t xml:space="preserve">Moduł RJ45 kat. 6 nieekranowany </w:t>
            </w:r>
            <w:proofErr w:type="spellStart"/>
            <w:r w:rsidRPr="00657FF8">
              <w:rPr>
                <w:bCs/>
              </w:rPr>
              <w:t>keystone</w:t>
            </w:r>
            <w:proofErr w:type="spellEnd"/>
          </w:p>
        </w:tc>
        <w:tc>
          <w:tcPr>
            <w:tcW w:w="709" w:type="dxa"/>
            <w:hideMark/>
          </w:tcPr>
          <w:p w14:paraId="3714B7B6" w14:textId="77777777" w:rsidR="00B643E2" w:rsidRPr="00657FF8" w:rsidRDefault="00B643E2" w:rsidP="00657FF8">
            <w:pPr>
              <w:pStyle w:val="Bezodstpw"/>
              <w:jc w:val="center"/>
              <w:rPr>
                <w:bCs/>
              </w:rPr>
            </w:pPr>
            <w:r w:rsidRPr="00657FF8">
              <w:rPr>
                <w:bCs/>
              </w:rPr>
              <w:t>szt.</w:t>
            </w:r>
          </w:p>
        </w:tc>
        <w:tc>
          <w:tcPr>
            <w:tcW w:w="1442" w:type="dxa"/>
            <w:hideMark/>
          </w:tcPr>
          <w:p w14:paraId="0180F1E3" w14:textId="589D0EB4" w:rsidR="00B643E2" w:rsidRPr="00657FF8" w:rsidRDefault="00B643E2" w:rsidP="00657FF8">
            <w:pPr>
              <w:pStyle w:val="Bezodstpw"/>
              <w:jc w:val="center"/>
              <w:rPr>
                <w:bCs/>
              </w:rPr>
            </w:pPr>
            <w:r w:rsidRPr="00657FF8">
              <w:rPr>
                <w:bCs/>
              </w:rPr>
              <w:t>13</w:t>
            </w:r>
          </w:p>
        </w:tc>
      </w:tr>
      <w:tr w:rsidR="00B643E2" w:rsidRPr="00657FF8" w14:paraId="620371F4" w14:textId="77777777" w:rsidTr="00727711">
        <w:trPr>
          <w:trHeight w:val="510"/>
        </w:trPr>
        <w:tc>
          <w:tcPr>
            <w:tcW w:w="704" w:type="dxa"/>
            <w:noWrap/>
            <w:hideMark/>
          </w:tcPr>
          <w:p w14:paraId="17ABF82D" w14:textId="77777777" w:rsidR="00B643E2" w:rsidRPr="00657FF8" w:rsidRDefault="00B643E2" w:rsidP="00657FF8">
            <w:pPr>
              <w:pStyle w:val="Bezodstpw"/>
              <w:jc w:val="both"/>
              <w:rPr>
                <w:bCs/>
              </w:rPr>
            </w:pPr>
            <w:r w:rsidRPr="00657FF8">
              <w:rPr>
                <w:bCs/>
              </w:rPr>
              <w:t>2.11</w:t>
            </w:r>
          </w:p>
        </w:tc>
        <w:tc>
          <w:tcPr>
            <w:tcW w:w="6213" w:type="dxa"/>
            <w:hideMark/>
          </w:tcPr>
          <w:p w14:paraId="3B5CA446" w14:textId="77777777" w:rsidR="00B643E2" w:rsidRPr="00657FF8" w:rsidRDefault="00B643E2" w:rsidP="00657FF8">
            <w:pPr>
              <w:pStyle w:val="Bezodstpw"/>
              <w:jc w:val="both"/>
              <w:rPr>
                <w:bCs/>
              </w:rPr>
            </w:pPr>
            <w:r w:rsidRPr="00657FF8">
              <w:rPr>
                <w:bCs/>
              </w:rPr>
              <w:t>Pólka stała 19" nośność 25kg, mocowanie na 2 belkach, 1U, 350mm głębokości</w:t>
            </w:r>
          </w:p>
        </w:tc>
        <w:tc>
          <w:tcPr>
            <w:tcW w:w="709" w:type="dxa"/>
            <w:hideMark/>
          </w:tcPr>
          <w:p w14:paraId="6C16E7AB" w14:textId="77777777" w:rsidR="00B643E2" w:rsidRPr="00657FF8" w:rsidRDefault="00B643E2" w:rsidP="00657FF8">
            <w:pPr>
              <w:pStyle w:val="Bezodstpw"/>
              <w:jc w:val="center"/>
              <w:rPr>
                <w:bCs/>
              </w:rPr>
            </w:pPr>
            <w:r w:rsidRPr="00657FF8">
              <w:rPr>
                <w:bCs/>
              </w:rPr>
              <w:t>szt.</w:t>
            </w:r>
          </w:p>
        </w:tc>
        <w:tc>
          <w:tcPr>
            <w:tcW w:w="1442" w:type="dxa"/>
            <w:hideMark/>
          </w:tcPr>
          <w:p w14:paraId="53CC5C72" w14:textId="50F685CF" w:rsidR="00B643E2" w:rsidRPr="00657FF8" w:rsidRDefault="00B643E2" w:rsidP="00657FF8">
            <w:pPr>
              <w:pStyle w:val="Bezodstpw"/>
              <w:jc w:val="center"/>
              <w:rPr>
                <w:bCs/>
              </w:rPr>
            </w:pPr>
            <w:r w:rsidRPr="00657FF8">
              <w:rPr>
                <w:bCs/>
              </w:rPr>
              <w:t>2</w:t>
            </w:r>
          </w:p>
        </w:tc>
      </w:tr>
      <w:tr w:rsidR="00F14395" w:rsidRPr="00657FF8" w14:paraId="5AA03078" w14:textId="77777777" w:rsidTr="00727711">
        <w:trPr>
          <w:trHeight w:val="300"/>
        </w:trPr>
        <w:tc>
          <w:tcPr>
            <w:tcW w:w="704" w:type="dxa"/>
            <w:shd w:val="clear" w:color="auto" w:fill="D9D9D9" w:themeFill="background1" w:themeFillShade="D9"/>
            <w:noWrap/>
            <w:hideMark/>
          </w:tcPr>
          <w:p w14:paraId="3937971A" w14:textId="77777777" w:rsidR="00B643E2" w:rsidRPr="00657FF8" w:rsidRDefault="00B643E2" w:rsidP="00657FF8">
            <w:pPr>
              <w:pStyle w:val="Bezodstpw"/>
              <w:jc w:val="both"/>
              <w:rPr>
                <w:bCs/>
              </w:rPr>
            </w:pPr>
            <w:r w:rsidRPr="00657FF8">
              <w:rPr>
                <w:bCs/>
              </w:rPr>
              <w:t>3</w:t>
            </w:r>
          </w:p>
        </w:tc>
        <w:tc>
          <w:tcPr>
            <w:tcW w:w="6213" w:type="dxa"/>
            <w:shd w:val="clear" w:color="auto" w:fill="D9D9D9" w:themeFill="background1" w:themeFillShade="D9"/>
            <w:hideMark/>
          </w:tcPr>
          <w:p w14:paraId="24AC84C8" w14:textId="77777777" w:rsidR="00B643E2" w:rsidRPr="00657FF8" w:rsidRDefault="00B643E2" w:rsidP="00657FF8">
            <w:pPr>
              <w:pStyle w:val="Bezodstpw"/>
              <w:jc w:val="both"/>
              <w:rPr>
                <w:b/>
                <w:bCs/>
              </w:rPr>
            </w:pPr>
            <w:r w:rsidRPr="00657FF8">
              <w:rPr>
                <w:b/>
              </w:rPr>
              <w:t>Szafa teletechniczna RACK - LPD1</w:t>
            </w:r>
          </w:p>
        </w:tc>
        <w:tc>
          <w:tcPr>
            <w:tcW w:w="709" w:type="dxa"/>
            <w:shd w:val="clear" w:color="auto" w:fill="D9D9D9" w:themeFill="background1" w:themeFillShade="D9"/>
            <w:hideMark/>
          </w:tcPr>
          <w:p w14:paraId="096EB950" w14:textId="0FFEDE31" w:rsidR="00B643E2" w:rsidRPr="00657FF8" w:rsidRDefault="00B643E2" w:rsidP="00657FF8">
            <w:pPr>
              <w:pStyle w:val="Bezodstpw"/>
              <w:jc w:val="center"/>
            </w:pPr>
          </w:p>
        </w:tc>
        <w:tc>
          <w:tcPr>
            <w:tcW w:w="1442" w:type="dxa"/>
            <w:shd w:val="clear" w:color="auto" w:fill="D9D9D9" w:themeFill="background1" w:themeFillShade="D9"/>
            <w:hideMark/>
          </w:tcPr>
          <w:p w14:paraId="7FABC02D" w14:textId="2A553662" w:rsidR="00B643E2" w:rsidRPr="00657FF8" w:rsidRDefault="00B643E2" w:rsidP="00B643E2">
            <w:pPr>
              <w:pStyle w:val="Bezodstpw"/>
              <w:rPr>
                <w:bCs/>
              </w:rPr>
            </w:pPr>
          </w:p>
          <w:p w14:paraId="49B25CD5" w14:textId="7AF8800C" w:rsidR="00B643E2" w:rsidRPr="00657FF8" w:rsidRDefault="00B643E2" w:rsidP="00B643E2">
            <w:pPr>
              <w:pStyle w:val="Bezodstpw"/>
              <w:rPr>
                <w:bCs/>
              </w:rPr>
            </w:pPr>
          </w:p>
        </w:tc>
      </w:tr>
      <w:tr w:rsidR="00B643E2" w:rsidRPr="00657FF8" w14:paraId="10BDD52C" w14:textId="77777777" w:rsidTr="00727711">
        <w:trPr>
          <w:trHeight w:val="300"/>
        </w:trPr>
        <w:tc>
          <w:tcPr>
            <w:tcW w:w="704" w:type="dxa"/>
            <w:noWrap/>
            <w:hideMark/>
          </w:tcPr>
          <w:p w14:paraId="4E70444F" w14:textId="77777777" w:rsidR="00B643E2" w:rsidRPr="00657FF8" w:rsidRDefault="00B643E2" w:rsidP="00657FF8">
            <w:pPr>
              <w:pStyle w:val="Bezodstpw"/>
              <w:jc w:val="both"/>
              <w:rPr>
                <w:bCs/>
              </w:rPr>
            </w:pPr>
            <w:r w:rsidRPr="00657FF8">
              <w:rPr>
                <w:bCs/>
              </w:rPr>
              <w:t>3.1</w:t>
            </w:r>
          </w:p>
        </w:tc>
        <w:tc>
          <w:tcPr>
            <w:tcW w:w="6213" w:type="dxa"/>
            <w:hideMark/>
          </w:tcPr>
          <w:p w14:paraId="43F966F0" w14:textId="77777777" w:rsidR="00B643E2" w:rsidRPr="00657FF8" w:rsidRDefault="00B643E2" w:rsidP="00657FF8">
            <w:pPr>
              <w:pStyle w:val="Bezodstpw"/>
              <w:jc w:val="both"/>
              <w:rPr>
                <w:bCs/>
              </w:rPr>
            </w:pPr>
            <w:r w:rsidRPr="00657FF8">
              <w:rPr>
                <w:bCs/>
              </w:rPr>
              <w:t>21U 600MM GŁ. wisząca szara - zdejmowane osłony boczne</w:t>
            </w:r>
          </w:p>
        </w:tc>
        <w:tc>
          <w:tcPr>
            <w:tcW w:w="709" w:type="dxa"/>
            <w:hideMark/>
          </w:tcPr>
          <w:p w14:paraId="51EECFAA" w14:textId="77777777" w:rsidR="00B643E2" w:rsidRPr="00657FF8" w:rsidRDefault="00B643E2" w:rsidP="00657FF8">
            <w:pPr>
              <w:pStyle w:val="Bezodstpw"/>
              <w:jc w:val="center"/>
              <w:rPr>
                <w:bCs/>
              </w:rPr>
            </w:pPr>
            <w:r w:rsidRPr="00657FF8">
              <w:rPr>
                <w:bCs/>
              </w:rPr>
              <w:t>szt.</w:t>
            </w:r>
          </w:p>
        </w:tc>
        <w:tc>
          <w:tcPr>
            <w:tcW w:w="1442" w:type="dxa"/>
            <w:hideMark/>
          </w:tcPr>
          <w:p w14:paraId="3FE008C9" w14:textId="1CD3F141" w:rsidR="00B643E2" w:rsidRPr="00657FF8" w:rsidRDefault="00B643E2" w:rsidP="00657FF8">
            <w:pPr>
              <w:pStyle w:val="Bezodstpw"/>
              <w:jc w:val="center"/>
              <w:rPr>
                <w:bCs/>
              </w:rPr>
            </w:pPr>
            <w:r w:rsidRPr="00657FF8">
              <w:rPr>
                <w:bCs/>
              </w:rPr>
              <w:t>1</w:t>
            </w:r>
          </w:p>
        </w:tc>
      </w:tr>
      <w:tr w:rsidR="00F14395" w:rsidRPr="00657FF8" w14:paraId="36B7A5A3" w14:textId="77777777" w:rsidTr="00727711">
        <w:trPr>
          <w:trHeight w:val="300"/>
        </w:trPr>
        <w:tc>
          <w:tcPr>
            <w:tcW w:w="704" w:type="dxa"/>
            <w:noWrap/>
            <w:hideMark/>
          </w:tcPr>
          <w:p w14:paraId="5DA7BDC4" w14:textId="77777777" w:rsidR="00F14395" w:rsidRPr="00657FF8" w:rsidRDefault="00F14395" w:rsidP="00657FF8">
            <w:pPr>
              <w:pStyle w:val="Bezodstpw"/>
              <w:jc w:val="both"/>
              <w:rPr>
                <w:bCs/>
              </w:rPr>
            </w:pPr>
            <w:r w:rsidRPr="00657FF8">
              <w:rPr>
                <w:bCs/>
              </w:rPr>
              <w:t>3.2</w:t>
            </w:r>
          </w:p>
        </w:tc>
        <w:tc>
          <w:tcPr>
            <w:tcW w:w="6213" w:type="dxa"/>
            <w:hideMark/>
          </w:tcPr>
          <w:p w14:paraId="0727FEAB" w14:textId="77777777" w:rsidR="00F14395" w:rsidRPr="00657FF8" w:rsidRDefault="00F14395" w:rsidP="00657FF8">
            <w:pPr>
              <w:pStyle w:val="Bezodstpw"/>
              <w:jc w:val="both"/>
              <w:rPr>
                <w:bCs/>
              </w:rPr>
            </w:pPr>
            <w:r w:rsidRPr="00657FF8">
              <w:rPr>
                <w:bCs/>
              </w:rPr>
              <w:t>19"/1U listwa zasilająca 9-portowa z bolcem z wyłącznikiem</w:t>
            </w:r>
          </w:p>
        </w:tc>
        <w:tc>
          <w:tcPr>
            <w:tcW w:w="709" w:type="dxa"/>
            <w:hideMark/>
          </w:tcPr>
          <w:p w14:paraId="2461A044" w14:textId="77777777" w:rsidR="00F14395" w:rsidRPr="00657FF8" w:rsidRDefault="00F14395" w:rsidP="00657FF8">
            <w:pPr>
              <w:pStyle w:val="Bezodstpw"/>
              <w:jc w:val="center"/>
              <w:rPr>
                <w:bCs/>
              </w:rPr>
            </w:pPr>
            <w:r w:rsidRPr="00657FF8">
              <w:rPr>
                <w:bCs/>
              </w:rPr>
              <w:t>szt.</w:t>
            </w:r>
          </w:p>
        </w:tc>
        <w:tc>
          <w:tcPr>
            <w:tcW w:w="1442" w:type="dxa"/>
            <w:hideMark/>
          </w:tcPr>
          <w:p w14:paraId="617DEB45" w14:textId="07C0C22C" w:rsidR="00F14395" w:rsidRPr="00657FF8" w:rsidRDefault="00F14395" w:rsidP="00657FF8">
            <w:pPr>
              <w:pStyle w:val="Bezodstpw"/>
              <w:jc w:val="center"/>
              <w:rPr>
                <w:bCs/>
              </w:rPr>
            </w:pPr>
            <w:r w:rsidRPr="00657FF8">
              <w:rPr>
                <w:bCs/>
              </w:rPr>
              <w:t>1</w:t>
            </w:r>
          </w:p>
        </w:tc>
      </w:tr>
      <w:tr w:rsidR="00F14395" w:rsidRPr="00657FF8" w14:paraId="39B642B2" w14:textId="77777777" w:rsidTr="00727711">
        <w:trPr>
          <w:trHeight w:val="510"/>
        </w:trPr>
        <w:tc>
          <w:tcPr>
            <w:tcW w:w="704" w:type="dxa"/>
            <w:noWrap/>
            <w:hideMark/>
          </w:tcPr>
          <w:p w14:paraId="3E5A2373" w14:textId="77777777" w:rsidR="00F14395" w:rsidRPr="00657FF8" w:rsidRDefault="00F14395" w:rsidP="00657FF8">
            <w:pPr>
              <w:pStyle w:val="Bezodstpw"/>
              <w:jc w:val="both"/>
              <w:rPr>
                <w:bCs/>
              </w:rPr>
            </w:pPr>
            <w:r w:rsidRPr="00657FF8">
              <w:rPr>
                <w:bCs/>
              </w:rPr>
              <w:t>3.3</w:t>
            </w:r>
          </w:p>
        </w:tc>
        <w:tc>
          <w:tcPr>
            <w:tcW w:w="6213" w:type="dxa"/>
            <w:hideMark/>
          </w:tcPr>
          <w:p w14:paraId="230EC653" w14:textId="4BE7942E" w:rsidR="00F14395" w:rsidRPr="00657FF8" w:rsidRDefault="00F14395" w:rsidP="00657FF8">
            <w:pPr>
              <w:pStyle w:val="Bezodstpw"/>
              <w:jc w:val="both"/>
              <w:rPr>
                <w:bCs/>
              </w:rPr>
            </w:pPr>
            <w:r w:rsidRPr="00657FF8">
              <w:rPr>
                <w:bCs/>
              </w:rPr>
              <w:t xml:space="preserve">Panel światłowodowy 19”/1U 24xSC </w:t>
            </w:r>
            <w:proofErr w:type="spellStart"/>
            <w:r w:rsidRPr="00657FF8">
              <w:rPr>
                <w:bCs/>
              </w:rPr>
              <w:t>simplex</w:t>
            </w:r>
            <w:proofErr w:type="spellEnd"/>
            <w:r w:rsidRPr="00657FF8">
              <w:rPr>
                <w:bCs/>
              </w:rPr>
              <w:t>/MTRJ/E2000/LC duplex 1U czarny</w:t>
            </w:r>
          </w:p>
        </w:tc>
        <w:tc>
          <w:tcPr>
            <w:tcW w:w="709" w:type="dxa"/>
            <w:hideMark/>
          </w:tcPr>
          <w:p w14:paraId="08DB25F0" w14:textId="77777777" w:rsidR="00F14395" w:rsidRPr="00657FF8" w:rsidRDefault="00F14395" w:rsidP="00657FF8">
            <w:pPr>
              <w:pStyle w:val="Bezodstpw"/>
              <w:jc w:val="center"/>
              <w:rPr>
                <w:bCs/>
              </w:rPr>
            </w:pPr>
            <w:r w:rsidRPr="00657FF8">
              <w:rPr>
                <w:bCs/>
              </w:rPr>
              <w:t>szt.</w:t>
            </w:r>
          </w:p>
        </w:tc>
        <w:tc>
          <w:tcPr>
            <w:tcW w:w="1442" w:type="dxa"/>
            <w:hideMark/>
          </w:tcPr>
          <w:p w14:paraId="0E8259A8" w14:textId="5C36CA68" w:rsidR="00F14395" w:rsidRPr="00657FF8" w:rsidRDefault="00F14395" w:rsidP="00657FF8">
            <w:pPr>
              <w:pStyle w:val="Bezodstpw"/>
              <w:jc w:val="center"/>
              <w:rPr>
                <w:bCs/>
              </w:rPr>
            </w:pPr>
            <w:r w:rsidRPr="00657FF8">
              <w:rPr>
                <w:bCs/>
              </w:rPr>
              <w:t>1</w:t>
            </w:r>
          </w:p>
        </w:tc>
      </w:tr>
      <w:tr w:rsidR="00F14395" w:rsidRPr="00657FF8" w14:paraId="5CE5FD20" w14:textId="77777777" w:rsidTr="00727711">
        <w:trPr>
          <w:trHeight w:val="344"/>
        </w:trPr>
        <w:tc>
          <w:tcPr>
            <w:tcW w:w="704" w:type="dxa"/>
            <w:noWrap/>
            <w:hideMark/>
          </w:tcPr>
          <w:p w14:paraId="20297724" w14:textId="77777777" w:rsidR="00F14395" w:rsidRPr="00657FF8" w:rsidRDefault="00F14395" w:rsidP="00657FF8">
            <w:pPr>
              <w:pStyle w:val="Bezodstpw"/>
              <w:jc w:val="both"/>
              <w:rPr>
                <w:bCs/>
              </w:rPr>
            </w:pPr>
            <w:r w:rsidRPr="00657FF8">
              <w:rPr>
                <w:bCs/>
              </w:rPr>
              <w:t>3.4</w:t>
            </w:r>
          </w:p>
        </w:tc>
        <w:tc>
          <w:tcPr>
            <w:tcW w:w="6213" w:type="dxa"/>
            <w:hideMark/>
          </w:tcPr>
          <w:p w14:paraId="71CC56B3" w14:textId="0E2C8F4B" w:rsidR="00F14395" w:rsidRPr="00657FF8" w:rsidRDefault="00F14395" w:rsidP="00657FF8">
            <w:pPr>
              <w:pStyle w:val="Bezodstpw"/>
              <w:jc w:val="both"/>
              <w:rPr>
                <w:bCs/>
              </w:rPr>
            </w:pPr>
            <w:r w:rsidRPr="00657FF8">
              <w:rPr>
                <w:bCs/>
              </w:rPr>
              <w:t>Kaseta światłowodowa dla 12 włókien, plastikowa szara</w:t>
            </w:r>
          </w:p>
        </w:tc>
        <w:tc>
          <w:tcPr>
            <w:tcW w:w="709" w:type="dxa"/>
            <w:hideMark/>
          </w:tcPr>
          <w:p w14:paraId="4726FAD3" w14:textId="77777777" w:rsidR="00F14395" w:rsidRPr="00657FF8" w:rsidRDefault="00F14395" w:rsidP="00657FF8">
            <w:pPr>
              <w:pStyle w:val="Bezodstpw"/>
              <w:jc w:val="center"/>
              <w:rPr>
                <w:bCs/>
              </w:rPr>
            </w:pPr>
            <w:r w:rsidRPr="00657FF8">
              <w:rPr>
                <w:bCs/>
              </w:rPr>
              <w:t>szt.</w:t>
            </w:r>
          </w:p>
        </w:tc>
        <w:tc>
          <w:tcPr>
            <w:tcW w:w="1442" w:type="dxa"/>
            <w:hideMark/>
          </w:tcPr>
          <w:p w14:paraId="4100F5E4" w14:textId="704F3B21" w:rsidR="00F14395" w:rsidRPr="00657FF8" w:rsidRDefault="00F14395" w:rsidP="00657FF8">
            <w:pPr>
              <w:pStyle w:val="Bezodstpw"/>
              <w:jc w:val="center"/>
              <w:rPr>
                <w:bCs/>
              </w:rPr>
            </w:pPr>
            <w:r w:rsidRPr="00657FF8">
              <w:rPr>
                <w:bCs/>
              </w:rPr>
              <w:t>1</w:t>
            </w:r>
          </w:p>
        </w:tc>
      </w:tr>
      <w:tr w:rsidR="00F14395" w:rsidRPr="00657FF8" w14:paraId="0CCA448B" w14:textId="77777777" w:rsidTr="00727711">
        <w:trPr>
          <w:trHeight w:val="300"/>
        </w:trPr>
        <w:tc>
          <w:tcPr>
            <w:tcW w:w="704" w:type="dxa"/>
            <w:noWrap/>
            <w:hideMark/>
          </w:tcPr>
          <w:p w14:paraId="7E2C9188" w14:textId="77777777" w:rsidR="00F14395" w:rsidRPr="00657FF8" w:rsidRDefault="00F14395" w:rsidP="00657FF8">
            <w:pPr>
              <w:pStyle w:val="Bezodstpw"/>
              <w:jc w:val="both"/>
              <w:rPr>
                <w:bCs/>
              </w:rPr>
            </w:pPr>
            <w:r w:rsidRPr="00657FF8">
              <w:rPr>
                <w:bCs/>
              </w:rPr>
              <w:t>3.5</w:t>
            </w:r>
          </w:p>
        </w:tc>
        <w:tc>
          <w:tcPr>
            <w:tcW w:w="6213" w:type="dxa"/>
            <w:hideMark/>
          </w:tcPr>
          <w:p w14:paraId="0ED8179A" w14:textId="5E81D6E8" w:rsidR="00F14395" w:rsidRPr="00657FF8" w:rsidRDefault="00F14395" w:rsidP="00657FF8">
            <w:pPr>
              <w:pStyle w:val="Bezodstpw"/>
              <w:jc w:val="both"/>
              <w:rPr>
                <w:bCs/>
              </w:rPr>
            </w:pPr>
            <w:r w:rsidRPr="00657FF8">
              <w:rPr>
                <w:bCs/>
              </w:rPr>
              <w:t xml:space="preserve">Adapter - </w:t>
            </w:r>
            <w:proofErr w:type="spellStart"/>
            <w:r w:rsidRPr="00657FF8">
              <w:rPr>
                <w:bCs/>
              </w:rPr>
              <w:t>coupler</w:t>
            </w:r>
            <w:proofErr w:type="spellEnd"/>
            <w:r w:rsidRPr="00657FF8">
              <w:rPr>
                <w:bCs/>
              </w:rPr>
              <w:t xml:space="preserve"> LC duplex </w:t>
            </w:r>
            <w:proofErr w:type="spellStart"/>
            <w:r w:rsidRPr="00657FF8">
              <w:rPr>
                <w:bCs/>
              </w:rPr>
              <w:t>jednomodowy</w:t>
            </w:r>
            <w:proofErr w:type="spellEnd"/>
          </w:p>
        </w:tc>
        <w:tc>
          <w:tcPr>
            <w:tcW w:w="709" w:type="dxa"/>
            <w:hideMark/>
          </w:tcPr>
          <w:p w14:paraId="130E38E7" w14:textId="77777777" w:rsidR="00F14395" w:rsidRPr="00657FF8" w:rsidRDefault="00F14395" w:rsidP="00657FF8">
            <w:pPr>
              <w:pStyle w:val="Bezodstpw"/>
              <w:jc w:val="center"/>
              <w:rPr>
                <w:bCs/>
              </w:rPr>
            </w:pPr>
            <w:r w:rsidRPr="00657FF8">
              <w:rPr>
                <w:bCs/>
              </w:rPr>
              <w:t>szt.</w:t>
            </w:r>
          </w:p>
        </w:tc>
        <w:tc>
          <w:tcPr>
            <w:tcW w:w="1442" w:type="dxa"/>
            <w:hideMark/>
          </w:tcPr>
          <w:p w14:paraId="406F66DF" w14:textId="1183D79C" w:rsidR="00F14395" w:rsidRPr="00657FF8" w:rsidRDefault="00F14395" w:rsidP="00657FF8">
            <w:pPr>
              <w:pStyle w:val="Bezodstpw"/>
              <w:jc w:val="center"/>
              <w:rPr>
                <w:bCs/>
              </w:rPr>
            </w:pPr>
            <w:r w:rsidRPr="00657FF8">
              <w:rPr>
                <w:bCs/>
              </w:rPr>
              <w:t>6</w:t>
            </w:r>
          </w:p>
        </w:tc>
      </w:tr>
      <w:tr w:rsidR="00F14395" w:rsidRPr="00657FF8" w14:paraId="3DACE209" w14:textId="77777777" w:rsidTr="00727711">
        <w:trPr>
          <w:trHeight w:val="300"/>
        </w:trPr>
        <w:tc>
          <w:tcPr>
            <w:tcW w:w="704" w:type="dxa"/>
            <w:noWrap/>
            <w:hideMark/>
          </w:tcPr>
          <w:p w14:paraId="46B43F91" w14:textId="77777777" w:rsidR="00F14395" w:rsidRPr="00657FF8" w:rsidRDefault="00F14395" w:rsidP="00657FF8">
            <w:pPr>
              <w:pStyle w:val="Bezodstpw"/>
              <w:jc w:val="both"/>
              <w:rPr>
                <w:bCs/>
              </w:rPr>
            </w:pPr>
            <w:r w:rsidRPr="00657FF8">
              <w:rPr>
                <w:bCs/>
              </w:rPr>
              <w:t>3.6</w:t>
            </w:r>
          </w:p>
        </w:tc>
        <w:tc>
          <w:tcPr>
            <w:tcW w:w="6213" w:type="dxa"/>
            <w:hideMark/>
          </w:tcPr>
          <w:p w14:paraId="0BF78AED" w14:textId="77777777" w:rsidR="00F14395" w:rsidRPr="00657FF8" w:rsidRDefault="00F14395" w:rsidP="00657FF8">
            <w:pPr>
              <w:pStyle w:val="Bezodstpw"/>
              <w:jc w:val="both"/>
              <w:rPr>
                <w:bCs/>
              </w:rPr>
            </w:pPr>
            <w:r w:rsidRPr="00657FF8">
              <w:rPr>
                <w:bCs/>
              </w:rPr>
              <w:t>Osłona termiczna spawu 60mm</w:t>
            </w:r>
          </w:p>
        </w:tc>
        <w:tc>
          <w:tcPr>
            <w:tcW w:w="709" w:type="dxa"/>
            <w:hideMark/>
          </w:tcPr>
          <w:p w14:paraId="32995321" w14:textId="77777777" w:rsidR="00F14395" w:rsidRPr="00657FF8" w:rsidRDefault="00F14395" w:rsidP="00657FF8">
            <w:pPr>
              <w:pStyle w:val="Bezodstpw"/>
              <w:jc w:val="center"/>
              <w:rPr>
                <w:bCs/>
              </w:rPr>
            </w:pPr>
            <w:r w:rsidRPr="00657FF8">
              <w:rPr>
                <w:bCs/>
              </w:rPr>
              <w:t>szt.</w:t>
            </w:r>
          </w:p>
        </w:tc>
        <w:tc>
          <w:tcPr>
            <w:tcW w:w="1442" w:type="dxa"/>
            <w:hideMark/>
          </w:tcPr>
          <w:p w14:paraId="6F62D5B1" w14:textId="19193460" w:rsidR="00F14395" w:rsidRPr="00657FF8" w:rsidRDefault="00F14395" w:rsidP="00657FF8">
            <w:pPr>
              <w:pStyle w:val="Bezodstpw"/>
              <w:jc w:val="center"/>
              <w:rPr>
                <w:bCs/>
              </w:rPr>
            </w:pPr>
            <w:r w:rsidRPr="00657FF8">
              <w:rPr>
                <w:bCs/>
              </w:rPr>
              <w:t>12</w:t>
            </w:r>
          </w:p>
        </w:tc>
      </w:tr>
      <w:tr w:rsidR="00F14395" w:rsidRPr="00657FF8" w14:paraId="37B52E75" w14:textId="77777777" w:rsidTr="00727711">
        <w:trPr>
          <w:trHeight w:val="300"/>
        </w:trPr>
        <w:tc>
          <w:tcPr>
            <w:tcW w:w="704" w:type="dxa"/>
            <w:noWrap/>
            <w:hideMark/>
          </w:tcPr>
          <w:p w14:paraId="2C683B21" w14:textId="77777777" w:rsidR="00F14395" w:rsidRPr="00657FF8" w:rsidRDefault="00F14395" w:rsidP="00657FF8">
            <w:pPr>
              <w:pStyle w:val="Bezodstpw"/>
              <w:jc w:val="both"/>
              <w:rPr>
                <w:bCs/>
              </w:rPr>
            </w:pPr>
            <w:r w:rsidRPr="00657FF8">
              <w:rPr>
                <w:bCs/>
              </w:rPr>
              <w:t>3.7</w:t>
            </w:r>
          </w:p>
        </w:tc>
        <w:tc>
          <w:tcPr>
            <w:tcW w:w="6213" w:type="dxa"/>
            <w:hideMark/>
          </w:tcPr>
          <w:p w14:paraId="35B11BE2" w14:textId="361E77FF" w:rsidR="00F14395" w:rsidRPr="00657FF8" w:rsidRDefault="00F14395" w:rsidP="00657FF8">
            <w:pPr>
              <w:pStyle w:val="Bezodstpw"/>
              <w:jc w:val="both"/>
              <w:rPr>
                <w:bCs/>
              </w:rPr>
            </w:pPr>
            <w:proofErr w:type="spellStart"/>
            <w:r w:rsidRPr="00657FF8">
              <w:rPr>
                <w:bCs/>
              </w:rPr>
              <w:t>Pigtail</w:t>
            </w:r>
            <w:proofErr w:type="spellEnd"/>
            <w:r w:rsidRPr="00657FF8">
              <w:rPr>
                <w:bCs/>
              </w:rPr>
              <w:t xml:space="preserve"> LC, 9/125 </w:t>
            </w:r>
            <w:proofErr w:type="spellStart"/>
            <w:r w:rsidRPr="00657FF8">
              <w:rPr>
                <w:bCs/>
              </w:rPr>
              <w:t>jednomodowy</w:t>
            </w:r>
            <w:proofErr w:type="spellEnd"/>
            <w:r w:rsidRPr="00657FF8">
              <w:rPr>
                <w:bCs/>
              </w:rPr>
              <w:t xml:space="preserve">, 2,0m, </w:t>
            </w:r>
            <w:proofErr w:type="spellStart"/>
            <w:r w:rsidRPr="00657FF8">
              <w:rPr>
                <w:bCs/>
              </w:rPr>
              <w:t>easy</w:t>
            </w:r>
            <w:proofErr w:type="spellEnd"/>
            <w:r w:rsidRPr="00657FF8">
              <w:rPr>
                <w:bCs/>
              </w:rPr>
              <w:t xml:space="preserve"> </w:t>
            </w:r>
            <w:proofErr w:type="spellStart"/>
            <w:r w:rsidRPr="00657FF8">
              <w:rPr>
                <w:bCs/>
              </w:rPr>
              <w:t>strip</w:t>
            </w:r>
            <w:proofErr w:type="spellEnd"/>
          </w:p>
        </w:tc>
        <w:tc>
          <w:tcPr>
            <w:tcW w:w="709" w:type="dxa"/>
            <w:hideMark/>
          </w:tcPr>
          <w:p w14:paraId="66877E19" w14:textId="77777777" w:rsidR="00F14395" w:rsidRPr="00657FF8" w:rsidRDefault="00F14395" w:rsidP="00657FF8">
            <w:pPr>
              <w:pStyle w:val="Bezodstpw"/>
              <w:jc w:val="center"/>
              <w:rPr>
                <w:bCs/>
              </w:rPr>
            </w:pPr>
            <w:r w:rsidRPr="00657FF8">
              <w:rPr>
                <w:bCs/>
              </w:rPr>
              <w:t>szt.</w:t>
            </w:r>
          </w:p>
        </w:tc>
        <w:tc>
          <w:tcPr>
            <w:tcW w:w="1442" w:type="dxa"/>
            <w:hideMark/>
          </w:tcPr>
          <w:p w14:paraId="73379DFF" w14:textId="59B5568C" w:rsidR="00F14395" w:rsidRPr="00657FF8" w:rsidRDefault="00F14395" w:rsidP="00657FF8">
            <w:pPr>
              <w:pStyle w:val="Bezodstpw"/>
              <w:jc w:val="center"/>
              <w:rPr>
                <w:bCs/>
              </w:rPr>
            </w:pPr>
            <w:r w:rsidRPr="00657FF8">
              <w:rPr>
                <w:bCs/>
              </w:rPr>
              <w:t>12</w:t>
            </w:r>
          </w:p>
        </w:tc>
      </w:tr>
      <w:tr w:rsidR="00F14395" w:rsidRPr="00657FF8" w14:paraId="1CB01351" w14:textId="77777777" w:rsidTr="00727711">
        <w:trPr>
          <w:trHeight w:val="300"/>
        </w:trPr>
        <w:tc>
          <w:tcPr>
            <w:tcW w:w="704" w:type="dxa"/>
            <w:noWrap/>
            <w:hideMark/>
          </w:tcPr>
          <w:p w14:paraId="3CC40ADB" w14:textId="77777777" w:rsidR="00F14395" w:rsidRPr="00657FF8" w:rsidRDefault="00F14395" w:rsidP="00657FF8">
            <w:pPr>
              <w:pStyle w:val="Bezodstpw"/>
              <w:jc w:val="both"/>
              <w:rPr>
                <w:bCs/>
              </w:rPr>
            </w:pPr>
            <w:r w:rsidRPr="00657FF8">
              <w:rPr>
                <w:bCs/>
              </w:rPr>
              <w:t>3.8</w:t>
            </w:r>
          </w:p>
        </w:tc>
        <w:tc>
          <w:tcPr>
            <w:tcW w:w="6213" w:type="dxa"/>
            <w:hideMark/>
          </w:tcPr>
          <w:p w14:paraId="47E150EB" w14:textId="49EE32D3" w:rsidR="00F14395" w:rsidRPr="00657FF8" w:rsidRDefault="00F14395" w:rsidP="00657FF8">
            <w:pPr>
              <w:pStyle w:val="Bezodstpw"/>
              <w:jc w:val="both"/>
              <w:rPr>
                <w:bCs/>
              </w:rPr>
            </w:pPr>
            <w:proofErr w:type="spellStart"/>
            <w:r w:rsidRPr="00657FF8">
              <w:rPr>
                <w:bCs/>
              </w:rPr>
              <w:t>Organizer</w:t>
            </w:r>
            <w:proofErr w:type="spellEnd"/>
            <w:r w:rsidRPr="00657FF8">
              <w:rPr>
                <w:bCs/>
              </w:rPr>
              <w:t xml:space="preserve"> poziomy kabli 19"/1U czarny</w:t>
            </w:r>
          </w:p>
        </w:tc>
        <w:tc>
          <w:tcPr>
            <w:tcW w:w="709" w:type="dxa"/>
            <w:hideMark/>
          </w:tcPr>
          <w:p w14:paraId="29EA2DA6" w14:textId="77777777" w:rsidR="00F14395" w:rsidRPr="00657FF8" w:rsidRDefault="00F14395" w:rsidP="00657FF8">
            <w:pPr>
              <w:pStyle w:val="Bezodstpw"/>
              <w:jc w:val="center"/>
              <w:rPr>
                <w:bCs/>
              </w:rPr>
            </w:pPr>
            <w:r w:rsidRPr="00657FF8">
              <w:rPr>
                <w:bCs/>
              </w:rPr>
              <w:t>szt.</w:t>
            </w:r>
          </w:p>
        </w:tc>
        <w:tc>
          <w:tcPr>
            <w:tcW w:w="1442" w:type="dxa"/>
            <w:hideMark/>
          </w:tcPr>
          <w:p w14:paraId="7020281F" w14:textId="229C266A" w:rsidR="00F14395" w:rsidRPr="00657FF8" w:rsidRDefault="00F14395" w:rsidP="00657FF8">
            <w:pPr>
              <w:pStyle w:val="Bezodstpw"/>
              <w:jc w:val="center"/>
              <w:rPr>
                <w:bCs/>
              </w:rPr>
            </w:pPr>
            <w:r w:rsidRPr="00657FF8">
              <w:rPr>
                <w:bCs/>
              </w:rPr>
              <w:t>4</w:t>
            </w:r>
          </w:p>
        </w:tc>
      </w:tr>
      <w:tr w:rsidR="00F14395" w:rsidRPr="00657FF8" w14:paraId="564DB8D9" w14:textId="77777777" w:rsidTr="00727711">
        <w:trPr>
          <w:trHeight w:val="510"/>
        </w:trPr>
        <w:tc>
          <w:tcPr>
            <w:tcW w:w="704" w:type="dxa"/>
            <w:noWrap/>
            <w:hideMark/>
          </w:tcPr>
          <w:p w14:paraId="29E1CD30" w14:textId="77777777" w:rsidR="00F14395" w:rsidRPr="00657FF8" w:rsidRDefault="00F14395" w:rsidP="00657FF8">
            <w:pPr>
              <w:pStyle w:val="Bezodstpw"/>
              <w:jc w:val="both"/>
              <w:rPr>
                <w:bCs/>
              </w:rPr>
            </w:pPr>
            <w:r w:rsidRPr="00657FF8">
              <w:rPr>
                <w:bCs/>
              </w:rPr>
              <w:lastRenderedPageBreak/>
              <w:t>3.9</w:t>
            </w:r>
          </w:p>
        </w:tc>
        <w:tc>
          <w:tcPr>
            <w:tcW w:w="6213" w:type="dxa"/>
            <w:hideMark/>
          </w:tcPr>
          <w:p w14:paraId="56897E35" w14:textId="5220A38A" w:rsidR="00F14395" w:rsidRPr="00657FF8" w:rsidRDefault="00F14395" w:rsidP="00657FF8">
            <w:pPr>
              <w:pStyle w:val="Bezodstpw"/>
              <w:jc w:val="both"/>
              <w:rPr>
                <w:bCs/>
              </w:rPr>
            </w:pPr>
            <w:proofErr w:type="spellStart"/>
            <w:r w:rsidRPr="00657FF8">
              <w:rPr>
                <w:bCs/>
              </w:rPr>
              <w:t>Patch</w:t>
            </w:r>
            <w:proofErr w:type="spellEnd"/>
            <w:r w:rsidRPr="00657FF8">
              <w:rPr>
                <w:bCs/>
              </w:rPr>
              <w:t xml:space="preserve"> panel 1U 24 porty </w:t>
            </w:r>
            <w:proofErr w:type="spellStart"/>
            <w:r w:rsidRPr="00657FF8">
              <w:rPr>
                <w:bCs/>
              </w:rPr>
              <w:t>keystone</w:t>
            </w:r>
            <w:proofErr w:type="spellEnd"/>
            <w:r w:rsidRPr="00657FF8">
              <w:rPr>
                <w:bCs/>
              </w:rPr>
              <w:t xml:space="preserve"> niewyposażony czarny</w:t>
            </w:r>
          </w:p>
        </w:tc>
        <w:tc>
          <w:tcPr>
            <w:tcW w:w="709" w:type="dxa"/>
            <w:hideMark/>
          </w:tcPr>
          <w:p w14:paraId="73BB93F0" w14:textId="77777777" w:rsidR="00F14395" w:rsidRPr="00657FF8" w:rsidRDefault="00F14395" w:rsidP="00657FF8">
            <w:pPr>
              <w:pStyle w:val="Bezodstpw"/>
              <w:jc w:val="center"/>
              <w:rPr>
                <w:bCs/>
              </w:rPr>
            </w:pPr>
            <w:r w:rsidRPr="00657FF8">
              <w:rPr>
                <w:bCs/>
              </w:rPr>
              <w:t>szt.</w:t>
            </w:r>
          </w:p>
        </w:tc>
        <w:tc>
          <w:tcPr>
            <w:tcW w:w="1442" w:type="dxa"/>
            <w:hideMark/>
          </w:tcPr>
          <w:p w14:paraId="4593E890" w14:textId="44026D57" w:rsidR="00F14395" w:rsidRPr="00657FF8" w:rsidRDefault="00F14395" w:rsidP="00657FF8">
            <w:pPr>
              <w:pStyle w:val="Bezodstpw"/>
              <w:jc w:val="center"/>
              <w:rPr>
                <w:bCs/>
              </w:rPr>
            </w:pPr>
            <w:r w:rsidRPr="00657FF8">
              <w:rPr>
                <w:bCs/>
              </w:rPr>
              <w:t>3</w:t>
            </w:r>
          </w:p>
        </w:tc>
      </w:tr>
      <w:tr w:rsidR="00F14395" w:rsidRPr="00657FF8" w14:paraId="45E3D7D1" w14:textId="77777777" w:rsidTr="00727711">
        <w:trPr>
          <w:trHeight w:val="300"/>
        </w:trPr>
        <w:tc>
          <w:tcPr>
            <w:tcW w:w="704" w:type="dxa"/>
            <w:noWrap/>
            <w:hideMark/>
          </w:tcPr>
          <w:p w14:paraId="7EB9432E" w14:textId="77777777" w:rsidR="00F14395" w:rsidRPr="00657FF8" w:rsidRDefault="00F14395" w:rsidP="00657FF8">
            <w:pPr>
              <w:pStyle w:val="Bezodstpw"/>
              <w:jc w:val="both"/>
              <w:rPr>
                <w:bCs/>
              </w:rPr>
            </w:pPr>
            <w:r w:rsidRPr="00657FF8">
              <w:rPr>
                <w:bCs/>
              </w:rPr>
              <w:t>3.10</w:t>
            </w:r>
          </w:p>
        </w:tc>
        <w:tc>
          <w:tcPr>
            <w:tcW w:w="6213" w:type="dxa"/>
            <w:hideMark/>
          </w:tcPr>
          <w:p w14:paraId="24534090" w14:textId="3BDD68F1" w:rsidR="00F14395" w:rsidRPr="00657FF8" w:rsidRDefault="00F14395" w:rsidP="00657FF8">
            <w:pPr>
              <w:pStyle w:val="Bezodstpw"/>
              <w:jc w:val="both"/>
              <w:rPr>
                <w:bCs/>
              </w:rPr>
            </w:pPr>
            <w:r w:rsidRPr="00657FF8">
              <w:rPr>
                <w:bCs/>
              </w:rPr>
              <w:t xml:space="preserve">Moduł RJ45 kat. 6 nieekranowany </w:t>
            </w:r>
            <w:proofErr w:type="spellStart"/>
            <w:r w:rsidRPr="00657FF8">
              <w:rPr>
                <w:bCs/>
              </w:rPr>
              <w:t>keystone</w:t>
            </w:r>
            <w:proofErr w:type="spellEnd"/>
          </w:p>
        </w:tc>
        <w:tc>
          <w:tcPr>
            <w:tcW w:w="709" w:type="dxa"/>
            <w:hideMark/>
          </w:tcPr>
          <w:p w14:paraId="28E089BD" w14:textId="77777777" w:rsidR="00F14395" w:rsidRPr="00657FF8" w:rsidRDefault="00F14395" w:rsidP="00657FF8">
            <w:pPr>
              <w:pStyle w:val="Bezodstpw"/>
              <w:jc w:val="center"/>
              <w:rPr>
                <w:bCs/>
              </w:rPr>
            </w:pPr>
            <w:r w:rsidRPr="00657FF8">
              <w:rPr>
                <w:bCs/>
              </w:rPr>
              <w:t>szt.</w:t>
            </w:r>
          </w:p>
        </w:tc>
        <w:tc>
          <w:tcPr>
            <w:tcW w:w="1442" w:type="dxa"/>
            <w:hideMark/>
          </w:tcPr>
          <w:p w14:paraId="273C0DA2" w14:textId="108D1F81" w:rsidR="00F14395" w:rsidRPr="00657FF8" w:rsidRDefault="00F14395" w:rsidP="00657FF8">
            <w:pPr>
              <w:pStyle w:val="Bezodstpw"/>
              <w:jc w:val="center"/>
              <w:rPr>
                <w:bCs/>
              </w:rPr>
            </w:pPr>
            <w:r w:rsidRPr="00657FF8">
              <w:rPr>
                <w:bCs/>
              </w:rPr>
              <w:t>48</w:t>
            </w:r>
          </w:p>
        </w:tc>
      </w:tr>
      <w:tr w:rsidR="00F14395" w:rsidRPr="00657FF8" w14:paraId="3FE156AB" w14:textId="77777777" w:rsidTr="00727711">
        <w:trPr>
          <w:trHeight w:val="510"/>
        </w:trPr>
        <w:tc>
          <w:tcPr>
            <w:tcW w:w="704" w:type="dxa"/>
            <w:noWrap/>
            <w:hideMark/>
          </w:tcPr>
          <w:p w14:paraId="50DB5034" w14:textId="77777777" w:rsidR="00F14395" w:rsidRPr="00657FF8" w:rsidRDefault="00F14395" w:rsidP="00657FF8">
            <w:pPr>
              <w:pStyle w:val="Bezodstpw"/>
              <w:jc w:val="both"/>
              <w:rPr>
                <w:bCs/>
              </w:rPr>
            </w:pPr>
            <w:r w:rsidRPr="00657FF8">
              <w:rPr>
                <w:bCs/>
              </w:rPr>
              <w:t>3.11</w:t>
            </w:r>
          </w:p>
        </w:tc>
        <w:tc>
          <w:tcPr>
            <w:tcW w:w="6213" w:type="dxa"/>
            <w:hideMark/>
          </w:tcPr>
          <w:p w14:paraId="08A0CE95" w14:textId="77777777" w:rsidR="00F14395" w:rsidRPr="00657FF8" w:rsidRDefault="00F14395" w:rsidP="00657FF8">
            <w:pPr>
              <w:pStyle w:val="Bezodstpw"/>
              <w:jc w:val="both"/>
              <w:rPr>
                <w:bCs/>
              </w:rPr>
            </w:pPr>
            <w:r w:rsidRPr="00657FF8">
              <w:rPr>
                <w:bCs/>
              </w:rPr>
              <w:t>Pólka stała 19" nośność 25kg, mocowanie na 2 belkach, 1U, 350mm głębokości</w:t>
            </w:r>
          </w:p>
        </w:tc>
        <w:tc>
          <w:tcPr>
            <w:tcW w:w="709" w:type="dxa"/>
            <w:hideMark/>
          </w:tcPr>
          <w:p w14:paraId="1C21EEFE" w14:textId="77777777" w:rsidR="00F14395" w:rsidRPr="00657FF8" w:rsidRDefault="00F14395" w:rsidP="00657FF8">
            <w:pPr>
              <w:pStyle w:val="Bezodstpw"/>
              <w:jc w:val="center"/>
              <w:rPr>
                <w:bCs/>
              </w:rPr>
            </w:pPr>
            <w:r w:rsidRPr="00657FF8">
              <w:rPr>
                <w:bCs/>
              </w:rPr>
              <w:t>szt.</w:t>
            </w:r>
          </w:p>
        </w:tc>
        <w:tc>
          <w:tcPr>
            <w:tcW w:w="1442" w:type="dxa"/>
            <w:hideMark/>
          </w:tcPr>
          <w:p w14:paraId="3A7BF135" w14:textId="7C80794C" w:rsidR="00F14395" w:rsidRPr="00657FF8" w:rsidRDefault="00F14395" w:rsidP="00657FF8">
            <w:pPr>
              <w:pStyle w:val="Bezodstpw"/>
              <w:jc w:val="center"/>
              <w:rPr>
                <w:bCs/>
              </w:rPr>
            </w:pPr>
            <w:r w:rsidRPr="00657FF8">
              <w:rPr>
                <w:bCs/>
              </w:rPr>
              <w:t>1</w:t>
            </w:r>
          </w:p>
        </w:tc>
      </w:tr>
      <w:tr w:rsidR="00F14395" w:rsidRPr="00657FF8" w14:paraId="4255DFA8" w14:textId="77777777" w:rsidTr="00727711">
        <w:trPr>
          <w:trHeight w:val="300"/>
        </w:trPr>
        <w:tc>
          <w:tcPr>
            <w:tcW w:w="704" w:type="dxa"/>
            <w:shd w:val="clear" w:color="auto" w:fill="D9D9D9" w:themeFill="background1" w:themeFillShade="D9"/>
            <w:noWrap/>
            <w:hideMark/>
          </w:tcPr>
          <w:p w14:paraId="42C6C4D9" w14:textId="77777777" w:rsidR="00F14395" w:rsidRPr="00657FF8" w:rsidRDefault="00F14395" w:rsidP="00657FF8">
            <w:pPr>
              <w:pStyle w:val="Bezodstpw"/>
              <w:jc w:val="both"/>
              <w:rPr>
                <w:bCs/>
              </w:rPr>
            </w:pPr>
            <w:r w:rsidRPr="00657FF8">
              <w:rPr>
                <w:bCs/>
              </w:rPr>
              <w:t>4</w:t>
            </w:r>
          </w:p>
        </w:tc>
        <w:tc>
          <w:tcPr>
            <w:tcW w:w="6213" w:type="dxa"/>
            <w:shd w:val="clear" w:color="auto" w:fill="D9D9D9" w:themeFill="background1" w:themeFillShade="D9"/>
            <w:hideMark/>
          </w:tcPr>
          <w:p w14:paraId="5E7A93CB" w14:textId="77777777" w:rsidR="00F14395" w:rsidRPr="00657FF8" w:rsidRDefault="00F14395" w:rsidP="00657FF8">
            <w:pPr>
              <w:pStyle w:val="Bezodstpw"/>
              <w:jc w:val="both"/>
              <w:rPr>
                <w:b/>
                <w:bCs/>
              </w:rPr>
            </w:pPr>
            <w:r w:rsidRPr="00657FF8">
              <w:rPr>
                <w:b/>
              </w:rPr>
              <w:t>Szafa teletechniczna RACK -  LPD IT</w:t>
            </w:r>
          </w:p>
        </w:tc>
        <w:tc>
          <w:tcPr>
            <w:tcW w:w="709" w:type="dxa"/>
            <w:shd w:val="clear" w:color="auto" w:fill="D9D9D9" w:themeFill="background1" w:themeFillShade="D9"/>
            <w:hideMark/>
          </w:tcPr>
          <w:p w14:paraId="1F84C038" w14:textId="3F9EA97C" w:rsidR="00F14395" w:rsidRPr="00657FF8" w:rsidRDefault="00F14395" w:rsidP="00657FF8">
            <w:pPr>
              <w:pStyle w:val="Bezodstpw"/>
              <w:jc w:val="center"/>
            </w:pPr>
          </w:p>
        </w:tc>
        <w:tc>
          <w:tcPr>
            <w:tcW w:w="1442" w:type="dxa"/>
            <w:shd w:val="clear" w:color="auto" w:fill="D9D9D9" w:themeFill="background1" w:themeFillShade="D9"/>
            <w:hideMark/>
          </w:tcPr>
          <w:p w14:paraId="16652C01" w14:textId="35431490" w:rsidR="00F14395" w:rsidRPr="00657FF8" w:rsidRDefault="00F14395" w:rsidP="00657FF8">
            <w:pPr>
              <w:pStyle w:val="Bezodstpw"/>
              <w:jc w:val="center"/>
              <w:rPr>
                <w:bCs/>
              </w:rPr>
            </w:pPr>
          </w:p>
        </w:tc>
      </w:tr>
      <w:tr w:rsidR="00F14395" w:rsidRPr="00657FF8" w14:paraId="3A8B585E" w14:textId="77777777" w:rsidTr="00727711">
        <w:trPr>
          <w:trHeight w:val="300"/>
        </w:trPr>
        <w:tc>
          <w:tcPr>
            <w:tcW w:w="704" w:type="dxa"/>
            <w:noWrap/>
            <w:hideMark/>
          </w:tcPr>
          <w:p w14:paraId="7371F9D5" w14:textId="77777777" w:rsidR="00F14395" w:rsidRPr="00657FF8" w:rsidRDefault="00F14395" w:rsidP="00657FF8">
            <w:pPr>
              <w:pStyle w:val="Bezodstpw"/>
              <w:jc w:val="both"/>
              <w:rPr>
                <w:bCs/>
              </w:rPr>
            </w:pPr>
            <w:r w:rsidRPr="00657FF8">
              <w:rPr>
                <w:bCs/>
              </w:rPr>
              <w:t>4.1</w:t>
            </w:r>
          </w:p>
        </w:tc>
        <w:tc>
          <w:tcPr>
            <w:tcW w:w="6213" w:type="dxa"/>
            <w:hideMark/>
          </w:tcPr>
          <w:p w14:paraId="768A5D5B" w14:textId="77777777" w:rsidR="00F14395" w:rsidRPr="00657FF8" w:rsidRDefault="00F14395" w:rsidP="00657FF8">
            <w:pPr>
              <w:pStyle w:val="Bezodstpw"/>
              <w:jc w:val="both"/>
              <w:rPr>
                <w:bCs/>
              </w:rPr>
            </w:pPr>
            <w:r w:rsidRPr="00657FF8">
              <w:rPr>
                <w:bCs/>
              </w:rPr>
              <w:t>21U 600MM GŁ. wisząca szara - zdejmowane osłony boczne</w:t>
            </w:r>
          </w:p>
        </w:tc>
        <w:tc>
          <w:tcPr>
            <w:tcW w:w="709" w:type="dxa"/>
            <w:hideMark/>
          </w:tcPr>
          <w:p w14:paraId="352C6B5D" w14:textId="77777777" w:rsidR="00F14395" w:rsidRPr="00657FF8" w:rsidRDefault="00F14395" w:rsidP="00657FF8">
            <w:pPr>
              <w:pStyle w:val="Bezodstpw"/>
              <w:jc w:val="center"/>
              <w:rPr>
                <w:bCs/>
              </w:rPr>
            </w:pPr>
            <w:r w:rsidRPr="00657FF8">
              <w:rPr>
                <w:bCs/>
              </w:rPr>
              <w:t>szt.</w:t>
            </w:r>
          </w:p>
        </w:tc>
        <w:tc>
          <w:tcPr>
            <w:tcW w:w="1442" w:type="dxa"/>
            <w:hideMark/>
          </w:tcPr>
          <w:p w14:paraId="4B55EDA9" w14:textId="28185B57" w:rsidR="00F14395" w:rsidRPr="00657FF8" w:rsidRDefault="00F14395" w:rsidP="00657FF8">
            <w:pPr>
              <w:pStyle w:val="Bezodstpw"/>
              <w:jc w:val="center"/>
              <w:rPr>
                <w:bCs/>
              </w:rPr>
            </w:pPr>
            <w:r w:rsidRPr="00657FF8">
              <w:rPr>
                <w:bCs/>
              </w:rPr>
              <w:t>1</w:t>
            </w:r>
          </w:p>
        </w:tc>
      </w:tr>
      <w:tr w:rsidR="00F14395" w:rsidRPr="00657FF8" w14:paraId="0FD41D45" w14:textId="77777777" w:rsidTr="00727711">
        <w:trPr>
          <w:trHeight w:val="300"/>
        </w:trPr>
        <w:tc>
          <w:tcPr>
            <w:tcW w:w="704" w:type="dxa"/>
            <w:noWrap/>
            <w:hideMark/>
          </w:tcPr>
          <w:p w14:paraId="0EC9DE2D" w14:textId="77777777" w:rsidR="00F14395" w:rsidRPr="00657FF8" w:rsidRDefault="00F14395" w:rsidP="00657FF8">
            <w:pPr>
              <w:pStyle w:val="Bezodstpw"/>
              <w:jc w:val="both"/>
              <w:rPr>
                <w:bCs/>
              </w:rPr>
            </w:pPr>
            <w:r w:rsidRPr="00657FF8">
              <w:rPr>
                <w:bCs/>
              </w:rPr>
              <w:t>4.2</w:t>
            </w:r>
          </w:p>
        </w:tc>
        <w:tc>
          <w:tcPr>
            <w:tcW w:w="6213" w:type="dxa"/>
            <w:hideMark/>
          </w:tcPr>
          <w:p w14:paraId="715D1785" w14:textId="77777777" w:rsidR="00F14395" w:rsidRPr="00657FF8" w:rsidRDefault="00F14395" w:rsidP="00657FF8">
            <w:pPr>
              <w:pStyle w:val="Bezodstpw"/>
              <w:jc w:val="both"/>
              <w:rPr>
                <w:bCs/>
              </w:rPr>
            </w:pPr>
            <w:r w:rsidRPr="00657FF8">
              <w:rPr>
                <w:bCs/>
              </w:rPr>
              <w:t>19"/1U listwa zasilająca 9-portowa z bolcem z wyłącznikiem</w:t>
            </w:r>
          </w:p>
        </w:tc>
        <w:tc>
          <w:tcPr>
            <w:tcW w:w="709" w:type="dxa"/>
            <w:hideMark/>
          </w:tcPr>
          <w:p w14:paraId="1B5C4BD8" w14:textId="77777777" w:rsidR="00F14395" w:rsidRPr="00657FF8" w:rsidRDefault="00F14395" w:rsidP="00657FF8">
            <w:pPr>
              <w:pStyle w:val="Bezodstpw"/>
              <w:jc w:val="center"/>
              <w:rPr>
                <w:bCs/>
              </w:rPr>
            </w:pPr>
            <w:r w:rsidRPr="00657FF8">
              <w:rPr>
                <w:bCs/>
              </w:rPr>
              <w:t>szt.</w:t>
            </w:r>
          </w:p>
        </w:tc>
        <w:tc>
          <w:tcPr>
            <w:tcW w:w="1442" w:type="dxa"/>
            <w:hideMark/>
          </w:tcPr>
          <w:p w14:paraId="415909A7" w14:textId="0D7B42EC" w:rsidR="00F14395" w:rsidRPr="00657FF8" w:rsidRDefault="00F14395" w:rsidP="00657FF8">
            <w:pPr>
              <w:pStyle w:val="Bezodstpw"/>
              <w:jc w:val="center"/>
              <w:rPr>
                <w:bCs/>
              </w:rPr>
            </w:pPr>
            <w:r w:rsidRPr="00657FF8">
              <w:rPr>
                <w:bCs/>
              </w:rPr>
              <w:t>1</w:t>
            </w:r>
          </w:p>
        </w:tc>
      </w:tr>
      <w:tr w:rsidR="00F14395" w:rsidRPr="00657FF8" w14:paraId="47A6A0D2" w14:textId="77777777" w:rsidTr="00727711">
        <w:trPr>
          <w:trHeight w:val="510"/>
        </w:trPr>
        <w:tc>
          <w:tcPr>
            <w:tcW w:w="704" w:type="dxa"/>
            <w:noWrap/>
            <w:hideMark/>
          </w:tcPr>
          <w:p w14:paraId="57738C20" w14:textId="77777777" w:rsidR="00F14395" w:rsidRPr="00657FF8" w:rsidRDefault="00F14395" w:rsidP="00657FF8">
            <w:pPr>
              <w:pStyle w:val="Bezodstpw"/>
              <w:jc w:val="both"/>
              <w:rPr>
                <w:bCs/>
              </w:rPr>
            </w:pPr>
            <w:r w:rsidRPr="00657FF8">
              <w:rPr>
                <w:bCs/>
              </w:rPr>
              <w:t>4.3</w:t>
            </w:r>
          </w:p>
        </w:tc>
        <w:tc>
          <w:tcPr>
            <w:tcW w:w="6213" w:type="dxa"/>
            <w:hideMark/>
          </w:tcPr>
          <w:p w14:paraId="06D379FA" w14:textId="492ECBA2" w:rsidR="00F14395" w:rsidRPr="00657FF8" w:rsidRDefault="00F14395" w:rsidP="00657FF8">
            <w:pPr>
              <w:pStyle w:val="Bezodstpw"/>
              <w:jc w:val="both"/>
              <w:rPr>
                <w:bCs/>
              </w:rPr>
            </w:pPr>
            <w:r w:rsidRPr="00657FF8">
              <w:rPr>
                <w:bCs/>
              </w:rPr>
              <w:t xml:space="preserve">Panel światłowodowy 19”/1U 24xSC </w:t>
            </w:r>
            <w:proofErr w:type="spellStart"/>
            <w:r w:rsidRPr="00657FF8">
              <w:rPr>
                <w:bCs/>
              </w:rPr>
              <w:t>simplex</w:t>
            </w:r>
            <w:proofErr w:type="spellEnd"/>
            <w:r w:rsidRPr="00657FF8">
              <w:rPr>
                <w:bCs/>
              </w:rPr>
              <w:t>/MTRJ/E2000/LC duplex 1U czarny</w:t>
            </w:r>
          </w:p>
        </w:tc>
        <w:tc>
          <w:tcPr>
            <w:tcW w:w="709" w:type="dxa"/>
            <w:hideMark/>
          </w:tcPr>
          <w:p w14:paraId="79FB10D5" w14:textId="77777777" w:rsidR="00F14395" w:rsidRPr="00657FF8" w:rsidRDefault="00F14395" w:rsidP="00657FF8">
            <w:pPr>
              <w:pStyle w:val="Bezodstpw"/>
              <w:jc w:val="center"/>
              <w:rPr>
                <w:bCs/>
              </w:rPr>
            </w:pPr>
            <w:r w:rsidRPr="00657FF8">
              <w:rPr>
                <w:bCs/>
              </w:rPr>
              <w:t>szt.</w:t>
            </w:r>
          </w:p>
        </w:tc>
        <w:tc>
          <w:tcPr>
            <w:tcW w:w="1442" w:type="dxa"/>
            <w:hideMark/>
          </w:tcPr>
          <w:p w14:paraId="34B966B9" w14:textId="082D8E09" w:rsidR="00F14395" w:rsidRPr="00657FF8" w:rsidRDefault="00F14395" w:rsidP="00657FF8">
            <w:pPr>
              <w:pStyle w:val="Bezodstpw"/>
              <w:jc w:val="center"/>
              <w:rPr>
                <w:bCs/>
              </w:rPr>
            </w:pPr>
            <w:r w:rsidRPr="00657FF8">
              <w:rPr>
                <w:bCs/>
              </w:rPr>
              <w:t>1</w:t>
            </w:r>
          </w:p>
        </w:tc>
      </w:tr>
      <w:tr w:rsidR="00F14395" w:rsidRPr="00657FF8" w14:paraId="57F041F4" w14:textId="77777777" w:rsidTr="00727711">
        <w:trPr>
          <w:trHeight w:val="266"/>
        </w:trPr>
        <w:tc>
          <w:tcPr>
            <w:tcW w:w="704" w:type="dxa"/>
            <w:noWrap/>
            <w:hideMark/>
          </w:tcPr>
          <w:p w14:paraId="5E747B6B" w14:textId="77777777" w:rsidR="00F14395" w:rsidRPr="00657FF8" w:rsidRDefault="00F14395" w:rsidP="00657FF8">
            <w:pPr>
              <w:pStyle w:val="Bezodstpw"/>
              <w:jc w:val="both"/>
              <w:rPr>
                <w:bCs/>
              </w:rPr>
            </w:pPr>
            <w:r w:rsidRPr="00657FF8">
              <w:rPr>
                <w:bCs/>
              </w:rPr>
              <w:t>4.4</w:t>
            </w:r>
          </w:p>
        </w:tc>
        <w:tc>
          <w:tcPr>
            <w:tcW w:w="6213" w:type="dxa"/>
            <w:hideMark/>
          </w:tcPr>
          <w:p w14:paraId="35AF9DA0" w14:textId="2346F246" w:rsidR="00F14395" w:rsidRPr="00657FF8" w:rsidRDefault="00F14395" w:rsidP="00657FF8">
            <w:pPr>
              <w:pStyle w:val="Bezodstpw"/>
              <w:jc w:val="both"/>
              <w:rPr>
                <w:bCs/>
              </w:rPr>
            </w:pPr>
            <w:r w:rsidRPr="00657FF8">
              <w:rPr>
                <w:bCs/>
              </w:rPr>
              <w:t>Kaseta światłowodowa dla 12 włókien, plastikowa szara</w:t>
            </w:r>
          </w:p>
        </w:tc>
        <w:tc>
          <w:tcPr>
            <w:tcW w:w="709" w:type="dxa"/>
            <w:hideMark/>
          </w:tcPr>
          <w:p w14:paraId="2D3ED03A" w14:textId="77777777" w:rsidR="00F14395" w:rsidRPr="00657FF8" w:rsidRDefault="00F14395" w:rsidP="00657FF8">
            <w:pPr>
              <w:pStyle w:val="Bezodstpw"/>
              <w:jc w:val="center"/>
              <w:rPr>
                <w:bCs/>
              </w:rPr>
            </w:pPr>
            <w:r w:rsidRPr="00657FF8">
              <w:rPr>
                <w:bCs/>
              </w:rPr>
              <w:t>szt.</w:t>
            </w:r>
          </w:p>
        </w:tc>
        <w:tc>
          <w:tcPr>
            <w:tcW w:w="1442" w:type="dxa"/>
            <w:hideMark/>
          </w:tcPr>
          <w:p w14:paraId="39D91465" w14:textId="6E34C6A4" w:rsidR="00F14395" w:rsidRPr="00657FF8" w:rsidRDefault="00F14395" w:rsidP="00657FF8">
            <w:pPr>
              <w:pStyle w:val="Bezodstpw"/>
              <w:jc w:val="center"/>
              <w:rPr>
                <w:bCs/>
              </w:rPr>
            </w:pPr>
            <w:r w:rsidRPr="00657FF8">
              <w:rPr>
                <w:bCs/>
              </w:rPr>
              <w:t>1</w:t>
            </w:r>
          </w:p>
        </w:tc>
      </w:tr>
      <w:tr w:rsidR="00F14395" w:rsidRPr="00657FF8" w14:paraId="7FEA1875" w14:textId="77777777" w:rsidTr="00727711">
        <w:trPr>
          <w:trHeight w:val="300"/>
        </w:trPr>
        <w:tc>
          <w:tcPr>
            <w:tcW w:w="704" w:type="dxa"/>
            <w:noWrap/>
            <w:hideMark/>
          </w:tcPr>
          <w:p w14:paraId="371F109F" w14:textId="77777777" w:rsidR="00F14395" w:rsidRPr="00657FF8" w:rsidRDefault="00F14395" w:rsidP="00657FF8">
            <w:pPr>
              <w:pStyle w:val="Bezodstpw"/>
              <w:jc w:val="both"/>
              <w:rPr>
                <w:bCs/>
              </w:rPr>
            </w:pPr>
            <w:r w:rsidRPr="00657FF8">
              <w:rPr>
                <w:bCs/>
              </w:rPr>
              <w:t>4.5</w:t>
            </w:r>
          </w:p>
        </w:tc>
        <w:tc>
          <w:tcPr>
            <w:tcW w:w="6213" w:type="dxa"/>
            <w:hideMark/>
          </w:tcPr>
          <w:p w14:paraId="3DCD7B94" w14:textId="73C93AE6" w:rsidR="00F14395" w:rsidRPr="00657FF8" w:rsidRDefault="00F14395" w:rsidP="00657FF8">
            <w:pPr>
              <w:pStyle w:val="Bezodstpw"/>
              <w:jc w:val="both"/>
              <w:rPr>
                <w:bCs/>
              </w:rPr>
            </w:pPr>
            <w:r w:rsidRPr="00657FF8">
              <w:rPr>
                <w:bCs/>
              </w:rPr>
              <w:t xml:space="preserve">Adapter - </w:t>
            </w:r>
            <w:proofErr w:type="spellStart"/>
            <w:r w:rsidRPr="00657FF8">
              <w:rPr>
                <w:bCs/>
              </w:rPr>
              <w:t>coupler</w:t>
            </w:r>
            <w:proofErr w:type="spellEnd"/>
            <w:r w:rsidRPr="00657FF8">
              <w:rPr>
                <w:bCs/>
              </w:rPr>
              <w:t xml:space="preserve"> LC duplex </w:t>
            </w:r>
            <w:proofErr w:type="spellStart"/>
            <w:r w:rsidRPr="00657FF8">
              <w:rPr>
                <w:bCs/>
              </w:rPr>
              <w:t>jednomodowy</w:t>
            </w:r>
            <w:proofErr w:type="spellEnd"/>
          </w:p>
        </w:tc>
        <w:tc>
          <w:tcPr>
            <w:tcW w:w="709" w:type="dxa"/>
            <w:hideMark/>
          </w:tcPr>
          <w:p w14:paraId="0F0AB21D" w14:textId="77777777" w:rsidR="00F14395" w:rsidRPr="00657FF8" w:rsidRDefault="00F14395" w:rsidP="00657FF8">
            <w:pPr>
              <w:pStyle w:val="Bezodstpw"/>
              <w:jc w:val="center"/>
              <w:rPr>
                <w:bCs/>
              </w:rPr>
            </w:pPr>
            <w:r w:rsidRPr="00657FF8">
              <w:rPr>
                <w:bCs/>
              </w:rPr>
              <w:t>szt.</w:t>
            </w:r>
          </w:p>
        </w:tc>
        <w:tc>
          <w:tcPr>
            <w:tcW w:w="1442" w:type="dxa"/>
            <w:hideMark/>
          </w:tcPr>
          <w:p w14:paraId="7A328A21" w14:textId="0270FA72" w:rsidR="00F14395" w:rsidRPr="00657FF8" w:rsidRDefault="00F14395" w:rsidP="00657FF8">
            <w:pPr>
              <w:pStyle w:val="Bezodstpw"/>
              <w:jc w:val="center"/>
              <w:rPr>
                <w:bCs/>
              </w:rPr>
            </w:pPr>
            <w:r w:rsidRPr="00657FF8">
              <w:rPr>
                <w:bCs/>
              </w:rPr>
              <w:t>6</w:t>
            </w:r>
          </w:p>
        </w:tc>
      </w:tr>
      <w:tr w:rsidR="00F14395" w:rsidRPr="00657FF8" w14:paraId="51CB7134" w14:textId="77777777" w:rsidTr="00727711">
        <w:trPr>
          <w:trHeight w:val="300"/>
        </w:trPr>
        <w:tc>
          <w:tcPr>
            <w:tcW w:w="704" w:type="dxa"/>
            <w:noWrap/>
            <w:hideMark/>
          </w:tcPr>
          <w:p w14:paraId="52B9461A" w14:textId="77777777" w:rsidR="00F14395" w:rsidRPr="00657FF8" w:rsidRDefault="00F14395" w:rsidP="00657FF8">
            <w:pPr>
              <w:pStyle w:val="Bezodstpw"/>
              <w:jc w:val="both"/>
              <w:rPr>
                <w:bCs/>
              </w:rPr>
            </w:pPr>
            <w:r w:rsidRPr="00657FF8">
              <w:rPr>
                <w:bCs/>
              </w:rPr>
              <w:t>4.6</w:t>
            </w:r>
          </w:p>
        </w:tc>
        <w:tc>
          <w:tcPr>
            <w:tcW w:w="6213" w:type="dxa"/>
            <w:hideMark/>
          </w:tcPr>
          <w:p w14:paraId="28C32831" w14:textId="77777777" w:rsidR="00F14395" w:rsidRPr="00657FF8" w:rsidRDefault="00F14395" w:rsidP="00657FF8">
            <w:pPr>
              <w:pStyle w:val="Bezodstpw"/>
              <w:jc w:val="both"/>
              <w:rPr>
                <w:bCs/>
              </w:rPr>
            </w:pPr>
            <w:r w:rsidRPr="00657FF8">
              <w:rPr>
                <w:bCs/>
              </w:rPr>
              <w:t>Osłona termiczna spawu 60mm</w:t>
            </w:r>
          </w:p>
        </w:tc>
        <w:tc>
          <w:tcPr>
            <w:tcW w:w="709" w:type="dxa"/>
            <w:hideMark/>
          </w:tcPr>
          <w:p w14:paraId="61E9A3FC" w14:textId="77777777" w:rsidR="00F14395" w:rsidRPr="00657FF8" w:rsidRDefault="00F14395" w:rsidP="00657FF8">
            <w:pPr>
              <w:pStyle w:val="Bezodstpw"/>
              <w:jc w:val="center"/>
              <w:rPr>
                <w:bCs/>
              </w:rPr>
            </w:pPr>
            <w:r w:rsidRPr="00657FF8">
              <w:rPr>
                <w:bCs/>
              </w:rPr>
              <w:t>szt.</w:t>
            </w:r>
          </w:p>
        </w:tc>
        <w:tc>
          <w:tcPr>
            <w:tcW w:w="1442" w:type="dxa"/>
            <w:hideMark/>
          </w:tcPr>
          <w:p w14:paraId="7C43D83C" w14:textId="5972B857" w:rsidR="00F14395" w:rsidRPr="00657FF8" w:rsidRDefault="00F14395" w:rsidP="00657FF8">
            <w:pPr>
              <w:pStyle w:val="Bezodstpw"/>
              <w:jc w:val="center"/>
              <w:rPr>
                <w:bCs/>
              </w:rPr>
            </w:pPr>
            <w:r w:rsidRPr="00657FF8">
              <w:rPr>
                <w:bCs/>
              </w:rPr>
              <w:t>12</w:t>
            </w:r>
          </w:p>
        </w:tc>
      </w:tr>
      <w:tr w:rsidR="00F14395" w:rsidRPr="00657FF8" w14:paraId="49C7C744" w14:textId="77777777" w:rsidTr="00727711">
        <w:trPr>
          <w:trHeight w:val="300"/>
        </w:trPr>
        <w:tc>
          <w:tcPr>
            <w:tcW w:w="704" w:type="dxa"/>
            <w:noWrap/>
            <w:hideMark/>
          </w:tcPr>
          <w:p w14:paraId="04C2B807" w14:textId="77777777" w:rsidR="00F14395" w:rsidRPr="00657FF8" w:rsidRDefault="00F14395" w:rsidP="00657FF8">
            <w:pPr>
              <w:pStyle w:val="Bezodstpw"/>
              <w:jc w:val="both"/>
              <w:rPr>
                <w:bCs/>
              </w:rPr>
            </w:pPr>
            <w:r w:rsidRPr="00657FF8">
              <w:rPr>
                <w:bCs/>
              </w:rPr>
              <w:t>4.7</w:t>
            </w:r>
          </w:p>
        </w:tc>
        <w:tc>
          <w:tcPr>
            <w:tcW w:w="6213" w:type="dxa"/>
            <w:hideMark/>
          </w:tcPr>
          <w:p w14:paraId="3D1A99BE" w14:textId="09E570BC" w:rsidR="00F14395" w:rsidRPr="00657FF8" w:rsidRDefault="00F14395" w:rsidP="00657FF8">
            <w:pPr>
              <w:pStyle w:val="Bezodstpw"/>
              <w:jc w:val="both"/>
              <w:rPr>
                <w:bCs/>
              </w:rPr>
            </w:pPr>
            <w:proofErr w:type="spellStart"/>
            <w:r w:rsidRPr="00657FF8">
              <w:rPr>
                <w:bCs/>
              </w:rPr>
              <w:t>Pigtail</w:t>
            </w:r>
            <w:proofErr w:type="spellEnd"/>
            <w:r w:rsidRPr="00657FF8">
              <w:rPr>
                <w:bCs/>
              </w:rPr>
              <w:t xml:space="preserve"> LC, 9/125 </w:t>
            </w:r>
            <w:proofErr w:type="spellStart"/>
            <w:r w:rsidRPr="00657FF8">
              <w:rPr>
                <w:bCs/>
              </w:rPr>
              <w:t>jednomodowy</w:t>
            </w:r>
            <w:proofErr w:type="spellEnd"/>
            <w:r w:rsidRPr="00657FF8">
              <w:rPr>
                <w:bCs/>
              </w:rPr>
              <w:t xml:space="preserve">, 2,0m, </w:t>
            </w:r>
            <w:proofErr w:type="spellStart"/>
            <w:r w:rsidRPr="00657FF8">
              <w:rPr>
                <w:bCs/>
              </w:rPr>
              <w:t>easy</w:t>
            </w:r>
            <w:proofErr w:type="spellEnd"/>
            <w:r w:rsidRPr="00657FF8">
              <w:rPr>
                <w:bCs/>
              </w:rPr>
              <w:t xml:space="preserve"> </w:t>
            </w:r>
            <w:proofErr w:type="spellStart"/>
            <w:r w:rsidRPr="00657FF8">
              <w:rPr>
                <w:bCs/>
              </w:rPr>
              <w:t>strip</w:t>
            </w:r>
            <w:proofErr w:type="spellEnd"/>
          </w:p>
        </w:tc>
        <w:tc>
          <w:tcPr>
            <w:tcW w:w="709" w:type="dxa"/>
            <w:hideMark/>
          </w:tcPr>
          <w:p w14:paraId="4088E684" w14:textId="77777777" w:rsidR="00F14395" w:rsidRPr="00657FF8" w:rsidRDefault="00F14395" w:rsidP="00657FF8">
            <w:pPr>
              <w:pStyle w:val="Bezodstpw"/>
              <w:jc w:val="center"/>
              <w:rPr>
                <w:bCs/>
              </w:rPr>
            </w:pPr>
            <w:r w:rsidRPr="00657FF8">
              <w:rPr>
                <w:bCs/>
              </w:rPr>
              <w:t>szt.</w:t>
            </w:r>
          </w:p>
        </w:tc>
        <w:tc>
          <w:tcPr>
            <w:tcW w:w="1442" w:type="dxa"/>
            <w:hideMark/>
          </w:tcPr>
          <w:p w14:paraId="2270505D" w14:textId="10EFC2AA" w:rsidR="00F14395" w:rsidRPr="00657FF8" w:rsidRDefault="00F14395" w:rsidP="00657FF8">
            <w:pPr>
              <w:pStyle w:val="Bezodstpw"/>
              <w:jc w:val="center"/>
              <w:rPr>
                <w:bCs/>
              </w:rPr>
            </w:pPr>
            <w:r w:rsidRPr="00657FF8">
              <w:rPr>
                <w:bCs/>
              </w:rPr>
              <w:t>12</w:t>
            </w:r>
          </w:p>
        </w:tc>
      </w:tr>
      <w:tr w:rsidR="00F14395" w:rsidRPr="00657FF8" w14:paraId="066D631B" w14:textId="77777777" w:rsidTr="00727711">
        <w:trPr>
          <w:trHeight w:val="300"/>
        </w:trPr>
        <w:tc>
          <w:tcPr>
            <w:tcW w:w="704" w:type="dxa"/>
            <w:noWrap/>
            <w:hideMark/>
          </w:tcPr>
          <w:p w14:paraId="1034607C" w14:textId="77777777" w:rsidR="00F14395" w:rsidRPr="00657FF8" w:rsidRDefault="00F14395" w:rsidP="00657FF8">
            <w:pPr>
              <w:pStyle w:val="Bezodstpw"/>
              <w:jc w:val="both"/>
              <w:rPr>
                <w:bCs/>
              </w:rPr>
            </w:pPr>
            <w:r w:rsidRPr="00657FF8">
              <w:rPr>
                <w:bCs/>
              </w:rPr>
              <w:t>4.8</w:t>
            </w:r>
          </w:p>
        </w:tc>
        <w:tc>
          <w:tcPr>
            <w:tcW w:w="6213" w:type="dxa"/>
            <w:hideMark/>
          </w:tcPr>
          <w:p w14:paraId="44663449" w14:textId="530D1E7F" w:rsidR="00F14395" w:rsidRPr="00657FF8" w:rsidRDefault="00F14395" w:rsidP="00657FF8">
            <w:pPr>
              <w:pStyle w:val="Bezodstpw"/>
              <w:jc w:val="both"/>
              <w:rPr>
                <w:bCs/>
              </w:rPr>
            </w:pPr>
            <w:proofErr w:type="spellStart"/>
            <w:r w:rsidRPr="00657FF8">
              <w:rPr>
                <w:bCs/>
              </w:rPr>
              <w:t>Organizer</w:t>
            </w:r>
            <w:proofErr w:type="spellEnd"/>
            <w:r w:rsidRPr="00657FF8">
              <w:rPr>
                <w:bCs/>
              </w:rPr>
              <w:t xml:space="preserve"> poziomy kabli 19"/1U czarny</w:t>
            </w:r>
          </w:p>
        </w:tc>
        <w:tc>
          <w:tcPr>
            <w:tcW w:w="709" w:type="dxa"/>
            <w:hideMark/>
          </w:tcPr>
          <w:p w14:paraId="1FF0BA0D" w14:textId="77777777" w:rsidR="00F14395" w:rsidRPr="00657FF8" w:rsidRDefault="00F14395" w:rsidP="00657FF8">
            <w:pPr>
              <w:pStyle w:val="Bezodstpw"/>
              <w:jc w:val="center"/>
              <w:rPr>
                <w:bCs/>
              </w:rPr>
            </w:pPr>
            <w:r w:rsidRPr="00657FF8">
              <w:rPr>
                <w:bCs/>
              </w:rPr>
              <w:t>szt.</w:t>
            </w:r>
          </w:p>
        </w:tc>
        <w:tc>
          <w:tcPr>
            <w:tcW w:w="1442" w:type="dxa"/>
            <w:hideMark/>
          </w:tcPr>
          <w:p w14:paraId="3013E60E" w14:textId="37A5D707" w:rsidR="00F14395" w:rsidRPr="00657FF8" w:rsidRDefault="00F14395" w:rsidP="00657FF8">
            <w:pPr>
              <w:pStyle w:val="Bezodstpw"/>
              <w:jc w:val="center"/>
              <w:rPr>
                <w:bCs/>
              </w:rPr>
            </w:pPr>
            <w:r w:rsidRPr="00657FF8">
              <w:rPr>
                <w:bCs/>
              </w:rPr>
              <w:t>2</w:t>
            </w:r>
          </w:p>
        </w:tc>
      </w:tr>
      <w:tr w:rsidR="00F14395" w:rsidRPr="00657FF8" w14:paraId="422371EB" w14:textId="77777777" w:rsidTr="00727711">
        <w:trPr>
          <w:trHeight w:val="510"/>
        </w:trPr>
        <w:tc>
          <w:tcPr>
            <w:tcW w:w="704" w:type="dxa"/>
            <w:noWrap/>
            <w:hideMark/>
          </w:tcPr>
          <w:p w14:paraId="2D7FC93E" w14:textId="77777777" w:rsidR="00F14395" w:rsidRPr="00657FF8" w:rsidRDefault="00F14395" w:rsidP="00657FF8">
            <w:pPr>
              <w:pStyle w:val="Bezodstpw"/>
              <w:jc w:val="both"/>
              <w:rPr>
                <w:bCs/>
              </w:rPr>
            </w:pPr>
            <w:r w:rsidRPr="00657FF8">
              <w:rPr>
                <w:bCs/>
              </w:rPr>
              <w:t>4.9</w:t>
            </w:r>
          </w:p>
        </w:tc>
        <w:tc>
          <w:tcPr>
            <w:tcW w:w="6213" w:type="dxa"/>
            <w:hideMark/>
          </w:tcPr>
          <w:p w14:paraId="1A581F79" w14:textId="259EAAD9" w:rsidR="00F14395" w:rsidRPr="00657FF8" w:rsidRDefault="00F14395" w:rsidP="00657FF8">
            <w:pPr>
              <w:pStyle w:val="Bezodstpw"/>
              <w:jc w:val="both"/>
              <w:rPr>
                <w:bCs/>
              </w:rPr>
            </w:pPr>
            <w:proofErr w:type="spellStart"/>
            <w:r w:rsidRPr="00657FF8">
              <w:rPr>
                <w:bCs/>
              </w:rPr>
              <w:t>Patch</w:t>
            </w:r>
            <w:proofErr w:type="spellEnd"/>
            <w:r w:rsidRPr="00657FF8">
              <w:rPr>
                <w:bCs/>
              </w:rPr>
              <w:t xml:space="preserve"> panel 1U 24 porty </w:t>
            </w:r>
            <w:proofErr w:type="spellStart"/>
            <w:r w:rsidRPr="00657FF8">
              <w:rPr>
                <w:bCs/>
              </w:rPr>
              <w:t>keystone</w:t>
            </w:r>
            <w:proofErr w:type="spellEnd"/>
            <w:r w:rsidRPr="00657FF8">
              <w:rPr>
                <w:bCs/>
              </w:rPr>
              <w:t xml:space="preserve"> niewyposażony czarny</w:t>
            </w:r>
          </w:p>
        </w:tc>
        <w:tc>
          <w:tcPr>
            <w:tcW w:w="709" w:type="dxa"/>
            <w:hideMark/>
          </w:tcPr>
          <w:p w14:paraId="41BC3787" w14:textId="77777777" w:rsidR="00F14395" w:rsidRPr="00657FF8" w:rsidRDefault="00F14395" w:rsidP="00657FF8">
            <w:pPr>
              <w:pStyle w:val="Bezodstpw"/>
              <w:jc w:val="center"/>
              <w:rPr>
                <w:bCs/>
              </w:rPr>
            </w:pPr>
            <w:r w:rsidRPr="00657FF8">
              <w:rPr>
                <w:bCs/>
              </w:rPr>
              <w:t>szt.</w:t>
            </w:r>
          </w:p>
        </w:tc>
        <w:tc>
          <w:tcPr>
            <w:tcW w:w="1442" w:type="dxa"/>
            <w:hideMark/>
          </w:tcPr>
          <w:p w14:paraId="7A8457A6" w14:textId="41DDEE1C" w:rsidR="00F14395" w:rsidRPr="00657FF8" w:rsidRDefault="00F14395" w:rsidP="00657FF8">
            <w:pPr>
              <w:pStyle w:val="Bezodstpw"/>
              <w:jc w:val="center"/>
              <w:rPr>
                <w:bCs/>
              </w:rPr>
            </w:pPr>
            <w:r w:rsidRPr="00657FF8">
              <w:rPr>
                <w:bCs/>
              </w:rPr>
              <w:t>1</w:t>
            </w:r>
          </w:p>
        </w:tc>
      </w:tr>
      <w:tr w:rsidR="00F14395" w:rsidRPr="00657FF8" w14:paraId="79A60382" w14:textId="77777777" w:rsidTr="00727711">
        <w:trPr>
          <w:trHeight w:val="300"/>
        </w:trPr>
        <w:tc>
          <w:tcPr>
            <w:tcW w:w="704" w:type="dxa"/>
            <w:noWrap/>
            <w:hideMark/>
          </w:tcPr>
          <w:p w14:paraId="64D60C86" w14:textId="77777777" w:rsidR="00F14395" w:rsidRPr="00657FF8" w:rsidRDefault="00F14395" w:rsidP="00657FF8">
            <w:pPr>
              <w:pStyle w:val="Bezodstpw"/>
              <w:jc w:val="both"/>
              <w:rPr>
                <w:bCs/>
              </w:rPr>
            </w:pPr>
            <w:r w:rsidRPr="00657FF8">
              <w:rPr>
                <w:bCs/>
              </w:rPr>
              <w:t>4.10</w:t>
            </w:r>
          </w:p>
        </w:tc>
        <w:tc>
          <w:tcPr>
            <w:tcW w:w="6213" w:type="dxa"/>
            <w:hideMark/>
          </w:tcPr>
          <w:p w14:paraId="02AB6DD0" w14:textId="54D90B98" w:rsidR="00F14395" w:rsidRPr="00657FF8" w:rsidRDefault="00F14395" w:rsidP="00657FF8">
            <w:pPr>
              <w:pStyle w:val="Bezodstpw"/>
              <w:jc w:val="both"/>
              <w:rPr>
                <w:bCs/>
              </w:rPr>
            </w:pPr>
            <w:r w:rsidRPr="00657FF8">
              <w:rPr>
                <w:bCs/>
              </w:rPr>
              <w:t xml:space="preserve">Moduł RJ45 kat. 6 nieekranowany </w:t>
            </w:r>
            <w:proofErr w:type="spellStart"/>
            <w:r w:rsidRPr="00657FF8">
              <w:rPr>
                <w:bCs/>
              </w:rPr>
              <w:t>keystone</w:t>
            </w:r>
            <w:proofErr w:type="spellEnd"/>
          </w:p>
        </w:tc>
        <w:tc>
          <w:tcPr>
            <w:tcW w:w="709" w:type="dxa"/>
            <w:hideMark/>
          </w:tcPr>
          <w:p w14:paraId="05A08514" w14:textId="77777777" w:rsidR="00F14395" w:rsidRPr="00657FF8" w:rsidRDefault="00F14395" w:rsidP="00657FF8">
            <w:pPr>
              <w:pStyle w:val="Bezodstpw"/>
              <w:jc w:val="center"/>
              <w:rPr>
                <w:bCs/>
              </w:rPr>
            </w:pPr>
            <w:r w:rsidRPr="00657FF8">
              <w:rPr>
                <w:bCs/>
              </w:rPr>
              <w:t>szt.</w:t>
            </w:r>
          </w:p>
        </w:tc>
        <w:tc>
          <w:tcPr>
            <w:tcW w:w="1442" w:type="dxa"/>
            <w:hideMark/>
          </w:tcPr>
          <w:p w14:paraId="6EC43EB1" w14:textId="257356E3" w:rsidR="00F14395" w:rsidRPr="00657FF8" w:rsidRDefault="00F14395" w:rsidP="00657FF8">
            <w:pPr>
              <w:pStyle w:val="Bezodstpw"/>
              <w:jc w:val="center"/>
              <w:rPr>
                <w:bCs/>
              </w:rPr>
            </w:pPr>
            <w:r w:rsidRPr="00657FF8">
              <w:rPr>
                <w:bCs/>
              </w:rPr>
              <w:t>22</w:t>
            </w:r>
          </w:p>
        </w:tc>
      </w:tr>
      <w:tr w:rsidR="00F14395" w:rsidRPr="00657FF8" w14:paraId="62D168DC" w14:textId="77777777" w:rsidTr="00727711">
        <w:trPr>
          <w:trHeight w:val="300"/>
        </w:trPr>
        <w:tc>
          <w:tcPr>
            <w:tcW w:w="704" w:type="dxa"/>
            <w:shd w:val="clear" w:color="auto" w:fill="D9D9D9" w:themeFill="background1" w:themeFillShade="D9"/>
            <w:noWrap/>
            <w:hideMark/>
          </w:tcPr>
          <w:p w14:paraId="70E19220" w14:textId="77777777" w:rsidR="00F14395" w:rsidRPr="00657FF8" w:rsidRDefault="00F14395" w:rsidP="00657FF8">
            <w:pPr>
              <w:pStyle w:val="Bezodstpw"/>
              <w:jc w:val="both"/>
              <w:rPr>
                <w:bCs/>
              </w:rPr>
            </w:pPr>
            <w:r w:rsidRPr="00657FF8">
              <w:rPr>
                <w:bCs/>
              </w:rPr>
              <w:t>5</w:t>
            </w:r>
          </w:p>
        </w:tc>
        <w:tc>
          <w:tcPr>
            <w:tcW w:w="6213" w:type="dxa"/>
            <w:shd w:val="clear" w:color="auto" w:fill="D9D9D9" w:themeFill="background1" w:themeFillShade="D9"/>
            <w:hideMark/>
          </w:tcPr>
          <w:p w14:paraId="18AFD83A" w14:textId="77777777" w:rsidR="00F14395" w:rsidRPr="00657FF8" w:rsidRDefault="00F14395" w:rsidP="00657FF8">
            <w:pPr>
              <w:pStyle w:val="Bezodstpw"/>
              <w:jc w:val="both"/>
              <w:rPr>
                <w:b/>
                <w:bCs/>
              </w:rPr>
            </w:pPr>
            <w:r w:rsidRPr="00657FF8">
              <w:rPr>
                <w:b/>
              </w:rPr>
              <w:t>Okablowanie poziome LAN, CCTV, domofon</w:t>
            </w:r>
          </w:p>
        </w:tc>
        <w:tc>
          <w:tcPr>
            <w:tcW w:w="709" w:type="dxa"/>
            <w:shd w:val="clear" w:color="auto" w:fill="D9D9D9" w:themeFill="background1" w:themeFillShade="D9"/>
            <w:hideMark/>
          </w:tcPr>
          <w:p w14:paraId="2D06F3A0" w14:textId="44D8CFEA" w:rsidR="00F14395" w:rsidRPr="00657FF8" w:rsidRDefault="00F14395" w:rsidP="00657FF8">
            <w:pPr>
              <w:pStyle w:val="Bezodstpw"/>
              <w:jc w:val="center"/>
            </w:pPr>
          </w:p>
        </w:tc>
        <w:tc>
          <w:tcPr>
            <w:tcW w:w="1442" w:type="dxa"/>
            <w:shd w:val="clear" w:color="auto" w:fill="D9D9D9" w:themeFill="background1" w:themeFillShade="D9"/>
            <w:hideMark/>
          </w:tcPr>
          <w:p w14:paraId="5FA91E1A" w14:textId="4807F593" w:rsidR="00F14395" w:rsidRPr="00657FF8" w:rsidRDefault="00F14395" w:rsidP="00F14395">
            <w:pPr>
              <w:pStyle w:val="Bezodstpw"/>
              <w:rPr>
                <w:bCs/>
              </w:rPr>
            </w:pPr>
          </w:p>
          <w:p w14:paraId="3636791F" w14:textId="75F4B671" w:rsidR="00F14395" w:rsidRPr="00657FF8" w:rsidRDefault="00F14395" w:rsidP="00F14395">
            <w:pPr>
              <w:pStyle w:val="Bezodstpw"/>
              <w:rPr>
                <w:bCs/>
              </w:rPr>
            </w:pPr>
          </w:p>
        </w:tc>
      </w:tr>
      <w:tr w:rsidR="00F14395" w:rsidRPr="00657FF8" w14:paraId="6BF5E79D" w14:textId="77777777" w:rsidTr="00727711">
        <w:trPr>
          <w:trHeight w:val="300"/>
        </w:trPr>
        <w:tc>
          <w:tcPr>
            <w:tcW w:w="704" w:type="dxa"/>
            <w:noWrap/>
            <w:hideMark/>
          </w:tcPr>
          <w:p w14:paraId="16B0AE85" w14:textId="77777777" w:rsidR="00F14395" w:rsidRPr="00657FF8" w:rsidRDefault="00F14395" w:rsidP="00657FF8">
            <w:pPr>
              <w:pStyle w:val="Bezodstpw"/>
              <w:jc w:val="both"/>
              <w:rPr>
                <w:bCs/>
              </w:rPr>
            </w:pPr>
            <w:r w:rsidRPr="00657FF8">
              <w:rPr>
                <w:bCs/>
              </w:rPr>
              <w:t>5.1</w:t>
            </w:r>
          </w:p>
        </w:tc>
        <w:tc>
          <w:tcPr>
            <w:tcW w:w="6213" w:type="dxa"/>
            <w:hideMark/>
          </w:tcPr>
          <w:p w14:paraId="1323DBB1" w14:textId="77777777" w:rsidR="00F14395" w:rsidRPr="00657FF8" w:rsidRDefault="00F14395" w:rsidP="00657FF8">
            <w:pPr>
              <w:pStyle w:val="Bezodstpw"/>
              <w:jc w:val="both"/>
              <w:rPr>
                <w:bCs/>
              </w:rPr>
            </w:pPr>
            <w:r w:rsidRPr="00657FF8">
              <w:rPr>
                <w:bCs/>
              </w:rPr>
              <w:t xml:space="preserve">Adapter 22,5x45 mm do modułów 1xRJ45 </w:t>
            </w:r>
            <w:proofErr w:type="spellStart"/>
            <w:r w:rsidRPr="00657FF8">
              <w:rPr>
                <w:bCs/>
              </w:rPr>
              <w:t>keystone</w:t>
            </w:r>
            <w:proofErr w:type="spellEnd"/>
          </w:p>
        </w:tc>
        <w:tc>
          <w:tcPr>
            <w:tcW w:w="709" w:type="dxa"/>
            <w:hideMark/>
          </w:tcPr>
          <w:p w14:paraId="61AFD1B1" w14:textId="77777777" w:rsidR="00F14395" w:rsidRPr="00657FF8" w:rsidRDefault="00F14395" w:rsidP="00657FF8">
            <w:pPr>
              <w:pStyle w:val="Bezodstpw"/>
              <w:jc w:val="center"/>
              <w:rPr>
                <w:bCs/>
              </w:rPr>
            </w:pPr>
            <w:r w:rsidRPr="00657FF8">
              <w:rPr>
                <w:bCs/>
              </w:rPr>
              <w:t>szt.</w:t>
            </w:r>
          </w:p>
        </w:tc>
        <w:tc>
          <w:tcPr>
            <w:tcW w:w="1442" w:type="dxa"/>
            <w:hideMark/>
          </w:tcPr>
          <w:p w14:paraId="4248551C" w14:textId="7EAD0AE4" w:rsidR="00F14395" w:rsidRPr="00657FF8" w:rsidRDefault="00F14395" w:rsidP="00657FF8">
            <w:pPr>
              <w:pStyle w:val="Bezodstpw"/>
              <w:jc w:val="center"/>
              <w:rPr>
                <w:bCs/>
              </w:rPr>
            </w:pPr>
            <w:r w:rsidRPr="00657FF8">
              <w:rPr>
                <w:bCs/>
              </w:rPr>
              <w:t>79</w:t>
            </w:r>
          </w:p>
        </w:tc>
      </w:tr>
      <w:tr w:rsidR="00F14395" w:rsidRPr="00657FF8" w14:paraId="7D644127" w14:textId="77777777" w:rsidTr="00727711">
        <w:trPr>
          <w:trHeight w:val="300"/>
        </w:trPr>
        <w:tc>
          <w:tcPr>
            <w:tcW w:w="704" w:type="dxa"/>
            <w:noWrap/>
            <w:hideMark/>
          </w:tcPr>
          <w:p w14:paraId="53C36713" w14:textId="77777777" w:rsidR="00F14395" w:rsidRPr="00657FF8" w:rsidRDefault="00F14395" w:rsidP="00657FF8">
            <w:pPr>
              <w:pStyle w:val="Bezodstpw"/>
              <w:jc w:val="both"/>
              <w:rPr>
                <w:bCs/>
              </w:rPr>
            </w:pPr>
            <w:r w:rsidRPr="00657FF8">
              <w:rPr>
                <w:bCs/>
              </w:rPr>
              <w:t>5.2</w:t>
            </w:r>
          </w:p>
        </w:tc>
        <w:tc>
          <w:tcPr>
            <w:tcW w:w="6213" w:type="dxa"/>
            <w:hideMark/>
          </w:tcPr>
          <w:p w14:paraId="0A561341" w14:textId="294AA2DD" w:rsidR="00F14395" w:rsidRPr="00657FF8" w:rsidRDefault="00F14395" w:rsidP="00657FF8">
            <w:pPr>
              <w:pStyle w:val="Bezodstpw"/>
              <w:jc w:val="both"/>
              <w:rPr>
                <w:bCs/>
              </w:rPr>
            </w:pPr>
            <w:r w:rsidRPr="00657FF8">
              <w:rPr>
                <w:bCs/>
              </w:rPr>
              <w:t xml:space="preserve">Moduł RJ45 kat. 6 nieekranowany </w:t>
            </w:r>
            <w:proofErr w:type="spellStart"/>
            <w:r w:rsidRPr="00657FF8">
              <w:rPr>
                <w:bCs/>
              </w:rPr>
              <w:t>keystone</w:t>
            </w:r>
            <w:proofErr w:type="spellEnd"/>
          </w:p>
        </w:tc>
        <w:tc>
          <w:tcPr>
            <w:tcW w:w="709" w:type="dxa"/>
            <w:hideMark/>
          </w:tcPr>
          <w:p w14:paraId="232D65CE" w14:textId="77777777" w:rsidR="00F14395" w:rsidRPr="00657FF8" w:rsidRDefault="00F14395" w:rsidP="00657FF8">
            <w:pPr>
              <w:pStyle w:val="Bezodstpw"/>
              <w:jc w:val="center"/>
              <w:rPr>
                <w:bCs/>
              </w:rPr>
            </w:pPr>
            <w:r w:rsidRPr="00657FF8">
              <w:rPr>
                <w:bCs/>
              </w:rPr>
              <w:t>szt.</w:t>
            </w:r>
          </w:p>
        </w:tc>
        <w:tc>
          <w:tcPr>
            <w:tcW w:w="1442" w:type="dxa"/>
            <w:hideMark/>
          </w:tcPr>
          <w:p w14:paraId="6EF663EC" w14:textId="38B6B5E1" w:rsidR="00F14395" w:rsidRPr="00657FF8" w:rsidRDefault="00F14395" w:rsidP="00657FF8">
            <w:pPr>
              <w:pStyle w:val="Bezodstpw"/>
              <w:jc w:val="center"/>
              <w:rPr>
                <w:bCs/>
              </w:rPr>
            </w:pPr>
            <w:r w:rsidRPr="00657FF8">
              <w:rPr>
                <w:bCs/>
              </w:rPr>
              <w:t>79</w:t>
            </w:r>
          </w:p>
        </w:tc>
      </w:tr>
      <w:tr w:rsidR="00F14395" w:rsidRPr="00657FF8" w14:paraId="31F6250E" w14:textId="77777777" w:rsidTr="00727711">
        <w:trPr>
          <w:trHeight w:val="300"/>
        </w:trPr>
        <w:tc>
          <w:tcPr>
            <w:tcW w:w="704" w:type="dxa"/>
            <w:noWrap/>
            <w:hideMark/>
          </w:tcPr>
          <w:p w14:paraId="0A246F14" w14:textId="77777777" w:rsidR="00F14395" w:rsidRPr="00657FF8" w:rsidRDefault="00F14395" w:rsidP="00657FF8">
            <w:pPr>
              <w:pStyle w:val="Bezodstpw"/>
              <w:jc w:val="both"/>
              <w:rPr>
                <w:bCs/>
              </w:rPr>
            </w:pPr>
            <w:r w:rsidRPr="00657FF8">
              <w:rPr>
                <w:bCs/>
              </w:rPr>
              <w:t>5.3</w:t>
            </w:r>
          </w:p>
        </w:tc>
        <w:tc>
          <w:tcPr>
            <w:tcW w:w="6213" w:type="dxa"/>
            <w:hideMark/>
          </w:tcPr>
          <w:p w14:paraId="32C61A1F" w14:textId="2F56CFA7" w:rsidR="00F14395" w:rsidRPr="00657FF8" w:rsidRDefault="00F14395" w:rsidP="00657FF8">
            <w:pPr>
              <w:pStyle w:val="Bezodstpw"/>
              <w:jc w:val="both"/>
              <w:rPr>
                <w:bCs/>
              </w:rPr>
            </w:pPr>
            <w:r w:rsidRPr="00657FF8">
              <w:rPr>
                <w:bCs/>
              </w:rPr>
              <w:t xml:space="preserve">Wtyk RJ45 kat.6 nieekranowany, </w:t>
            </w:r>
            <w:proofErr w:type="spellStart"/>
            <w:r w:rsidRPr="00657FF8">
              <w:rPr>
                <w:bCs/>
              </w:rPr>
              <w:t>beznarzędziowy</w:t>
            </w:r>
            <w:proofErr w:type="spellEnd"/>
          </w:p>
        </w:tc>
        <w:tc>
          <w:tcPr>
            <w:tcW w:w="709" w:type="dxa"/>
            <w:hideMark/>
          </w:tcPr>
          <w:p w14:paraId="74E4F884" w14:textId="77777777" w:rsidR="00F14395" w:rsidRPr="00657FF8" w:rsidRDefault="00F14395" w:rsidP="00657FF8">
            <w:pPr>
              <w:pStyle w:val="Bezodstpw"/>
              <w:jc w:val="center"/>
              <w:rPr>
                <w:bCs/>
              </w:rPr>
            </w:pPr>
            <w:r w:rsidRPr="00657FF8">
              <w:rPr>
                <w:bCs/>
              </w:rPr>
              <w:t>szt.</w:t>
            </w:r>
          </w:p>
        </w:tc>
        <w:tc>
          <w:tcPr>
            <w:tcW w:w="1442" w:type="dxa"/>
            <w:hideMark/>
          </w:tcPr>
          <w:p w14:paraId="2D36FF8A" w14:textId="7565D71B" w:rsidR="00F14395" w:rsidRPr="00657FF8" w:rsidRDefault="00F14395" w:rsidP="00657FF8">
            <w:pPr>
              <w:pStyle w:val="Bezodstpw"/>
              <w:jc w:val="center"/>
              <w:rPr>
                <w:bCs/>
              </w:rPr>
            </w:pPr>
            <w:r w:rsidRPr="00657FF8">
              <w:rPr>
                <w:bCs/>
              </w:rPr>
              <w:t>33</w:t>
            </w:r>
          </w:p>
        </w:tc>
      </w:tr>
      <w:tr w:rsidR="00F14395" w:rsidRPr="00657FF8" w14:paraId="53BD3E5C" w14:textId="77777777" w:rsidTr="00727711">
        <w:trPr>
          <w:trHeight w:val="345"/>
        </w:trPr>
        <w:tc>
          <w:tcPr>
            <w:tcW w:w="704" w:type="dxa"/>
            <w:noWrap/>
            <w:hideMark/>
          </w:tcPr>
          <w:p w14:paraId="4AF84E58" w14:textId="77777777" w:rsidR="00F14395" w:rsidRPr="00657FF8" w:rsidRDefault="00F14395" w:rsidP="00657FF8">
            <w:pPr>
              <w:pStyle w:val="Bezodstpw"/>
              <w:jc w:val="both"/>
              <w:rPr>
                <w:bCs/>
              </w:rPr>
            </w:pPr>
            <w:r w:rsidRPr="00657FF8">
              <w:rPr>
                <w:bCs/>
              </w:rPr>
              <w:t>5.4</w:t>
            </w:r>
          </w:p>
        </w:tc>
        <w:tc>
          <w:tcPr>
            <w:tcW w:w="6213" w:type="dxa"/>
            <w:hideMark/>
          </w:tcPr>
          <w:p w14:paraId="32E27204" w14:textId="30690B91" w:rsidR="00F14395" w:rsidRPr="00657FF8" w:rsidRDefault="00F14395" w:rsidP="00657FF8">
            <w:pPr>
              <w:pStyle w:val="Bezodstpw"/>
              <w:jc w:val="both"/>
              <w:rPr>
                <w:bCs/>
              </w:rPr>
            </w:pPr>
            <w:r w:rsidRPr="00657FF8">
              <w:rPr>
                <w:bCs/>
              </w:rPr>
              <w:t xml:space="preserve">Kabel kat. 6 U/UTP LSOH 350MHz, 4x2xAWG23, </w:t>
            </w:r>
            <w:proofErr w:type="spellStart"/>
            <w:r w:rsidRPr="00657FF8">
              <w:rPr>
                <w:bCs/>
              </w:rPr>
              <w:t>Dca</w:t>
            </w:r>
            <w:proofErr w:type="spellEnd"/>
            <w:r w:rsidRPr="00657FF8">
              <w:rPr>
                <w:bCs/>
              </w:rPr>
              <w:t>, 305m</w:t>
            </w:r>
          </w:p>
        </w:tc>
        <w:tc>
          <w:tcPr>
            <w:tcW w:w="709" w:type="dxa"/>
            <w:hideMark/>
          </w:tcPr>
          <w:p w14:paraId="343CDA72" w14:textId="77777777" w:rsidR="00F14395" w:rsidRPr="00657FF8" w:rsidRDefault="00F14395" w:rsidP="00657FF8">
            <w:pPr>
              <w:pStyle w:val="Bezodstpw"/>
              <w:jc w:val="center"/>
              <w:rPr>
                <w:bCs/>
              </w:rPr>
            </w:pPr>
            <w:r w:rsidRPr="00657FF8">
              <w:rPr>
                <w:bCs/>
              </w:rPr>
              <w:t>m</w:t>
            </w:r>
          </w:p>
        </w:tc>
        <w:tc>
          <w:tcPr>
            <w:tcW w:w="1442" w:type="dxa"/>
            <w:hideMark/>
          </w:tcPr>
          <w:p w14:paraId="7C7FF3E9" w14:textId="777361D8" w:rsidR="00F14395" w:rsidRPr="00657FF8" w:rsidRDefault="00F14395" w:rsidP="00657FF8">
            <w:pPr>
              <w:pStyle w:val="Bezodstpw"/>
              <w:jc w:val="center"/>
              <w:rPr>
                <w:bCs/>
              </w:rPr>
            </w:pPr>
            <w:r w:rsidRPr="00657FF8">
              <w:rPr>
                <w:bCs/>
              </w:rPr>
              <w:t>5000</w:t>
            </w:r>
          </w:p>
        </w:tc>
      </w:tr>
      <w:tr w:rsidR="00727711" w:rsidRPr="00657FF8" w14:paraId="44C9A461" w14:textId="77777777" w:rsidTr="00727711">
        <w:trPr>
          <w:trHeight w:val="300"/>
        </w:trPr>
        <w:tc>
          <w:tcPr>
            <w:tcW w:w="704" w:type="dxa"/>
            <w:shd w:val="clear" w:color="auto" w:fill="D9D9D9" w:themeFill="background1" w:themeFillShade="D9"/>
            <w:noWrap/>
            <w:hideMark/>
          </w:tcPr>
          <w:p w14:paraId="75A25096" w14:textId="77777777" w:rsidR="00727711" w:rsidRPr="00657FF8" w:rsidRDefault="00727711" w:rsidP="00F14395">
            <w:pPr>
              <w:pStyle w:val="Bezodstpw"/>
              <w:jc w:val="both"/>
              <w:rPr>
                <w:bCs/>
              </w:rPr>
            </w:pPr>
            <w:r w:rsidRPr="00657FF8">
              <w:rPr>
                <w:bCs/>
              </w:rPr>
              <w:t>6</w:t>
            </w:r>
          </w:p>
        </w:tc>
        <w:tc>
          <w:tcPr>
            <w:tcW w:w="6213" w:type="dxa"/>
            <w:shd w:val="clear" w:color="auto" w:fill="D9D9D9" w:themeFill="background1" w:themeFillShade="D9"/>
            <w:hideMark/>
          </w:tcPr>
          <w:p w14:paraId="6EFA8D51" w14:textId="77777777" w:rsidR="00727711" w:rsidRPr="00657FF8" w:rsidRDefault="00727711" w:rsidP="00F14395">
            <w:pPr>
              <w:pStyle w:val="Bezodstpw"/>
              <w:jc w:val="both"/>
              <w:rPr>
                <w:b/>
                <w:bCs/>
              </w:rPr>
            </w:pPr>
            <w:r w:rsidRPr="00657FF8">
              <w:rPr>
                <w:b/>
              </w:rPr>
              <w:t>Okablowanie pionowe</w:t>
            </w:r>
          </w:p>
        </w:tc>
        <w:tc>
          <w:tcPr>
            <w:tcW w:w="709" w:type="dxa"/>
            <w:shd w:val="clear" w:color="auto" w:fill="D9D9D9" w:themeFill="background1" w:themeFillShade="D9"/>
            <w:hideMark/>
          </w:tcPr>
          <w:p w14:paraId="1D0C3BF6" w14:textId="77777777" w:rsidR="00727711" w:rsidRPr="00657FF8" w:rsidRDefault="00727711" w:rsidP="00F14395">
            <w:pPr>
              <w:pStyle w:val="Bezodstpw"/>
              <w:jc w:val="center"/>
            </w:pPr>
          </w:p>
        </w:tc>
        <w:tc>
          <w:tcPr>
            <w:tcW w:w="1442" w:type="dxa"/>
            <w:shd w:val="clear" w:color="auto" w:fill="D9D9D9" w:themeFill="background1" w:themeFillShade="D9"/>
            <w:hideMark/>
          </w:tcPr>
          <w:p w14:paraId="03686FD9" w14:textId="58977A73" w:rsidR="00727711" w:rsidRPr="00657FF8" w:rsidRDefault="00727711" w:rsidP="00F14395">
            <w:pPr>
              <w:pStyle w:val="Bezodstpw"/>
              <w:jc w:val="center"/>
              <w:rPr>
                <w:bCs/>
              </w:rPr>
            </w:pPr>
          </w:p>
          <w:p w14:paraId="3621ABD4" w14:textId="46416478" w:rsidR="00727711" w:rsidRPr="00657FF8" w:rsidRDefault="00727711" w:rsidP="00F14395">
            <w:pPr>
              <w:pStyle w:val="Bezodstpw"/>
              <w:jc w:val="center"/>
              <w:rPr>
                <w:bCs/>
              </w:rPr>
            </w:pPr>
          </w:p>
        </w:tc>
      </w:tr>
      <w:tr w:rsidR="00727711" w:rsidRPr="00657FF8" w14:paraId="7D004E1D" w14:textId="77777777" w:rsidTr="00727711">
        <w:trPr>
          <w:trHeight w:val="510"/>
        </w:trPr>
        <w:tc>
          <w:tcPr>
            <w:tcW w:w="704" w:type="dxa"/>
            <w:noWrap/>
            <w:hideMark/>
          </w:tcPr>
          <w:p w14:paraId="06B3F834" w14:textId="77777777" w:rsidR="00727711" w:rsidRPr="00657FF8" w:rsidRDefault="00727711" w:rsidP="00F14395">
            <w:pPr>
              <w:pStyle w:val="Bezodstpw"/>
              <w:jc w:val="both"/>
              <w:rPr>
                <w:bCs/>
              </w:rPr>
            </w:pPr>
            <w:r w:rsidRPr="00657FF8">
              <w:rPr>
                <w:bCs/>
              </w:rPr>
              <w:t>6.1</w:t>
            </w:r>
          </w:p>
        </w:tc>
        <w:tc>
          <w:tcPr>
            <w:tcW w:w="6213" w:type="dxa"/>
            <w:hideMark/>
          </w:tcPr>
          <w:p w14:paraId="4145A9FF" w14:textId="77777777" w:rsidR="00727711" w:rsidRPr="00657FF8" w:rsidRDefault="00727711" w:rsidP="00F14395">
            <w:pPr>
              <w:pStyle w:val="Bezodstpw"/>
              <w:jc w:val="both"/>
              <w:rPr>
                <w:bCs/>
              </w:rPr>
            </w:pPr>
            <w:r w:rsidRPr="00657FF8">
              <w:rPr>
                <w:bCs/>
              </w:rPr>
              <w:t>Światłowodowy kabel uniwersalny, jednotubowy SM 9/125, 12 włóknowy, LSOH</w:t>
            </w:r>
          </w:p>
        </w:tc>
        <w:tc>
          <w:tcPr>
            <w:tcW w:w="709" w:type="dxa"/>
            <w:hideMark/>
          </w:tcPr>
          <w:p w14:paraId="289783F0" w14:textId="77777777" w:rsidR="00727711" w:rsidRPr="00657FF8" w:rsidRDefault="00727711" w:rsidP="00F14395">
            <w:pPr>
              <w:pStyle w:val="Bezodstpw"/>
              <w:jc w:val="center"/>
              <w:rPr>
                <w:bCs/>
              </w:rPr>
            </w:pPr>
            <w:r w:rsidRPr="00657FF8">
              <w:rPr>
                <w:bCs/>
              </w:rPr>
              <w:t>m</w:t>
            </w:r>
          </w:p>
        </w:tc>
        <w:tc>
          <w:tcPr>
            <w:tcW w:w="1442" w:type="dxa"/>
            <w:hideMark/>
          </w:tcPr>
          <w:p w14:paraId="6213F8E3" w14:textId="77777777" w:rsidR="00727711" w:rsidRDefault="00727711" w:rsidP="00F14395">
            <w:pPr>
              <w:pStyle w:val="Bezodstpw"/>
              <w:jc w:val="center"/>
              <w:rPr>
                <w:bCs/>
              </w:rPr>
            </w:pPr>
            <w:r w:rsidRPr="00657FF8">
              <w:rPr>
                <w:bCs/>
              </w:rPr>
              <w:t>300</w:t>
            </w:r>
          </w:p>
          <w:p w14:paraId="329FDB18" w14:textId="77777777" w:rsidR="00727711" w:rsidRDefault="00727711" w:rsidP="00727711">
            <w:pPr>
              <w:pStyle w:val="Bezodstpw"/>
              <w:rPr>
                <w:bCs/>
              </w:rPr>
            </w:pPr>
          </w:p>
          <w:p w14:paraId="3196B090" w14:textId="15E7DA62" w:rsidR="00727711" w:rsidRPr="00657FF8" w:rsidRDefault="00727711" w:rsidP="00727711">
            <w:pPr>
              <w:pStyle w:val="Bezodstpw"/>
              <w:rPr>
                <w:bCs/>
              </w:rPr>
            </w:pPr>
          </w:p>
        </w:tc>
      </w:tr>
      <w:tr w:rsidR="00727711" w:rsidRPr="00657FF8" w14:paraId="3FB7E32D" w14:textId="77777777" w:rsidTr="00727711">
        <w:trPr>
          <w:trHeight w:val="765"/>
        </w:trPr>
        <w:tc>
          <w:tcPr>
            <w:tcW w:w="704" w:type="dxa"/>
            <w:shd w:val="clear" w:color="auto" w:fill="D9D9D9" w:themeFill="background1" w:themeFillShade="D9"/>
            <w:hideMark/>
          </w:tcPr>
          <w:p w14:paraId="4B6B6210" w14:textId="77777777" w:rsidR="00727711" w:rsidRPr="00657FF8" w:rsidRDefault="00727711" w:rsidP="00F14395">
            <w:pPr>
              <w:pStyle w:val="Bezodstpw"/>
              <w:jc w:val="both"/>
              <w:rPr>
                <w:b/>
                <w:bCs/>
              </w:rPr>
            </w:pPr>
            <w:proofErr w:type="spellStart"/>
            <w:r w:rsidRPr="00657FF8">
              <w:rPr>
                <w:b/>
              </w:rPr>
              <w:t>Lp</w:t>
            </w:r>
            <w:proofErr w:type="spellEnd"/>
          </w:p>
        </w:tc>
        <w:tc>
          <w:tcPr>
            <w:tcW w:w="6213" w:type="dxa"/>
            <w:shd w:val="clear" w:color="auto" w:fill="D9D9D9" w:themeFill="background1" w:themeFillShade="D9"/>
            <w:hideMark/>
          </w:tcPr>
          <w:p w14:paraId="719DCA37" w14:textId="77777777" w:rsidR="00727711" w:rsidRPr="00657FF8" w:rsidRDefault="00727711" w:rsidP="00F14395">
            <w:pPr>
              <w:pStyle w:val="Bezodstpw"/>
              <w:jc w:val="both"/>
              <w:rPr>
                <w:b/>
              </w:rPr>
            </w:pPr>
            <w:r w:rsidRPr="00657FF8">
              <w:rPr>
                <w:b/>
              </w:rPr>
              <w:t>Nazwa produktu</w:t>
            </w:r>
          </w:p>
        </w:tc>
        <w:tc>
          <w:tcPr>
            <w:tcW w:w="709" w:type="dxa"/>
            <w:shd w:val="clear" w:color="auto" w:fill="D9D9D9" w:themeFill="background1" w:themeFillShade="D9"/>
            <w:hideMark/>
          </w:tcPr>
          <w:p w14:paraId="4D6387FB" w14:textId="77777777" w:rsidR="00727711" w:rsidRPr="00657FF8" w:rsidRDefault="00727711" w:rsidP="00F14395">
            <w:pPr>
              <w:pStyle w:val="Bezodstpw"/>
              <w:jc w:val="center"/>
              <w:rPr>
                <w:b/>
              </w:rPr>
            </w:pPr>
            <w:r w:rsidRPr="00657FF8">
              <w:rPr>
                <w:b/>
              </w:rPr>
              <w:t>j.m.</w:t>
            </w:r>
          </w:p>
        </w:tc>
        <w:tc>
          <w:tcPr>
            <w:tcW w:w="1442" w:type="dxa"/>
            <w:shd w:val="clear" w:color="auto" w:fill="D9D9D9" w:themeFill="background1" w:themeFillShade="D9"/>
            <w:hideMark/>
          </w:tcPr>
          <w:p w14:paraId="71896A17" w14:textId="4C352A62" w:rsidR="00727711" w:rsidRPr="00657FF8" w:rsidRDefault="00727711" w:rsidP="00F14395">
            <w:pPr>
              <w:pStyle w:val="Bezodstpw"/>
              <w:jc w:val="center"/>
              <w:rPr>
                <w:b/>
              </w:rPr>
            </w:pPr>
            <w:r w:rsidRPr="00657FF8">
              <w:rPr>
                <w:b/>
              </w:rPr>
              <w:t>Ilość</w:t>
            </w:r>
          </w:p>
        </w:tc>
      </w:tr>
      <w:tr w:rsidR="00F14395" w:rsidRPr="00657FF8" w14:paraId="7EB50D62" w14:textId="77777777" w:rsidTr="00727711">
        <w:trPr>
          <w:trHeight w:val="300"/>
        </w:trPr>
        <w:tc>
          <w:tcPr>
            <w:tcW w:w="9068" w:type="dxa"/>
            <w:gridSpan w:val="4"/>
            <w:shd w:val="clear" w:color="auto" w:fill="D9D9D9" w:themeFill="background1" w:themeFillShade="D9"/>
            <w:noWrap/>
            <w:hideMark/>
          </w:tcPr>
          <w:p w14:paraId="0C9301B4" w14:textId="5622C4B7" w:rsidR="00F14395" w:rsidRPr="00657FF8" w:rsidRDefault="00F14395" w:rsidP="00F14395">
            <w:pPr>
              <w:pStyle w:val="Bezodstpw"/>
              <w:jc w:val="center"/>
              <w:rPr>
                <w:b/>
              </w:rPr>
            </w:pPr>
            <w:r w:rsidRPr="00657FF8">
              <w:rPr>
                <w:b/>
              </w:rPr>
              <w:t xml:space="preserve">INSTALACJA TELEFONICZNA </w:t>
            </w:r>
          </w:p>
        </w:tc>
      </w:tr>
      <w:tr w:rsidR="00727711" w:rsidRPr="00657FF8" w14:paraId="7802E3E0" w14:textId="77777777" w:rsidTr="00727711">
        <w:trPr>
          <w:trHeight w:val="1701"/>
        </w:trPr>
        <w:tc>
          <w:tcPr>
            <w:tcW w:w="704" w:type="dxa"/>
            <w:hideMark/>
          </w:tcPr>
          <w:p w14:paraId="02CF753F" w14:textId="77777777" w:rsidR="00727711" w:rsidRPr="00657FF8" w:rsidRDefault="00727711" w:rsidP="00F14395">
            <w:pPr>
              <w:pStyle w:val="Bezodstpw"/>
              <w:jc w:val="both"/>
            </w:pPr>
            <w:r w:rsidRPr="00657FF8">
              <w:rPr>
                <w:bCs/>
              </w:rPr>
              <w:t>1</w:t>
            </w:r>
          </w:p>
        </w:tc>
        <w:tc>
          <w:tcPr>
            <w:tcW w:w="6213" w:type="dxa"/>
            <w:hideMark/>
          </w:tcPr>
          <w:p w14:paraId="7A4D352F" w14:textId="77777777" w:rsidR="00727711" w:rsidRDefault="00727711" w:rsidP="00F14395">
            <w:pPr>
              <w:pStyle w:val="Bezodstpw"/>
              <w:jc w:val="both"/>
              <w:rPr>
                <w:b/>
              </w:rPr>
            </w:pPr>
            <w:r w:rsidRPr="00657FF8">
              <w:rPr>
                <w:b/>
              </w:rPr>
              <w:t xml:space="preserve">Serwer dedykowany pod centralę telefoniczną </w:t>
            </w:r>
          </w:p>
          <w:p w14:paraId="7B232429" w14:textId="0E2F2B50" w:rsidR="00727711" w:rsidRDefault="00727711" w:rsidP="00F14395">
            <w:pPr>
              <w:pStyle w:val="Bezodstpw"/>
              <w:jc w:val="both"/>
              <w:rPr>
                <w:bCs/>
              </w:rPr>
            </w:pPr>
            <w:r>
              <w:rPr>
                <w:rFonts w:cstheme="minorHAnsi"/>
                <w:noProof/>
              </w:rPr>
              <w:drawing>
                <wp:inline distT="0" distB="0" distL="0" distR="0" wp14:anchorId="429D5DA0" wp14:editId="19B69CD5">
                  <wp:extent cx="4044389" cy="885825"/>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PNG"/>
                          <pic:cNvPicPr/>
                        </pic:nvPicPr>
                        <pic:blipFill>
                          <a:blip r:embed="rId20">
                            <a:extLst>
                              <a:ext uri="{28A0092B-C50C-407E-A947-70E740481C1C}">
                                <a14:useLocalDpi xmlns:a14="http://schemas.microsoft.com/office/drawing/2010/main" val="0"/>
                              </a:ext>
                            </a:extLst>
                          </a:blip>
                          <a:stretch>
                            <a:fillRect/>
                          </a:stretch>
                        </pic:blipFill>
                        <pic:spPr>
                          <a:xfrm>
                            <a:off x="0" y="0"/>
                            <a:ext cx="4220929" cy="924492"/>
                          </a:xfrm>
                          <a:prstGeom prst="rect">
                            <a:avLst/>
                          </a:prstGeom>
                        </pic:spPr>
                      </pic:pic>
                    </a:graphicData>
                  </a:graphic>
                </wp:inline>
              </w:drawing>
            </w:r>
          </w:p>
          <w:p w14:paraId="6BD1A31D" w14:textId="7EFE417C" w:rsidR="00727711" w:rsidRPr="00657FF8" w:rsidRDefault="00727711" w:rsidP="00F14395">
            <w:pPr>
              <w:pStyle w:val="Bezodstpw"/>
              <w:jc w:val="both"/>
              <w:rPr>
                <w:bCs/>
              </w:rPr>
            </w:pPr>
            <w:r w:rsidRPr="00657FF8">
              <w:rPr>
                <w:bCs/>
              </w:rPr>
              <w:t xml:space="preserve">(RACK 1U, Zainstalowana pamięć RAM: 16 GB, </w:t>
            </w:r>
            <w:proofErr w:type="spellStart"/>
            <w:r w:rsidRPr="00657FF8">
              <w:rPr>
                <w:bCs/>
              </w:rPr>
              <w:t>Chipset:Intel</w:t>
            </w:r>
            <w:proofErr w:type="spellEnd"/>
            <w:r w:rsidRPr="00657FF8">
              <w:rPr>
                <w:bCs/>
              </w:rPr>
              <w:t xml:space="preserve"> C242, Taktowanie procesora:3.4 GHz, Pozostałe informacje o </w:t>
            </w:r>
            <w:proofErr w:type="spellStart"/>
            <w:r w:rsidRPr="00657FF8">
              <w:rPr>
                <w:bCs/>
              </w:rPr>
              <w:t>procesorze:Intel</w:t>
            </w:r>
            <w:proofErr w:type="spellEnd"/>
            <w:r w:rsidRPr="00657FF8">
              <w:rPr>
                <w:bCs/>
              </w:rPr>
              <w:t xml:space="preserve"> Xeon E-2224 (8 MB, 71W), Maks. wielkość pamięci:64 GB, Liczba obsadzonych gniazd pamięci:1, Liczba wszystkich gniazd pamięci:4, Liczba zainstalowanych dysków tw.:0, Maks. liczba dysków w obecnej konfiguracji:4, Interfejs sieciowy: 2 x 10/100/1000 </w:t>
            </w:r>
            <w:proofErr w:type="spellStart"/>
            <w:r w:rsidRPr="00657FF8">
              <w:rPr>
                <w:bCs/>
              </w:rPr>
              <w:t>Mbit</w:t>
            </w:r>
            <w:proofErr w:type="spellEnd"/>
            <w:r w:rsidRPr="00657FF8">
              <w:rPr>
                <w:bCs/>
              </w:rPr>
              <w:t xml:space="preserve">/s, Liczba zamontowanych zasilaczy:1, Informacje o gwarancji: Gwarancja na serwer obejmuje 3 lata na części, 3 lata na robociznę, 3 lata wsparcia na miejscu z odpowiedzią na następny dzień roboczy, Liczba wentylatorów: 3, Gniazda rozszerzeń:1 x </w:t>
            </w:r>
            <w:proofErr w:type="spellStart"/>
            <w:r w:rsidRPr="00657FF8">
              <w:rPr>
                <w:bCs/>
              </w:rPr>
              <w:t>PCIe</w:t>
            </w:r>
            <w:proofErr w:type="spellEnd"/>
            <w:r w:rsidRPr="00657FF8">
              <w:rPr>
                <w:bCs/>
              </w:rPr>
              <w:t xml:space="preserve"> 3.0 x 16 , 1 x </w:t>
            </w:r>
            <w:proofErr w:type="spellStart"/>
            <w:r w:rsidRPr="00657FF8">
              <w:rPr>
                <w:bCs/>
              </w:rPr>
              <w:t>PCIe</w:t>
            </w:r>
            <w:proofErr w:type="spellEnd"/>
            <w:r w:rsidRPr="00657FF8">
              <w:rPr>
                <w:bCs/>
              </w:rPr>
              <w:t xml:space="preserve"> 3.0 x 8, Pozostałe informacje o </w:t>
            </w:r>
            <w:proofErr w:type="spellStart"/>
            <w:r w:rsidRPr="00657FF8">
              <w:rPr>
                <w:bCs/>
              </w:rPr>
              <w:t>kontrolerze:HPE</w:t>
            </w:r>
            <w:proofErr w:type="spellEnd"/>
            <w:r w:rsidRPr="00657FF8">
              <w:rPr>
                <w:bCs/>
              </w:rPr>
              <w:t xml:space="preserve"> S100i, Liczba zainstalowanych procesorów :1 </w:t>
            </w:r>
            <w:proofErr w:type="spellStart"/>
            <w:r w:rsidRPr="00657FF8">
              <w:rPr>
                <w:bCs/>
              </w:rPr>
              <w:t>szt</w:t>
            </w:r>
            <w:proofErr w:type="spellEnd"/>
            <w:r w:rsidRPr="00657FF8">
              <w:rPr>
                <w:bCs/>
              </w:rPr>
              <w:t xml:space="preserve">, Maks. obsługiwana liczba procesorów: 1 </w:t>
            </w:r>
            <w:proofErr w:type="spellStart"/>
            <w:r w:rsidRPr="00657FF8">
              <w:rPr>
                <w:bCs/>
              </w:rPr>
              <w:t>szt</w:t>
            </w:r>
            <w:proofErr w:type="spellEnd"/>
            <w:r w:rsidRPr="00657FF8">
              <w:rPr>
                <w:bCs/>
              </w:rPr>
              <w:t xml:space="preserve">, Seria </w:t>
            </w:r>
            <w:proofErr w:type="spellStart"/>
            <w:r w:rsidRPr="00657FF8">
              <w:rPr>
                <w:bCs/>
              </w:rPr>
              <w:t>procesora:Intel</w:t>
            </w:r>
            <w:proofErr w:type="spellEnd"/>
            <w:r w:rsidRPr="00657FF8">
              <w:rPr>
                <w:bCs/>
              </w:rPr>
              <w:t xml:space="preserve"> Xeon (Quad </w:t>
            </w:r>
            <w:proofErr w:type="spellStart"/>
            <w:r w:rsidRPr="00657FF8">
              <w:rPr>
                <w:bCs/>
              </w:rPr>
              <w:t>Core</w:t>
            </w:r>
            <w:proofErr w:type="spellEnd"/>
            <w:r w:rsidRPr="00657FF8">
              <w:rPr>
                <w:bCs/>
              </w:rPr>
              <w:t xml:space="preserve">), Liczba rdzeni:4C, Typ pamięci:DDR4, </w:t>
            </w:r>
            <w:r w:rsidRPr="00657FF8">
              <w:rPr>
                <w:bCs/>
              </w:rPr>
              <w:lastRenderedPageBreak/>
              <w:t xml:space="preserve">Częstotliwość pamięci:2666 MHz, Kontroler </w:t>
            </w:r>
            <w:proofErr w:type="spellStart"/>
            <w:r w:rsidRPr="00657FF8">
              <w:rPr>
                <w:bCs/>
              </w:rPr>
              <w:t>dysków:SATA</w:t>
            </w:r>
            <w:proofErr w:type="spellEnd"/>
            <w:r w:rsidRPr="00657FF8">
              <w:rPr>
                <w:bCs/>
              </w:rPr>
              <w:t>, Poziomy RAID:0 , 1 , 10 (1+0) , 5, Obsługa hot-</w:t>
            </w:r>
            <w:proofErr w:type="spellStart"/>
            <w:r w:rsidRPr="00657FF8">
              <w:rPr>
                <w:bCs/>
              </w:rPr>
              <w:t>swap</w:t>
            </w:r>
            <w:proofErr w:type="spellEnd"/>
            <w:r w:rsidRPr="00657FF8">
              <w:rPr>
                <w:bCs/>
              </w:rPr>
              <w:t xml:space="preserve"> dysków: TAK, Napęd optyczny: brak, kolor: czarny , szary,  Moc zasilacza: 500 W, Liczba wolnych gniazd pamięci:3, Format szerokości:2,5'' (SFF), </w:t>
            </w:r>
            <w:proofErr w:type="spellStart"/>
            <w:r w:rsidRPr="00657FF8">
              <w:rPr>
                <w:bCs/>
              </w:rPr>
              <w:t>Grafika:Rozdzielczość</w:t>
            </w:r>
            <w:proofErr w:type="spellEnd"/>
            <w:r w:rsidRPr="00657FF8">
              <w:rPr>
                <w:bCs/>
              </w:rPr>
              <w:t xml:space="preserve">: 1920 x 1200 @ 60Hz (32 </w:t>
            </w:r>
            <w:proofErr w:type="spellStart"/>
            <w:r w:rsidRPr="00657FF8">
              <w:rPr>
                <w:bCs/>
              </w:rPr>
              <w:t>bpp</w:t>
            </w:r>
            <w:proofErr w:type="spellEnd"/>
            <w:r w:rsidRPr="00657FF8">
              <w:rPr>
                <w:bCs/>
              </w:rPr>
              <w:t>), 16 MB pamięci wideo, 32 MB Flash)</w:t>
            </w:r>
          </w:p>
        </w:tc>
        <w:tc>
          <w:tcPr>
            <w:tcW w:w="709" w:type="dxa"/>
            <w:hideMark/>
          </w:tcPr>
          <w:p w14:paraId="646B7656" w14:textId="77777777" w:rsidR="00727711" w:rsidRPr="00657FF8" w:rsidRDefault="00727711" w:rsidP="00F14395">
            <w:pPr>
              <w:pStyle w:val="Bezodstpw"/>
              <w:jc w:val="center"/>
              <w:rPr>
                <w:bCs/>
              </w:rPr>
            </w:pPr>
            <w:r w:rsidRPr="00657FF8">
              <w:rPr>
                <w:bCs/>
              </w:rPr>
              <w:lastRenderedPageBreak/>
              <w:t>szt.</w:t>
            </w:r>
          </w:p>
        </w:tc>
        <w:tc>
          <w:tcPr>
            <w:tcW w:w="1442" w:type="dxa"/>
            <w:hideMark/>
          </w:tcPr>
          <w:p w14:paraId="02A11081" w14:textId="7FDD7FB8" w:rsidR="00727711" w:rsidRPr="00657FF8" w:rsidRDefault="00727711" w:rsidP="00F14395">
            <w:pPr>
              <w:pStyle w:val="Bezodstpw"/>
              <w:jc w:val="center"/>
              <w:rPr>
                <w:bCs/>
              </w:rPr>
            </w:pPr>
            <w:r w:rsidRPr="00657FF8">
              <w:rPr>
                <w:bCs/>
              </w:rPr>
              <w:t>1 lub 2 (system redundantny)</w:t>
            </w:r>
          </w:p>
        </w:tc>
      </w:tr>
      <w:tr w:rsidR="00727711" w:rsidRPr="00657FF8" w14:paraId="71128E2D" w14:textId="77777777" w:rsidTr="00727711">
        <w:trPr>
          <w:trHeight w:val="1417"/>
        </w:trPr>
        <w:tc>
          <w:tcPr>
            <w:tcW w:w="704" w:type="dxa"/>
            <w:hideMark/>
          </w:tcPr>
          <w:p w14:paraId="21ECFF5E" w14:textId="77777777" w:rsidR="00727711" w:rsidRPr="00657FF8" w:rsidRDefault="00727711" w:rsidP="00F14395">
            <w:pPr>
              <w:pStyle w:val="Bezodstpw"/>
              <w:jc w:val="both"/>
              <w:rPr>
                <w:bCs/>
              </w:rPr>
            </w:pPr>
            <w:r w:rsidRPr="00657FF8">
              <w:rPr>
                <w:bCs/>
              </w:rPr>
              <w:t>2</w:t>
            </w:r>
          </w:p>
        </w:tc>
        <w:tc>
          <w:tcPr>
            <w:tcW w:w="6213" w:type="dxa"/>
            <w:hideMark/>
          </w:tcPr>
          <w:p w14:paraId="4AF21107" w14:textId="77777777" w:rsidR="00727711" w:rsidRDefault="00727711" w:rsidP="00F14395">
            <w:pPr>
              <w:pStyle w:val="Bezodstpw"/>
              <w:jc w:val="both"/>
              <w:rPr>
                <w:b/>
              </w:rPr>
            </w:pPr>
            <w:r w:rsidRPr="00657FF8">
              <w:rPr>
                <w:b/>
              </w:rPr>
              <w:t>Telefon sekretarsko-dyrektorski (pom.: 0.15, 0.16, 0.17)</w:t>
            </w:r>
          </w:p>
          <w:p w14:paraId="3C08325D" w14:textId="77777777" w:rsidR="00727711" w:rsidRDefault="00727711" w:rsidP="00F14395">
            <w:pPr>
              <w:pStyle w:val="Bezodstpw"/>
              <w:jc w:val="both"/>
              <w:rPr>
                <w:b/>
              </w:rPr>
            </w:pPr>
          </w:p>
          <w:p w14:paraId="676BBCB2" w14:textId="3D1000C5" w:rsidR="00727711" w:rsidRDefault="00727711" w:rsidP="00727711">
            <w:pPr>
              <w:pStyle w:val="Bezodstpw"/>
              <w:jc w:val="center"/>
              <w:rPr>
                <w:b/>
              </w:rPr>
            </w:pPr>
            <w:r>
              <w:rPr>
                <w:rFonts w:cstheme="minorHAnsi"/>
                <w:noProof/>
              </w:rPr>
              <w:drawing>
                <wp:inline distT="0" distB="0" distL="0" distR="0" wp14:anchorId="29FA5272" wp14:editId="0990F7C8">
                  <wp:extent cx="2752725" cy="1777497"/>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74126" cy="1791316"/>
                          </a:xfrm>
                          <a:prstGeom prst="rect">
                            <a:avLst/>
                          </a:prstGeom>
                        </pic:spPr>
                      </pic:pic>
                    </a:graphicData>
                  </a:graphic>
                </wp:inline>
              </w:drawing>
            </w:r>
          </w:p>
          <w:p w14:paraId="6F3DE9C4" w14:textId="77777777" w:rsidR="00727711" w:rsidRDefault="00727711" w:rsidP="00F14395">
            <w:pPr>
              <w:pStyle w:val="Bezodstpw"/>
              <w:jc w:val="both"/>
              <w:rPr>
                <w:bCs/>
              </w:rPr>
            </w:pPr>
          </w:p>
          <w:p w14:paraId="1C0D6E6D" w14:textId="086D96C6" w:rsidR="00727711" w:rsidRPr="00657FF8" w:rsidRDefault="00727711" w:rsidP="00F14395">
            <w:pPr>
              <w:pStyle w:val="Bezodstpw"/>
              <w:jc w:val="both"/>
              <w:rPr>
                <w:bCs/>
              </w:rPr>
            </w:pPr>
            <w:r w:rsidRPr="00657FF8">
              <w:rPr>
                <w:bCs/>
              </w:rPr>
              <w:t xml:space="preserve">(Kolorowy wyświetlacz LCD z matrycą TFT:480 x 272 </w:t>
            </w:r>
            <w:proofErr w:type="spellStart"/>
            <w:r w:rsidRPr="00657FF8">
              <w:rPr>
                <w:bCs/>
              </w:rPr>
              <w:t>px</w:t>
            </w:r>
            <w:proofErr w:type="spellEnd"/>
            <w:r w:rsidRPr="00657FF8">
              <w:rPr>
                <w:bCs/>
              </w:rPr>
              <w:t xml:space="preserve"> (4,3”), Liczba obsługiwanych kont VoIP: 5 kont SIP, 10 linii, Wsparcie dla książki adresowej w formacie XML | LDAP: 2000 wpisów, Kodeki audio: G.722 (dźwięk HD), G.726,G.711(A/μ), G.729AB, G.723, </w:t>
            </w:r>
            <w:proofErr w:type="spellStart"/>
            <w:r w:rsidRPr="00657FF8">
              <w:rPr>
                <w:bCs/>
              </w:rPr>
              <w:t>iLBC</w:t>
            </w:r>
            <w:proofErr w:type="spellEnd"/>
            <w:r w:rsidRPr="00657FF8">
              <w:rPr>
                <w:bCs/>
              </w:rPr>
              <w:t xml:space="preserve">, Złącza sieciowe:1xRJ45 (WAN) 1xRJ45 (LAN) 2x 10/100/1000 Ethernet z zasilaniem </w:t>
            </w:r>
            <w:proofErr w:type="spellStart"/>
            <w:r w:rsidRPr="00657FF8">
              <w:rPr>
                <w:bCs/>
              </w:rPr>
              <w:t>PoE</w:t>
            </w:r>
            <w:proofErr w:type="spellEnd"/>
            <w:r w:rsidRPr="00657FF8">
              <w:rPr>
                <w:bCs/>
              </w:rPr>
              <w:t>, Gniazdo słuchawki nagłownej: RJ-9, Wbudowany dwupasmowy moduł Wi-Fi 802.11 a/b/g/n/</w:t>
            </w:r>
            <w:proofErr w:type="spellStart"/>
            <w:r w:rsidRPr="00657FF8">
              <w:rPr>
                <w:bCs/>
              </w:rPr>
              <w:t>ac</w:t>
            </w:r>
            <w:proofErr w:type="spellEnd"/>
            <w:r w:rsidRPr="00657FF8">
              <w:rPr>
                <w:bCs/>
              </w:rPr>
              <w:t xml:space="preserve"> (2,4 GHz i 5 GHz), Zintegrowany Bluetooth, Wsparcie dla modułu słuchawek bezprzewodowych EHS | EHS36 funkcja EHS z słuchawkami bezprzewodowymi </w:t>
            </w:r>
            <w:proofErr w:type="spellStart"/>
            <w:r w:rsidRPr="00657FF8">
              <w:rPr>
                <w:bCs/>
              </w:rPr>
              <w:t>Plantronics</w:t>
            </w:r>
            <w:proofErr w:type="spellEnd"/>
            <w:r w:rsidRPr="00657FF8">
              <w:rPr>
                <w:bCs/>
              </w:rPr>
              <w:t xml:space="preserve">, Zasilacz tradycyjny w zestawie (możliwe zasilanie </w:t>
            </w:r>
            <w:proofErr w:type="spellStart"/>
            <w:r w:rsidRPr="00657FF8">
              <w:rPr>
                <w:bCs/>
              </w:rPr>
              <w:t>PoE</w:t>
            </w:r>
            <w:proofErr w:type="spellEnd"/>
            <w:r w:rsidRPr="00657FF8">
              <w:rPr>
                <w:bCs/>
              </w:rPr>
              <w:t xml:space="preserve">), Menu w języku polskim, 10 klawiszy linii,  5 klawiszy programowanych kontekstowo, 5 klawiszy do nawigacji/menu, 9 dedykowanych klawiszy, Wstrzymanie: dedykowany przycisk na klawiaturze telefonu, Przekazanie: dedykowany przycisk na klawiaturze telefonu, Zmiana głośności: dedykowany przycisk na klawiaturze telefonu, Tryb głośnomówiący: dedykowany przycisk na klawiaturze telefonu, Wyciszenie: dedykowany przycisk na klawiaturze telefonu, Wiadomość: dedykowany przycisk na klawiaturze telefonu, Wysłanie / ponowne wybranie: dedykowany przycisk na klawiaturze telefonu, 3 kierunkowa konferencja, Książka telefoniczna (2000 pozycji), Parkowanie połączeń, Dzielone połączenia telefoniczne (SCA) / mostkowanie połączeń (BLA), Połączenia oczekujące, Rejestr połączeń (maks. 2000 zapisów), Dostosowywanie ekranu za pomocą języka XML, Automatyczne wybieranie numeru bez podniesionej słuchawki, Automatyczne odbieranie, Wybieranie numeru za pomocą </w:t>
            </w:r>
            <w:proofErr w:type="spellStart"/>
            <w:r w:rsidRPr="00657FF8">
              <w:rPr>
                <w:bCs/>
              </w:rPr>
              <w:t>kliknięcia,Elastyczny</w:t>
            </w:r>
            <w:proofErr w:type="spellEnd"/>
            <w:r w:rsidRPr="00657FF8">
              <w:rPr>
                <w:bCs/>
              </w:rPr>
              <w:t xml:space="preserve"> plan wybierania numerów,</w:t>
            </w:r>
            <w:r>
              <w:rPr>
                <w:bCs/>
              </w:rPr>
              <w:t xml:space="preserve"> </w:t>
            </w:r>
            <w:r w:rsidRPr="00657FF8">
              <w:rPr>
                <w:bCs/>
              </w:rPr>
              <w:t>Usługa</w:t>
            </w:r>
            <w:r>
              <w:rPr>
                <w:bCs/>
              </w:rPr>
              <w:t xml:space="preserve"> </w:t>
            </w:r>
            <w:r w:rsidRPr="00657FF8">
              <w:rPr>
                <w:bCs/>
              </w:rPr>
              <w:t>hot-</w:t>
            </w:r>
            <w:proofErr w:type="spellStart"/>
            <w:r w:rsidRPr="00657FF8">
              <w:rPr>
                <w:bCs/>
              </w:rPr>
              <w:t>desking</w:t>
            </w:r>
            <w:proofErr w:type="spellEnd"/>
            <w:r w:rsidRPr="00657FF8">
              <w:rPr>
                <w:bCs/>
              </w:rPr>
              <w:t xml:space="preserve">, Spersonalizowane dzwonki muzyczne oraz muzyka połączenia oczekującego, Redundancja serwerów i zasilanie zapasowe, Zasilanie: 12V / 1A (możliwe zasilanie </w:t>
            </w:r>
            <w:proofErr w:type="spellStart"/>
            <w:r w:rsidRPr="00657FF8">
              <w:rPr>
                <w:bCs/>
              </w:rPr>
              <w:t>PoE</w:t>
            </w:r>
            <w:proofErr w:type="spellEnd"/>
            <w:r w:rsidRPr="00657FF8">
              <w:rPr>
                <w:bCs/>
              </w:rPr>
              <w:t xml:space="preserve">), Kompatybilność z przystawką sekretarską </w:t>
            </w:r>
          </w:p>
        </w:tc>
        <w:tc>
          <w:tcPr>
            <w:tcW w:w="709" w:type="dxa"/>
            <w:hideMark/>
          </w:tcPr>
          <w:p w14:paraId="4A5204B1" w14:textId="77777777" w:rsidR="00727711" w:rsidRPr="00657FF8" w:rsidRDefault="00727711" w:rsidP="00F14395">
            <w:pPr>
              <w:pStyle w:val="Bezodstpw"/>
              <w:jc w:val="center"/>
              <w:rPr>
                <w:bCs/>
              </w:rPr>
            </w:pPr>
            <w:r w:rsidRPr="00657FF8">
              <w:rPr>
                <w:bCs/>
              </w:rPr>
              <w:t>szt.</w:t>
            </w:r>
          </w:p>
        </w:tc>
        <w:tc>
          <w:tcPr>
            <w:tcW w:w="1442" w:type="dxa"/>
            <w:hideMark/>
          </w:tcPr>
          <w:p w14:paraId="6A6CAA1E" w14:textId="77777777" w:rsidR="00727711" w:rsidRPr="00657FF8" w:rsidRDefault="00727711" w:rsidP="00F14395">
            <w:pPr>
              <w:pStyle w:val="Bezodstpw"/>
              <w:jc w:val="center"/>
              <w:rPr>
                <w:bCs/>
              </w:rPr>
            </w:pPr>
            <w:r w:rsidRPr="00657FF8">
              <w:rPr>
                <w:bCs/>
              </w:rPr>
              <w:t>3</w:t>
            </w:r>
          </w:p>
          <w:p w14:paraId="3654DF98" w14:textId="65C725AD" w:rsidR="00727711" w:rsidRPr="00657FF8" w:rsidRDefault="00727711" w:rsidP="00F14395">
            <w:pPr>
              <w:pStyle w:val="Bezodstpw"/>
              <w:jc w:val="center"/>
              <w:rPr>
                <w:bCs/>
              </w:rPr>
            </w:pPr>
          </w:p>
        </w:tc>
      </w:tr>
      <w:tr w:rsidR="00727711" w:rsidRPr="00657FF8" w14:paraId="389F0F8D" w14:textId="77777777" w:rsidTr="00727711">
        <w:trPr>
          <w:trHeight w:val="2834"/>
        </w:trPr>
        <w:tc>
          <w:tcPr>
            <w:tcW w:w="704" w:type="dxa"/>
            <w:hideMark/>
          </w:tcPr>
          <w:p w14:paraId="6FE54AE2" w14:textId="77777777" w:rsidR="00727711" w:rsidRPr="00657FF8" w:rsidRDefault="00727711" w:rsidP="00F14395">
            <w:pPr>
              <w:pStyle w:val="Bezodstpw"/>
              <w:jc w:val="both"/>
              <w:rPr>
                <w:bCs/>
              </w:rPr>
            </w:pPr>
            <w:r w:rsidRPr="00657FF8">
              <w:rPr>
                <w:bCs/>
              </w:rPr>
              <w:lastRenderedPageBreak/>
              <w:t>3</w:t>
            </w:r>
          </w:p>
        </w:tc>
        <w:tc>
          <w:tcPr>
            <w:tcW w:w="6213" w:type="dxa"/>
            <w:hideMark/>
          </w:tcPr>
          <w:p w14:paraId="0ECAD842" w14:textId="77777777" w:rsidR="00727711" w:rsidRDefault="00727711" w:rsidP="00F14395">
            <w:pPr>
              <w:pStyle w:val="Bezodstpw"/>
              <w:jc w:val="both"/>
              <w:rPr>
                <w:b/>
              </w:rPr>
            </w:pPr>
            <w:r w:rsidRPr="00657FF8">
              <w:rPr>
                <w:b/>
              </w:rPr>
              <w:t>Telefon podstawowy IP (pom.: 0.5, 0.8, 0.19, 0.30, 0.34, S.15, 1.4, 1.12, 1.14, 1.15, 1.16, 1.17,1.26)</w:t>
            </w:r>
          </w:p>
          <w:p w14:paraId="56DF9FA0" w14:textId="2DFE8135" w:rsidR="00727711" w:rsidRDefault="00727711" w:rsidP="00727711">
            <w:pPr>
              <w:pStyle w:val="Bezodstpw"/>
              <w:jc w:val="center"/>
              <w:rPr>
                <w:b/>
              </w:rPr>
            </w:pPr>
            <w:r>
              <w:rPr>
                <w:rFonts w:cstheme="minorHAnsi"/>
                <w:noProof/>
              </w:rPr>
              <w:drawing>
                <wp:inline distT="0" distB="0" distL="0" distR="0" wp14:anchorId="17AFA40D" wp14:editId="7C58C758">
                  <wp:extent cx="2151161" cy="1743075"/>
                  <wp:effectExtent l="0" t="0" r="190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3.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79368" cy="1765931"/>
                          </a:xfrm>
                          <a:prstGeom prst="rect">
                            <a:avLst/>
                          </a:prstGeom>
                        </pic:spPr>
                      </pic:pic>
                    </a:graphicData>
                  </a:graphic>
                </wp:inline>
              </w:drawing>
            </w:r>
          </w:p>
          <w:p w14:paraId="6062164D" w14:textId="77777777" w:rsidR="00727711" w:rsidRDefault="00727711" w:rsidP="00F14395">
            <w:pPr>
              <w:pStyle w:val="Bezodstpw"/>
              <w:jc w:val="both"/>
              <w:rPr>
                <w:b/>
              </w:rPr>
            </w:pPr>
          </w:p>
          <w:p w14:paraId="4A76A7BA" w14:textId="74E46FB4" w:rsidR="00727711" w:rsidRPr="00657FF8" w:rsidRDefault="00727711" w:rsidP="00F14395">
            <w:pPr>
              <w:pStyle w:val="Bezodstpw"/>
              <w:jc w:val="both"/>
              <w:rPr>
                <w:b/>
                <w:bCs/>
              </w:rPr>
            </w:pPr>
            <w:r w:rsidRPr="00657FF8">
              <w:rPr>
                <w:b/>
              </w:rPr>
              <w:t xml:space="preserve"> </w:t>
            </w:r>
            <w:r w:rsidRPr="00657FF8">
              <w:rPr>
                <w:bCs/>
              </w:rPr>
              <w:t xml:space="preserve">(Kolorowy wyświetlacz LCD z matrycą TFT: 320 x 240 </w:t>
            </w:r>
            <w:proofErr w:type="spellStart"/>
            <w:r w:rsidRPr="00657FF8">
              <w:rPr>
                <w:bCs/>
              </w:rPr>
              <w:t>px</w:t>
            </w:r>
            <w:proofErr w:type="spellEnd"/>
            <w:r w:rsidRPr="00657FF8">
              <w:rPr>
                <w:bCs/>
              </w:rPr>
              <w:t xml:space="preserve"> (2,4”), Liczba obsługiwanych kont VoIP: 2 konta SIP, 2 linie, Wsparcie dla książki adresowej w formacie XML | LDAP: 1000 wpisów, Kodeki audio: G.722 (dźwięk HD), G.726,G.711(A/μ), G.729AB, G.723, </w:t>
            </w:r>
            <w:proofErr w:type="spellStart"/>
            <w:r w:rsidRPr="00657FF8">
              <w:rPr>
                <w:bCs/>
              </w:rPr>
              <w:t>iLBC</w:t>
            </w:r>
            <w:proofErr w:type="spellEnd"/>
            <w:r w:rsidRPr="00657FF8">
              <w:rPr>
                <w:bCs/>
              </w:rPr>
              <w:t>, Złącza sieciowe:1xRJ45 (WAN) 1xRJ45 (LAN) 2x 10/100 Ethernet, Gniazdo słuchawki nagłownej: RJ-9, Wbudowany dwupasmowy moduł Wi-Fi 802.11 a/b/g/n/</w:t>
            </w:r>
            <w:proofErr w:type="spellStart"/>
            <w:r w:rsidRPr="00657FF8">
              <w:rPr>
                <w:bCs/>
              </w:rPr>
              <w:t>ac</w:t>
            </w:r>
            <w:proofErr w:type="spellEnd"/>
            <w:r w:rsidRPr="00657FF8">
              <w:rPr>
                <w:bCs/>
              </w:rPr>
              <w:t xml:space="preserve"> (2,4 GHz i 5 GHz), Wsparcie dla modułu słuchawek bezprzewodowych EHS | EHS36 funkcja EHS z słuchawkami bezprzewodowymi </w:t>
            </w:r>
            <w:proofErr w:type="spellStart"/>
            <w:r w:rsidRPr="00657FF8">
              <w:rPr>
                <w:bCs/>
              </w:rPr>
              <w:t>Plantronics</w:t>
            </w:r>
            <w:proofErr w:type="spellEnd"/>
            <w:r w:rsidRPr="00657FF8">
              <w:rPr>
                <w:bCs/>
              </w:rPr>
              <w:t>, Zasilacz tradycyjny w zestawie, Menu w języku polskim, 4 klawisze linii, 4 klawisze programowane kontekstowo, 5 klawiszy do nawigacji/menu, 9 dedykowanych klawiszy , Wstrzymanie: dedykowany przycisk na klawiaturze telefonu, Przekazanie: dedykowany przycisk na klawiaturze telefonu, Zmiana głośności: dedykowany przycisk na klawiaturze telefonu, Tryb głośnomówiący:</w:t>
            </w:r>
            <w:r>
              <w:rPr>
                <w:bCs/>
              </w:rPr>
              <w:t xml:space="preserve"> </w:t>
            </w:r>
            <w:r w:rsidRPr="00657FF8">
              <w:rPr>
                <w:bCs/>
              </w:rPr>
              <w:t>dedykowany przycisk na klawiaturze telefonu, Wyciszenie: dedykowany przycisk na klawiaturze telefonu, Wiadomość: dedykowany przycisk na klawiaturze telefonu, Wysłanie / ponowne wybranie: dedykowany przycisk na klawiaturze telefonu, 3-kierunkowa konferencja, Książka telefoniczna (1000 pozycji), Parkowanie połączeń, Dzielone połączenia telefoniczne (SCA) / mostkowanie połączeń (BLA), Połączenia oczekujące, Rejestr połączeń (maks. 1000 zapisów), Dostosowywanie ekranu za pomocą języka XML, Automatyczne wybieranie numeru bez podniesionej słuchawki, Automatyczne odbieranie, Wybieranie numeru za pomocą kliknięcia, Elastyczny plan wybierania numerów, Usługa hot-</w:t>
            </w:r>
            <w:proofErr w:type="spellStart"/>
            <w:r w:rsidRPr="00657FF8">
              <w:rPr>
                <w:bCs/>
              </w:rPr>
              <w:t>desking</w:t>
            </w:r>
            <w:proofErr w:type="spellEnd"/>
            <w:r w:rsidRPr="00657FF8">
              <w:rPr>
                <w:bCs/>
              </w:rPr>
              <w:t xml:space="preserve">, Spersonalizowane dzwonki muzyczne oraz muzyka połączenia oczekującego, Redundancja serwerów i zasilanie zapasowe, Zasilanie: 5V / 600mA (możliwe zasilanie </w:t>
            </w:r>
            <w:proofErr w:type="spellStart"/>
            <w:r w:rsidRPr="00657FF8">
              <w:rPr>
                <w:bCs/>
              </w:rPr>
              <w:t>PoE</w:t>
            </w:r>
            <w:proofErr w:type="spellEnd"/>
            <w:r w:rsidRPr="00657FF8">
              <w:rPr>
                <w:bCs/>
              </w:rPr>
              <w:t>)</w:t>
            </w:r>
          </w:p>
        </w:tc>
        <w:tc>
          <w:tcPr>
            <w:tcW w:w="709" w:type="dxa"/>
            <w:hideMark/>
          </w:tcPr>
          <w:p w14:paraId="450D6C80" w14:textId="77777777" w:rsidR="00727711" w:rsidRPr="00657FF8" w:rsidRDefault="00727711" w:rsidP="00F14395">
            <w:pPr>
              <w:pStyle w:val="Bezodstpw"/>
              <w:jc w:val="center"/>
            </w:pPr>
            <w:r w:rsidRPr="00657FF8">
              <w:rPr>
                <w:bCs/>
              </w:rPr>
              <w:t>szt.</w:t>
            </w:r>
          </w:p>
        </w:tc>
        <w:tc>
          <w:tcPr>
            <w:tcW w:w="1442" w:type="dxa"/>
            <w:hideMark/>
          </w:tcPr>
          <w:p w14:paraId="6D859481" w14:textId="1404CB42" w:rsidR="00727711" w:rsidRPr="00657FF8" w:rsidRDefault="00727711" w:rsidP="00F14395">
            <w:pPr>
              <w:pStyle w:val="Bezodstpw"/>
              <w:jc w:val="center"/>
              <w:rPr>
                <w:bCs/>
              </w:rPr>
            </w:pPr>
            <w:r w:rsidRPr="00657FF8">
              <w:rPr>
                <w:bCs/>
              </w:rPr>
              <w:t>13</w:t>
            </w:r>
          </w:p>
        </w:tc>
      </w:tr>
    </w:tbl>
    <w:p w14:paraId="6CDB3010" w14:textId="77777777" w:rsidR="00727711" w:rsidRDefault="00727711" w:rsidP="00657FF8">
      <w:pPr>
        <w:pStyle w:val="Bezodstpw"/>
        <w:jc w:val="both"/>
      </w:pPr>
    </w:p>
    <w:p w14:paraId="0EC554EF" w14:textId="334692DC" w:rsidR="00657FF8" w:rsidRPr="00727711" w:rsidRDefault="00657FF8" w:rsidP="00657FF8">
      <w:pPr>
        <w:pStyle w:val="Nagwek1"/>
        <w:numPr>
          <w:ilvl w:val="0"/>
          <w:numId w:val="3"/>
        </w:numPr>
        <w:autoSpaceDE/>
        <w:autoSpaceDN/>
        <w:adjustRightInd/>
        <w:spacing w:after="60" w:line="26" w:lineRule="atLeast"/>
        <w:jc w:val="left"/>
        <w:textAlignment w:val="auto"/>
        <w:rPr>
          <w:rFonts w:asciiTheme="minorHAnsi" w:hAnsiTheme="minorHAnsi" w:cstheme="minorHAnsi"/>
          <w:szCs w:val="24"/>
        </w:rPr>
      </w:pPr>
      <w:bookmarkStart w:id="141" w:name="_Toc102051547"/>
      <w:r w:rsidRPr="00727711">
        <w:rPr>
          <w:rFonts w:asciiTheme="minorHAnsi" w:hAnsiTheme="minorHAnsi" w:cstheme="minorHAnsi"/>
          <w:szCs w:val="24"/>
        </w:rPr>
        <w:t>Uwagi końcowe</w:t>
      </w:r>
      <w:bookmarkEnd w:id="141"/>
    </w:p>
    <w:p w14:paraId="1DB7ADB6" w14:textId="77777777" w:rsidR="002A68B0" w:rsidRPr="00443D7F" w:rsidRDefault="002A68B0" w:rsidP="002A68B0">
      <w:pPr>
        <w:pStyle w:val="Akapitzlist"/>
        <w:numPr>
          <w:ilvl w:val="0"/>
          <w:numId w:val="21"/>
        </w:numPr>
        <w:spacing w:line="312" w:lineRule="auto"/>
        <w:jc w:val="both"/>
        <w:rPr>
          <w:rFonts w:asciiTheme="minorHAnsi" w:hAnsiTheme="minorHAnsi" w:cstheme="minorHAnsi"/>
          <w:sz w:val="22"/>
        </w:rPr>
      </w:pPr>
      <w:r w:rsidRPr="00443D7F">
        <w:rPr>
          <w:rStyle w:val="Pogrubienie"/>
          <w:rFonts w:asciiTheme="minorHAnsi" w:hAnsiTheme="minorHAnsi" w:cstheme="minorHAnsi"/>
          <w:b w:val="0"/>
          <w:sz w:val="22"/>
        </w:rPr>
        <w:t>Podane w dokumentacji nazwy typów urządzeń podano tylko i wyłącznie dla celów informacyjnych</w:t>
      </w:r>
      <w:r w:rsidRPr="00443D7F">
        <w:rPr>
          <w:rFonts w:asciiTheme="minorHAnsi" w:hAnsiTheme="minorHAnsi" w:cstheme="minorHAnsi"/>
          <w:b/>
          <w:sz w:val="22"/>
        </w:rPr>
        <w:t xml:space="preserve">. </w:t>
      </w:r>
      <w:r w:rsidRPr="00443D7F">
        <w:rPr>
          <w:rFonts w:asciiTheme="minorHAnsi" w:hAnsiTheme="minorHAnsi" w:cstheme="minorHAnsi"/>
          <w:sz w:val="22"/>
        </w:rPr>
        <w:t xml:space="preserve">Dopuszcza się stosowanie zamienników materiałowych o równorzędnych parametrach technicznych lub wyższych posiadających aprobaty, atesty i certyfikaty o dopuszczeniu do stosowania na rynku polskim. Stosowanie zamienników nie może powodować wzrostu kosztów robót budowlano-montażowych. </w:t>
      </w:r>
    </w:p>
    <w:p w14:paraId="5384838E" w14:textId="77777777" w:rsidR="002A68B0" w:rsidRPr="002A68B0" w:rsidRDefault="002A68B0" w:rsidP="002A68B0">
      <w:pPr>
        <w:pStyle w:val="Akapitzlist"/>
        <w:spacing w:line="312" w:lineRule="auto"/>
        <w:jc w:val="both"/>
        <w:rPr>
          <w:rFonts w:asciiTheme="minorHAnsi" w:hAnsiTheme="minorHAnsi" w:cstheme="minorHAnsi"/>
          <w:b/>
          <w:sz w:val="22"/>
        </w:rPr>
      </w:pPr>
    </w:p>
    <w:p w14:paraId="12827A99" w14:textId="2B4D6766" w:rsidR="00657FF8" w:rsidRPr="00443D7F" w:rsidRDefault="00657FF8" w:rsidP="00443D7F">
      <w:pPr>
        <w:pStyle w:val="Akapitzlist"/>
        <w:numPr>
          <w:ilvl w:val="0"/>
          <w:numId w:val="21"/>
        </w:numPr>
        <w:spacing w:line="312" w:lineRule="auto"/>
        <w:jc w:val="both"/>
        <w:rPr>
          <w:rFonts w:asciiTheme="minorHAnsi" w:hAnsiTheme="minorHAnsi" w:cstheme="minorHAnsi"/>
          <w:b/>
          <w:sz w:val="22"/>
        </w:rPr>
      </w:pPr>
      <w:r w:rsidRPr="00443D7F">
        <w:rPr>
          <w:rFonts w:asciiTheme="minorHAnsi" w:hAnsiTheme="minorHAnsi" w:cstheme="minorHAnsi"/>
          <w:sz w:val="22"/>
        </w:rPr>
        <w:lastRenderedPageBreak/>
        <w:t>Zasilanie oraz montaż urządzeń technicznych należy wykonać zgodnie z wytycznymi zawartymi w kartach katalogowych, dokumentacjach techniczno-ruchowych podłączanych urządzeń, instrukcjach montażu a także zgodnie z wytycznymi zawartymi w projekcie architektury oraz w odpowiednich projektach branżowych.</w:t>
      </w:r>
    </w:p>
    <w:p w14:paraId="32A6062A" w14:textId="06D4AF49" w:rsidR="00657FF8" w:rsidRPr="00443D7F" w:rsidRDefault="00657FF8" w:rsidP="00443D7F">
      <w:pPr>
        <w:pStyle w:val="Akapitzlist"/>
        <w:numPr>
          <w:ilvl w:val="0"/>
          <w:numId w:val="21"/>
        </w:numPr>
        <w:spacing w:line="312" w:lineRule="auto"/>
        <w:jc w:val="both"/>
        <w:rPr>
          <w:rFonts w:asciiTheme="minorHAnsi" w:hAnsiTheme="minorHAnsi" w:cstheme="minorHAnsi"/>
          <w:sz w:val="22"/>
        </w:rPr>
      </w:pPr>
      <w:r w:rsidRPr="00443D7F">
        <w:rPr>
          <w:rFonts w:asciiTheme="minorHAnsi" w:hAnsiTheme="minorHAnsi" w:cstheme="minorHAnsi"/>
          <w:sz w:val="22"/>
        </w:rPr>
        <w:t>Przed ułożeniem instalacji zasilająco-sterujących urządzeń, należy sprawdzić wytyczne zawarte w aktualnych instrukcjach montażu i DTR podłączanych urządzeń</w:t>
      </w:r>
    </w:p>
    <w:p w14:paraId="26475725" w14:textId="77777777" w:rsidR="00657FF8" w:rsidRPr="00443D7F" w:rsidRDefault="00657FF8" w:rsidP="00443D7F">
      <w:pPr>
        <w:pStyle w:val="Akapitzlist"/>
        <w:numPr>
          <w:ilvl w:val="0"/>
          <w:numId w:val="21"/>
        </w:numPr>
        <w:tabs>
          <w:tab w:val="left" w:pos="0"/>
        </w:tabs>
        <w:suppressAutoHyphens/>
        <w:spacing w:line="312" w:lineRule="auto"/>
        <w:jc w:val="both"/>
        <w:rPr>
          <w:rStyle w:val="Pogrubienie"/>
          <w:rFonts w:asciiTheme="minorHAnsi" w:hAnsiTheme="minorHAnsi" w:cstheme="minorHAnsi"/>
          <w:b w:val="0"/>
          <w:sz w:val="22"/>
        </w:rPr>
      </w:pPr>
      <w:r w:rsidRPr="00443D7F">
        <w:rPr>
          <w:rStyle w:val="Pogrubienie"/>
          <w:rFonts w:asciiTheme="minorHAnsi" w:hAnsiTheme="minorHAnsi" w:cstheme="minorHAnsi"/>
          <w:b w:val="0"/>
          <w:sz w:val="22"/>
          <w:lang w:eastAsia="ar-SA"/>
        </w:rPr>
        <w:t>Przy wykonywaniu prac należy przestrzegać uwag i zaleceń podanych w instrukcjach technicznych materiałów stosowanych firm</w:t>
      </w:r>
    </w:p>
    <w:p w14:paraId="19E6F0C6" w14:textId="30E271E6" w:rsidR="00657FF8" w:rsidRPr="00443D7F" w:rsidRDefault="00657FF8" w:rsidP="00443D7F">
      <w:pPr>
        <w:pStyle w:val="Akapitzlist"/>
        <w:numPr>
          <w:ilvl w:val="0"/>
          <w:numId w:val="21"/>
        </w:numPr>
        <w:spacing w:line="312" w:lineRule="auto"/>
        <w:jc w:val="both"/>
        <w:rPr>
          <w:rFonts w:asciiTheme="minorHAnsi" w:hAnsiTheme="minorHAnsi" w:cstheme="minorHAnsi"/>
          <w:sz w:val="22"/>
        </w:rPr>
      </w:pPr>
      <w:r w:rsidRPr="00443D7F">
        <w:rPr>
          <w:rFonts w:asciiTheme="minorHAnsi" w:hAnsiTheme="minorHAnsi" w:cstheme="minorHAnsi"/>
          <w:sz w:val="22"/>
        </w:rPr>
        <w:t>Wszystkie instalacje i sieci należy wykonać zgodnie ze sztuką budowlaną</w:t>
      </w:r>
      <w:r w:rsidR="00443D7F">
        <w:rPr>
          <w:rFonts w:asciiTheme="minorHAnsi" w:hAnsiTheme="minorHAnsi" w:cstheme="minorHAnsi"/>
          <w:sz w:val="22"/>
        </w:rPr>
        <w:t xml:space="preserve"> </w:t>
      </w:r>
      <w:r w:rsidRPr="00443D7F">
        <w:rPr>
          <w:rFonts w:asciiTheme="minorHAnsi" w:hAnsiTheme="minorHAnsi" w:cstheme="minorHAnsi"/>
          <w:sz w:val="22"/>
        </w:rPr>
        <w:t>oraz obowiązującymi w Polsce normami budowlanymi i wykonawczymi.</w:t>
      </w:r>
    </w:p>
    <w:p w14:paraId="4BAF9699" w14:textId="77777777" w:rsidR="00657FF8" w:rsidRPr="00443D7F" w:rsidRDefault="00657FF8" w:rsidP="00443D7F">
      <w:pPr>
        <w:pStyle w:val="Akapitzlist"/>
        <w:numPr>
          <w:ilvl w:val="0"/>
          <w:numId w:val="21"/>
        </w:numPr>
        <w:tabs>
          <w:tab w:val="left" w:pos="0"/>
        </w:tabs>
        <w:suppressAutoHyphens/>
        <w:spacing w:line="312" w:lineRule="auto"/>
        <w:jc w:val="both"/>
        <w:rPr>
          <w:rStyle w:val="Pogrubienie"/>
          <w:rFonts w:asciiTheme="minorHAnsi" w:hAnsiTheme="minorHAnsi" w:cstheme="minorHAnsi"/>
          <w:b w:val="0"/>
          <w:sz w:val="22"/>
        </w:rPr>
      </w:pPr>
      <w:r w:rsidRPr="00443D7F">
        <w:rPr>
          <w:rStyle w:val="Pogrubienie"/>
          <w:rFonts w:asciiTheme="minorHAnsi" w:hAnsiTheme="minorHAnsi" w:cstheme="minorHAnsi"/>
          <w:b w:val="0"/>
          <w:sz w:val="22"/>
          <w:shd w:val="clear" w:color="auto" w:fill="FFFFFF"/>
          <w:lang w:eastAsia="ar-SA"/>
        </w:rPr>
        <w:t>Zakres robót objęty niniejszym opracowaniem winna wykonać osoba lub przedsiębiorstwo posiadające odpowiednie uprawnienia do prowadzenia robót w zakresie elektrycznym i teletechnicznym,</w:t>
      </w:r>
    </w:p>
    <w:p w14:paraId="408BA309" w14:textId="77777777" w:rsidR="00657FF8" w:rsidRPr="00443D7F" w:rsidRDefault="00657FF8" w:rsidP="00443D7F">
      <w:pPr>
        <w:pStyle w:val="Akapitzlist"/>
        <w:numPr>
          <w:ilvl w:val="0"/>
          <w:numId w:val="21"/>
        </w:numPr>
        <w:spacing w:line="312" w:lineRule="auto"/>
        <w:jc w:val="both"/>
        <w:rPr>
          <w:rFonts w:asciiTheme="minorHAnsi" w:hAnsiTheme="minorHAnsi" w:cstheme="minorHAnsi"/>
          <w:sz w:val="22"/>
        </w:rPr>
      </w:pPr>
      <w:r w:rsidRPr="00443D7F">
        <w:rPr>
          <w:rFonts w:asciiTheme="minorHAnsi" w:hAnsiTheme="minorHAnsi" w:cstheme="minorHAnsi"/>
          <w:sz w:val="22"/>
        </w:rPr>
        <w:t>Wykonane roboty elektryczne podlegają odbiorowi końcowemu technicznemu i przekazaniu do eksploatacji. Odbioru dokonuje Inwestor od Wykonawcy z zachowaniem procedury Prawa Budowlanego przy udziale Inspektora Nadzoru z udziałem służb eksploatacyjnych przejmujących wybudowane elementy do eksploatacji</w:t>
      </w:r>
    </w:p>
    <w:p w14:paraId="31E1C819" w14:textId="5F842068" w:rsidR="00657FF8" w:rsidRPr="00443D7F" w:rsidRDefault="00657FF8" w:rsidP="00443D7F">
      <w:pPr>
        <w:pStyle w:val="Akapitzlist"/>
        <w:numPr>
          <w:ilvl w:val="0"/>
          <w:numId w:val="21"/>
        </w:numPr>
        <w:spacing w:line="312" w:lineRule="auto"/>
        <w:jc w:val="both"/>
        <w:rPr>
          <w:rFonts w:asciiTheme="minorHAnsi" w:hAnsiTheme="minorHAnsi" w:cstheme="minorHAnsi"/>
          <w:sz w:val="22"/>
        </w:rPr>
      </w:pPr>
      <w:r w:rsidRPr="00443D7F">
        <w:rPr>
          <w:rFonts w:asciiTheme="minorHAnsi" w:hAnsiTheme="minorHAnsi" w:cstheme="minorHAnsi"/>
          <w:sz w:val="22"/>
        </w:rPr>
        <w:t xml:space="preserve">Zmiany wnoszone na budowie w stosunku do projektu muszą zostać zaakceptowane przez autora dokumentacji projektowej oraz Inwestora. </w:t>
      </w:r>
    </w:p>
    <w:p w14:paraId="772F603F" w14:textId="46027C5E" w:rsidR="00657FF8" w:rsidRPr="00443D7F" w:rsidRDefault="00657FF8" w:rsidP="00443D7F">
      <w:pPr>
        <w:pStyle w:val="Akapitzlist"/>
        <w:numPr>
          <w:ilvl w:val="0"/>
          <w:numId w:val="21"/>
        </w:numPr>
        <w:spacing w:line="312" w:lineRule="auto"/>
        <w:jc w:val="both"/>
        <w:rPr>
          <w:rFonts w:asciiTheme="minorHAnsi" w:hAnsiTheme="minorHAnsi" w:cstheme="minorHAnsi"/>
          <w:sz w:val="22"/>
        </w:rPr>
      </w:pPr>
      <w:r w:rsidRPr="00443D7F">
        <w:rPr>
          <w:rFonts w:asciiTheme="minorHAnsi" w:hAnsiTheme="minorHAnsi" w:cstheme="minorHAnsi"/>
          <w:sz w:val="22"/>
        </w:rPr>
        <w:t>Wszystkie materiały użyte do realizacji obiektu muszą posiadać odpowiednie aprobaty stwierdzające ich przydatność w budownictwie. W przypadku urządzeń służący do celów p.poż. aktualne świadectwo dopuszczenia CNBOP.</w:t>
      </w:r>
    </w:p>
    <w:p w14:paraId="6F8C36F0" w14:textId="77777777" w:rsidR="00657FF8" w:rsidRPr="00443D7F" w:rsidRDefault="00657FF8" w:rsidP="00443D7F">
      <w:pPr>
        <w:pStyle w:val="Akapitzlist"/>
        <w:numPr>
          <w:ilvl w:val="0"/>
          <w:numId w:val="21"/>
        </w:numPr>
        <w:spacing w:line="312" w:lineRule="auto"/>
        <w:jc w:val="both"/>
        <w:rPr>
          <w:rFonts w:asciiTheme="minorHAnsi" w:hAnsiTheme="minorHAnsi" w:cstheme="minorHAnsi"/>
          <w:sz w:val="22"/>
        </w:rPr>
      </w:pPr>
      <w:r w:rsidRPr="00443D7F">
        <w:rPr>
          <w:rFonts w:asciiTheme="minorHAnsi" w:hAnsiTheme="minorHAnsi" w:cstheme="minorHAnsi"/>
          <w:sz w:val="22"/>
        </w:rPr>
        <w:t>Przejścia instalacyjne przez ściany i stropy oddzielenia przeciwpożarowego zabezpieczone w klasie odporności ogniowej odpowiedniej dla danego elementu oddzielenia.</w:t>
      </w:r>
    </w:p>
    <w:p w14:paraId="71247E4F" w14:textId="77777777" w:rsidR="00657FF8" w:rsidRPr="00443D7F" w:rsidRDefault="00657FF8" w:rsidP="00443D7F">
      <w:pPr>
        <w:pStyle w:val="Akapitzlist"/>
        <w:numPr>
          <w:ilvl w:val="0"/>
          <w:numId w:val="21"/>
        </w:numPr>
        <w:tabs>
          <w:tab w:val="left" w:pos="0"/>
        </w:tabs>
        <w:suppressAutoHyphens/>
        <w:spacing w:line="312" w:lineRule="auto"/>
        <w:jc w:val="both"/>
        <w:rPr>
          <w:rStyle w:val="Pogrubienie"/>
          <w:rFonts w:asciiTheme="minorHAnsi" w:hAnsiTheme="minorHAnsi" w:cstheme="minorHAnsi"/>
          <w:b w:val="0"/>
          <w:sz w:val="22"/>
        </w:rPr>
      </w:pPr>
      <w:r w:rsidRPr="00443D7F">
        <w:rPr>
          <w:rStyle w:val="Pogrubienie"/>
          <w:rFonts w:asciiTheme="minorHAnsi" w:hAnsiTheme="minorHAnsi" w:cstheme="minorHAnsi"/>
          <w:b w:val="0"/>
          <w:sz w:val="22"/>
          <w:lang w:eastAsia="ar-SA"/>
        </w:rPr>
        <w:t>Wszystkie przepusty przez ściany zewnętrzne budynku muszą być wodo i gazoszczelne</w:t>
      </w:r>
    </w:p>
    <w:p w14:paraId="56CC5AF8" w14:textId="77777777" w:rsidR="00657FF8" w:rsidRPr="00443D7F" w:rsidRDefault="00657FF8" w:rsidP="00443D7F">
      <w:pPr>
        <w:pStyle w:val="Akapitzlist"/>
        <w:numPr>
          <w:ilvl w:val="0"/>
          <w:numId w:val="21"/>
        </w:numPr>
        <w:spacing w:line="312" w:lineRule="auto"/>
        <w:jc w:val="both"/>
        <w:rPr>
          <w:rFonts w:asciiTheme="minorHAnsi" w:hAnsiTheme="minorHAnsi" w:cstheme="minorHAnsi"/>
          <w:color w:val="000000"/>
          <w:sz w:val="22"/>
        </w:rPr>
      </w:pPr>
      <w:r w:rsidRPr="00443D7F">
        <w:rPr>
          <w:rFonts w:asciiTheme="minorHAnsi" w:hAnsiTheme="minorHAnsi" w:cstheme="minorHAnsi"/>
          <w:color w:val="000000"/>
          <w:sz w:val="22"/>
        </w:rPr>
        <w:t>W sprawach nie określonych dokumentacją obowiązują:</w:t>
      </w:r>
    </w:p>
    <w:p w14:paraId="78CAC9B6" w14:textId="77777777" w:rsidR="00657FF8" w:rsidRPr="00727711" w:rsidRDefault="00657FF8" w:rsidP="00443D7F">
      <w:pPr>
        <w:pStyle w:val="Akapitzlist"/>
        <w:numPr>
          <w:ilvl w:val="1"/>
          <w:numId w:val="23"/>
        </w:numPr>
        <w:autoSpaceDE w:val="0"/>
        <w:autoSpaceDN w:val="0"/>
        <w:adjustRightInd w:val="0"/>
        <w:spacing w:line="312" w:lineRule="auto"/>
        <w:jc w:val="both"/>
        <w:rPr>
          <w:rFonts w:asciiTheme="minorHAnsi" w:hAnsiTheme="minorHAnsi" w:cstheme="minorHAnsi"/>
          <w:color w:val="000000"/>
          <w:sz w:val="22"/>
        </w:rPr>
      </w:pPr>
      <w:r w:rsidRPr="00727711">
        <w:rPr>
          <w:rFonts w:asciiTheme="minorHAnsi" w:hAnsiTheme="minorHAnsi" w:cstheme="minorHAnsi"/>
          <w:color w:val="000000"/>
          <w:sz w:val="22"/>
        </w:rPr>
        <w:t>Prawo budowlane</w:t>
      </w:r>
    </w:p>
    <w:p w14:paraId="16A9415B" w14:textId="77777777" w:rsidR="00657FF8" w:rsidRPr="00727711" w:rsidRDefault="00657FF8" w:rsidP="00443D7F">
      <w:pPr>
        <w:pStyle w:val="Akapitzlist"/>
        <w:numPr>
          <w:ilvl w:val="1"/>
          <w:numId w:val="23"/>
        </w:numPr>
        <w:autoSpaceDE w:val="0"/>
        <w:autoSpaceDN w:val="0"/>
        <w:adjustRightInd w:val="0"/>
        <w:spacing w:line="312" w:lineRule="auto"/>
        <w:jc w:val="both"/>
        <w:rPr>
          <w:rFonts w:asciiTheme="minorHAnsi" w:hAnsiTheme="minorHAnsi" w:cstheme="minorHAnsi"/>
          <w:color w:val="000000"/>
          <w:sz w:val="22"/>
        </w:rPr>
      </w:pPr>
      <w:r w:rsidRPr="00727711">
        <w:rPr>
          <w:rFonts w:asciiTheme="minorHAnsi" w:hAnsiTheme="minorHAnsi" w:cstheme="minorHAnsi"/>
          <w:color w:val="000000"/>
          <w:sz w:val="22"/>
        </w:rPr>
        <w:t>Warunki Techniczne, jakim powinny odpowiadać budynki ich usytuowanie</w:t>
      </w:r>
    </w:p>
    <w:p w14:paraId="763D0BCF" w14:textId="77777777" w:rsidR="00657FF8" w:rsidRPr="00727711" w:rsidRDefault="00657FF8" w:rsidP="00443D7F">
      <w:pPr>
        <w:pStyle w:val="Akapitzlist"/>
        <w:numPr>
          <w:ilvl w:val="1"/>
          <w:numId w:val="23"/>
        </w:numPr>
        <w:autoSpaceDE w:val="0"/>
        <w:autoSpaceDN w:val="0"/>
        <w:adjustRightInd w:val="0"/>
        <w:spacing w:line="312" w:lineRule="auto"/>
        <w:jc w:val="both"/>
        <w:rPr>
          <w:rFonts w:asciiTheme="minorHAnsi" w:hAnsiTheme="minorHAnsi" w:cstheme="minorHAnsi"/>
          <w:color w:val="000000"/>
          <w:sz w:val="22"/>
        </w:rPr>
      </w:pPr>
      <w:r w:rsidRPr="00727711">
        <w:rPr>
          <w:rFonts w:asciiTheme="minorHAnsi" w:hAnsiTheme="minorHAnsi" w:cstheme="minorHAnsi"/>
          <w:color w:val="000000"/>
          <w:sz w:val="22"/>
        </w:rPr>
        <w:t>Warunki Techniczne wykonania i odbioru robót budowlano-montażowych (wg Ministerstwa Budownictwa i Instytutu Techniki Budowlanej),</w:t>
      </w:r>
    </w:p>
    <w:p w14:paraId="1EFAF68B" w14:textId="77777777" w:rsidR="00657FF8" w:rsidRPr="00727711" w:rsidRDefault="00657FF8" w:rsidP="00443D7F">
      <w:pPr>
        <w:pStyle w:val="Akapitzlist"/>
        <w:numPr>
          <w:ilvl w:val="1"/>
          <w:numId w:val="23"/>
        </w:numPr>
        <w:autoSpaceDE w:val="0"/>
        <w:autoSpaceDN w:val="0"/>
        <w:adjustRightInd w:val="0"/>
        <w:spacing w:line="312" w:lineRule="auto"/>
        <w:jc w:val="both"/>
        <w:rPr>
          <w:rFonts w:asciiTheme="minorHAnsi" w:hAnsiTheme="minorHAnsi" w:cstheme="minorHAnsi"/>
          <w:color w:val="000000"/>
          <w:sz w:val="22"/>
        </w:rPr>
      </w:pPr>
      <w:r w:rsidRPr="00727711">
        <w:rPr>
          <w:rFonts w:asciiTheme="minorHAnsi" w:hAnsiTheme="minorHAnsi" w:cstheme="minorHAnsi"/>
          <w:color w:val="000000"/>
          <w:sz w:val="22"/>
        </w:rPr>
        <w:t>Normy Polskiego Komitetu Normalizacyjnego (P.K.N.),</w:t>
      </w:r>
    </w:p>
    <w:p w14:paraId="1CD0ED2B" w14:textId="77777777" w:rsidR="00657FF8" w:rsidRPr="00727711" w:rsidRDefault="00657FF8" w:rsidP="00443D7F">
      <w:pPr>
        <w:pStyle w:val="Akapitzlist"/>
        <w:numPr>
          <w:ilvl w:val="1"/>
          <w:numId w:val="23"/>
        </w:numPr>
        <w:autoSpaceDE w:val="0"/>
        <w:autoSpaceDN w:val="0"/>
        <w:adjustRightInd w:val="0"/>
        <w:spacing w:line="312" w:lineRule="auto"/>
        <w:jc w:val="both"/>
        <w:rPr>
          <w:rFonts w:asciiTheme="minorHAnsi" w:hAnsiTheme="minorHAnsi" w:cstheme="minorHAnsi"/>
          <w:color w:val="000000"/>
          <w:sz w:val="22"/>
        </w:rPr>
      </w:pPr>
      <w:r w:rsidRPr="00727711">
        <w:rPr>
          <w:rFonts w:asciiTheme="minorHAnsi" w:hAnsiTheme="minorHAnsi" w:cstheme="minorHAnsi"/>
          <w:color w:val="000000"/>
          <w:sz w:val="22"/>
        </w:rPr>
        <w:t>Instrukcje, wytyczne, świadectwa dopuszczenia, atesty Instytutu Techniki Budowlanej,</w:t>
      </w:r>
    </w:p>
    <w:p w14:paraId="162746B7" w14:textId="77777777" w:rsidR="00657FF8" w:rsidRPr="00727711" w:rsidRDefault="00657FF8" w:rsidP="00443D7F">
      <w:pPr>
        <w:pStyle w:val="Akapitzlist"/>
        <w:numPr>
          <w:ilvl w:val="1"/>
          <w:numId w:val="23"/>
        </w:numPr>
        <w:autoSpaceDE w:val="0"/>
        <w:autoSpaceDN w:val="0"/>
        <w:adjustRightInd w:val="0"/>
        <w:spacing w:line="312" w:lineRule="auto"/>
        <w:jc w:val="both"/>
        <w:rPr>
          <w:rFonts w:asciiTheme="minorHAnsi" w:hAnsiTheme="minorHAnsi" w:cstheme="minorHAnsi"/>
          <w:color w:val="000000"/>
          <w:sz w:val="22"/>
        </w:rPr>
      </w:pPr>
      <w:r w:rsidRPr="00727711">
        <w:rPr>
          <w:rFonts w:asciiTheme="minorHAnsi" w:hAnsiTheme="minorHAnsi" w:cstheme="minorHAnsi"/>
          <w:color w:val="000000"/>
          <w:sz w:val="22"/>
        </w:rPr>
        <w:t>Instrukcje, wytyczne i warunki techniczne producentów i dostawców materiałów budowlano-instalacyjnych,</w:t>
      </w:r>
    </w:p>
    <w:p w14:paraId="3E2C386C" w14:textId="77777777" w:rsidR="00657FF8" w:rsidRPr="00727711" w:rsidRDefault="00657FF8" w:rsidP="00443D7F">
      <w:pPr>
        <w:pStyle w:val="Bezodstpw"/>
        <w:jc w:val="both"/>
        <w:rPr>
          <w:rFonts w:cstheme="minorHAnsi"/>
        </w:rPr>
      </w:pPr>
    </w:p>
    <w:sectPr w:rsidR="00657FF8" w:rsidRPr="00727711">
      <w:headerReference w:type="default" r:id="rId25"/>
      <w:footerReference w:type="default" r:id="rId26"/>
      <w:headerReference w:type="first" r:id="rId27"/>
      <w:footerReference w:type="first" r:id="rId2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351595" w14:textId="77777777" w:rsidR="005D1907" w:rsidRDefault="005D1907">
      <w:pPr>
        <w:spacing w:after="0" w:line="240" w:lineRule="auto"/>
      </w:pPr>
      <w:r>
        <w:separator/>
      </w:r>
    </w:p>
  </w:endnote>
  <w:endnote w:type="continuationSeparator" w:id="0">
    <w:p w14:paraId="64D98B2F" w14:textId="77777777" w:rsidR="005D1907" w:rsidRDefault="005D19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Calibri"/>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OpenSymbol, 'Arial Unicode MS'">
    <w:charset w:val="00"/>
    <w:family w:val="auto"/>
    <w:pitch w:val="variable"/>
  </w:font>
  <w:font w:name="Wingdings 2">
    <w:panose1 w:val="050201020105070707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NeuzeitGro">
    <w:panose1 w:val="00000000000000000000"/>
    <w:charset w:val="EE"/>
    <w:family w:val="auto"/>
    <w:pitch w:val="variable"/>
    <w:sig w:usb0="A000002F" w:usb1="0000204A" w:usb2="00000000" w:usb3="00000000" w:csb0="00000093" w:csb1="00000000"/>
  </w:font>
  <w:font w:name="Calibri Light">
    <w:panose1 w:val="020F03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OfficinaSansITC Book">
    <w:altName w:val="Times New Roman"/>
    <w:charset w:val="00"/>
    <w:family w:val="auto"/>
    <w:pitch w:val="variable"/>
  </w:font>
  <w:font w:name="ArialOOEnc">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Arial" w:hAnsi="Arial" w:cs="Arial"/>
      </w:rPr>
      <w:id w:val="-1436900938"/>
      <w:docPartObj>
        <w:docPartGallery w:val="Page Numbers (Bottom of Page)"/>
        <w:docPartUnique/>
      </w:docPartObj>
    </w:sdtPr>
    <w:sdtEndPr>
      <w:rPr>
        <w:sz w:val="22"/>
        <w:szCs w:val="22"/>
      </w:rPr>
    </w:sdtEndPr>
    <w:sdtContent>
      <w:p w14:paraId="545DC9AA" w14:textId="77777777" w:rsidR="00F14395" w:rsidRPr="00F57426" w:rsidRDefault="00F14395" w:rsidP="0080065B">
        <w:pPr>
          <w:pStyle w:val="Stopka"/>
          <w:rPr>
            <w:rFonts w:ascii="Arial" w:hAnsi="Arial" w:cs="Arial"/>
            <w:sz w:val="22"/>
            <w:szCs w:val="22"/>
          </w:rPr>
        </w:pPr>
        <w:r w:rsidRPr="00F57426">
          <w:rPr>
            <w:rFonts w:ascii="Arial" w:hAnsi="Arial" w:cs="Arial"/>
            <w:sz w:val="22"/>
            <w:szCs w:val="22"/>
          </w:rPr>
          <w:fldChar w:fldCharType="begin"/>
        </w:r>
        <w:r w:rsidRPr="00F57426">
          <w:rPr>
            <w:rFonts w:ascii="Arial" w:hAnsi="Arial" w:cs="Arial"/>
            <w:sz w:val="22"/>
            <w:szCs w:val="22"/>
          </w:rPr>
          <w:instrText>PAGE   \* MERGEFORMAT</w:instrText>
        </w:r>
        <w:r w:rsidRPr="00F57426">
          <w:rPr>
            <w:rFonts w:ascii="Arial" w:hAnsi="Arial" w:cs="Arial"/>
            <w:sz w:val="22"/>
            <w:szCs w:val="22"/>
          </w:rPr>
          <w:fldChar w:fldCharType="separate"/>
        </w:r>
        <w:r>
          <w:rPr>
            <w:rFonts w:ascii="Arial" w:hAnsi="Arial" w:cs="Arial"/>
            <w:noProof/>
            <w:sz w:val="22"/>
            <w:szCs w:val="22"/>
          </w:rPr>
          <w:t>2</w:t>
        </w:r>
        <w:r w:rsidRPr="00F57426">
          <w:rPr>
            <w:rFonts w:ascii="Arial" w:hAnsi="Arial" w:cs="Arial"/>
            <w:sz w:val="22"/>
            <w:szCs w:val="22"/>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C62059" w14:textId="77777777" w:rsidR="00F14395" w:rsidRPr="00F57426" w:rsidRDefault="00F14395" w:rsidP="0080065B">
    <w:pPr>
      <w:pStyle w:val="Stopka"/>
      <w:ind w:right="112"/>
      <w:rPr>
        <w:rFonts w:ascii="Arial" w:hAnsi="Arial" w:cs="Arial"/>
        <w:sz w:val="22"/>
        <w:szCs w:val="22"/>
      </w:rPr>
    </w:pPr>
    <w:r w:rsidRPr="00F57426">
      <w:rPr>
        <w:rFonts w:ascii="Arial" w:hAnsi="Arial" w:cs="Arial"/>
        <w:sz w:val="22"/>
        <w:szCs w:val="22"/>
      </w:rPr>
      <w:fldChar w:fldCharType="begin"/>
    </w:r>
    <w:r w:rsidRPr="00F57426">
      <w:rPr>
        <w:rFonts w:ascii="Arial" w:hAnsi="Arial" w:cs="Arial"/>
        <w:sz w:val="22"/>
        <w:szCs w:val="22"/>
      </w:rPr>
      <w:instrText>PAGE   \* MERGEFORMAT</w:instrText>
    </w:r>
    <w:r w:rsidRPr="00F57426">
      <w:rPr>
        <w:rFonts w:ascii="Arial" w:hAnsi="Arial" w:cs="Arial"/>
        <w:sz w:val="22"/>
        <w:szCs w:val="22"/>
      </w:rPr>
      <w:fldChar w:fldCharType="separate"/>
    </w:r>
    <w:r>
      <w:rPr>
        <w:rFonts w:ascii="Arial" w:hAnsi="Arial" w:cs="Arial"/>
        <w:noProof/>
        <w:sz w:val="22"/>
        <w:szCs w:val="22"/>
      </w:rPr>
      <w:t>1</w:t>
    </w:r>
    <w:r w:rsidRPr="00F57426">
      <w:rPr>
        <w:rFonts w:ascii="Arial" w:hAnsi="Arial" w:cs="Arial"/>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3C435AE" w14:textId="77777777" w:rsidR="005D1907" w:rsidRDefault="005D1907">
      <w:pPr>
        <w:spacing w:after="0" w:line="240" w:lineRule="auto"/>
      </w:pPr>
      <w:r>
        <w:separator/>
      </w:r>
    </w:p>
  </w:footnote>
  <w:footnote w:type="continuationSeparator" w:id="0">
    <w:p w14:paraId="7C1948AC" w14:textId="77777777" w:rsidR="005D1907" w:rsidRDefault="005D190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AC65F" w14:textId="77777777" w:rsidR="00F14395" w:rsidRPr="0015610D" w:rsidRDefault="00F14395" w:rsidP="0080065B">
    <w:pPr>
      <w:pStyle w:val="Stopka"/>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2157F6" w14:textId="77777777" w:rsidR="00F14395" w:rsidRDefault="00F14395" w:rsidP="0080065B">
    <w:pPr>
      <w:pStyle w:val="Stopka"/>
      <w:rPr>
        <w:rFonts w:ascii="Arial" w:hAnsi="Arial" w:cs="Arial"/>
        <w:b/>
      </w:rPr>
    </w:pPr>
  </w:p>
  <w:p w14:paraId="23382B8C" w14:textId="77777777" w:rsidR="00F14395" w:rsidRDefault="00F14395" w:rsidP="0080065B">
    <w:pPr>
      <w:pStyle w:val="Stopka"/>
      <w:rPr>
        <w:rFonts w:ascii="Arial" w:hAnsi="Arial" w:cs="Arial"/>
        <w:b/>
      </w:rPr>
    </w:pPr>
  </w:p>
  <w:p w14:paraId="3CEB4FA9" w14:textId="77777777" w:rsidR="00F14395" w:rsidRPr="00770425" w:rsidRDefault="00F14395" w:rsidP="0080065B">
    <w:pPr>
      <w:pStyle w:val="Stopka"/>
      <w:rPr>
        <w:rFonts w:ascii="Arial" w:hAnsi="Arial" w:cs="Arial"/>
        <w:b/>
      </w:rPr>
    </w:pPr>
    <w:r>
      <w:rPr>
        <w:rFonts w:ascii="Arial" w:hAnsi="Arial" w:cs="Arial"/>
        <w:b/>
      </w:rPr>
      <w:t>JAAS STUDIO</w:t>
    </w:r>
    <w:r w:rsidRPr="00770425">
      <w:rPr>
        <w:rFonts w:ascii="Arial" w:hAnsi="Arial" w:cs="Arial"/>
        <w:b/>
      </w:rPr>
      <w:t xml:space="preserve"> Sp. z o.o.</w:t>
    </w:r>
  </w:p>
  <w:p w14:paraId="2A5BC9E8" w14:textId="77777777" w:rsidR="00F14395" w:rsidRPr="00770425" w:rsidRDefault="00F14395" w:rsidP="0080065B">
    <w:pPr>
      <w:pStyle w:val="Stopka"/>
      <w:rPr>
        <w:rFonts w:ascii="Arial" w:hAnsi="Arial" w:cs="Arial"/>
      </w:rPr>
    </w:pPr>
    <w:r w:rsidRPr="00770425">
      <w:rPr>
        <w:rFonts w:ascii="Arial" w:hAnsi="Arial" w:cs="Arial"/>
      </w:rPr>
      <w:t xml:space="preserve">ul. </w:t>
    </w:r>
    <w:r>
      <w:rPr>
        <w:rFonts w:ascii="Arial" w:hAnsi="Arial" w:cs="Arial"/>
      </w:rPr>
      <w:t>Piastowska</w:t>
    </w:r>
    <w:r w:rsidRPr="00770425">
      <w:rPr>
        <w:rFonts w:ascii="Arial" w:hAnsi="Arial" w:cs="Arial"/>
      </w:rPr>
      <w:t xml:space="preserve"> </w:t>
    </w:r>
    <w:r>
      <w:rPr>
        <w:rFonts w:ascii="Arial" w:hAnsi="Arial" w:cs="Arial"/>
      </w:rPr>
      <w:t xml:space="preserve"> 5</w:t>
    </w:r>
    <w:r w:rsidRPr="00770425">
      <w:rPr>
        <w:rFonts w:ascii="Arial" w:hAnsi="Arial" w:cs="Arial"/>
      </w:rPr>
      <w:t>/1</w:t>
    </w:r>
    <w:r>
      <w:rPr>
        <w:rFonts w:ascii="Arial" w:hAnsi="Arial" w:cs="Arial"/>
      </w:rPr>
      <w:t>1,</w:t>
    </w:r>
    <w:r w:rsidRPr="00770425">
      <w:rPr>
        <w:rFonts w:ascii="Arial" w:hAnsi="Arial" w:cs="Arial"/>
      </w:rPr>
      <w:t xml:space="preserve"> 8</w:t>
    </w:r>
    <w:r>
      <w:rPr>
        <w:rFonts w:ascii="Arial" w:hAnsi="Arial" w:cs="Arial"/>
      </w:rPr>
      <w:t>0</w:t>
    </w:r>
    <w:r w:rsidRPr="00770425">
      <w:rPr>
        <w:rFonts w:ascii="Arial" w:hAnsi="Arial" w:cs="Arial"/>
      </w:rPr>
      <w:t>-</w:t>
    </w:r>
    <w:r>
      <w:rPr>
        <w:rFonts w:ascii="Arial" w:hAnsi="Arial" w:cs="Arial"/>
      </w:rPr>
      <w:t>332</w:t>
    </w:r>
    <w:r w:rsidRPr="00770425">
      <w:rPr>
        <w:rFonts w:ascii="Arial" w:hAnsi="Arial" w:cs="Arial"/>
      </w:rPr>
      <w:t xml:space="preserve"> Gd</w:t>
    </w:r>
    <w:r>
      <w:rPr>
        <w:rFonts w:ascii="Arial" w:hAnsi="Arial" w:cs="Arial"/>
      </w:rPr>
      <w:t>ańsk</w:t>
    </w:r>
  </w:p>
  <w:p w14:paraId="1E5D9603" w14:textId="77777777" w:rsidR="00F14395" w:rsidRDefault="00F1439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singleLevel"/>
    <w:tmpl w:val="00000002"/>
    <w:lvl w:ilvl="0">
      <w:start w:val="1"/>
      <w:numFmt w:val="bullet"/>
      <w:pStyle w:val="Aufzhlung"/>
      <w:lvlText w:val=""/>
      <w:lvlJc w:val="left"/>
      <w:pPr>
        <w:tabs>
          <w:tab w:val="num" w:pos="340"/>
        </w:tabs>
        <w:ind w:left="340" w:hanging="340"/>
      </w:pPr>
      <w:rPr>
        <w:rFonts w:ascii="Symbol" w:hAnsi="Symbol"/>
      </w:rPr>
    </w:lvl>
  </w:abstractNum>
  <w:abstractNum w:abstractNumId="1" w15:restartNumberingAfterBreak="0">
    <w:nsid w:val="00000007"/>
    <w:multiLevelType w:val="multilevel"/>
    <w:tmpl w:val="00000007"/>
    <w:name w:val="WW8Num7"/>
    <w:lvl w:ilvl="0">
      <w:start w:val="1"/>
      <w:numFmt w:val="bullet"/>
      <w:lvlText w:val=""/>
      <w:lvlJc w:val="left"/>
      <w:pPr>
        <w:tabs>
          <w:tab w:val="num" w:pos="1116"/>
        </w:tabs>
        <w:ind w:left="1116" w:hanging="360"/>
      </w:pPr>
      <w:rPr>
        <w:rFonts w:ascii="Symbol" w:hAnsi="Symbol" w:cs="Symbol"/>
        <w:lang w:val="pl-PL"/>
      </w:rPr>
    </w:lvl>
    <w:lvl w:ilvl="1">
      <w:start w:val="1"/>
      <w:numFmt w:val="bullet"/>
      <w:lvlText w:val="◦"/>
      <w:lvlJc w:val="left"/>
      <w:pPr>
        <w:tabs>
          <w:tab w:val="num" w:pos="1476"/>
        </w:tabs>
        <w:ind w:left="1476" w:hanging="360"/>
      </w:pPr>
      <w:rPr>
        <w:rFonts w:ascii="OpenSymbol" w:hAnsi="OpenSymbol" w:cs="Courier New"/>
      </w:rPr>
    </w:lvl>
    <w:lvl w:ilvl="2">
      <w:start w:val="1"/>
      <w:numFmt w:val="bullet"/>
      <w:lvlText w:val="▪"/>
      <w:lvlJc w:val="left"/>
      <w:pPr>
        <w:tabs>
          <w:tab w:val="num" w:pos="1836"/>
        </w:tabs>
        <w:ind w:left="1836" w:hanging="360"/>
      </w:pPr>
      <w:rPr>
        <w:rFonts w:ascii="OpenSymbol" w:hAnsi="OpenSymbol" w:cs="Courier New"/>
      </w:rPr>
    </w:lvl>
    <w:lvl w:ilvl="3">
      <w:start w:val="1"/>
      <w:numFmt w:val="bullet"/>
      <w:lvlText w:val=""/>
      <w:lvlJc w:val="left"/>
      <w:pPr>
        <w:tabs>
          <w:tab w:val="num" w:pos="2196"/>
        </w:tabs>
        <w:ind w:left="2196" w:hanging="360"/>
      </w:pPr>
      <w:rPr>
        <w:rFonts w:ascii="Symbol" w:hAnsi="Symbol" w:cs="Symbol"/>
        <w:lang w:val="pl-PL"/>
      </w:rPr>
    </w:lvl>
    <w:lvl w:ilvl="4">
      <w:start w:val="1"/>
      <w:numFmt w:val="bullet"/>
      <w:lvlText w:val="◦"/>
      <w:lvlJc w:val="left"/>
      <w:pPr>
        <w:tabs>
          <w:tab w:val="num" w:pos="2556"/>
        </w:tabs>
        <w:ind w:left="2556" w:hanging="360"/>
      </w:pPr>
      <w:rPr>
        <w:rFonts w:ascii="OpenSymbol" w:hAnsi="OpenSymbol" w:cs="Courier New"/>
      </w:rPr>
    </w:lvl>
    <w:lvl w:ilvl="5">
      <w:start w:val="1"/>
      <w:numFmt w:val="bullet"/>
      <w:lvlText w:val="▪"/>
      <w:lvlJc w:val="left"/>
      <w:pPr>
        <w:tabs>
          <w:tab w:val="num" w:pos="2916"/>
        </w:tabs>
        <w:ind w:left="2916" w:hanging="360"/>
      </w:pPr>
      <w:rPr>
        <w:rFonts w:ascii="OpenSymbol" w:hAnsi="OpenSymbol" w:cs="Courier New"/>
      </w:rPr>
    </w:lvl>
    <w:lvl w:ilvl="6">
      <w:start w:val="1"/>
      <w:numFmt w:val="bullet"/>
      <w:lvlText w:val=""/>
      <w:lvlJc w:val="left"/>
      <w:pPr>
        <w:tabs>
          <w:tab w:val="num" w:pos="3276"/>
        </w:tabs>
        <w:ind w:left="3276" w:hanging="360"/>
      </w:pPr>
      <w:rPr>
        <w:rFonts w:ascii="Symbol" w:hAnsi="Symbol" w:cs="Symbol"/>
        <w:lang w:val="pl-PL"/>
      </w:rPr>
    </w:lvl>
    <w:lvl w:ilvl="7">
      <w:start w:val="1"/>
      <w:numFmt w:val="bullet"/>
      <w:lvlText w:val="◦"/>
      <w:lvlJc w:val="left"/>
      <w:pPr>
        <w:tabs>
          <w:tab w:val="num" w:pos="3636"/>
        </w:tabs>
        <w:ind w:left="3636" w:hanging="360"/>
      </w:pPr>
      <w:rPr>
        <w:rFonts w:ascii="OpenSymbol" w:hAnsi="OpenSymbol" w:cs="Courier New"/>
      </w:rPr>
    </w:lvl>
    <w:lvl w:ilvl="8">
      <w:start w:val="1"/>
      <w:numFmt w:val="bullet"/>
      <w:lvlText w:val="▪"/>
      <w:lvlJc w:val="left"/>
      <w:pPr>
        <w:tabs>
          <w:tab w:val="num" w:pos="3996"/>
        </w:tabs>
        <w:ind w:left="3996" w:hanging="360"/>
      </w:pPr>
      <w:rPr>
        <w:rFonts w:ascii="OpenSymbol" w:hAnsi="OpenSymbol" w:cs="Courier New"/>
      </w:rPr>
    </w:lvl>
  </w:abstractNum>
  <w:abstractNum w:abstractNumId="2" w15:restartNumberingAfterBreak="0">
    <w:nsid w:val="0E1A32C1"/>
    <w:multiLevelType w:val="hybridMultilevel"/>
    <w:tmpl w:val="09926BA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rPr>
        <w:rFonts w:hint="default"/>
      </w:rPr>
    </w:lvl>
    <w:lvl w:ilvl="2" w:tplc="04150001">
      <w:start w:val="1"/>
      <w:numFmt w:val="bullet"/>
      <w:lvlText w:val=""/>
      <w:lvlJc w:val="left"/>
      <w:pPr>
        <w:ind w:left="2160" w:hanging="360"/>
      </w:pPr>
      <w:rPr>
        <w:rFonts w:ascii="Symbol" w:hAnsi="Symbol"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2B672F3"/>
    <w:multiLevelType w:val="hybridMultilevel"/>
    <w:tmpl w:val="4C70D14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16F74059"/>
    <w:multiLevelType w:val="multilevel"/>
    <w:tmpl w:val="DDCA21C2"/>
    <w:lvl w:ilvl="0">
      <w:start w:val="1"/>
      <w:numFmt w:val="decimal"/>
      <w:pStyle w:val="Nagwek1"/>
      <w:suff w:val="space"/>
      <w:lvlText w:val="%1"/>
      <w:lvlJc w:val="right"/>
      <w:pPr>
        <w:ind w:left="0" w:firstLine="0"/>
      </w:pPr>
      <w:rPr>
        <w:rFonts w:hint="default"/>
      </w:rPr>
    </w:lvl>
    <w:lvl w:ilvl="1">
      <w:start w:val="1"/>
      <w:numFmt w:val="decimal"/>
      <w:suff w:val="space"/>
      <w:lvlText w:val="%1.%2"/>
      <w:lvlJc w:val="right"/>
      <w:pPr>
        <w:ind w:left="0" w:firstLine="0"/>
      </w:pPr>
      <w:rPr>
        <w:rFonts w:ascii="Arial" w:hAnsi="Arial" w:cs="Arial" w:hint="default"/>
      </w:rPr>
    </w:lvl>
    <w:lvl w:ilvl="2">
      <w:start w:val="1"/>
      <w:numFmt w:val="decimal"/>
      <w:pStyle w:val="Nagwek3"/>
      <w:lvlText w:val="%1.%2.%3"/>
      <w:lvlJc w:val="left"/>
      <w:pPr>
        <w:ind w:left="720" w:hanging="720"/>
      </w:pPr>
      <w:rPr>
        <w:rFonts w:hint="default"/>
      </w:rPr>
    </w:lvl>
    <w:lvl w:ilvl="3">
      <w:start w:val="1"/>
      <w:numFmt w:val="decimal"/>
      <w:pStyle w:val="Nagwek4"/>
      <w:lvlText w:val="%1.%2.%3.%4"/>
      <w:lvlJc w:val="left"/>
      <w:pPr>
        <w:ind w:left="864" w:hanging="864"/>
      </w:pPr>
      <w:rPr>
        <w:rFonts w:hint="default"/>
      </w:rPr>
    </w:lvl>
    <w:lvl w:ilvl="4">
      <w:start w:val="1"/>
      <w:numFmt w:val="decimal"/>
      <w:pStyle w:val="Nagwek5"/>
      <w:lvlText w:val="%1.%2.%3.%4.%5"/>
      <w:lvlJc w:val="left"/>
      <w:pPr>
        <w:ind w:left="1008" w:hanging="1008"/>
      </w:pPr>
      <w:rPr>
        <w:rFonts w:hint="default"/>
      </w:rPr>
    </w:lvl>
    <w:lvl w:ilvl="5">
      <w:start w:val="1"/>
      <w:numFmt w:val="decimal"/>
      <w:pStyle w:val="Nagwek6"/>
      <w:lvlText w:val="%1.%2.%3.%4.%5.%6"/>
      <w:lvlJc w:val="left"/>
      <w:pPr>
        <w:ind w:left="1152" w:hanging="1152"/>
      </w:pPr>
      <w:rPr>
        <w:rFonts w:hint="default"/>
      </w:rPr>
    </w:lvl>
    <w:lvl w:ilvl="6">
      <w:start w:val="1"/>
      <w:numFmt w:val="decimal"/>
      <w:pStyle w:val="Nagwek7"/>
      <w:lvlText w:val="%1.%2.%3.%4.%5.%6.%7"/>
      <w:lvlJc w:val="left"/>
      <w:pPr>
        <w:ind w:left="1296" w:hanging="1296"/>
      </w:pPr>
      <w:rPr>
        <w:rFonts w:hint="default"/>
      </w:rPr>
    </w:lvl>
    <w:lvl w:ilvl="7">
      <w:start w:val="1"/>
      <w:numFmt w:val="decimal"/>
      <w:pStyle w:val="Nagwek8"/>
      <w:lvlText w:val="%1.%2.%3.%4.%5.%6.%7.%8"/>
      <w:lvlJc w:val="left"/>
      <w:pPr>
        <w:ind w:left="1440" w:hanging="1440"/>
      </w:pPr>
      <w:rPr>
        <w:rFonts w:hint="default"/>
      </w:rPr>
    </w:lvl>
    <w:lvl w:ilvl="8">
      <w:start w:val="1"/>
      <w:numFmt w:val="decimal"/>
      <w:pStyle w:val="Nagwek9"/>
      <w:lvlText w:val="%1.%2.%3.%4.%5.%6.%7.%8.%9"/>
      <w:lvlJc w:val="left"/>
      <w:pPr>
        <w:ind w:left="1584" w:hanging="1584"/>
      </w:pPr>
      <w:rPr>
        <w:rFonts w:hint="default"/>
      </w:rPr>
    </w:lvl>
  </w:abstractNum>
  <w:abstractNum w:abstractNumId="5" w15:restartNumberingAfterBreak="0">
    <w:nsid w:val="1E0131DA"/>
    <w:multiLevelType w:val="hybridMultilevel"/>
    <w:tmpl w:val="3DE87B8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FE555B6"/>
    <w:multiLevelType w:val="hybridMultilevel"/>
    <w:tmpl w:val="EDCA25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26750559"/>
    <w:multiLevelType w:val="hybridMultilevel"/>
    <w:tmpl w:val="D5B62F90"/>
    <w:lvl w:ilvl="0" w:tplc="04150001">
      <w:start w:val="1"/>
      <w:numFmt w:val="bullet"/>
      <w:lvlText w:val=""/>
      <w:lvlJc w:val="left"/>
      <w:pPr>
        <w:ind w:left="1065" w:hanging="360"/>
      </w:pPr>
      <w:rPr>
        <w:rFonts w:ascii="Symbol" w:hAnsi="Symbol" w:hint="default"/>
      </w:rPr>
    </w:lvl>
    <w:lvl w:ilvl="1" w:tplc="04150003">
      <w:start w:val="1"/>
      <w:numFmt w:val="bullet"/>
      <w:lvlText w:val="o"/>
      <w:lvlJc w:val="left"/>
      <w:pPr>
        <w:ind w:left="1785" w:hanging="360"/>
      </w:pPr>
      <w:rPr>
        <w:rFonts w:ascii="Courier New" w:hAnsi="Courier New" w:cs="Courier New" w:hint="default"/>
      </w:rPr>
    </w:lvl>
    <w:lvl w:ilvl="2" w:tplc="04150005" w:tentative="1">
      <w:start w:val="1"/>
      <w:numFmt w:val="bullet"/>
      <w:lvlText w:val=""/>
      <w:lvlJc w:val="left"/>
      <w:pPr>
        <w:ind w:left="2505" w:hanging="360"/>
      </w:pPr>
      <w:rPr>
        <w:rFonts w:ascii="Wingdings" w:hAnsi="Wingdings" w:hint="default"/>
      </w:rPr>
    </w:lvl>
    <w:lvl w:ilvl="3" w:tplc="04150001" w:tentative="1">
      <w:start w:val="1"/>
      <w:numFmt w:val="bullet"/>
      <w:lvlText w:val=""/>
      <w:lvlJc w:val="left"/>
      <w:pPr>
        <w:ind w:left="3225" w:hanging="360"/>
      </w:pPr>
      <w:rPr>
        <w:rFonts w:ascii="Symbol" w:hAnsi="Symbol" w:hint="default"/>
      </w:rPr>
    </w:lvl>
    <w:lvl w:ilvl="4" w:tplc="04150003" w:tentative="1">
      <w:start w:val="1"/>
      <w:numFmt w:val="bullet"/>
      <w:lvlText w:val="o"/>
      <w:lvlJc w:val="left"/>
      <w:pPr>
        <w:ind w:left="3945" w:hanging="360"/>
      </w:pPr>
      <w:rPr>
        <w:rFonts w:ascii="Courier New" w:hAnsi="Courier New" w:cs="Courier New" w:hint="default"/>
      </w:rPr>
    </w:lvl>
    <w:lvl w:ilvl="5" w:tplc="04150005" w:tentative="1">
      <w:start w:val="1"/>
      <w:numFmt w:val="bullet"/>
      <w:lvlText w:val=""/>
      <w:lvlJc w:val="left"/>
      <w:pPr>
        <w:ind w:left="4665" w:hanging="360"/>
      </w:pPr>
      <w:rPr>
        <w:rFonts w:ascii="Wingdings" w:hAnsi="Wingdings" w:hint="default"/>
      </w:rPr>
    </w:lvl>
    <w:lvl w:ilvl="6" w:tplc="04150001" w:tentative="1">
      <w:start w:val="1"/>
      <w:numFmt w:val="bullet"/>
      <w:lvlText w:val=""/>
      <w:lvlJc w:val="left"/>
      <w:pPr>
        <w:ind w:left="5385" w:hanging="360"/>
      </w:pPr>
      <w:rPr>
        <w:rFonts w:ascii="Symbol" w:hAnsi="Symbol" w:hint="default"/>
      </w:rPr>
    </w:lvl>
    <w:lvl w:ilvl="7" w:tplc="04150003" w:tentative="1">
      <w:start w:val="1"/>
      <w:numFmt w:val="bullet"/>
      <w:lvlText w:val="o"/>
      <w:lvlJc w:val="left"/>
      <w:pPr>
        <w:ind w:left="6105" w:hanging="360"/>
      </w:pPr>
      <w:rPr>
        <w:rFonts w:ascii="Courier New" w:hAnsi="Courier New" w:cs="Courier New" w:hint="default"/>
      </w:rPr>
    </w:lvl>
    <w:lvl w:ilvl="8" w:tplc="04150005" w:tentative="1">
      <w:start w:val="1"/>
      <w:numFmt w:val="bullet"/>
      <w:lvlText w:val=""/>
      <w:lvlJc w:val="left"/>
      <w:pPr>
        <w:ind w:left="6825" w:hanging="360"/>
      </w:pPr>
      <w:rPr>
        <w:rFonts w:ascii="Wingdings" w:hAnsi="Wingdings" w:hint="default"/>
      </w:rPr>
    </w:lvl>
  </w:abstractNum>
  <w:abstractNum w:abstractNumId="8" w15:restartNumberingAfterBreak="0">
    <w:nsid w:val="2840652B"/>
    <w:multiLevelType w:val="multilevel"/>
    <w:tmpl w:val="FC84F442"/>
    <w:lvl w:ilvl="0">
      <w:start w:val="1"/>
      <w:numFmt w:val="none"/>
      <w:suff w:val="nothing"/>
      <w:lvlText w:val="%1"/>
      <w:lvlJc w:val="left"/>
      <w:rPr>
        <w:rFonts w:ascii="Times New Roman" w:hAnsi="Times New Roman" w:cs="Times New Roman"/>
      </w:rPr>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9" w15:restartNumberingAfterBreak="0">
    <w:nsid w:val="2B1877FE"/>
    <w:multiLevelType w:val="hybridMultilevel"/>
    <w:tmpl w:val="B38C8766"/>
    <w:lvl w:ilvl="0" w:tplc="04150001">
      <w:start w:val="1"/>
      <w:numFmt w:val="bullet"/>
      <w:lvlText w:val=""/>
      <w:lvlJc w:val="left"/>
      <w:pPr>
        <w:ind w:left="1004" w:hanging="360"/>
      </w:pPr>
      <w:rPr>
        <w:rFonts w:ascii="Symbol" w:hAnsi="Symbol" w:hint="default"/>
      </w:rPr>
    </w:lvl>
    <w:lvl w:ilvl="1" w:tplc="04150003">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0" w15:restartNumberingAfterBreak="0">
    <w:nsid w:val="33574849"/>
    <w:multiLevelType w:val="hybridMultilevel"/>
    <w:tmpl w:val="9B8A925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71A0E55"/>
    <w:multiLevelType w:val="hybridMultilevel"/>
    <w:tmpl w:val="F72AC76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F8802A4"/>
    <w:multiLevelType w:val="hybridMultilevel"/>
    <w:tmpl w:val="6BA2B88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3FAF5372"/>
    <w:multiLevelType w:val="hybridMultilevel"/>
    <w:tmpl w:val="29563D4C"/>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43EB4DAB"/>
    <w:multiLevelType w:val="hybridMultilevel"/>
    <w:tmpl w:val="F334B2E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4CF63593"/>
    <w:multiLevelType w:val="hybridMultilevel"/>
    <w:tmpl w:val="F15CF8A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5006393A"/>
    <w:multiLevelType w:val="hybridMultilevel"/>
    <w:tmpl w:val="EC10C4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54B86762"/>
    <w:multiLevelType w:val="hybridMultilevel"/>
    <w:tmpl w:val="B8A4F3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5639011A"/>
    <w:multiLevelType w:val="multilevel"/>
    <w:tmpl w:val="F6B65DFC"/>
    <w:styleLink w:val="WW8Num2"/>
    <w:lvl w:ilvl="0">
      <w:numFmt w:val="bullet"/>
      <w:lvlText w:val=""/>
      <w:lvlJc w:val="left"/>
      <w:pPr>
        <w:ind w:left="720" w:hanging="360"/>
      </w:pPr>
      <w:rPr>
        <w:rFonts w:ascii="Wingdings" w:hAnsi="Wingdings" w:cs="OpenSymbol, 'Arial Unicode MS'"/>
        <w:sz w:val="22"/>
        <w:szCs w:val="22"/>
        <w:lang w:val="pl-PL"/>
      </w:rPr>
    </w:lvl>
    <w:lvl w:ilvl="1">
      <w:numFmt w:val="bullet"/>
      <w:lvlText w:val=""/>
      <w:lvlJc w:val="left"/>
      <w:pPr>
        <w:ind w:left="1080" w:hanging="360"/>
      </w:pPr>
      <w:rPr>
        <w:rFonts w:ascii="Wingdings 2" w:hAnsi="Wingdings 2" w:cs="OpenSymbol, 'Arial Unicode MS'"/>
      </w:rPr>
    </w:lvl>
    <w:lvl w:ilvl="2">
      <w:numFmt w:val="bullet"/>
      <w:lvlText w:val=""/>
      <w:lvlJc w:val="left"/>
      <w:pPr>
        <w:ind w:left="1440" w:hanging="360"/>
      </w:pPr>
      <w:rPr>
        <w:rFonts w:ascii="Wingdings 2" w:hAnsi="Wingdings 2" w:cs="OpenSymbol, 'Arial Unicode MS'"/>
      </w:rPr>
    </w:lvl>
    <w:lvl w:ilvl="3">
      <w:numFmt w:val="bullet"/>
      <w:lvlText w:val=""/>
      <w:lvlJc w:val="left"/>
      <w:pPr>
        <w:ind w:left="1800" w:hanging="360"/>
      </w:pPr>
      <w:rPr>
        <w:rFonts w:ascii="Wingdings 2" w:hAnsi="Wingdings 2" w:cs="OpenSymbol, 'Arial Unicode MS'"/>
      </w:rPr>
    </w:lvl>
    <w:lvl w:ilvl="4">
      <w:numFmt w:val="bullet"/>
      <w:lvlText w:val=""/>
      <w:lvlJc w:val="left"/>
      <w:pPr>
        <w:ind w:left="2160" w:hanging="360"/>
      </w:pPr>
      <w:rPr>
        <w:rFonts w:ascii="Wingdings 2" w:hAnsi="Wingdings 2" w:cs="OpenSymbol, 'Arial Unicode MS'"/>
      </w:rPr>
    </w:lvl>
    <w:lvl w:ilvl="5">
      <w:numFmt w:val="bullet"/>
      <w:lvlText w:val=""/>
      <w:lvlJc w:val="left"/>
      <w:pPr>
        <w:ind w:left="2520" w:hanging="360"/>
      </w:pPr>
      <w:rPr>
        <w:rFonts w:ascii="Wingdings 2" w:hAnsi="Wingdings 2" w:cs="OpenSymbol, 'Arial Unicode MS'"/>
      </w:rPr>
    </w:lvl>
    <w:lvl w:ilvl="6">
      <w:numFmt w:val="bullet"/>
      <w:lvlText w:val=""/>
      <w:lvlJc w:val="left"/>
      <w:pPr>
        <w:ind w:left="2880" w:hanging="360"/>
      </w:pPr>
      <w:rPr>
        <w:rFonts w:ascii="Wingdings 2" w:hAnsi="Wingdings 2" w:cs="OpenSymbol, 'Arial Unicode MS'"/>
      </w:rPr>
    </w:lvl>
    <w:lvl w:ilvl="7">
      <w:numFmt w:val="bullet"/>
      <w:lvlText w:val=""/>
      <w:lvlJc w:val="left"/>
      <w:pPr>
        <w:ind w:left="3240" w:hanging="360"/>
      </w:pPr>
      <w:rPr>
        <w:rFonts w:ascii="Wingdings 2" w:hAnsi="Wingdings 2" w:cs="OpenSymbol, 'Arial Unicode MS'"/>
      </w:rPr>
    </w:lvl>
    <w:lvl w:ilvl="8">
      <w:numFmt w:val="bullet"/>
      <w:lvlText w:val=""/>
      <w:lvlJc w:val="left"/>
      <w:pPr>
        <w:ind w:left="3600" w:hanging="360"/>
      </w:pPr>
      <w:rPr>
        <w:rFonts w:ascii="Wingdings 2" w:hAnsi="Wingdings 2" w:cs="OpenSymbol, 'Arial Unicode MS'"/>
      </w:rPr>
    </w:lvl>
  </w:abstractNum>
  <w:abstractNum w:abstractNumId="19" w15:restartNumberingAfterBreak="0">
    <w:nsid w:val="61B63BAD"/>
    <w:multiLevelType w:val="multilevel"/>
    <w:tmpl w:val="D982FF6A"/>
    <w:lvl w:ilvl="0">
      <w:start w:val="1"/>
      <w:numFmt w:val="decimal"/>
      <w:suff w:val="space"/>
      <w:lvlText w:val="%1."/>
      <w:lvlJc w:val="right"/>
      <w:pPr>
        <w:ind w:left="284" w:firstLine="4"/>
      </w:pPr>
      <w:rPr>
        <w:rFonts w:hint="default"/>
      </w:rPr>
    </w:lvl>
    <w:lvl w:ilvl="1">
      <w:start w:val="1"/>
      <w:numFmt w:val="decimal"/>
      <w:pStyle w:val="Nagwek2"/>
      <w:suff w:val="space"/>
      <w:lvlText w:val="%1.%2."/>
      <w:lvlJc w:val="right"/>
      <w:pPr>
        <w:ind w:left="284" w:firstLine="4"/>
      </w:pPr>
      <w:rPr>
        <w:rFonts w:asciiTheme="minorHAnsi" w:hAnsiTheme="minorHAnsi" w:cstheme="minorHAnsi" w:hint="default"/>
        <w:sz w:val="22"/>
        <w:szCs w:val="22"/>
      </w:rPr>
    </w:lvl>
    <w:lvl w:ilvl="2">
      <w:start w:val="1"/>
      <w:numFmt w:val="decimal"/>
      <w:suff w:val="space"/>
      <w:lvlText w:val="%1.%2.%3."/>
      <w:lvlJc w:val="right"/>
      <w:pPr>
        <w:ind w:left="-4" w:firstLine="4"/>
      </w:pPr>
      <w:rPr>
        <w:rFonts w:hint="default"/>
      </w:rPr>
    </w:lvl>
    <w:lvl w:ilvl="3">
      <w:start w:val="1"/>
      <w:numFmt w:val="decimal"/>
      <w:suff w:val="space"/>
      <w:lvlText w:val="%1.%2.%3.%4."/>
      <w:lvlJc w:val="right"/>
      <w:pPr>
        <w:ind w:left="284" w:firstLine="4"/>
      </w:pPr>
      <w:rPr>
        <w:rFonts w:hint="default"/>
      </w:rPr>
    </w:lvl>
    <w:lvl w:ilvl="4">
      <w:start w:val="1"/>
      <w:numFmt w:val="bullet"/>
      <w:lvlText w:val=""/>
      <w:lvlJc w:val="left"/>
      <w:pPr>
        <w:ind w:left="2232" w:hanging="792"/>
      </w:pPr>
      <w:rPr>
        <w:rFonts w:ascii="Wingdings" w:hAnsi="Wingdings" w:hint="default"/>
      </w:rPr>
    </w:lvl>
    <w:lvl w:ilvl="5">
      <w:start w:val="1"/>
      <w:numFmt w:val="bullet"/>
      <w:lvlText w:val="o"/>
      <w:lvlJc w:val="left"/>
      <w:pPr>
        <w:ind w:left="2736" w:hanging="936"/>
      </w:pPr>
      <w:rPr>
        <w:rFonts w:ascii="Courier New" w:hAnsi="Courier New"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66FC1A26"/>
    <w:multiLevelType w:val="hybridMultilevel"/>
    <w:tmpl w:val="B39E6C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6C9B373E"/>
    <w:multiLevelType w:val="hybridMultilevel"/>
    <w:tmpl w:val="E9421F9A"/>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7AA71FD8"/>
    <w:multiLevelType w:val="hybridMultilevel"/>
    <w:tmpl w:val="EE42F13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7EB07048"/>
    <w:multiLevelType w:val="hybridMultilevel"/>
    <w:tmpl w:val="8168D834"/>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19"/>
  </w:num>
  <w:num w:numId="4">
    <w:abstractNumId w:val="6"/>
  </w:num>
  <w:num w:numId="5">
    <w:abstractNumId w:val="17"/>
  </w:num>
  <w:num w:numId="6">
    <w:abstractNumId w:val="18"/>
  </w:num>
  <w:num w:numId="7">
    <w:abstractNumId w:val="0"/>
  </w:num>
  <w:num w:numId="8">
    <w:abstractNumId w:val="20"/>
  </w:num>
  <w:num w:numId="9">
    <w:abstractNumId w:val="10"/>
  </w:num>
  <w:num w:numId="10">
    <w:abstractNumId w:val="14"/>
  </w:num>
  <w:num w:numId="11">
    <w:abstractNumId w:val="12"/>
  </w:num>
  <w:num w:numId="12">
    <w:abstractNumId w:val="3"/>
  </w:num>
  <w:num w:numId="13">
    <w:abstractNumId w:val="21"/>
  </w:num>
  <w:num w:numId="14">
    <w:abstractNumId w:val="11"/>
  </w:num>
  <w:num w:numId="15">
    <w:abstractNumId w:val="5"/>
  </w:num>
  <w:num w:numId="16">
    <w:abstractNumId w:val="15"/>
  </w:num>
  <w:num w:numId="17">
    <w:abstractNumId w:val="22"/>
  </w:num>
  <w:num w:numId="18">
    <w:abstractNumId w:val="13"/>
  </w:num>
  <w:num w:numId="19">
    <w:abstractNumId w:val="23"/>
  </w:num>
  <w:num w:numId="20">
    <w:abstractNumId w:val="2"/>
  </w:num>
  <w:num w:numId="21">
    <w:abstractNumId w:val="16"/>
  </w:num>
  <w:num w:numId="22">
    <w:abstractNumId w:val="7"/>
  </w:num>
  <w:num w:numId="23">
    <w:abstractNumId w:val="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31C59"/>
    <w:rsid w:val="00011606"/>
    <w:rsid w:val="00012A68"/>
    <w:rsid w:val="00015B8F"/>
    <w:rsid w:val="000559CA"/>
    <w:rsid w:val="00077C53"/>
    <w:rsid w:val="00095410"/>
    <w:rsid w:val="000972BE"/>
    <w:rsid w:val="000972BF"/>
    <w:rsid w:val="000A6BB0"/>
    <w:rsid w:val="000B4AA6"/>
    <w:rsid w:val="000E4F87"/>
    <w:rsid w:val="0010066B"/>
    <w:rsid w:val="0010586A"/>
    <w:rsid w:val="0015154A"/>
    <w:rsid w:val="001522EA"/>
    <w:rsid w:val="001534D8"/>
    <w:rsid w:val="001616D1"/>
    <w:rsid w:val="00161ED0"/>
    <w:rsid w:val="00166588"/>
    <w:rsid w:val="00180048"/>
    <w:rsid w:val="00186490"/>
    <w:rsid w:val="001A712C"/>
    <w:rsid w:val="001B2982"/>
    <w:rsid w:val="001E43A0"/>
    <w:rsid w:val="0020493C"/>
    <w:rsid w:val="00207A80"/>
    <w:rsid w:val="00210406"/>
    <w:rsid w:val="00230FDA"/>
    <w:rsid w:val="00231579"/>
    <w:rsid w:val="00243F0F"/>
    <w:rsid w:val="002516B3"/>
    <w:rsid w:val="00255875"/>
    <w:rsid w:val="002678EC"/>
    <w:rsid w:val="00273AA5"/>
    <w:rsid w:val="00285024"/>
    <w:rsid w:val="00286448"/>
    <w:rsid w:val="002918B7"/>
    <w:rsid w:val="002A050E"/>
    <w:rsid w:val="002A68B0"/>
    <w:rsid w:val="002A70B8"/>
    <w:rsid w:val="002B152F"/>
    <w:rsid w:val="002B7B1D"/>
    <w:rsid w:val="002C4AC6"/>
    <w:rsid w:val="002C65E0"/>
    <w:rsid w:val="002D5856"/>
    <w:rsid w:val="002E0D91"/>
    <w:rsid w:val="002E6994"/>
    <w:rsid w:val="002E6CD3"/>
    <w:rsid w:val="002F3716"/>
    <w:rsid w:val="00305026"/>
    <w:rsid w:val="003124B4"/>
    <w:rsid w:val="00327DD7"/>
    <w:rsid w:val="00352177"/>
    <w:rsid w:val="00367520"/>
    <w:rsid w:val="00374B34"/>
    <w:rsid w:val="003934A9"/>
    <w:rsid w:val="00394ADA"/>
    <w:rsid w:val="003A50EE"/>
    <w:rsid w:val="003C45E3"/>
    <w:rsid w:val="00411CD1"/>
    <w:rsid w:val="004251A8"/>
    <w:rsid w:val="004361E4"/>
    <w:rsid w:val="004404B2"/>
    <w:rsid w:val="00443D7F"/>
    <w:rsid w:val="004519BE"/>
    <w:rsid w:val="00452995"/>
    <w:rsid w:val="00457561"/>
    <w:rsid w:val="0046445D"/>
    <w:rsid w:val="00466AAE"/>
    <w:rsid w:val="00474C7E"/>
    <w:rsid w:val="00477914"/>
    <w:rsid w:val="00477C11"/>
    <w:rsid w:val="004873E7"/>
    <w:rsid w:val="00491F6D"/>
    <w:rsid w:val="004A6725"/>
    <w:rsid w:val="004B3A37"/>
    <w:rsid w:val="004B5901"/>
    <w:rsid w:val="004B70B4"/>
    <w:rsid w:val="004C7D64"/>
    <w:rsid w:val="004E4219"/>
    <w:rsid w:val="004F47FA"/>
    <w:rsid w:val="004F6E9C"/>
    <w:rsid w:val="00510A44"/>
    <w:rsid w:val="00520C1F"/>
    <w:rsid w:val="0052486B"/>
    <w:rsid w:val="00525BE9"/>
    <w:rsid w:val="005358E0"/>
    <w:rsid w:val="00547757"/>
    <w:rsid w:val="00550237"/>
    <w:rsid w:val="00590A91"/>
    <w:rsid w:val="005B4339"/>
    <w:rsid w:val="005B4795"/>
    <w:rsid w:val="005D1907"/>
    <w:rsid w:val="005D52C1"/>
    <w:rsid w:val="005F6E6A"/>
    <w:rsid w:val="00614F9E"/>
    <w:rsid w:val="00623199"/>
    <w:rsid w:val="006258B8"/>
    <w:rsid w:val="00627BC7"/>
    <w:rsid w:val="00642F20"/>
    <w:rsid w:val="00646472"/>
    <w:rsid w:val="00653D3B"/>
    <w:rsid w:val="00657FF8"/>
    <w:rsid w:val="006728DC"/>
    <w:rsid w:val="00672D8A"/>
    <w:rsid w:val="006A3048"/>
    <w:rsid w:val="006B0B88"/>
    <w:rsid w:val="006D5644"/>
    <w:rsid w:val="007011E1"/>
    <w:rsid w:val="00706F7E"/>
    <w:rsid w:val="00715F5E"/>
    <w:rsid w:val="00716BD8"/>
    <w:rsid w:val="00727711"/>
    <w:rsid w:val="00740621"/>
    <w:rsid w:val="007527E4"/>
    <w:rsid w:val="00757A6A"/>
    <w:rsid w:val="007762DF"/>
    <w:rsid w:val="00785D57"/>
    <w:rsid w:val="00787357"/>
    <w:rsid w:val="00790F95"/>
    <w:rsid w:val="0079199E"/>
    <w:rsid w:val="007969F4"/>
    <w:rsid w:val="007B4879"/>
    <w:rsid w:val="007C35A7"/>
    <w:rsid w:val="007C6D1F"/>
    <w:rsid w:val="007D0AE3"/>
    <w:rsid w:val="007E0CFD"/>
    <w:rsid w:val="0080065B"/>
    <w:rsid w:val="008139E8"/>
    <w:rsid w:val="00816321"/>
    <w:rsid w:val="00842262"/>
    <w:rsid w:val="00843FB5"/>
    <w:rsid w:val="00870AA2"/>
    <w:rsid w:val="00870BF7"/>
    <w:rsid w:val="008820DD"/>
    <w:rsid w:val="008900FB"/>
    <w:rsid w:val="008B1127"/>
    <w:rsid w:val="008B3A18"/>
    <w:rsid w:val="008B59C7"/>
    <w:rsid w:val="008F7E3C"/>
    <w:rsid w:val="009018FB"/>
    <w:rsid w:val="0091464B"/>
    <w:rsid w:val="009148C6"/>
    <w:rsid w:val="00915289"/>
    <w:rsid w:val="00935D3E"/>
    <w:rsid w:val="0093647A"/>
    <w:rsid w:val="00956ECD"/>
    <w:rsid w:val="0097199D"/>
    <w:rsid w:val="009822E4"/>
    <w:rsid w:val="009824DB"/>
    <w:rsid w:val="00984249"/>
    <w:rsid w:val="00992D19"/>
    <w:rsid w:val="009A44A1"/>
    <w:rsid w:val="009B7F7B"/>
    <w:rsid w:val="009D3802"/>
    <w:rsid w:val="009E6936"/>
    <w:rsid w:val="00A123FE"/>
    <w:rsid w:val="00A157C8"/>
    <w:rsid w:val="00A43672"/>
    <w:rsid w:val="00A5648A"/>
    <w:rsid w:val="00A624FB"/>
    <w:rsid w:val="00A76F26"/>
    <w:rsid w:val="00A8453E"/>
    <w:rsid w:val="00A86E31"/>
    <w:rsid w:val="00AA2474"/>
    <w:rsid w:val="00AA439E"/>
    <w:rsid w:val="00AA70F2"/>
    <w:rsid w:val="00AC0AB5"/>
    <w:rsid w:val="00AE2CC8"/>
    <w:rsid w:val="00AE4B50"/>
    <w:rsid w:val="00B056DC"/>
    <w:rsid w:val="00B14DE8"/>
    <w:rsid w:val="00B31662"/>
    <w:rsid w:val="00B31C11"/>
    <w:rsid w:val="00B61794"/>
    <w:rsid w:val="00B62A16"/>
    <w:rsid w:val="00B643E2"/>
    <w:rsid w:val="00B66E04"/>
    <w:rsid w:val="00B72DFD"/>
    <w:rsid w:val="00B757A1"/>
    <w:rsid w:val="00B81AA9"/>
    <w:rsid w:val="00B907E6"/>
    <w:rsid w:val="00BA48FC"/>
    <w:rsid w:val="00BA720A"/>
    <w:rsid w:val="00BB6D7E"/>
    <w:rsid w:val="00BC13D0"/>
    <w:rsid w:val="00BC7035"/>
    <w:rsid w:val="00BC788D"/>
    <w:rsid w:val="00BD1797"/>
    <w:rsid w:val="00C123BC"/>
    <w:rsid w:val="00C22704"/>
    <w:rsid w:val="00C31C59"/>
    <w:rsid w:val="00C37D5D"/>
    <w:rsid w:val="00C437F6"/>
    <w:rsid w:val="00C47E91"/>
    <w:rsid w:val="00C63080"/>
    <w:rsid w:val="00CC5739"/>
    <w:rsid w:val="00CD37CD"/>
    <w:rsid w:val="00CD5F89"/>
    <w:rsid w:val="00CE0832"/>
    <w:rsid w:val="00CE48CC"/>
    <w:rsid w:val="00CF776B"/>
    <w:rsid w:val="00D052CA"/>
    <w:rsid w:val="00D05913"/>
    <w:rsid w:val="00D43257"/>
    <w:rsid w:val="00D5537A"/>
    <w:rsid w:val="00D55B25"/>
    <w:rsid w:val="00D60C0E"/>
    <w:rsid w:val="00D64BA5"/>
    <w:rsid w:val="00D71745"/>
    <w:rsid w:val="00D77F8D"/>
    <w:rsid w:val="00DA4453"/>
    <w:rsid w:val="00DA47DA"/>
    <w:rsid w:val="00DB1E31"/>
    <w:rsid w:val="00DC0DF0"/>
    <w:rsid w:val="00DC3663"/>
    <w:rsid w:val="00DC468C"/>
    <w:rsid w:val="00DE0418"/>
    <w:rsid w:val="00DE4C8A"/>
    <w:rsid w:val="00DE6A2F"/>
    <w:rsid w:val="00DF3086"/>
    <w:rsid w:val="00DF7B50"/>
    <w:rsid w:val="00E12AD8"/>
    <w:rsid w:val="00E33CE2"/>
    <w:rsid w:val="00E35255"/>
    <w:rsid w:val="00E37D48"/>
    <w:rsid w:val="00E41652"/>
    <w:rsid w:val="00E469B5"/>
    <w:rsid w:val="00E619C7"/>
    <w:rsid w:val="00E62ACB"/>
    <w:rsid w:val="00E6356D"/>
    <w:rsid w:val="00E80A95"/>
    <w:rsid w:val="00E80EE6"/>
    <w:rsid w:val="00EA2DE4"/>
    <w:rsid w:val="00EA6BD7"/>
    <w:rsid w:val="00EB5B14"/>
    <w:rsid w:val="00EB7069"/>
    <w:rsid w:val="00EC2F83"/>
    <w:rsid w:val="00EF0083"/>
    <w:rsid w:val="00F045B1"/>
    <w:rsid w:val="00F14395"/>
    <w:rsid w:val="00F36FBB"/>
    <w:rsid w:val="00F4791B"/>
    <w:rsid w:val="00F5199D"/>
    <w:rsid w:val="00F656FB"/>
    <w:rsid w:val="00F711B3"/>
    <w:rsid w:val="00FD79F7"/>
    <w:rsid w:val="00FD7AE4"/>
    <w:rsid w:val="00FF1E4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B789AA"/>
  <w15:chartTrackingRefBased/>
  <w15:docId w15:val="{FEDDBE74-A303-48F8-8D56-FDEC5209AC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C31C59"/>
    <w:pPr>
      <w:autoSpaceDE w:val="0"/>
      <w:autoSpaceDN w:val="0"/>
      <w:adjustRightInd w:val="0"/>
      <w:spacing w:after="120" w:line="276" w:lineRule="auto"/>
      <w:jc w:val="both"/>
      <w:textAlignment w:val="center"/>
    </w:pPr>
    <w:rPr>
      <w:rFonts w:ascii="NeuzeitGro" w:hAnsi="NeuzeitGro" w:cs="NeuzeitGro"/>
      <w:bCs/>
      <w:spacing w:val="8"/>
      <w:sz w:val="20"/>
      <w:szCs w:val="20"/>
    </w:rPr>
  </w:style>
  <w:style w:type="paragraph" w:styleId="Nagwek1">
    <w:name w:val="heading 1"/>
    <w:basedOn w:val="Normalny"/>
    <w:next w:val="Normalny"/>
    <w:link w:val="Nagwek1Znak"/>
    <w:qFormat/>
    <w:rsid w:val="00B14DE8"/>
    <w:pPr>
      <w:keepNext/>
      <w:keepLines/>
      <w:numPr>
        <w:numId w:val="1"/>
      </w:numPr>
      <w:spacing w:before="240"/>
      <w:outlineLvl w:val="0"/>
    </w:pPr>
    <w:rPr>
      <w:rFonts w:ascii="Arial" w:eastAsiaTheme="majorEastAsia" w:hAnsi="Arial" w:cstheme="majorBidi"/>
      <w:b/>
      <w:sz w:val="24"/>
      <w:szCs w:val="32"/>
    </w:rPr>
  </w:style>
  <w:style w:type="paragraph" w:styleId="Nagwek2">
    <w:name w:val="heading 2"/>
    <w:aliases w:val="em1.,MENOS 1."/>
    <w:basedOn w:val="Normalny"/>
    <w:next w:val="Normalny"/>
    <w:link w:val="Nagwek2Znak"/>
    <w:autoRedefine/>
    <w:unhideWhenUsed/>
    <w:qFormat/>
    <w:rsid w:val="005B4795"/>
    <w:pPr>
      <w:keepNext/>
      <w:keepLines/>
      <w:numPr>
        <w:ilvl w:val="1"/>
        <w:numId w:val="3"/>
      </w:numPr>
      <w:autoSpaceDE/>
      <w:autoSpaceDN/>
      <w:adjustRightInd/>
      <w:spacing w:before="160" w:after="60" w:line="240" w:lineRule="auto"/>
      <w:textAlignment w:val="auto"/>
      <w:outlineLvl w:val="1"/>
    </w:pPr>
    <w:rPr>
      <w:rFonts w:asciiTheme="minorHAnsi" w:eastAsiaTheme="majorEastAsia" w:hAnsiTheme="minorHAnsi" w:cstheme="minorHAnsi"/>
      <w:b/>
      <w:sz w:val="22"/>
      <w:szCs w:val="22"/>
    </w:rPr>
  </w:style>
  <w:style w:type="paragraph" w:styleId="Nagwek3">
    <w:name w:val="heading 3"/>
    <w:basedOn w:val="Normalny"/>
    <w:next w:val="Normalny"/>
    <w:link w:val="Nagwek3Znak"/>
    <w:unhideWhenUsed/>
    <w:qFormat/>
    <w:rsid w:val="00B14DE8"/>
    <w:pPr>
      <w:keepNext/>
      <w:keepLines/>
      <w:numPr>
        <w:ilvl w:val="2"/>
        <w:numId w:val="1"/>
      </w:numPr>
      <w:spacing w:before="40"/>
      <w:outlineLvl w:val="2"/>
    </w:pPr>
    <w:rPr>
      <w:rFonts w:ascii="Arial" w:eastAsiaTheme="majorEastAsia" w:hAnsi="Arial" w:cstheme="majorBidi"/>
      <w:b/>
      <w:sz w:val="24"/>
      <w:szCs w:val="24"/>
    </w:rPr>
  </w:style>
  <w:style w:type="paragraph" w:styleId="Nagwek4">
    <w:name w:val="heading 4"/>
    <w:basedOn w:val="Normalny"/>
    <w:next w:val="Normalny"/>
    <w:link w:val="Nagwek4Znak"/>
    <w:unhideWhenUsed/>
    <w:qFormat/>
    <w:rsid w:val="00C31C59"/>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nhideWhenUsed/>
    <w:qFormat/>
    <w:rsid w:val="00C31C59"/>
    <w:pPr>
      <w:keepNext/>
      <w:keepLines/>
      <w:numPr>
        <w:ilvl w:val="4"/>
        <w:numId w:val="1"/>
      </w:numPr>
      <w:spacing w:before="40"/>
      <w:jc w:val="left"/>
      <w:outlineLvl w:val="4"/>
    </w:pPr>
    <w:rPr>
      <w:rFonts w:eastAsiaTheme="majorEastAsia" w:cstheme="majorBidi"/>
      <w:b/>
      <w:sz w:val="32"/>
    </w:rPr>
  </w:style>
  <w:style w:type="paragraph" w:styleId="Nagwek6">
    <w:name w:val="heading 6"/>
    <w:basedOn w:val="Normalny"/>
    <w:next w:val="Normalny"/>
    <w:link w:val="Nagwek6Znak"/>
    <w:unhideWhenUsed/>
    <w:qFormat/>
    <w:rsid w:val="00C31C59"/>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nhideWhenUsed/>
    <w:qFormat/>
    <w:rsid w:val="00C31C59"/>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nhideWhenUsed/>
    <w:qFormat/>
    <w:rsid w:val="00C31C59"/>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nhideWhenUsed/>
    <w:qFormat/>
    <w:rsid w:val="00C31C59"/>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2">
    <w:name w:val="toc 2"/>
    <w:basedOn w:val="Normalny"/>
    <w:next w:val="Normalny"/>
    <w:autoRedefine/>
    <w:uiPriority w:val="39"/>
    <w:unhideWhenUsed/>
    <w:rsid w:val="00E6356D"/>
    <w:pPr>
      <w:spacing w:after="100" w:line="240" w:lineRule="auto"/>
      <w:ind w:left="200"/>
    </w:pPr>
  </w:style>
  <w:style w:type="paragraph" w:styleId="Spistreci1">
    <w:name w:val="toc 1"/>
    <w:basedOn w:val="Normalny"/>
    <w:next w:val="Normalny"/>
    <w:autoRedefine/>
    <w:uiPriority w:val="39"/>
    <w:unhideWhenUsed/>
    <w:rsid w:val="00CD37CD"/>
    <w:pPr>
      <w:tabs>
        <w:tab w:val="right" w:leader="dot" w:pos="9174"/>
      </w:tabs>
      <w:spacing w:after="100"/>
      <w:ind w:left="284" w:hanging="284"/>
    </w:pPr>
    <w:rPr>
      <w:b/>
    </w:rPr>
  </w:style>
  <w:style w:type="paragraph" w:styleId="Spistreci3">
    <w:name w:val="toc 3"/>
    <w:basedOn w:val="Normalny"/>
    <w:next w:val="Normalny"/>
    <w:autoRedefine/>
    <w:uiPriority w:val="39"/>
    <w:unhideWhenUsed/>
    <w:rsid w:val="00E6356D"/>
    <w:pPr>
      <w:spacing w:after="100"/>
      <w:ind w:left="440"/>
    </w:pPr>
    <w:rPr>
      <w:rFonts w:eastAsiaTheme="minorEastAsia" w:cs="Times New Roman"/>
      <w:lang w:eastAsia="pl-PL"/>
    </w:rPr>
  </w:style>
  <w:style w:type="paragraph" w:styleId="Spistreci4">
    <w:name w:val="toc 4"/>
    <w:basedOn w:val="Normalny"/>
    <w:next w:val="Normalny"/>
    <w:autoRedefine/>
    <w:uiPriority w:val="39"/>
    <w:unhideWhenUsed/>
    <w:rsid w:val="00E6356D"/>
    <w:pPr>
      <w:spacing w:after="100" w:line="240" w:lineRule="auto"/>
    </w:pPr>
  </w:style>
  <w:style w:type="paragraph" w:styleId="Nagwek">
    <w:name w:val="header"/>
    <w:aliases w:val="Nag,Nagłówek tabeli,Nagłówek strony"/>
    <w:basedOn w:val="Normalny"/>
    <w:link w:val="NagwekZnak"/>
    <w:unhideWhenUsed/>
    <w:qFormat/>
    <w:rsid w:val="00B14DE8"/>
    <w:pPr>
      <w:tabs>
        <w:tab w:val="center" w:pos="4536"/>
        <w:tab w:val="right" w:pos="9072"/>
      </w:tabs>
      <w:spacing w:line="240" w:lineRule="auto"/>
      <w:outlineLvl w:val="8"/>
    </w:pPr>
    <w:rPr>
      <w:rFonts w:ascii="Arial" w:hAnsi="Arial"/>
      <w:b/>
    </w:rPr>
  </w:style>
  <w:style w:type="character" w:customStyle="1" w:styleId="NagwekZnak">
    <w:name w:val="Nagłówek Znak"/>
    <w:aliases w:val="Nag Znak,Nagłówek tabeli Znak,Nagłówek strony Znak"/>
    <w:basedOn w:val="Domylnaczcionkaakapitu"/>
    <w:link w:val="Nagwek"/>
    <w:qFormat/>
    <w:rsid w:val="00B14DE8"/>
    <w:rPr>
      <w:rFonts w:ascii="Arial" w:hAnsi="Arial" w:cs="NeuzeitGro"/>
      <w:b/>
      <w:bCs/>
      <w:spacing w:val="8"/>
      <w:sz w:val="20"/>
      <w:szCs w:val="20"/>
    </w:rPr>
  </w:style>
  <w:style w:type="paragraph" w:styleId="Stopka">
    <w:name w:val="footer"/>
    <w:basedOn w:val="Normalny"/>
    <w:link w:val="StopkaZnak"/>
    <w:uiPriority w:val="99"/>
    <w:unhideWhenUsed/>
    <w:rsid w:val="00C31C59"/>
    <w:pPr>
      <w:tabs>
        <w:tab w:val="center" w:pos="4536"/>
        <w:tab w:val="right" w:pos="9072"/>
      </w:tabs>
      <w:spacing w:line="240" w:lineRule="auto"/>
      <w:jc w:val="right"/>
    </w:pPr>
    <w:rPr>
      <w:color w:val="808080" w:themeColor="background1" w:themeShade="80"/>
      <w:sz w:val="14"/>
      <w:szCs w:val="14"/>
    </w:rPr>
  </w:style>
  <w:style w:type="character" w:customStyle="1" w:styleId="StopkaZnak">
    <w:name w:val="Stopka Znak"/>
    <w:basedOn w:val="Domylnaczcionkaakapitu"/>
    <w:link w:val="Stopka"/>
    <w:uiPriority w:val="99"/>
    <w:rsid w:val="00C31C59"/>
    <w:rPr>
      <w:rFonts w:ascii="NeuzeitGro" w:hAnsi="NeuzeitGro" w:cs="NeuzeitGro"/>
      <w:bCs/>
      <w:color w:val="808080" w:themeColor="background1" w:themeShade="80"/>
      <w:spacing w:val="8"/>
      <w:sz w:val="14"/>
      <w:szCs w:val="14"/>
    </w:rPr>
  </w:style>
  <w:style w:type="paragraph" w:styleId="Tytu">
    <w:name w:val="Title"/>
    <w:basedOn w:val="Normalny"/>
    <w:next w:val="Podtytu"/>
    <w:link w:val="TytuZnak"/>
    <w:uiPriority w:val="10"/>
    <w:qFormat/>
    <w:rsid w:val="00C31C59"/>
    <w:pPr>
      <w:framePr w:hSpace="141" w:wrap="around" w:vAnchor="text" w:hAnchor="page" w:x="1995" w:y="779"/>
      <w:spacing w:after="0" w:line="240" w:lineRule="auto"/>
    </w:pPr>
    <w:rPr>
      <w:b/>
      <w:caps/>
      <w:color w:val="000000"/>
      <w:spacing w:val="6"/>
      <w:sz w:val="18"/>
      <w:szCs w:val="18"/>
    </w:rPr>
  </w:style>
  <w:style w:type="character" w:customStyle="1" w:styleId="TytuZnak">
    <w:name w:val="Tytuł Znak"/>
    <w:basedOn w:val="Domylnaczcionkaakapitu"/>
    <w:link w:val="Tytu"/>
    <w:uiPriority w:val="10"/>
    <w:rsid w:val="00C31C59"/>
    <w:rPr>
      <w:rFonts w:ascii="NeuzeitGro" w:hAnsi="NeuzeitGro" w:cs="NeuzeitGro"/>
      <w:b/>
      <w:bCs/>
      <w:caps/>
      <w:color w:val="000000"/>
      <w:spacing w:val="6"/>
      <w:sz w:val="18"/>
      <w:szCs w:val="18"/>
    </w:rPr>
  </w:style>
  <w:style w:type="table" w:styleId="Tabela-Siatka">
    <w:name w:val="Table Grid"/>
    <w:basedOn w:val="Standardowy"/>
    <w:uiPriority w:val="39"/>
    <w:rsid w:val="00C31C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kryte">
    <w:name w:val="Ukryte"/>
    <w:basedOn w:val="Domylnaczcionkaakapitu"/>
    <w:uiPriority w:val="1"/>
    <w:qFormat/>
    <w:rsid w:val="00C31C59"/>
    <w:rPr>
      <w:i/>
      <w:vanish/>
      <w:color w:val="7030A0"/>
    </w:rPr>
  </w:style>
  <w:style w:type="paragraph" w:styleId="Podtytu">
    <w:name w:val="Subtitle"/>
    <w:basedOn w:val="Normalny"/>
    <w:next w:val="Normalny"/>
    <w:link w:val="PodtytuZnak"/>
    <w:uiPriority w:val="11"/>
    <w:qFormat/>
    <w:rsid w:val="00C31C59"/>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PodtytuZnak">
    <w:name w:val="Podtytuł Znak"/>
    <w:basedOn w:val="Domylnaczcionkaakapitu"/>
    <w:link w:val="Podtytu"/>
    <w:uiPriority w:val="11"/>
    <w:qFormat/>
    <w:rsid w:val="00C31C59"/>
    <w:rPr>
      <w:rFonts w:eastAsiaTheme="minorEastAsia"/>
      <w:bCs/>
      <w:color w:val="5A5A5A" w:themeColor="text1" w:themeTint="A5"/>
      <w:spacing w:val="15"/>
    </w:rPr>
  </w:style>
  <w:style w:type="character" w:customStyle="1" w:styleId="Nagwek1Znak">
    <w:name w:val="Nagłówek 1 Znak"/>
    <w:basedOn w:val="Domylnaczcionkaakapitu"/>
    <w:link w:val="Nagwek1"/>
    <w:rsid w:val="00B14DE8"/>
    <w:rPr>
      <w:rFonts w:ascii="Arial" w:eastAsiaTheme="majorEastAsia" w:hAnsi="Arial" w:cstheme="majorBidi"/>
      <w:b/>
      <w:bCs/>
      <w:spacing w:val="8"/>
      <w:sz w:val="24"/>
      <w:szCs w:val="32"/>
    </w:rPr>
  </w:style>
  <w:style w:type="character" w:customStyle="1" w:styleId="Nagwek2Znak">
    <w:name w:val="Nagłówek 2 Znak"/>
    <w:aliases w:val="em1. Znak,MENOS 1. Znak"/>
    <w:basedOn w:val="Domylnaczcionkaakapitu"/>
    <w:link w:val="Nagwek2"/>
    <w:rsid w:val="005B4795"/>
    <w:rPr>
      <w:rFonts w:eastAsiaTheme="majorEastAsia" w:cstheme="minorHAnsi"/>
      <w:b/>
      <w:bCs/>
      <w:spacing w:val="8"/>
    </w:rPr>
  </w:style>
  <w:style w:type="character" w:customStyle="1" w:styleId="Nagwek3Znak">
    <w:name w:val="Nagłówek 3 Znak"/>
    <w:basedOn w:val="Domylnaczcionkaakapitu"/>
    <w:link w:val="Nagwek3"/>
    <w:rsid w:val="00B14DE8"/>
    <w:rPr>
      <w:rFonts w:ascii="Arial" w:eastAsiaTheme="majorEastAsia" w:hAnsi="Arial" w:cstheme="majorBidi"/>
      <w:b/>
      <w:bCs/>
      <w:spacing w:val="8"/>
      <w:sz w:val="24"/>
      <w:szCs w:val="24"/>
    </w:rPr>
  </w:style>
  <w:style w:type="character" w:customStyle="1" w:styleId="Nagwek4Znak">
    <w:name w:val="Nagłówek 4 Znak"/>
    <w:basedOn w:val="Domylnaczcionkaakapitu"/>
    <w:link w:val="Nagwek4"/>
    <w:rsid w:val="00C31C59"/>
    <w:rPr>
      <w:rFonts w:asciiTheme="majorHAnsi" w:eastAsiaTheme="majorEastAsia" w:hAnsiTheme="majorHAnsi" w:cstheme="majorBidi"/>
      <w:bCs/>
      <w:i/>
      <w:iCs/>
      <w:color w:val="2F5496" w:themeColor="accent1" w:themeShade="BF"/>
      <w:spacing w:val="8"/>
      <w:sz w:val="20"/>
      <w:szCs w:val="20"/>
    </w:rPr>
  </w:style>
  <w:style w:type="character" w:customStyle="1" w:styleId="Nagwek5Znak">
    <w:name w:val="Nagłówek 5 Znak"/>
    <w:basedOn w:val="Domylnaczcionkaakapitu"/>
    <w:link w:val="Nagwek5"/>
    <w:rsid w:val="00C31C59"/>
    <w:rPr>
      <w:rFonts w:ascii="NeuzeitGro" w:eastAsiaTheme="majorEastAsia" w:hAnsi="NeuzeitGro" w:cstheme="majorBidi"/>
      <w:b/>
      <w:bCs/>
      <w:spacing w:val="8"/>
      <w:sz w:val="32"/>
      <w:szCs w:val="20"/>
    </w:rPr>
  </w:style>
  <w:style w:type="character" w:customStyle="1" w:styleId="Nagwek6Znak">
    <w:name w:val="Nagłówek 6 Znak"/>
    <w:basedOn w:val="Domylnaczcionkaakapitu"/>
    <w:link w:val="Nagwek6"/>
    <w:rsid w:val="00C31C59"/>
    <w:rPr>
      <w:rFonts w:asciiTheme="majorHAnsi" w:eastAsiaTheme="majorEastAsia" w:hAnsiTheme="majorHAnsi" w:cstheme="majorBidi"/>
      <w:bCs/>
      <w:color w:val="1F3763" w:themeColor="accent1" w:themeShade="7F"/>
      <w:spacing w:val="8"/>
      <w:sz w:val="20"/>
      <w:szCs w:val="20"/>
    </w:rPr>
  </w:style>
  <w:style w:type="character" w:customStyle="1" w:styleId="Nagwek7Znak">
    <w:name w:val="Nagłówek 7 Znak"/>
    <w:basedOn w:val="Domylnaczcionkaakapitu"/>
    <w:link w:val="Nagwek7"/>
    <w:rsid w:val="00C31C59"/>
    <w:rPr>
      <w:rFonts w:asciiTheme="majorHAnsi" w:eastAsiaTheme="majorEastAsia" w:hAnsiTheme="majorHAnsi" w:cstheme="majorBidi"/>
      <w:bCs/>
      <w:i/>
      <w:iCs/>
      <w:color w:val="1F3763" w:themeColor="accent1" w:themeShade="7F"/>
      <w:spacing w:val="8"/>
      <w:sz w:val="20"/>
      <w:szCs w:val="20"/>
    </w:rPr>
  </w:style>
  <w:style w:type="character" w:customStyle="1" w:styleId="Nagwek8Znak">
    <w:name w:val="Nagłówek 8 Znak"/>
    <w:basedOn w:val="Domylnaczcionkaakapitu"/>
    <w:link w:val="Nagwek8"/>
    <w:rsid w:val="00C31C59"/>
    <w:rPr>
      <w:rFonts w:asciiTheme="majorHAnsi" w:eastAsiaTheme="majorEastAsia" w:hAnsiTheme="majorHAnsi" w:cstheme="majorBidi"/>
      <w:bCs/>
      <w:color w:val="272727" w:themeColor="text1" w:themeTint="D8"/>
      <w:spacing w:val="8"/>
      <w:sz w:val="21"/>
      <w:szCs w:val="21"/>
    </w:rPr>
  </w:style>
  <w:style w:type="character" w:customStyle="1" w:styleId="Nagwek9Znak">
    <w:name w:val="Nagłówek 9 Znak"/>
    <w:basedOn w:val="Domylnaczcionkaakapitu"/>
    <w:link w:val="Nagwek9"/>
    <w:rsid w:val="00C31C59"/>
    <w:rPr>
      <w:rFonts w:asciiTheme="majorHAnsi" w:eastAsiaTheme="majorEastAsia" w:hAnsiTheme="majorHAnsi" w:cstheme="majorBidi"/>
      <w:bCs/>
      <w:i/>
      <w:iCs/>
      <w:color w:val="272727" w:themeColor="text1" w:themeTint="D8"/>
      <w:spacing w:val="8"/>
      <w:sz w:val="21"/>
      <w:szCs w:val="21"/>
    </w:rPr>
  </w:style>
  <w:style w:type="character" w:styleId="Hipercze">
    <w:name w:val="Hyperlink"/>
    <w:basedOn w:val="Domylnaczcionkaakapitu"/>
    <w:uiPriority w:val="99"/>
    <w:unhideWhenUsed/>
    <w:rsid w:val="00C31C59"/>
    <w:rPr>
      <w:rFonts w:ascii="NeuzeitGro" w:hAnsi="NeuzeitGro"/>
      <w:color w:val="auto"/>
      <w:sz w:val="20"/>
      <w:u w:val="single"/>
    </w:rPr>
  </w:style>
  <w:style w:type="paragraph" w:styleId="Nagwekspisutreci">
    <w:name w:val="TOC Heading"/>
    <w:basedOn w:val="Nagwek1"/>
    <w:next w:val="Normalny"/>
    <w:uiPriority w:val="39"/>
    <w:unhideWhenUsed/>
    <w:qFormat/>
    <w:rsid w:val="00C31C59"/>
    <w:pPr>
      <w:numPr>
        <w:numId w:val="0"/>
      </w:numPr>
      <w:autoSpaceDE/>
      <w:autoSpaceDN/>
      <w:adjustRightInd/>
      <w:spacing w:after="0" w:line="259" w:lineRule="auto"/>
      <w:jc w:val="left"/>
      <w:textAlignment w:val="auto"/>
      <w:outlineLvl w:val="9"/>
    </w:pPr>
    <w:rPr>
      <w:bCs w:val="0"/>
      <w:spacing w:val="0"/>
      <w:lang w:eastAsia="pl-PL"/>
    </w:rPr>
  </w:style>
  <w:style w:type="paragraph" w:styleId="Tekstpodstawowy">
    <w:name w:val="Body Text"/>
    <w:basedOn w:val="Normalny"/>
    <w:link w:val="TekstpodstawowyZnak"/>
    <w:unhideWhenUsed/>
    <w:rsid w:val="00C31C59"/>
  </w:style>
  <w:style w:type="character" w:customStyle="1" w:styleId="TekstpodstawowyZnak">
    <w:name w:val="Tekst podstawowy Znak"/>
    <w:basedOn w:val="Domylnaczcionkaakapitu"/>
    <w:link w:val="Tekstpodstawowy"/>
    <w:rsid w:val="00C31C59"/>
    <w:rPr>
      <w:rFonts w:ascii="NeuzeitGro" w:hAnsi="NeuzeitGro" w:cs="NeuzeitGro"/>
      <w:bCs/>
      <w:spacing w:val="8"/>
      <w:sz w:val="20"/>
      <w:szCs w:val="20"/>
    </w:rPr>
  </w:style>
  <w:style w:type="paragraph" w:styleId="Akapitzlist">
    <w:name w:val="List Paragraph"/>
    <w:basedOn w:val="Normalny"/>
    <w:link w:val="AkapitzlistZnak"/>
    <w:uiPriority w:val="34"/>
    <w:qFormat/>
    <w:rsid w:val="00D55B25"/>
    <w:pPr>
      <w:autoSpaceDE/>
      <w:autoSpaceDN/>
      <w:adjustRightInd/>
      <w:spacing w:after="0" w:line="240" w:lineRule="auto"/>
      <w:ind w:left="720"/>
      <w:contextualSpacing/>
      <w:jc w:val="left"/>
      <w:textAlignment w:val="auto"/>
    </w:pPr>
    <w:rPr>
      <w:rFonts w:cstheme="minorBidi"/>
      <w:bCs w:val="0"/>
      <w:spacing w:val="0"/>
      <w:szCs w:val="22"/>
    </w:rPr>
  </w:style>
  <w:style w:type="character" w:customStyle="1" w:styleId="AkapitzlistZnak">
    <w:name w:val="Akapit z listą Znak"/>
    <w:link w:val="Akapitzlist"/>
    <w:uiPriority w:val="34"/>
    <w:locked/>
    <w:rsid w:val="00D55B25"/>
    <w:rPr>
      <w:rFonts w:ascii="NeuzeitGro" w:hAnsi="NeuzeitGro"/>
      <w:sz w:val="20"/>
    </w:rPr>
  </w:style>
  <w:style w:type="paragraph" w:styleId="Legenda">
    <w:name w:val="caption"/>
    <w:basedOn w:val="Normalny"/>
    <w:next w:val="Normalny"/>
    <w:uiPriority w:val="35"/>
    <w:unhideWhenUsed/>
    <w:qFormat/>
    <w:rsid w:val="006D5644"/>
    <w:pPr>
      <w:autoSpaceDE/>
      <w:autoSpaceDN/>
      <w:adjustRightInd/>
      <w:spacing w:after="200" w:line="259" w:lineRule="auto"/>
      <w:jc w:val="left"/>
      <w:textAlignment w:val="auto"/>
    </w:pPr>
    <w:rPr>
      <w:rFonts w:asciiTheme="minorHAnsi" w:hAnsiTheme="minorHAnsi" w:cstheme="minorBidi"/>
      <w:b/>
      <w:color w:val="4472C4" w:themeColor="accent1"/>
      <w:spacing w:val="0"/>
      <w:sz w:val="18"/>
      <w:szCs w:val="18"/>
    </w:rPr>
  </w:style>
  <w:style w:type="paragraph" w:styleId="NormalnyWeb">
    <w:name w:val="Normal (Web)"/>
    <w:basedOn w:val="Normalny"/>
    <w:uiPriority w:val="99"/>
    <w:rsid w:val="007C35A7"/>
    <w:pPr>
      <w:suppressAutoHyphens/>
      <w:autoSpaceDE/>
      <w:adjustRightInd/>
      <w:spacing w:before="100" w:after="100" w:line="240" w:lineRule="auto"/>
      <w:jc w:val="left"/>
      <w:textAlignment w:val="auto"/>
    </w:pPr>
    <w:rPr>
      <w:rFonts w:ascii="Times New Roman" w:eastAsia="Times New Roman" w:hAnsi="Times New Roman" w:cs="Times New Roman"/>
      <w:bCs w:val="0"/>
      <w:spacing w:val="0"/>
      <w:kern w:val="3"/>
      <w:sz w:val="24"/>
      <w:szCs w:val="24"/>
      <w:lang w:eastAsia="zh-CN"/>
    </w:rPr>
  </w:style>
  <w:style w:type="character" w:styleId="Pogrubienie">
    <w:name w:val="Strong"/>
    <w:qFormat/>
    <w:rsid w:val="007C35A7"/>
    <w:rPr>
      <w:b/>
      <w:bCs/>
    </w:rPr>
  </w:style>
  <w:style w:type="paragraph" w:customStyle="1" w:styleId="ESAzwyky">
    <w:name w:val="ESA_zwykły"/>
    <w:basedOn w:val="Normalny"/>
    <w:rsid w:val="007C35A7"/>
    <w:pPr>
      <w:suppressAutoHyphens/>
      <w:autoSpaceDE/>
      <w:adjustRightInd/>
      <w:snapToGrid w:val="0"/>
      <w:spacing w:after="0" w:line="240" w:lineRule="auto"/>
      <w:textAlignment w:val="auto"/>
    </w:pPr>
    <w:rPr>
      <w:rFonts w:ascii="Arial" w:eastAsia="Times New Roman" w:hAnsi="Arial" w:cs="Times New Roman"/>
      <w:bCs w:val="0"/>
      <w:color w:val="000000"/>
      <w:spacing w:val="0"/>
      <w:szCs w:val="18"/>
    </w:rPr>
  </w:style>
  <w:style w:type="paragraph" w:customStyle="1" w:styleId="WW-Tekstpodstawowywcity31">
    <w:name w:val="WW-Tekst podstawowy wcięty 31"/>
    <w:basedOn w:val="Normalny"/>
    <w:rsid w:val="007C35A7"/>
    <w:pPr>
      <w:suppressAutoHyphens/>
      <w:autoSpaceDE/>
      <w:autoSpaceDN/>
      <w:adjustRightInd/>
      <w:spacing w:after="0" w:line="240" w:lineRule="auto"/>
      <w:ind w:firstLine="708"/>
      <w:jc w:val="left"/>
      <w:textAlignment w:val="auto"/>
    </w:pPr>
    <w:rPr>
      <w:rFonts w:ascii="Times New Roman" w:eastAsia="Times New Roman" w:hAnsi="Times New Roman" w:cs="Times New Roman"/>
      <w:bCs w:val="0"/>
      <w:spacing w:val="0"/>
      <w:sz w:val="24"/>
      <w:lang w:eastAsia="ar-SA"/>
    </w:rPr>
  </w:style>
  <w:style w:type="paragraph" w:customStyle="1" w:styleId="Style19">
    <w:name w:val="Style19"/>
    <w:basedOn w:val="Normalny"/>
    <w:uiPriority w:val="99"/>
    <w:qFormat/>
    <w:rsid w:val="002F3716"/>
    <w:pPr>
      <w:widowControl w:val="0"/>
      <w:autoSpaceDE/>
      <w:autoSpaceDN/>
      <w:adjustRightInd/>
      <w:spacing w:after="0" w:line="240" w:lineRule="auto"/>
      <w:jc w:val="left"/>
      <w:textAlignment w:val="auto"/>
    </w:pPr>
    <w:rPr>
      <w:rFonts w:ascii="Calibri" w:eastAsia="Times New Roman" w:hAnsi="Calibri" w:cs="Times New Roman"/>
      <w:bCs w:val="0"/>
      <w:color w:val="00000A"/>
      <w:spacing w:val="0"/>
      <w:sz w:val="22"/>
      <w:szCs w:val="22"/>
      <w:lang w:eastAsia="pl-PL"/>
    </w:rPr>
  </w:style>
  <w:style w:type="paragraph" w:styleId="Bezodstpw">
    <w:name w:val="No Spacing"/>
    <w:link w:val="BezodstpwZnak"/>
    <w:uiPriority w:val="1"/>
    <w:qFormat/>
    <w:rsid w:val="006728DC"/>
    <w:pPr>
      <w:spacing w:after="0" w:line="240" w:lineRule="auto"/>
    </w:pPr>
  </w:style>
  <w:style w:type="character" w:customStyle="1" w:styleId="BezodstpwZnak">
    <w:name w:val="Bez odstępów Znak"/>
    <w:basedOn w:val="Domylnaczcionkaakapitu"/>
    <w:link w:val="Bezodstpw"/>
    <w:uiPriority w:val="1"/>
    <w:rsid w:val="006728DC"/>
  </w:style>
  <w:style w:type="paragraph" w:customStyle="1" w:styleId="Standard">
    <w:name w:val="Standard"/>
    <w:rsid w:val="008820DD"/>
    <w:pPr>
      <w:widowControl w:val="0"/>
      <w:suppressAutoHyphens/>
      <w:autoSpaceDN w:val="0"/>
      <w:spacing w:after="0" w:line="240" w:lineRule="auto"/>
      <w:textAlignment w:val="baseline"/>
    </w:pPr>
    <w:rPr>
      <w:rFonts w:ascii="Verdana" w:eastAsia="Lucida Sans Unicode" w:hAnsi="Verdana" w:cs="Tahoma"/>
      <w:color w:val="000000"/>
      <w:kern w:val="3"/>
      <w:sz w:val="24"/>
      <w:szCs w:val="24"/>
      <w:lang w:val="en-US" w:bidi="en-US"/>
    </w:rPr>
  </w:style>
  <w:style w:type="paragraph" w:customStyle="1" w:styleId="Tekstpodstawowy21">
    <w:name w:val="Tekst podstawowy 21"/>
    <w:basedOn w:val="Normalny"/>
    <w:rsid w:val="00935D3E"/>
    <w:pPr>
      <w:suppressAutoHyphens/>
      <w:autoSpaceDE/>
      <w:adjustRightInd/>
      <w:spacing w:after="0" w:line="360" w:lineRule="auto"/>
      <w:ind w:right="1106"/>
      <w:jc w:val="right"/>
      <w:textAlignment w:val="baseline"/>
    </w:pPr>
    <w:rPr>
      <w:rFonts w:ascii="Arial" w:eastAsia="Times New Roman" w:hAnsi="Arial" w:cs="Arial"/>
      <w:b/>
      <w:spacing w:val="0"/>
      <w:kern w:val="3"/>
      <w:sz w:val="32"/>
      <w:szCs w:val="24"/>
      <w:lang w:eastAsia="zh-CN"/>
    </w:rPr>
  </w:style>
  <w:style w:type="numbering" w:customStyle="1" w:styleId="WW8Num2">
    <w:name w:val="WW8Num2"/>
    <w:basedOn w:val="Bezlisty"/>
    <w:rsid w:val="00653D3B"/>
    <w:pPr>
      <w:numPr>
        <w:numId w:val="6"/>
      </w:numPr>
    </w:pPr>
  </w:style>
  <w:style w:type="paragraph" w:styleId="Tekstdymka">
    <w:name w:val="Balloon Text"/>
    <w:basedOn w:val="Normalny"/>
    <w:link w:val="TekstdymkaZnak"/>
    <w:uiPriority w:val="99"/>
    <w:semiHidden/>
    <w:unhideWhenUsed/>
    <w:rsid w:val="002C4AC6"/>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2C4AC6"/>
    <w:rPr>
      <w:rFonts w:ascii="Segoe UI" w:hAnsi="Segoe UI" w:cs="Segoe UI"/>
      <w:bCs/>
      <w:spacing w:val="8"/>
      <w:sz w:val="18"/>
      <w:szCs w:val="18"/>
    </w:rPr>
  </w:style>
  <w:style w:type="paragraph" w:customStyle="1" w:styleId="Aufzhlung">
    <w:name w:val="Aufzählung"/>
    <w:basedOn w:val="Normalny"/>
    <w:next w:val="Normalny"/>
    <w:rsid w:val="00FF1E46"/>
    <w:pPr>
      <w:numPr>
        <w:numId w:val="7"/>
      </w:numPr>
      <w:suppressAutoHyphens/>
      <w:autoSpaceDE/>
      <w:autoSpaceDN/>
      <w:adjustRightInd/>
      <w:spacing w:after="0" w:line="240" w:lineRule="auto"/>
      <w:jc w:val="left"/>
      <w:textAlignment w:val="auto"/>
    </w:pPr>
    <w:rPr>
      <w:rFonts w:ascii="OfficinaSansITC Book" w:eastAsia="Times New Roman" w:hAnsi="OfficinaSansITC Book" w:cs="Times New Roman"/>
      <w:bCs w:val="0"/>
      <w:spacing w:val="0"/>
      <w:sz w:val="22"/>
      <w:szCs w:val="22"/>
      <w:lang w:val="de-DE" w:eastAsia="ar-SA"/>
    </w:rPr>
  </w:style>
  <w:style w:type="table" w:styleId="Zwykatabela1">
    <w:name w:val="Plain Table 1"/>
    <w:basedOn w:val="Standardowy"/>
    <w:uiPriority w:val="41"/>
    <w:rsid w:val="00FF1E4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2446057">
      <w:bodyDiv w:val="1"/>
      <w:marLeft w:val="0"/>
      <w:marRight w:val="0"/>
      <w:marTop w:val="0"/>
      <w:marBottom w:val="0"/>
      <w:divBdr>
        <w:top w:val="none" w:sz="0" w:space="0" w:color="auto"/>
        <w:left w:val="none" w:sz="0" w:space="0" w:color="auto"/>
        <w:bottom w:val="none" w:sz="0" w:space="0" w:color="auto"/>
        <w:right w:val="none" w:sz="0" w:space="0" w:color="auto"/>
      </w:divBdr>
    </w:div>
    <w:div w:id="416289613">
      <w:bodyDiv w:val="1"/>
      <w:marLeft w:val="0"/>
      <w:marRight w:val="0"/>
      <w:marTop w:val="0"/>
      <w:marBottom w:val="0"/>
      <w:divBdr>
        <w:top w:val="none" w:sz="0" w:space="0" w:color="auto"/>
        <w:left w:val="none" w:sz="0" w:space="0" w:color="auto"/>
        <w:bottom w:val="none" w:sz="0" w:space="0" w:color="auto"/>
        <w:right w:val="none" w:sz="0" w:space="0" w:color="auto"/>
      </w:divBdr>
    </w:div>
    <w:div w:id="1021667134">
      <w:bodyDiv w:val="1"/>
      <w:marLeft w:val="0"/>
      <w:marRight w:val="0"/>
      <w:marTop w:val="0"/>
      <w:marBottom w:val="0"/>
      <w:divBdr>
        <w:top w:val="none" w:sz="0" w:space="0" w:color="auto"/>
        <w:left w:val="none" w:sz="0" w:space="0" w:color="auto"/>
        <w:bottom w:val="none" w:sz="0" w:space="0" w:color="auto"/>
        <w:right w:val="none" w:sz="0" w:space="0" w:color="auto"/>
      </w:divBdr>
    </w:div>
    <w:div w:id="1367364378">
      <w:bodyDiv w:val="1"/>
      <w:marLeft w:val="0"/>
      <w:marRight w:val="0"/>
      <w:marTop w:val="0"/>
      <w:marBottom w:val="0"/>
      <w:divBdr>
        <w:top w:val="none" w:sz="0" w:space="0" w:color="auto"/>
        <w:left w:val="none" w:sz="0" w:space="0" w:color="auto"/>
        <w:bottom w:val="none" w:sz="0" w:space="0" w:color="auto"/>
        <w:right w:val="none" w:sz="0" w:space="0" w:color="auto"/>
      </w:divBdr>
    </w:div>
    <w:div w:id="13876780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2.xml"/><Relationship Id="rId30"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D12221-F5E7-40F2-8F87-DB4C416F39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1169</TotalTime>
  <Pages>1</Pages>
  <Words>7467</Words>
  <Characters>44803</Characters>
  <Application>Microsoft Office Word</Application>
  <DocSecurity>0</DocSecurity>
  <Lines>373</Lines>
  <Paragraphs>104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52166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Karol Mieszkowski</dc:creator>
  <cp:keywords/>
  <dc:description/>
  <cp:lastModifiedBy>Karol Mieszkowski</cp:lastModifiedBy>
  <cp:revision>324</cp:revision>
  <cp:lastPrinted>2022-04-28T13:18:00Z</cp:lastPrinted>
  <dcterms:created xsi:type="dcterms:W3CDTF">2022-03-16T12:29:00Z</dcterms:created>
  <dcterms:modified xsi:type="dcterms:W3CDTF">2022-04-28T13:25:00Z</dcterms:modified>
</cp:coreProperties>
</file>