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E90" w:rsidRPr="00A47A95" w:rsidRDefault="001C1E90" w:rsidP="00A47A95">
      <w:pPr>
        <w:spacing w:after="0" w:line="240" w:lineRule="auto"/>
        <w:rPr>
          <w:rFonts w:ascii="Times New Roman" w:hAnsi="Times New Roman" w:cs="Times New Roman"/>
        </w:rPr>
      </w:pPr>
    </w:p>
    <w:p w:rsidR="00A47A95" w:rsidRPr="00A47A95" w:rsidRDefault="009E7998" w:rsidP="00A47A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47A95">
        <w:rPr>
          <w:rFonts w:ascii="Times New Roman" w:hAnsi="Times New Roman" w:cs="Times New Roman"/>
          <w:b/>
        </w:rPr>
        <w:t xml:space="preserve">Opis techniczny </w:t>
      </w:r>
      <w:r w:rsidR="00A47A95" w:rsidRPr="00A47A95">
        <w:rPr>
          <w:rFonts w:ascii="Times New Roman" w:hAnsi="Times New Roman" w:cs="Times New Roman"/>
          <w:b/>
        </w:rPr>
        <w:t>dla zadania pn.</w:t>
      </w:r>
    </w:p>
    <w:p w:rsidR="00A47A95" w:rsidRPr="00A47A95" w:rsidRDefault="00A47A95" w:rsidP="00A47A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47A95">
        <w:rPr>
          <w:rFonts w:ascii="Times New Roman" w:hAnsi="Times New Roman" w:cs="Times New Roman"/>
          <w:bCs/>
        </w:rPr>
        <w:t>Modernizacja klimatyzatorów na elewacji K budynku Komendy Wojewódzkiej Policji w Opolu ul. Korfantego 2</w:t>
      </w:r>
    </w:p>
    <w:p w:rsidR="00A47A95" w:rsidRPr="00A47A95" w:rsidRDefault="00A47A95" w:rsidP="00A47A9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A47A95" w:rsidRPr="00A47A95" w:rsidRDefault="00A47A95" w:rsidP="00A47A9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F35BAE" w:rsidRPr="00A47A95" w:rsidRDefault="00F35BAE" w:rsidP="00A47A95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7A95">
        <w:rPr>
          <w:rFonts w:ascii="Times New Roman" w:eastAsia="Times New Roman" w:hAnsi="Times New Roman" w:cs="Times New Roman"/>
          <w:b/>
          <w:lang w:eastAsia="pl-PL"/>
        </w:rPr>
        <w:t>Zakres przedmiotu zamówienia.</w:t>
      </w:r>
    </w:p>
    <w:p w:rsidR="00F35BAE" w:rsidRPr="00A47A95" w:rsidRDefault="00F35BAE" w:rsidP="00A47A95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47A95">
        <w:rPr>
          <w:rFonts w:ascii="Times New Roman" w:eastAsia="Times New Roman" w:hAnsi="Times New Roman" w:cs="Times New Roman"/>
          <w:lang w:eastAsia="pl-PL"/>
        </w:rPr>
        <w:t>dostawa urządzeń klimatyzacyjnych;</w:t>
      </w:r>
    </w:p>
    <w:p w:rsidR="00F35BAE" w:rsidRPr="00A47A95" w:rsidRDefault="00F35BAE" w:rsidP="00A47A95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hanging="122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47A95">
        <w:rPr>
          <w:rFonts w:ascii="Times New Roman" w:eastAsia="Times New Roman" w:hAnsi="Times New Roman" w:cs="Times New Roman"/>
          <w:lang w:eastAsia="pl-PL"/>
        </w:rPr>
        <w:t>montaż i uruchomienie systemu klimatyzacji;</w:t>
      </w:r>
    </w:p>
    <w:p w:rsidR="00F35BAE" w:rsidRPr="00A47A95" w:rsidRDefault="00F35BAE" w:rsidP="00A47A95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hanging="122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47A95">
        <w:rPr>
          <w:rFonts w:ascii="Times New Roman" w:eastAsia="Times New Roman" w:hAnsi="Times New Roman" w:cs="Times New Roman"/>
          <w:lang w:eastAsia="pl-PL"/>
        </w:rPr>
        <w:t xml:space="preserve">wykonanie zasilania elektrycznego z rozdzielni wskazanych przez Zamawiającego </w:t>
      </w:r>
    </w:p>
    <w:p w:rsidR="00F35BAE" w:rsidRPr="00A47A95" w:rsidRDefault="00F35BAE" w:rsidP="00A47A95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47A95">
        <w:rPr>
          <w:rFonts w:ascii="Times New Roman" w:eastAsia="Times New Roman" w:hAnsi="Times New Roman" w:cs="Times New Roman"/>
          <w:lang w:eastAsia="pl-PL"/>
        </w:rPr>
        <w:t>materiały montażowe;</w:t>
      </w:r>
    </w:p>
    <w:p w:rsidR="00F35BAE" w:rsidRPr="00A47A95" w:rsidRDefault="00F35BAE" w:rsidP="00A47A95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47A95">
        <w:rPr>
          <w:rFonts w:ascii="Times New Roman" w:eastAsia="Times New Roman" w:hAnsi="Times New Roman" w:cs="Times New Roman"/>
          <w:lang w:eastAsia="pl-PL"/>
        </w:rPr>
        <w:t>utrzymanie czystości w trakcie prowadzonych prac;</w:t>
      </w:r>
    </w:p>
    <w:p w:rsidR="00F35BAE" w:rsidRPr="00A47A95" w:rsidRDefault="00F35BAE" w:rsidP="00A47A95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47A95">
        <w:rPr>
          <w:rFonts w:ascii="Times New Roman" w:eastAsia="Times New Roman" w:hAnsi="Times New Roman" w:cs="Times New Roman"/>
          <w:lang w:eastAsia="pl-PL"/>
        </w:rPr>
        <w:t>przeprowadzenie próby szczelności instalacji czynnika chłodniczego;</w:t>
      </w:r>
    </w:p>
    <w:p w:rsidR="00F35BAE" w:rsidRPr="00A47A95" w:rsidRDefault="00F35BAE" w:rsidP="00A47A95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47A95">
        <w:rPr>
          <w:rFonts w:ascii="Times New Roman" w:eastAsia="Times New Roman" w:hAnsi="Times New Roman" w:cs="Times New Roman"/>
          <w:lang w:eastAsia="pl-PL"/>
        </w:rPr>
        <w:t>dojazd,</w:t>
      </w:r>
    </w:p>
    <w:p w:rsidR="00A47A95" w:rsidRPr="00A47A95" w:rsidRDefault="00A47A95" w:rsidP="00A47A9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</w:p>
    <w:p w:rsidR="00F35BAE" w:rsidRPr="00A47A95" w:rsidRDefault="00F35BAE" w:rsidP="00A47A95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</w:rPr>
      </w:pPr>
      <w:r w:rsidRPr="00A47A95">
        <w:rPr>
          <w:rFonts w:ascii="Times New Roman" w:eastAsia="Calibri" w:hAnsi="Times New Roman" w:cs="Times New Roman"/>
          <w:b/>
        </w:rPr>
        <w:t>Inne wymagania Zamawiającego:</w:t>
      </w:r>
    </w:p>
    <w:p w:rsidR="00F35BAE" w:rsidRPr="00A47A95" w:rsidRDefault="00F35BAE" w:rsidP="00A47A95">
      <w:pPr>
        <w:keepNext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jc w:val="both"/>
        <w:outlineLvl w:val="0"/>
        <w:rPr>
          <w:rFonts w:ascii="Times New Roman" w:eastAsia="Calibri" w:hAnsi="Times New Roman" w:cs="Times New Roman"/>
        </w:rPr>
      </w:pPr>
      <w:r w:rsidRPr="00A47A95">
        <w:rPr>
          <w:rFonts w:ascii="Times New Roman" w:eastAsia="Calibri" w:hAnsi="Times New Roman" w:cs="Times New Roman"/>
        </w:rPr>
        <w:t>system klimatyzacji należy montować zgodnie z instrukcją montażu producenta klimatyzatora;</w:t>
      </w:r>
    </w:p>
    <w:p w:rsidR="00F35BAE" w:rsidRPr="00A47A95" w:rsidRDefault="00F35BAE" w:rsidP="00A47A95">
      <w:pPr>
        <w:keepNext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jc w:val="both"/>
        <w:outlineLvl w:val="0"/>
        <w:rPr>
          <w:rFonts w:ascii="Times New Roman" w:eastAsia="Calibri" w:hAnsi="Times New Roman" w:cs="Times New Roman"/>
        </w:rPr>
      </w:pPr>
      <w:r w:rsidRPr="00A47A95">
        <w:rPr>
          <w:rFonts w:ascii="Times New Roman" w:eastAsia="Calibri" w:hAnsi="Times New Roman" w:cs="Times New Roman"/>
        </w:rPr>
        <w:t>5 letni okres gwarancji na wykonaną usługę;</w:t>
      </w:r>
    </w:p>
    <w:p w:rsidR="00F35BAE" w:rsidRPr="00A47A95" w:rsidRDefault="00F35BAE" w:rsidP="00A47A95">
      <w:pPr>
        <w:keepNext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jc w:val="both"/>
        <w:outlineLvl w:val="0"/>
        <w:rPr>
          <w:rFonts w:ascii="Times New Roman" w:eastAsia="Calibri" w:hAnsi="Times New Roman" w:cs="Times New Roman"/>
        </w:rPr>
      </w:pPr>
      <w:r w:rsidRPr="00A47A95">
        <w:rPr>
          <w:rFonts w:ascii="Times New Roman" w:eastAsia="Calibri" w:hAnsi="Times New Roman" w:cs="Times New Roman"/>
        </w:rPr>
        <w:t>5 letni okres gwarancji na urządzenie;</w:t>
      </w:r>
    </w:p>
    <w:p w:rsidR="00F35BAE" w:rsidRPr="00A47A95" w:rsidRDefault="00F35BAE" w:rsidP="00A47A95">
      <w:pPr>
        <w:keepNext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jc w:val="both"/>
        <w:outlineLvl w:val="0"/>
        <w:rPr>
          <w:rFonts w:ascii="Times New Roman" w:eastAsia="Calibri" w:hAnsi="Times New Roman" w:cs="Times New Roman"/>
          <w:color w:val="FF0000"/>
        </w:rPr>
      </w:pPr>
      <w:r w:rsidRPr="00A47A95">
        <w:rPr>
          <w:rFonts w:ascii="Times New Roman" w:eastAsia="Calibri" w:hAnsi="Times New Roman" w:cs="Times New Roman"/>
        </w:rPr>
        <w:t xml:space="preserve">odprowadzanie skroplin: </w:t>
      </w:r>
    </w:p>
    <w:p w:rsidR="00F35BAE" w:rsidRPr="00A47A95" w:rsidRDefault="00F35BAE" w:rsidP="00A47A95">
      <w:pPr>
        <w:keepNext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jc w:val="both"/>
        <w:outlineLvl w:val="0"/>
        <w:rPr>
          <w:rFonts w:ascii="Times New Roman" w:eastAsia="Calibri" w:hAnsi="Times New Roman" w:cs="Times New Roman"/>
        </w:rPr>
      </w:pPr>
      <w:r w:rsidRPr="00A47A95">
        <w:rPr>
          <w:rFonts w:ascii="Times New Roman" w:eastAsia="Calibri" w:hAnsi="Times New Roman" w:cs="Times New Roman"/>
        </w:rPr>
        <w:t>uszczelnienie przewiertu w ścianie;</w:t>
      </w:r>
    </w:p>
    <w:p w:rsidR="002811E8" w:rsidRPr="00A47A95" w:rsidRDefault="002811E8" w:rsidP="00A47A95">
      <w:pPr>
        <w:keepNext/>
        <w:tabs>
          <w:tab w:val="left" w:pos="567"/>
        </w:tabs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</w:rPr>
      </w:pPr>
    </w:p>
    <w:p w:rsidR="00F35BAE" w:rsidRPr="00A47A95" w:rsidRDefault="00F35BAE" w:rsidP="00A47A95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A47A95">
        <w:rPr>
          <w:rFonts w:ascii="Times New Roman" w:hAnsi="Times New Roman" w:cs="Times New Roman"/>
          <w:b/>
        </w:rPr>
        <w:t xml:space="preserve">Prace demontażowe </w:t>
      </w:r>
    </w:p>
    <w:p w:rsidR="00F35BAE" w:rsidRPr="00A47A95" w:rsidRDefault="00F35BAE" w:rsidP="00105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7A95">
        <w:rPr>
          <w:rFonts w:ascii="Times New Roman" w:hAnsi="Times New Roman" w:cs="Times New Roman"/>
        </w:rPr>
        <w:t>Demontaż istniejących klimatyzatorów, wraz z przygotowaniem ich do ponownego montażu. Klimatyzatory należy skompletować, zabezpieczyć, uszczelnić przyłącza obiegu czynnika chłodniczego, umieścić na paletach i przewieźć do magazynu przy ul. Oleskiej 93-95.</w:t>
      </w:r>
    </w:p>
    <w:p w:rsidR="00105D78" w:rsidRDefault="00105D78" w:rsidP="00105D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BAE" w:rsidRPr="00A47A95" w:rsidRDefault="00F35BAE" w:rsidP="00105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7A95">
        <w:rPr>
          <w:rFonts w:ascii="Times New Roman" w:hAnsi="Times New Roman" w:cs="Times New Roman"/>
        </w:rPr>
        <w:t>Zdemontowane przewody chłodnicze oraz zasilające pozostają do dyspozycji Zamawiającego. Pozostałe odpady powstałe w trakcie prac demontażowych w postaci otulin izolacyjnych, przewodów sterowniczych, koryt kablowych, uchwytów, rurek odprowadzających skropliny zostaną zagospodarowane przez Wykonawcę.</w:t>
      </w:r>
    </w:p>
    <w:p w:rsidR="00F35BAE" w:rsidRPr="00A47A95" w:rsidRDefault="00F35BAE" w:rsidP="00A47A95">
      <w:pPr>
        <w:spacing w:after="0" w:line="240" w:lineRule="auto"/>
        <w:rPr>
          <w:rFonts w:ascii="Times New Roman" w:hAnsi="Times New Roman" w:cs="Times New Roman"/>
          <w:b/>
        </w:rPr>
      </w:pPr>
    </w:p>
    <w:p w:rsidR="0048134B" w:rsidRPr="00A47A95" w:rsidRDefault="0048134B" w:rsidP="0048134B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A47A95">
        <w:rPr>
          <w:rFonts w:ascii="Times New Roman" w:hAnsi="Times New Roman"/>
          <w:b/>
        </w:rPr>
        <w:t xml:space="preserve">Prace montażowe </w:t>
      </w:r>
    </w:p>
    <w:p w:rsidR="0048134B" w:rsidRPr="00A47A95" w:rsidRDefault="0048134B" w:rsidP="004813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47A95">
        <w:rPr>
          <w:rFonts w:ascii="Times New Roman" w:hAnsi="Times New Roman"/>
          <w:b/>
        </w:rPr>
        <w:t>Zestaw nr 1 Multi Split</w:t>
      </w:r>
    </w:p>
    <w:p w:rsidR="0048134B" w:rsidRDefault="0048134B" w:rsidP="0048134B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A47A95">
        <w:rPr>
          <w:rFonts w:ascii="Times New Roman" w:hAnsi="Times New Roman"/>
        </w:rPr>
        <w:t>Klimatyzatory (4 sztuki) podłączyć do jednostki zewnętrznej na placu dziedzińca. Rozprowadzenie instalacji w korytku nad oknami pomieszczeń w których znajdują się klimatyzatory, wykonanie 3 przebić przez ściany oraz przez strop zejście do poziomu parteru wewnątrz budynku.</w:t>
      </w:r>
      <w:r>
        <w:rPr>
          <w:rFonts w:ascii="Times New Roman" w:hAnsi="Times New Roman"/>
        </w:rPr>
        <w:t xml:space="preserve"> </w:t>
      </w:r>
    </w:p>
    <w:p w:rsidR="0048134B" w:rsidRDefault="0048134B" w:rsidP="0048134B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Instalacja elektryczna</w:t>
      </w:r>
      <w:r>
        <w:rPr>
          <w:rFonts w:ascii="Times New Roman" w:hAnsi="Times New Roman"/>
        </w:rPr>
        <w:t xml:space="preserve"> zasilająca jednostkę centralną będzie ułożona pomiędzy tablicą rozdzielczą w pomieszczenie byłej kotłowni i poprzez przekucie dwóch otworów w ścianach nośnych (</w:t>
      </w:r>
      <w:r w:rsidRPr="003B6092">
        <w:rPr>
          <w:rFonts w:ascii="Times New Roman" w:hAnsi="Times New Roman"/>
          <w:i/>
        </w:rPr>
        <w:t>przejazdu/</w:t>
      </w:r>
      <w:proofErr w:type="spellStart"/>
      <w:r w:rsidRPr="003B6092">
        <w:rPr>
          <w:rFonts w:ascii="Times New Roman" w:hAnsi="Times New Roman"/>
          <w:i/>
        </w:rPr>
        <w:t>podcienai</w:t>
      </w:r>
      <w:r>
        <w:rPr>
          <w:rFonts w:ascii="Times New Roman" w:hAnsi="Times New Roman"/>
          <w:i/>
        </w:rPr>
        <w:t>a</w:t>
      </w:r>
      <w:proofErr w:type="spellEnd"/>
      <w:r>
        <w:rPr>
          <w:rFonts w:ascii="Times New Roman" w:hAnsi="Times New Roman"/>
        </w:rPr>
        <w:t xml:space="preserve">) będzie doprowadzona do pomieszczenia magazynowego w przyziemiu, dalej poprzez przekucie w ścianie zewnętrznej do Zestawu jednostki Multi Splita. Przewód w klasie reakcji na ogień </w:t>
      </w:r>
      <w:proofErr w:type="spellStart"/>
      <w:r>
        <w:rPr>
          <w:rFonts w:ascii="Times New Roman" w:hAnsi="Times New Roman"/>
        </w:rPr>
        <w:t>Dca</w:t>
      </w:r>
      <w:proofErr w:type="spellEnd"/>
      <w:r>
        <w:rPr>
          <w:rFonts w:ascii="Times New Roman" w:hAnsi="Times New Roman"/>
        </w:rPr>
        <w:t xml:space="preserve"> o przekroju 3x2,5 mm2  prowadzić w rurach PCV fi </w:t>
      </w:r>
      <w:smartTag w:uri="urn:schemas-microsoft-com:office:smarttags" w:element="metricconverter">
        <w:smartTagPr>
          <w:attr w:name="ProductID" w:val="28 mm"/>
        </w:smartTagPr>
        <w:r>
          <w:rPr>
            <w:rFonts w:ascii="Times New Roman" w:hAnsi="Times New Roman"/>
          </w:rPr>
          <w:t>28 mm</w:t>
        </w:r>
      </w:smartTag>
      <w:r>
        <w:rPr>
          <w:rFonts w:ascii="Times New Roman" w:hAnsi="Times New Roman"/>
        </w:rPr>
        <w:t xml:space="preserve"> na tynku od strony wewnętrznej pomieszczeń aż do Multi Splita, który należy połączyć z potencjałem wyrównawczym/uziemieniem.   </w:t>
      </w:r>
    </w:p>
    <w:p w:rsidR="0048134B" w:rsidRPr="00A47A95" w:rsidRDefault="0048134B" w:rsidP="0048134B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48134B" w:rsidRPr="00A47A95" w:rsidRDefault="0048134B" w:rsidP="004813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47A95">
        <w:rPr>
          <w:rFonts w:ascii="Times New Roman" w:hAnsi="Times New Roman"/>
          <w:b/>
        </w:rPr>
        <w:t>Zestaw nr 2 Multi Split</w:t>
      </w:r>
    </w:p>
    <w:p w:rsidR="0048134B" w:rsidRDefault="0048134B" w:rsidP="0048134B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A47A95">
        <w:rPr>
          <w:rFonts w:ascii="Times New Roman" w:hAnsi="Times New Roman"/>
        </w:rPr>
        <w:t>Klimatyzatory (4 sztuki)  podłączyć do jednostki zewnętrznej zlokalizowanej  na dachu płaskim.  Rozprowadzenie przewodów instalacji chłodniczej, odwodnienia oraz zasilania na strychu. Trasę uzgodnić z inwestorem.</w:t>
      </w:r>
      <w:r>
        <w:rPr>
          <w:rFonts w:ascii="Times New Roman" w:hAnsi="Times New Roman"/>
        </w:rPr>
        <w:t xml:space="preserve"> </w:t>
      </w:r>
    </w:p>
    <w:p w:rsidR="0048134B" w:rsidRDefault="0048134B" w:rsidP="0048134B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Instalację elektryczną</w:t>
      </w:r>
      <w:r>
        <w:rPr>
          <w:rFonts w:ascii="Times New Roman" w:hAnsi="Times New Roman"/>
        </w:rPr>
        <w:t xml:space="preserve"> do zasilania trzech jednostek  Multi Split </w:t>
      </w:r>
      <w:r w:rsidRPr="00607C6B">
        <w:rPr>
          <w:rFonts w:ascii="Times New Roman" w:hAnsi="Times New Roman"/>
          <w:i/>
        </w:rPr>
        <w:t>( na dachu</w:t>
      </w:r>
      <w:r>
        <w:rPr>
          <w:rFonts w:ascii="Times New Roman" w:hAnsi="Times New Roman"/>
        </w:rPr>
        <w:t xml:space="preserve">) należy wyprowadzić z tablicy rozdzielczej TP-5 ( </w:t>
      </w:r>
      <w:r>
        <w:rPr>
          <w:rFonts w:ascii="Times New Roman" w:hAnsi="Times New Roman"/>
          <w:i/>
        </w:rPr>
        <w:t xml:space="preserve">na korytarzu IV piętra - łącznika budynku) ) </w:t>
      </w:r>
      <w:r w:rsidRPr="000652FE">
        <w:rPr>
          <w:rFonts w:ascii="Times New Roman" w:hAnsi="Times New Roman"/>
        </w:rPr>
        <w:t>trzema</w:t>
      </w:r>
      <w:r>
        <w:rPr>
          <w:rFonts w:ascii="Times New Roman" w:hAnsi="Times New Roman"/>
        </w:rPr>
        <w:t xml:space="preserve"> niezależnymi</w:t>
      </w:r>
      <w:r w:rsidRPr="000652FE">
        <w:rPr>
          <w:rFonts w:ascii="Times New Roman" w:hAnsi="Times New Roman"/>
        </w:rPr>
        <w:t xml:space="preserve"> obwodami</w:t>
      </w:r>
      <w:r>
        <w:rPr>
          <w:rFonts w:ascii="Times New Roman" w:hAnsi="Times New Roman"/>
        </w:rPr>
        <w:t xml:space="preserve"> z pod zabudowanych zabezpieczeń nadmiarowo-prądowych 1p, C 20A. Przekuciem w stropie  aż na strych (</w:t>
      </w:r>
      <w:r w:rsidRPr="000652FE">
        <w:rPr>
          <w:rFonts w:ascii="Times New Roman" w:hAnsi="Times New Roman"/>
          <w:i/>
        </w:rPr>
        <w:t>nad</w:t>
      </w:r>
      <w:r>
        <w:rPr>
          <w:rFonts w:ascii="Times New Roman" w:hAnsi="Times New Roman"/>
          <w:i/>
        </w:rPr>
        <w:t xml:space="preserve"> IV piętrem) </w:t>
      </w:r>
      <w:r>
        <w:rPr>
          <w:rFonts w:ascii="Times New Roman" w:hAnsi="Times New Roman"/>
        </w:rPr>
        <w:t xml:space="preserve">i dalej na  zamocowanych ( </w:t>
      </w:r>
      <w:r>
        <w:rPr>
          <w:rFonts w:ascii="Times New Roman" w:hAnsi="Times New Roman"/>
          <w:i/>
        </w:rPr>
        <w:t xml:space="preserve">do </w:t>
      </w:r>
      <w:r>
        <w:rPr>
          <w:rFonts w:ascii="Times New Roman" w:hAnsi="Times New Roman"/>
          <w:i/>
        </w:rPr>
        <w:lastRenderedPageBreak/>
        <w:t>konstrukcji stropu)</w:t>
      </w:r>
      <w:r>
        <w:rPr>
          <w:rFonts w:ascii="Times New Roman" w:hAnsi="Times New Roman"/>
        </w:rPr>
        <w:t xml:space="preserve">  metalowych korytach perforowanych poprzez właściwe otwory w skośnym  dachówkowym pokryciu dachu przewody doprowadzić/połączyć z Zestawem Multi Split.</w:t>
      </w:r>
    </w:p>
    <w:p w:rsidR="0048134B" w:rsidRPr="000652FE" w:rsidRDefault="0048134B" w:rsidP="0048134B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Przewody winny być w klasie odporności na ogień </w:t>
      </w:r>
      <w:proofErr w:type="spellStart"/>
      <w:r>
        <w:rPr>
          <w:rFonts w:ascii="Times New Roman" w:hAnsi="Times New Roman"/>
        </w:rPr>
        <w:t>Dca</w:t>
      </w:r>
      <w:proofErr w:type="spellEnd"/>
      <w:r>
        <w:rPr>
          <w:rFonts w:ascii="Times New Roman" w:hAnsi="Times New Roman"/>
        </w:rPr>
        <w:t xml:space="preserve"> 3x4mm2. Przy każdym z Multi Splitów ustawić w odległości </w:t>
      </w:r>
      <w:smartTag w:uri="urn:schemas-microsoft-com:office:smarttags" w:element="metricconverter">
        <w:smartTagPr>
          <w:attr w:name="ProductID" w:val="0,6 m"/>
        </w:smartTagPr>
        <w:r>
          <w:rPr>
            <w:rFonts w:ascii="Times New Roman" w:hAnsi="Times New Roman"/>
          </w:rPr>
          <w:t>0,6 m</w:t>
        </w:r>
      </w:smartTag>
      <w:r>
        <w:rPr>
          <w:rFonts w:ascii="Times New Roman" w:hAnsi="Times New Roman"/>
        </w:rPr>
        <w:t xml:space="preserve">  iglicę odgromową wys.2 m  z balastem własnym, które należy połączyć z istniejącymi zwodami poziomymi instalacji odgromową na dachu przewodem </w:t>
      </w:r>
      <w:proofErr w:type="spellStart"/>
      <w:r>
        <w:rPr>
          <w:rFonts w:ascii="Times New Roman" w:hAnsi="Times New Roman"/>
        </w:rPr>
        <w:t>FeZn</w:t>
      </w:r>
      <w:proofErr w:type="spellEnd"/>
      <w:r>
        <w:rPr>
          <w:rFonts w:ascii="Times New Roman" w:hAnsi="Times New Roman"/>
        </w:rPr>
        <w:t xml:space="preserve">  fi 8mm2.   </w:t>
      </w:r>
    </w:p>
    <w:p w:rsidR="0048134B" w:rsidRPr="00A47A95" w:rsidRDefault="0048134B" w:rsidP="0048134B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48134B" w:rsidRPr="00A47A95" w:rsidRDefault="0048134B" w:rsidP="004813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47A95">
        <w:rPr>
          <w:rFonts w:ascii="Times New Roman" w:hAnsi="Times New Roman"/>
          <w:b/>
        </w:rPr>
        <w:t>Zestaw nr 3 Multi Split</w:t>
      </w:r>
    </w:p>
    <w:p w:rsidR="0048134B" w:rsidRDefault="0048134B" w:rsidP="0048134B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A47A95">
        <w:rPr>
          <w:rFonts w:ascii="Times New Roman" w:hAnsi="Times New Roman"/>
        </w:rPr>
        <w:t>Klimatyzatory (4 sztuki)  podłączyć do jednostki zewnętrznej zlokalizowanej  na dachu płaskim. Rozprowadzenie przewodów instalacji chłodniczej, odwodnienia oraz zasilania na strychu. Trasę uzgodnić z inwestorem.</w:t>
      </w:r>
      <w:r>
        <w:rPr>
          <w:rFonts w:ascii="Times New Roman" w:hAnsi="Times New Roman"/>
        </w:rPr>
        <w:t xml:space="preserve"> </w:t>
      </w:r>
    </w:p>
    <w:p w:rsidR="0048134B" w:rsidRPr="002B3F6E" w:rsidRDefault="0048134B" w:rsidP="0048134B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2B3F6E">
        <w:rPr>
          <w:rFonts w:ascii="Times New Roman" w:hAnsi="Times New Roman"/>
          <w:b/>
        </w:rPr>
        <w:t>Instalację</w:t>
      </w:r>
      <w:r>
        <w:rPr>
          <w:rFonts w:ascii="Times New Roman" w:hAnsi="Times New Roman"/>
          <w:b/>
        </w:rPr>
        <w:t xml:space="preserve"> elektryczną</w:t>
      </w:r>
      <w:r>
        <w:rPr>
          <w:rFonts w:ascii="Times New Roman" w:hAnsi="Times New Roman"/>
        </w:rPr>
        <w:t xml:space="preserve"> prowadzić jak w pkt  2).</w:t>
      </w:r>
    </w:p>
    <w:p w:rsidR="0048134B" w:rsidRPr="00A47A95" w:rsidRDefault="0048134B" w:rsidP="0048134B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48134B" w:rsidRPr="00A47A95" w:rsidRDefault="0048134B" w:rsidP="004813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47A95">
        <w:rPr>
          <w:rFonts w:ascii="Times New Roman" w:hAnsi="Times New Roman"/>
          <w:b/>
        </w:rPr>
        <w:t>Zestaw nr 4 Multi Split</w:t>
      </w:r>
    </w:p>
    <w:p w:rsidR="0048134B" w:rsidRDefault="0048134B" w:rsidP="0048134B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A47A95">
        <w:rPr>
          <w:rFonts w:ascii="Times New Roman" w:hAnsi="Times New Roman"/>
        </w:rPr>
        <w:t>Klimatyzatory (4 sztuki)  podłączyć do jednostki zewnętrznej zlokalizowanej  na dachu płaskim. Rozprowadzenie przewodów instalacji chłodniczej, odwodnienia oraz zasilania na strychu. Jeden z klimatyzatorów będzie zamontowany na III piętrze. W tym celu trzeba przejść przez dwa stropy na strych. Trasę uzgodnić z inwestorem.</w:t>
      </w:r>
      <w:r>
        <w:rPr>
          <w:rFonts w:ascii="Times New Roman" w:hAnsi="Times New Roman"/>
        </w:rPr>
        <w:t xml:space="preserve"> </w:t>
      </w:r>
    </w:p>
    <w:p w:rsidR="0048134B" w:rsidRPr="00A47A95" w:rsidRDefault="0048134B" w:rsidP="0048134B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2B3F6E">
        <w:rPr>
          <w:rFonts w:ascii="Times New Roman" w:hAnsi="Times New Roman"/>
          <w:b/>
        </w:rPr>
        <w:t>Instalację</w:t>
      </w:r>
      <w:r>
        <w:rPr>
          <w:rFonts w:ascii="Times New Roman" w:hAnsi="Times New Roman"/>
          <w:b/>
        </w:rPr>
        <w:t xml:space="preserve"> elektryczną</w:t>
      </w:r>
      <w:r>
        <w:rPr>
          <w:rFonts w:ascii="Times New Roman" w:hAnsi="Times New Roman"/>
        </w:rPr>
        <w:t xml:space="preserve"> prowadzić jak w pkt  2).</w:t>
      </w:r>
    </w:p>
    <w:p w:rsidR="0048134B" w:rsidRPr="00A47A95" w:rsidRDefault="0048134B" w:rsidP="0048134B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48134B" w:rsidRPr="00A47A95" w:rsidRDefault="0048134B" w:rsidP="004813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47A95">
        <w:rPr>
          <w:rFonts w:ascii="Times New Roman" w:hAnsi="Times New Roman"/>
          <w:b/>
        </w:rPr>
        <w:t>Zestaw nr 5</w:t>
      </w:r>
    </w:p>
    <w:p w:rsidR="0048134B" w:rsidRDefault="0048134B" w:rsidP="0048134B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A47A95">
        <w:rPr>
          <w:rFonts w:ascii="Times New Roman" w:hAnsi="Times New Roman"/>
        </w:rPr>
        <w:t>Klimatyzator (1 sztuka)  podłączyć do jednostki zewnętrznej zlokalizowanej na elewacji na I piętrze.</w:t>
      </w:r>
      <w:r>
        <w:rPr>
          <w:rFonts w:ascii="Times New Roman" w:hAnsi="Times New Roman"/>
        </w:rPr>
        <w:t xml:space="preserve"> </w:t>
      </w:r>
    </w:p>
    <w:p w:rsidR="0048134B" w:rsidRPr="00A47A95" w:rsidRDefault="0048134B" w:rsidP="0048134B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Instalację elektryczną  </w:t>
      </w:r>
      <w:r>
        <w:rPr>
          <w:rFonts w:ascii="Times New Roman" w:hAnsi="Times New Roman"/>
        </w:rPr>
        <w:t>wykorzystać, tą która pozostaje po demontażu wcześniejszego klimatyzatora.</w:t>
      </w:r>
      <w:r w:rsidRPr="00A47A95">
        <w:rPr>
          <w:rFonts w:ascii="Times New Roman" w:hAnsi="Times New Roman"/>
        </w:rPr>
        <w:tab/>
      </w:r>
    </w:p>
    <w:p w:rsidR="003322A4" w:rsidRPr="00A47A95" w:rsidRDefault="003322A4" w:rsidP="00A47A9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3322A4" w:rsidRPr="00A47A95" w:rsidRDefault="003322A4" w:rsidP="00A47A95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A47A95">
        <w:rPr>
          <w:rFonts w:ascii="Times New Roman" w:hAnsi="Times New Roman" w:cs="Times New Roman"/>
          <w:b/>
        </w:rPr>
        <w:t>Uwaga:</w:t>
      </w:r>
    </w:p>
    <w:p w:rsidR="002811E8" w:rsidRPr="00A47A95" w:rsidRDefault="002811E8" w:rsidP="00A47A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7A95">
        <w:rPr>
          <w:rFonts w:ascii="Times New Roman" w:hAnsi="Times New Roman" w:cs="Times New Roman"/>
        </w:rPr>
        <w:t>Wszystkie odpady powstałe podczas prowadzonych prac montażowych stają się własnością Wykonawcy, który zagospodaruje je we własnym zakresie.</w:t>
      </w:r>
    </w:p>
    <w:p w:rsidR="003322A4" w:rsidRPr="00A47A95" w:rsidRDefault="003322A4" w:rsidP="00A47A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7A95">
        <w:rPr>
          <w:rFonts w:ascii="Times New Roman" w:hAnsi="Times New Roman" w:cs="Times New Roman"/>
        </w:rPr>
        <w:t xml:space="preserve">Zmawiający wykona systemowe przejścia przez pokrycie ceramiczne dachu dla potrzeb przejścia instalacji łączących jednostki zewnętrzne z jednostkami wewnętrznymi. </w:t>
      </w:r>
    </w:p>
    <w:p w:rsidR="003322A4" w:rsidRDefault="003322A4" w:rsidP="00A47A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7A95">
        <w:rPr>
          <w:rFonts w:ascii="Times New Roman" w:hAnsi="Times New Roman" w:cs="Times New Roman"/>
        </w:rPr>
        <w:t xml:space="preserve">Wszystkie przewierty przez stropy i przejścia przez ściany leżą po stronie Wykonawcy </w:t>
      </w:r>
    </w:p>
    <w:p w:rsidR="00DD04A3" w:rsidRPr="00A47A95" w:rsidRDefault="00DD04A3" w:rsidP="00DD04A3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6D5E05" w:rsidRDefault="002811E8" w:rsidP="00A47A95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A47A95">
        <w:rPr>
          <w:rFonts w:ascii="Times New Roman" w:hAnsi="Times New Roman" w:cs="Times New Roman"/>
          <w:b/>
        </w:rPr>
        <w:t>Parametry</w:t>
      </w:r>
      <w:r w:rsidR="00DD04A3">
        <w:rPr>
          <w:rFonts w:ascii="Times New Roman" w:hAnsi="Times New Roman" w:cs="Times New Roman"/>
          <w:b/>
        </w:rPr>
        <w:t xml:space="preserve"> instalacji </w:t>
      </w:r>
      <w:r w:rsidRPr="00A47A95">
        <w:rPr>
          <w:rFonts w:ascii="Times New Roman" w:hAnsi="Times New Roman" w:cs="Times New Roman"/>
          <w:b/>
        </w:rPr>
        <w:t xml:space="preserve"> </w:t>
      </w:r>
    </w:p>
    <w:p w:rsidR="00105D78" w:rsidRPr="00DD04A3" w:rsidRDefault="00DD04A3" w:rsidP="00DD04A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D04A3">
        <w:rPr>
          <w:rFonts w:ascii="Times New Roman" w:hAnsi="Times New Roman"/>
        </w:rPr>
        <w:t xml:space="preserve">Branża sanitarna </w:t>
      </w:r>
    </w:p>
    <w:p w:rsidR="003A20B1" w:rsidRDefault="003A20B1" w:rsidP="00DD04A3">
      <w:p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3A20B1">
        <w:rPr>
          <w:rFonts w:ascii="Times New Roman" w:hAnsi="Times New Roman" w:cs="Times New Roman"/>
        </w:rPr>
        <w:t xml:space="preserve">Wszystkie zestawy </w:t>
      </w:r>
      <w:r w:rsidR="00105D78">
        <w:rPr>
          <w:rFonts w:ascii="Times New Roman" w:hAnsi="Times New Roman" w:cs="Times New Roman"/>
        </w:rPr>
        <w:t xml:space="preserve">(nr 1-4) </w:t>
      </w:r>
      <w:r w:rsidRPr="003A20B1">
        <w:rPr>
          <w:rFonts w:ascii="Times New Roman" w:hAnsi="Times New Roman" w:cs="Times New Roman"/>
        </w:rPr>
        <w:t xml:space="preserve">Multi Split zaplanowano jako </w:t>
      </w:r>
      <w:r>
        <w:rPr>
          <w:rFonts w:ascii="Times New Roman" w:hAnsi="Times New Roman" w:cs="Times New Roman"/>
        </w:rPr>
        <w:t>urządzenia oparte na jednej jednostce zewnętrznej oraz czterech jednostkach wewnętrznych.</w:t>
      </w:r>
    </w:p>
    <w:p w:rsidR="003A20B1" w:rsidRDefault="003A20B1" w:rsidP="00DD04A3">
      <w:pPr>
        <w:spacing w:after="0" w:line="240" w:lineRule="auto"/>
        <w:ind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Jednostka zewnętrzna</w:t>
      </w:r>
      <w:r w:rsidR="00116030">
        <w:rPr>
          <w:rFonts w:ascii="Times New Roman" w:hAnsi="Times New Roman" w:cs="Times New Roman"/>
        </w:rPr>
        <w:t xml:space="preserve"> Fujitsu</w:t>
      </w:r>
      <w:r>
        <w:rPr>
          <w:rFonts w:ascii="Times New Roman" w:hAnsi="Times New Roman" w:cs="Times New Roman"/>
        </w:rPr>
        <w:t xml:space="preserve"> </w:t>
      </w:r>
      <w:r w:rsidR="00A61250">
        <w:rPr>
          <w:rFonts w:ascii="Times New Roman" w:hAnsi="Times New Roman" w:cs="Times New Roman"/>
        </w:rPr>
        <w:t>AOYG</w:t>
      </w:r>
      <w:r w:rsidR="000A0118">
        <w:rPr>
          <w:rFonts w:ascii="Times New Roman" w:hAnsi="Times New Roman" w:cs="Times New Roman"/>
        </w:rPr>
        <w:t>30KBTA4</w:t>
      </w:r>
    </w:p>
    <w:p w:rsidR="000A0118" w:rsidRDefault="000A0118" w:rsidP="00DD04A3">
      <w:pPr>
        <w:spacing w:after="0" w:line="240" w:lineRule="auto"/>
        <w:ind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Jednostka wewnętrzna</w:t>
      </w:r>
      <w:r w:rsidR="00116030">
        <w:rPr>
          <w:rFonts w:ascii="Times New Roman" w:hAnsi="Times New Roman" w:cs="Times New Roman"/>
        </w:rPr>
        <w:t xml:space="preserve"> Fujitsu ASYG07/09/12/14 KMCC</w:t>
      </w:r>
    </w:p>
    <w:p w:rsidR="00116030" w:rsidRDefault="00116030" w:rsidP="003A20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030" w:rsidRDefault="00116030" w:rsidP="00DD04A3">
      <w:p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Jeden zestaw </w:t>
      </w:r>
      <w:r w:rsidR="00105D78">
        <w:rPr>
          <w:rFonts w:ascii="Times New Roman" w:hAnsi="Times New Roman" w:cs="Times New Roman"/>
        </w:rPr>
        <w:t xml:space="preserve">( nr 5) </w:t>
      </w:r>
      <w:r>
        <w:rPr>
          <w:rFonts w:ascii="Times New Roman" w:hAnsi="Times New Roman" w:cs="Times New Roman"/>
        </w:rPr>
        <w:t xml:space="preserve">typu Split jednostka zewnętrzna Fujitsu AOYG14KGCA wewnętrzna ASYG14KGTB </w:t>
      </w:r>
    </w:p>
    <w:p w:rsidR="00DD04A3" w:rsidRDefault="00DD04A3" w:rsidP="00DD04A3">
      <w:pPr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DD04A3" w:rsidRDefault="00DD04A3" w:rsidP="00DD04A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Branża elektryczna </w:t>
      </w:r>
    </w:p>
    <w:p w:rsidR="00DD04A3" w:rsidRPr="00AB6098" w:rsidRDefault="00DD04A3" w:rsidP="00DD04A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B6098">
        <w:rPr>
          <w:rFonts w:ascii="Times New Roman" w:hAnsi="Times New Roman"/>
        </w:rPr>
        <w:t xml:space="preserve">rzewody elektryczne </w:t>
      </w:r>
      <w:r>
        <w:rPr>
          <w:rFonts w:ascii="Times New Roman" w:hAnsi="Times New Roman"/>
        </w:rPr>
        <w:t xml:space="preserve">w klasie reakcji na ogień - </w:t>
      </w:r>
      <w:proofErr w:type="spellStart"/>
      <w:r w:rsidRPr="00BF1095">
        <w:rPr>
          <w:rFonts w:ascii="Times New Roman" w:hAnsi="Times New Roman"/>
          <w:b/>
        </w:rPr>
        <w:t>Dca</w:t>
      </w:r>
      <w:proofErr w:type="spellEnd"/>
      <w:r>
        <w:rPr>
          <w:rFonts w:ascii="Times New Roman" w:hAnsi="Times New Roman"/>
          <w:b/>
        </w:rPr>
        <w:t>.</w:t>
      </w:r>
    </w:p>
    <w:p w:rsidR="00DD04A3" w:rsidRPr="003A20B1" w:rsidRDefault="00DD04A3" w:rsidP="00DD04A3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</w:rPr>
      </w:pPr>
    </w:p>
    <w:sectPr w:rsidR="00DD04A3" w:rsidRPr="003A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32A"/>
    <w:multiLevelType w:val="hybridMultilevel"/>
    <w:tmpl w:val="17B86492"/>
    <w:lvl w:ilvl="0" w:tplc="04150011">
      <w:start w:val="1"/>
      <w:numFmt w:val="decimal"/>
      <w:lvlText w:val="%1)"/>
      <w:lvlJc w:val="left"/>
      <w:pPr>
        <w:ind w:left="151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6495693"/>
    <w:multiLevelType w:val="hybridMultilevel"/>
    <w:tmpl w:val="AEB4C436"/>
    <w:lvl w:ilvl="0" w:tplc="B22269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F33F1"/>
    <w:multiLevelType w:val="hybridMultilevel"/>
    <w:tmpl w:val="D0C0D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38E6"/>
    <w:multiLevelType w:val="hybridMultilevel"/>
    <w:tmpl w:val="AAC828FA"/>
    <w:lvl w:ilvl="0" w:tplc="74C06604">
      <w:start w:val="1"/>
      <w:numFmt w:val="decimal"/>
      <w:lvlText w:val="%1)"/>
      <w:lvlJc w:val="left"/>
      <w:pPr>
        <w:ind w:left="1512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C1E10CC"/>
    <w:multiLevelType w:val="hybridMultilevel"/>
    <w:tmpl w:val="263A00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1A09FB"/>
    <w:multiLevelType w:val="hybridMultilevel"/>
    <w:tmpl w:val="421C7E4E"/>
    <w:lvl w:ilvl="0" w:tplc="E472A45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C34F86"/>
    <w:multiLevelType w:val="hybridMultilevel"/>
    <w:tmpl w:val="17B86492"/>
    <w:lvl w:ilvl="0" w:tplc="04150011">
      <w:start w:val="1"/>
      <w:numFmt w:val="decimal"/>
      <w:lvlText w:val="%1)"/>
      <w:lvlJc w:val="left"/>
      <w:pPr>
        <w:ind w:left="151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5837E19"/>
    <w:multiLevelType w:val="hybridMultilevel"/>
    <w:tmpl w:val="85126E1C"/>
    <w:lvl w:ilvl="0" w:tplc="A852EAA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8D4EB3"/>
    <w:multiLevelType w:val="hybridMultilevel"/>
    <w:tmpl w:val="84A07D78"/>
    <w:lvl w:ilvl="0" w:tplc="E10AE9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98"/>
    <w:rsid w:val="000A0118"/>
    <w:rsid w:val="00105D78"/>
    <w:rsid w:val="00116030"/>
    <w:rsid w:val="001C1E90"/>
    <w:rsid w:val="002811E8"/>
    <w:rsid w:val="003322A4"/>
    <w:rsid w:val="003A20B1"/>
    <w:rsid w:val="0048134B"/>
    <w:rsid w:val="00542802"/>
    <w:rsid w:val="005F1475"/>
    <w:rsid w:val="006D5E05"/>
    <w:rsid w:val="007C56D3"/>
    <w:rsid w:val="00827369"/>
    <w:rsid w:val="00977E66"/>
    <w:rsid w:val="009E7998"/>
    <w:rsid w:val="00A47A95"/>
    <w:rsid w:val="00A61250"/>
    <w:rsid w:val="00C2321F"/>
    <w:rsid w:val="00DD04A3"/>
    <w:rsid w:val="00F3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F59042"/>
  <w15:chartTrackingRefBased/>
  <w15:docId w15:val="{5E5D604E-B041-4F98-AB30-179BE4DD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cp:lastPrinted>2022-04-04T07:30:00Z</cp:lastPrinted>
  <dcterms:created xsi:type="dcterms:W3CDTF">2022-03-22T09:21:00Z</dcterms:created>
  <dcterms:modified xsi:type="dcterms:W3CDTF">2022-04-13T11:29:00Z</dcterms:modified>
</cp:coreProperties>
</file>