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510516B9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UMOWA Nr ………… - (częś</w:t>
      </w:r>
      <w:r w:rsidR="007950AD" w:rsidRPr="007950AD">
        <w:rPr>
          <w:rFonts w:ascii="Calibri" w:hAnsi="Calibri" w:cs="Calibri"/>
          <w:sz w:val="20"/>
          <w:szCs w:val="20"/>
        </w:rPr>
        <w:t>ci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7950AD" w:rsidRPr="007950AD">
        <w:rPr>
          <w:rFonts w:ascii="Calibri" w:hAnsi="Calibri" w:cs="Calibri"/>
          <w:sz w:val="20"/>
          <w:szCs w:val="20"/>
        </w:rPr>
        <w:t>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7950AD" w:rsidRPr="007950AD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>)</w:t>
      </w:r>
    </w:p>
    <w:p w14:paraId="710A2BF2" w14:textId="77777777" w:rsidR="007950A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21D234F9" w14:textId="77777777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6829FE25" w14:textId="77777777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a: </w:t>
      </w: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77777777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rezultacie dokonania przez Zamawiającego, w wyniku przeprowadzonego </w:t>
      </w:r>
      <w:r w:rsidR="007950AD" w:rsidRPr="007950AD">
        <w:rPr>
          <w:rFonts w:ascii="Calibri" w:hAnsi="Calibri" w:cs="Calibri"/>
          <w:sz w:val="20"/>
          <w:szCs w:val="20"/>
        </w:rPr>
        <w:t xml:space="preserve">postępowania o udzielenie zamówienia publicznego 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 xml:space="preserve">Ustawy z dnia 11 września 2019 roku – Prawo zamówień publicznych (tj. Dz. U. z 2022 r. poz. 1710) dalej zwana ustawą Prawo zamówień publicznych, wyboru najkorzystniejszej oferty ww. Wykonawcy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F5065B" w14:textId="637EA5A1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2F5B425D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18C3CF3B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 , dostawa wyposażenia </w:t>
      </w:r>
      <w:r w:rsidR="00D30BC3">
        <w:rPr>
          <w:rFonts w:ascii="Calibri" w:hAnsi="Calibri" w:cs="Calibri"/>
          <w:sz w:val="20"/>
          <w:szCs w:val="20"/>
        </w:rPr>
        <w:t>pracowni</w:t>
      </w:r>
      <w:r w:rsidR="00E22A4B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– </w:t>
      </w:r>
      <w:r w:rsidR="00FD557F" w:rsidRPr="007950AD">
        <w:rPr>
          <w:rFonts w:ascii="Calibri" w:hAnsi="Calibri" w:cs="Calibri"/>
          <w:sz w:val="20"/>
          <w:szCs w:val="20"/>
        </w:rPr>
        <w:t xml:space="preserve">w podziale na </w:t>
      </w:r>
      <w:r w:rsidR="00D30BC3">
        <w:rPr>
          <w:rFonts w:ascii="Calibri" w:hAnsi="Calibri" w:cs="Calibri"/>
          <w:sz w:val="20"/>
          <w:szCs w:val="20"/>
        </w:rPr>
        <w:t xml:space="preserve">2 </w:t>
      </w:r>
      <w:r w:rsidR="00FD557F" w:rsidRPr="007950AD">
        <w:rPr>
          <w:rFonts w:ascii="Calibri" w:hAnsi="Calibri" w:cs="Calibri"/>
          <w:sz w:val="20"/>
          <w:szCs w:val="20"/>
        </w:rPr>
        <w:t>Części.</w:t>
      </w:r>
    </w:p>
    <w:p w14:paraId="1FBD5C43" w14:textId="77777777" w:rsidR="00FD557F" w:rsidRPr="007950AD" w:rsidRDefault="003F03DD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Przedmiotem umowy jest (</w:t>
      </w:r>
      <w:r w:rsidRPr="007950AD">
        <w:rPr>
          <w:rFonts w:ascii="Calibri" w:hAnsi="Calibri" w:cs="Calibri"/>
          <w:i/>
          <w:iCs/>
          <w:sz w:val="20"/>
          <w:szCs w:val="20"/>
        </w:rPr>
        <w:t>zgodnie z przedmiotem dotyczącym danej części zamówienia</w:t>
      </w:r>
      <w:r w:rsidRPr="007950AD">
        <w:rPr>
          <w:rFonts w:ascii="Calibri" w:hAnsi="Calibri" w:cs="Calibri"/>
          <w:sz w:val="20"/>
          <w:szCs w:val="20"/>
        </w:rPr>
        <w:t xml:space="preserve">): </w:t>
      </w:r>
    </w:p>
    <w:p w14:paraId="09873E7F" w14:textId="77777777" w:rsidR="00A66A0F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Dot. części </w:t>
      </w:r>
      <w:r w:rsidR="00FD557F" w:rsidRPr="007950AD">
        <w:rPr>
          <w:rFonts w:ascii="Calibri" w:hAnsi="Calibri" w:cs="Calibri"/>
          <w:sz w:val="20"/>
          <w:szCs w:val="20"/>
        </w:rPr>
        <w:t>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A66A0F">
        <w:rPr>
          <w:rFonts w:ascii="Calibri" w:hAnsi="Calibri" w:cs="Calibri"/>
          <w:sz w:val="20"/>
          <w:szCs w:val="20"/>
        </w:rPr>
        <w:t>–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A66A0F">
        <w:rPr>
          <w:rFonts w:ascii="Calibri" w:hAnsi="Calibri" w:cs="Calibri"/>
          <w:sz w:val="20"/>
          <w:szCs w:val="20"/>
        </w:rPr>
        <w:t>wyposażenie pracowni elektrycznych</w:t>
      </w:r>
      <w:r w:rsidR="00FD557F" w:rsidRPr="007950AD">
        <w:rPr>
          <w:rFonts w:ascii="Calibri" w:hAnsi="Calibri" w:cs="Calibri"/>
          <w:sz w:val="20"/>
          <w:szCs w:val="20"/>
        </w:rPr>
        <w:t>.</w:t>
      </w:r>
    </w:p>
    <w:p w14:paraId="6EF1DDA5" w14:textId="316DBC08" w:rsidR="00FD557F" w:rsidRPr="00E22A4B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Dot. części </w:t>
      </w:r>
      <w:r w:rsidR="00FD557F" w:rsidRPr="007950AD">
        <w:rPr>
          <w:rFonts w:ascii="Calibri" w:hAnsi="Calibri" w:cs="Calibri"/>
          <w:sz w:val="20"/>
          <w:szCs w:val="20"/>
        </w:rPr>
        <w:t>…</w:t>
      </w:r>
      <w:r w:rsidR="00A66A0F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– </w:t>
      </w:r>
      <w:r w:rsidR="00D30BC3">
        <w:rPr>
          <w:rFonts w:ascii="Calibri" w:hAnsi="Calibri" w:cs="Calibri"/>
          <w:sz w:val="20"/>
          <w:szCs w:val="20"/>
        </w:rPr>
        <w:t>wyposażenie pracowni montażu energetycznego.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BFB3F9E" w14:textId="77777777" w:rsidR="001035AD" w:rsidRDefault="003F03DD" w:rsidP="001035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Przedmiot umowy zostanie wykonany zgodnie z założeniami i parametrami określonymi przez Zamawiającego w Specyfikacji Warunków Zamówienia (SWZ), w szczególności w załączniku nr</w:t>
      </w:r>
      <w:r w:rsidR="00FD557F" w:rsidRPr="007950AD">
        <w:rPr>
          <w:rFonts w:ascii="Calibri" w:hAnsi="Calibri" w:cs="Calibri"/>
          <w:sz w:val="20"/>
          <w:szCs w:val="20"/>
        </w:rPr>
        <w:t>……</w:t>
      </w:r>
      <w:r w:rsidRPr="007950AD">
        <w:rPr>
          <w:rFonts w:ascii="Calibri" w:hAnsi="Calibri" w:cs="Calibri"/>
          <w:sz w:val="20"/>
          <w:szCs w:val="20"/>
        </w:rPr>
        <w:t xml:space="preserve"> (do części </w:t>
      </w:r>
      <w:r w:rsidR="00FD557F" w:rsidRPr="007950AD">
        <w:rPr>
          <w:rFonts w:ascii="Calibri" w:hAnsi="Calibri" w:cs="Calibri"/>
          <w:sz w:val="20"/>
          <w:szCs w:val="20"/>
        </w:rPr>
        <w:t>…..</w:t>
      </w:r>
      <w:r w:rsidRPr="007950AD">
        <w:rPr>
          <w:rFonts w:ascii="Calibri" w:hAnsi="Calibri" w:cs="Calibri"/>
          <w:sz w:val="20"/>
          <w:szCs w:val="20"/>
        </w:rPr>
        <w:t>)/</w:t>
      </w:r>
      <w:r w:rsidR="003A48D9">
        <w:rPr>
          <w:rFonts w:ascii="Calibri" w:hAnsi="Calibri" w:cs="Calibri"/>
          <w:sz w:val="20"/>
          <w:szCs w:val="20"/>
        </w:rPr>
        <w:t>nr….</w:t>
      </w:r>
      <w:r w:rsidRPr="007950AD">
        <w:rPr>
          <w:rFonts w:ascii="Calibri" w:hAnsi="Calibri" w:cs="Calibri"/>
          <w:sz w:val="20"/>
          <w:szCs w:val="20"/>
        </w:rPr>
        <w:t xml:space="preserve"> (do części </w:t>
      </w:r>
      <w:r w:rsidR="003A48D9">
        <w:rPr>
          <w:rFonts w:ascii="Calibri" w:hAnsi="Calibri" w:cs="Calibri"/>
          <w:sz w:val="20"/>
          <w:szCs w:val="20"/>
        </w:rPr>
        <w:t>….</w:t>
      </w:r>
      <w:r w:rsidRPr="007950AD">
        <w:rPr>
          <w:rFonts w:ascii="Calibri" w:hAnsi="Calibri" w:cs="Calibri"/>
          <w:sz w:val="20"/>
          <w:szCs w:val="20"/>
        </w:rPr>
        <w:t xml:space="preserve">) do SWZ </w:t>
      </w:r>
      <w:r w:rsidR="00E22A4B">
        <w:rPr>
          <w:rFonts w:ascii="Calibri" w:hAnsi="Calibri" w:cs="Calibri"/>
          <w:sz w:val="20"/>
          <w:szCs w:val="20"/>
        </w:rPr>
        <w:t>.</w:t>
      </w:r>
    </w:p>
    <w:p w14:paraId="5059ED5B" w14:textId="01918BE4" w:rsidR="00FD557F" w:rsidRPr="001035AD" w:rsidRDefault="003F03DD" w:rsidP="001035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035AD">
        <w:rPr>
          <w:rFonts w:ascii="Calibri" w:hAnsi="Calibri" w:cs="Calibri"/>
          <w:sz w:val="20"/>
          <w:szCs w:val="20"/>
        </w:rPr>
        <w:t>Ilekroć w dokumentacji przetargowej użyty zostaje termin “dostawa” wyposażenia będącego przedmiotem umowy, należy go rozumieć jako: dostarczenie, umieszczenie we wskazanej lokalizacji, kompletny montaż uruchomienie</w:t>
      </w:r>
      <w:r w:rsidR="00114B31" w:rsidRPr="001035AD">
        <w:rPr>
          <w:rFonts w:ascii="Calibri" w:hAnsi="Calibri" w:cs="Calibri"/>
          <w:sz w:val="20"/>
          <w:szCs w:val="20"/>
        </w:rPr>
        <w:t>,</w:t>
      </w:r>
      <w:r w:rsidRPr="001035AD">
        <w:rPr>
          <w:rFonts w:ascii="Calibri" w:hAnsi="Calibri" w:cs="Calibri"/>
          <w:sz w:val="20"/>
          <w:szCs w:val="20"/>
        </w:rPr>
        <w:t xml:space="preserve">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35A4B858" w14:textId="77777777" w:rsidR="00FD557F" w:rsidRPr="007950AD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jest uprawniony oraz posiada niezbędne kwalifikacje i możliwości do pełnej realizacji przedmiotu umowy. </w:t>
      </w:r>
    </w:p>
    <w:p w14:paraId="0206AC05" w14:textId="77777777" w:rsidR="00FD557F" w:rsidRPr="007950AD" w:rsidRDefault="003F03DD" w:rsidP="00E22A4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gwarantuje, że dostarczone/y w ramach niniejszej umowy wyposażenie, określone w § 1 ust. 2 niniejszej umowy, będzie nowe, wolne od wad prawnych i fizycznych oraz w stanie nadającym się do użytkowania.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6FED0BA7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ofertą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7C82E8C6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Wynagrodzenie brutto za przedmiot umowy, określone w ust. 1, zawiera całkowity koszt realizacji przedmiotu umowy, obejmujący wszystkie koszty związane z realizacją zadania niezbędne do jego wykonania, w tym koszty zakupu, transportu</w:t>
      </w:r>
      <w:r w:rsidR="001035AD">
        <w:rPr>
          <w:rFonts w:ascii="Calibri" w:hAnsi="Calibri" w:cs="Calibri"/>
          <w:sz w:val="20"/>
          <w:szCs w:val="20"/>
        </w:rPr>
        <w:t xml:space="preserve">,  </w:t>
      </w:r>
      <w:r w:rsidR="001035AD">
        <w:t xml:space="preserve">koszty opakowania i utylizacji opakowań, 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 xml:space="preserve">wniesienia, </w:t>
      </w:r>
      <w:r w:rsidR="001035AD" w:rsidRPr="001035AD">
        <w:rPr>
          <w:sz w:val="20"/>
          <w:szCs w:val="20"/>
        </w:rPr>
        <w:t>rozstawienia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 xml:space="preserve">montażu, gwarancji, ubezpieczenia, z uwzględnieniem wszystkich opłat i </w:t>
      </w:r>
      <w:r w:rsidRPr="001035AD">
        <w:rPr>
          <w:rFonts w:ascii="Calibri" w:hAnsi="Calibri" w:cs="Calibri"/>
          <w:sz w:val="20"/>
          <w:szCs w:val="20"/>
        </w:rPr>
        <w:lastRenderedPageBreak/>
        <w:t xml:space="preserve">podatków - dotyczy podmiotów będących płatnikiem podatku VAT, zgodnie z ustawą o podatku od towarów i usług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2C4E9F56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>Termin realizacji przedmiotu umowy</w:t>
      </w:r>
    </w:p>
    <w:p w14:paraId="13324DF1" w14:textId="171DF510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tygodni od daty zawarcia umowy. </w:t>
      </w:r>
    </w:p>
    <w:p w14:paraId="0AFCD656" w14:textId="77777777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734F1677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>Warunki odbioru przedmiotu umowy</w:t>
      </w:r>
    </w:p>
    <w:p w14:paraId="7D50DBFD" w14:textId="77777777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o proponowanej dacie dostawy przedmiotu umowy oraz odbiorze z minimum 3 - dniowym wyprzedzeniem. </w:t>
      </w:r>
    </w:p>
    <w:p w14:paraId="2335EAF5" w14:textId="340D3F2F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Miejscem dostawy jest </w:t>
      </w:r>
      <w:proofErr w:type="spellStart"/>
      <w:r w:rsidR="00D30BC3">
        <w:rPr>
          <w:rFonts w:ascii="Calibri" w:hAnsi="Calibri" w:cs="Calibri"/>
          <w:sz w:val="20"/>
          <w:szCs w:val="20"/>
        </w:rPr>
        <w:t>CKZiU</w:t>
      </w:r>
      <w:proofErr w:type="spellEnd"/>
      <w:r w:rsidR="00D30BC3">
        <w:rPr>
          <w:rFonts w:ascii="Calibri" w:hAnsi="Calibri" w:cs="Calibri"/>
          <w:sz w:val="20"/>
          <w:szCs w:val="20"/>
        </w:rPr>
        <w:t xml:space="preserve"> „Elektryk”</w:t>
      </w:r>
      <w:r w:rsidR="00FD557F" w:rsidRPr="007950AD">
        <w:rPr>
          <w:rFonts w:ascii="Calibri" w:hAnsi="Calibri" w:cs="Calibri"/>
          <w:sz w:val="20"/>
          <w:szCs w:val="20"/>
        </w:rPr>
        <w:t xml:space="preserve"> w Nowej Soli ul. </w:t>
      </w:r>
      <w:r w:rsidR="00D30BC3">
        <w:rPr>
          <w:rFonts w:ascii="Calibri" w:hAnsi="Calibri" w:cs="Calibri"/>
          <w:sz w:val="20"/>
          <w:szCs w:val="20"/>
        </w:rPr>
        <w:t>Piłsudskiego 65.</w:t>
      </w:r>
    </w:p>
    <w:p w14:paraId="2D9C1ECA" w14:textId="7A08DF0F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Podpisanie protokołu zdawczo-odbiorczego nastąpi do 14 dni po </w:t>
      </w:r>
      <w:r w:rsidR="001035AD">
        <w:rPr>
          <w:rFonts w:ascii="Calibri" w:hAnsi="Calibri" w:cs="Calibri"/>
          <w:sz w:val="20"/>
          <w:szCs w:val="20"/>
        </w:rPr>
        <w:t xml:space="preserve">zamontowaniu / </w:t>
      </w:r>
      <w:r w:rsidRPr="007950AD">
        <w:rPr>
          <w:rFonts w:ascii="Calibri" w:hAnsi="Calibri" w:cs="Calibri"/>
          <w:sz w:val="20"/>
          <w:szCs w:val="20"/>
        </w:rPr>
        <w:t xml:space="preserve">uruchomieniu wyposażenia i przeszkoleniu pracowników, którzy zostaną wskazani do obsługi tego wyposażenia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Protokół odbioru zostanie sporządzony w 2 egzemplarzach, po 1 egzemplarzu dla każdej ze stron i podpisany przez obie strony. Za odbiór strony uznają podpisane przez uprawnionych przedstawicieli stron protokołu odbioru bez uwag. </w:t>
      </w:r>
    </w:p>
    <w:p w14:paraId="152B5449" w14:textId="77777777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 przypadku stwierdzenia w toku odbioru wad, usterek, niezgodności z opisem przedmiotu zamówienia lub umową, okoliczności te zostaną stwierdzone w protokole, a Wykonawca będzie zobowiązany do ich niezwłocznego usunięcia poprzez dostarczenie przedmiotu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4D11B8BF" w14:textId="5C9BA7EF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dostarczony przez siebie przedmiot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Protokołu odbioru bez uwag przez obie strony umowy. </w:t>
      </w:r>
    </w:p>
    <w:p w14:paraId="00C9D0A7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36DD46E" w14:textId="77777777" w:rsidR="00982E3C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 xml:space="preserve">§ 6 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34F55999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skompletuje i przedstawi Zamawiającemu dokumenty pozwalające na ocenę prawidłowego wykonania przedmiotu odbioru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6EAEC7BF" w14:textId="77777777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…… miesięcy gwarancji (zgodnie z ofertą Wykonawcy). Okres gwarancji liczy się od dnia bezusterkowego przekazania przedmiotu umowy, tj. od dnia podpisania protokołu jego odbioru bez uwag. </w:t>
      </w:r>
    </w:p>
    <w:p w14:paraId="5475665E" w14:textId="77777777" w:rsidR="005F6058" w:rsidRPr="007950AD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 okresie gwarancji ujawnią się lub zostaną wykryte wady przedmiotu umowy, Wykonawca zobowiązany jest do ich nieodpłatnej naprawy lub wymiany na wolne od wad, w terminie, o którym mowa w ust. 1 </w:t>
      </w:r>
      <w:proofErr w:type="spellStart"/>
      <w:r w:rsidRPr="007950AD">
        <w:rPr>
          <w:rFonts w:ascii="Calibri" w:hAnsi="Calibri" w:cs="Calibri"/>
          <w:sz w:val="20"/>
          <w:szCs w:val="20"/>
        </w:rPr>
        <w:t>zd</w:t>
      </w:r>
      <w:proofErr w:type="spellEnd"/>
      <w:r w:rsidRPr="007950AD">
        <w:rPr>
          <w:rFonts w:ascii="Calibri" w:hAnsi="Calibri" w:cs="Calibri"/>
          <w:sz w:val="20"/>
          <w:szCs w:val="20"/>
        </w:rPr>
        <w:t xml:space="preserve">. drugie licząc od daty doręczenia reklamacji Wykonawcy w formie mailowej. W szczególnych przypadkach termin ten może, za zgodą Zamawiającego, ulec przedłużeniu. </w:t>
      </w:r>
    </w:p>
    <w:p w14:paraId="2AE74D26" w14:textId="77777777" w:rsidR="005F6058" w:rsidRPr="007950AD" w:rsidRDefault="003F03DD" w:rsidP="00CE7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wykonania dwóch napraw tego samego modułu lub usterek tego samego typu w okresie gwarancji, Wykonawca będzie zobowiązany dokonać wymiany przedmiotu umowy na nowy, Wykonawca </w:t>
      </w:r>
      <w:r w:rsidRPr="007950AD">
        <w:rPr>
          <w:rFonts w:ascii="Calibri" w:hAnsi="Calibri" w:cs="Calibri"/>
          <w:sz w:val="20"/>
          <w:szCs w:val="20"/>
        </w:rPr>
        <w:lastRenderedPageBreak/>
        <w:t xml:space="preserve">będzie zobowiązany dokonać wymiany wadliwego modułu na nowy, nieużywany, liczba ta nie obejmuje napraw wynikających z niewłaściwej eksploatacji oraz działania siły wyższej. </w:t>
      </w:r>
    </w:p>
    <w:p w14:paraId="08D1587D" w14:textId="0FE660EE" w:rsidR="005F6058" w:rsidRPr="007950AD" w:rsidRDefault="003F03DD" w:rsidP="00CE7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gwarantuje właściwą konstrukcję, jakość, wykonanie, użyte materiały, zgodność z normami, jak również kompletność wyposażenia przedmiotu umowy oraz jego prawidłowe funkcjonowanie zgodnie z przeznaczeniem. </w:t>
      </w:r>
    </w:p>
    <w:p w14:paraId="68D4E073" w14:textId="77777777" w:rsidR="005F6058" w:rsidRPr="007950AD" w:rsidRDefault="003F03DD" w:rsidP="00CE7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uzależniać prawa Zamawiającego do korzystania z uprawnień przewidzianych niniejszą umową od zamawiania usług serwisowych i konserwacyjnych u usługodawcy wskazanego przez Wykonawcę. </w:t>
      </w:r>
    </w:p>
    <w:p w14:paraId="0C813C86" w14:textId="594A91DC" w:rsidR="00CE736A" w:rsidRDefault="003F03DD" w:rsidP="005F6058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 wyznacza osoby odpowiedzialne za wykonanie przedmiotu umowy : ……………. tel./adres e-mail +48 (</w:t>
      </w:r>
      <w:r w:rsidR="005F6058" w:rsidRPr="007950AD">
        <w:rPr>
          <w:rFonts w:ascii="Calibri" w:hAnsi="Calibri" w:cs="Calibri"/>
          <w:sz w:val="20"/>
          <w:szCs w:val="20"/>
        </w:rPr>
        <w:t>68</w:t>
      </w:r>
      <w:r w:rsidRPr="007950AD">
        <w:rPr>
          <w:rFonts w:ascii="Calibri" w:hAnsi="Calibri" w:cs="Calibri"/>
          <w:sz w:val="20"/>
          <w:szCs w:val="20"/>
        </w:rPr>
        <w:t xml:space="preserve">) ………………. / </w:t>
      </w:r>
      <w:hyperlink r:id="rId7" w:history="1">
        <w:r w:rsidR="00CE736A" w:rsidRPr="008D7F3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77F013AE" w14:textId="5C5A3A73" w:rsidR="005F6058" w:rsidRPr="007950AD" w:rsidRDefault="003F03DD" w:rsidP="005F6058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358AA4B7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wad; okres trwania rękojmi 24 miesiące.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25A998C0" w14:textId="3ECCA37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od daty doręczenia Zamawiającemu prawidłowo wystawionej faktury </w:t>
      </w:r>
      <w:r w:rsidR="00CE736A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C2D6A9D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Podstawą wystawienia faktury Zamawiającemu jest podpisany przez strony protokół odbioru bez uwag. </w:t>
      </w:r>
    </w:p>
    <w:p w14:paraId="40739084" w14:textId="7777777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500032AA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lastRenderedPageBreak/>
        <w:t xml:space="preserve">Odstąpienie od umowy z przyczyn określonych w ust. 1 pkt. 1-2 i 4 jest skuteczne, jeżeli oświadczenie o odstąpieniu od umowy zostanie złożone Wykonawcy w terminie 10 dni od daty powzięcia przez Zamawiającego wiadomości o wystąpieniu okoliczności upoważniających go do odstąpienia od umowy, na adres e-mail podany w § 7 ust. 7.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2E573559" w14:textId="3F408F86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Wykonawca nie zrealizuje przedmiotu zamówienia w terminie, o którym mowa w §</w:t>
      </w:r>
      <w:r w:rsidR="00CE736A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4 ust. 1 umowy - zostanie obciążony przez Zamawiającego karą w wysokości 0,3 % wartości wynagrodzenia brutto za każdy dzień zwłoki. </w:t>
      </w:r>
    </w:p>
    <w:p w14:paraId="5DFEF95E" w14:textId="77777777" w:rsidR="00CE736A" w:rsidRDefault="003F03DD" w:rsidP="007950A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w ofercie wskazał czas naprawy: </w:t>
      </w:r>
    </w:p>
    <w:p w14:paraId="36ED04C9" w14:textId="77777777" w:rsidR="00CE736A" w:rsidRDefault="003F03DD" w:rsidP="00CE73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 xml:space="preserve"> w terminie do 5 dni</w:t>
      </w:r>
      <w:r w:rsidRPr="007950AD">
        <w:rPr>
          <w:rFonts w:ascii="Calibri" w:hAnsi="Calibri" w:cs="Calibri"/>
          <w:sz w:val="20"/>
          <w:szCs w:val="20"/>
        </w:rPr>
        <w:t xml:space="preserve"> od daty otrzymania przez wykonawcę powiadomienia w formie elektronicznej o awarii i nie dotrzymuje zaoferowanego czasu naprawy lub wymiany rzeczy/wadliwego modułu na wolny od wad, o którym mowa w § 7 ust. 1 umowy zostanie obciążony przez Zamawiającego karami umownymi w wysokości 0,2 % wartości wynagrodzenia brutto za każdy dzień zwłoki</w:t>
      </w:r>
    </w:p>
    <w:p w14:paraId="2724E3A4" w14:textId="77777777" w:rsidR="00CE736A" w:rsidRDefault="003F03DD" w:rsidP="00CE73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 terminie do 7 dni</w:t>
      </w:r>
      <w:r w:rsidRPr="007950AD">
        <w:rPr>
          <w:rFonts w:ascii="Calibri" w:hAnsi="Calibri" w:cs="Calibri"/>
          <w:sz w:val="20"/>
          <w:szCs w:val="20"/>
        </w:rPr>
        <w:t xml:space="preserve"> od daty otrzymania przez wykonawcę powiadomienia w formie elektronicznej o awarii i nie dotrzymuje zaoferowanego czasu naprawy lub wymiany rzeczy/wadliwego modułu na wolny od wad, o którym mowa w § 7 ust. 1 umowy, zostanie obciążony przez Zamawiającego karami umownymi w wysokości 0,1 % wartości wynagrodzenia brutto za każdy dzień zwłoki, </w:t>
      </w:r>
    </w:p>
    <w:p w14:paraId="7E735C5B" w14:textId="72D9C343" w:rsidR="007950AD" w:rsidRPr="007950AD" w:rsidRDefault="003F03DD" w:rsidP="00CE73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 terminie do 10 dni od daty</w:t>
      </w:r>
      <w:r w:rsidRPr="007950AD">
        <w:rPr>
          <w:rFonts w:ascii="Calibri" w:hAnsi="Calibri" w:cs="Calibri"/>
          <w:sz w:val="20"/>
          <w:szCs w:val="20"/>
        </w:rPr>
        <w:t xml:space="preserve"> otrzymania przez wykonawcę powiadomienia w formie elektronicznej o awarii i nie dotrzymuje zaoferowanego czasu naprawy lub wymiany rzeczy/wadliwego modułu na wolny od wad, o którym mowa w § 7 ust. 1 umowy, zostanie obciążony przez Zamawiającego karami umownymi w wysokości 0,05 % wartości wynagrodzenia brutto za każdy dzień zwłoki, </w:t>
      </w:r>
    </w:p>
    <w:p w14:paraId="61DD3A13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tytułu odstąpienia od umowy przez Zamawiającego z przyczyn leżących po stronie Wykonawcy, Wykonawca jest zobowiązany zapłacić Zamawiającemu karę umowną w wysokości 20% wynagrodzenia brutto, o którym mowa w §3 ust.1 umowy, należnego Wykonawcy. </w:t>
      </w:r>
    </w:p>
    <w:p w14:paraId="16EE38E9" w14:textId="77777777" w:rsidR="007950AD" w:rsidRPr="007950AD" w:rsidRDefault="003F03DD" w:rsidP="007950A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Łączna wysokość kar umownych naliczonych Wykonawcy nie może przekroczyć 30% wynagrodzenia brutto, o którym mowa w §3 ust.1 umowy. </w:t>
      </w:r>
    </w:p>
    <w:p w14:paraId="45F92116" w14:textId="77777777" w:rsidR="00D53015" w:rsidRDefault="003F03DD" w:rsidP="00D5301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D5301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3489BF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dopuszcza się zmianę terminu realizacji umowy w następujących sytuacjach: a) z przyczyn nie leżących po stronie Wykonawcy, b) z przyczyn leżących po stronie Zamawiającego, c) z powodu wystąpienia siły wyższej;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6E0A9E77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</w:t>
      </w:r>
      <w:r w:rsidRPr="007950AD">
        <w:rPr>
          <w:rFonts w:ascii="Calibri" w:hAnsi="Calibri" w:cs="Calibri"/>
          <w:sz w:val="20"/>
          <w:szCs w:val="20"/>
        </w:rPr>
        <w:lastRenderedPageBreak/>
        <w:t xml:space="preserve">każdorazowo z uwzględnieniem aktualnej stawki podatku VAT obowiązującej na dzień wystawienia faktury (powstania obowiązku podatkowego), </w:t>
      </w:r>
    </w:p>
    <w:p w14:paraId="32018A38" w14:textId="407F0D10" w:rsidR="007950AD" w:rsidRPr="007950AD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dopuszcza możliwość zmiany ustaleń umowy w stosunku do treści oferty Wykonawcy, niepowodujące zwiększenia wynagrodzenia Wykonawcy, w zakresie, jakości lub innych parametrów zaoferowanych w ofercie produktów, przy czym zmiana taka musi być spowodowana: ● niedostępnością na rynku produktów wskazanych w ofercie wynikającą z zaprzestania produkcji lub wycofania ich z rynku, ● pojawieniem się na rynku produktów nowszej generacji pozwalających na zaoszczędzenie kosztów realizacji przedmiotu umowy lub kosztów eksploatacji przedmiotu umowy, ● pojawieniem się na rynku produktów o lepszych parametrach niż wskazane w ofercie pod warunkiem, że zmiany wskazane powyżej nie spowodują zwiększenia ceny ofertowej. </w:t>
      </w:r>
    </w:p>
    <w:p w14:paraId="1E6399C9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0FB40238" w14:textId="77777777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1) załącznik nr 1 – Oferta Wykonawcy, </w:t>
      </w:r>
    </w:p>
    <w:p w14:paraId="4A967C64" w14:textId="1F8EF469" w:rsidR="00D53015" w:rsidRDefault="003F03DD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2) załącznik nr 2 – </w:t>
      </w:r>
      <w:r w:rsidR="00D53015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4E633FEF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05E4396F" w:rsidR="00441649" w:rsidRPr="007950AD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sectPr w:rsidR="00441649" w:rsidRPr="00795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CAB0" w14:textId="77777777" w:rsidR="00BD1067" w:rsidRDefault="00BD1067" w:rsidP="0074163B">
      <w:pPr>
        <w:spacing w:after="0" w:line="240" w:lineRule="auto"/>
      </w:pPr>
      <w:r>
        <w:separator/>
      </w:r>
    </w:p>
  </w:endnote>
  <w:endnote w:type="continuationSeparator" w:id="0">
    <w:p w14:paraId="21966C4E" w14:textId="77777777" w:rsidR="00BD1067" w:rsidRDefault="00BD1067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B77A" w14:textId="77777777" w:rsidR="00BD1067" w:rsidRDefault="00BD1067" w:rsidP="0074163B">
      <w:pPr>
        <w:spacing w:after="0" w:line="240" w:lineRule="auto"/>
      </w:pPr>
      <w:r>
        <w:separator/>
      </w:r>
    </w:p>
  </w:footnote>
  <w:footnote w:type="continuationSeparator" w:id="0">
    <w:p w14:paraId="7F0523F6" w14:textId="77777777" w:rsidR="00BD1067" w:rsidRDefault="00BD1067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A54A0"/>
    <w:multiLevelType w:val="hybridMultilevel"/>
    <w:tmpl w:val="2EB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AE69FF"/>
    <w:multiLevelType w:val="hybridMultilevel"/>
    <w:tmpl w:val="56C08340"/>
    <w:lvl w:ilvl="0" w:tplc="8A4614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1"/>
  </w:num>
  <w:num w:numId="2" w16cid:durableId="1024213759">
    <w:abstractNumId w:val="12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9"/>
  </w:num>
  <w:num w:numId="6" w16cid:durableId="1378816684">
    <w:abstractNumId w:val="10"/>
  </w:num>
  <w:num w:numId="7" w16cid:durableId="1752923264">
    <w:abstractNumId w:val="5"/>
  </w:num>
  <w:num w:numId="8" w16cid:durableId="820730431">
    <w:abstractNumId w:val="16"/>
  </w:num>
  <w:num w:numId="9" w16cid:durableId="1419133011">
    <w:abstractNumId w:val="18"/>
  </w:num>
  <w:num w:numId="10" w16cid:durableId="1265571883">
    <w:abstractNumId w:val="14"/>
  </w:num>
  <w:num w:numId="11" w16cid:durableId="1570310667">
    <w:abstractNumId w:val="19"/>
  </w:num>
  <w:num w:numId="12" w16cid:durableId="2042049947">
    <w:abstractNumId w:val="20"/>
  </w:num>
  <w:num w:numId="13" w16cid:durableId="1244561206">
    <w:abstractNumId w:val="15"/>
  </w:num>
  <w:num w:numId="14" w16cid:durableId="1485467767">
    <w:abstractNumId w:val="6"/>
  </w:num>
  <w:num w:numId="15" w16cid:durableId="1264803312">
    <w:abstractNumId w:val="8"/>
  </w:num>
  <w:num w:numId="16" w16cid:durableId="1238439753">
    <w:abstractNumId w:val="3"/>
  </w:num>
  <w:num w:numId="17" w16cid:durableId="2055539892">
    <w:abstractNumId w:val="1"/>
  </w:num>
  <w:num w:numId="18" w16cid:durableId="706953005">
    <w:abstractNumId w:val="4"/>
  </w:num>
  <w:num w:numId="19" w16cid:durableId="337778932">
    <w:abstractNumId w:val="17"/>
  </w:num>
  <w:num w:numId="20" w16cid:durableId="2085373724">
    <w:abstractNumId w:val="13"/>
  </w:num>
  <w:num w:numId="21" w16cid:durableId="1777015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F573C"/>
    <w:rsid w:val="001035AD"/>
    <w:rsid w:val="00114B31"/>
    <w:rsid w:val="003A48D9"/>
    <w:rsid w:val="003E426C"/>
    <w:rsid w:val="003F03DD"/>
    <w:rsid w:val="005F6058"/>
    <w:rsid w:val="0074163B"/>
    <w:rsid w:val="007950AD"/>
    <w:rsid w:val="0082658C"/>
    <w:rsid w:val="00977C89"/>
    <w:rsid w:val="00982E3C"/>
    <w:rsid w:val="009E6D10"/>
    <w:rsid w:val="00A66A0F"/>
    <w:rsid w:val="00BD1067"/>
    <w:rsid w:val="00C96B5D"/>
    <w:rsid w:val="00CE736A"/>
    <w:rsid w:val="00D30BC3"/>
    <w:rsid w:val="00D53015"/>
    <w:rsid w:val="00DB3FDC"/>
    <w:rsid w:val="00E22A4B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@powiat-nowos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9</cp:revision>
  <cp:lastPrinted>2022-12-14T08:07:00Z</cp:lastPrinted>
  <dcterms:created xsi:type="dcterms:W3CDTF">2022-11-29T08:14:00Z</dcterms:created>
  <dcterms:modified xsi:type="dcterms:W3CDTF">2022-12-14T08:07:00Z</dcterms:modified>
</cp:coreProperties>
</file>