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E171" w14:textId="704994B7" w:rsidR="0013034D" w:rsidRPr="0067353E" w:rsidRDefault="0013034D" w:rsidP="0013034D">
      <w:pPr>
        <w:jc w:val="both"/>
        <w:rPr>
          <w:rFonts w:ascii="Calibri" w:hAnsi="Calibri"/>
          <w:color w:val="FF0000"/>
        </w:rPr>
      </w:pPr>
      <w:r w:rsidRPr="00461FD5">
        <w:rPr>
          <w:rFonts w:ascii="Calibri" w:hAnsi="Calibri"/>
        </w:rPr>
        <w:t>PT.</w:t>
      </w:r>
      <w:r w:rsidRPr="00E0480C">
        <w:rPr>
          <w:rFonts w:ascii="Calibri" w:hAnsi="Calibri"/>
        </w:rPr>
        <w:t>237</w:t>
      </w:r>
      <w:r w:rsidR="00417912" w:rsidRPr="00E0480C">
        <w:rPr>
          <w:rFonts w:ascii="Calibri" w:hAnsi="Calibri"/>
        </w:rPr>
        <w:t>0</w:t>
      </w:r>
      <w:r w:rsidR="00E0480C" w:rsidRPr="00E0480C">
        <w:rPr>
          <w:rFonts w:ascii="Calibri" w:hAnsi="Calibri"/>
        </w:rPr>
        <w:t>.</w:t>
      </w:r>
      <w:r w:rsidR="00316712" w:rsidRPr="00316712">
        <w:rPr>
          <w:rFonts w:ascii="Calibri" w:hAnsi="Calibri"/>
        </w:rPr>
        <w:t>9</w:t>
      </w:r>
      <w:r w:rsidR="00417912">
        <w:rPr>
          <w:rFonts w:ascii="Calibri" w:hAnsi="Calibri"/>
        </w:rPr>
        <w:t>.</w:t>
      </w:r>
      <w:r w:rsidRPr="00E0480C">
        <w:rPr>
          <w:rFonts w:ascii="Calibri" w:hAnsi="Calibri"/>
        </w:rPr>
        <w:t>202</w:t>
      </w:r>
      <w:r w:rsidR="00C61EA3">
        <w:rPr>
          <w:rFonts w:ascii="Calibri" w:hAnsi="Calibri"/>
        </w:rPr>
        <w:t>3</w:t>
      </w:r>
      <w:r w:rsidRPr="00E0480C">
        <w:rPr>
          <w:rFonts w:ascii="Calibri" w:hAnsi="Calibri"/>
        </w:rPr>
        <w:t xml:space="preserve">                                                                         </w:t>
      </w:r>
      <w:r w:rsidR="00364223" w:rsidRPr="00E0480C">
        <w:rPr>
          <w:rFonts w:ascii="Calibri" w:hAnsi="Calibri"/>
        </w:rPr>
        <w:t xml:space="preserve">             </w:t>
      </w:r>
      <w:r w:rsidRPr="00E0480C">
        <w:rPr>
          <w:rFonts w:ascii="Calibri" w:hAnsi="Calibri"/>
        </w:rPr>
        <w:t xml:space="preserve">        Złotów</w:t>
      </w:r>
      <w:r w:rsidRPr="00222A23">
        <w:rPr>
          <w:rFonts w:ascii="Calibri" w:hAnsi="Calibri"/>
        </w:rPr>
        <w:t xml:space="preserve">, dnia </w:t>
      </w:r>
      <w:r w:rsidR="00222A23" w:rsidRPr="00222A23">
        <w:rPr>
          <w:rFonts w:ascii="Calibri" w:hAnsi="Calibri"/>
        </w:rPr>
        <w:t>30</w:t>
      </w:r>
      <w:r w:rsidR="00316712" w:rsidRPr="00222A23">
        <w:rPr>
          <w:rFonts w:ascii="Calibri" w:hAnsi="Calibri"/>
        </w:rPr>
        <w:t xml:space="preserve"> sierpnia</w:t>
      </w:r>
      <w:r w:rsidRPr="00222A23">
        <w:rPr>
          <w:rFonts w:ascii="Calibri" w:hAnsi="Calibri"/>
        </w:rPr>
        <w:t xml:space="preserve"> </w:t>
      </w:r>
      <w:r w:rsidRPr="00E0480C">
        <w:rPr>
          <w:rFonts w:ascii="Calibri" w:hAnsi="Calibri"/>
        </w:rPr>
        <w:t>202</w:t>
      </w:r>
      <w:r w:rsidR="00C61EA3">
        <w:rPr>
          <w:rFonts w:ascii="Calibri" w:hAnsi="Calibri"/>
        </w:rPr>
        <w:t>3</w:t>
      </w:r>
      <w:r w:rsidRPr="00E0480C">
        <w:rPr>
          <w:rFonts w:ascii="Calibri" w:hAnsi="Calibri"/>
        </w:rPr>
        <w:t xml:space="preserve"> r.</w:t>
      </w:r>
    </w:p>
    <w:p w14:paraId="31AA87F4" w14:textId="77777777" w:rsidR="0013034D" w:rsidRPr="00FC7E9E" w:rsidRDefault="0013034D" w:rsidP="0013034D">
      <w:pPr>
        <w:jc w:val="right"/>
        <w:rPr>
          <w:rFonts w:ascii="Calibri" w:hAnsi="Calibri"/>
        </w:rPr>
      </w:pPr>
    </w:p>
    <w:p w14:paraId="762E59F1" w14:textId="77777777" w:rsidR="0013034D" w:rsidRDefault="0013034D" w:rsidP="0013034D">
      <w:pPr>
        <w:ind w:right="6237"/>
        <w:jc w:val="both"/>
        <w:rPr>
          <w:rFonts w:ascii="Calibri" w:hAnsi="Calibri"/>
        </w:rPr>
      </w:pPr>
    </w:p>
    <w:p w14:paraId="6B3D60E1" w14:textId="77777777" w:rsidR="0013034D" w:rsidRDefault="0013034D" w:rsidP="0013034D">
      <w:pPr>
        <w:ind w:right="6237"/>
        <w:jc w:val="both"/>
        <w:rPr>
          <w:rFonts w:ascii="Calibri" w:hAnsi="Calibri"/>
        </w:rPr>
      </w:pPr>
    </w:p>
    <w:p w14:paraId="63EE07B7" w14:textId="77777777" w:rsidR="0013034D" w:rsidRPr="00FC7E9E" w:rsidRDefault="0013034D" w:rsidP="0013034D">
      <w:pPr>
        <w:rPr>
          <w:rFonts w:ascii="Calibri" w:hAnsi="Calibri"/>
        </w:rPr>
      </w:pPr>
    </w:p>
    <w:p w14:paraId="3DAAE1F4" w14:textId="77777777" w:rsidR="0013034D" w:rsidRPr="00FC7E9E" w:rsidRDefault="0013034D" w:rsidP="0013034D">
      <w:pPr>
        <w:jc w:val="right"/>
        <w:rPr>
          <w:rFonts w:ascii="Calibri" w:hAnsi="Calibri"/>
        </w:rPr>
      </w:pPr>
    </w:p>
    <w:p w14:paraId="5FAB2BC0" w14:textId="77777777" w:rsidR="0013034D" w:rsidRPr="00FC7E9E" w:rsidRDefault="0013034D" w:rsidP="0013034D">
      <w:pPr>
        <w:jc w:val="right"/>
        <w:rPr>
          <w:rFonts w:ascii="Calibri" w:hAnsi="Calibri"/>
        </w:rPr>
      </w:pPr>
    </w:p>
    <w:p w14:paraId="44BA43FC" w14:textId="77777777" w:rsidR="0013034D" w:rsidRPr="00FC7E9E" w:rsidRDefault="0013034D" w:rsidP="0013034D">
      <w:pPr>
        <w:jc w:val="right"/>
        <w:rPr>
          <w:rFonts w:ascii="Calibri" w:hAnsi="Calibri"/>
        </w:rPr>
      </w:pPr>
    </w:p>
    <w:p w14:paraId="38CEEF37" w14:textId="77777777" w:rsidR="0013034D" w:rsidRPr="00FC7E9E" w:rsidRDefault="0013034D" w:rsidP="0013034D">
      <w:pPr>
        <w:jc w:val="right"/>
        <w:rPr>
          <w:rFonts w:ascii="Calibri" w:hAnsi="Calibri"/>
        </w:rPr>
      </w:pPr>
    </w:p>
    <w:p w14:paraId="75BBF48F" w14:textId="77777777" w:rsidR="0013034D" w:rsidRPr="00FC7E9E" w:rsidRDefault="0013034D" w:rsidP="0013034D">
      <w:pPr>
        <w:jc w:val="right"/>
        <w:rPr>
          <w:rFonts w:ascii="Calibri" w:hAnsi="Calibri"/>
        </w:rPr>
      </w:pPr>
    </w:p>
    <w:p w14:paraId="46A1FB26" w14:textId="77777777" w:rsidR="0013034D" w:rsidRPr="00FC7E9E" w:rsidRDefault="0013034D" w:rsidP="0013034D">
      <w:pPr>
        <w:jc w:val="right"/>
        <w:rPr>
          <w:rFonts w:ascii="Calibri" w:hAnsi="Calibri"/>
        </w:rPr>
      </w:pPr>
    </w:p>
    <w:p w14:paraId="4F2CBB8B" w14:textId="77777777" w:rsidR="0013034D" w:rsidRPr="00FC7E9E" w:rsidRDefault="0013034D" w:rsidP="0013034D">
      <w:pPr>
        <w:jc w:val="right"/>
        <w:rPr>
          <w:rFonts w:ascii="Calibri" w:hAnsi="Calibri"/>
          <w:u w:val="single"/>
        </w:rPr>
      </w:pPr>
    </w:p>
    <w:p w14:paraId="02239C11" w14:textId="77777777" w:rsidR="0013034D" w:rsidRPr="00FC7E9E" w:rsidRDefault="0013034D" w:rsidP="0013034D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C7E9E">
        <w:rPr>
          <w:rFonts w:ascii="Calibri" w:hAnsi="Calibri"/>
          <w:b/>
          <w:sz w:val="32"/>
          <w:szCs w:val="32"/>
          <w:u w:val="single"/>
        </w:rPr>
        <w:t xml:space="preserve">Specyfikacja Warunków Zamówienia </w:t>
      </w:r>
    </w:p>
    <w:p w14:paraId="2B26E01D" w14:textId="77777777" w:rsidR="0013034D" w:rsidRPr="00FC7E9E" w:rsidRDefault="0013034D" w:rsidP="0013034D">
      <w:pPr>
        <w:jc w:val="center"/>
        <w:rPr>
          <w:rFonts w:ascii="Calibri" w:hAnsi="Calibri"/>
          <w:b/>
          <w:sz w:val="28"/>
          <w:szCs w:val="28"/>
        </w:rPr>
      </w:pPr>
    </w:p>
    <w:p w14:paraId="0D708B43" w14:textId="77777777" w:rsidR="0013034D" w:rsidRPr="00FC7E9E" w:rsidRDefault="0013034D" w:rsidP="0013034D">
      <w:pPr>
        <w:jc w:val="center"/>
        <w:rPr>
          <w:rFonts w:ascii="Calibri" w:hAnsi="Calibri"/>
        </w:rPr>
      </w:pPr>
    </w:p>
    <w:p w14:paraId="319B41D6" w14:textId="77777777" w:rsidR="0013034D" w:rsidRPr="002F380F" w:rsidRDefault="0013034D" w:rsidP="0013034D">
      <w:pPr>
        <w:jc w:val="center"/>
        <w:rPr>
          <w:rFonts w:ascii="Calibri" w:hAnsi="Calibri"/>
        </w:rPr>
      </w:pPr>
    </w:p>
    <w:p w14:paraId="2C3986EF" w14:textId="0CD1AB77" w:rsidR="0013034D" w:rsidRPr="002F380F" w:rsidRDefault="0013034D" w:rsidP="0013034D">
      <w:pPr>
        <w:jc w:val="center"/>
        <w:rPr>
          <w:rFonts w:ascii="Calibri" w:hAnsi="Calibri"/>
          <w:b/>
        </w:rPr>
      </w:pPr>
      <w:r w:rsidRPr="002F380F">
        <w:rPr>
          <w:rFonts w:ascii="Calibri" w:hAnsi="Calibri"/>
        </w:rPr>
        <w:t xml:space="preserve">w postępowaniu o udzielenie zamówienia publicznego prowadzonym </w:t>
      </w:r>
      <w:r w:rsidRPr="002F380F">
        <w:rPr>
          <w:rFonts w:ascii="Calibri" w:hAnsi="Calibri"/>
        </w:rPr>
        <w:br/>
        <w:t xml:space="preserve">w </w:t>
      </w:r>
      <w:r w:rsidRPr="00CA77FB">
        <w:rPr>
          <w:rFonts w:ascii="Calibri" w:hAnsi="Calibri"/>
          <w:b/>
          <w:bCs/>
        </w:rPr>
        <w:t>trybie podstawowym</w:t>
      </w:r>
      <w:r w:rsidRPr="002F380F">
        <w:rPr>
          <w:rFonts w:ascii="Calibri" w:hAnsi="Calibri"/>
          <w:b/>
        </w:rPr>
        <w:t xml:space="preserve"> </w:t>
      </w:r>
      <w:r w:rsidRPr="002F380F">
        <w:rPr>
          <w:rFonts w:ascii="Calibri" w:hAnsi="Calibri"/>
        </w:rPr>
        <w:t>na</w:t>
      </w:r>
      <w:r w:rsidR="000852A8">
        <w:rPr>
          <w:rFonts w:ascii="Calibri" w:hAnsi="Calibri"/>
        </w:rPr>
        <w:t xml:space="preserve"> dostawę sprzętu w ramach zadania</w:t>
      </w:r>
      <w:r w:rsidRPr="002F380F">
        <w:rPr>
          <w:rFonts w:ascii="Calibri" w:hAnsi="Calibri"/>
        </w:rPr>
        <w:t>:</w:t>
      </w:r>
    </w:p>
    <w:p w14:paraId="35FA50A6" w14:textId="77777777" w:rsidR="0013034D" w:rsidRDefault="0013034D" w:rsidP="0013034D">
      <w:pPr>
        <w:jc w:val="center"/>
        <w:rPr>
          <w:rFonts w:ascii="Calibri" w:hAnsi="Calibri"/>
          <w:sz w:val="28"/>
          <w:szCs w:val="28"/>
        </w:rPr>
      </w:pPr>
    </w:p>
    <w:p w14:paraId="5EF4B144" w14:textId="77777777" w:rsidR="0013034D" w:rsidRDefault="0013034D" w:rsidP="0013034D">
      <w:pPr>
        <w:jc w:val="center"/>
        <w:rPr>
          <w:rFonts w:ascii="Calibri" w:hAnsi="Calibri"/>
          <w:sz w:val="28"/>
          <w:szCs w:val="28"/>
        </w:rPr>
      </w:pPr>
    </w:p>
    <w:p w14:paraId="6C416A0C" w14:textId="77777777" w:rsidR="0013034D" w:rsidRPr="004343E6" w:rsidRDefault="0013034D" w:rsidP="0013034D">
      <w:pPr>
        <w:jc w:val="center"/>
        <w:rPr>
          <w:rFonts w:ascii="Calibri" w:hAnsi="Calibri"/>
          <w:color w:val="FF0000"/>
          <w:sz w:val="28"/>
          <w:szCs w:val="28"/>
        </w:rPr>
      </w:pPr>
    </w:p>
    <w:p w14:paraId="248E413A" w14:textId="1302882D" w:rsidR="0013034D" w:rsidRPr="00E63ECC" w:rsidRDefault="0013034D" w:rsidP="0013034D">
      <w:pPr>
        <w:pStyle w:val="Zal-text"/>
        <w:spacing w:before="57" w:after="57"/>
        <w:jc w:val="center"/>
        <w:rPr>
          <w:rFonts w:ascii="Calibri" w:hAnsi="Calibri" w:cs="Arial"/>
          <w:b/>
          <w:sz w:val="24"/>
          <w:szCs w:val="24"/>
        </w:rPr>
      </w:pPr>
      <w:bookmarkStart w:id="0" w:name="_Hlk517511957"/>
      <w:bookmarkStart w:id="1" w:name="_Hlk517507145"/>
      <w:r w:rsidRPr="00E63ECC">
        <w:rPr>
          <w:rFonts w:ascii="Calibri" w:hAnsi="Calibri"/>
          <w:b/>
          <w:sz w:val="24"/>
          <w:szCs w:val="24"/>
        </w:rPr>
        <w:t>„</w:t>
      </w:r>
      <w:bookmarkEnd w:id="0"/>
      <w:r w:rsidR="00C61EA3">
        <w:rPr>
          <w:rFonts w:ascii="Calibri" w:hAnsi="Calibri"/>
          <w:b/>
        </w:rPr>
        <w:t>Unowocześnienie struktury łączności bezprzewodowej KP PSP w Złotowie na potrzeby powiatu i zintegrowanego systemu łączności województwa wielkopolskiego.”</w:t>
      </w:r>
    </w:p>
    <w:bookmarkEnd w:id="1"/>
    <w:p w14:paraId="00691315" w14:textId="77777777" w:rsidR="0013034D" w:rsidRPr="00E665C4" w:rsidRDefault="0013034D" w:rsidP="0013034D">
      <w:pPr>
        <w:jc w:val="center"/>
        <w:rPr>
          <w:rFonts w:ascii="Calibri" w:hAnsi="Calibri"/>
          <w:sz w:val="32"/>
          <w:szCs w:val="32"/>
        </w:rPr>
      </w:pPr>
    </w:p>
    <w:p w14:paraId="5A0DCB45" w14:textId="77777777" w:rsidR="0013034D" w:rsidRPr="00571B33" w:rsidRDefault="0013034D" w:rsidP="0013034D">
      <w:pPr>
        <w:jc w:val="center"/>
        <w:rPr>
          <w:rFonts w:ascii="Calibri" w:hAnsi="Calibri"/>
          <w:sz w:val="32"/>
          <w:szCs w:val="32"/>
        </w:rPr>
      </w:pPr>
    </w:p>
    <w:p w14:paraId="5E3BEA36" w14:textId="77777777" w:rsidR="0013034D" w:rsidRPr="00FC7E9E" w:rsidRDefault="0013034D" w:rsidP="0013034D">
      <w:pPr>
        <w:jc w:val="center"/>
        <w:rPr>
          <w:rFonts w:ascii="Calibri" w:hAnsi="Calibri"/>
        </w:rPr>
      </w:pPr>
    </w:p>
    <w:p w14:paraId="3B95012B" w14:textId="77777777" w:rsidR="0013034D" w:rsidRPr="00FC7E9E" w:rsidRDefault="0013034D" w:rsidP="0013034D">
      <w:pPr>
        <w:rPr>
          <w:rFonts w:ascii="Calibri" w:hAnsi="Calibri"/>
        </w:rPr>
      </w:pPr>
    </w:p>
    <w:p w14:paraId="5E5AA982" w14:textId="77777777" w:rsidR="0013034D" w:rsidRPr="00FC7E9E" w:rsidRDefault="0013034D" w:rsidP="0013034D">
      <w:pPr>
        <w:jc w:val="center"/>
        <w:rPr>
          <w:rFonts w:ascii="Calibri" w:hAnsi="Calibri"/>
        </w:rPr>
      </w:pPr>
    </w:p>
    <w:p w14:paraId="53FDDDEE" w14:textId="77777777" w:rsidR="0013034D" w:rsidRDefault="0013034D" w:rsidP="0013034D">
      <w:pPr>
        <w:rPr>
          <w:rFonts w:ascii="Calibri" w:hAnsi="Calibri"/>
        </w:rPr>
      </w:pPr>
    </w:p>
    <w:p w14:paraId="4D37DE02" w14:textId="77777777" w:rsidR="0013034D" w:rsidRPr="00FC7E9E" w:rsidRDefault="0013034D" w:rsidP="0013034D">
      <w:pPr>
        <w:jc w:val="center"/>
        <w:rPr>
          <w:rFonts w:ascii="Calibri" w:hAnsi="Calibri"/>
        </w:rPr>
      </w:pPr>
    </w:p>
    <w:p w14:paraId="734CD7CD" w14:textId="77777777" w:rsidR="0013034D" w:rsidRPr="007348C5" w:rsidRDefault="0013034D" w:rsidP="0013034D">
      <w:pPr>
        <w:rPr>
          <w:rFonts w:ascii="Calibri" w:hAnsi="Calibri" w:cs="Calibri"/>
        </w:rPr>
      </w:pPr>
    </w:p>
    <w:p w14:paraId="65FFD4F2" w14:textId="77777777" w:rsidR="0013034D" w:rsidRPr="00E0480C" w:rsidRDefault="0013034D" w:rsidP="0013034D">
      <w:pPr>
        <w:jc w:val="center"/>
        <w:rPr>
          <w:rFonts w:ascii="Calibri" w:hAnsi="Calibri" w:cs="Calibri"/>
        </w:rPr>
      </w:pPr>
      <w:r w:rsidRPr="007348C5">
        <w:rPr>
          <w:rFonts w:ascii="Calibri" w:hAnsi="Calibri" w:cs="Calibri"/>
        </w:rPr>
        <w:t xml:space="preserve">Postępowanie będzie </w:t>
      </w:r>
      <w:r w:rsidRPr="00E0480C">
        <w:rPr>
          <w:rFonts w:ascii="Calibri" w:hAnsi="Calibri" w:cs="Calibri"/>
        </w:rPr>
        <w:t>prowadzone</w:t>
      </w:r>
      <w:r w:rsidRPr="00E0480C">
        <w:rPr>
          <w:rFonts w:ascii="Calibri" w:hAnsi="Calibri" w:cs="Calibri"/>
          <w:b/>
          <w:bCs/>
        </w:rPr>
        <w:t xml:space="preserve"> </w:t>
      </w:r>
      <w:r w:rsidRPr="00E0480C">
        <w:rPr>
          <w:rFonts w:ascii="Calibri" w:hAnsi="Calibri" w:cs="Calibri"/>
        </w:rPr>
        <w:t xml:space="preserve">na podstawie art. 275 pkt. 1 ustawy z dnia 11 września </w:t>
      </w:r>
    </w:p>
    <w:p w14:paraId="22994353" w14:textId="4A89C2AD" w:rsidR="0013034D" w:rsidRPr="00E0480C" w:rsidRDefault="0013034D" w:rsidP="0013034D">
      <w:pPr>
        <w:jc w:val="center"/>
        <w:rPr>
          <w:rFonts w:ascii="Calibri" w:hAnsi="Calibri" w:cs="Calibri"/>
        </w:rPr>
      </w:pPr>
      <w:r w:rsidRPr="00E0480C">
        <w:rPr>
          <w:rFonts w:ascii="Calibri" w:hAnsi="Calibri" w:cs="Calibri"/>
        </w:rPr>
        <w:t>2019 r.  Prawo zamówień publicznych (Dz. U. z 20</w:t>
      </w:r>
      <w:r w:rsidR="00364223" w:rsidRPr="00E0480C">
        <w:rPr>
          <w:rFonts w:ascii="Calibri" w:hAnsi="Calibri" w:cs="Calibri"/>
        </w:rPr>
        <w:t>2</w:t>
      </w:r>
      <w:r w:rsidR="00E0480C" w:rsidRPr="00E0480C">
        <w:rPr>
          <w:rFonts w:ascii="Calibri" w:hAnsi="Calibri" w:cs="Calibri"/>
        </w:rPr>
        <w:t>2</w:t>
      </w:r>
      <w:r w:rsidRPr="00E0480C">
        <w:rPr>
          <w:rFonts w:ascii="Calibri" w:hAnsi="Calibri" w:cs="Calibri"/>
        </w:rPr>
        <w:t xml:space="preserve"> r., poz. </w:t>
      </w:r>
      <w:r w:rsidR="00364223" w:rsidRPr="00E0480C">
        <w:rPr>
          <w:rFonts w:ascii="Calibri" w:hAnsi="Calibri" w:cs="Calibri"/>
        </w:rPr>
        <w:t>1</w:t>
      </w:r>
      <w:r w:rsidR="00E0480C" w:rsidRPr="00E0480C">
        <w:rPr>
          <w:rFonts w:ascii="Calibri" w:hAnsi="Calibri" w:cs="Calibri"/>
        </w:rPr>
        <w:t>710</w:t>
      </w:r>
      <w:r w:rsidRPr="00E0480C">
        <w:rPr>
          <w:rFonts w:ascii="Calibri" w:hAnsi="Calibri" w:cs="Calibri"/>
        </w:rPr>
        <w:t xml:space="preserve"> z </w:t>
      </w:r>
      <w:proofErr w:type="spellStart"/>
      <w:r w:rsidRPr="00E0480C">
        <w:rPr>
          <w:rFonts w:ascii="Calibri" w:hAnsi="Calibri" w:cs="Calibri"/>
        </w:rPr>
        <w:t>późn</w:t>
      </w:r>
      <w:proofErr w:type="spellEnd"/>
      <w:r w:rsidRPr="00E0480C">
        <w:rPr>
          <w:rFonts w:ascii="Calibri" w:hAnsi="Calibri" w:cs="Calibri"/>
        </w:rPr>
        <w:t>. zm.).</w:t>
      </w:r>
    </w:p>
    <w:p w14:paraId="6CB880D8" w14:textId="77777777" w:rsidR="0013034D" w:rsidRDefault="0013034D" w:rsidP="0013034D">
      <w:pPr>
        <w:jc w:val="center"/>
        <w:rPr>
          <w:rFonts w:ascii="Calibri" w:hAnsi="Calibri" w:cs="Calibri"/>
        </w:rPr>
      </w:pPr>
      <w:r w:rsidRPr="007348C5">
        <w:rPr>
          <w:rFonts w:ascii="Calibri" w:hAnsi="Calibri" w:cs="Calibri"/>
        </w:rPr>
        <w:t xml:space="preserve">Zamówienie o wartości </w:t>
      </w:r>
      <w:r w:rsidRPr="007348C5">
        <w:rPr>
          <w:rFonts w:ascii="Calibri" w:hAnsi="Calibri" w:cs="Calibri"/>
          <w:b/>
        </w:rPr>
        <w:t xml:space="preserve">mniejszej </w:t>
      </w:r>
      <w:r w:rsidRPr="007348C5">
        <w:rPr>
          <w:rFonts w:ascii="Calibri" w:hAnsi="Calibri" w:cs="Calibri"/>
        </w:rPr>
        <w:t xml:space="preserve">niż </w:t>
      </w:r>
      <w:r>
        <w:rPr>
          <w:rFonts w:ascii="Calibri" w:hAnsi="Calibri" w:cs="Calibri"/>
        </w:rPr>
        <w:t xml:space="preserve">progi unijne </w:t>
      </w:r>
      <w:r w:rsidRPr="007348C5">
        <w:rPr>
          <w:rFonts w:ascii="Calibri" w:hAnsi="Calibri" w:cs="Calibri"/>
        </w:rPr>
        <w:t>określone w art. 3 ustawy PZP.</w:t>
      </w:r>
    </w:p>
    <w:p w14:paraId="7D33D96C" w14:textId="77777777" w:rsidR="0013034D" w:rsidRDefault="0013034D" w:rsidP="0013034D">
      <w:pPr>
        <w:jc w:val="center"/>
        <w:rPr>
          <w:rFonts w:ascii="Calibri" w:hAnsi="Calibri" w:cs="Calibri"/>
        </w:rPr>
      </w:pPr>
    </w:p>
    <w:p w14:paraId="49290749" w14:textId="77777777" w:rsidR="0013034D" w:rsidRDefault="0013034D" w:rsidP="0013034D">
      <w:pPr>
        <w:jc w:val="center"/>
        <w:rPr>
          <w:rFonts w:ascii="Calibri" w:hAnsi="Calibri" w:cs="Calibri"/>
        </w:rPr>
      </w:pPr>
    </w:p>
    <w:p w14:paraId="7B85516D" w14:textId="77777777" w:rsidR="006F5307" w:rsidRDefault="006F5307" w:rsidP="0013034D">
      <w:pPr>
        <w:jc w:val="center"/>
        <w:rPr>
          <w:rFonts w:ascii="Calibri" w:hAnsi="Calibri" w:cs="Calibri"/>
          <w:color w:val="FF0000"/>
        </w:rPr>
      </w:pPr>
    </w:p>
    <w:p w14:paraId="4E6E091A" w14:textId="1CC2C573" w:rsidR="00DF389F" w:rsidRDefault="00DF389F" w:rsidP="0013034D">
      <w:pPr>
        <w:jc w:val="center"/>
        <w:rPr>
          <w:rFonts w:ascii="Calibri" w:hAnsi="Calibri" w:cs="Calibri"/>
          <w:color w:val="FF0000"/>
        </w:rPr>
      </w:pPr>
    </w:p>
    <w:p w14:paraId="771D8E30" w14:textId="43E4B73B" w:rsidR="00001843" w:rsidRDefault="00001843" w:rsidP="0013034D">
      <w:pPr>
        <w:jc w:val="center"/>
        <w:rPr>
          <w:rFonts w:ascii="Calibri" w:hAnsi="Calibri" w:cs="Calibri"/>
          <w:color w:val="FF0000"/>
        </w:rPr>
      </w:pPr>
    </w:p>
    <w:p w14:paraId="38562C93" w14:textId="77777777" w:rsidR="00001843" w:rsidRDefault="00001843" w:rsidP="0013034D">
      <w:pPr>
        <w:jc w:val="center"/>
        <w:rPr>
          <w:rFonts w:ascii="Calibri" w:hAnsi="Calibri" w:cs="Calibri"/>
          <w:color w:val="FF0000"/>
        </w:rPr>
      </w:pPr>
    </w:p>
    <w:p w14:paraId="0000002B" w14:textId="4CCFB64C" w:rsidR="00966402" w:rsidRDefault="000C1AAC" w:rsidP="0013034D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385482141"/>
        <w:docPartObj>
          <w:docPartGallery w:val="Table of Contents"/>
          <w:docPartUnique/>
        </w:docPartObj>
      </w:sdtPr>
      <w:sdtEndPr/>
      <w:sdtContent>
        <w:p w14:paraId="2E830009" w14:textId="1AA1B6F0" w:rsidR="005C3E32" w:rsidRDefault="000C1AAC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0838477" w:history="1">
            <w:r w:rsidR="005C3E32" w:rsidRPr="005C5ECE">
              <w:rPr>
                <w:rStyle w:val="Hipercze"/>
                <w:noProof/>
              </w:rPr>
              <w:t>I. Nazwa oraz adres Zamawiającego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_Toc100838477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3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72A523D2" w14:textId="24254F46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78" w:history="1">
            <w:r w:rsidR="005C3E32" w:rsidRPr="005C5ECE">
              <w:rPr>
                <w:rStyle w:val="Hipercze"/>
                <w:noProof/>
                <w:lang w:val="pl-PL"/>
              </w:rPr>
              <w:t>II. Ochrona danych osobowych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_Toc100838478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3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445C253A" w14:textId="437394C5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79" w:history="1">
            <w:r w:rsidR="005C3E32" w:rsidRPr="005C5ECE">
              <w:rPr>
                <w:rStyle w:val="Hipercze"/>
                <w:noProof/>
              </w:rPr>
              <w:t>III. Tryb udzielania zamówienia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_Toc100838479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5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1E0CF851" w14:textId="790B850C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0" w:history="1">
            <w:r w:rsidR="005C3E32" w:rsidRPr="005C5ECE">
              <w:rPr>
                <w:rStyle w:val="Hipercze"/>
                <w:noProof/>
              </w:rPr>
              <w:t>IV. Opis przedmiotu zamówienia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_Toc100838480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5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729EF185" w14:textId="64F63270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1" w:history="1">
            <w:r w:rsidR="005C3E32" w:rsidRPr="005C5ECE">
              <w:rPr>
                <w:rStyle w:val="Hipercze"/>
                <w:noProof/>
              </w:rPr>
              <w:t>V. Wizja lokalna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_Toc100838481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6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56A48110" w14:textId="350D9BD7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2" w:history="1">
            <w:r w:rsidR="005C3E32" w:rsidRPr="005C5ECE">
              <w:rPr>
                <w:rStyle w:val="Hipercze"/>
                <w:noProof/>
              </w:rPr>
              <w:t>VI. Podwykonawstwo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_Toc100838482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6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7FF8257D" w14:textId="018D689A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3" w:history="1">
            <w:r w:rsidR="005C3E32" w:rsidRPr="005C5ECE">
              <w:rPr>
                <w:rStyle w:val="Hipercze"/>
                <w:noProof/>
              </w:rPr>
              <w:t>VII. Termin wykonania zamówienia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_Toc100838483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7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6DC33514" w14:textId="7B302285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4" w:history="1">
            <w:r w:rsidR="005C3E32" w:rsidRPr="005C5ECE">
              <w:rPr>
                <w:rStyle w:val="Hipercze"/>
                <w:noProof/>
              </w:rPr>
              <w:t>VIII. Warunki udziału w postępowaniu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_Toc100838484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7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74D82617" w14:textId="76043DFB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5" w:history="1">
            <w:r w:rsidR="005C3E32" w:rsidRPr="005C5ECE">
              <w:rPr>
                <w:rStyle w:val="Hipercze"/>
                <w:noProof/>
              </w:rPr>
              <w:t>IX. Podstawy wykluczenia z postępowania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_Toc100838485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7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233A3ADE" w14:textId="4AE7DB2B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6" w:history="1">
            <w:r w:rsidR="005C3E32" w:rsidRPr="005C5ECE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_Toc100838486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9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0BF10987" w14:textId="332A2DF1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7" w:history="1">
            <w:r w:rsidR="005C3E32" w:rsidRPr="005C5ECE">
              <w:rPr>
                <w:rStyle w:val="Hipercze"/>
                <w:noProof/>
              </w:rPr>
              <w:t>XI. Przedmiotowe środki dowodowe, jakie zobowiązani są dostarczyć Wykonawcy w celu potwierdzenia zgodności z wymaganiami, cechami lub kryteriami określonymi w specyfikacji technicznej dostawy i odbioru mebli i wyposażenia (urządzeń).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_Toc100838487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11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39074055" w14:textId="2087594A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8" w:history="1">
            <w:r w:rsidR="005C3E32" w:rsidRPr="005C5ECE">
              <w:rPr>
                <w:rStyle w:val="Hipercze"/>
                <w:noProof/>
              </w:rPr>
              <w:t>XII. Poleganie na zasobach innych podmiotów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_Toc100838488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11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663BD0DF" w14:textId="5C7AB2A4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89" w:history="1">
            <w:r w:rsidR="005C3E32" w:rsidRPr="005C5ECE">
              <w:rPr>
                <w:rStyle w:val="Hipercze"/>
                <w:noProof/>
              </w:rPr>
              <w:t>XIII. Informacja dla Wykonawców wspólnie ubiegających się o udzielenie zamówienia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_Toc100838489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12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1FC8EC9B" w14:textId="0507FC88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0" w:history="1">
            <w:r w:rsidR="005C3E32" w:rsidRPr="005C5ECE">
              <w:rPr>
                <w:rStyle w:val="Hipercze"/>
                <w:noProof/>
              </w:rPr>
              <w:t>XIV. Informacje o sposobie porozumiewania się zamawiającego z Wykonawcami oraz przekazywania oświadczeń lub dokumentów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_Toc100838490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13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7A29B7DE" w14:textId="3A455DBE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1" w:history="1">
            <w:r w:rsidR="005C3E32" w:rsidRPr="005C5ECE">
              <w:rPr>
                <w:rStyle w:val="Hipercze"/>
                <w:noProof/>
              </w:rPr>
              <w:t>XV. Opis sposobu przygotowania ofert oraz dokumentów wymaganych przez Zamawiającego w SWZ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_Toc100838491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15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2D7FBD61" w14:textId="72201A1D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2" w:history="1">
            <w:r w:rsidR="005C3E32" w:rsidRPr="005C5ECE">
              <w:rPr>
                <w:rStyle w:val="Hipercze"/>
                <w:noProof/>
              </w:rPr>
              <w:t>XVI. Sposób obliczania ceny oferty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_Toc100838492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17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1891044A" w14:textId="3551A469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3" w:history="1">
            <w:r w:rsidR="005C3E32" w:rsidRPr="005C5ECE">
              <w:rPr>
                <w:rStyle w:val="Hipercze"/>
                <w:noProof/>
              </w:rPr>
              <w:t>XVII. Wymagania dotyczące wadium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_Toc100838493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19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0E5E3A64" w14:textId="32679424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4" w:history="1">
            <w:r w:rsidR="005C3E32" w:rsidRPr="005C5ECE">
              <w:rPr>
                <w:rStyle w:val="Hipercze"/>
                <w:noProof/>
              </w:rPr>
              <w:t>XVIII. Termin związania ofertą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_Toc100838494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20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4FF2C7F3" w14:textId="1D42A70E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5" w:history="1">
            <w:r w:rsidR="005C3E32" w:rsidRPr="005C5ECE">
              <w:rPr>
                <w:rStyle w:val="Hipercze"/>
                <w:noProof/>
              </w:rPr>
              <w:t>XIX. Miejsce i termin składania ofert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_Toc100838495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20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2FED82E8" w14:textId="6B3F2BE7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6" w:history="1">
            <w:r w:rsidR="005C3E32" w:rsidRPr="005C5ECE">
              <w:rPr>
                <w:rStyle w:val="Hipercze"/>
                <w:noProof/>
              </w:rPr>
              <w:t>XX. Otwarcie ofert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_Toc100838496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21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45C3B8A6" w14:textId="762A2276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7" w:history="1">
            <w:r w:rsidR="005C3E32" w:rsidRPr="005C5ECE">
              <w:rPr>
                <w:rStyle w:val="Hipercze"/>
                <w:noProof/>
              </w:rPr>
              <w:t>XXI. Opis kryteriów oceny ofert wraz z podaniem wag tych kryteriów i sposobu oceny ofert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_Toc100838497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22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008FA541" w14:textId="417ADF03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8" w:history="1">
            <w:r w:rsidR="005C3E32" w:rsidRPr="005C5ECE">
              <w:rPr>
                <w:rStyle w:val="Hipercze"/>
                <w:noProof/>
              </w:rPr>
              <w:t>XXII. Informacje o formalnościach, jakie powinny być dopełnione po wyborze oferty w celu zawarcia umowy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_Toc100838498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23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21C36623" w14:textId="6AA840C6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499" w:history="1">
            <w:r w:rsidR="005C3E32" w:rsidRPr="005C5ECE">
              <w:rPr>
                <w:rStyle w:val="Hipercze"/>
                <w:noProof/>
              </w:rPr>
              <w:t>XXIII. Wymagania dotyczące zabezpieczenia należytego wykonania umowy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_Toc100838499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23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6032170B" w14:textId="04D381C2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500" w:history="1">
            <w:r w:rsidR="005C3E32" w:rsidRPr="005C5ECE">
              <w:rPr>
                <w:rStyle w:val="Hipercze"/>
                <w:noProof/>
              </w:rPr>
              <w:t>XXIV. Informacje o treści zawieranej umowy oraz możliwości jej zmiany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_Toc100838500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24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7CAAED87" w14:textId="5E75BEF4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501" w:history="1">
            <w:r w:rsidR="005C3E32" w:rsidRPr="005C5ECE">
              <w:rPr>
                <w:rStyle w:val="Hipercze"/>
                <w:noProof/>
              </w:rPr>
              <w:t>XXV. Pouczenie o środkach ochrony prawnej przysługujących Wykonawcy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_Toc100838501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24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4467452F" w14:textId="2EFF2865" w:rsidR="005C3E32" w:rsidRDefault="00923E98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0838502" w:history="1">
            <w:r w:rsidR="005C3E32" w:rsidRPr="005C5ECE">
              <w:rPr>
                <w:rStyle w:val="Hipercze"/>
                <w:noProof/>
              </w:rPr>
              <w:t>XXVI. Spis załączników</w:t>
            </w:r>
            <w:r w:rsidR="005C3E32">
              <w:rPr>
                <w:noProof/>
                <w:webHidden/>
              </w:rPr>
              <w:tab/>
            </w:r>
            <w:r w:rsidR="005C3E32">
              <w:rPr>
                <w:noProof/>
                <w:webHidden/>
              </w:rPr>
              <w:fldChar w:fldCharType="begin"/>
            </w:r>
            <w:r w:rsidR="005C3E32">
              <w:rPr>
                <w:noProof/>
                <w:webHidden/>
              </w:rPr>
              <w:instrText xml:space="preserve"> PAGEREF _Toc100838502 \h </w:instrText>
            </w:r>
            <w:r w:rsidR="005C3E32">
              <w:rPr>
                <w:noProof/>
                <w:webHidden/>
              </w:rPr>
            </w:r>
            <w:r w:rsidR="005C3E32">
              <w:rPr>
                <w:noProof/>
                <w:webHidden/>
              </w:rPr>
              <w:fldChar w:fldCharType="separate"/>
            </w:r>
            <w:r w:rsidR="0015601D">
              <w:rPr>
                <w:noProof/>
                <w:webHidden/>
              </w:rPr>
              <w:t>25</w:t>
            </w:r>
            <w:r w:rsidR="005C3E32">
              <w:rPr>
                <w:noProof/>
                <w:webHidden/>
              </w:rPr>
              <w:fldChar w:fldCharType="end"/>
            </w:r>
          </w:hyperlink>
        </w:p>
        <w:p w14:paraId="258B9634" w14:textId="48D600B4" w:rsidR="00DD22F4" w:rsidRPr="00D64EA3" w:rsidRDefault="000C1AAC" w:rsidP="00D64EA3">
          <w:pPr>
            <w:tabs>
              <w:tab w:val="left" w:pos="1596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  <w:r w:rsidR="00D64EA3">
            <w:tab/>
          </w:r>
        </w:p>
      </w:sdtContent>
    </w:sdt>
    <w:p w14:paraId="00000046" w14:textId="77777777" w:rsidR="00966402" w:rsidRDefault="000C1AAC" w:rsidP="00D64EA3">
      <w:pPr>
        <w:pStyle w:val="Nagwek2"/>
      </w:pPr>
      <w:bookmarkStart w:id="2" w:name="_Toc100838477"/>
      <w:r>
        <w:lastRenderedPageBreak/>
        <w:t>I. Nazwa oraz adres Zamawiającego</w:t>
      </w:r>
      <w:bookmarkEnd w:id="2"/>
    </w:p>
    <w:p w14:paraId="2B2995F2" w14:textId="513B11A8" w:rsidR="000C1AAC" w:rsidRPr="000C1AAC" w:rsidRDefault="000C1AAC">
      <w:pPr>
        <w:spacing w:before="240" w:after="240"/>
        <w:rPr>
          <w:b/>
        </w:rPr>
      </w:pPr>
      <w:r w:rsidRPr="000C1AAC">
        <w:rPr>
          <w:b/>
        </w:rPr>
        <w:t>Komenda Powiatowa Państwowej Straży Pożarnej w Złotowie</w:t>
      </w:r>
    </w:p>
    <w:p w14:paraId="01E44660" w14:textId="37D7D1C3" w:rsidR="000C1AAC" w:rsidRPr="000C1AAC" w:rsidRDefault="000C1AAC">
      <w:pPr>
        <w:spacing w:before="240" w:after="240"/>
        <w:rPr>
          <w:b/>
        </w:rPr>
      </w:pPr>
      <w:r w:rsidRPr="000C1AAC">
        <w:rPr>
          <w:b/>
        </w:rPr>
        <w:t xml:space="preserve">ul. Domańskiego 48a,  77-400 Złotów  </w:t>
      </w:r>
    </w:p>
    <w:p w14:paraId="49C5FDB3" w14:textId="4BA29917" w:rsidR="000C1AAC" w:rsidRPr="000C1AAC" w:rsidRDefault="000C1AAC">
      <w:pPr>
        <w:spacing w:before="240" w:after="240"/>
        <w:rPr>
          <w:b/>
        </w:rPr>
      </w:pPr>
      <w:r w:rsidRPr="000C1AAC">
        <w:rPr>
          <w:b/>
        </w:rPr>
        <w:t>NIP: 767 14 52 626</w:t>
      </w:r>
    </w:p>
    <w:p w14:paraId="0000004A" w14:textId="5F8DE553" w:rsidR="00966402" w:rsidRDefault="000C1AAC">
      <w:pPr>
        <w:spacing w:before="240" w:after="240"/>
      </w:pPr>
      <w:r>
        <w:t>Godziny pracy Zamawiającego:</w:t>
      </w:r>
      <w:r w:rsidR="001D4F83">
        <w:t xml:space="preserve"> 07:30 – 15:30</w:t>
      </w:r>
    </w:p>
    <w:p w14:paraId="0000004B" w14:textId="055607AC" w:rsidR="00966402" w:rsidRPr="0013034D" w:rsidRDefault="000C1AAC" w:rsidP="0013034D">
      <w:pPr>
        <w:spacing w:before="240" w:after="240"/>
        <w:jc w:val="both"/>
        <w:rPr>
          <w:sz w:val="24"/>
          <w:szCs w:val="24"/>
        </w:rPr>
      </w:pPr>
      <w:r w:rsidRPr="0013034D">
        <w:rPr>
          <w:b/>
          <w:highlight w:val="white"/>
        </w:rPr>
        <w:t xml:space="preserve">Uwaga! </w:t>
      </w:r>
      <w:r w:rsidRPr="0013034D">
        <w:rPr>
          <w:highlight w:val="white"/>
        </w:rPr>
        <w:t>W przypadku</w:t>
      </w:r>
      <w:r w:rsidR="00597A6F">
        <w:rPr>
          <w:highlight w:val="white"/>
        </w:rPr>
        <w:t>,</w:t>
      </w:r>
      <w:r w:rsidR="00B86F69">
        <w:rPr>
          <w:highlight w:val="white"/>
        </w:rPr>
        <w:t xml:space="preserve"> </w:t>
      </w:r>
      <w:r w:rsidRPr="0013034D">
        <w:rPr>
          <w:highlight w:val="white"/>
        </w:rPr>
        <w:t>gdy wniosek o wgląd w protokół, o którym mowa w art. 74 ust. 1 ustawy PZP wpłynie po godzinach pracy Zamawiającego, odpowiedź zostanie udzielona dnia następnego (roboczego).</w:t>
      </w:r>
    </w:p>
    <w:p w14:paraId="3C627A93" w14:textId="2A49DEFE" w:rsidR="000C1AAC" w:rsidRDefault="000C1AAC" w:rsidP="0013034D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kern w:val="1"/>
          <w:lang w:val="en-US" w:eastAsia="ar-SA"/>
        </w:rPr>
      </w:pPr>
      <w:r w:rsidRPr="000C1AAC">
        <w:rPr>
          <w:b/>
          <w:lang w:val="en-US"/>
        </w:rPr>
        <w:t xml:space="preserve">tel.: +48 47 771 99 00, e-mail: </w:t>
      </w:r>
      <w:hyperlink r:id="rId8" w:history="1">
        <w:r w:rsidR="00FD2A8A" w:rsidRPr="0073147F">
          <w:rPr>
            <w:rStyle w:val="Hipercze"/>
            <w:rFonts w:eastAsia="Times New Roman"/>
            <w:b/>
            <w:bCs/>
            <w:kern w:val="1"/>
            <w:lang w:val="en-US" w:eastAsia="ar-SA"/>
          </w:rPr>
          <w:t>kppspzlotow@psp.wlkp.pl</w:t>
        </w:r>
      </w:hyperlink>
    </w:p>
    <w:p w14:paraId="056979D9" w14:textId="763C97CF" w:rsidR="00FD2A8A" w:rsidRDefault="00FD2A8A" w:rsidP="0013034D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kern w:val="1"/>
          <w:lang w:val="en-US" w:eastAsia="ar-SA"/>
        </w:rPr>
      </w:pPr>
    </w:p>
    <w:p w14:paraId="7F376216" w14:textId="37F7253F" w:rsidR="00E0480C" w:rsidRDefault="00923E98" w:rsidP="0013034D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olor w:val="FF0000"/>
          <w:kern w:val="1"/>
          <w:lang w:val="en-US" w:eastAsia="ar-SA"/>
        </w:rPr>
      </w:pPr>
      <w:hyperlink r:id="rId9" w:history="1">
        <w:r w:rsidR="00E0480C" w:rsidRPr="00BA3D9C">
          <w:rPr>
            <w:rStyle w:val="Hipercze"/>
            <w:rFonts w:eastAsia="Times New Roman"/>
            <w:b/>
            <w:bCs/>
            <w:kern w:val="1"/>
            <w:lang w:val="en-US" w:eastAsia="ar-SA"/>
          </w:rPr>
          <w:t>https://www.gov.pl/web/kppsp-zlotow</w:t>
        </w:r>
      </w:hyperlink>
    </w:p>
    <w:p w14:paraId="43FB3305" w14:textId="45282CDC" w:rsidR="00E0480C" w:rsidRDefault="00923E98" w:rsidP="0013034D">
      <w:pPr>
        <w:spacing w:before="240" w:after="240"/>
        <w:jc w:val="both"/>
        <w:rPr>
          <w:rFonts w:eastAsia="Times New Roman"/>
          <w:b/>
          <w:bCs/>
          <w:color w:val="FF0000"/>
          <w:kern w:val="1"/>
          <w:lang w:val="en-US" w:eastAsia="ar-SA"/>
        </w:rPr>
      </w:pPr>
      <w:hyperlink r:id="rId10" w:history="1">
        <w:r w:rsidR="00E0480C" w:rsidRPr="00BA3D9C">
          <w:rPr>
            <w:rStyle w:val="Hipercze"/>
            <w:rFonts w:eastAsia="Times New Roman"/>
            <w:b/>
            <w:bCs/>
            <w:kern w:val="1"/>
            <w:lang w:val="en-US" w:eastAsia="ar-SA"/>
          </w:rPr>
          <w:t>https://platformazakupowa.pl/pn/straz_zlotow</w:t>
        </w:r>
      </w:hyperlink>
    </w:p>
    <w:p w14:paraId="0000004D" w14:textId="4A128814" w:rsidR="00966402" w:rsidRPr="0013034D" w:rsidRDefault="000C1AAC" w:rsidP="0013034D">
      <w:pPr>
        <w:spacing w:before="240" w:after="240"/>
        <w:jc w:val="both"/>
        <w:rPr>
          <w:b/>
        </w:rPr>
      </w:pPr>
      <w:r w:rsidRPr="0013034D">
        <w:rPr>
          <w:b/>
        </w:rPr>
        <w:t xml:space="preserve">Uwaga! </w:t>
      </w:r>
      <w:r w:rsidRPr="0013034D">
        <w:t>Zamawiający przypomina, że w toku postępowania zgodnie z art. 61 ust. 2 ustawy PZP komunikacja ustna dopuszczalna jest jedynie w toku negocjacji lub dialogu oraz</w:t>
      </w:r>
      <w:r w:rsidR="0013034D">
        <w:t> </w:t>
      </w:r>
      <w:r w:rsidRPr="0013034D">
        <w:t>w</w:t>
      </w:r>
      <w:r w:rsidR="0013034D">
        <w:t> </w:t>
      </w:r>
      <w:r w:rsidRPr="0013034D">
        <w:t xml:space="preserve">odniesieniu do informacji, które nie są istotne. Zasady dotyczące sposobu komunikowania się zostały przez Zamawiającego umieszczone </w:t>
      </w:r>
      <w:r w:rsidRPr="0013034D">
        <w:rPr>
          <w:b/>
        </w:rPr>
        <w:t>w rozdziale XIII pkt 3.</w:t>
      </w:r>
    </w:p>
    <w:p w14:paraId="37AF3669" w14:textId="2C18EA1A" w:rsidR="00436EFF" w:rsidRPr="00FD2A8A" w:rsidRDefault="00436EFF" w:rsidP="005C3E32">
      <w:pPr>
        <w:pStyle w:val="Nagwek2"/>
        <w:rPr>
          <w:color w:val="FF0000"/>
          <w:lang w:val="pl-PL"/>
        </w:rPr>
      </w:pPr>
      <w:bookmarkStart w:id="3" w:name="_Toc100838478"/>
      <w:bookmarkStart w:id="4" w:name="_Hlk116908292"/>
      <w:r w:rsidRPr="00FD2A8A">
        <w:rPr>
          <w:lang w:val="pl-PL"/>
        </w:rPr>
        <w:t>II. Ochrona danych osobowych</w:t>
      </w:r>
      <w:bookmarkEnd w:id="3"/>
    </w:p>
    <w:p w14:paraId="57C73AE0" w14:textId="77777777" w:rsidR="00436EFF" w:rsidRPr="00436EFF" w:rsidRDefault="00436EFF" w:rsidP="00436EFF">
      <w:pPr>
        <w:numPr>
          <w:ilvl w:val="0"/>
          <w:numId w:val="37"/>
        </w:numPr>
        <w:spacing w:before="240" w:line="360" w:lineRule="auto"/>
        <w:ind w:left="284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112A9053" w14:textId="77777777" w:rsidR="00436EFF" w:rsidRPr="00436EFF" w:rsidRDefault="00436EFF" w:rsidP="00436EFF">
      <w:pPr>
        <w:numPr>
          <w:ilvl w:val="0"/>
          <w:numId w:val="38"/>
        </w:numPr>
        <w:spacing w:line="360" w:lineRule="auto"/>
        <w:ind w:left="709" w:hanging="401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 xml:space="preserve">administratorem Pani/Pana danych osobowych jest </w:t>
      </w:r>
      <w:r w:rsidRPr="00436EFF">
        <w:rPr>
          <w:rFonts w:eastAsia="Calibri"/>
          <w:b/>
          <w:bCs/>
          <w:lang w:val="pl-PL"/>
        </w:rPr>
        <w:t>Komendant Powiatowy Państwowej Straży Pożarnej w Złotowie.</w:t>
      </w:r>
    </w:p>
    <w:p w14:paraId="28EF77AD" w14:textId="1B9EC9EE" w:rsidR="00436EFF" w:rsidRPr="00436EFF" w:rsidRDefault="00436EFF" w:rsidP="00436EFF">
      <w:pPr>
        <w:numPr>
          <w:ilvl w:val="0"/>
          <w:numId w:val="38"/>
        </w:numPr>
        <w:spacing w:line="360" w:lineRule="auto"/>
        <w:ind w:left="709" w:hanging="401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Wyznaczony został Inspektor Ochrony Danych:</w:t>
      </w:r>
      <w:r w:rsidR="00374635">
        <w:rPr>
          <w:rFonts w:eastAsia="Calibri"/>
          <w:lang w:val="pl-PL"/>
        </w:rPr>
        <w:t xml:space="preserve"> 61-767 Poznań, ul. </w:t>
      </w:r>
      <w:proofErr w:type="spellStart"/>
      <w:r w:rsidR="00374635">
        <w:rPr>
          <w:rFonts w:eastAsia="Calibri"/>
          <w:lang w:val="pl-PL"/>
        </w:rPr>
        <w:t>Masztalarska</w:t>
      </w:r>
      <w:proofErr w:type="spellEnd"/>
      <w:r w:rsidR="00374635">
        <w:rPr>
          <w:rFonts w:eastAsia="Calibri"/>
          <w:lang w:val="pl-PL"/>
        </w:rPr>
        <w:t xml:space="preserve"> 3,</w:t>
      </w:r>
      <w:r w:rsidRPr="00436EFF">
        <w:rPr>
          <w:rFonts w:eastAsia="Calibri"/>
          <w:lang w:val="pl-PL"/>
        </w:rPr>
        <w:t xml:space="preserve"> kontakt telefoniczny 47 771 61 89, kontakt elektroniczny: </w:t>
      </w:r>
      <w:hyperlink r:id="rId11" w:history="1">
        <w:r w:rsidRPr="00436EFF">
          <w:rPr>
            <w:rFonts w:eastAsia="Calibri"/>
            <w:u w:val="single"/>
            <w:lang w:val="pl-PL"/>
          </w:rPr>
          <w:t>http://www.psp.wlkp.pl/iod/</w:t>
        </w:r>
      </w:hyperlink>
      <w:r w:rsidRPr="00436EFF">
        <w:rPr>
          <w:rFonts w:eastAsia="Calibri"/>
          <w:lang w:val="pl-PL"/>
        </w:rPr>
        <w:t xml:space="preserve"> lub listownie kierując korespondencję na adres siedziby administratora. Pani/Pana dane osobowe przetwarzane będą na podstawie art. 6 ust. 1 lit. c RODO w celu związanym z przedmiotowym postępowaniem o udzielenie zamówienia publicznego, prowadzonym w trybie podstawowym bez negocjacji.</w:t>
      </w:r>
    </w:p>
    <w:p w14:paraId="05CEF22E" w14:textId="77777777" w:rsidR="00436EFF" w:rsidRPr="00436EFF" w:rsidRDefault="00436EFF" w:rsidP="00436EFF">
      <w:pPr>
        <w:numPr>
          <w:ilvl w:val="0"/>
          <w:numId w:val="38"/>
        </w:numPr>
        <w:spacing w:line="360" w:lineRule="auto"/>
        <w:ind w:left="709" w:hanging="401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odbiorcami Pani/Pana danych osobowych będą osoby lub podmioty, którym udostępniona zostanie dokumentacja postępowania w oparciu o art. 74 ustawy PZP</w:t>
      </w:r>
    </w:p>
    <w:p w14:paraId="6F2D8961" w14:textId="77777777" w:rsidR="00436EFF" w:rsidRPr="00436EFF" w:rsidRDefault="00436EFF" w:rsidP="00436EFF">
      <w:pPr>
        <w:numPr>
          <w:ilvl w:val="0"/>
          <w:numId w:val="38"/>
        </w:numPr>
        <w:spacing w:line="360" w:lineRule="auto"/>
        <w:ind w:left="709" w:hanging="401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lastRenderedPageBreak/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40FC30B2" w14:textId="77777777" w:rsidR="00436EFF" w:rsidRPr="00436EFF" w:rsidRDefault="00436EFF" w:rsidP="00436EFF">
      <w:pPr>
        <w:numPr>
          <w:ilvl w:val="0"/>
          <w:numId w:val="38"/>
        </w:numPr>
        <w:spacing w:line="360" w:lineRule="auto"/>
        <w:ind w:left="709" w:hanging="401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25E4EA37" w14:textId="77777777" w:rsidR="00436EFF" w:rsidRPr="00436EFF" w:rsidRDefault="00436EFF" w:rsidP="00436EFF">
      <w:pPr>
        <w:numPr>
          <w:ilvl w:val="0"/>
          <w:numId w:val="38"/>
        </w:numPr>
        <w:spacing w:line="360" w:lineRule="auto"/>
        <w:ind w:left="709" w:hanging="401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w odniesieniu do Pani/Pana danych osobowych decyzje nie będą podejmowane w sposób zautomatyzowany, stosownie do art. 22 RODO.</w:t>
      </w:r>
    </w:p>
    <w:p w14:paraId="59FA19BE" w14:textId="77777777" w:rsidR="00436EFF" w:rsidRPr="00436EFF" w:rsidRDefault="00436EFF" w:rsidP="00436EFF">
      <w:pPr>
        <w:numPr>
          <w:ilvl w:val="0"/>
          <w:numId w:val="38"/>
        </w:numPr>
        <w:spacing w:line="360" w:lineRule="auto"/>
        <w:ind w:left="709" w:hanging="401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posiada Pani/Pan:</w:t>
      </w:r>
    </w:p>
    <w:p w14:paraId="6ABA7F17" w14:textId="77777777" w:rsidR="00436EFF" w:rsidRPr="00436EFF" w:rsidRDefault="00436EFF" w:rsidP="00436EFF">
      <w:pPr>
        <w:numPr>
          <w:ilvl w:val="0"/>
          <w:numId w:val="39"/>
        </w:numPr>
        <w:spacing w:line="360" w:lineRule="auto"/>
        <w:ind w:left="1064" w:hanging="462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na podstawie art. 15 RODO prawo żądania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 daty zakończonego postępowania o udzielenie zamówienia);</w:t>
      </w:r>
    </w:p>
    <w:p w14:paraId="0FAA72DF" w14:textId="77777777" w:rsidR="00436EFF" w:rsidRPr="00436EFF" w:rsidRDefault="00436EFF" w:rsidP="00436EFF">
      <w:pPr>
        <w:numPr>
          <w:ilvl w:val="0"/>
          <w:numId w:val="39"/>
        </w:numPr>
        <w:spacing w:line="360" w:lineRule="auto"/>
        <w:ind w:left="1064" w:hanging="462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na podstawie art. 16 RODO prawo do sprostowania Pani/Pana danych osobowych (</w:t>
      </w:r>
      <w:r w:rsidRPr="00436EFF">
        <w:rPr>
          <w:rFonts w:eastAsia="Calibri"/>
          <w:i/>
          <w:iCs/>
          <w:lang w:val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436EFF">
        <w:rPr>
          <w:rFonts w:eastAsia="Calibri"/>
          <w:lang w:val="pl-PL"/>
        </w:rPr>
        <w:t>);</w:t>
      </w:r>
    </w:p>
    <w:p w14:paraId="19057C80" w14:textId="77777777" w:rsidR="00436EFF" w:rsidRPr="00436EFF" w:rsidRDefault="00436EFF" w:rsidP="00436EFF">
      <w:pPr>
        <w:numPr>
          <w:ilvl w:val="0"/>
          <w:numId w:val="39"/>
        </w:numPr>
        <w:spacing w:line="360" w:lineRule="auto"/>
        <w:ind w:left="1064" w:hanging="462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436EFF">
        <w:rPr>
          <w:rFonts w:eastAsia="Calibri"/>
          <w:i/>
          <w:iCs/>
          <w:lang w:val="pl-PL"/>
        </w:rPr>
        <w:t>prawo do ograniczenia przetwarzania nie ma zastosowania w odniesieniu do przechowywania, w celu zapewnienia korzystania ze środków ochrony prawnej lub w celu ochrony praw innej osoby fizycznej lub prawnej, lub z uwagi na ważne względy interesu publicznego Unii Europejskiej lub państwa członkowskiego</w:t>
      </w:r>
      <w:r w:rsidRPr="00436EFF">
        <w:rPr>
          <w:rFonts w:eastAsia="Calibri"/>
          <w:lang w:val="pl-PL"/>
        </w:rPr>
        <w:t>);</w:t>
      </w:r>
    </w:p>
    <w:p w14:paraId="028609C7" w14:textId="77777777" w:rsidR="00436EFF" w:rsidRPr="00436EFF" w:rsidRDefault="00436EFF" w:rsidP="00436EFF">
      <w:pPr>
        <w:numPr>
          <w:ilvl w:val="0"/>
          <w:numId w:val="39"/>
        </w:numPr>
        <w:spacing w:line="360" w:lineRule="auto"/>
        <w:ind w:left="1064" w:hanging="462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prawo do wniesienia skargi do organu nadzorczego na niezgodne z RODO przetwarzanie Pani/Pana danych osobowych przez administratora. Organem właściwym dla przedmiotowej skargi jest Prezes Urzędu Ochrony Danych Osobowych, ul. Stawki 2, 00-193 Warszawa.</w:t>
      </w:r>
      <w:r w:rsidRPr="00436EFF">
        <w:rPr>
          <w:rFonts w:eastAsia="Calibri"/>
          <w:i/>
          <w:iCs/>
          <w:lang w:val="pl-PL"/>
        </w:rPr>
        <w:t> </w:t>
      </w:r>
    </w:p>
    <w:p w14:paraId="6B31D183" w14:textId="77777777" w:rsidR="00436EFF" w:rsidRPr="00436EFF" w:rsidRDefault="00436EFF" w:rsidP="00436EFF">
      <w:pPr>
        <w:numPr>
          <w:ilvl w:val="0"/>
          <w:numId w:val="38"/>
        </w:numPr>
        <w:spacing w:line="360" w:lineRule="auto"/>
        <w:ind w:left="709" w:hanging="401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nie przysługuje Pani/Panu:</w:t>
      </w:r>
    </w:p>
    <w:p w14:paraId="713F6D99" w14:textId="77777777" w:rsidR="00436EFF" w:rsidRPr="00436EFF" w:rsidRDefault="00436EFF" w:rsidP="00436EFF">
      <w:pPr>
        <w:numPr>
          <w:ilvl w:val="0"/>
          <w:numId w:val="40"/>
        </w:numPr>
        <w:spacing w:line="360" w:lineRule="auto"/>
        <w:ind w:left="1008" w:hanging="392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lastRenderedPageBreak/>
        <w:t>w związku z art. 17 ust. 3 lit. b, d lub e RODO prawo do usunięcia danych osobowych;</w:t>
      </w:r>
    </w:p>
    <w:p w14:paraId="295C83CA" w14:textId="77777777" w:rsidR="00436EFF" w:rsidRPr="00436EFF" w:rsidRDefault="00436EFF" w:rsidP="00436EFF">
      <w:pPr>
        <w:numPr>
          <w:ilvl w:val="0"/>
          <w:numId w:val="40"/>
        </w:numPr>
        <w:spacing w:line="360" w:lineRule="auto"/>
        <w:ind w:left="1008" w:hanging="392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prawo do przenoszenia danych osobowych, o którym mowa w art. 20 RODO;</w:t>
      </w:r>
    </w:p>
    <w:p w14:paraId="5D38A3F0" w14:textId="6BC4F9FB" w:rsidR="00436EFF" w:rsidRPr="00436EFF" w:rsidRDefault="00436EFF" w:rsidP="00436EFF">
      <w:pPr>
        <w:numPr>
          <w:ilvl w:val="0"/>
          <w:numId w:val="40"/>
        </w:numPr>
        <w:spacing w:line="360" w:lineRule="auto"/>
        <w:ind w:left="1008" w:hanging="392"/>
        <w:jc w:val="both"/>
        <w:rPr>
          <w:rFonts w:eastAsia="Calibri"/>
          <w:lang w:val="pl-PL"/>
        </w:rPr>
      </w:pPr>
      <w:r w:rsidRPr="00436EFF">
        <w:rPr>
          <w:rFonts w:eastAsia="Calibri"/>
          <w:lang w:val="pl-PL"/>
        </w:rPr>
        <w:t>na podstawie art. 21 RODO prawo sprzeciwu, wobec przetwarzania danych osobowych, gdyż podstawą prawną przetwarzania Pani/Pana danych osobowych jest art. 6 ust. 1 lit. c RODO</w:t>
      </w:r>
      <w:r w:rsidR="003F574B">
        <w:rPr>
          <w:rFonts w:eastAsia="Calibri"/>
          <w:lang w:val="pl-PL"/>
        </w:rPr>
        <w:t>.</w:t>
      </w:r>
    </w:p>
    <w:p w14:paraId="00000061" w14:textId="77777777" w:rsidR="00966402" w:rsidRDefault="000C1AAC" w:rsidP="00D64EA3">
      <w:pPr>
        <w:pStyle w:val="Nagwek2"/>
      </w:pPr>
      <w:bookmarkStart w:id="5" w:name="_Toc100838479"/>
      <w:bookmarkEnd w:id="4"/>
      <w:r>
        <w:t>III. Tryb udzielania zamówienia</w:t>
      </w:r>
      <w:bookmarkEnd w:id="5"/>
    </w:p>
    <w:p w14:paraId="00000062" w14:textId="77777777" w:rsidR="00966402" w:rsidRPr="00E64C12" w:rsidRDefault="000C1AAC" w:rsidP="00436EFF">
      <w:pPr>
        <w:numPr>
          <w:ilvl w:val="0"/>
          <w:numId w:val="28"/>
        </w:numPr>
        <w:spacing w:before="240" w:line="360" w:lineRule="auto"/>
        <w:ind w:left="426"/>
        <w:jc w:val="both"/>
      </w:pPr>
      <w:r w:rsidRPr="00E64C12"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966402" w:rsidRPr="00E64C12" w:rsidRDefault="000C1AAC" w:rsidP="00436EFF">
      <w:pPr>
        <w:numPr>
          <w:ilvl w:val="0"/>
          <w:numId w:val="28"/>
        </w:numPr>
        <w:spacing w:line="360" w:lineRule="auto"/>
        <w:ind w:left="426"/>
        <w:jc w:val="both"/>
      </w:pPr>
      <w:r w:rsidRPr="00E64C12">
        <w:t xml:space="preserve">Zamawiający nie przewiduje prowadzenia negocjacji. </w:t>
      </w:r>
    </w:p>
    <w:p w14:paraId="00000064" w14:textId="3A3E93FA" w:rsidR="00966402" w:rsidRPr="00E64C12" w:rsidRDefault="000C1AAC" w:rsidP="00436EFF">
      <w:pPr>
        <w:numPr>
          <w:ilvl w:val="0"/>
          <w:numId w:val="28"/>
        </w:numPr>
        <w:spacing w:line="360" w:lineRule="auto"/>
        <w:ind w:left="426"/>
        <w:jc w:val="both"/>
      </w:pPr>
      <w:r w:rsidRPr="00E64C12">
        <w:t>Szacunkowa wartość przedmiotowego zamówienia nie przekracza progów unijnych o</w:t>
      </w:r>
      <w:r w:rsidR="00E64C12">
        <w:t> </w:t>
      </w:r>
      <w:r w:rsidRPr="00E64C12">
        <w:t xml:space="preserve">jakich mowa w art. 3 ustawy PZP.  </w:t>
      </w:r>
    </w:p>
    <w:p w14:paraId="00000066" w14:textId="77777777" w:rsidR="00966402" w:rsidRPr="00E64C12" w:rsidRDefault="000C1AAC" w:rsidP="00436EFF">
      <w:pPr>
        <w:numPr>
          <w:ilvl w:val="0"/>
          <w:numId w:val="28"/>
        </w:numPr>
        <w:spacing w:line="360" w:lineRule="auto"/>
        <w:ind w:left="426"/>
        <w:jc w:val="both"/>
      </w:pPr>
      <w:r w:rsidRPr="00E64C12">
        <w:t>Zamawiający nie przewiduje aukcji elektronicznej.</w:t>
      </w:r>
    </w:p>
    <w:p w14:paraId="00000067" w14:textId="77777777" w:rsidR="00966402" w:rsidRPr="00E64C12" w:rsidRDefault="000C1AAC" w:rsidP="00436EFF">
      <w:pPr>
        <w:numPr>
          <w:ilvl w:val="0"/>
          <w:numId w:val="28"/>
        </w:numPr>
        <w:spacing w:line="360" w:lineRule="auto"/>
        <w:ind w:left="426"/>
        <w:jc w:val="both"/>
      </w:pPr>
      <w:r w:rsidRPr="00E64C12">
        <w:t>Zamawiający nie przewiduje złożenia oferty w postaci katalogów elektronicznych.</w:t>
      </w:r>
    </w:p>
    <w:p w14:paraId="00000068" w14:textId="77777777" w:rsidR="00966402" w:rsidRPr="00E64C12" w:rsidRDefault="000C1AAC" w:rsidP="00436EFF">
      <w:pPr>
        <w:numPr>
          <w:ilvl w:val="0"/>
          <w:numId w:val="28"/>
        </w:numPr>
        <w:spacing w:line="360" w:lineRule="auto"/>
        <w:ind w:left="426"/>
        <w:jc w:val="both"/>
      </w:pPr>
      <w:r w:rsidRPr="00E64C12">
        <w:t>Zamawiający nie prowadzi postępowania w celu zawarcia umowy ramowej.</w:t>
      </w:r>
    </w:p>
    <w:p w14:paraId="00000069" w14:textId="18492AB3" w:rsidR="00966402" w:rsidRPr="00E64C12" w:rsidRDefault="000C1AAC" w:rsidP="00436EFF">
      <w:pPr>
        <w:numPr>
          <w:ilvl w:val="0"/>
          <w:numId w:val="28"/>
        </w:numPr>
        <w:spacing w:line="360" w:lineRule="auto"/>
        <w:ind w:left="426"/>
        <w:jc w:val="both"/>
      </w:pPr>
      <w:r w:rsidRPr="00E64C12">
        <w:t>Zamawiający nie zastrzega możliwości ubiegania się o udzielenie zamówienia wyłącznie przez Wykonawców, o których mowa w art. 94 PZP</w:t>
      </w:r>
      <w:r w:rsidR="00A83FB5">
        <w:t>.</w:t>
      </w:r>
    </w:p>
    <w:p w14:paraId="0000006E" w14:textId="49F7DEC2" w:rsidR="00966402" w:rsidRPr="00E64C12" w:rsidRDefault="000C1AAC" w:rsidP="00436EFF">
      <w:pPr>
        <w:numPr>
          <w:ilvl w:val="0"/>
          <w:numId w:val="28"/>
        </w:numPr>
        <w:spacing w:line="360" w:lineRule="auto"/>
        <w:ind w:left="426"/>
        <w:jc w:val="both"/>
      </w:pPr>
      <w:r w:rsidRPr="00E64C12">
        <w:t>Zamawiający nie określa dodatkowych wymagań związanych z zatrudnianiem osób, o</w:t>
      </w:r>
      <w:r w:rsidR="00E64C12">
        <w:t> </w:t>
      </w:r>
      <w:r w:rsidRPr="00E64C12">
        <w:t>których mowa w art. 96 ust. 2 pkt 2 PZP</w:t>
      </w:r>
      <w:r w:rsidR="00A83FB5">
        <w:t>.</w:t>
      </w:r>
      <w:r w:rsidRPr="00E64C12">
        <w:t xml:space="preserve"> </w:t>
      </w:r>
    </w:p>
    <w:p w14:paraId="0000006F" w14:textId="77777777" w:rsidR="00966402" w:rsidRDefault="000C1AAC" w:rsidP="00D64EA3">
      <w:pPr>
        <w:pStyle w:val="Nagwek2"/>
      </w:pPr>
      <w:bookmarkStart w:id="6" w:name="_Toc100838480"/>
      <w:r>
        <w:t>IV. Opis przedmiotu zamówienia</w:t>
      </w:r>
      <w:bookmarkEnd w:id="6"/>
    </w:p>
    <w:p w14:paraId="00000070" w14:textId="7718F809" w:rsidR="00966402" w:rsidRPr="00A60F7A" w:rsidRDefault="00133E66" w:rsidP="00B11BBA">
      <w:pPr>
        <w:spacing w:before="240" w:line="360" w:lineRule="auto"/>
        <w:ind w:left="434"/>
        <w:jc w:val="both"/>
      </w:pPr>
      <w:r w:rsidRPr="00A60F7A">
        <w:t xml:space="preserve">Przedmiot </w:t>
      </w:r>
      <w:r w:rsidRPr="00A60F7A">
        <w:rPr>
          <w:lang w:val="pl-PL"/>
        </w:rPr>
        <w:t xml:space="preserve">zamówienia obejmuje </w:t>
      </w:r>
      <w:r w:rsidR="00776A43">
        <w:rPr>
          <w:lang w:val="pl-PL"/>
        </w:rPr>
        <w:t>dostawę</w:t>
      </w:r>
      <w:r w:rsidR="00455CE2">
        <w:rPr>
          <w:lang w:val="pl-PL"/>
        </w:rPr>
        <w:t xml:space="preserve"> </w:t>
      </w:r>
      <w:r w:rsidR="00455CE2" w:rsidRPr="000852A8">
        <w:rPr>
          <w:lang w:val="pl-PL"/>
        </w:rPr>
        <w:t>sprzętu</w:t>
      </w:r>
      <w:r w:rsidR="000852A8">
        <w:rPr>
          <w:color w:val="FF0000"/>
          <w:lang w:val="pl-PL"/>
        </w:rPr>
        <w:t xml:space="preserve"> </w:t>
      </w:r>
      <w:r w:rsidR="00776A43">
        <w:rPr>
          <w:lang w:val="pl-PL"/>
        </w:rPr>
        <w:t xml:space="preserve">w ramach zadania </w:t>
      </w:r>
      <w:r w:rsidRPr="00A60F7A">
        <w:rPr>
          <w:lang w:val="pl-PL"/>
        </w:rPr>
        <w:t>pn.</w:t>
      </w:r>
      <w:r w:rsidR="00B86F69" w:rsidRPr="00A60F7A">
        <w:rPr>
          <w:lang w:val="pl-PL"/>
        </w:rPr>
        <w:t>:</w:t>
      </w:r>
      <w:r w:rsidRPr="00A60F7A">
        <w:rPr>
          <w:lang w:val="pl-PL"/>
        </w:rPr>
        <w:t xml:space="preserve"> </w:t>
      </w:r>
      <w:r w:rsidRPr="00A60F7A">
        <w:rPr>
          <w:b/>
          <w:lang w:val="pl-PL"/>
        </w:rPr>
        <w:t>„</w:t>
      </w:r>
      <w:r w:rsidR="00455CE2">
        <w:rPr>
          <w:b/>
          <w:lang w:val="pl-PL"/>
        </w:rPr>
        <w:t>Unowocześnienie struktury łączności bezprzewodowej KP PSP w Złotowie na potrzeby powiatu i zintegrowanego systemu łączności województwa wielkopolskiego.”</w:t>
      </w:r>
    </w:p>
    <w:p w14:paraId="5503D5AA" w14:textId="2E47BC4B" w:rsidR="00133E66" w:rsidRDefault="00133E66" w:rsidP="00E64C12">
      <w:pPr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eastAsia="Calibri"/>
          <w:lang w:eastAsia="en-US"/>
        </w:rPr>
      </w:pPr>
      <w:r w:rsidRPr="0013034D">
        <w:rPr>
          <w:rFonts w:eastAsia="Calibri"/>
          <w:lang w:eastAsia="en-US"/>
        </w:rPr>
        <w:t xml:space="preserve">Zamawiający </w:t>
      </w:r>
      <w:r w:rsidRPr="0013034D">
        <w:rPr>
          <w:rFonts w:eastAsia="Calibri"/>
          <w:b/>
          <w:lang w:eastAsia="en-US"/>
        </w:rPr>
        <w:t>nie</w:t>
      </w:r>
      <w:r w:rsidRPr="0013034D">
        <w:rPr>
          <w:rFonts w:eastAsia="Calibri"/>
          <w:lang w:eastAsia="en-US"/>
        </w:rPr>
        <w:t xml:space="preserve"> </w:t>
      </w:r>
      <w:r w:rsidRPr="0013034D">
        <w:rPr>
          <w:rFonts w:eastAsia="Calibri"/>
          <w:b/>
          <w:lang w:eastAsia="en-US"/>
        </w:rPr>
        <w:t>dopuszcza</w:t>
      </w:r>
      <w:r w:rsidRPr="0013034D">
        <w:rPr>
          <w:rFonts w:eastAsia="Calibri"/>
          <w:lang w:eastAsia="en-US"/>
        </w:rPr>
        <w:t xml:space="preserve"> możliwości składania ofert częściowych. </w:t>
      </w:r>
    </w:p>
    <w:p w14:paraId="110F61BD" w14:textId="5E4E354B" w:rsidR="00DD59E0" w:rsidRPr="0013034D" w:rsidRDefault="00DD59E0" w:rsidP="00E64C12">
      <w:pPr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eastAsia="ArialNarrow"/>
          <w:color w:val="FF0000"/>
          <w:lang w:eastAsia="en-US"/>
        </w:rPr>
      </w:pPr>
      <w:r>
        <w:rPr>
          <w:rFonts w:eastAsia="Calibri"/>
          <w:lang w:eastAsia="en-US"/>
        </w:rPr>
        <w:t>Zamawiający nie dokonał podziału zamówienia z uwagi na jego specyfikację, ponieważ uznał to za działanie niezasadne z punktu widzenia ekonomicznego oraz organizacyjnego.</w:t>
      </w:r>
    </w:p>
    <w:p w14:paraId="3EA1985D" w14:textId="38BE4AAF" w:rsidR="009435E1" w:rsidRDefault="00133E66" w:rsidP="006967FF">
      <w:pPr>
        <w:autoSpaceDE w:val="0"/>
        <w:autoSpaceDN w:val="0"/>
        <w:adjustRightInd w:val="0"/>
        <w:spacing w:after="120" w:line="360" w:lineRule="auto"/>
        <w:ind w:left="426" w:hanging="425"/>
        <w:jc w:val="both"/>
        <w:rPr>
          <w:rFonts w:eastAsia="Calibri"/>
          <w:lang w:eastAsia="en-US"/>
        </w:rPr>
      </w:pPr>
      <w:r w:rsidRPr="0013034D">
        <w:rPr>
          <w:rFonts w:eastAsia="ArialNarrow"/>
          <w:lang w:eastAsia="en-US"/>
        </w:rPr>
        <w:tab/>
        <w:t>Szczegółowy o</w:t>
      </w:r>
      <w:r w:rsidRPr="0013034D">
        <w:rPr>
          <w:rFonts w:eastAsia="Calibri"/>
          <w:lang w:eastAsia="en-US"/>
        </w:rPr>
        <w:t xml:space="preserve">pis przedmiotu zamówienia znajduje się </w:t>
      </w:r>
      <w:r w:rsidRPr="00417912">
        <w:rPr>
          <w:rFonts w:eastAsia="Calibri"/>
          <w:lang w:eastAsia="en-US"/>
        </w:rPr>
        <w:t>w</w:t>
      </w:r>
      <w:r w:rsidR="00B96842">
        <w:rPr>
          <w:rFonts w:eastAsia="Calibri"/>
          <w:lang w:eastAsia="en-US"/>
        </w:rPr>
        <w:t xml:space="preserve"> </w:t>
      </w:r>
      <w:r w:rsidR="00455CE2" w:rsidRPr="00455CE2">
        <w:rPr>
          <w:rFonts w:eastAsia="Calibri"/>
          <w:b/>
          <w:bCs/>
          <w:lang w:eastAsia="en-US"/>
        </w:rPr>
        <w:t>załączniku nr 3</w:t>
      </w:r>
      <w:r w:rsidRPr="00417912">
        <w:rPr>
          <w:rFonts w:eastAsia="Calibri"/>
          <w:lang w:eastAsia="en-US"/>
        </w:rPr>
        <w:t xml:space="preserve"> do</w:t>
      </w:r>
      <w:r w:rsidR="0013034D" w:rsidRPr="00417912">
        <w:rPr>
          <w:rFonts w:eastAsia="Calibri"/>
          <w:lang w:eastAsia="en-US"/>
        </w:rPr>
        <w:t> </w:t>
      </w:r>
      <w:r w:rsidRPr="00417912">
        <w:rPr>
          <w:rFonts w:eastAsia="Calibri"/>
          <w:lang w:eastAsia="en-US"/>
        </w:rPr>
        <w:t>niniejszej SWZ</w:t>
      </w:r>
      <w:r w:rsidR="00455CE2">
        <w:rPr>
          <w:rFonts w:eastAsia="Calibri"/>
          <w:lang w:eastAsia="en-US"/>
        </w:rPr>
        <w:t>.</w:t>
      </w:r>
    </w:p>
    <w:p w14:paraId="40180D32" w14:textId="77777777" w:rsidR="00455CE2" w:rsidRPr="00DD22F4" w:rsidRDefault="00455CE2" w:rsidP="006967FF">
      <w:pPr>
        <w:autoSpaceDE w:val="0"/>
        <w:autoSpaceDN w:val="0"/>
        <w:adjustRightInd w:val="0"/>
        <w:spacing w:after="120" w:line="360" w:lineRule="auto"/>
        <w:ind w:left="426" w:hanging="425"/>
        <w:jc w:val="both"/>
        <w:rPr>
          <w:rFonts w:eastAsia="Calibri"/>
          <w:lang w:eastAsia="en-US"/>
        </w:rPr>
      </w:pPr>
    </w:p>
    <w:p w14:paraId="00000071" w14:textId="77777777" w:rsidR="00966402" w:rsidRPr="003D3400" w:rsidRDefault="000C1AAC" w:rsidP="00436EFF">
      <w:pPr>
        <w:numPr>
          <w:ilvl w:val="0"/>
          <w:numId w:val="35"/>
        </w:numPr>
        <w:spacing w:line="360" w:lineRule="auto"/>
        <w:ind w:left="434"/>
        <w:jc w:val="both"/>
      </w:pPr>
      <w:bookmarkStart w:id="7" w:name="_Hlk122436568"/>
      <w:r w:rsidRPr="003D3400">
        <w:lastRenderedPageBreak/>
        <w:t xml:space="preserve">Wspólny Słownik Zamówień CPV: </w:t>
      </w:r>
    </w:p>
    <w:p w14:paraId="4A1164B2" w14:textId="437AB502" w:rsidR="007B1086" w:rsidRPr="00510F92" w:rsidRDefault="00455CE2" w:rsidP="00455CE2">
      <w:pPr>
        <w:ind w:left="426"/>
        <w:jc w:val="both"/>
      </w:pPr>
      <w:r>
        <w:t>32570000-9</w:t>
      </w:r>
      <w:r w:rsidR="00417912" w:rsidRPr="009E2F29">
        <w:t xml:space="preserve">  </w:t>
      </w:r>
      <w:r>
        <w:t xml:space="preserve">Urządzenia </w:t>
      </w:r>
      <w:r w:rsidR="00F8525E">
        <w:t>łączności</w:t>
      </w:r>
      <w:r>
        <w:t>.</w:t>
      </w:r>
      <w:r w:rsidR="00417912" w:rsidRPr="009E2F29">
        <w:t xml:space="preserve"> </w:t>
      </w:r>
      <w:bookmarkEnd w:id="7"/>
    </w:p>
    <w:p w14:paraId="51B19BB8" w14:textId="77777777" w:rsidR="00692F8E" w:rsidRPr="00340C0E" w:rsidRDefault="00692F8E" w:rsidP="00D34245">
      <w:pPr>
        <w:spacing w:line="240" w:lineRule="auto"/>
        <w:ind w:left="426"/>
        <w:jc w:val="both"/>
        <w:rPr>
          <w:rFonts w:ascii="Calibri" w:hAnsi="Calibri"/>
          <w:color w:val="FF0000"/>
        </w:rPr>
      </w:pPr>
    </w:p>
    <w:p w14:paraId="03ADD46F" w14:textId="2BAE5C6B" w:rsidR="008134F3" w:rsidRPr="000852A8" w:rsidRDefault="008134F3" w:rsidP="00436EFF">
      <w:pPr>
        <w:numPr>
          <w:ilvl w:val="0"/>
          <w:numId w:val="35"/>
        </w:numPr>
        <w:spacing w:line="360" w:lineRule="auto"/>
        <w:ind w:left="434"/>
        <w:jc w:val="both"/>
        <w:rPr>
          <w:lang w:val="pl-PL"/>
        </w:rPr>
      </w:pPr>
      <w:r w:rsidRPr="000852A8">
        <w:rPr>
          <w:lang w:val="pl-PL"/>
        </w:rPr>
        <w:t xml:space="preserve">Wykonawca dostarczy zamawiającemu materiały i urządzenia zalecane </w:t>
      </w:r>
      <w:r w:rsidRPr="000852A8">
        <w:rPr>
          <w:lang w:val="pl-PL"/>
        </w:rPr>
        <w:br/>
        <w:t xml:space="preserve">w </w:t>
      </w:r>
      <w:r w:rsidR="001C28DC">
        <w:rPr>
          <w:lang w:val="pl-PL"/>
        </w:rPr>
        <w:t>o</w:t>
      </w:r>
      <w:r w:rsidR="000852A8" w:rsidRPr="000852A8">
        <w:rPr>
          <w:lang w:val="pl-PL"/>
        </w:rPr>
        <w:t xml:space="preserve">pisie </w:t>
      </w:r>
      <w:r w:rsidR="001C28DC">
        <w:rPr>
          <w:lang w:val="pl-PL"/>
        </w:rPr>
        <w:t>p</w:t>
      </w:r>
      <w:r w:rsidR="000852A8" w:rsidRPr="000852A8">
        <w:rPr>
          <w:lang w:val="pl-PL"/>
        </w:rPr>
        <w:t xml:space="preserve">rzedmiotu </w:t>
      </w:r>
      <w:r w:rsidR="001C28DC">
        <w:rPr>
          <w:lang w:val="pl-PL"/>
        </w:rPr>
        <w:t>z</w:t>
      </w:r>
      <w:r w:rsidR="000852A8" w:rsidRPr="000852A8">
        <w:rPr>
          <w:lang w:val="pl-PL"/>
        </w:rPr>
        <w:t>amówienia</w:t>
      </w:r>
      <w:r w:rsidRPr="000852A8">
        <w:rPr>
          <w:lang w:val="pl-PL"/>
        </w:rPr>
        <w:t xml:space="preserve"> lub równoważne. </w:t>
      </w:r>
      <w:r w:rsidRPr="000852A8">
        <w:t>Pod pojęciem równoważne uważa się</w:t>
      </w:r>
      <w:r w:rsidR="00B86F69" w:rsidRPr="000852A8">
        <w:t> </w:t>
      </w:r>
      <w:r w:rsidRPr="000852A8">
        <w:t>materiały i urządzenia, które posiadają takie same lub lepsze parametry jak materiały i urządzenia w</w:t>
      </w:r>
      <w:r w:rsidR="00B86F69" w:rsidRPr="000852A8">
        <w:t> </w:t>
      </w:r>
      <w:r w:rsidRPr="000852A8">
        <w:t>zakresie wymagań: jakościowych, wydajnościowych, funkcjonalnych, eksploatacyjnych i niezawodnościowych</w:t>
      </w:r>
      <w:r w:rsidR="003E50C8" w:rsidRPr="000852A8">
        <w:t xml:space="preserve"> – zał. nr 3</w:t>
      </w:r>
      <w:r w:rsidR="00DD59E0" w:rsidRPr="000852A8">
        <w:t>.</w:t>
      </w:r>
    </w:p>
    <w:p w14:paraId="00000074" w14:textId="05B487C9" w:rsidR="00966402" w:rsidRPr="00E64C12" w:rsidRDefault="000C1AAC" w:rsidP="00436EFF">
      <w:pPr>
        <w:numPr>
          <w:ilvl w:val="0"/>
          <w:numId w:val="35"/>
        </w:numPr>
        <w:spacing w:line="360" w:lineRule="auto"/>
        <w:ind w:left="434"/>
        <w:jc w:val="both"/>
      </w:pPr>
      <w:r w:rsidRPr="00E64C12">
        <w:t>Zamawiający nie dopuszcza składania ofert wariantowych oraz w postaci katalogów elektronicznych.</w:t>
      </w:r>
    </w:p>
    <w:p w14:paraId="0B1F5E06" w14:textId="77777777" w:rsidR="00DD22F4" w:rsidRDefault="000C1AAC" w:rsidP="00436EFF">
      <w:pPr>
        <w:numPr>
          <w:ilvl w:val="0"/>
          <w:numId w:val="35"/>
        </w:numPr>
        <w:spacing w:line="360" w:lineRule="auto"/>
        <w:ind w:left="462"/>
        <w:jc w:val="both"/>
      </w:pPr>
      <w:r w:rsidRPr="00E64C12">
        <w:t>Zamawiający nie przewiduje udzielania zamówień, o których mowa w art. 214 ust. 1 pkt 7 i 8.</w:t>
      </w:r>
      <w:r w:rsidR="00DD22F4" w:rsidRPr="00DD22F4">
        <w:t xml:space="preserve"> </w:t>
      </w:r>
    </w:p>
    <w:p w14:paraId="00000077" w14:textId="6169E221" w:rsidR="00966402" w:rsidRDefault="000C1AAC" w:rsidP="00D64EA3">
      <w:pPr>
        <w:pStyle w:val="Nagwek2"/>
      </w:pPr>
      <w:bookmarkStart w:id="8" w:name="_Toc100838481"/>
      <w:r>
        <w:t>V. Wizja lokalna</w:t>
      </w:r>
      <w:bookmarkEnd w:id="8"/>
    </w:p>
    <w:p w14:paraId="00000078" w14:textId="70FC9D17" w:rsidR="00966402" w:rsidRPr="00A80FE5" w:rsidRDefault="000C1AAC" w:rsidP="00436EFF">
      <w:pPr>
        <w:numPr>
          <w:ilvl w:val="0"/>
          <w:numId w:val="11"/>
        </w:numPr>
        <w:spacing w:before="240" w:after="40" w:line="360" w:lineRule="auto"/>
        <w:ind w:left="426"/>
        <w:jc w:val="both"/>
      </w:pPr>
      <w:r w:rsidRPr="00A80FE5">
        <w:t xml:space="preserve">Zamawiający informuje, że złożenie oferty </w:t>
      </w:r>
      <w:r w:rsidRPr="00417912">
        <w:rPr>
          <w:b/>
          <w:bCs/>
        </w:rPr>
        <w:t>musi być poprzedzone odbyciem wizji lokalnej</w:t>
      </w:r>
      <w:r w:rsidRPr="00A80FE5">
        <w:t xml:space="preserve"> lub sprawdzeniem dokumentów dotyczących zamówienia jakie znajdują się w</w:t>
      </w:r>
      <w:r w:rsidR="00417912">
        <w:t> </w:t>
      </w:r>
      <w:r w:rsidRPr="00A80FE5">
        <w:t>dyspozycji Zamawiającego, a jakie będą udostępniane podmiotom zgłaszającym chęć udziału w</w:t>
      </w:r>
      <w:r w:rsidR="00E64C12" w:rsidRPr="00A80FE5">
        <w:t> </w:t>
      </w:r>
      <w:r w:rsidRPr="00A80FE5">
        <w:t xml:space="preserve">postępowaniu. </w:t>
      </w:r>
    </w:p>
    <w:p w14:paraId="00000079" w14:textId="6E18FA62" w:rsidR="00966402" w:rsidRDefault="0041284B" w:rsidP="00436EFF">
      <w:pPr>
        <w:numPr>
          <w:ilvl w:val="0"/>
          <w:numId w:val="11"/>
        </w:numPr>
        <w:spacing w:before="40" w:after="40" w:line="360" w:lineRule="auto"/>
        <w:ind w:left="426"/>
        <w:jc w:val="both"/>
      </w:pPr>
      <w:r>
        <w:t>Termin wizji lokalnej Zamawiający ustal</w:t>
      </w:r>
      <w:r w:rsidR="004F4F32">
        <w:t>i</w:t>
      </w:r>
      <w:r>
        <w:t xml:space="preserve"> </w:t>
      </w:r>
      <w:r w:rsidR="004F4F32">
        <w:t>indywidualnie z każdym z Wykonawców.</w:t>
      </w:r>
    </w:p>
    <w:p w14:paraId="4F4A7657" w14:textId="409EB828" w:rsidR="004F4F32" w:rsidRPr="00A80FE5" w:rsidRDefault="004F4F32" w:rsidP="00436EFF">
      <w:pPr>
        <w:numPr>
          <w:ilvl w:val="0"/>
          <w:numId w:val="11"/>
        </w:numPr>
        <w:spacing w:before="40" w:after="40" w:line="360" w:lineRule="auto"/>
        <w:ind w:left="426"/>
        <w:jc w:val="both"/>
      </w:pPr>
      <w:r>
        <w:t xml:space="preserve">W przedmiotowej sprawie należy kontaktować się </w:t>
      </w:r>
      <w:r w:rsidRPr="0019490F">
        <w:t xml:space="preserve">z Zastępcą Komendanta Powiatowego </w:t>
      </w:r>
      <w:r>
        <w:t>Państwowej Straży Pożarnej w Złotowie pod numerem telefonu +48 47 771 99 00 (od poniedziałku do piątku w godzinach 7:30 – 15:30).</w:t>
      </w:r>
    </w:p>
    <w:p w14:paraId="16E3AE62" w14:textId="79D7BBAD" w:rsidR="00A80FE5" w:rsidRPr="001C28DC" w:rsidRDefault="00A80FE5" w:rsidP="00436EFF">
      <w:pPr>
        <w:numPr>
          <w:ilvl w:val="0"/>
          <w:numId w:val="11"/>
        </w:numPr>
        <w:spacing w:before="40" w:after="40" w:line="360" w:lineRule="auto"/>
        <w:ind w:left="426"/>
        <w:jc w:val="both"/>
        <w:rPr>
          <w:u w:val="single"/>
        </w:rPr>
      </w:pPr>
      <w:r w:rsidRPr="001C28DC">
        <w:rPr>
          <w:u w:val="single"/>
        </w:rPr>
        <w:t>Złożenie oferty bez odbycia wizji lub zapoznania się z dokumentami skutkuje odrzuceniem oferty na podstawie art. 226 ust. 1 pkt 18 PZP</w:t>
      </w:r>
      <w:r w:rsidRPr="001C28DC">
        <w:rPr>
          <w:b/>
          <w:bCs/>
          <w:u w:val="single"/>
        </w:rPr>
        <w:t>.</w:t>
      </w:r>
    </w:p>
    <w:p w14:paraId="6447CEB6" w14:textId="7F79AA24" w:rsidR="009165D9" w:rsidRPr="00A80FE5" w:rsidRDefault="009165D9" w:rsidP="00436EFF">
      <w:pPr>
        <w:numPr>
          <w:ilvl w:val="0"/>
          <w:numId w:val="11"/>
        </w:numPr>
        <w:spacing w:before="40" w:after="40" w:line="360" w:lineRule="auto"/>
        <w:ind w:left="426"/>
        <w:jc w:val="both"/>
      </w:pPr>
      <w:r w:rsidRPr="009165D9">
        <w:t>Zamawiający wymaga od wykonawców złożenia podpisu</w:t>
      </w:r>
      <w:r w:rsidR="001C28DC">
        <w:t xml:space="preserve"> </w:t>
      </w:r>
      <w:r w:rsidRPr="009165D9">
        <w:t>na dokumencie potwierdzającym odbycie wizji lokalnej.</w:t>
      </w:r>
    </w:p>
    <w:p w14:paraId="0000007A" w14:textId="00381F97" w:rsidR="00966402" w:rsidRDefault="000C1AAC" w:rsidP="00D64EA3">
      <w:pPr>
        <w:pStyle w:val="Nagwek2"/>
      </w:pPr>
      <w:bookmarkStart w:id="9" w:name="_Toc100838482"/>
      <w:r>
        <w:t>VI. Podwykonawstwo</w:t>
      </w:r>
      <w:bookmarkEnd w:id="9"/>
    </w:p>
    <w:p w14:paraId="0000007B" w14:textId="6A80A623" w:rsidR="00966402" w:rsidRPr="00E64C12" w:rsidRDefault="000C1AAC" w:rsidP="00436EFF">
      <w:pPr>
        <w:numPr>
          <w:ilvl w:val="0"/>
          <w:numId w:val="10"/>
        </w:numPr>
        <w:spacing w:before="240" w:line="360" w:lineRule="auto"/>
        <w:jc w:val="both"/>
      </w:pPr>
      <w:r w:rsidRPr="00E64C12">
        <w:t xml:space="preserve">Wykonawca może powierzyć wykonanie części zamówienia podwykonawcy (podwykonawcom). </w:t>
      </w:r>
    </w:p>
    <w:p w14:paraId="0000007C" w14:textId="70AD8BD7" w:rsidR="00966402" w:rsidRPr="00E64C12" w:rsidRDefault="000C1AAC" w:rsidP="00436EFF">
      <w:pPr>
        <w:numPr>
          <w:ilvl w:val="0"/>
          <w:numId w:val="10"/>
        </w:numPr>
        <w:spacing w:line="360" w:lineRule="auto"/>
        <w:jc w:val="both"/>
      </w:pPr>
      <w:r w:rsidRPr="00E64C12">
        <w:t xml:space="preserve">Zamawiający </w:t>
      </w:r>
      <w:r w:rsidRPr="00E64C12">
        <w:rPr>
          <w:b/>
        </w:rPr>
        <w:t>nie zastrzega</w:t>
      </w:r>
      <w:r w:rsidRPr="00E64C12">
        <w:t xml:space="preserve"> obowiązku osobistego wykonania przez Wykonawcę kluczowych części zamówienia.</w:t>
      </w:r>
    </w:p>
    <w:p w14:paraId="0000007D" w14:textId="6F715E92" w:rsidR="00966402" w:rsidRPr="00E64C12" w:rsidRDefault="000C1AAC" w:rsidP="00436EFF">
      <w:pPr>
        <w:numPr>
          <w:ilvl w:val="0"/>
          <w:numId w:val="10"/>
        </w:numPr>
        <w:spacing w:line="360" w:lineRule="auto"/>
        <w:jc w:val="both"/>
      </w:pPr>
      <w:r w:rsidRPr="0038712B">
        <w:rPr>
          <w:b/>
          <w:bCs/>
        </w:rPr>
        <w:t xml:space="preserve">Zamawiający </w:t>
      </w:r>
      <w:r w:rsidRPr="0038712B">
        <w:rPr>
          <w:b/>
          <w:bCs/>
          <w:u w:val="single"/>
        </w:rPr>
        <w:t>wymaga,</w:t>
      </w:r>
      <w:r w:rsidRPr="0038712B">
        <w:rPr>
          <w:b/>
          <w:bCs/>
        </w:rPr>
        <w:t xml:space="preserve"> aby w przypadku powierzenia części zamówienia podwykonawcom, Wykonawca wskazał w ofercie części zamówienia, których </w:t>
      </w:r>
      <w:r w:rsidRPr="0038712B">
        <w:rPr>
          <w:b/>
          <w:bCs/>
        </w:rPr>
        <w:lastRenderedPageBreak/>
        <w:t>wykonanie zamierza powierzyć podwykonawcom</w:t>
      </w:r>
      <w:r w:rsidRPr="00E64C12">
        <w:t xml:space="preserve"> oraz podał (o ile są mu wiadome na</w:t>
      </w:r>
      <w:r w:rsidR="004F4F32">
        <w:t> </w:t>
      </w:r>
      <w:r w:rsidRPr="00E64C12">
        <w:t>tym etapie) nazwy (firmy) tych pod</w:t>
      </w:r>
      <w:r w:rsidR="003130A3" w:rsidRPr="00E64C12">
        <w:t>w</w:t>
      </w:r>
      <w:r w:rsidRPr="00E64C12">
        <w:t>ykonawców.</w:t>
      </w:r>
    </w:p>
    <w:p w14:paraId="0000007E" w14:textId="77777777" w:rsidR="00966402" w:rsidRDefault="000C1AAC" w:rsidP="00D64EA3">
      <w:pPr>
        <w:pStyle w:val="Nagwek2"/>
      </w:pPr>
      <w:bookmarkStart w:id="10" w:name="_Toc100838483"/>
      <w:r>
        <w:t>VII. Termin wykonania zamówienia</w:t>
      </w:r>
      <w:bookmarkEnd w:id="10"/>
    </w:p>
    <w:p w14:paraId="0000007F" w14:textId="5D0A8011" w:rsidR="00966402" w:rsidRPr="004F4F32" w:rsidRDefault="000C1AAC" w:rsidP="00436EFF">
      <w:pPr>
        <w:numPr>
          <w:ilvl w:val="0"/>
          <w:numId w:val="14"/>
        </w:numPr>
        <w:spacing w:line="240" w:lineRule="auto"/>
        <w:ind w:left="426"/>
        <w:jc w:val="both"/>
        <w:rPr>
          <w:b/>
          <w:bCs/>
          <w:color w:val="FF0000"/>
        </w:rPr>
      </w:pPr>
      <w:r w:rsidRPr="00F32E08">
        <w:t>Termin realizacji zamówienia wynosi</w:t>
      </w:r>
      <w:r w:rsidR="00E64C12" w:rsidRPr="001C28DC">
        <w:t xml:space="preserve"> </w:t>
      </w:r>
      <w:r w:rsidR="0019490F" w:rsidRPr="001C28DC">
        <w:rPr>
          <w:b/>
          <w:bCs/>
        </w:rPr>
        <w:t>dwa miesiące</w:t>
      </w:r>
      <w:r w:rsidR="00E64C12" w:rsidRPr="001C28DC">
        <w:rPr>
          <w:b/>
          <w:bCs/>
        </w:rPr>
        <w:t xml:space="preserve"> od daty podpisania umowy</w:t>
      </w:r>
      <w:r w:rsidR="003E50C8" w:rsidRPr="001C28DC">
        <w:rPr>
          <w:b/>
          <w:bCs/>
        </w:rPr>
        <w:t>.</w:t>
      </w:r>
    </w:p>
    <w:p w14:paraId="00000080" w14:textId="43CE6252" w:rsidR="00966402" w:rsidRPr="00E64C12" w:rsidRDefault="000C1AAC" w:rsidP="00436EFF">
      <w:pPr>
        <w:numPr>
          <w:ilvl w:val="0"/>
          <w:numId w:val="14"/>
        </w:numPr>
        <w:spacing w:before="240" w:line="360" w:lineRule="auto"/>
        <w:ind w:left="426"/>
        <w:jc w:val="both"/>
      </w:pPr>
      <w:r w:rsidRPr="00E64C12">
        <w:t>Szczegółowe zagadnienia dotyczące terminu realizacji umowy uregulowane są</w:t>
      </w:r>
      <w:r w:rsidR="004F4F32">
        <w:t> </w:t>
      </w:r>
      <w:r w:rsidRPr="00E64C12">
        <w:t>we</w:t>
      </w:r>
      <w:r w:rsidR="00E64C12">
        <w:t> </w:t>
      </w:r>
      <w:r w:rsidRPr="00E64C12">
        <w:t xml:space="preserve">wzorze umowy stanowiącej </w:t>
      </w:r>
      <w:r w:rsidRPr="00E64C12">
        <w:rPr>
          <w:b/>
        </w:rPr>
        <w:t xml:space="preserve">załącznik nr </w:t>
      </w:r>
      <w:r w:rsidR="00E64C12" w:rsidRPr="00E64C12">
        <w:rPr>
          <w:b/>
          <w:bCs/>
        </w:rPr>
        <w:t>2</w:t>
      </w:r>
      <w:r w:rsidRPr="00E64C12">
        <w:rPr>
          <w:b/>
          <w:bCs/>
        </w:rPr>
        <w:t xml:space="preserve"> </w:t>
      </w:r>
      <w:r w:rsidRPr="00E64C12">
        <w:rPr>
          <w:b/>
        </w:rPr>
        <w:t>do SWZ</w:t>
      </w:r>
      <w:r w:rsidRPr="00E64C12">
        <w:t>.</w:t>
      </w:r>
    </w:p>
    <w:p w14:paraId="00000081" w14:textId="73DECF63" w:rsidR="00966402" w:rsidRDefault="000C1AAC" w:rsidP="00D64EA3">
      <w:pPr>
        <w:pStyle w:val="Nagwek2"/>
      </w:pPr>
      <w:bookmarkStart w:id="11" w:name="_Toc100838484"/>
      <w:r>
        <w:t>VIII. Warunki udziału w postępowaniu</w:t>
      </w:r>
      <w:bookmarkEnd w:id="11"/>
    </w:p>
    <w:p w14:paraId="00000082" w14:textId="77777777" w:rsidR="00966402" w:rsidRPr="0031383A" w:rsidRDefault="000C1AAC" w:rsidP="00436EFF">
      <w:pPr>
        <w:numPr>
          <w:ilvl w:val="0"/>
          <w:numId w:val="20"/>
        </w:numPr>
        <w:spacing w:before="240" w:line="360" w:lineRule="auto"/>
        <w:ind w:left="426" w:right="20"/>
        <w:jc w:val="both"/>
      </w:pPr>
      <w:r w:rsidRPr="0031383A">
        <w:t>O udzielenie zamówienia mogą ubiegać się Wykonawcy, którzy nie podlegają wykluczeniu na zasadach określonych w Rozdziale IX SWZ, oraz spełniają określone przez Zamawiającego warunki</w:t>
      </w:r>
      <w:r w:rsidRPr="0031383A">
        <w:rPr>
          <w:b/>
          <w:highlight w:val="white"/>
        </w:rPr>
        <w:t xml:space="preserve"> </w:t>
      </w:r>
      <w:r w:rsidRPr="0031383A">
        <w:rPr>
          <w:highlight w:val="white"/>
        </w:rPr>
        <w:t>udziału w postępowaniu.</w:t>
      </w:r>
    </w:p>
    <w:p w14:paraId="00000083" w14:textId="77777777" w:rsidR="00966402" w:rsidRPr="00E64C12" w:rsidRDefault="000C1AAC" w:rsidP="00436EFF">
      <w:pPr>
        <w:numPr>
          <w:ilvl w:val="0"/>
          <w:numId w:val="20"/>
        </w:numPr>
        <w:spacing w:line="360" w:lineRule="auto"/>
        <w:ind w:left="426" w:right="20"/>
        <w:jc w:val="both"/>
      </w:pPr>
      <w:r w:rsidRPr="00E64C12">
        <w:t>O udzielenie zamówienia mogą ubiegać się Wykonawcy, którzy spełniają warunki dotyczące:</w:t>
      </w:r>
    </w:p>
    <w:p w14:paraId="00000084" w14:textId="45C7051F" w:rsidR="00966402" w:rsidRPr="00E64C12" w:rsidRDefault="000C1AAC" w:rsidP="00436EFF">
      <w:pPr>
        <w:numPr>
          <w:ilvl w:val="0"/>
          <w:numId w:val="3"/>
        </w:numPr>
        <w:spacing w:line="360" w:lineRule="auto"/>
        <w:ind w:left="852" w:right="20" w:hanging="426"/>
        <w:jc w:val="both"/>
      </w:pPr>
      <w:r w:rsidRPr="00E64C12">
        <w:rPr>
          <w:b/>
        </w:rPr>
        <w:t>zdolności do występowania w obrocie gospodarczym:</w:t>
      </w:r>
    </w:p>
    <w:p w14:paraId="00000085" w14:textId="598399BB" w:rsidR="00966402" w:rsidRPr="00417912" w:rsidRDefault="003130A3">
      <w:pPr>
        <w:spacing w:line="360" w:lineRule="auto"/>
        <w:ind w:left="868" w:right="20"/>
        <w:jc w:val="both"/>
      </w:pPr>
      <w:bookmarkStart w:id="12" w:name="_Hlk64027371"/>
      <w:r w:rsidRPr="00417912">
        <w:t>Zamawiający nie stawia wymagań w zakresie tego warunku.</w:t>
      </w:r>
    </w:p>
    <w:bookmarkEnd w:id="12"/>
    <w:p w14:paraId="00000086" w14:textId="7F1C4F59" w:rsidR="00966402" w:rsidRPr="00417912" w:rsidRDefault="000C1AAC" w:rsidP="00436EFF">
      <w:pPr>
        <w:numPr>
          <w:ilvl w:val="0"/>
          <w:numId w:val="3"/>
        </w:numPr>
        <w:spacing w:line="360" w:lineRule="auto"/>
        <w:ind w:left="852" w:right="20" w:hanging="426"/>
        <w:jc w:val="both"/>
      </w:pPr>
      <w:r w:rsidRPr="00417912">
        <w:rPr>
          <w:b/>
        </w:rPr>
        <w:t>uprawnień do prowadzenia określonej działalności gospodarczej lub zawodowej, o ile wynika to z odrębnych przepisów:</w:t>
      </w:r>
    </w:p>
    <w:p w14:paraId="74D386CA" w14:textId="77777777" w:rsidR="003130A3" w:rsidRPr="00417912" w:rsidRDefault="003130A3" w:rsidP="003130A3">
      <w:pPr>
        <w:spacing w:line="360" w:lineRule="auto"/>
        <w:ind w:left="868" w:right="20"/>
        <w:jc w:val="both"/>
      </w:pPr>
      <w:r w:rsidRPr="00417912">
        <w:t>Zamawiający nie stawia wymagań w zakresie tego warunku.</w:t>
      </w:r>
    </w:p>
    <w:p w14:paraId="00000088" w14:textId="77777777" w:rsidR="00966402" w:rsidRPr="00417912" w:rsidRDefault="000C1AAC" w:rsidP="00436EFF">
      <w:pPr>
        <w:numPr>
          <w:ilvl w:val="0"/>
          <w:numId w:val="3"/>
        </w:numPr>
        <w:spacing w:line="360" w:lineRule="auto"/>
        <w:ind w:left="852" w:right="20" w:hanging="426"/>
        <w:jc w:val="both"/>
      </w:pPr>
      <w:r w:rsidRPr="00417912">
        <w:rPr>
          <w:b/>
        </w:rPr>
        <w:t>sytuacji ekonomicznej lub finansowej:</w:t>
      </w:r>
    </w:p>
    <w:p w14:paraId="2F2CDB2F" w14:textId="329D052C" w:rsidR="00F6269D" w:rsidRPr="00E64C12" w:rsidRDefault="00071160" w:rsidP="00EF1E1E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/>
          <w:b/>
        </w:rPr>
      </w:pPr>
      <w:r w:rsidRPr="00071160">
        <w:rPr>
          <w:rFonts w:eastAsia="ArialNarrow"/>
        </w:rPr>
        <w:t>Zamawiający nie stawia wymagań w zakresie tego warunku.</w:t>
      </w:r>
    </w:p>
    <w:p w14:paraId="457E9665" w14:textId="2BAC55C5" w:rsidR="00F6269D" w:rsidRPr="00E64C12" w:rsidRDefault="000C1AAC" w:rsidP="00436EFF">
      <w:pPr>
        <w:numPr>
          <w:ilvl w:val="0"/>
          <w:numId w:val="3"/>
        </w:numPr>
        <w:spacing w:line="360" w:lineRule="auto"/>
        <w:ind w:left="852" w:right="20" w:hanging="426"/>
        <w:jc w:val="both"/>
      </w:pPr>
      <w:r w:rsidRPr="00E64C12">
        <w:rPr>
          <w:b/>
        </w:rPr>
        <w:t>zdolności technicznej lub zawodowej:</w:t>
      </w:r>
    </w:p>
    <w:p w14:paraId="16D4EEFC" w14:textId="581810DE" w:rsidR="00F6269D" w:rsidRPr="00F146F0" w:rsidRDefault="000C1AAC" w:rsidP="00436EFF">
      <w:pPr>
        <w:pStyle w:val="Akapitzlist"/>
        <w:numPr>
          <w:ilvl w:val="0"/>
          <w:numId w:val="32"/>
        </w:numPr>
        <w:spacing w:line="360" w:lineRule="auto"/>
        <w:ind w:left="1276" w:right="20" w:hanging="332"/>
        <w:jc w:val="both"/>
        <w:rPr>
          <w:b/>
          <w:lang w:val="pl-PL"/>
        </w:rPr>
      </w:pPr>
      <w:r w:rsidRPr="00F146F0">
        <w:t xml:space="preserve">Wykonawca spełni warunek, jeżeli wykaże, że w okresie ostatnich </w:t>
      </w:r>
      <w:r w:rsidR="00EF1E1E" w:rsidRPr="00F146F0">
        <w:t>5</w:t>
      </w:r>
      <w:r w:rsidRPr="00F146F0">
        <w:t xml:space="preserve"> lat przed</w:t>
      </w:r>
      <w:r w:rsidR="00F6269D" w:rsidRPr="00F146F0">
        <w:t> </w:t>
      </w:r>
      <w:r w:rsidRPr="00F146F0">
        <w:t>upływem terminu składania ofert, a jeżeli okres prowadzenia działalności jest krótszy - w tym okresie, wykonał należycie</w:t>
      </w:r>
      <w:r w:rsidR="00EF1E1E" w:rsidRPr="00F146F0">
        <w:t xml:space="preserve"> </w:t>
      </w:r>
      <w:r w:rsidR="00EF1E1E" w:rsidRPr="00F146F0">
        <w:rPr>
          <w:b/>
          <w:lang w:val="pl-PL"/>
        </w:rPr>
        <w:t xml:space="preserve">minimum jedną </w:t>
      </w:r>
      <w:r w:rsidR="001D2B7F" w:rsidRPr="00F146F0">
        <w:rPr>
          <w:b/>
          <w:lang w:val="pl-PL"/>
        </w:rPr>
        <w:t>dostawę</w:t>
      </w:r>
      <w:r w:rsidR="00EF1E1E" w:rsidRPr="00F146F0">
        <w:rPr>
          <w:b/>
          <w:lang w:val="pl-PL"/>
        </w:rPr>
        <w:t xml:space="preserve"> </w:t>
      </w:r>
      <w:r w:rsidR="00EF1E1E" w:rsidRPr="00F146F0">
        <w:rPr>
          <w:lang w:val="pl-PL"/>
        </w:rPr>
        <w:t>w</w:t>
      </w:r>
      <w:r w:rsidR="001D2B7F" w:rsidRPr="00F146F0">
        <w:rPr>
          <w:lang w:val="pl-PL"/>
        </w:rPr>
        <w:t> </w:t>
      </w:r>
      <w:r w:rsidR="00EF1E1E" w:rsidRPr="00F146F0">
        <w:rPr>
          <w:lang w:val="pl-PL"/>
        </w:rPr>
        <w:t>zakresach objętych w zadaniu</w:t>
      </w:r>
      <w:r w:rsidR="00EF1E1E" w:rsidRPr="00F146F0">
        <w:rPr>
          <w:b/>
          <w:lang w:val="pl-PL"/>
        </w:rPr>
        <w:t xml:space="preserve"> </w:t>
      </w:r>
      <w:r w:rsidR="00EF1E1E" w:rsidRPr="00F146F0">
        <w:rPr>
          <w:iCs/>
          <w:lang w:val="pl-PL"/>
        </w:rPr>
        <w:t xml:space="preserve">o wartości brutto co najmniej </w:t>
      </w:r>
      <w:r w:rsidR="001D2B7F" w:rsidRPr="00F146F0">
        <w:rPr>
          <w:iCs/>
          <w:lang w:val="pl-PL"/>
        </w:rPr>
        <w:t>200</w:t>
      </w:r>
      <w:r w:rsidR="00EF1E1E" w:rsidRPr="00F146F0">
        <w:rPr>
          <w:iCs/>
          <w:lang w:val="pl-PL"/>
        </w:rPr>
        <w:t xml:space="preserve">.000,00 PLN oraz wykaże, że </w:t>
      </w:r>
      <w:r w:rsidR="001D2B7F" w:rsidRPr="00F146F0">
        <w:rPr>
          <w:iCs/>
          <w:lang w:val="pl-PL"/>
        </w:rPr>
        <w:t>dostawa została</w:t>
      </w:r>
      <w:r w:rsidR="00EF1E1E" w:rsidRPr="00F146F0">
        <w:rPr>
          <w:iCs/>
          <w:lang w:val="pl-PL"/>
        </w:rPr>
        <w:t xml:space="preserve"> prawidłowo ukończon</w:t>
      </w:r>
      <w:r w:rsidR="001D2B7F" w:rsidRPr="00F146F0">
        <w:rPr>
          <w:iCs/>
          <w:lang w:val="pl-PL"/>
        </w:rPr>
        <w:t>a</w:t>
      </w:r>
      <w:r w:rsidR="00EF1E1E" w:rsidRPr="00F146F0">
        <w:rPr>
          <w:iCs/>
          <w:lang w:val="pl-PL"/>
        </w:rPr>
        <w:t>.</w:t>
      </w:r>
    </w:p>
    <w:p w14:paraId="0000008E" w14:textId="77777777" w:rsidR="00966402" w:rsidRDefault="000C1AAC" w:rsidP="00D64EA3">
      <w:pPr>
        <w:pStyle w:val="Nagwek2"/>
      </w:pPr>
      <w:bookmarkStart w:id="13" w:name="_Toc100838485"/>
      <w:r>
        <w:t>IX. Podstawy wykluczenia z postępowania</w:t>
      </w:r>
      <w:bookmarkEnd w:id="13"/>
    </w:p>
    <w:p w14:paraId="0C49ED2F" w14:textId="0D8B0F1A" w:rsidR="00071160" w:rsidRPr="007B0EDD" w:rsidRDefault="000C1AAC" w:rsidP="00071160">
      <w:pPr>
        <w:numPr>
          <w:ilvl w:val="0"/>
          <w:numId w:val="1"/>
        </w:numPr>
        <w:spacing w:before="240" w:line="360" w:lineRule="auto"/>
        <w:ind w:left="426"/>
        <w:jc w:val="both"/>
      </w:pPr>
      <w:r w:rsidRPr="007B0EDD">
        <w:t>Z postępowania o udzielenie zamówienia wyklucza się Wykonawców, w stosunku do</w:t>
      </w:r>
      <w:r w:rsidR="007B0EDD">
        <w:t> </w:t>
      </w:r>
      <w:r w:rsidRPr="007B0EDD">
        <w:t>których zachodzi którakolwiek z okoliczności wskazanych:</w:t>
      </w:r>
    </w:p>
    <w:p w14:paraId="00000090" w14:textId="70F88176" w:rsidR="00966402" w:rsidRDefault="00071160" w:rsidP="00D91159">
      <w:pPr>
        <w:numPr>
          <w:ilvl w:val="0"/>
          <w:numId w:val="22"/>
        </w:numPr>
        <w:spacing w:line="360" w:lineRule="auto"/>
        <w:ind w:left="812" w:hanging="386"/>
        <w:jc w:val="both"/>
      </w:pPr>
      <w:r>
        <w:lastRenderedPageBreak/>
        <w:t>w art. 7 ust. 1 ustawy z dnia 13 kwietnia 2022 r. O szczególnych rozwiązaniach w</w:t>
      </w:r>
      <w:r w:rsidR="008669B2">
        <w:t> </w:t>
      </w:r>
      <w:r>
        <w:t>zakresie przeciwdziałania wspierania agresji na Ukrainę oraz służących ochronie bezpieczeństwa narodowego</w:t>
      </w:r>
      <w:r w:rsidR="008669B2">
        <w:t xml:space="preserve"> (</w:t>
      </w:r>
      <w:r w:rsidR="008669B2" w:rsidRPr="001C28DC">
        <w:t>Dz. U. Z 202</w:t>
      </w:r>
      <w:r w:rsidR="00521FAF" w:rsidRPr="001C28DC">
        <w:t>3</w:t>
      </w:r>
      <w:r w:rsidR="008669B2" w:rsidRPr="001C28DC">
        <w:t xml:space="preserve"> r. Poz. </w:t>
      </w:r>
      <w:r w:rsidR="0031383A" w:rsidRPr="001C28DC">
        <w:t>1497</w:t>
      </w:r>
      <w:r w:rsidR="008669B2" w:rsidRPr="001C28DC">
        <w:t>):</w:t>
      </w:r>
    </w:p>
    <w:p w14:paraId="4A639DEC" w14:textId="131055B8" w:rsidR="008669B2" w:rsidRDefault="008669B2" w:rsidP="008669B2">
      <w:pPr>
        <w:pStyle w:val="Akapitzlist"/>
        <w:numPr>
          <w:ilvl w:val="1"/>
          <w:numId w:val="1"/>
        </w:numPr>
        <w:spacing w:line="360" w:lineRule="auto"/>
        <w:jc w:val="both"/>
      </w:pPr>
      <w:r>
        <w:t>Wykonawcy wymienionemu w wykazach określonych w rozporządzeniu</w:t>
      </w:r>
      <w:r w:rsidR="005E59A3">
        <w:t xml:space="preserve"> 765/2006 i rozporządzeniu  269/2014 albo wpisanego na listę rozstrzygając</w:t>
      </w:r>
      <w:r w:rsidR="00456AAC">
        <w:t>ą</w:t>
      </w:r>
      <w:r w:rsidR="005E59A3">
        <w:t xml:space="preserve"> o</w:t>
      </w:r>
      <w:r w:rsidR="00456AAC">
        <w:t> </w:t>
      </w:r>
      <w:r w:rsidR="005E59A3">
        <w:t>zastosowani</w:t>
      </w:r>
      <w:r w:rsidR="00456AAC">
        <w:t>u</w:t>
      </w:r>
      <w:r w:rsidR="005E59A3">
        <w:t xml:space="preserve"> środka, o którym mowa w art. 1 pkt. 3 w/w ustawy;</w:t>
      </w:r>
    </w:p>
    <w:p w14:paraId="6E36AA90" w14:textId="4570E3D1" w:rsidR="005E59A3" w:rsidRDefault="005E59A3" w:rsidP="008669B2">
      <w:pPr>
        <w:pStyle w:val="Akapitzlist"/>
        <w:numPr>
          <w:ilvl w:val="1"/>
          <w:numId w:val="1"/>
        </w:numPr>
        <w:spacing w:line="360" w:lineRule="auto"/>
        <w:jc w:val="both"/>
      </w:pPr>
      <w:r>
        <w:t>Wykonawcy, którego beneficjentem rzeczywistym w rozumieniu ustawy z dnia 1 marca 2018 r. o przeciwdziałaniu praniu pieniędzy oraz finansowaniu terroryzmu (</w:t>
      </w:r>
      <w:r w:rsidR="00521FAF" w:rsidRPr="001C28DC">
        <w:t>D</w:t>
      </w:r>
      <w:r w:rsidRPr="001C28DC">
        <w:t>z. U. Z 202</w:t>
      </w:r>
      <w:r w:rsidR="00521FAF" w:rsidRPr="001C28DC">
        <w:t>3</w:t>
      </w:r>
      <w:r w:rsidRPr="001C28DC">
        <w:t xml:space="preserve"> r. poz. </w:t>
      </w:r>
      <w:r w:rsidR="00521FAF" w:rsidRPr="001C28DC">
        <w:t>1124</w:t>
      </w:r>
      <w:r w:rsidRPr="001C28DC">
        <w:t>)</w:t>
      </w:r>
      <w:r>
        <w:t xml:space="preserve"> jest osoba wymieniona w wykazach określonych w rozporządzeniu 765/2006 i rozporządzeniu 269/2014</w:t>
      </w:r>
      <w:r w:rsidR="00456AAC">
        <w:t>,</w:t>
      </w:r>
      <w:r>
        <w:t xml:space="preserve"> albo</w:t>
      </w:r>
      <w:r w:rsidR="00456AAC">
        <w:t xml:space="preserve"> </w:t>
      </w:r>
      <w:r>
        <w:t>wpisana na listę lub będąca takim beneficjentem rzeczywistym od dnia 24 lutego 2022 r. o ile została wpisana na listę na podstawie decyzji w sprawie wpisu na listę rozstrzygającą o zastosowaniu środka, o którym mowa w art. 1 pkt. 3 w/w ustawy;</w:t>
      </w:r>
    </w:p>
    <w:p w14:paraId="6A492244" w14:textId="4D1FCB84" w:rsidR="005E59A3" w:rsidRDefault="005E59A3" w:rsidP="008669B2">
      <w:pPr>
        <w:pStyle w:val="Akapitzlist"/>
        <w:numPr>
          <w:ilvl w:val="1"/>
          <w:numId w:val="1"/>
        </w:numPr>
        <w:spacing w:line="360" w:lineRule="auto"/>
        <w:jc w:val="both"/>
      </w:pPr>
      <w:r>
        <w:t xml:space="preserve">Wykonawcy, którego jednostką dominującą w rozumieniu art. 3 ust. 1 pkt 37 ustawy z dnia 29 września 1994 r. </w:t>
      </w:r>
      <w:r w:rsidR="00123DE0">
        <w:t>o</w:t>
      </w:r>
      <w:r>
        <w:t xml:space="preserve"> rachunkowości (Dz. U. Z 202</w:t>
      </w:r>
      <w:r w:rsidR="00521FAF">
        <w:t>3</w:t>
      </w:r>
      <w:r>
        <w:t xml:space="preserve"> r. Poz. </w:t>
      </w:r>
      <w:r w:rsidR="00521FAF">
        <w:t>120</w:t>
      </w:r>
      <w:r>
        <w:t xml:space="preserve">) jest podmiot wymieniony w wykazach określonych </w:t>
      </w:r>
      <w:r w:rsidR="00631B19">
        <w:t>w</w:t>
      </w:r>
      <w:r w:rsidR="00456AAC">
        <w:t> </w:t>
      </w:r>
      <w:r w:rsidR="00631B19">
        <w:t>rozporządzeniu</w:t>
      </w:r>
      <w:r w:rsidR="00123DE0">
        <w:t xml:space="preserve"> 765/2006 i rozporządzeniu 269/2014 albo wpisany na listę lub będący taką jednostką dominującą od dnia 24 lutego 2022 r. o ile został wpisany na listę na podstawie decyzji w sprawie wpisu na listę rozstrzygającą o zastosowaniu środka, o</w:t>
      </w:r>
      <w:r w:rsidR="00521FAF">
        <w:t> </w:t>
      </w:r>
      <w:r w:rsidR="00123DE0">
        <w:t>którym mowa w art.1 pkt. 3 w/w ustawy</w:t>
      </w:r>
    </w:p>
    <w:p w14:paraId="65E938CF" w14:textId="3F89BB57" w:rsidR="00071160" w:rsidRPr="007B0EDD" w:rsidRDefault="00071160" w:rsidP="00071160">
      <w:pPr>
        <w:numPr>
          <w:ilvl w:val="0"/>
          <w:numId w:val="22"/>
        </w:numPr>
        <w:spacing w:line="360" w:lineRule="auto"/>
        <w:ind w:left="812" w:hanging="386"/>
        <w:jc w:val="both"/>
      </w:pPr>
      <w:r w:rsidRPr="007B0EDD">
        <w:t>w art. 108 ust. 1 PZP;</w:t>
      </w:r>
    </w:p>
    <w:p w14:paraId="00000091" w14:textId="7244379A" w:rsidR="00966402" w:rsidRPr="007B0EDD" w:rsidRDefault="000C1AAC" w:rsidP="00436EFF">
      <w:pPr>
        <w:numPr>
          <w:ilvl w:val="0"/>
          <w:numId w:val="22"/>
        </w:numPr>
        <w:spacing w:line="360" w:lineRule="auto"/>
        <w:ind w:left="812" w:hanging="386"/>
        <w:jc w:val="both"/>
      </w:pPr>
      <w:r w:rsidRPr="007B0EDD">
        <w:t>w art. 109 ust. 1 pkt. 4, 5, 7 PZP, tj.:</w:t>
      </w:r>
    </w:p>
    <w:p w14:paraId="00000092" w14:textId="77777777" w:rsidR="00966402" w:rsidRPr="007B0EDD" w:rsidRDefault="000C1AAC" w:rsidP="00436EFF">
      <w:pPr>
        <w:numPr>
          <w:ilvl w:val="0"/>
          <w:numId w:val="8"/>
        </w:numPr>
        <w:spacing w:before="60" w:after="60" w:line="360" w:lineRule="auto"/>
        <w:ind w:left="1246" w:hanging="434"/>
        <w:jc w:val="both"/>
      </w:pPr>
      <w:r w:rsidRPr="007B0EDD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0000093" w14:textId="77777777" w:rsidR="00966402" w:rsidRPr="007B0EDD" w:rsidRDefault="000C1AAC" w:rsidP="00436EFF">
      <w:pPr>
        <w:numPr>
          <w:ilvl w:val="0"/>
          <w:numId w:val="8"/>
        </w:numPr>
        <w:spacing w:line="360" w:lineRule="auto"/>
        <w:ind w:left="1246" w:hanging="434"/>
        <w:jc w:val="both"/>
      </w:pPr>
      <w:r w:rsidRPr="007B0EDD"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331C4A8" w14:textId="6719E793" w:rsidR="00071160" w:rsidRDefault="000C1AAC" w:rsidP="00071160">
      <w:pPr>
        <w:numPr>
          <w:ilvl w:val="0"/>
          <w:numId w:val="8"/>
        </w:numPr>
        <w:spacing w:line="360" w:lineRule="auto"/>
        <w:ind w:left="1246" w:hanging="434"/>
        <w:jc w:val="both"/>
      </w:pPr>
      <w:r w:rsidRPr="007B0EDD">
        <w:t>który z przyczyn leżących po jego stronie, w znacznym stopniu lub zakresie nie</w:t>
      </w:r>
      <w:r w:rsidR="007B0EDD">
        <w:t> </w:t>
      </w:r>
      <w:r w:rsidRPr="007B0EDD">
        <w:t xml:space="preserve">wykonał lub nienależycie wykonał albo długotrwale nienależycie wykonywał </w:t>
      </w:r>
      <w:r w:rsidRPr="007B0EDD">
        <w:lastRenderedPageBreak/>
        <w:t>istotne zobowiązanie wynikające z wcześniejszej umowy w sprawie zamówienia publicznego lub umowy koncesji, co doprowadziło do wypowiedzenia lub</w:t>
      </w:r>
      <w:r w:rsidR="007B0EDD">
        <w:t> </w:t>
      </w:r>
      <w:r w:rsidRPr="007B0EDD">
        <w:t>odstąpienia od umowy, odszkodowania, wykonania zastępczego lub</w:t>
      </w:r>
      <w:r w:rsidR="007B0EDD">
        <w:t> </w:t>
      </w:r>
      <w:r w:rsidRPr="007B0EDD">
        <w:t>realizacji uprawnień z tytułu rękojmi za wady;</w:t>
      </w:r>
    </w:p>
    <w:p w14:paraId="456C01A0" w14:textId="71480E31" w:rsidR="00071160" w:rsidRPr="007B0EDD" w:rsidRDefault="00071160" w:rsidP="00071160">
      <w:pPr>
        <w:spacing w:line="360" w:lineRule="auto"/>
        <w:jc w:val="both"/>
      </w:pPr>
    </w:p>
    <w:p w14:paraId="00000095" w14:textId="77777777" w:rsidR="00966402" w:rsidRPr="007B0EDD" w:rsidRDefault="000C1AAC" w:rsidP="00436EFF">
      <w:pPr>
        <w:numPr>
          <w:ilvl w:val="0"/>
          <w:numId w:val="1"/>
        </w:numPr>
        <w:spacing w:line="360" w:lineRule="auto"/>
        <w:ind w:left="426"/>
        <w:jc w:val="both"/>
      </w:pPr>
      <w:r w:rsidRPr="007B0EDD">
        <w:t xml:space="preserve">Wykluczenie Wykonawcy następuje zgodnie z art. 111 PZP </w:t>
      </w:r>
    </w:p>
    <w:p w14:paraId="00000096" w14:textId="77777777" w:rsidR="00966402" w:rsidRPr="00D64EA3" w:rsidRDefault="000C1AAC" w:rsidP="00D64EA3">
      <w:pPr>
        <w:pStyle w:val="Nagwek2"/>
      </w:pPr>
      <w:bookmarkStart w:id="14" w:name="_Toc100838486"/>
      <w:r w:rsidRPr="00D64EA3">
        <w:t>X. Podmiotowe środki dowodowe. Oświadczenia i dokumenty, jakie zobowiązani są dostarczyć Wykonawcy w celu potwierdzenia spełniania warunków udziału w postępowaniu oraz wykazania braku podstaw wykluczenia</w:t>
      </w:r>
      <w:bookmarkEnd w:id="14"/>
    </w:p>
    <w:p w14:paraId="00000097" w14:textId="231512B4" w:rsidR="00966402" w:rsidRPr="007B0EDD" w:rsidRDefault="000C1AAC" w:rsidP="00436EFF">
      <w:pPr>
        <w:numPr>
          <w:ilvl w:val="0"/>
          <w:numId w:val="9"/>
        </w:numPr>
        <w:spacing w:before="240" w:line="360" w:lineRule="auto"/>
        <w:ind w:left="284" w:hanging="426"/>
        <w:jc w:val="both"/>
      </w:pPr>
      <w:r w:rsidRPr="007B0EDD">
        <w:rPr>
          <w:b/>
          <w:bCs/>
        </w:rPr>
        <w:t>Do oferty</w:t>
      </w:r>
      <w:r w:rsidRPr="007B0EDD">
        <w:t xml:space="preserve"> Wykonawca zobowiązany jest dołączyć aktualne na dzień składania ofert oświadczenie</w:t>
      </w:r>
      <w:r w:rsidR="00A80FE5">
        <w:t xml:space="preserve"> dotyczące</w:t>
      </w:r>
      <w:r w:rsidRPr="007B0EDD">
        <w:t xml:space="preserve"> spełniani</w:t>
      </w:r>
      <w:r w:rsidR="00A80FE5">
        <w:t>a</w:t>
      </w:r>
      <w:r w:rsidRPr="007B0EDD">
        <w:t xml:space="preserve"> warunków udziału w postępowaniu oraz o braku podstaw do</w:t>
      </w:r>
      <w:r w:rsidR="007B0EDD">
        <w:t> </w:t>
      </w:r>
      <w:r w:rsidRPr="007B0EDD">
        <w:t xml:space="preserve">wykluczenia z postępowania – zgodnie z </w:t>
      </w:r>
      <w:r w:rsidRPr="007B0EDD">
        <w:rPr>
          <w:b/>
        </w:rPr>
        <w:t xml:space="preserve">Załącznikiem nr </w:t>
      </w:r>
      <w:r w:rsidR="007B0EDD" w:rsidRPr="00A24E1D">
        <w:rPr>
          <w:b/>
        </w:rPr>
        <w:t>4</w:t>
      </w:r>
      <w:r w:rsidR="00BB0F4A">
        <w:rPr>
          <w:b/>
        </w:rPr>
        <w:t>; 4.1</w:t>
      </w:r>
      <w:r w:rsidR="007B0EDD" w:rsidRPr="00A24E1D">
        <w:rPr>
          <w:b/>
        </w:rPr>
        <w:t xml:space="preserve"> oraz 5</w:t>
      </w:r>
      <w:r w:rsidRPr="00A24E1D">
        <w:rPr>
          <w:b/>
        </w:rPr>
        <w:t xml:space="preserve"> </w:t>
      </w:r>
      <w:r w:rsidRPr="007B0EDD">
        <w:rPr>
          <w:b/>
        </w:rPr>
        <w:t>do</w:t>
      </w:r>
      <w:r w:rsidR="00810ACB">
        <w:rPr>
          <w:b/>
        </w:rPr>
        <w:t> </w:t>
      </w:r>
      <w:r w:rsidRPr="007B0EDD">
        <w:rPr>
          <w:b/>
        </w:rPr>
        <w:t>SWZ</w:t>
      </w:r>
      <w:r w:rsidRPr="007B0EDD">
        <w:t>;</w:t>
      </w:r>
    </w:p>
    <w:p w14:paraId="00000098" w14:textId="39B1C62C" w:rsidR="00966402" w:rsidRPr="007B0EDD" w:rsidRDefault="000C1AAC" w:rsidP="00436EFF">
      <w:pPr>
        <w:numPr>
          <w:ilvl w:val="0"/>
          <w:numId w:val="9"/>
        </w:numPr>
        <w:spacing w:line="360" w:lineRule="auto"/>
        <w:ind w:left="284" w:hanging="426"/>
        <w:jc w:val="both"/>
      </w:pPr>
      <w:r w:rsidRPr="007B0EDD">
        <w:t>Informacje zawarte w oświadczeniu, o którym mowa w pkt 1 stanowią wstępne potwierdzenie, że Wykonawca nie podlega wykluczeniu oraz spełnia warunki udziału w</w:t>
      </w:r>
      <w:r w:rsidR="007B0EDD">
        <w:t> </w:t>
      </w:r>
      <w:r w:rsidRPr="007B0EDD">
        <w:t>postępowaniu.</w:t>
      </w:r>
    </w:p>
    <w:p w14:paraId="00000099" w14:textId="1A68CBF5" w:rsidR="00966402" w:rsidRPr="007B0EDD" w:rsidRDefault="000C1AAC" w:rsidP="00436EFF">
      <w:pPr>
        <w:numPr>
          <w:ilvl w:val="0"/>
          <w:numId w:val="9"/>
        </w:numPr>
        <w:spacing w:line="360" w:lineRule="auto"/>
        <w:ind w:left="284" w:hanging="426"/>
        <w:jc w:val="both"/>
      </w:pPr>
      <w:r w:rsidRPr="007B0EDD">
        <w:t>Zamawiający wzywa wykonawcę, którego oferta została najwyżej oceniona, do złożenia w</w:t>
      </w:r>
      <w:r w:rsidR="007B0EDD">
        <w:t> </w:t>
      </w:r>
      <w:r w:rsidRPr="007B0EDD">
        <w:t>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0000009A" w14:textId="77777777" w:rsidR="00966402" w:rsidRPr="007B0EDD" w:rsidRDefault="000C1AAC" w:rsidP="00491B80">
      <w:pPr>
        <w:spacing w:line="360" w:lineRule="auto"/>
        <w:ind w:left="284"/>
        <w:jc w:val="both"/>
      </w:pPr>
      <w:r w:rsidRPr="007B0EDD">
        <w:t>Podmiotowe środki dowodowe wymagane od wykonawcy obejmują:</w:t>
      </w:r>
    </w:p>
    <w:p w14:paraId="0000009B" w14:textId="6E701B71" w:rsidR="00966402" w:rsidRPr="007B0EDD" w:rsidRDefault="000C1AAC" w:rsidP="00436EFF">
      <w:pPr>
        <w:numPr>
          <w:ilvl w:val="2"/>
          <w:numId w:val="20"/>
        </w:numPr>
        <w:spacing w:line="360" w:lineRule="auto"/>
        <w:ind w:left="710" w:hanging="435"/>
        <w:jc w:val="both"/>
      </w:pPr>
      <w:r w:rsidRPr="007B0EDD">
        <w:tab/>
        <w:t xml:space="preserve">Oświadczenie wykonawcy, w zakresie art. 108 ust. 1 pkt 5 ustawy, o braku przynależności do tej samej grupy kapitałowej, w rozumieniu ustawy z dnia 16 lutego 2007 r. o ochronie konkurencji i </w:t>
      </w:r>
      <w:r w:rsidRPr="00491B80">
        <w:t>konsumentów (Dz. U. z 20</w:t>
      </w:r>
      <w:r w:rsidR="00BF5470" w:rsidRPr="00491B80">
        <w:t>21</w:t>
      </w:r>
      <w:r w:rsidRPr="00491B80">
        <w:t xml:space="preserve"> r. poz. </w:t>
      </w:r>
      <w:r w:rsidR="00BF5470" w:rsidRPr="00491B80">
        <w:t>275</w:t>
      </w:r>
      <w:r w:rsidRPr="00491B80">
        <w:t>),</w:t>
      </w:r>
      <w:r w:rsidRPr="007B0EDD">
        <w:t xml:space="preserve"> z innym Wykonawc</w:t>
      </w:r>
      <w:r w:rsidR="00F146F0">
        <w:t>ą</w:t>
      </w:r>
      <w:r w:rsidRPr="007B0EDD">
        <w:t xml:space="preserve">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B0EDD">
        <w:rPr>
          <w:b/>
        </w:rPr>
        <w:t xml:space="preserve">załącznik nr </w:t>
      </w:r>
      <w:r w:rsidR="00EE0EF6" w:rsidRPr="00A24E1D">
        <w:t>8</w:t>
      </w:r>
      <w:r w:rsidRPr="007B0EDD">
        <w:rPr>
          <w:b/>
        </w:rPr>
        <w:t xml:space="preserve"> do SWZ</w:t>
      </w:r>
      <w:r w:rsidRPr="007B0EDD">
        <w:t>;</w:t>
      </w:r>
    </w:p>
    <w:p w14:paraId="0000009C" w14:textId="3204ED2E" w:rsidR="00966402" w:rsidRPr="007B0EDD" w:rsidRDefault="000C1AAC" w:rsidP="00436EFF">
      <w:pPr>
        <w:numPr>
          <w:ilvl w:val="2"/>
          <w:numId w:val="20"/>
        </w:numPr>
        <w:spacing w:line="360" w:lineRule="auto"/>
        <w:ind w:left="710" w:hanging="435"/>
        <w:jc w:val="both"/>
      </w:pPr>
      <w:r w:rsidRPr="007B0EDD">
        <w:tab/>
        <w:t>Odpis lub informacja z Krajowego Rejestru Sądowego lub z Centralnej Ewidencji i</w:t>
      </w:r>
      <w:r w:rsidR="00EE0EF6">
        <w:t> </w:t>
      </w:r>
      <w:r w:rsidRPr="007B0EDD">
        <w:t xml:space="preserve">Informacji o Działalności Gospodarczej, w zakresie art. 109 ust. 1 pkt 4 ustawy, </w:t>
      </w:r>
      <w:r w:rsidRPr="007B0EDD">
        <w:lastRenderedPageBreak/>
        <w:t>sporządzonych nie wcześniej niż 3 miesiące przed jej złożeniem, jeżeli odrębne przepisy wymagają wpisu do rejestru lub ewidencji;</w:t>
      </w:r>
    </w:p>
    <w:p w14:paraId="591DCBC8" w14:textId="77777777" w:rsidR="00491B80" w:rsidRDefault="000C1AAC" w:rsidP="00491B80">
      <w:pPr>
        <w:numPr>
          <w:ilvl w:val="2"/>
          <w:numId w:val="20"/>
        </w:numPr>
        <w:spacing w:line="360" w:lineRule="auto"/>
        <w:ind w:left="710" w:hanging="435"/>
        <w:jc w:val="both"/>
      </w:pPr>
      <w:r w:rsidRPr="004D2746">
        <w:tab/>
      </w:r>
      <w:r w:rsidRPr="004D2746">
        <w:rPr>
          <w:b/>
          <w:bCs/>
        </w:rPr>
        <w:t xml:space="preserve">wykaz </w:t>
      </w:r>
      <w:r w:rsidR="004D2746" w:rsidRPr="004D2746">
        <w:rPr>
          <w:b/>
          <w:bCs/>
        </w:rPr>
        <w:t>dostaw</w:t>
      </w:r>
      <w:r w:rsidRPr="004D2746">
        <w:t xml:space="preserve"> wykonanych nie wcześniej niż w okresie ostatnich 5 lat, a</w:t>
      </w:r>
      <w:r w:rsidR="00EE0EF6" w:rsidRPr="004D2746">
        <w:t> </w:t>
      </w:r>
      <w:r w:rsidRPr="004D2746">
        <w:t xml:space="preserve">jeżeli okres prowadzenia działalności jest krótszy – w tym okresie, porównywalnych z </w:t>
      </w:r>
      <w:r w:rsidR="004D2746" w:rsidRPr="004D2746">
        <w:t>dostawami</w:t>
      </w:r>
      <w:r w:rsidRPr="004D2746">
        <w:t xml:space="preserve"> stanowiącymi przedmiot zamówienia, wraz z podaniem ich rodzaju, wartości, daty, miejsca wykonania i podmiotów, na rzecz których </w:t>
      </w:r>
      <w:r w:rsidR="004D2746" w:rsidRPr="004D2746">
        <w:t>dostawy</w:t>
      </w:r>
      <w:r w:rsidRPr="004D2746">
        <w:t xml:space="preserve"> te zostały wykonane, oraz</w:t>
      </w:r>
      <w:r w:rsidR="004D2746" w:rsidRPr="004D2746">
        <w:t> </w:t>
      </w:r>
      <w:r w:rsidRPr="004D2746">
        <w:t>załączeniem dowodów określających</w:t>
      </w:r>
      <w:r w:rsidR="004D2746">
        <w:t>,</w:t>
      </w:r>
      <w:r w:rsidRPr="004D2746">
        <w:t xml:space="preserve"> czy te </w:t>
      </w:r>
      <w:r w:rsidR="004D2746" w:rsidRPr="004D2746">
        <w:t>dostawy</w:t>
      </w:r>
      <w:r w:rsidRPr="004D2746">
        <w:t xml:space="preserve"> zostały wykonane należycie, w szczególności informacji o tym</w:t>
      </w:r>
      <w:r w:rsidR="004D2746">
        <w:t>,</w:t>
      </w:r>
      <w:r w:rsidRPr="004D2746">
        <w:t xml:space="preserve"> czy </w:t>
      </w:r>
      <w:r w:rsidR="004D2746" w:rsidRPr="004D2746">
        <w:t>dostawy</w:t>
      </w:r>
      <w:r w:rsidRPr="004D2746">
        <w:t xml:space="preserve"> zostały prawidłowo ukończone, przy</w:t>
      </w:r>
      <w:r w:rsidR="00EE0EF6" w:rsidRPr="004D2746">
        <w:t> </w:t>
      </w:r>
      <w:r w:rsidRPr="004D2746">
        <w:t xml:space="preserve">czym dowodami, o których mowa, są referencje bądź inne dokumenty sporządzone przez podmiot, na rzecz którego </w:t>
      </w:r>
      <w:r w:rsidR="004D2746" w:rsidRPr="004D2746">
        <w:t>dostawy</w:t>
      </w:r>
      <w:r w:rsidRPr="004D2746">
        <w:t xml:space="preserve"> były wykonywane, a</w:t>
      </w:r>
      <w:r w:rsidR="00EE0EF6" w:rsidRPr="004D2746">
        <w:t> </w:t>
      </w:r>
      <w:r w:rsidRPr="004D2746">
        <w:t>jeżeli z</w:t>
      </w:r>
      <w:r w:rsidR="004D2746" w:rsidRPr="004D2746">
        <w:t> </w:t>
      </w:r>
      <w:r w:rsidRPr="004D2746">
        <w:t>uzasadnionej przyczyny o obiektywnym charakterze Wykonawca nie jest w</w:t>
      </w:r>
      <w:r w:rsidR="00EE0EF6" w:rsidRPr="004D2746">
        <w:t> </w:t>
      </w:r>
      <w:r w:rsidRPr="004D2746">
        <w:t xml:space="preserve">stanie </w:t>
      </w:r>
      <w:r w:rsidRPr="00586943">
        <w:t xml:space="preserve">uzyskać tych dokumentów – inne odpowiednie dokumenty - </w:t>
      </w:r>
      <w:r w:rsidRPr="00586943">
        <w:rPr>
          <w:b/>
        </w:rPr>
        <w:t xml:space="preserve">załącznik nr </w:t>
      </w:r>
      <w:r w:rsidR="00EE0EF6" w:rsidRPr="00586943">
        <w:t>6</w:t>
      </w:r>
      <w:r w:rsidR="00056902" w:rsidRPr="00586943">
        <w:t xml:space="preserve"> </w:t>
      </w:r>
      <w:r w:rsidRPr="00586943">
        <w:rPr>
          <w:b/>
        </w:rPr>
        <w:t>do SWZ</w:t>
      </w:r>
      <w:r w:rsidRPr="00586943">
        <w:t>;</w:t>
      </w:r>
    </w:p>
    <w:p w14:paraId="0FA896FE" w14:textId="404030C4" w:rsidR="00810ACB" w:rsidRPr="00586943" w:rsidRDefault="00491B80" w:rsidP="00491B80">
      <w:pPr>
        <w:numPr>
          <w:ilvl w:val="2"/>
          <w:numId w:val="20"/>
        </w:numPr>
        <w:spacing w:line="360" w:lineRule="auto"/>
        <w:ind w:left="710" w:hanging="435"/>
        <w:jc w:val="both"/>
      </w:pPr>
      <w:r>
        <w:rPr>
          <w:b/>
        </w:rPr>
        <w:t>d</w:t>
      </w:r>
      <w:r w:rsidRPr="00491B80">
        <w:rPr>
          <w:b/>
        </w:rPr>
        <w:t xml:space="preserve">okument potwierdzający </w:t>
      </w:r>
      <w:r w:rsidR="00810ACB" w:rsidRPr="00491B80">
        <w:rPr>
          <w:b/>
        </w:rPr>
        <w:t>zdolności techniczne lub zawodowe:</w:t>
      </w:r>
    </w:p>
    <w:p w14:paraId="51B542DF" w14:textId="77777777" w:rsidR="00810ACB" w:rsidRPr="00586943" w:rsidRDefault="00810ACB" w:rsidP="00B963EC">
      <w:pPr>
        <w:pStyle w:val="Akapitzlist"/>
        <w:spacing w:line="360" w:lineRule="auto"/>
        <w:ind w:left="710" w:right="20"/>
        <w:jc w:val="both"/>
        <w:rPr>
          <w:b/>
          <w:lang w:val="pl-PL"/>
        </w:rPr>
      </w:pPr>
      <w:r w:rsidRPr="00586943">
        <w:t xml:space="preserve">Wykonawca spełni warunek, jeżeli wykaże, że w okresie ostatnich 5 lat przed upływem terminu składania ofert, a jeżeli okres prowadzenia działalności jest krótszy - w tym okresie, wykonał należycie </w:t>
      </w:r>
      <w:r w:rsidRPr="00586943">
        <w:rPr>
          <w:b/>
          <w:lang w:val="pl-PL"/>
        </w:rPr>
        <w:t xml:space="preserve">minimum jedną dostawę </w:t>
      </w:r>
      <w:r w:rsidRPr="00586943">
        <w:rPr>
          <w:lang w:val="pl-PL"/>
        </w:rPr>
        <w:t>w zakresach objętych w zadaniu</w:t>
      </w:r>
      <w:r w:rsidRPr="00586943">
        <w:rPr>
          <w:b/>
          <w:lang w:val="pl-PL"/>
        </w:rPr>
        <w:t xml:space="preserve"> </w:t>
      </w:r>
      <w:r w:rsidRPr="00586943">
        <w:rPr>
          <w:iCs/>
          <w:lang w:val="pl-PL"/>
        </w:rPr>
        <w:t>o wartości brutto co najmniej 200.000,00 PLN oraz wykaże, że dostawa została prawidłowo ukończona.</w:t>
      </w:r>
    </w:p>
    <w:p w14:paraId="1DB70DCF" w14:textId="77777777" w:rsidR="00810ACB" w:rsidRPr="00810ACB" w:rsidRDefault="00810ACB" w:rsidP="002C663A">
      <w:pPr>
        <w:spacing w:line="360" w:lineRule="auto"/>
        <w:ind w:left="710"/>
        <w:jc w:val="both"/>
        <w:rPr>
          <w:color w:val="FF0000"/>
        </w:rPr>
      </w:pPr>
    </w:p>
    <w:p w14:paraId="0000009F" w14:textId="3F96E62D" w:rsidR="00966402" w:rsidRPr="00861384" w:rsidRDefault="000C1AAC" w:rsidP="005670EC">
      <w:pPr>
        <w:numPr>
          <w:ilvl w:val="0"/>
          <w:numId w:val="41"/>
        </w:numPr>
        <w:spacing w:line="360" w:lineRule="auto"/>
        <w:jc w:val="both"/>
      </w:pPr>
      <w:r w:rsidRPr="00861384">
        <w:t xml:space="preserve">Jeżeli Wykonawca ma siedzibę lub miejsce zamieszkania poza terytorium Rzeczypospolitej Polskiej, zamiast dokumentu, o których mowa w ust. </w:t>
      </w:r>
      <w:r w:rsidR="00B963EC">
        <w:t>3</w:t>
      </w:r>
      <w:r w:rsidRPr="00861384">
        <w:t xml:space="preserve"> pkt 2, składa dokument lub dokumenty wystawione w kraju, w którym Wykonawca ma siedzibę lub</w:t>
      </w:r>
      <w:r w:rsidR="00EE0EF6" w:rsidRPr="00861384">
        <w:t> </w:t>
      </w:r>
      <w:r w:rsidRPr="00861384">
        <w:t>miejsce zamieszkania, potwierdzające odpowiednio, że nie otwarto jego likwidacji ani</w:t>
      </w:r>
      <w:r w:rsidR="00EE0EF6" w:rsidRPr="00861384">
        <w:t> </w:t>
      </w:r>
      <w:r w:rsidRPr="00861384">
        <w:t>nie ogłoszono upadłości. Dokument, o którym mowa powyżej, powinien być wystawiony nie wcześniej niż 3 miesiące przed upływem terminu składania ofert.</w:t>
      </w:r>
    </w:p>
    <w:p w14:paraId="000000A0" w14:textId="48CB93F4" w:rsidR="00966402" w:rsidRPr="00861384" w:rsidRDefault="000C1AAC" w:rsidP="005670EC">
      <w:pPr>
        <w:numPr>
          <w:ilvl w:val="0"/>
          <w:numId w:val="41"/>
        </w:numPr>
        <w:spacing w:line="360" w:lineRule="auto"/>
        <w:ind w:left="434"/>
        <w:jc w:val="both"/>
      </w:pPr>
      <w:r w:rsidRPr="00861384">
        <w:t xml:space="preserve">Jeżeli w kraju, w którym Wykonawca ma siedzibę lub miejsce zamieszkania, nie wydaje się dokumentów, o których mowa w ust. </w:t>
      </w:r>
      <w:r w:rsidR="00B963EC">
        <w:t>3</w:t>
      </w:r>
      <w:r w:rsidRPr="00861384">
        <w:t xml:space="preserve"> pkt 2, zastępuje się je w całości lub części dokumentem zawierającym odpowiednio oświadczenie Wykonawcy, ze wskazaniem osoby albo osób uprawnionych do jego reprezentacji, złożone przed notariuszem lub</w:t>
      </w:r>
      <w:r w:rsidR="00EE0EF6" w:rsidRPr="00861384">
        <w:t> </w:t>
      </w:r>
      <w:r w:rsidRPr="00861384">
        <w:t>przed organem sądowym, administracyjnym albo organem samorządu zawodowego lub gospodarczego właściwym ze względu na siedzibę lub miejsce zamieszkania Wykonawcy.</w:t>
      </w:r>
    </w:p>
    <w:p w14:paraId="000000A1" w14:textId="72EDBF9A" w:rsidR="00966402" w:rsidRPr="00BF5470" w:rsidRDefault="000C1AAC" w:rsidP="005670E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 w:hanging="434"/>
        <w:jc w:val="both"/>
        <w:rPr>
          <w:b/>
          <w:bCs/>
        </w:rPr>
      </w:pPr>
      <w:r w:rsidRPr="00BF5470">
        <w:rPr>
          <w:b/>
          <w:bCs/>
        </w:rPr>
        <w:t xml:space="preserve">Wykonawca nie jest zobowiązany do złożenia podmiotowych środków dowodowych, </w:t>
      </w:r>
      <w:r w:rsidRPr="00436239">
        <w:rPr>
          <w:b/>
          <w:bCs/>
          <w:u w:val="single"/>
        </w:rPr>
        <w:t>które zamawiający posiada</w:t>
      </w:r>
      <w:r w:rsidRPr="00BF5470">
        <w:rPr>
          <w:b/>
          <w:bCs/>
        </w:rPr>
        <w:t xml:space="preserve">, </w:t>
      </w:r>
      <w:r w:rsidRPr="00436239">
        <w:rPr>
          <w:b/>
          <w:bCs/>
          <w:u w:val="single"/>
        </w:rPr>
        <w:t>jeżeli Wykonawca wskaże te środki</w:t>
      </w:r>
      <w:r w:rsidRPr="00BF5470">
        <w:rPr>
          <w:b/>
          <w:bCs/>
        </w:rPr>
        <w:t xml:space="preserve"> oraz potwierdzi ich</w:t>
      </w:r>
      <w:r w:rsidR="00EE0EF6" w:rsidRPr="00BF5470">
        <w:rPr>
          <w:b/>
          <w:bCs/>
        </w:rPr>
        <w:t> </w:t>
      </w:r>
      <w:r w:rsidRPr="00BF5470">
        <w:rPr>
          <w:b/>
          <w:bCs/>
        </w:rPr>
        <w:t>prawidłowość i aktualność.</w:t>
      </w:r>
    </w:p>
    <w:p w14:paraId="000000A2" w14:textId="4388118B" w:rsidR="00966402" w:rsidRPr="00861384" w:rsidRDefault="000C1AAC" w:rsidP="005670E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 w:hanging="434"/>
        <w:jc w:val="both"/>
      </w:pPr>
      <w:r w:rsidRPr="00861384">
        <w:lastRenderedPageBreak/>
        <w:t>W zakresie nieuregulowanym ustawą PZP lub niniejszą SWZ do oświadczeń i</w:t>
      </w:r>
      <w:r w:rsidR="00EE0EF6" w:rsidRPr="00861384">
        <w:t> </w:t>
      </w:r>
      <w:r w:rsidRPr="00861384">
        <w:t>dokumentów składanych przez Wykonawcę w postępowaniu zastosowanie mają w</w:t>
      </w:r>
      <w:r w:rsidR="00EE0EF6" w:rsidRPr="00861384">
        <w:t> </w:t>
      </w:r>
      <w:r w:rsidRPr="00861384">
        <w:t>szczególności przepisy rozporządzenia Ministra Rozwoju Pracy i Technologii z dnia 23</w:t>
      </w:r>
      <w:r w:rsidR="00EE0EF6" w:rsidRPr="00861384">
        <w:t> </w:t>
      </w:r>
      <w:r w:rsidRPr="00861384">
        <w:t>grudnia 2020 r. w sprawie podmiotowych środków dowodowych oraz innych dokumentów lub oświadczeń, jakich może żądać zamawiający od wykonawcy oraz</w:t>
      </w:r>
      <w:r w:rsidR="00EE0EF6" w:rsidRPr="00861384">
        <w:t> </w:t>
      </w:r>
      <w:r w:rsidRPr="00861384">
        <w:t>rozporządzenia Prezesa Rady Ministrów z dnia</w:t>
      </w:r>
      <w:r w:rsidR="008634BD" w:rsidRPr="00861384">
        <w:t xml:space="preserve"> 30</w:t>
      </w:r>
      <w:r w:rsidRPr="00861384">
        <w:rPr>
          <w:smallCaps/>
        </w:rPr>
        <w:t xml:space="preserve"> </w:t>
      </w:r>
      <w:r w:rsidRPr="00861384">
        <w:t>grudnia 2020 r. w sprawie sposobu sporządzania i przekazywania informacji oraz wymagań technicznych dla</w:t>
      </w:r>
      <w:r w:rsidR="00EE0EF6" w:rsidRPr="00861384">
        <w:t> </w:t>
      </w:r>
      <w:r w:rsidRPr="00861384">
        <w:t>dokumentów elektronicznych oraz środków komunikacji elektronicznej w</w:t>
      </w:r>
      <w:r w:rsidR="00EE0EF6" w:rsidRPr="00861384">
        <w:t> </w:t>
      </w:r>
      <w:r w:rsidRPr="00861384">
        <w:t>postępowaniu o udzielenie zamówienia publicznego lub konkursie.</w:t>
      </w:r>
    </w:p>
    <w:p w14:paraId="5615DE8E" w14:textId="77777777" w:rsidR="0085797D" w:rsidRPr="007B0EDD" w:rsidRDefault="0085797D" w:rsidP="008579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/>
        <w:jc w:val="both"/>
      </w:pPr>
    </w:p>
    <w:p w14:paraId="598ECDA6" w14:textId="448CFC06" w:rsidR="00331FB1" w:rsidRPr="00D64EA3" w:rsidRDefault="00275747" w:rsidP="00D64EA3">
      <w:pPr>
        <w:pStyle w:val="Nagwek2"/>
      </w:pPr>
      <w:bookmarkStart w:id="15" w:name="_Toc100838487"/>
      <w:r w:rsidRPr="00D64EA3">
        <w:t>XI. P</w:t>
      </w:r>
      <w:r w:rsidR="00DA2ACB" w:rsidRPr="00D64EA3">
        <w:t>rzedmiotowe</w:t>
      </w:r>
      <w:r w:rsidRPr="00D64EA3">
        <w:t xml:space="preserve"> środki dowodowe, jakie zobowiązani są dostarczyć Wykonawcy w celu potwierdzenia </w:t>
      </w:r>
      <w:r w:rsidR="00331FB1" w:rsidRPr="00D64EA3">
        <w:t>zgodności z</w:t>
      </w:r>
      <w:r w:rsidR="00AD7FB9" w:rsidRPr="00D64EA3">
        <w:t> </w:t>
      </w:r>
      <w:r w:rsidR="00331FB1" w:rsidRPr="00D64EA3">
        <w:t xml:space="preserve">wymaganiami, cechami lub kryteriami określonymi w </w:t>
      </w:r>
      <w:bookmarkEnd w:id="15"/>
      <w:r w:rsidR="00B963EC">
        <w:t>opisie przedmiotu zamówienia.</w:t>
      </w:r>
    </w:p>
    <w:p w14:paraId="659DD961" w14:textId="63579A00" w:rsidR="009165D9" w:rsidRPr="00B963EC" w:rsidRDefault="00B963EC" w:rsidP="00436EF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 w:hanging="434"/>
        <w:jc w:val="both"/>
      </w:pPr>
      <w:r w:rsidRPr="00B963EC">
        <w:rPr>
          <w:rFonts w:eastAsia="Times New Roman"/>
        </w:rPr>
        <w:t>Zamawiający nie wymaga dostarczenia p</w:t>
      </w:r>
      <w:r w:rsidR="009165D9" w:rsidRPr="00B963EC">
        <w:rPr>
          <w:rFonts w:eastAsia="Times New Roman"/>
        </w:rPr>
        <w:t>rzedmiotow</w:t>
      </w:r>
      <w:r w:rsidRPr="00B963EC">
        <w:rPr>
          <w:rFonts w:eastAsia="Times New Roman"/>
        </w:rPr>
        <w:t>ych</w:t>
      </w:r>
      <w:r w:rsidR="009165D9" w:rsidRPr="00B963EC">
        <w:rPr>
          <w:rFonts w:eastAsia="Times New Roman"/>
        </w:rPr>
        <w:t xml:space="preserve"> środk</w:t>
      </w:r>
      <w:r w:rsidRPr="00B963EC">
        <w:rPr>
          <w:rFonts w:eastAsia="Times New Roman"/>
        </w:rPr>
        <w:t>ów</w:t>
      </w:r>
      <w:r w:rsidR="009165D9" w:rsidRPr="00B963EC">
        <w:rPr>
          <w:rFonts w:eastAsia="Times New Roman"/>
        </w:rPr>
        <w:t xml:space="preserve"> dowodow</w:t>
      </w:r>
      <w:r w:rsidRPr="00B963EC">
        <w:rPr>
          <w:rFonts w:eastAsia="Times New Roman"/>
        </w:rPr>
        <w:t>ych.</w:t>
      </w:r>
    </w:p>
    <w:p w14:paraId="000000A3" w14:textId="56742D86" w:rsidR="00966402" w:rsidRDefault="000C1AAC" w:rsidP="00D64EA3">
      <w:pPr>
        <w:pStyle w:val="Nagwek2"/>
      </w:pPr>
      <w:bookmarkStart w:id="16" w:name="_Toc100838488"/>
      <w:r>
        <w:t>XI</w:t>
      </w:r>
      <w:r w:rsidR="00DA2ACB">
        <w:t>I</w:t>
      </w:r>
      <w:r>
        <w:t>. Poleganie na zasobach innych podmiotów</w:t>
      </w:r>
      <w:bookmarkEnd w:id="16"/>
    </w:p>
    <w:p w14:paraId="000000A4" w14:textId="732F2A78" w:rsidR="00966402" w:rsidRPr="00EE0EF6" w:rsidRDefault="000C1AAC" w:rsidP="00436EFF">
      <w:pPr>
        <w:numPr>
          <w:ilvl w:val="3"/>
          <w:numId w:val="1"/>
        </w:numPr>
        <w:spacing w:before="240" w:line="360" w:lineRule="auto"/>
        <w:ind w:left="426" w:right="20"/>
        <w:jc w:val="both"/>
      </w:pPr>
      <w:r w:rsidRPr="00EE0EF6">
        <w:t>Wykonawca może w celu potwierdzenia spełniania warunków udziału w</w:t>
      </w:r>
      <w:r w:rsidR="00A80FE5">
        <w:t xml:space="preserve"> postępowaniu </w:t>
      </w:r>
      <w:r w:rsidRPr="00EE0EF6">
        <w:t xml:space="preserve"> polegać na</w:t>
      </w:r>
      <w:r w:rsidR="00EE0EF6">
        <w:t> </w:t>
      </w:r>
      <w:r w:rsidRPr="00EE0EF6">
        <w:t>zdolnościach technicznych lub zawodowych podmiotów udostępniających zasoby, niezależnie od charakteru prawnego łączących go z nimi stosunków prawnych.</w:t>
      </w:r>
    </w:p>
    <w:p w14:paraId="000000A5" w14:textId="5354F13F" w:rsidR="00966402" w:rsidRPr="00EE0EF6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EE0EF6">
        <w:t>W odniesieniu do warunków dotyczących doświadczenia, wykonawcy mogą polegać na</w:t>
      </w:r>
      <w:r w:rsidR="00600A3F">
        <w:t> </w:t>
      </w:r>
      <w:r w:rsidRPr="00EE0EF6">
        <w:t>zdolnościach podmiotów udostępniających zasoby, jeśli podmioty te wykonają świadczenie do realizacji którego te zdolności są wymagane.</w:t>
      </w:r>
    </w:p>
    <w:p w14:paraId="000000A6" w14:textId="0D930283" w:rsidR="00966402" w:rsidRPr="00EE0EF6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EE0EF6">
        <w:t xml:space="preserve">Wykonawca, który polega na zdolnościach lub sytuacji podmiotów udostępniających zasoby, składa, </w:t>
      </w:r>
      <w:r w:rsidRPr="00EE0EF6">
        <w:rPr>
          <w:b/>
          <w:bCs/>
        </w:rPr>
        <w:t>wraz z ofertą</w:t>
      </w:r>
      <w:r w:rsidRPr="00EE0EF6">
        <w:t>, zobowiązanie podmiotu udostępniającego zasoby do</w:t>
      </w:r>
      <w:r w:rsidR="00F75321">
        <w:t> </w:t>
      </w:r>
      <w:r w:rsidRPr="00EE0EF6">
        <w:t>oddania mu do dyspozycji niezbędnych zasobów na potrzeby realizacji danego zamówienia lub inny podmiotowy środek dowodowy potwierdzający, że Wykonawca realizując zamówienie, będzie dysponował niezbędnymi zasobami tych podmiotów</w:t>
      </w:r>
      <w:r w:rsidRPr="00EE0EF6">
        <w:rPr>
          <w:vertAlign w:val="superscript"/>
        </w:rPr>
        <w:footnoteReference w:id="1"/>
      </w:r>
      <w:r w:rsidRPr="00EE0EF6">
        <w:t xml:space="preserve">. Wzór oświadczenia stanowi </w:t>
      </w:r>
      <w:r w:rsidRPr="00EE0EF6">
        <w:rPr>
          <w:b/>
        </w:rPr>
        <w:t xml:space="preserve">załącznik </w:t>
      </w:r>
      <w:r w:rsidRPr="00A24E1D">
        <w:rPr>
          <w:b/>
        </w:rPr>
        <w:t xml:space="preserve">nr </w:t>
      </w:r>
      <w:r w:rsidR="00C97800">
        <w:rPr>
          <w:b/>
        </w:rPr>
        <w:t>9</w:t>
      </w:r>
      <w:r w:rsidR="008634BD" w:rsidRPr="00A24E1D">
        <w:rPr>
          <w:b/>
        </w:rPr>
        <w:t xml:space="preserve"> </w:t>
      </w:r>
      <w:r w:rsidRPr="00EE0EF6">
        <w:rPr>
          <w:b/>
        </w:rPr>
        <w:t>do SWZ.</w:t>
      </w:r>
    </w:p>
    <w:p w14:paraId="000000A7" w14:textId="77777777" w:rsidR="00966402" w:rsidRPr="00EE0EF6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EE0EF6">
        <w:t xml:space="preserve">Zamawiający ocenia, czy udostępniane wykonawcy przez podmioty udostępniające zasoby zdolności techniczne lub zawodowe, pozwalają na wykazanie przez wykonawcę </w:t>
      </w:r>
      <w:r w:rsidRPr="00EE0EF6">
        <w:lastRenderedPageBreak/>
        <w:t>spełniania warunków udziału w postępowaniu, a także bada, czy nie zachodzą wobec tego podmiotu podstawy wykluczenia, które zostały przewidziane względem wykonawcy.</w:t>
      </w:r>
    </w:p>
    <w:p w14:paraId="000000A8" w14:textId="04E65177" w:rsidR="00966402" w:rsidRPr="00EE0EF6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EE0EF6">
        <w:t>Jeżeli zdolności techniczne lub zawodowe podmiotu udostępniającego zasoby nie</w:t>
      </w:r>
      <w:r w:rsidR="00600A3F">
        <w:t> </w:t>
      </w:r>
      <w:r w:rsidRPr="00EE0EF6">
        <w:t>potwierdzają spełniania przez wykonawcę warunków udziału w postępowaniu lub</w:t>
      </w:r>
      <w:r w:rsidR="00600A3F">
        <w:t> </w:t>
      </w:r>
      <w:r w:rsidRPr="00EE0EF6">
        <w:t>zachodzą wobec tego podmiotu podstawy wykluczenia, zamawiający żąda, aby</w:t>
      </w:r>
      <w:r w:rsidR="00600A3F">
        <w:t> </w:t>
      </w:r>
      <w:r w:rsidRPr="00EE0EF6">
        <w:t>Wykonawca w terminie określonym przez zamawiającego zastąpił ten podmiot innym podmiotem lub podmiotami albo wykazał, że samodzielnie spełnia warunki udziału w</w:t>
      </w:r>
      <w:r w:rsidR="00600A3F">
        <w:t> </w:t>
      </w:r>
      <w:r w:rsidRPr="00EE0EF6">
        <w:t>postępowaniu</w:t>
      </w:r>
      <w:r w:rsidRPr="00EE0EF6">
        <w:rPr>
          <w:vertAlign w:val="superscript"/>
        </w:rPr>
        <w:footnoteReference w:id="2"/>
      </w:r>
      <w:r w:rsidRPr="00EE0EF6">
        <w:t>.</w:t>
      </w:r>
    </w:p>
    <w:p w14:paraId="000000A9" w14:textId="4EAA7715" w:rsidR="00966402" w:rsidRPr="00EE0EF6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EE0EF6">
        <w:rPr>
          <w:b/>
        </w:rPr>
        <w:t xml:space="preserve">UWAGA: </w:t>
      </w:r>
      <w:r w:rsidRPr="00EE0EF6">
        <w:t>Wykonawca nie może, po upływie terminu składania ofert, powoływać się na</w:t>
      </w:r>
      <w:r w:rsidR="00600A3F">
        <w:t> </w:t>
      </w:r>
      <w:r w:rsidRPr="00EE0EF6">
        <w:t>zdolności lub sytuację podmiotów udostępniających zasoby, jeżeli na etapie składania ofert nie polegał on w danym zakresie na zdolnościach lub sytuacji podmiotów udostępniających zasoby</w:t>
      </w:r>
      <w:r w:rsidRPr="00EE0EF6">
        <w:rPr>
          <w:vertAlign w:val="superscript"/>
        </w:rPr>
        <w:footnoteReference w:id="3"/>
      </w:r>
      <w:r w:rsidRPr="00EE0EF6">
        <w:t>.</w:t>
      </w:r>
    </w:p>
    <w:p w14:paraId="000000AA" w14:textId="35A628D6" w:rsidR="00966402" w:rsidRPr="00EE0EF6" w:rsidRDefault="000C1AAC" w:rsidP="00436EFF">
      <w:pPr>
        <w:numPr>
          <w:ilvl w:val="3"/>
          <w:numId w:val="1"/>
        </w:numPr>
        <w:shd w:val="clear" w:color="auto" w:fill="FFFFFF"/>
        <w:spacing w:line="360" w:lineRule="auto"/>
        <w:ind w:left="426"/>
        <w:jc w:val="both"/>
      </w:pPr>
      <w:r w:rsidRPr="00EE0EF6">
        <w:t>Wykonawca, w przypadku polegania na zdolnościach lub sytuacji podmiotów udostępniających zasoby, przedstawia, wraz z oświadczeniem, o którym mowa w</w:t>
      </w:r>
      <w:r w:rsidR="00600A3F">
        <w:t> </w:t>
      </w:r>
      <w:r w:rsidRPr="00EE0EF6">
        <w:t>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</w:t>
      </w:r>
      <w:r w:rsidRPr="00EE0EF6">
        <w:rPr>
          <w:vertAlign w:val="superscript"/>
        </w:rPr>
        <w:footnoteReference w:id="4"/>
      </w:r>
      <w:r w:rsidRPr="00EE0EF6">
        <w:t>.</w:t>
      </w:r>
    </w:p>
    <w:p w14:paraId="000000AB" w14:textId="48A29797" w:rsidR="00966402" w:rsidRDefault="000C1AAC" w:rsidP="00D64EA3">
      <w:pPr>
        <w:pStyle w:val="Nagwek2"/>
      </w:pPr>
      <w:bookmarkStart w:id="17" w:name="_Toc100838489"/>
      <w:r>
        <w:t>XII</w:t>
      </w:r>
      <w:r w:rsidR="00DA2ACB">
        <w:t>I</w:t>
      </w:r>
      <w:r>
        <w:t>. Informacja dla Wykonawców wspólnie ubiegających się o udzielenie zamówienia</w:t>
      </w:r>
      <w:bookmarkEnd w:id="17"/>
    </w:p>
    <w:p w14:paraId="000000AC" w14:textId="702B04F0" w:rsidR="00966402" w:rsidRPr="00600A3F" w:rsidRDefault="000C1AAC" w:rsidP="00436EFF">
      <w:pPr>
        <w:numPr>
          <w:ilvl w:val="0"/>
          <w:numId w:val="18"/>
        </w:numPr>
        <w:spacing w:before="240" w:line="360" w:lineRule="auto"/>
        <w:ind w:left="426"/>
        <w:jc w:val="both"/>
        <w:rPr>
          <w:b/>
          <w:bCs/>
        </w:rPr>
      </w:pPr>
      <w:r w:rsidRPr="00600A3F">
        <w:t>Wykonawcy mogą wspólnie ubiegać się o udzielenie zamówienia. W takim przypadku Wykonawcy ustanawiają pełnomocnika do reprezentowania ich w postępowaniu albo</w:t>
      </w:r>
      <w:r w:rsidR="00600A3F">
        <w:t> </w:t>
      </w:r>
      <w:r w:rsidRPr="00600A3F">
        <w:t>do</w:t>
      </w:r>
      <w:r w:rsidR="00600A3F">
        <w:t> </w:t>
      </w:r>
      <w:r w:rsidRPr="00600A3F">
        <w:t>reprezentowania i zawarcia umowy w sprawie zamówienia publicznego. Pełnomocnictwo</w:t>
      </w:r>
      <w:r w:rsidRPr="00600A3F">
        <w:rPr>
          <w:b/>
        </w:rPr>
        <w:t xml:space="preserve"> </w:t>
      </w:r>
      <w:r w:rsidRPr="00600A3F">
        <w:t xml:space="preserve">winno być załączone </w:t>
      </w:r>
      <w:r w:rsidRPr="00600A3F">
        <w:rPr>
          <w:b/>
          <w:bCs/>
        </w:rPr>
        <w:t xml:space="preserve">do oferty. </w:t>
      </w:r>
    </w:p>
    <w:p w14:paraId="000000AD" w14:textId="0E1C062B" w:rsidR="00966402" w:rsidRPr="000D28F3" w:rsidRDefault="000C1AAC" w:rsidP="00436EFF">
      <w:pPr>
        <w:numPr>
          <w:ilvl w:val="0"/>
          <w:numId w:val="18"/>
        </w:numPr>
        <w:spacing w:line="360" w:lineRule="auto"/>
        <w:ind w:left="426"/>
        <w:jc w:val="both"/>
      </w:pPr>
      <w:r w:rsidRPr="00600A3F">
        <w:t xml:space="preserve">W przypadku Wykonawców wspólnie ubiegających się o udzielenie zamówienia, </w:t>
      </w:r>
      <w:r w:rsidRPr="00600A3F">
        <w:rPr>
          <w:b/>
          <w:bCs/>
        </w:rPr>
        <w:t>oświadczenia</w:t>
      </w:r>
      <w:r w:rsidRPr="00600A3F">
        <w:t xml:space="preserve">, o których mowa w Rozdziale X ust. 1 SWZ, </w:t>
      </w:r>
      <w:r w:rsidRPr="00600A3F">
        <w:rPr>
          <w:b/>
          <w:bCs/>
        </w:rPr>
        <w:t>składa każdy z</w:t>
      </w:r>
      <w:r w:rsidR="00600A3F">
        <w:rPr>
          <w:b/>
          <w:bCs/>
        </w:rPr>
        <w:t> </w:t>
      </w:r>
      <w:r w:rsidRPr="00600A3F">
        <w:rPr>
          <w:b/>
          <w:bCs/>
        </w:rPr>
        <w:t>Wykonawców</w:t>
      </w:r>
      <w:r w:rsidRPr="00600A3F">
        <w:t xml:space="preserve">. </w:t>
      </w:r>
      <w:r w:rsidRPr="000D28F3">
        <w:t>Oświadczenia te potwierdzają brak podstaw wykluczenia oraz spełnianie warunków udziału w zakresie, w jakim każdy z Wykonawców wykazuje spełnianie warunków udziału w postępowaniu.</w:t>
      </w:r>
    </w:p>
    <w:p w14:paraId="6470FE3F" w14:textId="59597AA9" w:rsidR="00A24E1D" w:rsidRPr="000D28F3" w:rsidRDefault="00A24E1D" w:rsidP="00436EFF">
      <w:pPr>
        <w:numPr>
          <w:ilvl w:val="0"/>
          <w:numId w:val="33"/>
        </w:numPr>
        <w:spacing w:line="360" w:lineRule="auto"/>
        <w:jc w:val="both"/>
      </w:pPr>
      <w:r w:rsidRPr="000D28F3">
        <w:lastRenderedPageBreak/>
        <w:t xml:space="preserve">Wykonawcy wspólnie ubiegający się o udzielenie zamówienia dołączają do oferty oświadczenie, z którego wynika, które roboty budowlane, dostawy lub usługi wykonają poszczególni wykonawcy w odniesieniu do warunków, które zostały opisane w ust. 2 - zgodnie z </w:t>
      </w:r>
      <w:r w:rsidRPr="000D28F3">
        <w:rPr>
          <w:b/>
        </w:rPr>
        <w:t xml:space="preserve">Załącznikiem nr </w:t>
      </w:r>
      <w:r w:rsidR="005670EC">
        <w:rPr>
          <w:b/>
        </w:rPr>
        <w:t>7</w:t>
      </w:r>
      <w:r w:rsidRPr="000D28F3">
        <w:rPr>
          <w:b/>
        </w:rPr>
        <w:t xml:space="preserve"> do SWZ</w:t>
      </w:r>
      <w:r w:rsidRPr="000D28F3">
        <w:t xml:space="preserve">. </w:t>
      </w:r>
    </w:p>
    <w:p w14:paraId="000000AF" w14:textId="3B2097CA" w:rsidR="00966402" w:rsidRPr="000D28F3" w:rsidRDefault="000C1AAC" w:rsidP="00436EFF">
      <w:pPr>
        <w:numPr>
          <w:ilvl w:val="0"/>
          <w:numId w:val="34"/>
        </w:numPr>
        <w:spacing w:line="360" w:lineRule="auto"/>
        <w:ind w:left="709"/>
        <w:jc w:val="both"/>
      </w:pPr>
      <w:r w:rsidRPr="000D28F3">
        <w:t>Oświadczenia i dokumenty potwierdzające brak podstaw do wykluczenia z</w:t>
      </w:r>
      <w:r w:rsidR="000D28F3">
        <w:t> </w:t>
      </w:r>
      <w:r w:rsidRPr="000D28F3">
        <w:t>postępowania składa każdy z Wykonawców wspólnie ubiegających się o</w:t>
      </w:r>
      <w:r w:rsidR="000D28F3">
        <w:t> </w:t>
      </w:r>
      <w:r w:rsidRPr="000D28F3">
        <w:t>zamówienie.</w:t>
      </w:r>
    </w:p>
    <w:p w14:paraId="000000B0" w14:textId="20286BE8" w:rsidR="00966402" w:rsidRDefault="000C1AAC" w:rsidP="00D64EA3">
      <w:pPr>
        <w:pStyle w:val="Nagwek2"/>
      </w:pPr>
      <w:bookmarkStart w:id="18" w:name="_Toc100838490"/>
      <w:r>
        <w:t>XI</w:t>
      </w:r>
      <w:r w:rsidR="00DA2ACB">
        <w:t>V</w:t>
      </w:r>
      <w:r>
        <w:t>. Informacje o sposobie porozumiewania się zamawiającego z Wykonawcami oraz przekazywania oświadczeń lub dokumentów</w:t>
      </w:r>
      <w:bookmarkEnd w:id="18"/>
    </w:p>
    <w:p w14:paraId="000000B1" w14:textId="7D1682C0" w:rsidR="00966402" w:rsidRPr="00F5691A" w:rsidRDefault="000C1AAC" w:rsidP="00436EFF">
      <w:pPr>
        <w:numPr>
          <w:ilvl w:val="0"/>
          <w:numId w:val="17"/>
        </w:numPr>
        <w:spacing w:line="320" w:lineRule="auto"/>
        <w:jc w:val="both"/>
      </w:pPr>
      <w:r w:rsidRPr="00F5691A">
        <w:t xml:space="preserve">Osobą uprawnioną do kontaktu z Wykonawcami </w:t>
      </w:r>
      <w:r w:rsidRPr="00464CCC">
        <w:t xml:space="preserve">jest: </w:t>
      </w:r>
      <w:r w:rsidR="008634BD" w:rsidRPr="00464CCC">
        <w:t xml:space="preserve">st. </w:t>
      </w:r>
      <w:r w:rsidR="00464CCC" w:rsidRPr="00464CCC">
        <w:t>kpt. Przemysław Jasiłek</w:t>
      </w:r>
    </w:p>
    <w:p w14:paraId="7AFC08E3" w14:textId="45E0C473" w:rsidR="00F5691A" w:rsidRDefault="000C1AAC" w:rsidP="00436E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F5691A">
        <w:t>Postępowanie prowadzone jest w języku polskim w formie elektronicznej za</w:t>
      </w:r>
      <w:r w:rsidR="00F5691A">
        <w:t> </w:t>
      </w:r>
      <w:r w:rsidRPr="00F5691A">
        <w:t xml:space="preserve">pośrednictwem </w:t>
      </w:r>
      <w:hyperlink r:id="rId12">
        <w:r w:rsidRPr="00F5691A">
          <w:rPr>
            <w:color w:val="1155CC"/>
            <w:u w:val="single"/>
          </w:rPr>
          <w:t>platformazakupowa.pl</w:t>
        </w:r>
      </w:hyperlink>
      <w:r w:rsidRPr="00F5691A">
        <w:t xml:space="preserve"> pod adresem</w:t>
      </w:r>
      <w:r w:rsidR="008634BD" w:rsidRPr="00F5691A">
        <w:t xml:space="preserve"> </w:t>
      </w:r>
      <w:hyperlink r:id="rId13" w:history="1">
        <w:r w:rsidR="00F5691A" w:rsidRPr="00F747F9">
          <w:rPr>
            <w:rStyle w:val="Hipercze"/>
          </w:rPr>
          <w:t>https://platformazakupowa.pl/pn/straz_zlotow</w:t>
        </w:r>
      </w:hyperlink>
    </w:p>
    <w:p w14:paraId="62CEEA12" w14:textId="77777777" w:rsidR="00F5691A" w:rsidRPr="00F5691A" w:rsidRDefault="00F5691A" w:rsidP="00F5691A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720"/>
        <w:jc w:val="both"/>
      </w:pPr>
    </w:p>
    <w:p w14:paraId="000000B3" w14:textId="073CEAF2" w:rsidR="00966402" w:rsidRPr="00F5691A" w:rsidRDefault="000C1AAC" w:rsidP="00436E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F5691A">
        <w:t>W celu skrócenia czasu udzielenia odpowiedzi na pytania preferuje się, aby</w:t>
      </w:r>
      <w:r w:rsidR="00F5691A">
        <w:t> </w:t>
      </w:r>
      <w:r w:rsidRPr="00F5691A">
        <w:t>komunikacja między zamawiającym a Wykonawcami, w tym wszelkie oświadczenia, wnioski, zawiadomienia oraz informacje, przekazywane były za</w:t>
      </w:r>
      <w:r w:rsidR="00F5691A">
        <w:t> </w:t>
      </w:r>
      <w:r w:rsidRPr="00F5691A">
        <w:t xml:space="preserve">pośrednictwem </w:t>
      </w:r>
      <w:hyperlink r:id="rId14">
        <w:r w:rsidRPr="00F5691A">
          <w:rPr>
            <w:color w:val="1155CC"/>
            <w:u w:val="single"/>
          </w:rPr>
          <w:t>platformazakupowa.pl</w:t>
        </w:r>
      </w:hyperlink>
      <w:r w:rsidRPr="00F5691A">
        <w:t xml:space="preserve"> i formularza „</w:t>
      </w:r>
      <w:r w:rsidRPr="00F5691A">
        <w:rPr>
          <w:b/>
        </w:rPr>
        <w:t>Wyślij wiadomość do</w:t>
      </w:r>
      <w:r w:rsidR="00F5691A">
        <w:rPr>
          <w:b/>
        </w:rPr>
        <w:t> </w:t>
      </w:r>
      <w:r w:rsidRPr="00F5691A">
        <w:rPr>
          <w:b/>
        </w:rPr>
        <w:t>zamawiającego</w:t>
      </w:r>
      <w:r w:rsidRPr="00F5691A">
        <w:t xml:space="preserve">”. </w:t>
      </w:r>
    </w:p>
    <w:p w14:paraId="4F4A3367" w14:textId="7BA32413" w:rsidR="00774B72" w:rsidRDefault="000C1AAC">
      <w:pPr>
        <w:spacing w:line="320" w:lineRule="auto"/>
        <w:ind w:left="720"/>
        <w:jc w:val="both"/>
      </w:pPr>
      <w:r w:rsidRPr="00F5691A">
        <w:t xml:space="preserve">Za datę przekazania (wpływu) oświadczeń, wniosków, zawiadomień oraz informacji przyjmuje się datę ich przesłania za pośrednictwem </w:t>
      </w:r>
      <w:hyperlink r:id="rId15">
        <w:r w:rsidRPr="00F5691A">
          <w:rPr>
            <w:color w:val="1155CC"/>
            <w:u w:val="single"/>
          </w:rPr>
          <w:t>platformazakupowa.pl</w:t>
        </w:r>
      </w:hyperlink>
      <w:r w:rsidRPr="00F5691A">
        <w:t xml:space="preserve"> poprzez kliknięcie przycisku  „Wyślij wiadomość do zamawiającego”</w:t>
      </w:r>
      <w:r w:rsidR="00A80FE5">
        <w:t>,</w:t>
      </w:r>
      <w:r w:rsidRPr="00F5691A">
        <w:t xml:space="preserve"> po który</w:t>
      </w:r>
      <w:r w:rsidR="00A80FE5">
        <w:t>m</w:t>
      </w:r>
      <w:r w:rsidRPr="00F5691A">
        <w:t xml:space="preserve"> pojawi się</w:t>
      </w:r>
      <w:r w:rsidR="00774B72">
        <w:t> </w:t>
      </w:r>
      <w:r w:rsidRPr="00F5691A">
        <w:t xml:space="preserve">komunikat, że wiadomość została wysłana do zamawiającego. Zamawiający dopuszcza, opcjonalnie, komunikację  za pośrednictwem poczty elektronicznej. </w:t>
      </w:r>
    </w:p>
    <w:p w14:paraId="000000B4" w14:textId="0BF966C3" w:rsidR="00966402" w:rsidRPr="00F5691A" w:rsidRDefault="000C1AAC">
      <w:pPr>
        <w:spacing w:line="320" w:lineRule="auto"/>
        <w:ind w:left="720"/>
        <w:jc w:val="both"/>
      </w:pPr>
      <w:r w:rsidRPr="00F5691A">
        <w:t xml:space="preserve">Adres poczty elektronicznej osoby uprawnionej do kontaktu z Wykonawcami: </w:t>
      </w:r>
      <w:hyperlink r:id="rId16" w:history="1">
        <w:r w:rsidR="00A80FE5" w:rsidRPr="0071432D">
          <w:rPr>
            <w:rStyle w:val="Hipercze"/>
          </w:rPr>
          <w:t>zamowienia.zlotow@psp.wlkp.pl</w:t>
        </w:r>
      </w:hyperlink>
      <w:r w:rsidR="00A80FE5">
        <w:rPr>
          <w:color w:val="FF0000"/>
        </w:rPr>
        <w:t xml:space="preserve"> </w:t>
      </w:r>
    </w:p>
    <w:p w14:paraId="000000B5" w14:textId="608361FA" w:rsidR="00966402" w:rsidRPr="00F5691A" w:rsidRDefault="000C1AAC" w:rsidP="00436E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F5691A">
        <w:t>Zamawiający będzie przekazywał wykonawcom informacje w formie elektronicznej za</w:t>
      </w:r>
      <w:r w:rsidR="00774B72">
        <w:t> </w:t>
      </w:r>
      <w:r w:rsidRPr="00F5691A">
        <w:t xml:space="preserve">pośrednictwem </w:t>
      </w:r>
      <w:hyperlink r:id="rId17">
        <w:r w:rsidRPr="00F5691A">
          <w:rPr>
            <w:color w:val="1155CC"/>
            <w:u w:val="single"/>
          </w:rPr>
          <w:t>platformazakupowa.pl</w:t>
        </w:r>
      </w:hyperlink>
      <w:r w:rsidRPr="00F5691A">
        <w:t>. Informacje dotyczące odpowiedzi na</w:t>
      </w:r>
      <w:r w:rsidR="00774B72">
        <w:t> </w:t>
      </w:r>
      <w:r w:rsidRPr="00F5691A">
        <w:t>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</w:t>
      </w:r>
      <w:r w:rsidR="00774B72">
        <w:t> </w:t>
      </w:r>
      <w:r w:rsidRPr="00F5691A">
        <w:t xml:space="preserve">pośrednictwem </w:t>
      </w:r>
      <w:hyperlink r:id="rId18">
        <w:r w:rsidRPr="00F5691A">
          <w:rPr>
            <w:color w:val="1155CC"/>
            <w:u w:val="single"/>
          </w:rPr>
          <w:t>platformazakupowa.pl</w:t>
        </w:r>
      </w:hyperlink>
      <w:r w:rsidRPr="00F5691A">
        <w:t xml:space="preserve"> do konkretnego wykonawcy.</w:t>
      </w:r>
    </w:p>
    <w:p w14:paraId="000000B6" w14:textId="1E473911" w:rsidR="00966402" w:rsidRPr="00F5691A" w:rsidRDefault="000C1AAC" w:rsidP="00436E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F5691A">
        <w:t>Wykonawca jako podmiot profesjonalny ma obowiązek sprawdzania komunikatów i</w:t>
      </w:r>
      <w:r w:rsidR="00774B72">
        <w:t> </w:t>
      </w:r>
      <w:r w:rsidRPr="00F5691A">
        <w:t xml:space="preserve">wiadomości bezpośrednio na platformazakupowa.pl przesłanych przez </w:t>
      </w:r>
      <w:r w:rsidRPr="00F5691A">
        <w:lastRenderedPageBreak/>
        <w:t>zamawiającego, gdyż system powiadomień może ulec awarii lub powiadomienie może trafić do folderu SPAM.</w:t>
      </w:r>
    </w:p>
    <w:p w14:paraId="000000B7" w14:textId="1483626C" w:rsidR="00966402" w:rsidRPr="00F5691A" w:rsidRDefault="000C1AAC" w:rsidP="00436E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F5691A">
        <w:t>Zamawiający, zgodnie z § 11 ust. 2 ROZPORZĄDZENIE PREZESA RADY MINISTRÓW z dnia 30 grudnia 2020 r. w sprawie sposobu sporządzania i</w:t>
      </w:r>
      <w:r w:rsidR="00774B72">
        <w:t> </w:t>
      </w:r>
      <w:r w:rsidRPr="00F5691A">
        <w:t xml:space="preserve">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9">
        <w:r w:rsidRPr="00F5691A">
          <w:rPr>
            <w:color w:val="1155CC"/>
            <w:u w:val="single"/>
          </w:rPr>
          <w:t>platformazakupowa.pl</w:t>
        </w:r>
      </w:hyperlink>
      <w:r w:rsidRPr="00F5691A">
        <w:t>, tj.:</w:t>
      </w:r>
    </w:p>
    <w:p w14:paraId="000000B8" w14:textId="77777777" w:rsidR="00966402" w:rsidRPr="00F5691A" w:rsidRDefault="000C1AAC" w:rsidP="00436EFF">
      <w:pPr>
        <w:numPr>
          <w:ilvl w:val="1"/>
          <w:numId w:val="13"/>
        </w:numPr>
        <w:spacing w:line="320" w:lineRule="auto"/>
        <w:jc w:val="both"/>
      </w:pPr>
      <w:r w:rsidRPr="00F5691A">
        <w:t xml:space="preserve">stały dostęp do sieci Internet o gwarantowanej przepustowości nie mniejszej niż 512 </w:t>
      </w:r>
      <w:proofErr w:type="spellStart"/>
      <w:r w:rsidRPr="00F5691A">
        <w:t>kb</w:t>
      </w:r>
      <w:proofErr w:type="spellEnd"/>
      <w:r w:rsidRPr="00F5691A">
        <w:t>/s,</w:t>
      </w:r>
    </w:p>
    <w:p w14:paraId="000000B9" w14:textId="77777777" w:rsidR="00966402" w:rsidRPr="00F5691A" w:rsidRDefault="000C1AAC" w:rsidP="00436EFF">
      <w:pPr>
        <w:numPr>
          <w:ilvl w:val="1"/>
          <w:numId w:val="13"/>
        </w:numPr>
        <w:spacing w:line="320" w:lineRule="auto"/>
        <w:jc w:val="both"/>
      </w:pPr>
      <w:r w:rsidRPr="00F5691A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966402" w:rsidRPr="00F5691A" w:rsidRDefault="000C1AAC" w:rsidP="00436EFF">
      <w:pPr>
        <w:numPr>
          <w:ilvl w:val="1"/>
          <w:numId w:val="13"/>
        </w:numPr>
        <w:spacing w:line="320" w:lineRule="auto"/>
        <w:jc w:val="both"/>
      </w:pPr>
      <w:r w:rsidRPr="00F5691A">
        <w:t>zainstalowana dowolna przeglądarka internetowa, w przypadku Internet Explorer minimalnie wersja 10 0.,</w:t>
      </w:r>
    </w:p>
    <w:p w14:paraId="000000BB" w14:textId="77777777" w:rsidR="00966402" w:rsidRPr="00F5691A" w:rsidRDefault="000C1AAC" w:rsidP="00436EFF">
      <w:pPr>
        <w:numPr>
          <w:ilvl w:val="1"/>
          <w:numId w:val="13"/>
        </w:numPr>
        <w:spacing w:line="320" w:lineRule="auto"/>
        <w:jc w:val="both"/>
      </w:pPr>
      <w:r w:rsidRPr="00F5691A">
        <w:t>włączona obsługa JavaScript,</w:t>
      </w:r>
    </w:p>
    <w:p w14:paraId="000000BC" w14:textId="77777777" w:rsidR="00966402" w:rsidRPr="00F5691A" w:rsidRDefault="000C1AAC" w:rsidP="00436EFF">
      <w:pPr>
        <w:numPr>
          <w:ilvl w:val="1"/>
          <w:numId w:val="13"/>
        </w:numPr>
        <w:spacing w:line="320" w:lineRule="auto"/>
        <w:jc w:val="both"/>
      </w:pPr>
      <w:r w:rsidRPr="00F5691A">
        <w:t xml:space="preserve">zainstalowany program Adobe </w:t>
      </w:r>
      <w:proofErr w:type="spellStart"/>
      <w:r w:rsidRPr="00F5691A">
        <w:t>Acrobat</w:t>
      </w:r>
      <w:proofErr w:type="spellEnd"/>
      <w:r w:rsidRPr="00F5691A">
        <w:t xml:space="preserve"> Reader lub inny obsługujący format plików .pdf,</w:t>
      </w:r>
    </w:p>
    <w:p w14:paraId="000000BD" w14:textId="77777777" w:rsidR="00966402" w:rsidRPr="00F5691A" w:rsidRDefault="000C1AAC" w:rsidP="00436EFF">
      <w:pPr>
        <w:numPr>
          <w:ilvl w:val="1"/>
          <w:numId w:val="13"/>
        </w:numPr>
        <w:spacing w:line="320" w:lineRule="auto"/>
        <w:jc w:val="both"/>
      </w:pPr>
      <w:r w:rsidRPr="00F5691A">
        <w:t>Platformazakupowa.pl działa według standardu przyjętego w komunikacji sieciowej - kodowanie UTF8,</w:t>
      </w:r>
    </w:p>
    <w:p w14:paraId="000000BE" w14:textId="77777777" w:rsidR="00966402" w:rsidRPr="00F5691A" w:rsidRDefault="000C1AAC" w:rsidP="00436EFF">
      <w:pPr>
        <w:numPr>
          <w:ilvl w:val="1"/>
          <w:numId w:val="13"/>
        </w:numPr>
        <w:spacing w:line="320" w:lineRule="auto"/>
        <w:jc w:val="both"/>
      </w:pPr>
      <w:r w:rsidRPr="00F5691A">
        <w:t>Oznaczenie czasu odbioru danych przez platformę zakupową stanowi datę oraz dokładny czas (</w:t>
      </w:r>
      <w:proofErr w:type="spellStart"/>
      <w:r w:rsidRPr="00F5691A">
        <w:t>hh:mm:ss</w:t>
      </w:r>
      <w:proofErr w:type="spellEnd"/>
      <w:r w:rsidRPr="00F5691A">
        <w:t>) generowany wg. czasu lokalnego serwera synchronizowanego z zegarem Głównego Urzędu Miar.</w:t>
      </w:r>
    </w:p>
    <w:p w14:paraId="000000BF" w14:textId="77777777" w:rsidR="00966402" w:rsidRPr="00F5691A" w:rsidRDefault="000C1AAC" w:rsidP="00436E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F5691A">
        <w:t>Wykonawca, przystępując do niniejszego postępowania o udzielenie zamówienia publicznego:</w:t>
      </w:r>
    </w:p>
    <w:p w14:paraId="000000C0" w14:textId="273A0142" w:rsidR="00966402" w:rsidRPr="00F5691A" w:rsidRDefault="000C1AAC" w:rsidP="00436EFF">
      <w:pPr>
        <w:numPr>
          <w:ilvl w:val="1"/>
          <w:numId w:val="13"/>
        </w:numPr>
        <w:spacing w:line="320" w:lineRule="auto"/>
        <w:jc w:val="both"/>
      </w:pPr>
      <w:r w:rsidRPr="00F5691A">
        <w:t xml:space="preserve">akceptuje warunki korzystania z </w:t>
      </w:r>
      <w:hyperlink r:id="rId20">
        <w:r w:rsidRPr="00F5691A">
          <w:rPr>
            <w:color w:val="1155CC"/>
            <w:u w:val="single"/>
          </w:rPr>
          <w:t>platformazakupowa.pl</w:t>
        </w:r>
      </w:hyperlink>
      <w:r w:rsidRPr="00F5691A">
        <w:t xml:space="preserve"> określone w</w:t>
      </w:r>
      <w:r w:rsidR="009640B5">
        <w:t> </w:t>
      </w:r>
      <w:r w:rsidRPr="00F5691A">
        <w:t xml:space="preserve">Regulaminie zamieszczonym na stronie internetowej </w:t>
      </w:r>
      <w:hyperlink r:id="rId21">
        <w:r w:rsidRPr="00F5691A">
          <w:t>pod linkiem</w:t>
        </w:r>
      </w:hyperlink>
      <w:r w:rsidRPr="00F5691A">
        <w:t xml:space="preserve">  w</w:t>
      </w:r>
      <w:r w:rsidR="009640B5">
        <w:t> </w:t>
      </w:r>
      <w:r w:rsidRPr="00F5691A">
        <w:t>zakładce „Regulamin" oraz uznaje go za wiążący,</w:t>
      </w:r>
    </w:p>
    <w:p w14:paraId="000000C1" w14:textId="2E77501C" w:rsidR="00966402" w:rsidRPr="00F5691A" w:rsidRDefault="000C1AAC" w:rsidP="00436EFF">
      <w:pPr>
        <w:numPr>
          <w:ilvl w:val="1"/>
          <w:numId w:val="13"/>
        </w:numPr>
        <w:spacing w:line="320" w:lineRule="auto"/>
        <w:jc w:val="both"/>
      </w:pPr>
      <w:r w:rsidRPr="00F5691A">
        <w:t xml:space="preserve">zapoznał i stosuje się do Instrukcji składania ofert/wniosków dostępnej </w:t>
      </w:r>
      <w:hyperlink r:id="rId22">
        <w:r w:rsidRPr="00F5691A">
          <w:rPr>
            <w:color w:val="1155CC"/>
            <w:u w:val="single"/>
          </w:rPr>
          <w:t>pod</w:t>
        </w:r>
        <w:r w:rsidR="009640B5">
          <w:rPr>
            <w:color w:val="1155CC"/>
            <w:u w:val="single"/>
          </w:rPr>
          <w:t> </w:t>
        </w:r>
        <w:r w:rsidRPr="00F5691A">
          <w:rPr>
            <w:color w:val="1155CC"/>
            <w:u w:val="single"/>
          </w:rPr>
          <w:t>linkiem</w:t>
        </w:r>
      </w:hyperlink>
      <w:r w:rsidRPr="00F5691A">
        <w:t xml:space="preserve">. </w:t>
      </w:r>
    </w:p>
    <w:p w14:paraId="000000C2" w14:textId="39D5AFFD" w:rsidR="00966402" w:rsidRPr="00F5691A" w:rsidRDefault="000C1AAC" w:rsidP="00436E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</w:rPr>
      </w:pPr>
      <w:r w:rsidRPr="00F5691A">
        <w:rPr>
          <w:b/>
        </w:rPr>
        <w:t xml:space="preserve">Zamawiający nie ponosi odpowiedzialności za złożenie oferty w sposób niezgodny z Instrukcją korzystania z </w:t>
      </w:r>
      <w:hyperlink r:id="rId23">
        <w:r w:rsidRPr="00F5691A">
          <w:rPr>
            <w:b/>
            <w:color w:val="1155CC"/>
            <w:u w:val="single"/>
          </w:rPr>
          <w:t>platformazakupowa.pl</w:t>
        </w:r>
      </w:hyperlink>
      <w:r w:rsidRPr="00F5691A">
        <w:t>, w szczególności za</w:t>
      </w:r>
      <w:r w:rsidR="009640B5">
        <w:t> </w:t>
      </w:r>
      <w:r w:rsidRPr="00F5691A">
        <w:t xml:space="preserve">sytuację, gdy zamawiający zapozna się z treścią oferty przed upływem terminu składania ofert (np. złożenie oferty w zakładce „Wyślij wiadomość do zamawiającego”). </w:t>
      </w:r>
      <w:r w:rsidRPr="00F5691A"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00000C3" w14:textId="3DC000E0" w:rsidR="00966402" w:rsidRPr="00F5691A" w:rsidRDefault="000C1AAC" w:rsidP="00436E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F5691A">
        <w:lastRenderedPageBreak/>
        <w:t xml:space="preserve">Zamawiający informuje, że instrukcje korzystania z </w:t>
      </w:r>
      <w:hyperlink r:id="rId24">
        <w:r w:rsidRPr="00F5691A">
          <w:rPr>
            <w:color w:val="1155CC"/>
            <w:u w:val="single"/>
          </w:rPr>
          <w:t>platformazakupowa.pl</w:t>
        </w:r>
      </w:hyperlink>
      <w:r w:rsidRPr="00F5691A"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F5691A">
          <w:rPr>
            <w:color w:val="1155CC"/>
            <w:u w:val="single"/>
          </w:rPr>
          <w:t>platformazakupowa.pl</w:t>
        </w:r>
      </w:hyperlink>
      <w:r w:rsidRPr="00F5691A">
        <w:t xml:space="preserve"> znajdują się w zakładce „Instrukcje dla Wykonawców" na</w:t>
      </w:r>
      <w:r w:rsidR="009640B5">
        <w:t> </w:t>
      </w:r>
      <w:r w:rsidRPr="00F5691A">
        <w:t xml:space="preserve">stronie internetowej pod adresem: </w:t>
      </w:r>
      <w:hyperlink r:id="rId26">
        <w:r w:rsidRPr="00F5691A">
          <w:rPr>
            <w:color w:val="1155CC"/>
            <w:u w:val="single"/>
          </w:rPr>
          <w:t>https://platformazakupowa.pl/strona/45-instrukcje</w:t>
        </w:r>
      </w:hyperlink>
    </w:p>
    <w:p w14:paraId="000000C4" w14:textId="0E4705BD" w:rsidR="00966402" w:rsidRDefault="000C1AAC" w:rsidP="00D64EA3">
      <w:pPr>
        <w:pStyle w:val="Nagwek2"/>
      </w:pPr>
      <w:bookmarkStart w:id="19" w:name="_Toc100838491"/>
      <w:bookmarkStart w:id="20" w:name="_Hlk69196327"/>
      <w:r w:rsidRPr="00AD7FB9">
        <w:t>XV. Opis sposobu przygotowania ofert oraz dokumentów wymaganych przez Zamawiającego w SWZ</w:t>
      </w:r>
      <w:bookmarkEnd w:id="19"/>
    </w:p>
    <w:p w14:paraId="55B3CC0C" w14:textId="77777777" w:rsidR="00347026" w:rsidRPr="00347026" w:rsidRDefault="00347026" w:rsidP="00347026"/>
    <w:bookmarkEnd w:id="20"/>
    <w:p w14:paraId="07308613" w14:textId="77777777" w:rsidR="00D64EA3" w:rsidRDefault="000C1AAC" w:rsidP="00436EFF">
      <w:pPr>
        <w:numPr>
          <w:ilvl w:val="0"/>
          <w:numId w:val="30"/>
        </w:numPr>
        <w:jc w:val="both"/>
        <w:rPr>
          <w:rFonts w:ascii="Calibri" w:eastAsia="Calibri" w:hAnsi="Calibri" w:cs="Calibri"/>
        </w:rPr>
      </w:pPr>
      <w:r w:rsidRPr="009640B5">
        <w:t xml:space="preserve">Oferta, wniosek oraz przedmiotowe środki dowodowe (jeżeli były wymagane) składane elektronicznie muszą zostać podpisane </w:t>
      </w:r>
      <w:r w:rsidRPr="009640B5">
        <w:rPr>
          <w:b/>
        </w:rPr>
        <w:t>elektronicznym kwalifikowanym podpisem</w:t>
      </w:r>
      <w:r w:rsidRPr="009640B5">
        <w:t xml:space="preserve"> lub </w:t>
      </w:r>
      <w:r w:rsidRPr="009640B5">
        <w:rPr>
          <w:b/>
        </w:rPr>
        <w:t>podpisem zaufanym</w:t>
      </w:r>
      <w:r w:rsidRPr="009640B5">
        <w:t xml:space="preserve"> lub </w:t>
      </w:r>
      <w:r w:rsidRPr="009640B5">
        <w:rPr>
          <w:b/>
        </w:rPr>
        <w:t>podpisem osobistym</w:t>
      </w:r>
      <w:r w:rsidRPr="009640B5">
        <w:t xml:space="preserve">. W procesie składania oferty, wniosku w tym przedmiotowych środków dowodowych na platformie, </w:t>
      </w:r>
      <w:r w:rsidRPr="009640B5">
        <w:rPr>
          <w:b/>
        </w:rPr>
        <w:t>kwalifikowany podpis elektroniczny</w:t>
      </w:r>
      <w:r w:rsidRPr="009640B5">
        <w:t xml:space="preserve"> lub </w:t>
      </w:r>
      <w:r w:rsidRPr="009640B5">
        <w:rPr>
          <w:b/>
        </w:rPr>
        <w:t>podpis zaufany</w:t>
      </w:r>
      <w:r w:rsidRPr="009640B5">
        <w:t xml:space="preserve"> lub </w:t>
      </w:r>
      <w:r w:rsidRPr="009640B5">
        <w:rPr>
          <w:b/>
        </w:rPr>
        <w:t>podpis osobisty</w:t>
      </w:r>
      <w:r w:rsidRPr="009640B5">
        <w:t xml:space="preserve"> Wykonawca składa bezpośrednio na dokumencie, który następnie przesyła do systemu.</w:t>
      </w:r>
      <w:bookmarkStart w:id="21" w:name="_21eeoojwb3nb" w:colFirst="0" w:colLast="0"/>
      <w:bookmarkStart w:id="22" w:name="_Toc100742572"/>
      <w:bookmarkEnd w:id="21"/>
    </w:p>
    <w:p w14:paraId="000000C6" w14:textId="003187B9" w:rsidR="00966402" w:rsidRPr="00D64EA3" w:rsidRDefault="000C1AAC" w:rsidP="00436EFF">
      <w:pPr>
        <w:numPr>
          <w:ilvl w:val="0"/>
          <w:numId w:val="30"/>
        </w:numPr>
        <w:jc w:val="both"/>
        <w:rPr>
          <w:rFonts w:ascii="Calibri" w:eastAsia="Calibri" w:hAnsi="Calibri" w:cs="Calibri"/>
        </w:rPr>
      </w:pPr>
      <w:r w:rsidRPr="009640B5">
        <w:t>Poświadczenia za zgodność z oryginałem dokonuje odpowiednio Wykonawca, podmiot, na którego zdolnościach lub sytuacji polega Wykonawca, wykonawcy wspólnie ubiegający się o udzielenie zamówienia publicznego albo podwykonawca, w</w:t>
      </w:r>
      <w:r w:rsidR="00AD7FB9">
        <w:t> </w:t>
      </w:r>
      <w:r w:rsidRPr="009640B5">
        <w:t xml:space="preserve">zakresie dokumentów, które każdego z nich dotyczą. Poprzez oryginał należy rozumieć dokument podpisany </w:t>
      </w:r>
      <w:r w:rsidRPr="00D64EA3">
        <w:rPr>
          <w:b/>
        </w:rPr>
        <w:t>kwalifikowanym podpisem elektronicznym</w:t>
      </w:r>
      <w:r w:rsidRPr="009640B5">
        <w:t xml:space="preserve"> lub</w:t>
      </w:r>
      <w:r w:rsidR="009640B5">
        <w:t> </w:t>
      </w:r>
      <w:r w:rsidRPr="00D64EA3">
        <w:rPr>
          <w:b/>
        </w:rPr>
        <w:t>podpisem zaufanym</w:t>
      </w:r>
      <w:r w:rsidRPr="009640B5">
        <w:t xml:space="preserve"> lub </w:t>
      </w:r>
      <w:r w:rsidRPr="00D64EA3">
        <w:rPr>
          <w:b/>
        </w:rPr>
        <w:t>podpisem osobistym</w:t>
      </w:r>
      <w:r w:rsidRPr="009640B5">
        <w:t xml:space="preserve"> przez osobę/osoby upoważnioną/upoważnione. Poświadczenie za zgodność z oryginałem następuje w</w:t>
      </w:r>
      <w:r w:rsidR="009640B5">
        <w:t> </w:t>
      </w:r>
      <w:r w:rsidRPr="009640B5">
        <w:t>formie elektronicznej podpisane kwalifikowanym podpisem elektronicznym lub</w:t>
      </w:r>
      <w:r w:rsidR="009640B5">
        <w:t> </w:t>
      </w:r>
      <w:r w:rsidRPr="009640B5">
        <w:t xml:space="preserve">podpisem zaufanym lub podpisem osobistym przez osobę/osoby upoważnioną/upoważnione. </w:t>
      </w:r>
      <w:r w:rsidRPr="009640B5">
        <w:rPr>
          <w:vertAlign w:val="superscript"/>
        </w:rPr>
        <w:footnoteReference w:id="5"/>
      </w:r>
      <w:bookmarkEnd w:id="22"/>
    </w:p>
    <w:p w14:paraId="000000C7" w14:textId="77777777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t>Oferta powinna być:</w:t>
      </w:r>
    </w:p>
    <w:p w14:paraId="000000C8" w14:textId="77777777" w:rsidR="00966402" w:rsidRPr="009640B5" w:rsidRDefault="000C1AAC" w:rsidP="00436EFF">
      <w:pPr>
        <w:numPr>
          <w:ilvl w:val="1"/>
          <w:numId w:val="29"/>
        </w:numPr>
        <w:spacing w:line="320" w:lineRule="auto"/>
        <w:jc w:val="both"/>
      </w:pPr>
      <w:r w:rsidRPr="009640B5">
        <w:t>sporządzona na podstawie załączników niniejszej SWZ w języku polskim,</w:t>
      </w:r>
    </w:p>
    <w:p w14:paraId="000000C9" w14:textId="77777777" w:rsidR="00966402" w:rsidRPr="009640B5" w:rsidRDefault="000C1AAC" w:rsidP="00436EFF">
      <w:pPr>
        <w:numPr>
          <w:ilvl w:val="1"/>
          <w:numId w:val="29"/>
        </w:numPr>
        <w:spacing w:line="320" w:lineRule="auto"/>
        <w:jc w:val="both"/>
      </w:pPr>
      <w:r w:rsidRPr="009640B5">
        <w:t xml:space="preserve">złożona przy użyciu środków komunikacji elektronicznej tzn. za pośrednictwem </w:t>
      </w:r>
      <w:hyperlink r:id="rId27">
        <w:r w:rsidRPr="009640B5">
          <w:rPr>
            <w:color w:val="1155CC"/>
            <w:u w:val="single"/>
          </w:rPr>
          <w:t>platformazakupowa.pl</w:t>
        </w:r>
      </w:hyperlink>
      <w:r w:rsidRPr="009640B5">
        <w:t>,</w:t>
      </w:r>
    </w:p>
    <w:p w14:paraId="000000CA" w14:textId="77777777" w:rsidR="00966402" w:rsidRPr="009640B5" w:rsidRDefault="000C1AAC" w:rsidP="00436EFF">
      <w:pPr>
        <w:numPr>
          <w:ilvl w:val="1"/>
          <w:numId w:val="29"/>
        </w:numPr>
        <w:spacing w:line="320" w:lineRule="auto"/>
        <w:jc w:val="both"/>
        <w:rPr>
          <w:rFonts w:ascii="Calibri" w:eastAsia="Calibri" w:hAnsi="Calibri" w:cs="Calibri"/>
        </w:rPr>
      </w:pPr>
      <w:r w:rsidRPr="009640B5">
        <w:t xml:space="preserve">podpisana </w:t>
      </w:r>
      <w:hyperlink r:id="rId28">
        <w:r w:rsidRPr="009640B5">
          <w:rPr>
            <w:b/>
            <w:color w:val="1155CC"/>
            <w:u w:val="single"/>
          </w:rPr>
          <w:t>kwalifikowanym podpisem elektronicznym</w:t>
        </w:r>
      </w:hyperlink>
      <w:r w:rsidRPr="009640B5">
        <w:t xml:space="preserve"> lub </w:t>
      </w:r>
      <w:hyperlink r:id="rId29">
        <w:r w:rsidRPr="009640B5">
          <w:rPr>
            <w:b/>
            <w:color w:val="1155CC"/>
            <w:u w:val="single"/>
          </w:rPr>
          <w:t>podpisem zaufanym</w:t>
        </w:r>
      </w:hyperlink>
      <w:r w:rsidRPr="009640B5">
        <w:t xml:space="preserve"> lub </w:t>
      </w:r>
      <w:hyperlink r:id="rId30">
        <w:r w:rsidRPr="009640B5">
          <w:rPr>
            <w:b/>
            <w:color w:val="1155CC"/>
            <w:u w:val="single"/>
          </w:rPr>
          <w:t>podpisem osobistym</w:t>
        </w:r>
      </w:hyperlink>
      <w:r w:rsidRPr="009640B5">
        <w:t xml:space="preserve"> przez osobę/osoby upoważnioną/upoważnione.</w:t>
      </w:r>
    </w:p>
    <w:p w14:paraId="000000CB" w14:textId="685FC975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640B5">
        <w:t>eIDAS</w:t>
      </w:r>
      <w:proofErr w:type="spellEnd"/>
      <w:r w:rsidRPr="009640B5">
        <w:t>) (UE) nr 910/2014 - od 1 lipca 2016</w:t>
      </w:r>
      <w:r w:rsidR="009640B5">
        <w:t> </w:t>
      </w:r>
      <w:r w:rsidRPr="009640B5">
        <w:t>roku”.</w:t>
      </w:r>
    </w:p>
    <w:p w14:paraId="000000CC" w14:textId="1B90F264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lastRenderedPageBreak/>
        <w:t xml:space="preserve">W przypadku wykorzystania formatu podpisu </w:t>
      </w:r>
      <w:proofErr w:type="spellStart"/>
      <w:r w:rsidRPr="009640B5">
        <w:t>XAdES</w:t>
      </w:r>
      <w:proofErr w:type="spellEnd"/>
      <w:r w:rsidRPr="009640B5">
        <w:t xml:space="preserve"> zewnętrzny. Zamawiający wymaga dołączenia odpowiedniej ilości plików tj. podpisywanych plików z danymi oraz</w:t>
      </w:r>
      <w:r w:rsidR="009640B5">
        <w:t> </w:t>
      </w:r>
      <w:r w:rsidRPr="009640B5">
        <w:t xml:space="preserve">plików </w:t>
      </w:r>
      <w:proofErr w:type="spellStart"/>
      <w:r w:rsidRPr="009640B5">
        <w:t>XAdES</w:t>
      </w:r>
      <w:proofErr w:type="spellEnd"/>
      <w:r w:rsidRPr="009640B5">
        <w:t>.</w:t>
      </w:r>
    </w:p>
    <w:p w14:paraId="000000CD" w14:textId="77777777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t xml:space="preserve">Zgodnie z art. 18 ust. 3 ustawy </w:t>
      </w:r>
      <w:proofErr w:type="spellStart"/>
      <w:r w:rsidRPr="009640B5">
        <w:t>Pzp</w:t>
      </w:r>
      <w:proofErr w:type="spellEnd"/>
      <w:r w:rsidRPr="009640B5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46B7997B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t xml:space="preserve">Wykonawca, za pośrednictwem </w:t>
      </w:r>
      <w:hyperlink r:id="rId31">
        <w:r w:rsidRPr="009640B5">
          <w:rPr>
            <w:color w:val="1155CC"/>
            <w:u w:val="single"/>
          </w:rPr>
          <w:t>platformazakupowa.pl</w:t>
        </w:r>
      </w:hyperlink>
      <w:r w:rsidRPr="009640B5">
        <w:t xml:space="preserve"> może przed upływem terminu do składania ofert zmienić lub wycofać ofertę. Sposób dokonywania zmiany lub</w:t>
      </w:r>
      <w:r w:rsidR="009640B5">
        <w:t> </w:t>
      </w:r>
      <w:r w:rsidRPr="009640B5">
        <w:t>wycofania oferty zamieszczono w instrukcji zamieszczonej na stronie internetowej pod adresem:</w:t>
      </w:r>
    </w:p>
    <w:p w14:paraId="000000CF" w14:textId="77777777" w:rsidR="00966402" w:rsidRPr="009640B5" w:rsidRDefault="00923E98">
      <w:pPr>
        <w:spacing w:line="320" w:lineRule="auto"/>
        <w:ind w:left="720"/>
        <w:jc w:val="both"/>
      </w:pPr>
      <w:hyperlink r:id="rId32">
        <w:r w:rsidR="000C1AAC" w:rsidRPr="009640B5">
          <w:rPr>
            <w:color w:val="1155CC"/>
            <w:u w:val="single"/>
          </w:rPr>
          <w:t>https://platformazakupowa.pl/strona/45-instrukcje</w:t>
        </w:r>
      </w:hyperlink>
    </w:p>
    <w:p w14:paraId="000000D0" w14:textId="5B6D2B88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t>Każdy z Wykonawców może złożyć tylko jedną ofertę. Złożenie większej liczby ofert lub oferty zawierającej propozycje wariantowe spowoduje</w:t>
      </w:r>
      <w:r w:rsidR="008512B6" w:rsidRPr="009640B5">
        <w:t>, że oferta</w:t>
      </w:r>
      <w:r w:rsidRPr="009640B5">
        <w:t xml:space="preserve"> podlegać będzie odrzuceniu.</w:t>
      </w:r>
    </w:p>
    <w:p w14:paraId="000000D1" w14:textId="53474F7B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t>Ceny oferty muszą zawierać wszystkie koszty, jakie musi ponieść Wykonawca, aby</w:t>
      </w:r>
      <w:r w:rsidR="009640B5">
        <w:t> </w:t>
      </w:r>
      <w:r w:rsidRPr="009640B5">
        <w:t>zrealizować zamówienie z najwyższą starannością oraz ewentualne rabaty.</w:t>
      </w:r>
    </w:p>
    <w:p w14:paraId="000000D2" w14:textId="77777777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062BDA2D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t>Zgodnie z definicją dokumentu elektronicznego z art.</w:t>
      </w:r>
      <w:r w:rsidR="008512B6" w:rsidRPr="009640B5">
        <w:t xml:space="preserve"> </w:t>
      </w:r>
      <w:r w:rsidRPr="009640B5"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140AEF04" w:rsidR="00966402" w:rsidRPr="009640B5" w:rsidRDefault="000C1AAC" w:rsidP="00436EF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9640B5">
        <w:t>Maksymalny rozmiar jednego pliku przesyłanego za pośrednictwem dedykowanych formularzy do: złożenia, zmiany, wycofania oferty wynosi 150 MB natomiast przy</w:t>
      </w:r>
      <w:r w:rsidR="009640B5">
        <w:t> </w:t>
      </w:r>
      <w:r w:rsidRPr="009640B5">
        <w:t>komunikacji wielkość pliku to maksymalnie 500 MB.</w:t>
      </w:r>
    </w:p>
    <w:p w14:paraId="000000D5" w14:textId="77777777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  <w:rPr>
          <w:rFonts w:ascii="Calibri" w:eastAsia="Calibri" w:hAnsi="Calibri" w:cs="Calibri"/>
        </w:rPr>
      </w:pPr>
      <w:r w:rsidRPr="009640B5">
        <w:rPr>
          <w:b/>
        </w:rPr>
        <w:t>Rozszerzenia plików wykorzystywanych przez Wykonawców powinny być zgodne z</w:t>
      </w:r>
      <w:r w:rsidRPr="009640B5"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  <w:rPr>
          <w:rFonts w:ascii="Calibri" w:eastAsia="Calibri" w:hAnsi="Calibri" w:cs="Calibri"/>
        </w:rPr>
      </w:pPr>
      <w:r w:rsidRPr="009640B5">
        <w:t>Zamawiający rekomenduje wykorzystanie formatów: .pdf .</w:t>
      </w:r>
      <w:proofErr w:type="spellStart"/>
      <w:r w:rsidRPr="009640B5">
        <w:t>doc</w:t>
      </w:r>
      <w:proofErr w:type="spellEnd"/>
      <w:r w:rsidRPr="009640B5">
        <w:t xml:space="preserve"> .</w:t>
      </w:r>
      <w:proofErr w:type="spellStart"/>
      <w:r w:rsidRPr="009640B5">
        <w:t>docx</w:t>
      </w:r>
      <w:proofErr w:type="spellEnd"/>
      <w:r w:rsidRPr="009640B5">
        <w:t xml:space="preserve"> .xls .</w:t>
      </w:r>
      <w:proofErr w:type="spellStart"/>
      <w:r w:rsidRPr="009640B5">
        <w:t>xlsx</w:t>
      </w:r>
      <w:proofErr w:type="spellEnd"/>
      <w:r w:rsidRPr="009640B5">
        <w:t xml:space="preserve"> .jpg (.</w:t>
      </w:r>
      <w:proofErr w:type="spellStart"/>
      <w:r w:rsidRPr="009640B5">
        <w:t>jpeg</w:t>
      </w:r>
      <w:proofErr w:type="spellEnd"/>
      <w:r w:rsidRPr="009640B5">
        <w:t xml:space="preserve">) </w:t>
      </w:r>
      <w:r w:rsidRPr="009640B5">
        <w:rPr>
          <w:b/>
          <w:u w:val="single"/>
        </w:rPr>
        <w:t>ze szczególnym wskazaniem na .pdf</w:t>
      </w:r>
    </w:p>
    <w:p w14:paraId="000000D7" w14:textId="77777777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</w:pPr>
      <w:r w:rsidRPr="009640B5">
        <w:t>W celu ewentualnej kompresji danych Zamawiający rekomenduje wykorzystanie jednego z rozszerzeń:</w:t>
      </w:r>
    </w:p>
    <w:p w14:paraId="000000D8" w14:textId="77777777" w:rsidR="00966402" w:rsidRPr="009640B5" w:rsidRDefault="000C1AAC" w:rsidP="00436EFF">
      <w:pPr>
        <w:numPr>
          <w:ilvl w:val="1"/>
          <w:numId w:val="27"/>
        </w:numPr>
        <w:spacing w:line="320" w:lineRule="auto"/>
        <w:jc w:val="both"/>
      </w:pPr>
      <w:r w:rsidRPr="009640B5">
        <w:t xml:space="preserve">.zip </w:t>
      </w:r>
    </w:p>
    <w:p w14:paraId="000000D9" w14:textId="77777777" w:rsidR="00966402" w:rsidRPr="009640B5" w:rsidRDefault="000C1AAC" w:rsidP="00436EFF">
      <w:pPr>
        <w:numPr>
          <w:ilvl w:val="1"/>
          <w:numId w:val="27"/>
        </w:numPr>
        <w:spacing w:line="320" w:lineRule="auto"/>
        <w:jc w:val="both"/>
      </w:pPr>
      <w:r w:rsidRPr="009640B5">
        <w:lastRenderedPageBreak/>
        <w:t>.7Z</w:t>
      </w:r>
    </w:p>
    <w:p w14:paraId="000000DA" w14:textId="5B5D94B0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  <w:rPr>
          <w:rFonts w:ascii="Calibri" w:eastAsia="Calibri" w:hAnsi="Calibri" w:cs="Calibri"/>
        </w:rPr>
      </w:pPr>
      <w:r w:rsidRPr="009640B5">
        <w:t xml:space="preserve">Wśród rozszerzeń powszechnych a </w:t>
      </w:r>
      <w:r w:rsidRPr="009640B5">
        <w:rPr>
          <w:b/>
        </w:rPr>
        <w:t>niewystępujących</w:t>
      </w:r>
      <w:r w:rsidRPr="009640B5">
        <w:t xml:space="preserve"> w Rozporządzeniu KRI występują: .</w:t>
      </w:r>
      <w:proofErr w:type="spellStart"/>
      <w:r w:rsidRPr="009640B5">
        <w:t>rar</w:t>
      </w:r>
      <w:proofErr w:type="spellEnd"/>
      <w:r w:rsidRPr="009640B5">
        <w:t xml:space="preserve"> .gif .</w:t>
      </w:r>
      <w:proofErr w:type="spellStart"/>
      <w:r w:rsidRPr="009640B5">
        <w:t>bmp</w:t>
      </w:r>
      <w:proofErr w:type="spellEnd"/>
      <w:r w:rsidRPr="009640B5">
        <w:t xml:space="preserve"> .</w:t>
      </w:r>
      <w:proofErr w:type="spellStart"/>
      <w:r w:rsidRPr="009640B5">
        <w:t>numbers</w:t>
      </w:r>
      <w:proofErr w:type="spellEnd"/>
      <w:r w:rsidRPr="009640B5">
        <w:t xml:space="preserve"> .</w:t>
      </w:r>
      <w:proofErr w:type="spellStart"/>
      <w:r w:rsidRPr="009640B5">
        <w:t>pages</w:t>
      </w:r>
      <w:proofErr w:type="spellEnd"/>
      <w:r w:rsidRPr="009640B5">
        <w:t xml:space="preserve">. </w:t>
      </w:r>
      <w:r w:rsidRPr="00AD7FB9">
        <w:rPr>
          <w:b/>
          <w:u w:val="single"/>
        </w:rPr>
        <w:t>Dokumenty złożone w takich plikach zostaną uznane za złożone nieskutecznie.</w:t>
      </w:r>
    </w:p>
    <w:p w14:paraId="000000DB" w14:textId="0C830F07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  <w:rPr>
          <w:rFonts w:ascii="Calibri" w:eastAsia="Calibri" w:hAnsi="Calibri" w:cs="Calibri"/>
        </w:rPr>
      </w:pPr>
      <w:r w:rsidRPr="009640B5">
        <w:t xml:space="preserve">Zamawiający zwraca uwagę na ograniczenia wielkości plików podpisywanych profilem zaufanym, który wynosi </w:t>
      </w:r>
      <w:r w:rsidRPr="009640B5">
        <w:rPr>
          <w:b/>
        </w:rPr>
        <w:t>maksymalnie 10MB</w:t>
      </w:r>
      <w:r w:rsidRPr="009640B5">
        <w:t xml:space="preserve">, oraz na ograniczenie wielkości plików podpisywanych w aplikacji </w:t>
      </w:r>
      <w:proofErr w:type="spellStart"/>
      <w:r w:rsidRPr="009640B5">
        <w:t>eDoApp</w:t>
      </w:r>
      <w:proofErr w:type="spellEnd"/>
      <w:r w:rsidRPr="009640B5">
        <w:t xml:space="preserve"> służącej do składania podpisu osobistego, który</w:t>
      </w:r>
      <w:r w:rsidR="009640B5">
        <w:t> </w:t>
      </w:r>
      <w:r w:rsidRPr="009640B5">
        <w:t xml:space="preserve">wynosi </w:t>
      </w:r>
      <w:r w:rsidRPr="009640B5">
        <w:rPr>
          <w:b/>
        </w:rPr>
        <w:t>maksymalnie 5MB</w:t>
      </w:r>
      <w:r w:rsidRPr="009640B5">
        <w:t>.</w:t>
      </w:r>
    </w:p>
    <w:p w14:paraId="000000DC" w14:textId="77777777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</w:pPr>
      <w:r w:rsidRPr="009640B5">
        <w:t>W przypadku stosowania przez wykonawcę kwalifikowanego podpisu elektronicznego:</w:t>
      </w:r>
    </w:p>
    <w:p w14:paraId="000000DD" w14:textId="77777777" w:rsidR="00966402" w:rsidRPr="009640B5" w:rsidRDefault="000C1AAC" w:rsidP="00436EFF">
      <w:pPr>
        <w:numPr>
          <w:ilvl w:val="0"/>
          <w:numId w:val="19"/>
        </w:numPr>
        <w:spacing w:line="320" w:lineRule="auto"/>
        <w:jc w:val="both"/>
        <w:rPr>
          <w:rFonts w:ascii="Calibri" w:eastAsia="Calibri" w:hAnsi="Calibri" w:cs="Calibri"/>
        </w:rPr>
      </w:pPr>
      <w:r w:rsidRPr="009640B5">
        <w:t xml:space="preserve">Ze względu na niskie ryzyko naruszenia integralności pliku oraz łatwiejszą weryfikację podpisu zamawiający zaleca, w miarę możliwości, </w:t>
      </w:r>
      <w:r w:rsidRPr="009640B5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9640B5">
        <w:rPr>
          <w:b/>
        </w:rPr>
        <w:t>PAdES</w:t>
      </w:r>
      <w:proofErr w:type="spellEnd"/>
      <w:r w:rsidRPr="009640B5">
        <w:rPr>
          <w:b/>
        </w:rPr>
        <w:t xml:space="preserve">. </w:t>
      </w:r>
    </w:p>
    <w:p w14:paraId="000000DE" w14:textId="3FAE6DAC" w:rsidR="00966402" w:rsidRPr="009640B5" w:rsidRDefault="000C1AAC" w:rsidP="00436EFF">
      <w:pPr>
        <w:numPr>
          <w:ilvl w:val="0"/>
          <w:numId w:val="19"/>
        </w:numPr>
        <w:spacing w:line="320" w:lineRule="auto"/>
        <w:jc w:val="both"/>
      </w:pPr>
      <w:r w:rsidRPr="009640B5">
        <w:t xml:space="preserve">Pliki w innych formatach niż PDF </w:t>
      </w:r>
      <w:r w:rsidRPr="009640B5">
        <w:rPr>
          <w:b/>
        </w:rPr>
        <w:t xml:space="preserve">zaleca się opatrzyć podpisem w formacie </w:t>
      </w:r>
      <w:proofErr w:type="spellStart"/>
      <w:r w:rsidRPr="009640B5">
        <w:rPr>
          <w:b/>
        </w:rPr>
        <w:t>XAdES</w:t>
      </w:r>
      <w:proofErr w:type="spellEnd"/>
      <w:r w:rsidRPr="009640B5">
        <w:rPr>
          <w:b/>
        </w:rPr>
        <w:t xml:space="preserve"> o typie zewnętrznym</w:t>
      </w:r>
      <w:r w:rsidRPr="009640B5">
        <w:t>. Wykonawca powinien pamiętać, aby plik z</w:t>
      </w:r>
      <w:r w:rsidR="009640B5">
        <w:t> </w:t>
      </w:r>
      <w:r w:rsidRPr="009640B5">
        <w:t>podpisem przekazywać łącznie z dokumentem podpisywanym.</w:t>
      </w:r>
    </w:p>
    <w:p w14:paraId="000000DF" w14:textId="77777777" w:rsidR="00966402" w:rsidRPr="009640B5" w:rsidRDefault="000C1AAC" w:rsidP="00436EFF">
      <w:pPr>
        <w:numPr>
          <w:ilvl w:val="0"/>
          <w:numId w:val="19"/>
        </w:numPr>
        <w:spacing w:line="320" w:lineRule="auto"/>
        <w:jc w:val="both"/>
      </w:pPr>
      <w:r w:rsidRPr="009640B5">
        <w:t>Zamawiający rekomenduje wykorzystanie podpisu z kwalifikowanym znacznikiem czasu.</w:t>
      </w:r>
    </w:p>
    <w:p w14:paraId="000000E0" w14:textId="2A958EEC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</w:pPr>
      <w:r w:rsidRPr="009640B5">
        <w:t>Zamawiający zaleca</w:t>
      </w:r>
      <w:r w:rsidR="0038248B">
        <w:t>,</w:t>
      </w:r>
      <w:r w:rsidRPr="009640B5">
        <w:t xml:space="preserve"> aby</w:t>
      </w:r>
      <w:r w:rsidRPr="009640B5">
        <w:rPr>
          <w:b/>
        </w:rPr>
        <w:t xml:space="preserve"> w przypadku podpisywania pliku przez kilka osób, stosować podpisy tego samego rodzaju.</w:t>
      </w:r>
      <w:r w:rsidRPr="009640B5">
        <w:t xml:space="preserve"> Podpisywanie różnymi rodzajami podpisów np. osobistym i kwalifikowanym może doprowadzić do problemów w</w:t>
      </w:r>
      <w:r w:rsidR="009640B5">
        <w:t> </w:t>
      </w:r>
      <w:r w:rsidRPr="009640B5">
        <w:t xml:space="preserve">weryfikacji plików. </w:t>
      </w:r>
    </w:p>
    <w:p w14:paraId="000000E1" w14:textId="77777777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</w:pPr>
      <w:r w:rsidRPr="009640B5">
        <w:t>Zamawiający zaleca, aby Wykonawca z odpowiednim wyprzedzeniem przetestował możliwość prawidłowego wykorzystania wybranej metody podpisania plików oferty.</w:t>
      </w:r>
    </w:p>
    <w:p w14:paraId="000000E2" w14:textId="77777777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</w:pPr>
      <w:r w:rsidRPr="009640B5">
        <w:t>Osobą składającą ofertę powinna być osoba kontaktowa podawana w dokumentacji.</w:t>
      </w:r>
    </w:p>
    <w:p w14:paraId="000000E3" w14:textId="211AB1AD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</w:pPr>
      <w:r w:rsidRPr="009640B5">
        <w:t>Ofertę należy przygotować z należytą starannością dla podmiotu ubiegającego się o</w:t>
      </w:r>
      <w:r w:rsidR="009640B5">
        <w:t> </w:t>
      </w:r>
      <w:r w:rsidRPr="009640B5">
        <w:t>udzielenie zamówienia publicznego i zachowaniem odpowiedniego odstępu czasu do zakończenia przyjmowania ofert/wniosków. Sugerujemy złożenie oferty na</w:t>
      </w:r>
      <w:r w:rsidR="009640B5">
        <w:t> </w:t>
      </w:r>
      <w:r w:rsidRPr="009640B5">
        <w:t>24</w:t>
      </w:r>
      <w:r w:rsidR="009640B5">
        <w:t> </w:t>
      </w:r>
      <w:r w:rsidRPr="009640B5">
        <w:t xml:space="preserve">godziny przed terminem składania ofert/wniosków. </w:t>
      </w:r>
    </w:p>
    <w:p w14:paraId="000000E4" w14:textId="77777777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</w:pPr>
      <w:r w:rsidRPr="009640B5">
        <w:t xml:space="preserve">Jeśli Wykonawca pakuje dokumenty np. w plik o rozszerzeniu .zip, zaleca się wcześniejsze podpisanie każdego ze skompresowanych plików. </w:t>
      </w:r>
    </w:p>
    <w:p w14:paraId="000000E5" w14:textId="77777777" w:rsidR="00966402" w:rsidRPr="009640B5" w:rsidRDefault="000C1AAC" w:rsidP="00436EFF">
      <w:pPr>
        <w:numPr>
          <w:ilvl w:val="0"/>
          <w:numId w:val="30"/>
        </w:numPr>
        <w:spacing w:line="320" w:lineRule="auto"/>
        <w:jc w:val="both"/>
      </w:pPr>
      <w:r w:rsidRPr="009640B5">
        <w:t xml:space="preserve">Zamawiający zaleca aby </w:t>
      </w:r>
      <w:r w:rsidRPr="009640B5">
        <w:rPr>
          <w:b/>
          <w:u w:val="single"/>
        </w:rPr>
        <w:t>nie</w:t>
      </w:r>
      <w:r w:rsidRPr="009640B5">
        <w:rPr>
          <w:b/>
        </w:rPr>
        <w:t xml:space="preserve"> </w:t>
      </w:r>
      <w:r w:rsidRPr="009640B5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75DAFEF8" w:rsidR="00966402" w:rsidRPr="00992F8E" w:rsidRDefault="000C1AAC" w:rsidP="00D64EA3">
      <w:pPr>
        <w:pStyle w:val="Nagwek2"/>
      </w:pPr>
      <w:bookmarkStart w:id="23" w:name="_Toc100838492"/>
      <w:r w:rsidRPr="00992F8E">
        <w:t>XV</w:t>
      </w:r>
      <w:r w:rsidR="00DA2ACB">
        <w:t>I</w:t>
      </w:r>
      <w:r w:rsidRPr="00992F8E">
        <w:t>. Sposób obliczania ceny oferty</w:t>
      </w:r>
      <w:bookmarkEnd w:id="23"/>
    </w:p>
    <w:p w14:paraId="000000E7" w14:textId="7C6FCE32" w:rsidR="00966402" w:rsidRPr="009640B5" w:rsidRDefault="000C1AAC" w:rsidP="00436EFF">
      <w:pPr>
        <w:numPr>
          <w:ilvl w:val="0"/>
          <w:numId w:val="5"/>
        </w:numPr>
        <w:spacing w:before="240" w:line="360" w:lineRule="auto"/>
        <w:ind w:left="426"/>
        <w:jc w:val="both"/>
      </w:pPr>
      <w:r w:rsidRPr="009640B5">
        <w:t xml:space="preserve">Wykonawca podaje cenę za realizację przedmiotu zamówienia zgodnie ze wzorem Formularza Ofertowego, stanowiącego </w:t>
      </w:r>
      <w:r w:rsidRPr="009640B5">
        <w:rPr>
          <w:b/>
        </w:rPr>
        <w:t xml:space="preserve">Załącznik nr </w:t>
      </w:r>
      <w:r w:rsidR="00F23B47" w:rsidRPr="00A24E1D">
        <w:rPr>
          <w:b/>
        </w:rPr>
        <w:t>1</w:t>
      </w:r>
      <w:r w:rsidRPr="009640B5">
        <w:rPr>
          <w:b/>
        </w:rPr>
        <w:t xml:space="preserve"> do SWZ. </w:t>
      </w:r>
    </w:p>
    <w:p w14:paraId="000000E8" w14:textId="3E7C9D4A" w:rsidR="00966402" w:rsidRPr="009640B5" w:rsidRDefault="000C1AAC" w:rsidP="00436EFF">
      <w:pPr>
        <w:numPr>
          <w:ilvl w:val="0"/>
          <w:numId w:val="5"/>
        </w:numPr>
        <w:spacing w:line="360" w:lineRule="auto"/>
        <w:ind w:left="426"/>
        <w:jc w:val="both"/>
      </w:pPr>
      <w:r w:rsidRPr="009640B5">
        <w:lastRenderedPageBreak/>
        <w:t>Cena ofertowa brutto musi uwzględniać wszystkie koszty związane z realizacją przedmiotu zamówienia zgodnie z opisem przedmiotu zamówienia oraz istotnymi postanowieniami umowy określonymi w niniejszej SWZ. Stawka podatku VAT w</w:t>
      </w:r>
      <w:r w:rsidR="00A24E1D">
        <w:t> </w:t>
      </w:r>
      <w:r w:rsidRPr="009640B5">
        <w:t xml:space="preserve">przedmiotowym postępowaniu wynosi </w:t>
      </w:r>
      <w:r w:rsidR="000B3B7E" w:rsidRPr="009640B5">
        <w:t xml:space="preserve">23 </w:t>
      </w:r>
      <w:r w:rsidRPr="009640B5">
        <w:t>%.</w:t>
      </w:r>
    </w:p>
    <w:p w14:paraId="000000E9" w14:textId="404C62C8" w:rsidR="00966402" w:rsidRPr="009640B5" w:rsidRDefault="000C1AAC" w:rsidP="00436EFF">
      <w:pPr>
        <w:numPr>
          <w:ilvl w:val="0"/>
          <w:numId w:val="5"/>
        </w:numPr>
        <w:spacing w:line="360" w:lineRule="auto"/>
        <w:ind w:left="426"/>
        <w:jc w:val="both"/>
      </w:pPr>
      <w:r w:rsidRPr="009640B5">
        <w:t>Cena podana na Formularzu Ofertowym jest ceną ostateczną, niepodlegającą negocjacji i wyczerpującą wszelkie należności Wykonawcy wobec Zamawiającego związane z</w:t>
      </w:r>
      <w:r w:rsidR="00A24E1D">
        <w:t> </w:t>
      </w:r>
      <w:r w:rsidRPr="009640B5">
        <w:t>realizacją przedmiotu zamówienia.</w:t>
      </w:r>
    </w:p>
    <w:p w14:paraId="000000EA" w14:textId="77777777" w:rsidR="00966402" w:rsidRPr="009640B5" w:rsidRDefault="000C1AAC" w:rsidP="00436EFF">
      <w:pPr>
        <w:numPr>
          <w:ilvl w:val="0"/>
          <w:numId w:val="5"/>
        </w:numPr>
        <w:spacing w:line="360" w:lineRule="auto"/>
        <w:ind w:left="426"/>
        <w:jc w:val="both"/>
      </w:pPr>
      <w:r w:rsidRPr="009640B5">
        <w:t>Cena oferty powinna być wyrażona w złotych polskich (PLN) z dokładnością do dwóch miejsc po przecinku.</w:t>
      </w:r>
    </w:p>
    <w:p w14:paraId="000000EB" w14:textId="77777777" w:rsidR="00966402" w:rsidRPr="009640B5" w:rsidRDefault="000C1AAC" w:rsidP="00436EFF">
      <w:pPr>
        <w:numPr>
          <w:ilvl w:val="0"/>
          <w:numId w:val="5"/>
        </w:numPr>
        <w:spacing w:line="360" w:lineRule="auto"/>
        <w:ind w:left="426"/>
        <w:jc w:val="both"/>
      </w:pPr>
      <w:r w:rsidRPr="009640B5">
        <w:t>Zamawiający nie przewiduje rozliczeń w walucie obcej.</w:t>
      </w:r>
    </w:p>
    <w:p w14:paraId="000000EC" w14:textId="77777777" w:rsidR="00966402" w:rsidRPr="009640B5" w:rsidRDefault="000C1AAC" w:rsidP="00436EFF">
      <w:pPr>
        <w:numPr>
          <w:ilvl w:val="0"/>
          <w:numId w:val="5"/>
        </w:numPr>
        <w:spacing w:line="360" w:lineRule="auto"/>
        <w:ind w:left="426"/>
        <w:jc w:val="both"/>
      </w:pPr>
      <w:r w:rsidRPr="009640B5">
        <w:t>Wyliczona cena oferty brutto będzie służyć do porównania złożonych ofert i do rozliczenia w trakcie realizacji zamówienia.</w:t>
      </w:r>
    </w:p>
    <w:p w14:paraId="000000ED" w14:textId="7F37F5C5" w:rsidR="00966402" w:rsidRPr="009640B5" w:rsidRDefault="000C1AAC" w:rsidP="00436EFF">
      <w:pPr>
        <w:numPr>
          <w:ilvl w:val="0"/>
          <w:numId w:val="5"/>
        </w:numPr>
        <w:spacing w:line="360" w:lineRule="auto"/>
        <w:ind w:left="426"/>
        <w:jc w:val="both"/>
      </w:pPr>
      <w:r w:rsidRPr="009640B5">
        <w:t>Jeżeli została złożona oferta, której wybór prowadziłby do powstania u zamawiającego obowiązku podatkowego zgodnie z ustawą z dnia 11 marca 2004 r. o podatku od towarów i usług (Dz. U. z 20</w:t>
      </w:r>
      <w:r w:rsidR="0038248B">
        <w:t>2</w:t>
      </w:r>
      <w:r w:rsidR="00464CCC">
        <w:t>3</w:t>
      </w:r>
      <w:r w:rsidRPr="009640B5">
        <w:t xml:space="preserve"> r. poz. </w:t>
      </w:r>
      <w:r w:rsidR="00464CCC">
        <w:t>1570</w:t>
      </w:r>
      <w:r w:rsidRPr="009640B5">
        <w:t xml:space="preserve">, z </w:t>
      </w:r>
      <w:proofErr w:type="spellStart"/>
      <w:r w:rsidRPr="009640B5">
        <w:t>późn</w:t>
      </w:r>
      <w:proofErr w:type="spellEnd"/>
      <w:r w:rsidRPr="009640B5">
        <w:t>. zm.), dla celów zastosowania kryterium ceny lub kosztu zamawiający dolicza do przedstawionej w tej ofercie ceny kwotę podatku od</w:t>
      </w:r>
      <w:r w:rsidR="0038248B">
        <w:t> </w:t>
      </w:r>
      <w:r w:rsidRPr="009640B5">
        <w:t>towarów i usług, którą miałby obowiązek rozliczyć.</w:t>
      </w:r>
      <w:r w:rsidRPr="009640B5">
        <w:rPr>
          <w:b/>
        </w:rPr>
        <w:t xml:space="preserve"> </w:t>
      </w:r>
      <w:r w:rsidRPr="009640B5">
        <w:t>W ofercie, o której mowa w ust. 1, Wykonawca ma obowiązek:</w:t>
      </w:r>
    </w:p>
    <w:p w14:paraId="000000EE" w14:textId="77777777" w:rsidR="00966402" w:rsidRPr="009640B5" w:rsidRDefault="000C1AAC">
      <w:pPr>
        <w:tabs>
          <w:tab w:val="left" w:pos="3855"/>
        </w:tabs>
        <w:spacing w:line="360" w:lineRule="auto"/>
        <w:ind w:left="826" w:hanging="409"/>
        <w:jc w:val="both"/>
      </w:pPr>
      <w:r w:rsidRPr="009640B5">
        <w:t>1)</w:t>
      </w:r>
      <w:r w:rsidRPr="009640B5">
        <w:tab/>
        <w:t>poinformowania zamawiającego, że wybór jego oferty będzie prowadził do powstania u zamawiającego obowiązku podatkowego;</w:t>
      </w:r>
    </w:p>
    <w:p w14:paraId="000000EF" w14:textId="77777777" w:rsidR="00966402" w:rsidRPr="009640B5" w:rsidRDefault="000C1AAC">
      <w:pPr>
        <w:tabs>
          <w:tab w:val="left" w:pos="3855"/>
        </w:tabs>
        <w:spacing w:line="360" w:lineRule="auto"/>
        <w:ind w:left="826" w:hanging="409"/>
        <w:jc w:val="both"/>
      </w:pPr>
      <w:r w:rsidRPr="009640B5">
        <w:t>2)</w:t>
      </w:r>
      <w:r w:rsidRPr="009640B5">
        <w:tab/>
        <w:t>wskazania nazwy (rodzaju) towaru lub usługi, których dostawa lub świadczenie będą prowadziły do powstania obowiązku podatkowego;</w:t>
      </w:r>
    </w:p>
    <w:p w14:paraId="000000F0" w14:textId="77777777" w:rsidR="00966402" w:rsidRPr="009640B5" w:rsidRDefault="000C1AAC">
      <w:pPr>
        <w:tabs>
          <w:tab w:val="left" w:pos="3855"/>
        </w:tabs>
        <w:spacing w:line="360" w:lineRule="auto"/>
        <w:ind w:left="826" w:hanging="409"/>
        <w:jc w:val="both"/>
      </w:pPr>
      <w:r w:rsidRPr="009640B5">
        <w:t>3)</w:t>
      </w:r>
      <w:r w:rsidRPr="009640B5">
        <w:tab/>
        <w:t>wskazania wartości towaru lub usługi objętego obowiązkiem podatkowym zamawiającego, bez kwoty podatku;</w:t>
      </w:r>
    </w:p>
    <w:p w14:paraId="000000F1" w14:textId="77777777" w:rsidR="00966402" w:rsidRPr="009640B5" w:rsidRDefault="000C1AAC">
      <w:pPr>
        <w:tabs>
          <w:tab w:val="left" w:pos="3855"/>
        </w:tabs>
        <w:spacing w:line="360" w:lineRule="auto"/>
        <w:ind w:left="826" w:hanging="409"/>
        <w:jc w:val="both"/>
      </w:pPr>
      <w:r w:rsidRPr="009640B5">
        <w:t>4)</w:t>
      </w:r>
      <w:r w:rsidRPr="009640B5">
        <w:tab/>
        <w:t>wskazania stawki podatku od towarów i usług, która zgodnie z wiedzą wykonawcy, będzie miała zastosowanie.</w:t>
      </w:r>
    </w:p>
    <w:p w14:paraId="000000F2" w14:textId="5E83CACB" w:rsidR="00966402" w:rsidRPr="00E138E1" w:rsidRDefault="000C1AAC" w:rsidP="00436EFF">
      <w:pPr>
        <w:numPr>
          <w:ilvl w:val="0"/>
          <w:numId w:val="5"/>
        </w:numPr>
        <w:spacing w:line="360" w:lineRule="auto"/>
        <w:ind w:left="426"/>
        <w:jc w:val="both"/>
      </w:pPr>
      <w:r w:rsidRPr="00E138E1">
        <w:t>Wzór Formularza Ofertowego został opracowany przy założeniu, iż wybór oferty nie</w:t>
      </w:r>
      <w:r w:rsidR="0038248B">
        <w:t> </w:t>
      </w:r>
      <w:r w:rsidRPr="00E138E1">
        <w:t>będzie prowadzić do powstania u Zamawiającego obowiązku podatkowego w</w:t>
      </w:r>
      <w:r w:rsidR="0038248B">
        <w:t> </w:t>
      </w:r>
      <w:r w:rsidRPr="00E138E1">
        <w:t xml:space="preserve">zakresie podatku VAT. W przypadku, gdy Wykonawca zobowiązany jest złożyć oświadczenie o powstaniu u Zamawiającego obowiązku podatkowego, to winien odpowiednio zmodyfikować treść formularza.  </w:t>
      </w:r>
    </w:p>
    <w:p w14:paraId="000000F3" w14:textId="6D746774" w:rsidR="00966402" w:rsidRPr="00992F8E" w:rsidRDefault="000C1AAC" w:rsidP="00D64EA3">
      <w:pPr>
        <w:pStyle w:val="Nagwek2"/>
      </w:pPr>
      <w:bookmarkStart w:id="24" w:name="_Toc100838493"/>
      <w:r w:rsidRPr="00992F8E">
        <w:lastRenderedPageBreak/>
        <w:t>XV</w:t>
      </w:r>
      <w:r w:rsidR="00DA2ACB">
        <w:t>I</w:t>
      </w:r>
      <w:r w:rsidRPr="00992F8E">
        <w:t>I. Wymagania dotyczące wadium</w:t>
      </w:r>
      <w:bookmarkEnd w:id="24"/>
    </w:p>
    <w:p w14:paraId="000000F4" w14:textId="613EA8BF" w:rsidR="00966402" w:rsidRPr="009640B5" w:rsidRDefault="000C1AAC" w:rsidP="00436EFF">
      <w:pPr>
        <w:numPr>
          <w:ilvl w:val="3"/>
          <w:numId w:val="26"/>
        </w:numPr>
        <w:spacing w:before="240" w:line="360" w:lineRule="auto"/>
        <w:ind w:left="284" w:hanging="426"/>
        <w:jc w:val="both"/>
      </w:pPr>
      <w:r w:rsidRPr="009640B5">
        <w:t xml:space="preserve">Wykonawca zobowiązany jest do zabezpieczenia swojej oferty wadium w wysokości: </w:t>
      </w:r>
      <w:r w:rsidRPr="009640B5">
        <w:rPr>
          <w:smallCaps/>
        </w:rPr>
        <w:t> </w:t>
      </w:r>
      <w:r w:rsidR="0038712B" w:rsidRPr="00B76923">
        <w:t>6</w:t>
      </w:r>
      <w:r w:rsidR="00E138E1" w:rsidRPr="00B76923">
        <w:t>.000,00 zł</w:t>
      </w:r>
      <w:r w:rsidRPr="00B76923">
        <w:t xml:space="preserve"> (słownie:</w:t>
      </w:r>
      <w:r w:rsidR="00E138E1" w:rsidRPr="00B76923">
        <w:t xml:space="preserve"> </w:t>
      </w:r>
      <w:r w:rsidR="0038712B" w:rsidRPr="00B76923">
        <w:t>sześć</w:t>
      </w:r>
      <w:r w:rsidR="00E138E1" w:rsidRPr="00B76923">
        <w:t xml:space="preserve"> tysięcy</w:t>
      </w:r>
      <w:r w:rsidRPr="00B76923">
        <w:t xml:space="preserve"> 00/100 złotych);</w:t>
      </w:r>
    </w:p>
    <w:p w14:paraId="000000F5" w14:textId="77777777" w:rsidR="00966402" w:rsidRPr="009640B5" w:rsidRDefault="000C1AAC" w:rsidP="00436EFF">
      <w:pPr>
        <w:numPr>
          <w:ilvl w:val="3"/>
          <w:numId w:val="26"/>
        </w:numPr>
        <w:spacing w:line="360" w:lineRule="auto"/>
        <w:ind w:left="425"/>
        <w:jc w:val="both"/>
      </w:pPr>
      <w:r w:rsidRPr="009640B5">
        <w:t>Wadium wnosi się przed upływem terminu składania ofert.</w:t>
      </w:r>
    </w:p>
    <w:p w14:paraId="000000F6" w14:textId="77777777" w:rsidR="00966402" w:rsidRPr="009640B5" w:rsidRDefault="000C1AAC" w:rsidP="00436EFF">
      <w:pPr>
        <w:numPr>
          <w:ilvl w:val="3"/>
          <w:numId w:val="26"/>
        </w:numPr>
        <w:spacing w:line="360" w:lineRule="auto"/>
        <w:ind w:left="425"/>
        <w:jc w:val="both"/>
      </w:pPr>
      <w:r w:rsidRPr="009640B5">
        <w:t>Wadium może być wnoszone w jednej lub kilku następujących formach:</w:t>
      </w:r>
    </w:p>
    <w:p w14:paraId="000000F7" w14:textId="77777777" w:rsidR="00966402" w:rsidRPr="009640B5" w:rsidRDefault="000C1AAC" w:rsidP="00436EFF">
      <w:pPr>
        <w:numPr>
          <w:ilvl w:val="1"/>
          <w:numId w:val="4"/>
        </w:numPr>
        <w:spacing w:line="360" w:lineRule="auto"/>
        <w:ind w:left="896" w:hanging="409"/>
        <w:jc w:val="both"/>
      </w:pPr>
      <w:r w:rsidRPr="009640B5">
        <w:t xml:space="preserve">pieniądzu; </w:t>
      </w:r>
    </w:p>
    <w:p w14:paraId="000000F8" w14:textId="77777777" w:rsidR="00966402" w:rsidRPr="009640B5" w:rsidRDefault="000C1AAC" w:rsidP="00436EFF">
      <w:pPr>
        <w:numPr>
          <w:ilvl w:val="1"/>
          <w:numId w:val="4"/>
        </w:numPr>
        <w:spacing w:line="360" w:lineRule="auto"/>
        <w:ind w:left="896" w:hanging="409"/>
        <w:jc w:val="both"/>
      </w:pPr>
      <w:r w:rsidRPr="009640B5">
        <w:t>gwarancjach bankowych;</w:t>
      </w:r>
    </w:p>
    <w:p w14:paraId="000000F9" w14:textId="77777777" w:rsidR="00966402" w:rsidRPr="009640B5" w:rsidRDefault="000C1AAC" w:rsidP="00436EFF">
      <w:pPr>
        <w:numPr>
          <w:ilvl w:val="1"/>
          <w:numId w:val="4"/>
        </w:numPr>
        <w:spacing w:line="360" w:lineRule="auto"/>
        <w:ind w:left="896" w:hanging="409"/>
        <w:jc w:val="both"/>
      </w:pPr>
      <w:r w:rsidRPr="009640B5">
        <w:t>gwarancjach ubezpieczeniowych;</w:t>
      </w:r>
    </w:p>
    <w:p w14:paraId="000000FA" w14:textId="61F388F1" w:rsidR="00966402" w:rsidRPr="00B76923" w:rsidRDefault="000C1AAC" w:rsidP="00436EFF">
      <w:pPr>
        <w:numPr>
          <w:ilvl w:val="1"/>
          <w:numId w:val="4"/>
        </w:numPr>
        <w:spacing w:line="360" w:lineRule="auto"/>
        <w:ind w:left="896" w:hanging="409"/>
        <w:jc w:val="both"/>
      </w:pPr>
      <w:r w:rsidRPr="00B76923">
        <w:t>poręczeniach udzielanych przez podmioty, o których mowa w art. 6b ust. 5 pkt 2 ustawy z dnia 9 listopada 2000 r. o utworzeniu Polskiej Agencji Rozwoju Przedsiębiorczości (Dz. U. z 202</w:t>
      </w:r>
      <w:r w:rsidR="00B76923" w:rsidRPr="00B76923">
        <w:t>3</w:t>
      </w:r>
      <w:r w:rsidRPr="00B76923">
        <w:t xml:space="preserve"> r. poz. </w:t>
      </w:r>
      <w:r w:rsidR="00B76923" w:rsidRPr="00B76923">
        <w:t>462</w:t>
      </w:r>
      <w:r w:rsidRPr="00B76923">
        <w:t>).</w:t>
      </w:r>
    </w:p>
    <w:p w14:paraId="000000FB" w14:textId="7C412BC2" w:rsidR="00966402" w:rsidRPr="009640B5" w:rsidRDefault="000C1AAC" w:rsidP="00436EFF">
      <w:pPr>
        <w:numPr>
          <w:ilvl w:val="3"/>
          <w:numId w:val="26"/>
        </w:numPr>
        <w:spacing w:line="360" w:lineRule="auto"/>
        <w:ind w:left="426"/>
        <w:jc w:val="both"/>
      </w:pPr>
      <w:bookmarkStart w:id="25" w:name="_Hlk144207938"/>
      <w:r w:rsidRPr="009640B5">
        <w:t xml:space="preserve">Wadium w formie pieniądza należy wnieść przelewem na konto </w:t>
      </w:r>
      <w:r w:rsidR="000B3B7E" w:rsidRPr="009640B5">
        <w:rPr>
          <w:rFonts w:eastAsia="Times New Roman"/>
          <w:b/>
          <w:kern w:val="1"/>
          <w:lang w:val="pl-PL" w:eastAsia="ar-SA"/>
        </w:rPr>
        <w:t xml:space="preserve">33 8941 0006 0022 5748 2000 0020 </w:t>
      </w:r>
      <w:r w:rsidRPr="009640B5">
        <w:rPr>
          <w:smallCaps/>
        </w:rPr>
        <w:t xml:space="preserve">  </w:t>
      </w:r>
      <w:r w:rsidRPr="009640B5">
        <w:t xml:space="preserve">z dopiskiem </w:t>
      </w:r>
      <w:r w:rsidRPr="001C28DC">
        <w:t xml:space="preserve">„Wadium – </w:t>
      </w:r>
      <w:r w:rsidR="000B3B7E" w:rsidRPr="001C28DC">
        <w:rPr>
          <w:iCs/>
        </w:rPr>
        <w:t>PT.2370.</w:t>
      </w:r>
      <w:r w:rsidR="00B76923" w:rsidRPr="001C28DC">
        <w:rPr>
          <w:iCs/>
        </w:rPr>
        <w:t>9</w:t>
      </w:r>
      <w:r w:rsidR="000B3B7E" w:rsidRPr="001C28DC">
        <w:rPr>
          <w:iCs/>
        </w:rPr>
        <w:t>.202</w:t>
      </w:r>
      <w:r w:rsidR="00B76923" w:rsidRPr="001C28DC">
        <w:rPr>
          <w:iCs/>
        </w:rPr>
        <w:t>3</w:t>
      </w:r>
      <w:r w:rsidRPr="001C28DC">
        <w:t>”.</w:t>
      </w:r>
    </w:p>
    <w:bookmarkEnd w:id="25"/>
    <w:p w14:paraId="000000FC" w14:textId="77777777" w:rsidR="00966402" w:rsidRPr="009640B5" w:rsidRDefault="000C1AAC">
      <w:pPr>
        <w:spacing w:line="360" w:lineRule="auto"/>
        <w:ind w:left="284"/>
        <w:jc w:val="both"/>
      </w:pPr>
      <w:r w:rsidRPr="009640B5">
        <w:rPr>
          <w:b/>
        </w:rPr>
        <w:t xml:space="preserve">UWAGA: </w:t>
      </w:r>
      <w:r w:rsidRPr="009640B5">
        <w:t>Za termin wniesienia wadium w formie pieniężnej zostanie przyjęty termin uznania rachunku Zamawiającego.</w:t>
      </w:r>
    </w:p>
    <w:p w14:paraId="000000FD" w14:textId="77777777" w:rsidR="00966402" w:rsidRPr="009640B5" w:rsidRDefault="000C1AAC" w:rsidP="00436EFF">
      <w:pPr>
        <w:numPr>
          <w:ilvl w:val="3"/>
          <w:numId w:val="26"/>
        </w:numPr>
        <w:spacing w:line="360" w:lineRule="auto"/>
        <w:ind w:left="426"/>
        <w:jc w:val="both"/>
      </w:pPr>
      <w:r w:rsidRPr="009640B5">
        <w:t xml:space="preserve">Wadium wnoszone w formie poręczeń lub gwarancji musi być złożone jako </w:t>
      </w:r>
      <w:r w:rsidRPr="009640B5">
        <w:rPr>
          <w:b/>
        </w:rPr>
        <w:t xml:space="preserve">oryginał </w:t>
      </w:r>
      <w:r w:rsidRPr="009640B5">
        <w:t xml:space="preserve">gwarancji lub poręczenia </w:t>
      </w:r>
      <w:r w:rsidRPr="009640B5">
        <w:rPr>
          <w:b/>
        </w:rPr>
        <w:t xml:space="preserve">w postaci elektronicznej </w:t>
      </w:r>
      <w:r w:rsidRPr="009640B5">
        <w:t>i spełniać co najmniej poniższe wymagania:</w:t>
      </w:r>
    </w:p>
    <w:p w14:paraId="000000FE" w14:textId="0940387C" w:rsidR="00966402" w:rsidRPr="009640B5" w:rsidRDefault="000C1AAC" w:rsidP="00436EFF">
      <w:pPr>
        <w:numPr>
          <w:ilvl w:val="0"/>
          <w:numId w:val="21"/>
        </w:numPr>
        <w:spacing w:line="360" w:lineRule="auto"/>
        <w:ind w:left="882" w:hanging="465"/>
        <w:jc w:val="both"/>
      </w:pPr>
      <w:r w:rsidRPr="009640B5">
        <w:t>musi obejmować odpowiedzialność za wszystkie przypadki powodujące utratę wadium przez Wykonawcę określone w ustawie PZP</w:t>
      </w:r>
      <w:r w:rsidR="00770714">
        <w:t>;</w:t>
      </w:r>
      <w:r w:rsidRPr="009640B5">
        <w:t xml:space="preserve"> </w:t>
      </w:r>
    </w:p>
    <w:p w14:paraId="000000FF" w14:textId="77777777" w:rsidR="00966402" w:rsidRPr="009640B5" w:rsidRDefault="000C1AAC" w:rsidP="00436EFF">
      <w:pPr>
        <w:numPr>
          <w:ilvl w:val="0"/>
          <w:numId w:val="21"/>
        </w:numPr>
        <w:spacing w:line="360" w:lineRule="auto"/>
        <w:ind w:left="882" w:hanging="465"/>
        <w:jc w:val="both"/>
      </w:pPr>
      <w:r w:rsidRPr="009640B5">
        <w:t>z jej treści powinno jednoznacznie wynikać zobowiązanie gwaranta do zapłaty całej kwoty wadium;</w:t>
      </w:r>
    </w:p>
    <w:p w14:paraId="00000100" w14:textId="77777777" w:rsidR="00966402" w:rsidRPr="009640B5" w:rsidRDefault="000C1AAC" w:rsidP="00436EFF">
      <w:pPr>
        <w:numPr>
          <w:ilvl w:val="0"/>
          <w:numId w:val="21"/>
        </w:numPr>
        <w:spacing w:line="360" w:lineRule="auto"/>
        <w:ind w:left="882" w:hanging="465"/>
        <w:jc w:val="both"/>
      </w:pPr>
      <w:r w:rsidRPr="009640B5">
        <w:t>powinno być nieodwołalne i bezwarunkowe oraz płatne na pierwsze żądanie;</w:t>
      </w:r>
    </w:p>
    <w:p w14:paraId="00000101" w14:textId="77777777" w:rsidR="00966402" w:rsidRPr="009640B5" w:rsidRDefault="000C1AAC" w:rsidP="00436EFF">
      <w:pPr>
        <w:numPr>
          <w:ilvl w:val="0"/>
          <w:numId w:val="21"/>
        </w:numPr>
        <w:spacing w:line="360" w:lineRule="auto"/>
        <w:ind w:left="882" w:hanging="465"/>
        <w:jc w:val="both"/>
      </w:pPr>
      <w:r w:rsidRPr="009640B5">
        <w:t xml:space="preserve">termin obowiązywania poręczenia lub gwarancji nie może być krótszy niż termin związania ofertą (z zastrzeżeniem iż pierwszym dniem związania ofertą jest dzień składania ofert); </w:t>
      </w:r>
    </w:p>
    <w:p w14:paraId="00000102" w14:textId="77777777" w:rsidR="00966402" w:rsidRPr="009640B5" w:rsidRDefault="000C1AAC" w:rsidP="00436EFF">
      <w:pPr>
        <w:numPr>
          <w:ilvl w:val="0"/>
          <w:numId w:val="21"/>
        </w:numPr>
        <w:spacing w:line="360" w:lineRule="auto"/>
        <w:ind w:left="882" w:hanging="465"/>
        <w:jc w:val="both"/>
      </w:pPr>
      <w:r w:rsidRPr="009640B5">
        <w:t>w treści poręczenia lub gwarancji powinna znaleźć się nazwa oraz numer przedmiotowego postępowania;</w:t>
      </w:r>
    </w:p>
    <w:p w14:paraId="00000103" w14:textId="392C60F7" w:rsidR="00966402" w:rsidRPr="009640B5" w:rsidRDefault="000C1AAC" w:rsidP="00436EFF">
      <w:pPr>
        <w:numPr>
          <w:ilvl w:val="0"/>
          <w:numId w:val="21"/>
        </w:numPr>
        <w:spacing w:line="360" w:lineRule="auto"/>
        <w:ind w:left="882" w:hanging="465"/>
        <w:jc w:val="both"/>
      </w:pPr>
      <w:r w:rsidRPr="009640B5">
        <w:t>beneficjentem poręczenia lub gwarancji jest:</w:t>
      </w:r>
      <w:r w:rsidR="009312B6" w:rsidRPr="009640B5">
        <w:t xml:space="preserve"> Komenda Powiatowa Państwowej Straży Pożarnej w Złotowie</w:t>
      </w:r>
      <w:r w:rsidR="000849E2">
        <w:t>;</w:t>
      </w:r>
    </w:p>
    <w:p w14:paraId="00000104" w14:textId="083CF763" w:rsidR="00966402" w:rsidRPr="009640B5" w:rsidRDefault="000C1AAC" w:rsidP="00436EFF">
      <w:pPr>
        <w:numPr>
          <w:ilvl w:val="0"/>
          <w:numId w:val="21"/>
        </w:numPr>
        <w:spacing w:line="360" w:lineRule="auto"/>
        <w:ind w:left="882" w:hanging="465"/>
        <w:jc w:val="both"/>
      </w:pPr>
      <w:r w:rsidRPr="009640B5">
        <w:t>w przypadku Wykonawców wspólnie ubiegających się o udzielenie zamówienia (art.</w:t>
      </w:r>
      <w:r w:rsidR="009640B5">
        <w:t> </w:t>
      </w:r>
      <w:r w:rsidRPr="009640B5">
        <w:t>58 PZP), Zamawiający wymaga</w:t>
      </w:r>
      <w:r w:rsidR="005B2273">
        <w:t>,</w:t>
      </w:r>
      <w:r w:rsidRPr="009640B5">
        <w:t xml:space="preserve"> aby poręczenie lub gwarancja obejmowała swą treścią (tj. zobowiązanych z tytułu poręczenia lub gwarancji) wszystkich Wykonawców wspólnie ubiegających się o udzielenie zamówienia lub aby z jej treści </w:t>
      </w:r>
      <w:r w:rsidRPr="009640B5">
        <w:lastRenderedPageBreak/>
        <w:t>wynikało, że zabezpiecza ofertę Wykonawców wspólnie ubiegających</w:t>
      </w:r>
      <w:r w:rsidR="009640B5">
        <w:t xml:space="preserve"> </w:t>
      </w:r>
      <w:r w:rsidRPr="009640B5">
        <w:t>się</w:t>
      </w:r>
      <w:r w:rsidR="009640B5">
        <w:t xml:space="preserve"> </w:t>
      </w:r>
      <w:r w:rsidRPr="009640B5">
        <w:t>o</w:t>
      </w:r>
      <w:r w:rsidR="009640B5">
        <w:t> </w:t>
      </w:r>
      <w:r w:rsidRPr="009640B5">
        <w:t>udzielenie zamówienia (konsorcjum);</w:t>
      </w:r>
    </w:p>
    <w:p w14:paraId="00000105" w14:textId="0EE35E04" w:rsidR="00966402" w:rsidRPr="009640B5" w:rsidRDefault="000C1AAC" w:rsidP="00436EFF">
      <w:pPr>
        <w:numPr>
          <w:ilvl w:val="3"/>
          <w:numId w:val="26"/>
        </w:numPr>
        <w:spacing w:line="360" w:lineRule="auto"/>
        <w:ind w:left="426"/>
        <w:jc w:val="both"/>
      </w:pPr>
      <w:r w:rsidRPr="009640B5">
        <w:t>Oferta wykonawcy, który nie wniesie wadium, wniesie wadium w sposób nieprawidłowy lub nie utrzyma wadium nieprzerwanie do upływu terminu związania ofertą lub złoży wniosek o zwrot wadium w przypadku, o którym mowa w art. 98 ust. 2 pkt 3 PZP</w:t>
      </w:r>
      <w:r w:rsidRPr="009640B5">
        <w:rPr>
          <w:b/>
        </w:rPr>
        <w:t xml:space="preserve"> zostanie odrzucona</w:t>
      </w:r>
      <w:r w:rsidRPr="009640B5">
        <w:t>.</w:t>
      </w:r>
    </w:p>
    <w:p w14:paraId="00000106" w14:textId="439A7ED8" w:rsidR="00966402" w:rsidRPr="009640B5" w:rsidRDefault="000C1AAC" w:rsidP="00436EFF">
      <w:pPr>
        <w:numPr>
          <w:ilvl w:val="3"/>
          <w:numId w:val="26"/>
        </w:numPr>
        <w:spacing w:line="360" w:lineRule="auto"/>
        <w:ind w:left="426"/>
        <w:jc w:val="both"/>
      </w:pPr>
      <w:r w:rsidRPr="009640B5">
        <w:t>Zasady zwrotu oraz okoliczności zatrzymania wadium określa art. 98 PZP</w:t>
      </w:r>
      <w:r w:rsidR="009312B6" w:rsidRPr="009640B5">
        <w:t>.</w:t>
      </w:r>
    </w:p>
    <w:p w14:paraId="00000107" w14:textId="25B1B49E" w:rsidR="00966402" w:rsidRPr="00992F8E" w:rsidRDefault="000C1AAC" w:rsidP="00D64EA3">
      <w:pPr>
        <w:pStyle w:val="Nagwek2"/>
      </w:pPr>
      <w:bookmarkStart w:id="26" w:name="_Toc100838494"/>
      <w:r w:rsidRPr="00992F8E">
        <w:t>XVI</w:t>
      </w:r>
      <w:r w:rsidR="00DA2ACB">
        <w:t>I</w:t>
      </w:r>
      <w:r w:rsidRPr="00992F8E">
        <w:t>I. Termin związania ofertą</w:t>
      </w:r>
      <w:bookmarkEnd w:id="26"/>
    </w:p>
    <w:p w14:paraId="00000108" w14:textId="789A6EE5" w:rsidR="00966402" w:rsidRPr="009640B5" w:rsidRDefault="000C1AAC" w:rsidP="00436EFF">
      <w:pPr>
        <w:numPr>
          <w:ilvl w:val="0"/>
          <w:numId w:val="31"/>
        </w:numPr>
        <w:spacing w:before="240" w:line="360" w:lineRule="auto"/>
        <w:ind w:left="426"/>
        <w:jc w:val="both"/>
      </w:pPr>
      <w:r w:rsidRPr="009640B5">
        <w:t xml:space="preserve">Wykonawca będzie związany ofertą przez okres </w:t>
      </w:r>
      <w:r w:rsidRPr="009640B5">
        <w:rPr>
          <w:b/>
        </w:rPr>
        <w:t>30 dni</w:t>
      </w:r>
      <w:r w:rsidRPr="009640B5">
        <w:t>. Bieg terminu związania ofertą rozpoczyna się wraz z upływem terminu składania ofert.</w:t>
      </w:r>
    </w:p>
    <w:p w14:paraId="00000109" w14:textId="7292A182" w:rsidR="00966402" w:rsidRPr="009640B5" w:rsidRDefault="000C1AAC" w:rsidP="00436EFF">
      <w:pPr>
        <w:numPr>
          <w:ilvl w:val="0"/>
          <w:numId w:val="31"/>
        </w:numPr>
        <w:spacing w:line="360" w:lineRule="auto"/>
        <w:ind w:left="426"/>
        <w:jc w:val="both"/>
      </w:pPr>
      <w:r w:rsidRPr="009640B5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</w:t>
      </w:r>
      <w:r w:rsidR="009640B5">
        <w:t> </w:t>
      </w:r>
      <w:r w:rsidRPr="009640B5">
        <w:t>terminu związania ofertą wymaga złożenia przez wykonawcę pisemnego oświadczenia o</w:t>
      </w:r>
      <w:r w:rsidR="00A80FE5">
        <w:t> </w:t>
      </w:r>
      <w:r w:rsidRPr="009640B5">
        <w:t>wyrażeniu zgody na przedłużenie terminu związania ofertą.</w:t>
      </w:r>
    </w:p>
    <w:p w14:paraId="0000010A" w14:textId="77777777" w:rsidR="00966402" w:rsidRPr="009640B5" w:rsidRDefault="000C1AAC" w:rsidP="00436EFF">
      <w:pPr>
        <w:numPr>
          <w:ilvl w:val="0"/>
          <w:numId w:val="31"/>
        </w:numPr>
        <w:spacing w:line="360" w:lineRule="auto"/>
        <w:ind w:left="426"/>
        <w:jc w:val="both"/>
      </w:pPr>
      <w:r w:rsidRPr="009640B5">
        <w:t>Odmowa wyrażenia zgody na przedłużenie terminu związania ofertą nie powoduje utraty wadium.</w:t>
      </w:r>
    </w:p>
    <w:p w14:paraId="0000010B" w14:textId="2DAC8FD1" w:rsidR="00966402" w:rsidRPr="00992F8E" w:rsidRDefault="000C1AAC" w:rsidP="00D64EA3">
      <w:pPr>
        <w:pStyle w:val="Nagwek2"/>
      </w:pPr>
      <w:bookmarkStart w:id="27" w:name="_Toc100838495"/>
      <w:r w:rsidRPr="00992F8E">
        <w:t>X</w:t>
      </w:r>
      <w:r w:rsidR="00DA2ACB">
        <w:t>IX</w:t>
      </w:r>
      <w:r w:rsidRPr="00992F8E">
        <w:t>. Miejsce i termin składania ofert</w:t>
      </w:r>
      <w:bookmarkEnd w:id="27"/>
    </w:p>
    <w:p w14:paraId="0000010C" w14:textId="5B975370" w:rsidR="00966402" w:rsidRDefault="000C1AAC" w:rsidP="00436EFF">
      <w:pPr>
        <w:numPr>
          <w:ilvl w:val="0"/>
          <w:numId w:val="24"/>
        </w:numPr>
        <w:spacing w:before="240" w:line="360" w:lineRule="auto"/>
        <w:jc w:val="both"/>
      </w:pPr>
      <w:r w:rsidRPr="009640B5">
        <w:t xml:space="preserve">Ofertę wraz z wymaganymi dokumentami należy umieścić na </w:t>
      </w:r>
      <w:hyperlink r:id="rId33">
        <w:r w:rsidRPr="009640B5">
          <w:rPr>
            <w:color w:val="1155CC"/>
            <w:u w:val="single"/>
          </w:rPr>
          <w:t>platformazakupowa.pl</w:t>
        </w:r>
      </w:hyperlink>
      <w:r w:rsidRPr="009640B5">
        <w:t xml:space="preserve"> pod adresem:</w:t>
      </w:r>
      <w:r w:rsidR="00DF7E38" w:rsidRPr="00DF7E38">
        <w:t xml:space="preserve"> </w:t>
      </w:r>
      <w:hyperlink r:id="rId34" w:history="1">
        <w:r w:rsidR="00DF7E38" w:rsidRPr="00DF7E38">
          <w:rPr>
            <w:rStyle w:val="Hipercze"/>
          </w:rPr>
          <w:t>https://platformazakupowa.pl/pn/straz_zlotow</w:t>
        </w:r>
      </w:hyperlink>
      <w:r w:rsidRPr="009640B5">
        <w:t xml:space="preserve"> w myśl Ustawy PZP </w:t>
      </w:r>
      <w:r w:rsidRPr="00E31E60">
        <w:t xml:space="preserve">na stronie internetowej prowadzonego postępowania  </w:t>
      </w:r>
      <w:r w:rsidRPr="000875BD">
        <w:rPr>
          <w:highlight w:val="yellow"/>
        </w:rPr>
        <w:t xml:space="preserve">do dnia </w:t>
      </w:r>
      <w:r w:rsidR="00B963EC">
        <w:rPr>
          <w:highlight w:val="yellow"/>
        </w:rPr>
        <w:t>1</w:t>
      </w:r>
      <w:r w:rsidR="00A87F6B">
        <w:rPr>
          <w:highlight w:val="yellow"/>
        </w:rPr>
        <w:t>2</w:t>
      </w:r>
      <w:r w:rsidR="00B963EC">
        <w:rPr>
          <w:highlight w:val="yellow"/>
        </w:rPr>
        <w:t xml:space="preserve"> września</w:t>
      </w:r>
      <w:r w:rsidR="00292E9B" w:rsidRPr="000875BD">
        <w:rPr>
          <w:highlight w:val="yellow"/>
        </w:rPr>
        <w:t xml:space="preserve"> </w:t>
      </w:r>
      <w:r w:rsidR="00E31E60" w:rsidRPr="000875BD">
        <w:rPr>
          <w:highlight w:val="yellow"/>
        </w:rPr>
        <w:t>202</w:t>
      </w:r>
      <w:r w:rsidR="00C97800">
        <w:rPr>
          <w:highlight w:val="yellow"/>
        </w:rPr>
        <w:t>3</w:t>
      </w:r>
      <w:r w:rsidR="00E31E60" w:rsidRPr="000875BD">
        <w:rPr>
          <w:highlight w:val="yellow"/>
        </w:rPr>
        <w:t xml:space="preserve"> r.</w:t>
      </w:r>
      <w:r w:rsidR="009312B6" w:rsidRPr="000875BD">
        <w:rPr>
          <w:highlight w:val="yellow"/>
        </w:rPr>
        <w:t xml:space="preserve"> </w:t>
      </w:r>
      <w:r w:rsidR="00C97800">
        <w:rPr>
          <w:highlight w:val="yellow"/>
        </w:rPr>
        <w:t>d</w:t>
      </w:r>
      <w:r w:rsidRPr="000875BD">
        <w:rPr>
          <w:highlight w:val="yellow"/>
        </w:rPr>
        <w:t>o</w:t>
      </w:r>
      <w:r w:rsidR="00C97800">
        <w:rPr>
          <w:highlight w:val="yellow"/>
        </w:rPr>
        <w:t> </w:t>
      </w:r>
      <w:r w:rsidRPr="000875BD">
        <w:rPr>
          <w:highlight w:val="yellow"/>
        </w:rPr>
        <w:t xml:space="preserve">godziny </w:t>
      </w:r>
      <w:r w:rsidR="00E31E60" w:rsidRPr="000875BD">
        <w:rPr>
          <w:highlight w:val="yellow"/>
        </w:rPr>
        <w:t>9:00.</w:t>
      </w:r>
    </w:p>
    <w:p w14:paraId="0000010D" w14:textId="77777777" w:rsidR="00966402" w:rsidRPr="009640B5" w:rsidRDefault="000C1AAC" w:rsidP="00436E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9640B5">
        <w:t>Do oferty należy dołączyć wszystkie wymagane w SWZ dokumenty.</w:t>
      </w:r>
    </w:p>
    <w:p w14:paraId="0000010E" w14:textId="77777777" w:rsidR="00966402" w:rsidRPr="009640B5" w:rsidRDefault="000C1AAC" w:rsidP="00436E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9640B5">
        <w:t>Po wypełnieniu Formularza składania oferty lub wniosku i dołączenia  wszystkich wymaganych załączników należy kliknąć przycisk „Przejdź do podsumowania”.</w:t>
      </w:r>
    </w:p>
    <w:p w14:paraId="0000010F" w14:textId="7EFA7170" w:rsidR="00966402" w:rsidRPr="009640B5" w:rsidRDefault="000C1AAC" w:rsidP="00436E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9640B5"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5">
        <w:r w:rsidRPr="009640B5">
          <w:rPr>
            <w:color w:val="1155CC"/>
            <w:u w:val="single"/>
          </w:rPr>
          <w:t>platformazakupowa.pl</w:t>
        </w:r>
      </w:hyperlink>
      <w:r w:rsidRPr="009640B5">
        <w:t xml:space="preserve">, Wykonawca powinien złożyć podpis bezpośrednio na dokumentach przesłanych za pośrednictwem </w:t>
      </w:r>
      <w:hyperlink r:id="rId36">
        <w:r w:rsidRPr="009640B5">
          <w:rPr>
            <w:color w:val="1155CC"/>
            <w:u w:val="single"/>
          </w:rPr>
          <w:t>platformazakupowa.pl</w:t>
        </w:r>
      </w:hyperlink>
      <w:r w:rsidRPr="009640B5">
        <w:t>. Zalecamy stosowanie podpisu na każdym załączonym pliku osobno, w szczególności wskazanych w art. 63 ust 1 oraz ust.</w:t>
      </w:r>
      <w:r w:rsidR="00DF7E38">
        <w:t xml:space="preserve"> </w:t>
      </w:r>
      <w:r w:rsidRPr="009640B5">
        <w:t xml:space="preserve">2  </w:t>
      </w:r>
      <w:proofErr w:type="spellStart"/>
      <w:r w:rsidRPr="009640B5">
        <w:t>Pzp</w:t>
      </w:r>
      <w:proofErr w:type="spellEnd"/>
      <w:r w:rsidRPr="009640B5">
        <w:t xml:space="preserve">, </w:t>
      </w:r>
      <w:r w:rsidRPr="009640B5">
        <w:lastRenderedPageBreak/>
        <w:t>gdzie</w:t>
      </w:r>
      <w:r w:rsidR="009640B5">
        <w:t> </w:t>
      </w:r>
      <w:r w:rsidRPr="009640B5">
        <w:t>zaznaczono, iż oferty, wnioski o dopuszczenie do udziału w postępowaniu oraz</w:t>
      </w:r>
      <w:r w:rsidR="009640B5">
        <w:t> </w:t>
      </w:r>
      <w:r w:rsidRPr="009640B5">
        <w:t>oświadczenie, o którym mowa w art. 125 ust.1 sporządza się, pod rygorem nieważności, w postaci lub formie elektronicznej i opatruje się odpowiednio w</w:t>
      </w:r>
      <w:r w:rsidR="009640B5">
        <w:t> </w:t>
      </w:r>
      <w:r w:rsidRPr="009640B5">
        <w:t>odniesieniu do wartości postępowania kwalifikowanym podpisem elektronicznym, podpisem zaufanym lub podpisem osobistym.</w:t>
      </w:r>
    </w:p>
    <w:p w14:paraId="00000110" w14:textId="7BFC4612" w:rsidR="00966402" w:rsidRPr="009640B5" w:rsidRDefault="000C1AAC" w:rsidP="00436E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9640B5">
        <w:t>Za datę złożenia oferty przyjmuje się datę jej przekazania w systemie (platformie) w</w:t>
      </w:r>
      <w:r w:rsidR="009640B5">
        <w:t> </w:t>
      </w:r>
      <w:r w:rsidRPr="009640B5">
        <w:t>drugim kroku składania oferty poprzez kliknięcie przycisku “Złóż ofertę” i</w:t>
      </w:r>
      <w:r w:rsidR="009640B5">
        <w:t> </w:t>
      </w:r>
      <w:r w:rsidRPr="009640B5">
        <w:t>wyświetlenie się komunikatu, że oferta została zaszyfrowana i złożona.</w:t>
      </w:r>
    </w:p>
    <w:p w14:paraId="00000111" w14:textId="77777777" w:rsidR="00966402" w:rsidRPr="009640B5" w:rsidRDefault="000C1AAC" w:rsidP="00436EF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</w:pPr>
      <w:r w:rsidRPr="009640B5">
        <w:t xml:space="preserve">Szczegółowa instrukcja dla Wykonawców dotycząca złożenia, zmiany i wycofania oferty znajduje się na stronie internetowej pod adresem:  </w:t>
      </w:r>
      <w:hyperlink r:id="rId37">
        <w:r w:rsidRPr="009640B5">
          <w:rPr>
            <w:color w:val="1155CC"/>
            <w:u w:val="single"/>
          </w:rPr>
          <w:t>https://platformazakupowa.pl/strona/45-instrukcje</w:t>
        </w:r>
      </w:hyperlink>
    </w:p>
    <w:p w14:paraId="00000112" w14:textId="70DD5773" w:rsidR="00966402" w:rsidRPr="00992F8E" w:rsidRDefault="000C1AAC" w:rsidP="00D64EA3">
      <w:pPr>
        <w:pStyle w:val="Nagwek2"/>
      </w:pPr>
      <w:bookmarkStart w:id="28" w:name="_Toc100838496"/>
      <w:r w:rsidRPr="00992F8E">
        <w:t>XX. Otwarcie ofert</w:t>
      </w:r>
      <w:bookmarkEnd w:id="28"/>
    </w:p>
    <w:p w14:paraId="00000113" w14:textId="6DBCA709" w:rsidR="00966402" w:rsidRPr="00C97800" w:rsidRDefault="000C1AAC" w:rsidP="00436EFF">
      <w:pPr>
        <w:numPr>
          <w:ilvl w:val="0"/>
          <w:numId w:val="2"/>
        </w:numPr>
        <w:spacing w:line="320" w:lineRule="auto"/>
        <w:jc w:val="both"/>
      </w:pPr>
      <w:r>
        <w:t xml:space="preserve">Otwarcie ofert następuje niezwłocznie po upływie terminu składania ofert, nie później niż następnego dnia po dniu, w którym upłynął termin </w:t>
      </w:r>
      <w:r w:rsidRPr="00A87F6B">
        <w:t xml:space="preserve">składania ofert tj. </w:t>
      </w:r>
      <w:r w:rsidR="00C97800" w:rsidRPr="00C97800">
        <w:rPr>
          <w:highlight w:val="yellow"/>
        </w:rPr>
        <w:t>1</w:t>
      </w:r>
      <w:r w:rsidR="00A87F6B">
        <w:rPr>
          <w:highlight w:val="yellow"/>
        </w:rPr>
        <w:t>2</w:t>
      </w:r>
      <w:r w:rsidR="00C97800" w:rsidRPr="00C97800">
        <w:rPr>
          <w:highlight w:val="yellow"/>
        </w:rPr>
        <w:t xml:space="preserve"> września 2023</w:t>
      </w:r>
      <w:r w:rsidR="00E31E60" w:rsidRPr="00C97800">
        <w:rPr>
          <w:highlight w:val="yellow"/>
        </w:rPr>
        <w:t xml:space="preserve"> r.</w:t>
      </w:r>
      <w:r w:rsidR="00E31E60" w:rsidRPr="00C97800">
        <w:t xml:space="preserve"> </w:t>
      </w:r>
    </w:p>
    <w:p w14:paraId="00000114" w14:textId="25C73D29" w:rsidR="00966402" w:rsidRDefault="000C1AAC" w:rsidP="00436E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>
        <w:t xml:space="preserve">Jeżeli otwarcie ofert następuje przy użyciu systemu teleinformatycznego, w przypadku awarii tego systemu, która powoduje brak możliwości otwarcia ofert w terminie określonym przez </w:t>
      </w:r>
      <w:r w:rsidR="00DF7E38">
        <w:t>Z</w:t>
      </w:r>
      <w:r>
        <w:t>amawiającego, otwarcie ofert następuje niezwłocznie po usunięciu awarii.</w:t>
      </w:r>
    </w:p>
    <w:p w14:paraId="00000115" w14:textId="77777777" w:rsidR="00966402" w:rsidRDefault="000C1AAC" w:rsidP="00436E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>
        <w:t>Zamawiający poinformuje o zmianie terminu otwarcia ofert na stronie internetowej prowadzonego postępowania.</w:t>
      </w:r>
    </w:p>
    <w:p w14:paraId="00000116" w14:textId="68600A06" w:rsidR="00966402" w:rsidRPr="00A45352" w:rsidRDefault="000C1AAC" w:rsidP="00436E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A45352">
        <w:t>Zamawiający, najpóźniej przed otwarciem ofert, udostępnia na stronie internetowej prowadzonego postępowania informację o kwocie, jaką zamierza przeznaczyć na</w:t>
      </w:r>
      <w:r w:rsidR="009640B5" w:rsidRPr="00A45352">
        <w:t> </w:t>
      </w:r>
      <w:r w:rsidRPr="00A45352">
        <w:t>sfinansowanie zamówienia.</w:t>
      </w:r>
    </w:p>
    <w:p w14:paraId="00000117" w14:textId="77777777" w:rsidR="00966402" w:rsidRDefault="000C1AAC" w:rsidP="00436E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>
        <w:t>Zamawiający, niezwłocznie po otwarciu ofert, udostępnia na stronie internetowej prowadzonego postępowania informacje o:</w:t>
      </w:r>
    </w:p>
    <w:p w14:paraId="00000118" w14:textId="77777777" w:rsidR="00966402" w:rsidRDefault="000C1AAC">
      <w:pPr>
        <w:shd w:val="clear" w:color="auto" w:fill="FFFFFF"/>
        <w:ind w:left="720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966402" w:rsidRDefault="000C1AAC">
      <w:pPr>
        <w:shd w:val="clear" w:color="auto" w:fill="FFFFFF"/>
        <w:ind w:firstLine="720"/>
        <w:jc w:val="both"/>
      </w:pPr>
      <w:r>
        <w:t>2) cenach lub kosztach zawartych w ofertach.</w:t>
      </w:r>
    </w:p>
    <w:p w14:paraId="0000011A" w14:textId="18190A87" w:rsidR="00966402" w:rsidRDefault="000C1AAC">
      <w:pPr>
        <w:shd w:val="clear" w:color="auto" w:fill="FFFFFF"/>
        <w:ind w:left="720"/>
        <w:jc w:val="both"/>
      </w:pPr>
      <w:r>
        <w:t>Informacja zostanie opublikowana na stronie postępowania na</w:t>
      </w:r>
      <w:hyperlink r:id="rId38">
        <w:r>
          <w:rPr>
            <w:color w:val="1155CC"/>
            <w:u w:val="single"/>
          </w:rPr>
          <w:t xml:space="preserve"> platformazakupowa.pl</w:t>
        </w:r>
      </w:hyperlink>
      <w:r>
        <w:t xml:space="preserve"> w sekcji ,,Komunikaty” .</w:t>
      </w:r>
    </w:p>
    <w:p w14:paraId="13B5A128" w14:textId="77777777" w:rsidR="009640B5" w:rsidRDefault="009640B5">
      <w:pPr>
        <w:shd w:val="clear" w:color="auto" w:fill="FFFFFF"/>
        <w:ind w:left="720"/>
        <w:jc w:val="both"/>
      </w:pPr>
    </w:p>
    <w:p w14:paraId="0000011B" w14:textId="77777777" w:rsidR="00966402" w:rsidRDefault="000C1AAC" w:rsidP="009640B5">
      <w:pPr>
        <w:shd w:val="clear" w:color="auto" w:fill="FFFFFF"/>
        <w:spacing w:line="360" w:lineRule="auto"/>
        <w:jc w:val="both"/>
      </w:pPr>
      <w:r>
        <w:rPr>
          <w:b/>
        </w:rPr>
        <w:t xml:space="preserve">Uwaga! </w:t>
      </w:r>
      <w:r>
        <w:t>Zgodnie z Ustawą PZP</w:t>
      </w:r>
      <w:r>
        <w:rPr>
          <w:b/>
        </w:rPr>
        <w:t xml:space="preserve"> Zamawiający nie ma obowiązku przeprowadzania jawnej sesji otwarcia ofert</w:t>
      </w:r>
      <w:r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7670D464" w:rsidR="00966402" w:rsidRPr="00992F8E" w:rsidRDefault="000C1AAC" w:rsidP="00D64EA3">
      <w:pPr>
        <w:pStyle w:val="Nagwek2"/>
      </w:pPr>
      <w:bookmarkStart w:id="29" w:name="_Toc100838497"/>
      <w:r w:rsidRPr="00992F8E">
        <w:lastRenderedPageBreak/>
        <w:t>XX</w:t>
      </w:r>
      <w:r w:rsidR="00DA2ACB">
        <w:t>I</w:t>
      </w:r>
      <w:r w:rsidRPr="00992F8E">
        <w:t>. Opis kryteriów oceny ofert wraz z podaniem wag tych kryteriów i sposobu oceny ofert</w:t>
      </w:r>
      <w:bookmarkEnd w:id="29"/>
      <w:r w:rsidRPr="00992F8E">
        <w:t xml:space="preserve"> </w:t>
      </w:r>
    </w:p>
    <w:p w14:paraId="0000011D" w14:textId="77777777" w:rsidR="00966402" w:rsidRPr="00E01B87" w:rsidRDefault="000C1AAC" w:rsidP="00436EFF">
      <w:pPr>
        <w:numPr>
          <w:ilvl w:val="0"/>
          <w:numId w:val="15"/>
        </w:numPr>
        <w:spacing w:before="240" w:line="360" w:lineRule="auto"/>
        <w:ind w:left="426"/>
        <w:jc w:val="both"/>
      </w:pPr>
      <w:r w:rsidRPr="00E01B87">
        <w:t>Przy wyborze najkorzystniejszej oferty Zamawiający będzie się kierował następującymi kryteriami oceny ofert:</w:t>
      </w:r>
    </w:p>
    <w:p w14:paraId="0000011E" w14:textId="10D2A858" w:rsidR="00966402" w:rsidRPr="00E01B87" w:rsidRDefault="000C1AAC" w:rsidP="00436EFF">
      <w:pPr>
        <w:numPr>
          <w:ilvl w:val="0"/>
          <w:numId w:val="23"/>
        </w:numPr>
        <w:spacing w:line="360" w:lineRule="auto"/>
        <w:ind w:left="924" w:hanging="476"/>
        <w:jc w:val="both"/>
      </w:pPr>
      <w:r w:rsidRPr="00E01B87">
        <w:rPr>
          <w:b/>
        </w:rPr>
        <w:t>Cena</w:t>
      </w:r>
      <w:r w:rsidR="009640B5" w:rsidRPr="00E01B87">
        <w:rPr>
          <w:b/>
        </w:rPr>
        <w:t xml:space="preserve"> brutto</w:t>
      </w:r>
      <w:r w:rsidRPr="00E01B87">
        <w:rPr>
          <w:b/>
        </w:rPr>
        <w:t xml:space="preserve"> (C)</w:t>
      </w:r>
      <w:r w:rsidRPr="00E01B87">
        <w:t xml:space="preserve"> – waga kryterium </w:t>
      </w:r>
      <w:r w:rsidR="00A80FE5" w:rsidRPr="00E01B87">
        <w:rPr>
          <w:smallCaps/>
        </w:rPr>
        <w:t xml:space="preserve"> </w:t>
      </w:r>
      <w:r w:rsidR="00AF230F" w:rsidRPr="00E01B87">
        <w:rPr>
          <w:smallCaps/>
        </w:rPr>
        <w:t>6</w:t>
      </w:r>
      <w:r w:rsidR="009D3E09" w:rsidRPr="00E01B87">
        <w:rPr>
          <w:smallCaps/>
        </w:rPr>
        <w:t>0</w:t>
      </w:r>
      <w:r w:rsidRPr="00E01B87">
        <w:t>%;</w:t>
      </w:r>
    </w:p>
    <w:p w14:paraId="7C90E512" w14:textId="0BE39C89" w:rsidR="00AF230F" w:rsidRPr="00E01B87" w:rsidRDefault="00AF230F" w:rsidP="00436EFF">
      <w:pPr>
        <w:numPr>
          <w:ilvl w:val="0"/>
          <w:numId w:val="23"/>
        </w:numPr>
        <w:spacing w:line="360" w:lineRule="auto"/>
        <w:ind w:left="924" w:hanging="476"/>
        <w:jc w:val="both"/>
      </w:pPr>
      <w:r w:rsidRPr="00E01B87">
        <w:rPr>
          <w:b/>
        </w:rPr>
        <w:t xml:space="preserve">Okres gwarancji </w:t>
      </w:r>
      <w:r w:rsidR="008E6EDC" w:rsidRPr="00E01B87">
        <w:rPr>
          <w:b/>
        </w:rPr>
        <w:t xml:space="preserve">(G) </w:t>
      </w:r>
      <w:r w:rsidR="00C95927" w:rsidRPr="00E01B87">
        <w:rPr>
          <w:bCs/>
        </w:rPr>
        <w:t>– waga kryterium 40%</w:t>
      </w:r>
    </w:p>
    <w:p w14:paraId="298FA4C4" w14:textId="77777777" w:rsidR="008E6EDC" w:rsidRPr="00D64EA3" w:rsidRDefault="008E6EDC" w:rsidP="00D64EA3">
      <w:bookmarkStart w:id="30" w:name="_Toc100742579"/>
      <w:r w:rsidRPr="00D64EA3">
        <w:t>Suma punktów uzyskanych za wszystkie kryteria oceny stanowić będzie końcową ocenę danej oferty.</w:t>
      </w:r>
      <w:bookmarkEnd w:id="30"/>
    </w:p>
    <w:p w14:paraId="06B0C0E8" w14:textId="77777777" w:rsidR="008E6EDC" w:rsidRDefault="008E6EDC" w:rsidP="008E6EDC">
      <w:pPr>
        <w:rPr>
          <w:rFonts w:ascii="Times New Roman" w:hAnsi="Times New Roman"/>
          <w:sz w:val="24"/>
          <w:szCs w:val="24"/>
        </w:rPr>
      </w:pPr>
    </w:p>
    <w:p w14:paraId="45E5459E" w14:textId="77777777" w:rsidR="008E6EDC" w:rsidRDefault="008E6EDC" w:rsidP="008E6E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Całkowita punktowa wartość oferty (W) liczona będzie według wzoru:</w:t>
      </w:r>
    </w:p>
    <w:p w14:paraId="07ACA73A" w14:textId="3E4BF6C4" w:rsidR="008E6EDC" w:rsidRDefault="008E6EDC" w:rsidP="008E6EDC">
      <w:pPr>
        <w:spacing w:before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 = C + G</w:t>
      </w:r>
    </w:p>
    <w:p w14:paraId="35F8EC57" w14:textId="22D2BFF9" w:rsidR="008E6EDC" w:rsidRDefault="008E6EDC" w:rsidP="008E6EDC">
      <w:pPr>
        <w:spacing w:line="360" w:lineRule="auto"/>
        <w:ind w:left="924"/>
        <w:jc w:val="both"/>
      </w:pPr>
    </w:p>
    <w:p w14:paraId="0A1B710D" w14:textId="77777777" w:rsidR="00964565" w:rsidRPr="009640B5" w:rsidRDefault="00964565" w:rsidP="008E6EDC">
      <w:pPr>
        <w:spacing w:line="360" w:lineRule="auto"/>
        <w:ind w:left="924"/>
        <w:jc w:val="both"/>
      </w:pPr>
    </w:p>
    <w:p w14:paraId="602C9E7E" w14:textId="420A5E5C" w:rsidR="008E6EDC" w:rsidRPr="009640B5" w:rsidRDefault="000C1AAC" w:rsidP="00436EFF">
      <w:pPr>
        <w:numPr>
          <w:ilvl w:val="0"/>
          <w:numId w:val="15"/>
        </w:numPr>
        <w:spacing w:line="360" w:lineRule="auto"/>
        <w:ind w:left="426"/>
        <w:jc w:val="both"/>
      </w:pPr>
      <w:r w:rsidRPr="009640B5">
        <w:t>Zasady oceny ofert w poszczególnych kryteriach:</w:t>
      </w:r>
    </w:p>
    <w:p w14:paraId="00000122" w14:textId="2F563432" w:rsidR="00966402" w:rsidRPr="009640B5" w:rsidRDefault="000C1AAC" w:rsidP="00436EFF">
      <w:pPr>
        <w:numPr>
          <w:ilvl w:val="0"/>
          <w:numId w:val="25"/>
        </w:numPr>
        <w:spacing w:line="360" w:lineRule="auto"/>
        <w:ind w:left="910" w:hanging="484"/>
        <w:jc w:val="both"/>
      </w:pPr>
      <w:r w:rsidRPr="009640B5">
        <w:rPr>
          <w:b/>
        </w:rPr>
        <w:t>Cena</w:t>
      </w:r>
      <w:r w:rsidR="009640B5">
        <w:rPr>
          <w:b/>
        </w:rPr>
        <w:t xml:space="preserve"> brutto</w:t>
      </w:r>
      <w:r w:rsidRPr="009640B5">
        <w:rPr>
          <w:b/>
        </w:rPr>
        <w:t xml:space="preserve"> (C) – waga</w:t>
      </w:r>
      <w:r w:rsidR="00A80FE5">
        <w:rPr>
          <w:b/>
        </w:rPr>
        <w:t xml:space="preserve"> </w:t>
      </w:r>
      <w:r w:rsidR="008A041A">
        <w:rPr>
          <w:b/>
          <w:smallCaps/>
        </w:rPr>
        <w:t>100</w:t>
      </w:r>
      <w:r w:rsidRPr="009640B5">
        <w:rPr>
          <w:b/>
        </w:rPr>
        <w:t>%</w:t>
      </w:r>
    </w:p>
    <w:p w14:paraId="00000123" w14:textId="77777777" w:rsidR="00966402" w:rsidRPr="009640B5" w:rsidRDefault="000C1AAC" w:rsidP="009640B5">
      <w:pPr>
        <w:spacing w:before="240" w:line="360" w:lineRule="auto"/>
        <w:ind w:left="2124"/>
        <w:jc w:val="both"/>
      </w:pPr>
      <w:r w:rsidRPr="009640B5">
        <w:rPr>
          <w:b/>
        </w:rPr>
        <w:t>cena najniższa brutto*</w:t>
      </w:r>
    </w:p>
    <w:p w14:paraId="00000124" w14:textId="0488CE59" w:rsidR="00966402" w:rsidRPr="009640B5" w:rsidRDefault="000C1AAC" w:rsidP="009640B5">
      <w:pPr>
        <w:spacing w:line="360" w:lineRule="auto"/>
        <w:ind w:left="1080"/>
        <w:jc w:val="both"/>
      </w:pPr>
      <w:r w:rsidRPr="009640B5">
        <w:rPr>
          <w:b/>
        </w:rPr>
        <w:t>C =</w:t>
      </w:r>
      <w:r w:rsidRPr="009640B5">
        <w:t xml:space="preserve"> </w:t>
      </w:r>
      <w:r w:rsidRPr="009640B5">
        <w:rPr>
          <w:strike/>
        </w:rPr>
        <w:t xml:space="preserve">------------------------------------------------ </w:t>
      </w:r>
      <w:r w:rsidRPr="009640B5">
        <w:t xml:space="preserve">  </w:t>
      </w:r>
      <w:r w:rsidRPr="009640B5">
        <w:rPr>
          <w:b/>
        </w:rPr>
        <w:t xml:space="preserve">x 100 pkt </w:t>
      </w:r>
    </w:p>
    <w:p w14:paraId="00000125" w14:textId="77777777" w:rsidR="00966402" w:rsidRPr="009640B5" w:rsidRDefault="000C1AAC" w:rsidP="009640B5">
      <w:pPr>
        <w:spacing w:line="360" w:lineRule="auto"/>
        <w:ind w:left="1736"/>
        <w:jc w:val="both"/>
      </w:pPr>
      <w:r w:rsidRPr="009640B5">
        <w:rPr>
          <w:b/>
        </w:rPr>
        <w:t>cena oferty ocenianej brutto</w:t>
      </w:r>
    </w:p>
    <w:p w14:paraId="395C41A4" w14:textId="2725130E" w:rsidR="00964565" w:rsidRDefault="000C1AAC" w:rsidP="00964565">
      <w:pPr>
        <w:spacing w:before="240" w:line="360" w:lineRule="auto"/>
        <w:ind w:left="372" w:firstLine="708"/>
        <w:jc w:val="both"/>
        <w:rPr>
          <w:b/>
        </w:rPr>
      </w:pPr>
      <w:r w:rsidRPr="009640B5">
        <w:rPr>
          <w:b/>
        </w:rPr>
        <w:t xml:space="preserve">* </w:t>
      </w:r>
      <w:r w:rsidRPr="00992F8E">
        <w:rPr>
          <w:b/>
        </w:rPr>
        <w:t>spośród wszystkich złożonych ofert niepodlegających odrzuceniu</w:t>
      </w:r>
    </w:p>
    <w:p w14:paraId="6EB31605" w14:textId="77777777" w:rsidR="00964565" w:rsidRPr="009640B5" w:rsidRDefault="00964565" w:rsidP="00964565">
      <w:pPr>
        <w:spacing w:before="240" w:line="360" w:lineRule="auto"/>
        <w:jc w:val="both"/>
      </w:pPr>
      <w:r w:rsidRPr="009640B5">
        <w:t>Podstawą przyznania punktów w kryterium „cena” będzie cena ofertowa brutto podana przez Wykonawcę w Formularzu Ofertowym.</w:t>
      </w:r>
    </w:p>
    <w:p w14:paraId="5458D368" w14:textId="019263BE" w:rsidR="00964565" w:rsidRPr="00964565" w:rsidRDefault="00964565" w:rsidP="00964565">
      <w:pPr>
        <w:spacing w:line="360" w:lineRule="auto"/>
        <w:jc w:val="both"/>
      </w:pPr>
      <w:r w:rsidRPr="009640B5">
        <w:t>Cena ofertowa brutto musi uwzględniać wszelkie koszty jakie Wykonawca poniesie w związku z realizacją przedmiotu zamówienia.     </w:t>
      </w:r>
    </w:p>
    <w:p w14:paraId="59112BEB" w14:textId="5E6FD518" w:rsidR="008E6EDC" w:rsidRPr="00964565" w:rsidRDefault="008E6EDC" w:rsidP="00436EFF">
      <w:pPr>
        <w:pStyle w:val="Akapitzlist"/>
        <w:numPr>
          <w:ilvl w:val="0"/>
          <w:numId w:val="25"/>
        </w:numPr>
        <w:spacing w:before="240" w:line="360" w:lineRule="auto"/>
        <w:jc w:val="both"/>
        <w:rPr>
          <w:b/>
          <w:bCs/>
        </w:rPr>
      </w:pPr>
      <w:r w:rsidRPr="00964565">
        <w:rPr>
          <w:b/>
          <w:bCs/>
        </w:rPr>
        <w:t>Okres gwarancji</w:t>
      </w:r>
      <w:r w:rsidR="00964565" w:rsidRPr="00964565">
        <w:rPr>
          <w:b/>
          <w:bCs/>
        </w:rPr>
        <w:t xml:space="preserve"> (G)</w:t>
      </w:r>
      <w:r w:rsidRPr="00964565">
        <w:rPr>
          <w:b/>
          <w:bCs/>
        </w:rPr>
        <w:t xml:space="preserve"> min. 24 miesiące</w:t>
      </w:r>
      <w:r w:rsidR="00964565" w:rsidRPr="00964565">
        <w:rPr>
          <w:b/>
          <w:bCs/>
        </w:rPr>
        <w:t xml:space="preserve"> – waga 40%</w:t>
      </w:r>
      <w:r w:rsidRPr="00964565">
        <w:rPr>
          <w:b/>
          <w:bCs/>
        </w:rPr>
        <w:t xml:space="preserve"> </w:t>
      </w:r>
    </w:p>
    <w:p w14:paraId="7BD2BB7E" w14:textId="77777777" w:rsidR="00964565" w:rsidRPr="00964565" w:rsidRDefault="00964565" w:rsidP="00964565">
      <w:pPr>
        <w:pStyle w:val="Akapitzlist"/>
        <w:spacing w:before="240" w:line="360" w:lineRule="auto"/>
        <w:ind w:left="1080"/>
        <w:jc w:val="both"/>
        <w:rPr>
          <w:b/>
          <w:bCs/>
        </w:rPr>
      </w:pPr>
    </w:p>
    <w:p w14:paraId="16357F5C" w14:textId="77777777" w:rsidR="00964565" w:rsidRDefault="008E6EDC" w:rsidP="00964565">
      <w:pPr>
        <w:spacing w:line="360" w:lineRule="auto"/>
        <w:jc w:val="both"/>
      </w:pPr>
      <w:r>
        <w:t>W zakresie tego kryterium oferta może otrzymać:</w:t>
      </w:r>
      <w:r w:rsidR="00964565">
        <w:t xml:space="preserve"> </w:t>
      </w:r>
    </w:p>
    <w:p w14:paraId="4EBAF43F" w14:textId="4E7CED1B" w:rsidR="008E6EDC" w:rsidRDefault="00964565" w:rsidP="00964565">
      <w:pPr>
        <w:spacing w:line="360" w:lineRule="auto"/>
        <w:jc w:val="both"/>
      </w:pPr>
      <w:r>
        <w:t xml:space="preserve">- </w:t>
      </w:r>
      <w:r w:rsidR="008E6EDC">
        <w:t>za wymagany minimalny okres gwarancji na wykony przedmiot zamówienia tj.</w:t>
      </w:r>
      <w:r>
        <w:t> </w:t>
      </w:r>
      <w:r w:rsidR="008E6EDC">
        <w:t>24</w:t>
      </w:r>
      <w:r>
        <w:t> </w:t>
      </w:r>
      <w:r w:rsidR="008E6EDC">
        <w:t>miesiące</w:t>
      </w:r>
      <w:r>
        <w:t> </w:t>
      </w:r>
      <w:r w:rsidR="008E6EDC">
        <w:t>–</w:t>
      </w:r>
      <w:r>
        <w:t> </w:t>
      </w:r>
      <w:r w:rsidR="008E6EDC">
        <w:t>0 punktów,</w:t>
      </w:r>
    </w:p>
    <w:p w14:paraId="046B651B" w14:textId="1D64553F" w:rsidR="00964565" w:rsidRDefault="008E6EDC" w:rsidP="00347026">
      <w:pPr>
        <w:spacing w:line="360" w:lineRule="auto"/>
        <w:jc w:val="both"/>
      </w:pPr>
      <w:r>
        <w:t>-  za dodatkowe miesiące  gwarancji (min 6 miesięcy dodatkowych) na wykonany przedmiot zamówienia tj. min 30 miesięcy (24 miesiące wymagane + 6 miesięcy dodatkowych) – 40</w:t>
      </w:r>
      <w:r w:rsidR="00964565">
        <w:t> </w:t>
      </w:r>
      <w:r>
        <w:t>punktów</w:t>
      </w:r>
      <w:r w:rsidR="00964565">
        <w:t>.</w:t>
      </w:r>
    </w:p>
    <w:p w14:paraId="2D270703" w14:textId="77777777" w:rsidR="00347026" w:rsidRPr="009640B5" w:rsidRDefault="00347026" w:rsidP="00347026">
      <w:pPr>
        <w:spacing w:line="360" w:lineRule="auto"/>
        <w:jc w:val="both"/>
      </w:pPr>
    </w:p>
    <w:p w14:paraId="0000012B" w14:textId="77777777" w:rsidR="00966402" w:rsidRPr="009640B5" w:rsidRDefault="000C1AAC" w:rsidP="00436EFF">
      <w:pPr>
        <w:numPr>
          <w:ilvl w:val="0"/>
          <w:numId w:val="15"/>
        </w:numPr>
        <w:spacing w:line="360" w:lineRule="auto"/>
        <w:ind w:left="448" w:hanging="426"/>
        <w:jc w:val="both"/>
      </w:pPr>
      <w:r w:rsidRPr="009640B5">
        <w:lastRenderedPageBreak/>
        <w:t>Punktacja przyznawana ofertom w poszczególnych kryteriach oceny ofert będzie liczona z dokładnością do dwóch miejsc po przecinku, zgodnie z zasadami arytmetyki.</w:t>
      </w:r>
    </w:p>
    <w:p w14:paraId="0000012C" w14:textId="77777777" w:rsidR="00966402" w:rsidRPr="009640B5" w:rsidRDefault="000C1AAC" w:rsidP="00436EFF">
      <w:pPr>
        <w:numPr>
          <w:ilvl w:val="0"/>
          <w:numId w:val="15"/>
        </w:numPr>
        <w:spacing w:line="360" w:lineRule="auto"/>
        <w:ind w:left="448" w:hanging="426"/>
        <w:jc w:val="both"/>
      </w:pPr>
      <w:r w:rsidRPr="009640B5">
        <w:t>W toku badania i oceny ofert Zamawiający może żądać od Wykonawcy wyjaśnień dotyczących treści złożonej oferty, w tym zaoferowanej ceny.</w:t>
      </w:r>
    </w:p>
    <w:p w14:paraId="3E272CFF" w14:textId="2F0F3B02" w:rsidR="008E6EDC" w:rsidRPr="00347026" w:rsidRDefault="000C1AAC" w:rsidP="00436EFF">
      <w:pPr>
        <w:numPr>
          <w:ilvl w:val="0"/>
          <w:numId w:val="15"/>
        </w:numPr>
        <w:spacing w:line="360" w:lineRule="auto"/>
        <w:ind w:left="448" w:hanging="426"/>
        <w:jc w:val="both"/>
      </w:pPr>
      <w:r w:rsidRPr="00347026">
        <w:t>Zamawiający udzieli zamówienia Wykonawcy, którego oferta zostanie uznana za</w:t>
      </w:r>
      <w:r w:rsidR="00FD219F" w:rsidRPr="00347026">
        <w:t> </w:t>
      </w:r>
      <w:r w:rsidRPr="00347026">
        <w:t>najkorzystniejszą</w:t>
      </w:r>
      <w:r w:rsidR="008E6EDC" w:rsidRPr="00347026">
        <w:t>, czyli taką, która uzyska największą liczbę punktów na podstawie ustalonego kryterium przy jednoczesnym spełnieniu wszystkich warunków określonych w</w:t>
      </w:r>
      <w:r w:rsidR="00347026">
        <w:t> </w:t>
      </w:r>
      <w:r w:rsidR="008E6EDC" w:rsidRPr="00347026">
        <w:t>niniejszej SWZ. Pozostałe oferty spełniające warunki SWZ zostaną sklasyfikowane wg</w:t>
      </w:r>
      <w:r w:rsidR="00347026">
        <w:t> </w:t>
      </w:r>
      <w:r w:rsidR="008E6EDC" w:rsidRPr="00347026">
        <w:t>zdobytych punktów.</w:t>
      </w:r>
    </w:p>
    <w:p w14:paraId="56600EDE" w14:textId="77777777" w:rsidR="008E6EDC" w:rsidRPr="009640B5" w:rsidRDefault="008E6EDC" w:rsidP="008E6EDC">
      <w:pPr>
        <w:spacing w:line="360" w:lineRule="auto"/>
        <w:ind w:left="448"/>
        <w:jc w:val="both"/>
      </w:pPr>
    </w:p>
    <w:p w14:paraId="0000012E" w14:textId="6191016E" w:rsidR="00966402" w:rsidRPr="00992F8E" w:rsidRDefault="000C1AAC" w:rsidP="00D64EA3">
      <w:pPr>
        <w:pStyle w:val="Nagwek2"/>
      </w:pPr>
      <w:bookmarkStart w:id="31" w:name="_Toc100838498"/>
      <w:r w:rsidRPr="00992F8E">
        <w:t>XX</w:t>
      </w:r>
      <w:r w:rsidR="00DA2ACB">
        <w:t>I</w:t>
      </w:r>
      <w:r w:rsidRPr="00992F8E">
        <w:t>I. Informacje o formalnościach, jakie powinny być dopełnione po wyborze oferty w celu zawarcia umowy</w:t>
      </w:r>
      <w:bookmarkEnd w:id="31"/>
    </w:p>
    <w:p w14:paraId="0000012F" w14:textId="622771CC" w:rsidR="00966402" w:rsidRPr="00FD219F" w:rsidRDefault="000C1AAC" w:rsidP="00436EFF">
      <w:pPr>
        <w:numPr>
          <w:ilvl w:val="0"/>
          <w:numId w:val="7"/>
        </w:numPr>
        <w:spacing w:before="240" w:line="360" w:lineRule="auto"/>
        <w:ind w:left="462" w:hanging="426"/>
        <w:jc w:val="both"/>
      </w:pPr>
      <w:r w:rsidRPr="00FD219F">
        <w:t>Zamawiający zawiera umowę w sprawie zamówienia publicznego w terminie nie</w:t>
      </w:r>
      <w:r w:rsidR="00992F8E">
        <w:t> </w:t>
      </w:r>
      <w:r w:rsidRPr="00FD219F">
        <w:t>krótszym niż 5 dni od dnia przesłania zawiadomienia o wyborze najkorzystniejszej oferty.</w:t>
      </w:r>
    </w:p>
    <w:p w14:paraId="00000130" w14:textId="6F933684" w:rsidR="00966402" w:rsidRPr="00FD219F" w:rsidRDefault="000C1AAC" w:rsidP="00436EFF">
      <w:pPr>
        <w:numPr>
          <w:ilvl w:val="0"/>
          <w:numId w:val="7"/>
        </w:numPr>
        <w:spacing w:line="360" w:lineRule="auto"/>
        <w:ind w:left="462" w:hanging="426"/>
        <w:jc w:val="both"/>
      </w:pPr>
      <w:r w:rsidRPr="00FD219F">
        <w:t>Zamawiający może zawrzeć umowę w sprawie zamówienia publicznego przed upływem terminu, o którym mowa w ust. 1, jeżeli w postępowaniu o udzielenie zamówienia prowadzonym w trybie</w:t>
      </w:r>
      <w:r w:rsidR="00992F8E">
        <w:t xml:space="preserve"> </w:t>
      </w:r>
      <w:r w:rsidRPr="00FD219F">
        <w:t>podstawowym złożono tylko jedną ofertę.</w:t>
      </w:r>
    </w:p>
    <w:p w14:paraId="00000132" w14:textId="572F2555" w:rsidR="00966402" w:rsidRPr="00FD219F" w:rsidRDefault="000C1AAC" w:rsidP="00436EFF">
      <w:pPr>
        <w:numPr>
          <w:ilvl w:val="0"/>
          <w:numId w:val="7"/>
        </w:numPr>
        <w:spacing w:line="360" w:lineRule="auto"/>
        <w:ind w:left="462" w:hanging="426"/>
        <w:jc w:val="both"/>
      </w:pPr>
      <w:r w:rsidRPr="00FD219F">
        <w:t>W przypadku wyboru oferty złożonej przez Wykonawców wspólnie ubiegających się o</w:t>
      </w:r>
      <w:r w:rsidR="00FD219F">
        <w:t> </w:t>
      </w:r>
      <w:r w:rsidRPr="00FD219F">
        <w:t>udzielenie zamówienia Zamawiający zastrzega sobie prawo żądania przed zawarciem umowy w sprawie zamówienia publicznego umowy regulującej współpracę tych Wykonawców.</w:t>
      </w:r>
    </w:p>
    <w:p w14:paraId="00000133" w14:textId="77777777" w:rsidR="00966402" w:rsidRPr="00FD219F" w:rsidRDefault="000C1AAC" w:rsidP="00436EFF">
      <w:pPr>
        <w:numPr>
          <w:ilvl w:val="0"/>
          <w:numId w:val="7"/>
        </w:numPr>
        <w:spacing w:line="360" w:lineRule="auto"/>
        <w:ind w:left="462" w:hanging="426"/>
        <w:jc w:val="both"/>
      </w:pPr>
      <w:r w:rsidRPr="00FD219F">
        <w:t>Wykonawca będzie zobowiązany do podpisania umowy w miejscu i terminie wskazanym przez Zamawiającego.</w:t>
      </w:r>
    </w:p>
    <w:p w14:paraId="00000134" w14:textId="12F0B19B" w:rsidR="00966402" w:rsidRPr="00992F8E" w:rsidRDefault="000C1AAC" w:rsidP="00D64EA3">
      <w:pPr>
        <w:pStyle w:val="Nagwek2"/>
      </w:pPr>
      <w:bookmarkStart w:id="32" w:name="_Toc100838499"/>
      <w:r w:rsidRPr="00992F8E">
        <w:t>XXI</w:t>
      </w:r>
      <w:r w:rsidR="00DA2ACB">
        <w:t>I</w:t>
      </w:r>
      <w:r w:rsidRPr="00992F8E">
        <w:t>I. Wymagania dotyczące zabezpieczenia należytego wykonania umowy</w:t>
      </w:r>
      <w:bookmarkEnd w:id="32"/>
    </w:p>
    <w:p w14:paraId="00000135" w14:textId="3869ED67" w:rsidR="00966402" w:rsidRPr="00FD219F" w:rsidRDefault="000C1AAC">
      <w:pPr>
        <w:spacing w:before="240" w:line="360" w:lineRule="auto"/>
        <w:jc w:val="both"/>
      </w:pPr>
      <w:r w:rsidRPr="00FD219F">
        <w:t xml:space="preserve">Zamawiający </w:t>
      </w:r>
      <w:r w:rsidRPr="00FD219F">
        <w:rPr>
          <w:b/>
        </w:rPr>
        <w:t>nie wymaga</w:t>
      </w:r>
      <w:r w:rsidRPr="00FD219F">
        <w:t xml:space="preserve"> wniesienia zabezpieczenia należytego wykonania umowy.</w:t>
      </w:r>
    </w:p>
    <w:p w14:paraId="00000136" w14:textId="06C2DE5D" w:rsidR="00966402" w:rsidRPr="00992F8E" w:rsidRDefault="000C1AAC" w:rsidP="00D64EA3">
      <w:pPr>
        <w:pStyle w:val="Nagwek2"/>
      </w:pPr>
      <w:bookmarkStart w:id="33" w:name="_Toc100838500"/>
      <w:r w:rsidRPr="00992F8E">
        <w:lastRenderedPageBreak/>
        <w:t>XXI</w:t>
      </w:r>
      <w:r w:rsidR="00DA2ACB">
        <w:t>V</w:t>
      </w:r>
      <w:r w:rsidRPr="00992F8E">
        <w:t>. Informacje o treści zawieranej umowy oraz możliwości jej</w:t>
      </w:r>
      <w:r w:rsidR="00FD219F" w:rsidRPr="00992F8E">
        <w:t> </w:t>
      </w:r>
      <w:r w:rsidRPr="00992F8E">
        <w:t>zmiany</w:t>
      </w:r>
      <w:bookmarkEnd w:id="33"/>
      <w:r w:rsidRPr="00992F8E">
        <w:t xml:space="preserve"> </w:t>
      </w:r>
    </w:p>
    <w:p w14:paraId="00000137" w14:textId="3E835D57" w:rsidR="00966402" w:rsidRPr="00FD219F" w:rsidRDefault="000C1AAC" w:rsidP="00436EFF">
      <w:pPr>
        <w:numPr>
          <w:ilvl w:val="3"/>
          <w:numId w:val="16"/>
        </w:numPr>
        <w:spacing w:before="240" w:line="360" w:lineRule="auto"/>
        <w:ind w:left="284"/>
        <w:jc w:val="both"/>
      </w:pPr>
      <w:r w:rsidRPr="00FD219F">
        <w:t xml:space="preserve">Wybrany Wykonawca jest zobowiązany do zawarcia umowy w sprawie zamówienia publicznego na warunkach określonych w </w:t>
      </w:r>
      <w:r w:rsidR="00FD219F">
        <w:t>Istotnych Postanowieniach Umowy</w:t>
      </w:r>
      <w:r w:rsidRPr="00FD219F">
        <w:t>, stanowiący</w:t>
      </w:r>
      <w:r w:rsidR="00FD219F">
        <w:t xml:space="preserve">ch </w:t>
      </w:r>
      <w:r w:rsidRPr="00FD219F">
        <w:rPr>
          <w:b/>
        </w:rPr>
        <w:t xml:space="preserve">Załącznik nr </w:t>
      </w:r>
      <w:r w:rsidR="00FD219F" w:rsidRPr="00A45352">
        <w:t>2</w:t>
      </w:r>
      <w:r w:rsidRPr="00A45352">
        <w:rPr>
          <w:b/>
        </w:rPr>
        <w:t xml:space="preserve"> </w:t>
      </w:r>
      <w:r w:rsidRPr="00FD219F">
        <w:rPr>
          <w:b/>
        </w:rPr>
        <w:t>do SWZ</w:t>
      </w:r>
      <w:r w:rsidRPr="00FD219F">
        <w:t>.</w:t>
      </w:r>
    </w:p>
    <w:p w14:paraId="00000138" w14:textId="77777777" w:rsidR="00966402" w:rsidRPr="00FD219F" w:rsidRDefault="000C1AAC" w:rsidP="00436EFF">
      <w:pPr>
        <w:numPr>
          <w:ilvl w:val="3"/>
          <w:numId w:val="16"/>
        </w:numPr>
        <w:spacing w:line="360" w:lineRule="auto"/>
        <w:ind w:left="284"/>
        <w:jc w:val="both"/>
      </w:pPr>
      <w:r w:rsidRPr="00FD219F">
        <w:t>Zakres świadczenia Wykonawcy wynikający z umowy jest tożsamy z jego zobowiązaniem zawartym w ofercie.</w:t>
      </w:r>
    </w:p>
    <w:p w14:paraId="021D2609" w14:textId="6A7AA55C" w:rsidR="00AA18FE" w:rsidRDefault="000C1AAC" w:rsidP="00436EFF">
      <w:pPr>
        <w:numPr>
          <w:ilvl w:val="3"/>
          <w:numId w:val="16"/>
        </w:numPr>
        <w:spacing w:line="360" w:lineRule="auto"/>
        <w:ind w:left="284"/>
        <w:jc w:val="both"/>
      </w:pPr>
      <w:bookmarkStart w:id="34" w:name="_Hlk65743422"/>
      <w:r w:rsidRPr="00FD219F">
        <w:t xml:space="preserve">Zamawiający przewiduje możliwość zmiany zawartej umowy w stosunku do treści wybranej oferty w zakresie uregulowanym w art. 454-455 </w:t>
      </w:r>
      <w:proofErr w:type="spellStart"/>
      <w:r w:rsidRPr="00FD219F">
        <w:t>P</w:t>
      </w:r>
      <w:r w:rsidR="00FD219F">
        <w:t>zp</w:t>
      </w:r>
      <w:proofErr w:type="spellEnd"/>
      <w:r w:rsidRPr="00FD219F">
        <w:t xml:space="preserve"> oraz wskazanym </w:t>
      </w:r>
      <w:r w:rsidR="00FD219F">
        <w:t>w Istotnych Postanowieniach Umowy</w:t>
      </w:r>
      <w:r w:rsidRPr="00FD219F">
        <w:t>, stanowiący</w:t>
      </w:r>
      <w:r w:rsidR="00FD219F">
        <w:t>ch</w:t>
      </w:r>
      <w:r w:rsidRPr="00FD219F">
        <w:t xml:space="preserve"> </w:t>
      </w:r>
      <w:r w:rsidRPr="00FD219F">
        <w:rPr>
          <w:b/>
        </w:rPr>
        <w:t>Załącznik nr</w:t>
      </w:r>
      <w:r w:rsidR="00AB0ACD" w:rsidRPr="00A45352">
        <w:rPr>
          <w:b/>
        </w:rPr>
        <w:t xml:space="preserve"> </w:t>
      </w:r>
      <w:r w:rsidR="00FD219F" w:rsidRPr="00A45352">
        <w:rPr>
          <w:b/>
        </w:rPr>
        <w:t>2</w:t>
      </w:r>
      <w:r w:rsidRPr="00A45352">
        <w:rPr>
          <w:b/>
        </w:rPr>
        <w:t xml:space="preserve"> </w:t>
      </w:r>
      <w:r w:rsidRPr="00FD219F">
        <w:rPr>
          <w:b/>
        </w:rPr>
        <w:t>do SWZ</w:t>
      </w:r>
      <w:r w:rsidRPr="00FD219F">
        <w:t>.</w:t>
      </w:r>
    </w:p>
    <w:p w14:paraId="7E269C5A" w14:textId="7C6E8F25" w:rsidR="00EF7674" w:rsidRPr="00C97800" w:rsidRDefault="00EF7674" w:rsidP="00436EFF">
      <w:pPr>
        <w:numPr>
          <w:ilvl w:val="3"/>
          <w:numId w:val="16"/>
        </w:numPr>
        <w:spacing w:line="360" w:lineRule="auto"/>
        <w:ind w:left="284"/>
        <w:jc w:val="both"/>
      </w:pPr>
      <w:r w:rsidRPr="00C97800">
        <w:rPr>
          <w:bCs/>
        </w:rPr>
        <w:t>Zamawiający przewiduje możliwość zmiany umowy na podstawie art. 455 ust. 2 ustawy PZP (do wysokości 1</w:t>
      </w:r>
      <w:r w:rsidR="002B2999">
        <w:rPr>
          <w:bCs/>
        </w:rPr>
        <w:t>0</w:t>
      </w:r>
      <w:r w:rsidRPr="00C97800">
        <w:rPr>
          <w:bCs/>
        </w:rPr>
        <w:t xml:space="preserve">% wartości zamówienia podstawowego). </w:t>
      </w:r>
    </w:p>
    <w:bookmarkEnd w:id="34"/>
    <w:p w14:paraId="0000013A" w14:textId="77777777" w:rsidR="00966402" w:rsidRPr="00FD219F" w:rsidRDefault="000C1AAC" w:rsidP="00436EFF">
      <w:pPr>
        <w:numPr>
          <w:ilvl w:val="3"/>
          <w:numId w:val="16"/>
        </w:numPr>
        <w:spacing w:line="360" w:lineRule="auto"/>
        <w:ind w:left="284"/>
        <w:jc w:val="both"/>
      </w:pPr>
      <w:r w:rsidRPr="00FD219F">
        <w:t>Zmiana umowy wymaga dla swej ważności, pod rygorem nieważności, zachowania formy pisemnej.</w:t>
      </w:r>
    </w:p>
    <w:p w14:paraId="0000013B" w14:textId="3771DA4A" w:rsidR="00966402" w:rsidRPr="00992F8E" w:rsidRDefault="000C1AAC" w:rsidP="00D64EA3">
      <w:pPr>
        <w:pStyle w:val="Nagwek2"/>
      </w:pPr>
      <w:bookmarkStart w:id="35" w:name="_Toc100838501"/>
      <w:r w:rsidRPr="00992F8E">
        <w:t>X</w:t>
      </w:r>
      <w:r w:rsidR="00DA2ACB">
        <w:t>X</w:t>
      </w:r>
      <w:r w:rsidRPr="00992F8E">
        <w:t>V. Pouczenie o środkach ochrony prawnej przysługujących Wykonawcy</w:t>
      </w:r>
      <w:bookmarkEnd w:id="35"/>
    </w:p>
    <w:p w14:paraId="0000013C" w14:textId="77777777" w:rsidR="00966402" w:rsidRPr="00FD219F" w:rsidRDefault="000C1AAC" w:rsidP="00436EFF">
      <w:pPr>
        <w:numPr>
          <w:ilvl w:val="0"/>
          <w:numId w:val="6"/>
        </w:numPr>
        <w:spacing w:before="240" w:line="360" w:lineRule="auto"/>
        <w:ind w:left="426"/>
        <w:jc w:val="both"/>
      </w:pPr>
      <w:r w:rsidRPr="00FD219F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6FB6C035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>Środki ochrony prawnej wobec ogłoszenia wszczynającego postępowanie o udzielenie zamówienia lub ogłoszenia o konkursie oraz dokumentów zamówienia przysługują również organizacjom wpisanym na listę, o której mowa w art. 469 pkt 15 PZP oraz</w:t>
      </w:r>
      <w:r w:rsidR="00FD219F">
        <w:t> </w:t>
      </w:r>
      <w:r w:rsidRPr="00FD219F">
        <w:t>Rzecznikowi Małych i Średnich Przedsiębiorców.</w:t>
      </w:r>
    </w:p>
    <w:p w14:paraId="0000013E" w14:textId="77777777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>Odwołanie przysługuje na:</w:t>
      </w:r>
    </w:p>
    <w:p w14:paraId="0000013F" w14:textId="77777777" w:rsidR="00966402" w:rsidRPr="00FD219F" w:rsidRDefault="000C1AAC">
      <w:pPr>
        <w:spacing w:line="360" w:lineRule="auto"/>
        <w:ind w:left="868" w:hanging="425"/>
        <w:jc w:val="both"/>
      </w:pPr>
      <w:r w:rsidRPr="00FD219F">
        <w:t>1)</w:t>
      </w:r>
      <w:r w:rsidRPr="00FD219F">
        <w:tab/>
        <w:t>niezgodną z przepisami ustawy czynność Zamawiającego, podjętą w postępowaniu o udzielenie zamówienia, w tym na projektowane postanowienie umowy;</w:t>
      </w:r>
    </w:p>
    <w:p w14:paraId="00000140" w14:textId="50F8AE02" w:rsidR="00966402" w:rsidRPr="00FD219F" w:rsidRDefault="000C1AAC">
      <w:pPr>
        <w:spacing w:line="360" w:lineRule="auto"/>
        <w:ind w:left="868" w:hanging="425"/>
        <w:jc w:val="both"/>
      </w:pPr>
      <w:r w:rsidRPr="00FD219F">
        <w:t>2)</w:t>
      </w:r>
      <w:r w:rsidRPr="00FD219F">
        <w:tab/>
        <w:t>zaniechanie czynności w postępowaniu o udzielenie zamówienia</w:t>
      </w:r>
      <w:r w:rsidR="00FD219F">
        <w:t>,</w:t>
      </w:r>
      <w:r w:rsidRPr="00FD219F">
        <w:t xml:space="preserve"> do której zamawiający był obowiązany na podstawie ustawy;</w:t>
      </w:r>
    </w:p>
    <w:p w14:paraId="00000141" w14:textId="77777777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>Odwołanie wnosi się w terminie:</w:t>
      </w:r>
    </w:p>
    <w:p w14:paraId="00000144" w14:textId="77777777" w:rsidR="00966402" w:rsidRPr="00FD219F" w:rsidRDefault="000C1AAC">
      <w:pPr>
        <w:spacing w:line="360" w:lineRule="auto"/>
        <w:ind w:left="709" w:hanging="425"/>
        <w:jc w:val="both"/>
      </w:pPr>
      <w:r w:rsidRPr="00FD219F">
        <w:t>1)</w:t>
      </w:r>
      <w:r w:rsidRPr="00FD219F"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266A6667" w:rsidR="00966402" w:rsidRPr="00FD219F" w:rsidRDefault="000C1AAC">
      <w:pPr>
        <w:spacing w:line="360" w:lineRule="auto"/>
        <w:ind w:left="709" w:hanging="425"/>
        <w:jc w:val="both"/>
      </w:pPr>
      <w:r w:rsidRPr="00FD219F">
        <w:t>2)</w:t>
      </w:r>
      <w:r w:rsidRPr="00FD219F">
        <w:tab/>
        <w:t>10 dni od dnia przekazania informacji o czynności zamawiającego stanowiącej podstawę jego wniesienia, jeżeli informacja została przekazana w sposób inny niż</w:t>
      </w:r>
      <w:r w:rsidR="00992F8E">
        <w:t> </w:t>
      </w:r>
      <w:r w:rsidRPr="00FD219F">
        <w:t>określony w pkt 1).</w:t>
      </w:r>
    </w:p>
    <w:p w14:paraId="00000146" w14:textId="62C21BA3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>Odwołanie w przypadkach innych niż określone w pkt 5 i 6 wnosi się w terminie 5 dni od</w:t>
      </w:r>
      <w:r w:rsidR="00FD219F">
        <w:t> </w:t>
      </w:r>
      <w:r w:rsidRPr="00FD219F">
        <w:t>dnia, w którym powzięto lub przy zachowaniu należytej staranności można było powziąć wiadomość o okolicznościach stanowiących podstawę jego wniesienia</w:t>
      </w:r>
    </w:p>
    <w:p w14:paraId="00000147" w14:textId="657EE31E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 xml:space="preserve">Na orzeczenie Izby oraz postanowienie Prezesa Izby, o którym mowa w art. 519 ust. 1 ustawy </w:t>
      </w:r>
      <w:proofErr w:type="spellStart"/>
      <w:r w:rsidRPr="00FD219F">
        <w:t>P</w:t>
      </w:r>
      <w:r w:rsidR="00FD219F">
        <w:t>zp</w:t>
      </w:r>
      <w:proofErr w:type="spellEnd"/>
      <w:r w:rsidRPr="00FD219F">
        <w:t>, stronom oraz uczestnikom postępowania odwoławczego przysługuje skarga do sądu.</w:t>
      </w:r>
    </w:p>
    <w:p w14:paraId="00000148" w14:textId="77777777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>Skargę wnosi się do Sądu Okręgowego w Warszawie - sądu zamówień publicznych, zwanego dalej "sądem zamówień publicznych".</w:t>
      </w:r>
    </w:p>
    <w:p w14:paraId="0000014A" w14:textId="77777777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966402" w:rsidRPr="00FD219F" w:rsidRDefault="000C1AAC" w:rsidP="00436EFF">
      <w:pPr>
        <w:numPr>
          <w:ilvl w:val="0"/>
          <w:numId w:val="6"/>
        </w:numPr>
        <w:spacing w:line="360" w:lineRule="auto"/>
        <w:ind w:left="426"/>
        <w:jc w:val="both"/>
      </w:pPr>
      <w:r w:rsidRPr="00FD219F">
        <w:t>Prezes Izby przekazuje skargę wraz z aktami postępowania odwoławczego do sądu zamówień publicznych w terminie 7 dni od dnia jej otrzymania.</w:t>
      </w:r>
    </w:p>
    <w:p w14:paraId="0000014C" w14:textId="25D00BF2" w:rsidR="00966402" w:rsidRDefault="000C1AAC" w:rsidP="00D64EA3">
      <w:pPr>
        <w:pStyle w:val="Nagwek2"/>
      </w:pPr>
      <w:bookmarkStart w:id="36" w:name="_Toc100838502"/>
      <w:r>
        <w:t>XXV</w:t>
      </w:r>
      <w:r w:rsidR="00DA2ACB">
        <w:t>I</w:t>
      </w:r>
      <w:r>
        <w:t>. Spis załączników</w:t>
      </w:r>
      <w:bookmarkEnd w:id="36"/>
    </w:p>
    <w:p w14:paraId="11EF0F3C" w14:textId="1E234578" w:rsidR="007A1A8A" w:rsidRDefault="00347026" w:rsidP="00436EFF">
      <w:pPr>
        <w:pStyle w:val="Akapitzlist"/>
        <w:numPr>
          <w:ilvl w:val="3"/>
          <w:numId w:val="6"/>
        </w:numPr>
      </w:pPr>
      <w:r>
        <w:t>Załącznik</w:t>
      </w:r>
      <w:r w:rsidR="007A1A8A">
        <w:t xml:space="preserve"> nr 1 do SWZ – Formularz oferty</w:t>
      </w:r>
    </w:p>
    <w:p w14:paraId="3C9BED0B" w14:textId="3143CE3C" w:rsidR="007A1A8A" w:rsidRDefault="00347026" w:rsidP="00436EFF">
      <w:pPr>
        <w:pStyle w:val="Akapitzlist"/>
        <w:numPr>
          <w:ilvl w:val="3"/>
          <w:numId w:val="6"/>
        </w:numPr>
      </w:pPr>
      <w:r>
        <w:t>Załącznik</w:t>
      </w:r>
      <w:r w:rsidR="007A1A8A">
        <w:t xml:space="preserve"> nr 2 do SWZ – Istotne postanowienia umowy</w:t>
      </w:r>
    </w:p>
    <w:p w14:paraId="1F37974D" w14:textId="15947207" w:rsidR="007A1A8A" w:rsidRPr="00C97800" w:rsidRDefault="00347026" w:rsidP="00436EFF">
      <w:pPr>
        <w:pStyle w:val="Akapitzlist"/>
        <w:numPr>
          <w:ilvl w:val="3"/>
          <w:numId w:val="6"/>
        </w:numPr>
      </w:pPr>
      <w:r w:rsidRPr="00C97800">
        <w:t>Załącznik</w:t>
      </w:r>
      <w:r w:rsidR="007A1A8A" w:rsidRPr="00C97800">
        <w:t xml:space="preserve"> nr 3 do SWZ – </w:t>
      </w:r>
      <w:r w:rsidR="000875BD" w:rsidRPr="00C97800">
        <w:t>Opis Przedmiotu Zamówienia</w:t>
      </w:r>
    </w:p>
    <w:p w14:paraId="2F96D67C" w14:textId="1D7D30B3" w:rsidR="007A1A8A" w:rsidRDefault="00347026" w:rsidP="00436EFF">
      <w:pPr>
        <w:pStyle w:val="Akapitzlist"/>
        <w:numPr>
          <w:ilvl w:val="3"/>
          <w:numId w:val="6"/>
        </w:numPr>
      </w:pPr>
      <w:r>
        <w:t>Załącznik</w:t>
      </w:r>
      <w:r w:rsidR="007A1A8A">
        <w:t xml:space="preserve"> nr 4 do SWZ – </w:t>
      </w:r>
      <w:r w:rsidR="00992F8E">
        <w:t xml:space="preserve">Oświadczenie dot. </w:t>
      </w:r>
      <w:r w:rsidR="007A1A8A">
        <w:t>spełni</w:t>
      </w:r>
      <w:r w:rsidR="00992F8E">
        <w:t>ania</w:t>
      </w:r>
      <w:r w:rsidR="007A1A8A">
        <w:t xml:space="preserve"> warunków udziału w postępowaniu</w:t>
      </w:r>
    </w:p>
    <w:p w14:paraId="66C1F72D" w14:textId="0D7DABC1" w:rsidR="003D3400" w:rsidRDefault="003D3400" w:rsidP="00436EFF">
      <w:pPr>
        <w:pStyle w:val="Akapitzlist"/>
        <w:numPr>
          <w:ilvl w:val="3"/>
          <w:numId w:val="6"/>
        </w:numPr>
      </w:pPr>
      <w:r>
        <w:lastRenderedPageBreak/>
        <w:t>Załącznik nr 4.1 do SWZ – Oświadczenie dot. spełnienia warunków udziału w postępowaniu i przesłanek wykluczenia z postępowania uwzględniające przesłanki wykluczenia z art. 7 ust. 1 ustawy o szczególnych rozwiązaniach w zakresie przeciwdziałania wspieraniu agresji na Ukrainę oraz służących ochronie bezpieczeństwa narodowego</w:t>
      </w:r>
    </w:p>
    <w:p w14:paraId="36D9C30F" w14:textId="32400F35" w:rsidR="007A1A8A" w:rsidRDefault="00347026" w:rsidP="00436EFF">
      <w:pPr>
        <w:pStyle w:val="Akapitzlist"/>
        <w:numPr>
          <w:ilvl w:val="3"/>
          <w:numId w:val="6"/>
        </w:numPr>
      </w:pPr>
      <w:r>
        <w:t>Załącznik</w:t>
      </w:r>
      <w:r w:rsidR="007A1A8A">
        <w:t xml:space="preserve"> nr 5 do SWZ – </w:t>
      </w:r>
      <w:r w:rsidR="00992F8E">
        <w:t xml:space="preserve">Oświadczenie </w:t>
      </w:r>
      <w:r w:rsidR="007A1A8A">
        <w:t xml:space="preserve">dot. </w:t>
      </w:r>
      <w:r w:rsidR="00992F8E">
        <w:t>p</w:t>
      </w:r>
      <w:r w:rsidR="007A1A8A">
        <w:t xml:space="preserve">rzesłanek </w:t>
      </w:r>
      <w:r>
        <w:t>wykluczenia</w:t>
      </w:r>
      <w:r w:rsidR="007A1A8A">
        <w:t xml:space="preserve"> z postępowania</w:t>
      </w:r>
    </w:p>
    <w:p w14:paraId="16364749" w14:textId="254231DA" w:rsidR="007A1A8A" w:rsidRDefault="00347026" w:rsidP="00436EFF">
      <w:pPr>
        <w:pStyle w:val="Akapitzlist"/>
        <w:numPr>
          <w:ilvl w:val="3"/>
          <w:numId w:val="6"/>
        </w:numPr>
      </w:pPr>
      <w:r>
        <w:t>Załącznik</w:t>
      </w:r>
      <w:r w:rsidR="007A1A8A">
        <w:t xml:space="preserve"> nr 6 do SWZ – wykaz wykonanych </w:t>
      </w:r>
      <w:r w:rsidR="00900BDE">
        <w:t>dostaw</w:t>
      </w:r>
    </w:p>
    <w:p w14:paraId="491FF69A" w14:textId="4F55BF44" w:rsidR="007A1A8A" w:rsidRPr="006E050C" w:rsidRDefault="00347026" w:rsidP="006E050C">
      <w:pPr>
        <w:pStyle w:val="Akapitzlist"/>
        <w:numPr>
          <w:ilvl w:val="3"/>
          <w:numId w:val="6"/>
        </w:numPr>
      </w:pPr>
      <w:r w:rsidRPr="006E050C">
        <w:t>Załącznik</w:t>
      </w:r>
      <w:r w:rsidR="007A1A8A" w:rsidRPr="006E050C">
        <w:t xml:space="preserve"> nr 7 do SWZ – </w:t>
      </w:r>
      <w:r w:rsidR="00CC31B2" w:rsidRPr="00CC31B2">
        <w:t xml:space="preserve">Oświadczenie z art. 117 ust. 4 </w:t>
      </w:r>
      <w:proofErr w:type="spellStart"/>
      <w:r w:rsidR="00CC31B2" w:rsidRPr="00CC31B2">
        <w:t>pzp</w:t>
      </w:r>
      <w:proofErr w:type="spellEnd"/>
      <w:r w:rsidR="00CC31B2" w:rsidRPr="00CC31B2">
        <w:t xml:space="preserve"> dla wykonawców wspólnie ubiegających się o udzielenie zamówienia</w:t>
      </w:r>
    </w:p>
    <w:p w14:paraId="16DC66D7" w14:textId="6BED5563" w:rsidR="007A1A8A" w:rsidRDefault="00347026" w:rsidP="00436EFF">
      <w:pPr>
        <w:pStyle w:val="Akapitzlist"/>
        <w:numPr>
          <w:ilvl w:val="3"/>
          <w:numId w:val="6"/>
        </w:numPr>
      </w:pPr>
      <w:r>
        <w:t>Załącznik</w:t>
      </w:r>
      <w:r w:rsidR="007A1A8A">
        <w:t xml:space="preserve"> nr 8 do SWZ – grupa kapitałowa</w:t>
      </w:r>
    </w:p>
    <w:p w14:paraId="591F8939" w14:textId="0F5612BE" w:rsidR="00C97800" w:rsidRDefault="00C97800" w:rsidP="00C97800">
      <w:pPr>
        <w:pStyle w:val="Akapitzlist"/>
        <w:numPr>
          <w:ilvl w:val="3"/>
          <w:numId w:val="6"/>
        </w:numPr>
      </w:pPr>
      <w:r>
        <w:t>Załącznik nr 9 do SWZ – zobowiązanie osób trzecich</w:t>
      </w:r>
    </w:p>
    <w:p w14:paraId="2D898632" w14:textId="61285C7D" w:rsidR="007A1A8A" w:rsidRDefault="00347026" w:rsidP="00436EFF">
      <w:pPr>
        <w:pStyle w:val="Akapitzlist"/>
        <w:numPr>
          <w:ilvl w:val="3"/>
          <w:numId w:val="6"/>
        </w:numPr>
      </w:pPr>
      <w:r>
        <w:t>Załącznik</w:t>
      </w:r>
      <w:r w:rsidR="007A1A8A">
        <w:t xml:space="preserve"> nr 10 do SWZ – RODO</w:t>
      </w:r>
    </w:p>
    <w:p w14:paraId="629568B2" w14:textId="6DB21EF1" w:rsidR="005670EC" w:rsidRDefault="005670EC" w:rsidP="00436EFF">
      <w:pPr>
        <w:pStyle w:val="Akapitzlist"/>
        <w:numPr>
          <w:ilvl w:val="3"/>
          <w:numId w:val="6"/>
        </w:numPr>
      </w:pPr>
      <w:r>
        <w:t xml:space="preserve">Załącznik nr 11 do SWZ – Rozkaz nr 8 Komendanta Głównego Państwowej Straży Pożarnej z dnia 5 kwietnia 2019 r. w sprawie wprowadzenia nowych zasad organizacji łączności radiowej </w:t>
      </w:r>
    </w:p>
    <w:p w14:paraId="00000154" w14:textId="77777777" w:rsidR="00966402" w:rsidRDefault="00966402">
      <w:pPr>
        <w:spacing w:line="320" w:lineRule="auto"/>
        <w:jc w:val="both"/>
      </w:pPr>
    </w:p>
    <w:sectPr w:rsidR="00966402" w:rsidSect="0013034D">
      <w:headerReference w:type="default" r:id="rId39"/>
      <w:footerReference w:type="default" r:id="rId40"/>
      <w:headerReference w:type="first" r:id="rId41"/>
      <w:pgSz w:w="11909" w:h="16834"/>
      <w:pgMar w:top="208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8F5F" w14:textId="77777777" w:rsidR="001513D4" w:rsidRDefault="001513D4">
      <w:pPr>
        <w:spacing w:line="240" w:lineRule="auto"/>
      </w:pPr>
      <w:r>
        <w:separator/>
      </w:r>
    </w:p>
  </w:endnote>
  <w:endnote w:type="continuationSeparator" w:id="0">
    <w:p w14:paraId="489AE22B" w14:textId="77777777" w:rsidR="001513D4" w:rsidRDefault="00151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55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9BBE" w14:textId="4292B23A" w:rsidR="00364223" w:rsidRPr="00364223" w:rsidRDefault="00FF4EA8" w:rsidP="00364223">
    <w:pPr>
      <w:jc w:val="right"/>
      <w:rPr>
        <w:sz w:val="20"/>
        <w:szCs w:val="20"/>
      </w:rPr>
    </w:pPr>
    <w:r>
      <w:t xml:space="preserve">                                                </w:t>
    </w:r>
    <w:r>
      <w:rPr>
        <w:rFonts w:ascii="Calibri" w:eastAsia="Calibri" w:hAnsi="Calibri" w:cs="Calibri"/>
        <w:color w:val="434343"/>
      </w:rPr>
      <w:t xml:space="preserve">Nr postępowania: </w:t>
    </w:r>
    <w:r w:rsidRPr="000C1AAC">
      <w:rPr>
        <w:sz w:val="20"/>
        <w:szCs w:val="20"/>
      </w:rPr>
      <w:t>PT.2370</w:t>
    </w:r>
    <w:r w:rsidRPr="0019490F">
      <w:rPr>
        <w:sz w:val="20"/>
        <w:szCs w:val="20"/>
      </w:rPr>
      <w:t>.</w:t>
    </w:r>
    <w:r w:rsidR="0019490F" w:rsidRPr="0019490F">
      <w:rPr>
        <w:sz w:val="20"/>
        <w:szCs w:val="20"/>
      </w:rPr>
      <w:t>9</w:t>
    </w:r>
    <w:r w:rsidRPr="00A24E1D">
      <w:rPr>
        <w:sz w:val="20"/>
        <w:szCs w:val="20"/>
      </w:rPr>
      <w:t>.202</w:t>
    </w:r>
    <w:r w:rsidR="00455CE2">
      <w:rPr>
        <w:sz w:val="20"/>
        <w:szCs w:val="20"/>
      </w:rPr>
      <w:t>3</w:t>
    </w:r>
  </w:p>
  <w:p w14:paraId="00000155" w14:textId="35B4B67A" w:rsidR="00FF4EA8" w:rsidRDefault="00FF4EA8" w:rsidP="006056DB">
    <w:pPr>
      <w:tabs>
        <w:tab w:val="center" w:pos="4514"/>
        <w:tab w:val="right" w:pos="9029"/>
      </w:tabs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DC59" w14:textId="77777777" w:rsidR="001513D4" w:rsidRDefault="001513D4">
      <w:pPr>
        <w:spacing w:line="240" w:lineRule="auto"/>
      </w:pPr>
      <w:r>
        <w:separator/>
      </w:r>
    </w:p>
  </w:footnote>
  <w:footnote w:type="continuationSeparator" w:id="0">
    <w:p w14:paraId="4CA3670B" w14:textId="77777777" w:rsidR="001513D4" w:rsidRDefault="001513D4">
      <w:pPr>
        <w:spacing w:line="240" w:lineRule="auto"/>
      </w:pPr>
      <w:r>
        <w:continuationSeparator/>
      </w:r>
    </w:p>
  </w:footnote>
  <w:footnote w:id="1">
    <w:p w14:paraId="00000172" w14:textId="77777777" w:rsidR="00FF4EA8" w:rsidRDefault="00FF4EA8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118 ust. 3 PZP </w:t>
      </w:r>
    </w:p>
  </w:footnote>
  <w:footnote w:id="2">
    <w:p w14:paraId="00000173" w14:textId="77777777" w:rsidR="00FF4EA8" w:rsidRDefault="00FF4EA8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122 PZP </w:t>
      </w:r>
    </w:p>
  </w:footnote>
  <w:footnote w:id="3">
    <w:p w14:paraId="00000174" w14:textId="77777777" w:rsidR="00FF4EA8" w:rsidRDefault="00FF4EA8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123 PZP </w:t>
      </w:r>
    </w:p>
  </w:footnote>
  <w:footnote w:id="4">
    <w:p w14:paraId="00000175" w14:textId="77777777" w:rsidR="00FF4EA8" w:rsidRDefault="00FF4EA8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125 ust. 5 PZP </w:t>
      </w:r>
    </w:p>
  </w:footnote>
  <w:footnote w:id="5">
    <w:p w14:paraId="00000183" w14:textId="77777777" w:rsidR="00FF4EA8" w:rsidRDefault="00FF4EA8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7" w:name="_Hlk65571897"/>
  <w:bookmarkStart w:id="38" w:name="_Hlk9421077"/>
  <w:p w14:paraId="7016D81B" w14:textId="65469C0D" w:rsidR="00FF4EA8" w:rsidRPr="009F123B" w:rsidRDefault="00FF4EA8" w:rsidP="007A1A8A">
    <w:pPr>
      <w:pStyle w:val="Nagwek"/>
      <w:rPr>
        <w:b/>
        <w:sz w:val="16"/>
        <w:szCs w:val="16"/>
      </w:rPr>
    </w:pPr>
    <w:r>
      <w:rPr>
        <w:b/>
        <w:noProof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E94A05" wp14:editId="2E0086F8">
              <wp:simplePos x="0" y="0"/>
              <wp:positionH relativeFrom="column">
                <wp:posOffset>981710</wp:posOffset>
              </wp:positionH>
              <wp:positionV relativeFrom="paragraph">
                <wp:posOffset>53340</wp:posOffset>
              </wp:positionV>
              <wp:extent cx="3976370" cy="0"/>
              <wp:effectExtent l="10160" t="5715" r="13970" b="1333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763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2DD77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4.2pt" to="390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" o:allowincell="f"/>
          </w:pict>
        </mc:Fallback>
      </mc:AlternateContent>
    </w:r>
    <w:r>
      <w:rPr>
        <w:noProof/>
        <w:lang w:val="pl-PL"/>
      </w:rPr>
      <w:drawing>
        <wp:anchor distT="0" distB="0" distL="114300" distR="114300" simplePos="0" relativeHeight="251664384" behindDoc="0" locked="0" layoutInCell="1" allowOverlap="1" wp14:anchorId="5FC95A89" wp14:editId="2D85C651">
          <wp:simplePos x="0" y="0"/>
          <wp:positionH relativeFrom="column">
            <wp:posOffset>43180</wp:posOffset>
          </wp:positionH>
          <wp:positionV relativeFrom="paragraph">
            <wp:posOffset>-45720</wp:posOffset>
          </wp:positionV>
          <wp:extent cx="552450" cy="7048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D6C42" w14:textId="77777777" w:rsidR="00FF4EA8" w:rsidRPr="000C76D4" w:rsidRDefault="00FF4EA8" w:rsidP="007A1A8A">
    <w:pPr>
      <w:pStyle w:val="WW-Zawartoramki111111"/>
      <w:spacing w:after="0"/>
      <w:jc w:val="center"/>
      <w:rPr>
        <w:rFonts w:ascii="Arial" w:hAnsi="Arial" w:cs="Arial"/>
        <w:b/>
        <w:caps/>
        <w:sz w:val="16"/>
        <w:szCs w:val="16"/>
      </w:rPr>
    </w:pPr>
    <w:r w:rsidRPr="000C76D4">
      <w:rPr>
        <w:rFonts w:ascii="Arial" w:hAnsi="Arial" w:cs="Arial"/>
        <w:b/>
        <w:caps/>
        <w:sz w:val="16"/>
        <w:szCs w:val="16"/>
      </w:rPr>
      <w:t>Komenda Powiatowa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Państwowej Straży Pożarnej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w</w:t>
    </w:r>
    <w:r>
      <w:rPr>
        <w:rFonts w:ascii="Arial" w:hAnsi="Arial" w:cs="Arial"/>
        <w:b/>
        <w:caps/>
        <w:sz w:val="16"/>
        <w:szCs w:val="16"/>
      </w:rPr>
      <w:t xml:space="preserve"> Złotowie</w:t>
    </w:r>
  </w:p>
  <w:p w14:paraId="7BDF01E8" w14:textId="77777777" w:rsidR="00FF4EA8" w:rsidRPr="000C76D4" w:rsidRDefault="00FF4EA8" w:rsidP="007A1A8A">
    <w:pPr>
      <w:pStyle w:val="WW-Zawartoramki111111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77</w:t>
    </w:r>
    <w:r w:rsidRPr="000C76D4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</w:t>
    </w:r>
    <w:r w:rsidRPr="000C76D4">
      <w:rPr>
        <w:rFonts w:ascii="Arial" w:hAnsi="Arial" w:cs="Arial"/>
        <w:sz w:val="16"/>
        <w:szCs w:val="16"/>
      </w:rPr>
      <w:t>00</w:t>
    </w:r>
    <w:r>
      <w:rPr>
        <w:rFonts w:ascii="Arial" w:hAnsi="Arial" w:cs="Arial"/>
        <w:sz w:val="16"/>
        <w:szCs w:val="16"/>
      </w:rPr>
      <w:t xml:space="preserve"> ZŁOTÓW, ul. DOMAŃSKIEGO 48a </w:t>
    </w:r>
    <w:r w:rsidRPr="000C76D4">
      <w:rPr>
        <w:rFonts w:ascii="Arial" w:hAnsi="Arial" w:cs="Arial"/>
        <w:sz w:val="16"/>
        <w:szCs w:val="16"/>
      </w:rPr>
      <w:t xml:space="preserve"> </w:t>
    </w:r>
  </w:p>
  <w:p w14:paraId="35590AA2" w14:textId="77777777" w:rsidR="00FF4EA8" w:rsidRPr="000C76D4" w:rsidRDefault="00FF4EA8" w:rsidP="007A1A8A">
    <w:pPr>
      <w:pStyle w:val="WW-Zawartoramki111111"/>
      <w:spacing w:after="0"/>
      <w:jc w:val="center"/>
      <w:rPr>
        <w:rFonts w:ascii="Arial" w:hAnsi="Arial" w:cs="Arial"/>
        <w:sz w:val="16"/>
        <w:szCs w:val="16"/>
        <w:lang w:val="en-US"/>
      </w:rPr>
    </w:pPr>
    <w:r w:rsidRPr="000C76D4">
      <w:rPr>
        <w:rFonts w:ascii="Arial" w:hAnsi="Arial" w:cs="Arial"/>
        <w:sz w:val="16"/>
        <w:szCs w:val="16"/>
      </w:rPr>
      <w:t xml:space="preserve">tel. </w:t>
    </w:r>
    <w:r>
      <w:rPr>
        <w:rFonts w:ascii="Arial" w:hAnsi="Arial" w:cs="Arial"/>
        <w:sz w:val="16"/>
        <w:szCs w:val="16"/>
      </w:rPr>
      <w:t>+48 47 771 99 00</w:t>
    </w:r>
    <w:r w:rsidRPr="000C76D4">
      <w:rPr>
        <w:rFonts w:ascii="Arial" w:hAnsi="Arial" w:cs="Arial"/>
        <w:sz w:val="16"/>
        <w:szCs w:val="16"/>
      </w:rPr>
      <w:t xml:space="preserve">; fax. </w:t>
    </w:r>
    <w:r w:rsidRPr="000C76D4">
      <w:rPr>
        <w:rFonts w:ascii="Arial" w:hAnsi="Arial" w:cs="Arial"/>
        <w:sz w:val="16"/>
        <w:szCs w:val="16"/>
        <w:lang w:val="en-US"/>
      </w:rPr>
      <w:t>(06</w:t>
    </w:r>
    <w:r>
      <w:rPr>
        <w:rFonts w:ascii="Arial" w:hAnsi="Arial" w:cs="Arial"/>
        <w:sz w:val="16"/>
        <w:szCs w:val="16"/>
        <w:lang w:val="en-US"/>
      </w:rPr>
      <w:t>7</w:t>
    </w:r>
    <w:r w:rsidRPr="000C76D4">
      <w:rPr>
        <w:rFonts w:ascii="Arial" w:hAnsi="Arial" w:cs="Arial"/>
        <w:sz w:val="16"/>
        <w:szCs w:val="16"/>
        <w:lang w:val="en-US"/>
      </w:rPr>
      <w:t>) 22 2</w:t>
    </w:r>
    <w:r>
      <w:rPr>
        <w:rFonts w:ascii="Arial" w:hAnsi="Arial" w:cs="Arial"/>
        <w:sz w:val="16"/>
        <w:szCs w:val="16"/>
        <w:lang w:val="en-US"/>
      </w:rPr>
      <w:t>3</w:t>
    </w:r>
    <w:r w:rsidRPr="000C76D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346</w:t>
    </w:r>
    <w:r w:rsidRPr="000C76D4">
      <w:rPr>
        <w:rFonts w:ascii="Arial" w:hAnsi="Arial" w:cs="Arial"/>
        <w:sz w:val="16"/>
        <w:szCs w:val="16"/>
        <w:lang w:val="en-US"/>
      </w:rPr>
      <w:t xml:space="preserve">; </w:t>
    </w:r>
  </w:p>
  <w:bookmarkEnd w:id="37"/>
  <w:p w14:paraId="33F9AB50" w14:textId="66E704FD" w:rsidR="00FF4EA8" w:rsidRPr="003C2B4D" w:rsidRDefault="00FF4EA8" w:rsidP="007A1A8A">
    <w:pPr>
      <w:pStyle w:val="Nagwek"/>
      <w:rPr>
        <w:lang w:val="en-US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AA326DD" wp14:editId="5E11AB57">
              <wp:simplePos x="0" y="0"/>
              <wp:positionH relativeFrom="column">
                <wp:posOffset>1403350</wp:posOffset>
              </wp:positionH>
              <wp:positionV relativeFrom="paragraph">
                <wp:posOffset>55245</wp:posOffset>
              </wp:positionV>
              <wp:extent cx="3028950" cy="15240"/>
              <wp:effectExtent l="12700" t="7620" r="6350" b="57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028950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313EB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4.35pt" to="34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" o:allowincell="f"/>
          </w:pict>
        </mc:Fallback>
      </mc:AlternateContent>
    </w:r>
    <w:r w:rsidRPr="003C2B4D">
      <w:rPr>
        <w:lang w:val="en-US"/>
      </w:rPr>
      <w:t xml:space="preserve">                                 </w:t>
    </w:r>
  </w:p>
  <w:bookmarkEnd w:id="38"/>
  <w:p w14:paraId="705A1FC3" w14:textId="77777777" w:rsidR="00FF4EA8" w:rsidRDefault="00FF4EA8">
    <w:pPr>
      <w:rPr>
        <w:rFonts w:ascii="Calibri" w:eastAsia="Calibri" w:hAnsi="Calibri" w:cs="Calibri"/>
        <w:color w:val="43434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D7E9" w14:textId="32B2ED66" w:rsidR="00FF4EA8" w:rsidRPr="009F123B" w:rsidRDefault="00FF4EA8" w:rsidP="0013034D">
    <w:pPr>
      <w:pStyle w:val="Nagwek"/>
      <w:rPr>
        <w:b/>
        <w:sz w:val="16"/>
        <w:szCs w:val="16"/>
      </w:rPr>
    </w:pPr>
    <w:r>
      <w:rPr>
        <w:b/>
        <w:noProof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34E3C7" wp14:editId="6CCA9494">
              <wp:simplePos x="0" y="0"/>
              <wp:positionH relativeFrom="column">
                <wp:posOffset>981710</wp:posOffset>
              </wp:positionH>
              <wp:positionV relativeFrom="paragraph">
                <wp:posOffset>53340</wp:posOffset>
              </wp:positionV>
              <wp:extent cx="3976370" cy="0"/>
              <wp:effectExtent l="10160" t="5715" r="13970" b="13335"/>
              <wp:wrapNone/>
              <wp:docPr id="14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763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2076D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4.2pt" to="390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" o:allowincell="f"/>
          </w:pict>
        </mc:Fallback>
      </mc:AlternateContent>
    </w: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0F1315DF" wp14:editId="11F081F7">
          <wp:simplePos x="0" y="0"/>
          <wp:positionH relativeFrom="column">
            <wp:posOffset>43180</wp:posOffset>
          </wp:positionH>
          <wp:positionV relativeFrom="paragraph">
            <wp:posOffset>-45720</wp:posOffset>
          </wp:positionV>
          <wp:extent cx="552450" cy="7048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A05EB" w14:textId="77777777" w:rsidR="00FF4EA8" w:rsidRPr="000C76D4" w:rsidRDefault="00FF4EA8" w:rsidP="0013034D">
    <w:pPr>
      <w:pStyle w:val="WW-Zawartoramki111111"/>
      <w:spacing w:after="0"/>
      <w:jc w:val="center"/>
      <w:rPr>
        <w:rFonts w:ascii="Arial" w:hAnsi="Arial" w:cs="Arial"/>
        <w:b/>
        <w:caps/>
        <w:sz w:val="16"/>
        <w:szCs w:val="16"/>
      </w:rPr>
    </w:pPr>
    <w:r w:rsidRPr="000C76D4">
      <w:rPr>
        <w:rFonts w:ascii="Arial" w:hAnsi="Arial" w:cs="Arial"/>
        <w:b/>
        <w:caps/>
        <w:sz w:val="16"/>
        <w:szCs w:val="16"/>
      </w:rPr>
      <w:t>Komenda Powiatowa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Państwowej Straży Pożarnej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w</w:t>
    </w:r>
    <w:r>
      <w:rPr>
        <w:rFonts w:ascii="Arial" w:hAnsi="Arial" w:cs="Arial"/>
        <w:b/>
        <w:caps/>
        <w:sz w:val="16"/>
        <w:szCs w:val="16"/>
      </w:rPr>
      <w:t xml:space="preserve"> Złotowie</w:t>
    </w:r>
  </w:p>
  <w:p w14:paraId="5A420760" w14:textId="77777777" w:rsidR="00FF4EA8" w:rsidRPr="000C76D4" w:rsidRDefault="00FF4EA8" w:rsidP="0013034D">
    <w:pPr>
      <w:pStyle w:val="WW-Zawartoramki111111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77</w:t>
    </w:r>
    <w:r w:rsidRPr="000C76D4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</w:t>
    </w:r>
    <w:r w:rsidRPr="000C76D4">
      <w:rPr>
        <w:rFonts w:ascii="Arial" w:hAnsi="Arial" w:cs="Arial"/>
        <w:sz w:val="16"/>
        <w:szCs w:val="16"/>
      </w:rPr>
      <w:t>00</w:t>
    </w:r>
    <w:r>
      <w:rPr>
        <w:rFonts w:ascii="Arial" w:hAnsi="Arial" w:cs="Arial"/>
        <w:sz w:val="16"/>
        <w:szCs w:val="16"/>
      </w:rPr>
      <w:t xml:space="preserve"> ZŁOTÓW, ul. DOMAŃSKIEGO 48a </w:t>
    </w:r>
    <w:r w:rsidRPr="000C76D4">
      <w:rPr>
        <w:rFonts w:ascii="Arial" w:hAnsi="Arial" w:cs="Arial"/>
        <w:sz w:val="16"/>
        <w:szCs w:val="16"/>
      </w:rPr>
      <w:t xml:space="preserve"> </w:t>
    </w:r>
  </w:p>
  <w:p w14:paraId="3221C338" w14:textId="77777777" w:rsidR="00FF4EA8" w:rsidRPr="000C76D4" w:rsidRDefault="00FF4EA8" w:rsidP="0013034D">
    <w:pPr>
      <w:pStyle w:val="WW-Zawartoramki111111"/>
      <w:spacing w:after="0"/>
      <w:jc w:val="center"/>
      <w:rPr>
        <w:rFonts w:ascii="Arial" w:hAnsi="Arial" w:cs="Arial"/>
        <w:sz w:val="16"/>
        <w:szCs w:val="16"/>
        <w:lang w:val="en-US"/>
      </w:rPr>
    </w:pPr>
    <w:r w:rsidRPr="000C76D4">
      <w:rPr>
        <w:rFonts w:ascii="Arial" w:hAnsi="Arial" w:cs="Arial"/>
        <w:sz w:val="16"/>
        <w:szCs w:val="16"/>
      </w:rPr>
      <w:t xml:space="preserve">tel. </w:t>
    </w:r>
    <w:r>
      <w:rPr>
        <w:rFonts w:ascii="Arial" w:hAnsi="Arial" w:cs="Arial"/>
        <w:sz w:val="16"/>
        <w:szCs w:val="16"/>
      </w:rPr>
      <w:t>+48 47 771 99 00</w:t>
    </w:r>
    <w:r w:rsidRPr="000C76D4">
      <w:rPr>
        <w:rFonts w:ascii="Arial" w:hAnsi="Arial" w:cs="Arial"/>
        <w:sz w:val="16"/>
        <w:szCs w:val="16"/>
      </w:rPr>
      <w:t xml:space="preserve">; fax. </w:t>
    </w:r>
    <w:r w:rsidRPr="000C76D4">
      <w:rPr>
        <w:rFonts w:ascii="Arial" w:hAnsi="Arial" w:cs="Arial"/>
        <w:sz w:val="16"/>
        <w:szCs w:val="16"/>
        <w:lang w:val="en-US"/>
      </w:rPr>
      <w:t>(06</w:t>
    </w:r>
    <w:r>
      <w:rPr>
        <w:rFonts w:ascii="Arial" w:hAnsi="Arial" w:cs="Arial"/>
        <w:sz w:val="16"/>
        <w:szCs w:val="16"/>
        <w:lang w:val="en-US"/>
      </w:rPr>
      <w:t>7</w:t>
    </w:r>
    <w:r w:rsidRPr="000C76D4">
      <w:rPr>
        <w:rFonts w:ascii="Arial" w:hAnsi="Arial" w:cs="Arial"/>
        <w:sz w:val="16"/>
        <w:szCs w:val="16"/>
        <w:lang w:val="en-US"/>
      </w:rPr>
      <w:t>) 22 2</w:t>
    </w:r>
    <w:r>
      <w:rPr>
        <w:rFonts w:ascii="Arial" w:hAnsi="Arial" w:cs="Arial"/>
        <w:sz w:val="16"/>
        <w:szCs w:val="16"/>
        <w:lang w:val="en-US"/>
      </w:rPr>
      <w:t>3</w:t>
    </w:r>
    <w:r w:rsidRPr="000C76D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346</w:t>
    </w:r>
    <w:r w:rsidRPr="000C76D4">
      <w:rPr>
        <w:rFonts w:ascii="Arial" w:hAnsi="Arial" w:cs="Arial"/>
        <w:sz w:val="16"/>
        <w:szCs w:val="16"/>
        <w:lang w:val="en-US"/>
      </w:rPr>
      <w:t xml:space="preserve">; </w:t>
    </w:r>
  </w:p>
  <w:p w14:paraId="77C92001" w14:textId="77777777" w:rsidR="00FF4EA8" w:rsidRDefault="00FF4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A8B"/>
    <w:multiLevelType w:val="multilevel"/>
    <w:tmpl w:val="27FEC6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9F0C24"/>
    <w:multiLevelType w:val="multilevel"/>
    <w:tmpl w:val="C36C9B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A60274"/>
    <w:multiLevelType w:val="multilevel"/>
    <w:tmpl w:val="F3AA4D66"/>
    <w:lvl w:ilvl="0">
      <w:start w:val="1"/>
      <w:numFmt w:val="decimal"/>
      <w:lvlText w:val="%1)"/>
      <w:lvlJc w:val="left"/>
      <w:pPr>
        <w:ind w:left="916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3" w15:restartNumberingAfterBreak="0">
    <w:nsid w:val="0C4F5A76"/>
    <w:multiLevelType w:val="multilevel"/>
    <w:tmpl w:val="6744F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EB31296"/>
    <w:multiLevelType w:val="multilevel"/>
    <w:tmpl w:val="8F06632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" w15:restartNumberingAfterBreak="0">
    <w:nsid w:val="116F7495"/>
    <w:multiLevelType w:val="hybridMultilevel"/>
    <w:tmpl w:val="38E412C2"/>
    <w:lvl w:ilvl="0" w:tplc="12EEB13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6" w15:restartNumberingAfterBreak="0">
    <w:nsid w:val="124F12BF"/>
    <w:multiLevelType w:val="multilevel"/>
    <w:tmpl w:val="AE22CE8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2E337EC"/>
    <w:multiLevelType w:val="multilevel"/>
    <w:tmpl w:val="22D80FD8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 w15:restartNumberingAfterBreak="0">
    <w:nsid w:val="15120779"/>
    <w:multiLevelType w:val="multilevel"/>
    <w:tmpl w:val="98989B5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67F4C9B"/>
    <w:multiLevelType w:val="multilevel"/>
    <w:tmpl w:val="13F60936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177A63BE"/>
    <w:multiLevelType w:val="multilevel"/>
    <w:tmpl w:val="9D46ECBA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1" w15:restartNumberingAfterBreak="0">
    <w:nsid w:val="19E2234A"/>
    <w:multiLevelType w:val="multilevel"/>
    <w:tmpl w:val="2F10E136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2" w15:restartNumberingAfterBreak="0">
    <w:nsid w:val="19E34AE9"/>
    <w:multiLevelType w:val="multilevel"/>
    <w:tmpl w:val="FFAE6A88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1BB06E43"/>
    <w:multiLevelType w:val="multilevel"/>
    <w:tmpl w:val="1DAE0666"/>
    <w:lvl w:ilvl="0">
      <w:start w:val="4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4" w15:restartNumberingAfterBreak="0">
    <w:nsid w:val="1BF832BB"/>
    <w:multiLevelType w:val="multilevel"/>
    <w:tmpl w:val="DBA4C25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DDF1D87"/>
    <w:multiLevelType w:val="multilevel"/>
    <w:tmpl w:val="81C03FF0"/>
    <w:lvl w:ilvl="0">
      <w:start w:val="4"/>
      <w:numFmt w:val="decimal"/>
      <w:lvlText w:val="%1."/>
      <w:lvlJc w:val="left"/>
      <w:pPr>
        <w:ind w:left="1009" w:hanging="452"/>
      </w:pPr>
      <w:rPr>
        <w:rFonts w:ascii="Arial" w:eastAsia="Arial" w:hAnsi="Arial" w:cs="Arial" w:hint="default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6" w15:restartNumberingAfterBreak="0">
    <w:nsid w:val="2646021E"/>
    <w:multiLevelType w:val="multilevel"/>
    <w:tmpl w:val="DAF69F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7" w15:restartNumberingAfterBreak="0">
    <w:nsid w:val="26635770"/>
    <w:multiLevelType w:val="multilevel"/>
    <w:tmpl w:val="3CCE254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8" w15:restartNumberingAfterBreak="0">
    <w:nsid w:val="2DE720F1"/>
    <w:multiLevelType w:val="multilevel"/>
    <w:tmpl w:val="8C90013C"/>
    <w:lvl w:ilvl="0">
      <w:start w:val="1"/>
      <w:numFmt w:val="decimal"/>
      <w:lvlText w:val="%1."/>
      <w:lvlJc w:val="left"/>
      <w:pPr>
        <w:ind w:left="1004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 w15:restartNumberingAfterBreak="0">
    <w:nsid w:val="30597A59"/>
    <w:multiLevelType w:val="multilevel"/>
    <w:tmpl w:val="D0640EC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0" w15:restartNumberingAfterBreak="0">
    <w:nsid w:val="30E156FD"/>
    <w:multiLevelType w:val="multilevel"/>
    <w:tmpl w:val="21F28F2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1" w15:restartNumberingAfterBreak="0">
    <w:nsid w:val="33B43AE4"/>
    <w:multiLevelType w:val="multilevel"/>
    <w:tmpl w:val="F212298A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2" w15:restartNumberingAfterBreak="0">
    <w:nsid w:val="398C6FEA"/>
    <w:multiLevelType w:val="multilevel"/>
    <w:tmpl w:val="4F6076A6"/>
    <w:lvl w:ilvl="0">
      <w:start w:val="1"/>
      <w:numFmt w:val="decimal"/>
      <w:lvlText w:val="%1)"/>
      <w:lvlJc w:val="left"/>
      <w:pPr>
        <w:ind w:left="114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3" w15:restartNumberingAfterBreak="0">
    <w:nsid w:val="3D3F69D0"/>
    <w:multiLevelType w:val="multilevel"/>
    <w:tmpl w:val="5090223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 w15:restartNumberingAfterBreak="0">
    <w:nsid w:val="3D8561E1"/>
    <w:multiLevelType w:val="multilevel"/>
    <w:tmpl w:val="9E20E3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0CC0FF5"/>
    <w:multiLevelType w:val="multilevel"/>
    <w:tmpl w:val="D1485E1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2016DF6"/>
    <w:multiLevelType w:val="multilevel"/>
    <w:tmpl w:val="6526DB64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7" w15:restartNumberingAfterBreak="0">
    <w:nsid w:val="4260262F"/>
    <w:multiLevelType w:val="multilevel"/>
    <w:tmpl w:val="439C1000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28" w15:restartNumberingAfterBreak="0">
    <w:nsid w:val="4B5540DD"/>
    <w:multiLevelType w:val="multilevel"/>
    <w:tmpl w:val="45C85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C5B0C51"/>
    <w:multiLevelType w:val="multilevel"/>
    <w:tmpl w:val="5AEED8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4C8A2166"/>
    <w:multiLevelType w:val="multilevel"/>
    <w:tmpl w:val="07CEE928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1" w15:restartNumberingAfterBreak="0">
    <w:nsid w:val="53C44313"/>
    <w:multiLevelType w:val="multilevel"/>
    <w:tmpl w:val="ED18467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2" w15:restartNumberingAfterBreak="0">
    <w:nsid w:val="553E742A"/>
    <w:multiLevelType w:val="multilevel"/>
    <w:tmpl w:val="317A8B7C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55D75D2F"/>
    <w:multiLevelType w:val="multilevel"/>
    <w:tmpl w:val="49A470A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FB57875"/>
    <w:multiLevelType w:val="multilevel"/>
    <w:tmpl w:val="EE60941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16C346C"/>
    <w:multiLevelType w:val="multilevel"/>
    <w:tmpl w:val="8FDECA6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6DE823FE"/>
    <w:multiLevelType w:val="multilevel"/>
    <w:tmpl w:val="21F28F2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6F15390B"/>
    <w:multiLevelType w:val="multilevel"/>
    <w:tmpl w:val="0F6625D8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2BC6CEF"/>
    <w:multiLevelType w:val="multilevel"/>
    <w:tmpl w:val="B106C6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7ED46A46"/>
    <w:multiLevelType w:val="multilevel"/>
    <w:tmpl w:val="8BF48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FA64E29"/>
    <w:multiLevelType w:val="multilevel"/>
    <w:tmpl w:val="A13043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20662401">
    <w:abstractNumId w:val="29"/>
  </w:num>
  <w:num w:numId="2" w16cid:durableId="1963343585">
    <w:abstractNumId w:val="39"/>
  </w:num>
  <w:num w:numId="3" w16cid:durableId="1728453969">
    <w:abstractNumId w:val="7"/>
  </w:num>
  <w:num w:numId="4" w16cid:durableId="267741686">
    <w:abstractNumId w:val="9"/>
  </w:num>
  <w:num w:numId="5" w16cid:durableId="28382185">
    <w:abstractNumId w:val="34"/>
  </w:num>
  <w:num w:numId="6" w16cid:durableId="932787477">
    <w:abstractNumId w:val="33"/>
  </w:num>
  <w:num w:numId="7" w16cid:durableId="1552380487">
    <w:abstractNumId w:val="14"/>
  </w:num>
  <w:num w:numId="8" w16cid:durableId="934363226">
    <w:abstractNumId w:val="27"/>
  </w:num>
  <w:num w:numId="9" w16cid:durableId="619577949">
    <w:abstractNumId w:val="4"/>
  </w:num>
  <w:num w:numId="10" w16cid:durableId="749237706">
    <w:abstractNumId w:val="16"/>
  </w:num>
  <w:num w:numId="11" w16cid:durableId="575287226">
    <w:abstractNumId w:val="26"/>
  </w:num>
  <w:num w:numId="12" w16cid:durableId="1866597619">
    <w:abstractNumId w:val="2"/>
  </w:num>
  <w:num w:numId="13" w16cid:durableId="1886601261">
    <w:abstractNumId w:val="28"/>
  </w:num>
  <w:num w:numId="14" w16cid:durableId="872771423">
    <w:abstractNumId w:val="18"/>
  </w:num>
  <w:num w:numId="15" w16cid:durableId="339505824">
    <w:abstractNumId w:val="6"/>
  </w:num>
  <w:num w:numId="16" w16cid:durableId="237441525">
    <w:abstractNumId w:val="25"/>
  </w:num>
  <w:num w:numId="17" w16cid:durableId="1534684292">
    <w:abstractNumId w:val="0"/>
  </w:num>
  <w:num w:numId="18" w16cid:durableId="473373101">
    <w:abstractNumId w:val="35"/>
  </w:num>
  <w:num w:numId="19" w16cid:durableId="1952202938">
    <w:abstractNumId w:val="38"/>
  </w:num>
  <w:num w:numId="20" w16cid:durableId="1583559748">
    <w:abstractNumId w:val="36"/>
  </w:num>
  <w:num w:numId="21" w16cid:durableId="2027707573">
    <w:abstractNumId w:val="22"/>
  </w:num>
  <w:num w:numId="22" w16cid:durableId="745541907">
    <w:abstractNumId w:val="11"/>
  </w:num>
  <w:num w:numId="23" w16cid:durableId="1308242522">
    <w:abstractNumId w:val="21"/>
  </w:num>
  <w:num w:numId="24" w16cid:durableId="970475445">
    <w:abstractNumId w:val="3"/>
  </w:num>
  <w:num w:numId="25" w16cid:durableId="401028716">
    <w:abstractNumId w:val="30"/>
  </w:num>
  <w:num w:numId="26" w16cid:durableId="372192911">
    <w:abstractNumId w:val="8"/>
  </w:num>
  <w:num w:numId="27" w16cid:durableId="723453541">
    <w:abstractNumId w:val="40"/>
  </w:num>
  <w:num w:numId="28" w16cid:durableId="158084306">
    <w:abstractNumId w:val="12"/>
  </w:num>
  <w:num w:numId="29" w16cid:durableId="276107803">
    <w:abstractNumId w:val="24"/>
  </w:num>
  <w:num w:numId="30" w16cid:durableId="1800492639">
    <w:abstractNumId w:val="1"/>
  </w:num>
  <w:num w:numId="31" w16cid:durableId="1783111473">
    <w:abstractNumId w:val="37"/>
  </w:num>
  <w:num w:numId="32" w16cid:durableId="143281428">
    <w:abstractNumId w:val="5"/>
  </w:num>
  <w:num w:numId="33" w16cid:durableId="387992477">
    <w:abstractNumId w:val="10"/>
  </w:num>
  <w:num w:numId="34" w16cid:durableId="401607883">
    <w:abstractNumId w:val="15"/>
  </w:num>
  <w:num w:numId="35" w16cid:durableId="1618634523">
    <w:abstractNumId w:val="32"/>
  </w:num>
  <w:num w:numId="36" w16cid:durableId="1255744977">
    <w:abstractNumId w:val="20"/>
  </w:num>
  <w:num w:numId="37" w16cid:durableId="592590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98953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4648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5364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85450346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02"/>
    <w:rsid w:val="00001843"/>
    <w:rsid w:val="00036DED"/>
    <w:rsid w:val="000428C3"/>
    <w:rsid w:val="00056902"/>
    <w:rsid w:val="00066145"/>
    <w:rsid w:val="00067AE2"/>
    <w:rsid w:val="00071160"/>
    <w:rsid w:val="00084039"/>
    <w:rsid w:val="000849E2"/>
    <w:rsid w:val="000852A8"/>
    <w:rsid w:val="000875BD"/>
    <w:rsid w:val="000B3B7E"/>
    <w:rsid w:val="000C1AAC"/>
    <w:rsid w:val="000D28F3"/>
    <w:rsid w:val="001166B6"/>
    <w:rsid w:val="00123DE0"/>
    <w:rsid w:val="0013034D"/>
    <w:rsid w:val="00133E66"/>
    <w:rsid w:val="001513D4"/>
    <w:rsid w:val="0015601D"/>
    <w:rsid w:val="0019490F"/>
    <w:rsid w:val="001C28DC"/>
    <w:rsid w:val="001D2B7F"/>
    <w:rsid w:val="001D4F83"/>
    <w:rsid w:val="0021774F"/>
    <w:rsid w:val="00222A23"/>
    <w:rsid w:val="00275747"/>
    <w:rsid w:val="00275FA4"/>
    <w:rsid w:val="00276A78"/>
    <w:rsid w:val="00292E9B"/>
    <w:rsid w:val="002B2999"/>
    <w:rsid w:val="002C663A"/>
    <w:rsid w:val="002E1A28"/>
    <w:rsid w:val="003130A3"/>
    <w:rsid w:val="0031383A"/>
    <w:rsid w:val="00316712"/>
    <w:rsid w:val="00331FB1"/>
    <w:rsid w:val="00333F2C"/>
    <w:rsid w:val="00347026"/>
    <w:rsid w:val="00364223"/>
    <w:rsid w:val="00374635"/>
    <w:rsid w:val="0038248B"/>
    <w:rsid w:val="0038712B"/>
    <w:rsid w:val="003D3400"/>
    <w:rsid w:val="003E50C8"/>
    <w:rsid w:val="003F574B"/>
    <w:rsid w:val="00407ADA"/>
    <w:rsid w:val="0041284B"/>
    <w:rsid w:val="00417912"/>
    <w:rsid w:val="00422236"/>
    <w:rsid w:val="00436239"/>
    <w:rsid w:val="00436EFF"/>
    <w:rsid w:val="00455CE2"/>
    <w:rsid w:val="00456AAC"/>
    <w:rsid w:val="00464CCC"/>
    <w:rsid w:val="00491B80"/>
    <w:rsid w:val="004C0B85"/>
    <w:rsid w:val="004D2746"/>
    <w:rsid w:val="004F4F32"/>
    <w:rsid w:val="00503841"/>
    <w:rsid w:val="00510341"/>
    <w:rsid w:val="00510F92"/>
    <w:rsid w:val="00521FAF"/>
    <w:rsid w:val="005670EC"/>
    <w:rsid w:val="00575400"/>
    <w:rsid w:val="00586943"/>
    <w:rsid w:val="00597A6F"/>
    <w:rsid w:val="005B2273"/>
    <w:rsid w:val="005B45AF"/>
    <w:rsid w:val="005C3E32"/>
    <w:rsid w:val="005E59A3"/>
    <w:rsid w:val="00600A3F"/>
    <w:rsid w:val="006056DB"/>
    <w:rsid w:val="00631B19"/>
    <w:rsid w:val="0064081F"/>
    <w:rsid w:val="006631C5"/>
    <w:rsid w:val="00690556"/>
    <w:rsid w:val="00692F8E"/>
    <w:rsid w:val="006967FF"/>
    <w:rsid w:val="006E050C"/>
    <w:rsid w:val="006F3225"/>
    <w:rsid w:val="006F5307"/>
    <w:rsid w:val="00715FAB"/>
    <w:rsid w:val="0073468B"/>
    <w:rsid w:val="00770714"/>
    <w:rsid w:val="00773F3D"/>
    <w:rsid w:val="00774B72"/>
    <w:rsid w:val="00776A43"/>
    <w:rsid w:val="007A1A8A"/>
    <w:rsid w:val="007A3CAC"/>
    <w:rsid w:val="007B0EDD"/>
    <w:rsid w:val="007B1086"/>
    <w:rsid w:val="007F215D"/>
    <w:rsid w:val="00810ACB"/>
    <w:rsid w:val="008134F3"/>
    <w:rsid w:val="008512B6"/>
    <w:rsid w:val="0085797D"/>
    <w:rsid w:val="00861384"/>
    <w:rsid w:val="008634BD"/>
    <w:rsid w:val="008669B2"/>
    <w:rsid w:val="00875106"/>
    <w:rsid w:val="008A041A"/>
    <w:rsid w:val="008B2E99"/>
    <w:rsid w:val="008D0A80"/>
    <w:rsid w:val="008E6EDC"/>
    <w:rsid w:val="00900BDE"/>
    <w:rsid w:val="00907961"/>
    <w:rsid w:val="009165D9"/>
    <w:rsid w:val="00923E98"/>
    <w:rsid w:val="009312B6"/>
    <w:rsid w:val="009435E1"/>
    <w:rsid w:val="00945D4B"/>
    <w:rsid w:val="009478E4"/>
    <w:rsid w:val="0095266B"/>
    <w:rsid w:val="009640B5"/>
    <w:rsid w:val="00964565"/>
    <w:rsid w:val="00966402"/>
    <w:rsid w:val="0099144B"/>
    <w:rsid w:val="00992F8E"/>
    <w:rsid w:val="009D3E09"/>
    <w:rsid w:val="009E2F29"/>
    <w:rsid w:val="009F4FFC"/>
    <w:rsid w:val="00A12E28"/>
    <w:rsid w:val="00A24E1D"/>
    <w:rsid w:val="00A45352"/>
    <w:rsid w:val="00A60F7A"/>
    <w:rsid w:val="00A80FE5"/>
    <w:rsid w:val="00A83FB5"/>
    <w:rsid w:val="00A87F6B"/>
    <w:rsid w:val="00AA18FE"/>
    <w:rsid w:val="00AB0ACD"/>
    <w:rsid w:val="00AD5FAC"/>
    <w:rsid w:val="00AD7FB9"/>
    <w:rsid w:val="00AF230F"/>
    <w:rsid w:val="00B11BBA"/>
    <w:rsid w:val="00B12572"/>
    <w:rsid w:val="00B76923"/>
    <w:rsid w:val="00B86F69"/>
    <w:rsid w:val="00B947FB"/>
    <w:rsid w:val="00B963EC"/>
    <w:rsid w:val="00B96842"/>
    <w:rsid w:val="00BB0F4A"/>
    <w:rsid w:val="00BD14FC"/>
    <w:rsid w:val="00BF5470"/>
    <w:rsid w:val="00C1629D"/>
    <w:rsid w:val="00C52DBF"/>
    <w:rsid w:val="00C61EA3"/>
    <w:rsid w:val="00C916DC"/>
    <w:rsid w:val="00C95927"/>
    <w:rsid w:val="00C97800"/>
    <w:rsid w:val="00CB7AC5"/>
    <w:rsid w:val="00CC31B2"/>
    <w:rsid w:val="00CC44DA"/>
    <w:rsid w:val="00CD6345"/>
    <w:rsid w:val="00CE3628"/>
    <w:rsid w:val="00D03FE7"/>
    <w:rsid w:val="00D10BF6"/>
    <w:rsid w:val="00D34245"/>
    <w:rsid w:val="00D5204F"/>
    <w:rsid w:val="00D64EA3"/>
    <w:rsid w:val="00D93EA9"/>
    <w:rsid w:val="00DA2ACB"/>
    <w:rsid w:val="00DD22F4"/>
    <w:rsid w:val="00DD59E0"/>
    <w:rsid w:val="00DD7132"/>
    <w:rsid w:val="00DF389F"/>
    <w:rsid w:val="00DF7E38"/>
    <w:rsid w:val="00E01B87"/>
    <w:rsid w:val="00E0480C"/>
    <w:rsid w:val="00E138E1"/>
    <w:rsid w:val="00E31E60"/>
    <w:rsid w:val="00E64C12"/>
    <w:rsid w:val="00ED5A5B"/>
    <w:rsid w:val="00ED6ED2"/>
    <w:rsid w:val="00EE0EF6"/>
    <w:rsid w:val="00EF1E1E"/>
    <w:rsid w:val="00EF7674"/>
    <w:rsid w:val="00F03A58"/>
    <w:rsid w:val="00F10064"/>
    <w:rsid w:val="00F146F0"/>
    <w:rsid w:val="00F23B47"/>
    <w:rsid w:val="00F32E08"/>
    <w:rsid w:val="00F3769D"/>
    <w:rsid w:val="00F43472"/>
    <w:rsid w:val="00F504A1"/>
    <w:rsid w:val="00F5691A"/>
    <w:rsid w:val="00F6269D"/>
    <w:rsid w:val="00F75321"/>
    <w:rsid w:val="00F8525E"/>
    <w:rsid w:val="00FB398A"/>
    <w:rsid w:val="00FC42DF"/>
    <w:rsid w:val="00FD219F"/>
    <w:rsid w:val="00FD23AA"/>
    <w:rsid w:val="00FD2A8A"/>
    <w:rsid w:val="00FD4EDF"/>
    <w:rsid w:val="00FF4C3D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6C65C"/>
  <w15:docId w15:val="{B6910806-CCDE-4133-A909-939AF098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AC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D64E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Zal-text">
    <w:name w:val="Zal-text"/>
    <w:basedOn w:val="Normalny"/>
    <w:rsid w:val="000C1AA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val="pl-PL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0C1A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0C1AAC"/>
  </w:style>
  <w:style w:type="paragraph" w:styleId="Stopka">
    <w:name w:val="footer"/>
    <w:basedOn w:val="Normalny"/>
    <w:link w:val="StopkaZnak"/>
    <w:uiPriority w:val="99"/>
    <w:unhideWhenUsed/>
    <w:rsid w:val="000C1A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AAC"/>
  </w:style>
  <w:style w:type="character" w:styleId="Hipercze">
    <w:name w:val="Hyperlink"/>
    <w:basedOn w:val="Domylnaczcionkaakapitu"/>
    <w:uiPriority w:val="99"/>
    <w:unhideWhenUsed/>
    <w:rsid w:val="000C1A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AAC"/>
    <w:rPr>
      <w:color w:val="605E5C"/>
      <w:shd w:val="clear" w:color="auto" w:fill="E1DFDD"/>
    </w:rPr>
  </w:style>
  <w:style w:type="paragraph" w:customStyle="1" w:styleId="pkt">
    <w:name w:val="pkt"/>
    <w:rsid w:val="008134F3"/>
    <w:pPr>
      <w:widowControl w:val="0"/>
      <w:suppressAutoHyphens/>
      <w:spacing w:before="60" w:after="60"/>
      <w:ind w:left="851" w:hanging="295"/>
      <w:jc w:val="both"/>
    </w:pPr>
    <w:rPr>
      <w:rFonts w:ascii="Constantia" w:eastAsia="Arial Unicode MS" w:hAnsi="Constantia" w:cs="font555"/>
      <w:kern w:val="1"/>
      <w:lang w:val="pl-PL" w:eastAsia="ar-SA"/>
    </w:rPr>
  </w:style>
  <w:style w:type="paragraph" w:customStyle="1" w:styleId="WW-Zawartoramki111111">
    <w:name w:val="WW-Zawartość ramki111111"/>
    <w:basedOn w:val="Tekstpodstawowy"/>
    <w:rsid w:val="0013034D"/>
    <w:pPr>
      <w:widowControl w:val="0"/>
      <w:suppressAutoHyphens/>
      <w:spacing w:line="240" w:lineRule="auto"/>
    </w:pPr>
    <w:rPr>
      <w:rFonts w:ascii="Times New Roman" w:eastAsia="Verdana" w:hAnsi="Times New Roman" w:cs="Times New Roman"/>
      <w:sz w:val="24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0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034D"/>
  </w:style>
  <w:style w:type="paragraph" w:styleId="Akapitzlist">
    <w:name w:val="List Paragraph"/>
    <w:basedOn w:val="Normalny"/>
    <w:uiPriority w:val="34"/>
    <w:qFormat/>
    <w:rsid w:val="00E64C1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5691A"/>
    <w:rPr>
      <w:color w:val="800080" w:themeColor="followedHyperlink"/>
      <w:u w:val="single"/>
    </w:rPr>
  </w:style>
  <w:style w:type="character" w:customStyle="1" w:styleId="apple-style-span">
    <w:name w:val="apple-style-span"/>
    <w:basedOn w:val="Domylnaczcionkaakapitu"/>
    <w:rsid w:val="0085797D"/>
  </w:style>
  <w:style w:type="character" w:customStyle="1" w:styleId="apple-converted-space">
    <w:name w:val="apple-converted-space"/>
    <w:basedOn w:val="Domylnaczcionkaakapitu"/>
    <w:rsid w:val="0085797D"/>
  </w:style>
  <w:style w:type="paragraph" w:styleId="Tekstdymka">
    <w:name w:val="Balloon Text"/>
    <w:basedOn w:val="Normalny"/>
    <w:link w:val="TekstdymkaZnak"/>
    <w:uiPriority w:val="99"/>
    <w:semiHidden/>
    <w:unhideWhenUsed/>
    <w:rsid w:val="002E1A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A28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275747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275747"/>
    <w:pPr>
      <w:spacing w:after="100"/>
      <w:ind w:left="88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7E38"/>
    <w:rPr>
      <w:color w:val="605E5C"/>
      <w:shd w:val="clear" w:color="auto" w:fill="E1DFDD"/>
    </w:rPr>
  </w:style>
  <w:style w:type="paragraph" w:customStyle="1" w:styleId="Tekstpodstawowywcity21">
    <w:name w:val="Tekst podstawowy wcięty 21"/>
    <w:rsid w:val="008E6EDC"/>
    <w:pPr>
      <w:widowControl w:val="0"/>
      <w:suppressAutoHyphens/>
      <w:spacing w:after="120" w:line="480" w:lineRule="auto"/>
      <w:ind w:left="283"/>
    </w:pPr>
    <w:rPr>
      <w:rFonts w:ascii="Constantia" w:eastAsia="Arial Unicode MS" w:hAnsi="Constantia" w:cs="Times New Roman"/>
      <w:kern w:val="2"/>
      <w:lang w:val="pl-PL" w:eastAsia="ar-SA"/>
    </w:rPr>
  </w:style>
  <w:style w:type="paragraph" w:customStyle="1" w:styleId="Akapitzlist1">
    <w:name w:val="Akapit z listą1"/>
    <w:rsid w:val="008E6EDC"/>
    <w:pPr>
      <w:widowControl w:val="0"/>
      <w:suppressAutoHyphens/>
      <w:spacing w:after="200"/>
      <w:ind w:left="720"/>
    </w:pPr>
    <w:rPr>
      <w:rFonts w:ascii="Constantia" w:eastAsia="Arial Unicode MS" w:hAnsi="Constantia" w:cs="Times New Roman"/>
      <w:kern w:val="2"/>
      <w:lang w:val="pl-PL"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5C3E3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straz_zlotow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pn/straz_zlotow%2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zamowienia.zlotow@psp.wlkp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moj.gov.pl/nforms/signer/upload?xFormsAppName=SIGNER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p.wlkp.pl/iod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straz_zlotow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ppsp-zlot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www.gov.pl/web/mswia/oprogramowanie-do-pobrania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kppspzlotow@psp.wlkp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9CD9-BD6B-4DE1-80AA-0A800CA0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7759</Words>
  <Characters>46560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Lewandowski (KP Złotów)</dc:creator>
  <cp:lastModifiedBy>Użytkownik2</cp:lastModifiedBy>
  <cp:revision>2</cp:revision>
  <cp:lastPrinted>2023-09-01T09:02:00Z</cp:lastPrinted>
  <dcterms:created xsi:type="dcterms:W3CDTF">2023-09-01T09:16:00Z</dcterms:created>
  <dcterms:modified xsi:type="dcterms:W3CDTF">2023-09-01T09:16:00Z</dcterms:modified>
</cp:coreProperties>
</file>