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Pr="00254751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FD9850F" w14:textId="77777777" w:rsidR="00BC0F48" w:rsidRPr="00254751" w:rsidRDefault="003C2618" w:rsidP="0094454F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bookmarkStart w:id="0" w:name="_Hlk118809274"/>
      <w:r w:rsidR="00BC0F48" w:rsidRPr="00254751">
        <w:rPr>
          <w:rFonts w:cstheme="minorHAnsi"/>
          <w:b/>
          <w:bCs/>
          <w:sz w:val="24"/>
          <w:szCs w:val="24"/>
          <w:lang w:val="pl-PL"/>
        </w:rPr>
        <w:t xml:space="preserve">Budowa obiektu użyteczności publicznej dla potrzeb OSP Dąbrówka Tuchowska </w:t>
      </w:r>
    </w:p>
    <w:p w14:paraId="5D2980E6" w14:textId="1F6D516D" w:rsidR="002B4E97" w:rsidRPr="00254751" w:rsidRDefault="00BC0F48" w:rsidP="0094454F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 w:bidi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oraz celów społeczno-kulturalnych</w:t>
      </w:r>
      <w:r w:rsidR="00FE68D1" w:rsidRPr="00254751">
        <w:rPr>
          <w:rFonts w:cs="Calibri"/>
          <w:b/>
          <w:bCs/>
          <w:sz w:val="24"/>
          <w:szCs w:val="24"/>
          <w:lang w:val="pl-PL"/>
        </w:rPr>
        <w:t>”</w:t>
      </w:r>
      <w:bookmarkEnd w:id="0"/>
    </w:p>
    <w:p w14:paraId="54CB6FBB" w14:textId="21EE02ED" w:rsidR="002D316B" w:rsidRPr="00254751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BC0F48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1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1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2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2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art. 108 ust. 1 pkt 1, 2 i 5 lub art. 109 ust. 1 pkt 4-5, 8 i 10 ustawy Pzp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Pr="00254751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lastRenderedPageBreak/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3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3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F521D6">
      <w:headerReference w:type="default" r:id="rId8"/>
      <w:footerReference w:type="default" r:id="rId9"/>
      <w:pgSz w:w="11900" w:h="16840"/>
      <w:pgMar w:top="1440" w:right="1080" w:bottom="1440" w:left="1080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p w14:paraId="78964E91" w14:textId="77777777" w:rsidR="00A53C88" w:rsidRPr="00254751" w:rsidRDefault="00A53C88" w:rsidP="00A53C88">
    <w:pPr>
      <w:spacing w:line="276" w:lineRule="auto"/>
      <w:jc w:val="center"/>
      <w:rPr>
        <w:rFonts w:cstheme="minorHAnsi"/>
        <w:b/>
        <w:bCs/>
        <w:color w:val="4F81BD" w:themeColor="accent1"/>
        <w:sz w:val="20"/>
        <w:szCs w:val="20"/>
        <w:lang w:val="pl-PL"/>
      </w:rPr>
    </w:pPr>
    <w:bookmarkStart w:id="5" w:name="_Hlk118809160"/>
    <w:r w:rsidRPr="00254751">
      <w:rPr>
        <w:rFonts w:eastAsia="Times New Roman" w:cstheme="minorHAnsi"/>
        <w:color w:val="4F81BD" w:themeColor="accent1"/>
        <w:sz w:val="20"/>
        <w:szCs w:val="20"/>
        <w:lang w:val="pl-PL" w:eastAsia="ar-SA"/>
      </w:rPr>
      <w:t xml:space="preserve">Rządowy Fundusz Polski Ład: Program Inwestycji Strategicznych </w:t>
    </w:r>
    <w:r w:rsidRPr="00254751">
      <w:rPr>
        <w:rFonts w:eastAsia="Times New Roman" w:cstheme="minorHAnsi"/>
        <w:b/>
        <w:bCs/>
        <w:color w:val="4F81BD" w:themeColor="accent1"/>
        <w:sz w:val="20"/>
        <w:szCs w:val="20"/>
        <w:lang w:val="pl-PL" w:eastAsia="ar-SA"/>
      </w:rPr>
      <w:t>„</w:t>
    </w:r>
    <w:r w:rsidRPr="00254751">
      <w:rPr>
        <w:rFonts w:cstheme="minorHAnsi"/>
        <w:b/>
        <w:bCs/>
        <w:color w:val="4F81BD" w:themeColor="accent1"/>
        <w:sz w:val="20"/>
        <w:szCs w:val="20"/>
        <w:lang w:val="pl-PL"/>
      </w:rPr>
      <w:t>Budowa obiektu użyteczności publicznej dla potrzeb OSP Dąbrówka Tuchowska oraz celów społeczno-kulturalnych</w:t>
    </w:r>
    <w:r w:rsidRPr="00254751">
      <w:rPr>
        <w:rFonts w:eastAsia="Times New Roman" w:cstheme="minorHAnsi"/>
        <w:b/>
        <w:bCs/>
        <w:color w:val="4F81BD" w:themeColor="accent1"/>
        <w:sz w:val="20"/>
        <w:szCs w:val="20"/>
        <w:lang w:val="pl-PL" w:eastAsia="ar-SA"/>
      </w:rPr>
      <w:t>”</w:t>
    </w:r>
    <w:bookmarkEnd w:id="5"/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FE68D1" w:rsidRPr="00FE68D1" w14:paraId="24DEFAD7" w14:textId="77777777" w:rsidTr="00842772">
      <w:trPr>
        <w:jc w:val="center"/>
      </w:trPr>
      <w:tc>
        <w:tcPr>
          <w:tcW w:w="2301" w:type="dxa"/>
        </w:tcPr>
        <w:bookmarkStart w:id="4" w:name="_Hlk118809213"/>
        <w:p w14:paraId="6DFD7DC1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object w:dxaOrig="7291" w:dyaOrig="4949" w14:anchorId="4D33F7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36931639" r:id="rId2"/>
            </w:object>
          </w:r>
        </w:p>
      </w:tc>
      <w:tc>
        <w:tcPr>
          <w:tcW w:w="2301" w:type="dxa"/>
        </w:tcPr>
        <w:p w14:paraId="30CE3EB0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object w:dxaOrig="4259" w:dyaOrig="5009" w14:anchorId="5DBB1ABC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36931640" r:id="rId4"/>
            </w:object>
          </w:r>
        </w:p>
      </w:tc>
      <w:tc>
        <w:tcPr>
          <w:tcW w:w="2301" w:type="dxa"/>
        </w:tcPr>
        <w:p w14:paraId="7347BD3A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rPr>
              <w:noProof/>
            </w:rPr>
            <w:drawing>
              <wp:inline distT="0" distB="0" distL="0" distR="0" wp14:anchorId="1949CB98" wp14:editId="3F14569E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2334B5D" w14:textId="77777777" w:rsidR="00FE68D1" w:rsidRPr="00FE68D1" w:rsidRDefault="00FE68D1" w:rsidP="00FE68D1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FE68D1">
            <w:rPr>
              <w:noProof/>
            </w:rPr>
            <w:drawing>
              <wp:inline distT="0" distB="0" distL="0" distR="0" wp14:anchorId="0A4BC16B" wp14:editId="1747ED6E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4"/>
  <w:p w14:paraId="5929CDE2" w14:textId="572E3BF0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BC0F4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  <w:p w14:paraId="4155A816" w14:textId="77777777" w:rsidR="00EA1F75" w:rsidRDefault="00EA1F75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F5D0E"/>
    <w:rsid w:val="0063281C"/>
    <w:rsid w:val="00667E40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47</cp:revision>
  <dcterms:created xsi:type="dcterms:W3CDTF">2021-09-30T09:40:00Z</dcterms:created>
  <dcterms:modified xsi:type="dcterms:W3CDTF">2023-02-03T11:14:00Z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