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EB8A" w14:textId="6997222B" w:rsidR="004B2C7D" w:rsidRPr="003D3072" w:rsidRDefault="004B2C7D" w:rsidP="00376539">
      <w:pPr>
        <w:jc w:val="right"/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theme="minorHAnsi"/>
          <w:b/>
          <w:sz w:val="20"/>
          <w:szCs w:val="20"/>
        </w:rPr>
        <w:t>Z</w:t>
      </w:r>
      <w:r w:rsidRPr="003D3072">
        <w:rPr>
          <w:rFonts w:ascii="Verdana" w:hAnsi="Verdana" w:cs="Calibri Light"/>
          <w:b/>
          <w:sz w:val="20"/>
          <w:szCs w:val="20"/>
        </w:rPr>
        <w:t xml:space="preserve">ałącznik </w:t>
      </w:r>
      <w:r w:rsidR="009026D9" w:rsidRPr="003D3072">
        <w:rPr>
          <w:rFonts w:ascii="Verdana" w:hAnsi="Verdana" w:cs="Calibri Light"/>
          <w:b/>
          <w:sz w:val="20"/>
          <w:szCs w:val="20"/>
        </w:rPr>
        <w:t>n</w:t>
      </w:r>
      <w:r w:rsidR="009B090E" w:rsidRPr="003D3072">
        <w:rPr>
          <w:rFonts w:ascii="Verdana" w:hAnsi="Verdana" w:cs="Calibri Light"/>
          <w:b/>
          <w:sz w:val="20"/>
          <w:szCs w:val="20"/>
        </w:rPr>
        <w:t xml:space="preserve">r </w:t>
      </w:r>
      <w:r w:rsidR="00EA3CA8" w:rsidRPr="003D3072">
        <w:rPr>
          <w:rFonts w:ascii="Verdana" w:hAnsi="Verdana" w:cs="Calibri Light"/>
          <w:b/>
          <w:sz w:val="20"/>
          <w:szCs w:val="20"/>
        </w:rPr>
        <w:t>2</w:t>
      </w:r>
      <w:r w:rsidR="009902D4" w:rsidRPr="003D3072">
        <w:rPr>
          <w:rFonts w:ascii="Verdana" w:hAnsi="Verdana" w:cs="Calibri Light"/>
          <w:b/>
          <w:sz w:val="20"/>
          <w:szCs w:val="20"/>
        </w:rPr>
        <w:t xml:space="preserve"> do SWZ</w:t>
      </w:r>
    </w:p>
    <w:p w14:paraId="0D074ED9" w14:textId="77777777" w:rsidR="003D3072" w:rsidRDefault="003D3072" w:rsidP="008474FE">
      <w:pPr>
        <w:pStyle w:val="normaltableau"/>
        <w:spacing w:before="0" w:after="0"/>
        <w:ind w:left="5103"/>
        <w:rPr>
          <w:rFonts w:ascii="Verdana" w:hAnsi="Verdana" w:cs="Calibri Light"/>
          <w:b/>
          <w:sz w:val="20"/>
          <w:szCs w:val="20"/>
          <w:lang w:val="pl-PL" w:eastAsia="en-US"/>
        </w:rPr>
      </w:pPr>
    </w:p>
    <w:p w14:paraId="0ED31AFF" w14:textId="7E11D437" w:rsidR="004B2C7D" w:rsidRPr="003D3072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b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Z</w:t>
      </w:r>
      <w:r w:rsidR="009B090E" w:rsidRPr="003D3072">
        <w:rPr>
          <w:rFonts w:ascii="Verdana" w:hAnsi="Verdana" w:cs="Calibri Light"/>
          <w:b/>
          <w:sz w:val="20"/>
          <w:szCs w:val="20"/>
          <w:lang w:val="pl-PL" w:eastAsia="en-US"/>
        </w:rPr>
        <w:t>amawiający:</w:t>
      </w:r>
    </w:p>
    <w:p w14:paraId="27A9ED79" w14:textId="41B5FF59" w:rsidR="009B090E" w:rsidRPr="003D3072" w:rsidRDefault="000B0EA8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Sieć </w:t>
      </w:r>
      <w:r w:rsidR="00C7176B" w:rsidRPr="003D3072">
        <w:rPr>
          <w:rFonts w:ascii="Verdana" w:hAnsi="Verdana" w:cs="Calibri Light"/>
          <w:sz w:val="20"/>
          <w:szCs w:val="20"/>
          <w:lang w:val="pl-PL" w:eastAsia="en-US"/>
        </w:rPr>
        <w:t>B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adawcza Łukasiewicz</w:t>
      </w:r>
      <w:r w:rsidR="003D3072">
        <w:rPr>
          <w:rFonts w:ascii="Verdana" w:hAnsi="Verdana" w:cs="Calibri Light"/>
          <w:sz w:val="20"/>
          <w:szCs w:val="20"/>
          <w:lang w:val="pl-PL" w:eastAsia="en-US"/>
        </w:rPr>
        <w:t xml:space="preserve"> - </w:t>
      </w:r>
    </w:p>
    <w:p w14:paraId="53BF7151" w14:textId="495A48DC" w:rsidR="004B2C7D" w:rsidRPr="003D3072" w:rsidDel="00BF3B1C" w:rsidRDefault="009B090E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Poznański </w:t>
      </w:r>
      <w:r w:rsidR="000B0EA8" w:rsidRPr="003D3072">
        <w:rPr>
          <w:rFonts w:ascii="Verdana" w:hAnsi="Verdana" w:cs="Calibri Light"/>
          <w:sz w:val="20"/>
          <w:szCs w:val="20"/>
          <w:lang w:val="pl-PL" w:eastAsia="en-US"/>
        </w:rPr>
        <w:t>Instytut</w:t>
      </w:r>
      <w:r w:rsidR="004B2C7D"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Technologiczny</w:t>
      </w:r>
    </w:p>
    <w:p w14:paraId="726B119B" w14:textId="051E8512" w:rsidR="004B2C7D" w:rsidRPr="003D3072" w:rsidDel="00BF3B1C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ul. Estkowskiego 6</w:t>
      </w:r>
    </w:p>
    <w:p w14:paraId="108F57B4" w14:textId="7EE3BA62" w:rsidR="004B2C7D" w:rsidRPr="003D3072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61-755 Poznań</w:t>
      </w:r>
    </w:p>
    <w:p w14:paraId="6895F893" w14:textId="77777777" w:rsidR="003D3072" w:rsidRDefault="003D3072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</w:p>
    <w:p w14:paraId="07C7EE99" w14:textId="77777777" w:rsidR="003D3072" w:rsidRDefault="003D3072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</w:p>
    <w:p w14:paraId="5B5C02CA" w14:textId="5C6E1FD4" w:rsidR="008019A3" w:rsidRPr="003D3072" w:rsidRDefault="004B2C7D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="Calibri Light"/>
          <w:b/>
          <w:sz w:val="20"/>
          <w:szCs w:val="20"/>
        </w:rPr>
        <w:t>FORMULARZ OFERTOWY</w:t>
      </w:r>
    </w:p>
    <w:p w14:paraId="03030A4C" w14:textId="77777777" w:rsidR="009026D9" w:rsidRPr="003D3072" w:rsidRDefault="009026D9" w:rsidP="009026D9">
      <w:pPr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="Calibri Light"/>
          <w:b/>
          <w:sz w:val="20"/>
          <w:szCs w:val="20"/>
        </w:rPr>
        <w:t>Wykonawca/Wykonawcy:</w:t>
      </w:r>
    </w:p>
    <w:p w14:paraId="26AEA7A1" w14:textId="04F11E4D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>Pełna nazwa: ……………………………………….…………………………………….……………………………………………</w:t>
      </w:r>
      <w:r w:rsidR="00E47D74" w:rsidRPr="003D3072">
        <w:rPr>
          <w:rFonts w:ascii="Verdana" w:hAnsi="Verdana" w:cs="Calibri Light"/>
          <w:sz w:val="20"/>
          <w:szCs w:val="20"/>
        </w:rPr>
        <w:t>…………</w:t>
      </w:r>
      <w:r w:rsidR="000A602A" w:rsidRPr="003D3072">
        <w:rPr>
          <w:rFonts w:ascii="Verdana" w:hAnsi="Verdana" w:cs="Calibri Light"/>
          <w:sz w:val="20"/>
          <w:szCs w:val="20"/>
        </w:rPr>
        <w:t>………….</w:t>
      </w:r>
    </w:p>
    <w:p w14:paraId="156190CD" w14:textId="620FF301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Adres: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5AFCD3A0" w14:textId="6E80EA25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Telefon: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304F8215" w14:textId="3846FBA3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REGON: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753E3B1D" w14:textId="5A2B3FE8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NIP/PESEL, KRS/CEiDG: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6F6EBF6B" w14:textId="48886594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Wykonawca jest mikro, małym, średnim przedsiębiorcą: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7098BCC9" w14:textId="77777777" w:rsidR="000A602A" w:rsidRPr="003D3072" w:rsidRDefault="009026D9" w:rsidP="009026D9">
      <w:pPr>
        <w:pStyle w:val="Nagwek"/>
        <w:jc w:val="both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Imię, nazwisko, telefon, adres e-mail osoby wyznaczonej do kontaktu z Zamawiającym: </w:t>
      </w:r>
    </w:p>
    <w:p w14:paraId="5A08DB38" w14:textId="77777777" w:rsidR="000A602A" w:rsidRPr="003D3072" w:rsidRDefault="000A602A" w:rsidP="009026D9">
      <w:pPr>
        <w:pStyle w:val="Nagwek"/>
        <w:jc w:val="both"/>
        <w:rPr>
          <w:rFonts w:ascii="Verdana" w:hAnsi="Verdana" w:cs="Calibri Light"/>
          <w:sz w:val="20"/>
          <w:szCs w:val="20"/>
        </w:rPr>
      </w:pPr>
    </w:p>
    <w:p w14:paraId="33767D12" w14:textId="0B2D0AED" w:rsidR="009026D9" w:rsidRPr="003D3072" w:rsidRDefault="009026D9" w:rsidP="008474FE">
      <w:pPr>
        <w:pStyle w:val="Nagwek"/>
        <w:spacing w:after="120"/>
        <w:jc w:val="both"/>
        <w:rPr>
          <w:rFonts w:ascii="Verdana" w:eastAsia="Calibri" w:hAnsi="Verdana" w:cs="Calibri Light"/>
          <w:color w:val="000000"/>
          <w:sz w:val="20"/>
          <w:szCs w:val="20"/>
          <w:lang w:eastAsia="en-US"/>
        </w:rPr>
      </w:pPr>
      <w:r w:rsidRPr="003D3072">
        <w:rPr>
          <w:rFonts w:ascii="Verdana" w:hAnsi="Verdana" w:cs="Calibri Light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6C63CED6" w14:textId="5B0AB356" w:rsidR="00472A91" w:rsidRPr="003D3072" w:rsidRDefault="00472A91" w:rsidP="00472A91">
      <w:pPr>
        <w:pStyle w:val="normaltableau"/>
        <w:spacing w:before="0"/>
        <w:rPr>
          <w:rFonts w:ascii="Verdana" w:hAnsi="Verdana"/>
          <w:sz w:val="20"/>
          <w:szCs w:val="20"/>
          <w:lang w:val="pl-PL" w:eastAsia="en-US"/>
        </w:rPr>
      </w:pPr>
    </w:p>
    <w:p w14:paraId="110F80DD" w14:textId="717857D1" w:rsidR="00472A91" w:rsidRPr="00756AFA" w:rsidRDefault="00472A91" w:rsidP="00D43982">
      <w:pPr>
        <w:pStyle w:val="NormalnyWeb"/>
        <w:jc w:val="both"/>
        <w:rPr>
          <w:rFonts w:ascii="Verdana" w:hAnsi="Verdana"/>
          <w:i/>
          <w:iCs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>W związku z postępowaniem którego przedmiotem jest:</w:t>
      </w:r>
      <w:r w:rsidR="00781FE0" w:rsidRPr="00781FE0">
        <w:t xml:space="preserve"> </w:t>
      </w:r>
      <w:r w:rsidR="00756AFA" w:rsidRPr="00756AFA">
        <w:rPr>
          <w:rFonts w:ascii="Verdana" w:hAnsi="Verdana"/>
          <w:i/>
          <w:iCs/>
          <w:sz w:val="20"/>
          <w:szCs w:val="20"/>
        </w:rPr>
        <w:t>PRZ/00009/2024 Nauka języka obcego stacjonarnie/zdalnie dla pracowników Łukasiewicz – Poznańskiego Instytutu Technologicznego</w:t>
      </w:r>
      <w:r w:rsidR="00D43982">
        <w:rPr>
          <w:rFonts w:ascii="Verdana" w:hAnsi="Verdana"/>
          <w:color w:val="000000"/>
          <w:sz w:val="20"/>
          <w:szCs w:val="20"/>
        </w:rPr>
        <w:t xml:space="preserve">, </w:t>
      </w:r>
      <w:r w:rsidR="00C86F12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Pr="003D3072">
        <w:rPr>
          <w:rFonts w:ascii="Verdana" w:hAnsi="Verdana" w:cs="Calibri Light"/>
          <w:sz w:val="20"/>
          <w:szCs w:val="20"/>
        </w:rPr>
        <w:t xml:space="preserve">prowadzonym na podstawie przepisów ustawy z dnia 11 września 2019 Prawo zamówień publicznych zwanej dalej także „ustawą Pzp”, w trybie podstawowym z możliwymi negocjacjami na podstawie art. 275 ust. 2 na zasadach określonych dla postępowań </w:t>
      </w:r>
      <w:sdt>
        <w:sdtPr>
          <w:rPr>
            <w:rFonts w:ascii="Verdana" w:hAnsi="Verdana" w:cs="Calibri Light"/>
            <w:sz w:val="20"/>
            <w:szCs w:val="20"/>
          </w:rPr>
          <w:alias w:val="Próg unijny"/>
          <w:tag w:val="Próg unijny"/>
          <w:id w:val="30346682"/>
          <w:placeholder>
            <w:docPart w:val="174471D73FED430CB94D03060C7AFF91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Pr="003D3072">
            <w:rPr>
              <w:rFonts w:ascii="Verdana" w:hAnsi="Verdana" w:cs="Calibri Light"/>
              <w:sz w:val="20"/>
              <w:szCs w:val="20"/>
            </w:rPr>
            <w:t>poniżej</w:t>
          </w:r>
        </w:sdtContent>
      </w:sdt>
      <w:r w:rsidRPr="003D3072">
        <w:rPr>
          <w:rFonts w:ascii="Verdana" w:hAnsi="Verdana" w:cs="Calibri Light"/>
          <w:sz w:val="20"/>
          <w:szCs w:val="20"/>
        </w:rPr>
        <w:t xml:space="preserve"> kwot określonych w art. 3 ustawy Pzp:</w:t>
      </w:r>
    </w:p>
    <w:p w14:paraId="448ED803" w14:textId="77777777" w:rsidR="00472A91" w:rsidRPr="003D3072" w:rsidRDefault="00472A91" w:rsidP="00472A91">
      <w:pPr>
        <w:pStyle w:val="normaltableau"/>
        <w:spacing w:before="0"/>
        <w:rPr>
          <w:rFonts w:ascii="Verdana" w:hAnsi="Verdana"/>
          <w:sz w:val="20"/>
          <w:szCs w:val="20"/>
          <w:lang w:val="pl-PL" w:eastAsia="en-US"/>
        </w:rPr>
      </w:pPr>
    </w:p>
    <w:p w14:paraId="4D988618" w14:textId="2B4DEE22" w:rsidR="00D43982" w:rsidRDefault="009026D9" w:rsidP="00D43982">
      <w:pPr>
        <w:pStyle w:val="normaltableau"/>
        <w:numPr>
          <w:ilvl w:val="0"/>
          <w:numId w:val="21"/>
        </w:numPr>
        <w:spacing w:before="0"/>
        <w:ind w:left="284" w:hanging="284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lastRenderedPageBreak/>
        <w:t>Składamy ofertę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na realizację przedmiotu zamówienia w zakresie określonym </w:t>
      </w:r>
      <w:r w:rsidR="00E44792" w:rsidRPr="003D3072">
        <w:rPr>
          <w:rFonts w:ascii="Verdana" w:hAnsi="Verdana" w:cs="Calibri Light"/>
          <w:sz w:val="20"/>
          <w:szCs w:val="20"/>
          <w:lang w:val="pl-PL"/>
        </w:rPr>
        <w:br/>
      </w:r>
      <w:r w:rsidRPr="003D3072">
        <w:rPr>
          <w:rFonts w:ascii="Verdana" w:hAnsi="Verdana" w:cs="Calibri Light"/>
          <w:sz w:val="20"/>
          <w:szCs w:val="20"/>
          <w:lang w:val="pl-PL"/>
        </w:rPr>
        <w:t>w Specyfikacji Warunków Zamówienia na następujących warunkach:</w:t>
      </w:r>
      <w:r w:rsidR="00FD1E16">
        <w:rPr>
          <w:rFonts w:ascii="Verdana" w:hAnsi="Verdana" w:cs="Calibri Light"/>
          <w:sz w:val="20"/>
          <w:szCs w:val="20"/>
          <w:lang w:val="pl-PL"/>
        </w:rPr>
        <w:t xml:space="preserve"> </w:t>
      </w:r>
    </w:p>
    <w:p w14:paraId="32085308" w14:textId="09C6021F" w:rsidR="00C7176B" w:rsidRDefault="00054A18" w:rsidP="00B06E07">
      <w:pPr>
        <w:pStyle w:val="normaltableau"/>
        <w:spacing w:before="0" w:after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  <w:r>
        <w:rPr>
          <w:rFonts w:ascii="Verdana" w:hAnsi="Verdana" w:cs="Calibri Light"/>
          <w:b/>
          <w:bCs/>
          <w:sz w:val="20"/>
          <w:szCs w:val="20"/>
          <w:lang w:val="pl-PL"/>
        </w:rPr>
        <w:t xml:space="preserve">Tabela 1. </w:t>
      </w:r>
    </w:p>
    <w:p w14:paraId="10708CFD" w14:textId="06B16B6C" w:rsidR="00054A18" w:rsidRPr="003D3072" w:rsidRDefault="00054A18" w:rsidP="00B06E07">
      <w:pPr>
        <w:pStyle w:val="normaltableau"/>
        <w:spacing w:before="0" w:after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  <w:r>
        <w:rPr>
          <w:rFonts w:ascii="Verdana" w:hAnsi="Verdana" w:cs="Calibri Light"/>
          <w:b/>
          <w:bCs/>
          <w:sz w:val="20"/>
          <w:szCs w:val="20"/>
          <w:lang w:val="pl-PL"/>
        </w:rPr>
        <w:t>Zamówienie podstawowe</w:t>
      </w:r>
    </w:p>
    <w:tbl>
      <w:tblPr>
        <w:tblStyle w:val="Tabela-Siatka"/>
        <w:tblW w:w="846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2802"/>
      </w:tblGrid>
      <w:tr w:rsidR="0099064E" w:rsidRPr="00D43982" w14:paraId="1E33A9F1" w14:textId="77777777" w:rsidTr="00756AFA">
        <w:trPr>
          <w:trHeight w:val="31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E9E" w14:textId="64D60472" w:rsidR="0099064E" w:rsidRPr="00C648B8" w:rsidRDefault="0099064E" w:rsidP="00C648B8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B4C" w14:textId="01758054" w:rsidR="0099064E" w:rsidRDefault="0099064E" w:rsidP="00AA1A6C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A4C" w14:textId="2A9B04C7" w:rsidR="0099064E" w:rsidRPr="00C648B8" w:rsidRDefault="0099064E" w:rsidP="00C648B8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</w:t>
            </w:r>
          </w:p>
        </w:tc>
      </w:tr>
      <w:tr w:rsidR="0099064E" w:rsidRPr="00D43982" w14:paraId="1BC41333" w14:textId="2D115757" w:rsidTr="00756AFA">
        <w:trPr>
          <w:trHeight w:val="93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3E2A" w14:textId="3D199DAE" w:rsidR="0099064E" w:rsidRPr="00B06E07" w:rsidRDefault="00756AFA" w:rsidP="00C648B8">
            <w:pPr>
              <w:pStyle w:val="Bezodstpw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bookmarkStart w:id="0" w:name="_Hlk117678039"/>
            <w:r w:rsidRPr="00B06E07">
              <w:rPr>
                <w:rFonts w:ascii="Verdana" w:hAnsi="Verdana" w:cstheme="minorHAnsi"/>
                <w:bCs/>
                <w:sz w:val="20"/>
                <w:szCs w:val="20"/>
              </w:rPr>
              <w:t xml:space="preserve">Cena brutto za 60 min. nauki </w:t>
            </w:r>
            <w:r w:rsidR="00B60FAE" w:rsidRPr="00B06E07">
              <w:rPr>
                <w:rFonts w:ascii="Verdana" w:hAnsi="Verdana" w:cstheme="minorHAnsi"/>
                <w:bCs/>
                <w:sz w:val="20"/>
                <w:szCs w:val="20"/>
              </w:rPr>
              <w:t>dla grupy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DD68" w14:textId="016BCD3E" w:rsidR="0099064E" w:rsidRPr="00B06E07" w:rsidRDefault="00756AFA" w:rsidP="00AA1A6C">
            <w:pPr>
              <w:pStyle w:val="Bezodstpw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E07">
              <w:rPr>
                <w:rFonts w:ascii="Verdana" w:hAnsi="Verdana" w:cstheme="minorHAnsi"/>
                <w:bCs/>
                <w:sz w:val="20"/>
                <w:szCs w:val="20"/>
              </w:rPr>
              <w:t>Mno</w:t>
            </w:r>
            <w:r w:rsidR="00FD1E16" w:rsidRPr="00B06E07">
              <w:rPr>
                <w:rFonts w:ascii="Verdana" w:hAnsi="Verdana" w:cstheme="minorHAnsi"/>
                <w:bCs/>
                <w:sz w:val="20"/>
                <w:szCs w:val="20"/>
              </w:rPr>
              <w:t>ż</w:t>
            </w:r>
            <w:r w:rsidRPr="00B06E07">
              <w:rPr>
                <w:rFonts w:ascii="Verdana" w:hAnsi="Verdana" w:cstheme="minorHAnsi"/>
                <w:bCs/>
                <w:sz w:val="20"/>
                <w:szCs w:val="20"/>
              </w:rPr>
              <w:t>nik (</w:t>
            </w:r>
            <w:r w:rsidR="00756DB2" w:rsidRPr="00B06E07">
              <w:rPr>
                <w:rFonts w:ascii="Verdana" w:hAnsi="Verdana" w:cstheme="minorHAnsi"/>
                <w:bCs/>
                <w:sz w:val="20"/>
                <w:szCs w:val="20"/>
              </w:rPr>
              <w:t>2</w:t>
            </w:r>
            <w:r w:rsidR="00BF5428" w:rsidRPr="00B06E07">
              <w:rPr>
                <w:rFonts w:ascii="Verdana" w:hAnsi="Verdana" w:cstheme="minorHAnsi"/>
                <w:bCs/>
                <w:sz w:val="20"/>
                <w:szCs w:val="20"/>
              </w:rPr>
              <w:t>0</w:t>
            </w:r>
            <w:r w:rsidRPr="00B06E07">
              <w:rPr>
                <w:rFonts w:ascii="Verdana" w:hAnsi="Verdana" w:cstheme="minorHAnsi"/>
                <w:bCs/>
                <w:sz w:val="20"/>
                <w:szCs w:val="20"/>
              </w:rPr>
              <w:t xml:space="preserve"> grup </w:t>
            </w:r>
            <w:r w:rsidR="00756DB2" w:rsidRPr="00B06E07">
              <w:rPr>
                <w:rFonts w:ascii="Verdana" w:hAnsi="Verdana" w:cstheme="minorHAnsi"/>
                <w:bCs/>
                <w:sz w:val="20"/>
                <w:szCs w:val="20"/>
              </w:rPr>
              <w:t xml:space="preserve">x </w:t>
            </w:r>
            <w:r w:rsidR="00421750" w:rsidRPr="00B06E07">
              <w:rPr>
                <w:rFonts w:ascii="Verdana" w:hAnsi="Verdana" w:cstheme="minorHAnsi"/>
                <w:bCs/>
                <w:sz w:val="20"/>
                <w:szCs w:val="20"/>
              </w:rPr>
              <w:t>43 tygodnie  x 2</w:t>
            </w:r>
            <w:r w:rsidR="00054A18" w:rsidRPr="00B06E07">
              <w:rPr>
                <w:rFonts w:ascii="Verdana" w:hAnsi="Verdana" w:cstheme="minorHAnsi"/>
                <w:bCs/>
                <w:sz w:val="20"/>
                <w:szCs w:val="20"/>
              </w:rPr>
              <w:t xml:space="preserve"> lata</w:t>
            </w:r>
            <w:r w:rsidR="00421750" w:rsidRPr="00B06E07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</w:p>
          <w:p w14:paraId="2394BA84" w14:textId="31826FD5" w:rsidR="00756AFA" w:rsidRPr="00B06E07" w:rsidRDefault="00756AFA" w:rsidP="00AA1A6C">
            <w:pPr>
              <w:pStyle w:val="Bezodstpw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C80" w14:textId="5E85DEAC" w:rsidR="0099064E" w:rsidRPr="00B06E07" w:rsidRDefault="0099064E" w:rsidP="00C648B8">
            <w:pPr>
              <w:pStyle w:val="Bezodstpw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E07">
              <w:rPr>
                <w:rFonts w:ascii="Verdana" w:hAnsi="Verdana" w:cstheme="minorHAnsi"/>
                <w:bCs/>
                <w:sz w:val="20"/>
                <w:szCs w:val="20"/>
              </w:rPr>
              <w:t>Cena brutto w PLN za całość zamówienia (</w:t>
            </w:r>
            <w:r w:rsidR="00756AFA" w:rsidRPr="00B06E07">
              <w:rPr>
                <w:rFonts w:ascii="Verdana" w:hAnsi="Verdana" w:cstheme="minorHAnsi"/>
                <w:bCs/>
                <w:sz w:val="20"/>
                <w:szCs w:val="20"/>
              </w:rPr>
              <w:t>iloczyn A x B</w:t>
            </w:r>
            <w:r w:rsidRPr="00B06E07">
              <w:rPr>
                <w:rFonts w:ascii="Verdana" w:hAnsi="Verdana" w:cstheme="minorHAnsi"/>
                <w:bCs/>
                <w:sz w:val="20"/>
                <w:szCs w:val="20"/>
              </w:rPr>
              <w:t>)</w:t>
            </w:r>
          </w:p>
        </w:tc>
      </w:tr>
      <w:tr w:rsidR="0099064E" w:rsidRPr="00D43982" w14:paraId="20DB250A" w14:textId="63C4F072" w:rsidTr="00756AFA">
        <w:trPr>
          <w:trHeight w:val="57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E5D" w14:textId="713A4EBB" w:rsidR="0099064E" w:rsidRPr="00AA1A6C" w:rsidRDefault="0099064E" w:rsidP="00B573E4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C83" w14:textId="04BA8E5E" w:rsidR="0099064E" w:rsidRPr="00AA1A6C" w:rsidRDefault="00421750" w:rsidP="00756AF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1720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D3A" w14:textId="77777777" w:rsidR="0099064E" w:rsidRPr="00AA1A6C" w:rsidRDefault="0099064E" w:rsidP="00756AF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bookmarkEnd w:id="0"/>
    </w:tbl>
    <w:p w14:paraId="1228B3FF" w14:textId="77777777" w:rsidR="00472A91" w:rsidRDefault="00472A91" w:rsidP="00B06E07">
      <w:pPr>
        <w:pStyle w:val="Nagwek"/>
        <w:jc w:val="both"/>
        <w:rPr>
          <w:rFonts w:ascii="Verdana" w:eastAsia="Calibri" w:hAnsi="Verdana" w:cs="Calibri Light"/>
          <w:color w:val="000000"/>
          <w:sz w:val="20"/>
          <w:szCs w:val="20"/>
          <w:lang w:eastAsia="en-US"/>
        </w:rPr>
      </w:pPr>
    </w:p>
    <w:p w14:paraId="26E78258" w14:textId="008F3D24" w:rsidR="00054A18" w:rsidRPr="00B06E07" w:rsidRDefault="00054A18" w:rsidP="00B06E07">
      <w:pPr>
        <w:pStyle w:val="Nagwek"/>
        <w:ind w:left="284"/>
        <w:jc w:val="both"/>
        <w:rPr>
          <w:rFonts w:ascii="Verdana" w:eastAsia="Calibri" w:hAnsi="Verdana" w:cs="Calibri Light"/>
          <w:b/>
          <w:bCs/>
          <w:color w:val="000000"/>
          <w:sz w:val="20"/>
          <w:szCs w:val="20"/>
          <w:lang w:eastAsia="en-US"/>
        </w:rPr>
      </w:pPr>
      <w:r w:rsidRPr="00B06E07">
        <w:rPr>
          <w:rFonts w:ascii="Verdana" w:eastAsia="Calibri" w:hAnsi="Verdana" w:cs="Calibri Light"/>
          <w:b/>
          <w:bCs/>
          <w:color w:val="000000"/>
          <w:sz w:val="20"/>
          <w:szCs w:val="20"/>
          <w:lang w:eastAsia="en-US"/>
        </w:rPr>
        <w:t>Tabela 2.</w:t>
      </w:r>
    </w:p>
    <w:p w14:paraId="170897D2" w14:textId="779193FF" w:rsidR="00B91542" w:rsidRPr="00B06E07" w:rsidRDefault="00B91542" w:rsidP="00B06E07">
      <w:pPr>
        <w:pStyle w:val="Nagwek"/>
        <w:ind w:left="284"/>
        <w:jc w:val="both"/>
        <w:rPr>
          <w:rFonts w:ascii="Verdana" w:eastAsia="Calibri" w:hAnsi="Verdana" w:cs="Calibri Light"/>
          <w:b/>
          <w:bCs/>
          <w:color w:val="000000"/>
          <w:sz w:val="20"/>
          <w:szCs w:val="20"/>
          <w:lang w:eastAsia="en-US"/>
        </w:rPr>
      </w:pPr>
      <w:r w:rsidRPr="00B06E07">
        <w:rPr>
          <w:rFonts w:ascii="Verdana" w:eastAsia="Calibri" w:hAnsi="Verdana" w:cs="Calibri Light"/>
          <w:b/>
          <w:bCs/>
          <w:color w:val="000000"/>
          <w:sz w:val="20"/>
          <w:szCs w:val="20"/>
          <w:lang w:eastAsia="en-US"/>
        </w:rPr>
        <w:t xml:space="preserve">Prawo opcji: </w:t>
      </w:r>
    </w:p>
    <w:tbl>
      <w:tblPr>
        <w:tblStyle w:val="Tabela-Siatka"/>
        <w:tblW w:w="846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2802"/>
      </w:tblGrid>
      <w:tr w:rsidR="00B91542" w:rsidRPr="00C648B8" w14:paraId="2FDAFD71" w14:textId="77777777" w:rsidTr="00D747CA">
        <w:trPr>
          <w:trHeight w:val="31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01B" w14:textId="77777777" w:rsidR="00B91542" w:rsidRPr="00C648B8" w:rsidRDefault="00B91542" w:rsidP="00D747C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C95" w14:textId="77777777" w:rsidR="00B91542" w:rsidRDefault="00B91542" w:rsidP="00D747C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29F" w14:textId="77777777" w:rsidR="00B91542" w:rsidRPr="00C648B8" w:rsidRDefault="00B91542" w:rsidP="00D747C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</w:t>
            </w:r>
          </w:p>
        </w:tc>
      </w:tr>
      <w:tr w:rsidR="00B91542" w:rsidRPr="00C648B8" w14:paraId="343D761C" w14:textId="77777777" w:rsidTr="00D747CA">
        <w:trPr>
          <w:trHeight w:val="93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9F4E" w14:textId="77777777" w:rsidR="00B91542" w:rsidRPr="00B06E07" w:rsidRDefault="00B91542" w:rsidP="00D747CA">
            <w:pPr>
              <w:pStyle w:val="Bezodstpw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E07">
              <w:rPr>
                <w:rFonts w:ascii="Verdana" w:hAnsi="Verdana" w:cstheme="minorHAnsi"/>
                <w:bCs/>
                <w:sz w:val="20"/>
                <w:szCs w:val="20"/>
              </w:rPr>
              <w:t>Cena brutto za 60 min. nauki dla grupy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6992" w14:textId="1FAD744E" w:rsidR="00B91542" w:rsidRPr="00B06E07" w:rsidRDefault="00B91542" w:rsidP="00D747CA">
            <w:pPr>
              <w:pStyle w:val="Bezodstpw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E07">
              <w:rPr>
                <w:rFonts w:ascii="Verdana" w:hAnsi="Verdana" w:cstheme="minorHAnsi"/>
                <w:bCs/>
                <w:sz w:val="20"/>
                <w:szCs w:val="20"/>
              </w:rPr>
              <w:t xml:space="preserve">Mnożnik </w:t>
            </w:r>
            <w:r w:rsidR="00421750" w:rsidRPr="00B06E07">
              <w:rPr>
                <w:rFonts w:ascii="Verdana" w:hAnsi="Verdana" w:cstheme="minorHAnsi"/>
                <w:bCs/>
                <w:sz w:val="20"/>
                <w:szCs w:val="20"/>
              </w:rPr>
              <w:t xml:space="preserve">(40 grup x 43 tygodnie x 2 </w:t>
            </w:r>
            <w:r w:rsidR="00054A18" w:rsidRPr="00B06E07">
              <w:rPr>
                <w:rFonts w:ascii="Verdana" w:hAnsi="Verdana" w:cstheme="minorHAnsi"/>
                <w:bCs/>
                <w:sz w:val="20"/>
                <w:szCs w:val="20"/>
              </w:rPr>
              <w:t>lata</w:t>
            </w:r>
          </w:p>
          <w:p w14:paraId="2B5BF828" w14:textId="77777777" w:rsidR="00B91542" w:rsidRPr="00B06E07" w:rsidRDefault="00B91542" w:rsidP="00D747CA">
            <w:pPr>
              <w:pStyle w:val="Bezodstpw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283" w14:textId="5C539154" w:rsidR="00B91542" w:rsidRPr="00B06E07" w:rsidRDefault="00B91542" w:rsidP="00D747CA">
            <w:pPr>
              <w:pStyle w:val="Bezodstpw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E07">
              <w:rPr>
                <w:rFonts w:ascii="Verdana" w:hAnsi="Verdana" w:cstheme="minorHAnsi"/>
                <w:bCs/>
                <w:sz w:val="20"/>
                <w:szCs w:val="20"/>
              </w:rPr>
              <w:t>Cena brutto w PLN za całość zamówienia – (iloczyn A x B)</w:t>
            </w:r>
          </w:p>
        </w:tc>
      </w:tr>
      <w:tr w:rsidR="00B91542" w:rsidRPr="00AA1A6C" w14:paraId="306B0333" w14:textId="77777777" w:rsidTr="00D747CA">
        <w:trPr>
          <w:trHeight w:val="57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4B2" w14:textId="77777777" w:rsidR="00B91542" w:rsidRPr="00AA1A6C" w:rsidRDefault="00B91542" w:rsidP="00D747C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59A46F2" w14:textId="77777777" w:rsidR="00B91542" w:rsidRPr="00AA1A6C" w:rsidRDefault="00B91542" w:rsidP="00D747C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9A49" w14:textId="2819A8E2" w:rsidR="00B91542" w:rsidRPr="00AA1A6C" w:rsidRDefault="00421750" w:rsidP="00D747C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3440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E3B3" w14:textId="77777777" w:rsidR="00B91542" w:rsidRPr="00AA1A6C" w:rsidRDefault="00B91542" w:rsidP="00D747C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DEB6939" w14:textId="77777777" w:rsidR="00B91542" w:rsidRDefault="00B91542" w:rsidP="005B3599">
      <w:pPr>
        <w:pStyle w:val="Nagwek"/>
        <w:spacing w:after="120"/>
        <w:jc w:val="both"/>
        <w:rPr>
          <w:rFonts w:ascii="Verdana" w:eastAsia="Calibri" w:hAnsi="Verdana" w:cs="Calibri Light"/>
          <w:i/>
          <w:iCs/>
          <w:color w:val="000000"/>
          <w:sz w:val="20"/>
          <w:szCs w:val="20"/>
          <w:lang w:eastAsia="en-US"/>
        </w:rPr>
      </w:pPr>
    </w:p>
    <w:p w14:paraId="59A84C41" w14:textId="3FB500C5" w:rsidR="00FF4866" w:rsidRPr="005B3599" w:rsidRDefault="00FF4866" w:rsidP="005B3599">
      <w:pPr>
        <w:pStyle w:val="Nagwek"/>
        <w:spacing w:after="120"/>
        <w:jc w:val="both"/>
        <w:rPr>
          <w:rFonts w:ascii="Verdana" w:eastAsia="Calibri" w:hAnsi="Verdana" w:cs="Calibri Light"/>
          <w:i/>
          <w:iCs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 Light"/>
          <w:i/>
          <w:iCs/>
          <w:color w:val="000000"/>
          <w:sz w:val="20"/>
          <w:szCs w:val="20"/>
          <w:lang w:eastAsia="en-US"/>
        </w:rPr>
        <w:tab/>
      </w:r>
    </w:p>
    <w:p w14:paraId="4185C225" w14:textId="5085852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4375DAC9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1B572697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Składamy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 xml:space="preserve">ofertę </w:t>
      </w:r>
      <w:r w:rsidRPr="003D3072">
        <w:rPr>
          <w:rFonts w:ascii="Verdana" w:hAnsi="Verdana" w:cs="Calibri Light"/>
          <w:sz w:val="20"/>
          <w:szCs w:val="20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797032F6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, że zapoznaliśmy się z projektowanymi postanowieniami umowy, określonymi w  Specyfikacji Warunków Zamówienia i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>zobowiązujemy się</w:t>
      </w:r>
      <w:r w:rsidRPr="003D3072">
        <w:rPr>
          <w:rFonts w:ascii="Verdana" w:hAnsi="Verdana" w:cs="Calibri Light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0600BD7" w14:textId="55409461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, że powyższ</w:t>
      </w:r>
      <w:r w:rsidR="00EF3122" w:rsidRPr="003D3072">
        <w:rPr>
          <w:rFonts w:ascii="Verdana" w:hAnsi="Verdana" w:cs="Calibri Light"/>
          <w:sz w:val="20"/>
          <w:szCs w:val="20"/>
          <w:lang w:val="pl-PL" w:eastAsia="en-US"/>
        </w:rPr>
        <w:t>a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 </w:t>
      </w:r>
      <w:r w:rsidR="00EF3122"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cena 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brutto zawiera wszystkie koszty, jakie ponosi Zamawiający w przypadku wyboru niniejszej oferty.</w:t>
      </w:r>
    </w:p>
    <w:p w14:paraId="5FB31656" w14:textId="5F75DBDB" w:rsidR="009026D9" w:rsidRPr="003D3072" w:rsidRDefault="009026D9" w:rsidP="00AB0913">
      <w:pPr>
        <w:pStyle w:val="normaltableau"/>
        <w:numPr>
          <w:ilvl w:val="0"/>
          <w:numId w:val="17"/>
        </w:numPr>
        <w:spacing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38199833" w14:textId="0BA4F8F9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lastRenderedPageBreak/>
        <w:t>będzie miała zastosowanie.</w:t>
      </w:r>
    </w:p>
    <w:p w14:paraId="76E3EADB" w14:textId="76006764" w:rsidR="009026D9" w:rsidRPr="003442B5" w:rsidRDefault="003442B5" w:rsidP="003442B5">
      <w:pPr>
        <w:pStyle w:val="normaltableau"/>
        <w:numPr>
          <w:ilvl w:val="0"/>
          <w:numId w:val="17"/>
        </w:numPr>
        <w:spacing w:before="0" w:after="0"/>
        <w:ind w:left="425" w:hanging="357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B637" wp14:editId="44057677">
                <wp:simplePos x="0" y="0"/>
                <wp:positionH relativeFrom="column">
                  <wp:posOffset>3069590</wp:posOffset>
                </wp:positionH>
                <wp:positionV relativeFrom="paragraph">
                  <wp:posOffset>149225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EA1C6" id="Prostokąt 11" o:spid="_x0000_s1026" style="position:absolute;margin-left:241.7pt;margin-top:11.7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" filled="f" strokecolor="black [3213]" strokeweight="2pt"/>
            </w:pict>
          </mc:Fallback>
        </mc:AlternateContent>
      </w:r>
      <w:r w:rsidR="009026D9"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="009026D9" w:rsidRPr="003D3072">
        <w:rPr>
          <w:rFonts w:ascii="Verdana" w:hAnsi="Verdana" w:cs="Calibri Light"/>
          <w:sz w:val="20"/>
          <w:szCs w:val="20"/>
          <w:lang w:val="pl-PL"/>
        </w:rPr>
        <w:t xml:space="preserve">, że wybór oferty/oferty w części……… </w:t>
      </w:r>
      <w:r w:rsidR="009026D9" w:rsidRPr="003D3072">
        <w:rPr>
          <w:rFonts w:ascii="Verdana" w:hAnsi="Verdana" w:cs="Calibri Light"/>
          <w:sz w:val="20"/>
          <w:szCs w:val="20"/>
          <w:vertAlign w:val="superscript"/>
        </w:rPr>
        <w:footnoteReference w:id="1"/>
      </w:r>
      <w:r w:rsidR="009026D9" w:rsidRPr="003D3072">
        <w:rPr>
          <w:rFonts w:ascii="Verdana" w:hAnsi="Verdana" w:cs="Calibri Light"/>
          <w:sz w:val="20"/>
          <w:szCs w:val="20"/>
          <w:lang w:val="pl-PL"/>
        </w:rPr>
        <w:t xml:space="preserve"> prowadzić będzie do powstania u Zamawiającego obowiązku podatkowego </w:t>
      </w:r>
      <w:r>
        <w:rPr>
          <w:rFonts w:ascii="Verdana" w:hAnsi="Verdana" w:cs="Calibri Light"/>
          <w:sz w:val="20"/>
          <w:szCs w:val="20"/>
          <w:lang w:val="pl-PL"/>
        </w:rPr>
        <w:t xml:space="preserve">    </w:t>
      </w:r>
      <w:r w:rsidR="009026D9" w:rsidRPr="003442B5">
        <w:rPr>
          <w:rFonts w:ascii="Verdana" w:hAnsi="Verdana" w:cs="Calibri Light"/>
          <w:sz w:val="20"/>
          <w:szCs w:val="20"/>
          <w:lang w:val="pl-PL"/>
        </w:rPr>
        <w:t>należy wybrać „TAK” jeżeli występuje obowiązek podatkowy i w</w:t>
      </w:r>
      <w:r w:rsidR="00C41777">
        <w:rPr>
          <w:rFonts w:ascii="Verdana" w:hAnsi="Verdana" w:cs="Calibri Light"/>
          <w:sz w:val="20"/>
          <w:szCs w:val="20"/>
          <w:lang w:val="pl-PL"/>
        </w:rPr>
        <w:t>e</w:t>
      </w:r>
      <w:r w:rsidR="009026D9" w:rsidRPr="003442B5">
        <w:rPr>
          <w:rFonts w:ascii="Verdana" w:hAnsi="Verdana" w:cs="Calibri Light"/>
          <w:sz w:val="20"/>
          <w:szCs w:val="20"/>
          <w:lang w:val="pl-PL"/>
        </w:rPr>
        <w:t xml:space="preserve"> właściwym miejscu zaznaczyć X</w:t>
      </w:r>
    </w:p>
    <w:p w14:paraId="11D48432" w14:textId="77777777" w:rsidR="003442B5" w:rsidRPr="003D3072" w:rsidRDefault="003442B5" w:rsidP="003442B5">
      <w:pPr>
        <w:pStyle w:val="normaltableau"/>
        <w:numPr>
          <w:ilvl w:val="0"/>
          <w:numId w:val="17"/>
        </w:numPr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W ofercie Wykonawca ma obowiązek:</w:t>
      </w:r>
    </w:p>
    <w:p w14:paraId="20E03A79" w14:textId="77777777" w:rsidR="003442B5" w:rsidRPr="003D3072" w:rsidRDefault="003442B5" w:rsidP="003442B5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14:paraId="552FF24C" w14:textId="77777777" w:rsidR="003442B5" w:rsidRPr="003D3072" w:rsidRDefault="003442B5" w:rsidP="003442B5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w14:paraId="2B6F2C3F" w14:textId="77777777" w:rsidR="003442B5" w:rsidRPr="003D3072" w:rsidRDefault="003442B5" w:rsidP="003442B5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14:paraId="777D0277" w14:textId="6301302C" w:rsidR="003442B5" w:rsidRPr="003D3072" w:rsidRDefault="003442B5" w:rsidP="003442B5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4) wskazania stawki podatku od towarów i usług, która zgodnie z wiedzą wykonawcy,</w:t>
      </w:r>
    </w:p>
    <w:p w14:paraId="20B5DD6E" w14:textId="0F216A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od towarów i usług</w:t>
      </w:r>
      <w:r w:rsidR="00F92AB6" w:rsidRPr="003D3072">
        <w:rPr>
          <w:rFonts w:ascii="Verdana" w:hAnsi="Verdana" w:cs="Calibri Light"/>
          <w:sz w:val="20"/>
          <w:szCs w:val="20"/>
          <w:lang w:val="pl-PL"/>
        </w:rPr>
        <w:t>.</w:t>
      </w:r>
    </w:p>
    <w:p w14:paraId="7BFC80D3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20E723E1" w14:textId="1B1571AF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a)</w:t>
      </w:r>
      <w:r w:rsidR="003442B5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/>
        </w:rPr>
        <w:t>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5E5820B7" w14:textId="18CCA3B8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17291548" w:rsidR="009026D9" w:rsidRPr="003D3072" w:rsidRDefault="009026D9" w:rsidP="008474FE">
      <w:pPr>
        <w:pStyle w:val="normaltableau"/>
        <w:numPr>
          <w:ilvl w:val="0"/>
          <w:numId w:val="17"/>
        </w:numPr>
        <w:spacing w:before="0"/>
        <w:ind w:left="425" w:hanging="357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</w:t>
      </w:r>
      <w:r w:rsidRPr="003D3072">
        <w:rPr>
          <w:rFonts w:ascii="Verdana" w:hAnsi="Verdana" w:cs="Calibri Light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6D2BF3E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 xml:space="preserve">Następującą część zamówienia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>powierzamy/nie powierzamy</w:t>
      </w:r>
      <w:r w:rsidRPr="003D3072">
        <w:rPr>
          <w:rFonts w:ascii="Verdana" w:hAnsi="Verdana" w:cs="Calibri Light"/>
          <w:sz w:val="20"/>
          <w:szCs w:val="20"/>
          <w:vertAlign w:val="superscript"/>
          <w:lang w:val="pl-PL"/>
        </w:rPr>
        <w:footnoteReference w:id="2"/>
      </w:r>
      <w:r w:rsidRPr="003D3072">
        <w:rPr>
          <w:rFonts w:ascii="Verdana" w:hAnsi="Verdana" w:cs="Calibri Light"/>
          <w:sz w:val="20"/>
          <w:szCs w:val="20"/>
          <w:vertAlign w:val="superscript"/>
          <w:lang w:val="pl-PL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026D9" w:rsidRPr="003D3072" w14:paraId="6CC2158D" w14:textId="77777777" w:rsidTr="00CF39B7">
        <w:trPr>
          <w:trHeight w:val="284"/>
          <w:jc w:val="center"/>
        </w:trPr>
        <w:tc>
          <w:tcPr>
            <w:tcW w:w="3256" w:type="dxa"/>
          </w:tcPr>
          <w:p w14:paraId="0DFF9AB3" w14:textId="77777777" w:rsidR="009026D9" w:rsidRPr="003D3072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3D3072">
              <w:rPr>
                <w:rFonts w:ascii="Verdana" w:hAnsi="Verdana" w:cs="Calibri Light"/>
                <w:sz w:val="20"/>
                <w:szCs w:val="20"/>
                <w:lang w:val="pl-PL"/>
              </w:rPr>
              <w:lastRenderedPageBreak/>
              <w:t>Część zamówienia:</w:t>
            </w:r>
          </w:p>
        </w:tc>
        <w:tc>
          <w:tcPr>
            <w:tcW w:w="3118" w:type="dxa"/>
          </w:tcPr>
          <w:p w14:paraId="21DE6B2B" w14:textId="77777777" w:rsidR="009026D9" w:rsidRPr="003D3072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3D3072">
              <w:rPr>
                <w:rFonts w:ascii="Verdana" w:hAnsi="Verdana" w:cs="Calibri Light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9026D9" w:rsidRPr="003D3072" w14:paraId="163DB748" w14:textId="77777777" w:rsidTr="00CF39B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0ED9A1A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  <w:tr w:rsidR="009026D9" w:rsidRPr="003D3072" w14:paraId="0AE6CA40" w14:textId="77777777" w:rsidTr="00CF39B7">
        <w:trPr>
          <w:jc w:val="center"/>
        </w:trPr>
        <w:tc>
          <w:tcPr>
            <w:tcW w:w="3256" w:type="dxa"/>
          </w:tcPr>
          <w:p w14:paraId="58AD04D8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09FBB73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</w:tbl>
    <w:p w14:paraId="52E9B7D1" w14:textId="77777777" w:rsidR="009026D9" w:rsidRPr="003D3072" w:rsidRDefault="009026D9" w:rsidP="009026D9">
      <w:pPr>
        <w:pStyle w:val="normaltableau"/>
        <w:spacing w:before="0"/>
        <w:rPr>
          <w:rFonts w:ascii="Verdana" w:hAnsi="Verdana" w:cs="Calibri Light"/>
          <w:sz w:val="20"/>
          <w:szCs w:val="20"/>
          <w:lang w:val="pl-PL"/>
        </w:rPr>
      </w:pPr>
    </w:p>
    <w:p w14:paraId="6B3DA59A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3706F0D8" w14:textId="111F743D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>, że niniejsza oferta</w:t>
      </w:r>
      <w:r w:rsidR="00D31EFD" w:rsidRPr="003D3072">
        <w:rPr>
          <w:rFonts w:ascii="Verdana" w:hAnsi="Verdana" w:cs="Calibri Light"/>
          <w:sz w:val="20"/>
          <w:szCs w:val="20"/>
          <w:lang w:val="pl-PL"/>
        </w:rPr>
        <w:t>, w pliku o nazwie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………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="00D31EFD" w:rsidRPr="003D3072">
        <w:rPr>
          <w:rFonts w:ascii="Verdana" w:hAnsi="Verdana" w:cs="Calibri Light"/>
          <w:sz w:val="20"/>
          <w:szCs w:val="20"/>
          <w:lang w:val="pl-PL"/>
        </w:rPr>
        <w:t xml:space="preserve">zawiera </w:t>
      </w:r>
      <w:r w:rsidRPr="003D3072">
        <w:rPr>
          <w:rFonts w:ascii="Verdana" w:hAnsi="Verdana" w:cs="Calibri Light"/>
          <w:sz w:val="20"/>
          <w:szCs w:val="20"/>
          <w:lang w:val="pl-PL"/>
        </w:rPr>
        <w:t>informacje  stanowiące tajemnicę przedsiębiorstwa w rozumieniu przepisów o zwalczaniu nieuczciwej konkurencji.</w:t>
      </w:r>
    </w:p>
    <w:p w14:paraId="20525787" w14:textId="6662CD3D" w:rsidR="009026D9" w:rsidRPr="003D3072" w:rsidRDefault="009026D9" w:rsidP="008474FE">
      <w:pPr>
        <w:pStyle w:val="normaltableau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UWAGA - Wykonawca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 wraz z przekazaniem informacji stanowiących 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t>tajemnicę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przedsiębiorstwa musi zastrzec, że nie mogą być one udostępniane oraz musi wykazać, 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br/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>że zastrzeżone informacje stanowią tajemnicę przedsiębiorstwa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/>
        </w:rPr>
        <w:t>w szczególności określając, w jaki sposób zostały spełnione przesłanki, o których mowa w art. 11 ust.  2 ustawy z 16 kwietnia 1993 r. o zwalczaniu nieuczciwej konkurencji.</w:t>
      </w:r>
    </w:p>
    <w:p w14:paraId="11F48D58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 xml:space="preserve">Wraz z ofertą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 xml:space="preserve">składamy </w:t>
      </w:r>
      <w:r w:rsidRPr="003D3072">
        <w:rPr>
          <w:rFonts w:ascii="Verdana" w:hAnsi="Verdana" w:cs="Calibri Light"/>
          <w:sz w:val="20"/>
          <w:szCs w:val="20"/>
          <w:lang w:val="pl-PL"/>
        </w:rPr>
        <w:t>następujące oświadczenia i dokumenty:</w:t>
      </w:r>
    </w:p>
    <w:p w14:paraId="6DDF1E64" w14:textId="07ECE534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239DCFBA" w14:textId="2621A388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7836CD89" w14:textId="738B4F40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5112A3AF" w14:textId="77777777" w:rsidR="00143473" w:rsidRPr="003D3072" w:rsidRDefault="00143473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</w:p>
    <w:p w14:paraId="299BC72D" w14:textId="77777777" w:rsidR="009026D9" w:rsidRPr="003D3072" w:rsidRDefault="009026D9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</w:p>
    <w:p w14:paraId="4F379879" w14:textId="1144275C" w:rsidR="009026D9" w:rsidRPr="003D3072" w:rsidRDefault="009026D9" w:rsidP="003C31C0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Miejscowość ...................................... dnia ............................</w:t>
      </w:r>
    </w:p>
    <w:p w14:paraId="65B09D59" w14:textId="77777777" w:rsidR="00D43982" w:rsidRDefault="00D43982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384D7BFF" w14:textId="77777777" w:rsidR="00D43982" w:rsidRDefault="00D43982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7FAEDD99" w14:textId="43914D40" w:rsidR="009026D9" w:rsidRPr="003D3072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3D3072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72783283" w14:textId="0CFB2351" w:rsidR="00E47D74" w:rsidRPr="003D3072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3D3072">
        <w:rPr>
          <w:rFonts w:ascii="Verdana" w:hAnsi="Verdana" w:cs="Calibri Light"/>
          <w:b/>
          <w:bCs/>
          <w:sz w:val="20"/>
          <w:szCs w:val="20"/>
        </w:rPr>
        <w:t>Formularz oferty musi być opatrzony przez osobę lub osoby uprawnione do reprezentowania</w:t>
      </w:r>
      <w:r w:rsidR="000B37F8" w:rsidRPr="003D3072">
        <w:rPr>
          <w:rFonts w:ascii="Verdana" w:hAnsi="Verdana" w:cs="Calibri Light"/>
          <w:b/>
          <w:bCs/>
          <w:sz w:val="20"/>
          <w:szCs w:val="20"/>
        </w:rPr>
        <w:t xml:space="preserve"> wykonawcy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kwalifikowanym podpisem elektronicznym, podpisem zaufany</w:t>
      </w:r>
      <w:r w:rsidR="00472A91" w:rsidRPr="003D3072">
        <w:rPr>
          <w:rFonts w:ascii="Verdana" w:hAnsi="Verdana" w:cs="Calibri Light"/>
          <w:b/>
          <w:bCs/>
          <w:sz w:val="20"/>
          <w:szCs w:val="20"/>
        </w:rPr>
        <w:t>m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lub podpisem osobistym</w:t>
      </w:r>
      <w:r w:rsidR="00AB0913" w:rsidRPr="003D3072">
        <w:rPr>
          <w:rFonts w:ascii="Verdana" w:hAnsi="Verdana" w:cs="Calibri Light"/>
          <w:b/>
          <w:bCs/>
          <w:sz w:val="20"/>
          <w:szCs w:val="20"/>
        </w:rPr>
        <w:t xml:space="preserve"> (e-dowód)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</w:t>
      </w:r>
    </w:p>
    <w:sectPr w:rsidR="00E47D74" w:rsidRPr="003D3072" w:rsidSect="00605423">
      <w:headerReference w:type="default" r:id="rId11"/>
      <w:footerReference w:type="default" r:id="rId12"/>
      <w:pgSz w:w="11906" w:h="16838"/>
      <w:pgMar w:top="890" w:right="1418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60C1" w14:textId="77777777" w:rsidR="00E6201D" w:rsidRDefault="00E6201D">
      <w:r>
        <w:separator/>
      </w:r>
    </w:p>
  </w:endnote>
  <w:endnote w:type="continuationSeparator" w:id="0">
    <w:p w14:paraId="2499D807" w14:textId="77777777" w:rsidR="00E6201D" w:rsidRDefault="00E6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3A56D9F7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5298" w14:textId="77777777" w:rsidR="00E6201D" w:rsidRDefault="00E6201D">
      <w:r>
        <w:separator/>
      </w:r>
    </w:p>
  </w:footnote>
  <w:footnote w:type="continuationSeparator" w:id="0">
    <w:p w14:paraId="7542DF74" w14:textId="77777777" w:rsidR="00E6201D" w:rsidRDefault="00E6201D">
      <w:r>
        <w:continuationSeparator/>
      </w:r>
    </w:p>
  </w:footnote>
  <w:footnote w:id="1">
    <w:p w14:paraId="31902D9F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0332FE10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4B5B" w14:textId="77777777" w:rsidR="00D43982" w:rsidRDefault="00D43982" w:rsidP="00D43982">
    <w:pPr>
      <w:pStyle w:val="NormalnyWeb"/>
      <w:rPr>
        <w:rFonts w:ascii="Verdana" w:hAnsi="Verdana"/>
        <w:sz w:val="20"/>
        <w:szCs w:val="20"/>
      </w:rPr>
    </w:pPr>
  </w:p>
  <w:p w14:paraId="1419BCE3" w14:textId="77777777" w:rsidR="00D43982" w:rsidRDefault="00D43982" w:rsidP="00D43982">
    <w:pPr>
      <w:pStyle w:val="NormalnyWeb"/>
      <w:rPr>
        <w:rFonts w:ascii="Verdana" w:hAnsi="Verdana"/>
        <w:sz w:val="20"/>
        <w:szCs w:val="20"/>
      </w:rPr>
    </w:pPr>
  </w:p>
  <w:p w14:paraId="107229EF" w14:textId="77777777" w:rsidR="00756AFA" w:rsidRDefault="00A0781D" w:rsidP="00756AFA">
    <w:pPr>
      <w:pStyle w:val="Nagwek"/>
      <w:rPr>
        <w:rFonts w:ascii="Verdana" w:eastAsia="Calibri" w:hAnsi="Verdana" w:cstheme="minorHAnsi"/>
        <w:i/>
        <w:iCs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3AB89440" wp14:editId="2B9861A8">
          <wp:extent cx="755073" cy="1038860"/>
          <wp:effectExtent l="0" t="0" r="6985" b="8890"/>
          <wp:docPr id="1317160078" name="Obraz 4" descr="Obraz zawierający tekst, Czcionka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160078" name="Obraz 4" descr="Obraz zawierający tekst, Czcionka, Grafi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20" cy="104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6AFA" w:rsidRPr="00756AFA">
      <w:rPr>
        <w:rFonts w:ascii="Verdana" w:eastAsia="Calibri" w:hAnsi="Verdana" w:cstheme="minorHAnsi"/>
        <w:i/>
        <w:iCs/>
        <w:sz w:val="20"/>
        <w:szCs w:val="20"/>
      </w:rPr>
      <w:t xml:space="preserve"> </w:t>
    </w:r>
  </w:p>
  <w:p w14:paraId="64A23411" w14:textId="1411F860" w:rsidR="00756AFA" w:rsidRPr="00041808" w:rsidRDefault="00756AFA" w:rsidP="00756AFA">
    <w:pPr>
      <w:pStyle w:val="Nagwek"/>
      <w:rPr>
        <w:i/>
        <w:iCs/>
      </w:rPr>
    </w:pPr>
    <w:r w:rsidRPr="00041808">
      <w:rPr>
        <w:rFonts w:ascii="Verdana" w:eastAsia="Calibri" w:hAnsi="Verdana" w:cstheme="minorHAnsi"/>
        <w:i/>
        <w:iCs/>
        <w:sz w:val="20"/>
        <w:szCs w:val="20"/>
      </w:rPr>
      <w:t>PRZ</w:t>
    </w:r>
    <w:r>
      <w:rPr>
        <w:rFonts w:ascii="Verdana" w:eastAsia="Calibri" w:hAnsi="Verdana" w:cstheme="minorHAnsi"/>
        <w:i/>
        <w:iCs/>
        <w:sz w:val="20"/>
        <w:szCs w:val="20"/>
      </w:rPr>
      <w:t>/00009/</w:t>
    </w:r>
    <w:r w:rsidRPr="00041808">
      <w:rPr>
        <w:rFonts w:ascii="Verdana" w:eastAsia="Calibri" w:hAnsi="Verdana" w:cstheme="minorHAnsi"/>
        <w:i/>
        <w:iCs/>
        <w:sz w:val="20"/>
        <w:szCs w:val="20"/>
      </w:rPr>
      <w:t>2024 Nauka języka obcego stacjonarnie/zdalnie dla pracowników Łukasiewicz – Poznańskiego Instytutu Technologicznego</w:t>
    </w:r>
  </w:p>
  <w:p w14:paraId="2D2A5E17" w14:textId="3DB45089" w:rsidR="009E1C2F" w:rsidRPr="00D43982" w:rsidRDefault="009E1C2F" w:rsidP="00A0781D">
    <w:pPr>
      <w:pStyle w:val="NormalnyWeb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47AB9"/>
    <w:multiLevelType w:val="multilevel"/>
    <w:tmpl w:val="14E26326"/>
    <w:lvl w:ilvl="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1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90" w:hanging="1800"/>
      </w:pPr>
      <w:rPr>
        <w:rFonts w:cstheme="minorBidi" w:hint="default"/>
      </w:r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B4D716B"/>
    <w:multiLevelType w:val="hybridMultilevel"/>
    <w:tmpl w:val="B8CAA90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72D52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1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65CE2"/>
    <w:multiLevelType w:val="hybridMultilevel"/>
    <w:tmpl w:val="AF969D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042E50"/>
    <w:multiLevelType w:val="hybridMultilevel"/>
    <w:tmpl w:val="1E5CE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B0D"/>
    <w:multiLevelType w:val="hybridMultilevel"/>
    <w:tmpl w:val="602E3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61FFF"/>
    <w:multiLevelType w:val="hybridMultilevel"/>
    <w:tmpl w:val="CE38DAB4"/>
    <w:lvl w:ilvl="0" w:tplc="D1FA1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2FC2ADB"/>
    <w:multiLevelType w:val="hybridMultilevel"/>
    <w:tmpl w:val="761EB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0A2838"/>
    <w:multiLevelType w:val="hybridMultilevel"/>
    <w:tmpl w:val="44A62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76721D"/>
    <w:multiLevelType w:val="hybridMultilevel"/>
    <w:tmpl w:val="CFEE7A40"/>
    <w:lvl w:ilvl="0" w:tplc="698236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6416">
    <w:abstractNumId w:val="7"/>
  </w:num>
  <w:num w:numId="2" w16cid:durableId="1472791788">
    <w:abstractNumId w:val="17"/>
  </w:num>
  <w:num w:numId="3" w16cid:durableId="1306466200">
    <w:abstractNumId w:val="23"/>
  </w:num>
  <w:num w:numId="4" w16cid:durableId="321276801">
    <w:abstractNumId w:val="9"/>
  </w:num>
  <w:num w:numId="5" w16cid:durableId="1621837516">
    <w:abstractNumId w:val="15"/>
  </w:num>
  <w:num w:numId="6" w16cid:durableId="402990132">
    <w:abstractNumId w:val="2"/>
  </w:num>
  <w:num w:numId="7" w16cid:durableId="739406893">
    <w:abstractNumId w:val="0"/>
  </w:num>
  <w:num w:numId="8" w16cid:durableId="1577592695">
    <w:abstractNumId w:val="4"/>
  </w:num>
  <w:num w:numId="9" w16cid:durableId="1819491559">
    <w:abstractNumId w:val="3"/>
  </w:num>
  <w:num w:numId="10" w16cid:durableId="1590112846">
    <w:abstractNumId w:val="14"/>
  </w:num>
  <w:num w:numId="11" w16cid:durableId="975453047">
    <w:abstractNumId w:val="18"/>
  </w:num>
  <w:num w:numId="12" w16cid:durableId="420226452">
    <w:abstractNumId w:val="13"/>
  </w:num>
  <w:num w:numId="13" w16cid:durableId="602374004">
    <w:abstractNumId w:val="11"/>
  </w:num>
  <w:num w:numId="14" w16cid:durableId="1449590853">
    <w:abstractNumId w:val="1"/>
  </w:num>
  <w:num w:numId="15" w16cid:durableId="1906329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037453">
    <w:abstractNumId w:val="5"/>
  </w:num>
  <w:num w:numId="17" w16cid:durableId="145631100">
    <w:abstractNumId w:val="26"/>
  </w:num>
  <w:num w:numId="18" w16cid:durableId="1584604508">
    <w:abstractNumId w:val="6"/>
  </w:num>
  <w:num w:numId="19" w16cid:durableId="1780710829">
    <w:abstractNumId w:val="8"/>
  </w:num>
  <w:num w:numId="20" w16cid:durableId="1843735802">
    <w:abstractNumId w:val="10"/>
  </w:num>
  <w:num w:numId="21" w16cid:durableId="479268770">
    <w:abstractNumId w:val="20"/>
  </w:num>
  <w:num w:numId="22" w16cid:durableId="5074051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1221660">
    <w:abstractNumId w:val="24"/>
  </w:num>
  <w:num w:numId="24" w16cid:durableId="1733043621">
    <w:abstractNumId w:val="12"/>
  </w:num>
  <w:num w:numId="25" w16cid:durableId="84695569">
    <w:abstractNumId w:val="16"/>
  </w:num>
  <w:num w:numId="26" w16cid:durableId="1675301486">
    <w:abstractNumId w:val="22"/>
  </w:num>
  <w:num w:numId="27" w16cid:durableId="755133161">
    <w:abstractNumId w:val="27"/>
  </w:num>
  <w:num w:numId="28" w16cid:durableId="50779465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17EF8"/>
    <w:rsid w:val="00023148"/>
    <w:rsid w:val="00023892"/>
    <w:rsid w:val="0002627B"/>
    <w:rsid w:val="00026945"/>
    <w:rsid w:val="00026A05"/>
    <w:rsid w:val="0002782E"/>
    <w:rsid w:val="00030F48"/>
    <w:rsid w:val="00031B3E"/>
    <w:rsid w:val="000335E7"/>
    <w:rsid w:val="00036EDD"/>
    <w:rsid w:val="00037086"/>
    <w:rsid w:val="0003755D"/>
    <w:rsid w:val="00037F37"/>
    <w:rsid w:val="0004248E"/>
    <w:rsid w:val="00043A4F"/>
    <w:rsid w:val="00044329"/>
    <w:rsid w:val="00045A59"/>
    <w:rsid w:val="00050B79"/>
    <w:rsid w:val="00051BBC"/>
    <w:rsid w:val="00054A18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73B2"/>
    <w:rsid w:val="000929F7"/>
    <w:rsid w:val="00093F7C"/>
    <w:rsid w:val="00095826"/>
    <w:rsid w:val="00095E40"/>
    <w:rsid w:val="00097123"/>
    <w:rsid w:val="0009770C"/>
    <w:rsid w:val="00097ED8"/>
    <w:rsid w:val="000A3774"/>
    <w:rsid w:val="000A431F"/>
    <w:rsid w:val="000A4620"/>
    <w:rsid w:val="000A500C"/>
    <w:rsid w:val="000A5039"/>
    <w:rsid w:val="000A53AC"/>
    <w:rsid w:val="000A602A"/>
    <w:rsid w:val="000A69A9"/>
    <w:rsid w:val="000A748E"/>
    <w:rsid w:val="000B0302"/>
    <w:rsid w:val="000B0EA8"/>
    <w:rsid w:val="000B1DE7"/>
    <w:rsid w:val="000B3110"/>
    <w:rsid w:val="000B35ED"/>
    <w:rsid w:val="000B37F8"/>
    <w:rsid w:val="000B532C"/>
    <w:rsid w:val="000B5C23"/>
    <w:rsid w:val="000B776F"/>
    <w:rsid w:val="000C036D"/>
    <w:rsid w:val="000C4367"/>
    <w:rsid w:val="000C7EDA"/>
    <w:rsid w:val="000D09DC"/>
    <w:rsid w:val="000D2D15"/>
    <w:rsid w:val="000D7397"/>
    <w:rsid w:val="000E0D47"/>
    <w:rsid w:val="000E0EED"/>
    <w:rsid w:val="000E28A3"/>
    <w:rsid w:val="000E5EAB"/>
    <w:rsid w:val="000E6E6E"/>
    <w:rsid w:val="000E7AE3"/>
    <w:rsid w:val="000F0BE1"/>
    <w:rsid w:val="000F0C2F"/>
    <w:rsid w:val="000F1349"/>
    <w:rsid w:val="000F1C7F"/>
    <w:rsid w:val="000F519A"/>
    <w:rsid w:val="000F5A3B"/>
    <w:rsid w:val="000F7008"/>
    <w:rsid w:val="001008EA"/>
    <w:rsid w:val="00101F51"/>
    <w:rsid w:val="00102DD6"/>
    <w:rsid w:val="001040CA"/>
    <w:rsid w:val="001073D3"/>
    <w:rsid w:val="0011325A"/>
    <w:rsid w:val="00114578"/>
    <w:rsid w:val="0011459E"/>
    <w:rsid w:val="00114ABD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C69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68B"/>
    <w:rsid w:val="00187B5F"/>
    <w:rsid w:val="00190749"/>
    <w:rsid w:val="0019119C"/>
    <w:rsid w:val="001913EF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1609"/>
    <w:rsid w:val="001C1A37"/>
    <w:rsid w:val="001C2DB8"/>
    <w:rsid w:val="001D4009"/>
    <w:rsid w:val="001D5BB9"/>
    <w:rsid w:val="001E2983"/>
    <w:rsid w:val="001E3D11"/>
    <w:rsid w:val="001E5661"/>
    <w:rsid w:val="001F0B0E"/>
    <w:rsid w:val="001F139A"/>
    <w:rsid w:val="001F2988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BE7"/>
    <w:rsid w:val="002B7C5B"/>
    <w:rsid w:val="002C2A5E"/>
    <w:rsid w:val="002C5C4C"/>
    <w:rsid w:val="002C669A"/>
    <w:rsid w:val="002D05E0"/>
    <w:rsid w:val="002D2AB1"/>
    <w:rsid w:val="002D30F9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5C56"/>
    <w:rsid w:val="003260D7"/>
    <w:rsid w:val="00326590"/>
    <w:rsid w:val="003277EA"/>
    <w:rsid w:val="00331F47"/>
    <w:rsid w:val="00332A6A"/>
    <w:rsid w:val="00332E7C"/>
    <w:rsid w:val="003332E8"/>
    <w:rsid w:val="003345DC"/>
    <w:rsid w:val="00335E26"/>
    <w:rsid w:val="00336CFD"/>
    <w:rsid w:val="0034074C"/>
    <w:rsid w:val="003411D1"/>
    <w:rsid w:val="00342359"/>
    <w:rsid w:val="00343E00"/>
    <w:rsid w:val="003442B5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3F71"/>
    <w:rsid w:val="003A42B2"/>
    <w:rsid w:val="003A484E"/>
    <w:rsid w:val="003A6BC6"/>
    <w:rsid w:val="003B773D"/>
    <w:rsid w:val="003C021F"/>
    <w:rsid w:val="003C200D"/>
    <w:rsid w:val="003C2D38"/>
    <w:rsid w:val="003C31C0"/>
    <w:rsid w:val="003D1A29"/>
    <w:rsid w:val="003D2481"/>
    <w:rsid w:val="003D2E15"/>
    <w:rsid w:val="003D3072"/>
    <w:rsid w:val="003D7A08"/>
    <w:rsid w:val="003E195B"/>
    <w:rsid w:val="003E4585"/>
    <w:rsid w:val="003E4CD6"/>
    <w:rsid w:val="003E714A"/>
    <w:rsid w:val="003F0686"/>
    <w:rsid w:val="003F1983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1750"/>
    <w:rsid w:val="004231A9"/>
    <w:rsid w:val="0042432E"/>
    <w:rsid w:val="004254D1"/>
    <w:rsid w:val="0042562A"/>
    <w:rsid w:val="004259C0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3F8C"/>
    <w:rsid w:val="00464150"/>
    <w:rsid w:val="00465128"/>
    <w:rsid w:val="00467182"/>
    <w:rsid w:val="00467394"/>
    <w:rsid w:val="00470244"/>
    <w:rsid w:val="0047125F"/>
    <w:rsid w:val="00472382"/>
    <w:rsid w:val="00472A91"/>
    <w:rsid w:val="004731EE"/>
    <w:rsid w:val="0047360D"/>
    <w:rsid w:val="004749FE"/>
    <w:rsid w:val="00474CC4"/>
    <w:rsid w:val="00475126"/>
    <w:rsid w:val="00475DD2"/>
    <w:rsid w:val="00480C28"/>
    <w:rsid w:val="0048123E"/>
    <w:rsid w:val="004819AC"/>
    <w:rsid w:val="004829A8"/>
    <w:rsid w:val="0048342D"/>
    <w:rsid w:val="00484AC0"/>
    <w:rsid w:val="00486D89"/>
    <w:rsid w:val="0049048A"/>
    <w:rsid w:val="00493EB6"/>
    <w:rsid w:val="004A12D1"/>
    <w:rsid w:val="004A38BF"/>
    <w:rsid w:val="004A47C5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E5BAB"/>
    <w:rsid w:val="004F12F8"/>
    <w:rsid w:val="004F2114"/>
    <w:rsid w:val="004F2A2E"/>
    <w:rsid w:val="004F4975"/>
    <w:rsid w:val="004F56FC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43CB"/>
    <w:rsid w:val="005261F8"/>
    <w:rsid w:val="00527F0F"/>
    <w:rsid w:val="00530420"/>
    <w:rsid w:val="005306B1"/>
    <w:rsid w:val="005330C2"/>
    <w:rsid w:val="00536DB2"/>
    <w:rsid w:val="00541F1B"/>
    <w:rsid w:val="005433DC"/>
    <w:rsid w:val="00543E31"/>
    <w:rsid w:val="00544DD9"/>
    <w:rsid w:val="00550943"/>
    <w:rsid w:val="00560DF0"/>
    <w:rsid w:val="00562260"/>
    <w:rsid w:val="00562EC8"/>
    <w:rsid w:val="005662CD"/>
    <w:rsid w:val="00566FDC"/>
    <w:rsid w:val="00570522"/>
    <w:rsid w:val="005713B8"/>
    <w:rsid w:val="00572000"/>
    <w:rsid w:val="00572101"/>
    <w:rsid w:val="00572AFF"/>
    <w:rsid w:val="0057328E"/>
    <w:rsid w:val="0057491F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4632"/>
    <w:rsid w:val="005A5591"/>
    <w:rsid w:val="005A7FDE"/>
    <w:rsid w:val="005B064D"/>
    <w:rsid w:val="005B3599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5423"/>
    <w:rsid w:val="00607A90"/>
    <w:rsid w:val="00610E7E"/>
    <w:rsid w:val="00616093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C37"/>
    <w:rsid w:val="00651E16"/>
    <w:rsid w:val="00652F22"/>
    <w:rsid w:val="00653DE1"/>
    <w:rsid w:val="00655732"/>
    <w:rsid w:val="00656621"/>
    <w:rsid w:val="0065677F"/>
    <w:rsid w:val="00657A20"/>
    <w:rsid w:val="006658BB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074"/>
    <w:rsid w:val="00696FE1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2645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E44"/>
    <w:rsid w:val="00715D95"/>
    <w:rsid w:val="00720A4C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8A3"/>
    <w:rsid w:val="00752859"/>
    <w:rsid w:val="00755EF7"/>
    <w:rsid w:val="00756AFA"/>
    <w:rsid w:val="00756DB2"/>
    <w:rsid w:val="007615EC"/>
    <w:rsid w:val="007738CD"/>
    <w:rsid w:val="00777438"/>
    <w:rsid w:val="007805BC"/>
    <w:rsid w:val="00781536"/>
    <w:rsid w:val="00781FE0"/>
    <w:rsid w:val="00783DFA"/>
    <w:rsid w:val="00784C6D"/>
    <w:rsid w:val="00786884"/>
    <w:rsid w:val="00792222"/>
    <w:rsid w:val="00794DAD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55DE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800F32"/>
    <w:rsid w:val="008019A3"/>
    <w:rsid w:val="008052C9"/>
    <w:rsid w:val="00810871"/>
    <w:rsid w:val="00811C13"/>
    <w:rsid w:val="00814438"/>
    <w:rsid w:val="008211BA"/>
    <w:rsid w:val="00822290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474FE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925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550C"/>
    <w:rsid w:val="008978FD"/>
    <w:rsid w:val="008A4D1F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0425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60A3"/>
    <w:rsid w:val="009777DB"/>
    <w:rsid w:val="00981031"/>
    <w:rsid w:val="00983280"/>
    <w:rsid w:val="00983406"/>
    <w:rsid w:val="00983917"/>
    <w:rsid w:val="0098639C"/>
    <w:rsid w:val="00987061"/>
    <w:rsid w:val="009902D4"/>
    <w:rsid w:val="0099064E"/>
    <w:rsid w:val="0099080F"/>
    <w:rsid w:val="0099152B"/>
    <w:rsid w:val="0099218E"/>
    <w:rsid w:val="00993374"/>
    <w:rsid w:val="00993FFC"/>
    <w:rsid w:val="00996F31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5652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1C2F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0781D"/>
    <w:rsid w:val="00A1009F"/>
    <w:rsid w:val="00A12A69"/>
    <w:rsid w:val="00A1414F"/>
    <w:rsid w:val="00A14195"/>
    <w:rsid w:val="00A14811"/>
    <w:rsid w:val="00A15F51"/>
    <w:rsid w:val="00A177A9"/>
    <w:rsid w:val="00A17C8E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1A6C"/>
    <w:rsid w:val="00AA3DA7"/>
    <w:rsid w:val="00AB0913"/>
    <w:rsid w:val="00AB1E81"/>
    <w:rsid w:val="00AB44A5"/>
    <w:rsid w:val="00AB4B29"/>
    <w:rsid w:val="00AB55CA"/>
    <w:rsid w:val="00AB583B"/>
    <w:rsid w:val="00AC165B"/>
    <w:rsid w:val="00AC4834"/>
    <w:rsid w:val="00AC4D5D"/>
    <w:rsid w:val="00AC6F77"/>
    <w:rsid w:val="00AD317A"/>
    <w:rsid w:val="00AD4658"/>
    <w:rsid w:val="00AD4F4A"/>
    <w:rsid w:val="00AD55B9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06E07"/>
    <w:rsid w:val="00B14F64"/>
    <w:rsid w:val="00B21058"/>
    <w:rsid w:val="00B21E21"/>
    <w:rsid w:val="00B26CB3"/>
    <w:rsid w:val="00B30C88"/>
    <w:rsid w:val="00B31184"/>
    <w:rsid w:val="00B336F2"/>
    <w:rsid w:val="00B33ED6"/>
    <w:rsid w:val="00B352EE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741"/>
    <w:rsid w:val="00B55D7E"/>
    <w:rsid w:val="00B573E4"/>
    <w:rsid w:val="00B60FA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4616"/>
    <w:rsid w:val="00B84AB4"/>
    <w:rsid w:val="00B84D20"/>
    <w:rsid w:val="00B91542"/>
    <w:rsid w:val="00B92632"/>
    <w:rsid w:val="00B93B92"/>
    <w:rsid w:val="00B93C25"/>
    <w:rsid w:val="00B9465F"/>
    <w:rsid w:val="00B96672"/>
    <w:rsid w:val="00B977A6"/>
    <w:rsid w:val="00BA09E6"/>
    <w:rsid w:val="00BA2726"/>
    <w:rsid w:val="00BA4B63"/>
    <w:rsid w:val="00BA4D4E"/>
    <w:rsid w:val="00BA55D1"/>
    <w:rsid w:val="00BA5612"/>
    <w:rsid w:val="00BA634A"/>
    <w:rsid w:val="00BA6610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3598"/>
    <w:rsid w:val="00BF5428"/>
    <w:rsid w:val="00BF62C6"/>
    <w:rsid w:val="00BF7B8C"/>
    <w:rsid w:val="00BF7D8B"/>
    <w:rsid w:val="00C0107B"/>
    <w:rsid w:val="00C02683"/>
    <w:rsid w:val="00C03D8C"/>
    <w:rsid w:val="00C0771F"/>
    <w:rsid w:val="00C1293E"/>
    <w:rsid w:val="00C134A0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7285"/>
    <w:rsid w:val="00C374FC"/>
    <w:rsid w:val="00C40201"/>
    <w:rsid w:val="00C40EF9"/>
    <w:rsid w:val="00C41777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648B8"/>
    <w:rsid w:val="00C70149"/>
    <w:rsid w:val="00C7064B"/>
    <w:rsid w:val="00C70CFB"/>
    <w:rsid w:val="00C70FE0"/>
    <w:rsid w:val="00C7176B"/>
    <w:rsid w:val="00C71877"/>
    <w:rsid w:val="00C7678B"/>
    <w:rsid w:val="00C830BF"/>
    <w:rsid w:val="00C839A2"/>
    <w:rsid w:val="00C85F46"/>
    <w:rsid w:val="00C86500"/>
    <w:rsid w:val="00C86F12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2D3D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864"/>
    <w:rsid w:val="00D209A7"/>
    <w:rsid w:val="00D20BC2"/>
    <w:rsid w:val="00D20C8F"/>
    <w:rsid w:val="00D21A80"/>
    <w:rsid w:val="00D268E3"/>
    <w:rsid w:val="00D31EFD"/>
    <w:rsid w:val="00D35492"/>
    <w:rsid w:val="00D35DAD"/>
    <w:rsid w:val="00D372D7"/>
    <w:rsid w:val="00D4069E"/>
    <w:rsid w:val="00D41342"/>
    <w:rsid w:val="00D4329C"/>
    <w:rsid w:val="00D43982"/>
    <w:rsid w:val="00D47AF5"/>
    <w:rsid w:val="00D541A9"/>
    <w:rsid w:val="00D57CF4"/>
    <w:rsid w:val="00D6075E"/>
    <w:rsid w:val="00D643E8"/>
    <w:rsid w:val="00D675F3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3C66"/>
    <w:rsid w:val="00DE5C1A"/>
    <w:rsid w:val="00DE67F1"/>
    <w:rsid w:val="00DE7532"/>
    <w:rsid w:val="00DE7EA8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6636"/>
    <w:rsid w:val="00E36E00"/>
    <w:rsid w:val="00E3782C"/>
    <w:rsid w:val="00E41585"/>
    <w:rsid w:val="00E42891"/>
    <w:rsid w:val="00E42FBF"/>
    <w:rsid w:val="00E43B47"/>
    <w:rsid w:val="00E44792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BC6"/>
    <w:rsid w:val="00E61931"/>
    <w:rsid w:val="00E61BFE"/>
    <w:rsid w:val="00E6201D"/>
    <w:rsid w:val="00E6571F"/>
    <w:rsid w:val="00E658F1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11EB"/>
    <w:rsid w:val="00ED2631"/>
    <w:rsid w:val="00ED46D7"/>
    <w:rsid w:val="00ED50EB"/>
    <w:rsid w:val="00EE4802"/>
    <w:rsid w:val="00EE6637"/>
    <w:rsid w:val="00EE6D5D"/>
    <w:rsid w:val="00EE769E"/>
    <w:rsid w:val="00EF20D2"/>
    <w:rsid w:val="00EF231A"/>
    <w:rsid w:val="00EF3122"/>
    <w:rsid w:val="00EF51F5"/>
    <w:rsid w:val="00EF6981"/>
    <w:rsid w:val="00F03442"/>
    <w:rsid w:val="00F04720"/>
    <w:rsid w:val="00F047E3"/>
    <w:rsid w:val="00F07D3C"/>
    <w:rsid w:val="00F126C1"/>
    <w:rsid w:val="00F13074"/>
    <w:rsid w:val="00F13A67"/>
    <w:rsid w:val="00F14691"/>
    <w:rsid w:val="00F16AEC"/>
    <w:rsid w:val="00F21F3E"/>
    <w:rsid w:val="00F21F45"/>
    <w:rsid w:val="00F25BA6"/>
    <w:rsid w:val="00F25C34"/>
    <w:rsid w:val="00F33662"/>
    <w:rsid w:val="00F36CE7"/>
    <w:rsid w:val="00F41F08"/>
    <w:rsid w:val="00F42272"/>
    <w:rsid w:val="00F44058"/>
    <w:rsid w:val="00F442E9"/>
    <w:rsid w:val="00F45364"/>
    <w:rsid w:val="00F51A51"/>
    <w:rsid w:val="00F5302E"/>
    <w:rsid w:val="00F53202"/>
    <w:rsid w:val="00F557A2"/>
    <w:rsid w:val="00F562BC"/>
    <w:rsid w:val="00F6179E"/>
    <w:rsid w:val="00F6239F"/>
    <w:rsid w:val="00F65A16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2AB6"/>
    <w:rsid w:val="00F93CBE"/>
    <w:rsid w:val="00F94625"/>
    <w:rsid w:val="00F94811"/>
    <w:rsid w:val="00FA0774"/>
    <w:rsid w:val="00FA2FDB"/>
    <w:rsid w:val="00FA306C"/>
    <w:rsid w:val="00FA36F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1E16"/>
    <w:rsid w:val="00FD257F"/>
    <w:rsid w:val="00FD6B24"/>
    <w:rsid w:val="00FD781C"/>
    <w:rsid w:val="00FE05AF"/>
    <w:rsid w:val="00FE4BAA"/>
    <w:rsid w:val="00FE6445"/>
    <w:rsid w:val="00FE6749"/>
    <w:rsid w:val="00FE7EF0"/>
    <w:rsid w:val="00FF05C1"/>
    <w:rsid w:val="00FF0775"/>
    <w:rsid w:val="00FF3D2D"/>
    <w:rsid w:val="00FF4866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D4398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FF4866"/>
    <w:rPr>
      <w:rFonts w:ascii="Georgia" w:hAnsi="Georg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4471D73FED430CB94D03060C7AF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23033-D459-48F5-A86F-E941320D4718}"/>
      </w:docPartPr>
      <w:docPartBody>
        <w:p w:rsidR="009F096A" w:rsidRDefault="00117377" w:rsidP="00117377">
          <w:pPr>
            <w:pStyle w:val="174471D73FED430CB94D03060C7AFF91"/>
          </w:pPr>
          <w:r w:rsidRPr="004C087E">
            <w:rPr>
              <w:rStyle w:val="Tekstzastpczy"/>
              <w:b/>
              <w:shd w:val="clear" w:color="auto" w:fill="70A9E0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7"/>
    <w:rsid w:val="00117377"/>
    <w:rsid w:val="009F096A"/>
    <w:rsid w:val="00A81A42"/>
    <w:rsid w:val="00E0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377"/>
    <w:rPr>
      <w:color w:val="808080"/>
    </w:rPr>
  </w:style>
  <w:style w:type="paragraph" w:customStyle="1" w:styleId="174471D73FED430CB94D03060C7AFF91">
    <w:name w:val="174471D73FED430CB94D03060C7AFF91"/>
    <w:rsid w:val="00117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95FDB-773C-4C92-B619-A876364E5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3BB86-6700-479D-854B-494B265668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6074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6923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Anna Dorna | Łukasiewicz – PIT</cp:lastModifiedBy>
  <cp:revision>2</cp:revision>
  <cp:lastPrinted>2017-03-03T11:53:00Z</cp:lastPrinted>
  <dcterms:created xsi:type="dcterms:W3CDTF">2024-03-19T10:11:00Z</dcterms:created>
  <dcterms:modified xsi:type="dcterms:W3CDTF">2024-03-19T10:11:00Z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