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016E" w:rsidRPr="00ED1F6B" w:rsidRDefault="00D03C2D" w:rsidP="0030161E">
      <w:pPr>
        <w:jc w:val="center"/>
        <w:rPr>
          <w:rFonts w:eastAsia="Calibri"/>
          <w:color w:val="auto"/>
        </w:rPr>
      </w:pPr>
      <w:r w:rsidRPr="00ED1F6B">
        <w:rPr>
          <w:rFonts w:eastAsia="Calibri"/>
          <w:noProof/>
          <w:color w:val="auto"/>
        </w:rPr>
        <w:drawing>
          <wp:anchor distT="0" distB="0" distL="114300" distR="114300" simplePos="0" relativeHeight="251692032" behindDoc="0" locked="0" layoutInCell="1" allowOverlap="1">
            <wp:simplePos x="0" y="0"/>
            <wp:positionH relativeFrom="column">
              <wp:posOffset>871855</wp:posOffset>
            </wp:positionH>
            <wp:positionV relativeFrom="paragraph">
              <wp:posOffset>140970</wp:posOffset>
            </wp:positionV>
            <wp:extent cx="4229100" cy="3209925"/>
            <wp:effectExtent l="19050" t="0" r="0" b="0"/>
            <wp:wrapNone/>
            <wp:docPr id="6" name="Obraz 5" descr="Bytom Szpital Wojew - Goo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tom Szpital Wojew - Google.png"/>
                    <pic:cNvPicPr/>
                  </pic:nvPicPr>
                  <pic:blipFill>
                    <a:blip r:embed="rId8" cstate="print"/>
                    <a:srcRect l="4631" r="18525"/>
                    <a:stretch>
                      <a:fillRect/>
                    </a:stretch>
                  </pic:blipFill>
                  <pic:spPr>
                    <a:xfrm>
                      <a:off x="0" y="0"/>
                      <a:ext cx="4229100" cy="3209925"/>
                    </a:xfrm>
                    <a:prstGeom prst="rect">
                      <a:avLst/>
                    </a:prstGeom>
                  </pic:spPr>
                </pic:pic>
              </a:graphicData>
            </a:graphic>
          </wp:anchor>
        </w:drawing>
      </w:r>
    </w:p>
    <w:p w:rsidR="00D03C2D" w:rsidRPr="00ED1F6B" w:rsidRDefault="00D03C2D" w:rsidP="0030161E">
      <w:pPr>
        <w:jc w:val="center"/>
        <w:rPr>
          <w:rFonts w:eastAsia="Calibri"/>
          <w:color w:val="auto"/>
        </w:rPr>
      </w:pPr>
    </w:p>
    <w:p w:rsidR="00D03C2D" w:rsidRPr="00ED1F6B" w:rsidRDefault="00D03C2D" w:rsidP="0030161E">
      <w:pPr>
        <w:jc w:val="center"/>
        <w:rPr>
          <w:rFonts w:eastAsia="Calibri"/>
          <w:color w:val="auto"/>
        </w:rPr>
      </w:pPr>
    </w:p>
    <w:p w:rsidR="00D03C2D" w:rsidRPr="00ED1F6B" w:rsidRDefault="00D03C2D" w:rsidP="0030161E">
      <w:pPr>
        <w:jc w:val="center"/>
        <w:rPr>
          <w:rFonts w:eastAsia="Calibri"/>
          <w:color w:val="auto"/>
        </w:rPr>
      </w:pPr>
    </w:p>
    <w:p w:rsidR="00D03C2D" w:rsidRPr="00ED1F6B" w:rsidRDefault="00D03C2D" w:rsidP="0030161E">
      <w:pPr>
        <w:jc w:val="center"/>
        <w:rPr>
          <w:rFonts w:eastAsia="Calibri"/>
          <w:color w:val="auto"/>
        </w:rPr>
      </w:pPr>
    </w:p>
    <w:p w:rsidR="00D03C2D" w:rsidRPr="00ED1F6B" w:rsidRDefault="00D03C2D" w:rsidP="0030161E">
      <w:pPr>
        <w:jc w:val="center"/>
        <w:rPr>
          <w:rFonts w:eastAsia="Calibri"/>
          <w:color w:val="auto"/>
        </w:rPr>
      </w:pPr>
    </w:p>
    <w:p w:rsidR="00D03C2D" w:rsidRPr="00ED1F6B" w:rsidRDefault="00D03C2D" w:rsidP="0030161E">
      <w:pPr>
        <w:jc w:val="center"/>
        <w:rPr>
          <w:rFonts w:eastAsia="Calibri"/>
          <w:color w:val="auto"/>
        </w:rPr>
      </w:pPr>
    </w:p>
    <w:p w:rsidR="00D03C2D" w:rsidRPr="00ED1F6B" w:rsidRDefault="00D03C2D" w:rsidP="0030161E">
      <w:pPr>
        <w:jc w:val="center"/>
        <w:rPr>
          <w:rFonts w:eastAsia="Calibri"/>
          <w:color w:val="auto"/>
        </w:rPr>
      </w:pPr>
    </w:p>
    <w:p w:rsidR="00D03C2D" w:rsidRPr="00ED1F6B" w:rsidRDefault="00D03C2D" w:rsidP="00222BA3">
      <w:pPr>
        <w:rPr>
          <w:rFonts w:eastAsia="Calibri"/>
          <w:color w:val="auto"/>
        </w:rPr>
      </w:pPr>
    </w:p>
    <w:p w:rsidR="00222BA3" w:rsidRPr="00ED1F6B" w:rsidRDefault="00222BA3" w:rsidP="00222BA3">
      <w:pPr>
        <w:rPr>
          <w:rFonts w:eastAsia="Calibri"/>
          <w:color w:val="auto"/>
          <w:sz w:val="16"/>
          <w:szCs w:val="16"/>
        </w:rPr>
      </w:pPr>
    </w:p>
    <w:p w:rsidR="00C537B1" w:rsidRPr="00411D3F" w:rsidRDefault="00C537B1" w:rsidP="00C537B1">
      <w:pPr>
        <w:jc w:val="center"/>
        <w:rPr>
          <w:rFonts w:eastAsia="Calibri"/>
          <w:color w:val="auto"/>
          <w:sz w:val="28"/>
          <w:szCs w:val="28"/>
        </w:rPr>
      </w:pPr>
      <w:r w:rsidRPr="00411D3F">
        <w:rPr>
          <w:rFonts w:eastAsia="Calibri"/>
          <w:color w:val="auto"/>
          <w:sz w:val="28"/>
          <w:szCs w:val="28"/>
        </w:rPr>
        <w:t xml:space="preserve">PROJEKT </w:t>
      </w:r>
      <w:r w:rsidR="00B963D0">
        <w:rPr>
          <w:rFonts w:eastAsia="Calibri"/>
          <w:color w:val="auto"/>
          <w:sz w:val="28"/>
          <w:szCs w:val="28"/>
        </w:rPr>
        <w:t>WYKONAWCZY – budynek A1</w:t>
      </w:r>
    </w:p>
    <w:p w:rsidR="009C173D" w:rsidRDefault="007A5D94" w:rsidP="00316B14">
      <w:pPr>
        <w:spacing w:before="120" w:after="120" w:line="240" w:lineRule="auto"/>
        <w:ind w:left="2832" w:hanging="2832"/>
        <w:rPr>
          <w:rFonts w:eastAsia="Calibri"/>
          <w:color w:val="auto"/>
        </w:rPr>
      </w:pPr>
      <w:r w:rsidRPr="00ED1F6B">
        <w:rPr>
          <w:rFonts w:eastAsia="Calibri"/>
          <w:color w:val="auto"/>
        </w:rPr>
        <w:t>OBIEKT</w:t>
      </w:r>
      <w:r w:rsidR="00EF3DD5" w:rsidRPr="00ED1F6B">
        <w:rPr>
          <w:rFonts w:eastAsia="Calibri"/>
          <w:color w:val="auto"/>
        </w:rPr>
        <w:t xml:space="preserve"> </w:t>
      </w:r>
      <w:r w:rsidR="0030161E" w:rsidRPr="00ED1F6B">
        <w:rPr>
          <w:rFonts w:eastAsia="Calibri"/>
          <w:color w:val="auto"/>
        </w:rPr>
        <w:tab/>
      </w:r>
      <w:r w:rsidR="00411D3F" w:rsidRPr="00ED1F6B">
        <w:rPr>
          <w:rFonts w:eastAsia="Calibri"/>
          <w:color w:val="auto"/>
        </w:rPr>
        <w:t>REMONT DACHU, INSTALACJI ODGROMOWEJ</w:t>
      </w:r>
      <w:r w:rsidR="004671DA">
        <w:rPr>
          <w:rFonts w:eastAsia="Calibri"/>
          <w:color w:val="auto"/>
        </w:rPr>
        <w:t xml:space="preserve">, BALKONÓW </w:t>
      </w:r>
      <w:r w:rsidR="00AB7595">
        <w:rPr>
          <w:rFonts w:eastAsia="Calibri"/>
          <w:color w:val="auto"/>
        </w:rPr>
        <w:t>I ELEMENTÓW ODWODNIENIA</w:t>
      </w:r>
      <w:r w:rsidR="00AB7595" w:rsidRPr="00EF3DDD">
        <w:rPr>
          <w:rFonts w:eastAsia="Calibri"/>
          <w:color w:val="auto"/>
        </w:rPr>
        <w:t xml:space="preserve"> </w:t>
      </w:r>
      <w:r w:rsidR="00AB7595">
        <w:rPr>
          <w:rFonts w:eastAsia="Calibri"/>
          <w:color w:val="auto"/>
        </w:rPr>
        <w:t>ORAZ</w:t>
      </w:r>
      <w:r w:rsidR="00AB7595" w:rsidRPr="00ED1F6B">
        <w:rPr>
          <w:rFonts w:eastAsia="Calibri"/>
          <w:color w:val="auto"/>
        </w:rPr>
        <w:t xml:space="preserve"> </w:t>
      </w:r>
      <w:r w:rsidR="00AB7595" w:rsidRPr="00EF3DDD">
        <w:rPr>
          <w:rFonts w:eastAsia="Calibri"/>
          <w:color w:val="auto"/>
        </w:rPr>
        <w:t>DOCIEPLENIE PODDASZA BUDYNKU</w:t>
      </w:r>
      <w:r w:rsidR="00EA59B7">
        <w:rPr>
          <w:rFonts w:eastAsia="Calibri"/>
          <w:color w:val="auto"/>
        </w:rPr>
        <w:t xml:space="preserve"> A</w:t>
      </w:r>
      <w:r w:rsidR="00AA574D">
        <w:rPr>
          <w:rFonts w:eastAsia="Calibri"/>
          <w:color w:val="auto"/>
        </w:rPr>
        <w:t>1</w:t>
      </w:r>
      <w:r w:rsidR="00EA59B7">
        <w:rPr>
          <w:rFonts w:eastAsia="Calibri"/>
          <w:color w:val="auto"/>
        </w:rPr>
        <w:t xml:space="preserve"> </w:t>
      </w:r>
      <w:r w:rsidR="00A80C8B" w:rsidRPr="00ED1F6B">
        <w:rPr>
          <w:rFonts w:eastAsia="Calibri"/>
          <w:color w:val="auto"/>
        </w:rPr>
        <w:t>w ramach projektu:</w:t>
      </w:r>
      <w:r w:rsidR="00316B14" w:rsidRPr="00ED1F6B">
        <w:rPr>
          <w:rFonts w:eastAsia="Calibri"/>
          <w:color w:val="auto"/>
        </w:rPr>
        <w:t xml:space="preserve"> </w:t>
      </w:r>
      <w:r w:rsidR="009C173D" w:rsidRPr="00ED1F6B">
        <w:rPr>
          <w:rFonts w:eastAsia="Calibri"/>
          <w:color w:val="auto"/>
        </w:rPr>
        <w:t>„Modernizacja dachów A-1, A-2, A-3 Wojewódzkiego Szpitala Specjalistycznego nr 4 w Bytomiu”.</w:t>
      </w:r>
    </w:p>
    <w:p w:rsidR="00132D35" w:rsidRPr="00ED1F6B" w:rsidRDefault="000066B8" w:rsidP="00316B14">
      <w:pPr>
        <w:spacing w:before="120" w:after="120" w:line="240" w:lineRule="auto"/>
        <w:ind w:left="2410" w:hanging="2410"/>
        <w:rPr>
          <w:rFonts w:eastAsia="Calibri"/>
          <w:b/>
          <w:color w:val="auto"/>
        </w:rPr>
      </w:pPr>
      <w:r w:rsidRPr="00ED1F6B">
        <w:rPr>
          <w:rFonts w:eastAsia="Calibri"/>
          <w:color w:val="auto"/>
        </w:rPr>
        <w:t>KATEGORIA OBIEKTU:</w:t>
      </w:r>
      <w:r w:rsidRPr="00ED1F6B">
        <w:rPr>
          <w:rFonts w:eastAsia="Calibri"/>
          <w:b/>
          <w:color w:val="auto"/>
        </w:rPr>
        <w:t xml:space="preserve"> </w:t>
      </w:r>
      <w:r w:rsidR="00316B14" w:rsidRPr="00ED1F6B">
        <w:rPr>
          <w:rFonts w:eastAsia="Calibri"/>
          <w:b/>
          <w:color w:val="auto"/>
        </w:rPr>
        <w:tab/>
      </w:r>
      <w:r w:rsidR="009D6E29" w:rsidRPr="00ED1F6B">
        <w:rPr>
          <w:rFonts w:eastAsia="Calibri"/>
          <w:color w:val="auto"/>
        </w:rPr>
        <w:t xml:space="preserve">kategoria </w:t>
      </w:r>
      <w:r w:rsidRPr="00ED1F6B">
        <w:rPr>
          <w:rFonts w:eastAsia="Calibri"/>
          <w:color w:val="auto"/>
        </w:rPr>
        <w:t>X</w:t>
      </w:r>
      <w:r w:rsidR="002D2D1C" w:rsidRPr="00ED1F6B">
        <w:rPr>
          <w:rFonts w:eastAsia="Calibri"/>
          <w:color w:val="auto"/>
        </w:rPr>
        <w:t>I</w:t>
      </w:r>
    </w:p>
    <w:p w:rsidR="007A5D94" w:rsidRPr="00ED1F6B" w:rsidRDefault="0030161E" w:rsidP="00316B14">
      <w:pPr>
        <w:spacing w:before="120" w:after="120" w:line="240" w:lineRule="auto"/>
        <w:ind w:left="2832" w:hanging="2832"/>
        <w:jc w:val="left"/>
        <w:rPr>
          <w:rFonts w:eastAsia="Calibri"/>
          <w:color w:val="auto"/>
        </w:rPr>
      </w:pPr>
      <w:r w:rsidRPr="00ED1F6B">
        <w:rPr>
          <w:rFonts w:eastAsia="Calibri"/>
          <w:color w:val="auto"/>
        </w:rPr>
        <w:t>ADRES:</w:t>
      </w:r>
      <w:r w:rsidRPr="00ED1F6B">
        <w:rPr>
          <w:rFonts w:eastAsia="Calibri"/>
          <w:color w:val="auto"/>
        </w:rPr>
        <w:tab/>
      </w:r>
      <w:r w:rsidR="00CF7CAD" w:rsidRPr="00ED1F6B">
        <w:rPr>
          <w:rFonts w:eastAsia="Calibri"/>
          <w:color w:val="auto"/>
        </w:rPr>
        <w:t>Al. Legionów 10, 41 – 902 Bytom</w:t>
      </w:r>
      <w:r w:rsidR="00316B14" w:rsidRPr="00ED1F6B">
        <w:rPr>
          <w:rFonts w:eastAsia="Calibri"/>
          <w:color w:val="auto"/>
        </w:rPr>
        <w:br/>
      </w:r>
      <w:r w:rsidR="009D6E29" w:rsidRPr="00ED1F6B">
        <w:rPr>
          <w:rFonts w:eastAsia="Calibri"/>
          <w:color w:val="auto"/>
        </w:rPr>
        <w:t>działka nr 10,</w:t>
      </w:r>
      <w:r w:rsidR="007A5D94" w:rsidRPr="00ED1F6B">
        <w:rPr>
          <w:rFonts w:eastAsia="Calibri"/>
          <w:color w:val="auto"/>
        </w:rPr>
        <w:t xml:space="preserve"> </w:t>
      </w:r>
      <w:r w:rsidR="00C549BF" w:rsidRPr="00ED1F6B">
        <w:rPr>
          <w:rFonts w:eastAsia="Calibri"/>
          <w:color w:val="auto"/>
        </w:rPr>
        <w:t>Obręb</w:t>
      </w:r>
      <w:r w:rsidR="009D6E29" w:rsidRPr="00ED1F6B">
        <w:rPr>
          <w:rFonts w:eastAsia="Calibri"/>
          <w:color w:val="auto"/>
        </w:rPr>
        <w:t xml:space="preserve"> 0002</w:t>
      </w:r>
      <w:r w:rsidR="00C549BF" w:rsidRPr="00ED1F6B">
        <w:rPr>
          <w:rFonts w:eastAsia="Calibri"/>
          <w:color w:val="auto"/>
        </w:rPr>
        <w:t xml:space="preserve"> </w:t>
      </w:r>
      <w:r w:rsidR="009D6E29" w:rsidRPr="00ED1F6B">
        <w:rPr>
          <w:rFonts w:eastAsia="Calibri"/>
          <w:color w:val="auto"/>
        </w:rPr>
        <w:t>Bytom</w:t>
      </w:r>
    </w:p>
    <w:p w:rsidR="007A5D94" w:rsidRPr="00ED1F6B" w:rsidRDefault="00C94F35" w:rsidP="00316B14">
      <w:pPr>
        <w:spacing w:before="120" w:after="120" w:line="240" w:lineRule="auto"/>
        <w:ind w:left="2832" w:hanging="2832"/>
        <w:jc w:val="left"/>
        <w:rPr>
          <w:rFonts w:eastAsia="Calibri"/>
          <w:color w:val="auto"/>
        </w:rPr>
      </w:pPr>
      <w:r w:rsidRPr="00ED1F6B">
        <w:rPr>
          <w:rFonts w:eastAsia="Calibri"/>
          <w:color w:val="auto"/>
        </w:rPr>
        <w:t xml:space="preserve">INWESTOR:   </w:t>
      </w:r>
      <w:r w:rsidRPr="00ED1F6B">
        <w:rPr>
          <w:rFonts w:eastAsia="Calibri"/>
          <w:color w:val="auto"/>
        </w:rPr>
        <w:tab/>
      </w:r>
      <w:r w:rsidR="006128C1" w:rsidRPr="00ED1F6B">
        <w:rPr>
          <w:rFonts w:eastAsia="Calibri"/>
          <w:color w:val="auto"/>
        </w:rPr>
        <w:t>Samodzielny Publiczny Zakład Opieki Zdrowotnej Wojewódzki Szpital Specjalistyczny Nr 4 w Bytomiu</w:t>
      </w:r>
      <w:r w:rsidR="00316B14" w:rsidRPr="00ED1F6B">
        <w:rPr>
          <w:rFonts w:eastAsia="Calibri"/>
          <w:color w:val="auto"/>
        </w:rPr>
        <w:br/>
      </w:r>
      <w:r w:rsidR="009D6E29" w:rsidRPr="00ED1F6B">
        <w:rPr>
          <w:rFonts w:eastAsia="Calibri"/>
          <w:color w:val="auto"/>
        </w:rPr>
        <w:t>Al. Legionów 10, 41 – 902 Bytom</w:t>
      </w:r>
      <w:r w:rsidR="00411D3F">
        <w:rPr>
          <w:rFonts w:eastAsia="Calibri"/>
          <w:color w:val="auto"/>
        </w:rPr>
        <w:tab/>
      </w:r>
      <w:r w:rsidR="00411D3F">
        <w:rPr>
          <w:rFonts w:eastAsia="Calibri"/>
          <w:color w:val="auto"/>
        </w:rPr>
        <w:tab/>
      </w:r>
      <w:r w:rsidR="00411D3F">
        <w:rPr>
          <w:rFonts w:eastAsia="Calibri"/>
          <w:color w:val="auto"/>
        </w:rPr>
        <w:tab/>
      </w:r>
      <w:r w:rsidR="007A5D94" w:rsidRPr="00ED1F6B">
        <w:rPr>
          <w:rFonts w:eastAsia="Calibri"/>
          <w:color w:val="auto"/>
        </w:rPr>
        <w:tab/>
      </w:r>
    </w:p>
    <w:p w:rsidR="007A5D94" w:rsidRPr="00ED1F6B" w:rsidRDefault="00A96F0B" w:rsidP="00316B14">
      <w:pPr>
        <w:spacing w:before="120" w:after="120" w:line="240" w:lineRule="auto"/>
        <w:ind w:left="2832" w:hanging="2832"/>
        <w:jc w:val="left"/>
        <w:rPr>
          <w:rFonts w:eastAsia="Calibri"/>
          <w:color w:val="auto"/>
        </w:rPr>
      </w:pPr>
      <w:r w:rsidRPr="00ED1F6B">
        <w:rPr>
          <w:rFonts w:eastAsia="Calibri"/>
          <w:color w:val="auto"/>
        </w:rPr>
        <w:t>BIURO PROJEKTÓW</w:t>
      </w:r>
      <w:r w:rsidR="007A5D94" w:rsidRPr="00ED1F6B">
        <w:rPr>
          <w:rFonts w:eastAsia="Calibri"/>
          <w:color w:val="auto"/>
        </w:rPr>
        <w:tab/>
      </w:r>
      <w:r w:rsidR="00C94F35" w:rsidRPr="00ED1F6B">
        <w:rPr>
          <w:rFonts w:eastAsia="Calibri"/>
          <w:color w:val="auto"/>
        </w:rPr>
        <w:t xml:space="preserve">PNB STUDIO 90 </w:t>
      </w:r>
      <w:r w:rsidR="009D6E29" w:rsidRPr="00ED1F6B">
        <w:rPr>
          <w:rFonts w:eastAsia="Calibri"/>
          <w:color w:val="auto"/>
        </w:rPr>
        <w:t xml:space="preserve">Sp. z o.o. </w:t>
      </w:r>
      <w:r w:rsidR="009D6E29" w:rsidRPr="00ED1F6B">
        <w:rPr>
          <w:rFonts w:eastAsia="Calibri"/>
          <w:color w:val="auto"/>
        </w:rPr>
        <w:br/>
        <w:t>Ul. Akacjowa 46/1b,  55-040 Bielany Wrocławskie</w:t>
      </w:r>
    </w:p>
    <w:p w:rsidR="007A5D94" w:rsidRPr="00ED1F6B" w:rsidRDefault="007A5D94" w:rsidP="00316B14">
      <w:pPr>
        <w:spacing w:before="120" w:after="120" w:line="240" w:lineRule="auto"/>
        <w:ind w:left="2268" w:hanging="2268"/>
        <w:rPr>
          <w:rFonts w:eastAsia="Calibri"/>
          <w:color w:val="auto"/>
        </w:rPr>
      </w:pPr>
    </w:p>
    <w:p w:rsidR="007A5D94" w:rsidRPr="00ED1F6B" w:rsidRDefault="007A5D94" w:rsidP="00316B14">
      <w:pPr>
        <w:spacing w:before="60" w:after="60" w:line="200" w:lineRule="exact"/>
        <w:ind w:left="2268" w:hanging="2268"/>
        <w:rPr>
          <w:rFonts w:eastAsia="Calibri"/>
          <w:color w:val="auto"/>
        </w:rPr>
      </w:pPr>
      <w:r w:rsidRPr="00ED1F6B">
        <w:rPr>
          <w:rFonts w:eastAsia="Calibri"/>
          <w:color w:val="auto"/>
        </w:rPr>
        <w:t xml:space="preserve">PROJEKTANT                            </w:t>
      </w:r>
      <w:r w:rsidRPr="00ED1F6B">
        <w:rPr>
          <w:rFonts w:eastAsia="Calibri"/>
          <w:color w:val="auto"/>
        </w:rPr>
        <w:tab/>
      </w:r>
      <w:r w:rsidRPr="00ED1F6B">
        <w:rPr>
          <w:rFonts w:eastAsia="Calibri"/>
          <w:color w:val="auto"/>
        </w:rPr>
        <w:tab/>
        <w:t>mgr inż. arch. MARIUSZ TURKOWSKI</w:t>
      </w:r>
    </w:p>
    <w:p w:rsidR="007A5D94" w:rsidRPr="00ED1F6B" w:rsidRDefault="007A5D94" w:rsidP="00316B14">
      <w:pPr>
        <w:spacing w:before="60" w:after="60" w:line="200" w:lineRule="exact"/>
        <w:ind w:left="2268" w:hanging="2268"/>
        <w:rPr>
          <w:rFonts w:eastAsia="Calibri"/>
          <w:color w:val="auto"/>
        </w:rPr>
      </w:pPr>
      <w:r w:rsidRPr="00ED1F6B">
        <w:rPr>
          <w:rFonts w:eastAsia="Calibri"/>
          <w:color w:val="auto"/>
        </w:rPr>
        <w:t>ARCHITEKTUR</w:t>
      </w:r>
      <w:r w:rsidR="00C94F35" w:rsidRPr="00ED1F6B">
        <w:rPr>
          <w:rFonts w:eastAsia="Calibri"/>
          <w:color w:val="auto"/>
        </w:rPr>
        <w:t>A</w:t>
      </w:r>
      <w:r w:rsidR="0030161E" w:rsidRPr="00ED1F6B">
        <w:rPr>
          <w:rFonts w:eastAsia="Calibri"/>
          <w:color w:val="auto"/>
        </w:rPr>
        <w:t>:</w:t>
      </w:r>
      <w:r w:rsidR="0030161E" w:rsidRPr="00ED1F6B">
        <w:rPr>
          <w:rFonts w:eastAsia="Calibri"/>
          <w:color w:val="auto"/>
        </w:rPr>
        <w:tab/>
      </w:r>
      <w:r w:rsidR="0030161E" w:rsidRPr="00ED1F6B">
        <w:rPr>
          <w:rFonts w:eastAsia="Calibri"/>
          <w:color w:val="auto"/>
        </w:rPr>
        <w:tab/>
      </w:r>
      <w:r w:rsidR="0030161E" w:rsidRPr="00ED1F6B">
        <w:rPr>
          <w:rFonts w:eastAsia="Calibri"/>
          <w:color w:val="auto"/>
        </w:rPr>
        <w:tab/>
      </w:r>
      <w:r w:rsidR="00994FA5" w:rsidRPr="00ED1F6B">
        <w:rPr>
          <w:rFonts w:eastAsia="Calibri"/>
          <w:color w:val="auto"/>
        </w:rPr>
        <w:tab/>
      </w:r>
      <w:proofErr w:type="spellStart"/>
      <w:r w:rsidRPr="00ED1F6B">
        <w:rPr>
          <w:rFonts w:eastAsia="Calibri"/>
          <w:color w:val="auto"/>
        </w:rPr>
        <w:t>upr</w:t>
      </w:r>
      <w:proofErr w:type="spellEnd"/>
      <w:r w:rsidRPr="00ED1F6B">
        <w:rPr>
          <w:rFonts w:eastAsia="Calibri"/>
          <w:color w:val="auto"/>
        </w:rPr>
        <w:t xml:space="preserve">. arch. bud. nr </w:t>
      </w:r>
      <w:r w:rsidR="00046998" w:rsidRPr="00ED1F6B">
        <w:rPr>
          <w:rFonts w:eastAsia="Calibri"/>
          <w:color w:val="auto"/>
        </w:rPr>
        <w:t>253/93/UW</w:t>
      </w:r>
    </w:p>
    <w:p w:rsidR="00316B14" w:rsidRPr="00ED1F6B" w:rsidRDefault="00316B14" w:rsidP="00316B14">
      <w:pPr>
        <w:spacing w:before="60" w:after="60" w:line="200" w:lineRule="exact"/>
        <w:ind w:left="2268" w:hanging="2268"/>
        <w:rPr>
          <w:rFonts w:eastAsia="Calibri"/>
          <w:color w:val="auto"/>
        </w:rPr>
      </w:pPr>
    </w:p>
    <w:p w:rsidR="00316B14" w:rsidRPr="00ED1F6B" w:rsidRDefault="00046998" w:rsidP="0000569C">
      <w:pPr>
        <w:spacing w:before="60" w:after="60" w:line="240" w:lineRule="auto"/>
        <w:ind w:left="2268" w:hanging="2268"/>
        <w:rPr>
          <w:color w:val="auto"/>
        </w:rPr>
      </w:pPr>
      <w:r w:rsidRPr="00ED1F6B">
        <w:rPr>
          <w:rFonts w:eastAsia="Calibri"/>
          <w:color w:val="auto"/>
        </w:rPr>
        <w:t xml:space="preserve">PROJEKTANT                            </w:t>
      </w:r>
      <w:r w:rsidRPr="00ED1F6B">
        <w:rPr>
          <w:rFonts w:eastAsia="Calibri"/>
          <w:color w:val="auto"/>
        </w:rPr>
        <w:tab/>
      </w:r>
      <w:r w:rsidRPr="00ED1F6B">
        <w:rPr>
          <w:rFonts w:eastAsia="Calibri"/>
          <w:color w:val="auto"/>
        </w:rPr>
        <w:tab/>
        <w:t>mgr inż.</w:t>
      </w:r>
      <w:r w:rsidR="00810975" w:rsidRPr="00ED1F6B">
        <w:rPr>
          <w:rFonts w:eastAsia="Calibri"/>
          <w:color w:val="auto"/>
        </w:rPr>
        <w:t xml:space="preserve"> </w:t>
      </w:r>
      <w:r w:rsidRPr="00ED1F6B">
        <w:rPr>
          <w:color w:val="auto"/>
        </w:rPr>
        <w:t>ADAM KLIMEK</w:t>
      </w:r>
    </w:p>
    <w:p w:rsidR="00046998" w:rsidRPr="00ED1F6B" w:rsidRDefault="00046998" w:rsidP="00316B14">
      <w:pPr>
        <w:spacing w:before="60" w:after="60" w:line="200" w:lineRule="exact"/>
        <w:ind w:left="2268" w:hanging="2268"/>
        <w:rPr>
          <w:rFonts w:eastAsia="Calibri"/>
          <w:color w:val="auto"/>
        </w:rPr>
      </w:pPr>
      <w:r w:rsidRPr="00ED1F6B">
        <w:rPr>
          <w:rFonts w:eastAsia="Calibri"/>
          <w:color w:val="auto"/>
        </w:rPr>
        <w:t>W ZAKRESIE KONSTRUKCJI:</w:t>
      </w:r>
      <w:r w:rsidRPr="00ED1F6B">
        <w:rPr>
          <w:rFonts w:eastAsia="Calibri"/>
          <w:color w:val="auto"/>
        </w:rPr>
        <w:tab/>
      </w:r>
      <w:r w:rsidRPr="00ED1F6B">
        <w:rPr>
          <w:rFonts w:eastAsia="Calibri"/>
          <w:color w:val="auto"/>
        </w:rPr>
        <w:tab/>
      </w:r>
      <w:proofErr w:type="spellStart"/>
      <w:r w:rsidRPr="00ED1F6B">
        <w:rPr>
          <w:rFonts w:eastAsia="Calibri"/>
          <w:color w:val="auto"/>
        </w:rPr>
        <w:t>upr</w:t>
      </w:r>
      <w:proofErr w:type="spellEnd"/>
      <w:r w:rsidRPr="00ED1F6B">
        <w:rPr>
          <w:rFonts w:eastAsia="Calibri"/>
          <w:color w:val="auto"/>
        </w:rPr>
        <w:t>. bud. nr 338/01/DUW</w:t>
      </w:r>
    </w:p>
    <w:p w:rsidR="00316B14" w:rsidRPr="00ED1F6B" w:rsidRDefault="00316B14" w:rsidP="00316B14">
      <w:pPr>
        <w:spacing w:before="60" w:after="60" w:line="200" w:lineRule="exact"/>
        <w:ind w:left="2268" w:hanging="2268"/>
        <w:rPr>
          <w:rFonts w:eastAsia="Calibri"/>
          <w:color w:val="auto"/>
        </w:rPr>
      </w:pPr>
    </w:p>
    <w:p w:rsidR="00DC124C" w:rsidRPr="00DC124C" w:rsidRDefault="00DC124C" w:rsidP="00DC124C">
      <w:pPr>
        <w:spacing w:before="60" w:after="60" w:line="200" w:lineRule="exact"/>
        <w:ind w:left="2268" w:hanging="2268"/>
        <w:rPr>
          <w:rFonts w:eastAsia="Calibri"/>
          <w:color w:val="auto"/>
        </w:rPr>
      </w:pPr>
      <w:bookmarkStart w:id="0" w:name="_GoBack"/>
      <w:bookmarkEnd w:id="0"/>
      <w:r w:rsidRPr="00ED1F6B">
        <w:rPr>
          <w:rFonts w:eastAsia="Calibri"/>
          <w:color w:val="auto"/>
        </w:rPr>
        <w:t xml:space="preserve">PROJEKTANT                            </w:t>
      </w:r>
      <w:r w:rsidRPr="00ED1F6B">
        <w:rPr>
          <w:rFonts w:eastAsia="Calibri"/>
          <w:color w:val="auto"/>
        </w:rPr>
        <w:tab/>
      </w:r>
      <w:r w:rsidRPr="00ED1F6B">
        <w:rPr>
          <w:rFonts w:eastAsia="Calibri"/>
          <w:color w:val="auto"/>
        </w:rPr>
        <w:tab/>
      </w:r>
      <w:r>
        <w:rPr>
          <w:rFonts w:eastAsia="Calibri"/>
          <w:color w:val="auto"/>
        </w:rPr>
        <w:t>ARTUR WOŁYNIEC</w:t>
      </w:r>
    </w:p>
    <w:p w:rsidR="00DC124C" w:rsidRDefault="00DC124C" w:rsidP="00DC124C">
      <w:pPr>
        <w:spacing w:before="60" w:after="60" w:line="200" w:lineRule="exact"/>
        <w:ind w:left="2268" w:hanging="2268"/>
        <w:rPr>
          <w:rFonts w:eastAsia="Calibri"/>
          <w:color w:val="auto"/>
        </w:rPr>
      </w:pPr>
      <w:r w:rsidRPr="00ED1F6B">
        <w:rPr>
          <w:rFonts w:eastAsia="Calibri"/>
          <w:color w:val="auto"/>
        </w:rPr>
        <w:t xml:space="preserve">W ZAKRESIE </w:t>
      </w:r>
      <w:r>
        <w:rPr>
          <w:rFonts w:eastAsia="Calibri"/>
          <w:color w:val="auto"/>
        </w:rPr>
        <w:t xml:space="preserve">INSTALACJI </w:t>
      </w:r>
      <w:r w:rsidRPr="00ED1F6B">
        <w:rPr>
          <w:rFonts w:eastAsia="Calibri"/>
          <w:color w:val="auto"/>
        </w:rPr>
        <w:t>:</w:t>
      </w:r>
      <w:r w:rsidRPr="00ED1F6B">
        <w:rPr>
          <w:rFonts w:eastAsia="Calibri"/>
          <w:color w:val="auto"/>
        </w:rPr>
        <w:tab/>
      </w:r>
      <w:r w:rsidRPr="00ED1F6B">
        <w:rPr>
          <w:rFonts w:eastAsia="Calibri"/>
          <w:color w:val="auto"/>
        </w:rPr>
        <w:tab/>
      </w:r>
      <w:r>
        <w:rPr>
          <w:rFonts w:eastAsia="Calibri"/>
          <w:color w:val="auto"/>
        </w:rPr>
        <w:tab/>
      </w:r>
      <w:r w:rsidR="00934550">
        <w:rPr>
          <w:rFonts w:eastAsia="Calibri"/>
          <w:color w:val="auto"/>
        </w:rPr>
        <w:t xml:space="preserve"> </w:t>
      </w:r>
    </w:p>
    <w:p w:rsidR="00DC124C" w:rsidRPr="00ED1F6B" w:rsidRDefault="00DC124C" w:rsidP="00DC124C">
      <w:pPr>
        <w:spacing w:before="60" w:after="60" w:line="200" w:lineRule="exact"/>
        <w:ind w:left="2268" w:hanging="2268"/>
        <w:rPr>
          <w:rFonts w:eastAsia="Calibri"/>
          <w:color w:val="auto"/>
        </w:rPr>
      </w:pPr>
      <w:r>
        <w:rPr>
          <w:rFonts w:eastAsia="Calibri"/>
          <w:color w:val="auto"/>
        </w:rPr>
        <w:t>ODGROMOWEJ</w:t>
      </w:r>
    </w:p>
    <w:p w:rsidR="00C83F9B" w:rsidRPr="00ED1F6B" w:rsidRDefault="00C83F9B" w:rsidP="00E436CE">
      <w:pPr>
        <w:spacing w:before="240"/>
        <w:rPr>
          <w:color w:val="auto"/>
        </w:rPr>
      </w:pPr>
      <w:r w:rsidRPr="00ED1F6B">
        <w:rPr>
          <w:b/>
          <w:color w:val="auto"/>
        </w:rPr>
        <w:br w:type="page"/>
      </w:r>
      <w:r w:rsidR="006753A3" w:rsidRPr="00ED1F6B">
        <w:rPr>
          <w:color w:val="auto"/>
        </w:rPr>
        <w:lastRenderedPageBreak/>
        <w:t>SPIS TREŚCI</w:t>
      </w:r>
      <w:r w:rsidR="00497B3B" w:rsidRPr="00ED1F6B">
        <w:rPr>
          <w:color w:val="auto"/>
        </w:rPr>
        <w:t xml:space="preserve"> PROJEKTU </w:t>
      </w:r>
    </w:p>
    <w:p w:rsidR="00E436CE" w:rsidRDefault="00E436CE" w:rsidP="005B7E0D">
      <w:pPr>
        <w:rPr>
          <w:color w:val="auto"/>
        </w:rPr>
      </w:pPr>
    </w:p>
    <w:p w:rsidR="00F828EA" w:rsidRPr="00ED1F6B" w:rsidRDefault="00E436CE" w:rsidP="005B7E0D">
      <w:pPr>
        <w:rPr>
          <w:color w:val="auto"/>
        </w:rPr>
      </w:pPr>
      <w:r>
        <w:rPr>
          <w:color w:val="auto"/>
        </w:rPr>
        <w:t xml:space="preserve">A. </w:t>
      </w:r>
      <w:r w:rsidR="00B24382">
        <w:rPr>
          <w:color w:val="auto"/>
        </w:rPr>
        <w:t>OPIS TECHNICZNY</w:t>
      </w:r>
    </w:p>
    <w:p w:rsidR="00E436CE" w:rsidRDefault="00B2559C">
      <w:pPr>
        <w:spacing w:line="276" w:lineRule="auto"/>
        <w:jc w:val="left"/>
        <w:rPr>
          <w:color w:val="auto"/>
        </w:rPr>
      </w:pPr>
      <w:r>
        <w:rPr>
          <w:color w:val="auto"/>
        </w:rPr>
        <w:t>B</w:t>
      </w:r>
      <w:r w:rsidR="00E436CE">
        <w:rPr>
          <w:color w:val="auto"/>
        </w:rPr>
        <w:t>. RYSUNKI</w:t>
      </w:r>
      <w:r w:rsidR="00E436CE" w:rsidRPr="00ED1F6B">
        <w:rPr>
          <w:color w:val="auto"/>
        </w:rPr>
        <w:t xml:space="preserve"> </w:t>
      </w:r>
      <w:r w:rsidR="00E436CE">
        <w:rPr>
          <w:color w:val="auto"/>
        </w:rPr>
        <w:br w:type="page"/>
      </w:r>
    </w:p>
    <w:p w:rsidR="00E436CE" w:rsidRPr="00ED1F6B" w:rsidRDefault="00E436CE" w:rsidP="00E436CE">
      <w:pPr>
        <w:pStyle w:val="Akapitzlist"/>
        <w:numPr>
          <w:ilvl w:val="0"/>
          <w:numId w:val="0"/>
        </w:numPr>
        <w:ind w:left="426"/>
        <w:rPr>
          <w:color w:val="auto"/>
        </w:rPr>
      </w:pPr>
    </w:p>
    <w:sdt>
      <w:sdtPr>
        <w:rPr>
          <w:rFonts w:eastAsia="Times New Roman"/>
          <w:b w:val="0"/>
          <w:bCs w:val="0"/>
          <w:color w:val="auto"/>
          <w:sz w:val="22"/>
          <w:szCs w:val="22"/>
        </w:rPr>
        <w:id w:val="155494266"/>
        <w:docPartObj>
          <w:docPartGallery w:val="Table of Contents"/>
          <w:docPartUnique/>
        </w:docPartObj>
      </w:sdtPr>
      <w:sdtContent>
        <w:p w:rsidR="00D77ADB" w:rsidRPr="00ED1F6B" w:rsidRDefault="00AA42F7" w:rsidP="00AA42F7">
          <w:pPr>
            <w:pStyle w:val="Nagwekspisutreci"/>
            <w:numPr>
              <w:ilvl w:val="0"/>
              <w:numId w:val="0"/>
            </w:numPr>
            <w:ind w:left="567" w:hanging="567"/>
            <w:rPr>
              <w:color w:val="auto"/>
            </w:rPr>
          </w:pPr>
          <w:r w:rsidRPr="00ED1F6B">
            <w:rPr>
              <w:b w:val="0"/>
              <w:color w:val="auto"/>
            </w:rPr>
            <w:t>SPIS TREŚCI OPISU TECHNICZNEGO</w:t>
          </w:r>
        </w:p>
        <w:p w:rsidR="00F64013" w:rsidRDefault="005442AE">
          <w:pPr>
            <w:pStyle w:val="Spistreci1"/>
            <w:tabs>
              <w:tab w:val="left" w:pos="440"/>
              <w:tab w:val="right" w:leader="dot" w:pos="8921"/>
            </w:tabs>
            <w:rPr>
              <w:rFonts w:asciiTheme="minorHAnsi" w:hAnsiTheme="minorHAnsi" w:cstheme="minorBidi"/>
              <w:noProof/>
              <w:color w:val="auto"/>
            </w:rPr>
          </w:pPr>
          <w:r w:rsidRPr="005442AE">
            <w:rPr>
              <w:color w:val="auto"/>
            </w:rPr>
            <w:fldChar w:fldCharType="begin"/>
          </w:r>
          <w:r w:rsidR="00D77ADB" w:rsidRPr="00ED1F6B">
            <w:rPr>
              <w:color w:val="auto"/>
            </w:rPr>
            <w:instrText xml:space="preserve"> TOC \o "1-3" \h \z \u </w:instrText>
          </w:r>
          <w:r w:rsidRPr="005442AE">
            <w:rPr>
              <w:color w:val="auto"/>
            </w:rPr>
            <w:fldChar w:fldCharType="separate"/>
          </w:r>
          <w:hyperlink w:anchor="_Toc8267044" w:history="1">
            <w:r w:rsidR="00F64013" w:rsidRPr="00737B68">
              <w:rPr>
                <w:rStyle w:val="Hipercze"/>
                <w:noProof/>
              </w:rPr>
              <w:t>I.</w:t>
            </w:r>
            <w:r w:rsidR="00F64013">
              <w:rPr>
                <w:rFonts w:asciiTheme="minorHAnsi" w:hAnsiTheme="minorHAnsi" w:cstheme="minorBidi"/>
                <w:noProof/>
                <w:color w:val="auto"/>
              </w:rPr>
              <w:tab/>
            </w:r>
            <w:r w:rsidR="00F64013" w:rsidRPr="00737B68">
              <w:rPr>
                <w:rStyle w:val="Hipercze"/>
                <w:noProof/>
              </w:rPr>
              <w:t>DANE OGÓLNE</w:t>
            </w:r>
            <w:r w:rsidR="00F64013">
              <w:rPr>
                <w:noProof/>
                <w:webHidden/>
              </w:rPr>
              <w:tab/>
            </w:r>
            <w:r w:rsidR="00F64013">
              <w:rPr>
                <w:noProof/>
                <w:webHidden/>
              </w:rPr>
              <w:fldChar w:fldCharType="begin"/>
            </w:r>
            <w:r w:rsidR="00F64013">
              <w:rPr>
                <w:noProof/>
                <w:webHidden/>
              </w:rPr>
              <w:instrText xml:space="preserve"> PAGEREF _Toc8267044 \h </w:instrText>
            </w:r>
            <w:r w:rsidR="00F64013">
              <w:rPr>
                <w:noProof/>
                <w:webHidden/>
              </w:rPr>
            </w:r>
            <w:r w:rsidR="00F64013">
              <w:rPr>
                <w:noProof/>
                <w:webHidden/>
              </w:rPr>
              <w:fldChar w:fldCharType="separate"/>
            </w:r>
            <w:r w:rsidR="00F64013">
              <w:rPr>
                <w:noProof/>
                <w:webHidden/>
              </w:rPr>
              <w:t>7</w:t>
            </w:r>
            <w:r w:rsidR="00F64013">
              <w:rPr>
                <w:noProof/>
                <w:webHidden/>
              </w:rPr>
              <w:fldChar w:fldCharType="end"/>
            </w:r>
          </w:hyperlink>
        </w:p>
        <w:p w:rsidR="00F64013" w:rsidRDefault="00F64013">
          <w:pPr>
            <w:pStyle w:val="Spistreci2"/>
            <w:rPr>
              <w:rFonts w:asciiTheme="minorHAnsi" w:hAnsiTheme="minorHAnsi" w:cstheme="minorBidi"/>
              <w:noProof/>
              <w:color w:val="auto"/>
            </w:rPr>
          </w:pPr>
          <w:hyperlink w:anchor="_Toc8267045" w:history="1">
            <w:r w:rsidRPr="00737B68">
              <w:rPr>
                <w:rStyle w:val="Hipercze"/>
                <w:noProof/>
              </w:rPr>
              <w:t>1.</w:t>
            </w:r>
            <w:r>
              <w:rPr>
                <w:rFonts w:asciiTheme="minorHAnsi" w:hAnsiTheme="minorHAnsi" w:cstheme="minorBidi"/>
                <w:noProof/>
                <w:color w:val="auto"/>
              </w:rPr>
              <w:tab/>
            </w:r>
            <w:r w:rsidRPr="00737B68">
              <w:rPr>
                <w:rStyle w:val="Hipercze"/>
                <w:noProof/>
              </w:rPr>
              <w:t>Przedmiot inwestycji</w:t>
            </w:r>
            <w:r>
              <w:rPr>
                <w:noProof/>
                <w:webHidden/>
              </w:rPr>
              <w:tab/>
            </w:r>
            <w:r>
              <w:rPr>
                <w:noProof/>
                <w:webHidden/>
              </w:rPr>
              <w:fldChar w:fldCharType="begin"/>
            </w:r>
            <w:r>
              <w:rPr>
                <w:noProof/>
                <w:webHidden/>
              </w:rPr>
              <w:instrText xml:space="preserve"> PAGEREF _Toc8267045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3"/>
            <w:tabs>
              <w:tab w:val="left" w:pos="1100"/>
              <w:tab w:val="right" w:leader="dot" w:pos="8921"/>
            </w:tabs>
            <w:rPr>
              <w:rFonts w:asciiTheme="minorHAnsi" w:hAnsiTheme="minorHAnsi" w:cstheme="minorBidi"/>
              <w:noProof/>
              <w:color w:val="auto"/>
            </w:rPr>
          </w:pPr>
          <w:hyperlink w:anchor="_Toc8267046" w:history="1">
            <w:r w:rsidRPr="00737B68">
              <w:rPr>
                <w:rStyle w:val="Hipercze"/>
                <w:noProof/>
              </w:rPr>
              <w:t>1.1.</w:t>
            </w:r>
            <w:r>
              <w:rPr>
                <w:rFonts w:asciiTheme="minorHAnsi" w:hAnsiTheme="minorHAnsi" w:cstheme="minorBidi"/>
                <w:noProof/>
                <w:color w:val="auto"/>
              </w:rPr>
              <w:tab/>
            </w:r>
            <w:r w:rsidRPr="00737B68">
              <w:rPr>
                <w:rStyle w:val="Hipercze"/>
                <w:noProof/>
              </w:rPr>
              <w:t>roboty remontowe:</w:t>
            </w:r>
            <w:r>
              <w:rPr>
                <w:noProof/>
                <w:webHidden/>
              </w:rPr>
              <w:tab/>
            </w:r>
            <w:r>
              <w:rPr>
                <w:noProof/>
                <w:webHidden/>
              </w:rPr>
              <w:fldChar w:fldCharType="begin"/>
            </w:r>
            <w:r>
              <w:rPr>
                <w:noProof/>
                <w:webHidden/>
              </w:rPr>
              <w:instrText xml:space="preserve"> PAGEREF _Toc8267046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47" w:history="1">
            <w:r w:rsidRPr="00737B68">
              <w:rPr>
                <w:rStyle w:val="Hipercze"/>
                <w:noProof/>
              </w:rPr>
              <w:t>a)</w:t>
            </w:r>
            <w:r>
              <w:rPr>
                <w:rFonts w:asciiTheme="minorHAnsi" w:hAnsiTheme="minorHAnsi" w:cstheme="minorBidi"/>
                <w:noProof/>
                <w:color w:val="auto"/>
              </w:rPr>
              <w:tab/>
            </w:r>
            <w:r w:rsidRPr="00737B68">
              <w:rPr>
                <w:rStyle w:val="Hipercze"/>
                <w:noProof/>
              </w:rPr>
              <w:t>remont więźby dachowej i ścianek w strefie poddasza:</w:t>
            </w:r>
            <w:r>
              <w:rPr>
                <w:noProof/>
                <w:webHidden/>
              </w:rPr>
              <w:tab/>
            </w:r>
            <w:r>
              <w:rPr>
                <w:noProof/>
                <w:webHidden/>
              </w:rPr>
              <w:fldChar w:fldCharType="begin"/>
            </w:r>
            <w:r>
              <w:rPr>
                <w:noProof/>
                <w:webHidden/>
              </w:rPr>
              <w:instrText xml:space="preserve"> PAGEREF _Toc8267047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48" w:history="1">
            <w:r w:rsidRPr="00737B68">
              <w:rPr>
                <w:rStyle w:val="Hipercze"/>
                <w:noProof/>
              </w:rPr>
              <w:t>b)</w:t>
            </w:r>
            <w:r>
              <w:rPr>
                <w:rFonts w:asciiTheme="minorHAnsi" w:hAnsiTheme="minorHAnsi" w:cstheme="minorBidi"/>
                <w:noProof/>
                <w:color w:val="auto"/>
              </w:rPr>
              <w:tab/>
            </w:r>
            <w:r w:rsidRPr="00737B68">
              <w:rPr>
                <w:rStyle w:val="Hipercze"/>
                <w:noProof/>
              </w:rPr>
              <w:t>remont pokrycia dachu wraz z wymianą wyłazów i okien dachowych oraz elementów odwodnienia: rynien i rur spustowych,</w:t>
            </w:r>
            <w:r>
              <w:rPr>
                <w:noProof/>
                <w:webHidden/>
              </w:rPr>
              <w:tab/>
            </w:r>
            <w:r>
              <w:rPr>
                <w:noProof/>
                <w:webHidden/>
              </w:rPr>
              <w:fldChar w:fldCharType="begin"/>
            </w:r>
            <w:r>
              <w:rPr>
                <w:noProof/>
                <w:webHidden/>
              </w:rPr>
              <w:instrText xml:space="preserve"> PAGEREF _Toc8267048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49" w:history="1">
            <w:r w:rsidRPr="00737B68">
              <w:rPr>
                <w:rStyle w:val="Hipercze"/>
                <w:noProof/>
              </w:rPr>
              <w:t>c)</w:t>
            </w:r>
            <w:r>
              <w:rPr>
                <w:rFonts w:asciiTheme="minorHAnsi" w:hAnsiTheme="minorHAnsi" w:cstheme="minorBidi"/>
                <w:noProof/>
                <w:color w:val="auto"/>
              </w:rPr>
              <w:tab/>
            </w:r>
            <w:r w:rsidRPr="00737B68">
              <w:rPr>
                <w:rStyle w:val="Hipercze"/>
                <w:noProof/>
              </w:rPr>
              <w:t>remont kominów ceglanych</w:t>
            </w:r>
            <w:r>
              <w:rPr>
                <w:noProof/>
                <w:webHidden/>
              </w:rPr>
              <w:tab/>
            </w:r>
            <w:r>
              <w:rPr>
                <w:noProof/>
                <w:webHidden/>
              </w:rPr>
              <w:fldChar w:fldCharType="begin"/>
            </w:r>
            <w:r>
              <w:rPr>
                <w:noProof/>
                <w:webHidden/>
              </w:rPr>
              <w:instrText xml:space="preserve"> PAGEREF _Toc8267049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0" w:history="1">
            <w:r w:rsidRPr="00737B68">
              <w:rPr>
                <w:rStyle w:val="Hipercze"/>
                <w:noProof/>
              </w:rPr>
              <w:t>d)</w:t>
            </w:r>
            <w:r>
              <w:rPr>
                <w:rFonts w:asciiTheme="minorHAnsi" w:hAnsiTheme="minorHAnsi" w:cstheme="minorBidi"/>
                <w:noProof/>
                <w:color w:val="auto"/>
              </w:rPr>
              <w:tab/>
            </w:r>
            <w:r w:rsidRPr="00737B68">
              <w:rPr>
                <w:rStyle w:val="Hipercze"/>
                <w:noProof/>
              </w:rPr>
              <w:t>wymianę instalacji odgromowej</w:t>
            </w:r>
            <w:r>
              <w:rPr>
                <w:noProof/>
                <w:webHidden/>
              </w:rPr>
              <w:tab/>
            </w:r>
            <w:r>
              <w:rPr>
                <w:noProof/>
                <w:webHidden/>
              </w:rPr>
              <w:fldChar w:fldCharType="begin"/>
            </w:r>
            <w:r>
              <w:rPr>
                <w:noProof/>
                <w:webHidden/>
              </w:rPr>
              <w:instrText xml:space="preserve"> PAGEREF _Toc8267050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1" w:history="1">
            <w:r w:rsidRPr="00737B68">
              <w:rPr>
                <w:rStyle w:val="Hipercze"/>
                <w:noProof/>
              </w:rPr>
              <w:t>e)</w:t>
            </w:r>
            <w:r>
              <w:rPr>
                <w:rFonts w:asciiTheme="minorHAnsi" w:hAnsiTheme="minorHAnsi" w:cstheme="minorBidi"/>
                <w:noProof/>
                <w:color w:val="auto"/>
              </w:rPr>
              <w:tab/>
            </w:r>
            <w:r w:rsidRPr="00737B68">
              <w:rPr>
                <w:rStyle w:val="Hipercze"/>
                <w:noProof/>
              </w:rPr>
              <w:t>remont drewnianego stropu nad ostatnią kondygnacją użytkową wraz z wymianą poszycia i podłogi drewnianej</w:t>
            </w:r>
            <w:r>
              <w:rPr>
                <w:noProof/>
                <w:webHidden/>
              </w:rPr>
              <w:tab/>
            </w:r>
            <w:r>
              <w:rPr>
                <w:noProof/>
                <w:webHidden/>
              </w:rPr>
              <w:fldChar w:fldCharType="begin"/>
            </w:r>
            <w:r>
              <w:rPr>
                <w:noProof/>
                <w:webHidden/>
              </w:rPr>
              <w:instrText xml:space="preserve"> PAGEREF _Toc8267051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2" w:history="1">
            <w:r w:rsidRPr="00737B68">
              <w:rPr>
                <w:rStyle w:val="Hipercze"/>
                <w:noProof/>
              </w:rPr>
              <w:t>f)</w:t>
            </w:r>
            <w:r>
              <w:rPr>
                <w:rFonts w:asciiTheme="minorHAnsi" w:hAnsiTheme="minorHAnsi" w:cstheme="minorBidi"/>
                <w:noProof/>
                <w:color w:val="auto"/>
              </w:rPr>
              <w:tab/>
            </w:r>
            <w:r w:rsidRPr="00737B68">
              <w:rPr>
                <w:rStyle w:val="Hipercze"/>
                <w:noProof/>
              </w:rPr>
              <w:t>remont posadzek na balkonach budynku na poziomie 3 piętra</w:t>
            </w:r>
            <w:r>
              <w:rPr>
                <w:noProof/>
                <w:webHidden/>
              </w:rPr>
              <w:tab/>
            </w:r>
            <w:r>
              <w:rPr>
                <w:noProof/>
                <w:webHidden/>
              </w:rPr>
              <w:fldChar w:fldCharType="begin"/>
            </w:r>
            <w:r>
              <w:rPr>
                <w:noProof/>
                <w:webHidden/>
              </w:rPr>
              <w:instrText xml:space="preserve"> PAGEREF _Toc8267052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3"/>
            <w:tabs>
              <w:tab w:val="left" w:pos="1100"/>
              <w:tab w:val="right" w:leader="dot" w:pos="8921"/>
            </w:tabs>
            <w:rPr>
              <w:rFonts w:asciiTheme="minorHAnsi" w:hAnsiTheme="minorHAnsi" w:cstheme="minorBidi"/>
              <w:noProof/>
              <w:color w:val="auto"/>
            </w:rPr>
          </w:pPr>
          <w:hyperlink w:anchor="_Toc8267053" w:history="1">
            <w:r w:rsidRPr="00737B68">
              <w:rPr>
                <w:rStyle w:val="Hipercze"/>
                <w:noProof/>
              </w:rPr>
              <w:t>1.2.</w:t>
            </w:r>
            <w:r>
              <w:rPr>
                <w:rFonts w:asciiTheme="minorHAnsi" w:hAnsiTheme="minorHAnsi" w:cstheme="minorBidi"/>
                <w:noProof/>
                <w:color w:val="auto"/>
              </w:rPr>
              <w:tab/>
            </w:r>
            <w:r w:rsidRPr="00737B68">
              <w:rPr>
                <w:rStyle w:val="Hipercze"/>
                <w:noProof/>
              </w:rPr>
              <w:t>docieplenie poddasza (wysokość budynku &lt;25m)</w:t>
            </w:r>
            <w:r>
              <w:rPr>
                <w:noProof/>
                <w:webHidden/>
              </w:rPr>
              <w:tab/>
            </w:r>
            <w:r>
              <w:rPr>
                <w:noProof/>
                <w:webHidden/>
              </w:rPr>
              <w:fldChar w:fldCharType="begin"/>
            </w:r>
            <w:r>
              <w:rPr>
                <w:noProof/>
                <w:webHidden/>
              </w:rPr>
              <w:instrText xml:space="preserve"> PAGEREF _Toc8267053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4" w:history="1">
            <w:r w:rsidRPr="00737B68">
              <w:rPr>
                <w:rStyle w:val="Hipercze"/>
                <w:noProof/>
              </w:rPr>
              <w:t>2.</w:t>
            </w:r>
            <w:r>
              <w:rPr>
                <w:rFonts w:asciiTheme="minorHAnsi" w:hAnsiTheme="minorHAnsi" w:cstheme="minorBidi"/>
                <w:noProof/>
                <w:color w:val="auto"/>
              </w:rPr>
              <w:tab/>
            </w:r>
            <w:r w:rsidRPr="00737B68">
              <w:rPr>
                <w:rStyle w:val="Hipercze"/>
                <w:noProof/>
              </w:rPr>
              <w:t>lokalizacja inwestycji</w:t>
            </w:r>
            <w:r>
              <w:rPr>
                <w:noProof/>
                <w:webHidden/>
              </w:rPr>
              <w:tab/>
            </w:r>
            <w:r>
              <w:rPr>
                <w:noProof/>
                <w:webHidden/>
              </w:rPr>
              <w:fldChar w:fldCharType="begin"/>
            </w:r>
            <w:r>
              <w:rPr>
                <w:noProof/>
                <w:webHidden/>
              </w:rPr>
              <w:instrText xml:space="preserve"> PAGEREF _Toc8267054 \h </w:instrText>
            </w:r>
            <w:r>
              <w:rPr>
                <w:noProof/>
                <w:webHidden/>
              </w:rPr>
            </w:r>
            <w:r>
              <w:rPr>
                <w:noProof/>
                <w:webHidden/>
              </w:rPr>
              <w:fldChar w:fldCharType="separate"/>
            </w:r>
            <w:r>
              <w:rPr>
                <w:noProof/>
                <w:webHidden/>
              </w:rPr>
              <w:t>7</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5" w:history="1">
            <w:r w:rsidRPr="00737B68">
              <w:rPr>
                <w:rStyle w:val="Hipercze"/>
                <w:noProof/>
              </w:rPr>
              <w:t>3.</w:t>
            </w:r>
            <w:r>
              <w:rPr>
                <w:rFonts w:asciiTheme="minorHAnsi" w:hAnsiTheme="minorHAnsi" w:cstheme="minorBidi"/>
                <w:noProof/>
                <w:color w:val="auto"/>
              </w:rPr>
              <w:tab/>
            </w:r>
            <w:r w:rsidRPr="00737B68">
              <w:rPr>
                <w:rStyle w:val="Hipercze"/>
                <w:noProof/>
              </w:rPr>
              <w:t>Wymagania związane z miejscowym planem zagospodarowania przestrzennego</w:t>
            </w:r>
            <w:r>
              <w:rPr>
                <w:noProof/>
                <w:webHidden/>
              </w:rPr>
              <w:tab/>
            </w:r>
            <w:r>
              <w:rPr>
                <w:noProof/>
                <w:webHidden/>
              </w:rPr>
              <w:fldChar w:fldCharType="begin"/>
            </w:r>
            <w:r>
              <w:rPr>
                <w:noProof/>
                <w:webHidden/>
              </w:rPr>
              <w:instrText xml:space="preserve"> PAGEREF _Toc8267055 \h </w:instrText>
            </w:r>
            <w:r>
              <w:rPr>
                <w:noProof/>
                <w:webHidden/>
              </w:rPr>
            </w:r>
            <w:r>
              <w:rPr>
                <w:noProof/>
                <w:webHidden/>
              </w:rPr>
              <w:fldChar w:fldCharType="separate"/>
            </w:r>
            <w:r>
              <w:rPr>
                <w:noProof/>
                <w:webHidden/>
              </w:rPr>
              <w:t>8</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6" w:history="1">
            <w:r w:rsidRPr="00737B68">
              <w:rPr>
                <w:rStyle w:val="Hipercze"/>
                <w:noProof/>
              </w:rPr>
              <w:t>4.</w:t>
            </w:r>
            <w:r>
              <w:rPr>
                <w:rFonts w:asciiTheme="minorHAnsi" w:hAnsiTheme="minorHAnsi" w:cstheme="minorBidi"/>
                <w:noProof/>
                <w:color w:val="auto"/>
              </w:rPr>
              <w:tab/>
            </w:r>
            <w:r w:rsidRPr="00737B68">
              <w:rPr>
                <w:rStyle w:val="Hipercze"/>
                <w:noProof/>
              </w:rPr>
              <w:t>Ochrona zabytków</w:t>
            </w:r>
            <w:r>
              <w:rPr>
                <w:noProof/>
                <w:webHidden/>
              </w:rPr>
              <w:tab/>
            </w:r>
            <w:r>
              <w:rPr>
                <w:noProof/>
                <w:webHidden/>
              </w:rPr>
              <w:fldChar w:fldCharType="begin"/>
            </w:r>
            <w:r>
              <w:rPr>
                <w:noProof/>
                <w:webHidden/>
              </w:rPr>
              <w:instrText xml:space="preserve"> PAGEREF _Toc8267056 \h </w:instrText>
            </w:r>
            <w:r>
              <w:rPr>
                <w:noProof/>
                <w:webHidden/>
              </w:rPr>
            </w:r>
            <w:r>
              <w:rPr>
                <w:noProof/>
                <w:webHidden/>
              </w:rPr>
              <w:fldChar w:fldCharType="separate"/>
            </w:r>
            <w:r>
              <w:rPr>
                <w:noProof/>
                <w:webHidden/>
              </w:rPr>
              <w:t>9</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7" w:history="1">
            <w:r w:rsidRPr="00737B68">
              <w:rPr>
                <w:rStyle w:val="Hipercze"/>
                <w:noProof/>
              </w:rPr>
              <w:t>5.</w:t>
            </w:r>
            <w:r>
              <w:rPr>
                <w:rFonts w:asciiTheme="minorHAnsi" w:hAnsiTheme="minorHAnsi" w:cstheme="minorBidi"/>
                <w:noProof/>
                <w:color w:val="auto"/>
              </w:rPr>
              <w:tab/>
            </w:r>
            <w:r w:rsidRPr="00737B68">
              <w:rPr>
                <w:rStyle w:val="Hipercze"/>
                <w:noProof/>
              </w:rPr>
              <w:t>Podstawa opracowania</w:t>
            </w:r>
            <w:r>
              <w:rPr>
                <w:noProof/>
                <w:webHidden/>
              </w:rPr>
              <w:tab/>
            </w:r>
            <w:r>
              <w:rPr>
                <w:noProof/>
                <w:webHidden/>
              </w:rPr>
              <w:fldChar w:fldCharType="begin"/>
            </w:r>
            <w:r>
              <w:rPr>
                <w:noProof/>
                <w:webHidden/>
              </w:rPr>
              <w:instrText xml:space="preserve"> PAGEREF _Toc8267057 \h </w:instrText>
            </w:r>
            <w:r>
              <w:rPr>
                <w:noProof/>
                <w:webHidden/>
              </w:rPr>
            </w:r>
            <w:r>
              <w:rPr>
                <w:noProof/>
                <w:webHidden/>
              </w:rPr>
              <w:fldChar w:fldCharType="separate"/>
            </w:r>
            <w:r>
              <w:rPr>
                <w:noProof/>
                <w:webHidden/>
              </w:rPr>
              <w:t>9</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8" w:history="1">
            <w:r w:rsidRPr="00737B68">
              <w:rPr>
                <w:rStyle w:val="Hipercze"/>
                <w:noProof/>
              </w:rPr>
              <w:t>6.</w:t>
            </w:r>
            <w:r>
              <w:rPr>
                <w:rFonts w:asciiTheme="minorHAnsi" w:hAnsiTheme="minorHAnsi" w:cstheme="minorBidi"/>
                <w:noProof/>
                <w:color w:val="auto"/>
              </w:rPr>
              <w:tab/>
            </w:r>
            <w:r w:rsidRPr="00737B68">
              <w:rPr>
                <w:rStyle w:val="Hipercze"/>
                <w:noProof/>
              </w:rPr>
              <w:t>Podstawowe dane techniczne dotyczące remontowanego obiektu</w:t>
            </w:r>
            <w:r>
              <w:rPr>
                <w:noProof/>
                <w:webHidden/>
              </w:rPr>
              <w:tab/>
            </w:r>
            <w:r>
              <w:rPr>
                <w:noProof/>
                <w:webHidden/>
              </w:rPr>
              <w:fldChar w:fldCharType="begin"/>
            </w:r>
            <w:r>
              <w:rPr>
                <w:noProof/>
                <w:webHidden/>
              </w:rPr>
              <w:instrText xml:space="preserve"> PAGEREF _Toc8267058 \h </w:instrText>
            </w:r>
            <w:r>
              <w:rPr>
                <w:noProof/>
                <w:webHidden/>
              </w:rPr>
            </w:r>
            <w:r>
              <w:rPr>
                <w:noProof/>
                <w:webHidden/>
              </w:rPr>
              <w:fldChar w:fldCharType="separate"/>
            </w:r>
            <w:r>
              <w:rPr>
                <w:noProof/>
                <w:webHidden/>
              </w:rPr>
              <w:t>9</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59" w:history="1">
            <w:r w:rsidRPr="00737B68">
              <w:rPr>
                <w:rStyle w:val="Hipercze"/>
                <w:noProof/>
              </w:rPr>
              <w:t>7.</w:t>
            </w:r>
            <w:r>
              <w:rPr>
                <w:rFonts w:asciiTheme="minorHAnsi" w:hAnsiTheme="minorHAnsi" w:cstheme="minorBidi"/>
                <w:noProof/>
                <w:color w:val="auto"/>
              </w:rPr>
              <w:tab/>
            </w:r>
            <w:r w:rsidRPr="00737B68">
              <w:rPr>
                <w:rStyle w:val="Hipercze"/>
                <w:noProof/>
              </w:rPr>
              <w:t>Rys historyczny</w:t>
            </w:r>
            <w:r>
              <w:rPr>
                <w:noProof/>
                <w:webHidden/>
              </w:rPr>
              <w:tab/>
            </w:r>
            <w:r>
              <w:rPr>
                <w:noProof/>
                <w:webHidden/>
              </w:rPr>
              <w:fldChar w:fldCharType="begin"/>
            </w:r>
            <w:r>
              <w:rPr>
                <w:noProof/>
                <w:webHidden/>
              </w:rPr>
              <w:instrText xml:space="preserve"> PAGEREF _Toc8267059 \h </w:instrText>
            </w:r>
            <w:r>
              <w:rPr>
                <w:noProof/>
                <w:webHidden/>
              </w:rPr>
            </w:r>
            <w:r>
              <w:rPr>
                <w:noProof/>
                <w:webHidden/>
              </w:rPr>
              <w:fldChar w:fldCharType="separate"/>
            </w:r>
            <w:r>
              <w:rPr>
                <w:noProof/>
                <w:webHidden/>
              </w:rPr>
              <w:t>10</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0" w:history="1">
            <w:r w:rsidRPr="00737B68">
              <w:rPr>
                <w:rStyle w:val="Hipercze"/>
                <w:noProof/>
              </w:rPr>
              <w:t>Rys. 2  Widok elewacji z wejściem głównym – zdjęcie archiwalne ze zbiorów szpitala.</w:t>
            </w:r>
            <w:r>
              <w:rPr>
                <w:noProof/>
                <w:webHidden/>
              </w:rPr>
              <w:tab/>
            </w:r>
            <w:r>
              <w:rPr>
                <w:noProof/>
                <w:webHidden/>
              </w:rPr>
              <w:fldChar w:fldCharType="begin"/>
            </w:r>
            <w:r>
              <w:rPr>
                <w:noProof/>
                <w:webHidden/>
              </w:rPr>
              <w:instrText xml:space="preserve"> PAGEREF _Toc8267060 \h </w:instrText>
            </w:r>
            <w:r>
              <w:rPr>
                <w:noProof/>
                <w:webHidden/>
              </w:rPr>
            </w:r>
            <w:r>
              <w:rPr>
                <w:noProof/>
                <w:webHidden/>
              </w:rPr>
              <w:fldChar w:fldCharType="separate"/>
            </w:r>
            <w:r>
              <w:rPr>
                <w:noProof/>
                <w:webHidden/>
              </w:rPr>
              <w:t>10</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1" w:history="1">
            <w:r w:rsidRPr="00737B68">
              <w:rPr>
                <w:rStyle w:val="Hipercze"/>
                <w:noProof/>
              </w:rPr>
              <w:t>8.</w:t>
            </w:r>
            <w:r>
              <w:rPr>
                <w:rFonts w:asciiTheme="minorHAnsi" w:hAnsiTheme="minorHAnsi" w:cstheme="minorBidi"/>
                <w:noProof/>
                <w:color w:val="auto"/>
              </w:rPr>
              <w:tab/>
            </w:r>
            <w:r w:rsidRPr="00737B68">
              <w:rPr>
                <w:rStyle w:val="Hipercze"/>
                <w:noProof/>
              </w:rPr>
              <w:t>Opis ogólny remontowanej strefy poddasza budynku A1</w:t>
            </w:r>
            <w:r>
              <w:rPr>
                <w:noProof/>
                <w:webHidden/>
              </w:rPr>
              <w:tab/>
            </w:r>
            <w:r>
              <w:rPr>
                <w:noProof/>
                <w:webHidden/>
              </w:rPr>
              <w:fldChar w:fldCharType="begin"/>
            </w:r>
            <w:r>
              <w:rPr>
                <w:noProof/>
                <w:webHidden/>
              </w:rPr>
              <w:instrText xml:space="preserve"> PAGEREF _Toc8267061 \h </w:instrText>
            </w:r>
            <w:r>
              <w:rPr>
                <w:noProof/>
                <w:webHidden/>
              </w:rPr>
            </w:r>
            <w:r>
              <w:rPr>
                <w:noProof/>
                <w:webHidden/>
              </w:rPr>
              <w:fldChar w:fldCharType="separate"/>
            </w:r>
            <w:r>
              <w:rPr>
                <w:noProof/>
                <w:webHidden/>
              </w:rPr>
              <w:t>11</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2" w:history="1">
            <w:r w:rsidRPr="00737B68">
              <w:rPr>
                <w:rStyle w:val="Hipercze"/>
                <w:noProof/>
              </w:rPr>
              <w:t>9.</w:t>
            </w:r>
            <w:r>
              <w:rPr>
                <w:rFonts w:asciiTheme="minorHAnsi" w:hAnsiTheme="minorHAnsi" w:cstheme="minorBidi"/>
                <w:noProof/>
                <w:color w:val="auto"/>
              </w:rPr>
              <w:tab/>
            </w:r>
            <w:r w:rsidRPr="00737B68">
              <w:rPr>
                <w:rStyle w:val="Hipercze"/>
                <w:noProof/>
              </w:rPr>
              <w:t>Funkcja remontowanej części obiektu</w:t>
            </w:r>
            <w:r>
              <w:rPr>
                <w:noProof/>
                <w:webHidden/>
              </w:rPr>
              <w:tab/>
            </w:r>
            <w:r>
              <w:rPr>
                <w:noProof/>
                <w:webHidden/>
              </w:rPr>
              <w:fldChar w:fldCharType="begin"/>
            </w:r>
            <w:r>
              <w:rPr>
                <w:noProof/>
                <w:webHidden/>
              </w:rPr>
              <w:instrText xml:space="preserve"> PAGEREF _Toc8267062 \h </w:instrText>
            </w:r>
            <w:r>
              <w:rPr>
                <w:noProof/>
                <w:webHidden/>
              </w:rPr>
            </w:r>
            <w:r>
              <w:rPr>
                <w:noProof/>
                <w:webHidden/>
              </w:rPr>
              <w:fldChar w:fldCharType="separate"/>
            </w:r>
            <w:r>
              <w:rPr>
                <w:noProof/>
                <w:webHidden/>
              </w:rPr>
              <w:t>12</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3" w:history="1">
            <w:r w:rsidRPr="00737B68">
              <w:rPr>
                <w:rStyle w:val="Hipercze"/>
                <w:noProof/>
              </w:rPr>
              <w:t>10.</w:t>
            </w:r>
            <w:r>
              <w:rPr>
                <w:rFonts w:asciiTheme="minorHAnsi" w:hAnsiTheme="minorHAnsi" w:cstheme="minorBidi"/>
                <w:noProof/>
                <w:color w:val="auto"/>
              </w:rPr>
              <w:tab/>
            </w:r>
            <w:r w:rsidRPr="00737B68">
              <w:rPr>
                <w:rStyle w:val="Hipercze"/>
                <w:noProof/>
              </w:rPr>
              <w:t>Zestawienie pomieszczeń 4 kondygnacji</w:t>
            </w:r>
            <w:r>
              <w:rPr>
                <w:noProof/>
                <w:webHidden/>
              </w:rPr>
              <w:tab/>
            </w:r>
            <w:r>
              <w:rPr>
                <w:noProof/>
                <w:webHidden/>
              </w:rPr>
              <w:fldChar w:fldCharType="begin"/>
            </w:r>
            <w:r>
              <w:rPr>
                <w:noProof/>
                <w:webHidden/>
              </w:rPr>
              <w:instrText xml:space="preserve"> PAGEREF _Toc8267063 \h </w:instrText>
            </w:r>
            <w:r>
              <w:rPr>
                <w:noProof/>
                <w:webHidden/>
              </w:rPr>
            </w:r>
            <w:r>
              <w:rPr>
                <w:noProof/>
                <w:webHidden/>
              </w:rPr>
              <w:fldChar w:fldCharType="separate"/>
            </w:r>
            <w:r>
              <w:rPr>
                <w:noProof/>
                <w:webHidden/>
              </w:rPr>
              <w:t>12</w:t>
            </w:r>
            <w:r>
              <w:rPr>
                <w:noProof/>
                <w:webHidden/>
              </w:rPr>
              <w:fldChar w:fldCharType="end"/>
            </w:r>
          </w:hyperlink>
        </w:p>
        <w:p w:rsidR="00F64013" w:rsidRDefault="00F64013">
          <w:pPr>
            <w:pStyle w:val="Spistreci1"/>
            <w:tabs>
              <w:tab w:val="left" w:pos="440"/>
              <w:tab w:val="right" w:leader="dot" w:pos="8921"/>
            </w:tabs>
            <w:rPr>
              <w:rFonts w:asciiTheme="minorHAnsi" w:hAnsiTheme="minorHAnsi" w:cstheme="minorBidi"/>
              <w:noProof/>
              <w:color w:val="auto"/>
            </w:rPr>
          </w:pPr>
          <w:hyperlink w:anchor="_Toc8267064" w:history="1">
            <w:r w:rsidRPr="00737B68">
              <w:rPr>
                <w:rStyle w:val="Hipercze"/>
                <w:noProof/>
              </w:rPr>
              <w:t>II.</w:t>
            </w:r>
            <w:r>
              <w:rPr>
                <w:rFonts w:asciiTheme="minorHAnsi" w:hAnsiTheme="minorHAnsi" w:cstheme="minorBidi"/>
                <w:noProof/>
                <w:color w:val="auto"/>
              </w:rPr>
              <w:tab/>
            </w:r>
            <w:r w:rsidRPr="00737B68">
              <w:rPr>
                <w:rStyle w:val="Hipercze"/>
                <w:noProof/>
              </w:rPr>
              <w:t>ZAKRES I OPIS SPOSOBU PROWADZENIA ROBÓT</w:t>
            </w:r>
            <w:r>
              <w:rPr>
                <w:noProof/>
                <w:webHidden/>
              </w:rPr>
              <w:tab/>
            </w:r>
            <w:r>
              <w:rPr>
                <w:noProof/>
                <w:webHidden/>
              </w:rPr>
              <w:fldChar w:fldCharType="begin"/>
            </w:r>
            <w:r>
              <w:rPr>
                <w:noProof/>
                <w:webHidden/>
              </w:rPr>
              <w:instrText xml:space="preserve"> PAGEREF _Toc8267064 \h </w:instrText>
            </w:r>
            <w:r>
              <w:rPr>
                <w:noProof/>
                <w:webHidden/>
              </w:rPr>
            </w:r>
            <w:r>
              <w:rPr>
                <w:noProof/>
                <w:webHidden/>
              </w:rPr>
              <w:fldChar w:fldCharType="separate"/>
            </w:r>
            <w:r>
              <w:rPr>
                <w:noProof/>
                <w:webHidden/>
              </w:rPr>
              <w:t>13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5" w:history="1">
            <w:r w:rsidRPr="00737B68">
              <w:rPr>
                <w:rStyle w:val="Hipercze"/>
                <w:noProof/>
              </w:rPr>
              <w:t>1.</w:t>
            </w:r>
            <w:r>
              <w:rPr>
                <w:rFonts w:asciiTheme="minorHAnsi" w:hAnsiTheme="minorHAnsi" w:cstheme="minorBidi"/>
                <w:noProof/>
                <w:color w:val="auto"/>
              </w:rPr>
              <w:tab/>
            </w:r>
            <w:r w:rsidRPr="00737B68">
              <w:rPr>
                <w:rStyle w:val="Hipercze"/>
                <w:noProof/>
              </w:rPr>
              <w:t>Roboty remontowe</w:t>
            </w:r>
            <w:r>
              <w:rPr>
                <w:noProof/>
                <w:webHidden/>
              </w:rPr>
              <w:tab/>
            </w:r>
            <w:r>
              <w:rPr>
                <w:noProof/>
                <w:webHidden/>
              </w:rPr>
              <w:fldChar w:fldCharType="begin"/>
            </w:r>
            <w:r>
              <w:rPr>
                <w:noProof/>
                <w:webHidden/>
              </w:rPr>
              <w:instrText xml:space="preserve"> PAGEREF _Toc8267065 \h </w:instrText>
            </w:r>
            <w:r>
              <w:rPr>
                <w:noProof/>
                <w:webHidden/>
              </w:rPr>
            </w:r>
            <w:r>
              <w:rPr>
                <w:noProof/>
                <w:webHidden/>
              </w:rPr>
              <w:fldChar w:fldCharType="separate"/>
            </w:r>
            <w:r>
              <w:rPr>
                <w:noProof/>
                <w:webHidden/>
              </w:rPr>
              <w:t>13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6" w:history="1">
            <w:r w:rsidRPr="00737B68">
              <w:rPr>
                <w:rStyle w:val="Hipercze"/>
                <w:noProof/>
              </w:rPr>
              <w:t>2.</w:t>
            </w:r>
            <w:r>
              <w:rPr>
                <w:rFonts w:asciiTheme="minorHAnsi" w:hAnsiTheme="minorHAnsi" w:cstheme="minorBidi"/>
                <w:noProof/>
                <w:color w:val="auto"/>
              </w:rPr>
              <w:tab/>
            </w:r>
            <w:r w:rsidRPr="00737B68">
              <w:rPr>
                <w:rStyle w:val="Hipercze"/>
                <w:noProof/>
              </w:rPr>
              <w:t>Docieplenie poddasza</w:t>
            </w:r>
            <w:r>
              <w:rPr>
                <w:noProof/>
                <w:webHidden/>
              </w:rPr>
              <w:tab/>
            </w:r>
            <w:r>
              <w:rPr>
                <w:noProof/>
                <w:webHidden/>
              </w:rPr>
              <w:fldChar w:fldCharType="begin"/>
            </w:r>
            <w:r>
              <w:rPr>
                <w:noProof/>
                <w:webHidden/>
              </w:rPr>
              <w:instrText xml:space="preserve"> PAGEREF _Toc8267066 \h </w:instrText>
            </w:r>
            <w:r>
              <w:rPr>
                <w:noProof/>
                <w:webHidden/>
              </w:rPr>
            </w:r>
            <w:r>
              <w:rPr>
                <w:noProof/>
                <w:webHidden/>
              </w:rPr>
              <w:fldChar w:fldCharType="separate"/>
            </w:r>
            <w:r>
              <w:rPr>
                <w:noProof/>
                <w:webHidden/>
              </w:rPr>
              <w:t>13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7" w:history="1">
            <w:r w:rsidRPr="00737B68">
              <w:rPr>
                <w:rStyle w:val="Hipercze"/>
                <w:noProof/>
              </w:rPr>
              <w:t>3.</w:t>
            </w:r>
            <w:r>
              <w:rPr>
                <w:rFonts w:asciiTheme="minorHAnsi" w:hAnsiTheme="minorHAnsi" w:cstheme="minorBidi"/>
                <w:noProof/>
                <w:color w:val="auto"/>
              </w:rPr>
              <w:tab/>
            </w:r>
            <w:r w:rsidRPr="00737B68">
              <w:rPr>
                <w:rStyle w:val="Hipercze"/>
                <w:noProof/>
              </w:rPr>
              <w:t>Ocena stanu technicznego elementów budynku</w:t>
            </w:r>
            <w:r>
              <w:rPr>
                <w:noProof/>
                <w:webHidden/>
              </w:rPr>
              <w:tab/>
            </w:r>
            <w:r>
              <w:rPr>
                <w:noProof/>
                <w:webHidden/>
              </w:rPr>
              <w:fldChar w:fldCharType="begin"/>
            </w:r>
            <w:r>
              <w:rPr>
                <w:noProof/>
                <w:webHidden/>
              </w:rPr>
              <w:instrText xml:space="preserve"> PAGEREF _Toc8267067 \h </w:instrText>
            </w:r>
            <w:r>
              <w:rPr>
                <w:noProof/>
                <w:webHidden/>
              </w:rPr>
            </w:r>
            <w:r>
              <w:rPr>
                <w:noProof/>
                <w:webHidden/>
              </w:rPr>
              <w:fldChar w:fldCharType="separate"/>
            </w:r>
            <w:r>
              <w:rPr>
                <w:noProof/>
                <w:webHidden/>
              </w:rPr>
              <w:t>14</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68" w:history="1">
            <w:r w:rsidRPr="00737B68">
              <w:rPr>
                <w:rStyle w:val="Hipercze"/>
                <w:noProof/>
              </w:rPr>
              <w:t>1.</w:t>
            </w:r>
            <w:r>
              <w:rPr>
                <w:rFonts w:asciiTheme="minorHAnsi" w:hAnsiTheme="minorHAnsi" w:cstheme="minorBidi"/>
                <w:noProof/>
                <w:color w:val="auto"/>
              </w:rPr>
              <w:tab/>
            </w:r>
            <w:r w:rsidRPr="00737B68">
              <w:rPr>
                <w:rStyle w:val="Hipercze"/>
                <w:noProof/>
              </w:rPr>
              <w:t>Ocena stanu technicznego elementów konstrukcji</w:t>
            </w:r>
            <w:r>
              <w:rPr>
                <w:noProof/>
                <w:webHidden/>
              </w:rPr>
              <w:tab/>
            </w:r>
            <w:r>
              <w:rPr>
                <w:noProof/>
                <w:webHidden/>
              </w:rPr>
              <w:fldChar w:fldCharType="begin"/>
            </w:r>
            <w:r>
              <w:rPr>
                <w:noProof/>
                <w:webHidden/>
              </w:rPr>
              <w:instrText xml:space="preserve"> PAGEREF _Toc8267068 \h </w:instrText>
            </w:r>
            <w:r>
              <w:rPr>
                <w:noProof/>
                <w:webHidden/>
              </w:rPr>
            </w:r>
            <w:r>
              <w:rPr>
                <w:noProof/>
                <w:webHidden/>
              </w:rPr>
              <w:fldChar w:fldCharType="separate"/>
            </w:r>
            <w:r>
              <w:rPr>
                <w:noProof/>
                <w:webHidden/>
              </w:rPr>
              <w:t>14</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69" w:history="1">
            <w:r w:rsidRPr="00737B68">
              <w:rPr>
                <w:rStyle w:val="Hipercze"/>
                <w:noProof/>
              </w:rPr>
              <w:t>a)</w:t>
            </w:r>
            <w:r>
              <w:rPr>
                <w:rFonts w:asciiTheme="minorHAnsi" w:hAnsiTheme="minorHAnsi" w:cstheme="minorBidi"/>
                <w:noProof/>
                <w:color w:val="auto"/>
              </w:rPr>
              <w:tab/>
            </w:r>
            <w:r w:rsidRPr="00737B68">
              <w:rPr>
                <w:rStyle w:val="Hipercze"/>
                <w:noProof/>
              </w:rPr>
              <w:t>Ściany nośne budynku</w:t>
            </w:r>
            <w:r>
              <w:rPr>
                <w:noProof/>
                <w:webHidden/>
              </w:rPr>
              <w:tab/>
            </w:r>
            <w:r>
              <w:rPr>
                <w:noProof/>
                <w:webHidden/>
              </w:rPr>
              <w:fldChar w:fldCharType="begin"/>
            </w:r>
            <w:r>
              <w:rPr>
                <w:noProof/>
                <w:webHidden/>
              </w:rPr>
              <w:instrText xml:space="preserve"> PAGEREF _Toc8267069 \h </w:instrText>
            </w:r>
            <w:r>
              <w:rPr>
                <w:noProof/>
                <w:webHidden/>
              </w:rPr>
            </w:r>
            <w:r>
              <w:rPr>
                <w:noProof/>
                <w:webHidden/>
              </w:rPr>
              <w:fldChar w:fldCharType="separate"/>
            </w:r>
            <w:r>
              <w:rPr>
                <w:noProof/>
                <w:webHidden/>
              </w:rPr>
              <w:t>14</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0" w:history="1">
            <w:r w:rsidRPr="00737B68">
              <w:rPr>
                <w:rStyle w:val="Hipercze"/>
                <w:noProof/>
              </w:rPr>
              <w:t>b)</w:t>
            </w:r>
            <w:r>
              <w:rPr>
                <w:rFonts w:asciiTheme="minorHAnsi" w:hAnsiTheme="minorHAnsi" w:cstheme="minorBidi"/>
                <w:noProof/>
                <w:color w:val="auto"/>
              </w:rPr>
              <w:tab/>
            </w:r>
            <w:r w:rsidRPr="00737B68">
              <w:rPr>
                <w:rStyle w:val="Hipercze"/>
                <w:noProof/>
              </w:rPr>
              <w:t>Klatki schodowe</w:t>
            </w:r>
            <w:r>
              <w:rPr>
                <w:noProof/>
                <w:webHidden/>
              </w:rPr>
              <w:tab/>
            </w:r>
            <w:r>
              <w:rPr>
                <w:noProof/>
                <w:webHidden/>
              </w:rPr>
              <w:fldChar w:fldCharType="begin"/>
            </w:r>
            <w:r>
              <w:rPr>
                <w:noProof/>
                <w:webHidden/>
              </w:rPr>
              <w:instrText xml:space="preserve"> PAGEREF _Toc8267070 \h </w:instrText>
            </w:r>
            <w:r>
              <w:rPr>
                <w:noProof/>
                <w:webHidden/>
              </w:rPr>
            </w:r>
            <w:r>
              <w:rPr>
                <w:noProof/>
                <w:webHidden/>
              </w:rPr>
              <w:fldChar w:fldCharType="separate"/>
            </w:r>
            <w:r>
              <w:rPr>
                <w:noProof/>
                <w:webHidden/>
              </w:rPr>
              <w:t>14</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1" w:history="1">
            <w:r w:rsidRPr="00737B68">
              <w:rPr>
                <w:rStyle w:val="Hipercze"/>
                <w:noProof/>
              </w:rPr>
              <w:t>c)</w:t>
            </w:r>
            <w:r>
              <w:rPr>
                <w:rFonts w:asciiTheme="minorHAnsi" w:hAnsiTheme="minorHAnsi" w:cstheme="minorBidi"/>
                <w:noProof/>
                <w:color w:val="auto"/>
              </w:rPr>
              <w:tab/>
            </w:r>
            <w:r w:rsidRPr="00737B68">
              <w:rPr>
                <w:rStyle w:val="Hipercze"/>
                <w:noProof/>
              </w:rPr>
              <w:t>Stropy</w:t>
            </w:r>
            <w:r>
              <w:rPr>
                <w:noProof/>
                <w:webHidden/>
              </w:rPr>
              <w:tab/>
            </w:r>
            <w:r>
              <w:rPr>
                <w:noProof/>
                <w:webHidden/>
              </w:rPr>
              <w:fldChar w:fldCharType="begin"/>
            </w:r>
            <w:r>
              <w:rPr>
                <w:noProof/>
                <w:webHidden/>
              </w:rPr>
              <w:instrText xml:space="preserve"> PAGEREF _Toc8267071 \h </w:instrText>
            </w:r>
            <w:r>
              <w:rPr>
                <w:noProof/>
                <w:webHidden/>
              </w:rPr>
            </w:r>
            <w:r>
              <w:rPr>
                <w:noProof/>
                <w:webHidden/>
              </w:rPr>
              <w:fldChar w:fldCharType="separate"/>
            </w:r>
            <w:r>
              <w:rPr>
                <w:noProof/>
                <w:webHidden/>
              </w:rPr>
              <w:t>14</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2" w:history="1">
            <w:r w:rsidRPr="00737B68">
              <w:rPr>
                <w:rStyle w:val="Hipercze"/>
                <w:noProof/>
              </w:rPr>
              <w:t>d)</w:t>
            </w:r>
            <w:r>
              <w:rPr>
                <w:rFonts w:asciiTheme="minorHAnsi" w:hAnsiTheme="minorHAnsi" w:cstheme="minorBidi"/>
                <w:noProof/>
                <w:color w:val="auto"/>
              </w:rPr>
              <w:tab/>
            </w:r>
            <w:r w:rsidRPr="00737B68">
              <w:rPr>
                <w:rStyle w:val="Hipercze"/>
                <w:noProof/>
              </w:rPr>
              <w:t>Więźba dachowa</w:t>
            </w:r>
            <w:r>
              <w:rPr>
                <w:noProof/>
                <w:webHidden/>
              </w:rPr>
              <w:tab/>
            </w:r>
            <w:r>
              <w:rPr>
                <w:noProof/>
                <w:webHidden/>
              </w:rPr>
              <w:fldChar w:fldCharType="begin"/>
            </w:r>
            <w:r>
              <w:rPr>
                <w:noProof/>
                <w:webHidden/>
              </w:rPr>
              <w:instrText xml:space="preserve"> PAGEREF _Toc8267072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73" w:history="1">
            <w:r w:rsidRPr="00737B68">
              <w:rPr>
                <w:rStyle w:val="Hipercze"/>
                <w:noProof/>
              </w:rPr>
              <w:t>2.</w:t>
            </w:r>
            <w:r>
              <w:rPr>
                <w:rFonts w:asciiTheme="minorHAnsi" w:hAnsiTheme="minorHAnsi" w:cstheme="minorBidi"/>
                <w:noProof/>
                <w:color w:val="auto"/>
              </w:rPr>
              <w:tab/>
            </w:r>
            <w:r w:rsidRPr="00737B68">
              <w:rPr>
                <w:rStyle w:val="Hipercze"/>
                <w:noProof/>
              </w:rPr>
              <w:t>Stan techniczny pozostałych elementów budynku.</w:t>
            </w:r>
            <w:r>
              <w:rPr>
                <w:noProof/>
                <w:webHidden/>
              </w:rPr>
              <w:tab/>
            </w:r>
            <w:r>
              <w:rPr>
                <w:noProof/>
                <w:webHidden/>
              </w:rPr>
              <w:fldChar w:fldCharType="begin"/>
            </w:r>
            <w:r>
              <w:rPr>
                <w:noProof/>
                <w:webHidden/>
              </w:rPr>
              <w:instrText xml:space="preserve"> PAGEREF _Toc8267073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4" w:history="1">
            <w:r w:rsidRPr="00737B68">
              <w:rPr>
                <w:rStyle w:val="Hipercze"/>
                <w:noProof/>
              </w:rPr>
              <w:t>a)</w:t>
            </w:r>
            <w:r>
              <w:rPr>
                <w:rFonts w:asciiTheme="minorHAnsi" w:hAnsiTheme="minorHAnsi" w:cstheme="minorBidi"/>
                <w:noProof/>
                <w:color w:val="auto"/>
              </w:rPr>
              <w:tab/>
            </w:r>
            <w:r w:rsidRPr="00737B68">
              <w:rPr>
                <w:rStyle w:val="Hipercze"/>
                <w:noProof/>
              </w:rPr>
              <w:t>Pokrycie dachu</w:t>
            </w:r>
            <w:r>
              <w:rPr>
                <w:noProof/>
                <w:webHidden/>
              </w:rPr>
              <w:tab/>
            </w:r>
            <w:r>
              <w:rPr>
                <w:noProof/>
                <w:webHidden/>
              </w:rPr>
              <w:fldChar w:fldCharType="begin"/>
            </w:r>
            <w:r>
              <w:rPr>
                <w:noProof/>
                <w:webHidden/>
              </w:rPr>
              <w:instrText xml:space="preserve"> PAGEREF _Toc8267074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5" w:history="1">
            <w:r w:rsidRPr="00737B68">
              <w:rPr>
                <w:rStyle w:val="Hipercze"/>
                <w:noProof/>
              </w:rPr>
              <w:t>b)</w:t>
            </w:r>
            <w:r>
              <w:rPr>
                <w:rFonts w:asciiTheme="minorHAnsi" w:hAnsiTheme="minorHAnsi" w:cstheme="minorBidi"/>
                <w:noProof/>
                <w:color w:val="auto"/>
              </w:rPr>
              <w:tab/>
            </w:r>
            <w:r w:rsidRPr="00737B68">
              <w:rPr>
                <w:rStyle w:val="Hipercze"/>
                <w:noProof/>
              </w:rPr>
              <w:t>Odwodnienie</w:t>
            </w:r>
            <w:r>
              <w:rPr>
                <w:noProof/>
                <w:webHidden/>
              </w:rPr>
              <w:tab/>
            </w:r>
            <w:r>
              <w:rPr>
                <w:noProof/>
                <w:webHidden/>
              </w:rPr>
              <w:fldChar w:fldCharType="begin"/>
            </w:r>
            <w:r>
              <w:rPr>
                <w:noProof/>
                <w:webHidden/>
              </w:rPr>
              <w:instrText xml:space="preserve"> PAGEREF _Toc8267075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6" w:history="1">
            <w:r w:rsidRPr="00737B68">
              <w:rPr>
                <w:rStyle w:val="Hipercze"/>
                <w:noProof/>
              </w:rPr>
              <w:t>c)</w:t>
            </w:r>
            <w:r>
              <w:rPr>
                <w:rFonts w:asciiTheme="minorHAnsi" w:hAnsiTheme="minorHAnsi" w:cstheme="minorBidi"/>
                <w:noProof/>
                <w:color w:val="auto"/>
              </w:rPr>
              <w:tab/>
            </w:r>
            <w:r w:rsidRPr="00737B68">
              <w:rPr>
                <w:rStyle w:val="Hipercze"/>
                <w:noProof/>
              </w:rPr>
              <w:t>Kominy</w:t>
            </w:r>
            <w:r>
              <w:rPr>
                <w:noProof/>
                <w:webHidden/>
              </w:rPr>
              <w:tab/>
            </w:r>
            <w:r>
              <w:rPr>
                <w:noProof/>
                <w:webHidden/>
              </w:rPr>
              <w:fldChar w:fldCharType="begin"/>
            </w:r>
            <w:r>
              <w:rPr>
                <w:noProof/>
                <w:webHidden/>
              </w:rPr>
              <w:instrText xml:space="preserve"> PAGEREF _Toc8267076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7" w:history="1">
            <w:r w:rsidRPr="00737B68">
              <w:rPr>
                <w:rStyle w:val="Hipercze"/>
                <w:noProof/>
              </w:rPr>
              <w:t>d)</w:t>
            </w:r>
            <w:r>
              <w:rPr>
                <w:rFonts w:asciiTheme="minorHAnsi" w:hAnsiTheme="minorHAnsi" w:cstheme="minorBidi"/>
                <w:noProof/>
                <w:color w:val="auto"/>
              </w:rPr>
              <w:tab/>
            </w:r>
            <w:r w:rsidRPr="00737B68">
              <w:rPr>
                <w:rStyle w:val="Hipercze"/>
                <w:noProof/>
              </w:rPr>
              <w:t>Stolarka okienna</w:t>
            </w:r>
            <w:r>
              <w:rPr>
                <w:noProof/>
                <w:webHidden/>
              </w:rPr>
              <w:tab/>
            </w:r>
            <w:r>
              <w:rPr>
                <w:noProof/>
                <w:webHidden/>
              </w:rPr>
              <w:fldChar w:fldCharType="begin"/>
            </w:r>
            <w:r>
              <w:rPr>
                <w:noProof/>
                <w:webHidden/>
              </w:rPr>
              <w:instrText xml:space="preserve"> PAGEREF _Toc8267077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8" w:history="1">
            <w:r w:rsidRPr="00737B68">
              <w:rPr>
                <w:rStyle w:val="Hipercze"/>
                <w:noProof/>
              </w:rPr>
              <w:t>e)</w:t>
            </w:r>
            <w:r>
              <w:rPr>
                <w:rFonts w:asciiTheme="minorHAnsi" w:hAnsiTheme="minorHAnsi" w:cstheme="minorBidi"/>
                <w:noProof/>
                <w:color w:val="auto"/>
              </w:rPr>
              <w:tab/>
            </w:r>
            <w:r w:rsidRPr="00737B68">
              <w:rPr>
                <w:rStyle w:val="Hipercze"/>
                <w:noProof/>
              </w:rPr>
              <w:t>Podłoga na poddaszu nieużytkowym</w:t>
            </w:r>
            <w:r>
              <w:rPr>
                <w:noProof/>
                <w:webHidden/>
              </w:rPr>
              <w:tab/>
            </w:r>
            <w:r>
              <w:rPr>
                <w:noProof/>
                <w:webHidden/>
              </w:rPr>
              <w:fldChar w:fldCharType="begin"/>
            </w:r>
            <w:r>
              <w:rPr>
                <w:noProof/>
                <w:webHidden/>
              </w:rPr>
              <w:instrText xml:space="preserve"> PAGEREF _Toc8267078 \h </w:instrText>
            </w:r>
            <w:r>
              <w:rPr>
                <w:noProof/>
                <w:webHidden/>
              </w:rPr>
            </w:r>
            <w:r>
              <w:rPr>
                <w:noProof/>
                <w:webHidden/>
              </w:rPr>
              <w:fldChar w:fldCharType="separate"/>
            </w:r>
            <w:r>
              <w:rPr>
                <w:noProof/>
                <w:webHidden/>
              </w:rPr>
              <w:t>15</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79" w:history="1">
            <w:r w:rsidRPr="00737B68">
              <w:rPr>
                <w:rStyle w:val="Hipercze"/>
                <w:noProof/>
              </w:rPr>
              <w:t>f)</w:t>
            </w:r>
            <w:r>
              <w:rPr>
                <w:rFonts w:asciiTheme="minorHAnsi" w:hAnsiTheme="minorHAnsi" w:cstheme="minorBidi"/>
                <w:noProof/>
                <w:color w:val="auto"/>
              </w:rPr>
              <w:tab/>
            </w:r>
            <w:r w:rsidRPr="00737B68">
              <w:rPr>
                <w:rStyle w:val="Hipercze"/>
                <w:noProof/>
              </w:rPr>
              <w:t>Instalacja odgromowa i uziemiająca</w:t>
            </w:r>
            <w:r>
              <w:rPr>
                <w:noProof/>
                <w:webHidden/>
              </w:rPr>
              <w:tab/>
            </w:r>
            <w:r>
              <w:rPr>
                <w:noProof/>
                <w:webHidden/>
              </w:rPr>
              <w:fldChar w:fldCharType="begin"/>
            </w:r>
            <w:r>
              <w:rPr>
                <w:noProof/>
                <w:webHidden/>
              </w:rPr>
              <w:instrText xml:space="preserve"> PAGEREF _Toc8267079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0" w:history="1">
            <w:r w:rsidRPr="00737B68">
              <w:rPr>
                <w:rStyle w:val="Hipercze"/>
                <w:noProof/>
              </w:rPr>
              <w:t>a)</w:t>
            </w:r>
            <w:r>
              <w:rPr>
                <w:rFonts w:asciiTheme="minorHAnsi" w:hAnsiTheme="minorHAnsi" w:cstheme="minorBidi"/>
                <w:noProof/>
                <w:color w:val="auto"/>
              </w:rPr>
              <w:tab/>
            </w:r>
            <w:r w:rsidRPr="00737B68">
              <w:rPr>
                <w:rStyle w:val="Hipercze"/>
                <w:noProof/>
              </w:rPr>
              <w:t>Posadzka balkonów – kondygnacja 2 i 3</w:t>
            </w:r>
            <w:r>
              <w:rPr>
                <w:noProof/>
                <w:webHidden/>
              </w:rPr>
              <w:tab/>
            </w:r>
            <w:r>
              <w:rPr>
                <w:noProof/>
                <w:webHidden/>
              </w:rPr>
              <w:fldChar w:fldCharType="begin"/>
            </w:r>
            <w:r>
              <w:rPr>
                <w:noProof/>
                <w:webHidden/>
              </w:rPr>
              <w:instrText xml:space="preserve"> PAGEREF _Toc8267080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1" w:history="1">
            <w:r w:rsidRPr="00737B68">
              <w:rPr>
                <w:rStyle w:val="Hipercze"/>
                <w:noProof/>
              </w:rPr>
              <w:t>a.</w:t>
            </w:r>
            <w:r>
              <w:rPr>
                <w:rFonts w:asciiTheme="minorHAnsi" w:hAnsiTheme="minorHAnsi" w:cstheme="minorBidi"/>
                <w:noProof/>
                <w:color w:val="auto"/>
              </w:rPr>
              <w:tab/>
            </w:r>
            <w:r w:rsidRPr="00737B68">
              <w:rPr>
                <w:rStyle w:val="Hipercze"/>
                <w:noProof/>
              </w:rPr>
              <w:t>konstrukcja</w:t>
            </w:r>
            <w:r>
              <w:rPr>
                <w:noProof/>
                <w:webHidden/>
              </w:rPr>
              <w:tab/>
            </w:r>
            <w:r>
              <w:rPr>
                <w:noProof/>
                <w:webHidden/>
              </w:rPr>
              <w:fldChar w:fldCharType="begin"/>
            </w:r>
            <w:r>
              <w:rPr>
                <w:noProof/>
                <w:webHidden/>
              </w:rPr>
              <w:instrText xml:space="preserve"> PAGEREF _Toc8267081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2" w:history="1">
            <w:r w:rsidRPr="00737B68">
              <w:rPr>
                <w:rStyle w:val="Hipercze"/>
                <w:noProof/>
              </w:rPr>
              <w:t>b.</w:t>
            </w:r>
            <w:r>
              <w:rPr>
                <w:rFonts w:asciiTheme="minorHAnsi" w:hAnsiTheme="minorHAnsi" w:cstheme="minorBidi"/>
                <w:noProof/>
                <w:color w:val="auto"/>
              </w:rPr>
              <w:tab/>
            </w:r>
            <w:r w:rsidRPr="00737B68">
              <w:rPr>
                <w:rStyle w:val="Hipercze"/>
                <w:noProof/>
              </w:rPr>
              <w:t>posadzki</w:t>
            </w:r>
            <w:r>
              <w:rPr>
                <w:noProof/>
                <w:webHidden/>
              </w:rPr>
              <w:tab/>
            </w:r>
            <w:r>
              <w:rPr>
                <w:noProof/>
                <w:webHidden/>
              </w:rPr>
              <w:fldChar w:fldCharType="begin"/>
            </w:r>
            <w:r>
              <w:rPr>
                <w:noProof/>
                <w:webHidden/>
              </w:rPr>
              <w:instrText xml:space="preserve"> PAGEREF _Toc8267082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3" w:history="1">
            <w:r w:rsidRPr="00737B68">
              <w:rPr>
                <w:rStyle w:val="Hipercze"/>
                <w:noProof/>
              </w:rPr>
              <w:t>c.</w:t>
            </w:r>
            <w:r>
              <w:rPr>
                <w:rFonts w:asciiTheme="minorHAnsi" w:hAnsiTheme="minorHAnsi" w:cstheme="minorBidi"/>
                <w:noProof/>
                <w:color w:val="auto"/>
              </w:rPr>
              <w:tab/>
            </w:r>
            <w:r w:rsidRPr="00737B68">
              <w:rPr>
                <w:rStyle w:val="Hipercze"/>
                <w:noProof/>
              </w:rPr>
              <w:t>balustrady</w:t>
            </w:r>
            <w:r>
              <w:rPr>
                <w:noProof/>
                <w:webHidden/>
              </w:rPr>
              <w:tab/>
            </w:r>
            <w:r>
              <w:rPr>
                <w:noProof/>
                <w:webHidden/>
              </w:rPr>
              <w:fldChar w:fldCharType="begin"/>
            </w:r>
            <w:r>
              <w:rPr>
                <w:noProof/>
                <w:webHidden/>
              </w:rPr>
              <w:instrText xml:space="preserve"> PAGEREF _Toc8267083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84" w:history="1">
            <w:r w:rsidRPr="00737B68">
              <w:rPr>
                <w:rStyle w:val="Hipercze"/>
                <w:noProof/>
              </w:rPr>
              <w:t>4.</w:t>
            </w:r>
            <w:r>
              <w:rPr>
                <w:rFonts w:asciiTheme="minorHAnsi" w:hAnsiTheme="minorHAnsi" w:cstheme="minorBidi"/>
                <w:noProof/>
                <w:color w:val="auto"/>
              </w:rPr>
              <w:tab/>
            </w:r>
            <w:r w:rsidRPr="00737B68">
              <w:rPr>
                <w:rStyle w:val="Hipercze"/>
                <w:noProof/>
              </w:rPr>
              <w:t>Naprawa i wzmocnienie więźby dachowej</w:t>
            </w:r>
            <w:r>
              <w:rPr>
                <w:noProof/>
                <w:webHidden/>
              </w:rPr>
              <w:tab/>
            </w:r>
            <w:r>
              <w:rPr>
                <w:noProof/>
                <w:webHidden/>
              </w:rPr>
              <w:fldChar w:fldCharType="begin"/>
            </w:r>
            <w:r>
              <w:rPr>
                <w:noProof/>
                <w:webHidden/>
              </w:rPr>
              <w:instrText xml:space="preserve"> PAGEREF _Toc8267084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5" w:history="1">
            <w:r w:rsidRPr="00737B68">
              <w:rPr>
                <w:rStyle w:val="Hipercze"/>
                <w:noProof/>
              </w:rPr>
              <w:t>a)</w:t>
            </w:r>
            <w:r>
              <w:rPr>
                <w:rFonts w:asciiTheme="minorHAnsi" w:hAnsiTheme="minorHAnsi" w:cstheme="minorBidi"/>
                <w:noProof/>
                <w:color w:val="auto"/>
              </w:rPr>
              <w:tab/>
            </w:r>
            <w:r w:rsidRPr="00737B68">
              <w:rPr>
                <w:rStyle w:val="Hipercze"/>
                <w:noProof/>
              </w:rPr>
              <w:t>Opis ogólny konstrukcji dachu</w:t>
            </w:r>
            <w:r>
              <w:rPr>
                <w:noProof/>
                <w:webHidden/>
              </w:rPr>
              <w:tab/>
            </w:r>
            <w:r>
              <w:rPr>
                <w:noProof/>
                <w:webHidden/>
              </w:rPr>
              <w:fldChar w:fldCharType="begin"/>
            </w:r>
            <w:r>
              <w:rPr>
                <w:noProof/>
                <w:webHidden/>
              </w:rPr>
              <w:instrText xml:space="preserve"> PAGEREF _Toc8267085 \h </w:instrText>
            </w:r>
            <w:r>
              <w:rPr>
                <w:noProof/>
                <w:webHidden/>
              </w:rPr>
            </w:r>
            <w:r>
              <w:rPr>
                <w:noProof/>
                <w:webHidden/>
              </w:rPr>
              <w:fldChar w:fldCharType="separate"/>
            </w:r>
            <w:r>
              <w:rPr>
                <w:noProof/>
                <w:webHidden/>
              </w:rPr>
              <w:t>16</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6" w:history="1">
            <w:r w:rsidRPr="00737B68">
              <w:rPr>
                <w:rStyle w:val="Hipercze"/>
                <w:noProof/>
              </w:rPr>
              <w:t>b)</w:t>
            </w:r>
            <w:r>
              <w:rPr>
                <w:rFonts w:asciiTheme="minorHAnsi" w:hAnsiTheme="minorHAnsi" w:cstheme="minorBidi"/>
                <w:noProof/>
                <w:color w:val="auto"/>
              </w:rPr>
              <w:tab/>
            </w:r>
            <w:r w:rsidRPr="00737B68">
              <w:rPr>
                <w:rStyle w:val="Hipercze"/>
                <w:noProof/>
              </w:rPr>
              <w:t>Obciążenia</w:t>
            </w:r>
            <w:r>
              <w:rPr>
                <w:noProof/>
                <w:webHidden/>
              </w:rPr>
              <w:tab/>
            </w:r>
            <w:r>
              <w:rPr>
                <w:noProof/>
                <w:webHidden/>
              </w:rPr>
              <w:fldChar w:fldCharType="begin"/>
            </w:r>
            <w:r>
              <w:rPr>
                <w:noProof/>
                <w:webHidden/>
              </w:rPr>
              <w:instrText xml:space="preserve"> PAGEREF _Toc8267086 \h </w:instrText>
            </w:r>
            <w:r>
              <w:rPr>
                <w:noProof/>
                <w:webHidden/>
              </w:rPr>
            </w:r>
            <w:r>
              <w:rPr>
                <w:noProof/>
                <w:webHidden/>
              </w:rPr>
              <w:fldChar w:fldCharType="separate"/>
            </w:r>
            <w:r>
              <w:rPr>
                <w:noProof/>
                <w:webHidden/>
              </w:rPr>
              <w:t>17</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7" w:history="1">
            <w:r w:rsidRPr="00737B68">
              <w:rPr>
                <w:rStyle w:val="Hipercze"/>
                <w:noProof/>
              </w:rPr>
              <w:t>c)</w:t>
            </w:r>
            <w:r>
              <w:rPr>
                <w:rFonts w:asciiTheme="minorHAnsi" w:hAnsiTheme="minorHAnsi" w:cstheme="minorBidi"/>
                <w:noProof/>
                <w:color w:val="auto"/>
              </w:rPr>
              <w:tab/>
            </w:r>
            <w:r w:rsidRPr="00737B68">
              <w:rPr>
                <w:rStyle w:val="Hipercze"/>
                <w:noProof/>
              </w:rPr>
              <w:t>Wyniki obliczeń statyczno-wytrzymałościowych</w:t>
            </w:r>
            <w:r>
              <w:rPr>
                <w:noProof/>
                <w:webHidden/>
              </w:rPr>
              <w:tab/>
            </w:r>
            <w:r>
              <w:rPr>
                <w:noProof/>
                <w:webHidden/>
              </w:rPr>
              <w:fldChar w:fldCharType="begin"/>
            </w:r>
            <w:r>
              <w:rPr>
                <w:noProof/>
                <w:webHidden/>
              </w:rPr>
              <w:instrText xml:space="preserve"> PAGEREF _Toc8267087 \h </w:instrText>
            </w:r>
            <w:r>
              <w:rPr>
                <w:noProof/>
                <w:webHidden/>
              </w:rPr>
            </w:r>
            <w:r>
              <w:rPr>
                <w:noProof/>
                <w:webHidden/>
              </w:rPr>
              <w:fldChar w:fldCharType="separate"/>
            </w:r>
            <w:r>
              <w:rPr>
                <w:noProof/>
                <w:webHidden/>
              </w:rPr>
              <w:t>18</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8" w:history="1">
            <w:r w:rsidRPr="00737B68">
              <w:rPr>
                <w:rStyle w:val="Hipercze"/>
                <w:noProof/>
              </w:rPr>
              <w:t>d)</w:t>
            </w:r>
            <w:r>
              <w:rPr>
                <w:rFonts w:asciiTheme="minorHAnsi" w:hAnsiTheme="minorHAnsi" w:cstheme="minorBidi"/>
                <w:noProof/>
                <w:color w:val="auto"/>
              </w:rPr>
              <w:tab/>
            </w:r>
            <w:r w:rsidRPr="00737B68">
              <w:rPr>
                <w:rStyle w:val="Hipercze"/>
                <w:noProof/>
              </w:rPr>
              <w:t>Wnioski końcowe dla konstrukcji dachu</w:t>
            </w:r>
            <w:r>
              <w:rPr>
                <w:noProof/>
                <w:webHidden/>
              </w:rPr>
              <w:tab/>
            </w:r>
            <w:r>
              <w:rPr>
                <w:noProof/>
                <w:webHidden/>
              </w:rPr>
              <w:fldChar w:fldCharType="begin"/>
            </w:r>
            <w:r>
              <w:rPr>
                <w:noProof/>
                <w:webHidden/>
              </w:rPr>
              <w:instrText xml:space="preserve"> PAGEREF _Toc8267088 \h </w:instrText>
            </w:r>
            <w:r>
              <w:rPr>
                <w:noProof/>
                <w:webHidden/>
              </w:rPr>
            </w:r>
            <w:r>
              <w:rPr>
                <w:noProof/>
                <w:webHidden/>
              </w:rPr>
              <w:fldChar w:fldCharType="separate"/>
            </w:r>
            <w:r>
              <w:rPr>
                <w:noProof/>
                <w:webHidden/>
              </w:rPr>
              <w:t>18</w:t>
            </w:r>
            <w:r>
              <w:rPr>
                <w:noProof/>
                <w:webHidden/>
              </w:rPr>
              <w:fldChar w:fldCharType="end"/>
            </w:r>
          </w:hyperlink>
        </w:p>
        <w:p w:rsidR="00F64013" w:rsidRDefault="00F64013">
          <w:pPr>
            <w:pStyle w:val="Spistreci3"/>
            <w:tabs>
              <w:tab w:val="left" w:pos="880"/>
              <w:tab w:val="right" w:leader="dot" w:pos="8921"/>
            </w:tabs>
            <w:rPr>
              <w:rFonts w:asciiTheme="minorHAnsi" w:hAnsiTheme="minorHAnsi" w:cstheme="minorBidi"/>
              <w:noProof/>
              <w:color w:val="auto"/>
            </w:rPr>
          </w:pPr>
          <w:hyperlink w:anchor="_Toc8267089" w:history="1">
            <w:r w:rsidRPr="00737B68">
              <w:rPr>
                <w:rStyle w:val="Hipercze"/>
                <w:noProof/>
              </w:rPr>
              <w:t>e)</w:t>
            </w:r>
            <w:r>
              <w:rPr>
                <w:rFonts w:asciiTheme="minorHAnsi" w:hAnsiTheme="minorHAnsi" w:cstheme="minorBidi"/>
                <w:noProof/>
                <w:color w:val="auto"/>
              </w:rPr>
              <w:tab/>
            </w:r>
            <w:r w:rsidRPr="00737B68">
              <w:rPr>
                <w:rStyle w:val="Hipercze"/>
                <w:noProof/>
              </w:rPr>
              <w:t>Prace naprawcze w obrębie więźby</w:t>
            </w:r>
            <w:r>
              <w:rPr>
                <w:noProof/>
                <w:webHidden/>
              </w:rPr>
              <w:tab/>
            </w:r>
            <w:r>
              <w:rPr>
                <w:noProof/>
                <w:webHidden/>
              </w:rPr>
              <w:fldChar w:fldCharType="begin"/>
            </w:r>
            <w:r>
              <w:rPr>
                <w:noProof/>
                <w:webHidden/>
              </w:rPr>
              <w:instrText xml:space="preserve"> PAGEREF _Toc8267089 \h </w:instrText>
            </w:r>
            <w:r>
              <w:rPr>
                <w:noProof/>
                <w:webHidden/>
              </w:rPr>
            </w:r>
            <w:r>
              <w:rPr>
                <w:noProof/>
                <w:webHidden/>
              </w:rPr>
              <w:fldChar w:fldCharType="separate"/>
            </w:r>
            <w:r>
              <w:rPr>
                <w:noProof/>
                <w:webHidden/>
              </w:rPr>
              <w:t>19</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0" w:history="1">
            <w:r w:rsidRPr="00737B68">
              <w:rPr>
                <w:rStyle w:val="Hipercze"/>
                <w:noProof/>
              </w:rPr>
              <w:t>5.</w:t>
            </w:r>
            <w:r>
              <w:rPr>
                <w:rFonts w:asciiTheme="minorHAnsi" w:hAnsiTheme="minorHAnsi" w:cstheme="minorBidi"/>
                <w:noProof/>
                <w:color w:val="auto"/>
              </w:rPr>
              <w:tab/>
            </w:r>
            <w:r w:rsidRPr="00737B68">
              <w:rPr>
                <w:rStyle w:val="Hipercze"/>
                <w:noProof/>
              </w:rPr>
              <w:t>Pozostałe prace remontowe</w:t>
            </w:r>
            <w:r>
              <w:rPr>
                <w:noProof/>
                <w:webHidden/>
              </w:rPr>
              <w:tab/>
            </w:r>
            <w:r>
              <w:rPr>
                <w:noProof/>
                <w:webHidden/>
              </w:rPr>
              <w:fldChar w:fldCharType="begin"/>
            </w:r>
            <w:r>
              <w:rPr>
                <w:noProof/>
                <w:webHidden/>
              </w:rPr>
              <w:instrText xml:space="preserve"> PAGEREF _Toc8267090 \h </w:instrText>
            </w:r>
            <w:r>
              <w:rPr>
                <w:noProof/>
                <w:webHidden/>
              </w:rPr>
            </w:r>
            <w:r>
              <w:rPr>
                <w:noProof/>
                <w:webHidden/>
              </w:rPr>
              <w:fldChar w:fldCharType="separate"/>
            </w:r>
            <w:r>
              <w:rPr>
                <w:noProof/>
                <w:webHidden/>
              </w:rPr>
              <w:t>20</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1" w:history="1">
            <w:r w:rsidRPr="00737B68">
              <w:rPr>
                <w:rStyle w:val="Hipercze"/>
                <w:noProof/>
              </w:rPr>
              <w:t>1.</w:t>
            </w:r>
            <w:r>
              <w:rPr>
                <w:rFonts w:asciiTheme="minorHAnsi" w:hAnsiTheme="minorHAnsi" w:cstheme="minorBidi"/>
                <w:noProof/>
                <w:color w:val="auto"/>
              </w:rPr>
              <w:tab/>
            </w:r>
            <w:r w:rsidRPr="00737B68">
              <w:rPr>
                <w:rStyle w:val="Hipercze"/>
                <w:noProof/>
              </w:rPr>
              <w:t>Remont pokrycia dachu i okien</w:t>
            </w:r>
            <w:r>
              <w:rPr>
                <w:noProof/>
                <w:webHidden/>
              </w:rPr>
              <w:tab/>
            </w:r>
            <w:r>
              <w:rPr>
                <w:noProof/>
                <w:webHidden/>
              </w:rPr>
              <w:fldChar w:fldCharType="begin"/>
            </w:r>
            <w:r>
              <w:rPr>
                <w:noProof/>
                <w:webHidden/>
              </w:rPr>
              <w:instrText xml:space="preserve"> PAGEREF _Toc8267091 \h </w:instrText>
            </w:r>
            <w:r>
              <w:rPr>
                <w:noProof/>
                <w:webHidden/>
              </w:rPr>
            </w:r>
            <w:r>
              <w:rPr>
                <w:noProof/>
                <w:webHidden/>
              </w:rPr>
              <w:fldChar w:fldCharType="separate"/>
            </w:r>
            <w:r>
              <w:rPr>
                <w:noProof/>
                <w:webHidden/>
              </w:rPr>
              <w:t>20</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2" w:history="1">
            <w:r w:rsidRPr="00737B68">
              <w:rPr>
                <w:rStyle w:val="Hipercze"/>
                <w:noProof/>
              </w:rPr>
              <w:t>2.</w:t>
            </w:r>
            <w:r>
              <w:rPr>
                <w:rFonts w:asciiTheme="minorHAnsi" w:hAnsiTheme="minorHAnsi" w:cstheme="minorBidi"/>
                <w:noProof/>
                <w:color w:val="auto"/>
              </w:rPr>
              <w:tab/>
            </w:r>
            <w:r w:rsidRPr="00737B68">
              <w:rPr>
                <w:rStyle w:val="Hipercze"/>
                <w:noProof/>
              </w:rPr>
              <w:t>Remont kominów</w:t>
            </w:r>
            <w:r>
              <w:rPr>
                <w:noProof/>
                <w:webHidden/>
              </w:rPr>
              <w:tab/>
            </w:r>
            <w:r>
              <w:rPr>
                <w:noProof/>
                <w:webHidden/>
              </w:rPr>
              <w:fldChar w:fldCharType="begin"/>
            </w:r>
            <w:r>
              <w:rPr>
                <w:noProof/>
                <w:webHidden/>
              </w:rPr>
              <w:instrText xml:space="preserve"> PAGEREF _Toc8267092 \h </w:instrText>
            </w:r>
            <w:r>
              <w:rPr>
                <w:noProof/>
                <w:webHidden/>
              </w:rPr>
            </w:r>
            <w:r>
              <w:rPr>
                <w:noProof/>
                <w:webHidden/>
              </w:rPr>
              <w:fldChar w:fldCharType="separate"/>
            </w:r>
            <w:r>
              <w:rPr>
                <w:noProof/>
                <w:webHidden/>
              </w:rPr>
              <w:t>20</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3" w:history="1">
            <w:r w:rsidRPr="00737B68">
              <w:rPr>
                <w:rStyle w:val="Hipercze"/>
                <w:noProof/>
              </w:rPr>
              <w:t>3.</w:t>
            </w:r>
            <w:r>
              <w:rPr>
                <w:rFonts w:asciiTheme="minorHAnsi" w:hAnsiTheme="minorHAnsi" w:cstheme="minorBidi"/>
                <w:noProof/>
                <w:color w:val="auto"/>
              </w:rPr>
              <w:tab/>
            </w:r>
            <w:r w:rsidRPr="00737B68">
              <w:rPr>
                <w:rStyle w:val="Hipercze"/>
                <w:noProof/>
              </w:rPr>
              <w:t>Wymiana instalacji odwodnienia</w:t>
            </w:r>
            <w:r>
              <w:rPr>
                <w:noProof/>
                <w:webHidden/>
              </w:rPr>
              <w:tab/>
            </w:r>
            <w:r>
              <w:rPr>
                <w:noProof/>
                <w:webHidden/>
              </w:rPr>
              <w:fldChar w:fldCharType="begin"/>
            </w:r>
            <w:r>
              <w:rPr>
                <w:noProof/>
                <w:webHidden/>
              </w:rPr>
              <w:instrText xml:space="preserve"> PAGEREF _Toc8267093 \h </w:instrText>
            </w:r>
            <w:r>
              <w:rPr>
                <w:noProof/>
                <w:webHidden/>
              </w:rPr>
            </w:r>
            <w:r>
              <w:rPr>
                <w:noProof/>
                <w:webHidden/>
              </w:rPr>
              <w:fldChar w:fldCharType="separate"/>
            </w:r>
            <w:r>
              <w:rPr>
                <w:noProof/>
                <w:webHidden/>
              </w:rPr>
              <w:t>20</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4" w:history="1">
            <w:r w:rsidRPr="00737B68">
              <w:rPr>
                <w:rStyle w:val="Hipercze"/>
                <w:noProof/>
              </w:rPr>
              <w:t>4.</w:t>
            </w:r>
            <w:r>
              <w:rPr>
                <w:rFonts w:asciiTheme="minorHAnsi" w:hAnsiTheme="minorHAnsi" w:cstheme="minorBidi"/>
                <w:noProof/>
                <w:color w:val="auto"/>
              </w:rPr>
              <w:tab/>
            </w:r>
            <w:r w:rsidRPr="00737B68">
              <w:rPr>
                <w:rStyle w:val="Hipercze"/>
                <w:noProof/>
              </w:rPr>
              <w:t>Remont stropów drewnianych nad najwyższą kondygnacją użytkową</w:t>
            </w:r>
            <w:r>
              <w:rPr>
                <w:noProof/>
                <w:webHidden/>
              </w:rPr>
              <w:tab/>
            </w:r>
            <w:r>
              <w:rPr>
                <w:noProof/>
                <w:webHidden/>
              </w:rPr>
              <w:fldChar w:fldCharType="begin"/>
            </w:r>
            <w:r>
              <w:rPr>
                <w:noProof/>
                <w:webHidden/>
              </w:rPr>
              <w:instrText xml:space="preserve"> PAGEREF _Toc8267094 \h </w:instrText>
            </w:r>
            <w:r>
              <w:rPr>
                <w:noProof/>
                <w:webHidden/>
              </w:rPr>
            </w:r>
            <w:r>
              <w:rPr>
                <w:noProof/>
                <w:webHidden/>
              </w:rPr>
              <w:fldChar w:fldCharType="separate"/>
            </w:r>
            <w:r>
              <w:rPr>
                <w:noProof/>
                <w:webHidden/>
              </w:rPr>
              <w:t>21</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5" w:history="1">
            <w:r w:rsidRPr="00737B68">
              <w:rPr>
                <w:rStyle w:val="Hipercze"/>
                <w:noProof/>
              </w:rPr>
              <w:t>5.</w:t>
            </w:r>
            <w:r>
              <w:rPr>
                <w:rFonts w:asciiTheme="minorHAnsi" w:hAnsiTheme="minorHAnsi" w:cstheme="minorBidi"/>
                <w:noProof/>
                <w:color w:val="auto"/>
              </w:rPr>
              <w:tab/>
            </w:r>
            <w:r w:rsidRPr="00737B68">
              <w:rPr>
                <w:rStyle w:val="Hipercze"/>
                <w:noProof/>
              </w:rPr>
              <w:t>Remont posadzek na balkonach – kondygnacja 2 i 3</w:t>
            </w:r>
            <w:r>
              <w:rPr>
                <w:noProof/>
                <w:webHidden/>
              </w:rPr>
              <w:tab/>
            </w:r>
            <w:r>
              <w:rPr>
                <w:noProof/>
                <w:webHidden/>
              </w:rPr>
              <w:fldChar w:fldCharType="begin"/>
            </w:r>
            <w:r>
              <w:rPr>
                <w:noProof/>
                <w:webHidden/>
              </w:rPr>
              <w:instrText xml:space="preserve"> PAGEREF _Toc8267095 \h </w:instrText>
            </w:r>
            <w:r>
              <w:rPr>
                <w:noProof/>
                <w:webHidden/>
              </w:rPr>
            </w:r>
            <w:r>
              <w:rPr>
                <w:noProof/>
                <w:webHidden/>
              </w:rPr>
              <w:fldChar w:fldCharType="separate"/>
            </w:r>
            <w:r>
              <w:rPr>
                <w:noProof/>
                <w:webHidden/>
              </w:rPr>
              <w:t>21</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6" w:history="1">
            <w:r w:rsidRPr="00737B68">
              <w:rPr>
                <w:rStyle w:val="Hipercze"/>
                <w:noProof/>
              </w:rPr>
              <w:t>a)</w:t>
            </w:r>
            <w:r>
              <w:rPr>
                <w:rFonts w:asciiTheme="minorHAnsi" w:hAnsiTheme="minorHAnsi" w:cstheme="minorBidi"/>
                <w:noProof/>
                <w:color w:val="auto"/>
              </w:rPr>
              <w:tab/>
            </w:r>
            <w:r w:rsidRPr="00737B68">
              <w:rPr>
                <w:rStyle w:val="Hipercze"/>
                <w:noProof/>
              </w:rPr>
              <w:t>Demontaże</w:t>
            </w:r>
            <w:r>
              <w:rPr>
                <w:noProof/>
                <w:webHidden/>
              </w:rPr>
              <w:tab/>
            </w:r>
            <w:r>
              <w:rPr>
                <w:noProof/>
                <w:webHidden/>
              </w:rPr>
              <w:fldChar w:fldCharType="begin"/>
            </w:r>
            <w:r>
              <w:rPr>
                <w:noProof/>
                <w:webHidden/>
              </w:rPr>
              <w:instrText xml:space="preserve"> PAGEREF _Toc8267096 \h </w:instrText>
            </w:r>
            <w:r>
              <w:rPr>
                <w:noProof/>
                <w:webHidden/>
              </w:rPr>
            </w:r>
            <w:r>
              <w:rPr>
                <w:noProof/>
                <w:webHidden/>
              </w:rPr>
              <w:fldChar w:fldCharType="separate"/>
            </w:r>
            <w:r>
              <w:rPr>
                <w:noProof/>
                <w:webHidden/>
              </w:rPr>
              <w:t>21</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7" w:history="1">
            <w:r w:rsidRPr="00737B68">
              <w:rPr>
                <w:rStyle w:val="Hipercze"/>
                <w:noProof/>
              </w:rPr>
              <w:t>b)</w:t>
            </w:r>
            <w:r>
              <w:rPr>
                <w:rFonts w:asciiTheme="minorHAnsi" w:hAnsiTheme="minorHAnsi" w:cstheme="minorBidi"/>
                <w:noProof/>
                <w:color w:val="auto"/>
              </w:rPr>
              <w:tab/>
            </w:r>
            <w:r w:rsidRPr="00737B68">
              <w:rPr>
                <w:rStyle w:val="Hipercze"/>
                <w:noProof/>
              </w:rPr>
              <w:t>Naprawa żelbetowej konstrukcji (wsporniki żelbetowe i płyty balkonowe)</w:t>
            </w:r>
            <w:r>
              <w:rPr>
                <w:noProof/>
                <w:webHidden/>
              </w:rPr>
              <w:tab/>
            </w:r>
            <w:r>
              <w:rPr>
                <w:noProof/>
                <w:webHidden/>
              </w:rPr>
              <w:fldChar w:fldCharType="begin"/>
            </w:r>
            <w:r>
              <w:rPr>
                <w:noProof/>
                <w:webHidden/>
              </w:rPr>
              <w:instrText xml:space="preserve"> PAGEREF _Toc8267097 \h </w:instrText>
            </w:r>
            <w:r>
              <w:rPr>
                <w:noProof/>
                <w:webHidden/>
              </w:rPr>
            </w:r>
            <w:r>
              <w:rPr>
                <w:noProof/>
                <w:webHidden/>
              </w:rPr>
              <w:fldChar w:fldCharType="separate"/>
            </w:r>
            <w:r>
              <w:rPr>
                <w:noProof/>
                <w:webHidden/>
              </w:rPr>
              <w:t>21</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8" w:history="1">
            <w:r w:rsidRPr="00737B68">
              <w:rPr>
                <w:rStyle w:val="Hipercze"/>
                <w:noProof/>
              </w:rPr>
              <w:t>c)</w:t>
            </w:r>
            <w:r>
              <w:rPr>
                <w:rFonts w:asciiTheme="minorHAnsi" w:hAnsiTheme="minorHAnsi" w:cstheme="minorBidi"/>
                <w:noProof/>
                <w:color w:val="auto"/>
              </w:rPr>
              <w:tab/>
            </w:r>
            <w:r w:rsidRPr="00737B68">
              <w:rPr>
                <w:rStyle w:val="Hipercze"/>
                <w:noProof/>
              </w:rPr>
              <w:t>remont balustrady</w:t>
            </w:r>
            <w:r>
              <w:rPr>
                <w:noProof/>
                <w:webHidden/>
              </w:rPr>
              <w:tab/>
            </w:r>
            <w:r>
              <w:rPr>
                <w:noProof/>
                <w:webHidden/>
              </w:rPr>
              <w:fldChar w:fldCharType="begin"/>
            </w:r>
            <w:r>
              <w:rPr>
                <w:noProof/>
                <w:webHidden/>
              </w:rPr>
              <w:instrText xml:space="preserve"> PAGEREF _Toc8267098 \h </w:instrText>
            </w:r>
            <w:r>
              <w:rPr>
                <w:noProof/>
                <w:webHidden/>
              </w:rPr>
            </w:r>
            <w:r>
              <w:rPr>
                <w:noProof/>
                <w:webHidden/>
              </w:rPr>
              <w:fldChar w:fldCharType="separate"/>
            </w:r>
            <w:r>
              <w:rPr>
                <w:noProof/>
                <w:webHidden/>
              </w:rPr>
              <w:t>22</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099" w:history="1">
            <w:r w:rsidRPr="00737B68">
              <w:rPr>
                <w:rStyle w:val="Hipercze"/>
                <w:noProof/>
              </w:rPr>
              <w:t>d)</w:t>
            </w:r>
            <w:r>
              <w:rPr>
                <w:rFonts w:asciiTheme="minorHAnsi" w:hAnsiTheme="minorHAnsi" w:cstheme="minorBidi"/>
                <w:noProof/>
                <w:color w:val="auto"/>
              </w:rPr>
              <w:tab/>
            </w:r>
            <w:r w:rsidRPr="00737B68">
              <w:rPr>
                <w:rStyle w:val="Hipercze"/>
                <w:noProof/>
              </w:rPr>
              <w:t>remont posadzek i obróbek blacharskich</w:t>
            </w:r>
            <w:r>
              <w:rPr>
                <w:noProof/>
                <w:webHidden/>
              </w:rPr>
              <w:tab/>
            </w:r>
            <w:r>
              <w:rPr>
                <w:noProof/>
                <w:webHidden/>
              </w:rPr>
              <w:fldChar w:fldCharType="begin"/>
            </w:r>
            <w:r>
              <w:rPr>
                <w:noProof/>
                <w:webHidden/>
              </w:rPr>
              <w:instrText xml:space="preserve"> PAGEREF _Toc8267099 \h </w:instrText>
            </w:r>
            <w:r>
              <w:rPr>
                <w:noProof/>
                <w:webHidden/>
              </w:rPr>
            </w:r>
            <w:r>
              <w:rPr>
                <w:noProof/>
                <w:webHidden/>
              </w:rPr>
              <w:fldChar w:fldCharType="separate"/>
            </w:r>
            <w:r>
              <w:rPr>
                <w:noProof/>
                <w:webHidden/>
              </w:rPr>
              <w:t>23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0" w:history="1">
            <w:r w:rsidRPr="00737B68">
              <w:rPr>
                <w:rStyle w:val="Hipercze"/>
                <w:noProof/>
              </w:rPr>
              <w:t>6.</w:t>
            </w:r>
            <w:r>
              <w:rPr>
                <w:rFonts w:asciiTheme="minorHAnsi" w:hAnsiTheme="minorHAnsi" w:cstheme="minorBidi"/>
                <w:noProof/>
                <w:color w:val="auto"/>
              </w:rPr>
              <w:tab/>
            </w:r>
            <w:r w:rsidRPr="00737B68">
              <w:rPr>
                <w:rStyle w:val="Hipercze"/>
                <w:noProof/>
              </w:rPr>
              <w:t>Wymiana instalacji odgromowej</w:t>
            </w:r>
            <w:r>
              <w:rPr>
                <w:noProof/>
                <w:webHidden/>
              </w:rPr>
              <w:tab/>
            </w:r>
            <w:r>
              <w:rPr>
                <w:noProof/>
                <w:webHidden/>
              </w:rPr>
              <w:fldChar w:fldCharType="begin"/>
            </w:r>
            <w:r>
              <w:rPr>
                <w:noProof/>
                <w:webHidden/>
              </w:rPr>
              <w:instrText xml:space="preserve"> PAGEREF _Toc8267100 \h </w:instrText>
            </w:r>
            <w:r>
              <w:rPr>
                <w:noProof/>
                <w:webHidden/>
              </w:rPr>
            </w:r>
            <w:r>
              <w:rPr>
                <w:noProof/>
                <w:webHidden/>
              </w:rPr>
              <w:fldChar w:fldCharType="separate"/>
            </w:r>
            <w:r>
              <w:rPr>
                <w:noProof/>
                <w:webHidden/>
              </w:rPr>
              <w:t>23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1" w:history="1">
            <w:r w:rsidRPr="00737B68">
              <w:rPr>
                <w:rStyle w:val="Hipercze"/>
                <w:noProof/>
              </w:rPr>
              <w:t>a)</w:t>
            </w:r>
            <w:r>
              <w:rPr>
                <w:rFonts w:asciiTheme="minorHAnsi" w:hAnsiTheme="minorHAnsi" w:cstheme="minorBidi"/>
                <w:noProof/>
                <w:color w:val="auto"/>
              </w:rPr>
              <w:tab/>
            </w:r>
            <w:r w:rsidRPr="00737B68">
              <w:rPr>
                <w:rStyle w:val="Hipercze"/>
                <w:noProof/>
              </w:rPr>
              <w:t>Demontaż istniejącej instalacji</w:t>
            </w:r>
            <w:r>
              <w:rPr>
                <w:noProof/>
                <w:webHidden/>
              </w:rPr>
              <w:tab/>
            </w:r>
            <w:r>
              <w:rPr>
                <w:noProof/>
                <w:webHidden/>
              </w:rPr>
              <w:fldChar w:fldCharType="begin"/>
            </w:r>
            <w:r>
              <w:rPr>
                <w:noProof/>
                <w:webHidden/>
              </w:rPr>
              <w:instrText xml:space="preserve"> PAGEREF _Toc8267101 \h </w:instrText>
            </w:r>
            <w:r>
              <w:rPr>
                <w:noProof/>
                <w:webHidden/>
              </w:rPr>
            </w:r>
            <w:r>
              <w:rPr>
                <w:noProof/>
                <w:webHidden/>
              </w:rPr>
              <w:fldChar w:fldCharType="separate"/>
            </w:r>
            <w:r>
              <w:rPr>
                <w:noProof/>
                <w:webHidden/>
              </w:rPr>
              <w:t>23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2" w:history="1">
            <w:r w:rsidRPr="00737B68">
              <w:rPr>
                <w:rStyle w:val="Hipercze"/>
                <w:noProof/>
              </w:rPr>
              <w:t>b)</w:t>
            </w:r>
            <w:r>
              <w:rPr>
                <w:rFonts w:asciiTheme="minorHAnsi" w:hAnsiTheme="minorHAnsi" w:cstheme="minorBidi"/>
                <w:noProof/>
                <w:color w:val="auto"/>
              </w:rPr>
              <w:tab/>
            </w:r>
            <w:r w:rsidRPr="00737B68">
              <w:rPr>
                <w:rStyle w:val="Hipercze"/>
                <w:noProof/>
              </w:rPr>
              <w:t>Instalacja uziemień i połączeń wyrównawczych</w:t>
            </w:r>
            <w:r>
              <w:rPr>
                <w:noProof/>
                <w:webHidden/>
              </w:rPr>
              <w:tab/>
            </w:r>
            <w:r>
              <w:rPr>
                <w:noProof/>
                <w:webHidden/>
              </w:rPr>
              <w:fldChar w:fldCharType="begin"/>
            </w:r>
            <w:r>
              <w:rPr>
                <w:noProof/>
                <w:webHidden/>
              </w:rPr>
              <w:instrText xml:space="preserve"> PAGEREF _Toc8267102 \h </w:instrText>
            </w:r>
            <w:r>
              <w:rPr>
                <w:noProof/>
                <w:webHidden/>
              </w:rPr>
            </w:r>
            <w:r>
              <w:rPr>
                <w:noProof/>
                <w:webHidden/>
              </w:rPr>
              <w:fldChar w:fldCharType="separate"/>
            </w:r>
            <w:r>
              <w:rPr>
                <w:noProof/>
                <w:webHidden/>
              </w:rPr>
              <w:t>23</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3" w:history="1">
            <w:r w:rsidRPr="00737B68">
              <w:rPr>
                <w:rStyle w:val="Hipercze"/>
                <w:noProof/>
              </w:rPr>
              <w:t>c)</w:t>
            </w:r>
            <w:r>
              <w:rPr>
                <w:rFonts w:asciiTheme="minorHAnsi" w:hAnsiTheme="minorHAnsi" w:cstheme="minorBidi"/>
                <w:noProof/>
                <w:color w:val="auto"/>
              </w:rPr>
              <w:tab/>
            </w:r>
            <w:r w:rsidRPr="00737B68">
              <w:rPr>
                <w:rStyle w:val="Hipercze"/>
                <w:noProof/>
              </w:rPr>
              <w:t>Wymiana instalacji odgromowej</w:t>
            </w:r>
            <w:r>
              <w:rPr>
                <w:noProof/>
                <w:webHidden/>
              </w:rPr>
              <w:tab/>
            </w:r>
            <w:r>
              <w:rPr>
                <w:noProof/>
                <w:webHidden/>
              </w:rPr>
              <w:fldChar w:fldCharType="begin"/>
            </w:r>
            <w:r>
              <w:rPr>
                <w:noProof/>
                <w:webHidden/>
              </w:rPr>
              <w:instrText xml:space="preserve"> PAGEREF _Toc8267103 \h </w:instrText>
            </w:r>
            <w:r>
              <w:rPr>
                <w:noProof/>
                <w:webHidden/>
              </w:rPr>
            </w:r>
            <w:r>
              <w:rPr>
                <w:noProof/>
                <w:webHidden/>
              </w:rPr>
              <w:fldChar w:fldCharType="separate"/>
            </w:r>
            <w:r>
              <w:rPr>
                <w:noProof/>
                <w:webHidden/>
              </w:rPr>
              <w:t>24</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4" w:history="1">
            <w:r w:rsidRPr="00737B68">
              <w:rPr>
                <w:rStyle w:val="Hipercze"/>
                <w:noProof/>
              </w:rPr>
              <w:t>d)</w:t>
            </w:r>
            <w:r>
              <w:rPr>
                <w:rFonts w:asciiTheme="minorHAnsi" w:hAnsiTheme="minorHAnsi" w:cstheme="minorBidi"/>
                <w:noProof/>
                <w:color w:val="auto"/>
              </w:rPr>
              <w:tab/>
            </w:r>
            <w:r w:rsidRPr="00737B68">
              <w:rPr>
                <w:rStyle w:val="Hipercze"/>
                <w:noProof/>
              </w:rPr>
              <w:t>Bilans mocy</w:t>
            </w:r>
            <w:r>
              <w:rPr>
                <w:noProof/>
                <w:webHidden/>
              </w:rPr>
              <w:tab/>
            </w:r>
            <w:r>
              <w:rPr>
                <w:noProof/>
                <w:webHidden/>
              </w:rPr>
              <w:fldChar w:fldCharType="begin"/>
            </w:r>
            <w:r>
              <w:rPr>
                <w:noProof/>
                <w:webHidden/>
              </w:rPr>
              <w:instrText xml:space="preserve"> PAGEREF _Toc8267104 \h </w:instrText>
            </w:r>
            <w:r>
              <w:rPr>
                <w:noProof/>
                <w:webHidden/>
              </w:rPr>
            </w:r>
            <w:r>
              <w:rPr>
                <w:noProof/>
                <w:webHidden/>
              </w:rPr>
              <w:fldChar w:fldCharType="separate"/>
            </w:r>
            <w:r>
              <w:rPr>
                <w:noProof/>
                <w:webHidden/>
              </w:rPr>
              <w:t>25</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5" w:history="1">
            <w:r w:rsidRPr="00737B68">
              <w:rPr>
                <w:rStyle w:val="Hipercze"/>
                <w:noProof/>
              </w:rPr>
              <w:t>e)</w:t>
            </w:r>
            <w:r>
              <w:rPr>
                <w:rFonts w:asciiTheme="minorHAnsi" w:hAnsiTheme="minorHAnsi" w:cstheme="minorBidi"/>
                <w:noProof/>
                <w:color w:val="auto"/>
              </w:rPr>
              <w:tab/>
            </w:r>
            <w:r w:rsidRPr="00737B68">
              <w:rPr>
                <w:rStyle w:val="Hipercze"/>
                <w:noProof/>
              </w:rPr>
              <w:t>Uwagi końcowe dotyczące instalacji odgromowej</w:t>
            </w:r>
            <w:r>
              <w:rPr>
                <w:noProof/>
                <w:webHidden/>
              </w:rPr>
              <w:tab/>
            </w:r>
            <w:r>
              <w:rPr>
                <w:noProof/>
                <w:webHidden/>
              </w:rPr>
              <w:fldChar w:fldCharType="begin"/>
            </w:r>
            <w:r>
              <w:rPr>
                <w:noProof/>
                <w:webHidden/>
              </w:rPr>
              <w:instrText xml:space="preserve"> PAGEREF _Toc8267105 \h </w:instrText>
            </w:r>
            <w:r>
              <w:rPr>
                <w:noProof/>
                <w:webHidden/>
              </w:rPr>
            </w:r>
            <w:r>
              <w:rPr>
                <w:noProof/>
                <w:webHidden/>
              </w:rPr>
              <w:fldChar w:fldCharType="separate"/>
            </w:r>
            <w:r>
              <w:rPr>
                <w:noProof/>
                <w:webHidden/>
              </w:rPr>
              <w:t>25</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6" w:history="1">
            <w:r w:rsidRPr="00737B68">
              <w:rPr>
                <w:rStyle w:val="Hipercze"/>
                <w:noProof/>
              </w:rPr>
              <w:t>7.</w:t>
            </w:r>
            <w:r>
              <w:rPr>
                <w:rFonts w:asciiTheme="minorHAnsi" w:hAnsiTheme="minorHAnsi" w:cstheme="minorBidi"/>
                <w:noProof/>
                <w:color w:val="auto"/>
              </w:rPr>
              <w:tab/>
            </w:r>
            <w:r w:rsidRPr="00737B68">
              <w:rPr>
                <w:rStyle w:val="Hipercze"/>
                <w:noProof/>
              </w:rPr>
              <w:t>Docieplenie poddasza</w:t>
            </w:r>
            <w:r>
              <w:rPr>
                <w:noProof/>
                <w:webHidden/>
              </w:rPr>
              <w:tab/>
            </w:r>
            <w:r>
              <w:rPr>
                <w:noProof/>
                <w:webHidden/>
              </w:rPr>
              <w:fldChar w:fldCharType="begin"/>
            </w:r>
            <w:r>
              <w:rPr>
                <w:noProof/>
                <w:webHidden/>
              </w:rPr>
              <w:instrText xml:space="preserve"> PAGEREF _Toc8267106 \h </w:instrText>
            </w:r>
            <w:r>
              <w:rPr>
                <w:noProof/>
                <w:webHidden/>
              </w:rPr>
            </w:r>
            <w:r>
              <w:rPr>
                <w:noProof/>
                <w:webHidden/>
              </w:rPr>
              <w:fldChar w:fldCharType="separate"/>
            </w:r>
            <w:r>
              <w:rPr>
                <w:noProof/>
                <w:webHidden/>
              </w:rPr>
              <w:t>25</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7" w:history="1">
            <w:r w:rsidRPr="00737B68">
              <w:rPr>
                <w:rStyle w:val="Hipercze"/>
                <w:noProof/>
              </w:rPr>
              <w:t>a)</w:t>
            </w:r>
            <w:r>
              <w:rPr>
                <w:rFonts w:asciiTheme="minorHAnsi" w:hAnsiTheme="minorHAnsi" w:cstheme="minorBidi"/>
                <w:noProof/>
                <w:color w:val="auto"/>
              </w:rPr>
              <w:tab/>
            </w:r>
            <w:r w:rsidRPr="00737B68">
              <w:rPr>
                <w:rStyle w:val="Hipercze"/>
                <w:noProof/>
              </w:rPr>
              <w:t>Rozebranie przedścianek mansardy i instalacji</w:t>
            </w:r>
            <w:r>
              <w:rPr>
                <w:noProof/>
                <w:webHidden/>
              </w:rPr>
              <w:tab/>
            </w:r>
            <w:r>
              <w:rPr>
                <w:noProof/>
                <w:webHidden/>
              </w:rPr>
              <w:fldChar w:fldCharType="begin"/>
            </w:r>
            <w:r>
              <w:rPr>
                <w:noProof/>
                <w:webHidden/>
              </w:rPr>
              <w:instrText xml:space="preserve"> PAGEREF _Toc8267107 \h </w:instrText>
            </w:r>
            <w:r>
              <w:rPr>
                <w:noProof/>
                <w:webHidden/>
              </w:rPr>
            </w:r>
            <w:r>
              <w:rPr>
                <w:noProof/>
                <w:webHidden/>
              </w:rPr>
              <w:fldChar w:fldCharType="separate"/>
            </w:r>
            <w:r>
              <w:rPr>
                <w:noProof/>
                <w:webHidden/>
              </w:rPr>
              <w:t>25</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8" w:history="1">
            <w:r w:rsidRPr="00737B68">
              <w:rPr>
                <w:rStyle w:val="Hipercze"/>
                <w:noProof/>
              </w:rPr>
              <w:t>b)</w:t>
            </w:r>
            <w:r>
              <w:rPr>
                <w:rFonts w:asciiTheme="minorHAnsi" w:hAnsiTheme="minorHAnsi" w:cstheme="minorBidi"/>
                <w:noProof/>
                <w:color w:val="auto"/>
              </w:rPr>
              <w:tab/>
            </w:r>
            <w:r w:rsidRPr="00737B68">
              <w:rPr>
                <w:rStyle w:val="Hipercze"/>
                <w:noProof/>
              </w:rPr>
              <w:t>Docieplenie połaci dachu</w:t>
            </w:r>
            <w:r>
              <w:rPr>
                <w:noProof/>
                <w:webHidden/>
              </w:rPr>
              <w:tab/>
            </w:r>
            <w:r>
              <w:rPr>
                <w:noProof/>
                <w:webHidden/>
              </w:rPr>
              <w:fldChar w:fldCharType="begin"/>
            </w:r>
            <w:r>
              <w:rPr>
                <w:noProof/>
                <w:webHidden/>
              </w:rPr>
              <w:instrText xml:space="preserve"> PAGEREF _Toc8267108 \h </w:instrText>
            </w:r>
            <w:r>
              <w:rPr>
                <w:noProof/>
                <w:webHidden/>
              </w:rPr>
            </w:r>
            <w:r>
              <w:rPr>
                <w:noProof/>
                <w:webHidden/>
              </w:rPr>
              <w:fldChar w:fldCharType="separate"/>
            </w:r>
            <w:r>
              <w:rPr>
                <w:noProof/>
                <w:webHidden/>
              </w:rPr>
              <w:t>26</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09" w:history="1">
            <w:r w:rsidRPr="00737B68">
              <w:rPr>
                <w:rStyle w:val="Hipercze"/>
                <w:noProof/>
              </w:rPr>
              <w:t>c)</w:t>
            </w:r>
            <w:r>
              <w:rPr>
                <w:rFonts w:asciiTheme="minorHAnsi" w:hAnsiTheme="minorHAnsi" w:cstheme="minorBidi"/>
                <w:noProof/>
                <w:color w:val="auto"/>
              </w:rPr>
              <w:tab/>
            </w:r>
            <w:r w:rsidRPr="00737B68">
              <w:rPr>
                <w:rStyle w:val="Hipercze"/>
                <w:noProof/>
              </w:rPr>
              <w:t>Docieplenie stropu drewnianego</w:t>
            </w:r>
            <w:r>
              <w:rPr>
                <w:noProof/>
                <w:webHidden/>
              </w:rPr>
              <w:tab/>
            </w:r>
            <w:r>
              <w:rPr>
                <w:noProof/>
                <w:webHidden/>
              </w:rPr>
              <w:fldChar w:fldCharType="begin"/>
            </w:r>
            <w:r>
              <w:rPr>
                <w:noProof/>
                <w:webHidden/>
              </w:rPr>
              <w:instrText xml:space="preserve"> PAGEREF _Toc8267109 \h </w:instrText>
            </w:r>
            <w:r>
              <w:rPr>
                <w:noProof/>
                <w:webHidden/>
              </w:rPr>
            </w:r>
            <w:r>
              <w:rPr>
                <w:noProof/>
                <w:webHidden/>
              </w:rPr>
              <w:fldChar w:fldCharType="separate"/>
            </w:r>
            <w:r>
              <w:rPr>
                <w:noProof/>
                <w:webHidden/>
              </w:rPr>
              <w:t>26</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10" w:history="1">
            <w:r w:rsidRPr="00737B68">
              <w:rPr>
                <w:rStyle w:val="Hipercze"/>
                <w:noProof/>
              </w:rPr>
              <w:t>d)</w:t>
            </w:r>
            <w:r>
              <w:rPr>
                <w:rFonts w:asciiTheme="minorHAnsi" w:hAnsiTheme="minorHAnsi" w:cstheme="minorBidi"/>
                <w:noProof/>
                <w:color w:val="auto"/>
              </w:rPr>
              <w:tab/>
            </w:r>
            <w:r w:rsidRPr="00737B68">
              <w:rPr>
                <w:rStyle w:val="Hipercze"/>
                <w:noProof/>
              </w:rPr>
              <w:t>Ponowny montaż przedścianek mansardy</w:t>
            </w:r>
            <w:r>
              <w:rPr>
                <w:noProof/>
                <w:webHidden/>
              </w:rPr>
              <w:tab/>
            </w:r>
            <w:r>
              <w:rPr>
                <w:noProof/>
                <w:webHidden/>
              </w:rPr>
              <w:fldChar w:fldCharType="begin"/>
            </w:r>
            <w:r>
              <w:rPr>
                <w:noProof/>
                <w:webHidden/>
              </w:rPr>
              <w:instrText xml:space="preserve"> PAGEREF _Toc8267110 \h </w:instrText>
            </w:r>
            <w:r>
              <w:rPr>
                <w:noProof/>
                <w:webHidden/>
              </w:rPr>
            </w:r>
            <w:r>
              <w:rPr>
                <w:noProof/>
                <w:webHidden/>
              </w:rPr>
              <w:fldChar w:fldCharType="separate"/>
            </w:r>
            <w:r>
              <w:rPr>
                <w:noProof/>
                <w:webHidden/>
              </w:rPr>
              <w:t>26</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11" w:history="1">
            <w:r w:rsidRPr="00737B68">
              <w:rPr>
                <w:rStyle w:val="Hipercze"/>
                <w:noProof/>
              </w:rPr>
              <w:t>e)</w:t>
            </w:r>
            <w:r>
              <w:rPr>
                <w:rFonts w:asciiTheme="minorHAnsi" w:hAnsiTheme="minorHAnsi" w:cstheme="minorBidi"/>
                <w:noProof/>
                <w:color w:val="auto"/>
              </w:rPr>
              <w:tab/>
            </w:r>
            <w:r w:rsidRPr="00737B68">
              <w:rPr>
                <w:rStyle w:val="Hipercze"/>
                <w:noProof/>
              </w:rPr>
              <w:t>Ponowny montaż instalacji</w:t>
            </w:r>
            <w:r>
              <w:rPr>
                <w:noProof/>
                <w:webHidden/>
              </w:rPr>
              <w:tab/>
            </w:r>
            <w:r>
              <w:rPr>
                <w:noProof/>
                <w:webHidden/>
              </w:rPr>
              <w:fldChar w:fldCharType="begin"/>
            </w:r>
            <w:r>
              <w:rPr>
                <w:noProof/>
                <w:webHidden/>
              </w:rPr>
              <w:instrText xml:space="preserve"> PAGEREF _Toc8267111 \h </w:instrText>
            </w:r>
            <w:r>
              <w:rPr>
                <w:noProof/>
                <w:webHidden/>
              </w:rPr>
            </w:r>
            <w:r>
              <w:rPr>
                <w:noProof/>
                <w:webHidden/>
              </w:rPr>
              <w:fldChar w:fldCharType="separate"/>
            </w:r>
            <w:r>
              <w:rPr>
                <w:noProof/>
                <w:webHidden/>
              </w:rPr>
              <w:t>26</w:t>
            </w:r>
            <w:r>
              <w:rPr>
                <w:noProof/>
                <w:webHidden/>
              </w:rPr>
              <w:fldChar w:fldCharType="end"/>
            </w:r>
          </w:hyperlink>
        </w:p>
        <w:p w:rsidR="00F64013" w:rsidRDefault="00F64013">
          <w:pPr>
            <w:pStyle w:val="Spistreci2"/>
            <w:rPr>
              <w:rFonts w:asciiTheme="minorHAnsi" w:hAnsiTheme="minorHAnsi" w:cstheme="minorBidi"/>
              <w:noProof/>
              <w:color w:val="auto"/>
            </w:rPr>
          </w:pPr>
          <w:hyperlink w:anchor="_Toc8267112" w:history="1">
            <w:r w:rsidRPr="00737B68">
              <w:rPr>
                <w:rStyle w:val="Hipercze"/>
                <w:noProof/>
              </w:rPr>
              <w:t>8.</w:t>
            </w:r>
            <w:r>
              <w:rPr>
                <w:rFonts w:asciiTheme="minorHAnsi" w:hAnsiTheme="minorHAnsi" w:cstheme="minorBidi"/>
                <w:noProof/>
                <w:color w:val="auto"/>
              </w:rPr>
              <w:tab/>
            </w:r>
            <w:r w:rsidRPr="00737B68">
              <w:rPr>
                <w:rStyle w:val="Hipercze"/>
                <w:noProof/>
              </w:rPr>
              <w:t>Uwagi końcowe</w:t>
            </w:r>
            <w:r>
              <w:rPr>
                <w:noProof/>
                <w:webHidden/>
              </w:rPr>
              <w:tab/>
            </w:r>
            <w:r>
              <w:rPr>
                <w:noProof/>
                <w:webHidden/>
              </w:rPr>
              <w:fldChar w:fldCharType="begin"/>
            </w:r>
            <w:r>
              <w:rPr>
                <w:noProof/>
                <w:webHidden/>
              </w:rPr>
              <w:instrText xml:space="preserve"> PAGEREF _Toc8267112 \h </w:instrText>
            </w:r>
            <w:r>
              <w:rPr>
                <w:noProof/>
                <w:webHidden/>
              </w:rPr>
            </w:r>
            <w:r>
              <w:rPr>
                <w:noProof/>
                <w:webHidden/>
              </w:rPr>
              <w:fldChar w:fldCharType="separate"/>
            </w:r>
            <w:r>
              <w:rPr>
                <w:noProof/>
                <w:webHidden/>
              </w:rPr>
              <w:t>26</w:t>
            </w:r>
            <w:r>
              <w:rPr>
                <w:noProof/>
                <w:webHidden/>
              </w:rPr>
              <w:fldChar w:fldCharType="end"/>
            </w:r>
          </w:hyperlink>
        </w:p>
        <w:p w:rsidR="00D77ADB" w:rsidRPr="00ED1F6B" w:rsidRDefault="005442AE">
          <w:pPr>
            <w:rPr>
              <w:color w:val="auto"/>
            </w:rPr>
          </w:pPr>
          <w:r w:rsidRPr="00ED1F6B">
            <w:rPr>
              <w:color w:val="auto"/>
            </w:rPr>
            <w:fldChar w:fldCharType="end"/>
          </w:r>
        </w:p>
      </w:sdtContent>
    </w:sdt>
    <w:p w:rsidR="00E436CE" w:rsidRDefault="00E436CE">
      <w:pPr>
        <w:spacing w:line="276" w:lineRule="auto"/>
        <w:jc w:val="left"/>
        <w:rPr>
          <w:color w:val="auto"/>
        </w:rPr>
      </w:pPr>
      <w:r>
        <w:rPr>
          <w:color w:val="auto"/>
        </w:rPr>
        <w:br w:type="page"/>
      </w:r>
    </w:p>
    <w:p w:rsidR="00F54AE2" w:rsidRPr="00ED1F6B" w:rsidRDefault="00F54AE2" w:rsidP="005B7E0D">
      <w:pPr>
        <w:rPr>
          <w:color w:val="auto"/>
        </w:rPr>
      </w:pPr>
    </w:p>
    <w:p w:rsidR="00D17E22" w:rsidRPr="005A14A5" w:rsidRDefault="00554517" w:rsidP="005B7E0D">
      <w:pPr>
        <w:rPr>
          <w:color w:val="auto"/>
          <w:sz w:val="28"/>
          <w:szCs w:val="28"/>
        </w:rPr>
      </w:pPr>
      <w:r w:rsidRPr="005A14A5">
        <w:rPr>
          <w:color w:val="auto"/>
          <w:sz w:val="28"/>
          <w:szCs w:val="28"/>
        </w:rPr>
        <w:t>SPIS</w:t>
      </w:r>
      <w:r w:rsidR="00D17E22" w:rsidRPr="005A14A5">
        <w:rPr>
          <w:color w:val="auto"/>
          <w:sz w:val="28"/>
          <w:szCs w:val="28"/>
        </w:rPr>
        <w:t xml:space="preserve"> RYSUNK</w:t>
      </w:r>
      <w:r w:rsidR="000E07F0" w:rsidRPr="005A14A5">
        <w:rPr>
          <w:color w:val="auto"/>
          <w:sz w:val="28"/>
          <w:szCs w:val="28"/>
        </w:rPr>
        <w:t>Ó</w:t>
      </w:r>
      <w:r w:rsidRPr="005A14A5">
        <w:rPr>
          <w:color w:val="auto"/>
          <w:sz w:val="28"/>
          <w:szCs w:val="28"/>
        </w:rPr>
        <w:t>W</w:t>
      </w:r>
    </w:p>
    <w:p w:rsidR="005A14A5" w:rsidRPr="00ED1F6B" w:rsidRDefault="005A14A5" w:rsidP="005B7E0D">
      <w:pPr>
        <w:rPr>
          <w:color w:val="auto"/>
        </w:rPr>
      </w:pPr>
      <w:r>
        <w:rPr>
          <w:color w:val="auto"/>
        </w:rPr>
        <w:t>ARCHITEKTURA</w:t>
      </w:r>
    </w:p>
    <w:p w:rsidR="001C0907" w:rsidRPr="00ED1F6B" w:rsidRDefault="00D17E22" w:rsidP="001B3C98">
      <w:pPr>
        <w:pStyle w:val="Akapitzlist"/>
        <w:jc w:val="left"/>
        <w:rPr>
          <w:color w:val="auto"/>
        </w:rPr>
      </w:pPr>
      <w:r w:rsidRPr="00ED1F6B">
        <w:rPr>
          <w:color w:val="auto"/>
        </w:rPr>
        <w:t>Plan sytuacyjny 1</w:t>
      </w:r>
      <w:r w:rsidR="00C06C01" w:rsidRPr="00ED1F6B">
        <w:rPr>
          <w:color w:val="auto"/>
        </w:rPr>
        <w:t>:</w:t>
      </w:r>
      <w:r w:rsidR="004B0E8B">
        <w:rPr>
          <w:color w:val="auto"/>
        </w:rPr>
        <w:t>10</w:t>
      </w:r>
      <w:r w:rsidRPr="00ED1F6B">
        <w:rPr>
          <w:color w:val="auto"/>
        </w:rPr>
        <w:t xml:space="preserve">00   </w:t>
      </w:r>
      <w:r w:rsidR="00C06C01" w:rsidRPr="00ED1F6B">
        <w:rPr>
          <w:color w:val="auto"/>
        </w:rPr>
        <w:tab/>
      </w:r>
      <w:r w:rsidR="00BD2C6A" w:rsidRPr="00ED1F6B">
        <w:rPr>
          <w:color w:val="auto"/>
        </w:rPr>
        <w:tab/>
      </w:r>
      <w:r w:rsidR="00BD2C6A" w:rsidRPr="00ED1F6B">
        <w:rPr>
          <w:color w:val="auto"/>
        </w:rPr>
        <w:tab/>
      </w:r>
      <w:r w:rsidR="00BD2C6A" w:rsidRPr="00ED1F6B">
        <w:rPr>
          <w:color w:val="auto"/>
        </w:rPr>
        <w:tab/>
      </w:r>
      <w:r w:rsidRPr="00ED1F6B">
        <w:rPr>
          <w:color w:val="auto"/>
        </w:rPr>
        <w:t>rys.</w:t>
      </w:r>
      <w:r w:rsidR="00BE0B58" w:rsidRPr="00ED1F6B">
        <w:rPr>
          <w:color w:val="auto"/>
        </w:rPr>
        <w:t xml:space="preserve"> </w:t>
      </w:r>
      <w:r w:rsidR="00E7625F">
        <w:rPr>
          <w:color w:val="auto"/>
        </w:rPr>
        <w:t>01</w:t>
      </w:r>
    </w:p>
    <w:p w:rsidR="00E7625F" w:rsidRDefault="00E7625F" w:rsidP="001B3C98">
      <w:pPr>
        <w:pStyle w:val="Akapitzlist"/>
        <w:jc w:val="left"/>
        <w:rPr>
          <w:color w:val="auto"/>
        </w:rPr>
      </w:pPr>
      <w:r w:rsidRPr="00ED1F6B">
        <w:rPr>
          <w:color w:val="auto"/>
        </w:rPr>
        <w:t>Rzut</w:t>
      </w:r>
      <w:r w:rsidR="004B0E8B">
        <w:rPr>
          <w:color w:val="auto"/>
        </w:rPr>
        <w:t xml:space="preserve"> kondygnacji 4</w:t>
      </w:r>
      <w:r w:rsidR="004B0E8B">
        <w:rPr>
          <w:color w:val="auto"/>
        </w:rPr>
        <w:tab/>
        <w:t>1:2</w:t>
      </w:r>
      <w:r w:rsidR="004B0E8B" w:rsidRPr="00ED1F6B">
        <w:rPr>
          <w:color w:val="auto"/>
        </w:rPr>
        <w:t>00</w:t>
      </w:r>
      <w:r w:rsidR="004B0E8B">
        <w:rPr>
          <w:color w:val="auto"/>
        </w:rPr>
        <w:tab/>
      </w:r>
      <w:r w:rsidR="004B0E8B">
        <w:rPr>
          <w:color w:val="auto"/>
        </w:rPr>
        <w:tab/>
      </w:r>
      <w:r w:rsidR="004B0E8B">
        <w:rPr>
          <w:color w:val="auto"/>
        </w:rPr>
        <w:tab/>
      </w:r>
      <w:r w:rsidR="004B0E8B">
        <w:rPr>
          <w:color w:val="auto"/>
        </w:rPr>
        <w:tab/>
      </w:r>
      <w:r w:rsidR="004B0E8B" w:rsidRPr="00ED1F6B">
        <w:rPr>
          <w:color w:val="auto"/>
        </w:rPr>
        <w:t xml:space="preserve">rys </w:t>
      </w:r>
      <w:r w:rsidR="004B0E8B">
        <w:rPr>
          <w:color w:val="auto"/>
        </w:rPr>
        <w:t>0</w:t>
      </w:r>
      <w:r w:rsidR="004B0E8B" w:rsidRPr="00ED1F6B">
        <w:rPr>
          <w:color w:val="auto"/>
        </w:rPr>
        <w:t>2</w:t>
      </w:r>
    </w:p>
    <w:p w:rsidR="00E7625F" w:rsidRDefault="004B0E8B" w:rsidP="001B3C98">
      <w:pPr>
        <w:pStyle w:val="Akapitzlist"/>
        <w:jc w:val="left"/>
        <w:rPr>
          <w:color w:val="auto"/>
        </w:rPr>
      </w:pPr>
      <w:r w:rsidRPr="00ED1F6B">
        <w:rPr>
          <w:color w:val="auto"/>
        </w:rPr>
        <w:t>Rzut</w:t>
      </w:r>
      <w:r>
        <w:rPr>
          <w:color w:val="auto"/>
        </w:rPr>
        <w:t xml:space="preserve"> więźby dachowej 1:1</w:t>
      </w:r>
      <w:r w:rsidRPr="00ED1F6B">
        <w:rPr>
          <w:color w:val="auto"/>
        </w:rPr>
        <w:t>00</w:t>
      </w:r>
      <w:r>
        <w:rPr>
          <w:color w:val="auto"/>
        </w:rPr>
        <w:tab/>
      </w:r>
      <w:r>
        <w:rPr>
          <w:color w:val="auto"/>
        </w:rPr>
        <w:tab/>
      </w:r>
      <w:r>
        <w:rPr>
          <w:color w:val="auto"/>
        </w:rPr>
        <w:tab/>
      </w:r>
      <w:r>
        <w:rPr>
          <w:color w:val="auto"/>
        </w:rPr>
        <w:tab/>
      </w:r>
      <w:r w:rsidRPr="00ED1F6B">
        <w:rPr>
          <w:color w:val="auto"/>
        </w:rPr>
        <w:t xml:space="preserve">rys </w:t>
      </w:r>
      <w:r>
        <w:rPr>
          <w:color w:val="auto"/>
        </w:rPr>
        <w:t>03</w:t>
      </w:r>
    </w:p>
    <w:p w:rsidR="004B0E8B" w:rsidRDefault="004B0E8B" w:rsidP="001B3C98">
      <w:pPr>
        <w:pStyle w:val="Akapitzlist"/>
        <w:jc w:val="left"/>
        <w:rPr>
          <w:color w:val="auto"/>
        </w:rPr>
      </w:pPr>
      <w:r>
        <w:rPr>
          <w:color w:val="auto"/>
        </w:rPr>
        <w:t>Widok dachu</w:t>
      </w:r>
      <w:r>
        <w:rPr>
          <w:color w:val="auto"/>
        </w:rPr>
        <w:tab/>
        <w:t>1:2</w:t>
      </w:r>
      <w:r w:rsidRPr="00ED1F6B">
        <w:rPr>
          <w:color w:val="auto"/>
        </w:rPr>
        <w:t>00</w:t>
      </w:r>
      <w:r>
        <w:rPr>
          <w:color w:val="auto"/>
        </w:rPr>
        <w:tab/>
      </w:r>
      <w:r>
        <w:rPr>
          <w:color w:val="auto"/>
        </w:rPr>
        <w:tab/>
      </w:r>
      <w:r>
        <w:rPr>
          <w:color w:val="auto"/>
        </w:rPr>
        <w:tab/>
      </w:r>
      <w:r>
        <w:rPr>
          <w:color w:val="auto"/>
        </w:rPr>
        <w:tab/>
      </w:r>
      <w:r>
        <w:rPr>
          <w:color w:val="auto"/>
        </w:rPr>
        <w:tab/>
      </w:r>
      <w:r w:rsidRPr="00ED1F6B">
        <w:rPr>
          <w:color w:val="auto"/>
        </w:rPr>
        <w:t xml:space="preserve">rys </w:t>
      </w:r>
      <w:r>
        <w:rPr>
          <w:color w:val="auto"/>
        </w:rPr>
        <w:t>04</w:t>
      </w:r>
    </w:p>
    <w:p w:rsidR="004B0E8B" w:rsidRDefault="004B0E8B" w:rsidP="001B3C98">
      <w:pPr>
        <w:pStyle w:val="Akapitzlist"/>
        <w:jc w:val="left"/>
        <w:rPr>
          <w:color w:val="auto"/>
        </w:rPr>
      </w:pPr>
      <w:r w:rsidRPr="00ED1F6B">
        <w:rPr>
          <w:color w:val="auto"/>
        </w:rPr>
        <w:t xml:space="preserve">Elewacja </w:t>
      </w:r>
      <w:r>
        <w:rPr>
          <w:color w:val="auto"/>
        </w:rPr>
        <w:t xml:space="preserve">północna </w:t>
      </w:r>
      <w:r w:rsidR="00AF61CD">
        <w:rPr>
          <w:color w:val="auto"/>
        </w:rPr>
        <w:t xml:space="preserve"> </w:t>
      </w:r>
      <w:r w:rsidRPr="00ED1F6B">
        <w:rPr>
          <w:color w:val="auto"/>
        </w:rPr>
        <w:t xml:space="preserve">1:100  </w:t>
      </w:r>
      <w:r>
        <w:rPr>
          <w:color w:val="auto"/>
        </w:rPr>
        <w:tab/>
      </w:r>
      <w:r>
        <w:rPr>
          <w:color w:val="auto"/>
        </w:rPr>
        <w:tab/>
      </w:r>
      <w:r w:rsidR="00AF61CD">
        <w:rPr>
          <w:color w:val="auto"/>
        </w:rPr>
        <w:tab/>
      </w:r>
      <w:r w:rsidR="00AF61CD">
        <w:rPr>
          <w:color w:val="auto"/>
        </w:rPr>
        <w:tab/>
      </w:r>
      <w:r>
        <w:rPr>
          <w:color w:val="auto"/>
        </w:rPr>
        <w:t>rys 0</w:t>
      </w:r>
      <w:r w:rsidR="00485F5C">
        <w:rPr>
          <w:color w:val="auto"/>
        </w:rPr>
        <w:t>5</w:t>
      </w:r>
    </w:p>
    <w:p w:rsidR="007E1547" w:rsidRPr="00ED1F6B" w:rsidRDefault="007E1547" w:rsidP="001B3C98">
      <w:pPr>
        <w:pStyle w:val="Akapitzlist"/>
        <w:jc w:val="left"/>
        <w:rPr>
          <w:color w:val="auto"/>
        </w:rPr>
      </w:pPr>
      <w:r w:rsidRPr="00ED1F6B">
        <w:rPr>
          <w:color w:val="auto"/>
        </w:rPr>
        <w:t xml:space="preserve">Elewacja południowa </w:t>
      </w:r>
      <w:r w:rsidR="00AF61CD">
        <w:rPr>
          <w:color w:val="auto"/>
        </w:rPr>
        <w:t>+</w:t>
      </w:r>
      <w:r w:rsidR="00AF61CD" w:rsidRPr="00ED1F6B">
        <w:rPr>
          <w:color w:val="auto"/>
        </w:rPr>
        <w:t xml:space="preserve"> przekrój </w:t>
      </w:r>
      <w:r w:rsidR="00485F5C">
        <w:rPr>
          <w:color w:val="auto"/>
        </w:rPr>
        <w:t>A</w:t>
      </w:r>
      <w:r w:rsidR="00AF61CD" w:rsidRPr="00ED1F6B">
        <w:rPr>
          <w:color w:val="auto"/>
        </w:rPr>
        <w:t>-</w:t>
      </w:r>
      <w:r w:rsidR="00485F5C">
        <w:rPr>
          <w:color w:val="auto"/>
        </w:rPr>
        <w:t>A</w:t>
      </w:r>
      <w:r w:rsidR="00AF61CD" w:rsidRPr="00ED1F6B">
        <w:rPr>
          <w:color w:val="auto"/>
        </w:rPr>
        <w:t xml:space="preserve"> </w:t>
      </w:r>
      <w:r w:rsidRPr="00ED1F6B">
        <w:rPr>
          <w:color w:val="auto"/>
        </w:rPr>
        <w:t xml:space="preserve">1:100 </w:t>
      </w:r>
      <w:r w:rsidR="000E07F0" w:rsidRPr="00ED1F6B">
        <w:rPr>
          <w:color w:val="auto"/>
        </w:rPr>
        <w:t xml:space="preserve"> </w:t>
      </w:r>
      <w:r w:rsidR="000E07F0" w:rsidRPr="00ED1F6B">
        <w:rPr>
          <w:color w:val="auto"/>
        </w:rPr>
        <w:tab/>
      </w:r>
      <w:r w:rsidR="00AF61CD">
        <w:rPr>
          <w:color w:val="auto"/>
        </w:rPr>
        <w:t>rys 0</w:t>
      </w:r>
      <w:r w:rsidR="005B7EA9">
        <w:rPr>
          <w:color w:val="auto"/>
        </w:rPr>
        <w:t>6</w:t>
      </w:r>
    </w:p>
    <w:p w:rsidR="007E1547" w:rsidRPr="00ED1F6B" w:rsidRDefault="007E1547" w:rsidP="001B3C98">
      <w:pPr>
        <w:pStyle w:val="Akapitzlist"/>
        <w:jc w:val="left"/>
        <w:rPr>
          <w:color w:val="auto"/>
        </w:rPr>
      </w:pPr>
      <w:r w:rsidRPr="00ED1F6B">
        <w:rPr>
          <w:color w:val="auto"/>
        </w:rPr>
        <w:t xml:space="preserve">Elewacja zachodnia  </w:t>
      </w:r>
      <w:r w:rsidR="00AF61CD">
        <w:rPr>
          <w:color w:val="auto"/>
        </w:rPr>
        <w:t>+</w:t>
      </w:r>
      <w:r w:rsidR="00AF61CD" w:rsidRPr="00ED1F6B">
        <w:rPr>
          <w:color w:val="auto"/>
        </w:rPr>
        <w:t xml:space="preserve"> przekrój </w:t>
      </w:r>
      <w:proofErr w:type="spellStart"/>
      <w:r w:rsidR="00485F5C">
        <w:rPr>
          <w:color w:val="auto"/>
        </w:rPr>
        <w:t>B</w:t>
      </w:r>
      <w:r w:rsidR="00AF61CD" w:rsidRPr="00ED1F6B">
        <w:rPr>
          <w:color w:val="auto"/>
        </w:rPr>
        <w:t>-</w:t>
      </w:r>
      <w:r w:rsidR="00485F5C">
        <w:rPr>
          <w:color w:val="auto"/>
        </w:rPr>
        <w:t>B</w:t>
      </w:r>
      <w:proofErr w:type="spellEnd"/>
      <w:r w:rsidR="00AF61CD" w:rsidRPr="00ED1F6B">
        <w:rPr>
          <w:color w:val="auto"/>
        </w:rPr>
        <w:t xml:space="preserve"> 1:100  </w:t>
      </w:r>
      <w:r w:rsidR="000E07F0" w:rsidRPr="00ED1F6B">
        <w:rPr>
          <w:color w:val="auto"/>
        </w:rPr>
        <w:t xml:space="preserve"> </w:t>
      </w:r>
      <w:r w:rsidR="00AF61CD">
        <w:rPr>
          <w:color w:val="auto"/>
        </w:rPr>
        <w:tab/>
        <w:t>rys 0</w:t>
      </w:r>
      <w:r w:rsidR="005B7EA9">
        <w:rPr>
          <w:color w:val="auto"/>
        </w:rPr>
        <w:t>7</w:t>
      </w:r>
    </w:p>
    <w:p w:rsidR="00AF61CD" w:rsidRDefault="00AF61CD" w:rsidP="00AF61CD">
      <w:pPr>
        <w:pStyle w:val="Akapitzlist"/>
        <w:jc w:val="left"/>
        <w:rPr>
          <w:color w:val="auto"/>
        </w:rPr>
      </w:pPr>
      <w:r w:rsidRPr="00ED1F6B">
        <w:rPr>
          <w:color w:val="auto"/>
        </w:rPr>
        <w:t xml:space="preserve">Elewacja wschodnia  </w:t>
      </w:r>
      <w:r>
        <w:rPr>
          <w:color w:val="auto"/>
        </w:rPr>
        <w:t>+</w:t>
      </w:r>
      <w:r w:rsidRPr="00ED1F6B">
        <w:rPr>
          <w:color w:val="auto"/>
        </w:rPr>
        <w:t xml:space="preserve"> przekrój </w:t>
      </w:r>
      <w:r w:rsidR="00485F5C">
        <w:rPr>
          <w:color w:val="auto"/>
        </w:rPr>
        <w:t>C</w:t>
      </w:r>
      <w:r>
        <w:rPr>
          <w:color w:val="auto"/>
        </w:rPr>
        <w:t>-</w:t>
      </w:r>
      <w:r w:rsidR="00485F5C">
        <w:rPr>
          <w:color w:val="auto"/>
        </w:rPr>
        <w:t>C</w:t>
      </w:r>
      <w:r>
        <w:rPr>
          <w:color w:val="auto"/>
        </w:rPr>
        <w:t xml:space="preserve"> </w:t>
      </w:r>
      <w:r w:rsidRPr="00ED1F6B">
        <w:rPr>
          <w:color w:val="auto"/>
        </w:rPr>
        <w:t>1:100</w:t>
      </w:r>
      <w:r>
        <w:rPr>
          <w:color w:val="auto"/>
        </w:rPr>
        <w:t xml:space="preserve"> </w:t>
      </w:r>
      <w:r>
        <w:rPr>
          <w:color w:val="auto"/>
        </w:rPr>
        <w:tab/>
      </w:r>
      <w:r>
        <w:rPr>
          <w:color w:val="auto"/>
        </w:rPr>
        <w:tab/>
        <w:t>rys 0</w:t>
      </w:r>
      <w:r w:rsidR="005B7EA9">
        <w:rPr>
          <w:color w:val="auto"/>
        </w:rPr>
        <w:t>8</w:t>
      </w:r>
      <w:r>
        <w:rPr>
          <w:color w:val="auto"/>
        </w:rPr>
        <w:t xml:space="preserve">  </w:t>
      </w:r>
    </w:p>
    <w:p w:rsidR="00AF61CD" w:rsidRPr="00ED1F6B" w:rsidRDefault="00AF61CD" w:rsidP="00AF61CD">
      <w:pPr>
        <w:pStyle w:val="Akapitzlist"/>
        <w:jc w:val="left"/>
        <w:rPr>
          <w:color w:val="auto"/>
        </w:rPr>
      </w:pPr>
      <w:r w:rsidRPr="00ED1F6B">
        <w:rPr>
          <w:color w:val="auto"/>
        </w:rPr>
        <w:t>Elewacja południowa</w:t>
      </w:r>
      <w:r>
        <w:rPr>
          <w:color w:val="auto"/>
        </w:rPr>
        <w:tab/>
      </w:r>
      <w:r w:rsidRPr="00ED1F6B">
        <w:rPr>
          <w:color w:val="auto"/>
        </w:rPr>
        <w:t>1:100</w:t>
      </w:r>
      <w:r>
        <w:rPr>
          <w:color w:val="auto"/>
        </w:rPr>
        <w:tab/>
      </w:r>
      <w:r>
        <w:rPr>
          <w:color w:val="auto"/>
        </w:rPr>
        <w:tab/>
      </w:r>
      <w:r>
        <w:rPr>
          <w:color w:val="auto"/>
        </w:rPr>
        <w:tab/>
      </w:r>
      <w:r>
        <w:rPr>
          <w:color w:val="auto"/>
        </w:rPr>
        <w:tab/>
        <w:t xml:space="preserve">rys </w:t>
      </w:r>
      <w:r w:rsidR="005B7EA9">
        <w:rPr>
          <w:color w:val="auto"/>
        </w:rPr>
        <w:t>09</w:t>
      </w:r>
      <w:r>
        <w:rPr>
          <w:color w:val="auto"/>
        </w:rPr>
        <w:t xml:space="preserve">  </w:t>
      </w:r>
    </w:p>
    <w:p w:rsidR="007E1547" w:rsidRDefault="00AF61CD" w:rsidP="007E1547">
      <w:pPr>
        <w:pStyle w:val="Akapitzlist"/>
        <w:jc w:val="left"/>
        <w:rPr>
          <w:color w:val="auto"/>
        </w:rPr>
      </w:pPr>
      <w:r>
        <w:rPr>
          <w:color w:val="auto"/>
        </w:rPr>
        <w:t>Detal balkonu</w:t>
      </w:r>
      <w:r w:rsidR="007E1547" w:rsidRPr="00ED1F6B">
        <w:rPr>
          <w:color w:val="auto"/>
        </w:rPr>
        <w:t xml:space="preserve">   1:100</w:t>
      </w:r>
      <w:r w:rsidR="007E1547" w:rsidRPr="00ED1F6B">
        <w:rPr>
          <w:color w:val="auto"/>
        </w:rPr>
        <w:tab/>
      </w:r>
      <w:r w:rsidR="007E1547" w:rsidRPr="00ED1F6B">
        <w:rPr>
          <w:color w:val="auto"/>
        </w:rPr>
        <w:tab/>
      </w:r>
      <w:r w:rsidR="007E1547" w:rsidRPr="00ED1F6B">
        <w:rPr>
          <w:color w:val="auto"/>
        </w:rPr>
        <w:tab/>
      </w:r>
      <w:r w:rsidR="007E1547" w:rsidRPr="00ED1F6B">
        <w:rPr>
          <w:color w:val="auto"/>
        </w:rPr>
        <w:tab/>
      </w:r>
      <w:r>
        <w:rPr>
          <w:color w:val="auto"/>
        </w:rPr>
        <w:tab/>
      </w:r>
      <w:r w:rsidR="007E1547" w:rsidRPr="00ED1F6B">
        <w:rPr>
          <w:color w:val="auto"/>
        </w:rPr>
        <w:t xml:space="preserve">rys </w:t>
      </w:r>
      <w:r>
        <w:rPr>
          <w:color w:val="auto"/>
        </w:rPr>
        <w:t>1</w:t>
      </w:r>
      <w:r w:rsidR="005B7EA9">
        <w:rPr>
          <w:color w:val="auto"/>
        </w:rPr>
        <w:t>0</w:t>
      </w:r>
    </w:p>
    <w:p w:rsidR="00AF61CD" w:rsidRDefault="00AF61CD" w:rsidP="007E1547">
      <w:pPr>
        <w:pStyle w:val="Akapitzlist"/>
        <w:jc w:val="left"/>
        <w:rPr>
          <w:color w:val="auto"/>
        </w:rPr>
      </w:pPr>
      <w:r>
        <w:rPr>
          <w:color w:val="auto"/>
        </w:rPr>
        <w:t>Detal mansardy</w:t>
      </w:r>
      <w:r w:rsidRPr="00ED1F6B">
        <w:rPr>
          <w:color w:val="auto"/>
        </w:rPr>
        <w:t xml:space="preserve">   1:100</w:t>
      </w:r>
      <w:r>
        <w:rPr>
          <w:color w:val="auto"/>
        </w:rPr>
        <w:t xml:space="preserve"> </w:t>
      </w:r>
      <w:r w:rsidRPr="00ED1F6B">
        <w:rPr>
          <w:color w:val="auto"/>
        </w:rPr>
        <w:tab/>
      </w:r>
      <w:r w:rsidRPr="00ED1F6B">
        <w:rPr>
          <w:color w:val="auto"/>
        </w:rPr>
        <w:tab/>
      </w:r>
      <w:r w:rsidRPr="00ED1F6B">
        <w:rPr>
          <w:color w:val="auto"/>
        </w:rPr>
        <w:tab/>
      </w:r>
      <w:r>
        <w:rPr>
          <w:color w:val="auto"/>
        </w:rPr>
        <w:tab/>
      </w:r>
      <w:r w:rsidRPr="00ED1F6B">
        <w:rPr>
          <w:color w:val="auto"/>
        </w:rPr>
        <w:t xml:space="preserve">rys </w:t>
      </w:r>
      <w:r>
        <w:rPr>
          <w:color w:val="auto"/>
        </w:rPr>
        <w:t>1</w:t>
      </w:r>
      <w:r w:rsidR="005B7EA9">
        <w:rPr>
          <w:color w:val="auto"/>
        </w:rPr>
        <w:t>1</w:t>
      </w:r>
    </w:p>
    <w:p w:rsidR="00AF61CD" w:rsidRDefault="00AF61CD" w:rsidP="00AF61CD">
      <w:pPr>
        <w:pStyle w:val="Akapitzlist"/>
        <w:jc w:val="left"/>
        <w:rPr>
          <w:color w:val="auto"/>
        </w:rPr>
      </w:pPr>
      <w:r>
        <w:rPr>
          <w:color w:val="auto"/>
        </w:rPr>
        <w:t>Detal lukarny</w:t>
      </w:r>
      <w:r w:rsidRPr="00ED1F6B">
        <w:rPr>
          <w:color w:val="auto"/>
        </w:rPr>
        <w:t xml:space="preserve">   1:100</w:t>
      </w:r>
      <w:r w:rsidRPr="00ED1F6B">
        <w:rPr>
          <w:color w:val="auto"/>
        </w:rPr>
        <w:tab/>
      </w:r>
      <w:r w:rsidRPr="00ED1F6B">
        <w:rPr>
          <w:color w:val="auto"/>
        </w:rPr>
        <w:tab/>
      </w:r>
      <w:r w:rsidRPr="00ED1F6B">
        <w:rPr>
          <w:color w:val="auto"/>
        </w:rPr>
        <w:tab/>
      </w:r>
      <w:r w:rsidRPr="00ED1F6B">
        <w:rPr>
          <w:color w:val="auto"/>
        </w:rPr>
        <w:tab/>
      </w:r>
      <w:r>
        <w:rPr>
          <w:color w:val="auto"/>
        </w:rPr>
        <w:tab/>
      </w:r>
      <w:r w:rsidRPr="00ED1F6B">
        <w:rPr>
          <w:color w:val="auto"/>
        </w:rPr>
        <w:t xml:space="preserve">rys </w:t>
      </w:r>
      <w:r>
        <w:rPr>
          <w:color w:val="auto"/>
        </w:rPr>
        <w:t>1</w:t>
      </w:r>
      <w:r w:rsidR="005B7EA9">
        <w:rPr>
          <w:color w:val="auto"/>
        </w:rPr>
        <w:t>2</w:t>
      </w:r>
    </w:p>
    <w:p w:rsidR="005B7EA9" w:rsidRDefault="005B7EA9" w:rsidP="005B7EA9">
      <w:pPr>
        <w:pStyle w:val="Akapitzlist"/>
        <w:jc w:val="left"/>
        <w:rPr>
          <w:color w:val="auto"/>
        </w:rPr>
      </w:pPr>
      <w:r>
        <w:rPr>
          <w:color w:val="auto"/>
        </w:rPr>
        <w:t>Detal balkonu</w:t>
      </w:r>
      <w:r w:rsidRPr="00ED1F6B">
        <w:rPr>
          <w:color w:val="auto"/>
        </w:rPr>
        <w:t xml:space="preserve"> </w:t>
      </w:r>
      <w:r>
        <w:rPr>
          <w:color w:val="auto"/>
        </w:rPr>
        <w:t>-posadzka</w:t>
      </w:r>
      <w:r w:rsidRPr="00ED1F6B">
        <w:rPr>
          <w:color w:val="auto"/>
        </w:rPr>
        <w:t xml:space="preserve">  1:100</w:t>
      </w:r>
      <w:r w:rsidRPr="00ED1F6B">
        <w:rPr>
          <w:color w:val="auto"/>
        </w:rPr>
        <w:tab/>
      </w:r>
      <w:r w:rsidRPr="00ED1F6B">
        <w:rPr>
          <w:color w:val="auto"/>
        </w:rPr>
        <w:tab/>
      </w:r>
      <w:r>
        <w:rPr>
          <w:color w:val="auto"/>
        </w:rPr>
        <w:tab/>
      </w:r>
      <w:r w:rsidRPr="00ED1F6B">
        <w:rPr>
          <w:color w:val="auto"/>
        </w:rPr>
        <w:t xml:space="preserve">rys </w:t>
      </w:r>
      <w:r>
        <w:rPr>
          <w:color w:val="auto"/>
        </w:rPr>
        <w:t>14</w:t>
      </w:r>
    </w:p>
    <w:p w:rsidR="005B7EA9" w:rsidRDefault="005B7EA9" w:rsidP="005B7EA9">
      <w:pPr>
        <w:jc w:val="left"/>
        <w:rPr>
          <w:color w:val="auto"/>
        </w:rPr>
      </w:pPr>
      <w:r>
        <w:rPr>
          <w:color w:val="auto"/>
        </w:rPr>
        <w:t>KONSTRUKCJA</w:t>
      </w:r>
    </w:p>
    <w:p w:rsidR="005B7EA9" w:rsidRDefault="005B7EA9" w:rsidP="005B7EA9">
      <w:pPr>
        <w:pStyle w:val="Akapitzlist"/>
        <w:jc w:val="left"/>
        <w:rPr>
          <w:color w:val="auto"/>
        </w:rPr>
      </w:pPr>
      <w:r>
        <w:rPr>
          <w:color w:val="auto"/>
        </w:rPr>
        <w:t>Naprawa balkonów</w:t>
      </w:r>
      <w:r>
        <w:rPr>
          <w:color w:val="auto"/>
        </w:rPr>
        <w:tab/>
      </w:r>
      <w:r w:rsidRPr="00ED1F6B">
        <w:rPr>
          <w:color w:val="auto"/>
        </w:rPr>
        <w:t xml:space="preserve">   </w:t>
      </w:r>
      <w:r w:rsidRPr="00ED1F6B">
        <w:rPr>
          <w:color w:val="auto"/>
        </w:rPr>
        <w:tab/>
      </w:r>
      <w:r w:rsidRPr="00ED1F6B">
        <w:rPr>
          <w:color w:val="auto"/>
        </w:rPr>
        <w:tab/>
      </w:r>
      <w:r w:rsidRPr="00ED1F6B">
        <w:rPr>
          <w:color w:val="auto"/>
        </w:rPr>
        <w:tab/>
      </w:r>
      <w:r w:rsidRPr="00ED1F6B">
        <w:rPr>
          <w:color w:val="auto"/>
        </w:rPr>
        <w:tab/>
        <w:t xml:space="preserve">rys. </w:t>
      </w:r>
      <w:r>
        <w:rPr>
          <w:color w:val="auto"/>
        </w:rPr>
        <w:t>K-01</w:t>
      </w:r>
    </w:p>
    <w:p w:rsidR="005B7EA9" w:rsidRPr="00ED1F6B" w:rsidRDefault="005B7EA9" w:rsidP="005B7EA9">
      <w:pPr>
        <w:pStyle w:val="Akapitzlist"/>
        <w:jc w:val="left"/>
        <w:rPr>
          <w:color w:val="auto"/>
        </w:rPr>
      </w:pPr>
      <w:r>
        <w:rPr>
          <w:color w:val="auto"/>
        </w:rPr>
        <w:t>Rzut więźby</w:t>
      </w:r>
      <w:r>
        <w:rPr>
          <w:color w:val="auto"/>
        </w:rPr>
        <w:tab/>
      </w:r>
      <w:r>
        <w:rPr>
          <w:color w:val="auto"/>
        </w:rPr>
        <w:tab/>
      </w:r>
      <w:r>
        <w:rPr>
          <w:color w:val="auto"/>
        </w:rPr>
        <w:tab/>
      </w:r>
      <w:r>
        <w:rPr>
          <w:color w:val="auto"/>
        </w:rPr>
        <w:tab/>
      </w:r>
      <w:r>
        <w:rPr>
          <w:color w:val="auto"/>
        </w:rPr>
        <w:tab/>
      </w:r>
      <w:r>
        <w:rPr>
          <w:color w:val="auto"/>
        </w:rPr>
        <w:tab/>
      </w:r>
      <w:r w:rsidRPr="00ED1F6B">
        <w:rPr>
          <w:color w:val="auto"/>
        </w:rPr>
        <w:t xml:space="preserve">rys. </w:t>
      </w:r>
      <w:r>
        <w:rPr>
          <w:color w:val="auto"/>
        </w:rPr>
        <w:t>K-02</w:t>
      </w:r>
    </w:p>
    <w:p w:rsidR="005B7EA9" w:rsidRPr="005B7EA9" w:rsidRDefault="005B7EA9" w:rsidP="005B7EA9">
      <w:pPr>
        <w:jc w:val="left"/>
        <w:rPr>
          <w:color w:val="auto"/>
        </w:rPr>
      </w:pPr>
    </w:p>
    <w:p w:rsidR="00AF61CD" w:rsidRPr="00924C69" w:rsidRDefault="00AF61CD" w:rsidP="00924C69">
      <w:pPr>
        <w:jc w:val="left"/>
        <w:rPr>
          <w:color w:val="auto"/>
        </w:rPr>
      </w:pPr>
    </w:p>
    <w:p w:rsidR="005A14A5" w:rsidRDefault="005A14A5" w:rsidP="005A14A5"/>
    <w:p w:rsidR="00AF61CD" w:rsidRDefault="00AF61CD" w:rsidP="005A14A5"/>
    <w:p w:rsidR="0095060E" w:rsidRPr="00ED1F6B" w:rsidRDefault="0095060E" w:rsidP="005B7E0D">
      <w:pPr>
        <w:rPr>
          <w:color w:val="auto"/>
        </w:rPr>
      </w:pPr>
      <w:r w:rsidRPr="00ED1F6B">
        <w:rPr>
          <w:color w:val="auto"/>
        </w:rPr>
        <w:br w:type="page"/>
      </w:r>
    </w:p>
    <w:p w:rsidR="00ED1F6B" w:rsidRPr="00ED1F6B" w:rsidRDefault="00ED1F6B" w:rsidP="00ED1F6B">
      <w:pPr>
        <w:pStyle w:val="Nagwek1"/>
        <w:numPr>
          <w:ilvl w:val="0"/>
          <w:numId w:val="0"/>
        </w:numPr>
        <w:ind w:left="426"/>
        <w:rPr>
          <w:color w:val="auto"/>
          <w:szCs w:val="28"/>
        </w:rPr>
      </w:pPr>
    </w:p>
    <w:p w:rsidR="008078F9" w:rsidRPr="00ED1F6B" w:rsidRDefault="008078F9" w:rsidP="005404A8">
      <w:pPr>
        <w:pStyle w:val="Nagwek1"/>
        <w:numPr>
          <w:ilvl w:val="0"/>
          <w:numId w:val="7"/>
        </w:numPr>
        <w:ind w:left="426" w:hanging="426"/>
        <w:rPr>
          <w:color w:val="auto"/>
          <w:szCs w:val="28"/>
        </w:rPr>
      </w:pPr>
      <w:bookmarkStart w:id="1" w:name="_Toc8267044"/>
      <w:r w:rsidRPr="00ED1F6B">
        <w:rPr>
          <w:color w:val="auto"/>
        </w:rPr>
        <w:t>DANE OGÓLNE</w:t>
      </w:r>
      <w:bookmarkEnd w:id="1"/>
    </w:p>
    <w:p w:rsidR="00500EA3" w:rsidRPr="00ED1F6B" w:rsidRDefault="008078F9" w:rsidP="00AE206D">
      <w:pPr>
        <w:pStyle w:val="Nagwek2"/>
        <w:rPr>
          <w:color w:val="auto"/>
        </w:rPr>
      </w:pPr>
      <w:bookmarkStart w:id="2" w:name="_Toc8267045"/>
      <w:r w:rsidRPr="00ED1F6B">
        <w:rPr>
          <w:color w:val="auto"/>
        </w:rPr>
        <w:t>Przedmiot inwestycji</w:t>
      </w:r>
      <w:bookmarkEnd w:id="2"/>
    </w:p>
    <w:p w:rsidR="00C66008" w:rsidRPr="00ED1F6B" w:rsidRDefault="008078F9" w:rsidP="002D5459">
      <w:pPr>
        <w:rPr>
          <w:color w:val="auto"/>
        </w:rPr>
      </w:pPr>
      <w:r w:rsidRPr="00ED1F6B">
        <w:rPr>
          <w:color w:val="auto"/>
        </w:rPr>
        <w:t xml:space="preserve">Przedmiotem inwestycji jest </w:t>
      </w:r>
      <w:r w:rsidR="00494164" w:rsidRPr="00ED1F6B">
        <w:rPr>
          <w:color w:val="auto"/>
        </w:rPr>
        <w:t>przeprowadzenie</w:t>
      </w:r>
      <w:r w:rsidR="004370B5">
        <w:rPr>
          <w:color w:val="auto"/>
        </w:rPr>
        <w:t xml:space="preserve"> prac remontowych</w:t>
      </w:r>
      <w:r w:rsidR="00B105F7" w:rsidRPr="00ED1F6B">
        <w:rPr>
          <w:color w:val="auto"/>
        </w:rPr>
        <w:t xml:space="preserve"> </w:t>
      </w:r>
      <w:r w:rsidR="00FB6E27" w:rsidRPr="00ED1F6B">
        <w:rPr>
          <w:color w:val="auto"/>
        </w:rPr>
        <w:t xml:space="preserve">w obrębie </w:t>
      </w:r>
      <w:r w:rsidR="004370B5">
        <w:rPr>
          <w:color w:val="auto"/>
        </w:rPr>
        <w:t>poddasza</w:t>
      </w:r>
      <w:r w:rsidR="00494164" w:rsidRPr="00ED1F6B">
        <w:rPr>
          <w:color w:val="auto"/>
        </w:rPr>
        <w:t xml:space="preserve"> </w:t>
      </w:r>
      <w:r w:rsidR="00FB6E27" w:rsidRPr="00ED1F6B">
        <w:rPr>
          <w:color w:val="auto"/>
        </w:rPr>
        <w:t xml:space="preserve">i balkonów </w:t>
      </w:r>
      <w:r w:rsidR="00494164" w:rsidRPr="00ED1F6B">
        <w:rPr>
          <w:color w:val="auto"/>
        </w:rPr>
        <w:t>budynk</w:t>
      </w:r>
      <w:r w:rsidR="00A80C8B" w:rsidRPr="00ED1F6B">
        <w:rPr>
          <w:color w:val="auto"/>
        </w:rPr>
        <w:t>u</w:t>
      </w:r>
      <w:r w:rsidR="00494164" w:rsidRPr="00ED1F6B">
        <w:rPr>
          <w:color w:val="auto"/>
        </w:rPr>
        <w:t xml:space="preserve"> A</w:t>
      </w:r>
      <w:r w:rsidR="002D5459">
        <w:rPr>
          <w:color w:val="auto"/>
        </w:rPr>
        <w:t>1</w:t>
      </w:r>
      <w:r w:rsidR="00494164" w:rsidRPr="00ED1F6B">
        <w:rPr>
          <w:color w:val="auto"/>
        </w:rPr>
        <w:t xml:space="preserve"> </w:t>
      </w:r>
      <w:r w:rsidR="008610AC" w:rsidRPr="00ED1F6B">
        <w:rPr>
          <w:color w:val="auto"/>
        </w:rPr>
        <w:t>Wojewódzkiego Szpitala Specjalistycznego nr 4 w Bytomiu.</w:t>
      </w:r>
    </w:p>
    <w:p w:rsidR="00C309D2" w:rsidRDefault="008610AC" w:rsidP="00956F00">
      <w:pPr>
        <w:spacing w:line="240" w:lineRule="auto"/>
        <w:rPr>
          <w:color w:val="auto"/>
        </w:rPr>
      </w:pPr>
      <w:r w:rsidRPr="00ED1F6B">
        <w:rPr>
          <w:color w:val="auto"/>
        </w:rPr>
        <w:t>Niniejszy projekt</w:t>
      </w:r>
      <w:r w:rsidR="001E209E" w:rsidRPr="00ED1F6B">
        <w:rPr>
          <w:color w:val="auto"/>
        </w:rPr>
        <w:t xml:space="preserve"> obejmuje</w:t>
      </w:r>
      <w:r w:rsidR="00C309D2">
        <w:rPr>
          <w:color w:val="auto"/>
        </w:rPr>
        <w:t xml:space="preserve"> następujące prace </w:t>
      </w:r>
      <w:r w:rsidR="00C309D2" w:rsidRPr="00C309D2">
        <w:t>nie wymagające pozwolenia na budowę</w:t>
      </w:r>
      <w:r w:rsidR="00C309D2">
        <w:rPr>
          <w:color w:val="auto"/>
        </w:rPr>
        <w:t>:</w:t>
      </w:r>
    </w:p>
    <w:p w:rsidR="001E209E" w:rsidRPr="00C309D2" w:rsidRDefault="00C309D2" w:rsidP="00956F00">
      <w:pPr>
        <w:pStyle w:val="Nagwek3"/>
        <w:numPr>
          <w:ilvl w:val="1"/>
          <w:numId w:val="18"/>
        </w:numPr>
        <w:spacing w:line="240" w:lineRule="auto"/>
        <w:rPr>
          <w:b w:val="0"/>
        </w:rPr>
      </w:pPr>
      <w:bookmarkStart w:id="3" w:name="_Toc8267046"/>
      <w:r w:rsidRPr="00C309D2">
        <w:rPr>
          <w:b w:val="0"/>
        </w:rPr>
        <w:t>roboty remontowe</w:t>
      </w:r>
      <w:r w:rsidR="004370B5" w:rsidRPr="00C309D2">
        <w:rPr>
          <w:b w:val="0"/>
        </w:rPr>
        <w:t>:</w:t>
      </w:r>
      <w:bookmarkEnd w:id="3"/>
      <w:r w:rsidR="001E209E" w:rsidRPr="00C309D2">
        <w:rPr>
          <w:b w:val="0"/>
        </w:rPr>
        <w:t xml:space="preserve"> </w:t>
      </w:r>
    </w:p>
    <w:p w:rsidR="00FB6E27" w:rsidRPr="00ED1F6B" w:rsidRDefault="00131341" w:rsidP="00956F00">
      <w:pPr>
        <w:pStyle w:val="Nagwek2"/>
        <w:numPr>
          <w:ilvl w:val="3"/>
          <w:numId w:val="4"/>
        </w:numPr>
        <w:spacing w:line="240" w:lineRule="auto"/>
        <w:ind w:left="1134" w:hanging="283"/>
        <w:rPr>
          <w:b w:val="0"/>
          <w:color w:val="auto"/>
        </w:rPr>
      </w:pPr>
      <w:bookmarkStart w:id="4" w:name="_Toc8267047"/>
      <w:r>
        <w:rPr>
          <w:b w:val="0"/>
          <w:color w:val="auto"/>
        </w:rPr>
        <w:t>remont</w:t>
      </w:r>
      <w:r w:rsidR="001E209E" w:rsidRPr="00ED1F6B">
        <w:rPr>
          <w:b w:val="0"/>
          <w:color w:val="auto"/>
        </w:rPr>
        <w:t xml:space="preserve"> </w:t>
      </w:r>
      <w:r>
        <w:rPr>
          <w:b w:val="0"/>
          <w:color w:val="auto"/>
        </w:rPr>
        <w:t xml:space="preserve">więźby dachowej </w:t>
      </w:r>
      <w:r w:rsidR="004370B5">
        <w:rPr>
          <w:b w:val="0"/>
          <w:color w:val="auto"/>
        </w:rPr>
        <w:t xml:space="preserve">i </w:t>
      </w:r>
      <w:r w:rsidR="001E209E" w:rsidRPr="00ED1F6B">
        <w:rPr>
          <w:b w:val="0"/>
          <w:color w:val="auto"/>
        </w:rPr>
        <w:t>ścianek w strefie poddasza</w:t>
      </w:r>
      <w:r w:rsidR="006E5732" w:rsidRPr="00ED1F6B">
        <w:rPr>
          <w:b w:val="0"/>
          <w:color w:val="auto"/>
        </w:rPr>
        <w:t>:</w:t>
      </w:r>
      <w:bookmarkEnd w:id="4"/>
      <w:r w:rsidR="006E5732" w:rsidRPr="00ED1F6B">
        <w:rPr>
          <w:b w:val="0"/>
          <w:color w:val="auto"/>
        </w:rPr>
        <w:t xml:space="preserve"> </w:t>
      </w:r>
    </w:p>
    <w:p w:rsidR="00FB6E27" w:rsidRPr="00131341" w:rsidRDefault="00131341" w:rsidP="00956F00">
      <w:pPr>
        <w:pStyle w:val="Nagwek2"/>
        <w:numPr>
          <w:ilvl w:val="3"/>
          <w:numId w:val="4"/>
        </w:numPr>
        <w:spacing w:line="240" w:lineRule="auto"/>
        <w:ind w:left="1134" w:hanging="283"/>
        <w:rPr>
          <w:b w:val="0"/>
          <w:color w:val="auto"/>
        </w:rPr>
      </w:pPr>
      <w:bookmarkStart w:id="5" w:name="_Toc8267048"/>
      <w:r w:rsidRPr="00131341">
        <w:rPr>
          <w:b w:val="0"/>
          <w:color w:val="auto"/>
        </w:rPr>
        <w:t xml:space="preserve">remont pokrycia </w:t>
      </w:r>
      <w:r w:rsidR="00C309D2">
        <w:rPr>
          <w:b w:val="0"/>
          <w:color w:val="auto"/>
        </w:rPr>
        <w:t>dachu</w:t>
      </w:r>
      <w:r w:rsidR="00C309D2" w:rsidRPr="00131341">
        <w:rPr>
          <w:b w:val="0"/>
          <w:color w:val="auto"/>
        </w:rPr>
        <w:t xml:space="preserve"> </w:t>
      </w:r>
      <w:r w:rsidRPr="00131341">
        <w:rPr>
          <w:b w:val="0"/>
          <w:color w:val="auto"/>
        </w:rPr>
        <w:t xml:space="preserve">wraz z </w:t>
      </w:r>
      <w:r>
        <w:rPr>
          <w:b w:val="0"/>
          <w:color w:val="auto"/>
        </w:rPr>
        <w:t>wymianą</w:t>
      </w:r>
      <w:r w:rsidR="00FB6E27" w:rsidRPr="00131341">
        <w:rPr>
          <w:b w:val="0"/>
          <w:color w:val="auto"/>
        </w:rPr>
        <w:t xml:space="preserve"> </w:t>
      </w:r>
      <w:r w:rsidRPr="00ED1F6B">
        <w:rPr>
          <w:b w:val="0"/>
          <w:color w:val="auto"/>
        </w:rPr>
        <w:t xml:space="preserve">wyłazów </w:t>
      </w:r>
      <w:r>
        <w:rPr>
          <w:b w:val="0"/>
          <w:color w:val="auto"/>
        </w:rPr>
        <w:t xml:space="preserve">i okien </w:t>
      </w:r>
      <w:r w:rsidRPr="00ED1F6B">
        <w:rPr>
          <w:b w:val="0"/>
          <w:color w:val="auto"/>
        </w:rPr>
        <w:t xml:space="preserve">dachowych </w:t>
      </w:r>
      <w:r>
        <w:rPr>
          <w:b w:val="0"/>
          <w:color w:val="auto"/>
        </w:rPr>
        <w:t xml:space="preserve">oraz </w:t>
      </w:r>
      <w:r w:rsidR="006E5732" w:rsidRPr="00131341">
        <w:rPr>
          <w:b w:val="0"/>
          <w:color w:val="auto"/>
        </w:rPr>
        <w:t>elementów odwodnienia</w:t>
      </w:r>
      <w:r w:rsidR="00FB6E27" w:rsidRPr="00131341">
        <w:rPr>
          <w:b w:val="0"/>
          <w:color w:val="auto"/>
        </w:rPr>
        <w:t xml:space="preserve">: </w:t>
      </w:r>
      <w:r w:rsidR="006E5732" w:rsidRPr="00131341">
        <w:rPr>
          <w:b w:val="0"/>
          <w:color w:val="auto"/>
        </w:rPr>
        <w:t>rynien i rur spustowych,</w:t>
      </w:r>
      <w:bookmarkEnd w:id="5"/>
      <w:r w:rsidR="006E5732" w:rsidRPr="00131341">
        <w:rPr>
          <w:b w:val="0"/>
          <w:color w:val="auto"/>
        </w:rPr>
        <w:t xml:space="preserve"> </w:t>
      </w:r>
    </w:p>
    <w:p w:rsidR="00FB6E27" w:rsidRDefault="008B5A9A" w:rsidP="00956F00">
      <w:pPr>
        <w:pStyle w:val="Nagwek2"/>
        <w:numPr>
          <w:ilvl w:val="3"/>
          <w:numId w:val="4"/>
        </w:numPr>
        <w:spacing w:line="240" w:lineRule="auto"/>
        <w:ind w:left="1134" w:hanging="283"/>
        <w:rPr>
          <w:b w:val="0"/>
          <w:color w:val="auto"/>
        </w:rPr>
      </w:pPr>
      <w:bookmarkStart w:id="6" w:name="_Toc8267049"/>
      <w:r w:rsidRPr="00ED1F6B">
        <w:rPr>
          <w:b w:val="0"/>
          <w:color w:val="auto"/>
        </w:rPr>
        <w:t>remont</w:t>
      </w:r>
      <w:r w:rsidR="001B0D56" w:rsidRPr="00ED1F6B">
        <w:rPr>
          <w:b w:val="0"/>
          <w:color w:val="auto"/>
        </w:rPr>
        <w:t xml:space="preserve"> kominów ceglanych</w:t>
      </w:r>
      <w:bookmarkEnd w:id="6"/>
      <w:r w:rsidR="001B0D56" w:rsidRPr="00ED1F6B">
        <w:rPr>
          <w:b w:val="0"/>
          <w:color w:val="auto"/>
        </w:rPr>
        <w:t xml:space="preserve"> </w:t>
      </w:r>
    </w:p>
    <w:p w:rsidR="00131341" w:rsidRPr="00ED1F6B" w:rsidRDefault="00131341" w:rsidP="00956F00">
      <w:pPr>
        <w:pStyle w:val="Nagwek2"/>
        <w:numPr>
          <w:ilvl w:val="3"/>
          <w:numId w:val="4"/>
        </w:numPr>
        <w:spacing w:line="240" w:lineRule="auto"/>
        <w:ind w:left="1134" w:hanging="283"/>
        <w:rPr>
          <w:b w:val="0"/>
          <w:color w:val="auto"/>
        </w:rPr>
      </w:pPr>
      <w:bookmarkStart w:id="7" w:name="_Toc8267050"/>
      <w:r>
        <w:rPr>
          <w:b w:val="0"/>
          <w:color w:val="auto"/>
        </w:rPr>
        <w:t>wymianę</w:t>
      </w:r>
      <w:r w:rsidRPr="00ED1F6B">
        <w:rPr>
          <w:b w:val="0"/>
          <w:color w:val="auto"/>
        </w:rPr>
        <w:t xml:space="preserve"> instalacji odgromowej</w:t>
      </w:r>
      <w:bookmarkEnd w:id="7"/>
    </w:p>
    <w:p w:rsidR="00FB6E27" w:rsidRPr="00ED1F6B" w:rsidRDefault="00131341" w:rsidP="00956F00">
      <w:pPr>
        <w:pStyle w:val="Nagwek2"/>
        <w:numPr>
          <w:ilvl w:val="3"/>
          <w:numId w:val="4"/>
        </w:numPr>
        <w:spacing w:line="240" w:lineRule="auto"/>
        <w:ind w:left="1134" w:hanging="283"/>
        <w:rPr>
          <w:b w:val="0"/>
          <w:color w:val="auto"/>
        </w:rPr>
      </w:pPr>
      <w:bookmarkStart w:id="8" w:name="_Toc8267051"/>
      <w:r>
        <w:rPr>
          <w:b w:val="0"/>
          <w:color w:val="auto"/>
        </w:rPr>
        <w:t xml:space="preserve">remont drewnianego stropu nad ostatnią kondygnacją użytkową wraz z </w:t>
      </w:r>
      <w:r w:rsidR="00FB6E27" w:rsidRPr="00ED1F6B">
        <w:rPr>
          <w:b w:val="0"/>
          <w:color w:val="auto"/>
        </w:rPr>
        <w:t>wymian</w:t>
      </w:r>
      <w:r>
        <w:rPr>
          <w:b w:val="0"/>
          <w:color w:val="auto"/>
        </w:rPr>
        <w:t>ą</w:t>
      </w:r>
      <w:r w:rsidR="00FB6E27" w:rsidRPr="00ED1F6B">
        <w:rPr>
          <w:b w:val="0"/>
          <w:color w:val="auto"/>
        </w:rPr>
        <w:t xml:space="preserve"> </w:t>
      </w:r>
      <w:r>
        <w:rPr>
          <w:b w:val="0"/>
          <w:color w:val="auto"/>
        </w:rPr>
        <w:t xml:space="preserve">poszycia i </w:t>
      </w:r>
      <w:r w:rsidR="00FB6E27" w:rsidRPr="00ED1F6B">
        <w:rPr>
          <w:b w:val="0"/>
          <w:color w:val="auto"/>
        </w:rPr>
        <w:t xml:space="preserve">podłogi </w:t>
      </w:r>
      <w:r w:rsidR="00C25674">
        <w:rPr>
          <w:b w:val="0"/>
          <w:color w:val="auto"/>
        </w:rPr>
        <w:t>drewnianej</w:t>
      </w:r>
      <w:bookmarkEnd w:id="8"/>
      <w:r w:rsidR="00C25674">
        <w:rPr>
          <w:b w:val="0"/>
          <w:color w:val="auto"/>
        </w:rPr>
        <w:t xml:space="preserve"> </w:t>
      </w:r>
    </w:p>
    <w:p w:rsidR="00FB6E27" w:rsidRDefault="00B105F7" w:rsidP="00956F00">
      <w:pPr>
        <w:pStyle w:val="Nagwek2"/>
        <w:numPr>
          <w:ilvl w:val="3"/>
          <w:numId w:val="4"/>
        </w:numPr>
        <w:spacing w:line="240" w:lineRule="auto"/>
        <w:ind w:left="1134" w:hanging="283"/>
        <w:rPr>
          <w:b w:val="0"/>
          <w:color w:val="auto"/>
        </w:rPr>
      </w:pPr>
      <w:bookmarkStart w:id="9" w:name="_Toc8267052"/>
      <w:r w:rsidRPr="00ED1F6B">
        <w:rPr>
          <w:b w:val="0"/>
          <w:color w:val="auto"/>
        </w:rPr>
        <w:t>remont</w:t>
      </w:r>
      <w:r w:rsidR="00FB6E27" w:rsidRPr="00ED1F6B">
        <w:rPr>
          <w:b w:val="0"/>
          <w:color w:val="auto"/>
        </w:rPr>
        <w:t xml:space="preserve"> posadzek na balkon</w:t>
      </w:r>
      <w:r w:rsidR="00131341">
        <w:rPr>
          <w:b w:val="0"/>
          <w:color w:val="auto"/>
        </w:rPr>
        <w:t>ach budynku</w:t>
      </w:r>
      <w:r w:rsidRPr="00ED1F6B">
        <w:rPr>
          <w:b w:val="0"/>
          <w:color w:val="auto"/>
        </w:rPr>
        <w:t xml:space="preserve"> na poziomie </w:t>
      </w:r>
      <w:r w:rsidR="00F64013">
        <w:rPr>
          <w:b w:val="0"/>
          <w:color w:val="auto"/>
        </w:rPr>
        <w:t xml:space="preserve">2 i </w:t>
      </w:r>
      <w:r w:rsidRPr="00ED1F6B">
        <w:rPr>
          <w:b w:val="0"/>
          <w:color w:val="auto"/>
        </w:rPr>
        <w:t>3 piętra</w:t>
      </w:r>
      <w:bookmarkEnd w:id="9"/>
    </w:p>
    <w:p w:rsidR="00C309D2" w:rsidRPr="00C309D2" w:rsidRDefault="00C309D2" w:rsidP="00956F00">
      <w:pPr>
        <w:pStyle w:val="Nagwek3"/>
        <w:numPr>
          <w:ilvl w:val="1"/>
          <w:numId w:val="18"/>
        </w:numPr>
        <w:spacing w:line="240" w:lineRule="auto"/>
        <w:rPr>
          <w:b w:val="0"/>
        </w:rPr>
      </w:pPr>
      <w:bookmarkStart w:id="10" w:name="_Toc8267053"/>
      <w:proofErr w:type="spellStart"/>
      <w:r>
        <w:rPr>
          <w:b w:val="0"/>
        </w:rPr>
        <w:t>d</w:t>
      </w:r>
      <w:r w:rsidRPr="00ED1F6B">
        <w:rPr>
          <w:b w:val="0"/>
        </w:rPr>
        <w:t>ocieplenie</w:t>
      </w:r>
      <w:proofErr w:type="spellEnd"/>
      <w:r w:rsidRPr="00ED1F6B">
        <w:rPr>
          <w:b w:val="0"/>
        </w:rPr>
        <w:t xml:space="preserve"> </w:t>
      </w:r>
      <w:r>
        <w:rPr>
          <w:b w:val="0"/>
        </w:rPr>
        <w:t>poddasza</w:t>
      </w:r>
      <w:r w:rsidRPr="00ED1F6B">
        <w:rPr>
          <w:b w:val="0"/>
        </w:rPr>
        <w:t xml:space="preserve"> </w:t>
      </w:r>
      <w:r w:rsidR="0088606D">
        <w:rPr>
          <w:b w:val="0"/>
        </w:rPr>
        <w:t>(wysokość budynku &lt;25m)</w:t>
      </w:r>
      <w:bookmarkEnd w:id="10"/>
    </w:p>
    <w:p w:rsidR="00C309D2" w:rsidRPr="00C309D2" w:rsidRDefault="00C309D2" w:rsidP="00C309D2"/>
    <w:p w:rsidR="004729A8" w:rsidRPr="00ED1F6B" w:rsidRDefault="004729A8" w:rsidP="001B3C98">
      <w:pPr>
        <w:pStyle w:val="Nagwek2"/>
        <w:rPr>
          <w:color w:val="auto"/>
        </w:rPr>
      </w:pPr>
      <w:bookmarkStart w:id="11" w:name="_Toc8267054"/>
      <w:r w:rsidRPr="00ED1F6B">
        <w:rPr>
          <w:color w:val="auto"/>
        </w:rPr>
        <w:t>lokalizacja inwestycji</w:t>
      </w:r>
      <w:bookmarkEnd w:id="11"/>
    </w:p>
    <w:p w:rsidR="00222BA3" w:rsidRPr="00ED1F6B" w:rsidRDefault="00CD6BF8" w:rsidP="001B3C98">
      <w:pPr>
        <w:rPr>
          <w:color w:val="auto"/>
        </w:rPr>
      </w:pPr>
      <w:r w:rsidRPr="00ED1F6B">
        <w:rPr>
          <w:color w:val="auto"/>
        </w:rPr>
        <w:t>Budyn</w:t>
      </w:r>
      <w:r w:rsidR="00ED074E">
        <w:rPr>
          <w:color w:val="auto"/>
        </w:rPr>
        <w:t>ek</w:t>
      </w:r>
      <w:r w:rsidRPr="00ED1F6B">
        <w:rPr>
          <w:color w:val="auto"/>
        </w:rPr>
        <w:t xml:space="preserve"> A-</w:t>
      </w:r>
      <w:r w:rsidR="00ED074E">
        <w:rPr>
          <w:color w:val="auto"/>
        </w:rPr>
        <w:t>1 jest</w:t>
      </w:r>
      <w:r w:rsidRPr="00ED1F6B">
        <w:rPr>
          <w:color w:val="auto"/>
        </w:rPr>
        <w:t xml:space="preserve"> częścią k</w:t>
      </w:r>
      <w:r w:rsidR="00676360" w:rsidRPr="00ED1F6B">
        <w:rPr>
          <w:color w:val="auto"/>
        </w:rPr>
        <w:t>ompleks</w:t>
      </w:r>
      <w:r w:rsidRPr="00ED1F6B">
        <w:rPr>
          <w:color w:val="auto"/>
        </w:rPr>
        <w:t>u</w:t>
      </w:r>
      <w:r w:rsidR="00676360" w:rsidRPr="00ED1F6B">
        <w:rPr>
          <w:color w:val="auto"/>
        </w:rPr>
        <w:t xml:space="preserve"> budynków szpitalnych</w:t>
      </w:r>
      <w:r w:rsidR="003872A2" w:rsidRPr="00ED1F6B">
        <w:rPr>
          <w:color w:val="auto"/>
        </w:rPr>
        <w:t xml:space="preserve"> </w:t>
      </w:r>
      <w:r w:rsidRPr="00ED1F6B">
        <w:rPr>
          <w:color w:val="auto"/>
        </w:rPr>
        <w:t>zlokalizowanego</w:t>
      </w:r>
      <w:r w:rsidR="007C0DA2" w:rsidRPr="00ED1F6B">
        <w:rPr>
          <w:color w:val="auto"/>
        </w:rPr>
        <w:t xml:space="preserve"> w </w:t>
      </w:r>
      <w:r w:rsidR="001B0D56" w:rsidRPr="00ED1F6B">
        <w:rPr>
          <w:color w:val="auto"/>
        </w:rPr>
        <w:t>dzielnicy Śródmieście-Zachód</w:t>
      </w:r>
      <w:r w:rsidR="00754778" w:rsidRPr="00ED1F6B">
        <w:rPr>
          <w:color w:val="auto"/>
        </w:rPr>
        <w:t xml:space="preserve"> </w:t>
      </w:r>
      <w:r w:rsidRPr="00ED1F6B">
        <w:rPr>
          <w:color w:val="auto"/>
        </w:rPr>
        <w:t>miasta</w:t>
      </w:r>
      <w:r w:rsidR="000B4739" w:rsidRPr="00ED1F6B">
        <w:rPr>
          <w:color w:val="auto"/>
        </w:rPr>
        <w:t xml:space="preserve"> </w:t>
      </w:r>
      <w:r w:rsidR="00754778" w:rsidRPr="00ED1F6B">
        <w:rPr>
          <w:color w:val="auto"/>
        </w:rPr>
        <w:t>Bytom (miasto na prawach powiatu)</w:t>
      </w:r>
      <w:r w:rsidR="000B4739" w:rsidRPr="00ED1F6B">
        <w:rPr>
          <w:color w:val="auto"/>
        </w:rPr>
        <w:t xml:space="preserve">, w kwartale pomiędzy ulicami Juliana Fałata, Teodora </w:t>
      </w:r>
      <w:proofErr w:type="spellStart"/>
      <w:r w:rsidR="000B4739" w:rsidRPr="00ED1F6B">
        <w:rPr>
          <w:color w:val="auto"/>
        </w:rPr>
        <w:t>Axentowicza</w:t>
      </w:r>
      <w:proofErr w:type="spellEnd"/>
      <w:r w:rsidR="000B4739" w:rsidRPr="00ED1F6B">
        <w:rPr>
          <w:color w:val="auto"/>
        </w:rPr>
        <w:t xml:space="preserve">, al. Legionów i Piotra Woźniaka. </w:t>
      </w:r>
      <w:r w:rsidR="00676360" w:rsidRPr="00ED1F6B">
        <w:rPr>
          <w:color w:val="auto"/>
        </w:rPr>
        <w:t>Położon</w:t>
      </w:r>
      <w:r w:rsidRPr="00ED1F6B">
        <w:rPr>
          <w:color w:val="auto"/>
        </w:rPr>
        <w:t>e są</w:t>
      </w:r>
      <w:r w:rsidR="000B4739" w:rsidRPr="00ED1F6B">
        <w:rPr>
          <w:color w:val="auto"/>
        </w:rPr>
        <w:t xml:space="preserve"> na działce nr 10, </w:t>
      </w:r>
      <w:r w:rsidR="00415BFF" w:rsidRPr="00ED1F6B">
        <w:rPr>
          <w:color w:val="auto"/>
        </w:rPr>
        <w:t>będącej w trwałym zarządzie SP ZOZ WSS nr 4</w:t>
      </w:r>
      <w:r w:rsidRPr="00ED1F6B">
        <w:rPr>
          <w:color w:val="auto"/>
        </w:rPr>
        <w:t xml:space="preserve">. Nr KW: KA1Y/00010459/8. </w:t>
      </w:r>
    </w:p>
    <w:p w:rsidR="00415BFF" w:rsidRPr="00ED1F6B" w:rsidRDefault="00ED1F6B" w:rsidP="001B3C98">
      <w:pPr>
        <w:rPr>
          <w:color w:val="auto"/>
        </w:rPr>
      </w:pPr>
      <w:r w:rsidRPr="00ED1F6B">
        <w:rPr>
          <w:noProof/>
          <w:color w:val="auto"/>
        </w:rPr>
        <w:lastRenderedPageBreak/>
        <w:drawing>
          <wp:anchor distT="0" distB="0" distL="114300" distR="114300" simplePos="0" relativeHeight="251693056" behindDoc="0" locked="0" layoutInCell="1" allowOverlap="1">
            <wp:simplePos x="0" y="0"/>
            <wp:positionH relativeFrom="column">
              <wp:posOffset>-22225</wp:posOffset>
            </wp:positionH>
            <wp:positionV relativeFrom="paragraph">
              <wp:posOffset>470535</wp:posOffset>
            </wp:positionV>
            <wp:extent cx="5667375" cy="6837680"/>
            <wp:effectExtent l="19050" t="0" r="9525" b="0"/>
            <wp:wrapTopAndBottom/>
            <wp:docPr id="24" name="Obraz 24" descr="PLAN_sytuacyj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N_sytuacyjny"/>
                    <pic:cNvPicPr>
                      <a:picLocks noChangeAspect="1" noChangeArrowheads="1"/>
                    </pic:cNvPicPr>
                  </pic:nvPicPr>
                  <pic:blipFill>
                    <a:blip r:embed="rId9" cstate="print">
                      <a:grayscl/>
                    </a:blip>
                    <a:srcRect t="5982" b="8701"/>
                    <a:stretch>
                      <a:fillRect/>
                    </a:stretch>
                  </pic:blipFill>
                  <pic:spPr bwMode="auto">
                    <a:xfrm>
                      <a:off x="0" y="0"/>
                      <a:ext cx="5667375" cy="6837680"/>
                    </a:xfrm>
                    <a:prstGeom prst="rect">
                      <a:avLst/>
                    </a:prstGeom>
                    <a:noFill/>
                    <a:ln w="9525">
                      <a:noFill/>
                      <a:miter lim="800000"/>
                      <a:headEnd/>
                      <a:tailEnd/>
                    </a:ln>
                  </pic:spPr>
                </pic:pic>
              </a:graphicData>
            </a:graphic>
          </wp:anchor>
        </w:drawing>
      </w:r>
      <w:r w:rsidR="00ED074E">
        <w:rPr>
          <w:color w:val="auto"/>
        </w:rPr>
        <w:t>B</w:t>
      </w:r>
      <w:r w:rsidR="00CD6BF8" w:rsidRPr="00ED1F6B">
        <w:rPr>
          <w:color w:val="auto"/>
        </w:rPr>
        <w:t>udyn</w:t>
      </w:r>
      <w:r w:rsidR="00ED074E">
        <w:rPr>
          <w:color w:val="auto"/>
        </w:rPr>
        <w:t>e</w:t>
      </w:r>
      <w:r w:rsidR="00CD6BF8" w:rsidRPr="00ED1F6B">
        <w:rPr>
          <w:color w:val="auto"/>
        </w:rPr>
        <w:t xml:space="preserve">k </w:t>
      </w:r>
      <w:r w:rsidR="00ED074E" w:rsidRPr="00ED1F6B">
        <w:rPr>
          <w:color w:val="auto"/>
        </w:rPr>
        <w:t>A-</w:t>
      </w:r>
      <w:r w:rsidR="00ED074E">
        <w:rPr>
          <w:color w:val="auto"/>
        </w:rPr>
        <w:t>1</w:t>
      </w:r>
      <w:r w:rsidR="00ED074E" w:rsidRPr="00ED1F6B">
        <w:rPr>
          <w:color w:val="auto"/>
        </w:rPr>
        <w:t xml:space="preserve"> </w:t>
      </w:r>
      <w:r w:rsidR="00ED074E">
        <w:rPr>
          <w:color w:val="auto"/>
        </w:rPr>
        <w:t>stanowiący zachodnie skrzydło szpitala jest obecnie nieużytkowany</w:t>
      </w:r>
      <w:r w:rsidR="00ED0D32" w:rsidRPr="00ED1F6B">
        <w:rPr>
          <w:color w:val="auto"/>
        </w:rPr>
        <w:t>.</w:t>
      </w:r>
    </w:p>
    <w:p w:rsidR="006B7B13" w:rsidRPr="00ED1F6B" w:rsidRDefault="005442AE" w:rsidP="001B3C98">
      <w:pPr>
        <w:rPr>
          <w:i/>
          <w:color w:val="auto"/>
        </w:rPr>
      </w:pPr>
      <w:r w:rsidRPr="005442AE">
        <w:rPr>
          <w:noProof/>
          <w:color w:val="auto"/>
        </w:rPr>
        <w:pict>
          <v:group id="_x0000_s1049" style="position:absolute;left:0;text-align:left;margin-left:65.15pt;margin-top:326.8pt;width:106.35pt;height:159.85pt;flip:x;z-index:251694080" coordorigin="6934,8974" coordsize="2259,3399">
            <v:rect id="_x0000_s1050" style="position:absolute;left:6934;top:8974;width:2068;height:929;mso-wrap-style:none;v-text-anchor:middle" fillcolor="#92d050" stroked="f" strokecolor="#fdee7b">
              <v:fill opacity=".5" color2="black"/>
            </v:rect>
            <v:rect id="_x0000_s1051" style="position:absolute;left:9002;top:8974;width:143;height:567;mso-wrap-style:none;v-text-anchor:middle" fillcolor="#92d050" stroked="f" strokecolor="#fdee7b">
              <v:fill opacity=".5" color2="black"/>
            </v:rect>
            <v:rect id="_x0000_s1052" style="position:absolute;left:8286;top:9903;width:716;height:1044;mso-wrap-style:none;v-text-anchor:middle" fillcolor="#92d050" stroked="f" strokecolor="#fdee7b">
              <v:fill opacity=".5" color2="black"/>
            </v:rect>
            <v:rect id="_x0000_s1053" style="position:absolute;left:9002;top:10408;width:71;height:539;mso-wrap-style:none;v-text-anchor:middle" fillcolor="#92d050" stroked="f" strokecolor="#fdee7b">
              <v:fill opacity=".5" color2="black"/>
            </v:rect>
            <v:rect id="_x0000_s1054" style="position:absolute;left:8463;top:10947;width:539;height:853;mso-wrap-style:none;v-text-anchor:middle" fillcolor="#92d050" stroked="f" strokecolor="#fdee7b">
              <v:fill opacity=".5" color2="black"/>
            </v:rect>
            <v:rect id="_x0000_s1055" style="position:absolute;left:8286;top:11800;width:907;height:573;mso-wrap-style:none;v-text-anchor:middle" fillcolor="#92d050" stroked="f" strokecolor="#fdee7b">
              <v:fill opacity=".5" color2="black"/>
            </v:rect>
          </v:group>
        </w:pict>
      </w:r>
      <w:r w:rsidR="00B93031" w:rsidRPr="00ED1F6B">
        <w:rPr>
          <w:i/>
          <w:color w:val="auto"/>
        </w:rPr>
        <w:t>Rysunek nr 2 Lokalizacja inwestycji na terenie Szpitala</w:t>
      </w:r>
    </w:p>
    <w:p w:rsidR="00222BA3" w:rsidRPr="00F44862" w:rsidRDefault="00F44862" w:rsidP="00F44862">
      <w:pPr>
        <w:pStyle w:val="Nagwek2"/>
        <w:ind w:left="1134"/>
        <w:rPr>
          <w:color w:val="auto"/>
        </w:rPr>
      </w:pPr>
      <w:bookmarkStart w:id="12" w:name="_Toc8267055"/>
      <w:r w:rsidRPr="00F44862">
        <w:rPr>
          <w:color w:val="auto"/>
        </w:rPr>
        <w:t>Wym</w:t>
      </w:r>
      <w:r>
        <w:rPr>
          <w:color w:val="auto"/>
        </w:rPr>
        <w:t>agania</w:t>
      </w:r>
      <w:r w:rsidRPr="00F44862">
        <w:rPr>
          <w:color w:val="auto"/>
        </w:rPr>
        <w:t xml:space="preserve"> związane z miejscowym planem zagospodarowania przestrzennego</w:t>
      </w:r>
      <w:bookmarkEnd w:id="12"/>
    </w:p>
    <w:p w:rsidR="00CD6BF8" w:rsidRPr="00ED1F6B" w:rsidRDefault="00CD6BF8" w:rsidP="00BF157C">
      <w:pPr>
        <w:spacing w:after="0"/>
        <w:rPr>
          <w:color w:val="auto"/>
        </w:rPr>
      </w:pPr>
      <w:r w:rsidRPr="00ED1F6B">
        <w:rPr>
          <w:color w:val="auto"/>
        </w:rPr>
        <w:t>Teren szpitala jest objęty miejscowym planem zagospodarowania przestrzennego: „Plan Rewitalizacji i Rozwoju Śródmieścia (</w:t>
      </w:r>
      <w:proofErr w:type="spellStart"/>
      <w:r w:rsidRPr="00ED1F6B">
        <w:rPr>
          <w:color w:val="auto"/>
        </w:rPr>
        <w:t>ReRoŚ</w:t>
      </w:r>
      <w:proofErr w:type="spellEnd"/>
      <w:r w:rsidRPr="00ED1F6B">
        <w:rPr>
          <w:color w:val="auto"/>
        </w:rPr>
        <w:t xml:space="preserve">)”, zatwierdzonym  Uchwałą nr XXIX/458/04 z </w:t>
      </w:r>
      <w:r w:rsidRPr="00ED1F6B">
        <w:rPr>
          <w:color w:val="auto"/>
        </w:rPr>
        <w:lastRenderedPageBreak/>
        <w:t>dnia 25 sierpnia 2004 r. Przeznaczenie terenu w planie – U – tereny usług. Dla kwartału w którym znajduje się szpital - nr 103a ustalone zostały szczególne warunki zagospodarowania związane z usytuowaniem w strefie sanitarnej cmentarza.</w:t>
      </w:r>
    </w:p>
    <w:p w:rsidR="00F35C34" w:rsidRPr="00F35C34" w:rsidRDefault="00F35C34" w:rsidP="00BF157C">
      <w:pPr>
        <w:spacing w:after="0"/>
        <w:rPr>
          <w:color w:val="auto"/>
        </w:rPr>
      </w:pPr>
      <w:r w:rsidRPr="00F35C34">
        <w:rPr>
          <w:color w:val="auto"/>
        </w:rPr>
        <w:t xml:space="preserve">Kompleks </w:t>
      </w:r>
      <w:r w:rsidR="0088572D">
        <w:rPr>
          <w:color w:val="auto"/>
        </w:rPr>
        <w:t xml:space="preserve">jest </w:t>
      </w:r>
      <w:r w:rsidRPr="00F35C34">
        <w:rPr>
          <w:color w:val="auto"/>
        </w:rPr>
        <w:t>zlokalizowany poza strefą „A” ochrony konserwatorskiej wyznaczonej w miejscowym planie zagospodarowania przestrzennego.</w:t>
      </w:r>
    </w:p>
    <w:p w:rsidR="00F35C34" w:rsidRPr="00ED1F6B" w:rsidRDefault="00F35C34" w:rsidP="00BF157C">
      <w:pPr>
        <w:spacing w:after="0"/>
        <w:rPr>
          <w:color w:val="auto"/>
        </w:rPr>
      </w:pPr>
    </w:p>
    <w:p w:rsidR="00DA0D04" w:rsidRPr="00ED1F6B" w:rsidRDefault="00DA0D04" w:rsidP="00BF157C">
      <w:pPr>
        <w:spacing w:after="0"/>
        <w:rPr>
          <w:color w:val="auto"/>
        </w:rPr>
      </w:pPr>
      <w:r w:rsidRPr="00ED1F6B">
        <w:rPr>
          <w:color w:val="auto"/>
        </w:rPr>
        <w:t xml:space="preserve">Wymogi </w:t>
      </w:r>
      <w:r w:rsidR="00E86B19" w:rsidRPr="00ED1F6B">
        <w:rPr>
          <w:color w:val="auto"/>
        </w:rPr>
        <w:t>i ograniczenia związane z ustaleniami planu miejscowego</w:t>
      </w:r>
      <w:r w:rsidRPr="00ED1F6B">
        <w:rPr>
          <w:color w:val="auto"/>
        </w:rPr>
        <w:t>:</w:t>
      </w:r>
    </w:p>
    <w:p w:rsidR="00A576F7" w:rsidRPr="00ED1F6B" w:rsidRDefault="00E86B19" w:rsidP="003A2B56">
      <w:pPr>
        <w:pStyle w:val="Akapitzlist"/>
        <w:numPr>
          <w:ilvl w:val="0"/>
          <w:numId w:val="14"/>
        </w:numPr>
        <w:spacing w:after="0"/>
        <w:rPr>
          <w:color w:val="auto"/>
        </w:rPr>
      </w:pPr>
      <w:r w:rsidRPr="00ED1F6B">
        <w:rPr>
          <w:color w:val="auto"/>
        </w:rPr>
        <w:t>U</w:t>
      </w:r>
      <w:r w:rsidR="00A576F7" w:rsidRPr="00ED1F6B">
        <w:rPr>
          <w:color w:val="auto"/>
        </w:rPr>
        <w:t>stalone w MPZP podstawowe kierunki działań związanych z rewaloryzacją śródmieścia Bytomia, która powinna być realizowana zarówno przez gminę jak i właścicieli . i użytkowników wieczystych nieruchomości położonych w granicach objętych planem:</w:t>
      </w:r>
    </w:p>
    <w:p w:rsidR="00A576F7" w:rsidRPr="00ED1F6B" w:rsidRDefault="00A576F7" w:rsidP="003A2B56">
      <w:pPr>
        <w:pStyle w:val="Akapitzlist"/>
        <w:numPr>
          <w:ilvl w:val="2"/>
          <w:numId w:val="14"/>
        </w:numPr>
        <w:spacing w:after="0"/>
        <w:ind w:left="2154" w:hanging="357"/>
        <w:rPr>
          <w:color w:val="auto"/>
        </w:rPr>
      </w:pPr>
      <w:r w:rsidRPr="00ED1F6B">
        <w:rPr>
          <w:color w:val="auto"/>
        </w:rPr>
        <w:t>remont i modernizacj</w:t>
      </w:r>
      <w:r w:rsidR="00E86B19" w:rsidRPr="00ED1F6B">
        <w:rPr>
          <w:color w:val="auto"/>
        </w:rPr>
        <w:t>a</w:t>
      </w:r>
      <w:r w:rsidRPr="00ED1F6B">
        <w:rPr>
          <w:color w:val="auto"/>
        </w:rPr>
        <w:t xml:space="preserve"> zdekapitalizowanej tkanki miejskiej,</w:t>
      </w:r>
    </w:p>
    <w:p w:rsidR="00A576F7" w:rsidRPr="00ED1F6B" w:rsidRDefault="00A576F7" w:rsidP="003A2B56">
      <w:pPr>
        <w:pStyle w:val="Akapitzlist"/>
        <w:numPr>
          <w:ilvl w:val="2"/>
          <w:numId w:val="14"/>
        </w:numPr>
        <w:spacing w:after="0"/>
        <w:ind w:left="2154" w:hanging="357"/>
        <w:rPr>
          <w:color w:val="auto"/>
        </w:rPr>
      </w:pPr>
      <w:r w:rsidRPr="00ED1F6B">
        <w:rPr>
          <w:color w:val="auto"/>
        </w:rPr>
        <w:t>renowacj</w:t>
      </w:r>
      <w:r w:rsidR="00E86B19" w:rsidRPr="00ED1F6B">
        <w:rPr>
          <w:color w:val="auto"/>
        </w:rPr>
        <w:t>a</w:t>
      </w:r>
      <w:r w:rsidRPr="00ED1F6B">
        <w:rPr>
          <w:color w:val="auto"/>
        </w:rPr>
        <w:t xml:space="preserve"> zabytkowej zabudowy,</w:t>
      </w:r>
    </w:p>
    <w:p w:rsidR="00462FBC" w:rsidRPr="00ED1F6B" w:rsidRDefault="00462FBC" w:rsidP="003A2B56">
      <w:pPr>
        <w:pStyle w:val="Akapitzlist"/>
        <w:numPr>
          <w:ilvl w:val="0"/>
          <w:numId w:val="14"/>
        </w:numPr>
        <w:spacing w:after="0"/>
        <w:rPr>
          <w:color w:val="auto"/>
        </w:rPr>
      </w:pPr>
      <w:r w:rsidRPr="00ED1F6B">
        <w:rPr>
          <w:color w:val="auto"/>
        </w:rPr>
        <w:t>Teren znajduje się w strefie ochrony lokalnej OL4 w której obowiązuje zakaz nadbudowy istniejących obiektów oraz nakaz modernizacji technicznej i użytkowej istniejących obiektów z możliwością wprowadzania nowych materiałów budowlanych.</w:t>
      </w:r>
    </w:p>
    <w:p w:rsidR="00501902" w:rsidRPr="00ED1F6B" w:rsidRDefault="00501902" w:rsidP="003A2B56">
      <w:pPr>
        <w:pStyle w:val="Akapitzlist"/>
        <w:numPr>
          <w:ilvl w:val="0"/>
          <w:numId w:val="14"/>
        </w:numPr>
        <w:spacing w:after="0"/>
        <w:rPr>
          <w:color w:val="auto"/>
        </w:rPr>
      </w:pPr>
      <w:r w:rsidRPr="00ED1F6B">
        <w:rPr>
          <w:color w:val="auto"/>
        </w:rPr>
        <w:t>Teren znajduje się w strefie kształtowania wysokości zabudowy O5 – do 5 kondygnacji powyżej poziomu gruntu (wysokość obiektu maksimum 20 m).</w:t>
      </w:r>
    </w:p>
    <w:p w:rsidR="00F44862" w:rsidRPr="00F44862" w:rsidRDefault="00F44862" w:rsidP="00ED074E">
      <w:pPr>
        <w:pStyle w:val="Akapitzlist"/>
        <w:numPr>
          <w:ilvl w:val="0"/>
          <w:numId w:val="0"/>
        </w:numPr>
        <w:spacing w:after="0"/>
        <w:ind w:left="720"/>
        <w:rPr>
          <w:color w:val="auto"/>
        </w:rPr>
      </w:pPr>
    </w:p>
    <w:p w:rsidR="00F44862" w:rsidRDefault="00F44862" w:rsidP="001B3C98">
      <w:pPr>
        <w:rPr>
          <w:color w:val="auto"/>
        </w:rPr>
      </w:pPr>
      <w:r>
        <w:rPr>
          <w:color w:val="auto"/>
        </w:rPr>
        <w:t xml:space="preserve">Planowany remont jest zgodny z ustaleniami planu miejscowego. </w:t>
      </w:r>
    </w:p>
    <w:p w:rsidR="00462FBC" w:rsidRDefault="00F44862" w:rsidP="00F44862">
      <w:pPr>
        <w:pStyle w:val="Nagwek2"/>
        <w:ind w:left="1134"/>
        <w:rPr>
          <w:color w:val="auto"/>
        </w:rPr>
      </w:pPr>
      <w:bookmarkStart w:id="13" w:name="_Toc8267056"/>
      <w:r>
        <w:rPr>
          <w:color w:val="auto"/>
        </w:rPr>
        <w:t>Ochrona zabytków</w:t>
      </w:r>
      <w:bookmarkEnd w:id="13"/>
    </w:p>
    <w:p w:rsidR="00F44862" w:rsidRDefault="00F44862" w:rsidP="00F44862">
      <w:pPr>
        <w:spacing w:after="0"/>
        <w:rPr>
          <w:color w:val="auto"/>
        </w:rPr>
      </w:pPr>
      <w:r w:rsidRPr="00ED1F6B">
        <w:rPr>
          <w:color w:val="auto"/>
        </w:rPr>
        <w:t xml:space="preserve">Kompleks budynków szpitala </w:t>
      </w:r>
      <w:r>
        <w:rPr>
          <w:color w:val="auto"/>
        </w:rPr>
        <w:t xml:space="preserve">został </w:t>
      </w:r>
      <w:r w:rsidRPr="00ED1F6B">
        <w:rPr>
          <w:color w:val="auto"/>
        </w:rPr>
        <w:t>wpisany do Gminnej Ewidencji Zabytków jako „Zespół Centralnego Szpitala Górn</w:t>
      </w:r>
      <w:r>
        <w:rPr>
          <w:color w:val="auto"/>
        </w:rPr>
        <w:t xml:space="preserve">iczego”. Nie jest natomiast zabytkiem rejestrowym i nie leży w obszarze wpisanym do rejestru zabytków. </w:t>
      </w:r>
    </w:p>
    <w:p w:rsidR="00F44862" w:rsidRDefault="00F44862" w:rsidP="00F44862">
      <w:pPr>
        <w:spacing w:after="0"/>
        <w:rPr>
          <w:color w:val="auto"/>
        </w:rPr>
      </w:pPr>
      <w:r>
        <w:rPr>
          <w:color w:val="auto"/>
        </w:rPr>
        <w:t>W związku z tym dla realizacji robót remontowych nie ma obowiązku uzyskania pozwolenia wojewódzkiego konserwatora zabytków</w:t>
      </w:r>
      <w:r w:rsidR="005A636E">
        <w:rPr>
          <w:color w:val="auto"/>
        </w:rPr>
        <w:t xml:space="preserve"> wydanego na podstawie </w:t>
      </w:r>
      <w:r w:rsidR="005A636E" w:rsidRPr="00612484">
        <w:rPr>
          <w:color w:val="auto"/>
        </w:rPr>
        <w:t>przepisów o ochronie zabytków i opiece nad zabytkami.</w:t>
      </w:r>
    </w:p>
    <w:p w:rsidR="00500EA3" w:rsidRPr="00ED1F6B" w:rsidRDefault="008078F9" w:rsidP="00AE206D">
      <w:pPr>
        <w:pStyle w:val="Nagwek2"/>
        <w:rPr>
          <w:color w:val="auto"/>
        </w:rPr>
      </w:pPr>
      <w:bookmarkStart w:id="14" w:name="_Toc8267057"/>
      <w:r w:rsidRPr="00ED1F6B">
        <w:rPr>
          <w:color w:val="auto"/>
        </w:rPr>
        <w:t>Podstawa opracowania</w:t>
      </w:r>
      <w:bookmarkEnd w:id="14"/>
    </w:p>
    <w:p w:rsidR="00DE18F6" w:rsidRPr="00ED1F6B" w:rsidRDefault="000B6782" w:rsidP="000B6782">
      <w:pPr>
        <w:ind w:left="142"/>
        <w:rPr>
          <w:color w:val="auto"/>
        </w:rPr>
      </w:pPr>
      <w:r w:rsidRPr="00ED1F6B">
        <w:rPr>
          <w:color w:val="auto"/>
        </w:rPr>
        <w:t xml:space="preserve">[1] </w:t>
      </w:r>
      <w:r w:rsidR="00C3473F" w:rsidRPr="00ED1F6B">
        <w:rPr>
          <w:color w:val="auto"/>
        </w:rPr>
        <w:t xml:space="preserve">Inwentaryzacja </w:t>
      </w:r>
      <w:r w:rsidR="00AA0802" w:rsidRPr="00ED1F6B">
        <w:rPr>
          <w:color w:val="auto"/>
        </w:rPr>
        <w:t>strefy poddasza i dachu Wojewódzkiego Szpitala Specjalistycznego nr 4 w Bytomiu – budynek A</w:t>
      </w:r>
      <w:r w:rsidR="00ED074E">
        <w:rPr>
          <w:color w:val="auto"/>
        </w:rPr>
        <w:t>1</w:t>
      </w:r>
      <w:r w:rsidR="00C3473F" w:rsidRPr="00ED1F6B">
        <w:rPr>
          <w:color w:val="auto"/>
        </w:rPr>
        <w:t xml:space="preserve">, wykonana na podstawie skanowania laserowego </w:t>
      </w:r>
      <w:r w:rsidR="00AA0802" w:rsidRPr="00ED1F6B">
        <w:rPr>
          <w:color w:val="auto"/>
        </w:rPr>
        <w:t>przez zespół biura projektów PNB Studio 90 sp. z o.o.</w:t>
      </w:r>
      <w:r w:rsidR="00C3473F" w:rsidRPr="00ED1F6B">
        <w:rPr>
          <w:color w:val="auto"/>
        </w:rPr>
        <w:t xml:space="preserve">, </w:t>
      </w:r>
      <w:r w:rsidR="00BA2AA3" w:rsidRPr="00ED1F6B">
        <w:rPr>
          <w:color w:val="auto"/>
        </w:rPr>
        <w:t xml:space="preserve">Bielany Wrocławskie, </w:t>
      </w:r>
      <w:r w:rsidR="00AA0802" w:rsidRPr="00ED1F6B">
        <w:rPr>
          <w:color w:val="auto"/>
        </w:rPr>
        <w:t>luty</w:t>
      </w:r>
      <w:r w:rsidR="00C3473F" w:rsidRPr="00ED1F6B">
        <w:rPr>
          <w:color w:val="auto"/>
        </w:rPr>
        <w:t xml:space="preserve"> 201</w:t>
      </w:r>
      <w:r w:rsidR="00BA2AA3" w:rsidRPr="00ED1F6B">
        <w:rPr>
          <w:color w:val="auto"/>
        </w:rPr>
        <w:t>9</w:t>
      </w:r>
      <w:r w:rsidR="00C3473F" w:rsidRPr="00ED1F6B">
        <w:rPr>
          <w:color w:val="auto"/>
        </w:rPr>
        <w:t>r</w:t>
      </w:r>
      <w:r w:rsidR="00AA0802" w:rsidRPr="00ED1F6B">
        <w:rPr>
          <w:color w:val="auto"/>
        </w:rPr>
        <w:t>.</w:t>
      </w:r>
    </w:p>
    <w:p w:rsidR="00956D21" w:rsidRPr="00ED1F6B" w:rsidRDefault="00956D21" w:rsidP="00AE206D">
      <w:pPr>
        <w:pStyle w:val="Nagwek2"/>
        <w:rPr>
          <w:color w:val="auto"/>
        </w:rPr>
      </w:pPr>
      <w:bookmarkStart w:id="15" w:name="_Toc8267058"/>
      <w:r w:rsidRPr="00ED1F6B">
        <w:rPr>
          <w:color w:val="auto"/>
        </w:rPr>
        <w:t xml:space="preserve">Podstawowe dane techniczne dotyczące </w:t>
      </w:r>
      <w:r w:rsidR="000B4739" w:rsidRPr="00ED1F6B">
        <w:rPr>
          <w:color w:val="auto"/>
        </w:rPr>
        <w:t>remontowanego obiektu</w:t>
      </w:r>
      <w:bookmarkEnd w:id="15"/>
      <w:r w:rsidR="000B4739" w:rsidRPr="00ED1F6B">
        <w:rPr>
          <w:color w:val="auto"/>
        </w:rPr>
        <w:t xml:space="preserve"> </w:t>
      </w:r>
    </w:p>
    <w:p w:rsidR="003513EF" w:rsidRPr="00ED1F6B" w:rsidRDefault="003513EF" w:rsidP="00AB1AE1">
      <w:pPr>
        <w:pStyle w:val="Akapitzlist"/>
        <w:spacing w:after="0"/>
      </w:pPr>
      <w:r>
        <w:t>P</w:t>
      </w:r>
      <w:r w:rsidRPr="00ED1F6B">
        <w:t xml:space="preserve">owierzchnia użytkowa budynku netto </w:t>
      </w:r>
      <w:r>
        <w:t>5 780,5</w:t>
      </w:r>
      <w:r w:rsidRPr="00ED1F6B">
        <w:t>0 m</w:t>
      </w:r>
      <w:r w:rsidRPr="001031D3">
        <w:rPr>
          <w:vertAlign w:val="superscript"/>
        </w:rPr>
        <w:t>2</w:t>
      </w:r>
    </w:p>
    <w:p w:rsidR="003513EF" w:rsidRDefault="003513EF" w:rsidP="00AB1AE1">
      <w:pPr>
        <w:pStyle w:val="Akapitzlist"/>
        <w:spacing w:after="0"/>
      </w:pPr>
      <w:r w:rsidRPr="00ED1F6B">
        <w:lastRenderedPageBreak/>
        <w:t>Kubatura</w:t>
      </w:r>
      <w:r>
        <w:t xml:space="preserve"> </w:t>
      </w:r>
      <w:r w:rsidRPr="00ED1F6B">
        <w:t xml:space="preserve">– </w:t>
      </w:r>
      <w:r>
        <w:t>30 093</w:t>
      </w:r>
      <w:r w:rsidRPr="00ED1F6B">
        <w:t xml:space="preserve"> 000 m</w:t>
      </w:r>
      <w:r w:rsidRPr="001031D3">
        <w:rPr>
          <w:vertAlign w:val="superscript"/>
        </w:rPr>
        <w:t>3</w:t>
      </w:r>
    </w:p>
    <w:p w:rsidR="000B4739" w:rsidRPr="00ED1F6B" w:rsidRDefault="000B4739" w:rsidP="00AB1AE1">
      <w:pPr>
        <w:pStyle w:val="Akapitzlist"/>
        <w:spacing w:after="0"/>
        <w:rPr>
          <w:color w:val="auto"/>
        </w:rPr>
      </w:pPr>
      <w:r w:rsidRPr="00ED1F6B">
        <w:rPr>
          <w:color w:val="auto"/>
        </w:rPr>
        <w:t xml:space="preserve">powierzchnia użytkowa pomieszczeń na </w:t>
      </w:r>
      <w:r w:rsidR="007A71E8">
        <w:rPr>
          <w:color w:val="auto"/>
        </w:rPr>
        <w:t xml:space="preserve">4. kondygnacji </w:t>
      </w:r>
      <w:r w:rsidRPr="00ED1F6B">
        <w:rPr>
          <w:color w:val="auto"/>
        </w:rPr>
        <w:t xml:space="preserve"> – </w:t>
      </w:r>
      <w:r w:rsidR="00F93E7E">
        <w:rPr>
          <w:color w:val="auto"/>
        </w:rPr>
        <w:t>724,6</w:t>
      </w:r>
      <w:r w:rsidRPr="00ED1F6B">
        <w:rPr>
          <w:color w:val="auto"/>
        </w:rPr>
        <w:t xml:space="preserve"> m</w:t>
      </w:r>
      <w:r w:rsidRPr="00ED1F6B">
        <w:rPr>
          <w:color w:val="auto"/>
          <w:vertAlign w:val="superscript"/>
        </w:rPr>
        <w:t>2</w:t>
      </w:r>
    </w:p>
    <w:p w:rsidR="00753555" w:rsidRPr="00ED1F6B" w:rsidRDefault="00753555" w:rsidP="00AB1AE1">
      <w:pPr>
        <w:pStyle w:val="Akapitzlist"/>
        <w:spacing w:after="0"/>
        <w:rPr>
          <w:color w:val="auto"/>
        </w:rPr>
      </w:pPr>
      <w:r w:rsidRPr="00ED1F6B">
        <w:rPr>
          <w:color w:val="auto"/>
        </w:rPr>
        <w:t>ilość kondygnacji - piwnica + 4 kondygnacje nadziemne</w:t>
      </w:r>
    </w:p>
    <w:p w:rsidR="000B4739" w:rsidRPr="00ED1F6B" w:rsidRDefault="000B4739" w:rsidP="00AB1AE1">
      <w:pPr>
        <w:pStyle w:val="Akapitzlist"/>
        <w:spacing w:after="0"/>
        <w:rPr>
          <w:color w:val="auto"/>
        </w:rPr>
      </w:pPr>
      <w:r w:rsidRPr="00ED1F6B">
        <w:rPr>
          <w:color w:val="auto"/>
        </w:rPr>
        <w:t xml:space="preserve">wysokość budynku do kalenicy – </w:t>
      </w:r>
      <w:r w:rsidR="007A71E8">
        <w:rPr>
          <w:color w:val="auto"/>
        </w:rPr>
        <w:t>20</w:t>
      </w:r>
      <w:r w:rsidR="00753555" w:rsidRPr="00ED1F6B">
        <w:rPr>
          <w:color w:val="auto"/>
        </w:rPr>
        <w:t>,</w:t>
      </w:r>
      <w:r w:rsidR="007A71E8">
        <w:rPr>
          <w:color w:val="auto"/>
        </w:rPr>
        <w:t>38</w:t>
      </w:r>
      <w:r w:rsidR="00753555" w:rsidRPr="00ED1F6B">
        <w:rPr>
          <w:color w:val="auto"/>
        </w:rPr>
        <w:t xml:space="preserve"> </w:t>
      </w:r>
      <w:r w:rsidRPr="00ED1F6B">
        <w:rPr>
          <w:color w:val="auto"/>
        </w:rPr>
        <w:t>m</w:t>
      </w:r>
      <w:r w:rsidR="00753555" w:rsidRPr="00ED1F6B">
        <w:rPr>
          <w:color w:val="auto"/>
        </w:rPr>
        <w:t xml:space="preserve"> (budynek </w:t>
      </w:r>
      <w:r w:rsidR="00F93E7E">
        <w:rPr>
          <w:color w:val="auto"/>
        </w:rPr>
        <w:t>średnio</w:t>
      </w:r>
      <w:r w:rsidR="00753555" w:rsidRPr="00ED1F6B">
        <w:rPr>
          <w:color w:val="auto"/>
        </w:rPr>
        <w:t>wysoki)</w:t>
      </w:r>
    </w:p>
    <w:p w:rsidR="003513EF" w:rsidRDefault="003513EF" w:rsidP="00AB1AE1">
      <w:pPr>
        <w:spacing w:after="0"/>
      </w:pPr>
      <w:r>
        <w:t>Budynek A</w:t>
      </w:r>
      <w:r w:rsidR="00ED074E">
        <w:t>1</w:t>
      </w:r>
      <w:r>
        <w:t xml:space="preserve"> jest połączony na ka</w:t>
      </w:r>
      <w:r w:rsidR="00ED074E">
        <w:t>żdej kondygnacji z budynkiem A2.</w:t>
      </w:r>
    </w:p>
    <w:p w:rsidR="00AC28B5" w:rsidRPr="00ED1F6B" w:rsidRDefault="008078F9" w:rsidP="00AE206D">
      <w:pPr>
        <w:pStyle w:val="Nagwek2"/>
        <w:rPr>
          <w:color w:val="auto"/>
        </w:rPr>
      </w:pPr>
      <w:bookmarkStart w:id="16" w:name="_Toc8267059"/>
      <w:r w:rsidRPr="00ED1F6B">
        <w:rPr>
          <w:color w:val="auto"/>
        </w:rPr>
        <w:t>Rys historyczny</w:t>
      </w:r>
      <w:bookmarkEnd w:id="16"/>
      <w:r w:rsidRPr="00ED1F6B">
        <w:rPr>
          <w:color w:val="auto"/>
        </w:rPr>
        <w:t xml:space="preserve"> </w:t>
      </w:r>
    </w:p>
    <w:p w:rsidR="00AC28B5" w:rsidRPr="00ED1F6B" w:rsidRDefault="00675B34" w:rsidP="00D77ADB">
      <w:pPr>
        <w:rPr>
          <w:color w:val="auto"/>
        </w:rPr>
      </w:pPr>
      <w:r w:rsidRPr="00ED1F6B">
        <w:rPr>
          <w:color w:val="auto"/>
        </w:rPr>
        <w:t xml:space="preserve">Budynek główny </w:t>
      </w:r>
      <w:r w:rsidR="00CD2425" w:rsidRPr="00ED1F6B">
        <w:rPr>
          <w:color w:val="auto"/>
        </w:rPr>
        <w:t>obecnego szpitala wojewódzkiego został wzniesiony</w:t>
      </w:r>
      <w:r w:rsidR="005275EB" w:rsidRPr="00ED1F6B">
        <w:rPr>
          <w:color w:val="auto"/>
        </w:rPr>
        <w:t>   </w:t>
      </w:r>
      <w:r w:rsidR="00CD2425" w:rsidRPr="00ED1F6B">
        <w:rPr>
          <w:color w:val="auto"/>
        </w:rPr>
        <w:t>z</w:t>
      </w:r>
      <w:r w:rsidR="005275EB" w:rsidRPr="00ED1F6B">
        <w:rPr>
          <w:color w:val="auto"/>
        </w:rPr>
        <w:t xml:space="preserve"> inicjatywy ks. Reinholda </w:t>
      </w:r>
      <w:proofErr w:type="spellStart"/>
      <w:r w:rsidR="005275EB" w:rsidRPr="00ED1F6B">
        <w:rPr>
          <w:color w:val="auto"/>
        </w:rPr>
        <w:t>Schirmeisena</w:t>
      </w:r>
      <w:proofErr w:type="spellEnd"/>
      <w:r w:rsidR="005275EB" w:rsidRPr="00ED1F6B">
        <w:rPr>
          <w:color w:val="auto"/>
        </w:rPr>
        <w:t xml:space="preserve">, proboszcza bytomskiej parafii św. Trójcy oraz ówczesnego kardynała Wrocławia, dr Georga </w:t>
      </w:r>
      <w:proofErr w:type="spellStart"/>
      <w:r w:rsidR="005275EB" w:rsidRPr="00ED1F6B">
        <w:rPr>
          <w:color w:val="auto"/>
        </w:rPr>
        <w:t>Knoppa</w:t>
      </w:r>
      <w:proofErr w:type="spellEnd"/>
      <w:r w:rsidR="005275EB" w:rsidRPr="00ED1F6B">
        <w:rPr>
          <w:color w:val="auto"/>
        </w:rPr>
        <w:t>, w latach 1910 - 1912 r.</w:t>
      </w:r>
      <w:r w:rsidR="00CD2425" w:rsidRPr="00ED1F6B">
        <w:rPr>
          <w:color w:val="auto"/>
        </w:rPr>
        <w:t xml:space="preserve"> Był to</w:t>
      </w:r>
      <w:r w:rsidR="005275EB" w:rsidRPr="00ED1F6B">
        <w:rPr>
          <w:color w:val="auto"/>
        </w:rPr>
        <w:t xml:space="preserve"> nowoczesny zakład rehabilitacyjno-wychowawczy </w:t>
      </w:r>
      <w:proofErr w:type="spellStart"/>
      <w:r w:rsidR="005275EB" w:rsidRPr="00ED1F6B">
        <w:rPr>
          <w:color w:val="auto"/>
        </w:rPr>
        <w:t>Krüppelheim</w:t>
      </w:r>
      <w:proofErr w:type="spellEnd"/>
      <w:r w:rsidR="005275EB" w:rsidRPr="00ED1F6B">
        <w:rPr>
          <w:color w:val="auto"/>
        </w:rPr>
        <w:t xml:space="preserve"> </w:t>
      </w:r>
      <w:proofErr w:type="spellStart"/>
      <w:r w:rsidR="005275EB" w:rsidRPr="00ED1F6B">
        <w:rPr>
          <w:color w:val="auto"/>
        </w:rPr>
        <w:t>zum</w:t>
      </w:r>
      <w:proofErr w:type="spellEnd"/>
      <w:r w:rsidR="005275EB" w:rsidRPr="00ED1F6B">
        <w:rPr>
          <w:color w:val="auto"/>
        </w:rPr>
        <w:t xml:space="preserve"> </w:t>
      </w:r>
      <w:proofErr w:type="spellStart"/>
      <w:r w:rsidR="005275EB" w:rsidRPr="00ED1F6B">
        <w:rPr>
          <w:color w:val="auto"/>
        </w:rPr>
        <w:t>hl.Geist</w:t>
      </w:r>
      <w:proofErr w:type="spellEnd"/>
      <w:r w:rsidR="005275EB" w:rsidRPr="00ED1F6B">
        <w:rPr>
          <w:color w:val="auto"/>
        </w:rPr>
        <w:t xml:space="preserve"> (Dom dla Kalek p</w:t>
      </w:r>
      <w:r w:rsidR="00CD2425" w:rsidRPr="00ED1F6B">
        <w:rPr>
          <w:color w:val="auto"/>
        </w:rPr>
        <w:t>.</w:t>
      </w:r>
      <w:r w:rsidR="005275EB" w:rsidRPr="00ED1F6B">
        <w:rPr>
          <w:color w:val="auto"/>
        </w:rPr>
        <w:t xml:space="preserve">w. św. Ducha) przy </w:t>
      </w:r>
      <w:proofErr w:type="spellStart"/>
      <w:r w:rsidR="005275EB" w:rsidRPr="00ED1F6B">
        <w:rPr>
          <w:color w:val="auto"/>
        </w:rPr>
        <w:t>Kurfurstenstrasse</w:t>
      </w:r>
      <w:proofErr w:type="spellEnd"/>
      <w:r w:rsidR="005275EB" w:rsidRPr="00ED1F6B">
        <w:rPr>
          <w:color w:val="auto"/>
        </w:rPr>
        <w:t xml:space="preserve"> (obecnej alei Legionów).</w:t>
      </w:r>
    </w:p>
    <w:p w:rsidR="0099155F" w:rsidRPr="00ED1F6B" w:rsidRDefault="0099155F" w:rsidP="00D77ADB">
      <w:pPr>
        <w:rPr>
          <w:color w:val="auto"/>
        </w:rPr>
      </w:pPr>
      <w:r w:rsidRPr="00ED1F6B">
        <w:rPr>
          <w:color w:val="auto"/>
        </w:rPr>
        <w:t xml:space="preserve"> Kompleks składał się z gmachu centralnego z dwoma wieżami, budynku operacyjnego, kuchennego, rzemieślniczego oraz domu sióstr zakonnych, połączonych na poziomie parteru pasażami. </w:t>
      </w:r>
      <w:r w:rsidR="00CD2425" w:rsidRPr="00ED1F6B">
        <w:rPr>
          <w:color w:val="auto"/>
        </w:rPr>
        <w:t>W budynku znajdowała się s</w:t>
      </w:r>
      <w:r w:rsidRPr="00ED1F6B">
        <w:rPr>
          <w:color w:val="auto"/>
        </w:rPr>
        <w:t>ala gimnastyczna, sala do ćwiczeń, balkony i sale do leżakowania</w:t>
      </w:r>
      <w:r w:rsidR="00CD2425" w:rsidRPr="00ED1F6B">
        <w:rPr>
          <w:color w:val="auto"/>
        </w:rPr>
        <w:t>. Zakład posiadał też własny odwiert solanki.</w:t>
      </w:r>
      <w:r w:rsidRPr="00ED1F6B">
        <w:rPr>
          <w:color w:val="auto"/>
        </w:rPr>
        <w:t xml:space="preserve"> </w:t>
      </w:r>
    </w:p>
    <w:p w:rsidR="00675B34" w:rsidRPr="00ED1F6B" w:rsidRDefault="00675B34" w:rsidP="00D77ADB">
      <w:pPr>
        <w:rPr>
          <w:color w:val="auto"/>
        </w:rPr>
      </w:pPr>
      <w:r w:rsidRPr="00ED1F6B">
        <w:rPr>
          <w:noProof/>
          <w:color w:val="auto"/>
        </w:rPr>
        <w:drawing>
          <wp:inline distT="0" distB="0" distL="0" distR="0">
            <wp:extent cx="5573542" cy="3657600"/>
            <wp:effectExtent l="19050" t="0" r="8108" b="0"/>
            <wp:docPr id="9" name="Obraz 8" descr="histori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toria (1).jpg"/>
                    <pic:cNvPicPr/>
                  </pic:nvPicPr>
                  <pic:blipFill>
                    <a:blip r:embed="rId10" cstate="print"/>
                    <a:stretch>
                      <a:fillRect/>
                    </a:stretch>
                  </pic:blipFill>
                  <pic:spPr>
                    <a:xfrm>
                      <a:off x="0" y="0"/>
                      <a:ext cx="5577268" cy="3660045"/>
                    </a:xfrm>
                    <a:prstGeom prst="rect">
                      <a:avLst/>
                    </a:prstGeom>
                  </pic:spPr>
                </pic:pic>
              </a:graphicData>
            </a:graphic>
          </wp:inline>
        </w:drawing>
      </w:r>
    </w:p>
    <w:p w:rsidR="005A14A5" w:rsidRPr="00ED1F6B" w:rsidRDefault="005A14A5" w:rsidP="005A14A5">
      <w:pPr>
        <w:pStyle w:val="Nagwek2"/>
        <w:numPr>
          <w:ilvl w:val="0"/>
          <w:numId w:val="0"/>
        </w:numPr>
        <w:ind w:firstLine="284"/>
        <w:rPr>
          <w:b w:val="0"/>
          <w:color w:val="auto"/>
          <w:sz w:val="20"/>
          <w:szCs w:val="20"/>
        </w:rPr>
      </w:pPr>
      <w:bookmarkStart w:id="17" w:name="_Toc8267060"/>
      <w:r w:rsidRPr="00ED1F6B">
        <w:rPr>
          <w:b w:val="0"/>
          <w:color w:val="auto"/>
          <w:sz w:val="20"/>
          <w:szCs w:val="20"/>
        </w:rPr>
        <w:t xml:space="preserve">Rys. </w:t>
      </w:r>
      <w:r>
        <w:rPr>
          <w:b w:val="0"/>
          <w:color w:val="auto"/>
          <w:sz w:val="20"/>
          <w:szCs w:val="20"/>
        </w:rPr>
        <w:t>2</w:t>
      </w:r>
      <w:r w:rsidRPr="00ED1F6B">
        <w:rPr>
          <w:b w:val="0"/>
          <w:color w:val="auto"/>
          <w:sz w:val="20"/>
          <w:szCs w:val="20"/>
        </w:rPr>
        <w:t xml:space="preserve"> </w:t>
      </w:r>
      <w:r>
        <w:rPr>
          <w:b w:val="0"/>
          <w:color w:val="auto"/>
          <w:sz w:val="20"/>
          <w:szCs w:val="20"/>
        </w:rPr>
        <w:t xml:space="preserve"> Widok elewacji z wejściem głównym – zdjęcie archiwalne ze zbiorów szpitala.</w:t>
      </w:r>
      <w:bookmarkEnd w:id="17"/>
    </w:p>
    <w:p w:rsidR="005A14A5" w:rsidRDefault="005A14A5" w:rsidP="00C57EA4">
      <w:pPr>
        <w:rPr>
          <w:color w:val="auto"/>
          <w:shd w:val="clear" w:color="auto" w:fill="FFFFFF"/>
        </w:rPr>
      </w:pPr>
    </w:p>
    <w:p w:rsidR="00EB100B" w:rsidRPr="00ED1F6B" w:rsidRDefault="0099155F" w:rsidP="00C57EA4">
      <w:pPr>
        <w:rPr>
          <w:color w:val="auto"/>
          <w:shd w:val="clear" w:color="auto" w:fill="FFFFFF"/>
        </w:rPr>
      </w:pPr>
      <w:r w:rsidRPr="00ED1F6B">
        <w:rPr>
          <w:color w:val="auto"/>
          <w:shd w:val="clear" w:color="auto" w:fill="FFFFFF"/>
        </w:rPr>
        <w:lastRenderedPageBreak/>
        <w:t>W latach II wojny światowej w zakładzie mieścił się niemiecki szpital woj</w:t>
      </w:r>
      <w:r w:rsidR="00EB100B" w:rsidRPr="00ED1F6B">
        <w:rPr>
          <w:color w:val="auto"/>
          <w:shd w:val="clear" w:color="auto" w:fill="FFFFFF"/>
        </w:rPr>
        <w:t>skowy. </w:t>
      </w:r>
    </w:p>
    <w:p w:rsidR="003854D9" w:rsidRPr="00ED1F6B" w:rsidRDefault="00C57EA4" w:rsidP="00C57EA4">
      <w:pPr>
        <w:rPr>
          <w:color w:val="auto"/>
          <w:shd w:val="clear" w:color="auto" w:fill="FFFFFF"/>
        </w:rPr>
      </w:pPr>
      <w:r w:rsidRPr="00ED1F6B">
        <w:rPr>
          <w:color w:val="auto"/>
          <w:shd w:val="clear" w:color="auto" w:fill="FFFFFF"/>
        </w:rPr>
        <w:t>Po II wojnie światowej, w</w:t>
      </w:r>
      <w:r w:rsidR="00E82064" w:rsidRPr="00ED1F6B">
        <w:rPr>
          <w:color w:val="auto"/>
          <w:shd w:val="clear" w:color="auto" w:fill="FFFFFF"/>
        </w:rPr>
        <w:t xml:space="preserve"> roku 1958</w:t>
      </w:r>
      <w:r w:rsidRPr="00ED1F6B">
        <w:rPr>
          <w:color w:val="auto"/>
          <w:shd w:val="clear" w:color="auto" w:fill="FFFFFF"/>
        </w:rPr>
        <w:t>,</w:t>
      </w:r>
      <w:r w:rsidR="0099155F" w:rsidRPr="00ED1F6B">
        <w:rPr>
          <w:color w:val="auto"/>
          <w:shd w:val="clear" w:color="auto" w:fill="FFFFFF"/>
        </w:rPr>
        <w:t xml:space="preserve"> kompleks budynków po Zakładzie św. Ducha </w:t>
      </w:r>
      <w:r w:rsidRPr="00ED1F6B">
        <w:rPr>
          <w:color w:val="auto"/>
          <w:shd w:val="clear" w:color="auto" w:fill="FFFFFF"/>
        </w:rPr>
        <w:t>wyremontowano i zmodernizowano adoptując go</w:t>
      </w:r>
      <w:r w:rsidR="0099155F" w:rsidRPr="00ED1F6B">
        <w:rPr>
          <w:color w:val="auto"/>
          <w:shd w:val="clear" w:color="auto" w:fill="FFFFFF"/>
        </w:rPr>
        <w:t xml:space="preserve"> dla potrzeb Centralneg</w:t>
      </w:r>
      <w:r w:rsidR="003854D9" w:rsidRPr="00ED1F6B">
        <w:rPr>
          <w:color w:val="auto"/>
          <w:shd w:val="clear" w:color="auto" w:fill="FFFFFF"/>
        </w:rPr>
        <w:t>o Szpitala Górniczego w Bytomiu, który z</w:t>
      </w:r>
      <w:r w:rsidRPr="00ED1F6B">
        <w:rPr>
          <w:color w:val="auto"/>
          <w:shd w:val="clear" w:color="auto" w:fill="FFFFFF"/>
        </w:rPr>
        <w:t>ostał otwarty</w:t>
      </w:r>
      <w:r w:rsidRPr="00ED1F6B">
        <w:rPr>
          <w:color w:val="auto"/>
        </w:rPr>
        <w:t xml:space="preserve"> </w:t>
      </w:r>
      <w:r w:rsidR="0099155F" w:rsidRPr="00ED1F6B">
        <w:rPr>
          <w:color w:val="auto"/>
          <w:shd w:val="clear" w:color="auto" w:fill="FFFFFF"/>
        </w:rPr>
        <w:t xml:space="preserve">17 grudnia 1960 r. </w:t>
      </w:r>
    </w:p>
    <w:p w:rsidR="007144EA" w:rsidRPr="00ED1F6B" w:rsidRDefault="007144EA" w:rsidP="007144EA">
      <w:pPr>
        <w:rPr>
          <w:color w:val="auto"/>
          <w:shd w:val="clear" w:color="auto" w:fill="FFFFFF"/>
        </w:rPr>
      </w:pPr>
      <w:r w:rsidRPr="00ED1F6B">
        <w:rPr>
          <w:color w:val="auto"/>
          <w:shd w:val="clear" w:color="auto" w:fill="FFFFFF"/>
        </w:rPr>
        <w:t xml:space="preserve">Centralny Szpital Górniczy od początku był placówką ogólnodostępną, jednak w pierwszej kolejności trafiali tu górnicy, których codzienna praca pod ziemią niosła ryzyko groźnych urazów, nagłych zachorowań i chorób zawodowych. Leczeniem objęci byli również członkowie rodzin górniczych oraz byli pracownicy kopalń. </w:t>
      </w:r>
    </w:p>
    <w:p w:rsidR="007144EA" w:rsidRPr="00ED1F6B" w:rsidRDefault="007144EA" w:rsidP="007144EA">
      <w:pPr>
        <w:rPr>
          <w:color w:val="auto"/>
        </w:rPr>
      </w:pPr>
      <w:r w:rsidRPr="00ED1F6B">
        <w:rPr>
          <w:color w:val="auto"/>
        </w:rPr>
        <w:t>W latach 1960-1970 do budynku głównego dobudowano blok zachodni C1 i wschodni D1.</w:t>
      </w:r>
    </w:p>
    <w:p w:rsidR="00C57EA4" w:rsidRPr="00ED1F6B" w:rsidRDefault="0099155F" w:rsidP="00C57EA4">
      <w:pPr>
        <w:rPr>
          <w:color w:val="auto"/>
          <w:shd w:val="clear" w:color="auto" w:fill="FFFFFF"/>
        </w:rPr>
      </w:pPr>
      <w:r w:rsidRPr="00ED1F6B">
        <w:rPr>
          <w:color w:val="auto"/>
          <w:shd w:val="clear" w:color="auto" w:fill="FFFFFF"/>
        </w:rPr>
        <w:t>W latach 70-80 XX w. powstawały kolejne oddziały</w:t>
      </w:r>
      <w:r w:rsidR="00C57EA4" w:rsidRPr="00ED1F6B">
        <w:rPr>
          <w:color w:val="auto"/>
          <w:shd w:val="clear" w:color="auto" w:fill="FFFFFF"/>
        </w:rPr>
        <w:t xml:space="preserve"> szpitala, </w:t>
      </w:r>
      <w:r w:rsidRPr="00ED1F6B">
        <w:rPr>
          <w:color w:val="auto"/>
          <w:shd w:val="clear" w:color="auto" w:fill="FFFFFF"/>
        </w:rPr>
        <w:t>wielofunkcyjna iz</w:t>
      </w:r>
      <w:r w:rsidR="00C57EA4" w:rsidRPr="00ED1F6B">
        <w:rPr>
          <w:color w:val="auto"/>
          <w:shd w:val="clear" w:color="auto" w:fill="FFFFFF"/>
        </w:rPr>
        <w:t xml:space="preserve">ba przyjęć, </w:t>
      </w:r>
      <w:r w:rsidRPr="00ED1F6B">
        <w:rPr>
          <w:color w:val="auto"/>
          <w:shd w:val="clear" w:color="auto" w:fill="FFFFFF"/>
        </w:rPr>
        <w:t xml:space="preserve">wytwórnia płynów dializacyjnych, centralna tlenownia, wzniesiono </w:t>
      </w:r>
      <w:r w:rsidR="00C57EA4" w:rsidRPr="00ED1F6B">
        <w:rPr>
          <w:color w:val="auto"/>
          <w:shd w:val="clear" w:color="auto" w:fill="FFFFFF"/>
        </w:rPr>
        <w:t xml:space="preserve">też </w:t>
      </w:r>
      <w:r w:rsidRPr="00ED1F6B">
        <w:rPr>
          <w:color w:val="auto"/>
          <w:shd w:val="clear" w:color="auto" w:fill="FFFFFF"/>
        </w:rPr>
        <w:t>pawilon usługowo-techniczny.</w:t>
      </w:r>
      <w:r w:rsidR="00EB100B" w:rsidRPr="00ED1F6B">
        <w:rPr>
          <w:color w:val="auto"/>
          <w:shd w:val="clear" w:color="auto" w:fill="FFFFFF"/>
        </w:rPr>
        <w:t xml:space="preserve"> </w:t>
      </w:r>
      <w:r w:rsidR="00EB100B" w:rsidRPr="00ED1F6B">
        <w:rPr>
          <w:color w:val="auto"/>
          <w:shd w:val="clear" w:color="auto" w:fill="FFFFFF"/>
        </w:rPr>
        <w:br/>
      </w:r>
      <w:r w:rsidRPr="00ED1F6B">
        <w:rPr>
          <w:color w:val="auto"/>
          <w:shd w:val="clear" w:color="auto" w:fill="FFFFFF"/>
        </w:rPr>
        <w:t xml:space="preserve">W 1988 r. oddano do użytku 10-cio kondygnacyjny blok operacyjno-łóżkowy. </w:t>
      </w:r>
      <w:r w:rsidR="00C57EA4" w:rsidRPr="00ED1F6B">
        <w:rPr>
          <w:color w:val="auto"/>
          <w:shd w:val="clear" w:color="auto" w:fill="FFFFFF"/>
        </w:rPr>
        <w:t>Powstały też</w:t>
      </w:r>
      <w:r w:rsidRPr="00ED1F6B">
        <w:rPr>
          <w:color w:val="auto"/>
          <w:shd w:val="clear" w:color="auto" w:fill="FFFFFF"/>
        </w:rPr>
        <w:t xml:space="preserve"> pomieszczenia rekreacyjne z oranżerią, biblioteką i kawiarnią. Część niską przeznaczono pod: blok operacyjny (obecnie Centralny Blok Operacyjny), oraz zakład rehabilitacji leczniczej i zakład histopatologii. Szpital liczył wówczas 808 łóżek.</w:t>
      </w:r>
    </w:p>
    <w:p w:rsidR="00C57EA4" w:rsidRPr="00ED1F6B" w:rsidRDefault="0099155F" w:rsidP="00C57EA4">
      <w:pPr>
        <w:rPr>
          <w:color w:val="auto"/>
          <w:shd w:val="clear" w:color="auto" w:fill="FFFFFF"/>
        </w:rPr>
      </w:pPr>
      <w:r w:rsidRPr="00ED1F6B">
        <w:rPr>
          <w:color w:val="auto"/>
          <w:shd w:val="clear" w:color="auto" w:fill="FFFFFF"/>
        </w:rPr>
        <w:t>W grudniu 1998 r., w wyniku restrukturyzacji i reformy powszechnych ubezpieczeń zdrowotnych, Górniczy Zespół Opieki Zdrowotnej został przekształcony w Wojewódzki Szpital Specjalistyczny nr 4 w Bytomiu. Wpisan</w:t>
      </w:r>
      <w:r w:rsidR="003854D9" w:rsidRPr="00ED1F6B">
        <w:rPr>
          <w:color w:val="auto"/>
          <w:shd w:val="clear" w:color="auto" w:fill="FFFFFF"/>
        </w:rPr>
        <w:t>y</w:t>
      </w:r>
      <w:r w:rsidRPr="00ED1F6B">
        <w:rPr>
          <w:color w:val="auto"/>
          <w:shd w:val="clear" w:color="auto" w:fill="FFFFFF"/>
        </w:rPr>
        <w:t xml:space="preserve"> </w:t>
      </w:r>
      <w:r w:rsidR="003854D9" w:rsidRPr="00ED1F6B">
        <w:rPr>
          <w:color w:val="auto"/>
          <w:shd w:val="clear" w:color="auto" w:fill="FFFFFF"/>
        </w:rPr>
        <w:t xml:space="preserve">jako samodzielna placówka </w:t>
      </w:r>
      <w:r w:rsidRPr="00ED1F6B">
        <w:rPr>
          <w:color w:val="auto"/>
          <w:shd w:val="clear" w:color="auto" w:fill="FFFFFF"/>
        </w:rPr>
        <w:t xml:space="preserve">do rejestru publicznych zakładów opieki </w:t>
      </w:r>
      <w:r w:rsidR="003854D9" w:rsidRPr="00ED1F6B">
        <w:rPr>
          <w:color w:val="auto"/>
          <w:shd w:val="clear" w:color="auto" w:fill="FFFFFF"/>
        </w:rPr>
        <w:t xml:space="preserve">zdrowotnej. </w:t>
      </w:r>
      <w:r w:rsidRPr="00ED1F6B">
        <w:rPr>
          <w:color w:val="auto"/>
          <w:shd w:val="clear" w:color="auto" w:fill="FFFFFF"/>
        </w:rPr>
        <w:t>Funkcję organu założycielskiego pełni Województwo Śląskie, a nadzór nad jego działalnością sprawuje Zarząd Województwa Śląskiego.</w:t>
      </w:r>
    </w:p>
    <w:p w:rsidR="0099155F" w:rsidRPr="00ED1F6B" w:rsidRDefault="0099155F" w:rsidP="00C57EA4">
      <w:pPr>
        <w:rPr>
          <w:color w:val="auto"/>
          <w:shd w:val="clear" w:color="auto" w:fill="FFFFFF"/>
        </w:rPr>
      </w:pPr>
      <w:r w:rsidRPr="00ED1F6B">
        <w:rPr>
          <w:color w:val="auto"/>
          <w:shd w:val="clear" w:color="auto" w:fill="FFFFFF"/>
        </w:rPr>
        <w:t>Obecnie w strukturze organizacyjnej szpitala istnieje 17 oddziałów specjalistycznych</w:t>
      </w:r>
      <w:r w:rsidR="003854D9" w:rsidRPr="00ED1F6B">
        <w:rPr>
          <w:color w:val="auto"/>
          <w:shd w:val="clear" w:color="auto" w:fill="FFFFFF"/>
        </w:rPr>
        <w:t xml:space="preserve">. Szpital liczy 650 łóżek. </w:t>
      </w:r>
    </w:p>
    <w:p w:rsidR="0099155F" w:rsidRPr="00ED1F6B" w:rsidRDefault="00F14AEB" w:rsidP="00D77ADB">
      <w:pPr>
        <w:rPr>
          <w:color w:val="auto"/>
        </w:rPr>
      </w:pPr>
      <w:r w:rsidRPr="00ED1F6B">
        <w:rPr>
          <w:color w:val="auto"/>
          <w:shd w:val="clear" w:color="auto" w:fill="FFFFFF"/>
        </w:rPr>
        <w:t xml:space="preserve">Brak jest informacji o remontach konstrukcji dachu szpitala po roku 1960. </w:t>
      </w:r>
    </w:p>
    <w:p w:rsidR="002215BE" w:rsidRPr="00ED1F6B" w:rsidRDefault="005C5B2C" w:rsidP="009C18DD">
      <w:pPr>
        <w:pStyle w:val="Nagwek2"/>
        <w:ind w:left="1134" w:hanging="283"/>
        <w:rPr>
          <w:color w:val="auto"/>
        </w:rPr>
      </w:pPr>
      <w:bookmarkStart w:id="18" w:name="_Toc8267061"/>
      <w:r w:rsidRPr="00ED1F6B">
        <w:rPr>
          <w:color w:val="auto"/>
        </w:rPr>
        <w:t>Opis ogólny</w:t>
      </w:r>
      <w:r w:rsidR="005207BA" w:rsidRPr="00ED1F6B">
        <w:rPr>
          <w:color w:val="auto"/>
        </w:rPr>
        <w:t xml:space="preserve"> </w:t>
      </w:r>
      <w:r w:rsidR="00ED79D2" w:rsidRPr="00ED1F6B">
        <w:rPr>
          <w:color w:val="auto"/>
        </w:rPr>
        <w:t>remontowanej strefy poddasza budynk</w:t>
      </w:r>
      <w:r w:rsidR="00ED074E">
        <w:rPr>
          <w:color w:val="auto"/>
        </w:rPr>
        <w:t>u</w:t>
      </w:r>
      <w:r w:rsidR="00ED79D2" w:rsidRPr="00ED1F6B">
        <w:rPr>
          <w:color w:val="auto"/>
        </w:rPr>
        <w:t xml:space="preserve"> A1</w:t>
      </w:r>
      <w:bookmarkEnd w:id="18"/>
    </w:p>
    <w:p w:rsidR="00C04648" w:rsidRDefault="009C18DD" w:rsidP="009C18DD">
      <w:pPr>
        <w:rPr>
          <w:color w:val="auto"/>
        </w:rPr>
      </w:pPr>
      <w:r w:rsidRPr="00ED1F6B">
        <w:rPr>
          <w:color w:val="auto"/>
        </w:rPr>
        <w:t>Budynek A-</w:t>
      </w:r>
      <w:r w:rsidR="00246A54">
        <w:rPr>
          <w:color w:val="auto"/>
        </w:rPr>
        <w:t>1</w:t>
      </w:r>
      <w:r w:rsidRPr="00ED1F6B">
        <w:rPr>
          <w:color w:val="auto"/>
        </w:rPr>
        <w:t xml:space="preserve"> (wschodnie skrzydło </w:t>
      </w:r>
      <w:r w:rsidR="00246A54">
        <w:rPr>
          <w:color w:val="auto"/>
        </w:rPr>
        <w:t>całego zespołu szpitalnego – obecnie wyłączone z użytkowania</w:t>
      </w:r>
      <w:r w:rsidRPr="00ED1F6B">
        <w:rPr>
          <w:color w:val="auto"/>
        </w:rPr>
        <w:t xml:space="preserve">) jest połączony </w:t>
      </w:r>
      <w:r w:rsidR="00246A54">
        <w:rPr>
          <w:color w:val="auto"/>
        </w:rPr>
        <w:t xml:space="preserve">w poziomie piwnic  i parteru </w:t>
      </w:r>
      <w:r w:rsidRPr="00ED1F6B">
        <w:rPr>
          <w:color w:val="auto"/>
        </w:rPr>
        <w:t>z budynk</w:t>
      </w:r>
      <w:r w:rsidR="00246A54">
        <w:rPr>
          <w:color w:val="auto"/>
        </w:rPr>
        <w:t>ami:</w:t>
      </w:r>
      <w:r w:rsidRPr="00ED1F6B">
        <w:rPr>
          <w:color w:val="auto"/>
        </w:rPr>
        <w:t xml:space="preserve"> A2 </w:t>
      </w:r>
      <w:r w:rsidR="006F5313" w:rsidRPr="00ED1F6B">
        <w:rPr>
          <w:color w:val="auto"/>
        </w:rPr>
        <w:t xml:space="preserve">(budynek główny) </w:t>
      </w:r>
      <w:r w:rsidR="00246A54">
        <w:rPr>
          <w:color w:val="auto"/>
        </w:rPr>
        <w:t>i  z budynkiem C</w:t>
      </w:r>
      <w:r w:rsidRPr="00ED1F6B">
        <w:rPr>
          <w:color w:val="auto"/>
        </w:rPr>
        <w:t xml:space="preserve">1 (blok operacyjny </w:t>
      </w:r>
      <w:r w:rsidR="00246A54">
        <w:rPr>
          <w:color w:val="auto"/>
        </w:rPr>
        <w:t>za</w:t>
      </w:r>
      <w:r w:rsidRPr="00ED1F6B">
        <w:rPr>
          <w:color w:val="auto"/>
        </w:rPr>
        <w:t xml:space="preserve">chodni). Od </w:t>
      </w:r>
      <w:r w:rsidR="001E3EE2">
        <w:rPr>
          <w:color w:val="auto"/>
        </w:rPr>
        <w:t>ws</w:t>
      </w:r>
      <w:r w:rsidRPr="00ED1F6B">
        <w:rPr>
          <w:color w:val="auto"/>
        </w:rPr>
        <w:t>chodu przylega do niego budynek PS (poradnie specjalistyczne).</w:t>
      </w:r>
      <w:r w:rsidR="00BB09A2" w:rsidRPr="00ED1F6B">
        <w:rPr>
          <w:color w:val="auto"/>
        </w:rPr>
        <w:t xml:space="preserve"> </w:t>
      </w:r>
      <w:r w:rsidR="002215BE" w:rsidRPr="00ED1F6B">
        <w:rPr>
          <w:color w:val="auto"/>
        </w:rPr>
        <w:t xml:space="preserve">Dach </w:t>
      </w:r>
      <w:r w:rsidR="00C04648" w:rsidRPr="00ED1F6B">
        <w:rPr>
          <w:color w:val="auto"/>
        </w:rPr>
        <w:t>ponad 100-letniego budynku</w:t>
      </w:r>
      <w:r w:rsidR="002215BE" w:rsidRPr="00ED1F6B">
        <w:rPr>
          <w:color w:val="auto"/>
        </w:rPr>
        <w:t xml:space="preserve"> A</w:t>
      </w:r>
      <w:r w:rsidR="00246A54">
        <w:rPr>
          <w:color w:val="auto"/>
        </w:rPr>
        <w:t>1</w:t>
      </w:r>
      <w:r w:rsidR="002215BE" w:rsidRPr="00ED1F6B">
        <w:rPr>
          <w:color w:val="auto"/>
        </w:rPr>
        <w:t xml:space="preserve"> mansardowy, dwukondygnacyjny</w:t>
      </w:r>
      <w:r w:rsidR="006B023E" w:rsidRPr="00ED1F6B">
        <w:rPr>
          <w:color w:val="auto"/>
        </w:rPr>
        <w:t>, kryty dachówką karpiówką</w:t>
      </w:r>
      <w:r w:rsidR="00331F58" w:rsidRPr="00ED1F6B">
        <w:rPr>
          <w:color w:val="auto"/>
        </w:rPr>
        <w:t>, charakterystyczny dla budownictwa Górnego Śląska</w:t>
      </w:r>
      <w:r w:rsidR="002215BE" w:rsidRPr="00ED1F6B">
        <w:rPr>
          <w:color w:val="auto"/>
        </w:rPr>
        <w:t xml:space="preserve">. Nachylenie dolnej połaci - </w:t>
      </w:r>
      <w:r w:rsidR="00F13005">
        <w:rPr>
          <w:color w:val="auto"/>
        </w:rPr>
        <w:t>7</w:t>
      </w:r>
      <w:r w:rsidR="00F13005" w:rsidRPr="00ED1F6B">
        <w:rPr>
          <w:color w:val="auto"/>
        </w:rPr>
        <w:t xml:space="preserve">0º, zaś górnej - </w:t>
      </w:r>
      <w:r w:rsidR="00F13005">
        <w:rPr>
          <w:color w:val="auto"/>
        </w:rPr>
        <w:t>45</w:t>
      </w:r>
      <w:r w:rsidR="00F13005" w:rsidRPr="00ED1F6B">
        <w:rPr>
          <w:color w:val="auto"/>
        </w:rPr>
        <w:t>º. </w:t>
      </w:r>
      <w:r w:rsidR="002215BE" w:rsidRPr="00ED1F6B">
        <w:rPr>
          <w:color w:val="auto"/>
        </w:rPr>
        <w:t> </w:t>
      </w:r>
    </w:p>
    <w:p w:rsidR="00C04648" w:rsidRPr="00ED1F6B" w:rsidRDefault="00C04648" w:rsidP="00C04648">
      <w:pPr>
        <w:rPr>
          <w:color w:val="auto"/>
        </w:rPr>
      </w:pPr>
      <w:r w:rsidRPr="00ED1F6B">
        <w:rPr>
          <w:color w:val="auto"/>
        </w:rPr>
        <w:lastRenderedPageBreak/>
        <w:t>Wyższa część poddasza budynku A-</w:t>
      </w:r>
      <w:r w:rsidR="006900E8">
        <w:rPr>
          <w:color w:val="auto"/>
        </w:rPr>
        <w:t>1</w:t>
      </w:r>
      <w:r w:rsidRPr="00ED1F6B">
        <w:rPr>
          <w:color w:val="auto"/>
        </w:rPr>
        <w:t xml:space="preserve"> obejmująca strych stanowi kondygnację nieużytkową. Kondygnacja w mansardzie, poniżej strychu stanowi</w:t>
      </w:r>
      <w:r w:rsidR="006900E8">
        <w:rPr>
          <w:color w:val="auto"/>
        </w:rPr>
        <w:t>ła</w:t>
      </w:r>
      <w:r w:rsidRPr="00ED1F6B">
        <w:rPr>
          <w:color w:val="auto"/>
        </w:rPr>
        <w:t xml:space="preserve"> ostatnią kondygnację użytkową w której </w:t>
      </w:r>
      <w:r w:rsidR="00CD6BF8" w:rsidRPr="00ED1F6B">
        <w:rPr>
          <w:color w:val="auto"/>
        </w:rPr>
        <w:t>mieści</w:t>
      </w:r>
      <w:r w:rsidR="006900E8">
        <w:rPr>
          <w:color w:val="auto"/>
        </w:rPr>
        <w:t>ł się o</w:t>
      </w:r>
      <w:r w:rsidR="00CD6BF8" w:rsidRPr="00ED1F6B">
        <w:rPr>
          <w:color w:val="auto"/>
        </w:rPr>
        <w:t>ddział szpitala.</w:t>
      </w:r>
    </w:p>
    <w:p w:rsidR="00C3473F" w:rsidRPr="00ED1F6B" w:rsidRDefault="00EA031F" w:rsidP="00AE206D">
      <w:pPr>
        <w:pStyle w:val="Nagwek2"/>
        <w:rPr>
          <w:color w:val="auto"/>
        </w:rPr>
      </w:pPr>
      <w:bookmarkStart w:id="19" w:name="_Toc8267062"/>
      <w:r>
        <w:rPr>
          <w:color w:val="auto"/>
        </w:rPr>
        <w:t>F</w:t>
      </w:r>
      <w:r w:rsidR="00F83329" w:rsidRPr="00ED1F6B">
        <w:rPr>
          <w:color w:val="auto"/>
        </w:rPr>
        <w:t xml:space="preserve">unkcja </w:t>
      </w:r>
      <w:r w:rsidR="00356C0B" w:rsidRPr="00ED1F6B">
        <w:rPr>
          <w:color w:val="auto"/>
        </w:rPr>
        <w:t xml:space="preserve">remontowanej części </w:t>
      </w:r>
      <w:r w:rsidR="00F83329" w:rsidRPr="00ED1F6B">
        <w:rPr>
          <w:color w:val="auto"/>
        </w:rPr>
        <w:t>obiektu</w:t>
      </w:r>
      <w:bookmarkEnd w:id="19"/>
    </w:p>
    <w:p w:rsidR="00C3473F" w:rsidRDefault="006900E8" w:rsidP="001B3C98">
      <w:pPr>
        <w:rPr>
          <w:color w:val="auto"/>
        </w:rPr>
      </w:pPr>
      <w:r>
        <w:rPr>
          <w:color w:val="auto"/>
        </w:rPr>
        <w:t xml:space="preserve">Remont </w:t>
      </w:r>
      <w:r w:rsidR="0067771A" w:rsidRPr="00ED1F6B">
        <w:rPr>
          <w:color w:val="auto"/>
        </w:rPr>
        <w:t xml:space="preserve">poddasza </w:t>
      </w:r>
      <w:r w:rsidR="005913B5">
        <w:rPr>
          <w:color w:val="auto"/>
        </w:rPr>
        <w:t>przewidziany jest w celu</w:t>
      </w:r>
      <w:r>
        <w:rPr>
          <w:color w:val="auto"/>
        </w:rPr>
        <w:t xml:space="preserve"> zabezpieczeni</w:t>
      </w:r>
      <w:r w:rsidR="005913B5">
        <w:rPr>
          <w:color w:val="auto"/>
        </w:rPr>
        <w:t>a</w:t>
      </w:r>
      <w:r>
        <w:rPr>
          <w:color w:val="auto"/>
        </w:rPr>
        <w:t xml:space="preserve"> obiektu przed degradacją i zniszczeniami powodowanymi przede wszystkim przez wody opadowe. Funkcja tej części szpitala zostanie ustalona w ramach kolejnych etapów prac remontowo-budowlanych</w:t>
      </w:r>
      <w:r w:rsidR="00F95498" w:rsidRPr="00ED1F6B">
        <w:rPr>
          <w:color w:val="auto"/>
        </w:rPr>
        <w:t>.</w:t>
      </w:r>
      <w:r w:rsidR="00956D21" w:rsidRPr="00ED1F6B">
        <w:rPr>
          <w:color w:val="auto"/>
        </w:rPr>
        <w:t xml:space="preserve"> </w:t>
      </w:r>
    </w:p>
    <w:p w:rsidR="0023162F" w:rsidRDefault="0023162F" w:rsidP="0023162F">
      <w:pPr>
        <w:pStyle w:val="Nagwek2"/>
        <w:rPr>
          <w:color w:val="auto"/>
        </w:rPr>
      </w:pPr>
      <w:bookmarkStart w:id="20" w:name="_Toc8267063"/>
      <w:r>
        <w:rPr>
          <w:color w:val="auto"/>
        </w:rPr>
        <w:t>Zestawienie pomieszczeń</w:t>
      </w:r>
      <w:r w:rsidR="009933C2">
        <w:rPr>
          <w:color w:val="auto"/>
        </w:rPr>
        <w:t xml:space="preserve"> 4 kondygnacji</w:t>
      </w:r>
      <w:bookmarkEnd w:id="20"/>
    </w:p>
    <w:tbl>
      <w:tblPr>
        <w:tblW w:w="6111" w:type="dxa"/>
        <w:jc w:val="center"/>
        <w:tblInd w:w="51" w:type="dxa"/>
        <w:tblCellMar>
          <w:left w:w="70" w:type="dxa"/>
          <w:right w:w="70" w:type="dxa"/>
        </w:tblCellMar>
        <w:tblLook w:val="04A0"/>
      </w:tblPr>
      <w:tblGrid>
        <w:gridCol w:w="1120"/>
        <w:gridCol w:w="3851"/>
        <w:gridCol w:w="1140"/>
      </w:tblGrid>
      <w:tr w:rsidR="00B14B99" w:rsidRPr="00B14B99" w:rsidTr="00B14B99">
        <w:trPr>
          <w:trHeight w:val="402"/>
          <w:jc w:val="center"/>
        </w:trPr>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4B99" w:rsidRPr="00B14B99" w:rsidRDefault="00B14B99" w:rsidP="00B14B99">
            <w:pPr>
              <w:spacing w:after="0" w:line="240" w:lineRule="auto"/>
              <w:jc w:val="center"/>
              <w:rPr>
                <w:rFonts w:ascii="MS Sans Serif" w:hAnsi="MS Sans Serif" w:cs="Times New Roman"/>
                <w:b/>
                <w:bCs/>
                <w:color w:val="auto"/>
                <w:sz w:val="20"/>
                <w:szCs w:val="20"/>
              </w:rPr>
            </w:pPr>
            <w:r w:rsidRPr="00B14B99">
              <w:rPr>
                <w:rFonts w:ascii="MS Sans Serif" w:hAnsi="MS Sans Serif" w:cs="Times New Roman"/>
                <w:b/>
                <w:bCs/>
                <w:color w:val="auto"/>
                <w:sz w:val="20"/>
                <w:szCs w:val="20"/>
              </w:rPr>
              <w:t>NR.</w:t>
            </w:r>
          </w:p>
        </w:tc>
        <w:tc>
          <w:tcPr>
            <w:tcW w:w="3851" w:type="dxa"/>
            <w:tcBorders>
              <w:top w:val="single" w:sz="4" w:space="0" w:color="auto"/>
              <w:left w:val="nil"/>
              <w:bottom w:val="single" w:sz="4" w:space="0" w:color="auto"/>
              <w:right w:val="single" w:sz="4" w:space="0" w:color="auto"/>
            </w:tcBorders>
            <w:shd w:val="clear" w:color="auto" w:fill="auto"/>
            <w:noWrap/>
            <w:vAlign w:val="center"/>
            <w:hideMark/>
          </w:tcPr>
          <w:p w:rsidR="00B14B99" w:rsidRPr="00B14B99" w:rsidRDefault="00B14B99" w:rsidP="00B14B99">
            <w:pPr>
              <w:spacing w:after="0" w:line="240" w:lineRule="auto"/>
              <w:jc w:val="center"/>
              <w:rPr>
                <w:rFonts w:ascii="MS Sans Serif" w:hAnsi="MS Sans Serif" w:cs="Times New Roman"/>
                <w:b/>
                <w:bCs/>
                <w:color w:val="auto"/>
                <w:sz w:val="20"/>
                <w:szCs w:val="20"/>
              </w:rPr>
            </w:pPr>
            <w:r w:rsidRPr="00B14B99">
              <w:rPr>
                <w:rFonts w:ascii="MS Sans Serif" w:hAnsi="MS Sans Serif" w:cs="Times New Roman"/>
                <w:b/>
                <w:bCs/>
                <w:color w:val="auto"/>
                <w:sz w:val="20"/>
                <w:szCs w:val="20"/>
              </w:rPr>
              <w:t>NAZWA POMIESZCZENIA</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B14B99" w:rsidRPr="00B14B99" w:rsidRDefault="00B14B99" w:rsidP="00B14B99">
            <w:pPr>
              <w:spacing w:after="0" w:line="240" w:lineRule="auto"/>
              <w:jc w:val="center"/>
              <w:rPr>
                <w:rFonts w:ascii="MS Sans Serif" w:hAnsi="MS Sans Serif" w:cs="Times New Roman"/>
                <w:b/>
                <w:bCs/>
                <w:color w:val="auto"/>
                <w:sz w:val="20"/>
                <w:szCs w:val="20"/>
              </w:rPr>
            </w:pPr>
            <w:r w:rsidRPr="00B14B99">
              <w:rPr>
                <w:rFonts w:ascii="MS Sans Serif" w:hAnsi="MS Sans Serif" w:cs="Times New Roman"/>
                <w:b/>
                <w:bCs/>
                <w:color w:val="auto"/>
                <w:sz w:val="20"/>
                <w:szCs w:val="20"/>
              </w:rPr>
              <w:t>POW [</w:t>
            </w:r>
            <w:proofErr w:type="spellStart"/>
            <w:r w:rsidRPr="00B14B99">
              <w:rPr>
                <w:rFonts w:ascii="MS Sans Serif" w:hAnsi="MS Sans Serif" w:cs="Times New Roman"/>
                <w:b/>
                <w:bCs/>
                <w:color w:val="auto"/>
                <w:sz w:val="20"/>
                <w:szCs w:val="20"/>
              </w:rPr>
              <w:t>m</w:t>
            </w:r>
            <w:r w:rsidRPr="00B14B99">
              <w:rPr>
                <w:rFonts w:ascii="Calibri" w:hAnsi="Calibri" w:cs="Calibri"/>
                <w:b/>
                <w:bCs/>
                <w:color w:val="auto"/>
                <w:sz w:val="20"/>
                <w:szCs w:val="20"/>
              </w:rPr>
              <w:t>²</w:t>
            </w:r>
            <w:proofErr w:type="spellEnd"/>
            <w:r w:rsidRPr="00B14B99">
              <w:rPr>
                <w:b/>
                <w:bCs/>
                <w:color w:val="auto"/>
                <w:sz w:val="20"/>
                <w:szCs w:val="20"/>
              </w:rPr>
              <w:t>]</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4,82</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10,46</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16,84</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POM.3.1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26,82</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POM.3.2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5,13</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POM.4</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10,25</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POM.5</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3,54</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POM.6</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2,90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POM.7</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17,24</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POM.8.1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27,09</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POM.8.2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3,56</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POM.9</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16,95</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POM.10</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5,74</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POM.11.1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10,85</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POM.11.2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6,75</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5,40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POM.13.1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12,46</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POM.13.2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3,90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POM.14</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7,81</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POM.15</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4,97</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POM.16</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7,94</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POM.17</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8,86</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POM.18</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18,05</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POM.19.1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24,39</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POM.19.2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6,36</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POM.20.1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18,20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POM.20.2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7,13</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40,60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7,12</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 </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KL5</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20,38</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POM.23</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19,46</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POM.24</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7,72</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POM.25</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17,85</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POM.26</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20,47</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POM.27</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35,28</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POM.28.1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23,61</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lastRenderedPageBreak/>
              <w:t>POM.28.2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4,40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POM.29.1</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34,33</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POM.29.2</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5,18</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POM.30</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center"/>
              <w:rPr>
                <w:rFonts w:ascii="MS Sans Serif" w:hAnsi="MS Sans Serif" w:cs="Times New Roman"/>
                <w:color w:val="auto"/>
                <w:sz w:val="20"/>
                <w:szCs w:val="20"/>
              </w:rPr>
            </w:pPr>
            <w:r w:rsidRPr="00B14B99">
              <w:rPr>
                <w:rFonts w:ascii="MS Sans Serif" w:hAnsi="MS Sans Serif" w:cs="Times New Roman"/>
                <w:color w:val="auto"/>
                <w:sz w:val="20"/>
                <w:szCs w:val="20"/>
              </w:rPr>
              <w:t>-</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3,80</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 </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KL4</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16,88</w:t>
            </w:r>
          </w:p>
        </w:tc>
      </w:tr>
      <w:tr w:rsidR="00B14B99" w:rsidRPr="00B14B99" w:rsidTr="00B14B99">
        <w:trPr>
          <w:trHeight w:val="255"/>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 </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left"/>
              <w:rPr>
                <w:rFonts w:ascii="MS Sans Serif" w:hAnsi="MS Sans Serif" w:cs="Times New Roman"/>
                <w:color w:val="auto"/>
                <w:sz w:val="20"/>
                <w:szCs w:val="20"/>
              </w:rPr>
            </w:pPr>
            <w:r w:rsidRPr="00B14B99">
              <w:rPr>
                <w:rFonts w:ascii="MS Sans Serif" w:hAnsi="MS Sans Serif" w:cs="Times New Roman"/>
                <w:color w:val="auto"/>
                <w:sz w:val="20"/>
                <w:szCs w:val="20"/>
              </w:rPr>
              <w:t>Korytarz</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213,10</w:t>
            </w:r>
          </w:p>
        </w:tc>
      </w:tr>
      <w:tr w:rsidR="00B14B99" w:rsidRPr="00B14B99" w:rsidTr="00B14B99">
        <w:trPr>
          <w:trHeight w:val="402"/>
          <w:jc w:val="center"/>
        </w:trPr>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color w:val="auto"/>
                <w:sz w:val="20"/>
                <w:szCs w:val="20"/>
              </w:rPr>
            </w:pPr>
            <w:r w:rsidRPr="00B14B99">
              <w:rPr>
                <w:rFonts w:ascii="MS Sans Serif" w:hAnsi="MS Sans Serif" w:cs="Times New Roman"/>
                <w:color w:val="auto"/>
                <w:sz w:val="20"/>
                <w:szCs w:val="20"/>
              </w:rPr>
              <w:t> </w:t>
            </w:r>
          </w:p>
        </w:tc>
        <w:tc>
          <w:tcPr>
            <w:tcW w:w="3851"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b/>
                <w:bCs/>
                <w:color w:val="auto"/>
                <w:sz w:val="20"/>
                <w:szCs w:val="20"/>
              </w:rPr>
            </w:pPr>
            <w:r w:rsidRPr="00B14B99">
              <w:rPr>
                <w:rFonts w:ascii="MS Sans Serif" w:hAnsi="MS Sans Serif" w:cs="Times New Roman"/>
                <w:b/>
                <w:bCs/>
                <w:color w:val="auto"/>
                <w:sz w:val="20"/>
                <w:szCs w:val="20"/>
              </w:rPr>
              <w:t>SUMA</w:t>
            </w:r>
          </w:p>
        </w:tc>
        <w:tc>
          <w:tcPr>
            <w:tcW w:w="1140" w:type="dxa"/>
            <w:tcBorders>
              <w:top w:val="nil"/>
              <w:left w:val="nil"/>
              <w:bottom w:val="single" w:sz="4" w:space="0" w:color="auto"/>
              <w:right w:val="single" w:sz="4" w:space="0" w:color="auto"/>
            </w:tcBorders>
            <w:shd w:val="clear" w:color="auto" w:fill="auto"/>
            <w:noWrap/>
            <w:vAlign w:val="bottom"/>
            <w:hideMark/>
          </w:tcPr>
          <w:p w:rsidR="00B14B99" w:rsidRPr="00B14B99" w:rsidRDefault="00B14B99" w:rsidP="00B14B99">
            <w:pPr>
              <w:spacing w:after="0" w:line="240" w:lineRule="auto"/>
              <w:jc w:val="right"/>
              <w:rPr>
                <w:rFonts w:ascii="MS Sans Serif" w:hAnsi="MS Sans Serif" w:cs="Times New Roman"/>
                <w:b/>
                <w:bCs/>
                <w:color w:val="auto"/>
                <w:sz w:val="20"/>
                <w:szCs w:val="20"/>
              </w:rPr>
            </w:pPr>
            <w:r w:rsidRPr="00B14B99">
              <w:rPr>
                <w:rFonts w:ascii="MS Sans Serif" w:hAnsi="MS Sans Serif" w:cs="Times New Roman"/>
                <w:b/>
                <w:bCs/>
                <w:color w:val="auto"/>
                <w:sz w:val="20"/>
                <w:szCs w:val="20"/>
              </w:rPr>
              <w:t>764,59</w:t>
            </w:r>
          </w:p>
        </w:tc>
      </w:tr>
    </w:tbl>
    <w:p w:rsidR="0023162F" w:rsidRDefault="0023162F" w:rsidP="00B14B99">
      <w:pPr>
        <w:jc w:val="center"/>
      </w:pPr>
    </w:p>
    <w:p w:rsidR="00145358" w:rsidRPr="00ED1F6B" w:rsidRDefault="00503FB9" w:rsidP="001B3C98">
      <w:pPr>
        <w:pStyle w:val="Nagwek1"/>
        <w:rPr>
          <w:color w:val="auto"/>
        </w:rPr>
      </w:pPr>
      <w:bookmarkStart w:id="21" w:name="_Toc8267064"/>
      <w:r w:rsidRPr="00ED1F6B">
        <w:rPr>
          <w:color w:val="auto"/>
        </w:rPr>
        <w:t xml:space="preserve">ZAKRES I </w:t>
      </w:r>
      <w:r w:rsidR="006753A3" w:rsidRPr="00ED1F6B">
        <w:rPr>
          <w:color w:val="auto"/>
        </w:rPr>
        <w:t>OPIS SPOSOBU PROWADZENIA ROBÓT</w:t>
      </w:r>
      <w:bookmarkEnd w:id="21"/>
    </w:p>
    <w:p w:rsidR="00145358" w:rsidRPr="0028031A" w:rsidRDefault="008D7EFA" w:rsidP="003A2B56">
      <w:pPr>
        <w:pStyle w:val="Nagwek2"/>
        <w:numPr>
          <w:ilvl w:val="1"/>
          <w:numId w:val="21"/>
        </w:numPr>
        <w:rPr>
          <w:color w:val="auto"/>
        </w:rPr>
      </w:pPr>
      <w:bookmarkStart w:id="22" w:name="_Toc8267065"/>
      <w:r>
        <w:rPr>
          <w:color w:val="auto"/>
        </w:rPr>
        <w:t>R</w:t>
      </w:r>
      <w:r w:rsidR="008C1A8C" w:rsidRPr="0028031A">
        <w:rPr>
          <w:color w:val="auto"/>
        </w:rPr>
        <w:t>ob</w:t>
      </w:r>
      <w:r>
        <w:rPr>
          <w:color w:val="auto"/>
        </w:rPr>
        <w:t>oty</w:t>
      </w:r>
      <w:r w:rsidR="008C1A8C" w:rsidRPr="0028031A">
        <w:rPr>
          <w:color w:val="auto"/>
        </w:rPr>
        <w:t xml:space="preserve"> remontow</w:t>
      </w:r>
      <w:r>
        <w:rPr>
          <w:color w:val="auto"/>
        </w:rPr>
        <w:t>e</w:t>
      </w:r>
      <w:bookmarkEnd w:id="22"/>
      <w:r w:rsidR="00956D21" w:rsidRPr="0028031A">
        <w:rPr>
          <w:color w:val="auto"/>
        </w:rPr>
        <w:t xml:space="preserve"> </w:t>
      </w:r>
    </w:p>
    <w:p w:rsidR="007B7DF9" w:rsidRPr="00AB1AE1" w:rsidRDefault="00021D92" w:rsidP="00633C2A">
      <w:pPr>
        <w:pStyle w:val="Akapitzlist"/>
        <w:numPr>
          <w:ilvl w:val="0"/>
          <w:numId w:val="13"/>
        </w:numPr>
        <w:rPr>
          <w:color w:val="auto"/>
        </w:rPr>
      </w:pPr>
      <w:r w:rsidRPr="00AB1AE1">
        <w:rPr>
          <w:color w:val="auto"/>
        </w:rPr>
        <w:t>Naprawa</w:t>
      </w:r>
      <w:r w:rsidR="007B7DF9" w:rsidRPr="00AB1AE1">
        <w:rPr>
          <w:color w:val="auto"/>
        </w:rPr>
        <w:t xml:space="preserve"> </w:t>
      </w:r>
      <w:r w:rsidR="00415418" w:rsidRPr="00AB1AE1">
        <w:rPr>
          <w:color w:val="auto"/>
        </w:rPr>
        <w:t xml:space="preserve">i </w:t>
      </w:r>
      <w:r w:rsidR="0094434E">
        <w:rPr>
          <w:color w:val="auto"/>
        </w:rPr>
        <w:t>konserwacja</w:t>
      </w:r>
      <w:r w:rsidR="00415418" w:rsidRPr="00AB1AE1">
        <w:rPr>
          <w:color w:val="auto"/>
        </w:rPr>
        <w:t xml:space="preserve"> </w:t>
      </w:r>
      <w:r w:rsidR="007B7DF9" w:rsidRPr="00AB1AE1">
        <w:rPr>
          <w:color w:val="auto"/>
        </w:rPr>
        <w:t xml:space="preserve">więźby dachowej </w:t>
      </w:r>
    </w:p>
    <w:p w:rsidR="007B7DF9" w:rsidRPr="00ED1F6B" w:rsidRDefault="0088606D" w:rsidP="00633C2A">
      <w:pPr>
        <w:pStyle w:val="Akapitzlist"/>
        <w:numPr>
          <w:ilvl w:val="0"/>
          <w:numId w:val="13"/>
        </w:numPr>
        <w:rPr>
          <w:color w:val="auto"/>
        </w:rPr>
      </w:pPr>
      <w:r>
        <w:rPr>
          <w:color w:val="auto"/>
        </w:rPr>
        <w:t>Remont</w:t>
      </w:r>
      <w:r w:rsidR="00BC70F7" w:rsidRPr="00ED1F6B">
        <w:rPr>
          <w:color w:val="auto"/>
        </w:rPr>
        <w:t xml:space="preserve"> </w:t>
      </w:r>
      <w:r w:rsidR="007B7DF9" w:rsidRPr="00ED1F6B">
        <w:rPr>
          <w:color w:val="auto"/>
        </w:rPr>
        <w:t xml:space="preserve"> </w:t>
      </w:r>
      <w:r w:rsidR="00BC70F7" w:rsidRPr="00ED1F6B">
        <w:rPr>
          <w:color w:val="auto"/>
        </w:rPr>
        <w:t xml:space="preserve">pokrycia dachu </w:t>
      </w:r>
      <w:r>
        <w:rPr>
          <w:color w:val="auto"/>
        </w:rPr>
        <w:t xml:space="preserve">z </w:t>
      </w:r>
      <w:r w:rsidR="00F60656">
        <w:rPr>
          <w:color w:val="auto"/>
        </w:rPr>
        <w:t xml:space="preserve">wymianą wyłazów, okien dachowych i </w:t>
      </w:r>
      <w:r>
        <w:rPr>
          <w:color w:val="auto"/>
        </w:rPr>
        <w:t>element</w:t>
      </w:r>
      <w:r w:rsidR="00F60656">
        <w:rPr>
          <w:color w:val="auto"/>
        </w:rPr>
        <w:t>ów</w:t>
      </w:r>
      <w:r>
        <w:rPr>
          <w:color w:val="auto"/>
        </w:rPr>
        <w:t xml:space="preserve"> odwodnienia</w:t>
      </w:r>
    </w:p>
    <w:p w:rsidR="00BC70F7" w:rsidRPr="00ED1F6B" w:rsidRDefault="00BC70F7" w:rsidP="00633C2A">
      <w:pPr>
        <w:pStyle w:val="Akapitzlist"/>
        <w:numPr>
          <w:ilvl w:val="1"/>
          <w:numId w:val="13"/>
        </w:numPr>
        <w:rPr>
          <w:color w:val="auto"/>
        </w:rPr>
      </w:pPr>
      <w:r w:rsidRPr="00ED1F6B">
        <w:rPr>
          <w:color w:val="auto"/>
        </w:rPr>
        <w:t>Wymiana łat</w:t>
      </w:r>
      <w:r w:rsidR="00862C88" w:rsidRPr="00862C88">
        <w:rPr>
          <w:color w:val="auto"/>
        </w:rPr>
        <w:t xml:space="preserve"> </w:t>
      </w:r>
      <w:r w:rsidR="00862C88">
        <w:rPr>
          <w:color w:val="auto"/>
        </w:rPr>
        <w:t xml:space="preserve">i montaż </w:t>
      </w:r>
      <w:proofErr w:type="spellStart"/>
      <w:r w:rsidR="00862C88">
        <w:rPr>
          <w:color w:val="auto"/>
        </w:rPr>
        <w:t>kontrłat</w:t>
      </w:r>
      <w:proofErr w:type="spellEnd"/>
    </w:p>
    <w:p w:rsidR="00BC70F7" w:rsidRPr="00ED1F6B" w:rsidRDefault="00BC70F7" w:rsidP="00633C2A">
      <w:pPr>
        <w:pStyle w:val="Akapitzlist"/>
        <w:numPr>
          <w:ilvl w:val="1"/>
          <w:numId w:val="13"/>
        </w:numPr>
        <w:rPr>
          <w:color w:val="auto"/>
        </w:rPr>
      </w:pPr>
      <w:r w:rsidRPr="00ED1F6B">
        <w:rPr>
          <w:color w:val="auto"/>
        </w:rPr>
        <w:t>Wykonanie izolacji z paro-przepuszczalnej folii PCV ułożonej na krokwiach</w:t>
      </w:r>
    </w:p>
    <w:p w:rsidR="00BC70F7" w:rsidRDefault="00BC70F7" w:rsidP="00633C2A">
      <w:pPr>
        <w:pStyle w:val="Akapitzlist"/>
        <w:numPr>
          <w:ilvl w:val="1"/>
          <w:numId w:val="13"/>
        </w:numPr>
        <w:rPr>
          <w:color w:val="auto"/>
        </w:rPr>
      </w:pPr>
      <w:r w:rsidRPr="00ED1F6B">
        <w:rPr>
          <w:color w:val="auto"/>
        </w:rPr>
        <w:t>Wymiana pokrycia z dachówki karpiówki – ułożenie w koronkę</w:t>
      </w:r>
    </w:p>
    <w:p w:rsidR="00F60656" w:rsidRDefault="00F60656" w:rsidP="00633C2A">
      <w:pPr>
        <w:pStyle w:val="Akapitzlist"/>
        <w:numPr>
          <w:ilvl w:val="1"/>
          <w:numId w:val="13"/>
        </w:numPr>
        <w:rPr>
          <w:color w:val="auto"/>
        </w:rPr>
      </w:pPr>
      <w:r>
        <w:rPr>
          <w:color w:val="auto"/>
        </w:rPr>
        <w:t xml:space="preserve">Wymiana wyłazów dachowych i stolarki w </w:t>
      </w:r>
      <w:r w:rsidRPr="00ED1F6B">
        <w:rPr>
          <w:color w:val="auto"/>
        </w:rPr>
        <w:t>„bawolich oczkach”</w:t>
      </w:r>
    </w:p>
    <w:p w:rsidR="00C93E2D" w:rsidRDefault="00C93E2D" w:rsidP="00633C2A">
      <w:pPr>
        <w:pStyle w:val="Akapitzlist"/>
        <w:numPr>
          <w:ilvl w:val="1"/>
          <w:numId w:val="13"/>
        </w:numPr>
        <w:rPr>
          <w:color w:val="auto"/>
        </w:rPr>
      </w:pPr>
      <w:r>
        <w:rPr>
          <w:color w:val="auto"/>
        </w:rPr>
        <w:t xml:space="preserve">Wymiana płotków śniegowych, ław i stopni kominiarskich </w:t>
      </w:r>
    </w:p>
    <w:p w:rsidR="0088606D" w:rsidRDefault="0088606D" w:rsidP="00F60656">
      <w:pPr>
        <w:pStyle w:val="Akapitzlist"/>
        <w:numPr>
          <w:ilvl w:val="1"/>
          <w:numId w:val="13"/>
        </w:numPr>
        <w:rPr>
          <w:color w:val="auto"/>
        </w:rPr>
      </w:pPr>
      <w:r>
        <w:rPr>
          <w:color w:val="auto"/>
        </w:rPr>
        <w:t>Wymiana rynien i rur spustowych</w:t>
      </w:r>
    </w:p>
    <w:p w:rsidR="00E52B3F" w:rsidRPr="00F60656" w:rsidRDefault="00E52B3F" w:rsidP="00F60656">
      <w:pPr>
        <w:pStyle w:val="Akapitzlist"/>
        <w:numPr>
          <w:ilvl w:val="1"/>
          <w:numId w:val="13"/>
        </w:numPr>
        <w:rPr>
          <w:color w:val="auto"/>
        </w:rPr>
      </w:pPr>
      <w:r>
        <w:rPr>
          <w:color w:val="auto"/>
        </w:rPr>
        <w:t>Wymiana obróbek blacharskich</w:t>
      </w:r>
    </w:p>
    <w:p w:rsidR="00C93E2D" w:rsidRDefault="00C93E2D" w:rsidP="00633C2A">
      <w:pPr>
        <w:pStyle w:val="Akapitzlist"/>
        <w:numPr>
          <w:ilvl w:val="0"/>
          <w:numId w:val="13"/>
        </w:numPr>
        <w:rPr>
          <w:color w:val="auto"/>
        </w:rPr>
      </w:pPr>
      <w:r>
        <w:rPr>
          <w:color w:val="auto"/>
        </w:rPr>
        <w:t>Remont (przemurowanie) kominów</w:t>
      </w:r>
      <w:r w:rsidR="0088606D">
        <w:rPr>
          <w:color w:val="auto"/>
        </w:rPr>
        <w:t xml:space="preserve"> ceglanych</w:t>
      </w:r>
    </w:p>
    <w:p w:rsidR="0088606D" w:rsidRPr="00ED1F6B" w:rsidRDefault="0088606D" w:rsidP="0088606D">
      <w:pPr>
        <w:pStyle w:val="Akapitzlist"/>
        <w:numPr>
          <w:ilvl w:val="0"/>
          <w:numId w:val="13"/>
        </w:numPr>
        <w:rPr>
          <w:color w:val="auto"/>
        </w:rPr>
      </w:pPr>
      <w:r w:rsidRPr="00ED1F6B">
        <w:rPr>
          <w:color w:val="auto"/>
        </w:rPr>
        <w:t>Wymiana instalacji odgromowej.</w:t>
      </w:r>
    </w:p>
    <w:p w:rsidR="008F16DC" w:rsidRDefault="008F16DC" w:rsidP="008F16DC">
      <w:pPr>
        <w:pStyle w:val="Akapitzlist"/>
        <w:numPr>
          <w:ilvl w:val="1"/>
          <w:numId w:val="13"/>
        </w:numPr>
        <w:rPr>
          <w:color w:val="auto"/>
        </w:rPr>
      </w:pPr>
      <w:r>
        <w:rPr>
          <w:color w:val="auto"/>
        </w:rPr>
        <w:t>Wymiana zwodów poziomych i pionowych</w:t>
      </w:r>
    </w:p>
    <w:p w:rsidR="008F16DC" w:rsidRDefault="008F16DC" w:rsidP="008F16DC">
      <w:pPr>
        <w:pStyle w:val="Akapitzlist"/>
        <w:numPr>
          <w:ilvl w:val="1"/>
          <w:numId w:val="13"/>
        </w:numPr>
        <w:rPr>
          <w:color w:val="auto"/>
        </w:rPr>
      </w:pPr>
      <w:r>
        <w:rPr>
          <w:color w:val="auto"/>
        </w:rPr>
        <w:t>Wykonanie połączeń wyrównawczych</w:t>
      </w:r>
    </w:p>
    <w:p w:rsidR="0088606D" w:rsidRDefault="0088606D" w:rsidP="0088606D">
      <w:pPr>
        <w:pStyle w:val="Akapitzlist"/>
        <w:numPr>
          <w:ilvl w:val="0"/>
          <w:numId w:val="13"/>
        </w:numPr>
        <w:rPr>
          <w:color w:val="auto"/>
        </w:rPr>
      </w:pPr>
      <w:r>
        <w:rPr>
          <w:color w:val="auto"/>
        </w:rPr>
        <w:t>Remont</w:t>
      </w:r>
      <w:r w:rsidRPr="00AB1AE1">
        <w:rPr>
          <w:color w:val="auto"/>
        </w:rPr>
        <w:t xml:space="preserve"> stropu drewnianego nad IV kondygnacją</w:t>
      </w:r>
    </w:p>
    <w:p w:rsidR="0088606D" w:rsidRDefault="0088606D" w:rsidP="0088606D">
      <w:pPr>
        <w:pStyle w:val="Akapitzlist"/>
        <w:numPr>
          <w:ilvl w:val="1"/>
          <w:numId w:val="13"/>
        </w:numPr>
        <w:rPr>
          <w:color w:val="auto"/>
        </w:rPr>
      </w:pPr>
      <w:r>
        <w:rPr>
          <w:color w:val="auto"/>
        </w:rPr>
        <w:t>Naprawa zniszczonych belek stropowych</w:t>
      </w:r>
    </w:p>
    <w:p w:rsidR="0088606D" w:rsidRDefault="0088606D" w:rsidP="0088606D">
      <w:pPr>
        <w:pStyle w:val="Akapitzlist"/>
        <w:numPr>
          <w:ilvl w:val="1"/>
          <w:numId w:val="13"/>
        </w:numPr>
        <w:rPr>
          <w:color w:val="auto"/>
        </w:rPr>
      </w:pPr>
      <w:r>
        <w:rPr>
          <w:color w:val="auto"/>
        </w:rPr>
        <w:t>Wymiana poszycia stropu od dołu</w:t>
      </w:r>
    </w:p>
    <w:p w:rsidR="0088606D" w:rsidRDefault="0088606D" w:rsidP="0088606D">
      <w:pPr>
        <w:pStyle w:val="Akapitzlist"/>
        <w:numPr>
          <w:ilvl w:val="1"/>
          <w:numId w:val="13"/>
        </w:numPr>
        <w:rPr>
          <w:color w:val="auto"/>
        </w:rPr>
      </w:pPr>
      <w:r>
        <w:rPr>
          <w:color w:val="auto"/>
        </w:rPr>
        <w:t xml:space="preserve">Wymiana podłogi drewnianej na stropie w strefie strychu nieużytkowego </w:t>
      </w:r>
    </w:p>
    <w:p w:rsidR="00710299" w:rsidRDefault="00710299" w:rsidP="00710299">
      <w:pPr>
        <w:pStyle w:val="Akapitzlist"/>
        <w:numPr>
          <w:ilvl w:val="0"/>
          <w:numId w:val="13"/>
        </w:numPr>
        <w:rPr>
          <w:color w:val="auto"/>
        </w:rPr>
      </w:pPr>
      <w:r>
        <w:rPr>
          <w:color w:val="auto"/>
        </w:rPr>
        <w:t>Remont</w:t>
      </w:r>
      <w:r w:rsidRPr="00AB1AE1">
        <w:rPr>
          <w:color w:val="auto"/>
        </w:rPr>
        <w:t xml:space="preserve"> </w:t>
      </w:r>
      <w:r>
        <w:rPr>
          <w:color w:val="auto"/>
        </w:rPr>
        <w:t>balkonów</w:t>
      </w:r>
    </w:p>
    <w:p w:rsidR="008F16DC" w:rsidRDefault="008F16DC" w:rsidP="008F16DC">
      <w:pPr>
        <w:pStyle w:val="Akapitzlist"/>
        <w:numPr>
          <w:ilvl w:val="1"/>
          <w:numId w:val="13"/>
        </w:numPr>
        <w:rPr>
          <w:color w:val="auto"/>
        </w:rPr>
      </w:pPr>
      <w:r>
        <w:rPr>
          <w:color w:val="auto"/>
        </w:rPr>
        <w:t>Usunięcie wszystkich warstw wykończeniowych, demontaż balustrad</w:t>
      </w:r>
    </w:p>
    <w:p w:rsidR="008F16DC" w:rsidRDefault="008F16DC" w:rsidP="008F16DC">
      <w:pPr>
        <w:pStyle w:val="Akapitzlist"/>
        <w:numPr>
          <w:ilvl w:val="1"/>
          <w:numId w:val="13"/>
        </w:numPr>
        <w:rPr>
          <w:color w:val="auto"/>
        </w:rPr>
      </w:pPr>
      <w:r>
        <w:rPr>
          <w:color w:val="auto"/>
        </w:rPr>
        <w:t>Naprawa istniejącej konstrukcji żelbetowej</w:t>
      </w:r>
    </w:p>
    <w:p w:rsidR="008F16DC" w:rsidRDefault="008F16DC" w:rsidP="008F16DC">
      <w:pPr>
        <w:pStyle w:val="Akapitzlist"/>
        <w:numPr>
          <w:ilvl w:val="1"/>
          <w:numId w:val="13"/>
        </w:numPr>
        <w:rPr>
          <w:color w:val="auto"/>
        </w:rPr>
      </w:pPr>
      <w:r>
        <w:rPr>
          <w:color w:val="auto"/>
        </w:rPr>
        <w:t xml:space="preserve">Oczyszczenie, konserwacja i montaż balustrad  </w:t>
      </w:r>
    </w:p>
    <w:p w:rsidR="008F16DC" w:rsidRPr="00710299" w:rsidRDefault="008F16DC" w:rsidP="008F16DC">
      <w:pPr>
        <w:pStyle w:val="Akapitzlist"/>
        <w:numPr>
          <w:ilvl w:val="1"/>
          <w:numId w:val="13"/>
        </w:numPr>
        <w:rPr>
          <w:color w:val="auto"/>
        </w:rPr>
      </w:pPr>
      <w:r>
        <w:rPr>
          <w:color w:val="auto"/>
        </w:rPr>
        <w:t xml:space="preserve">Wykonanie nowej posadzki balkonów </w:t>
      </w:r>
    </w:p>
    <w:p w:rsidR="00895E53" w:rsidRPr="0088606D" w:rsidRDefault="008D7EFA" w:rsidP="0088606D">
      <w:pPr>
        <w:pStyle w:val="Nagwek2"/>
        <w:rPr>
          <w:b w:val="0"/>
          <w:color w:val="auto"/>
        </w:rPr>
      </w:pPr>
      <w:bookmarkStart w:id="23" w:name="_Toc8267066"/>
      <w:proofErr w:type="spellStart"/>
      <w:r>
        <w:rPr>
          <w:color w:val="auto"/>
        </w:rPr>
        <w:t>D</w:t>
      </w:r>
      <w:r w:rsidR="00895E53">
        <w:rPr>
          <w:color w:val="auto"/>
        </w:rPr>
        <w:t>ocieplenie</w:t>
      </w:r>
      <w:proofErr w:type="spellEnd"/>
      <w:r w:rsidR="00895E53">
        <w:rPr>
          <w:color w:val="auto"/>
        </w:rPr>
        <w:t xml:space="preserve"> poddasza</w:t>
      </w:r>
      <w:bookmarkEnd w:id="23"/>
    </w:p>
    <w:p w:rsidR="00895E53" w:rsidRPr="00895E53" w:rsidRDefault="00895E53" w:rsidP="003A2B56">
      <w:pPr>
        <w:pStyle w:val="Akapitzlist"/>
        <w:numPr>
          <w:ilvl w:val="0"/>
          <w:numId w:val="19"/>
        </w:numPr>
        <w:rPr>
          <w:color w:val="auto"/>
        </w:rPr>
      </w:pPr>
      <w:proofErr w:type="spellStart"/>
      <w:r>
        <w:t>docieplenie</w:t>
      </w:r>
      <w:proofErr w:type="spellEnd"/>
      <w:r>
        <w:t xml:space="preserve"> połaci dachu</w:t>
      </w:r>
      <w:r w:rsidR="00F60656">
        <w:t xml:space="preserve"> i ścianek kolankowych</w:t>
      </w:r>
    </w:p>
    <w:p w:rsidR="00895E53" w:rsidRPr="003F5DB0" w:rsidRDefault="00895E53" w:rsidP="003A2B56">
      <w:pPr>
        <w:pStyle w:val="Akapitzlist"/>
        <w:numPr>
          <w:ilvl w:val="0"/>
          <w:numId w:val="19"/>
        </w:numPr>
        <w:rPr>
          <w:color w:val="auto"/>
        </w:rPr>
      </w:pPr>
      <w:proofErr w:type="spellStart"/>
      <w:r>
        <w:lastRenderedPageBreak/>
        <w:t>docieplenie</w:t>
      </w:r>
      <w:proofErr w:type="spellEnd"/>
      <w:r>
        <w:t xml:space="preserve"> stropu nad najwyższą kondygna</w:t>
      </w:r>
      <w:r w:rsidR="0088572D">
        <w:t>cją użytkową</w:t>
      </w:r>
    </w:p>
    <w:p w:rsidR="003F5DB0" w:rsidRPr="003F5DB0" w:rsidRDefault="003F5DB0" w:rsidP="003F5DB0">
      <w:pPr>
        <w:rPr>
          <w:color w:val="auto"/>
        </w:rPr>
      </w:pPr>
      <w:proofErr w:type="spellStart"/>
      <w:r w:rsidRPr="003F5DB0">
        <w:rPr>
          <w:color w:val="auto"/>
        </w:rPr>
        <w:t>Docieplenie</w:t>
      </w:r>
      <w:proofErr w:type="spellEnd"/>
      <w:r w:rsidRPr="003F5DB0">
        <w:rPr>
          <w:color w:val="auto"/>
        </w:rPr>
        <w:t xml:space="preserve"> obejmuje mniej niż 25% powierzchni przegród zewnętrznych budynku.</w:t>
      </w:r>
    </w:p>
    <w:p w:rsidR="00471E7F" w:rsidRDefault="00705DC0" w:rsidP="0028031A">
      <w:pPr>
        <w:pStyle w:val="Nagwek2"/>
      </w:pPr>
      <w:bookmarkStart w:id="24" w:name="_Toc8267067"/>
      <w:r w:rsidRPr="00ED1F6B">
        <w:t xml:space="preserve">Ocena </w:t>
      </w:r>
      <w:r w:rsidR="00956D21" w:rsidRPr="00ED1F6B">
        <w:t>s</w:t>
      </w:r>
      <w:r w:rsidR="006753A3" w:rsidRPr="00ED1F6B">
        <w:t>tan</w:t>
      </w:r>
      <w:r w:rsidR="00956D21" w:rsidRPr="00ED1F6B">
        <w:t>u</w:t>
      </w:r>
      <w:r w:rsidR="006753A3" w:rsidRPr="00ED1F6B">
        <w:t xml:space="preserve"> </w:t>
      </w:r>
      <w:r w:rsidR="00F83329" w:rsidRPr="00ED1F6B">
        <w:t>technicznego</w:t>
      </w:r>
      <w:r w:rsidR="00956D21" w:rsidRPr="00ED1F6B">
        <w:t xml:space="preserve"> </w:t>
      </w:r>
      <w:r w:rsidR="004A7106" w:rsidRPr="00ED1F6B">
        <w:t xml:space="preserve">elementów </w:t>
      </w:r>
      <w:r w:rsidR="00F83329" w:rsidRPr="00ED1F6B">
        <w:t>budynku</w:t>
      </w:r>
      <w:bookmarkEnd w:id="24"/>
    </w:p>
    <w:p w:rsidR="00B17002" w:rsidRPr="00B17002" w:rsidRDefault="00B17002" w:rsidP="00B17002">
      <w:pPr>
        <w:pStyle w:val="Nagwek2"/>
        <w:numPr>
          <w:ilvl w:val="2"/>
          <w:numId w:val="4"/>
        </w:numPr>
        <w:rPr>
          <w:color w:val="auto"/>
        </w:rPr>
      </w:pPr>
      <w:bookmarkStart w:id="25" w:name="_Toc8267068"/>
      <w:r w:rsidRPr="00ED1F6B">
        <w:rPr>
          <w:color w:val="auto"/>
        </w:rPr>
        <w:t>Ocena stanu technicznego elementów konstrukcji</w:t>
      </w:r>
      <w:bookmarkEnd w:id="25"/>
    </w:p>
    <w:p w:rsidR="0094434E" w:rsidRPr="00900E22" w:rsidRDefault="0094434E" w:rsidP="0094434E">
      <w:bookmarkStart w:id="26" w:name="_Toc527644035"/>
      <w:r w:rsidRPr="00F006D2">
        <w:t>Odkrywek fundamentów nie wykonano</w:t>
      </w:r>
      <w:r>
        <w:t>. Stan posadowienia budynku oceniono metodą pośrednią, poprzez obserwację zachowania się budynku po ponad 100-letniej eksploatacji. Ponieważ nie stwierdzono objawów nadmiernych bądź nierównomiernych osiadań, jak ukośne zarysowania ścian lub wypieranie posadzek w piwnicach, stan posadowienia budynku ocenia się jako dostateczny. W projekcie nie planuje się zmiany obciążeń na fundamenty, zatem istniejące fundamenty nie wymagają wzmocnienia.</w:t>
      </w:r>
    </w:p>
    <w:p w:rsidR="0094434E" w:rsidRPr="00900E22" w:rsidRDefault="0094434E" w:rsidP="0094434E">
      <w:pPr>
        <w:pStyle w:val="Nagwek3"/>
      </w:pPr>
      <w:bookmarkStart w:id="27" w:name="_Toc1499699"/>
      <w:bookmarkStart w:id="28" w:name="_Toc8267069"/>
      <w:r w:rsidRPr="00900E22">
        <w:t xml:space="preserve">Ściany nośne </w:t>
      </w:r>
      <w:bookmarkEnd w:id="27"/>
      <w:r>
        <w:t>budynku</w:t>
      </w:r>
      <w:bookmarkEnd w:id="28"/>
      <w:r w:rsidRPr="00900E22">
        <w:t xml:space="preserve"> </w:t>
      </w:r>
    </w:p>
    <w:p w:rsidR="0094434E" w:rsidRPr="00900E22" w:rsidRDefault="0094434E" w:rsidP="0094434E">
      <w:pPr>
        <w:rPr>
          <w:color w:val="auto"/>
        </w:rPr>
      </w:pPr>
      <w:r w:rsidRPr="00900E22">
        <w:rPr>
          <w:color w:val="auto"/>
        </w:rPr>
        <w:t xml:space="preserve">Ściany nośne budynku </w:t>
      </w:r>
      <w:r>
        <w:rPr>
          <w:color w:val="auto"/>
        </w:rPr>
        <w:t>nie posiadają</w:t>
      </w:r>
      <w:r w:rsidRPr="00900E22">
        <w:rPr>
          <w:color w:val="auto"/>
        </w:rPr>
        <w:t xml:space="preserve"> uszkodzeń</w:t>
      </w:r>
      <w:r>
        <w:rPr>
          <w:color w:val="auto"/>
        </w:rPr>
        <w:t xml:space="preserve"> o charakterze konstrukcyjnym, wykazują</w:t>
      </w:r>
      <w:r w:rsidRPr="00900E22">
        <w:rPr>
          <w:color w:val="auto"/>
        </w:rPr>
        <w:t xml:space="preserve"> nieznaczn</w:t>
      </w:r>
      <w:r>
        <w:rPr>
          <w:color w:val="auto"/>
        </w:rPr>
        <w:t>e</w:t>
      </w:r>
      <w:r w:rsidRPr="00900E22">
        <w:rPr>
          <w:color w:val="auto"/>
        </w:rPr>
        <w:t xml:space="preserve"> zarysowania odpowiedni</w:t>
      </w:r>
      <w:r>
        <w:rPr>
          <w:color w:val="auto"/>
        </w:rPr>
        <w:t>e</w:t>
      </w:r>
      <w:r w:rsidRPr="00900E22">
        <w:rPr>
          <w:color w:val="auto"/>
        </w:rPr>
        <w:t xml:space="preserve"> do wieku budynku, nie mając</w:t>
      </w:r>
      <w:r>
        <w:rPr>
          <w:color w:val="auto"/>
        </w:rPr>
        <w:t>e</w:t>
      </w:r>
      <w:r w:rsidRPr="00900E22">
        <w:rPr>
          <w:color w:val="auto"/>
        </w:rPr>
        <w:t xml:space="preserve"> istotnego wpływu na nośność. Ściany </w:t>
      </w:r>
      <w:r>
        <w:rPr>
          <w:color w:val="auto"/>
        </w:rPr>
        <w:t xml:space="preserve">najwyższej kondygnacji posiadają </w:t>
      </w:r>
      <w:r w:rsidRPr="00900E22">
        <w:rPr>
          <w:color w:val="auto"/>
        </w:rPr>
        <w:t xml:space="preserve">widoczne </w:t>
      </w:r>
      <w:r>
        <w:rPr>
          <w:color w:val="auto"/>
        </w:rPr>
        <w:t>lokalne</w:t>
      </w:r>
      <w:r w:rsidRPr="00900E22">
        <w:rPr>
          <w:color w:val="auto"/>
        </w:rPr>
        <w:t xml:space="preserve"> zawilgocenia oraz wysolenia, spowodowane przeciekami wody przez nieszczelne pokrycie dachowe.</w:t>
      </w:r>
    </w:p>
    <w:p w:rsidR="0094434E" w:rsidRDefault="0094434E" w:rsidP="0094434E">
      <w:pPr>
        <w:pStyle w:val="Nagwek3"/>
      </w:pPr>
      <w:bookmarkStart w:id="29" w:name="_Toc1499700"/>
      <w:bookmarkStart w:id="30" w:name="_Toc8267070"/>
      <w:r w:rsidRPr="00900E22">
        <w:t>Klatki schodowe</w:t>
      </w:r>
      <w:bookmarkEnd w:id="29"/>
      <w:bookmarkEnd w:id="30"/>
      <w:r w:rsidRPr="00900E22">
        <w:t xml:space="preserve"> </w:t>
      </w:r>
    </w:p>
    <w:p w:rsidR="0094434E" w:rsidRPr="00900E22" w:rsidRDefault="0094434E" w:rsidP="0094434E">
      <w:pPr>
        <w:spacing w:after="0"/>
        <w:rPr>
          <w:color w:val="auto"/>
        </w:rPr>
      </w:pPr>
      <w:r>
        <w:t xml:space="preserve">Konstrukcja klatek schodowych: biegów, podestów i spoczników jest żelbetowa monolityczna, bez widocznych zarysowań i ugięć, w stanie zadowalającym. </w:t>
      </w:r>
      <w:r w:rsidRPr="00900E22">
        <w:rPr>
          <w:color w:val="auto"/>
        </w:rPr>
        <w:t>Strop</w:t>
      </w:r>
      <w:r>
        <w:rPr>
          <w:color w:val="auto"/>
        </w:rPr>
        <w:t>y</w:t>
      </w:r>
      <w:r w:rsidRPr="00900E22">
        <w:rPr>
          <w:color w:val="auto"/>
        </w:rPr>
        <w:t xml:space="preserve"> nad klatk</w:t>
      </w:r>
      <w:r>
        <w:rPr>
          <w:color w:val="auto"/>
        </w:rPr>
        <w:t>ami schodowymi</w:t>
      </w:r>
      <w:r w:rsidRPr="00900E22">
        <w:rPr>
          <w:color w:val="auto"/>
        </w:rPr>
        <w:t xml:space="preserve"> </w:t>
      </w:r>
      <w:r>
        <w:rPr>
          <w:color w:val="auto"/>
        </w:rPr>
        <w:t>są</w:t>
      </w:r>
      <w:r w:rsidRPr="00900E22">
        <w:rPr>
          <w:color w:val="auto"/>
        </w:rPr>
        <w:t xml:space="preserve"> w części żelbetow</w:t>
      </w:r>
      <w:r>
        <w:rPr>
          <w:color w:val="auto"/>
        </w:rPr>
        <w:t>e</w:t>
      </w:r>
      <w:r w:rsidRPr="00900E22">
        <w:rPr>
          <w:color w:val="auto"/>
        </w:rPr>
        <w:t xml:space="preserve"> a w części drewnian</w:t>
      </w:r>
      <w:r>
        <w:rPr>
          <w:color w:val="auto"/>
        </w:rPr>
        <w:t>e</w:t>
      </w:r>
      <w:r w:rsidRPr="00900E22">
        <w:rPr>
          <w:color w:val="auto"/>
        </w:rPr>
        <w:t>. Stan techniczny stropów żelbetowych jest dostateczny, na stropa</w:t>
      </w:r>
      <w:r>
        <w:rPr>
          <w:color w:val="auto"/>
        </w:rPr>
        <w:t>ch</w:t>
      </w:r>
      <w:r w:rsidRPr="00900E22">
        <w:rPr>
          <w:color w:val="auto"/>
        </w:rPr>
        <w:t xml:space="preserve"> drewniany</w:t>
      </w:r>
      <w:r>
        <w:rPr>
          <w:color w:val="auto"/>
        </w:rPr>
        <w:t>ch</w:t>
      </w:r>
      <w:r w:rsidRPr="00900E22">
        <w:rPr>
          <w:color w:val="auto"/>
        </w:rPr>
        <w:t xml:space="preserve"> widoczne są zaciek</w:t>
      </w:r>
      <w:r>
        <w:rPr>
          <w:color w:val="auto"/>
        </w:rPr>
        <w:t>i</w:t>
      </w:r>
      <w:r w:rsidRPr="00900E22">
        <w:rPr>
          <w:color w:val="auto"/>
        </w:rPr>
        <w:t xml:space="preserve"> wody a belki drewniane są lokalnie skorodowane biologicznie.</w:t>
      </w:r>
    </w:p>
    <w:p w:rsidR="0094434E" w:rsidRPr="00900E22" w:rsidRDefault="0094434E" w:rsidP="0094434E">
      <w:pPr>
        <w:pStyle w:val="Nagwek3"/>
      </w:pPr>
      <w:bookmarkStart w:id="31" w:name="_Toc1499701"/>
      <w:bookmarkStart w:id="32" w:name="_Toc8267071"/>
      <w:r w:rsidRPr="00900E22">
        <w:t>Stropy</w:t>
      </w:r>
      <w:bookmarkEnd w:id="31"/>
      <w:bookmarkEnd w:id="32"/>
    </w:p>
    <w:p w:rsidR="0094434E" w:rsidRDefault="0094434E" w:rsidP="0094434E">
      <w:pPr>
        <w:rPr>
          <w:color w:val="auto"/>
        </w:rPr>
      </w:pPr>
      <w:r>
        <w:rPr>
          <w:color w:val="auto"/>
        </w:rPr>
        <w:t xml:space="preserve">Stropy nad piwnicą, parterem oraz I </w:t>
      </w:r>
      <w:proofErr w:type="spellStart"/>
      <w:r>
        <w:rPr>
          <w:color w:val="auto"/>
        </w:rPr>
        <w:t>i</w:t>
      </w:r>
      <w:proofErr w:type="spellEnd"/>
      <w:r>
        <w:rPr>
          <w:color w:val="auto"/>
        </w:rPr>
        <w:t xml:space="preserve"> II piętrem wykonane są jako monolityczne żelbetowe. Nie posiadają one widocznych ugięć oraz uszkodzeń o charakterze konstrukcyjnym, znajdują się ogólnie w stanie dostatecznym.</w:t>
      </w:r>
    </w:p>
    <w:p w:rsidR="005D29F5" w:rsidRDefault="0094434E" w:rsidP="0094434E">
      <w:pPr>
        <w:rPr>
          <w:color w:val="auto"/>
        </w:rPr>
      </w:pPr>
      <w:r>
        <w:rPr>
          <w:color w:val="auto"/>
        </w:rPr>
        <w:t>Strop nad III piętrem (w poziomie przełamania mansardy) drewniany, kryty deskowaniem, z zasypką na ślepym pułapie, od dołu otynkowany na trzcinie i podsufitce z desek</w:t>
      </w:r>
      <w:r w:rsidR="005D29F5">
        <w:rPr>
          <w:color w:val="auto"/>
        </w:rPr>
        <w:t>).</w:t>
      </w:r>
    </w:p>
    <w:p w:rsidR="005D29F5" w:rsidRPr="00900E22" w:rsidRDefault="0094434E" w:rsidP="0094434E">
      <w:pPr>
        <w:rPr>
          <w:color w:val="auto"/>
        </w:rPr>
      </w:pPr>
      <w:r w:rsidRPr="00900E22">
        <w:rPr>
          <w:color w:val="auto"/>
        </w:rPr>
        <w:t xml:space="preserve">Belki </w:t>
      </w:r>
      <w:r w:rsidR="008F16DC">
        <w:rPr>
          <w:color w:val="auto"/>
        </w:rPr>
        <w:t xml:space="preserve">w </w:t>
      </w:r>
      <w:r w:rsidRPr="00900E22">
        <w:rPr>
          <w:color w:val="auto"/>
        </w:rPr>
        <w:t>stanie dobrym, z</w:t>
      </w:r>
      <w:r w:rsidR="00EB7F1F">
        <w:rPr>
          <w:color w:val="auto"/>
        </w:rPr>
        <w:t>a wyjątkiem miejsc oznaczonych na rzutach</w:t>
      </w:r>
      <w:r w:rsidRPr="00900E22">
        <w:rPr>
          <w:color w:val="auto"/>
        </w:rPr>
        <w:t xml:space="preserve">, gdzie wskutek zalewania stropu wodą przez nieszczelne pokrycie dachowe doszło do </w:t>
      </w:r>
      <w:r>
        <w:rPr>
          <w:color w:val="auto"/>
        </w:rPr>
        <w:t>korozji biologicznej.</w:t>
      </w:r>
      <w:r w:rsidRPr="00900E22">
        <w:rPr>
          <w:color w:val="auto"/>
        </w:rPr>
        <w:t xml:space="preserve"> </w:t>
      </w:r>
      <w:r>
        <w:rPr>
          <w:color w:val="auto"/>
        </w:rPr>
        <w:t>Skorodowane biologicznie belki stropowe wymagają</w:t>
      </w:r>
      <w:r w:rsidRPr="00900E22">
        <w:rPr>
          <w:color w:val="auto"/>
        </w:rPr>
        <w:t xml:space="preserve"> wymiany na nowe.</w:t>
      </w:r>
      <w:r w:rsidR="005D29F5">
        <w:rPr>
          <w:color w:val="auto"/>
        </w:rPr>
        <w:t xml:space="preserve"> </w:t>
      </w:r>
    </w:p>
    <w:p w:rsidR="0094434E" w:rsidRPr="00900E22" w:rsidRDefault="0094434E" w:rsidP="0094434E">
      <w:pPr>
        <w:pStyle w:val="Nagwek3"/>
      </w:pPr>
      <w:bookmarkStart w:id="33" w:name="_Toc1499703"/>
      <w:bookmarkStart w:id="34" w:name="_Toc8267072"/>
      <w:r w:rsidRPr="00900E22">
        <w:lastRenderedPageBreak/>
        <w:t>Więźba dachowa</w:t>
      </w:r>
      <w:bookmarkEnd w:id="33"/>
      <w:bookmarkEnd w:id="34"/>
    </w:p>
    <w:p w:rsidR="0094434E" w:rsidRPr="00900E22" w:rsidRDefault="0094434E" w:rsidP="0094434E">
      <w:pPr>
        <w:rPr>
          <w:color w:val="auto"/>
        </w:rPr>
      </w:pPr>
      <w:r w:rsidRPr="00900E22">
        <w:rPr>
          <w:color w:val="auto"/>
        </w:rPr>
        <w:t>Konstrukcja drewniana więźby dachowej w stosunku do swojego wieku jest dobrze zachowana, posiada nieliczne wady i uszkodzenia, wynikające z długoletniej eksploatacji, zwłaszcza w zakresie podłużnych spękań elementów, rozluźnień połączeń oraz nielicznych miejsc skorodowanych biologicznie.</w:t>
      </w:r>
      <w:r>
        <w:rPr>
          <w:color w:val="auto"/>
        </w:rPr>
        <w:t xml:space="preserve"> </w:t>
      </w:r>
      <w:r w:rsidRPr="00900E22">
        <w:rPr>
          <w:color w:val="auto"/>
        </w:rPr>
        <w:t xml:space="preserve">Drewniana konstrukcja dachu </w:t>
      </w:r>
      <w:r>
        <w:rPr>
          <w:color w:val="auto"/>
        </w:rPr>
        <w:t>jest generalnie w stanie technicznym dostatecznym,</w:t>
      </w:r>
      <w:r w:rsidRPr="00900E22">
        <w:rPr>
          <w:color w:val="auto"/>
        </w:rPr>
        <w:t xml:space="preserve"> wymaga jedynie lokalnych napraw i wzmocnień. </w:t>
      </w:r>
    </w:p>
    <w:bookmarkEnd w:id="26"/>
    <w:p w:rsidR="00B82D6E" w:rsidRDefault="005E4481" w:rsidP="00AB1AE1">
      <w:pPr>
        <w:spacing w:after="0"/>
        <w:rPr>
          <w:color w:val="auto"/>
        </w:rPr>
      </w:pPr>
      <w:r w:rsidRPr="00ED1F6B">
        <w:rPr>
          <w:color w:val="auto"/>
        </w:rPr>
        <w:t xml:space="preserve">Drewniana konstrukcja dachu z odkształceniami i wadami połączeń </w:t>
      </w:r>
      <w:r w:rsidR="00C57BC9" w:rsidRPr="00ED1F6B">
        <w:rPr>
          <w:color w:val="auto"/>
        </w:rPr>
        <w:t xml:space="preserve">nie </w:t>
      </w:r>
      <w:r w:rsidRPr="00ED1F6B">
        <w:rPr>
          <w:color w:val="auto"/>
        </w:rPr>
        <w:t>stwarzają zagrożeni</w:t>
      </w:r>
      <w:r w:rsidR="00C57BC9" w:rsidRPr="00ED1F6B">
        <w:rPr>
          <w:color w:val="auto"/>
        </w:rPr>
        <w:t xml:space="preserve">a utratą nośności, </w:t>
      </w:r>
      <w:r w:rsidRPr="00ED1F6B">
        <w:rPr>
          <w:color w:val="auto"/>
        </w:rPr>
        <w:t xml:space="preserve">wymagają </w:t>
      </w:r>
      <w:r w:rsidR="00C57BC9" w:rsidRPr="00ED1F6B">
        <w:rPr>
          <w:color w:val="auto"/>
        </w:rPr>
        <w:t xml:space="preserve">jedynie lokalnych </w:t>
      </w:r>
      <w:r w:rsidRPr="00ED1F6B">
        <w:rPr>
          <w:color w:val="auto"/>
        </w:rPr>
        <w:t xml:space="preserve">napraw i wzmocnień. </w:t>
      </w:r>
    </w:p>
    <w:p w:rsidR="00090779" w:rsidRPr="00ED1F6B" w:rsidRDefault="00090779" w:rsidP="00090779">
      <w:pPr>
        <w:spacing w:after="0"/>
        <w:rPr>
          <w:color w:val="auto"/>
        </w:rPr>
      </w:pPr>
    </w:p>
    <w:p w:rsidR="00705DC0" w:rsidRDefault="00705DC0" w:rsidP="00B17002">
      <w:pPr>
        <w:pStyle w:val="Nagwek2"/>
        <w:numPr>
          <w:ilvl w:val="2"/>
          <w:numId w:val="4"/>
        </w:numPr>
        <w:ind w:left="1843" w:hanging="403"/>
        <w:rPr>
          <w:color w:val="auto"/>
        </w:rPr>
      </w:pPr>
      <w:bookmarkStart w:id="35" w:name="_Toc8267073"/>
      <w:r w:rsidRPr="00ED1F6B">
        <w:rPr>
          <w:color w:val="auto"/>
        </w:rPr>
        <w:t>Stan techniczny pozostałych elementów budynku.</w:t>
      </w:r>
      <w:bookmarkEnd w:id="35"/>
    </w:p>
    <w:p w:rsidR="00A70E25" w:rsidRPr="00ED1F6B" w:rsidRDefault="00A70E25" w:rsidP="003A2B56">
      <w:pPr>
        <w:pStyle w:val="Nagwek3"/>
        <w:numPr>
          <w:ilvl w:val="0"/>
          <w:numId w:val="16"/>
        </w:numPr>
        <w:spacing w:before="0" w:after="0"/>
      </w:pPr>
      <w:bookmarkStart w:id="36" w:name="_Toc8267074"/>
      <w:r w:rsidRPr="00ED1F6B">
        <w:t>Pokrycie dachu</w:t>
      </w:r>
      <w:bookmarkEnd w:id="36"/>
    </w:p>
    <w:p w:rsidR="00FD7D52" w:rsidRDefault="005C5B2C" w:rsidP="00090779">
      <w:pPr>
        <w:spacing w:after="0"/>
        <w:rPr>
          <w:color w:val="auto"/>
        </w:rPr>
      </w:pPr>
      <w:r w:rsidRPr="00ED1F6B">
        <w:rPr>
          <w:color w:val="auto"/>
        </w:rPr>
        <w:t xml:space="preserve">Pokrycie dachu z dachówki karpiówki (krycie w </w:t>
      </w:r>
      <w:r w:rsidR="00A132E0">
        <w:rPr>
          <w:color w:val="auto"/>
        </w:rPr>
        <w:t>łuskę</w:t>
      </w:r>
      <w:r w:rsidRPr="00ED1F6B">
        <w:rPr>
          <w:color w:val="auto"/>
        </w:rPr>
        <w:t xml:space="preserve">) </w:t>
      </w:r>
      <w:r w:rsidR="00A132E0">
        <w:rPr>
          <w:color w:val="auto"/>
        </w:rPr>
        <w:t xml:space="preserve">w kolorze grafitowym, </w:t>
      </w:r>
      <w:r w:rsidRPr="00ED1F6B">
        <w:rPr>
          <w:color w:val="auto"/>
        </w:rPr>
        <w:t xml:space="preserve">wykazuje wiele </w:t>
      </w:r>
      <w:r w:rsidR="00A132E0">
        <w:rPr>
          <w:color w:val="auto"/>
        </w:rPr>
        <w:t xml:space="preserve">ubytków i </w:t>
      </w:r>
      <w:r w:rsidRPr="00ED1F6B">
        <w:rPr>
          <w:color w:val="auto"/>
        </w:rPr>
        <w:t xml:space="preserve">nieszczelności przez które woda opadowa dostaje się do wnętrza budynku powodując zniszczenia murów i tynków i lokalne zawilgocenia konstrukcji drewnianych. </w:t>
      </w:r>
      <w:r w:rsidR="00FD7D52">
        <w:rPr>
          <w:color w:val="auto"/>
        </w:rPr>
        <w:t xml:space="preserve">Widoczne </w:t>
      </w:r>
      <w:r w:rsidR="00A132E0">
        <w:rPr>
          <w:color w:val="auto"/>
        </w:rPr>
        <w:t xml:space="preserve"> ślady </w:t>
      </w:r>
      <w:r w:rsidR="00FD7D52">
        <w:rPr>
          <w:color w:val="auto"/>
        </w:rPr>
        <w:t xml:space="preserve">lokalnych </w:t>
      </w:r>
      <w:r w:rsidR="00A132E0">
        <w:rPr>
          <w:color w:val="auto"/>
        </w:rPr>
        <w:t xml:space="preserve">napraw </w:t>
      </w:r>
      <w:r w:rsidR="00FD7D52">
        <w:rPr>
          <w:color w:val="auto"/>
        </w:rPr>
        <w:t>i wymiany dachówek (miejscami w kolorze ceglastym).</w:t>
      </w:r>
    </w:p>
    <w:p w:rsidR="005C5B2C" w:rsidRPr="00ED1F6B" w:rsidRDefault="00FD7D52" w:rsidP="00090779">
      <w:pPr>
        <w:spacing w:after="0"/>
        <w:rPr>
          <w:color w:val="auto"/>
        </w:rPr>
      </w:pPr>
      <w:r>
        <w:rPr>
          <w:color w:val="auto"/>
        </w:rPr>
        <w:t xml:space="preserve">Obróbki blacharskie w złym stanie technicznym, uszkodzone lub zniekształcone, w wielu miejscach </w:t>
      </w:r>
      <w:r w:rsidR="00A132E0">
        <w:rPr>
          <w:color w:val="auto"/>
        </w:rPr>
        <w:t xml:space="preserve"> </w:t>
      </w:r>
      <w:r>
        <w:rPr>
          <w:color w:val="auto"/>
        </w:rPr>
        <w:t>widać ślady doraźnych napraw.</w:t>
      </w:r>
      <w:r w:rsidR="006534EE">
        <w:rPr>
          <w:color w:val="auto"/>
        </w:rPr>
        <w:t xml:space="preserve"> Ubytki płotków śniegowych. </w:t>
      </w:r>
    </w:p>
    <w:p w:rsidR="005C5B2C" w:rsidRPr="00ED1F6B" w:rsidRDefault="005C5B2C" w:rsidP="00090779">
      <w:pPr>
        <w:spacing w:after="0"/>
        <w:rPr>
          <w:color w:val="auto"/>
        </w:rPr>
      </w:pPr>
      <w:r w:rsidRPr="00ED1F6B">
        <w:rPr>
          <w:color w:val="auto"/>
        </w:rPr>
        <w:t xml:space="preserve">Brak jest izolacji cieplnej i wilgotnościowej dachu. </w:t>
      </w:r>
    </w:p>
    <w:p w:rsidR="00B545C9" w:rsidRPr="00ED1F6B" w:rsidRDefault="00B545C9" w:rsidP="003A2B56">
      <w:pPr>
        <w:pStyle w:val="Nagwek3"/>
        <w:numPr>
          <w:ilvl w:val="0"/>
          <w:numId w:val="16"/>
        </w:numPr>
        <w:spacing w:before="0" w:after="0"/>
      </w:pPr>
      <w:bookmarkStart w:id="37" w:name="_Toc8267075"/>
      <w:r w:rsidRPr="00ED1F6B">
        <w:t>Odwodnienie</w:t>
      </w:r>
      <w:bookmarkEnd w:id="37"/>
      <w:r w:rsidRPr="00ED1F6B">
        <w:t xml:space="preserve"> </w:t>
      </w:r>
    </w:p>
    <w:p w:rsidR="00E10368" w:rsidRPr="00ED1F6B" w:rsidRDefault="00B545C9" w:rsidP="00090779">
      <w:pPr>
        <w:spacing w:after="0"/>
        <w:rPr>
          <w:color w:val="auto"/>
        </w:rPr>
      </w:pPr>
      <w:r w:rsidRPr="00ED1F6B">
        <w:rPr>
          <w:color w:val="auto"/>
        </w:rPr>
        <w:t>Odprowadzenie wód deszczowych z dachu do rynien i rur s</w:t>
      </w:r>
      <w:r w:rsidR="006534EE">
        <w:rPr>
          <w:color w:val="auto"/>
        </w:rPr>
        <w:t>pustowych z blachy ocynkowanej</w:t>
      </w:r>
      <w:r w:rsidR="00326DD8" w:rsidRPr="00ED1F6B">
        <w:rPr>
          <w:color w:val="auto"/>
        </w:rPr>
        <w:t xml:space="preserve"> </w:t>
      </w:r>
      <w:r w:rsidR="005C5B2C" w:rsidRPr="00ED1F6B">
        <w:rPr>
          <w:color w:val="auto"/>
        </w:rPr>
        <w:t xml:space="preserve">włączonych do </w:t>
      </w:r>
      <w:r w:rsidRPr="00ED1F6B">
        <w:rPr>
          <w:color w:val="auto"/>
        </w:rPr>
        <w:t xml:space="preserve">kanalizacji deszczowej. Rynny i rury spustowe </w:t>
      </w:r>
      <w:r w:rsidR="005C5B2C" w:rsidRPr="00ED1F6B">
        <w:rPr>
          <w:color w:val="auto"/>
        </w:rPr>
        <w:t xml:space="preserve">w stanie </w:t>
      </w:r>
      <w:r w:rsidR="00EB7F1F">
        <w:rPr>
          <w:color w:val="auto"/>
        </w:rPr>
        <w:t>złym</w:t>
      </w:r>
      <w:r w:rsidR="009F731A">
        <w:rPr>
          <w:color w:val="auto"/>
        </w:rPr>
        <w:t xml:space="preserve"> w wielu miejscach zdeformowane</w:t>
      </w:r>
      <w:r w:rsidR="005C5B2C" w:rsidRPr="00ED1F6B">
        <w:rPr>
          <w:color w:val="auto"/>
        </w:rPr>
        <w:t>.</w:t>
      </w:r>
      <w:r w:rsidRPr="00ED1F6B">
        <w:rPr>
          <w:color w:val="auto"/>
        </w:rPr>
        <w:t xml:space="preserve"> </w:t>
      </w:r>
    </w:p>
    <w:p w:rsidR="00A93341" w:rsidRDefault="00A93341" w:rsidP="00090779">
      <w:pPr>
        <w:pStyle w:val="Nagwek3"/>
        <w:spacing w:before="0" w:after="0"/>
      </w:pPr>
      <w:bookmarkStart w:id="38" w:name="_Toc8267076"/>
      <w:r>
        <w:t>Kominy</w:t>
      </w:r>
      <w:bookmarkEnd w:id="38"/>
    </w:p>
    <w:p w:rsidR="00A93341" w:rsidRPr="00A93341" w:rsidRDefault="00E61BB6" w:rsidP="00A93341">
      <w:r>
        <w:t>Na budynku A</w:t>
      </w:r>
      <w:r w:rsidR="002D5459">
        <w:t>1</w:t>
      </w:r>
      <w:r>
        <w:t xml:space="preserve"> </w:t>
      </w:r>
      <w:r w:rsidR="002D5459">
        <w:t>występują murowane kominy wentylacji grawitacyjnej, k</w:t>
      </w:r>
      <w:r w:rsidR="002C76BA">
        <w:t xml:space="preserve">ominy wentylacyjne i wywiewki pionów </w:t>
      </w:r>
      <w:r w:rsidR="008808D7">
        <w:t xml:space="preserve">kanalizacji </w:t>
      </w:r>
      <w:r w:rsidR="002C76BA">
        <w:t>z blachy</w:t>
      </w:r>
      <w:r w:rsidR="002D5459">
        <w:t>. Kominy z blachy</w:t>
      </w:r>
      <w:r w:rsidR="002C76BA">
        <w:t xml:space="preserve"> są w złym stanie technicznym, w większości zdeformowane lub uszkodzone.</w:t>
      </w:r>
      <w:r w:rsidR="002D5459">
        <w:t xml:space="preserve"> Kominy z cegły w stanie dostatecznym.</w:t>
      </w:r>
    </w:p>
    <w:p w:rsidR="005C5B2C" w:rsidRPr="00ED1F6B" w:rsidRDefault="005C5B2C" w:rsidP="00090779">
      <w:pPr>
        <w:pStyle w:val="Nagwek3"/>
        <w:spacing w:before="0" w:after="0"/>
      </w:pPr>
      <w:bookmarkStart w:id="39" w:name="_Toc8267077"/>
      <w:r w:rsidRPr="00ED1F6B">
        <w:t xml:space="preserve">Stolarka </w:t>
      </w:r>
      <w:r w:rsidR="005D29F5">
        <w:t>okienna</w:t>
      </w:r>
      <w:bookmarkEnd w:id="39"/>
      <w:r w:rsidR="005D29F5">
        <w:t xml:space="preserve"> </w:t>
      </w:r>
    </w:p>
    <w:p w:rsidR="005C5B2C" w:rsidRPr="00ED1F6B" w:rsidRDefault="0094434E" w:rsidP="00090779">
      <w:pPr>
        <w:spacing w:after="0"/>
        <w:rPr>
          <w:color w:val="auto"/>
        </w:rPr>
      </w:pPr>
      <w:r>
        <w:rPr>
          <w:color w:val="auto"/>
        </w:rPr>
        <w:t>Drewniana s</w:t>
      </w:r>
      <w:r w:rsidR="005C5B2C" w:rsidRPr="00ED1F6B">
        <w:rPr>
          <w:color w:val="auto"/>
        </w:rPr>
        <w:t xml:space="preserve">tolarka okienna w „bawolich oknach” </w:t>
      </w:r>
      <w:r w:rsidR="00710299">
        <w:rPr>
          <w:color w:val="auto"/>
        </w:rPr>
        <w:t xml:space="preserve">oraz wyłazy dachowe zużyte technicznie, częściowo </w:t>
      </w:r>
      <w:r w:rsidR="005C5B2C" w:rsidRPr="00ED1F6B">
        <w:rPr>
          <w:color w:val="auto"/>
        </w:rPr>
        <w:t>zniszczon</w:t>
      </w:r>
      <w:r w:rsidR="00710299">
        <w:rPr>
          <w:color w:val="auto"/>
        </w:rPr>
        <w:t>e</w:t>
      </w:r>
      <w:r w:rsidR="005C5B2C" w:rsidRPr="00ED1F6B">
        <w:rPr>
          <w:color w:val="auto"/>
        </w:rPr>
        <w:t xml:space="preserve"> i nieszczeln</w:t>
      </w:r>
      <w:r w:rsidR="00710299">
        <w:rPr>
          <w:color w:val="auto"/>
        </w:rPr>
        <w:t>e – nadają</w:t>
      </w:r>
      <w:r w:rsidR="005C5B2C" w:rsidRPr="00ED1F6B">
        <w:rPr>
          <w:color w:val="auto"/>
        </w:rPr>
        <w:t xml:space="preserve"> się do wymiany. </w:t>
      </w:r>
    </w:p>
    <w:p w:rsidR="005C5B2C" w:rsidRPr="00ED1F6B" w:rsidRDefault="00710299" w:rsidP="00090779">
      <w:pPr>
        <w:spacing w:after="0"/>
        <w:rPr>
          <w:color w:val="auto"/>
        </w:rPr>
      </w:pPr>
      <w:r>
        <w:rPr>
          <w:color w:val="auto"/>
        </w:rPr>
        <w:t>W</w:t>
      </w:r>
      <w:r w:rsidR="005C5B2C" w:rsidRPr="00ED1F6B">
        <w:rPr>
          <w:color w:val="auto"/>
        </w:rPr>
        <w:t xml:space="preserve"> oknach mansardowych (prostokątne lukarny) na 1 kondygnacji poddasza </w:t>
      </w:r>
      <w:r>
        <w:rPr>
          <w:color w:val="auto"/>
        </w:rPr>
        <w:t xml:space="preserve">stolarka została </w:t>
      </w:r>
      <w:r w:rsidR="005C5B2C" w:rsidRPr="00ED1F6B">
        <w:rPr>
          <w:color w:val="auto"/>
        </w:rPr>
        <w:t>wymieniona na PCV</w:t>
      </w:r>
      <w:r w:rsidR="0094434E">
        <w:rPr>
          <w:color w:val="auto"/>
        </w:rPr>
        <w:t xml:space="preserve"> (poza zakresem opracowania)</w:t>
      </w:r>
      <w:r w:rsidR="005C5B2C" w:rsidRPr="00ED1F6B">
        <w:rPr>
          <w:color w:val="auto"/>
        </w:rPr>
        <w:t xml:space="preserve">. </w:t>
      </w:r>
    </w:p>
    <w:p w:rsidR="00705DC0" w:rsidRPr="00ED1F6B" w:rsidRDefault="005C5B2C" w:rsidP="00090779">
      <w:pPr>
        <w:pStyle w:val="Nagwek3"/>
        <w:spacing w:before="0" w:after="0"/>
      </w:pPr>
      <w:bookmarkStart w:id="40" w:name="_Toc8267078"/>
      <w:r w:rsidRPr="00ED1F6B">
        <w:t>Podłoga na poddaszu nieużytkowym</w:t>
      </w:r>
      <w:bookmarkEnd w:id="40"/>
    </w:p>
    <w:p w:rsidR="00837E1A" w:rsidRPr="00833A5F" w:rsidRDefault="005C5B2C" w:rsidP="00090779">
      <w:pPr>
        <w:spacing w:after="0"/>
      </w:pPr>
      <w:r w:rsidRPr="00833A5F">
        <w:t xml:space="preserve">Podłoga z desek </w:t>
      </w:r>
      <w:r w:rsidR="00BE47F2">
        <w:t xml:space="preserve">w stanie dostatecznym, </w:t>
      </w:r>
      <w:r w:rsidRPr="00833A5F">
        <w:t xml:space="preserve">miejscowo zniszczona </w:t>
      </w:r>
      <w:r w:rsidR="00BE47F2">
        <w:t>i zmurszała na skutek przecieków wód opadowych z dachu</w:t>
      </w:r>
      <w:r w:rsidR="00E20261" w:rsidRPr="00833A5F">
        <w:t>.</w:t>
      </w:r>
    </w:p>
    <w:p w:rsidR="0094434E" w:rsidRPr="0094434E" w:rsidRDefault="0094434E" w:rsidP="0094434E">
      <w:pPr>
        <w:pStyle w:val="Nagwek3"/>
        <w:spacing w:before="0" w:after="0"/>
      </w:pPr>
      <w:bookmarkStart w:id="41" w:name="_Toc8267079"/>
      <w:r w:rsidRPr="0094434E">
        <w:lastRenderedPageBreak/>
        <w:t>Instalacja odgromowa</w:t>
      </w:r>
      <w:r w:rsidR="00FB14AB">
        <w:t xml:space="preserve"> i uziemiająca</w:t>
      </w:r>
      <w:bookmarkEnd w:id="41"/>
    </w:p>
    <w:p w:rsidR="0094434E" w:rsidRPr="00ED1F6B" w:rsidRDefault="00FB14AB" w:rsidP="0094434E">
      <w:pPr>
        <w:spacing w:after="0"/>
        <w:rPr>
          <w:color w:val="auto"/>
        </w:rPr>
      </w:pPr>
      <w:r>
        <w:rPr>
          <w:color w:val="auto"/>
        </w:rPr>
        <w:t>Budynek jest wyposażony w i</w:t>
      </w:r>
      <w:r w:rsidR="0094434E" w:rsidRPr="00ED1F6B">
        <w:rPr>
          <w:color w:val="auto"/>
        </w:rPr>
        <w:t>nstalacj</w:t>
      </w:r>
      <w:r>
        <w:rPr>
          <w:color w:val="auto"/>
        </w:rPr>
        <w:t>ę</w:t>
      </w:r>
      <w:r w:rsidR="0094434E" w:rsidRPr="00ED1F6B">
        <w:rPr>
          <w:color w:val="auto"/>
        </w:rPr>
        <w:t xml:space="preserve"> odgromow</w:t>
      </w:r>
      <w:r>
        <w:rPr>
          <w:color w:val="auto"/>
        </w:rPr>
        <w:t>ą</w:t>
      </w:r>
      <w:r w:rsidR="0094434E" w:rsidRPr="00ED1F6B">
        <w:rPr>
          <w:color w:val="auto"/>
        </w:rPr>
        <w:t xml:space="preserve"> </w:t>
      </w:r>
      <w:r>
        <w:rPr>
          <w:color w:val="auto"/>
        </w:rPr>
        <w:t xml:space="preserve">w postaci zwodów </w:t>
      </w:r>
      <w:proofErr w:type="spellStart"/>
      <w:r w:rsidRPr="00FB14AB">
        <w:rPr>
          <w:color w:val="auto"/>
        </w:rPr>
        <w:t>FeZn</w:t>
      </w:r>
      <w:proofErr w:type="spellEnd"/>
      <w:r w:rsidRPr="00ED1F6B">
        <w:rPr>
          <w:color w:val="auto"/>
        </w:rPr>
        <w:t xml:space="preserve"> </w:t>
      </w:r>
      <w:r>
        <w:rPr>
          <w:color w:val="auto"/>
        </w:rPr>
        <w:t>oraz instalację uziemiającą</w:t>
      </w:r>
      <w:r w:rsidR="00833A5F">
        <w:rPr>
          <w:color w:val="auto"/>
        </w:rPr>
        <w:t>.</w:t>
      </w:r>
      <w:r w:rsidR="0094434E" w:rsidRPr="00ED1F6B">
        <w:rPr>
          <w:color w:val="auto"/>
        </w:rPr>
        <w:t xml:space="preserve"> </w:t>
      </w:r>
      <w:r>
        <w:rPr>
          <w:color w:val="auto"/>
        </w:rPr>
        <w:t xml:space="preserve">Zamocowania instalacji w wielu miejscach uszkodzone. </w:t>
      </w:r>
    </w:p>
    <w:p w:rsidR="00833A5F" w:rsidRDefault="00833A5F" w:rsidP="003A2B56">
      <w:pPr>
        <w:pStyle w:val="Nagwek3"/>
        <w:numPr>
          <w:ilvl w:val="0"/>
          <w:numId w:val="20"/>
        </w:numPr>
        <w:spacing w:before="0" w:after="0"/>
      </w:pPr>
      <w:bookmarkStart w:id="42" w:name="_Toc8267080"/>
      <w:r>
        <w:t>Posadzka balkonów – kondygnacja 2 i 3</w:t>
      </w:r>
      <w:bookmarkEnd w:id="42"/>
    </w:p>
    <w:p w:rsidR="000C1646" w:rsidRPr="00FB4412" w:rsidRDefault="000C1646" w:rsidP="000C1646">
      <w:pPr>
        <w:pStyle w:val="Nagwek3"/>
        <w:numPr>
          <w:ilvl w:val="1"/>
          <w:numId w:val="8"/>
        </w:numPr>
        <w:spacing w:before="0" w:after="0"/>
      </w:pPr>
      <w:bookmarkStart w:id="43" w:name="_Toc8260497"/>
      <w:bookmarkStart w:id="44" w:name="_Toc8267081"/>
      <w:r>
        <w:t>konstrukcja</w:t>
      </w:r>
      <w:bookmarkEnd w:id="43"/>
      <w:bookmarkEnd w:id="44"/>
    </w:p>
    <w:p w:rsidR="000C1646" w:rsidRDefault="000C1646" w:rsidP="000C1646">
      <w:pPr>
        <w:spacing w:after="0"/>
        <w:rPr>
          <w:color w:val="auto"/>
        </w:rPr>
      </w:pPr>
      <w:r>
        <w:t>Wsporniki żelbetowe oraz oparte na nich płyty balkonowe nie są w sposób widoczny  odkształcone, wykazują jednak objawy znacznej korozji betonu i stali zbrojeniowej, zwłaszcza w poziomie stropu nad 2 kondygnacją. Jakkolwiek ich nośność jest wystarczająca, ze względu na odpadające otuliny i fragmenty betonu z krawędzi płyt balkonowych nie powinny być one użytkowane do czasu wykonania lokalnych napraw w miejscach uszkodzonych.</w:t>
      </w:r>
    </w:p>
    <w:p w:rsidR="000C1646" w:rsidRDefault="000C1646" w:rsidP="000C1646">
      <w:pPr>
        <w:pStyle w:val="Nagwek3"/>
        <w:numPr>
          <w:ilvl w:val="1"/>
          <w:numId w:val="8"/>
        </w:numPr>
        <w:spacing w:before="0" w:after="0"/>
      </w:pPr>
      <w:bookmarkStart w:id="45" w:name="_Toc8260498"/>
      <w:bookmarkStart w:id="46" w:name="_Toc8267082"/>
      <w:r>
        <w:t>posadzki</w:t>
      </w:r>
      <w:bookmarkEnd w:id="45"/>
      <w:bookmarkEnd w:id="46"/>
    </w:p>
    <w:p w:rsidR="000C1646" w:rsidRDefault="000C1646" w:rsidP="000C1646">
      <w:pPr>
        <w:spacing w:after="0"/>
        <w:rPr>
          <w:color w:val="auto"/>
        </w:rPr>
      </w:pPr>
      <w:r>
        <w:rPr>
          <w:color w:val="auto"/>
        </w:rPr>
        <w:t xml:space="preserve">Posadzki balkonów na poziomie 3 kondygnacji w stanie złym, zniszczone (odspojenia, uzupełnienia różnymi rodzajami płytek). </w:t>
      </w:r>
    </w:p>
    <w:p w:rsidR="000C1646" w:rsidRDefault="000C1646" w:rsidP="000C1646">
      <w:pPr>
        <w:pStyle w:val="Nagwek3"/>
        <w:numPr>
          <w:ilvl w:val="1"/>
          <w:numId w:val="8"/>
        </w:numPr>
        <w:spacing w:before="0" w:after="0"/>
      </w:pPr>
      <w:bookmarkStart w:id="47" w:name="_Toc8260499"/>
      <w:bookmarkStart w:id="48" w:name="_Toc8267083"/>
      <w:r>
        <w:t>balustrady</w:t>
      </w:r>
      <w:bookmarkEnd w:id="47"/>
      <w:bookmarkEnd w:id="48"/>
    </w:p>
    <w:p w:rsidR="000C1646" w:rsidRDefault="000C1646" w:rsidP="000C1646">
      <w:pPr>
        <w:spacing w:after="0"/>
        <w:rPr>
          <w:color w:val="auto"/>
        </w:rPr>
      </w:pPr>
      <w:r>
        <w:rPr>
          <w:color w:val="auto"/>
        </w:rPr>
        <w:t>Ozdobne balustrady stalowe ze śladami korozji, ze złuszczającą się powłoką malarską. Wymagają oczyszczenia i konserwacji. Wysokość balustrad nie spełnia obowiązujących przepisów budowlanych.</w:t>
      </w:r>
    </w:p>
    <w:p w:rsidR="003E3FE8" w:rsidRPr="00ED1F6B" w:rsidRDefault="00021D92" w:rsidP="000C1646">
      <w:pPr>
        <w:pStyle w:val="Nagwek2"/>
        <w:rPr>
          <w:color w:val="auto"/>
        </w:rPr>
      </w:pPr>
      <w:bookmarkStart w:id="49" w:name="_Toc8267084"/>
      <w:r w:rsidRPr="00ED1F6B">
        <w:rPr>
          <w:color w:val="auto"/>
        </w:rPr>
        <w:t>Naprawa i wzmocnienie więźby dachowej</w:t>
      </w:r>
      <w:bookmarkEnd w:id="49"/>
      <w:r w:rsidRPr="00ED1F6B">
        <w:rPr>
          <w:color w:val="auto"/>
        </w:rPr>
        <w:t xml:space="preserve"> </w:t>
      </w:r>
    </w:p>
    <w:p w:rsidR="008C1A8C" w:rsidRPr="00ED1F6B" w:rsidRDefault="000C6FA2" w:rsidP="00633C2A">
      <w:pPr>
        <w:pStyle w:val="Nagwek3"/>
        <w:numPr>
          <w:ilvl w:val="0"/>
          <w:numId w:val="11"/>
        </w:numPr>
      </w:pPr>
      <w:bookmarkStart w:id="50" w:name="_Toc8267085"/>
      <w:r w:rsidRPr="00ED1F6B">
        <w:t>Opis o</w:t>
      </w:r>
      <w:r w:rsidR="008C1A8C" w:rsidRPr="00ED1F6B">
        <w:t>gólny konstrukcji dachu</w:t>
      </w:r>
      <w:bookmarkEnd w:id="50"/>
    </w:p>
    <w:p w:rsidR="0094434E" w:rsidRPr="00900E22" w:rsidRDefault="0094434E" w:rsidP="0094434E">
      <w:pPr>
        <w:spacing w:after="0"/>
        <w:rPr>
          <w:color w:val="auto"/>
        </w:rPr>
      </w:pPr>
      <w:r w:rsidRPr="00900E22">
        <w:rPr>
          <w:color w:val="auto"/>
        </w:rPr>
        <w:t>Konstrukcja dachu stanowi powtarzalny układ konstrukcyjny:</w:t>
      </w:r>
    </w:p>
    <w:p w:rsidR="0094434E" w:rsidRPr="00900E22" w:rsidRDefault="0094434E" w:rsidP="003A2B56">
      <w:pPr>
        <w:pStyle w:val="Akapitzlist"/>
        <w:numPr>
          <w:ilvl w:val="0"/>
          <w:numId w:val="15"/>
        </w:numPr>
        <w:spacing w:after="0"/>
        <w:ind w:left="714" w:hanging="357"/>
        <w:rPr>
          <w:color w:val="auto"/>
        </w:rPr>
      </w:pPr>
      <w:r w:rsidRPr="00900E22">
        <w:rPr>
          <w:color w:val="auto"/>
        </w:rPr>
        <w:t>dach wykonan</w:t>
      </w:r>
      <w:r>
        <w:rPr>
          <w:color w:val="auto"/>
        </w:rPr>
        <w:t>y</w:t>
      </w:r>
      <w:r w:rsidRPr="00900E22">
        <w:rPr>
          <w:color w:val="auto"/>
        </w:rPr>
        <w:t xml:space="preserve"> </w:t>
      </w:r>
      <w:r>
        <w:rPr>
          <w:color w:val="auto"/>
        </w:rPr>
        <w:t>jest</w:t>
      </w:r>
      <w:r w:rsidRPr="00900E22">
        <w:rPr>
          <w:color w:val="auto"/>
        </w:rPr>
        <w:t xml:space="preserve"> w układzie geometrycznym mansardowym, ze zróżnicowanymi spadkami połaci dachowych: w części górnej 44°, w części dolnej 70°;</w:t>
      </w:r>
    </w:p>
    <w:p w:rsidR="0094434E" w:rsidRPr="00900E22" w:rsidRDefault="0094434E" w:rsidP="003A2B56">
      <w:pPr>
        <w:pStyle w:val="Akapitzlist"/>
        <w:numPr>
          <w:ilvl w:val="0"/>
          <w:numId w:val="15"/>
        </w:numPr>
        <w:rPr>
          <w:color w:val="auto"/>
        </w:rPr>
      </w:pPr>
      <w:r w:rsidRPr="00900E22">
        <w:rPr>
          <w:color w:val="auto"/>
        </w:rPr>
        <w:t xml:space="preserve">ponad poziomem przełamania połaci dachowej dach stanowi klasyczną konstrukcję płatwiowo-kleszczową </w:t>
      </w:r>
      <w:proofErr w:type="spellStart"/>
      <w:r w:rsidRPr="00900E22">
        <w:rPr>
          <w:color w:val="auto"/>
        </w:rPr>
        <w:t>dwustolcową</w:t>
      </w:r>
      <w:proofErr w:type="spellEnd"/>
      <w:r w:rsidRPr="00900E22">
        <w:rPr>
          <w:color w:val="auto"/>
        </w:rPr>
        <w:t>, w wiązarach pełnych usztywnioną dodatkowo zastrzałami w średnim rozstawie co 3.5 m;</w:t>
      </w:r>
    </w:p>
    <w:p w:rsidR="0094434E" w:rsidRPr="00900E22" w:rsidRDefault="0094434E" w:rsidP="003A2B56">
      <w:pPr>
        <w:pStyle w:val="Akapitzlist"/>
        <w:numPr>
          <w:ilvl w:val="0"/>
          <w:numId w:val="15"/>
        </w:numPr>
        <w:rPr>
          <w:color w:val="auto"/>
        </w:rPr>
      </w:pPr>
      <w:r w:rsidRPr="00900E22">
        <w:rPr>
          <w:color w:val="auto"/>
        </w:rPr>
        <w:t>słupy (stolce) wiązarów pełnych oparte są w sposób zróżnicowany: jeden z nich opiera się na ścianie murowanej niższej kondygnacji a drugi na podwójnej drewnianej belce stropowej o przekroju 19x26 cm;</w:t>
      </w:r>
    </w:p>
    <w:p w:rsidR="0094434E" w:rsidRPr="00900E22" w:rsidRDefault="0094434E" w:rsidP="003A2B56">
      <w:pPr>
        <w:pStyle w:val="Akapitzlist"/>
        <w:numPr>
          <w:ilvl w:val="0"/>
          <w:numId w:val="15"/>
        </w:numPr>
        <w:rPr>
          <w:color w:val="auto"/>
        </w:rPr>
      </w:pPr>
      <w:r w:rsidRPr="00900E22">
        <w:rPr>
          <w:color w:val="auto"/>
        </w:rPr>
        <w:t xml:space="preserve">w miejscu przełamania połaci dachowych na obu połaciach zastosowano jednakowe rozwiązanie konstrukcyjne, polegające na wprowadzeniu </w:t>
      </w:r>
      <w:proofErr w:type="spellStart"/>
      <w:r w:rsidRPr="00900E22">
        <w:rPr>
          <w:color w:val="auto"/>
        </w:rPr>
        <w:t>płatwi</w:t>
      </w:r>
      <w:proofErr w:type="spellEnd"/>
      <w:r w:rsidRPr="00900E22">
        <w:rPr>
          <w:color w:val="auto"/>
        </w:rPr>
        <w:t>, opartych na słupach; słupy te wspierają się na stropie żelbetowym niższej kondygnacji; na odcinkach pomiędzy słupami płatew jest podmurowana ścianą z cegły dziurawki;</w:t>
      </w:r>
    </w:p>
    <w:p w:rsidR="0094434E" w:rsidRPr="00900E22" w:rsidRDefault="0094434E" w:rsidP="003A2B56">
      <w:pPr>
        <w:pStyle w:val="Akapitzlist"/>
        <w:numPr>
          <w:ilvl w:val="0"/>
          <w:numId w:val="15"/>
        </w:numPr>
        <w:spacing w:after="120"/>
        <w:ind w:left="714" w:hanging="357"/>
        <w:rPr>
          <w:color w:val="auto"/>
        </w:rPr>
      </w:pPr>
      <w:r w:rsidRPr="00900E22">
        <w:rPr>
          <w:color w:val="auto"/>
        </w:rPr>
        <w:t xml:space="preserve">dolna część poddasza (pod </w:t>
      </w:r>
      <w:proofErr w:type="spellStart"/>
      <w:r w:rsidRPr="00900E22">
        <w:rPr>
          <w:color w:val="auto"/>
        </w:rPr>
        <w:t>stromszą</w:t>
      </w:r>
      <w:proofErr w:type="spellEnd"/>
      <w:r w:rsidRPr="00900E22">
        <w:rPr>
          <w:color w:val="auto"/>
        </w:rPr>
        <w:t xml:space="preserve"> częścią dachu) zamknięta jest od góry typowym dla przełomu XIX i XX wieku stropem drewnianym, od góry z </w:t>
      </w:r>
      <w:r w:rsidRPr="00900E22">
        <w:rPr>
          <w:color w:val="auto"/>
        </w:rPr>
        <w:lastRenderedPageBreak/>
        <w:t>deskowaniem oraz zasypką na ślepym pułapie a od dołu z tynkiem na trzcinie i deskowaniu.</w:t>
      </w:r>
    </w:p>
    <w:p w:rsidR="0094434E" w:rsidRDefault="0094434E" w:rsidP="0094434E">
      <w:pPr>
        <w:spacing w:after="0"/>
        <w:contextualSpacing/>
        <w:rPr>
          <w:color w:val="auto"/>
        </w:rPr>
      </w:pPr>
      <w:r w:rsidRPr="00900E22">
        <w:rPr>
          <w:color w:val="auto"/>
        </w:rPr>
        <w:t>Przekrój przez powtarzalny układ konstrukcyjny dachu pokazano poniżej</w:t>
      </w:r>
      <w:r>
        <w:rPr>
          <w:color w:val="auto"/>
        </w:rPr>
        <w:t>.</w:t>
      </w:r>
      <w:r w:rsidRPr="0094434E">
        <w:rPr>
          <w:noProof/>
          <w:color w:val="auto"/>
        </w:rPr>
        <w:drawing>
          <wp:inline distT="0" distB="0" distL="0" distR="0">
            <wp:extent cx="4788000" cy="3717565"/>
            <wp:effectExtent l="1905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18313" t="32408" r="18431" b="32775"/>
                    <a:stretch>
                      <a:fillRect/>
                    </a:stretch>
                  </pic:blipFill>
                  <pic:spPr bwMode="auto">
                    <a:xfrm>
                      <a:off x="0" y="0"/>
                      <a:ext cx="4788000" cy="3717565"/>
                    </a:xfrm>
                    <a:prstGeom prst="rect">
                      <a:avLst/>
                    </a:prstGeom>
                    <a:noFill/>
                    <a:ln w="9525">
                      <a:noFill/>
                      <a:miter lim="800000"/>
                      <a:headEnd/>
                      <a:tailEnd/>
                    </a:ln>
                  </pic:spPr>
                </pic:pic>
              </a:graphicData>
            </a:graphic>
          </wp:inline>
        </w:drawing>
      </w:r>
    </w:p>
    <w:p w:rsidR="00220FBB" w:rsidRDefault="00220FBB" w:rsidP="00220FBB">
      <w:pPr>
        <w:spacing w:after="0"/>
        <w:contextualSpacing/>
        <w:rPr>
          <w:color w:val="auto"/>
        </w:rPr>
      </w:pPr>
    </w:p>
    <w:p w:rsidR="0094434E" w:rsidRPr="00900E22" w:rsidRDefault="0094434E" w:rsidP="0094434E">
      <w:pPr>
        <w:pStyle w:val="Nagwek3"/>
        <w:spacing w:before="0" w:after="100" w:afterAutospacing="1"/>
      </w:pPr>
      <w:bookmarkStart w:id="51" w:name="_Toc1499712"/>
      <w:bookmarkStart w:id="52" w:name="_Toc8267086"/>
      <w:r w:rsidRPr="00900E22">
        <w:t>Obciążenia</w:t>
      </w:r>
      <w:bookmarkEnd w:id="52"/>
    </w:p>
    <w:p w:rsidR="0094434E" w:rsidRPr="00900E22" w:rsidRDefault="0094434E" w:rsidP="0094434E">
      <w:pPr>
        <w:spacing w:before="120"/>
      </w:pPr>
      <w:r w:rsidRPr="00900E22">
        <w:t>Do analizy statyczno-wytrzymałościowej przyjęto obciążenia jak niżej.</w:t>
      </w:r>
    </w:p>
    <w:p w:rsidR="0094434E" w:rsidRPr="00900E22" w:rsidRDefault="0094434E" w:rsidP="0094434E">
      <w:pPr>
        <w:spacing w:before="120"/>
      </w:pPr>
      <w:r w:rsidRPr="00900E22">
        <w:t>Obciążenie ciężarem własnym więźby - automatycznie w programie obliczeniowym, współczynnik obciążenia 1.1.</w:t>
      </w:r>
    </w:p>
    <w:p w:rsidR="0094434E" w:rsidRPr="00900E22" w:rsidRDefault="0094434E" w:rsidP="0094434E">
      <w:pPr>
        <w:spacing w:before="120" w:after="0"/>
      </w:pPr>
      <w:r w:rsidRPr="00900E22">
        <w:t>Obciążenie stałe dachu:</w:t>
      </w:r>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dachówka karpiówka na łatach:</w:t>
      </w:r>
      <w:r w:rsidRPr="00900E22">
        <w:rPr>
          <w:szCs w:val="24"/>
        </w:rPr>
        <w:tab/>
        <w:t xml:space="preserve">0.70 </w:t>
      </w:r>
      <w:proofErr w:type="spellStart"/>
      <w:r w:rsidRPr="00900E22">
        <w:rPr>
          <w:szCs w:val="24"/>
        </w:rPr>
        <w:t>kPa</w:t>
      </w:r>
      <w:proofErr w:type="spellEnd"/>
      <w:r w:rsidRPr="00900E22">
        <w:rPr>
          <w:szCs w:val="24"/>
        </w:rPr>
        <w:tab/>
        <w:t>x1.2=</w:t>
      </w:r>
      <w:r w:rsidRPr="00900E22">
        <w:rPr>
          <w:szCs w:val="24"/>
        </w:rPr>
        <w:tab/>
        <w:t xml:space="preserve">0.84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 xml:space="preserve">folia </w:t>
      </w:r>
      <w:proofErr w:type="spellStart"/>
      <w:r w:rsidRPr="00900E22">
        <w:rPr>
          <w:szCs w:val="24"/>
        </w:rPr>
        <w:t>paroprzepuszczalna</w:t>
      </w:r>
      <w:proofErr w:type="spellEnd"/>
      <w:r w:rsidRPr="00900E22">
        <w:rPr>
          <w:szCs w:val="24"/>
        </w:rPr>
        <w:t>:</w:t>
      </w:r>
      <w:r w:rsidRPr="00900E22">
        <w:rPr>
          <w:szCs w:val="24"/>
        </w:rPr>
        <w:tab/>
        <w:t xml:space="preserve">0.02 </w:t>
      </w:r>
      <w:proofErr w:type="spellStart"/>
      <w:r w:rsidRPr="00900E22">
        <w:rPr>
          <w:szCs w:val="24"/>
        </w:rPr>
        <w:t>kPa</w:t>
      </w:r>
      <w:proofErr w:type="spellEnd"/>
      <w:r w:rsidRPr="00900E22">
        <w:rPr>
          <w:szCs w:val="24"/>
        </w:rPr>
        <w:tab/>
        <w:t>x1.2=</w:t>
      </w:r>
      <w:r w:rsidRPr="00900E22">
        <w:rPr>
          <w:szCs w:val="24"/>
        </w:rPr>
        <w:tab/>
        <w:t xml:space="preserve">0.02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RAZEM:</w:t>
      </w:r>
      <w:r w:rsidRPr="00900E22">
        <w:rPr>
          <w:szCs w:val="24"/>
        </w:rPr>
        <w:tab/>
        <w:t xml:space="preserve">0.72 </w:t>
      </w:r>
      <w:proofErr w:type="spellStart"/>
      <w:r w:rsidRPr="00900E22">
        <w:rPr>
          <w:szCs w:val="24"/>
        </w:rPr>
        <w:t>kPa</w:t>
      </w:r>
      <w:proofErr w:type="spellEnd"/>
      <w:r w:rsidRPr="00900E22">
        <w:rPr>
          <w:szCs w:val="24"/>
        </w:rPr>
        <w:tab/>
      </w:r>
      <w:r w:rsidRPr="00900E22">
        <w:rPr>
          <w:szCs w:val="24"/>
        </w:rPr>
        <w:tab/>
        <w:t xml:space="preserve">0.86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średni współczynnik obciążenia:</w:t>
      </w:r>
      <w:r w:rsidRPr="00900E22">
        <w:rPr>
          <w:szCs w:val="24"/>
        </w:rPr>
        <w:tab/>
      </w:r>
      <w:r w:rsidRPr="00900E22">
        <w:rPr>
          <w:szCs w:val="24"/>
        </w:rPr>
        <w:tab/>
        <w:t>1.2</w:t>
      </w:r>
    </w:p>
    <w:p w:rsidR="0094434E" w:rsidRPr="00900E22" w:rsidRDefault="0094434E" w:rsidP="0094434E">
      <w:pPr>
        <w:spacing w:before="120" w:after="0"/>
      </w:pPr>
      <w:r w:rsidRPr="00900E22">
        <w:t>Obciążenie śniegiem w odniesieniu do rzutu poziomego połaci dachowej:</w:t>
      </w:r>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dla dachu o kącie pochylenia 44°:</w:t>
      </w:r>
      <w:r w:rsidRPr="00900E22">
        <w:rPr>
          <w:szCs w:val="24"/>
        </w:rPr>
        <w:tab/>
        <w:t xml:space="preserve">0.38 </w:t>
      </w:r>
      <w:proofErr w:type="spellStart"/>
      <w:r w:rsidRPr="00900E22">
        <w:rPr>
          <w:szCs w:val="24"/>
        </w:rPr>
        <w:t>kPa</w:t>
      </w:r>
      <w:proofErr w:type="spellEnd"/>
      <w:r w:rsidRPr="00900E22">
        <w:rPr>
          <w:szCs w:val="24"/>
        </w:rPr>
        <w:tab/>
        <w:t>x1.5=</w:t>
      </w:r>
      <w:r w:rsidRPr="00900E22">
        <w:rPr>
          <w:szCs w:val="24"/>
        </w:rPr>
        <w:tab/>
        <w:t xml:space="preserve">0.57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dla dachu o kącie pochylenia 70°:</w:t>
      </w:r>
      <w:r w:rsidRPr="00900E22">
        <w:rPr>
          <w:szCs w:val="24"/>
        </w:rPr>
        <w:tab/>
        <w:t xml:space="preserve">0.00 </w:t>
      </w:r>
      <w:proofErr w:type="spellStart"/>
      <w:r w:rsidRPr="00900E22">
        <w:rPr>
          <w:szCs w:val="24"/>
        </w:rPr>
        <w:t>kPa</w:t>
      </w:r>
      <w:proofErr w:type="spellEnd"/>
      <w:r w:rsidRPr="00900E22">
        <w:rPr>
          <w:szCs w:val="24"/>
        </w:rPr>
        <w:tab/>
        <w:t>x1.5=</w:t>
      </w:r>
      <w:r w:rsidRPr="00900E22">
        <w:rPr>
          <w:szCs w:val="24"/>
        </w:rPr>
        <w:tab/>
        <w:t xml:space="preserve">0.00 </w:t>
      </w:r>
      <w:proofErr w:type="spellStart"/>
      <w:r w:rsidRPr="00900E22">
        <w:rPr>
          <w:szCs w:val="24"/>
        </w:rPr>
        <w:t>kPa</w:t>
      </w:r>
      <w:proofErr w:type="spellEnd"/>
    </w:p>
    <w:p w:rsidR="0094434E" w:rsidRPr="00900E22" w:rsidRDefault="0094434E" w:rsidP="0094434E">
      <w:pPr>
        <w:spacing w:before="120" w:after="0"/>
      </w:pPr>
      <w:r w:rsidRPr="00900E22">
        <w:t>Obciążenie wiatrem w kierunku prostopadłym do połaci dachowej:</w:t>
      </w:r>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parcie na połaci nawietrznej kącie 44°:</w:t>
      </w:r>
      <w:r w:rsidRPr="00900E22">
        <w:rPr>
          <w:szCs w:val="24"/>
        </w:rPr>
        <w:tab/>
        <w:t xml:space="preserve">0.18 </w:t>
      </w:r>
      <w:proofErr w:type="spellStart"/>
      <w:r w:rsidRPr="00900E22">
        <w:rPr>
          <w:szCs w:val="24"/>
        </w:rPr>
        <w:t>kPa</w:t>
      </w:r>
      <w:proofErr w:type="spellEnd"/>
      <w:r w:rsidRPr="00900E22">
        <w:rPr>
          <w:szCs w:val="24"/>
        </w:rPr>
        <w:tab/>
        <w:t>x1.5=</w:t>
      </w:r>
      <w:r w:rsidRPr="00900E22">
        <w:rPr>
          <w:szCs w:val="24"/>
        </w:rPr>
        <w:tab/>
        <w:t xml:space="preserve">0.27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lastRenderedPageBreak/>
        <w:t>ssanie na połaci nawietrznej kącie 44°:</w:t>
      </w:r>
      <w:r w:rsidRPr="00900E22">
        <w:rPr>
          <w:szCs w:val="24"/>
        </w:rPr>
        <w:tab/>
        <w:t xml:space="preserve">-0.16 </w:t>
      </w:r>
      <w:proofErr w:type="spellStart"/>
      <w:r w:rsidRPr="00900E22">
        <w:rPr>
          <w:szCs w:val="24"/>
        </w:rPr>
        <w:t>kPa</w:t>
      </w:r>
      <w:proofErr w:type="spellEnd"/>
      <w:r w:rsidRPr="00900E22">
        <w:rPr>
          <w:szCs w:val="24"/>
        </w:rPr>
        <w:tab/>
        <w:t>x1.5=</w:t>
      </w:r>
      <w:r w:rsidRPr="00900E22">
        <w:rPr>
          <w:szCs w:val="24"/>
        </w:rPr>
        <w:tab/>
        <w:t xml:space="preserve">-0.24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parcie na połaci nawietrznej kącie 70°:</w:t>
      </w:r>
      <w:r w:rsidRPr="00900E22">
        <w:rPr>
          <w:szCs w:val="24"/>
        </w:rPr>
        <w:tab/>
        <w:t xml:space="preserve">0.28 </w:t>
      </w:r>
      <w:proofErr w:type="spellStart"/>
      <w:r w:rsidRPr="00900E22">
        <w:rPr>
          <w:szCs w:val="24"/>
        </w:rPr>
        <w:t>kPa</w:t>
      </w:r>
      <w:proofErr w:type="spellEnd"/>
      <w:r w:rsidRPr="00900E22">
        <w:rPr>
          <w:szCs w:val="24"/>
        </w:rPr>
        <w:tab/>
        <w:t>x1.5=</w:t>
      </w:r>
      <w:r w:rsidRPr="00900E22">
        <w:rPr>
          <w:szCs w:val="24"/>
        </w:rPr>
        <w:tab/>
        <w:t xml:space="preserve">0.42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ssanie na połaci nawietrznej kącie 70°:</w:t>
      </w:r>
      <w:r w:rsidRPr="00900E22">
        <w:rPr>
          <w:szCs w:val="24"/>
        </w:rPr>
        <w:tab/>
        <w:t xml:space="preserve">-0.16 </w:t>
      </w:r>
      <w:proofErr w:type="spellStart"/>
      <w:r w:rsidRPr="00900E22">
        <w:rPr>
          <w:szCs w:val="24"/>
        </w:rPr>
        <w:t>kPa</w:t>
      </w:r>
      <w:proofErr w:type="spellEnd"/>
      <w:r w:rsidRPr="00900E22">
        <w:rPr>
          <w:szCs w:val="24"/>
        </w:rPr>
        <w:tab/>
        <w:t>x1.5=</w:t>
      </w:r>
      <w:r w:rsidRPr="00900E22">
        <w:rPr>
          <w:szCs w:val="24"/>
        </w:rPr>
        <w:tab/>
        <w:t xml:space="preserve">-0.24 </w:t>
      </w:r>
      <w:proofErr w:type="spellStart"/>
      <w:r w:rsidRPr="00900E22">
        <w:rPr>
          <w:szCs w:val="24"/>
        </w:rPr>
        <w:t>kPa</w:t>
      </w:r>
      <w:proofErr w:type="spellEnd"/>
    </w:p>
    <w:p w:rsidR="0094434E" w:rsidRPr="00900E22" w:rsidRDefault="0094434E" w:rsidP="0094434E">
      <w:pPr>
        <w:spacing w:before="120" w:after="0"/>
      </w:pPr>
      <w:r w:rsidRPr="00900E22">
        <w:t>Obciążenie użytkowe stropu w poziomie przełamania mansardy:</w:t>
      </w:r>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obciążenie użytkowe:</w:t>
      </w:r>
      <w:r w:rsidRPr="00900E22">
        <w:rPr>
          <w:szCs w:val="24"/>
        </w:rPr>
        <w:tab/>
        <w:t xml:space="preserve">1.20 </w:t>
      </w:r>
      <w:proofErr w:type="spellStart"/>
      <w:r w:rsidRPr="00900E22">
        <w:rPr>
          <w:szCs w:val="24"/>
        </w:rPr>
        <w:t>kPa</w:t>
      </w:r>
      <w:proofErr w:type="spellEnd"/>
      <w:r w:rsidRPr="00900E22">
        <w:rPr>
          <w:szCs w:val="24"/>
        </w:rPr>
        <w:tab/>
        <w:t>x1.4=</w:t>
      </w:r>
      <w:r w:rsidRPr="00900E22">
        <w:rPr>
          <w:szCs w:val="24"/>
        </w:rPr>
        <w:tab/>
        <w:t xml:space="preserve">1.68 </w:t>
      </w:r>
      <w:proofErr w:type="spellStart"/>
      <w:r w:rsidRPr="00900E22">
        <w:rPr>
          <w:szCs w:val="24"/>
        </w:rPr>
        <w:t>kPa</w:t>
      </w:r>
      <w:proofErr w:type="spellEnd"/>
    </w:p>
    <w:p w:rsidR="0094434E" w:rsidRPr="00900E22" w:rsidRDefault="0094434E" w:rsidP="0094434E">
      <w:pPr>
        <w:spacing w:before="120" w:after="0"/>
      </w:pPr>
      <w:r w:rsidRPr="00900E22">
        <w:t>Obciążenie stałe stropu w poziomie przełamania mansardy:</w:t>
      </w:r>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deski gr. 25 mm:</w:t>
      </w:r>
      <w:r w:rsidRPr="00900E22">
        <w:rPr>
          <w:szCs w:val="24"/>
        </w:rPr>
        <w:tab/>
        <w:t xml:space="preserve">0.12 </w:t>
      </w:r>
      <w:proofErr w:type="spellStart"/>
      <w:r w:rsidRPr="00900E22">
        <w:rPr>
          <w:szCs w:val="24"/>
        </w:rPr>
        <w:t>kPa</w:t>
      </w:r>
      <w:proofErr w:type="spellEnd"/>
      <w:r w:rsidRPr="00900E22">
        <w:rPr>
          <w:szCs w:val="24"/>
        </w:rPr>
        <w:tab/>
        <w:t>x1.2=</w:t>
      </w:r>
      <w:r w:rsidRPr="00900E22">
        <w:rPr>
          <w:szCs w:val="24"/>
        </w:rPr>
        <w:tab/>
        <w:t xml:space="preserve">0.14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zasypka 10 cm:</w:t>
      </w:r>
      <w:r w:rsidRPr="00900E22">
        <w:rPr>
          <w:szCs w:val="24"/>
        </w:rPr>
        <w:tab/>
        <w:t xml:space="preserve">1.60 </w:t>
      </w:r>
      <w:proofErr w:type="spellStart"/>
      <w:r w:rsidRPr="00900E22">
        <w:rPr>
          <w:szCs w:val="24"/>
        </w:rPr>
        <w:t>kPa</w:t>
      </w:r>
      <w:proofErr w:type="spellEnd"/>
      <w:r w:rsidRPr="00900E22">
        <w:rPr>
          <w:szCs w:val="24"/>
        </w:rPr>
        <w:tab/>
        <w:t>x1.3=</w:t>
      </w:r>
      <w:r w:rsidRPr="00900E22">
        <w:rPr>
          <w:szCs w:val="24"/>
        </w:rPr>
        <w:tab/>
        <w:t xml:space="preserve">2.08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deski ślepego pułapu gr. 25 mm:</w:t>
      </w:r>
      <w:r w:rsidRPr="00900E22">
        <w:rPr>
          <w:szCs w:val="24"/>
        </w:rPr>
        <w:tab/>
        <w:t xml:space="preserve">0.12 </w:t>
      </w:r>
      <w:proofErr w:type="spellStart"/>
      <w:r w:rsidRPr="00900E22">
        <w:rPr>
          <w:szCs w:val="24"/>
        </w:rPr>
        <w:t>kPa</w:t>
      </w:r>
      <w:proofErr w:type="spellEnd"/>
      <w:r w:rsidRPr="00900E22">
        <w:rPr>
          <w:szCs w:val="24"/>
        </w:rPr>
        <w:tab/>
        <w:t>x1.2=</w:t>
      </w:r>
      <w:r w:rsidRPr="00900E22">
        <w:rPr>
          <w:szCs w:val="24"/>
        </w:rPr>
        <w:tab/>
        <w:t xml:space="preserve">0.14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deski gr. 25 mm:</w:t>
      </w:r>
      <w:r w:rsidRPr="00900E22">
        <w:rPr>
          <w:szCs w:val="24"/>
        </w:rPr>
        <w:tab/>
        <w:t xml:space="preserve">0.12 </w:t>
      </w:r>
      <w:proofErr w:type="spellStart"/>
      <w:r w:rsidRPr="00900E22">
        <w:rPr>
          <w:szCs w:val="24"/>
        </w:rPr>
        <w:t>kPa</w:t>
      </w:r>
      <w:proofErr w:type="spellEnd"/>
      <w:r w:rsidRPr="00900E22">
        <w:rPr>
          <w:szCs w:val="24"/>
        </w:rPr>
        <w:tab/>
        <w:t>x1.2=</w:t>
      </w:r>
      <w:r w:rsidRPr="00900E22">
        <w:rPr>
          <w:szCs w:val="24"/>
        </w:rPr>
        <w:tab/>
        <w:t xml:space="preserve">0.14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tynk na trzcinie:</w:t>
      </w:r>
      <w:r w:rsidRPr="00900E22">
        <w:rPr>
          <w:szCs w:val="24"/>
        </w:rPr>
        <w:tab/>
        <w:t xml:space="preserve">0.20 </w:t>
      </w:r>
      <w:proofErr w:type="spellStart"/>
      <w:r w:rsidRPr="00900E22">
        <w:rPr>
          <w:szCs w:val="24"/>
        </w:rPr>
        <w:t>kPa</w:t>
      </w:r>
      <w:proofErr w:type="spellEnd"/>
      <w:r w:rsidRPr="00900E22">
        <w:rPr>
          <w:szCs w:val="24"/>
        </w:rPr>
        <w:tab/>
        <w:t>x1.3=</w:t>
      </w:r>
      <w:r w:rsidRPr="00900E22">
        <w:rPr>
          <w:szCs w:val="24"/>
        </w:rPr>
        <w:tab/>
        <w:t xml:space="preserve">0.26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2x płyta ogniochronna:</w:t>
      </w:r>
      <w:r w:rsidRPr="00900E22">
        <w:rPr>
          <w:szCs w:val="24"/>
        </w:rPr>
        <w:tab/>
        <w:t xml:space="preserve">0.25 </w:t>
      </w:r>
      <w:proofErr w:type="spellStart"/>
      <w:r w:rsidRPr="00900E22">
        <w:rPr>
          <w:szCs w:val="24"/>
        </w:rPr>
        <w:t>kPa</w:t>
      </w:r>
      <w:proofErr w:type="spellEnd"/>
      <w:r w:rsidRPr="00900E22">
        <w:rPr>
          <w:szCs w:val="24"/>
        </w:rPr>
        <w:tab/>
        <w:t>x1.2=</w:t>
      </w:r>
      <w:r w:rsidRPr="00900E22">
        <w:rPr>
          <w:szCs w:val="24"/>
        </w:rPr>
        <w:tab/>
        <w:t xml:space="preserve">0.30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RAZEM:</w:t>
      </w:r>
      <w:r w:rsidRPr="00900E22">
        <w:rPr>
          <w:szCs w:val="24"/>
        </w:rPr>
        <w:tab/>
        <w:t xml:space="preserve">2.41 </w:t>
      </w:r>
      <w:proofErr w:type="spellStart"/>
      <w:r w:rsidRPr="00900E22">
        <w:rPr>
          <w:szCs w:val="24"/>
        </w:rPr>
        <w:t>kPa</w:t>
      </w:r>
      <w:proofErr w:type="spellEnd"/>
      <w:r w:rsidRPr="00900E22">
        <w:rPr>
          <w:szCs w:val="24"/>
        </w:rPr>
        <w:tab/>
      </w:r>
      <w:r w:rsidRPr="00900E22">
        <w:rPr>
          <w:szCs w:val="24"/>
        </w:rPr>
        <w:tab/>
        <w:t xml:space="preserve">3.06 </w:t>
      </w:r>
      <w:proofErr w:type="spellStart"/>
      <w:r w:rsidRPr="00900E22">
        <w:rPr>
          <w:szCs w:val="24"/>
        </w:rPr>
        <w:t>kPa</w:t>
      </w:r>
      <w:proofErr w:type="spellEnd"/>
    </w:p>
    <w:p w:rsidR="0094434E" w:rsidRPr="00900E22" w:rsidRDefault="0094434E" w:rsidP="003A2B56">
      <w:pPr>
        <w:widowControl w:val="0"/>
        <w:numPr>
          <w:ilvl w:val="0"/>
          <w:numId w:val="17"/>
        </w:numPr>
        <w:tabs>
          <w:tab w:val="left" w:pos="5400"/>
          <w:tab w:val="left" w:pos="6840"/>
          <w:tab w:val="left" w:pos="7920"/>
        </w:tabs>
        <w:spacing w:after="0"/>
        <w:jc w:val="left"/>
        <w:rPr>
          <w:szCs w:val="24"/>
        </w:rPr>
      </w:pPr>
      <w:r w:rsidRPr="00900E22">
        <w:rPr>
          <w:szCs w:val="24"/>
        </w:rPr>
        <w:t>średni współczynnik obciążenia:</w:t>
      </w:r>
      <w:r w:rsidRPr="00900E22">
        <w:rPr>
          <w:szCs w:val="24"/>
        </w:rPr>
        <w:tab/>
      </w:r>
      <w:r w:rsidRPr="00900E22">
        <w:rPr>
          <w:szCs w:val="24"/>
        </w:rPr>
        <w:tab/>
        <w:t>1.27</w:t>
      </w:r>
    </w:p>
    <w:p w:rsidR="0094434E" w:rsidRPr="00900E22" w:rsidRDefault="0094434E" w:rsidP="0094434E"/>
    <w:p w:rsidR="0094434E" w:rsidRPr="00900E22" w:rsidRDefault="0094434E" w:rsidP="0094434E">
      <w:pPr>
        <w:pStyle w:val="Nagwek3"/>
        <w:spacing w:before="0" w:after="100" w:afterAutospacing="1"/>
      </w:pPr>
      <w:bookmarkStart w:id="53" w:name="_Toc8267087"/>
      <w:r w:rsidRPr="00900E22">
        <w:t>Wyniki obliczeń statyczno-wytrzymałościowych</w:t>
      </w:r>
      <w:bookmarkEnd w:id="51"/>
      <w:bookmarkEnd w:id="53"/>
    </w:p>
    <w:p w:rsidR="0094434E" w:rsidRPr="00900E22" w:rsidRDefault="0094434E" w:rsidP="0094434E">
      <w:pPr>
        <w:spacing w:after="0"/>
        <w:rPr>
          <w:color w:val="auto"/>
        </w:rPr>
      </w:pPr>
      <w:r w:rsidRPr="00900E22">
        <w:rPr>
          <w:color w:val="auto"/>
        </w:rPr>
        <w:t>Wyniki obliczeń dla elementów więźby dachowej i stropu drewnianego w poziomie przełamania mansardy bez uwzględnienia osłabień węzłów i przekrojów są następujące:</w:t>
      </w:r>
    </w:p>
    <w:p w:rsidR="0094434E" w:rsidRPr="00900E22" w:rsidRDefault="0094434E" w:rsidP="0094434E">
      <w:pPr>
        <w:pStyle w:val="Akapitzlist"/>
        <w:widowControl w:val="0"/>
        <w:numPr>
          <w:ilvl w:val="0"/>
          <w:numId w:val="9"/>
        </w:numPr>
        <w:overflowPunct w:val="0"/>
        <w:autoSpaceDE w:val="0"/>
        <w:autoSpaceDN w:val="0"/>
        <w:adjustRightInd w:val="0"/>
        <w:spacing w:after="100" w:afterAutospacing="1"/>
        <w:ind w:left="714" w:hanging="357"/>
        <w:textAlignment w:val="baseline"/>
        <w:rPr>
          <w:color w:val="auto"/>
        </w:rPr>
      </w:pPr>
      <w:r w:rsidRPr="00900E22">
        <w:rPr>
          <w:color w:val="auto"/>
        </w:rPr>
        <w:t xml:space="preserve">wszystkie elementy konstrukcyjne dachu spełniają warunki stanu granicznego nośności (posiadają wystarczające nośności); </w:t>
      </w:r>
    </w:p>
    <w:p w:rsidR="0094434E" w:rsidRPr="00900E22" w:rsidRDefault="0094434E" w:rsidP="0094434E">
      <w:pPr>
        <w:pStyle w:val="Akapitzlist"/>
        <w:widowControl w:val="0"/>
        <w:numPr>
          <w:ilvl w:val="0"/>
          <w:numId w:val="9"/>
        </w:numPr>
        <w:overflowPunct w:val="0"/>
        <w:autoSpaceDE w:val="0"/>
        <w:autoSpaceDN w:val="0"/>
        <w:adjustRightInd w:val="0"/>
        <w:spacing w:after="100" w:afterAutospacing="1"/>
        <w:textAlignment w:val="baseline"/>
        <w:rPr>
          <w:color w:val="auto"/>
        </w:rPr>
      </w:pPr>
      <w:r w:rsidRPr="00900E22">
        <w:rPr>
          <w:color w:val="auto"/>
        </w:rPr>
        <w:t xml:space="preserve">wytężenia większości istniejących elementów konstrukcyjnych są nieznaczne (większość elementów konstrukcyjnych posiada zapas nośności); </w:t>
      </w:r>
    </w:p>
    <w:p w:rsidR="0094434E" w:rsidRPr="00900E22" w:rsidRDefault="0094434E" w:rsidP="0094434E">
      <w:pPr>
        <w:pStyle w:val="Akapitzlist"/>
        <w:widowControl w:val="0"/>
        <w:numPr>
          <w:ilvl w:val="0"/>
          <w:numId w:val="9"/>
        </w:numPr>
        <w:overflowPunct w:val="0"/>
        <w:autoSpaceDE w:val="0"/>
        <w:autoSpaceDN w:val="0"/>
        <w:adjustRightInd w:val="0"/>
        <w:spacing w:after="100" w:afterAutospacing="1"/>
        <w:textAlignment w:val="baseline"/>
        <w:rPr>
          <w:color w:val="auto"/>
        </w:rPr>
      </w:pPr>
      <w:r w:rsidRPr="00900E22">
        <w:rPr>
          <w:color w:val="auto"/>
        </w:rPr>
        <w:t xml:space="preserve">wszystkie elementy konstrukcyjne dachu spełniają również warunki stanu granicznego </w:t>
      </w:r>
      <w:proofErr w:type="spellStart"/>
      <w:r w:rsidRPr="00900E22">
        <w:rPr>
          <w:color w:val="auto"/>
        </w:rPr>
        <w:t>użytkowalności</w:t>
      </w:r>
      <w:proofErr w:type="spellEnd"/>
      <w:r w:rsidRPr="00900E22">
        <w:rPr>
          <w:color w:val="auto"/>
        </w:rPr>
        <w:t xml:space="preserve"> (posiadają sztywności, zapewniające zachowanie dopuszczalnych ugięć);</w:t>
      </w:r>
    </w:p>
    <w:p w:rsidR="0094434E" w:rsidRPr="00900E22" w:rsidRDefault="0094434E" w:rsidP="0094434E">
      <w:pPr>
        <w:pStyle w:val="Akapitzlist"/>
        <w:widowControl w:val="0"/>
        <w:numPr>
          <w:ilvl w:val="0"/>
          <w:numId w:val="9"/>
        </w:numPr>
        <w:overflowPunct w:val="0"/>
        <w:autoSpaceDE w:val="0"/>
        <w:autoSpaceDN w:val="0"/>
        <w:adjustRightInd w:val="0"/>
        <w:spacing w:after="100" w:afterAutospacing="1"/>
        <w:textAlignment w:val="baseline"/>
        <w:rPr>
          <w:color w:val="auto"/>
        </w:rPr>
      </w:pPr>
      <w:r w:rsidRPr="00900E22">
        <w:rPr>
          <w:color w:val="auto"/>
        </w:rPr>
        <w:t>belki drewniane stropu po uwzględnieniu ich dociążenia warstwami obudowy ogniochronnej spełniają warunki obu stanów granicznych.</w:t>
      </w:r>
    </w:p>
    <w:p w:rsidR="0094434E" w:rsidRPr="00900E22" w:rsidRDefault="0094434E" w:rsidP="0094434E">
      <w:pPr>
        <w:pStyle w:val="Nagwek3"/>
        <w:spacing w:before="0" w:after="100" w:afterAutospacing="1"/>
      </w:pPr>
      <w:bookmarkStart w:id="54" w:name="_Toc1499713"/>
      <w:bookmarkStart w:id="55" w:name="_Toc8267088"/>
      <w:r w:rsidRPr="00900E22">
        <w:t xml:space="preserve">Wnioski </w:t>
      </w:r>
      <w:bookmarkEnd w:id="54"/>
      <w:r w:rsidRPr="00900E22">
        <w:t>końcowe dla konstrukcji dachu</w:t>
      </w:r>
      <w:bookmarkEnd w:id="55"/>
    </w:p>
    <w:p w:rsidR="0094434E" w:rsidRPr="00900E22" w:rsidRDefault="0094434E" w:rsidP="0094434E">
      <w:pPr>
        <w:pStyle w:val="Akapitzlist"/>
        <w:widowControl w:val="0"/>
        <w:numPr>
          <w:ilvl w:val="0"/>
          <w:numId w:val="10"/>
        </w:numPr>
        <w:overflowPunct w:val="0"/>
        <w:autoSpaceDE w:val="0"/>
        <w:autoSpaceDN w:val="0"/>
        <w:adjustRightInd w:val="0"/>
        <w:spacing w:after="100" w:afterAutospacing="1"/>
        <w:textAlignment w:val="baseline"/>
        <w:rPr>
          <w:color w:val="auto"/>
        </w:rPr>
      </w:pPr>
      <w:r w:rsidRPr="00900E22">
        <w:rPr>
          <w:color w:val="auto"/>
        </w:rPr>
        <w:t>Więźba dachowa jest kompletna i nie wykazuje ubytków elementów konstrukcyjnych.</w:t>
      </w:r>
    </w:p>
    <w:p w:rsidR="0094434E" w:rsidRPr="00900E22" w:rsidRDefault="0094434E" w:rsidP="0094434E">
      <w:pPr>
        <w:pStyle w:val="Akapitzlist"/>
        <w:widowControl w:val="0"/>
        <w:numPr>
          <w:ilvl w:val="0"/>
          <w:numId w:val="10"/>
        </w:numPr>
        <w:overflowPunct w:val="0"/>
        <w:autoSpaceDE w:val="0"/>
        <w:autoSpaceDN w:val="0"/>
        <w:adjustRightInd w:val="0"/>
        <w:spacing w:after="100" w:afterAutospacing="1"/>
        <w:textAlignment w:val="baseline"/>
        <w:rPr>
          <w:color w:val="auto"/>
        </w:rPr>
      </w:pPr>
      <w:r w:rsidRPr="00900E22">
        <w:rPr>
          <w:color w:val="auto"/>
        </w:rPr>
        <w:t>Nieliczne elementy drewniane wykazują oznaki korozji biologicznej, głównie w miejscach zalewanych wodą.</w:t>
      </w:r>
    </w:p>
    <w:p w:rsidR="0094434E" w:rsidRPr="00900E22" w:rsidRDefault="0094434E" w:rsidP="0094434E">
      <w:pPr>
        <w:pStyle w:val="Akapitzlist"/>
        <w:widowControl w:val="0"/>
        <w:numPr>
          <w:ilvl w:val="0"/>
          <w:numId w:val="10"/>
        </w:numPr>
        <w:overflowPunct w:val="0"/>
        <w:autoSpaceDE w:val="0"/>
        <w:autoSpaceDN w:val="0"/>
        <w:adjustRightInd w:val="0"/>
        <w:spacing w:after="100" w:afterAutospacing="1"/>
        <w:textAlignment w:val="baseline"/>
        <w:rPr>
          <w:color w:val="auto"/>
        </w:rPr>
      </w:pPr>
      <w:r w:rsidRPr="00900E22">
        <w:rPr>
          <w:color w:val="auto"/>
        </w:rPr>
        <w:lastRenderedPageBreak/>
        <w:t>Wiele elementów drewnianych więźby dachowej posiada wzdłużne pęknięcia, wynikające z wieku drewna. Pęknięcia te jedynie nieznacznie zmniejszają nośności tych elementów.</w:t>
      </w:r>
    </w:p>
    <w:p w:rsidR="0094434E" w:rsidRPr="00900E22" w:rsidRDefault="0094434E" w:rsidP="0094434E">
      <w:pPr>
        <w:pStyle w:val="Akapitzlist"/>
        <w:widowControl w:val="0"/>
        <w:numPr>
          <w:ilvl w:val="0"/>
          <w:numId w:val="10"/>
        </w:numPr>
        <w:overflowPunct w:val="0"/>
        <w:autoSpaceDE w:val="0"/>
        <w:autoSpaceDN w:val="0"/>
        <w:adjustRightInd w:val="0"/>
        <w:spacing w:after="100" w:afterAutospacing="1"/>
        <w:textAlignment w:val="baseline"/>
        <w:rPr>
          <w:color w:val="auto"/>
        </w:rPr>
      </w:pPr>
      <w:r w:rsidRPr="00900E22">
        <w:rPr>
          <w:color w:val="auto"/>
        </w:rPr>
        <w:t>Niektóre ważne połączenia elementów drewnianych konstrukcji dachu wykazują wady (głównie rozluźnienia w miejscach przejść łączników przez miejsca osłabione podłużnymi pęknięciami).</w:t>
      </w:r>
    </w:p>
    <w:p w:rsidR="0094434E" w:rsidRPr="00900E22" w:rsidRDefault="0094434E" w:rsidP="0094434E">
      <w:pPr>
        <w:pStyle w:val="Akapitzlist"/>
        <w:widowControl w:val="0"/>
        <w:numPr>
          <w:ilvl w:val="0"/>
          <w:numId w:val="10"/>
        </w:numPr>
        <w:overflowPunct w:val="0"/>
        <w:autoSpaceDE w:val="0"/>
        <w:autoSpaceDN w:val="0"/>
        <w:adjustRightInd w:val="0"/>
        <w:spacing w:after="100" w:afterAutospacing="1"/>
        <w:ind w:left="714" w:hanging="357"/>
        <w:textAlignment w:val="baseline"/>
        <w:rPr>
          <w:color w:val="auto"/>
        </w:rPr>
      </w:pPr>
      <w:r w:rsidRPr="00900E22">
        <w:rPr>
          <w:color w:val="auto"/>
        </w:rPr>
        <w:t xml:space="preserve">Po naprawieniu miejsc osłabionych uszkodzeniami oraz po doprowadzeniu połączeń elementów drewnianych do stanu odpowiadającego właściwym schematom statycznym (poprawne połączenia przegubowe) wszystkie istniejące przekroje elementów konstrukcyjnych więźby dachowej spełnią warunki stanu granicznego nośności (przeniosą występujące w nich siły). </w:t>
      </w:r>
    </w:p>
    <w:p w:rsidR="0094434E" w:rsidRPr="00900E22" w:rsidRDefault="0094434E" w:rsidP="0094434E">
      <w:pPr>
        <w:pStyle w:val="Akapitzlist"/>
        <w:widowControl w:val="0"/>
        <w:numPr>
          <w:ilvl w:val="0"/>
          <w:numId w:val="10"/>
        </w:numPr>
        <w:overflowPunct w:val="0"/>
        <w:autoSpaceDE w:val="0"/>
        <w:autoSpaceDN w:val="0"/>
        <w:adjustRightInd w:val="0"/>
        <w:spacing w:after="100" w:afterAutospacing="1"/>
        <w:ind w:left="714" w:hanging="357"/>
        <w:textAlignment w:val="baseline"/>
        <w:rPr>
          <w:color w:val="auto"/>
        </w:rPr>
      </w:pPr>
      <w:r w:rsidRPr="00900E22">
        <w:rPr>
          <w:color w:val="auto"/>
        </w:rPr>
        <w:t xml:space="preserve">Stan techniczny dachu jest dostateczny i umożliwia jego zachowanie i dalsze użytkowanie, jednak ze względu na wady połączeń oraz lokalną korozję biologiczną więźba dachowa wymaga wykonania napraw i wzmocnień.  </w:t>
      </w:r>
    </w:p>
    <w:p w:rsidR="0094434E" w:rsidRPr="00900E22" w:rsidRDefault="0094434E" w:rsidP="0094434E">
      <w:pPr>
        <w:pStyle w:val="Nagwek3"/>
        <w:spacing w:before="0" w:after="100" w:afterAutospacing="1"/>
        <w:ind w:hanging="430"/>
      </w:pPr>
      <w:bookmarkStart w:id="56" w:name="_Toc1499714"/>
      <w:bookmarkStart w:id="57" w:name="_Toc8267089"/>
      <w:r w:rsidRPr="00900E22">
        <w:t>Prace naprawcze w obrębie więźby</w:t>
      </w:r>
      <w:bookmarkEnd w:id="56"/>
      <w:bookmarkEnd w:id="57"/>
      <w:r w:rsidRPr="00900E22">
        <w:t xml:space="preserve"> </w:t>
      </w:r>
    </w:p>
    <w:p w:rsidR="0094434E" w:rsidRPr="00900E22" w:rsidRDefault="0094434E" w:rsidP="0094434E">
      <w:pPr>
        <w:widowControl w:val="0"/>
        <w:overflowPunct w:val="0"/>
        <w:autoSpaceDE w:val="0"/>
        <w:autoSpaceDN w:val="0"/>
        <w:adjustRightInd w:val="0"/>
        <w:spacing w:after="0"/>
        <w:ind w:left="290"/>
        <w:textAlignment w:val="baseline"/>
        <w:rPr>
          <w:color w:val="auto"/>
        </w:rPr>
      </w:pPr>
      <w:r w:rsidRPr="00900E22">
        <w:rPr>
          <w:color w:val="auto"/>
        </w:rPr>
        <w:t>W celu utrzymania więźby dachowej w należytym stanie technicznym oraz zapewnienia bezpieczeństwa przyszłej eksploatacji należy wykonać następujące prace:</w:t>
      </w:r>
    </w:p>
    <w:p w:rsidR="0094434E" w:rsidRPr="00900E22" w:rsidRDefault="0094434E" w:rsidP="0094434E">
      <w:pPr>
        <w:pStyle w:val="Akapitzlist"/>
        <w:widowControl w:val="0"/>
        <w:numPr>
          <w:ilvl w:val="0"/>
          <w:numId w:val="12"/>
        </w:numPr>
        <w:overflowPunct w:val="0"/>
        <w:autoSpaceDE w:val="0"/>
        <w:autoSpaceDN w:val="0"/>
        <w:adjustRightInd w:val="0"/>
        <w:spacing w:after="0"/>
        <w:ind w:left="851" w:hanging="284"/>
        <w:textAlignment w:val="baseline"/>
        <w:rPr>
          <w:color w:val="auto"/>
        </w:rPr>
      </w:pPr>
      <w:r w:rsidRPr="00900E22">
        <w:rPr>
          <w:color w:val="auto"/>
        </w:rPr>
        <w:t>deskowanie stropu drewnianego w poziomie przełamania mansardy wymienić na nowe;</w:t>
      </w:r>
    </w:p>
    <w:p w:rsidR="0094434E" w:rsidRPr="00900E22" w:rsidRDefault="0094434E" w:rsidP="0094434E">
      <w:pPr>
        <w:pStyle w:val="Akapitzlist"/>
        <w:widowControl w:val="0"/>
        <w:numPr>
          <w:ilvl w:val="0"/>
          <w:numId w:val="12"/>
        </w:numPr>
        <w:overflowPunct w:val="0"/>
        <w:autoSpaceDE w:val="0"/>
        <w:autoSpaceDN w:val="0"/>
        <w:adjustRightInd w:val="0"/>
        <w:spacing w:after="0"/>
        <w:ind w:left="851" w:hanging="284"/>
        <w:textAlignment w:val="baseline"/>
        <w:rPr>
          <w:color w:val="auto"/>
        </w:rPr>
      </w:pPr>
      <w:r w:rsidRPr="00900E22">
        <w:rPr>
          <w:color w:val="auto"/>
        </w:rPr>
        <w:t>istniejące łaty wymienić na nowe;</w:t>
      </w:r>
    </w:p>
    <w:p w:rsidR="0094434E" w:rsidRPr="00900E22" w:rsidRDefault="0094434E" w:rsidP="0094434E">
      <w:pPr>
        <w:pStyle w:val="Akapitzlist"/>
        <w:widowControl w:val="0"/>
        <w:numPr>
          <w:ilvl w:val="0"/>
          <w:numId w:val="12"/>
        </w:numPr>
        <w:overflowPunct w:val="0"/>
        <w:autoSpaceDE w:val="0"/>
        <w:autoSpaceDN w:val="0"/>
        <w:adjustRightInd w:val="0"/>
        <w:spacing w:after="0"/>
        <w:ind w:left="851" w:hanging="284"/>
        <w:textAlignment w:val="baseline"/>
        <w:rPr>
          <w:color w:val="auto"/>
        </w:rPr>
      </w:pPr>
      <w:r w:rsidRPr="00900E22">
        <w:rPr>
          <w:color w:val="auto"/>
        </w:rPr>
        <w:t>miejsca osłabione elementów więźby dachowej należy wzmocnić obustronnymi przykładkami drewnianymi, skręconymi na śruby; pole przekroju poprzecznego przykładek nie powinno być mniejsze od pola przekroju łączonych elementów;</w:t>
      </w:r>
    </w:p>
    <w:p w:rsidR="0094434E" w:rsidRPr="00900E22" w:rsidRDefault="0094434E" w:rsidP="0094434E">
      <w:pPr>
        <w:pStyle w:val="Akapitzlist"/>
        <w:widowControl w:val="0"/>
        <w:numPr>
          <w:ilvl w:val="0"/>
          <w:numId w:val="12"/>
        </w:numPr>
        <w:overflowPunct w:val="0"/>
        <w:autoSpaceDE w:val="0"/>
        <w:autoSpaceDN w:val="0"/>
        <w:adjustRightInd w:val="0"/>
        <w:spacing w:after="100" w:afterAutospacing="1"/>
        <w:ind w:left="851" w:hanging="284"/>
        <w:textAlignment w:val="baseline"/>
        <w:rPr>
          <w:color w:val="auto"/>
        </w:rPr>
      </w:pPr>
      <w:r w:rsidRPr="00900E22">
        <w:rPr>
          <w:color w:val="auto"/>
        </w:rPr>
        <w:t>wszystkie rozluźnione połączenia elementów drewnianych należy wzmocnić typowymi stalowymi łącznikami do konstrukcji drewnianych; w przypadku wymagań konserwatorskich wzmocnienia połączeń można wykonać nakładkami drewnianymi oraz wkrętami do drewna</w:t>
      </w:r>
      <w:r>
        <w:rPr>
          <w:color w:val="auto"/>
        </w:rPr>
        <w:t>;</w:t>
      </w:r>
      <w:r w:rsidRPr="00900E22">
        <w:rPr>
          <w:color w:val="auto"/>
        </w:rPr>
        <w:t xml:space="preserve"> </w:t>
      </w:r>
      <w:r>
        <w:rPr>
          <w:color w:val="auto"/>
        </w:rPr>
        <w:t>n</w:t>
      </w:r>
      <w:r w:rsidRPr="00900E22">
        <w:rPr>
          <w:color w:val="auto"/>
        </w:rPr>
        <w:t>ie należy nadmiernie dociągać odkształconych elementów, a luzy w połączeniach likwido</w:t>
      </w:r>
      <w:r>
        <w:rPr>
          <w:color w:val="auto"/>
        </w:rPr>
        <w:t>wać wkładkami z twardego drewna;</w:t>
      </w:r>
    </w:p>
    <w:p w:rsidR="0094434E" w:rsidRPr="00900E22" w:rsidRDefault="0094434E" w:rsidP="0094434E">
      <w:pPr>
        <w:pStyle w:val="Akapitzlist"/>
        <w:widowControl w:val="0"/>
        <w:numPr>
          <w:ilvl w:val="0"/>
          <w:numId w:val="12"/>
        </w:numPr>
        <w:overflowPunct w:val="0"/>
        <w:autoSpaceDE w:val="0"/>
        <w:autoSpaceDN w:val="0"/>
        <w:adjustRightInd w:val="0"/>
        <w:spacing w:after="100" w:afterAutospacing="1"/>
        <w:ind w:left="851" w:hanging="284"/>
        <w:textAlignment w:val="baseline"/>
        <w:rPr>
          <w:color w:val="auto"/>
        </w:rPr>
      </w:pPr>
      <w:r w:rsidRPr="00900E22">
        <w:rPr>
          <w:color w:val="auto"/>
        </w:rPr>
        <w:t>większe podłużne pęknięcia prętów konstrukcji drewnianej należy zszyć przy pomocy wkrętów do drewna lub ocynkowanych prętów gwintowanych;</w:t>
      </w:r>
    </w:p>
    <w:p w:rsidR="0094434E" w:rsidRPr="00900E22" w:rsidRDefault="0094434E" w:rsidP="0094434E">
      <w:pPr>
        <w:pStyle w:val="Akapitzlist"/>
        <w:widowControl w:val="0"/>
        <w:numPr>
          <w:ilvl w:val="0"/>
          <w:numId w:val="12"/>
        </w:numPr>
        <w:overflowPunct w:val="0"/>
        <w:autoSpaceDE w:val="0"/>
        <w:autoSpaceDN w:val="0"/>
        <w:adjustRightInd w:val="0"/>
        <w:spacing w:after="100" w:afterAutospacing="1"/>
        <w:ind w:left="851" w:hanging="284"/>
        <w:textAlignment w:val="baseline"/>
        <w:rPr>
          <w:color w:val="auto"/>
        </w:rPr>
      </w:pPr>
      <w:r w:rsidRPr="00900E22">
        <w:rPr>
          <w:color w:val="auto"/>
        </w:rPr>
        <w:t>elementy skorodowane biologicznie wskutek zalewania wodą (zwłaszcza belki stropowe) należy wymienić na nowe;</w:t>
      </w:r>
    </w:p>
    <w:p w:rsidR="0094434E" w:rsidRPr="00900E22" w:rsidRDefault="0094434E" w:rsidP="0094434E">
      <w:pPr>
        <w:pStyle w:val="Akapitzlist"/>
        <w:widowControl w:val="0"/>
        <w:numPr>
          <w:ilvl w:val="0"/>
          <w:numId w:val="12"/>
        </w:numPr>
        <w:overflowPunct w:val="0"/>
        <w:autoSpaceDE w:val="0"/>
        <w:autoSpaceDN w:val="0"/>
        <w:adjustRightInd w:val="0"/>
        <w:spacing w:before="120" w:after="0"/>
        <w:ind w:left="851" w:hanging="284"/>
        <w:textAlignment w:val="baseline"/>
        <w:rPr>
          <w:color w:val="auto"/>
        </w:rPr>
      </w:pPr>
      <w:r w:rsidRPr="00900E22">
        <w:rPr>
          <w:color w:val="auto"/>
        </w:rPr>
        <w:t>elementy drewniane dachu powierzchniowo skorodowane biologicznie na głębokość do 1</w:t>
      </w:r>
      <w:r>
        <w:rPr>
          <w:color w:val="auto"/>
        </w:rPr>
        <w:t>.5</w:t>
      </w:r>
      <w:r w:rsidRPr="00900E22">
        <w:rPr>
          <w:color w:val="auto"/>
        </w:rPr>
        <w:t xml:space="preserve"> cm należy ociosać do zdrowego drewna; elementy głębiej </w:t>
      </w:r>
      <w:r w:rsidRPr="00900E22">
        <w:rPr>
          <w:color w:val="auto"/>
        </w:rPr>
        <w:lastRenderedPageBreak/>
        <w:t>skorodowane wymienić na nowe;</w:t>
      </w:r>
    </w:p>
    <w:p w:rsidR="0094434E" w:rsidRPr="00900E22" w:rsidRDefault="0094434E" w:rsidP="0094434E">
      <w:pPr>
        <w:pStyle w:val="Akapitzlist"/>
        <w:widowControl w:val="0"/>
        <w:numPr>
          <w:ilvl w:val="0"/>
          <w:numId w:val="12"/>
        </w:numPr>
        <w:overflowPunct w:val="0"/>
        <w:autoSpaceDE w:val="0"/>
        <w:autoSpaceDN w:val="0"/>
        <w:adjustRightInd w:val="0"/>
        <w:spacing w:before="120" w:after="0"/>
        <w:ind w:left="851" w:hanging="284"/>
        <w:textAlignment w:val="baseline"/>
        <w:rPr>
          <w:color w:val="auto"/>
        </w:rPr>
      </w:pPr>
      <w:r w:rsidRPr="00900E22">
        <w:rPr>
          <w:color w:val="auto"/>
        </w:rPr>
        <w:t xml:space="preserve">całość konstrukcji drewnianej należy powierzchniowo oczyścić z resztek starych zapraw oraz kurzu a następnie zaimpregnować przed działaniem ognia, grzybów domowych, pleśniowych i owadów 4-funkcyjnym środkiem typu </w:t>
      </w:r>
      <w:proofErr w:type="spellStart"/>
      <w:r w:rsidRPr="00900E22">
        <w:rPr>
          <w:color w:val="auto"/>
        </w:rPr>
        <w:t>Fobos</w:t>
      </w:r>
      <w:proofErr w:type="spellEnd"/>
      <w:r w:rsidRPr="00900E22">
        <w:rPr>
          <w:color w:val="auto"/>
        </w:rPr>
        <w:t xml:space="preserve"> M-4.</w:t>
      </w:r>
    </w:p>
    <w:p w:rsidR="00220FBB" w:rsidRPr="0094434E" w:rsidRDefault="0094434E" w:rsidP="0094434E">
      <w:pPr>
        <w:widowControl w:val="0"/>
        <w:overflowPunct w:val="0"/>
        <w:autoSpaceDE w:val="0"/>
        <w:autoSpaceDN w:val="0"/>
        <w:adjustRightInd w:val="0"/>
        <w:spacing w:before="120" w:after="0"/>
        <w:ind w:left="567"/>
        <w:textAlignment w:val="baseline"/>
        <w:rPr>
          <w:color w:val="auto"/>
        </w:rPr>
      </w:pPr>
      <w:r w:rsidRPr="0094434E">
        <w:rPr>
          <w:color w:val="auto"/>
        </w:rPr>
        <w:t>Miejsca występowania korozji biologicznej elementów więźby dachowej, wymagające ich wymiany, pokazano na rysunkach konstrukcyjnych. Miejsca wzmocnień rozluźnionych węzłów elementów drewnianych zostaną ustalone w nadzorze autorskim</w:t>
      </w:r>
      <w:r w:rsidR="00220FBB" w:rsidRPr="0094434E">
        <w:rPr>
          <w:color w:val="auto"/>
        </w:rPr>
        <w:t>.</w:t>
      </w:r>
    </w:p>
    <w:p w:rsidR="008D7EFA" w:rsidRDefault="008D7EFA" w:rsidP="003C07DF">
      <w:pPr>
        <w:pStyle w:val="Nagwek2"/>
        <w:ind w:left="1134" w:hanging="414"/>
        <w:rPr>
          <w:color w:val="auto"/>
        </w:rPr>
      </w:pPr>
      <w:bookmarkStart w:id="58" w:name="_Toc8267090"/>
      <w:r>
        <w:rPr>
          <w:color w:val="auto"/>
        </w:rPr>
        <w:t>Pozostałe prace remontowe</w:t>
      </w:r>
      <w:bookmarkEnd w:id="58"/>
    </w:p>
    <w:p w:rsidR="002C76BA" w:rsidRDefault="002C76BA" w:rsidP="008D7EFA">
      <w:pPr>
        <w:pStyle w:val="Nagwek2"/>
        <w:numPr>
          <w:ilvl w:val="2"/>
          <w:numId w:val="4"/>
        </w:numPr>
        <w:rPr>
          <w:color w:val="auto"/>
        </w:rPr>
      </w:pPr>
      <w:bookmarkStart w:id="59" w:name="_Toc8267091"/>
      <w:r>
        <w:rPr>
          <w:color w:val="auto"/>
        </w:rPr>
        <w:t>Remont pokrycia dachu</w:t>
      </w:r>
      <w:r w:rsidR="00A218D6">
        <w:rPr>
          <w:color w:val="auto"/>
        </w:rPr>
        <w:t xml:space="preserve"> i okien</w:t>
      </w:r>
      <w:bookmarkEnd w:id="59"/>
    </w:p>
    <w:p w:rsidR="002C76BA" w:rsidRDefault="002C76BA" w:rsidP="003A2B56">
      <w:pPr>
        <w:pStyle w:val="Akapitzlist"/>
        <w:numPr>
          <w:ilvl w:val="0"/>
          <w:numId w:val="22"/>
        </w:numPr>
      </w:pPr>
      <w:r>
        <w:t xml:space="preserve">Nowe pokrycie dachu wykonać z dachówki karpiówki ułożonej w koronkę na łatach i </w:t>
      </w:r>
      <w:proofErr w:type="spellStart"/>
      <w:r>
        <w:t>kontrłatach</w:t>
      </w:r>
      <w:proofErr w:type="spellEnd"/>
      <w:r w:rsidR="00A218D6">
        <w:t xml:space="preserve"> drewnianych. Na krokwiach ułożyć </w:t>
      </w:r>
      <w:r w:rsidR="003837A6">
        <w:t xml:space="preserve">membranę dachową wstępnego krycia, </w:t>
      </w:r>
      <w:proofErr w:type="spellStart"/>
      <w:r w:rsidR="003837A6">
        <w:t>wysokoparoprzepuszczalną</w:t>
      </w:r>
      <w:proofErr w:type="spellEnd"/>
      <w:r w:rsidR="003837A6">
        <w:t>, wiatrochronną</w:t>
      </w:r>
      <w:r w:rsidR="00A218D6">
        <w:t>.</w:t>
      </w:r>
    </w:p>
    <w:p w:rsidR="002C76BA" w:rsidRDefault="002C76BA" w:rsidP="003A2B56">
      <w:pPr>
        <w:pStyle w:val="Akapitzlist"/>
        <w:numPr>
          <w:ilvl w:val="0"/>
          <w:numId w:val="22"/>
        </w:numPr>
      </w:pPr>
      <w:r>
        <w:t xml:space="preserve">W związku z wymianą pokrycia </w:t>
      </w:r>
      <w:r w:rsidR="00A218D6">
        <w:t xml:space="preserve">dachu </w:t>
      </w:r>
      <w:r>
        <w:t xml:space="preserve">należy wymienić i uzupełnić wszystkie elementy </w:t>
      </w:r>
      <w:r w:rsidR="00A218D6">
        <w:t>z nim związane</w:t>
      </w:r>
      <w:r>
        <w:t xml:space="preserve">: </w:t>
      </w:r>
      <w:r w:rsidR="00A218D6">
        <w:t xml:space="preserve">wyłazy i okna dachowe, </w:t>
      </w:r>
      <w:r w:rsidRPr="002C76BA">
        <w:t>płotk</w:t>
      </w:r>
      <w:r>
        <w:t>i</w:t>
      </w:r>
      <w:r w:rsidRPr="002C76BA">
        <w:t xml:space="preserve"> śnieg</w:t>
      </w:r>
      <w:r>
        <w:t>owe</w:t>
      </w:r>
      <w:r w:rsidRPr="002C76BA">
        <w:t>, ław</w:t>
      </w:r>
      <w:r>
        <w:t>y</w:t>
      </w:r>
      <w:r w:rsidRPr="002C76BA">
        <w:t xml:space="preserve"> i stopni</w:t>
      </w:r>
      <w:r>
        <w:t>e</w:t>
      </w:r>
      <w:r w:rsidRPr="002C76BA">
        <w:t xml:space="preserve"> kominiarski</w:t>
      </w:r>
      <w:r>
        <w:t>e</w:t>
      </w:r>
      <w:r w:rsidR="00A218D6">
        <w:t xml:space="preserve">. Obróbki blacharskie </w:t>
      </w:r>
      <w:r w:rsidR="0033137D">
        <w:t xml:space="preserve">okapów, załamania mansardy, koszy, lukarn itp. </w:t>
      </w:r>
      <w:r w:rsidR="00A218D6">
        <w:t>wymienić na nowe z blachy tytanowo-cynkowej o grubości 0,7mm. Okna drewniane w tzw. „bawolich oczkach” wymienić na nowe, drewniane, jednoszynowe lub z szybą zespoloną.</w:t>
      </w:r>
    </w:p>
    <w:p w:rsidR="0097538B" w:rsidRPr="002C76BA" w:rsidRDefault="0097538B" w:rsidP="003A2B56">
      <w:pPr>
        <w:pStyle w:val="Akapitzlist"/>
        <w:numPr>
          <w:ilvl w:val="0"/>
          <w:numId w:val="22"/>
        </w:numPr>
      </w:pPr>
      <w:r>
        <w:t xml:space="preserve">Przed wymianą pokrycia wykonać przegląd istniejącej konstrukcji a następnie całe drewno zabezpieczyć preparatem </w:t>
      </w:r>
      <w:proofErr w:type="spellStart"/>
      <w:r>
        <w:t>ppoż</w:t>
      </w:r>
      <w:proofErr w:type="spellEnd"/>
      <w:r>
        <w:t xml:space="preserve"> </w:t>
      </w:r>
      <w:proofErr w:type="spellStart"/>
      <w:r>
        <w:t>Fobos</w:t>
      </w:r>
      <w:proofErr w:type="spellEnd"/>
      <w:r>
        <w:t xml:space="preserve"> M-4 do stopnia niezapalności </w:t>
      </w:r>
    </w:p>
    <w:p w:rsidR="002C76BA" w:rsidRDefault="002C76BA" w:rsidP="008D7EFA">
      <w:pPr>
        <w:pStyle w:val="Nagwek2"/>
        <w:numPr>
          <w:ilvl w:val="2"/>
          <w:numId w:val="4"/>
        </w:numPr>
        <w:rPr>
          <w:color w:val="auto"/>
        </w:rPr>
      </w:pPr>
      <w:bookmarkStart w:id="60" w:name="_Toc8267092"/>
      <w:r>
        <w:rPr>
          <w:color w:val="auto"/>
        </w:rPr>
        <w:t>Remont kominów</w:t>
      </w:r>
      <w:bookmarkEnd w:id="60"/>
      <w:r>
        <w:rPr>
          <w:color w:val="auto"/>
        </w:rPr>
        <w:t xml:space="preserve"> </w:t>
      </w:r>
    </w:p>
    <w:p w:rsidR="00A218D6" w:rsidRDefault="008F16DC" w:rsidP="00E61BB6">
      <w:pPr>
        <w:pStyle w:val="Akapitzlist"/>
        <w:numPr>
          <w:ilvl w:val="0"/>
          <w:numId w:val="0"/>
        </w:numPr>
        <w:ind w:left="720"/>
      </w:pPr>
      <w:r>
        <w:t>Kominy murowane z cegły przemurować i otynkować. K</w:t>
      </w:r>
      <w:r w:rsidR="002C76BA">
        <w:t>ominy wentylac</w:t>
      </w:r>
      <w:r w:rsidR="000C0236">
        <w:t>yjne i</w:t>
      </w:r>
      <w:r w:rsidR="002C76BA">
        <w:t xml:space="preserve"> wywiewki pionów </w:t>
      </w:r>
      <w:r w:rsidR="000C0236">
        <w:t>kanalizacji</w:t>
      </w:r>
      <w:r w:rsidR="002C76BA">
        <w:t xml:space="preserve"> z blachy wymienić na nowe</w:t>
      </w:r>
      <w:r w:rsidR="00186E50">
        <w:t xml:space="preserve"> z blachy tytanowo-cynkowej</w:t>
      </w:r>
      <w:r w:rsidR="002C76BA">
        <w:t>.</w:t>
      </w:r>
    </w:p>
    <w:p w:rsidR="00021D92" w:rsidRPr="00ED1F6B" w:rsidRDefault="005A14A5" w:rsidP="008D7EFA">
      <w:pPr>
        <w:pStyle w:val="Nagwek2"/>
        <w:numPr>
          <w:ilvl w:val="2"/>
          <w:numId w:val="4"/>
        </w:numPr>
        <w:rPr>
          <w:color w:val="auto"/>
        </w:rPr>
      </w:pPr>
      <w:bookmarkStart w:id="61" w:name="_Toc8267093"/>
      <w:r>
        <w:rPr>
          <w:color w:val="auto"/>
        </w:rPr>
        <w:t>Wymiana instalacji odwodnienia</w:t>
      </w:r>
      <w:bookmarkEnd w:id="61"/>
    </w:p>
    <w:p w:rsidR="002C7BB1" w:rsidRPr="009F731A" w:rsidRDefault="009F731A" w:rsidP="003A2B56">
      <w:pPr>
        <w:pStyle w:val="Akapitzlist"/>
        <w:numPr>
          <w:ilvl w:val="0"/>
          <w:numId w:val="22"/>
        </w:numPr>
      </w:pPr>
      <w:r>
        <w:t>R</w:t>
      </w:r>
      <w:r w:rsidR="005A14A5" w:rsidRPr="009F731A">
        <w:t>yn</w:t>
      </w:r>
      <w:r>
        <w:t>ny</w:t>
      </w:r>
      <w:r w:rsidR="0029415A" w:rsidRPr="009F731A">
        <w:t xml:space="preserve"> </w:t>
      </w:r>
      <w:r w:rsidR="0028031A" w:rsidRPr="009F731A">
        <w:t xml:space="preserve">z blachy ocynkowanej </w:t>
      </w:r>
      <w:r w:rsidR="005A14A5" w:rsidRPr="009F731A">
        <w:t>na dachu i na balkonach</w:t>
      </w:r>
      <w:r w:rsidR="0028031A" w:rsidRPr="009F731A">
        <w:t xml:space="preserve"> </w:t>
      </w:r>
      <w:r>
        <w:t xml:space="preserve">należy wymienić </w:t>
      </w:r>
      <w:r w:rsidR="0028031A" w:rsidRPr="009F731A">
        <w:t>na rynny z blachy tytanowo-cynkowej o gr. 0,8mm.</w:t>
      </w:r>
    </w:p>
    <w:p w:rsidR="005A14A5" w:rsidRPr="009F731A" w:rsidRDefault="009F731A" w:rsidP="003A2B56">
      <w:pPr>
        <w:pStyle w:val="Akapitzlist"/>
        <w:numPr>
          <w:ilvl w:val="0"/>
          <w:numId w:val="22"/>
        </w:numPr>
      </w:pPr>
      <w:r>
        <w:t>R</w:t>
      </w:r>
      <w:r w:rsidR="005A14A5" w:rsidRPr="009F731A">
        <w:t>ur</w:t>
      </w:r>
      <w:r>
        <w:t>y</w:t>
      </w:r>
      <w:r w:rsidR="005A14A5" w:rsidRPr="009F731A">
        <w:t xml:space="preserve"> spustow</w:t>
      </w:r>
      <w:r>
        <w:t>e</w:t>
      </w:r>
      <w:r w:rsidR="0028031A" w:rsidRPr="009F731A">
        <w:t xml:space="preserve"> z blachy ocynkowanej </w:t>
      </w:r>
      <w:r>
        <w:t xml:space="preserve">należy wymienić </w:t>
      </w:r>
      <w:r w:rsidR="0028031A" w:rsidRPr="009F731A">
        <w:t>na rury z blachy tytanowo-cynkowej o gr. 0,8mm.</w:t>
      </w:r>
    </w:p>
    <w:p w:rsidR="00FE45BD" w:rsidRDefault="00FE45BD" w:rsidP="00FB14AB">
      <w:pPr>
        <w:pStyle w:val="Nagwek2"/>
        <w:numPr>
          <w:ilvl w:val="2"/>
          <w:numId w:val="4"/>
        </w:numPr>
        <w:jc w:val="left"/>
      </w:pPr>
      <w:bookmarkStart w:id="62" w:name="_Toc8267094"/>
      <w:r>
        <w:lastRenderedPageBreak/>
        <w:t>Remont strop</w:t>
      </w:r>
      <w:r w:rsidR="005D29F5">
        <w:t>ów</w:t>
      </w:r>
      <w:r>
        <w:t xml:space="preserve"> drewnian</w:t>
      </w:r>
      <w:r w:rsidR="005D29F5">
        <w:t>ych</w:t>
      </w:r>
      <w:r>
        <w:t xml:space="preserve"> nad najwyższą kondygnacją użytkową</w:t>
      </w:r>
      <w:bookmarkEnd w:id="62"/>
    </w:p>
    <w:p w:rsidR="004F2A03" w:rsidRDefault="004F2A03" w:rsidP="003A2B56">
      <w:pPr>
        <w:pStyle w:val="Akapitzlist"/>
        <w:numPr>
          <w:ilvl w:val="0"/>
          <w:numId w:val="22"/>
        </w:numPr>
      </w:pPr>
      <w:r>
        <w:t xml:space="preserve">Remont stropów rozpocząć </w:t>
      </w:r>
      <w:r w:rsidR="005D29F5">
        <w:t>rozebrania podłogi i poszycia i</w:t>
      </w:r>
      <w:r>
        <w:t xml:space="preserve"> szczegółowego przeglądu</w:t>
      </w:r>
      <w:r w:rsidR="005D29F5">
        <w:t xml:space="preserve"> konstrukcji drewnianej stropu</w:t>
      </w:r>
      <w:r>
        <w:t xml:space="preserve">. </w:t>
      </w:r>
    </w:p>
    <w:p w:rsidR="00FE45BD" w:rsidRPr="009F731A" w:rsidRDefault="009F731A" w:rsidP="003A2B56">
      <w:pPr>
        <w:pStyle w:val="Akapitzlist"/>
        <w:numPr>
          <w:ilvl w:val="0"/>
          <w:numId w:val="22"/>
        </w:numPr>
      </w:pPr>
      <w:r>
        <w:t>B</w:t>
      </w:r>
      <w:r w:rsidR="00FE45BD" w:rsidRPr="009F731A">
        <w:t>elki stropowe skorodowane biologicznie wskutek zalewania wodą</w:t>
      </w:r>
      <w:r>
        <w:t xml:space="preserve"> należy wymienić na nowe</w:t>
      </w:r>
      <w:r w:rsidR="00C673E8">
        <w:t>. Istniejącą zasypkę, w polach przylegających do wymienionej belki należy wymienić na zasypkę z keramzytu.</w:t>
      </w:r>
    </w:p>
    <w:p w:rsidR="004F2A03" w:rsidRPr="004F2A03" w:rsidRDefault="004F2A03" w:rsidP="003A2B56">
      <w:pPr>
        <w:pStyle w:val="Akapitzlist"/>
        <w:numPr>
          <w:ilvl w:val="0"/>
          <w:numId w:val="15"/>
        </w:numPr>
        <w:spacing w:after="120"/>
        <w:ind w:left="714" w:hanging="357"/>
        <w:rPr>
          <w:color w:val="auto"/>
        </w:rPr>
      </w:pPr>
      <w:r>
        <w:rPr>
          <w:color w:val="auto"/>
        </w:rPr>
        <w:t xml:space="preserve">Drewno belek stropowych zabezpieczyć preparatem </w:t>
      </w:r>
      <w:proofErr w:type="spellStart"/>
      <w:r>
        <w:rPr>
          <w:color w:val="auto"/>
        </w:rPr>
        <w:t>Fobos</w:t>
      </w:r>
      <w:proofErr w:type="spellEnd"/>
      <w:r>
        <w:rPr>
          <w:color w:val="auto"/>
        </w:rPr>
        <w:t xml:space="preserve"> M-4 lub równoważnym do osiągnięcia niezapalności. W stropach ułożyć warstwę izolacji z wełny mineralnej, zgodnie z opisem w p. 6.0 – </w:t>
      </w:r>
      <w:proofErr w:type="spellStart"/>
      <w:r>
        <w:rPr>
          <w:color w:val="auto"/>
        </w:rPr>
        <w:t>docieplenie</w:t>
      </w:r>
      <w:proofErr w:type="spellEnd"/>
      <w:r>
        <w:rPr>
          <w:color w:val="auto"/>
        </w:rPr>
        <w:t xml:space="preserve"> poddasza. </w:t>
      </w:r>
    </w:p>
    <w:p w:rsidR="00C673E8" w:rsidRPr="00900E22" w:rsidRDefault="003B46A8" w:rsidP="003A2B56">
      <w:pPr>
        <w:pStyle w:val="Akapitzlist"/>
        <w:numPr>
          <w:ilvl w:val="0"/>
          <w:numId w:val="15"/>
        </w:numPr>
        <w:spacing w:after="120"/>
        <w:ind w:left="714" w:hanging="357"/>
        <w:rPr>
          <w:color w:val="auto"/>
        </w:rPr>
      </w:pPr>
      <w:r>
        <w:t>Istniejące p</w:t>
      </w:r>
      <w:r w:rsidR="00FE45BD">
        <w:t>oszyci</w:t>
      </w:r>
      <w:r w:rsidR="009F731A">
        <w:t>e</w:t>
      </w:r>
      <w:r w:rsidR="00FE45BD">
        <w:t xml:space="preserve"> stropu drewnianego </w:t>
      </w:r>
      <w:r w:rsidR="00C673E8">
        <w:t xml:space="preserve">od dołu </w:t>
      </w:r>
      <w:r w:rsidR="00C673E8">
        <w:rPr>
          <w:color w:val="auto"/>
        </w:rPr>
        <w:t xml:space="preserve">wymienić na poszycie z płyt gipsowo-kartonowych </w:t>
      </w:r>
      <w:r w:rsidR="00722397">
        <w:rPr>
          <w:color w:val="auto"/>
        </w:rPr>
        <w:t xml:space="preserve">GKF </w:t>
      </w:r>
      <w:r w:rsidR="00C673E8">
        <w:rPr>
          <w:color w:val="auto"/>
        </w:rPr>
        <w:t>2x 1,5mm</w:t>
      </w:r>
      <w:r w:rsidR="00722397">
        <w:rPr>
          <w:color w:val="auto"/>
        </w:rPr>
        <w:t xml:space="preserve"> -  odporność ogniowa EI60</w:t>
      </w:r>
      <w:r w:rsidR="00C673E8" w:rsidRPr="00900E22">
        <w:rPr>
          <w:color w:val="auto"/>
        </w:rPr>
        <w:t>.</w:t>
      </w:r>
      <w:r w:rsidR="005D29F5">
        <w:rPr>
          <w:color w:val="auto"/>
        </w:rPr>
        <w:t xml:space="preserve"> </w:t>
      </w:r>
    </w:p>
    <w:p w:rsidR="00FE45BD" w:rsidRPr="00FE45BD" w:rsidRDefault="00574547" w:rsidP="003A2B56">
      <w:pPr>
        <w:pStyle w:val="Akapitzlist"/>
        <w:numPr>
          <w:ilvl w:val="0"/>
          <w:numId w:val="22"/>
        </w:numPr>
      </w:pPr>
      <w:r>
        <w:t>P</w:t>
      </w:r>
      <w:r w:rsidR="00C673E8">
        <w:t>odłogę z desek na stropie</w:t>
      </w:r>
      <w:r>
        <w:t xml:space="preserve"> w przestrzeni strychu nieużytkowego wymienić na nową</w:t>
      </w:r>
      <w:r w:rsidR="00C673E8">
        <w:t xml:space="preserve">. </w:t>
      </w:r>
    </w:p>
    <w:p w:rsidR="00437B5E" w:rsidRDefault="00437B5E" w:rsidP="00437B5E">
      <w:pPr>
        <w:pStyle w:val="Nagwek2"/>
        <w:numPr>
          <w:ilvl w:val="2"/>
          <w:numId w:val="4"/>
        </w:numPr>
      </w:pPr>
      <w:bookmarkStart w:id="63" w:name="_Toc8267095"/>
      <w:r>
        <w:t>Remont posadzek na balkonach</w:t>
      </w:r>
      <w:r w:rsidR="000C1646">
        <w:t xml:space="preserve"> – kondygnacja 2 i 3</w:t>
      </w:r>
      <w:bookmarkEnd w:id="63"/>
    </w:p>
    <w:p w:rsidR="000C1646" w:rsidRDefault="000C1646" w:rsidP="000C1646">
      <w:pPr>
        <w:spacing w:after="120"/>
        <w:jc w:val="left"/>
        <w:rPr>
          <w:color w:val="auto"/>
        </w:rPr>
      </w:pPr>
      <w:r w:rsidRPr="00622ED6">
        <w:rPr>
          <w:color w:val="auto"/>
        </w:rPr>
        <w:t>Remont istniejących balkonów obejmuje następujące prace:</w:t>
      </w:r>
    </w:p>
    <w:p w:rsidR="000C1646" w:rsidRDefault="000C1646" w:rsidP="000C1646">
      <w:pPr>
        <w:pStyle w:val="Nagwek2"/>
        <w:numPr>
          <w:ilvl w:val="3"/>
          <w:numId w:val="21"/>
        </w:numPr>
      </w:pPr>
      <w:bookmarkStart w:id="64" w:name="_Toc8260514"/>
      <w:bookmarkStart w:id="65" w:name="_Toc8267096"/>
      <w:r>
        <w:t>Demontaże</w:t>
      </w:r>
      <w:bookmarkEnd w:id="64"/>
      <w:bookmarkEnd w:id="65"/>
    </w:p>
    <w:p w:rsidR="000C1646" w:rsidRDefault="000C1646" w:rsidP="000C1646">
      <w:pPr>
        <w:pStyle w:val="Akapitzlist"/>
        <w:numPr>
          <w:ilvl w:val="0"/>
          <w:numId w:val="34"/>
        </w:numPr>
        <w:spacing w:after="0"/>
        <w:ind w:left="714" w:hanging="357"/>
      </w:pPr>
      <w:r>
        <w:t>zdemontować istniejącą balustradę stalową, odcinając ją na dolnej krawędzi od płyty stropowej; zdemontowaną balustradę należy zachować oraz podzielić w kierunku podłużnym na odcinki umożliwiające jej zdjęcie z balkonu oraz transport do warsztatu, gdzie zostanie poddana renowacji;</w:t>
      </w:r>
    </w:p>
    <w:p w:rsidR="000C1646" w:rsidRPr="00622ED6" w:rsidRDefault="000C1646" w:rsidP="000C1646">
      <w:pPr>
        <w:pStyle w:val="Akapitzlist"/>
        <w:numPr>
          <w:ilvl w:val="0"/>
          <w:numId w:val="34"/>
        </w:numPr>
        <w:spacing w:after="120"/>
        <w:rPr>
          <w:color w:val="auto"/>
        </w:rPr>
      </w:pPr>
      <w:r>
        <w:t xml:space="preserve">zdemontować </w:t>
      </w:r>
      <w:r w:rsidRPr="00622ED6">
        <w:rPr>
          <w:color w:val="auto"/>
        </w:rPr>
        <w:t>i przenie</w:t>
      </w:r>
      <w:r>
        <w:rPr>
          <w:color w:val="auto"/>
        </w:rPr>
        <w:t>ść</w:t>
      </w:r>
      <w:r w:rsidRPr="00622ED6">
        <w:rPr>
          <w:color w:val="auto"/>
        </w:rPr>
        <w:t xml:space="preserve"> na narożnik budynku rury spustowe przechodzące przez płytę balkonową </w:t>
      </w:r>
    </w:p>
    <w:p w:rsidR="000C1646" w:rsidRDefault="000C1646" w:rsidP="000C1646">
      <w:pPr>
        <w:pStyle w:val="Akapitzlist"/>
        <w:numPr>
          <w:ilvl w:val="0"/>
          <w:numId w:val="34"/>
        </w:numPr>
        <w:spacing w:after="0"/>
        <w:ind w:left="714" w:hanging="357"/>
      </w:pPr>
      <w:r>
        <w:t xml:space="preserve">usunąć z górnej powierzchni balkonu warstwy wykończeniowe, </w:t>
      </w:r>
      <w:r w:rsidRPr="00622ED6">
        <w:rPr>
          <w:color w:val="auto"/>
        </w:rPr>
        <w:t>obrób</w:t>
      </w:r>
      <w:r>
        <w:rPr>
          <w:color w:val="auto"/>
        </w:rPr>
        <w:t>ki</w:t>
      </w:r>
      <w:r w:rsidRPr="00622ED6">
        <w:rPr>
          <w:color w:val="auto"/>
        </w:rPr>
        <w:t xml:space="preserve"> blacharski</w:t>
      </w:r>
      <w:r>
        <w:rPr>
          <w:color w:val="auto"/>
        </w:rPr>
        <w:t>e</w:t>
      </w:r>
      <w:r>
        <w:t xml:space="preserve"> oraz izolację;</w:t>
      </w:r>
    </w:p>
    <w:p w:rsidR="000C1646" w:rsidRDefault="000C1646" w:rsidP="000C1646">
      <w:pPr>
        <w:pStyle w:val="Nagwek2"/>
        <w:numPr>
          <w:ilvl w:val="3"/>
          <w:numId w:val="21"/>
        </w:numPr>
      </w:pPr>
      <w:bookmarkStart w:id="66" w:name="_Toc8260515"/>
      <w:bookmarkStart w:id="67" w:name="_Toc8267097"/>
      <w:r>
        <w:t>Naprawa żelbetowej konstrukcji (wsporniki żelbetowe i płyty balkonowe)</w:t>
      </w:r>
      <w:bookmarkEnd w:id="66"/>
      <w:bookmarkEnd w:id="67"/>
    </w:p>
    <w:p w:rsidR="000C1646" w:rsidRDefault="000C1646" w:rsidP="000C1646">
      <w:pPr>
        <w:pStyle w:val="Akapitzlist"/>
        <w:numPr>
          <w:ilvl w:val="0"/>
          <w:numId w:val="0"/>
        </w:numPr>
        <w:spacing w:after="0"/>
      </w:pPr>
      <w:r>
        <w:t>Żelbetowe wsporniki oraz płyty balkonowe należy naprawić w sposób następujący:</w:t>
      </w:r>
    </w:p>
    <w:p w:rsidR="000C1646" w:rsidRDefault="000C1646" w:rsidP="000C1646">
      <w:pPr>
        <w:pStyle w:val="Akapitzlist"/>
        <w:numPr>
          <w:ilvl w:val="0"/>
          <w:numId w:val="0"/>
        </w:numPr>
        <w:spacing w:after="0"/>
        <w:ind w:left="714"/>
      </w:pPr>
    </w:p>
    <w:p w:rsidR="000C1646" w:rsidRDefault="000C1646" w:rsidP="000C1646">
      <w:pPr>
        <w:pStyle w:val="Akapitzlist"/>
        <w:numPr>
          <w:ilvl w:val="0"/>
          <w:numId w:val="34"/>
        </w:numPr>
        <w:spacing w:after="0"/>
        <w:ind w:left="714" w:hanging="357"/>
      </w:pPr>
      <w:r>
        <w:t>ze wszystkich powierzchni betonowych skuć luźne i skorodowane fragmenty betonu, oczyścić wszystkie powierzchnie płyty oraz wsporników do zdrowego betonu;</w:t>
      </w:r>
      <w:r w:rsidRPr="00ED5ADD">
        <w:t xml:space="preserve"> </w:t>
      </w:r>
    </w:p>
    <w:p w:rsidR="000C1646" w:rsidRDefault="000C1646" w:rsidP="000C1646">
      <w:pPr>
        <w:pStyle w:val="Akapitzlist"/>
        <w:numPr>
          <w:ilvl w:val="0"/>
          <w:numId w:val="34"/>
        </w:numPr>
        <w:spacing w:after="0"/>
        <w:ind w:left="714" w:hanging="357"/>
      </w:pPr>
      <w:r>
        <w:lastRenderedPageBreak/>
        <w:t>najbardziej zniszczone skrajne pasmo płyty stropowej należy rozebrać na szerokości około 50 cm, odcinając je piłą od pozostałej części płyty oraz odkuwając od belek wspornikowych;</w:t>
      </w:r>
    </w:p>
    <w:p w:rsidR="000C1646" w:rsidRDefault="000C1646" w:rsidP="000C1646">
      <w:pPr>
        <w:pStyle w:val="Akapitzlist"/>
        <w:numPr>
          <w:ilvl w:val="0"/>
          <w:numId w:val="34"/>
        </w:numPr>
        <w:spacing w:after="0"/>
        <w:ind w:left="714" w:hanging="357"/>
      </w:pPr>
      <w:r>
        <w:t xml:space="preserve">w miejsce rozebranego </w:t>
      </w:r>
      <w:proofErr w:type="spellStart"/>
      <w:r>
        <w:t>j.w</w:t>
      </w:r>
      <w:proofErr w:type="spellEnd"/>
      <w:r>
        <w:t>. pasma płyty należy wykonać nową płytę o grubości 20 cm, łącząc ją ze wspornikami oraz istniejącą płytą przy pomocy prętów wklejanych; w płycie należy pozostawić gniazda do osadzenia słupków balustrady;</w:t>
      </w:r>
    </w:p>
    <w:p w:rsidR="000C1646" w:rsidRDefault="000C1646" w:rsidP="000C1646">
      <w:pPr>
        <w:pStyle w:val="Akapitzlist"/>
        <w:numPr>
          <w:ilvl w:val="0"/>
          <w:numId w:val="34"/>
        </w:numPr>
        <w:spacing w:after="0"/>
        <w:ind w:left="714" w:hanging="357"/>
      </w:pPr>
      <w:r>
        <w:t>większe pęknięcia (powyżej 0.4 mm) wypełnić metodą iniekcji ciśnieniowej żywicą epoksydową;</w:t>
      </w:r>
    </w:p>
    <w:p w:rsidR="000C1646" w:rsidRDefault="000C1646" w:rsidP="000C1646">
      <w:pPr>
        <w:pStyle w:val="Akapitzlist"/>
        <w:numPr>
          <w:ilvl w:val="0"/>
          <w:numId w:val="34"/>
        </w:numPr>
        <w:spacing w:after="0"/>
        <w:ind w:left="714" w:hanging="357"/>
      </w:pPr>
      <w:r>
        <w:t>oczyścić odsłonięte pręty zbrojeniowe do zdrowej stali; w miejsce prętów skorodowanych w stopniu większym niż 30% osadzić nowe pręty zbrojeniowe na cemencie montażowym (zakres wymiany zbrojenia zostanie ustalony w nadzorze autorskim po jego odsłonięciu);</w:t>
      </w:r>
    </w:p>
    <w:p w:rsidR="000C1646" w:rsidRDefault="000C1646" w:rsidP="000C1646">
      <w:pPr>
        <w:pStyle w:val="Akapitzlist"/>
        <w:numPr>
          <w:ilvl w:val="0"/>
          <w:numId w:val="34"/>
        </w:numPr>
        <w:spacing w:after="0"/>
        <w:ind w:left="714" w:hanging="357"/>
      </w:pPr>
      <w:r>
        <w:t>na odsłonięte pręty zbrojeniowe nałożyć mineralną powłokę antykorozyjną;</w:t>
      </w:r>
    </w:p>
    <w:p w:rsidR="000C1646" w:rsidRDefault="000C1646" w:rsidP="000C1646">
      <w:pPr>
        <w:pStyle w:val="Akapitzlist"/>
        <w:numPr>
          <w:ilvl w:val="0"/>
          <w:numId w:val="34"/>
        </w:numPr>
        <w:spacing w:after="0"/>
        <w:ind w:left="714" w:hanging="357"/>
      </w:pPr>
      <w:r>
        <w:t>stary beton w miejscach planowanych uzupełnień zwilżyć wodą, następnie pokryć warstwą kontaktową z zaprawy mineralnej;</w:t>
      </w:r>
    </w:p>
    <w:p w:rsidR="000C1646" w:rsidRDefault="000C1646" w:rsidP="000C1646">
      <w:pPr>
        <w:pStyle w:val="Akapitzlist"/>
        <w:numPr>
          <w:ilvl w:val="0"/>
          <w:numId w:val="34"/>
        </w:numPr>
        <w:spacing w:after="0"/>
        <w:ind w:left="714" w:hanging="357"/>
      </w:pPr>
      <w:r>
        <w:t xml:space="preserve">otwory powstałe  po usunięciu rur spustowych przechodzących przez płytę balkonu wypełnić zaprawą cementową </w:t>
      </w:r>
      <w:r w:rsidRPr="00622ED6">
        <w:rPr>
          <w:color w:val="auto"/>
        </w:rPr>
        <w:t>do uzupełnienia ubytków w betonie</w:t>
      </w:r>
    </w:p>
    <w:p w:rsidR="000C1646" w:rsidRDefault="000C1646" w:rsidP="000C1646">
      <w:pPr>
        <w:pStyle w:val="Akapitzlist"/>
        <w:numPr>
          <w:ilvl w:val="0"/>
          <w:numId w:val="34"/>
        </w:numPr>
        <w:spacing w:after="0"/>
        <w:ind w:left="714" w:hanging="357"/>
      </w:pPr>
      <w:r>
        <w:t xml:space="preserve">ubytki betonu </w:t>
      </w:r>
      <w:proofErr w:type="spellStart"/>
      <w:r>
        <w:t>zreprofilować</w:t>
      </w:r>
      <w:proofErr w:type="spellEnd"/>
      <w:r>
        <w:t xml:space="preserve"> zaprawą do wyrównywania powierzchni żelbetowych, dopierając jej rodzaj odpowiednio do nakładanej grubości zgodnie z kartami producenta;</w:t>
      </w:r>
    </w:p>
    <w:p w:rsidR="000C1646" w:rsidRDefault="000C1646" w:rsidP="000C1646">
      <w:pPr>
        <w:pStyle w:val="Akapitzlist"/>
        <w:numPr>
          <w:ilvl w:val="0"/>
          <w:numId w:val="34"/>
        </w:numPr>
        <w:spacing w:after="0"/>
        <w:ind w:left="714" w:hanging="357"/>
      </w:pPr>
      <w:r>
        <w:t xml:space="preserve">wszystkie dolne i boczne powierzchnie betonowe </w:t>
      </w:r>
      <w:proofErr w:type="spellStart"/>
      <w:r>
        <w:t>zhydrofobizować</w:t>
      </w:r>
      <w:proofErr w:type="spellEnd"/>
      <w:r>
        <w:t xml:space="preserve"> powłoką dekoracyjno-ochronną w kolorystyce uzgodnionej z projektantem w ramach nadzoru autorskiego;</w:t>
      </w:r>
      <w:r w:rsidRPr="003051A8">
        <w:t xml:space="preserve"> </w:t>
      </w:r>
    </w:p>
    <w:p w:rsidR="000C1646" w:rsidRDefault="000C1646" w:rsidP="000C1646">
      <w:pPr>
        <w:spacing w:after="120"/>
        <w:jc w:val="left"/>
      </w:pPr>
      <w:r>
        <w:t xml:space="preserve">Wyżej opisaną naprawę płyt balkonowych można wykonać w systemie </w:t>
      </w:r>
      <w:proofErr w:type="spellStart"/>
      <w:r>
        <w:t>Ceresit</w:t>
      </w:r>
      <w:proofErr w:type="spellEnd"/>
      <w:r>
        <w:t xml:space="preserve"> PCC lub  </w:t>
      </w:r>
      <w:proofErr w:type="spellStart"/>
      <w:r w:rsidRPr="00622ED6">
        <w:rPr>
          <w:color w:val="auto"/>
        </w:rPr>
        <w:t>Sopro</w:t>
      </w:r>
      <w:proofErr w:type="spellEnd"/>
      <w:r w:rsidRPr="00622ED6">
        <w:rPr>
          <w:color w:val="auto"/>
        </w:rPr>
        <w:t xml:space="preserve"> składający</w:t>
      </w:r>
      <w:r>
        <w:rPr>
          <w:color w:val="auto"/>
        </w:rPr>
        <w:t>m</w:t>
      </w:r>
      <w:r w:rsidRPr="00622ED6">
        <w:rPr>
          <w:color w:val="auto"/>
        </w:rPr>
        <w:t xml:space="preserve"> się z </w:t>
      </w:r>
      <w:proofErr w:type="spellStart"/>
      <w:r w:rsidRPr="00622ED6">
        <w:rPr>
          <w:color w:val="auto"/>
        </w:rPr>
        <w:t>prepararatu</w:t>
      </w:r>
      <w:proofErr w:type="spellEnd"/>
      <w:r w:rsidRPr="00622ED6">
        <w:rPr>
          <w:color w:val="auto"/>
        </w:rPr>
        <w:t xml:space="preserve"> do zabezpieczenia odsłoniętej stali zbrojeniowej, </w:t>
      </w:r>
      <w:proofErr w:type="spellStart"/>
      <w:r w:rsidRPr="00622ED6">
        <w:rPr>
          <w:color w:val="auto"/>
        </w:rPr>
        <w:t>Sopro</w:t>
      </w:r>
      <w:proofErr w:type="spellEnd"/>
      <w:r w:rsidRPr="00622ED6">
        <w:rPr>
          <w:color w:val="auto"/>
        </w:rPr>
        <w:t xml:space="preserve"> </w:t>
      </w:r>
      <w:proofErr w:type="spellStart"/>
      <w:r w:rsidRPr="00622ED6">
        <w:rPr>
          <w:color w:val="auto"/>
        </w:rPr>
        <w:t>Repadur</w:t>
      </w:r>
      <w:proofErr w:type="spellEnd"/>
      <w:r w:rsidRPr="00622ED6">
        <w:rPr>
          <w:color w:val="auto"/>
        </w:rPr>
        <w:t xml:space="preserve"> KS oraz zapraw do uzupełnienia ubytków w betonie: </w:t>
      </w:r>
      <w:proofErr w:type="spellStart"/>
      <w:r w:rsidRPr="00622ED6">
        <w:rPr>
          <w:color w:val="auto"/>
        </w:rPr>
        <w:t>wysokosczepnej</w:t>
      </w:r>
      <w:proofErr w:type="spellEnd"/>
      <w:r w:rsidRPr="00622ED6">
        <w:rPr>
          <w:color w:val="auto"/>
        </w:rPr>
        <w:t xml:space="preserve"> zaprawy </w:t>
      </w:r>
      <w:proofErr w:type="spellStart"/>
      <w:r w:rsidRPr="00622ED6">
        <w:rPr>
          <w:color w:val="auto"/>
        </w:rPr>
        <w:t>Sopro</w:t>
      </w:r>
      <w:proofErr w:type="spellEnd"/>
      <w:r w:rsidRPr="00622ED6">
        <w:rPr>
          <w:color w:val="auto"/>
        </w:rPr>
        <w:t xml:space="preserve"> </w:t>
      </w:r>
      <w:proofErr w:type="spellStart"/>
      <w:r w:rsidRPr="00622ED6">
        <w:rPr>
          <w:color w:val="auto"/>
        </w:rPr>
        <w:t>Repadur</w:t>
      </w:r>
      <w:proofErr w:type="spellEnd"/>
      <w:r w:rsidRPr="00622ED6">
        <w:rPr>
          <w:color w:val="auto"/>
        </w:rPr>
        <w:t xml:space="preserve"> MH i przeznaczonej do naprawy dużych powierzchni, zbrojonej zaprawy </w:t>
      </w:r>
      <w:proofErr w:type="spellStart"/>
      <w:r w:rsidRPr="00622ED6">
        <w:rPr>
          <w:color w:val="auto"/>
        </w:rPr>
        <w:t>Sopro</w:t>
      </w:r>
      <w:proofErr w:type="spellEnd"/>
      <w:r w:rsidRPr="00622ED6">
        <w:rPr>
          <w:color w:val="auto"/>
        </w:rPr>
        <w:t xml:space="preserve"> </w:t>
      </w:r>
      <w:proofErr w:type="spellStart"/>
      <w:r w:rsidRPr="00622ED6">
        <w:rPr>
          <w:color w:val="auto"/>
        </w:rPr>
        <w:t>Repadur</w:t>
      </w:r>
      <w:proofErr w:type="spellEnd"/>
      <w:r w:rsidRPr="00622ED6">
        <w:rPr>
          <w:color w:val="auto"/>
        </w:rPr>
        <w:t xml:space="preserve"> 50</w:t>
      </w:r>
      <w:r>
        <w:rPr>
          <w:color w:val="auto"/>
        </w:rPr>
        <w:t>,</w:t>
      </w:r>
      <w:r>
        <w:t xml:space="preserve"> lub w innym równoważnym systemie. Szczegóły konstrukcyjne naprawy balkonów pokazano na rysunku </w:t>
      </w:r>
      <w:proofErr w:type="spellStart"/>
      <w:r>
        <w:t>PW-K</w:t>
      </w:r>
      <w:proofErr w:type="spellEnd"/>
      <w:r>
        <w:t>-[1]-detale-A3-17_naprawa-balkonów</w:t>
      </w:r>
    </w:p>
    <w:p w:rsidR="000C1646" w:rsidRDefault="000C1646" w:rsidP="000C1646">
      <w:pPr>
        <w:pStyle w:val="Nagwek2"/>
        <w:numPr>
          <w:ilvl w:val="3"/>
          <w:numId w:val="21"/>
        </w:numPr>
      </w:pPr>
      <w:bookmarkStart w:id="68" w:name="_Toc8260516"/>
      <w:bookmarkStart w:id="69" w:name="_Toc8267098"/>
      <w:r>
        <w:t>remont balustrady</w:t>
      </w:r>
      <w:bookmarkEnd w:id="68"/>
      <w:bookmarkEnd w:id="69"/>
    </w:p>
    <w:p w:rsidR="000C1646" w:rsidRDefault="000C1646" w:rsidP="000C1646">
      <w:pPr>
        <w:pStyle w:val="Akapitzlist"/>
        <w:numPr>
          <w:ilvl w:val="0"/>
          <w:numId w:val="34"/>
        </w:numPr>
        <w:spacing w:after="0"/>
        <w:ind w:left="714" w:hanging="357"/>
      </w:pPr>
      <w:r>
        <w:t xml:space="preserve">słupki przedłużyć spawanymi czołowo płaskownikami 14x28 mm aby uzyskać po zamontowaniu wysokość 1,10m nad posadzką, </w:t>
      </w:r>
    </w:p>
    <w:p w:rsidR="000C1646" w:rsidRDefault="000C1646" w:rsidP="000C1646">
      <w:pPr>
        <w:pStyle w:val="Akapitzlist"/>
        <w:numPr>
          <w:ilvl w:val="0"/>
          <w:numId w:val="34"/>
        </w:numPr>
        <w:spacing w:after="0"/>
        <w:ind w:left="714" w:hanging="357"/>
      </w:pPr>
      <w:r>
        <w:t xml:space="preserve">balustrady oczyścić z rdzy, </w:t>
      </w:r>
    </w:p>
    <w:p w:rsidR="000C1646" w:rsidRDefault="000C1646" w:rsidP="000C1646">
      <w:pPr>
        <w:pStyle w:val="Akapitzlist"/>
        <w:numPr>
          <w:ilvl w:val="0"/>
          <w:numId w:val="34"/>
        </w:numPr>
        <w:spacing w:after="0"/>
        <w:ind w:left="714" w:hanging="357"/>
      </w:pPr>
      <w:r>
        <w:t xml:space="preserve">pomalować farbą antykorozyjną oraz nawierzchniową, </w:t>
      </w:r>
    </w:p>
    <w:p w:rsidR="000C1646" w:rsidRDefault="000C1646" w:rsidP="000C1646">
      <w:pPr>
        <w:pStyle w:val="Akapitzlist"/>
        <w:numPr>
          <w:ilvl w:val="0"/>
          <w:numId w:val="34"/>
        </w:numPr>
        <w:spacing w:after="0"/>
        <w:ind w:left="714" w:hanging="357"/>
      </w:pPr>
      <w:r>
        <w:t>osadzić w gniazdach płyty balkonowej cementem montażowym.</w:t>
      </w:r>
    </w:p>
    <w:p w:rsidR="000C1646" w:rsidRDefault="000C1646" w:rsidP="000C1646">
      <w:pPr>
        <w:pStyle w:val="Nagwek2"/>
        <w:numPr>
          <w:ilvl w:val="3"/>
          <w:numId w:val="21"/>
        </w:numPr>
      </w:pPr>
      <w:bookmarkStart w:id="70" w:name="_Toc8260517"/>
      <w:bookmarkStart w:id="71" w:name="_Toc8267099"/>
      <w:r>
        <w:lastRenderedPageBreak/>
        <w:t>remont posadzek i obróbek blacharskich</w:t>
      </w:r>
      <w:bookmarkEnd w:id="70"/>
      <w:bookmarkEnd w:id="71"/>
    </w:p>
    <w:p w:rsidR="000C1646" w:rsidRPr="00622ED6" w:rsidRDefault="000C1646" w:rsidP="000C1646">
      <w:pPr>
        <w:pStyle w:val="Akapitzlist"/>
        <w:numPr>
          <w:ilvl w:val="0"/>
          <w:numId w:val="22"/>
        </w:numPr>
        <w:spacing w:after="120"/>
        <w:rPr>
          <w:color w:val="auto"/>
        </w:rPr>
      </w:pPr>
      <w:r w:rsidRPr="00622ED6">
        <w:rPr>
          <w:color w:val="auto"/>
        </w:rPr>
        <w:t xml:space="preserve">Nałożenie na </w:t>
      </w:r>
      <w:r>
        <w:rPr>
          <w:color w:val="auto"/>
        </w:rPr>
        <w:t>górną</w:t>
      </w:r>
      <w:r w:rsidRPr="00622ED6">
        <w:rPr>
          <w:color w:val="auto"/>
        </w:rPr>
        <w:t xml:space="preserve"> powierzchnię balkonu warstwy </w:t>
      </w:r>
      <w:proofErr w:type="spellStart"/>
      <w:r w:rsidRPr="00622ED6">
        <w:rPr>
          <w:color w:val="auto"/>
        </w:rPr>
        <w:t>zczepnej</w:t>
      </w:r>
      <w:proofErr w:type="spellEnd"/>
      <w:r w:rsidRPr="00622ED6">
        <w:rPr>
          <w:color w:val="auto"/>
        </w:rPr>
        <w:t xml:space="preserve"> np. TYTAN </w:t>
      </w:r>
      <w:proofErr w:type="spellStart"/>
      <w:r w:rsidRPr="00622ED6">
        <w:rPr>
          <w:color w:val="auto"/>
        </w:rPr>
        <w:t>Contakt</w:t>
      </w:r>
      <w:proofErr w:type="spellEnd"/>
      <w:r w:rsidRPr="00622ED6">
        <w:rPr>
          <w:color w:val="auto"/>
        </w:rPr>
        <w:t xml:space="preserve"> lub równoważnej w celu poprawienia przyczepności podłoża </w:t>
      </w:r>
    </w:p>
    <w:p w:rsidR="000C1646" w:rsidRPr="00622ED6" w:rsidRDefault="000C1646" w:rsidP="000C1646">
      <w:pPr>
        <w:pStyle w:val="Akapitzlist"/>
        <w:numPr>
          <w:ilvl w:val="0"/>
          <w:numId w:val="22"/>
        </w:numPr>
        <w:spacing w:after="120"/>
        <w:rPr>
          <w:color w:val="auto"/>
        </w:rPr>
      </w:pPr>
      <w:r w:rsidRPr="00622ED6">
        <w:rPr>
          <w:color w:val="auto"/>
        </w:rPr>
        <w:t xml:space="preserve">Naprawa, wyrównanie, wykonanie spadku połaci balkonu w kierunku jego krawędzi za pomocą </w:t>
      </w:r>
      <w:r w:rsidRPr="00745C97">
        <w:rPr>
          <w:color w:val="auto"/>
        </w:rPr>
        <w:t>cementow</w:t>
      </w:r>
      <w:r>
        <w:rPr>
          <w:color w:val="auto"/>
        </w:rPr>
        <w:t xml:space="preserve">ej </w:t>
      </w:r>
      <w:r w:rsidRPr="00745C97">
        <w:rPr>
          <w:color w:val="auto"/>
        </w:rPr>
        <w:t>mas</w:t>
      </w:r>
      <w:r>
        <w:rPr>
          <w:color w:val="auto"/>
        </w:rPr>
        <w:t>y</w:t>
      </w:r>
      <w:r w:rsidRPr="00745C97">
        <w:rPr>
          <w:color w:val="auto"/>
        </w:rPr>
        <w:t xml:space="preserve"> szpachlow</w:t>
      </w:r>
      <w:r>
        <w:rPr>
          <w:color w:val="auto"/>
        </w:rPr>
        <w:t>ej</w:t>
      </w:r>
      <w:r w:rsidRPr="00745C97">
        <w:rPr>
          <w:color w:val="auto"/>
        </w:rPr>
        <w:t xml:space="preserve"> do wyrównywania powierzchni i wytwarzania spadków</w:t>
      </w:r>
      <w:r>
        <w:rPr>
          <w:color w:val="auto"/>
        </w:rPr>
        <w:t xml:space="preserve"> k</w:t>
      </w:r>
      <w:r w:rsidRPr="00745C97">
        <w:rPr>
          <w:color w:val="auto"/>
        </w:rPr>
        <w:t>las</w:t>
      </w:r>
      <w:r>
        <w:rPr>
          <w:color w:val="auto"/>
        </w:rPr>
        <w:t>y</w:t>
      </w:r>
      <w:r w:rsidRPr="00745C97">
        <w:rPr>
          <w:color w:val="auto"/>
        </w:rPr>
        <w:t xml:space="preserve"> CT-C35-F7</w:t>
      </w:r>
      <w:r>
        <w:rPr>
          <w:color w:val="auto"/>
        </w:rPr>
        <w:t xml:space="preserve">, </w:t>
      </w:r>
      <w:r w:rsidRPr="00622ED6">
        <w:rPr>
          <w:color w:val="auto"/>
        </w:rPr>
        <w:t xml:space="preserve">np. TYTAN Maestra 10-80 – lub równorzędnej. Przy wykonywaniu warstwy spadkowej należy "zrobić miejsce" na przyszłą obróbkę blacharską na krawędzi balkonu. </w:t>
      </w:r>
    </w:p>
    <w:p w:rsidR="000C1646" w:rsidRPr="00622ED6" w:rsidRDefault="000C1646" w:rsidP="000C1646">
      <w:pPr>
        <w:pStyle w:val="Akapitzlist"/>
        <w:numPr>
          <w:ilvl w:val="0"/>
          <w:numId w:val="22"/>
        </w:numPr>
        <w:spacing w:after="120"/>
        <w:rPr>
          <w:color w:val="auto"/>
        </w:rPr>
      </w:pPr>
      <w:r w:rsidRPr="00622ED6">
        <w:rPr>
          <w:color w:val="auto"/>
        </w:rPr>
        <w:t xml:space="preserve">Wklejenie taśmy izolacyjnej na styku ze ścianami za pomocą np. TYTAN Hydro 2K i nałożenie pierwszej warstwy </w:t>
      </w:r>
      <w:proofErr w:type="spellStart"/>
      <w:r w:rsidRPr="00622ED6">
        <w:rPr>
          <w:color w:val="auto"/>
        </w:rPr>
        <w:t>hydroizolacji</w:t>
      </w:r>
      <w:proofErr w:type="spellEnd"/>
      <w:r w:rsidRPr="00622ED6">
        <w:rPr>
          <w:color w:val="auto"/>
        </w:rPr>
        <w:t xml:space="preserve"> np. TYTAN Hydro 2K lub równoważnej.</w:t>
      </w:r>
    </w:p>
    <w:p w:rsidR="000C1646" w:rsidRPr="00622ED6" w:rsidRDefault="000C1646" w:rsidP="000C1646">
      <w:pPr>
        <w:pStyle w:val="Akapitzlist"/>
        <w:numPr>
          <w:ilvl w:val="0"/>
          <w:numId w:val="22"/>
        </w:numPr>
        <w:spacing w:after="120"/>
        <w:rPr>
          <w:color w:val="auto"/>
        </w:rPr>
      </w:pPr>
      <w:r w:rsidRPr="00622ED6">
        <w:rPr>
          <w:color w:val="auto"/>
        </w:rPr>
        <w:t>Zamontowanie pasa nadrynnowego z blachy nierdzewnej lub systemowej . Uwaga: nie należy stosować w tym miejscu blachy tytanowo cynkowej.</w:t>
      </w:r>
    </w:p>
    <w:p w:rsidR="000C1646" w:rsidRPr="00622ED6" w:rsidRDefault="000C1646" w:rsidP="000C1646">
      <w:pPr>
        <w:pStyle w:val="Akapitzlist"/>
        <w:numPr>
          <w:ilvl w:val="0"/>
          <w:numId w:val="22"/>
        </w:numPr>
        <w:spacing w:after="120"/>
        <w:rPr>
          <w:color w:val="auto"/>
        </w:rPr>
      </w:pPr>
      <w:r w:rsidRPr="00622ED6">
        <w:rPr>
          <w:color w:val="auto"/>
        </w:rPr>
        <w:t xml:space="preserve">Wklejenie taśmy zabezpieczającej na styku obróbki blacharskiej i pierwszej warstwy </w:t>
      </w:r>
      <w:proofErr w:type="spellStart"/>
      <w:r w:rsidRPr="00622ED6">
        <w:rPr>
          <w:color w:val="auto"/>
        </w:rPr>
        <w:t>hydroizolacji</w:t>
      </w:r>
      <w:proofErr w:type="spellEnd"/>
      <w:r w:rsidRPr="00622ED6">
        <w:rPr>
          <w:color w:val="auto"/>
        </w:rPr>
        <w:t xml:space="preserve"> – np. TYTAN Hydro 2 K lub równoważnej.</w:t>
      </w:r>
    </w:p>
    <w:p w:rsidR="000C1646" w:rsidRPr="00622ED6" w:rsidRDefault="000C1646" w:rsidP="000C1646">
      <w:pPr>
        <w:pStyle w:val="Akapitzlist"/>
        <w:numPr>
          <w:ilvl w:val="0"/>
          <w:numId w:val="22"/>
        </w:numPr>
        <w:spacing w:after="120"/>
        <w:rPr>
          <w:color w:val="auto"/>
        </w:rPr>
      </w:pPr>
      <w:r w:rsidRPr="00622ED6">
        <w:rPr>
          <w:color w:val="auto"/>
        </w:rPr>
        <w:t xml:space="preserve">Nałożenie drugiej warstwy </w:t>
      </w:r>
      <w:proofErr w:type="spellStart"/>
      <w:r w:rsidRPr="00622ED6">
        <w:rPr>
          <w:color w:val="auto"/>
        </w:rPr>
        <w:t>hydroizolacji</w:t>
      </w:r>
      <w:proofErr w:type="spellEnd"/>
      <w:r w:rsidRPr="00622ED6">
        <w:rPr>
          <w:color w:val="auto"/>
        </w:rPr>
        <w:t>.</w:t>
      </w:r>
    </w:p>
    <w:p w:rsidR="000C1646" w:rsidRPr="00622ED6" w:rsidRDefault="000C1646" w:rsidP="000C1646">
      <w:pPr>
        <w:pStyle w:val="Akapitzlist"/>
        <w:numPr>
          <w:ilvl w:val="0"/>
          <w:numId w:val="22"/>
        </w:numPr>
        <w:spacing w:after="120"/>
        <w:rPr>
          <w:color w:val="auto"/>
        </w:rPr>
      </w:pPr>
      <w:r w:rsidRPr="00622ED6">
        <w:rPr>
          <w:color w:val="auto"/>
        </w:rPr>
        <w:t xml:space="preserve">Naklejenie płytek </w:t>
      </w:r>
      <w:proofErr w:type="spellStart"/>
      <w:r w:rsidRPr="00622ED6">
        <w:rPr>
          <w:color w:val="auto"/>
        </w:rPr>
        <w:t>gresowych</w:t>
      </w:r>
      <w:proofErr w:type="spellEnd"/>
      <w:r w:rsidRPr="00622ED6">
        <w:rPr>
          <w:color w:val="auto"/>
        </w:rPr>
        <w:t xml:space="preserve"> za pomocą kleju np. TYTAN </w:t>
      </w:r>
      <w:proofErr w:type="spellStart"/>
      <w:r w:rsidRPr="00622ED6">
        <w:rPr>
          <w:color w:val="auto"/>
        </w:rPr>
        <w:t>Superflex</w:t>
      </w:r>
      <w:proofErr w:type="spellEnd"/>
      <w:r w:rsidRPr="00622ED6">
        <w:rPr>
          <w:color w:val="auto"/>
        </w:rPr>
        <w:t xml:space="preserve"> </w:t>
      </w:r>
      <w:proofErr w:type="spellStart"/>
      <w:r w:rsidRPr="00622ED6">
        <w:rPr>
          <w:color w:val="auto"/>
        </w:rPr>
        <w:t>Gel</w:t>
      </w:r>
      <w:proofErr w:type="spellEnd"/>
      <w:r w:rsidRPr="00622ED6">
        <w:rPr>
          <w:color w:val="auto"/>
        </w:rPr>
        <w:t xml:space="preserve"> </w:t>
      </w:r>
      <w:r>
        <w:rPr>
          <w:color w:val="auto"/>
        </w:rPr>
        <w:t>lub równoważnego</w:t>
      </w:r>
      <w:r w:rsidRPr="00622ED6">
        <w:rPr>
          <w:color w:val="auto"/>
        </w:rPr>
        <w:t xml:space="preserve"> z zastosowaniem szerokości fugi zgodnej z wzorem: szerokość fugi nie mniejsza niż 3 mm i suma szerokości fug na 1 mb wykładziny nie mniej niż 10 </w:t>
      </w:r>
      <w:proofErr w:type="spellStart"/>
      <w:r w:rsidRPr="00622ED6">
        <w:rPr>
          <w:color w:val="auto"/>
        </w:rPr>
        <w:t>mm</w:t>
      </w:r>
      <w:proofErr w:type="spellEnd"/>
      <w:r w:rsidRPr="00622ED6">
        <w:rPr>
          <w:color w:val="auto"/>
        </w:rPr>
        <w:t xml:space="preserve">. Wokoło słupków balustrady balkonu pozostawić wolną przestrzeń około 1 </w:t>
      </w:r>
      <w:proofErr w:type="spellStart"/>
      <w:r w:rsidRPr="00622ED6">
        <w:rPr>
          <w:color w:val="auto"/>
        </w:rPr>
        <w:t>cm</w:t>
      </w:r>
      <w:proofErr w:type="spellEnd"/>
      <w:r w:rsidRPr="00622ED6">
        <w:rPr>
          <w:color w:val="auto"/>
        </w:rPr>
        <w:t>.</w:t>
      </w:r>
      <w:r w:rsidRPr="00622ED6">
        <w:rPr>
          <w:color w:val="auto"/>
        </w:rPr>
        <w:br/>
        <w:t>UWAGA: Rodzaj płytek i fugi  należy uzgodnić z projektantem i Zamawiającym. Kolorystyka wg rysunku nr 16.</w:t>
      </w:r>
    </w:p>
    <w:p w:rsidR="000C1646" w:rsidRPr="00622ED6" w:rsidRDefault="000C1646" w:rsidP="000C1646">
      <w:pPr>
        <w:pStyle w:val="Akapitzlist"/>
        <w:numPr>
          <w:ilvl w:val="0"/>
          <w:numId w:val="22"/>
        </w:numPr>
        <w:spacing w:after="120"/>
        <w:rPr>
          <w:color w:val="auto"/>
        </w:rPr>
      </w:pPr>
      <w:r w:rsidRPr="00622ED6">
        <w:rPr>
          <w:color w:val="auto"/>
        </w:rPr>
        <w:t>Wykonanie fugowania płytek fugą elastyczną nie wypełniając przestrzeni wokoło słupków balustrady balkonu.</w:t>
      </w:r>
    </w:p>
    <w:p w:rsidR="00AD4047" w:rsidRPr="000C1646" w:rsidRDefault="000C1646" w:rsidP="000C1646">
      <w:pPr>
        <w:pStyle w:val="Akapitzlist"/>
        <w:numPr>
          <w:ilvl w:val="0"/>
          <w:numId w:val="22"/>
        </w:numPr>
        <w:spacing w:after="120"/>
        <w:rPr>
          <w:color w:val="auto"/>
        </w:rPr>
      </w:pPr>
      <w:r w:rsidRPr="00622ED6">
        <w:rPr>
          <w:color w:val="auto"/>
        </w:rPr>
        <w:t xml:space="preserve">Wypełnienie przestrzeni wokół metalowych słupków balustrady uszczelniaczem np. TYTAN </w:t>
      </w:r>
      <w:proofErr w:type="spellStart"/>
      <w:r w:rsidRPr="00622ED6">
        <w:rPr>
          <w:color w:val="auto"/>
        </w:rPr>
        <w:t>Aqua</w:t>
      </w:r>
      <w:proofErr w:type="spellEnd"/>
      <w:r w:rsidRPr="00622ED6">
        <w:rPr>
          <w:color w:val="auto"/>
        </w:rPr>
        <w:t xml:space="preserve"> </w:t>
      </w:r>
      <w:proofErr w:type="spellStart"/>
      <w:r w:rsidRPr="00622ED6">
        <w:rPr>
          <w:color w:val="auto"/>
        </w:rPr>
        <w:t>Protec</w:t>
      </w:r>
      <w:proofErr w:type="spellEnd"/>
      <w:r w:rsidRPr="00622ED6">
        <w:rPr>
          <w:color w:val="auto"/>
        </w:rPr>
        <w:t xml:space="preserve"> </w:t>
      </w:r>
      <w:hyperlink r:id="rId12" w:tgtFrame="_blank" w:history="1">
        <w:r w:rsidRPr="00622ED6">
          <w:rPr>
            <w:rStyle w:val="Hipercze"/>
            <w:color w:val="auto"/>
          </w:rPr>
          <w:t>lub</w:t>
        </w:r>
      </w:hyperlink>
      <w:r w:rsidRPr="00622ED6">
        <w:rPr>
          <w:color w:val="auto"/>
        </w:rPr>
        <w:t xml:space="preserve"> równoważnym.</w:t>
      </w:r>
      <w:r w:rsidR="006A79EF" w:rsidRPr="000C1646">
        <w:rPr>
          <w:color w:val="auto"/>
        </w:rPr>
        <w:t>.</w:t>
      </w:r>
    </w:p>
    <w:p w:rsidR="00FE45BD" w:rsidRDefault="00FE45BD" w:rsidP="00FE45BD">
      <w:pPr>
        <w:pStyle w:val="Nagwek2"/>
        <w:numPr>
          <w:ilvl w:val="2"/>
          <w:numId w:val="4"/>
        </w:numPr>
      </w:pPr>
      <w:bookmarkStart w:id="72" w:name="_Toc8267100"/>
      <w:r w:rsidRPr="00ED1F6B">
        <w:t>Wy</w:t>
      </w:r>
      <w:r>
        <w:t>miana</w:t>
      </w:r>
      <w:r w:rsidRPr="00ED1F6B">
        <w:t xml:space="preserve"> </w:t>
      </w:r>
      <w:r>
        <w:t>instalacji odgromowej</w:t>
      </w:r>
      <w:bookmarkEnd w:id="72"/>
      <w:r w:rsidRPr="00ED1F6B">
        <w:t xml:space="preserve"> </w:t>
      </w:r>
    </w:p>
    <w:p w:rsidR="0047061B" w:rsidRDefault="0047061B" w:rsidP="0047061B">
      <w:pPr>
        <w:pStyle w:val="Nagwek2"/>
        <w:numPr>
          <w:ilvl w:val="3"/>
          <w:numId w:val="4"/>
        </w:numPr>
      </w:pPr>
      <w:bookmarkStart w:id="73" w:name="_Toc8260519"/>
      <w:bookmarkStart w:id="74" w:name="_Toc8267101"/>
      <w:r>
        <w:t>Demontaż istniejącej instalacji</w:t>
      </w:r>
      <w:bookmarkEnd w:id="73"/>
      <w:bookmarkEnd w:id="74"/>
    </w:p>
    <w:p w:rsidR="0047061B" w:rsidRPr="00694F86" w:rsidRDefault="0047061B" w:rsidP="0047061B">
      <w:pPr>
        <w:spacing w:after="120"/>
        <w:jc w:val="left"/>
        <w:rPr>
          <w:color w:val="auto"/>
        </w:rPr>
      </w:pPr>
      <w:r w:rsidRPr="00694F86">
        <w:rPr>
          <w:color w:val="auto"/>
        </w:rPr>
        <w:t>Budynek wyposażony jest w instalacje odgromow</w:t>
      </w:r>
      <w:r>
        <w:rPr>
          <w:color w:val="auto"/>
        </w:rPr>
        <w:t>ą</w:t>
      </w:r>
      <w:r w:rsidRPr="00694F86">
        <w:rPr>
          <w:color w:val="auto"/>
        </w:rPr>
        <w:t xml:space="preserve"> wykonan</w:t>
      </w:r>
      <w:r>
        <w:rPr>
          <w:color w:val="auto"/>
        </w:rPr>
        <w:t>ą</w:t>
      </w:r>
      <w:r w:rsidRPr="00694F86">
        <w:rPr>
          <w:color w:val="auto"/>
        </w:rPr>
        <w:t xml:space="preserve"> w postaci zwodów </w:t>
      </w:r>
      <w:proofErr w:type="spellStart"/>
      <w:r w:rsidRPr="00694F86">
        <w:rPr>
          <w:color w:val="auto"/>
        </w:rPr>
        <w:t>FeZn</w:t>
      </w:r>
      <w:proofErr w:type="spellEnd"/>
      <w:r>
        <w:rPr>
          <w:color w:val="auto"/>
        </w:rPr>
        <w:t>, którą</w:t>
      </w:r>
      <w:r w:rsidRPr="00694F86">
        <w:rPr>
          <w:color w:val="auto"/>
        </w:rPr>
        <w:t xml:space="preserve"> podczas prowadzonych prac remontowych należy zdemontować w całości</w:t>
      </w:r>
      <w:r>
        <w:rPr>
          <w:color w:val="auto"/>
        </w:rPr>
        <w:t>.</w:t>
      </w:r>
    </w:p>
    <w:p w:rsidR="00537C04" w:rsidRPr="00537C04" w:rsidRDefault="00537C04" w:rsidP="00537C04">
      <w:pPr>
        <w:pStyle w:val="Nagwek2"/>
        <w:numPr>
          <w:ilvl w:val="3"/>
          <w:numId w:val="4"/>
        </w:numPr>
      </w:pPr>
      <w:bookmarkStart w:id="75" w:name="_Toc8267102"/>
      <w:r w:rsidRPr="00537C04">
        <w:t>Instalacja uziemień i połączeń wyrównawczych</w:t>
      </w:r>
      <w:bookmarkEnd w:id="75"/>
    </w:p>
    <w:p w:rsidR="0047061B" w:rsidRPr="00E11210" w:rsidRDefault="0047061B" w:rsidP="0047061B">
      <w:pPr>
        <w:spacing w:after="120"/>
        <w:jc w:val="left"/>
        <w:rPr>
          <w:color w:val="auto"/>
        </w:rPr>
      </w:pPr>
      <w:r w:rsidRPr="00E11210">
        <w:rPr>
          <w:color w:val="auto"/>
        </w:rPr>
        <w:t xml:space="preserve">Uziemienie obiektu pozostawić bez zmian ( wykonać pomiary i przeprowadzić oględziny podczas prac nad instalacja odgromową ). </w:t>
      </w:r>
    </w:p>
    <w:p w:rsidR="0047061B" w:rsidRPr="00E11210" w:rsidRDefault="0047061B" w:rsidP="0047061B">
      <w:pPr>
        <w:spacing w:after="120"/>
        <w:jc w:val="left"/>
        <w:rPr>
          <w:color w:val="auto"/>
        </w:rPr>
      </w:pPr>
      <w:r w:rsidRPr="00E11210">
        <w:rPr>
          <w:color w:val="auto"/>
        </w:rPr>
        <w:lastRenderedPageBreak/>
        <w:t xml:space="preserve">W przypadku stwierdzenia uszkodzenia uziomu należy wykonać jako roboty dodatkowe nowy uziom bednarka </w:t>
      </w:r>
      <w:proofErr w:type="spellStart"/>
      <w:r w:rsidRPr="00E11210">
        <w:rPr>
          <w:color w:val="auto"/>
        </w:rPr>
        <w:t>FeZn</w:t>
      </w:r>
      <w:proofErr w:type="spellEnd"/>
      <w:r w:rsidRPr="00E11210">
        <w:rPr>
          <w:color w:val="auto"/>
        </w:rPr>
        <w:t xml:space="preserve"> 40x4. Uziom otokowy połączyć przez złącza kontrolne z przewodami odprowadzającymi. Wykonać połączenia wyrównawcze bezpośrednie wewnętrznych instalacji metalowych linka </w:t>
      </w:r>
      <w:proofErr w:type="spellStart"/>
      <w:r w:rsidRPr="00E11210">
        <w:rPr>
          <w:color w:val="auto"/>
        </w:rPr>
        <w:t>LYzo</w:t>
      </w:r>
      <w:proofErr w:type="spellEnd"/>
      <w:r w:rsidRPr="00E11210">
        <w:rPr>
          <w:color w:val="auto"/>
        </w:rPr>
        <w:t xml:space="preserve"> 25 mm2 w odstępach nie większych niż 25m (jeżeli nie są połączone ze sobą metalicznie), wykonać wypusty uziemiające dla rozdzielnic elektrycznych )</w:t>
      </w:r>
      <w:r>
        <w:rPr>
          <w:color w:val="auto"/>
        </w:rPr>
        <w:t>.</w:t>
      </w:r>
    </w:p>
    <w:p w:rsidR="0047061B" w:rsidRPr="00E11210" w:rsidRDefault="0047061B" w:rsidP="0047061B">
      <w:pPr>
        <w:spacing w:after="120"/>
        <w:jc w:val="left"/>
        <w:rPr>
          <w:color w:val="auto"/>
        </w:rPr>
      </w:pPr>
      <w:r w:rsidRPr="00E11210">
        <w:rPr>
          <w:color w:val="auto"/>
        </w:rPr>
        <w:t>Połączenia z uziomem otokowym wykonać poprzez spawanie, a miejsca spawania zabezpieczyć przed korozj</w:t>
      </w:r>
      <w:r>
        <w:rPr>
          <w:color w:val="auto"/>
        </w:rPr>
        <w:t>ą</w:t>
      </w:r>
      <w:r w:rsidRPr="00E11210">
        <w:rPr>
          <w:color w:val="auto"/>
        </w:rPr>
        <w:t xml:space="preserve"> ( spaw długości min. 10cm dwustronny).</w:t>
      </w:r>
    </w:p>
    <w:p w:rsidR="0047061B" w:rsidRPr="00E11210" w:rsidRDefault="0047061B" w:rsidP="0047061B">
      <w:pPr>
        <w:spacing w:after="120"/>
        <w:jc w:val="left"/>
        <w:rPr>
          <w:color w:val="auto"/>
        </w:rPr>
      </w:pPr>
      <w:r w:rsidRPr="00E11210">
        <w:rPr>
          <w:color w:val="auto"/>
        </w:rPr>
        <w:t xml:space="preserve">Bednarkę w ziemi układać pionowo na wspornikach </w:t>
      </w:r>
      <w:proofErr w:type="spellStart"/>
      <w:r w:rsidRPr="00E11210">
        <w:rPr>
          <w:color w:val="auto"/>
        </w:rPr>
        <w:t>uziomowych</w:t>
      </w:r>
      <w:proofErr w:type="spellEnd"/>
      <w:r w:rsidRPr="00E11210">
        <w:rPr>
          <w:color w:val="auto"/>
        </w:rPr>
        <w:t xml:space="preserve"> do bednarki</w:t>
      </w:r>
      <w:r>
        <w:rPr>
          <w:color w:val="auto"/>
        </w:rPr>
        <w:t xml:space="preserve"> ( min 1,0 m</w:t>
      </w:r>
      <w:r w:rsidRPr="00E11210">
        <w:rPr>
          <w:color w:val="auto"/>
        </w:rPr>
        <w:t>)</w:t>
      </w:r>
      <w:r>
        <w:rPr>
          <w:color w:val="auto"/>
        </w:rPr>
        <w:t>.</w:t>
      </w:r>
      <w:r w:rsidRPr="00E11210">
        <w:rPr>
          <w:color w:val="auto"/>
        </w:rPr>
        <w:t xml:space="preserve">  </w:t>
      </w:r>
    </w:p>
    <w:p w:rsidR="0047061B" w:rsidRPr="004D01CB" w:rsidRDefault="0047061B" w:rsidP="0047061B">
      <w:pPr>
        <w:spacing w:after="120"/>
        <w:jc w:val="left"/>
        <w:rPr>
          <w:color w:val="auto"/>
        </w:rPr>
      </w:pPr>
      <w:r w:rsidRPr="004D01CB">
        <w:rPr>
          <w:color w:val="auto"/>
        </w:rPr>
        <w:t>Rezystancja wypadkowa uziomu otokowego budynku R&lt;10 Oh</w:t>
      </w:r>
      <w:r>
        <w:rPr>
          <w:color w:val="auto"/>
        </w:rPr>
        <w:t>.</w:t>
      </w:r>
      <w:r w:rsidRPr="004D01CB">
        <w:rPr>
          <w:color w:val="auto"/>
        </w:rPr>
        <w:t xml:space="preserve"> </w:t>
      </w:r>
    </w:p>
    <w:p w:rsidR="0047061B" w:rsidRPr="00201624" w:rsidRDefault="0047061B" w:rsidP="0047061B">
      <w:pPr>
        <w:pStyle w:val="Nagwek2"/>
        <w:numPr>
          <w:ilvl w:val="3"/>
          <w:numId w:val="21"/>
        </w:numPr>
      </w:pPr>
      <w:bookmarkStart w:id="76" w:name="_Toc8260521"/>
      <w:bookmarkStart w:id="77" w:name="_Toc8267103"/>
      <w:r>
        <w:t>Wymiana instalacji</w:t>
      </w:r>
      <w:r w:rsidRPr="00201624">
        <w:t xml:space="preserve"> odgromow</w:t>
      </w:r>
      <w:r>
        <w:t>ej</w:t>
      </w:r>
      <w:bookmarkEnd w:id="76"/>
      <w:bookmarkEnd w:id="77"/>
    </w:p>
    <w:p w:rsidR="0047061B" w:rsidRPr="00DA335A" w:rsidRDefault="0047061B" w:rsidP="0047061B">
      <w:pPr>
        <w:autoSpaceDE w:val="0"/>
        <w:autoSpaceDN w:val="0"/>
        <w:adjustRightInd w:val="0"/>
      </w:pPr>
      <w:r w:rsidRPr="00DA335A">
        <w:t>Zewnętrzn</w:t>
      </w:r>
      <w:r>
        <w:t>ą ochronę odgromową</w:t>
      </w:r>
      <w:r w:rsidRPr="00DA335A">
        <w:t xml:space="preserve"> tworzy istniejący uziom otokowy</w:t>
      </w:r>
      <w:r>
        <w:t>,</w:t>
      </w:r>
      <w:r w:rsidRPr="00DA335A">
        <w:t xml:space="preserve"> zwody oraz projektowana instalacja odgromowa</w:t>
      </w:r>
      <w:r>
        <w:t>,</w:t>
      </w:r>
      <w:r w:rsidRPr="00DA335A">
        <w:t xml:space="preserve"> których zadaniem jest odprowadzenie prądu piorunowego do ziemi. </w:t>
      </w:r>
    </w:p>
    <w:p w:rsidR="0047061B" w:rsidRDefault="0047061B" w:rsidP="0047061B">
      <w:pPr>
        <w:autoSpaceDE w:val="0"/>
        <w:autoSpaceDN w:val="0"/>
        <w:adjustRightInd w:val="0"/>
      </w:pPr>
      <w:r w:rsidRPr="00DA335A">
        <w:t xml:space="preserve">Dla obiektu przewiduje sie III klasę ochrony odgromowej, z maksymalnymi wymiarami oka siatki 15m x 15m. </w:t>
      </w:r>
    </w:p>
    <w:p w:rsidR="0047061B" w:rsidRPr="00DA335A" w:rsidRDefault="0047061B" w:rsidP="0047061B">
      <w:pPr>
        <w:autoSpaceDE w:val="0"/>
        <w:autoSpaceDN w:val="0"/>
        <w:adjustRightInd w:val="0"/>
      </w:pPr>
      <w:r>
        <w:t>Przewiduje się</w:t>
      </w:r>
      <w:r w:rsidRPr="00DA335A">
        <w:t xml:space="preserve"> </w:t>
      </w:r>
      <w:r>
        <w:t xml:space="preserve">wymianę zwodów pionowych. Zwody wykonać z </w:t>
      </w:r>
      <w:r w:rsidRPr="00DA335A">
        <w:t>drut</w:t>
      </w:r>
      <w:r>
        <w:t>u stalowego</w:t>
      </w:r>
      <w:r w:rsidRPr="00DA335A">
        <w:t xml:space="preserve"> niklowan</w:t>
      </w:r>
      <w:r>
        <w:t>ego Fe Ø 8mm układanego</w:t>
      </w:r>
      <w:r w:rsidRPr="00DA335A">
        <w:t xml:space="preserve"> na uchwytach podtrzymujących dla dachówki ceramicznej </w:t>
      </w:r>
      <w:r>
        <w:t xml:space="preserve">( podstawki co ok 1,0 m ) lub – na </w:t>
      </w:r>
      <w:r w:rsidRPr="00DA335A">
        <w:t>dachu płaski</w:t>
      </w:r>
      <w:r>
        <w:t>m -</w:t>
      </w:r>
      <w:r w:rsidRPr="00DA335A">
        <w:t xml:space="preserve"> </w:t>
      </w:r>
      <w:r>
        <w:t>na wspornikach</w:t>
      </w:r>
      <w:r w:rsidRPr="00DA335A">
        <w:t xml:space="preserve"> betonow</w:t>
      </w:r>
      <w:r>
        <w:t>ych</w:t>
      </w:r>
      <w:r w:rsidRPr="00DA335A">
        <w:t xml:space="preserve"> pokryt</w:t>
      </w:r>
      <w:r>
        <w:t>ych</w:t>
      </w:r>
      <w:r w:rsidRPr="00DA335A">
        <w:t xml:space="preserve"> PCV (podstawki w rozstawie co 0,5 m). Zwody należy połączyć metalicznie z przewodami odprowadzającymi i wszystkimi metalowymi elementami na dachu ( stosując połączenia elastyczne ). Dla ochrony kominów i urządzeń na dachu  </w:t>
      </w:r>
      <w:r>
        <w:t>wykonać</w:t>
      </w:r>
      <w:r w:rsidRPr="00DA335A">
        <w:t xml:space="preserve"> iglice odgromowe. Iglice montować na betonowych podstawkach (przystosowanych do montażu na foli) oraz do kominów. </w:t>
      </w:r>
      <w:r>
        <w:t>Należy</w:t>
      </w:r>
      <w:r w:rsidRPr="00DA335A">
        <w:t xml:space="preserve"> zachow</w:t>
      </w:r>
      <w:r>
        <w:t>ać</w:t>
      </w:r>
      <w:r w:rsidRPr="00DA335A">
        <w:t xml:space="preserve"> minimalne odległości zwodów pionowych od urządzeń elektrycznych na dachu.</w:t>
      </w:r>
    </w:p>
    <w:p w:rsidR="0047061B" w:rsidRPr="00DA335A" w:rsidRDefault="0047061B" w:rsidP="0047061B">
      <w:pPr>
        <w:autoSpaceDE w:val="0"/>
        <w:autoSpaceDN w:val="0"/>
        <w:adjustRightInd w:val="0"/>
      </w:pPr>
      <w:r w:rsidRPr="00DA335A">
        <w:t>Zwody przewodzące ochrony odgromowej ( pionowe i poziome ) powinny być dokładnie połączone. Należy stosować połączenia:</w:t>
      </w:r>
    </w:p>
    <w:p w:rsidR="0047061B" w:rsidRPr="00DA335A" w:rsidRDefault="0047061B" w:rsidP="0047061B">
      <w:pPr>
        <w:autoSpaceDE w:val="0"/>
        <w:autoSpaceDN w:val="0"/>
        <w:adjustRightInd w:val="0"/>
      </w:pPr>
      <w:r w:rsidRPr="00DA335A">
        <w:t>- spawane lub zgrzewane</w:t>
      </w:r>
    </w:p>
    <w:p w:rsidR="0047061B" w:rsidRPr="00DA335A" w:rsidRDefault="0047061B" w:rsidP="0047061B">
      <w:pPr>
        <w:autoSpaceDE w:val="0"/>
        <w:autoSpaceDN w:val="0"/>
        <w:adjustRightInd w:val="0"/>
      </w:pPr>
      <w:r w:rsidRPr="00DA335A">
        <w:t xml:space="preserve">- śrubowe lub zaciskowe </w:t>
      </w:r>
    </w:p>
    <w:p w:rsidR="0047061B" w:rsidRPr="00DA335A" w:rsidRDefault="0047061B" w:rsidP="0047061B">
      <w:pPr>
        <w:autoSpaceDE w:val="0"/>
        <w:autoSpaceDN w:val="0"/>
        <w:adjustRightInd w:val="0"/>
      </w:pPr>
      <w:r w:rsidRPr="00DA335A">
        <w:t>Minimalna wysokość montażu zwodów pionowych nad powierzchnia dachu z materiału niepalnego lub trudno zapalnego</w:t>
      </w:r>
      <w:r>
        <w:t>,</w:t>
      </w:r>
      <w:r w:rsidRPr="00DA335A">
        <w:t xml:space="preserve"> to 2 </w:t>
      </w:r>
      <w:proofErr w:type="spellStart"/>
      <w:r w:rsidRPr="00DA335A">
        <w:t>cm</w:t>
      </w:r>
      <w:proofErr w:type="spellEnd"/>
      <w:r w:rsidRPr="00DA335A">
        <w:t>.</w:t>
      </w:r>
    </w:p>
    <w:p w:rsidR="0047061B" w:rsidRPr="00DA335A" w:rsidRDefault="0047061B" w:rsidP="0047061B">
      <w:pPr>
        <w:autoSpaceDE w:val="0"/>
        <w:autoSpaceDN w:val="0"/>
        <w:adjustRightInd w:val="0"/>
      </w:pPr>
      <w:r w:rsidRPr="00DA335A">
        <w:lastRenderedPageBreak/>
        <w:t xml:space="preserve">Na dachu należy połączyć z najbliższym zwodem siatki wszystkie metalowe części budynku znajdujące sie na powierzchni lub nad powierzchnią dachu. Dotyczy to </w:t>
      </w:r>
      <w:proofErr w:type="spellStart"/>
      <w:r w:rsidRPr="00DA335A">
        <w:t>m.in</w:t>
      </w:r>
      <w:proofErr w:type="spellEnd"/>
      <w:r w:rsidRPr="00DA335A">
        <w:t>:</w:t>
      </w:r>
    </w:p>
    <w:p w:rsidR="0047061B" w:rsidRPr="00DA335A" w:rsidRDefault="0047061B" w:rsidP="0047061B">
      <w:pPr>
        <w:autoSpaceDE w:val="0"/>
        <w:autoSpaceDN w:val="0"/>
        <w:adjustRightInd w:val="0"/>
      </w:pPr>
      <w:r w:rsidRPr="00DA335A">
        <w:t>- typowych kominów ( połączenie bezpośrednie )</w:t>
      </w:r>
    </w:p>
    <w:p w:rsidR="0047061B" w:rsidRPr="00DA335A" w:rsidRDefault="0047061B" w:rsidP="0047061B">
      <w:pPr>
        <w:autoSpaceDE w:val="0"/>
        <w:autoSpaceDN w:val="0"/>
        <w:adjustRightInd w:val="0"/>
      </w:pPr>
      <w:r w:rsidRPr="00DA335A">
        <w:t>- metalowych masztów anten ( połączenie bezpośrednie )</w:t>
      </w:r>
    </w:p>
    <w:p w:rsidR="0047061B" w:rsidRPr="00DA335A" w:rsidRDefault="0047061B" w:rsidP="0047061B">
      <w:pPr>
        <w:autoSpaceDE w:val="0"/>
        <w:autoSpaceDN w:val="0"/>
        <w:adjustRightInd w:val="0"/>
      </w:pPr>
      <w:r w:rsidRPr="00DA335A">
        <w:t xml:space="preserve">- wyciągów, barier, ram okiennych ( połączenie bezpośrednie ) </w:t>
      </w:r>
    </w:p>
    <w:p w:rsidR="0047061B" w:rsidRPr="00DA335A" w:rsidRDefault="0047061B" w:rsidP="0047061B">
      <w:pPr>
        <w:autoSpaceDE w:val="0"/>
        <w:autoSpaceDN w:val="0"/>
        <w:adjustRightInd w:val="0"/>
      </w:pPr>
      <w:r w:rsidRPr="00DA335A">
        <w:t>Wszystkie zwody pionowe zabezpieczyć rurą z izolacji wysokonapięciowej ( lub rura winidurową o łącznej grubości ścianki nie mniejszej niż 5 mm ) do wysokości 2,5 m nad poziomem oraz 0,6 m pod poziomem gruntu.</w:t>
      </w:r>
    </w:p>
    <w:p w:rsidR="0047061B" w:rsidRPr="00DA335A" w:rsidRDefault="0047061B" w:rsidP="0047061B">
      <w:pPr>
        <w:autoSpaceDE w:val="0"/>
        <w:autoSpaceDN w:val="0"/>
        <w:adjustRightInd w:val="0"/>
      </w:pPr>
      <w:r w:rsidRPr="00DA335A">
        <w:t>Każdy zwód pionowy ( przewód odprowadzający ) składa sie min z drutu odgromowego</w:t>
      </w:r>
      <w:r>
        <w:t>,</w:t>
      </w:r>
      <w:r w:rsidRPr="00DA335A">
        <w:t xml:space="preserve"> śruby naciągowej, wsporników, prętów do naciągu i złącza probierczego. Złącza probiercze ( kontrolne ) powinny być w sposób trwały oznakowany i ponumerowany.</w:t>
      </w:r>
    </w:p>
    <w:p w:rsidR="0047061B" w:rsidRPr="00DA335A" w:rsidRDefault="0047061B" w:rsidP="0047061B">
      <w:pPr>
        <w:autoSpaceDE w:val="0"/>
        <w:autoSpaceDN w:val="0"/>
        <w:adjustRightInd w:val="0"/>
      </w:pPr>
      <w:r w:rsidRPr="00DA335A">
        <w:t>W miej</w:t>
      </w:r>
      <w:r>
        <w:t>s</w:t>
      </w:r>
      <w:r w:rsidRPr="00DA335A">
        <w:t>cach narażonych na uszkodzenia mechaniczne zwody piono</w:t>
      </w:r>
      <w:r>
        <w:t>we dodatkowo zabezpieczyć osłoną</w:t>
      </w:r>
      <w:r w:rsidRPr="00DA335A">
        <w:t xml:space="preserve"> metalową do wysokości ok 1,5 m nad ziemi</w:t>
      </w:r>
      <w:r>
        <w:t>ą</w:t>
      </w:r>
      <w:r w:rsidRPr="00DA335A">
        <w:t xml:space="preserve"> i 0,32 m pod ziemią.       </w:t>
      </w:r>
    </w:p>
    <w:p w:rsidR="0047061B" w:rsidRPr="004D01CB" w:rsidRDefault="0047061B" w:rsidP="0047061B">
      <w:pPr>
        <w:autoSpaceDE w:val="0"/>
        <w:autoSpaceDN w:val="0"/>
        <w:adjustRightInd w:val="0"/>
      </w:pPr>
      <w:r w:rsidRPr="00DA335A">
        <w:t>Po montażu instalacji wykonać metrykę instalacji piorunochronnej.</w:t>
      </w:r>
    </w:p>
    <w:p w:rsidR="0047061B" w:rsidRPr="00201624" w:rsidRDefault="0047061B" w:rsidP="0047061B">
      <w:pPr>
        <w:pStyle w:val="Nagwek2"/>
        <w:numPr>
          <w:ilvl w:val="3"/>
          <w:numId w:val="4"/>
        </w:numPr>
      </w:pPr>
      <w:bookmarkStart w:id="78" w:name="_Toc8260522"/>
      <w:bookmarkStart w:id="79" w:name="_Toc8267104"/>
      <w:r w:rsidRPr="00201624">
        <w:t>Bilans mocy</w:t>
      </w:r>
      <w:bookmarkEnd w:id="78"/>
      <w:bookmarkEnd w:id="79"/>
    </w:p>
    <w:p w:rsidR="0047061B" w:rsidRPr="007F6643" w:rsidRDefault="0047061B" w:rsidP="0047061B">
      <w:pPr>
        <w:spacing w:after="0"/>
        <w:rPr>
          <w:sz w:val="24"/>
          <w:szCs w:val="24"/>
        </w:rPr>
      </w:pPr>
      <w:r w:rsidRPr="00D858B9">
        <w:t>Prowadzone prace nie powodują zmian w bilansie mocy</w:t>
      </w:r>
      <w:r>
        <w:rPr>
          <w:sz w:val="24"/>
          <w:szCs w:val="24"/>
        </w:rPr>
        <w:t>.</w:t>
      </w:r>
      <w:r w:rsidRPr="00D858B9">
        <w:rPr>
          <w:sz w:val="24"/>
          <w:szCs w:val="24"/>
        </w:rPr>
        <w:t xml:space="preserve"> </w:t>
      </w:r>
    </w:p>
    <w:p w:rsidR="0047061B" w:rsidRPr="00201624" w:rsidRDefault="0047061B" w:rsidP="0047061B">
      <w:pPr>
        <w:pStyle w:val="Nagwek2"/>
        <w:numPr>
          <w:ilvl w:val="3"/>
          <w:numId w:val="4"/>
        </w:numPr>
      </w:pPr>
      <w:bookmarkStart w:id="80" w:name="_Toc8260523"/>
      <w:bookmarkStart w:id="81" w:name="_Toc8267105"/>
      <w:r w:rsidRPr="00201624">
        <w:t>Uwagi końcowe</w:t>
      </w:r>
      <w:r>
        <w:t xml:space="preserve"> dotyczące instalacji odgromowej</w:t>
      </w:r>
      <w:bookmarkEnd w:id="80"/>
      <w:bookmarkEnd w:id="81"/>
    </w:p>
    <w:p w:rsidR="0047061B" w:rsidRPr="00537C04" w:rsidRDefault="0047061B" w:rsidP="0047061B">
      <w:pPr>
        <w:pStyle w:val="Akapitzlist"/>
        <w:rPr>
          <w:color w:val="auto"/>
        </w:rPr>
      </w:pPr>
      <w:r w:rsidRPr="00537C04">
        <w:rPr>
          <w:color w:val="auto"/>
        </w:rPr>
        <w:t xml:space="preserve">Wykonać pomiary </w:t>
      </w:r>
      <w:r>
        <w:rPr>
          <w:color w:val="auto"/>
        </w:rPr>
        <w:t>kontrolne instalacji odgromowej i uziemień</w:t>
      </w:r>
      <w:r w:rsidRPr="00537C04">
        <w:rPr>
          <w:color w:val="auto"/>
        </w:rPr>
        <w:t>.</w:t>
      </w:r>
    </w:p>
    <w:p w:rsidR="0047061B" w:rsidRPr="00537C04" w:rsidRDefault="0047061B" w:rsidP="0047061B">
      <w:pPr>
        <w:pStyle w:val="Akapitzlist"/>
        <w:rPr>
          <w:color w:val="auto"/>
        </w:rPr>
      </w:pPr>
      <w:r w:rsidRPr="00537C04">
        <w:rPr>
          <w:color w:val="auto"/>
        </w:rPr>
        <w:t xml:space="preserve"> Prace wykonać zgodnie z projektem i rozporządzeniem ministra infrastruktury, (Dz. U. z 2002r Nr 75 </w:t>
      </w:r>
      <w:proofErr w:type="spellStart"/>
      <w:r w:rsidRPr="00537C04">
        <w:rPr>
          <w:color w:val="auto"/>
        </w:rPr>
        <w:t>poz</w:t>
      </w:r>
      <w:proofErr w:type="spellEnd"/>
      <w:r w:rsidRPr="00537C04">
        <w:rPr>
          <w:color w:val="auto"/>
        </w:rPr>
        <w:t xml:space="preserve"> 690) „ w sprawie warunków technicznych, jakim powinny odpowiadać budynki i ich usytuowanie” i PN/E/IEC</w:t>
      </w:r>
    </w:p>
    <w:p w:rsidR="008D7EFA" w:rsidRPr="00421936" w:rsidRDefault="00FE45BD" w:rsidP="00201624">
      <w:pPr>
        <w:pStyle w:val="Nagwek2"/>
        <w:numPr>
          <w:ilvl w:val="2"/>
          <w:numId w:val="4"/>
        </w:numPr>
      </w:pPr>
      <w:bookmarkStart w:id="82" w:name="_Toc8267106"/>
      <w:proofErr w:type="spellStart"/>
      <w:r>
        <w:t>D</w:t>
      </w:r>
      <w:r w:rsidR="008D7EFA" w:rsidRPr="00ED1F6B">
        <w:t>ocieple</w:t>
      </w:r>
      <w:r>
        <w:t>nie</w:t>
      </w:r>
      <w:proofErr w:type="spellEnd"/>
      <w:r>
        <w:t xml:space="preserve"> poddasza</w:t>
      </w:r>
      <w:bookmarkEnd w:id="82"/>
      <w:r w:rsidR="008D7EFA" w:rsidRPr="00ED1F6B">
        <w:t xml:space="preserve"> </w:t>
      </w:r>
    </w:p>
    <w:p w:rsidR="00722397" w:rsidRDefault="00722397" w:rsidP="00722397">
      <w:pPr>
        <w:pStyle w:val="Nagwek2"/>
        <w:numPr>
          <w:ilvl w:val="3"/>
          <w:numId w:val="4"/>
        </w:numPr>
      </w:pPr>
      <w:bookmarkStart w:id="83" w:name="_Toc8260525"/>
      <w:bookmarkStart w:id="84" w:name="_Toc8267107"/>
      <w:r>
        <w:t xml:space="preserve">Rozebranie </w:t>
      </w:r>
      <w:proofErr w:type="spellStart"/>
      <w:r>
        <w:t>przedścianek</w:t>
      </w:r>
      <w:proofErr w:type="spellEnd"/>
      <w:r>
        <w:t xml:space="preserve"> mansardy i instalacji</w:t>
      </w:r>
      <w:bookmarkEnd w:id="83"/>
      <w:bookmarkEnd w:id="84"/>
      <w:r>
        <w:t xml:space="preserve"> </w:t>
      </w:r>
    </w:p>
    <w:p w:rsidR="00722397" w:rsidRPr="00BB4905" w:rsidRDefault="00722397" w:rsidP="00722397">
      <w:proofErr w:type="spellStart"/>
      <w:r>
        <w:t>Przedścianki</w:t>
      </w:r>
      <w:proofErr w:type="spellEnd"/>
      <w:r>
        <w:t xml:space="preserve"> mansardy stanowiące obudowę korytarza należy rozebrać. Przewody i instalacje sanitarne, elektryczne i technologiczne kolidujące z planowanymi robotami należy zdemontować. </w:t>
      </w:r>
    </w:p>
    <w:p w:rsidR="00722397" w:rsidRDefault="00722397" w:rsidP="00722397">
      <w:pPr>
        <w:pStyle w:val="Nagwek2"/>
        <w:numPr>
          <w:ilvl w:val="3"/>
          <w:numId w:val="4"/>
        </w:numPr>
      </w:pPr>
      <w:bookmarkStart w:id="85" w:name="_Toc8260526"/>
      <w:bookmarkStart w:id="86" w:name="_Toc8267108"/>
      <w:proofErr w:type="spellStart"/>
      <w:r>
        <w:lastRenderedPageBreak/>
        <w:t>Docieplenie</w:t>
      </w:r>
      <w:proofErr w:type="spellEnd"/>
      <w:r>
        <w:t xml:space="preserve"> połaci dachu</w:t>
      </w:r>
      <w:bookmarkEnd w:id="85"/>
      <w:bookmarkEnd w:id="86"/>
    </w:p>
    <w:p w:rsidR="00722397" w:rsidRPr="004D22E5" w:rsidRDefault="00722397" w:rsidP="00722397">
      <w:pPr>
        <w:spacing w:after="0"/>
        <w:rPr>
          <w:color w:val="auto"/>
        </w:rPr>
      </w:pPr>
      <w:r w:rsidRPr="004D22E5">
        <w:rPr>
          <w:color w:val="auto"/>
        </w:rPr>
        <w:t xml:space="preserve">Przegrody zewnętrzne mansardy (połać dachu i murowane ścianki boczne lukarn)  </w:t>
      </w:r>
      <w:proofErr w:type="spellStart"/>
      <w:r w:rsidRPr="004D22E5">
        <w:rPr>
          <w:color w:val="auto"/>
        </w:rPr>
        <w:t>docieplić</w:t>
      </w:r>
      <w:proofErr w:type="spellEnd"/>
      <w:r w:rsidRPr="004D22E5">
        <w:rPr>
          <w:color w:val="auto"/>
        </w:rPr>
        <w:t xml:space="preserve"> wełną mineralną do łącznej grubości co najmniej 20cm. Warstwę </w:t>
      </w:r>
      <w:proofErr w:type="spellStart"/>
      <w:r w:rsidRPr="004D22E5">
        <w:rPr>
          <w:color w:val="auto"/>
        </w:rPr>
        <w:t>docieplenia</w:t>
      </w:r>
      <w:proofErr w:type="spellEnd"/>
      <w:r w:rsidRPr="004D22E5">
        <w:rPr>
          <w:color w:val="auto"/>
        </w:rPr>
        <w:t xml:space="preserve"> zabezpieczyć od strony wewnętrznej folią paroizolacyjną.</w:t>
      </w:r>
    </w:p>
    <w:p w:rsidR="00722397" w:rsidRDefault="00722397" w:rsidP="00722397">
      <w:pPr>
        <w:pStyle w:val="Nagwek2"/>
        <w:numPr>
          <w:ilvl w:val="3"/>
          <w:numId w:val="4"/>
        </w:numPr>
      </w:pPr>
      <w:bookmarkStart w:id="87" w:name="_Toc8260527"/>
      <w:bookmarkStart w:id="88" w:name="_Toc8267109"/>
      <w:proofErr w:type="spellStart"/>
      <w:r>
        <w:t>Docieplenie</w:t>
      </w:r>
      <w:proofErr w:type="spellEnd"/>
      <w:r>
        <w:t xml:space="preserve"> stropu drewnianego</w:t>
      </w:r>
      <w:bookmarkEnd w:id="87"/>
      <w:bookmarkEnd w:id="88"/>
    </w:p>
    <w:p w:rsidR="00722397" w:rsidRDefault="00722397" w:rsidP="00722397">
      <w:pPr>
        <w:spacing w:after="0"/>
        <w:rPr>
          <w:color w:val="auto"/>
        </w:rPr>
      </w:pPr>
      <w:r w:rsidRPr="004D22E5">
        <w:rPr>
          <w:color w:val="auto"/>
        </w:rPr>
        <w:t xml:space="preserve">Strop drewniany nad mansardą (kondygnacja 4) </w:t>
      </w:r>
      <w:proofErr w:type="spellStart"/>
      <w:r w:rsidRPr="004D22E5">
        <w:rPr>
          <w:color w:val="auto"/>
        </w:rPr>
        <w:t>docieplić</w:t>
      </w:r>
      <w:proofErr w:type="spellEnd"/>
      <w:r w:rsidRPr="004D22E5">
        <w:rPr>
          <w:color w:val="auto"/>
        </w:rPr>
        <w:t xml:space="preserve"> wełną mineralną układaną pomiędzy belkami stropowymi oraz pomiędzy belkami a poszyciem stropu do łącznej grubości co najmniej 15cm. </w:t>
      </w:r>
    </w:p>
    <w:p w:rsidR="00722397" w:rsidRDefault="00722397" w:rsidP="00722397">
      <w:pPr>
        <w:pStyle w:val="Nagwek2"/>
        <w:numPr>
          <w:ilvl w:val="3"/>
          <w:numId w:val="4"/>
        </w:numPr>
      </w:pPr>
      <w:bookmarkStart w:id="89" w:name="_Toc8260528"/>
      <w:bookmarkStart w:id="90" w:name="_Toc8267110"/>
      <w:r>
        <w:t xml:space="preserve">Ponowny montaż </w:t>
      </w:r>
      <w:proofErr w:type="spellStart"/>
      <w:r>
        <w:t>przedścianek</w:t>
      </w:r>
      <w:proofErr w:type="spellEnd"/>
      <w:r>
        <w:t xml:space="preserve"> mansardy</w:t>
      </w:r>
      <w:bookmarkEnd w:id="89"/>
      <w:bookmarkEnd w:id="90"/>
    </w:p>
    <w:p w:rsidR="00722397" w:rsidRDefault="00722397" w:rsidP="00722397">
      <w:r>
        <w:t xml:space="preserve">Należy wykonać nowe </w:t>
      </w:r>
      <w:proofErr w:type="spellStart"/>
      <w:r>
        <w:t>przedścianki</w:t>
      </w:r>
      <w:proofErr w:type="spellEnd"/>
      <w:r>
        <w:t xml:space="preserve"> – 2x płyta GK gr. na stelażu metalowym. W ściankach wykonać otwory rewizyjne w miejscach lokalizacji otworów istniejących, w klasie odporności pożarowej EI30. </w:t>
      </w:r>
    </w:p>
    <w:p w:rsidR="00722397" w:rsidRDefault="00722397" w:rsidP="00722397">
      <w:pPr>
        <w:pStyle w:val="Nagwek2"/>
        <w:numPr>
          <w:ilvl w:val="3"/>
          <w:numId w:val="4"/>
        </w:numPr>
      </w:pPr>
      <w:bookmarkStart w:id="91" w:name="_Toc8260529"/>
      <w:bookmarkStart w:id="92" w:name="_Toc8267111"/>
      <w:r>
        <w:t>Ponowny montaż instalacji</w:t>
      </w:r>
      <w:bookmarkEnd w:id="91"/>
      <w:bookmarkEnd w:id="92"/>
    </w:p>
    <w:p w:rsidR="00722397" w:rsidRPr="00BB4905" w:rsidRDefault="00722397" w:rsidP="00722397">
      <w:r>
        <w:t>Ponowie zamontować zdemontowane na czas robót instalacje sanitarne, elektryczne i technologiczne.  Elementy uszkodzone wymienić na nowe.</w:t>
      </w:r>
    </w:p>
    <w:p w:rsidR="00E90697" w:rsidRPr="00201624" w:rsidRDefault="008438C6" w:rsidP="00201624">
      <w:pPr>
        <w:pStyle w:val="Nagwek2"/>
        <w:numPr>
          <w:ilvl w:val="2"/>
          <w:numId w:val="4"/>
        </w:numPr>
      </w:pPr>
      <w:bookmarkStart w:id="93" w:name="_Toc8267112"/>
      <w:r w:rsidRPr="00201624">
        <w:t>Uwagi końcowe</w:t>
      </w:r>
      <w:bookmarkEnd w:id="93"/>
    </w:p>
    <w:p w:rsidR="005A3A05" w:rsidRPr="00ED1F6B" w:rsidRDefault="006753A3" w:rsidP="00AB1AE1">
      <w:pPr>
        <w:spacing w:after="0"/>
        <w:rPr>
          <w:color w:val="auto"/>
        </w:rPr>
      </w:pPr>
      <w:r w:rsidRPr="00ED1F6B">
        <w:rPr>
          <w:color w:val="auto"/>
        </w:rPr>
        <w:t xml:space="preserve">Wszystkie </w:t>
      </w:r>
      <w:r w:rsidR="0097538B">
        <w:rPr>
          <w:color w:val="auto"/>
        </w:rPr>
        <w:t>materiały budowlane,</w:t>
      </w:r>
      <w:r w:rsidR="00AB02A2">
        <w:rPr>
          <w:color w:val="auto"/>
        </w:rPr>
        <w:t xml:space="preserve"> środki ochronne</w:t>
      </w:r>
      <w:r w:rsidR="0097538B">
        <w:rPr>
          <w:color w:val="auto"/>
        </w:rPr>
        <w:t xml:space="preserve"> i technologie</w:t>
      </w:r>
      <w:r w:rsidR="00AB02A2">
        <w:rPr>
          <w:color w:val="auto"/>
        </w:rPr>
        <w:t xml:space="preserve"> powinny posiadać</w:t>
      </w:r>
      <w:r w:rsidRPr="00ED1F6B">
        <w:rPr>
          <w:color w:val="auto"/>
        </w:rPr>
        <w:t xml:space="preserve"> :</w:t>
      </w:r>
    </w:p>
    <w:p w:rsidR="0097538B" w:rsidRPr="0097538B" w:rsidRDefault="0097538B" w:rsidP="00AB1AE1">
      <w:pPr>
        <w:pStyle w:val="Akapitzlist"/>
        <w:spacing w:after="0"/>
        <w:rPr>
          <w:color w:val="auto"/>
        </w:rPr>
      </w:pPr>
      <w:r>
        <w:rPr>
          <w:color w:val="auto"/>
        </w:rPr>
        <w:t>Atest higieniczny Państwowego Zakładu Higieny</w:t>
      </w:r>
    </w:p>
    <w:p w:rsidR="005F4F9B" w:rsidRPr="005F4F9B" w:rsidRDefault="0097538B" w:rsidP="00AB1AE1">
      <w:pPr>
        <w:pStyle w:val="Akapitzlist"/>
        <w:spacing w:after="0"/>
        <w:rPr>
          <w:color w:val="auto"/>
        </w:rPr>
      </w:pPr>
      <w:r>
        <w:t xml:space="preserve">Ważny </w:t>
      </w:r>
      <w:r w:rsidR="005F4F9B" w:rsidRPr="00AB02A2">
        <w:t>dokument Aprobaty Technicznej, potwierdzający jego właściwości użytkowe</w:t>
      </w:r>
    </w:p>
    <w:p w:rsidR="005F4F9B" w:rsidRPr="005F4F9B" w:rsidRDefault="005F4F9B" w:rsidP="00AB1AE1">
      <w:pPr>
        <w:pStyle w:val="Akapitzlist"/>
        <w:spacing w:after="0"/>
        <w:rPr>
          <w:color w:val="auto"/>
        </w:rPr>
      </w:pPr>
      <w:r w:rsidRPr="00AB02A2">
        <w:t>Certyfikat Zgodności wydany przez Instytut Techniki Budowlanej</w:t>
      </w:r>
      <w:r w:rsidR="0097538B">
        <w:t xml:space="preserve"> lub Instytut Technologii Drewna</w:t>
      </w:r>
      <w:r w:rsidRPr="00AB02A2">
        <w:t>, który potwierdza dopuszczenie do obrotu</w:t>
      </w:r>
      <w:r w:rsidR="0097538B">
        <w:t>.</w:t>
      </w:r>
    </w:p>
    <w:p w:rsidR="00F04BDD" w:rsidRDefault="00F04BDD" w:rsidP="00AB1AE1">
      <w:pPr>
        <w:spacing w:after="0"/>
        <w:rPr>
          <w:color w:val="auto"/>
        </w:rPr>
      </w:pPr>
    </w:p>
    <w:p w:rsidR="005F4F9B" w:rsidRPr="005F4F9B" w:rsidRDefault="005F4F9B" w:rsidP="00AB1AE1">
      <w:pPr>
        <w:spacing w:after="0"/>
        <w:rPr>
          <w:color w:val="auto"/>
        </w:rPr>
      </w:pPr>
      <w:r>
        <w:rPr>
          <w:color w:val="auto"/>
        </w:rPr>
        <w:t>Roboty powinny być prowadzone zgodnie z</w:t>
      </w:r>
      <w:r w:rsidR="00991F9D">
        <w:rPr>
          <w:color w:val="auto"/>
        </w:rPr>
        <w:t>e</w:t>
      </w:r>
      <w:r>
        <w:rPr>
          <w:color w:val="auto"/>
        </w:rPr>
        <w:t xml:space="preserve"> :</w:t>
      </w:r>
    </w:p>
    <w:p w:rsidR="005F4F9B" w:rsidRPr="00ED1F6B" w:rsidRDefault="005F4F9B" w:rsidP="00AB1AE1">
      <w:pPr>
        <w:pStyle w:val="Akapitzlist"/>
        <w:spacing w:after="0"/>
        <w:rPr>
          <w:color w:val="auto"/>
        </w:rPr>
      </w:pPr>
      <w:r w:rsidRPr="00ED1F6B">
        <w:rPr>
          <w:color w:val="auto"/>
        </w:rPr>
        <w:t>specyfikacjami i wytycznymi technicznymi producentów i dostawców materiałów</w:t>
      </w:r>
    </w:p>
    <w:p w:rsidR="008A4DA0" w:rsidRDefault="006753A3" w:rsidP="00AB1AE1">
      <w:pPr>
        <w:pStyle w:val="Akapitzlist"/>
        <w:spacing w:after="0"/>
        <w:rPr>
          <w:color w:val="auto"/>
        </w:rPr>
      </w:pPr>
      <w:r w:rsidRPr="00ED1F6B">
        <w:rPr>
          <w:color w:val="auto"/>
        </w:rPr>
        <w:t>obowiązującymi przepisami bezpieczeństwa i higieny pracy</w:t>
      </w:r>
    </w:p>
    <w:p w:rsidR="0097538B" w:rsidRDefault="0097538B" w:rsidP="0097538B">
      <w:pPr>
        <w:spacing w:after="0"/>
        <w:rPr>
          <w:color w:val="auto"/>
        </w:rPr>
      </w:pPr>
    </w:p>
    <w:p w:rsidR="0097538B" w:rsidRPr="0097538B" w:rsidRDefault="0097538B" w:rsidP="002C278D">
      <w:pPr>
        <w:spacing w:after="0"/>
        <w:rPr>
          <w:color w:val="auto"/>
        </w:rPr>
      </w:pPr>
      <w:r w:rsidRPr="002C278D">
        <w:rPr>
          <w:color w:val="auto"/>
        </w:rPr>
        <w:t xml:space="preserve">Przy robotach remontowych należy przestrzegać przepisów </w:t>
      </w:r>
      <w:r w:rsidR="00991F9D">
        <w:rPr>
          <w:color w:val="auto"/>
        </w:rPr>
        <w:t>BHP</w:t>
      </w:r>
      <w:r w:rsidRPr="002C278D">
        <w:rPr>
          <w:color w:val="auto"/>
        </w:rPr>
        <w:t xml:space="preserve"> zgodnie </w:t>
      </w:r>
      <w:r w:rsidR="00991F9D">
        <w:rPr>
          <w:color w:val="auto"/>
        </w:rPr>
        <w:br/>
      </w:r>
      <w:r w:rsidRPr="002C278D">
        <w:rPr>
          <w:color w:val="auto"/>
        </w:rPr>
        <w:t xml:space="preserve">z Rozporządzeniem </w:t>
      </w:r>
      <w:r w:rsidR="002C278D" w:rsidRPr="002C278D">
        <w:rPr>
          <w:color w:val="auto"/>
        </w:rPr>
        <w:t>Ministra I</w:t>
      </w:r>
      <w:r w:rsidRPr="002C278D">
        <w:rPr>
          <w:color w:val="auto"/>
        </w:rPr>
        <w:t xml:space="preserve">nfrastruktury z 6 lutego 2003r. </w:t>
      </w:r>
      <w:r w:rsidR="002C278D" w:rsidRPr="002C278D">
        <w:rPr>
          <w:color w:val="auto"/>
        </w:rPr>
        <w:t>w sprawie bezpieczeństwa i higieny pracy podczas wykonywania robót budowlanych</w:t>
      </w:r>
      <w:r w:rsidR="002C278D">
        <w:rPr>
          <w:color w:val="auto"/>
        </w:rPr>
        <w:t xml:space="preserve"> </w:t>
      </w:r>
      <w:r>
        <w:rPr>
          <w:color w:val="auto"/>
        </w:rPr>
        <w:t>(</w:t>
      </w:r>
      <w:proofErr w:type="spellStart"/>
      <w:r>
        <w:rPr>
          <w:color w:val="auto"/>
        </w:rPr>
        <w:t>Dz.U</w:t>
      </w:r>
      <w:proofErr w:type="spellEnd"/>
      <w:r>
        <w:rPr>
          <w:color w:val="auto"/>
        </w:rPr>
        <w:t xml:space="preserve">. Nr 47, poz. 401). </w:t>
      </w:r>
      <w:r w:rsidR="00991F9D">
        <w:rPr>
          <w:color w:val="auto"/>
        </w:rPr>
        <w:br/>
      </w:r>
      <w:r>
        <w:rPr>
          <w:color w:val="auto"/>
        </w:rPr>
        <w:t xml:space="preserve">W szczególności do prac impregnacyjnych i </w:t>
      </w:r>
      <w:proofErr w:type="spellStart"/>
      <w:r>
        <w:rPr>
          <w:color w:val="auto"/>
        </w:rPr>
        <w:t>odgrzybieniowych</w:t>
      </w:r>
      <w:proofErr w:type="spellEnd"/>
      <w:r>
        <w:rPr>
          <w:color w:val="auto"/>
        </w:rPr>
        <w:t xml:space="preserve"> stosować przepisy par. 170-187, przy pracach ciesielskich par. 192 -195, dekarskich i izolacyjnych par. 192 -195 </w:t>
      </w:r>
      <w:r w:rsidR="00991F9D">
        <w:rPr>
          <w:color w:val="auto"/>
        </w:rPr>
        <w:br/>
      </w:r>
      <w:r>
        <w:rPr>
          <w:color w:val="auto"/>
        </w:rPr>
        <w:t>i rozbiórkowych par. 240 245.</w:t>
      </w:r>
    </w:p>
    <w:p w:rsidR="00AB02A2" w:rsidRDefault="00AB02A2" w:rsidP="00C549A6">
      <w:pPr>
        <w:ind w:left="4956" w:firstLine="708"/>
        <w:rPr>
          <w:color w:val="auto"/>
        </w:rPr>
      </w:pPr>
    </w:p>
    <w:p w:rsidR="00220FBB" w:rsidRDefault="006753A3" w:rsidP="00C549A6">
      <w:pPr>
        <w:ind w:left="4956" w:firstLine="708"/>
        <w:rPr>
          <w:color w:val="auto"/>
        </w:rPr>
      </w:pPr>
      <w:r w:rsidRPr="00ED1F6B">
        <w:rPr>
          <w:color w:val="auto"/>
        </w:rPr>
        <w:t>Opracował:</w:t>
      </w:r>
      <w:r w:rsidRPr="00ED1F6B">
        <w:rPr>
          <w:color w:val="auto"/>
        </w:rPr>
        <w:br/>
      </w:r>
    </w:p>
    <w:p w:rsidR="00220FBB" w:rsidRDefault="00220FBB" w:rsidP="00C549A6">
      <w:pPr>
        <w:ind w:left="4956" w:firstLine="708"/>
        <w:rPr>
          <w:color w:val="auto"/>
        </w:rPr>
      </w:pPr>
    </w:p>
    <w:p w:rsidR="008D5FCC" w:rsidRDefault="006753A3" w:rsidP="00C549A6">
      <w:pPr>
        <w:ind w:left="4956" w:firstLine="708"/>
        <w:rPr>
          <w:color w:val="auto"/>
        </w:rPr>
      </w:pPr>
      <w:r w:rsidRPr="00ED1F6B">
        <w:rPr>
          <w:color w:val="auto"/>
        </w:rPr>
        <w:t>mgr in</w:t>
      </w:r>
      <w:r w:rsidR="008D5FCC" w:rsidRPr="00ED1F6B">
        <w:rPr>
          <w:color w:val="auto"/>
        </w:rPr>
        <w:t>ż</w:t>
      </w:r>
      <w:r w:rsidRPr="00ED1F6B">
        <w:rPr>
          <w:color w:val="auto"/>
        </w:rPr>
        <w:t xml:space="preserve">. </w:t>
      </w:r>
      <w:r w:rsidR="00A35299" w:rsidRPr="00ED1F6B">
        <w:rPr>
          <w:color w:val="auto"/>
        </w:rPr>
        <w:t>a</w:t>
      </w:r>
      <w:r w:rsidR="008D5FCC" w:rsidRPr="00ED1F6B">
        <w:rPr>
          <w:color w:val="auto"/>
        </w:rPr>
        <w:t>rch. Mariusz Turkowski</w:t>
      </w:r>
    </w:p>
    <w:p w:rsidR="00220FBB" w:rsidRDefault="00220FBB" w:rsidP="00C549A6">
      <w:pPr>
        <w:ind w:left="4956" w:firstLine="708"/>
        <w:rPr>
          <w:color w:val="auto"/>
        </w:rPr>
      </w:pPr>
    </w:p>
    <w:p w:rsidR="00220FBB" w:rsidRPr="00ED1F6B" w:rsidRDefault="00220FBB" w:rsidP="00C549A6">
      <w:pPr>
        <w:ind w:left="4956" w:firstLine="708"/>
        <w:rPr>
          <w:color w:val="auto"/>
        </w:rPr>
      </w:pPr>
      <w:r>
        <w:rPr>
          <w:color w:val="auto"/>
        </w:rPr>
        <w:t>mgr inż. Adam Klimek</w:t>
      </w:r>
    </w:p>
    <w:p w:rsidR="005916C3" w:rsidRPr="00ED1F6B" w:rsidRDefault="005916C3" w:rsidP="00F04BDD">
      <w:pPr>
        <w:spacing w:line="276" w:lineRule="auto"/>
        <w:jc w:val="left"/>
        <w:rPr>
          <w:color w:val="auto"/>
        </w:rPr>
      </w:pPr>
    </w:p>
    <w:sectPr w:rsidR="005916C3" w:rsidRPr="00ED1F6B" w:rsidSect="00222BA3">
      <w:headerReference w:type="default" r:id="rId13"/>
      <w:footerReference w:type="first" r:id="rId14"/>
      <w:pgSz w:w="11906" w:h="16838"/>
      <w:pgMar w:top="993" w:right="1558" w:bottom="993"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131D5" w:rsidRDefault="005131D5" w:rsidP="005B7E0D">
      <w:r>
        <w:separator/>
      </w:r>
    </w:p>
  </w:endnote>
  <w:endnote w:type="continuationSeparator" w:id="0">
    <w:p w:rsidR="005131D5" w:rsidRDefault="005131D5" w:rsidP="005B7E0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Open Sans">
    <w:panose1 w:val="020B0606030504020204"/>
    <w:charset w:val="EE"/>
    <w:family w:val="swiss"/>
    <w:pitch w:val="variable"/>
    <w:sig w:usb0="E00002EF" w:usb1="4000205B" w:usb2="00000028" w:usb3="00000000" w:csb0="0000019F" w:csb1="00000000"/>
  </w:font>
  <w:font w:name="Tahoma">
    <w:panose1 w:val="020B0604030504040204"/>
    <w:charset w:val="EE"/>
    <w:family w:val="swiss"/>
    <w:pitch w:val="variable"/>
    <w:sig w:usb0="E1002EFF" w:usb1="C000605B" w:usb2="00000029" w:usb3="00000000" w:csb0="000101FF" w:csb1="00000000"/>
  </w:font>
  <w:font w:name="MS Sans Serif">
    <w:altName w:val="Arial"/>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6DC" w:rsidRPr="00222BA3" w:rsidRDefault="008F16DC" w:rsidP="00222BA3">
    <w:pPr>
      <w:spacing w:before="240" w:after="0"/>
      <w:jc w:val="center"/>
      <w:rPr>
        <w:rFonts w:cs="Tahoma"/>
        <w:color w:val="FFFFFF"/>
        <w:sz w:val="20"/>
        <w:szCs w:val="20"/>
      </w:rPr>
    </w:pPr>
    <w:r>
      <w:rPr>
        <w:rFonts w:eastAsia="Calibri"/>
      </w:rPr>
      <w:t xml:space="preserve">BIELANY </w:t>
    </w:r>
    <w:r w:rsidRPr="00BE0B58">
      <w:rPr>
        <w:rFonts w:eastAsia="Calibri"/>
      </w:rPr>
      <w:t>W</w:t>
    </w:r>
    <w:r w:rsidRPr="00E8192C">
      <w:rPr>
        <w:rFonts w:eastAsia="Calibri"/>
      </w:rPr>
      <w:t>ROCŁAW</w:t>
    </w:r>
    <w:r>
      <w:rPr>
        <w:rFonts w:eastAsia="Calibri"/>
      </w:rPr>
      <w:t>SKIE</w:t>
    </w:r>
    <w:r w:rsidRPr="00E8192C">
      <w:rPr>
        <w:rFonts w:eastAsia="Calibri"/>
      </w:rPr>
      <w:t xml:space="preserve"> – </w:t>
    </w:r>
    <w:r>
      <w:rPr>
        <w:rFonts w:eastAsia="Calibri"/>
      </w:rPr>
      <w:t>MARZEC</w:t>
    </w:r>
    <w:r w:rsidRPr="00E8192C">
      <w:rPr>
        <w:rFonts w:eastAsia="Calibri"/>
      </w:rPr>
      <w:t xml:space="preserve"> 20</w:t>
    </w:r>
    <w:r>
      <w:rPr>
        <w:rFonts w:eastAsia="Calibri"/>
      </w:rPr>
      <w:t>19r</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131D5" w:rsidRDefault="005131D5" w:rsidP="005B7E0D">
      <w:r>
        <w:separator/>
      </w:r>
    </w:p>
  </w:footnote>
  <w:footnote w:type="continuationSeparator" w:id="0">
    <w:p w:rsidR="005131D5" w:rsidRDefault="005131D5" w:rsidP="005B7E0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6DC" w:rsidRDefault="008F16DC" w:rsidP="00F04BDD">
    <w:pPr>
      <w:pStyle w:val="Bezodstpw"/>
      <w:rPr>
        <w:rStyle w:val="email"/>
        <w:sz w:val="20"/>
        <w:szCs w:val="20"/>
      </w:rPr>
    </w:pPr>
    <w:proofErr w:type="spellStart"/>
    <w:r w:rsidRPr="00356C0B">
      <w:rPr>
        <w:rStyle w:val="email"/>
        <w:sz w:val="20"/>
        <w:szCs w:val="20"/>
      </w:rPr>
      <w:t>Remont</w:t>
    </w:r>
    <w:proofErr w:type="spellEnd"/>
    <w:r w:rsidRPr="00356C0B">
      <w:rPr>
        <w:rStyle w:val="email"/>
        <w:sz w:val="20"/>
        <w:szCs w:val="20"/>
      </w:rPr>
      <w:t xml:space="preserve"> </w:t>
    </w:r>
    <w:proofErr w:type="spellStart"/>
    <w:r w:rsidRPr="00356C0B">
      <w:rPr>
        <w:rStyle w:val="email"/>
        <w:sz w:val="20"/>
        <w:szCs w:val="20"/>
      </w:rPr>
      <w:t>dach</w:t>
    </w:r>
    <w:r>
      <w:rPr>
        <w:rStyle w:val="email"/>
        <w:sz w:val="20"/>
        <w:szCs w:val="20"/>
      </w:rPr>
      <w:t>u</w:t>
    </w:r>
    <w:proofErr w:type="spellEnd"/>
    <w:r>
      <w:rPr>
        <w:rStyle w:val="email"/>
        <w:sz w:val="20"/>
        <w:szCs w:val="20"/>
      </w:rPr>
      <w:t>,</w:t>
    </w:r>
    <w:r w:rsidRPr="00356C0B">
      <w:rPr>
        <w:rStyle w:val="email"/>
        <w:sz w:val="20"/>
        <w:szCs w:val="20"/>
      </w:rPr>
      <w:t xml:space="preserve"> </w:t>
    </w:r>
    <w:proofErr w:type="spellStart"/>
    <w:r>
      <w:rPr>
        <w:rStyle w:val="email"/>
        <w:sz w:val="20"/>
        <w:szCs w:val="20"/>
      </w:rPr>
      <w:t>instalacji</w:t>
    </w:r>
    <w:proofErr w:type="spellEnd"/>
    <w:r>
      <w:rPr>
        <w:rStyle w:val="email"/>
        <w:sz w:val="20"/>
        <w:szCs w:val="20"/>
      </w:rPr>
      <w:t xml:space="preserve"> </w:t>
    </w:r>
    <w:proofErr w:type="spellStart"/>
    <w:r>
      <w:rPr>
        <w:rStyle w:val="email"/>
        <w:sz w:val="20"/>
        <w:szCs w:val="20"/>
      </w:rPr>
      <w:t>odgromowej</w:t>
    </w:r>
    <w:proofErr w:type="spellEnd"/>
    <w:r>
      <w:rPr>
        <w:rStyle w:val="email"/>
        <w:sz w:val="20"/>
        <w:szCs w:val="20"/>
      </w:rPr>
      <w:t xml:space="preserve">, </w:t>
    </w:r>
    <w:proofErr w:type="spellStart"/>
    <w:r>
      <w:rPr>
        <w:rStyle w:val="email"/>
        <w:sz w:val="20"/>
        <w:szCs w:val="20"/>
      </w:rPr>
      <w:t>balkonów</w:t>
    </w:r>
    <w:proofErr w:type="spellEnd"/>
    <w:r>
      <w:rPr>
        <w:rStyle w:val="email"/>
        <w:sz w:val="20"/>
        <w:szCs w:val="20"/>
      </w:rPr>
      <w:t xml:space="preserve"> i </w:t>
    </w:r>
    <w:proofErr w:type="spellStart"/>
    <w:r>
      <w:rPr>
        <w:rStyle w:val="email"/>
        <w:sz w:val="20"/>
        <w:szCs w:val="20"/>
      </w:rPr>
      <w:t>elementów</w:t>
    </w:r>
    <w:proofErr w:type="spellEnd"/>
    <w:r>
      <w:rPr>
        <w:rStyle w:val="email"/>
        <w:sz w:val="20"/>
        <w:szCs w:val="20"/>
      </w:rPr>
      <w:t xml:space="preserve"> </w:t>
    </w:r>
    <w:proofErr w:type="spellStart"/>
    <w:r>
      <w:rPr>
        <w:rStyle w:val="email"/>
        <w:sz w:val="20"/>
        <w:szCs w:val="20"/>
      </w:rPr>
      <w:t>odwodnienia</w:t>
    </w:r>
    <w:proofErr w:type="spellEnd"/>
    <w:r>
      <w:rPr>
        <w:rStyle w:val="email"/>
        <w:sz w:val="20"/>
        <w:szCs w:val="20"/>
      </w:rPr>
      <w:t xml:space="preserve"> </w:t>
    </w:r>
    <w:proofErr w:type="spellStart"/>
    <w:r>
      <w:rPr>
        <w:rStyle w:val="email"/>
        <w:sz w:val="20"/>
        <w:szCs w:val="20"/>
      </w:rPr>
      <w:t>oraz</w:t>
    </w:r>
    <w:proofErr w:type="spellEnd"/>
    <w:r>
      <w:rPr>
        <w:rStyle w:val="email"/>
        <w:sz w:val="20"/>
        <w:szCs w:val="20"/>
      </w:rPr>
      <w:t xml:space="preserve">                                 </w:t>
    </w:r>
    <w:r w:rsidRPr="00883E80">
      <w:rPr>
        <w:rStyle w:val="email"/>
      </w:rPr>
      <w:t xml:space="preserve">Str. </w:t>
    </w:r>
    <w:r w:rsidRPr="00883E80">
      <w:rPr>
        <w:rStyle w:val="email"/>
      </w:rPr>
      <w:fldChar w:fldCharType="begin"/>
    </w:r>
    <w:r w:rsidRPr="00883E80">
      <w:rPr>
        <w:rStyle w:val="email"/>
      </w:rPr>
      <w:instrText xml:space="preserve"> PAGE   \* MERGEFORMAT </w:instrText>
    </w:r>
    <w:r w:rsidRPr="00883E80">
      <w:rPr>
        <w:rStyle w:val="email"/>
      </w:rPr>
      <w:fldChar w:fldCharType="separate"/>
    </w:r>
    <w:r w:rsidR="00F64013">
      <w:rPr>
        <w:rStyle w:val="email"/>
        <w:noProof/>
      </w:rPr>
      <w:t>7</w:t>
    </w:r>
    <w:r w:rsidRPr="00883E80">
      <w:rPr>
        <w:rStyle w:val="email"/>
      </w:rPr>
      <w:fldChar w:fldCharType="end"/>
    </w:r>
    <w:r w:rsidRPr="00883E80">
      <w:rPr>
        <w:rStyle w:val="email"/>
        <w:sz w:val="20"/>
        <w:szCs w:val="20"/>
      </w:rPr>
      <w:t xml:space="preserve">                                 </w:t>
    </w:r>
    <w:r>
      <w:rPr>
        <w:rStyle w:val="email"/>
        <w:sz w:val="20"/>
        <w:szCs w:val="20"/>
      </w:rPr>
      <w:t xml:space="preserve">                            </w:t>
    </w:r>
    <w:r>
      <w:rPr>
        <w:rStyle w:val="email"/>
        <w:sz w:val="20"/>
        <w:szCs w:val="20"/>
      </w:rPr>
      <w:br/>
    </w:r>
    <w:proofErr w:type="spellStart"/>
    <w:r>
      <w:rPr>
        <w:rStyle w:val="email"/>
        <w:sz w:val="20"/>
        <w:szCs w:val="20"/>
      </w:rPr>
      <w:t>docieplenie</w:t>
    </w:r>
    <w:proofErr w:type="spellEnd"/>
    <w:r>
      <w:rPr>
        <w:rStyle w:val="email"/>
        <w:sz w:val="20"/>
        <w:szCs w:val="20"/>
      </w:rPr>
      <w:t xml:space="preserve"> </w:t>
    </w:r>
    <w:proofErr w:type="spellStart"/>
    <w:r>
      <w:rPr>
        <w:rStyle w:val="email"/>
        <w:sz w:val="20"/>
        <w:szCs w:val="20"/>
      </w:rPr>
      <w:t>poddasza</w:t>
    </w:r>
    <w:proofErr w:type="spellEnd"/>
    <w:r>
      <w:rPr>
        <w:rStyle w:val="email"/>
        <w:sz w:val="20"/>
        <w:szCs w:val="20"/>
      </w:rPr>
      <w:t xml:space="preserve"> </w:t>
    </w:r>
    <w:proofErr w:type="spellStart"/>
    <w:r w:rsidRPr="00356C0B">
      <w:rPr>
        <w:rStyle w:val="email"/>
        <w:sz w:val="20"/>
        <w:szCs w:val="20"/>
      </w:rPr>
      <w:t>budynk</w:t>
    </w:r>
    <w:r>
      <w:rPr>
        <w:rStyle w:val="email"/>
        <w:sz w:val="20"/>
        <w:szCs w:val="20"/>
      </w:rPr>
      <w:t>u</w:t>
    </w:r>
    <w:proofErr w:type="spellEnd"/>
    <w:r w:rsidRPr="00356C0B">
      <w:rPr>
        <w:rStyle w:val="email"/>
        <w:sz w:val="20"/>
        <w:szCs w:val="20"/>
      </w:rPr>
      <w:t xml:space="preserve"> A</w:t>
    </w:r>
    <w:r>
      <w:rPr>
        <w:rStyle w:val="email"/>
        <w:sz w:val="20"/>
        <w:szCs w:val="20"/>
      </w:rPr>
      <w:t xml:space="preserve">1 </w:t>
    </w:r>
    <w:r w:rsidRPr="00356C0B">
      <w:rPr>
        <w:rStyle w:val="email"/>
        <w:sz w:val="20"/>
        <w:szCs w:val="20"/>
      </w:rPr>
      <w:t xml:space="preserve">w </w:t>
    </w:r>
    <w:proofErr w:type="spellStart"/>
    <w:r w:rsidRPr="00356C0B">
      <w:rPr>
        <w:rStyle w:val="email"/>
        <w:sz w:val="20"/>
        <w:szCs w:val="20"/>
      </w:rPr>
      <w:t>ramach</w:t>
    </w:r>
    <w:proofErr w:type="spellEnd"/>
    <w:r>
      <w:rPr>
        <w:rStyle w:val="email"/>
        <w:sz w:val="20"/>
        <w:szCs w:val="20"/>
      </w:rPr>
      <w:t xml:space="preserve"> </w:t>
    </w:r>
    <w:proofErr w:type="spellStart"/>
    <w:r w:rsidRPr="00356C0B">
      <w:rPr>
        <w:rStyle w:val="email"/>
        <w:sz w:val="20"/>
        <w:szCs w:val="20"/>
      </w:rPr>
      <w:t>projektu</w:t>
    </w:r>
    <w:proofErr w:type="spellEnd"/>
    <w:r>
      <w:rPr>
        <w:rStyle w:val="email"/>
        <w:sz w:val="20"/>
        <w:szCs w:val="20"/>
      </w:rPr>
      <w:t>:</w:t>
    </w:r>
    <w:r>
      <w:rPr>
        <w:rStyle w:val="email"/>
        <w:sz w:val="20"/>
        <w:szCs w:val="20"/>
      </w:rPr>
      <w:tab/>
    </w:r>
    <w:r w:rsidRPr="00356C0B">
      <w:rPr>
        <w:rStyle w:val="email"/>
      </w:rPr>
      <w:t xml:space="preserve"> </w:t>
    </w:r>
    <w:r>
      <w:rPr>
        <w:rStyle w:val="email"/>
      </w:rPr>
      <w:t xml:space="preserve">         </w:t>
    </w:r>
  </w:p>
  <w:p w:rsidR="008F16DC" w:rsidRPr="00356C0B" w:rsidRDefault="008F16DC" w:rsidP="00F04BDD">
    <w:pPr>
      <w:pStyle w:val="Bezodstpw"/>
      <w:rPr>
        <w:rStyle w:val="email"/>
        <w:sz w:val="20"/>
        <w:szCs w:val="20"/>
      </w:rPr>
    </w:pPr>
    <w:r>
      <w:rPr>
        <w:rStyle w:val="email"/>
        <w:sz w:val="20"/>
        <w:szCs w:val="20"/>
      </w:rPr>
      <w:t xml:space="preserve"> </w:t>
    </w:r>
    <w:r w:rsidRPr="00356C0B">
      <w:rPr>
        <w:rStyle w:val="email"/>
        <w:sz w:val="20"/>
        <w:szCs w:val="20"/>
      </w:rPr>
      <w:t>„</w:t>
    </w:r>
    <w:proofErr w:type="spellStart"/>
    <w:r w:rsidRPr="00356C0B">
      <w:rPr>
        <w:rStyle w:val="email"/>
        <w:sz w:val="20"/>
        <w:szCs w:val="20"/>
      </w:rPr>
      <w:t>Modernizacja</w:t>
    </w:r>
    <w:proofErr w:type="spellEnd"/>
    <w:r w:rsidRPr="00356C0B">
      <w:rPr>
        <w:rStyle w:val="email"/>
        <w:sz w:val="20"/>
        <w:szCs w:val="20"/>
      </w:rPr>
      <w:t xml:space="preserve"> </w:t>
    </w:r>
    <w:proofErr w:type="spellStart"/>
    <w:r w:rsidRPr="00356C0B">
      <w:rPr>
        <w:rStyle w:val="email"/>
        <w:sz w:val="20"/>
        <w:szCs w:val="20"/>
      </w:rPr>
      <w:t>dachów</w:t>
    </w:r>
    <w:proofErr w:type="spellEnd"/>
    <w:r w:rsidRPr="00356C0B">
      <w:rPr>
        <w:rStyle w:val="email"/>
        <w:sz w:val="20"/>
        <w:szCs w:val="20"/>
      </w:rPr>
      <w:t xml:space="preserve"> A-1, A-2, A-3 </w:t>
    </w:r>
    <w:proofErr w:type="spellStart"/>
    <w:r w:rsidRPr="00356C0B">
      <w:rPr>
        <w:rStyle w:val="email"/>
        <w:sz w:val="20"/>
        <w:szCs w:val="20"/>
      </w:rPr>
      <w:t>Wojewódzkiego</w:t>
    </w:r>
    <w:proofErr w:type="spellEnd"/>
    <w:r w:rsidRPr="00356C0B">
      <w:rPr>
        <w:rStyle w:val="email"/>
        <w:sz w:val="20"/>
        <w:szCs w:val="20"/>
      </w:rPr>
      <w:t xml:space="preserve"> </w:t>
    </w:r>
    <w:proofErr w:type="spellStart"/>
    <w:r w:rsidRPr="00356C0B">
      <w:rPr>
        <w:rStyle w:val="email"/>
        <w:sz w:val="20"/>
        <w:szCs w:val="20"/>
      </w:rPr>
      <w:t>Szpitala</w:t>
    </w:r>
    <w:proofErr w:type="spellEnd"/>
    <w:r w:rsidRPr="00356C0B">
      <w:rPr>
        <w:rStyle w:val="email"/>
        <w:sz w:val="20"/>
        <w:szCs w:val="20"/>
      </w:rPr>
      <w:t xml:space="preserve"> </w:t>
    </w:r>
    <w:proofErr w:type="spellStart"/>
    <w:r w:rsidRPr="00356C0B">
      <w:rPr>
        <w:rStyle w:val="email"/>
        <w:sz w:val="20"/>
        <w:szCs w:val="20"/>
      </w:rPr>
      <w:t>Specjalistycznego</w:t>
    </w:r>
    <w:proofErr w:type="spellEnd"/>
    <w:r>
      <w:rPr>
        <w:rStyle w:val="email"/>
        <w:sz w:val="20"/>
        <w:szCs w:val="20"/>
      </w:rPr>
      <w:t xml:space="preserve"> </w:t>
    </w:r>
    <w:proofErr w:type="spellStart"/>
    <w:r w:rsidRPr="00356C0B">
      <w:rPr>
        <w:rStyle w:val="email"/>
        <w:sz w:val="20"/>
        <w:szCs w:val="20"/>
      </w:rPr>
      <w:t>nr</w:t>
    </w:r>
    <w:proofErr w:type="spellEnd"/>
    <w:r w:rsidRPr="00356C0B">
      <w:rPr>
        <w:rStyle w:val="email"/>
        <w:sz w:val="20"/>
        <w:szCs w:val="20"/>
      </w:rPr>
      <w:t xml:space="preserve"> 4 w </w:t>
    </w:r>
    <w:proofErr w:type="spellStart"/>
    <w:r w:rsidRPr="00356C0B">
      <w:rPr>
        <w:rStyle w:val="email"/>
        <w:sz w:val="20"/>
        <w:szCs w:val="20"/>
      </w:rPr>
      <w:t>Bytomiu</w:t>
    </w:r>
    <w:proofErr w:type="spellEnd"/>
    <w:r w:rsidRPr="00356C0B">
      <w:rPr>
        <w:rStyle w:val="email"/>
        <w:sz w:val="20"/>
        <w:szCs w:val="20"/>
      </w:rPr>
      <w:t>”.</w:t>
    </w:r>
  </w:p>
  <w:p w:rsidR="008F16DC" w:rsidRPr="00F04BDD" w:rsidRDefault="008F16DC" w:rsidP="005B7E0D">
    <w:pPr>
      <w:pStyle w:val="Nagwek"/>
      <w:pBdr>
        <w:bottom w:val="single" w:sz="4" w:space="1" w:color="auto"/>
      </w:pBdr>
      <w:rPr>
        <w:lang w:val="de-AT"/>
      </w:rPr>
    </w:pPr>
  </w:p>
  <w:p w:rsidR="008F16DC" w:rsidRDefault="008F16DC" w:rsidP="005B7E0D">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C70516"/>
    <w:multiLevelType w:val="hybridMultilevel"/>
    <w:tmpl w:val="843EAA2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20367CD0"/>
    <w:multiLevelType w:val="hybridMultilevel"/>
    <w:tmpl w:val="2A6CFB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224F66E4"/>
    <w:multiLevelType w:val="hybridMultilevel"/>
    <w:tmpl w:val="1DEEAB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32651C4B"/>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34747CB7"/>
    <w:multiLevelType w:val="hybridMultilevel"/>
    <w:tmpl w:val="B3100A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36215150"/>
    <w:multiLevelType w:val="hybridMultilevel"/>
    <w:tmpl w:val="5D3065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376B4783"/>
    <w:multiLevelType w:val="multilevel"/>
    <w:tmpl w:val="04150027"/>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7">
    <w:nsid w:val="38002347"/>
    <w:multiLevelType w:val="multilevel"/>
    <w:tmpl w:val="83863D86"/>
    <w:lvl w:ilvl="0">
      <w:start w:val="1"/>
      <w:numFmt w:val="decimal"/>
      <w:pStyle w:val="Styl2"/>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3A79061D"/>
    <w:multiLevelType w:val="hybridMultilevel"/>
    <w:tmpl w:val="74C8BC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4D950F93"/>
    <w:multiLevelType w:val="hybridMultilevel"/>
    <w:tmpl w:val="574A437C"/>
    <w:lvl w:ilvl="0" w:tplc="5C00E1B6">
      <w:start w:val="1"/>
      <w:numFmt w:val="upperRoman"/>
      <w:pStyle w:val="Styl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026562"/>
    <w:multiLevelType w:val="hybridMultilevel"/>
    <w:tmpl w:val="208626F8"/>
    <w:lvl w:ilvl="0" w:tplc="40626F42">
      <w:start w:val="1"/>
      <w:numFmt w:val="bullet"/>
      <w:pStyle w:val="Akapitzlis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64BA7910"/>
    <w:multiLevelType w:val="hybridMultilevel"/>
    <w:tmpl w:val="58F2CF5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CC22718"/>
    <w:multiLevelType w:val="hybridMultilevel"/>
    <w:tmpl w:val="F4F2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764802A2"/>
    <w:multiLevelType w:val="multilevel"/>
    <w:tmpl w:val="FD568EEA"/>
    <w:lvl w:ilvl="0">
      <w:start w:val="1"/>
      <w:numFmt w:val="upperRoman"/>
      <w:lvlText w:val="%1."/>
      <w:lvlJc w:val="left"/>
      <w:pPr>
        <w:ind w:left="0" w:firstLine="0"/>
      </w:pPr>
      <w:rPr>
        <w:rFonts w:hint="default"/>
      </w:rPr>
    </w:lvl>
    <w:lvl w:ilvl="1">
      <w:start w:val="1"/>
      <w:numFmt w:val="decimal"/>
      <w:pStyle w:val="Nagwek2"/>
      <w:lvlText w:val="%2."/>
      <w:lvlJc w:val="left"/>
      <w:pPr>
        <w:ind w:left="720" w:firstLine="0"/>
      </w:pPr>
      <w:rPr>
        <w:rFonts w:hint="default"/>
        <w:b/>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4">
    <w:nsid w:val="7A3D499D"/>
    <w:multiLevelType w:val="hybridMultilevel"/>
    <w:tmpl w:val="55D669FE"/>
    <w:lvl w:ilvl="0" w:tplc="9DB47462">
      <w:start w:val="1"/>
      <w:numFmt w:val="upperRoman"/>
      <w:pStyle w:val="Nagwek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7C853DB6"/>
    <w:multiLevelType w:val="hybridMultilevel"/>
    <w:tmpl w:val="7110D4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7DCB2D4A"/>
    <w:multiLevelType w:val="hybridMultilevel"/>
    <w:tmpl w:val="EA541FA2"/>
    <w:lvl w:ilvl="0" w:tplc="B4EAF96C">
      <w:start w:val="1"/>
      <w:numFmt w:val="lowerLetter"/>
      <w:pStyle w:val="Nagwek3"/>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7E734BF7"/>
    <w:multiLevelType w:val="hybridMultilevel"/>
    <w:tmpl w:val="12965CB6"/>
    <w:lvl w:ilvl="0" w:tplc="C350712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
  </w:num>
  <w:num w:numId="2">
    <w:abstractNumId w:val="9"/>
  </w:num>
  <w:num w:numId="3">
    <w:abstractNumId w:val="6"/>
  </w:num>
  <w:num w:numId="4">
    <w:abstractNumId w:val="13"/>
  </w:num>
  <w:num w:numId="5">
    <w:abstractNumId w:val="10"/>
  </w:num>
  <w:num w:numId="6">
    <w:abstractNumId w:val="14"/>
  </w:num>
  <w:num w:numId="7">
    <w:abstractNumId w:val="14"/>
    <w:lvlOverride w:ilvl="0">
      <w:startOverride w:val="1"/>
    </w:lvlOverride>
  </w:num>
  <w:num w:numId="8">
    <w:abstractNumId w:val="16"/>
  </w:num>
  <w:num w:numId="9">
    <w:abstractNumId w:val="8"/>
  </w:num>
  <w:num w:numId="10">
    <w:abstractNumId w:val="0"/>
  </w:num>
  <w:num w:numId="11">
    <w:abstractNumId w:val="16"/>
    <w:lvlOverride w:ilvl="0">
      <w:startOverride w:val="1"/>
    </w:lvlOverride>
  </w:num>
  <w:num w:numId="12">
    <w:abstractNumId w:val="1"/>
  </w:num>
  <w:num w:numId="13">
    <w:abstractNumId w:val="11"/>
  </w:num>
  <w:num w:numId="14">
    <w:abstractNumId w:val="15"/>
  </w:num>
  <w:num w:numId="15">
    <w:abstractNumId w:val="2"/>
  </w:num>
  <w:num w:numId="16">
    <w:abstractNumId w:val="16"/>
    <w:lvlOverride w:ilvl="0">
      <w:startOverride w:val="1"/>
    </w:lvlOverride>
  </w:num>
  <w:num w:numId="17">
    <w:abstractNumId w:val="4"/>
  </w:num>
  <w:num w:numId="18">
    <w:abstractNumId w:val="3"/>
  </w:num>
  <w:num w:numId="19">
    <w:abstractNumId w:val="17"/>
  </w:num>
  <w:num w:numId="20">
    <w:abstractNumId w:val="16"/>
    <w:lvlOverride w:ilvl="0">
      <w:startOverride w:val="1"/>
    </w:lvlOverride>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 w:numId="23">
    <w:abstractNumId w:val="13"/>
  </w:num>
  <w:num w:numId="24">
    <w:abstractNumId w:val="10"/>
  </w:num>
  <w:num w:numId="25">
    <w:abstractNumId w:val="10"/>
  </w:num>
  <w:num w:numId="26">
    <w:abstractNumId w:val="13"/>
  </w:num>
  <w:num w:numId="27">
    <w:abstractNumId w:val="13"/>
  </w:num>
  <w:num w:numId="28">
    <w:abstractNumId w:val="13"/>
  </w:num>
  <w:num w:numId="29">
    <w:abstractNumId w:val="13"/>
  </w:num>
  <w:num w:numId="30">
    <w:abstractNumId w:val="13"/>
  </w:num>
  <w:num w:numId="31">
    <w:abstractNumId w:val="13"/>
  </w:num>
  <w:num w:numId="32">
    <w:abstractNumId w:val="13"/>
  </w:num>
  <w:num w:numId="33">
    <w:abstractNumId w:val="13"/>
  </w:num>
  <w:num w:numId="34">
    <w:abstractNumId w:val="12"/>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08"/>
  <w:hyphenationZone w:val="425"/>
  <w:characterSpacingControl w:val="doNotCompress"/>
  <w:hdrShapeDefaults>
    <o:shapedefaults v:ext="edit" spidmax="35842"/>
  </w:hdrShapeDefaults>
  <w:footnotePr>
    <w:footnote w:id="-1"/>
    <w:footnote w:id="0"/>
  </w:footnotePr>
  <w:endnotePr>
    <w:endnote w:id="-1"/>
    <w:endnote w:id="0"/>
  </w:endnotePr>
  <w:compat/>
  <w:rsids>
    <w:rsidRoot w:val="0070349D"/>
    <w:rsid w:val="000018EE"/>
    <w:rsid w:val="000041B3"/>
    <w:rsid w:val="0000569C"/>
    <w:rsid w:val="000066B8"/>
    <w:rsid w:val="00010000"/>
    <w:rsid w:val="00013C8B"/>
    <w:rsid w:val="000158C0"/>
    <w:rsid w:val="00021D92"/>
    <w:rsid w:val="000303B3"/>
    <w:rsid w:val="00031185"/>
    <w:rsid w:val="000409DB"/>
    <w:rsid w:val="000414F3"/>
    <w:rsid w:val="00041C73"/>
    <w:rsid w:val="0004427D"/>
    <w:rsid w:val="0004670C"/>
    <w:rsid w:val="00046998"/>
    <w:rsid w:val="000503F2"/>
    <w:rsid w:val="00054213"/>
    <w:rsid w:val="00060603"/>
    <w:rsid w:val="00061800"/>
    <w:rsid w:val="0006771F"/>
    <w:rsid w:val="000736E0"/>
    <w:rsid w:val="00074A9F"/>
    <w:rsid w:val="000760E7"/>
    <w:rsid w:val="00076AA2"/>
    <w:rsid w:val="00076FB9"/>
    <w:rsid w:val="000827AD"/>
    <w:rsid w:val="00082AD0"/>
    <w:rsid w:val="00083856"/>
    <w:rsid w:val="000860EC"/>
    <w:rsid w:val="00086464"/>
    <w:rsid w:val="00086891"/>
    <w:rsid w:val="00090779"/>
    <w:rsid w:val="00097B1C"/>
    <w:rsid w:val="000B4739"/>
    <w:rsid w:val="000B6782"/>
    <w:rsid w:val="000B6E6A"/>
    <w:rsid w:val="000C0236"/>
    <w:rsid w:val="000C1646"/>
    <w:rsid w:val="000C2D4A"/>
    <w:rsid w:val="000C6FA2"/>
    <w:rsid w:val="000E035E"/>
    <w:rsid w:val="000E07F0"/>
    <w:rsid w:val="000E314F"/>
    <w:rsid w:val="000F3863"/>
    <w:rsid w:val="000F589C"/>
    <w:rsid w:val="001031D3"/>
    <w:rsid w:val="0010463C"/>
    <w:rsid w:val="00105EAF"/>
    <w:rsid w:val="0011111E"/>
    <w:rsid w:val="001154CA"/>
    <w:rsid w:val="0011614A"/>
    <w:rsid w:val="00122945"/>
    <w:rsid w:val="00131341"/>
    <w:rsid w:val="001329A7"/>
    <w:rsid w:val="00132D35"/>
    <w:rsid w:val="00136828"/>
    <w:rsid w:val="001376B4"/>
    <w:rsid w:val="00142B87"/>
    <w:rsid w:val="001440DA"/>
    <w:rsid w:val="00145358"/>
    <w:rsid w:val="00146C4D"/>
    <w:rsid w:val="00147399"/>
    <w:rsid w:val="0015226B"/>
    <w:rsid w:val="0015407E"/>
    <w:rsid w:val="001549AE"/>
    <w:rsid w:val="00163290"/>
    <w:rsid w:val="00171D33"/>
    <w:rsid w:val="001746BB"/>
    <w:rsid w:val="00180271"/>
    <w:rsid w:val="00186E50"/>
    <w:rsid w:val="00193367"/>
    <w:rsid w:val="0019688B"/>
    <w:rsid w:val="001B0D56"/>
    <w:rsid w:val="001B1074"/>
    <w:rsid w:val="001B3C98"/>
    <w:rsid w:val="001C0907"/>
    <w:rsid w:val="001C2F93"/>
    <w:rsid w:val="001E209E"/>
    <w:rsid w:val="001E3EE2"/>
    <w:rsid w:val="00200C1B"/>
    <w:rsid w:val="0020120E"/>
    <w:rsid w:val="00201624"/>
    <w:rsid w:val="00204C3A"/>
    <w:rsid w:val="00206F50"/>
    <w:rsid w:val="00220FBB"/>
    <w:rsid w:val="002215BE"/>
    <w:rsid w:val="00222BA3"/>
    <w:rsid w:val="00225BAF"/>
    <w:rsid w:val="0023162F"/>
    <w:rsid w:val="00240421"/>
    <w:rsid w:val="00240459"/>
    <w:rsid w:val="002429CB"/>
    <w:rsid w:val="0024489F"/>
    <w:rsid w:val="00246A54"/>
    <w:rsid w:val="00246D69"/>
    <w:rsid w:val="002500F1"/>
    <w:rsid w:val="00253638"/>
    <w:rsid w:val="00253D12"/>
    <w:rsid w:val="002544D7"/>
    <w:rsid w:val="00257C8A"/>
    <w:rsid w:val="0026337F"/>
    <w:rsid w:val="00267D28"/>
    <w:rsid w:val="002729EF"/>
    <w:rsid w:val="00273F67"/>
    <w:rsid w:val="0027445D"/>
    <w:rsid w:val="00275FD2"/>
    <w:rsid w:val="00277AE6"/>
    <w:rsid w:val="0028031A"/>
    <w:rsid w:val="00284A08"/>
    <w:rsid w:val="00293962"/>
    <w:rsid w:val="0029415A"/>
    <w:rsid w:val="00296FB2"/>
    <w:rsid w:val="002A5AD8"/>
    <w:rsid w:val="002A7E96"/>
    <w:rsid w:val="002B3D04"/>
    <w:rsid w:val="002B48BD"/>
    <w:rsid w:val="002B5605"/>
    <w:rsid w:val="002B5E23"/>
    <w:rsid w:val="002C022B"/>
    <w:rsid w:val="002C1B46"/>
    <w:rsid w:val="002C278D"/>
    <w:rsid w:val="002C76BA"/>
    <w:rsid w:val="002C7BB1"/>
    <w:rsid w:val="002D0AE8"/>
    <w:rsid w:val="002D0BE9"/>
    <w:rsid w:val="002D167E"/>
    <w:rsid w:val="002D2122"/>
    <w:rsid w:val="002D2D1C"/>
    <w:rsid w:val="002D4C53"/>
    <w:rsid w:val="002D5459"/>
    <w:rsid w:val="002D5596"/>
    <w:rsid w:val="002E1576"/>
    <w:rsid w:val="002E157F"/>
    <w:rsid w:val="002E17CD"/>
    <w:rsid w:val="002E1CA6"/>
    <w:rsid w:val="002E5F1B"/>
    <w:rsid w:val="002E6464"/>
    <w:rsid w:val="002F171B"/>
    <w:rsid w:val="002F1ACF"/>
    <w:rsid w:val="003000D0"/>
    <w:rsid w:val="0030161E"/>
    <w:rsid w:val="00304A1C"/>
    <w:rsid w:val="00307C4E"/>
    <w:rsid w:val="00312FFB"/>
    <w:rsid w:val="00316B14"/>
    <w:rsid w:val="00322291"/>
    <w:rsid w:val="00323E7F"/>
    <w:rsid w:val="003256F6"/>
    <w:rsid w:val="0032628F"/>
    <w:rsid w:val="00326DD8"/>
    <w:rsid w:val="00326E79"/>
    <w:rsid w:val="0033137D"/>
    <w:rsid w:val="00331F58"/>
    <w:rsid w:val="00332D85"/>
    <w:rsid w:val="003374EB"/>
    <w:rsid w:val="00345555"/>
    <w:rsid w:val="00346DA4"/>
    <w:rsid w:val="003513EF"/>
    <w:rsid w:val="00356C0B"/>
    <w:rsid w:val="00363908"/>
    <w:rsid w:val="00364938"/>
    <w:rsid w:val="00364A02"/>
    <w:rsid w:val="00364B70"/>
    <w:rsid w:val="00370D97"/>
    <w:rsid w:val="00373132"/>
    <w:rsid w:val="0037316C"/>
    <w:rsid w:val="003837A6"/>
    <w:rsid w:val="003854D9"/>
    <w:rsid w:val="00386298"/>
    <w:rsid w:val="003872A2"/>
    <w:rsid w:val="00387F77"/>
    <w:rsid w:val="003942AE"/>
    <w:rsid w:val="00396FCE"/>
    <w:rsid w:val="003A13A3"/>
    <w:rsid w:val="003A2B56"/>
    <w:rsid w:val="003A3A0A"/>
    <w:rsid w:val="003A4DEA"/>
    <w:rsid w:val="003A6B6B"/>
    <w:rsid w:val="003A76F2"/>
    <w:rsid w:val="003B106F"/>
    <w:rsid w:val="003B221F"/>
    <w:rsid w:val="003B46A8"/>
    <w:rsid w:val="003B495B"/>
    <w:rsid w:val="003B6B50"/>
    <w:rsid w:val="003C07DF"/>
    <w:rsid w:val="003C3AA9"/>
    <w:rsid w:val="003C4CD8"/>
    <w:rsid w:val="003D4F76"/>
    <w:rsid w:val="003D7B87"/>
    <w:rsid w:val="003E10C8"/>
    <w:rsid w:val="003E17EA"/>
    <w:rsid w:val="003E2DF7"/>
    <w:rsid w:val="003E3FE8"/>
    <w:rsid w:val="003E5FE8"/>
    <w:rsid w:val="003E7C2E"/>
    <w:rsid w:val="003F4892"/>
    <w:rsid w:val="003F4A86"/>
    <w:rsid w:val="003F5419"/>
    <w:rsid w:val="003F5DB0"/>
    <w:rsid w:val="00402140"/>
    <w:rsid w:val="00406ED1"/>
    <w:rsid w:val="00407A6C"/>
    <w:rsid w:val="00410349"/>
    <w:rsid w:val="004119B1"/>
    <w:rsid w:val="00411D3F"/>
    <w:rsid w:val="00415418"/>
    <w:rsid w:val="00415BFF"/>
    <w:rsid w:val="00416D4C"/>
    <w:rsid w:val="00420AE9"/>
    <w:rsid w:val="00421936"/>
    <w:rsid w:val="00423AEE"/>
    <w:rsid w:val="00425F1C"/>
    <w:rsid w:val="00427EF4"/>
    <w:rsid w:val="0043226C"/>
    <w:rsid w:val="004370B5"/>
    <w:rsid w:val="00437B5E"/>
    <w:rsid w:val="004404C0"/>
    <w:rsid w:val="00443BCE"/>
    <w:rsid w:val="00447666"/>
    <w:rsid w:val="004556C3"/>
    <w:rsid w:val="0046225F"/>
    <w:rsid w:val="00462FBC"/>
    <w:rsid w:val="004643E7"/>
    <w:rsid w:val="0046511E"/>
    <w:rsid w:val="004671DA"/>
    <w:rsid w:val="0047025A"/>
    <w:rsid w:val="0047061B"/>
    <w:rsid w:val="00471E7F"/>
    <w:rsid w:val="004729A8"/>
    <w:rsid w:val="00485F5C"/>
    <w:rsid w:val="00494164"/>
    <w:rsid w:val="00497B3B"/>
    <w:rsid w:val="004A7106"/>
    <w:rsid w:val="004A7259"/>
    <w:rsid w:val="004B0E8B"/>
    <w:rsid w:val="004B25A8"/>
    <w:rsid w:val="004B34EC"/>
    <w:rsid w:val="004C0736"/>
    <w:rsid w:val="004C160C"/>
    <w:rsid w:val="004C51BE"/>
    <w:rsid w:val="004C5B6F"/>
    <w:rsid w:val="004D2F09"/>
    <w:rsid w:val="004E2E16"/>
    <w:rsid w:val="004E37A9"/>
    <w:rsid w:val="004E5C6E"/>
    <w:rsid w:val="004E74FE"/>
    <w:rsid w:val="004F03A6"/>
    <w:rsid w:val="004F151C"/>
    <w:rsid w:val="004F2A03"/>
    <w:rsid w:val="004F5639"/>
    <w:rsid w:val="004F64B9"/>
    <w:rsid w:val="004F6CBF"/>
    <w:rsid w:val="004F6E79"/>
    <w:rsid w:val="004F7AD6"/>
    <w:rsid w:val="00500EA3"/>
    <w:rsid w:val="00501902"/>
    <w:rsid w:val="0050380C"/>
    <w:rsid w:val="00503FB9"/>
    <w:rsid w:val="005078B7"/>
    <w:rsid w:val="005131D5"/>
    <w:rsid w:val="005207BA"/>
    <w:rsid w:val="00523B71"/>
    <w:rsid w:val="00524524"/>
    <w:rsid w:val="00526F7B"/>
    <w:rsid w:val="005275EB"/>
    <w:rsid w:val="00530A5A"/>
    <w:rsid w:val="00537C04"/>
    <w:rsid w:val="005404A8"/>
    <w:rsid w:val="005442AE"/>
    <w:rsid w:val="00550AB1"/>
    <w:rsid w:val="00550FAC"/>
    <w:rsid w:val="00554517"/>
    <w:rsid w:val="00554B0B"/>
    <w:rsid w:val="00561A6D"/>
    <w:rsid w:val="00574547"/>
    <w:rsid w:val="00574862"/>
    <w:rsid w:val="00580C4E"/>
    <w:rsid w:val="00587E95"/>
    <w:rsid w:val="005913B5"/>
    <w:rsid w:val="005916C3"/>
    <w:rsid w:val="00591F72"/>
    <w:rsid w:val="005942CB"/>
    <w:rsid w:val="00595FC0"/>
    <w:rsid w:val="005A0008"/>
    <w:rsid w:val="005A14A5"/>
    <w:rsid w:val="005A3A05"/>
    <w:rsid w:val="005A636E"/>
    <w:rsid w:val="005B7E0D"/>
    <w:rsid w:val="005B7EA9"/>
    <w:rsid w:val="005C5B2C"/>
    <w:rsid w:val="005C5F6C"/>
    <w:rsid w:val="005D29F5"/>
    <w:rsid w:val="005D37DF"/>
    <w:rsid w:val="005D4957"/>
    <w:rsid w:val="005D706B"/>
    <w:rsid w:val="005D7DCA"/>
    <w:rsid w:val="005D7F65"/>
    <w:rsid w:val="005E2A68"/>
    <w:rsid w:val="005E364B"/>
    <w:rsid w:val="005E4481"/>
    <w:rsid w:val="005E530A"/>
    <w:rsid w:val="005F27A0"/>
    <w:rsid w:val="005F2EFA"/>
    <w:rsid w:val="005F2FE6"/>
    <w:rsid w:val="005F4F9B"/>
    <w:rsid w:val="005F7A8F"/>
    <w:rsid w:val="00603CBF"/>
    <w:rsid w:val="00604FA5"/>
    <w:rsid w:val="00606022"/>
    <w:rsid w:val="0061159B"/>
    <w:rsid w:val="00612484"/>
    <w:rsid w:val="006128C1"/>
    <w:rsid w:val="006231F4"/>
    <w:rsid w:val="00623462"/>
    <w:rsid w:val="00626B8B"/>
    <w:rsid w:val="00631DE6"/>
    <w:rsid w:val="00633C2A"/>
    <w:rsid w:val="00637568"/>
    <w:rsid w:val="0064285F"/>
    <w:rsid w:val="006441B8"/>
    <w:rsid w:val="006534EE"/>
    <w:rsid w:val="0065586A"/>
    <w:rsid w:val="006566E7"/>
    <w:rsid w:val="00673A26"/>
    <w:rsid w:val="006753A3"/>
    <w:rsid w:val="0067570C"/>
    <w:rsid w:val="00675B34"/>
    <w:rsid w:val="00676360"/>
    <w:rsid w:val="0067771A"/>
    <w:rsid w:val="00680341"/>
    <w:rsid w:val="00680867"/>
    <w:rsid w:val="00681FA2"/>
    <w:rsid w:val="006900E8"/>
    <w:rsid w:val="00694487"/>
    <w:rsid w:val="006A25B0"/>
    <w:rsid w:val="006A3388"/>
    <w:rsid w:val="006A79EF"/>
    <w:rsid w:val="006B023E"/>
    <w:rsid w:val="006B44A5"/>
    <w:rsid w:val="006B7B13"/>
    <w:rsid w:val="006C02BB"/>
    <w:rsid w:val="006C036B"/>
    <w:rsid w:val="006C1908"/>
    <w:rsid w:val="006C1E00"/>
    <w:rsid w:val="006C246E"/>
    <w:rsid w:val="006C7164"/>
    <w:rsid w:val="006D3F21"/>
    <w:rsid w:val="006D6456"/>
    <w:rsid w:val="006E5732"/>
    <w:rsid w:val="006E77C8"/>
    <w:rsid w:val="006E7EB7"/>
    <w:rsid w:val="006F16D7"/>
    <w:rsid w:val="006F1DB8"/>
    <w:rsid w:val="006F5313"/>
    <w:rsid w:val="006F7427"/>
    <w:rsid w:val="0070349D"/>
    <w:rsid w:val="00705DC0"/>
    <w:rsid w:val="00710056"/>
    <w:rsid w:val="00710299"/>
    <w:rsid w:val="00710C9F"/>
    <w:rsid w:val="00712842"/>
    <w:rsid w:val="007144EA"/>
    <w:rsid w:val="0071646C"/>
    <w:rsid w:val="00722397"/>
    <w:rsid w:val="00722F4A"/>
    <w:rsid w:val="00724269"/>
    <w:rsid w:val="00727B00"/>
    <w:rsid w:val="00731E4F"/>
    <w:rsid w:val="007441F5"/>
    <w:rsid w:val="00745EC3"/>
    <w:rsid w:val="0074648D"/>
    <w:rsid w:val="00750905"/>
    <w:rsid w:val="007515F7"/>
    <w:rsid w:val="00753555"/>
    <w:rsid w:val="00754778"/>
    <w:rsid w:val="007568FA"/>
    <w:rsid w:val="007570AA"/>
    <w:rsid w:val="007576C4"/>
    <w:rsid w:val="00762FF2"/>
    <w:rsid w:val="00763363"/>
    <w:rsid w:val="00765739"/>
    <w:rsid w:val="007662E5"/>
    <w:rsid w:val="00773B3F"/>
    <w:rsid w:val="007740C0"/>
    <w:rsid w:val="00775CC9"/>
    <w:rsid w:val="00775DC3"/>
    <w:rsid w:val="007A1BFD"/>
    <w:rsid w:val="007A5D94"/>
    <w:rsid w:val="007A71E8"/>
    <w:rsid w:val="007A777C"/>
    <w:rsid w:val="007B7DF9"/>
    <w:rsid w:val="007C0DA2"/>
    <w:rsid w:val="007C46EE"/>
    <w:rsid w:val="007C557F"/>
    <w:rsid w:val="007C6D48"/>
    <w:rsid w:val="007D3B77"/>
    <w:rsid w:val="007D69A0"/>
    <w:rsid w:val="007E1547"/>
    <w:rsid w:val="007E3A3E"/>
    <w:rsid w:val="007E56E6"/>
    <w:rsid w:val="007E7C37"/>
    <w:rsid w:val="007F0959"/>
    <w:rsid w:val="007F354E"/>
    <w:rsid w:val="007F4571"/>
    <w:rsid w:val="008024FB"/>
    <w:rsid w:val="008049CF"/>
    <w:rsid w:val="008078F9"/>
    <w:rsid w:val="00810975"/>
    <w:rsid w:val="00823525"/>
    <w:rsid w:val="0083110C"/>
    <w:rsid w:val="00833A5F"/>
    <w:rsid w:val="00835C0E"/>
    <w:rsid w:val="00836AF5"/>
    <w:rsid w:val="00837B35"/>
    <w:rsid w:val="00837E1A"/>
    <w:rsid w:val="00841D4E"/>
    <w:rsid w:val="00843218"/>
    <w:rsid w:val="008438C6"/>
    <w:rsid w:val="00843EEF"/>
    <w:rsid w:val="00850328"/>
    <w:rsid w:val="008549B2"/>
    <w:rsid w:val="00854CF9"/>
    <w:rsid w:val="00857D3E"/>
    <w:rsid w:val="008610AC"/>
    <w:rsid w:val="00862C88"/>
    <w:rsid w:val="008675A5"/>
    <w:rsid w:val="0087556E"/>
    <w:rsid w:val="008808D7"/>
    <w:rsid w:val="00883E80"/>
    <w:rsid w:val="0088572D"/>
    <w:rsid w:val="0088606D"/>
    <w:rsid w:val="00892AA4"/>
    <w:rsid w:val="00895E53"/>
    <w:rsid w:val="008A10C0"/>
    <w:rsid w:val="008A4DA0"/>
    <w:rsid w:val="008A50AA"/>
    <w:rsid w:val="008A5EB3"/>
    <w:rsid w:val="008B031F"/>
    <w:rsid w:val="008B5A9A"/>
    <w:rsid w:val="008B6B6E"/>
    <w:rsid w:val="008C1A8C"/>
    <w:rsid w:val="008C4C8A"/>
    <w:rsid w:val="008C6692"/>
    <w:rsid w:val="008D5244"/>
    <w:rsid w:val="008D5FCC"/>
    <w:rsid w:val="008D79A2"/>
    <w:rsid w:val="008D7EFA"/>
    <w:rsid w:val="008E0513"/>
    <w:rsid w:val="008F0B07"/>
    <w:rsid w:val="008F16DC"/>
    <w:rsid w:val="008F5980"/>
    <w:rsid w:val="008F7368"/>
    <w:rsid w:val="009021EC"/>
    <w:rsid w:val="00914110"/>
    <w:rsid w:val="00914826"/>
    <w:rsid w:val="009148B5"/>
    <w:rsid w:val="009157D6"/>
    <w:rsid w:val="00916D54"/>
    <w:rsid w:val="00920E20"/>
    <w:rsid w:val="009212FD"/>
    <w:rsid w:val="009226E4"/>
    <w:rsid w:val="00924C69"/>
    <w:rsid w:val="009250EC"/>
    <w:rsid w:val="009316F8"/>
    <w:rsid w:val="00934550"/>
    <w:rsid w:val="00940FFA"/>
    <w:rsid w:val="009427F9"/>
    <w:rsid w:val="0094434E"/>
    <w:rsid w:val="00947C39"/>
    <w:rsid w:val="0095060E"/>
    <w:rsid w:val="0095699D"/>
    <w:rsid w:val="00956D21"/>
    <w:rsid w:val="00956F00"/>
    <w:rsid w:val="009610CC"/>
    <w:rsid w:val="00962293"/>
    <w:rsid w:val="00967A02"/>
    <w:rsid w:val="00973C8B"/>
    <w:rsid w:val="0097538B"/>
    <w:rsid w:val="00977376"/>
    <w:rsid w:val="009775D4"/>
    <w:rsid w:val="009902E1"/>
    <w:rsid w:val="0099155F"/>
    <w:rsid w:val="00991F9D"/>
    <w:rsid w:val="009933C2"/>
    <w:rsid w:val="009948C3"/>
    <w:rsid w:val="00994FA5"/>
    <w:rsid w:val="00994FAE"/>
    <w:rsid w:val="009974EF"/>
    <w:rsid w:val="00997826"/>
    <w:rsid w:val="009A2F5F"/>
    <w:rsid w:val="009A4F3D"/>
    <w:rsid w:val="009B148F"/>
    <w:rsid w:val="009B24D7"/>
    <w:rsid w:val="009B40EE"/>
    <w:rsid w:val="009B69CE"/>
    <w:rsid w:val="009C173D"/>
    <w:rsid w:val="009C18DD"/>
    <w:rsid w:val="009D0C00"/>
    <w:rsid w:val="009D2E8F"/>
    <w:rsid w:val="009D6E29"/>
    <w:rsid w:val="009D7227"/>
    <w:rsid w:val="009E5782"/>
    <w:rsid w:val="009F05A2"/>
    <w:rsid w:val="009F315F"/>
    <w:rsid w:val="009F4D70"/>
    <w:rsid w:val="009F591E"/>
    <w:rsid w:val="009F60C6"/>
    <w:rsid w:val="009F731A"/>
    <w:rsid w:val="00A132E0"/>
    <w:rsid w:val="00A14149"/>
    <w:rsid w:val="00A14B99"/>
    <w:rsid w:val="00A20135"/>
    <w:rsid w:val="00A218D6"/>
    <w:rsid w:val="00A35299"/>
    <w:rsid w:val="00A36A8F"/>
    <w:rsid w:val="00A40211"/>
    <w:rsid w:val="00A4470B"/>
    <w:rsid w:val="00A5173D"/>
    <w:rsid w:val="00A52370"/>
    <w:rsid w:val="00A54AE1"/>
    <w:rsid w:val="00A576F7"/>
    <w:rsid w:val="00A57BF8"/>
    <w:rsid w:val="00A66670"/>
    <w:rsid w:val="00A70E25"/>
    <w:rsid w:val="00A70F2B"/>
    <w:rsid w:val="00A80C8B"/>
    <w:rsid w:val="00A81610"/>
    <w:rsid w:val="00A8346C"/>
    <w:rsid w:val="00A91162"/>
    <w:rsid w:val="00A921FB"/>
    <w:rsid w:val="00A93341"/>
    <w:rsid w:val="00A95129"/>
    <w:rsid w:val="00A96F0B"/>
    <w:rsid w:val="00A971B2"/>
    <w:rsid w:val="00AA0802"/>
    <w:rsid w:val="00AA42F7"/>
    <w:rsid w:val="00AA574D"/>
    <w:rsid w:val="00AB02A2"/>
    <w:rsid w:val="00AB1AE1"/>
    <w:rsid w:val="00AB367D"/>
    <w:rsid w:val="00AB416E"/>
    <w:rsid w:val="00AB7595"/>
    <w:rsid w:val="00AC1FD5"/>
    <w:rsid w:val="00AC28B5"/>
    <w:rsid w:val="00AC3005"/>
    <w:rsid w:val="00AC42D6"/>
    <w:rsid w:val="00AC4884"/>
    <w:rsid w:val="00AC6973"/>
    <w:rsid w:val="00AD008B"/>
    <w:rsid w:val="00AD3963"/>
    <w:rsid w:val="00AD4047"/>
    <w:rsid w:val="00AD6BC0"/>
    <w:rsid w:val="00AD7544"/>
    <w:rsid w:val="00AE206D"/>
    <w:rsid w:val="00AE444A"/>
    <w:rsid w:val="00AE4BA6"/>
    <w:rsid w:val="00AF0E2A"/>
    <w:rsid w:val="00AF3730"/>
    <w:rsid w:val="00AF5141"/>
    <w:rsid w:val="00AF61CD"/>
    <w:rsid w:val="00B105F7"/>
    <w:rsid w:val="00B14B99"/>
    <w:rsid w:val="00B159D4"/>
    <w:rsid w:val="00B17002"/>
    <w:rsid w:val="00B23452"/>
    <w:rsid w:val="00B24382"/>
    <w:rsid w:val="00B2559C"/>
    <w:rsid w:val="00B26C31"/>
    <w:rsid w:val="00B27E81"/>
    <w:rsid w:val="00B33313"/>
    <w:rsid w:val="00B35BC7"/>
    <w:rsid w:val="00B36214"/>
    <w:rsid w:val="00B364F8"/>
    <w:rsid w:val="00B4563A"/>
    <w:rsid w:val="00B53F67"/>
    <w:rsid w:val="00B545C9"/>
    <w:rsid w:val="00B5586D"/>
    <w:rsid w:val="00B56571"/>
    <w:rsid w:val="00B577A2"/>
    <w:rsid w:val="00B57F1C"/>
    <w:rsid w:val="00B65C5B"/>
    <w:rsid w:val="00B76CCE"/>
    <w:rsid w:val="00B7702E"/>
    <w:rsid w:val="00B82D6E"/>
    <w:rsid w:val="00B8626F"/>
    <w:rsid w:val="00B90BDC"/>
    <w:rsid w:val="00B924EE"/>
    <w:rsid w:val="00B93031"/>
    <w:rsid w:val="00B934BD"/>
    <w:rsid w:val="00B963D0"/>
    <w:rsid w:val="00BA13BD"/>
    <w:rsid w:val="00BA2AA3"/>
    <w:rsid w:val="00BB09A2"/>
    <w:rsid w:val="00BB101D"/>
    <w:rsid w:val="00BB1237"/>
    <w:rsid w:val="00BB3B09"/>
    <w:rsid w:val="00BC1F65"/>
    <w:rsid w:val="00BC70F7"/>
    <w:rsid w:val="00BD1BFA"/>
    <w:rsid w:val="00BD2C6A"/>
    <w:rsid w:val="00BD6F60"/>
    <w:rsid w:val="00BE0B58"/>
    <w:rsid w:val="00BE379D"/>
    <w:rsid w:val="00BE47F2"/>
    <w:rsid w:val="00BF157C"/>
    <w:rsid w:val="00C04648"/>
    <w:rsid w:val="00C0550C"/>
    <w:rsid w:val="00C06C01"/>
    <w:rsid w:val="00C07804"/>
    <w:rsid w:val="00C1193D"/>
    <w:rsid w:val="00C11C8A"/>
    <w:rsid w:val="00C217C3"/>
    <w:rsid w:val="00C22170"/>
    <w:rsid w:val="00C25674"/>
    <w:rsid w:val="00C2737F"/>
    <w:rsid w:val="00C309D2"/>
    <w:rsid w:val="00C31A87"/>
    <w:rsid w:val="00C33096"/>
    <w:rsid w:val="00C3473F"/>
    <w:rsid w:val="00C37C36"/>
    <w:rsid w:val="00C40967"/>
    <w:rsid w:val="00C43D35"/>
    <w:rsid w:val="00C537B1"/>
    <w:rsid w:val="00C549A6"/>
    <w:rsid w:val="00C549BF"/>
    <w:rsid w:val="00C57BC9"/>
    <w:rsid w:val="00C57EA4"/>
    <w:rsid w:val="00C6538B"/>
    <w:rsid w:val="00C658E8"/>
    <w:rsid w:val="00C66008"/>
    <w:rsid w:val="00C673E8"/>
    <w:rsid w:val="00C7131D"/>
    <w:rsid w:val="00C751BB"/>
    <w:rsid w:val="00C75BB2"/>
    <w:rsid w:val="00C83F9B"/>
    <w:rsid w:val="00C8786A"/>
    <w:rsid w:val="00C920F6"/>
    <w:rsid w:val="00C93E2D"/>
    <w:rsid w:val="00C93FBB"/>
    <w:rsid w:val="00C94848"/>
    <w:rsid w:val="00C94A1C"/>
    <w:rsid w:val="00C94F35"/>
    <w:rsid w:val="00CB76A4"/>
    <w:rsid w:val="00CC4A70"/>
    <w:rsid w:val="00CC5717"/>
    <w:rsid w:val="00CD2425"/>
    <w:rsid w:val="00CD3896"/>
    <w:rsid w:val="00CD538F"/>
    <w:rsid w:val="00CD6BF8"/>
    <w:rsid w:val="00CE4E06"/>
    <w:rsid w:val="00CF6407"/>
    <w:rsid w:val="00CF7CAD"/>
    <w:rsid w:val="00D03C2D"/>
    <w:rsid w:val="00D1054D"/>
    <w:rsid w:val="00D1221E"/>
    <w:rsid w:val="00D17E22"/>
    <w:rsid w:val="00D221C6"/>
    <w:rsid w:val="00D25C8B"/>
    <w:rsid w:val="00D31C47"/>
    <w:rsid w:val="00D326CE"/>
    <w:rsid w:val="00D33212"/>
    <w:rsid w:val="00D37E0F"/>
    <w:rsid w:val="00D4285B"/>
    <w:rsid w:val="00D44D49"/>
    <w:rsid w:val="00D46429"/>
    <w:rsid w:val="00D5634C"/>
    <w:rsid w:val="00D60551"/>
    <w:rsid w:val="00D6096C"/>
    <w:rsid w:val="00D63DE0"/>
    <w:rsid w:val="00D72D3F"/>
    <w:rsid w:val="00D761FF"/>
    <w:rsid w:val="00D767DF"/>
    <w:rsid w:val="00D76C01"/>
    <w:rsid w:val="00D77ADB"/>
    <w:rsid w:val="00D77FB8"/>
    <w:rsid w:val="00D80B09"/>
    <w:rsid w:val="00D858B9"/>
    <w:rsid w:val="00DA0000"/>
    <w:rsid w:val="00DA0D04"/>
    <w:rsid w:val="00DA63A3"/>
    <w:rsid w:val="00DA669D"/>
    <w:rsid w:val="00DA6E47"/>
    <w:rsid w:val="00DB02F6"/>
    <w:rsid w:val="00DB0C09"/>
    <w:rsid w:val="00DB4426"/>
    <w:rsid w:val="00DC08AD"/>
    <w:rsid w:val="00DC124C"/>
    <w:rsid w:val="00DC5A7D"/>
    <w:rsid w:val="00DC6C1B"/>
    <w:rsid w:val="00DD24C6"/>
    <w:rsid w:val="00DD3BE0"/>
    <w:rsid w:val="00DE02A1"/>
    <w:rsid w:val="00DE1093"/>
    <w:rsid w:val="00DE18F6"/>
    <w:rsid w:val="00DE5701"/>
    <w:rsid w:val="00DF73E3"/>
    <w:rsid w:val="00E0088B"/>
    <w:rsid w:val="00E01597"/>
    <w:rsid w:val="00E023D6"/>
    <w:rsid w:val="00E10368"/>
    <w:rsid w:val="00E16BDF"/>
    <w:rsid w:val="00E2017F"/>
    <w:rsid w:val="00E20261"/>
    <w:rsid w:val="00E2580E"/>
    <w:rsid w:val="00E26145"/>
    <w:rsid w:val="00E31E0D"/>
    <w:rsid w:val="00E35418"/>
    <w:rsid w:val="00E3564C"/>
    <w:rsid w:val="00E42985"/>
    <w:rsid w:val="00E436CE"/>
    <w:rsid w:val="00E43847"/>
    <w:rsid w:val="00E50644"/>
    <w:rsid w:val="00E50D89"/>
    <w:rsid w:val="00E5260F"/>
    <w:rsid w:val="00E52B3F"/>
    <w:rsid w:val="00E531BA"/>
    <w:rsid w:val="00E56002"/>
    <w:rsid w:val="00E562C8"/>
    <w:rsid w:val="00E564A1"/>
    <w:rsid w:val="00E571BF"/>
    <w:rsid w:val="00E6016E"/>
    <w:rsid w:val="00E61BB6"/>
    <w:rsid w:val="00E63EC5"/>
    <w:rsid w:val="00E65C1F"/>
    <w:rsid w:val="00E7625F"/>
    <w:rsid w:val="00E81647"/>
    <w:rsid w:val="00E8192C"/>
    <w:rsid w:val="00E82064"/>
    <w:rsid w:val="00E86B19"/>
    <w:rsid w:val="00E90697"/>
    <w:rsid w:val="00E974B9"/>
    <w:rsid w:val="00EA031F"/>
    <w:rsid w:val="00EA3D30"/>
    <w:rsid w:val="00EA59B7"/>
    <w:rsid w:val="00EA7B2E"/>
    <w:rsid w:val="00EB100B"/>
    <w:rsid w:val="00EB212C"/>
    <w:rsid w:val="00EB4D03"/>
    <w:rsid w:val="00EB6020"/>
    <w:rsid w:val="00EB6ACC"/>
    <w:rsid w:val="00EB7F1F"/>
    <w:rsid w:val="00EC6BDA"/>
    <w:rsid w:val="00EC7B63"/>
    <w:rsid w:val="00ED074E"/>
    <w:rsid w:val="00ED0B78"/>
    <w:rsid w:val="00ED0D32"/>
    <w:rsid w:val="00ED1F6B"/>
    <w:rsid w:val="00ED79D2"/>
    <w:rsid w:val="00EF1AC8"/>
    <w:rsid w:val="00EF3307"/>
    <w:rsid w:val="00EF3DD5"/>
    <w:rsid w:val="00EF3DDD"/>
    <w:rsid w:val="00F0134B"/>
    <w:rsid w:val="00F02C7C"/>
    <w:rsid w:val="00F04BDD"/>
    <w:rsid w:val="00F11A8A"/>
    <w:rsid w:val="00F11E3D"/>
    <w:rsid w:val="00F12D6C"/>
    <w:rsid w:val="00F13005"/>
    <w:rsid w:val="00F13DEF"/>
    <w:rsid w:val="00F14AEB"/>
    <w:rsid w:val="00F16589"/>
    <w:rsid w:val="00F24C14"/>
    <w:rsid w:val="00F27F23"/>
    <w:rsid w:val="00F31F1C"/>
    <w:rsid w:val="00F343EF"/>
    <w:rsid w:val="00F35C34"/>
    <w:rsid w:val="00F43609"/>
    <w:rsid w:val="00F43662"/>
    <w:rsid w:val="00F44862"/>
    <w:rsid w:val="00F53054"/>
    <w:rsid w:val="00F533A9"/>
    <w:rsid w:val="00F53515"/>
    <w:rsid w:val="00F53DDE"/>
    <w:rsid w:val="00F54AE2"/>
    <w:rsid w:val="00F5555B"/>
    <w:rsid w:val="00F60656"/>
    <w:rsid w:val="00F61A69"/>
    <w:rsid w:val="00F64013"/>
    <w:rsid w:val="00F72359"/>
    <w:rsid w:val="00F77CF7"/>
    <w:rsid w:val="00F828EA"/>
    <w:rsid w:val="00F82FCA"/>
    <w:rsid w:val="00F83329"/>
    <w:rsid w:val="00F83773"/>
    <w:rsid w:val="00F8464E"/>
    <w:rsid w:val="00F8781F"/>
    <w:rsid w:val="00F93E7E"/>
    <w:rsid w:val="00F94D93"/>
    <w:rsid w:val="00F95498"/>
    <w:rsid w:val="00FA0C17"/>
    <w:rsid w:val="00FB14AB"/>
    <w:rsid w:val="00FB51A8"/>
    <w:rsid w:val="00FB6E27"/>
    <w:rsid w:val="00FC6718"/>
    <w:rsid w:val="00FD614A"/>
    <w:rsid w:val="00FD7D52"/>
    <w:rsid w:val="00FE45BD"/>
    <w:rsid w:val="00FE4784"/>
    <w:rsid w:val="00FE7DAD"/>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B7E0D"/>
    <w:pPr>
      <w:spacing w:line="360" w:lineRule="auto"/>
      <w:jc w:val="both"/>
    </w:pPr>
    <w:rPr>
      <w:rFonts w:ascii="Arial" w:eastAsia="Times New Roman" w:hAnsi="Arial" w:cs="Arial"/>
      <w:color w:val="222222"/>
      <w:lang w:eastAsia="pl-PL"/>
    </w:rPr>
  </w:style>
  <w:style w:type="paragraph" w:styleId="Nagwek1">
    <w:name w:val="heading 1"/>
    <w:basedOn w:val="Normalny"/>
    <w:next w:val="Normalny"/>
    <w:link w:val="Nagwek1Znak"/>
    <w:uiPriority w:val="9"/>
    <w:qFormat/>
    <w:rsid w:val="001B3C98"/>
    <w:pPr>
      <w:keepNext/>
      <w:keepLines/>
      <w:numPr>
        <w:numId w:val="6"/>
      </w:numPr>
      <w:spacing w:before="360" w:after="240"/>
      <w:ind w:left="567" w:hanging="567"/>
      <w:outlineLvl w:val="0"/>
    </w:pPr>
    <w:rPr>
      <w:rFonts w:eastAsiaTheme="majorEastAsia"/>
      <w:b/>
      <w:bCs/>
      <w:sz w:val="24"/>
      <w:szCs w:val="24"/>
    </w:rPr>
  </w:style>
  <w:style w:type="paragraph" w:styleId="Nagwek2">
    <w:name w:val="heading 2"/>
    <w:basedOn w:val="Normalny"/>
    <w:next w:val="Normalny"/>
    <w:link w:val="Nagwek2Znak"/>
    <w:uiPriority w:val="9"/>
    <w:unhideWhenUsed/>
    <w:qFormat/>
    <w:rsid w:val="00AE206D"/>
    <w:pPr>
      <w:keepNext/>
      <w:keepLines/>
      <w:numPr>
        <w:ilvl w:val="1"/>
        <w:numId w:val="4"/>
      </w:numPr>
      <w:spacing w:before="200" w:after="120"/>
      <w:outlineLvl w:val="1"/>
    </w:pPr>
    <w:rPr>
      <w:b/>
      <w:bCs/>
    </w:rPr>
  </w:style>
  <w:style w:type="paragraph" w:styleId="Nagwek3">
    <w:name w:val="heading 3"/>
    <w:basedOn w:val="Normalny"/>
    <w:next w:val="Normalny"/>
    <w:link w:val="Nagwek3Znak"/>
    <w:uiPriority w:val="9"/>
    <w:unhideWhenUsed/>
    <w:qFormat/>
    <w:rsid w:val="000C6FA2"/>
    <w:pPr>
      <w:keepNext/>
      <w:keepLines/>
      <w:numPr>
        <w:numId w:val="8"/>
      </w:numPr>
      <w:spacing w:before="200" w:after="120"/>
      <w:jc w:val="left"/>
      <w:outlineLvl w:val="2"/>
    </w:pPr>
    <w:rPr>
      <w:rFonts w:eastAsiaTheme="majorEastAsia"/>
      <w:b/>
      <w:bCs/>
      <w:color w:val="auto"/>
    </w:rPr>
  </w:style>
  <w:style w:type="paragraph" w:styleId="Nagwek4">
    <w:name w:val="heading 4"/>
    <w:aliases w:val="Heading 4 Char"/>
    <w:basedOn w:val="Normalny"/>
    <w:next w:val="Normalny"/>
    <w:link w:val="Nagwek4Znak"/>
    <w:autoRedefine/>
    <w:uiPriority w:val="99"/>
    <w:qFormat/>
    <w:rsid w:val="00EA7B2E"/>
    <w:pPr>
      <w:spacing w:before="120" w:after="120" w:line="240" w:lineRule="auto"/>
      <w:outlineLvl w:val="3"/>
    </w:pPr>
    <w:rPr>
      <w:b/>
      <w:iCs/>
      <w:color w:val="006699"/>
      <w:szCs w:val="24"/>
    </w:rPr>
  </w:style>
  <w:style w:type="paragraph" w:styleId="Nagwek5">
    <w:name w:val="heading 5"/>
    <w:basedOn w:val="Normalny"/>
    <w:next w:val="Normalny"/>
    <w:link w:val="Nagwek5Znak"/>
    <w:uiPriority w:val="9"/>
    <w:semiHidden/>
    <w:unhideWhenUsed/>
    <w:qFormat/>
    <w:rsid w:val="0095060E"/>
    <w:pPr>
      <w:keepNext/>
      <w:keepLines/>
      <w:spacing w:before="200" w:after="0"/>
      <w:outlineLvl w:val="4"/>
    </w:pPr>
    <w:rPr>
      <w:rFonts w:asciiTheme="majorHAnsi" w:eastAsiaTheme="majorEastAsia" w:hAnsiTheme="majorHAnsi" w:cstheme="majorBidi"/>
      <w:color w:val="243F60" w:themeColor="accent1" w:themeShade="7F"/>
    </w:rPr>
  </w:style>
  <w:style w:type="paragraph" w:styleId="Nagwek6">
    <w:name w:val="heading 6"/>
    <w:basedOn w:val="Normalny"/>
    <w:link w:val="Nagwek6Znak"/>
    <w:uiPriority w:val="9"/>
    <w:qFormat/>
    <w:rsid w:val="002C022B"/>
    <w:pPr>
      <w:spacing w:before="300" w:after="0" w:line="240" w:lineRule="auto"/>
      <w:outlineLvl w:val="5"/>
    </w:pPr>
    <w:rPr>
      <w:rFonts w:ascii="Open Sans" w:hAnsi="Open Sans" w:cs="Times New Roman"/>
      <w:color w:val="537F05"/>
      <w:sz w:val="45"/>
      <w:szCs w:val="45"/>
    </w:rPr>
  </w:style>
  <w:style w:type="paragraph" w:styleId="Nagwek7">
    <w:name w:val="heading 7"/>
    <w:basedOn w:val="Normalny"/>
    <w:next w:val="Normalny"/>
    <w:link w:val="Nagwek7Znak"/>
    <w:uiPriority w:val="9"/>
    <w:semiHidden/>
    <w:unhideWhenUsed/>
    <w:qFormat/>
    <w:rsid w:val="0095060E"/>
    <w:pPr>
      <w:keepNext/>
      <w:keepLines/>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95060E"/>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95060E"/>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4Znak">
    <w:name w:val="Nagłówek 4 Znak"/>
    <w:aliases w:val="Heading 4 Char Znak"/>
    <w:link w:val="Nagwek4"/>
    <w:uiPriority w:val="99"/>
    <w:rsid w:val="00EA7B2E"/>
    <w:rPr>
      <w:b/>
      <w:iCs/>
      <w:color w:val="006699"/>
      <w:szCs w:val="24"/>
    </w:rPr>
  </w:style>
  <w:style w:type="paragraph" w:styleId="Akapitzlist">
    <w:name w:val="List Paragraph"/>
    <w:basedOn w:val="Normalny"/>
    <w:link w:val="AkapitzlistZnak"/>
    <w:uiPriority w:val="34"/>
    <w:qFormat/>
    <w:rsid w:val="001B3C98"/>
    <w:pPr>
      <w:numPr>
        <w:numId w:val="5"/>
      </w:numPr>
      <w:contextualSpacing/>
    </w:pPr>
  </w:style>
  <w:style w:type="character" w:styleId="Pogrubienie">
    <w:name w:val="Strong"/>
    <w:basedOn w:val="Domylnaczcionkaakapitu"/>
    <w:uiPriority w:val="22"/>
    <w:qFormat/>
    <w:rsid w:val="005E2A68"/>
    <w:rPr>
      <w:b/>
      <w:bCs/>
    </w:rPr>
  </w:style>
  <w:style w:type="character" w:styleId="Hipercze">
    <w:name w:val="Hyperlink"/>
    <w:basedOn w:val="Domylnaczcionkaakapitu"/>
    <w:uiPriority w:val="99"/>
    <w:unhideWhenUsed/>
    <w:rsid w:val="002C022B"/>
    <w:rPr>
      <w:strike w:val="0"/>
      <w:dstrike w:val="0"/>
      <w:color w:val="532B1A"/>
      <w:u w:val="none"/>
      <w:effect w:val="none"/>
    </w:rPr>
  </w:style>
  <w:style w:type="character" w:customStyle="1" w:styleId="email">
    <w:name w:val="email"/>
    <w:basedOn w:val="Domylnaczcionkaakapitu"/>
    <w:rsid w:val="002C022B"/>
  </w:style>
  <w:style w:type="character" w:styleId="UyteHipercze">
    <w:name w:val="FollowedHyperlink"/>
    <w:basedOn w:val="Domylnaczcionkaakapitu"/>
    <w:uiPriority w:val="99"/>
    <w:semiHidden/>
    <w:unhideWhenUsed/>
    <w:rsid w:val="002C022B"/>
    <w:rPr>
      <w:color w:val="800080" w:themeColor="followedHyperlink"/>
      <w:u w:val="single"/>
    </w:rPr>
  </w:style>
  <w:style w:type="character" w:customStyle="1" w:styleId="Nagwek6Znak">
    <w:name w:val="Nagłówek 6 Znak"/>
    <w:basedOn w:val="Domylnaczcionkaakapitu"/>
    <w:link w:val="Nagwek6"/>
    <w:uiPriority w:val="9"/>
    <w:rsid w:val="002C022B"/>
    <w:rPr>
      <w:rFonts w:ascii="Open Sans" w:eastAsia="Times New Roman" w:hAnsi="Open Sans" w:cs="Times New Roman"/>
      <w:color w:val="537F05"/>
      <w:sz w:val="45"/>
      <w:szCs w:val="45"/>
      <w:lang w:eastAsia="pl-PL"/>
    </w:rPr>
  </w:style>
  <w:style w:type="paragraph" w:styleId="NormalnyWeb">
    <w:name w:val="Normal (Web)"/>
    <w:basedOn w:val="Normalny"/>
    <w:uiPriority w:val="99"/>
    <w:semiHidden/>
    <w:unhideWhenUsed/>
    <w:rsid w:val="002C022B"/>
    <w:pPr>
      <w:spacing w:before="100" w:beforeAutospacing="1" w:after="100" w:afterAutospacing="1" w:line="240" w:lineRule="auto"/>
    </w:pPr>
    <w:rPr>
      <w:rFonts w:ascii="Open Sans" w:hAnsi="Open Sans" w:cs="Times New Roman"/>
      <w:color w:val="4D4D4F"/>
      <w:sz w:val="24"/>
      <w:szCs w:val="24"/>
    </w:rPr>
  </w:style>
  <w:style w:type="paragraph" w:styleId="Nagwek">
    <w:name w:val="header"/>
    <w:basedOn w:val="Normalny"/>
    <w:link w:val="NagwekZnak"/>
    <w:uiPriority w:val="99"/>
    <w:unhideWhenUsed/>
    <w:rsid w:val="00C83F9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83F9B"/>
  </w:style>
  <w:style w:type="paragraph" w:styleId="Stopka">
    <w:name w:val="footer"/>
    <w:basedOn w:val="Normalny"/>
    <w:link w:val="StopkaZnak"/>
    <w:uiPriority w:val="99"/>
    <w:unhideWhenUsed/>
    <w:rsid w:val="00C83F9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83F9B"/>
  </w:style>
  <w:style w:type="paragraph" w:styleId="Tekstdymka">
    <w:name w:val="Balloon Text"/>
    <w:basedOn w:val="Normalny"/>
    <w:link w:val="TekstdymkaZnak"/>
    <w:uiPriority w:val="99"/>
    <w:semiHidden/>
    <w:unhideWhenUsed/>
    <w:rsid w:val="00810975"/>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10975"/>
    <w:rPr>
      <w:rFonts w:ascii="Tahoma" w:hAnsi="Tahoma" w:cs="Tahoma"/>
      <w:sz w:val="16"/>
      <w:szCs w:val="16"/>
    </w:rPr>
  </w:style>
  <w:style w:type="character" w:customStyle="1" w:styleId="Nagwek1Znak">
    <w:name w:val="Nagłówek 1 Znak"/>
    <w:basedOn w:val="Domylnaczcionkaakapitu"/>
    <w:link w:val="Nagwek1"/>
    <w:uiPriority w:val="9"/>
    <w:rsid w:val="001B3C98"/>
    <w:rPr>
      <w:rFonts w:ascii="Arial" w:eastAsiaTheme="majorEastAsia" w:hAnsi="Arial" w:cs="Arial"/>
      <w:b/>
      <w:bCs/>
      <w:color w:val="222222"/>
      <w:sz w:val="24"/>
      <w:szCs w:val="24"/>
      <w:lang w:eastAsia="pl-PL"/>
    </w:rPr>
  </w:style>
  <w:style w:type="paragraph" w:styleId="Bezodstpw">
    <w:name w:val="No Spacing"/>
    <w:qFormat/>
    <w:rsid w:val="00145358"/>
    <w:pPr>
      <w:suppressAutoHyphens/>
      <w:spacing w:after="0" w:line="240" w:lineRule="auto"/>
    </w:pPr>
    <w:rPr>
      <w:rFonts w:ascii="Calibri" w:eastAsia="Calibri" w:hAnsi="Calibri" w:cs="Times New Roman"/>
      <w:lang w:val="de-AT" w:eastAsia="ar-SA"/>
    </w:rPr>
  </w:style>
  <w:style w:type="paragraph" w:customStyle="1" w:styleId="Styl1">
    <w:name w:val="Styl1"/>
    <w:basedOn w:val="Akapitzlist"/>
    <w:link w:val="Styl1Znak"/>
    <w:qFormat/>
    <w:rsid w:val="00E2017F"/>
    <w:pPr>
      <w:numPr>
        <w:numId w:val="2"/>
      </w:numPr>
      <w:ind w:left="284" w:hanging="284"/>
    </w:pPr>
    <w:rPr>
      <w:b/>
      <w:bCs/>
      <w:color w:val="000000"/>
      <w:sz w:val="24"/>
      <w:szCs w:val="24"/>
    </w:rPr>
  </w:style>
  <w:style w:type="paragraph" w:customStyle="1" w:styleId="Styl2">
    <w:name w:val="Styl2"/>
    <w:basedOn w:val="Akapitzlist"/>
    <w:link w:val="Styl2Znak"/>
    <w:qFormat/>
    <w:rsid w:val="00E2017F"/>
    <w:pPr>
      <w:numPr>
        <w:numId w:val="1"/>
      </w:numPr>
    </w:pPr>
    <w:rPr>
      <w:b/>
      <w:bCs/>
      <w:color w:val="000000"/>
    </w:rPr>
  </w:style>
  <w:style w:type="character" w:customStyle="1" w:styleId="AkapitzlistZnak">
    <w:name w:val="Akapit z listą Znak"/>
    <w:basedOn w:val="Domylnaczcionkaakapitu"/>
    <w:link w:val="Akapitzlist"/>
    <w:uiPriority w:val="34"/>
    <w:rsid w:val="001B3C98"/>
    <w:rPr>
      <w:rFonts w:ascii="Arial" w:eastAsia="Times New Roman" w:hAnsi="Arial" w:cs="Arial"/>
      <w:color w:val="222222"/>
      <w:lang w:eastAsia="pl-PL"/>
    </w:rPr>
  </w:style>
  <w:style w:type="character" w:customStyle="1" w:styleId="Styl1Znak">
    <w:name w:val="Styl1 Znak"/>
    <w:basedOn w:val="AkapitzlistZnak"/>
    <w:link w:val="Styl1"/>
    <w:rsid w:val="00E2017F"/>
    <w:rPr>
      <w:b/>
      <w:bCs/>
      <w:color w:val="000000"/>
      <w:sz w:val="24"/>
      <w:szCs w:val="24"/>
    </w:rPr>
  </w:style>
  <w:style w:type="paragraph" w:styleId="Nagwekspisutreci">
    <w:name w:val="TOC Heading"/>
    <w:basedOn w:val="Nagwek1"/>
    <w:next w:val="Normalny"/>
    <w:uiPriority w:val="39"/>
    <w:unhideWhenUsed/>
    <w:qFormat/>
    <w:rsid w:val="002E1576"/>
    <w:pPr>
      <w:outlineLvl w:val="9"/>
    </w:pPr>
  </w:style>
  <w:style w:type="character" w:customStyle="1" w:styleId="Styl2Znak">
    <w:name w:val="Styl2 Znak"/>
    <w:basedOn w:val="AkapitzlistZnak"/>
    <w:link w:val="Styl2"/>
    <w:rsid w:val="00E2017F"/>
    <w:rPr>
      <w:b/>
      <w:bCs/>
      <w:color w:val="000000"/>
    </w:rPr>
  </w:style>
  <w:style w:type="paragraph" w:styleId="Spistreci2">
    <w:name w:val="toc 2"/>
    <w:basedOn w:val="Normalny"/>
    <w:next w:val="Normalny"/>
    <w:autoRedefine/>
    <w:uiPriority w:val="39"/>
    <w:unhideWhenUsed/>
    <w:qFormat/>
    <w:rsid w:val="00F54AE2"/>
    <w:pPr>
      <w:tabs>
        <w:tab w:val="left" w:pos="660"/>
        <w:tab w:val="right" w:leader="dot" w:pos="9488"/>
      </w:tabs>
      <w:spacing w:after="100" w:line="240" w:lineRule="auto"/>
      <w:ind w:left="221"/>
    </w:pPr>
    <w:rPr>
      <w:rFonts w:eastAsiaTheme="minorEastAsia"/>
    </w:rPr>
  </w:style>
  <w:style w:type="paragraph" w:styleId="Spistreci1">
    <w:name w:val="toc 1"/>
    <w:basedOn w:val="Normalny"/>
    <w:next w:val="Normalny"/>
    <w:autoRedefine/>
    <w:uiPriority w:val="39"/>
    <w:unhideWhenUsed/>
    <w:qFormat/>
    <w:rsid w:val="002E1576"/>
    <w:pPr>
      <w:spacing w:after="100"/>
    </w:pPr>
    <w:rPr>
      <w:rFonts w:eastAsiaTheme="minorEastAsia"/>
    </w:rPr>
  </w:style>
  <w:style w:type="paragraph" w:styleId="Spistreci3">
    <w:name w:val="toc 3"/>
    <w:basedOn w:val="Normalny"/>
    <w:next w:val="Normalny"/>
    <w:autoRedefine/>
    <w:uiPriority w:val="39"/>
    <w:unhideWhenUsed/>
    <w:qFormat/>
    <w:rsid w:val="002E1576"/>
    <w:pPr>
      <w:spacing w:after="100"/>
      <w:ind w:left="440"/>
    </w:pPr>
    <w:rPr>
      <w:rFonts w:eastAsiaTheme="minorEastAsia"/>
    </w:rPr>
  </w:style>
  <w:style w:type="character" w:customStyle="1" w:styleId="Nagwek2Znak">
    <w:name w:val="Nagłówek 2 Znak"/>
    <w:basedOn w:val="Domylnaczcionkaakapitu"/>
    <w:link w:val="Nagwek2"/>
    <w:uiPriority w:val="9"/>
    <w:rsid w:val="00AE206D"/>
    <w:rPr>
      <w:rFonts w:ascii="Arial" w:eastAsia="Times New Roman" w:hAnsi="Arial" w:cs="Arial"/>
      <w:b/>
      <w:bCs/>
      <w:color w:val="222222"/>
      <w:lang w:eastAsia="pl-PL"/>
    </w:rPr>
  </w:style>
  <w:style w:type="character" w:customStyle="1" w:styleId="Nagwek3Znak">
    <w:name w:val="Nagłówek 3 Znak"/>
    <w:basedOn w:val="Domylnaczcionkaakapitu"/>
    <w:link w:val="Nagwek3"/>
    <w:uiPriority w:val="9"/>
    <w:rsid w:val="000C6FA2"/>
    <w:rPr>
      <w:rFonts w:ascii="Arial" w:eastAsiaTheme="majorEastAsia" w:hAnsi="Arial" w:cs="Arial"/>
      <w:b/>
      <w:bCs/>
      <w:lang w:eastAsia="pl-PL"/>
    </w:rPr>
  </w:style>
  <w:style w:type="character" w:customStyle="1" w:styleId="Nagwek5Znak">
    <w:name w:val="Nagłówek 5 Znak"/>
    <w:basedOn w:val="Domylnaczcionkaakapitu"/>
    <w:link w:val="Nagwek5"/>
    <w:uiPriority w:val="9"/>
    <w:semiHidden/>
    <w:rsid w:val="0095060E"/>
    <w:rPr>
      <w:rFonts w:asciiTheme="majorHAnsi" w:eastAsiaTheme="majorEastAsia" w:hAnsiTheme="majorHAnsi" w:cstheme="majorBidi"/>
      <w:color w:val="243F60" w:themeColor="accent1" w:themeShade="7F"/>
    </w:rPr>
  </w:style>
  <w:style w:type="character" w:customStyle="1" w:styleId="Nagwek7Znak">
    <w:name w:val="Nagłówek 7 Znak"/>
    <w:basedOn w:val="Domylnaczcionkaakapitu"/>
    <w:link w:val="Nagwek7"/>
    <w:uiPriority w:val="9"/>
    <w:semiHidden/>
    <w:rsid w:val="0095060E"/>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95060E"/>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95060E"/>
    <w:rPr>
      <w:rFonts w:asciiTheme="majorHAnsi" w:eastAsiaTheme="majorEastAsia" w:hAnsiTheme="majorHAnsi" w:cstheme="majorBidi"/>
      <w:i/>
      <w:iCs/>
      <w:color w:val="404040" w:themeColor="text1" w:themeTint="BF"/>
      <w:sz w:val="20"/>
      <w:szCs w:val="20"/>
    </w:rPr>
  </w:style>
  <w:style w:type="paragraph" w:customStyle="1" w:styleId="Akapitzlist1">
    <w:name w:val="Akapit z listą1"/>
    <w:basedOn w:val="Normalny"/>
    <w:rsid w:val="003E3FE8"/>
    <w:pPr>
      <w:widowControl w:val="0"/>
      <w:overflowPunct w:val="0"/>
      <w:autoSpaceDE w:val="0"/>
      <w:autoSpaceDN w:val="0"/>
      <w:adjustRightInd w:val="0"/>
      <w:spacing w:after="0"/>
      <w:ind w:left="720"/>
      <w:contextualSpacing/>
      <w:jc w:val="left"/>
      <w:textAlignment w:val="baseline"/>
    </w:pPr>
    <w:rPr>
      <w:rFonts w:ascii="Times New Roman" w:hAnsi="Times New Roman" w:cs="Times New Roman"/>
      <w:color w:val="auto"/>
      <w:sz w:val="24"/>
      <w:szCs w:val="20"/>
    </w:rPr>
  </w:style>
  <w:style w:type="table" w:styleId="Tabela-Siatka">
    <w:name w:val="Table Grid"/>
    <w:basedOn w:val="Standardowy"/>
    <w:uiPriority w:val="39"/>
    <w:rsid w:val="00AD404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05988690">
      <w:bodyDiv w:val="1"/>
      <w:marLeft w:val="0"/>
      <w:marRight w:val="0"/>
      <w:marTop w:val="0"/>
      <w:marBottom w:val="0"/>
      <w:divBdr>
        <w:top w:val="none" w:sz="0" w:space="0" w:color="auto"/>
        <w:left w:val="none" w:sz="0" w:space="0" w:color="auto"/>
        <w:bottom w:val="none" w:sz="0" w:space="0" w:color="auto"/>
        <w:right w:val="none" w:sz="0" w:space="0" w:color="auto"/>
      </w:divBdr>
    </w:div>
    <w:div w:id="415174734">
      <w:bodyDiv w:val="1"/>
      <w:marLeft w:val="0"/>
      <w:marRight w:val="0"/>
      <w:marTop w:val="0"/>
      <w:marBottom w:val="0"/>
      <w:divBdr>
        <w:top w:val="none" w:sz="0" w:space="0" w:color="auto"/>
        <w:left w:val="none" w:sz="0" w:space="0" w:color="auto"/>
        <w:bottom w:val="none" w:sz="0" w:space="0" w:color="auto"/>
        <w:right w:val="none" w:sz="0" w:space="0" w:color="auto"/>
      </w:divBdr>
      <w:divsChild>
        <w:div w:id="2061129675">
          <w:marLeft w:val="0"/>
          <w:marRight w:val="0"/>
          <w:marTop w:val="0"/>
          <w:marBottom w:val="0"/>
          <w:divBdr>
            <w:top w:val="none" w:sz="0" w:space="0" w:color="auto"/>
            <w:left w:val="none" w:sz="0" w:space="0" w:color="auto"/>
            <w:bottom w:val="none" w:sz="0" w:space="0" w:color="auto"/>
            <w:right w:val="none" w:sz="0" w:space="0" w:color="auto"/>
          </w:divBdr>
          <w:divsChild>
            <w:div w:id="123692603">
              <w:marLeft w:val="0"/>
              <w:marRight w:val="0"/>
              <w:marTop w:val="0"/>
              <w:marBottom w:val="0"/>
              <w:divBdr>
                <w:top w:val="none" w:sz="0" w:space="0" w:color="auto"/>
                <w:left w:val="none" w:sz="0" w:space="0" w:color="auto"/>
                <w:bottom w:val="none" w:sz="0" w:space="0" w:color="auto"/>
                <w:right w:val="none" w:sz="0" w:space="0" w:color="auto"/>
              </w:divBdr>
              <w:divsChild>
                <w:div w:id="749082255">
                  <w:marLeft w:val="0"/>
                  <w:marRight w:val="0"/>
                  <w:marTop w:val="0"/>
                  <w:marBottom w:val="0"/>
                  <w:divBdr>
                    <w:top w:val="none" w:sz="0" w:space="0" w:color="auto"/>
                    <w:left w:val="none" w:sz="0" w:space="0" w:color="auto"/>
                    <w:bottom w:val="none" w:sz="0" w:space="0" w:color="auto"/>
                    <w:right w:val="none" w:sz="0" w:space="0" w:color="auto"/>
                  </w:divBdr>
                  <w:divsChild>
                    <w:div w:id="1236891224">
                      <w:marLeft w:val="75"/>
                      <w:marRight w:val="75"/>
                      <w:marTop w:val="75"/>
                      <w:marBottom w:val="75"/>
                      <w:divBdr>
                        <w:top w:val="none" w:sz="0" w:space="0" w:color="auto"/>
                        <w:left w:val="none" w:sz="0" w:space="0" w:color="auto"/>
                        <w:bottom w:val="none" w:sz="0" w:space="0" w:color="auto"/>
                        <w:right w:val="none" w:sz="0" w:space="0" w:color="auto"/>
                      </w:divBdr>
                      <w:divsChild>
                        <w:div w:id="1393701243">
                          <w:marLeft w:val="75"/>
                          <w:marRight w:val="75"/>
                          <w:marTop w:val="75"/>
                          <w:marBottom w:val="75"/>
                          <w:divBdr>
                            <w:top w:val="none" w:sz="0" w:space="0" w:color="auto"/>
                            <w:left w:val="none" w:sz="0" w:space="0" w:color="auto"/>
                            <w:bottom w:val="none" w:sz="0" w:space="0" w:color="auto"/>
                            <w:right w:val="none" w:sz="0" w:space="0" w:color="auto"/>
                          </w:divBdr>
                          <w:divsChild>
                            <w:div w:id="1184977067">
                              <w:marLeft w:val="0"/>
                              <w:marRight w:val="0"/>
                              <w:marTop w:val="0"/>
                              <w:marBottom w:val="0"/>
                              <w:divBdr>
                                <w:top w:val="none" w:sz="0" w:space="0" w:color="auto"/>
                                <w:left w:val="none" w:sz="0" w:space="0" w:color="auto"/>
                                <w:bottom w:val="none" w:sz="0" w:space="0" w:color="auto"/>
                                <w:right w:val="none" w:sz="0" w:space="0" w:color="auto"/>
                              </w:divBdr>
                              <w:divsChild>
                                <w:div w:id="1773352055">
                                  <w:marLeft w:val="0"/>
                                  <w:marRight w:val="0"/>
                                  <w:marTop w:val="0"/>
                                  <w:marBottom w:val="0"/>
                                  <w:divBdr>
                                    <w:top w:val="none" w:sz="0" w:space="0" w:color="auto"/>
                                    <w:left w:val="none" w:sz="0" w:space="0" w:color="auto"/>
                                    <w:bottom w:val="none" w:sz="0" w:space="0" w:color="auto"/>
                                    <w:right w:val="none" w:sz="0" w:space="0" w:color="auto"/>
                                  </w:divBdr>
                                  <w:divsChild>
                                    <w:div w:id="813718767">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81765589">
      <w:bodyDiv w:val="1"/>
      <w:marLeft w:val="0"/>
      <w:marRight w:val="0"/>
      <w:marTop w:val="0"/>
      <w:marBottom w:val="0"/>
      <w:divBdr>
        <w:top w:val="none" w:sz="0" w:space="0" w:color="auto"/>
        <w:left w:val="none" w:sz="0" w:space="0" w:color="auto"/>
        <w:bottom w:val="none" w:sz="0" w:space="0" w:color="auto"/>
        <w:right w:val="none" w:sz="0" w:space="0" w:color="auto"/>
      </w:divBdr>
      <w:divsChild>
        <w:div w:id="1566181471">
          <w:marLeft w:val="0"/>
          <w:marRight w:val="0"/>
          <w:marTop w:val="0"/>
          <w:marBottom w:val="0"/>
          <w:divBdr>
            <w:top w:val="none" w:sz="0" w:space="0" w:color="auto"/>
            <w:left w:val="none" w:sz="0" w:space="0" w:color="auto"/>
            <w:bottom w:val="none" w:sz="0" w:space="0" w:color="auto"/>
            <w:right w:val="none" w:sz="0" w:space="0" w:color="auto"/>
          </w:divBdr>
          <w:divsChild>
            <w:div w:id="1996109844">
              <w:marLeft w:val="0"/>
              <w:marRight w:val="0"/>
              <w:marTop w:val="0"/>
              <w:marBottom w:val="0"/>
              <w:divBdr>
                <w:top w:val="none" w:sz="0" w:space="0" w:color="auto"/>
                <w:left w:val="none" w:sz="0" w:space="0" w:color="auto"/>
                <w:bottom w:val="none" w:sz="0" w:space="0" w:color="auto"/>
                <w:right w:val="none" w:sz="0" w:space="0" w:color="auto"/>
              </w:divBdr>
              <w:divsChild>
                <w:div w:id="1559583733">
                  <w:marLeft w:val="0"/>
                  <w:marRight w:val="0"/>
                  <w:marTop w:val="0"/>
                  <w:marBottom w:val="0"/>
                  <w:divBdr>
                    <w:top w:val="none" w:sz="0" w:space="0" w:color="auto"/>
                    <w:left w:val="none" w:sz="0" w:space="0" w:color="auto"/>
                    <w:bottom w:val="none" w:sz="0" w:space="0" w:color="auto"/>
                    <w:right w:val="none" w:sz="0" w:space="0" w:color="auto"/>
                  </w:divBdr>
                  <w:divsChild>
                    <w:div w:id="830825915">
                      <w:marLeft w:val="75"/>
                      <w:marRight w:val="75"/>
                      <w:marTop w:val="75"/>
                      <w:marBottom w:val="75"/>
                      <w:divBdr>
                        <w:top w:val="none" w:sz="0" w:space="0" w:color="auto"/>
                        <w:left w:val="none" w:sz="0" w:space="0" w:color="auto"/>
                        <w:bottom w:val="none" w:sz="0" w:space="0" w:color="auto"/>
                        <w:right w:val="none" w:sz="0" w:space="0" w:color="auto"/>
                      </w:divBdr>
                      <w:divsChild>
                        <w:div w:id="2010936086">
                          <w:marLeft w:val="75"/>
                          <w:marRight w:val="75"/>
                          <w:marTop w:val="75"/>
                          <w:marBottom w:val="75"/>
                          <w:divBdr>
                            <w:top w:val="none" w:sz="0" w:space="0" w:color="auto"/>
                            <w:left w:val="none" w:sz="0" w:space="0" w:color="auto"/>
                            <w:bottom w:val="none" w:sz="0" w:space="0" w:color="auto"/>
                            <w:right w:val="none" w:sz="0" w:space="0" w:color="auto"/>
                          </w:divBdr>
                          <w:divsChild>
                            <w:div w:id="1877958929">
                              <w:marLeft w:val="0"/>
                              <w:marRight w:val="0"/>
                              <w:marTop w:val="0"/>
                              <w:marBottom w:val="0"/>
                              <w:divBdr>
                                <w:top w:val="none" w:sz="0" w:space="0" w:color="auto"/>
                                <w:left w:val="none" w:sz="0" w:space="0" w:color="auto"/>
                                <w:bottom w:val="none" w:sz="0" w:space="0" w:color="auto"/>
                                <w:right w:val="none" w:sz="0" w:space="0" w:color="auto"/>
                              </w:divBdr>
                              <w:divsChild>
                                <w:div w:id="386224112">
                                  <w:marLeft w:val="0"/>
                                  <w:marRight w:val="0"/>
                                  <w:marTop w:val="0"/>
                                  <w:marBottom w:val="75"/>
                                  <w:divBdr>
                                    <w:top w:val="none" w:sz="0" w:space="0" w:color="auto"/>
                                    <w:left w:val="none" w:sz="0" w:space="0" w:color="auto"/>
                                    <w:bottom w:val="none" w:sz="0" w:space="0" w:color="auto"/>
                                    <w:right w:val="none" w:sz="0" w:space="0" w:color="auto"/>
                                  </w:divBdr>
                                  <w:divsChild>
                                    <w:div w:id="1959216504">
                                      <w:marLeft w:val="0"/>
                                      <w:marRight w:val="0"/>
                                      <w:marTop w:val="0"/>
                                      <w:marBottom w:val="0"/>
                                      <w:divBdr>
                                        <w:top w:val="none" w:sz="0" w:space="0" w:color="auto"/>
                                        <w:left w:val="none" w:sz="0" w:space="0" w:color="auto"/>
                                        <w:bottom w:val="none" w:sz="0" w:space="0" w:color="auto"/>
                                        <w:right w:val="none" w:sz="0" w:space="0" w:color="auto"/>
                                      </w:divBdr>
                                      <w:divsChild>
                                        <w:div w:id="113660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650207">
                                  <w:marLeft w:val="0"/>
                                  <w:marRight w:val="0"/>
                                  <w:marTop w:val="0"/>
                                  <w:marBottom w:val="75"/>
                                  <w:divBdr>
                                    <w:top w:val="none" w:sz="0" w:space="0" w:color="auto"/>
                                    <w:left w:val="none" w:sz="0" w:space="0" w:color="auto"/>
                                    <w:bottom w:val="none" w:sz="0" w:space="0" w:color="auto"/>
                                    <w:right w:val="none" w:sz="0" w:space="0" w:color="auto"/>
                                  </w:divBdr>
                                  <w:divsChild>
                                    <w:div w:id="1601720026">
                                      <w:marLeft w:val="0"/>
                                      <w:marRight w:val="0"/>
                                      <w:marTop w:val="0"/>
                                      <w:marBottom w:val="0"/>
                                      <w:divBdr>
                                        <w:top w:val="none" w:sz="0" w:space="0" w:color="auto"/>
                                        <w:left w:val="none" w:sz="0" w:space="0" w:color="auto"/>
                                        <w:bottom w:val="none" w:sz="0" w:space="0" w:color="auto"/>
                                        <w:right w:val="none" w:sz="0" w:space="0" w:color="auto"/>
                                      </w:divBdr>
                                      <w:divsChild>
                                        <w:div w:id="1139421650">
                                          <w:marLeft w:val="0"/>
                                          <w:marRight w:val="0"/>
                                          <w:marTop w:val="0"/>
                                          <w:marBottom w:val="0"/>
                                          <w:divBdr>
                                            <w:top w:val="none" w:sz="0" w:space="0" w:color="auto"/>
                                            <w:left w:val="none" w:sz="0" w:space="0" w:color="auto"/>
                                            <w:bottom w:val="none" w:sz="0" w:space="0" w:color="auto"/>
                                            <w:right w:val="none" w:sz="0" w:space="0" w:color="auto"/>
                                          </w:divBdr>
                                          <w:divsChild>
                                            <w:div w:id="1017463014">
                                              <w:marLeft w:val="0"/>
                                              <w:marRight w:val="0"/>
                                              <w:marTop w:val="3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12246439">
      <w:bodyDiv w:val="1"/>
      <w:marLeft w:val="0"/>
      <w:marRight w:val="0"/>
      <w:marTop w:val="0"/>
      <w:marBottom w:val="0"/>
      <w:divBdr>
        <w:top w:val="none" w:sz="0" w:space="0" w:color="auto"/>
        <w:left w:val="none" w:sz="0" w:space="0" w:color="auto"/>
        <w:bottom w:val="none" w:sz="0" w:space="0" w:color="auto"/>
        <w:right w:val="none" w:sz="0" w:space="0" w:color="auto"/>
      </w:divBdr>
      <w:divsChild>
        <w:div w:id="13697535">
          <w:marLeft w:val="0"/>
          <w:marRight w:val="0"/>
          <w:marTop w:val="0"/>
          <w:marBottom w:val="0"/>
          <w:divBdr>
            <w:top w:val="none" w:sz="0" w:space="0" w:color="auto"/>
            <w:left w:val="none" w:sz="0" w:space="0" w:color="auto"/>
            <w:bottom w:val="none" w:sz="0" w:space="0" w:color="auto"/>
            <w:right w:val="none" w:sz="0" w:space="0" w:color="auto"/>
          </w:divBdr>
          <w:divsChild>
            <w:div w:id="1620070369">
              <w:marLeft w:val="0"/>
              <w:marRight w:val="0"/>
              <w:marTop w:val="0"/>
              <w:marBottom w:val="0"/>
              <w:divBdr>
                <w:top w:val="none" w:sz="0" w:space="0" w:color="auto"/>
                <w:left w:val="none" w:sz="0" w:space="0" w:color="auto"/>
                <w:bottom w:val="none" w:sz="0" w:space="0" w:color="auto"/>
                <w:right w:val="none" w:sz="0" w:space="0" w:color="auto"/>
              </w:divBdr>
              <w:divsChild>
                <w:div w:id="233052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738301">
      <w:bodyDiv w:val="1"/>
      <w:marLeft w:val="0"/>
      <w:marRight w:val="0"/>
      <w:marTop w:val="0"/>
      <w:marBottom w:val="0"/>
      <w:divBdr>
        <w:top w:val="none" w:sz="0" w:space="0" w:color="auto"/>
        <w:left w:val="none" w:sz="0" w:space="0" w:color="auto"/>
        <w:bottom w:val="none" w:sz="0" w:space="0" w:color="auto"/>
        <w:right w:val="none" w:sz="0" w:space="0" w:color="auto"/>
      </w:divBdr>
    </w:div>
    <w:div w:id="1158113031">
      <w:bodyDiv w:val="1"/>
      <w:marLeft w:val="0"/>
      <w:marRight w:val="0"/>
      <w:marTop w:val="0"/>
      <w:marBottom w:val="0"/>
      <w:divBdr>
        <w:top w:val="none" w:sz="0" w:space="0" w:color="auto"/>
        <w:left w:val="none" w:sz="0" w:space="0" w:color="auto"/>
        <w:bottom w:val="none" w:sz="0" w:space="0" w:color="auto"/>
        <w:right w:val="none" w:sz="0" w:space="0" w:color="auto"/>
      </w:divBdr>
      <w:divsChild>
        <w:div w:id="1809350516">
          <w:marLeft w:val="0"/>
          <w:marRight w:val="0"/>
          <w:marTop w:val="0"/>
          <w:marBottom w:val="0"/>
          <w:divBdr>
            <w:top w:val="none" w:sz="0" w:space="0" w:color="auto"/>
            <w:left w:val="none" w:sz="0" w:space="0" w:color="auto"/>
            <w:bottom w:val="none" w:sz="0" w:space="0" w:color="auto"/>
            <w:right w:val="none" w:sz="0" w:space="0" w:color="auto"/>
          </w:divBdr>
          <w:divsChild>
            <w:div w:id="1726761158">
              <w:marLeft w:val="0"/>
              <w:marRight w:val="0"/>
              <w:marTop w:val="0"/>
              <w:marBottom w:val="0"/>
              <w:divBdr>
                <w:top w:val="none" w:sz="0" w:space="0" w:color="auto"/>
                <w:left w:val="none" w:sz="0" w:space="0" w:color="auto"/>
                <w:bottom w:val="none" w:sz="0" w:space="0" w:color="auto"/>
                <w:right w:val="none" w:sz="0" w:space="0" w:color="auto"/>
              </w:divBdr>
              <w:divsChild>
                <w:div w:id="262611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368867">
      <w:bodyDiv w:val="1"/>
      <w:marLeft w:val="0"/>
      <w:marRight w:val="0"/>
      <w:marTop w:val="0"/>
      <w:marBottom w:val="0"/>
      <w:divBdr>
        <w:top w:val="none" w:sz="0" w:space="0" w:color="auto"/>
        <w:left w:val="none" w:sz="0" w:space="0" w:color="auto"/>
        <w:bottom w:val="none" w:sz="0" w:space="0" w:color="auto"/>
        <w:right w:val="none" w:sz="0" w:space="0" w:color="auto"/>
      </w:divBdr>
      <w:divsChild>
        <w:div w:id="1396077702">
          <w:marLeft w:val="0"/>
          <w:marRight w:val="0"/>
          <w:marTop w:val="0"/>
          <w:marBottom w:val="0"/>
          <w:divBdr>
            <w:top w:val="none" w:sz="0" w:space="0" w:color="auto"/>
            <w:left w:val="none" w:sz="0" w:space="0" w:color="auto"/>
            <w:bottom w:val="none" w:sz="0" w:space="0" w:color="auto"/>
            <w:right w:val="none" w:sz="0" w:space="0" w:color="auto"/>
          </w:divBdr>
          <w:divsChild>
            <w:div w:id="1346712959">
              <w:marLeft w:val="0"/>
              <w:marRight w:val="0"/>
              <w:marTop w:val="0"/>
              <w:marBottom w:val="0"/>
              <w:divBdr>
                <w:top w:val="none" w:sz="0" w:space="0" w:color="auto"/>
                <w:left w:val="none" w:sz="0" w:space="0" w:color="auto"/>
                <w:bottom w:val="none" w:sz="0" w:space="0" w:color="auto"/>
                <w:right w:val="none" w:sz="0" w:space="0" w:color="auto"/>
              </w:divBdr>
              <w:divsChild>
                <w:div w:id="1681195540">
                  <w:marLeft w:val="0"/>
                  <w:marRight w:val="0"/>
                  <w:marTop w:val="0"/>
                  <w:marBottom w:val="0"/>
                  <w:divBdr>
                    <w:top w:val="none" w:sz="0" w:space="0" w:color="auto"/>
                    <w:left w:val="none" w:sz="0" w:space="0" w:color="auto"/>
                    <w:bottom w:val="none" w:sz="0" w:space="0" w:color="auto"/>
                    <w:right w:val="none" w:sz="0" w:space="0" w:color="auto"/>
                  </w:divBdr>
                  <w:divsChild>
                    <w:div w:id="332925395">
                      <w:marLeft w:val="0"/>
                      <w:marRight w:val="0"/>
                      <w:marTop w:val="0"/>
                      <w:marBottom w:val="0"/>
                      <w:divBdr>
                        <w:top w:val="none" w:sz="0" w:space="0" w:color="auto"/>
                        <w:left w:val="none" w:sz="0" w:space="0" w:color="auto"/>
                        <w:bottom w:val="none" w:sz="0" w:space="0" w:color="auto"/>
                        <w:right w:val="none" w:sz="0" w:space="0" w:color="auto"/>
                      </w:divBdr>
                      <w:divsChild>
                        <w:div w:id="820924739">
                          <w:marLeft w:val="0"/>
                          <w:marRight w:val="0"/>
                          <w:marTop w:val="0"/>
                          <w:marBottom w:val="0"/>
                          <w:divBdr>
                            <w:top w:val="none" w:sz="0" w:space="0" w:color="auto"/>
                            <w:left w:val="none" w:sz="0" w:space="0" w:color="auto"/>
                            <w:bottom w:val="none" w:sz="0" w:space="0" w:color="auto"/>
                            <w:right w:val="none" w:sz="0" w:space="0" w:color="auto"/>
                          </w:divBdr>
                          <w:divsChild>
                            <w:div w:id="1791782304">
                              <w:marLeft w:val="0"/>
                              <w:marRight w:val="0"/>
                              <w:marTop w:val="0"/>
                              <w:marBottom w:val="0"/>
                              <w:divBdr>
                                <w:top w:val="none" w:sz="0" w:space="0" w:color="auto"/>
                                <w:left w:val="none" w:sz="0" w:space="0" w:color="auto"/>
                                <w:bottom w:val="none" w:sz="0" w:space="0" w:color="auto"/>
                                <w:right w:val="none" w:sz="0" w:space="0" w:color="auto"/>
                              </w:divBdr>
                              <w:divsChild>
                                <w:div w:id="1920092972">
                                  <w:marLeft w:val="0"/>
                                  <w:marRight w:val="0"/>
                                  <w:marTop w:val="0"/>
                                  <w:marBottom w:val="0"/>
                                  <w:divBdr>
                                    <w:top w:val="none" w:sz="0" w:space="0" w:color="auto"/>
                                    <w:left w:val="none" w:sz="0" w:space="0" w:color="auto"/>
                                    <w:bottom w:val="none" w:sz="0" w:space="0" w:color="auto"/>
                                    <w:right w:val="none" w:sz="0" w:space="0" w:color="auto"/>
                                  </w:divBdr>
                                  <w:divsChild>
                                    <w:div w:id="1979261934">
                                      <w:marLeft w:val="0"/>
                                      <w:marRight w:val="0"/>
                                      <w:marTop w:val="0"/>
                                      <w:marBottom w:val="0"/>
                                      <w:divBdr>
                                        <w:top w:val="none" w:sz="0" w:space="0" w:color="auto"/>
                                        <w:left w:val="none" w:sz="0" w:space="0" w:color="auto"/>
                                        <w:bottom w:val="none" w:sz="0" w:space="0" w:color="auto"/>
                                        <w:right w:val="none" w:sz="0" w:space="0" w:color="auto"/>
                                      </w:divBdr>
                                      <w:divsChild>
                                        <w:div w:id="1917740289">
                                          <w:marLeft w:val="0"/>
                                          <w:marRight w:val="0"/>
                                          <w:marTop w:val="0"/>
                                          <w:marBottom w:val="0"/>
                                          <w:divBdr>
                                            <w:top w:val="none" w:sz="0" w:space="0" w:color="auto"/>
                                            <w:left w:val="none" w:sz="0" w:space="0" w:color="auto"/>
                                            <w:bottom w:val="none" w:sz="0" w:space="0" w:color="auto"/>
                                            <w:right w:val="none" w:sz="0" w:space="0" w:color="auto"/>
                                          </w:divBdr>
                                          <w:divsChild>
                                            <w:div w:id="2079479450">
                                              <w:marLeft w:val="0"/>
                                              <w:marRight w:val="0"/>
                                              <w:marTop w:val="0"/>
                                              <w:marBottom w:val="0"/>
                                              <w:divBdr>
                                                <w:top w:val="none" w:sz="0" w:space="0" w:color="auto"/>
                                                <w:left w:val="none" w:sz="0" w:space="0" w:color="auto"/>
                                                <w:bottom w:val="none" w:sz="0" w:space="0" w:color="auto"/>
                                                <w:right w:val="none" w:sz="0" w:space="0" w:color="auto"/>
                                              </w:divBdr>
                                              <w:divsChild>
                                                <w:div w:id="1106540559">
                                                  <w:marLeft w:val="0"/>
                                                  <w:marRight w:val="0"/>
                                                  <w:marTop w:val="0"/>
                                                  <w:marBottom w:val="0"/>
                                                  <w:divBdr>
                                                    <w:top w:val="none" w:sz="0" w:space="0" w:color="auto"/>
                                                    <w:left w:val="none" w:sz="0" w:space="0" w:color="auto"/>
                                                    <w:bottom w:val="none" w:sz="0" w:space="0" w:color="auto"/>
                                                    <w:right w:val="none" w:sz="0" w:space="0" w:color="auto"/>
                                                  </w:divBdr>
                                                  <w:divsChild>
                                                    <w:div w:id="2141730394">
                                                      <w:marLeft w:val="0"/>
                                                      <w:marRight w:val="0"/>
                                                      <w:marTop w:val="0"/>
                                                      <w:marBottom w:val="0"/>
                                                      <w:divBdr>
                                                        <w:top w:val="none" w:sz="0" w:space="0" w:color="auto"/>
                                                        <w:left w:val="none" w:sz="0" w:space="0" w:color="auto"/>
                                                        <w:bottom w:val="none" w:sz="0" w:space="0" w:color="auto"/>
                                                        <w:right w:val="none" w:sz="0" w:space="0" w:color="auto"/>
                                                      </w:divBdr>
                                                      <w:divsChild>
                                                        <w:div w:id="1752777706">
                                                          <w:marLeft w:val="0"/>
                                                          <w:marRight w:val="0"/>
                                                          <w:marTop w:val="0"/>
                                                          <w:marBottom w:val="0"/>
                                                          <w:divBdr>
                                                            <w:top w:val="single" w:sz="6" w:space="0" w:color="CCCCCC"/>
                                                            <w:left w:val="single" w:sz="6" w:space="0" w:color="CCCCCC"/>
                                                            <w:bottom w:val="single" w:sz="6" w:space="0" w:color="CCCCCC"/>
                                                            <w:right w:val="single" w:sz="6" w:space="0" w:color="CCCCCC"/>
                                                          </w:divBdr>
                                                          <w:divsChild>
                                                            <w:div w:id="2124418252">
                                                              <w:marLeft w:val="0"/>
                                                              <w:marRight w:val="0"/>
                                                              <w:marTop w:val="0"/>
                                                              <w:marBottom w:val="0"/>
                                                              <w:divBdr>
                                                                <w:top w:val="none" w:sz="0" w:space="0" w:color="auto"/>
                                                                <w:left w:val="none" w:sz="0" w:space="0" w:color="auto"/>
                                                                <w:bottom w:val="none" w:sz="0" w:space="0" w:color="auto"/>
                                                                <w:right w:val="none" w:sz="0" w:space="0" w:color="auto"/>
                                                              </w:divBdr>
                                                              <w:divsChild>
                                                                <w:div w:id="1994021440">
                                                                  <w:marLeft w:val="0"/>
                                                                  <w:marRight w:val="0"/>
                                                                  <w:marTop w:val="0"/>
                                                                  <w:marBottom w:val="0"/>
                                                                  <w:divBdr>
                                                                    <w:top w:val="none" w:sz="0" w:space="0" w:color="auto"/>
                                                                    <w:left w:val="none" w:sz="0" w:space="0" w:color="auto"/>
                                                                    <w:bottom w:val="none" w:sz="0" w:space="0" w:color="auto"/>
                                                                    <w:right w:val="none" w:sz="0" w:space="0" w:color="auto"/>
                                                                  </w:divBdr>
                                                                  <w:divsChild>
                                                                    <w:div w:id="1258254446">
                                                                      <w:marLeft w:val="-15"/>
                                                                      <w:marRight w:val="-15"/>
                                                                      <w:marTop w:val="0"/>
                                                                      <w:marBottom w:val="0"/>
                                                                      <w:divBdr>
                                                                        <w:top w:val="none" w:sz="0" w:space="0" w:color="auto"/>
                                                                        <w:left w:val="none" w:sz="0" w:space="0" w:color="auto"/>
                                                                        <w:bottom w:val="none" w:sz="0" w:space="0" w:color="auto"/>
                                                                        <w:right w:val="none" w:sz="0" w:space="0" w:color="auto"/>
                                                                      </w:divBdr>
                                                                      <w:divsChild>
                                                                        <w:div w:id="1416710274">
                                                                          <w:marLeft w:val="-6000"/>
                                                                          <w:marRight w:val="0"/>
                                                                          <w:marTop w:val="0"/>
                                                                          <w:marBottom w:val="135"/>
                                                                          <w:divBdr>
                                                                            <w:top w:val="none" w:sz="0" w:space="0" w:color="auto"/>
                                                                            <w:left w:val="none" w:sz="0" w:space="0" w:color="auto"/>
                                                                            <w:bottom w:val="none" w:sz="0" w:space="0" w:color="auto"/>
                                                                            <w:right w:val="none" w:sz="0" w:space="0" w:color="auto"/>
                                                                          </w:divBdr>
                                                                          <w:divsChild>
                                                                            <w:div w:id="903101369">
                                                                              <w:marLeft w:val="0"/>
                                                                              <w:marRight w:val="0"/>
                                                                              <w:marTop w:val="0"/>
                                                                              <w:marBottom w:val="0"/>
                                                                              <w:divBdr>
                                                                                <w:top w:val="none" w:sz="0" w:space="0" w:color="auto"/>
                                                                                <w:left w:val="none" w:sz="0" w:space="0" w:color="auto"/>
                                                                                <w:bottom w:val="none" w:sz="0" w:space="0" w:color="auto"/>
                                                                                <w:right w:val="none" w:sz="0" w:space="0" w:color="auto"/>
                                                                              </w:divBdr>
                                                                              <w:divsChild>
                                                                                <w:div w:id="677268814">
                                                                                  <w:marLeft w:val="0"/>
                                                                                  <w:marRight w:val="0"/>
                                                                                  <w:marTop w:val="0"/>
                                                                                  <w:marBottom w:val="0"/>
                                                                                  <w:divBdr>
                                                                                    <w:top w:val="none" w:sz="0" w:space="0" w:color="auto"/>
                                                                                    <w:left w:val="none" w:sz="0" w:space="0" w:color="auto"/>
                                                                                    <w:bottom w:val="none" w:sz="0" w:space="0" w:color="auto"/>
                                                                                    <w:right w:val="none" w:sz="0" w:space="0" w:color="auto"/>
                                                                                  </w:divBdr>
                                                                                  <w:divsChild>
                                                                                    <w:div w:id="1774475915">
                                                                                      <w:marLeft w:val="0"/>
                                                                                      <w:marRight w:val="0"/>
                                                                                      <w:marTop w:val="0"/>
                                                                                      <w:marBottom w:val="0"/>
                                                                                      <w:divBdr>
                                                                                        <w:top w:val="none" w:sz="0" w:space="0" w:color="auto"/>
                                                                                        <w:left w:val="none" w:sz="0" w:space="0" w:color="auto"/>
                                                                                        <w:bottom w:val="none" w:sz="0" w:space="0" w:color="auto"/>
                                                                                        <w:right w:val="none" w:sz="0" w:space="0" w:color="auto"/>
                                                                                      </w:divBdr>
                                                                                      <w:divsChild>
                                                                                        <w:div w:id="754934243">
                                                                                          <w:marLeft w:val="0"/>
                                                                                          <w:marRight w:val="0"/>
                                                                                          <w:marTop w:val="0"/>
                                                                                          <w:marBottom w:val="0"/>
                                                                                          <w:divBdr>
                                                                                            <w:top w:val="single" w:sz="6" w:space="0" w:color="666666"/>
                                                                                            <w:left w:val="single" w:sz="6" w:space="0" w:color="CCCCCC"/>
                                                                                            <w:bottom w:val="single" w:sz="6" w:space="0" w:color="CCCCCC"/>
                                                                                            <w:right w:val="single" w:sz="6" w:space="0" w:color="CCCCCC"/>
                                                                                          </w:divBdr>
                                                                                          <w:divsChild>
                                                                                            <w:div w:id="618218462">
                                                                                              <w:marLeft w:val="30"/>
                                                                                              <w:marRight w:val="0"/>
                                                                                              <w:marTop w:val="0"/>
                                                                                              <w:marBottom w:val="0"/>
                                                                                              <w:divBdr>
                                                                                                <w:top w:val="none" w:sz="0" w:space="0" w:color="auto"/>
                                                                                                <w:left w:val="none" w:sz="0" w:space="0" w:color="auto"/>
                                                                                                <w:bottom w:val="none" w:sz="0" w:space="0" w:color="auto"/>
                                                                                                <w:right w:val="none" w:sz="0" w:space="0" w:color="auto"/>
                                                                                              </w:divBdr>
                                                                                              <w:divsChild>
                                                                                                <w:div w:id="1413428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84628368">
      <w:bodyDiv w:val="1"/>
      <w:marLeft w:val="0"/>
      <w:marRight w:val="0"/>
      <w:marTop w:val="0"/>
      <w:marBottom w:val="0"/>
      <w:divBdr>
        <w:top w:val="none" w:sz="0" w:space="0" w:color="auto"/>
        <w:left w:val="none" w:sz="0" w:space="0" w:color="auto"/>
        <w:bottom w:val="none" w:sz="0" w:space="0" w:color="auto"/>
        <w:right w:val="none" w:sz="0" w:space="0" w:color="auto"/>
      </w:divBdr>
      <w:divsChild>
        <w:div w:id="13264075">
          <w:marLeft w:val="0"/>
          <w:marRight w:val="0"/>
          <w:marTop w:val="0"/>
          <w:marBottom w:val="0"/>
          <w:divBdr>
            <w:top w:val="none" w:sz="0" w:space="0" w:color="auto"/>
            <w:left w:val="none" w:sz="0" w:space="0" w:color="auto"/>
            <w:bottom w:val="none" w:sz="0" w:space="0" w:color="auto"/>
            <w:right w:val="none" w:sz="0" w:space="0" w:color="auto"/>
          </w:divBdr>
          <w:divsChild>
            <w:div w:id="879391979">
              <w:marLeft w:val="0"/>
              <w:marRight w:val="0"/>
              <w:marTop w:val="0"/>
              <w:marBottom w:val="0"/>
              <w:divBdr>
                <w:top w:val="none" w:sz="0" w:space="0" w:color="auto"/>
                <w:left w:val="none" w:sz="0" w:space="0" w:color="auto"/>
                <w:bottom w:val="none" w:sz="0" w:space="0" w:color="auto"/>
                <w:right w:val="none" w:sz="0" w:space="0" w:color="auto"/>
              </w:divBdr>
              <w:divsChild>
                <w:div w:id="1488280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ytan.pl/pl/produkty/aqua-protect-klej-uszczelniacz/"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05F23E-265D-4573-A587-E57428F3C8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27</Pages>
  <Words>6000</Words>
  <Characters>36006</Characters>
  <Application>Microsoft Office Word</Application>
  <DocSecurity>0</DocSecurity>
  <Lines>300</Lines>
  <Paragraphs>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41923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Mariusz Turkowski</dc:creator>
  <cp:lastModifiedBy>Arek</cp:lastModifiedBy>
  <cp:revision>26</cp:revision>
  <cp:lastPrinted>2019-03-12T03:27:00Z</cp:lastPrinted>
  <dcterms:created xsi:type="dcterms:W3CDTF">2019-03-19T13:41:00Z</dcterms:created>
  <dcterms:modified xsi:type="dcterms:W3CDTF">2019-05-09T02:03:00Z</dcterms:modified>
</cp:coreProperties>
</file>