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30792" w14:textId="77777777" w:rsidR="008A0889" w:rsidRPr="00055094" w:rsidRDefault="008A0889" w:rsidP="004450DF">
      <w:pPr>
        <w:spacing w:before="120" w:after="120"/>
        <w:jc w:val="center"/>
        <w:rPr>
          <w:b/>
          <w:bCs/>
        </w:rPr>
      </w:pPr>
    </w:p>
    <w:p w14:paraId="4D962C67" w14:textId="77777777" w:rsidR="00955150" w:rsidRPr="00055094" w:rsidRDefault="004C1CF0" w:rsidP="004450DF">
      <w:pPr>
        <w:spacing w:before="120" w:after="120"/>
        <w:jc w:val="center"/>
        <w:rPr>
          <w:b/>
          <w:bCs/>
        </w:rPr>
      </w:pPr>
      <w:r w:rsidRPr="00055094">
        <w:rPr>
          <w:b/>
          <w:bCs/>
        </w:rPr>
        <w:t xml:space="preserve">Umowa </w:t>
      </w:r>
      <w:bookmarkStart w:id="0" w:name="_Hlk99706697"/>
      <w:r w:rsidR="00482E44" w:rsidRPr="00055094">
        <w:rPr>
          <w:b/>
          <w:bCs/>
        </w:rPr>
        <w:t xml:space="preserve">dostawy </w:t>
      </w:r>
      <w:r w:rsidR="00531491" w:rsidRPr="00055094">
        <w:rPr>
          <w:b/>
          <w:bCs/>
        </w:rPr>
        <w:t xml:space="preserve">nr </w:t>
      </w:r>
      <w:r w:rsidR="00531491" w:rsidRPr="00055094">
        <w:rPr>
          <w:b/>
          <w:bCs/>
          <w:highlight w:val="yellow"/>
        </w:rPr>
        <w:t>[…]</w:t>
      </w:r>
      <w:r w:rsidR="00531491" w:rsidRPr="00055094">
        <w:rPr>
          <w:b/>
          <w:bCs/>
        </w:rPr>
        <w:t xml:space="preserve"> </w:t>
      </w:r>
    </w:p>
    <w:p w14:paraId="15324662" w14:textId="513CC7E1" w:rsidR="008E331C" w:rsidRPr="00055094" w:rsidRDefault="008E331C" w:rsidP="004450DF">
      <w:pPr>
        <w:spacing w:before="120" w:after="120"/>
        <w:jc w:val="center"/>
        <w:rPr>
          <w:b/>
          <w:bCs/>
        </w:rPr>
      </w:pPr>
      <w:r w:rsidRPr="00055094">
        <w:rPr>
          <w:b/>
          <w:bCs/>
        </w:rPr>
        <w:t>na „</w:t>
      </w:r>
      <w:r w:rsidR="004768E3" w:rsidRPr="00055094">
        <w:rPr>
          <w:b/>
          <w:bCs/>
        </w:rPr>
        <w:t xml:space="preserve">Wykonanie inteligentnego systemu zarządzania sieciami wod.-kan. </w:t>
      </w:r>
      <w:r w:rsidR="000D4D96" w:rsidRPr="00055094">
        <w:rPr>
          <w:b/>
          <w:bCs/>
        </w:rPr>
        <w:t>Dostawa. Etap III</w:t>
      </w:r>
      <w:r w:rsidRPr="00055094">
        <w:rPr>
          <w:b/>
          <w:bCs/>
        </w:rPr>
        <w:t xml:space="preserve">. </w:t>
      </w:r>
      <w:r w:rsidRPr="005201BA">
        <w:rPr>
          <w:b/>
          <w:bCs/>
        </w:rPr>
        <w:t>Część 1</w:t>
      </w:r>
      <w:r w:rsidRPr="00055094">
        <w:rPr>
          <w:b/>
          <w:bCs/>
        </w:rPr>
        <w:t>”</w:t>
      </w:r>
    </w:p>
    <w:bookmarkEnd w:id="0"/>
    <w:p w14:paraId="44C2E4B5" w14:textId="77777777" w:rsidR="004618DF" w:rsidRPr="00055094" w:rsidRDefault="004C1CF0" w:rsidP="004450DF">
      <w:pPr>
        <w:spacing w:before="120" w:after="120"/>
        <w:jc w:val="center"/>
      </w:pPr>
      <w:r w:rsidRPr="00055094">
        <w:t xml:space="preserve">zawarta w dniu </w:t>
      </w:r>
      <w:r w:rsidRPr="00055094">
        <w:rPr>
          <w:shd w:val="clear" w:color="auto" w:fill="FFFF00"/>
        </w:rPr>
        <w:t>[…]</w:t>
      </w:r>
      <w:r w:rsidRPr="00055094">
        <w:t xml:space="preserve"> w </w:t>
      </w:r>
      <w:r w:rsidR="00531491" w:rsidRPr="00055094">
        <w:t>Bydgoszczy</w:t>
      </w:r>
    </w:p>
    <w:p w14:paraId="03CCDC0F" w14:textId="77777777" w:rsidR="00955150" w:rsidRPr="00055094" w:rsidRDefault="00955150" w:rsidP="004450DF">
      <w:pPr>
        <w:spacing w:before="120" w:after="120"/>
        <w:jc w:val="center"/>
      </w:pPr>
    </w:p>
    <w:p w14:paraId="6522D8EE" w14:textId="77777777" w:rsidR="00531491" w:rsidRPr="00055094" w:rsidRDefault="00531491" w:rsidP="004450DF">
      <w:pPr>
        <w:spacing w:before="120" w:after="120"/>
        <w:jc w:val="center"/>
      </w:pPr>
      <w:r w:rsidRPr="00055094">
        <w:t xml:space="preserve">w wyniku przeprowadzenia postępowania na realizację zamówienia o nr referencyjnym </w:t>
      </w:r>
      <w:r w:rsidRPr="00055094">
        <w:rPr>
          <w:highlight w:val="yellow"/>
        </w:rPr>
        <w:t>[…]</w:t>
      </w:r>
    </w:p>
    <w:p w14:paraId="04E9061F" w14:textId="77777777" w:rsidR="004618DF" w:rsidRPr="00055094" w:rsidRDefault="004C1CF0" w:rsidP="004450DF">
      <w:pPr>
        <w:spacing w:before="120" w:after="120"/>
        <w:jc w:val="center"/>
      </w:pPr>
      <w:r w:rsidRPr="00055094">
        <w:t>dalej jako: „</w:t>
      </w:r>
      <w:r w:rsidRPr="00055094">
        <w:rPr>
          <w:b/>
          <w:bCs/>
        </w:rPr>
        <w:t>Umowa</w:t>
      </w:r>
      <w:r w:rsidRPr="00055094">
        <w:t>”</w:t>
      </w:r>
    </w:p>
    <w:p w14:paraId="7A9C76B3" w14:textId="77777777" w:rsidR="00955150" w:rsidRPr="00055094" w:rsidRDefault="00955150" w:rsidP="004450DF">
      <w:pPr>
        <w:spacing w:before="120" w:after="120"/>
        <w:jc w:val="center"/>
      </w:pPr>
    </w:p>
    <w:p w14:paraId="5F82AE02" w14:textId="77777777" w:rsidR="004618DF" w:rsidRPr="00055094" w:rsidRDefault="004C1CF0" w:rsidP="004450DF">
      <w:pPr>
        <w:spacing w:before="120" w:after="120"/>
      </w:pPr>
      <w:r w:rsidRPr="00055094">
        <w:t>pomiędzy:</w:t>
      </w:r>
    </w:p>
    <w:p w14:paraId="2C7B79E7" w14:textId="77777777" w:rsidR="00545243" w:rsidRPr="00055094" w:rsidRDefault="00545243" w:rsidP="004450DF">
      <w:pPr>
        <w:spacing w:before="120" w:after="120"/>
        <w:jc w:val="both"/>
      </w:pPr>
      <w:r w:rsidRPr="00055094">
        <w:rPr>
          <w:b/>
          <w:bCs/>
        </w:rPr>
        <w:t>Miejskie Wodociągi i Kanalizacja w Bydgoszczy spółka z ograniczoną odpowiedzialnością</w:t>
      </w:r>
      <w:r w:rsidRPr="00055094">
        <w:t xml:space="preserve">, z siedzibą w Bydgoszczy (85-817), przy ul. Toruńskiej 103, wpisaną do rejestru przedsiębiorców prowadzonego przez Sąd Rejonowy w Bydgoszczy, XIII Wydział Gospodarczy Krajowego Rejestru Sądowego pod nr KRS 0000051276, NIP 554 030 92 41, REGON: 09056384200000, numer BDO: 000024031, o kapitale zakładowym w kwocie </w:t>
      </w:r>
      <w:r w:rsidR="004768E3" w:rsidRPr="00055094">
        <w:t>366.101.500,00 zł.</w:t>
      </w:r>
      <w:r w:rsidRPr="00055094">
        <w:t>, którą reprezentują: </w:t>
      </w:r>
    </w:p>
    <w:p w14:paraId="18005109" w14:textId="77777777" w:rsidR="00545243" w:rsidRPr="00055094" w:rsidRDefault="00545243" w:rsidP="004450DF">
      <w:pPr>
        <w:numPr>
          <w:ilvl w:val="0"/>
          <w:numId w:val="52"/>
        </w:numPr>
        <w:spacing w:before="120" w:after="120"/>
        <w:jc w:val="both"/>
        <w:rPr>
          <w:highlight w:val="yellow"/>
          <w:lang w:val="en-US"/>
        </w:rPr>
      </w:pPr>
      <w:r w:rsidRPr="00055094">
        <w:rPr>
          <w:bCs/>
          <w:highlight w:val="yellow"/>
          <w:lang w:val="en-US"/>
        </w:rPr>
        <w:t>[…]</w:t>
      </w:r>
      <w:r w:rsidRPr="00055094">
        <w:rPr>
          <w:highlight w:val="yellow"/>
          <w:lang w:val="en-US"/>
        </w:rPr>
        <w:t> </w:t>
      </w:r>
    </w:p>
    <w:p w14:paraId="5F318FFF" w14:textId="77777777" w:rsidR="00545243" w:rsidRPr="00055094" w:rsidRDefault="00545243" w:rsidP="004450DF">
      <w:pPr>
        <w:numPr>
          <w:ilvl w:val="0"/>
          <w:numId w:val="53"/>
        </w:numPr>
        <w:spacing w:before="120" w:after="120"/>
        <w:jc w:val="both"/>
        <w:rPr>
          <w:highlight w:val="yellow"/>
          <w:lang w:val="en-US"/>
        </w:rPr>
      </w:pPr>
      <w:r w:rsidRPr="00055094">
        <w:rPr>
          <w:bCs/>
          <w:highlight w:val="yellow"/>
          <w:lang w:val="en-US"/>
        </w:rPr>
        <w:t>[…]</w:t>
      </w:r>
      <w:r w:rsidRPr="00055094">
        <w:rPr>
          <w:highlight w:val="yellow"/>
          <w:lang w:val="en-US"/>
        </w:rPr>
        <w:t> </w:t>
      </w:r>
    </w:p>
    <w:p w14:paraId="0B6E1FA7" w14:textId="77777777" w:rsidR="00545243" w:rsidRPr="00055094" w:rsidRDefault="00545243" w:rsidP="004450DF">
      <w:pPr>
        <w:spacing w:before="120" w:after="120"/>
        <w:jc w:val="both"/>
        <w:rPr>
          <w:lang w:val="en-US"/>
        </w:rPr>
      </w:pPr>
      <w:r w:rsidRPr="00055094">
        <w:t xml:space="preserve">zwaną dalej </w:t>
      </w:r>
      <w:r w:rsidRPr="00055094">
        <w:rPr>
          <w:b/>
          <w:bCs/>
        </w:rPr>
        <w:t>„Zamawiającym”</w:t>
      </w:r>
      <w:r w:rsidRPr="00055094">
        <w:t> </w:t>
      </w:r>
      <w:r w:rsidRPr="00055094">
        <w:rPr>
          <w:lang w:val="en-US"/>
        </w:rPr>
        <w:t>  </w:t>
      </w:r>
    </w:p>
    <w:p w14:paraId="7937E08D" w14:textId="77777777" w:rsidR="00545243" w:rsidRPr="00055094" w:rsidRDefault="00545243" w:rsidP="004450DF">
      <w:pPr>
        <w:spacing w:before="120" w:after="120"/>
        <w:jc w:val="both"/>
        <w:rPr>
          <w:lang w:val="en-US"/>
        </w:rPr>
      </w:pPr>
      <w:r w:rsidRPr="00055094">
        <w:t>a</w:t>
      </w:r>
      <w:r w:rsidRPr="00055094">
        <w:rPr>
          <w:lang w:val="en-US"/>
        </w:rPr>
        <w:t> </w:t>
      </w:r>
    </w:p>
    <w:p w14:paraId="11078E0C" w14:textId="77777777" w:rsidR="00545243" w:rsidRPr="00055094" w:rsidRDefault="00545243" w:rsidP="004450DF">
      <w:pPr>
        <w:spacing w:before="120" w:after="120"/>
        <w:jc w:val="both"/>
        <w:rPr>
          <w:bCs/>
          <w:lang w:val="en-US"/>
        </w:rPr>
      </w:pPr>
      <w:r w:rsidRPr="00055094">
        <w:rPr>
          <w:bCs/>
          <w:highlight w:val="yellow"/>
          <w:lang w:val="en-US"/>
        </w:rPr>
        <w:t>[…]</w:t>
      </w:r>
      <w:r w:rsidRPr="00055094">
        <w:rPr>
          <w:bCs/>
          <w:lang w:val="en-US"/>
        </w:rPr>
        <w:t xml:space="preserve">, </w:t>
      </w:r>
      <w:r w:rsidRPr="00055094">
        <w:t>którą reprezentuje / reprezentują:</w:t>
      </w:r>
      <w:r w:rsidRPr="00055094">
        <w:rPr>
          <w:lang w:val="en-US"/>
        </w:rPr>
        <w:t> </w:t>
      </w:r>
    </w:p>
    <w:p w14:paraId="69E109D8" w14:textId="77777777" w:rsidR="00545243" w:rsidRPr="00055094" w:rsidRDefault="00545243" w:rsidP="004450DF">
      <w:pPr>
        <w:numPr>
          <w:ilvl w:val="0"/>
          <w:numId w:val="54"/>
        </w:numPr>
        <w:spacing w:before="120" w:after="120"/>
        <w:jc w:val="both"/>
        <w:rPr>
          <w:highlight w:val="yellow"/>
          <w:lang w:val="en-US"/>
        </w:rPr>
      </w:pPr>
      <w:r w:rsidRPr="00055094">
        <w:rPr>
          <w:bCs/>
          <w:highlight w:val="yellow"/>
          <w:lang w:val="en-US"/>
        </w:rPr>
        <w:t>[…]</w:t>
      </w:r>
      <w:r w:rsidRPr="00055094">
        <w:rPr>
          <w:highlight w:val="yellow"/>
          <w:lang w:val="en-US"/>
        </w:rPr>
        <w:t> </w:t>
      </w:r>
    </w:p>
    <w:p w14:paraId="7943991A" w14:textId="77777777" w:rsidR="00545243" w:rsidRPr="00055094" w:rsidRDefault="00545243" w:rsidP="004450DF">
      <w:pPr>
        <w:numPr>
          <w:ilvl w:val="0"/>
          <w:numId w:val="54"/>
        </w:numPr>
        <w:spacing w:before="120" w:after="120"/>
        <w:jc w:val="both"/>
        <w:rPr>
          <w:highlight w:val="yellow"/>
          <w:lang w:val="en-US"/>
        </w:rPr>
      </w:pPr>
      <w:r w:rsidRPr="00055094">
        <w:rPr>
          <w:bCs/>
          <w:highlight w:val="yellow"/>
          <w:lang w:val="en-US"/>
        </w:rPr>
        <w:t>[…]</w:t>
      </w:r>
      <w:r w:rsidRPr="00055094">
        <w:rPr>
          <w:highlight w:val="yellow"/>
          <w:lang w:val="en-US"/>
        </w:rPr>
        <w:t> </w:t>
      </w:r>
    </w:p>
    <w:p w14:paraId="31558164" w14:textId="77777777" w:rsidR="00545243" w:rsidRPr="00055094" w:rsidRDefault="00545243" w:rsidP="004450DF">
      <w:pPr>
        <w:spacing w:before="120" w:after="120"/>
        <w:jc w:val="both"/>
        <w:rPr>
          <w:lang w:val="en-US"/>
        </w:rPr>
      </w:pPr>
      <w:r w:rsidRPr="00055094">
        <w:t xml:space="preserve">zwaną dalej </w:t>
      </w:r>
      <w:r w:rsidRPr="00055094">
        <w:rPr>
          <w:b/>
          <w:bCs/>
        </w:rPr>
        <w:t>„Wykonawcą”</w:t>
      </w:r>
      <w:r w:rsidRPr="00055094">
        <w:rPr>
          <w:lang w:val="en-US"/>
        </w:rPr>
        <w:t> </w:t>
      </w:r>
    </w:p>
    <w:p w14:paraId="321C813E" w14:textId="77777777" w:rsidR="004618DF" w:rsidRPr="00055094" w:rsidRDefault="004C1CF0" w:rsidP="004450DF">
      <w:pPr>
        <w:spacing w:before="120" w:after="120"/>
        <w:jc w:val="both"/>
        <w:rPr>
          <w:b/>
          <w:bCs/>
        </w:rPr>
      </w:pPr>
      <w:r w:rsidRPr="00055094">
        <w:t xml:space="preserve">łącznie zwanymi dalej </w:t>
      </w:r>
      <w:r w:rsidRPr="00055094">
        <w:rPr>
          <w:b/>
          <w:bCs/>
        </w:rPr>
        <w:t xml:space="preserve">„Stronami” </w:t>
      </w:r>
      <w:r w:rsidRPr="00055094">
        <w:t>a każda z osobna</w:t>
      </w:r>
      <w:r w:rsidRPr="00055094">
        <w:rPr>
          <w:b/>
          <w:bCs/>
        </w:rPr>
        <w:t xml:space="preserve"> „Stroną”</w:t>
      </w:r>
      <w:r w:rsidR="004768E3" w:rsidRPr="00055094">
        <w:rPr>
          <w:b/>
          <w:bCs/>
        </w:rPr>
        <w:t>.</w:t>
      </w:r>
    </w:p>
    <w:p w14:paraId="0A96ECFC" w14:textId="77777777" w:rsidR="004618DF" w:rsidRPr="00055094" w:rsidRDefault="004618DF" w:rsidP="004450DF">
      <w:pPr>
        <w:spacing w:before="120" w:after="120"/>
        <w:jc w:val="both"/>
      </w:pPr>
    </w:p>
    <w:p w14:paraId="5B0E41A2" w14:textId="77777777" w:rsidR="004618DF" w:rsidRPr="00055094" w:rsidRDefault="004C1CF0" w:rsidP="005C69FB">
      <w:pPr>
        <w:keepNext/>
        <w:spacing w:before="120" w:after="120"/>
        <w:jc w:val="both"/>
      </w:pPr>
      <w:r w:rsidRPr="00055094">
        <w:t>Zważywszy, że:</w:t>
      </w:r>
    </w:p>
    <w:p w14:paraId="7EC2B343" w14:textId="0C352BB3" w:rsidR="00531491" w:rsidRPr="00055094" w:rsidRDefault="00463176" w:rsidP="005C69FB">
      <w:pPr>
        <w:numPr>
          <w:ilvl w:val="0"/>
          <w:numId w:val="2"/>
        </w:numPr>
        <w:spacing w:before="120" w:after="120"/>
        <w:ind w:left="567" w:hanging="567"/>
        <w:jc w:val="both"/>
      </w:pPr>
      <w:r w:rsidRPr="00055094">
        <w:t xml:space="preserve">Zamawiający przeprowadził postępowanie o udzielenie zamówienia publicznego, w trybie przetargu nieograniczonego, o numerze </w:t>
      </w:r>
      <w:r w:rsidRPr="005201BA">
        <w:t xml:space="preserve">referencyjnym </w:t>
      </w:r>
      <w:r w:rsidR="005201BA" w:rsidRPr="005201BA">
        <w:t>ZP-010/D/RZ/2023</w:t>
      </w:r>
      <w:r w:rsidRPr="005201BA">
        <w:t xml:space="preserve">, pn. </w:t>
      </w:r>
      <w:bookmarkStart w:id="1" w:name="_Hlk117240082"/>
      <w:r w:rsidRPr="005201BA">
        <w:t>„</w:t>
      </w:r>
      <w:r w:rsidR="00B357D7" w:rsidRPr="005201BA">
        <w:t>Wykonanie inteligentnego systemu zarządzania sieciami wod.-kan. Dostawa. Etap III</w:t>
      </w:r>
      <w:r w:rsidR="00983307" w:rsidRPr="005201BA">
        <w:t>”</w:t>
      </w:r>
      <w:bookmarkEnd w:id="1"/>
      <w:r w:rsidRPr="005201BA">
        <w:t>, na warunkach określonych w przekazanej wykonawcom SWZ</w:t>
      </w:r>
      <w:r w:rsidR="00294974" w:rsidRPr="005201BA">
        <w:t>,</w:t>
      </w:r>
    </w:p>
    <w:p w14:paraId="0E640243" w14:textId="4F2CCF60" w:rsidR="00294974" w:rsidRPr="00055094" w:rsidRDefault="00ED7367" w:rsidP="005C69FB">
      <w:pPr>
        <w:numPr>
          <w:ilvl w:val="0"/>
          <w:numId w:val="2"/>
        </w:numPr>
        <w:spacing w:before="120" w:after="120"/>
        <w:ind w:left="567" w:hanging="567"/>
        <w:jc w:val="both"/>
      </w:pPr>
      <w:r w:rsidRPr="00055094">
        <w:t>Oferta Wykonawcy złożona w powyższym postępowaniu w odniesieniu do przedmiotu niniejszej Umowy (dalej jako</w:t>
      </w:r>
      <w:r w:rsidR="00D449DE" w:rsidRPr="00055094">
        <w:t>:</w:t>
      </w:r>
      <w:r w:rsidRPr="00055094">
        <w:t xml:space="preserve"> „</w:t>
      </w:r>
      <w:r w:rsidRPr="00055094">
        <w:rPr>
          <w:b/>
          <w:bCs/>
        </w:rPr>
        <w:t>Oferta</w:t>
      </w:r>
      <w:r w:rsidRPr="00055094">
        <w:t xml:space="preserve">”) </w:t>
      </w:r>
      <w:r w:rsidR="004768E3" w:rsidRPr="00055094">
        <w:t xml:space="preserve">zamówienia </w:t>
      </w:r>
      <w:r w:rsidRPr="00055094">
        <w:t>została wybrana przez Zamawiającego jako najkorzystniejsza</w:t>
      </w:r>
      <w:r w:rsidR="003F7687" w:rsidRPr="00055094">
        <w:t>,</w:t>
      </w:r>
    </w:p>
    <w:p w14:paraId="2DB76DA0" w14:textId="4A1CF4C2" w:rsidR="00463176" w:rsidRPr="00055094" w:rsidRDefault="002456C8" w:rsidP="005C69FB">
      <w:pPr>
        <w:numPr>
          <w:ilvl w:val="0"/>
          <w:numId w:val="2"/>
        </w:numPr>
        <w:spacing w:before="120" w:after="120"/>
        <w:ind w:left="567" w:hanging="567"/>
        <w:jc w:val="both"/>
      </w:pPr>
      <w:r w:rsidRPr="00055094">
        <w:lastRenderedPageBreak/>
        <w:t>Strony zdecydowały się zawrzeć Umowę regulującą warunki, w oparciu o które Wykonawca będzie zobowiązany do realizacji Przedmiotu Umowy zgodnie z wymaganiami określonymi w SWZ</w:t>
      </w:r>
      <w:r w:rsidR="00B675D6" w:rsidRPr="00055094">
        <w:t>, w tym</w:t>
      </w:r>
      <w:r w:rsidR="00E12766" w:rsidRPr="00055094">
        <w:t xml:space="preserve"> </w:t>
      </w:r>
      <w:r w:rsidR="00290D6B" w:rsidRPr="00055094">
        <w:t>OP</w:t>
      </w:r>
      <w:r w:rsidR="008A2805" w:rsidRPr="00055094">
        <w:t>Z</w:t>
      </w:r>
      <w:r w:rsidR="001015E7" w:rsidRPr="00055094">
        <w:t>,</w:t>
      </w:r>
      <w:r w:rsidR="008A2805" w:rsidRPr="00055094">
        <w:t xml:space="preserve"> </w:t>
      </w:r>
      <w:r w:rsidRPr="00055094">
        <w:t>na rzecz Zamawiającego</w:t>
      </w:r>
      <w:r w:rsidR="003F7687" w:rsidRPr="00055094">
        <w:t>,</w:t>
      </w:r>
    </w:p>
    <w:p w14:paraId="70F5702F" w14:textId="77777777" w:rsidR="003F7687" w:rsidRPr="00055094" w:rsidRDefault="003F7687" w:rsidP="005C69FB">
      <w:pPr>
        <w:numPr>
          <w:ilvl w:val="0"/>
          <w:numId w:val="2"/>
        </w:numPr>
        <w:spacing w:before="120" w:after="120"/>
        <w:ind w:left="567" w:hanging="567"/>
        <w:jc w:val="both"/>
      </w:pPr>
      <w:r w:rsidRPr="00055094">
        <w:t>Wykonawca oświadcza, że jest w pełni uprawniony do zawarcia Umowy, oraz że osoby podpisujące Umowę w jego imieniu są prawidłowo umocowane do podejmowania wiążących zobowiązań w imieniu Wykonawcy w zakresie zawarcia i wykonania Umowy,</w:t>
      </w:r>
    </w:p>
    <w:p w14:paraId="12DDABD8" w14:textId="77777777" w:rsidR="003F7687" w:rsidRPr="00055094" w:rsidRDefault="003F7687" w:rsidP="005C69FB">
      <w:pPr>
        <w:numPr>
          <w:ilvl w:val="0"/>
          <w:numId w:val="2"/>
        </w:numPr>
        <w:spacing w:before="120" w:after="120"/>
        <w:ind w:left="567" w:hanging="567"/>
        <w:jc w:val="both"/>
      </w:pPr>
      <w:r w:rsidRPr="00055094">
        <w:t>Wykonawca oświadcza, że podpisanie i wykonanie Umowy przez Wykonawcę nie będzie stanowiło naruszenia żadnej innej umowy ani zobowiązania ciążącego na Wykonawcy, ani nie będzie sprzeczne z żadną wewnętrzną uchwałą lub decyzją organów Wykonawcy, ani też jakąkolwiek decyzją administracyjną, wyrokiem lub innym orzeczeniem albo zarządzeniem organów władzy publicznej lub sądów,</w:t>
      </w:r>
    </w:p>
    <w:p w14:paraId="5D163F2E" w14:textId="0B2E3EF3" w:rsidR="003F7687" w:rsidRPr="00055094" w:rsidRDefault="003F7687" w:rsidP="005C69FB">
      <w:pPr>
        <w:numPr>
          <w:ilvl w:val="0"/>
          <w:numId w:val="2"/>
        </w:numPr>
        <w:spacing w:before="120" w:after="120"/>
        <w:ind w:left="567" w:hanging="567"/>
        <w:jc w:val="both"/>
      </w:pPr>
      <w:r w:rsidRPr="00055094">
        <w:t>Umowa została prawidłowo zatwierdzona przez właściwe organy Wykonawcy oraz stanowi zgodne z prawem, ważne i wiążące zobowiązanie Wykonawcy</w:t>
      </w:r>
      <w:r w:rsidR="00DF17D6" w:rsidRPr="00055094">
        <w:t>.</w:t>
      </w:r>
    </w:p>
    <w:p w14:paraId="09EB7531" w14:textId="77777777" w:rsidR="00956B72" w:rsidRPr="00055094" w:rsidRDefault="00253FBF" w:rsidP="00956B72">
      <w:pPr>
        <w:spacing w:before="120" w:after="120" w:line="240" w:lineRule="auto"/>
        <w:jc w:val="both"/>
        <w:rPr>
          <w:b/>
          <w:bCs/>
        </w:rPr>
      </w:pPr>
      <w:r w:rsidRPr="00055094">
        <w:rPr>
          <w:b/>
          <w:bCs/>
        </w:rPr>
        <w:br w:type="page"/>
      </w:r>
      <w:r w:rsidRPr="00055094">
        <w:rPr>
          <w:b/>
          <w:bCs/>
        </w:rPr>
        <w:lastRenderedPageBreak/>
        <w:t>Spis treści:</w:t>
      </w:r>
    </w:p>
    <w:p w14:paraId="7FF31D82" w14:textId="52035DA1" w:rsidR="00055094" w:rsidRDefault="00253FBF">
      <w:pPr>
        <w:pStyle w:val="Spistreci1"/>
        <w:rPr>
          <w:rFonts w:asciiTheme="minorHAnsi" w:eastAsiaTheme="minorEastAsia" w:hAnsiTheme="minorHAnsi" w:cstheme="minorBidi"/>
          <w:noProof/>
          <w:color w:val="auto"/>
          <w:bdr w:val="none" w:sz="0" w:space="0" w:color="auto"/>
        </w:rPr>
      </w:pPr>
      <w:r w:rsidRPr="00055094">
        <w:rPr>
          <w:b/>
          <w:bCs/>
        </w:rPr>
        <w:fldChar w:fldCharType="begin"/>
      </w:r>
      <w:r w:rsidRPr="00055094">
        <w:rPr>
          <w:b/>
          <w:bCs/>
        </w:rPr>
        <w:instrText xml:space="preserve"> TOC \h \z \t "Nagłówek 2;1" </w:instrText>
      </w:r>
      <w:r w:rsidRPr="00055094">
        <w:rPr>
          <w:b/>
          <w:bCs/>
        </w:rPr>
        <w:fldChar w:fldCharType="separate"/>
      </w:r>
      <w:hyperlink w:anchor="_Toc140237891" w:history="1">
        <w:r w:rsidR="00055094" w:rsidRPr="00533099">
          <w:rPr>
            <w:rStyle w:val="Hipercze"/>
            <w:bCs/>
            <w:iCs/>
            <w:noProof/>
          </w:rPr>
          <w:t>§ 1.</w:t>
        </w:r>
        <w:r w:rsidR="00055094">
          <w:rPr>
            <w:rFonts w:asciiTheme="minorHAnsi" w:eastAsiaTheme="minorEastAsia" w:hAnsiTheme="minorHAnsi" w:cstheme="minorBidi"/>
            <w:noProof/>
            <w:color w:val="auto"/>
            <w:bdr w:val="none" w:sz="0" w:space="0" w:color="auto"/>
          </w:rPr>
          <w:tab/>
        </w:r>
        <w:r w:rsidR="00055094" w:rsidRPr="00533099">
          <w:rPr>
            <w:rStyle w:val="Hipercze"/>
            <w:noProof/>
          </w:rPr>
          <w:t>Definicje</w:t>
        </w:r>
        <w:r w:rsidR="00055094">
          <w:rPr>
            <w:noProof/>
            <w:webHidden/>
          </w:rPr>
          <w:tab/>
        </w:r>
        <w:r w:rsidR="00055094">
          <w:rPr>
            <w:noProof/>
            <w:webHidden/>
          </w:rPr>
          <w:fldChar w:fldCharType="begin"/>
        </w:r>
        <w:r w:rsidR="00055094">
          <w:rPr>
            <w:noProof/>
            <w:webHidden/>
          </w:rPr>
          <w:instrText xml:space="preserve"> PAGEREF _Toc140237891 \h </w:instrText>
        </w:r>
        <w:r w:rsidR="00055094">
          <w:rPr>
            <w:noProof/>
            <w:webHidden/>
          </w:rPr>
        </w:r>
        <w:r w:rsidR="00055094">
          <w:rPr>
            <w:noProof/>
            <w:webHidden/>
          </w:rPr>
          <w:fldChar w:fldCharType="separate"/>
        </w:r>
        <w:r w:rsidR="00055094">
          <w:rPr>
            <w:noProof/>
            <w:webHidden/>
          </w:rPr>
          <w:t>4</w:t>
        </w:r>
        <w:r w:rsidR="00055094">
          <w:rPr>
            <w:noProof/>
            <w:webHidden/>
          </w:rPr>
          <w:fldChar w:fldCharType="end"/>
        </w:r>
      </w:hyperlink>
    </w:p>
    <w:p w14:paraId="2CBFEE1A" w14:textId="3AFCF0BD" w:rsidR="00055094" w:rsidRDefault="00055094">
      <w:pPr>
        <w:pStyle w:val="Spistreci1"/>
        <w:rPr>
          <w:rFonts w:asciiTheme="minorHAnsi" w:eastAsiaTheme="minorEastAsia" w:hAnsiTheme="minorHAnsi" w:cstheme="minorBidi"/>
          <w:noProof/>
          <w:color w:val="auto"/>
          <w:bdr w:val="none" w:sz="0" w:space="0" w:color="auto"/>
        </w:rPr>
      </w:pPr>
      <w:hyperlink w:anchor="_Toc140237892" w:history="1">
        <w:r w:rsidRPr="00533099">
          <w:rPr>
            <w:rStyle w:val="Hipercze"/>
            <w:bCs/>
            <w:iCs/>
            <w:noProof/>
          </w:rPr>
          <w:t>§ 2.</w:t>
        </w:r>
        <w:r>
          <w:rPr>
            <w:rFonts w:asciiTheme="minorHAnsi" w:eastAsiaTheme="minorEastAsia" w:hAnsiTheme="minorHAnsi" w:cstheme="minorBidi"/>
            <w:noProof/>
            <w:color w:val="auto"/>
            <w:bdr w:val="none" w:sz="0" w:space="0" w:color="auto"/>
          </w:rPr>
          <w:tab/>
        </w:r>
        <w:r w:rsidRPr="00533099">
          <w:rPr>
            <w:rStyle w:val="Hipercze"/>
            <w:rFonts w:cs="Arial"/>
            <w:bCs/>
            <w:noProof/>
          </w:rPr>
          <w:t>Przedmiot Umowy</w:t>
        </w:r>
        <w:r>
          <w:rPr>
            <w:noProof/>
            <w:webHidden/>
          </w:rPr>
          <w:tab/>
        </w:r>
        <w:r>
          <w:rPr>
            <w:noProof/>
            <w:webHidden/>
          </w:rPr>
          <w:fldChar w:fldCharType="begin"/>
        </w:r>
        <w:r>
          <w:rPr>
            <w:noProof/>
            <w:webHidden/>
          </w:rPr>
          <w:instrText xml:space="preserve"> PAGEREF _Toc140237892 \h </w:instrText>
        </w:r>
        <w:r>
          <w:rPr>
            <w:noProof/>
            <w:webHidden/>
          </w:rPr>
        </w:r>
        <w:r>
          <w:rPr>
            <w:noProof/>
            <w:webHidden/>
          </w:rPr>
          <w:fldChar w:fldCharType="separate"/>
        </w:r>
        <w:r>
          <w:rPr>
            <w:noProof/>
            <w:webHidden/>
          </w:rPr>
          <w:t>6</w:t>
        </w:r>
        <w:r>
          <w:rPr>
            <w:noProof/>
            <w:webHidden/>
          </w:rPr>
          <w:fldChar w:fldCharType="end"/>
        </w:r>
      </w:hyperlink>
    </w:p>
    <w:p w14:paraId="5A1E283F" w14:textId="00DF0E67" w:rsidR="00055094" w:rsidRDefault="00055094">
      <w:pPr>
        <w:pStyle w:val="Spistreci1"/>
        <w:rPr>
          <w:rFonts w:asciiTheme="minorHAnsi" w:eastAsiaTheme="minorEastAsia" w:hAnsiTheme="minorHAnsi" w:cstheme="minorBidi"/>
          <w:noProof/>
          <w:color w:val="auto"/>
          <w:bdr w:val="none" w:sz="0" w:space="0" w:color="auto"/>
        </w:rPr>
      </w:pPr>
      <w:hyperlink w:anchor="_Toc140237893" w:history="1">
        <w:r w:rsidRPr="00533099">
          <w:rPr>
            <w:rStyle w:val="Hipercze"/>
            <w:bCs/>
            <w:iCs/>
            <w:noProof/>
          </w:rPr>
          <w:t>§ 3.</w:t>
        </w:r>
        <w:r>
          <w:rPr>
            <w:rFonts w:asciiTheme="minorHAnsi" w:eastAsiaTheme="minorEastAsia" w:hAnsiTheme="minorHAnsi" w:cstheme="minorBidi"/>
            <w:noProof/>
            <w:color w:val="auto"/>
            <w:bdr w:val="none" w:sz="0" w:space="0" w:color="auto"/>
          </w:rPr>
          <w:tab/>
        </w:r>
        <w:r w:rsidRPr="00533099">
          <w:rPr>
            <w:rStyle w:val="Hipercze"/>
            <w:bCs/>
            <w:noProof/>
          </w:rPr>
          <w:t>Obowiązki Wykonawcy</w:t>
        </w:r>
        <w:r>
          <w:rPr>
            <w:noProof/>
            <w:webHidden/>
          </w:rPr>
          <w:tab/>
        </w:r>
        <w:r>
          <w:rPr>
            <w:noProof/>
            <w:webHidden/>
          </w:rPr>
          <w:fldChar w:fldCharType="begin"/>
        </w:r>
        <w:r>
          <w:rPr>
            <w:noProof/>
            <w:webHidden/>
          </w:rPr>
          <w:instrText xml:space="preserve"> PAGEREF _Toc140237893 \h </w:instrText>
        </w:r>
        <w:r>
          <w:rPr>
            <w:noProof/>
            <w:webHidden/>
          </w:rPr>
        </w:r>
        <w:r>
          <w:rPr>
            <w:noProof/>
            <w:webHidden/>
          </w:rPr>
          <w:fldChar w:fldCharType="separate"/>
        </w:r>
        <w:r>
          <w:rPr>
            <w:noProof/>
            <w:webHidden/>
          </w:rPr>
          <w:t>8</w:t>
        </w:r>
        <w:r>
          <w:rPr>
            <w:noProof/>
            <w:webHidden/>
          </w:rPr>
          <w:fldChar w:fldCharType="end"/>
        </w:r>
      </w:hyperlink>
    </w:p>
    <w:p w14:paraId="51FAD9B1" w14:textId="07E602F5" w:rsidR="00055094" w:rsidRDefault="00055094">
      <w:pPr>
        <w:pStyle w:val="Spistreci1"/>
        <w:rPr>
          <w:rFonts w:asciiTheme="minorHAnsi" w:eastAsiaTheme="minorEastAsia" w:hAnsiTheme="minorHAnsi" w:cstheme="minorBidi"/>
          <w:noProof/>
          <w:color w:val="auto"/>
          <w:bdr w:val="none" w:sz="0" w:space="0" w:color="auto"/>
        </w:rPr>
      </w:pPr>
      <w:hyperlink w:anchor="_Toc140237894" w:history="1">
        <w:r w:rsidRPr="00533099">
          <w:rPr>
            <w:rStyle w:val="Hipercze"/>
            <w:bCs/>
            <w:iCs/>
            <w:noProof/>
          </w:rPr>
          <w:t>§ 4.</w:t>
        </w:r>
        <w:r>
          <w:rPr>
            <w:rFonts w:asciiTheme="minorHAnsi" w:eastAsiaTheme="minorEastAsia" w:hAnsiTheme="minorHAnsi" w:cstheme="minorBidi"/>
            <w:noProof/>
            <w:color w:val="auto"/>
            <w:bdr w:val="none" w:sz="0" w:space="0" w:color="auto"/>
          </w:rPr>
          <w:tab/>
        </w:r>
        <w:r w:rsidRPr="00533099">
          <w:rPr>
            <w:rStyle w:val="Hipercze"/>
            <w:bCs/>
            <w:noProof/>
          </w:rPr>
          <w:t>Obowiązki Zamawiającego</w:t>
        </w:r>
        <w:r>
          <w:rPr>
            <w:noProof/>
            <w:webHidden/>
          </w:rPr>
          <w:tab/>
        </w:r>
        <w:r>
          <w:rPr>
            <w:noProof/>
            <w:webHidden/>
          </w:rPr>
          <w:fldChar w:fldCharType="begin"/>
        </w:r>
        <w:r>
          <w:rPr>
            <w:noProof/>
            <w:webHidden/>
          </w:rPr>
          <w:instrText xml:space="preserve"> PAGEREF _Toc140237894 \h </w:instrText>
        </w:r>
        <w:r>
          <w:rPr>
            <w:noProof/>
            <w:webHidden/>
          </w:rPr>
        </w:r>
        <w:r>
          <w:rPr>
            <w:noProof/>
            <w:webHidden/>
          </w:rPr>
          <w:fldChar w:fldCharType="separate"/>
        </w:r>
        <w:r>
          <w:rPr>
            <w:noProof/>
            <w:webHidden/>
          </w:rPr>
          <w:t>9</w:t>
        </w:r>
        <w:r>
          <w:rPr>
            <w:noProof/>
            <w:webHidden/>
          </w:rPr>
          <w:fldChar w:fldCharType="end"/>
        </w:r>
      </w:hyperlink>
    </w:p>
    <w:p w14:paraId="1F7E4F38" w14:textId="146183D2" w:rsidR="00055094" w:rsidRDefault="00055094">
      <w:pPr>
        <w:pStyle w:val="Spistreci1"/>
        <w:rPr>
          <w:rFonts w:asciiTheme="minorHAnsi" w:eastAsiaTheme="minorEastAsia" w:hAnsiTheme="minorHAnsi" w:cstheme="minorBidi"/>
          <w:noProof/>
          <w:color w:val="auto"/>
          <w:bdr w:val="none" w:sz="0" w:space="0" w:color="auto"/>
        </w:rPr>
      </w:pPr>
      <w:hyperlink w:anchor="_Toc140237895" w:history="1">
        <w:r w:rsidRPr="00533099">
          <w:rPr>
            <w:rStyle w:val="Hipercze"/>
            <w:bCs/>
            <w:iCs/>
            <w:noProof/>
          </w:rPr>
          <w:t>§ 5.</w:t>
        </w:r>
        <w:r>
          <w:rPr>
            <w:rFonts w:asciiTheme="minorHAnsi" w:eastAsiaTheme="minorEastAsia" w:hAnsiTheme="minorHAnsi" w:cstheme="minorBidi"/>
            <w:noProof/>
            <w:color w:val="auto"/>
            <w:bdr w:val="none" w:sz="0" w:space="0" w:color="auto"/>
          </w:rPr>
          <w:tab/>
        </w:r>
        <w:r w:rsidRPr="00533099">
          <w:rPr>
            <w:rStyle w:val="Hipercze"/>
            <w:bCs/>
            <w:noProof/>
          </w:rPr>
          <w:t>Przedstawiciele Stron</w:t>
        </w:r>
        <w:r>
          <w:rPr>
            <w:noProof/>
            <w:webHidden/>
          </w:rPr>
          <w:tab/>
        </w:r>
        <w:r>
          <w:rPr>
            <w:noProof/>
            <w:webHidden/>
          </w:rPr>
          <w:fldChar w:fldCharType="begin"/>
        </w:r>
        <w:r>
          <w:rPr>
            <w:noProof/>
            <w:webHidden/>
          </w:rPr>
          <w:instrText xml:space="preserve"> PAGEREF _Toc140237895 \h </w:instrText>
        </w:r>
        <w:r>
          <w:rPr>
            <w:noProof/>
            <w:webHidden/>
          </w:rPr>
        </w:r>
        <w:r>
          <w:rPr>
            <w:noProof/>
            <w:webHidden/>
          </w:rPr>
          <w:fldChar w:fldCharType="separate"/>
        </w:r>
        <w:r>
          <w:rPr>
            <w:noProof/>
            <w:webHidden/>
          </w:rPr>
          <w:t>9</w:t>
        </w:r>
        <w:r>
          <w:rPr>
            <w:noProof/>
            <w:webHidden/>
          </w:rPr>
          <w:fldChar w:fldCharType="end"/>
        </w:r>
      </w:hyperlink>
    </w:p>
    <w:p w14:paraId="4BB1CABF" w14:textId="5E632CAA" w:rsidR="00055094" w:rsidRDefault="00055094">
      <w:pPr>
        <w:pStyle w:val="Spistreci1"/>
        <w:rPr>
          <w:rFonts w:asciiTheme="minorHAnsi" w:eastAsiaTheme="minorEastAsia" w:hAnsiTheme="minorHAnsi" w:cstheme="minorBidi"/>
          <w:noProof/>
          <w:color w:val="auto"/>
          <w:bdr w:val="none" w:sz="0" w:space="0" w:color="auto"/>
        </w:rPr>
      </w:pPr>
      <w:hyperlink w:anchor="_Toc140237896" w:history="1">
        <w:r w:rsidRPr="00533099">
          <w:rPr>
            <w:rStyle w:val="Hipercze"/>
            <w:bCs/>
            <w:iCs/>
            <w:noProof/>
          </w:rPr>
          <w:t>§ 6.</w:t>
        </w:r>
        <w:r>
          <w:rPr>
            <w:rFonts w:asciiTheme="minorHAnsi" w:eastAsiaTheme="minorEastAsia" w:hAnsiTheme="minorHAnsi" w:cstheme="minorBidi"/>
            <w:noProof/>
            <w:color w:val="auto"/>
            <w:bdr w:val="none" w:sz="0" w:space="0" w:color="auto"/>
          </w:rPr>
          <w:tab/>
        </w:r>
        <w:r w:rsidRPr="00533099">
          <w:rPr>
            <w:rStyle w:val="Hipercze"/>
            <w:bCs/>
            <w:noProof/>
          </w:rPr>
          <w:t>Podwykonawcy</w:t>
        </w:r>
        <w:r>
          <w:rPr>
            <w:noProof/>
            <w:webHidden/>
          </w:rPr>
          <w:tab/>
        </w:r>
        <w:r>
          <w:rPr>
            <w:noProof/>
            <w:webHidden/>
          </w:rPr>
          <w:fldChar w:fldCharType="begin"/>
        </w:r>
        <w:r>
          <w:rPr>
            <w:noProof/>
            <w:webHidden/>
          </w:rPr>
          <w:instrText xml:space="preserve"> PAGEREF _Toc140237896 \h </w:instrText>
        </w:r>
        <w:r>
          <w:rPr>
            <w:noProof/>
            <w:webHidden/>
          </w:rPr>
        </w:r>
        <w:r>
          <w:rPr>
            <w:noProof/>
            <w:webHidden/>
          </w:rPr>
          <w:fldChar w:fldCharType="separate"/>
        </w:r>
        <w:r>
          <w:rPr>
            <w:noProof/>
            <w:webHidden/>
          </w:rPr>
          <w:t>10</w:t>
        </w:r>
        <w:r>
          <w:rPr>
            <w:noProof/>
            <w:webHidden/>
          </w:rPr>
          <w:fldChar w:fldCharType="end"/>
        </w:r>
      </w:hyperlink>
    </w:p>
    <w:p w14:paraId="7EBBCC16" w14:textId="507303F7" w:rsidR="00055094" w:rsidRDefault="00055094">
      <w:pPr>
        <w:pStyle w:val="Spistreci1"/>
        <w:rPr>
          <w:rFonts w:asciiTheme="minorHAnsi" w:eastAsiaTheme="minorEastAsia" w:hAnsiTheme="minorHAnsi" w:cstheme="minorBidi"/>
          <w:noProof/>
          <w:color w:val="auto"/>
          <w:bdr w:val="none" w:sz="0" w:space="0" w:color="auto"/>
        </w:rPr>
      </w:pPr>
      <w:hyperlink w:anchor="_Toc140237897" w:history="1">
        <w:r w:rsidRPr="00533099">
          <w:rPr>
            <w:rStyle w:val="Hipercze"/>
            <w:bCs/>
            <w:iCs/>
            <w:noProof/>
          </w:rPr>
          <w:t>§ 7.</w:t>
        </w:r>
        <w:r>
          <w:rPr>
            <w:rFonts w:asciiTheme="minorHAnsi" w:eastAsiaTheme="minorEastAsia" w:hAnsiTheme="minorHAnsi" w:cstheme="minorBidi"/>
            <w:noProof/>
            <w:color w:val="auto"/>
            <w:bdr w:val="none" w:sz="0" w:space="0" w:color="auto"/>
          </w:rPr>
          <w:tab/>
        </w:r>
        <w:r w:rsidRPr="00533099">
          <w:rPr>
            <w:rStyle w:val="Hipercze"/>
            <w:bCs/>
            <w:noProof/>
          </w:rPr>
          <w:t>Wynagrodzenie</w:t>
        </w:r>
        <w:r>
          <w:rPr>
            <w:noProof/>
            <w:webHidden/>
          </w:rPr>
          <w:tab/>
        </w:r>
        <w:r>
          <w:rPr>
            <w:noProof/>
            <w:webHidden/>
          </w:rPr>
          <w:fldChar w:fldCharType="begin"/>
        </w:r>
        <w:r>
          <w:rPr>
            <w:noProof/>
            <w:webHidden/>
          </w:rPr>
          <w:instrText xml:space="preserve"> PAGEREF _Toc140237897 \h </w:instrText>
        </w:r>
        <w:r>
          <w:rPr>
            <w:noProof/>
            <w:webHidden/>
          </w:rPr>
        </w:r>
        <w:r>
          <w:rPr>
            <w:noProof/>
            <w:webHidden/>
          </w:rPr>
          <w:fldChar w:fldCharType="separate"/>
        </w:r>
        <w:r>
          <w:rPr>
            <w:noProof/>
            <w:webHidden/>
          </w:rPr>
          <w:t>11</w:t>
        </w:r>
        <w:r>
          <w:rPr>
            <w:noProof/>
            <w:webHidden/>
          </w:rPr>
          <w:fldChar w:fldCharType="end"/>
        </w:r>
      </w:hyperlink>
    </w:p>
    <w:p w14:paraId="05916BDF" w14:textId="1C87A9D1" w:rsidR="00055094" w:rsidRDefault="00055094">
      <w:pPr>
        <w:pStyle w:val="Spistreci1"/>
        <w:rPr>
          <w:rFonts w:asciiTheme="minorHAnsi" w:eastAsiaTheme="minorEastAsia" w:hAnsiTheme="minorHAnsi" w:cstheme="minorBidi"/>
          <w:noProof/>
          <w:color w:val="auto"/>
          <w:bdr w:val="none" w:sz="0" w:space="0" w:color="auto"/>
        </w:rPr>
      </w:pPr>
      <w:hyperlink w:anchor="_Toc140237898" w:history="1">
        <w:r w:rsidRPr="00533099">
          <w:rPr>
            <w:rStyle w:val="Hipercze"/>
            <w:bCs/>
            <w:iCs/>
            <w:noProof/>
          </w:rPr>
          <w:t>§ 8.</w:t>
        </w:r>
        <w:r>
          <w:rPr>
            <w:rFonts w:asciiTheme="minorHAnsi" w:eastAsiaTheme="minorEastAsia" w:hAnsiTheme="minorHAnsi" w:cstheme="minorBidi"/>
            <w:noProof/>
            <w:color w:val="auto"/>
            <w:bdr w:val="none" w:sz="0" w:space="0" w:color="auto"/>
          </w:rPr>
          <w:tab/>
        </w:r>
        <w:r w:rsidRPr="00533099">
          <w:rPr>
            <w:rStyle w:val="Hipercze"/>
            <w:noProof/>
          </w:rPr>
          <w:t>Terminy realizacji Przedmiotu Umowy</w:t>
        </w:r>
        <w:r>
          <w:rPr>
            <w:noProof/>
            <w:webHidden/>
          </w:rPr>
          <w:tab/>
        </w:r>
        <w:r>
          <w:rPr>
            <w:noProof/>
            <w:webHidden/>
          </w:rPr>
          <w:fldChar w:fldCharType="begin"/>
        </w:r>
        <w:r>
          <w:rPr>
            <w:noProof/>
            <w:webHidden/>
          </w:rPr>
          <w:instrText xml:space="preserve"> PAGEREF _Toc140237898 \h </w:instrText>
        </w:r>
        <w:r>
          <w:rPr>
            <w:noProof/>
            <w:webHidden/>
          </w:rPr>
        </w:r>
        <w:r>
          <w:rPr>
            <w:noProof/>
            <w:webHidden/>
          </w:rPr>
          <w:fldChar w:fldCharType="separate"/>
        </w:r>
        <w:r>
          <w:rPr>
            <w:noProof/>
            <w:webHidden/>
          </w:rPr>
          <w:t>14</w:t>
        </w:r>
        <w:r>
          <w:rPr>
            <w:noProof/>
            <w:webHidden/>
          </w:rPr>
          <w:fldChar w:fldCharType="end"/>
        </w:r>
      </w:hyperlink>
    </w:p>
    <w:p w14:paraId="36E3F180" w14:textId="35BD037D" w:rsidR="00055094" w:rsidRDefault="00055094">
      <w:pPr>
        <w:pStyle w:val="Spistreci1"/>
        <w:rPr>
          <w:rFonts w:asciiTheme="minorHAnsi" w:eastAsiaTheme="minorEastAsia" w:hAnsiTheme="minorHAnsi" w:cstheme="minorBidi"/>
          <w:noProof/>
          <w:color w:val="auto"/>
          <w:bdr w:val="none" w:sz="0" w:space="0" w:color="auto"/>
        </w:rPr>
      </w:pPr>
      <w:hyperlink w:anchor="_Toc140237899" w:history="1">
        <w:r w:rsidRPr="00533099">
          <w:rPr>
            <w:rStyle w:val="Hipercze"/>
            <w:bCs/>
            <w:iCs/>
            <w:noProof/>
          </w:rPr>
          <w:t>§ 9.</w:t>
        </w:r>
        <w:r>
          <w:rPr>
            <w:rFonts w:asciiTheme="minorHAnsi" w:eastAsiaTheme="minorEastAsia" w:hAnsiTheme="minorHAnsi" w:cstheme="minorBidi"/>
            <w:noProof/>
            <w:color w:val="auto"/>
            <w:bdr w:val="none" w:sz="0" w:space="0" w:color="auto"/>
          </w:rPr>
          <w:tab/>
        </w:r>
        <w:r w:rsidRPr="00533099">
          <w:rPr>
            <w:rStyle w:val="Hipercze"/>
            <w:bCs/>
            <w:noProof/>
          </w:rPr>
          <w:t>Odbiór przedmiotu Umowy</w:t>
        </w:r>
        <w:r>
          <w:rPr>
            <w:noProof/>
            <w:webHidden/>
          </w:rPr>
          <w:tab/>
        </w:r>
        <w:r>
          <w:rPr>
            <w:noProof/>
            <w:webHidden/>
          </w:rPr>
          <w:fldChar w:fldCharType="begin"/>
        </w:r>
        <w:r>
          <w:rPr>
            <w:noProof/>
            <w:webHidden/>
          </w:rPr>
          <w:instrText xml:space="preserve"> PAGEREF _Toc140237899 \h </w:instrText>
        </w:r>
        <w:r>
          <w:rPr>
            <w:noProof/>
            <w:webHidden/>
          </w:rPr>
        </w:r>
        <w:r>
          <w:rPr>
            <w:noProof/>
            <w:webHidden/>
          </w:rPr>
          <w:fldChar w:fldCharType="separate"/>
        </w:r>
        <w:r>
          <w:rPr>
            <w:noProof/>
            <w:webHidden/>
          </w:rPr>
          <w:t>14</w:t>
        </w:r>
        <w:r>
          <w:rPr>
            <w:noProof/>
            <w:webHidden/>
          </w:rPr>
          <w:fldChar w:fldCharType="end"/>
        </w:r>
      </w:hyperlink>
    </w:p>
    <w:p w14:paraId="61B48AC6" w14:textId="2E749AC2" w:rsidR="00055094" w:rsidRDefault="00055094">
      <w:pPr>
        <w:pStyle w:val="Spistreci1"/>
        <w:rPr>
          <w:rFonts w:asciiTheme="minorHAnsi" w:eastAsiaTheme="minorEastAsia" w:hAnsiTheme="minorHAnsi" w:cstheme="minorBidi"/>
          <w:noProof/>
          <w:color w:val="auto"/>
          <w:bdr w:val="none" w:sz="0" w:space="0" w:color="auto"/>
        </w:rPr>
      </w:pPr>
      <w:hyperlink w:anchor="_Toc140237902" w:history="1">
        <w:r w:rsidRPr="00533099">
          <w:rPr>
            <w:rStyle w:val="Hipercze"/>
            <w:bCs/>
            <w:iCs/>
            <w:noProof/>
          </w:rPr>
          <w:t>§ 10.</w:t>
        </w:r>
        <w:r>
          <w:rPr>
            <w:rFonts w:asciiTheme="minorHAnsi" w:eastAsiaTheme="minorEastAsia" w:hAnsiTheme="minorHAnsi" w:cstheme="minorBidi"/>
            <w:noProof/>
            <w:color w:val="auto"/>
            <w:bdr w:val="none" w:sz="0" w:space="0" w:color="auto"/>
          </w:rPr>
          <w:tab/>
        </w:r>
        <w:r w:rsidRPr="00533099">
          <w:rPr>
            <w:rStyle w:val="Hipercze"/>
            <w:bCs/>
            <w:noProof/>
          </w:rPr>
          <w:t>Szczegółowe zasady realizacji Umowy</w:t>
        </w:r>
        <w:r>
          <w:rPr>
            <w:noProof/>
            <w:webHidden/>
          </w:rPr>
          <w:tab/>
        </w:r>
        <w:r>
          <w:rPr>
            <w:noProof/>
            <w:webHidden/>
          </w:rPr>
          <w:fldChar w:fldCharType="begin"/>
        </w:r>
        <w:r>
          <w:rPr>
            <w:noProof/>
            <w:webHidden/>
          </w:rPr>
          <w:instrText xml:space="preserve"> PAGEREF _Toc140237902 \h </w:instrText>
        </w:r>
        <w:r>
          <w:rPr>
            <w:noProof/>
            <w:webHidden/>
          </w:rPr>
        </w:r>
        <w:r>
          <w:rPr>
            <w:noProof/>
            <w:webHidden/>
          </w:rPr>
          <w:fldChar w:fldCharType="separate"/>
        </w:r>
        <w:r>
          <w:rPr>
            <w:noProof/>
            <w:webHidden/>
          </w:rPr>
          <w:t>16</w:t>
        </w:r>
        <w:r>
          <w:rPr>
            <w:noProof/>
            <w:webHidden/>
          </w:rPr>
          <w:fldChar w:fldCharType="end"/>
        </w:r>
      </w:hyperlink>
    </w:p>
    <w:p w14:paraId="663CAE83" w14:textId="7EC0FF23" w:rsidR="00055094" w:rsidRDefault="00055094">
      <w:pPr>
        <w:pStyle w:val="Spistreci1"/>
        <w:rPr>
          <w:rFonts w:asciiTheme="minorHAnsi" w:eastAsiaTheme="minorEastAsia" w:hAnsiTheme="minorHAnsi" w:cstheme="minorBidi"/>
          <w:noProof/>
          <w:color w:val="auto"/>
          <w:bdr w:val="none" w:sz="0" w:space="0" w:color="auto"/>
        </w:rPr>
      </w:pPr>
      <w:hyperlink w:anchor="_Toc140237903" w:history="1">
        <w:r w:rsidRPr="00533099">
          <w:rPr>
            <w:rStyle w:val="Hipercze"/>
            <w:bCs/>
            <w:iCs/>
            <w:noProof/>
          </w:rPr>
          <w:t>§ 11.</w:t>
        </w:r>
        <w:r>
          <w:rPr>
            <w:rFonts w:asciiTheme="minorHAnsi" w:eastAsiaTheme="minorEastAsia" w:hAnsiTheme="minorHAnsi" w:cstheme="minorBidi"/>
            <w:noProof/>
            <w:color w:val="auto"/>
            <w:bdr w:val="none" w:sz="0" w:space="0" w:color="auto"/>
          </w:rPr>
          <w:tab/>
        </w:r>
        <w:r w:rsidRPr="00533099">
          <w:rPr>
            <w:rStyle w:val="Hipercze"/>
            <w:bCs/>
            <w:noProof/>
          </w:rPr>
          <w:t>Zabezpieczenie Należytego Wykonania Umowy</w:t>
        </w:r>
        <w:r>
          <w:rPr>
            <w:noProof/>
            <w:webHidden/>
          </w:rPr>
          <w:tab/>
        </w:r>
        <w:r>
          <w:rPr>
            <w:noProof/>
            <w:webHidden/>
          </w:rPr>
          <w:fldChar w:fldCharType="begin"/>
        </w:r>
        <w:r>
          <w:rPr>
            <w:noProof/>
            <w:webHidden/>
          </w:rPr>
          <w:instrText xml:space="preserve"> PAGEREF _Toc140237903 \h </w:instrText>
        </w:r>
        <w:r>
          <w:rPr>
            <w:noProof/>
            <w:webHidden/>
          </w:rPr>
        </w:r>
        <w:r>
          <w:rPr>
            <w:noProof/>
            <w:webHidden/>
          </w:rPr>
          <w:fldChar w:fldCharType="separate"/>
        </w:r>
        <w:r>
          <w:rPr>
            <w:noProof/>
            <w:webHidden/>
          </w:rPr>
          <w:t>18</w:t>
        </w:r>
        <w:r>
          <w:rPr>
            <w:noProof/>
            <w:webHidden/>
          </w:rPr>
          <w:fldChar w:fldCharType="end"/>
        </w:r>
      </w:hyperlink>
    </w:p>
    <w:p w14:paraId="40FFB699" w14:textId="162BD8D8" w:rsidR="00055094" w:rsidRDefault="00055094">
      <w:pPr>
        <w:pStyle w:val="Spistreci1"/>
        <w:rPr>
          <w:rFonts w:asciiTheme="minorHAnsi" w:eastAsiaTheme="minorEastAsia" w:hAnsiTheme="minorHAnsi" w:cstheme="minorBidi"/>
          <w:noProof/>
          <w:color w:val="auto"/>
          <w:bdr w:val="none" w:sz="0" w:space="0" w:color="auto"/>
        </w:rPr>
      </w:pPr>
      <w:hyperlink w:anchor="_Toc140237904" w:history="1">
        <w:r w:rsidRPr="00533099">
          <w:rPr>
            <w:rStyle w:val="Hipercze"/>
            <w:bCs/>
            <w:iCs/>
            <w:noProof/>
          </w:rPr>
          <w:t>§ 12.</w:t>
        </w:r>
        <w:r>
          <w:rPr>
            <w:rFonts w:asciiTheme="minorHAnsi" w:eastAsiaTheme="minorEastAsia" w:hAnsiTheme="minorHAnsi" w:cstheme="minorBidi"/>
            <w:noProof/>
            <w:color w:val="auto"/>
            <w:bdr w:val="none" w:sz="0" w:space="0" w:color="auto"/>
          </w:rPr>
          <w:tab/>
        </w:r>
        <w:r w:rsidRPr="00533099">
          <w:rPr>
            <w:rStyle w:val="Hipercze"/>
            <w:bCs/>
            <w:noProof/>
          </w:rPr>
          <w:t>Gwarancja i rękojmia</w:t>
        </w:r>
        <w:r>
          <w:rPr>
            <w:noProof/>
            <w:webHidden/>
          </w:rPr>
          <w:tab/>
        </w:r>
        <w:r>
          <w:rPr>
            <w:noProof/>
            <w:webHidden/>
          </w:rPr>
          <w:fldChar w:fldCharType="begin"/>
        </w:r>
        <w:r>
          <w:rPr>
            <w:noProof/>
            <w:webHidden/>
          </w:rPr>
          <w:instrText xml:space="preserve"> PAGEREF _Toc140237904 \h </w:instrText>
        </w:r>
        <w:r>
          <w:rPr>
            <w:noProof/>
            <w:webHidden/>
          </w:rPr>
        </w:r>
        <w:r>
          <w:rPr>
            <w:noProof/>
            <w:webHidden/>
          </w:rPr>
          <w:fldChar w:fldCharType="separate"/>
        </w:r>
        <w:r>
          <w:rPr>
            <w:noProof/>
            <w:webHidden/>
          </w:rPr>
          <w:t>19</w:t>
        </w:r>
        <w:r>
          <w:rPr>
            <w:noProof/>
            <w:webHidden/>
          </w:rPr>
          <w:fldChar w:fldCharType="end"/>
        </w:r>
      </w:hyperlink>
    </w:p>
    <w:p w14:paraId="2D0CF1B6" w14:textId="09B2C0AF" w:rsidR="00055094" w:rsidRDefault="00055094">
      <w:pPr>
        <w:pStyle w:val="Spistreci1"/>
        <w:rPr>
          <w:rFonts w:asciiTheme="minorHAnsi" w:eastAsiaTheme="minorEastAsia" w:hAnsiTheme="minorHAnsi" w:cstheme="minorBidi"/>
          <w:noProof/>
          <w:color w:val="auto"/>
          <w:bdr w:val="none" w:sz="0" w:space="0" w:color="auto"/>
        </w:rPr>
      </w:pPr>
      <w:hyperlink w:anchor="_Toc140237905" w:history="1">
        <w:r w:rsidRPr="00533099">
          <w:rPr>
            <w:rStyle w:val="Hipercze"/>
            <w:bCs/>
            <w:iCs/>
            <w:noProof/>
          </w:rPr>
          <w:t>§ 13.</w:t>
        </w:r>
        <w:r>
          <w:rPr>
            <w:rFonts w:asciiTheme="minorHAnsi" w:eastAsiaTheme="minorEastAsia" w:hAnsiTheme="minorHAnsi" w:cstheme="minorBidi"/>
            <w:noProof/>
            <w:color w:val="auto"/>
            <w:bdr w:val="none" w:sz="0" w:space="0" w:color="auto"/>
          </w:rPr>
          <w:tab/>
        </w:r>
        <w:r w:rsidRPr="00533099">
          <w:rPr>
            <w:rStyle w:val="Hipercze"/>
            <w:bCs/>
            <w:noProof/>
          </w:rPr>
          <w:t>Uprawnienia kontrolne Zamawiającego.  Odpowiedzialność Wykonawcy</w:t>
        </w:r>
        <w:r>
          <w:rPr>
            <w:noProof/>
            <w:webHidden/>
          </w:rPr>
          <w:tab/>
        </w:r>
        <w:r>
          <w:rPr>
            <w:noProof/>
            <w:webHidden/>
          </w:rPr>
          <w:fldChar w:fldCharType="begin"/>
        </w:r>
        <w:r>
          <w:rPr>
            <w:noProof/>
            <w:webHidden/>
          </w:rPr>
          <w:instrText xml:space="preserve"> PAGEREF _Toc140237905 \h </w:instrText>
        </w:r>
        <w:r>
          <w:rPr>
            <w:noProof/>
            <w:webHidden/>
          </w:rPr>
        </w:r>
        <w:r>
          <w:rPr>
            <w:noProof/>
            <w:webHidden/>
          </w:rPr>
          <w:fldChar w:fldCharType="separate"/>
        </w:r>
        <w:r>
          <w:rPr>
            <w:noProof/>
            <w:webHidden/>
          </w:rPr>
          <w:t>21</w:t>
        </w:r>
        <w:r>
          <w:rPr>
            <w:noProof/>
            <w:webHidden/>
          </w:rPr>
          <w:fldChar w:fldCharType="end"/>
        </w:r>
      </w:hyperlink>
    </w:p>
    <w:p w14:paraId="64A19CB2" w14:textId="603F839E" w:rsidR="00055094" w:rsidRDefault="00055094">
      <w:pPr>
        <w:pStyle w:val="Spistreci1"/>
        <w:rPr>
          <w:rFonts w:asciiTheme="minorHAnsi" w:eastAsiaTheme="minorEastAsia" w:hAnsiTheme="minorHAnsi" w:cstheme="minorBidi"/>
          <w:noProof/>
          <w:color w:val="auto"/>
          <w:bdr w:val="none" w:sz="0" w:space="0" w:color="auto"/>
        </w:rPr>
      </w:pPr>
      <w:hyperlink w:anchor="_Toc140237906" w:history="1">
        <w:r w:rsidRPr="00533099">
          <w:rPr>
            <w:rStyle w:val="Hipercze"/>
            <w:bCs/>
            <w:iCs/>
            <w:noProof/>
          </w:rPr>
          <w:t>§ 14.</w:t>
        </w:r>
        <w:r>
          <w:rPr>
            <w:rFonts w:asciiTheme="minorHAnsi" w:eastAsiaTheme="minorEastAsia" w:hAnsiTheme="minorHAnsi" w:cstheme="minorBidi"/>
            <w:noProof/>
            <w:color w:val="auto"/>
            <w:bdr w:val="none" w:sz="0" w:space="0" w:color="auto"/>
          </w:rPr>
          <w:tab/>
        </w:r>
        <w:r w:rsidRPr="00533099">
          <w:rPr>
            <w:rStyle w:val="Hipercze"/>
            <w:bCs/>
            <w:noProof/>
          </w:rPr>
          <w:t>Kary umowne</w:t>
        </w:r>
        <w:r>
          <w:rPr>
            <w:noProof/>
            <w:webHidden/>
          </w:rPr>
          <w:tab/>
        </w:r>
        <w:r>
          <w:rPr>
            <w:noProof/>
            <w:webHidden/>
          </w:rPr>
          <w:fldChar w:fldCharType="begin"/>
        </w:r>
        <w:r>
          <w:rPr>
            <w:noProof/>
            <w:webHidden/>
          </w:rPr>
          <w:instrText xml:space="preserve"> PAGEREF _Toc140237906 \h </w:instrText>
        </w:r>
        <w:r>
          <w:rPr>
            <w:noProof/>
            <w:webHidden/>
          </w:rPr>
        </w:r>
        <w:r>
          <w:rPr>
            <w:noProof/>
            <w:webHidden/>
          </w:rPr>
          <w:fldChar w:fldCharType="separate"/>
        </w:r>
        <w:r>
          <w:rPr>
            <w:noProof/>
            <w:webHidden/>
          </w:rPr>
          <w:t>22</w:t>
        </w:r>
        <w:r>
          <w:rPr>
            <w:noProof/>
            <w:webHidden/>
          </w:rPr>
          <w:fldChar w:fldCharType="end"/>
        </w:r>
      </w:hyperlink>
    </w:p>
    <w:p w14:paraId="270540BE" w14:textId="40A500FD" w:rsidR="00055094" w:rsidRDefault="00055094">
      <w:pPr>
        <w:pStyle w:val="Spistreci1"/>
        <w:rPr>
          <w:rFonts w:asciiTheme="minorHAnsi" w:eastAsiaTheme="minorEastAsia" w:hAnsiTheme="minorHAnsi" w:cstheme="minorBidi"/>
          <w:noProof/>
          <w:color w:val="auto"/>
          <w:bdr w:val="none" w:sz="0" w:space="0" w:color="auto"/>
        </w:rPr>
      </w:pPr>
      <w:hyperlink w:anchor="_Toc140237907" w:history="1">
        <w:r w:rsidRPr="00533099">
          <w:rPr>
            <w:rStyle w:val="Hipercze"/>
            <w:bCs/>
            <w:iCs/>
            <w:noProof/>
          </w:rPr>
          <w:t>§ 15.</w:t>
        </w:r>
        <w:r>
          <w:rPr>
            <w:rFonts w:asciiTheme="minorHAnsi" w:eastAsiaTheme="minorEastAsia" w:hAnsiTheme="minorHAnsi" w:cstheme="minorBidi"/>
            <w:noProof/>
            <w:color w:val="auto"/>
            <w:bdr w:val="none" w:sz="0" w:space="0" w:color="auto"/>
          </w:rPr>
          <w:tab/>
        </w:r>
        <w:r w:rsidRPr="00533099">
          <w:rPr>
            <w:rStyle w:val="Hipercze"/>
            <w:bCs/>
            <w:noProof/>
          </w:rPr>
          <w:t>Wykonanie zastępcze</w:t>
        </w:r>
        <w:r>
          <w:rPr>
            <w:noProof/>
            <w:webHidden/>
          </w:rPr>
          <w:tab/>
        </w:r>
        <w:r>
          <w:rPr>
            <w:noProof/>
            <w:webHidden/>
          </w:rPr>
          <w:fldChar w:fldCharType="begin"/>
        </w:r>
        <w:r>
          <w:rPr>
            <w:noProof/>
            <w:webHidden/>
          </w:rPr>
          <w:instrText xml:space="preserve"> PAGEREF _Toc140237907 \h </w:instrText>
        </w:r>
        <w:r>
          <w:rPr>
            <w:noProof/>
            <w:webHidden/>
          </w:rPr>
        </w:r>
        <w:r>
          <w:rPr>
            <w:noProof/>
            <w:webHidden/>
          </w:rPr>
          <w:fldChar w:fldCharType="separate"/>
        </w:r>
        <w:r>
          <w:rPr>
            <w:noProof/>
            <w:webHidden/>
          </w:rPr>
          <w:t>24</w:t>
        </w:r>
        <w:r>
          <w:rPr>
            <w:noProof/>
            <w:webHidden/>
          </w:rPr>
          <w:fldChar w:fldCharType="end"/>
        </w:r>
      </w:hyperlink>
    </w:p>
    <w:p w14:paraId="0F9177F7" w14:textId="4F7CE7CE" w:rsidR="00055094" w:rsidRDefault="00055094">
      <w:pPr>
        <w:pStyle w:val="Spistreci1"/>
        <w:rPr>
          <w:rFonts w:asciiTheme="minorHAnsi" w:eastAsiaTheme="minorEastAsia" w:hAnsiTheme="minorHAnsi" w:cstheme="minorBidi"/>
          <w:noProof/>
          <w:color w:val="auto"/>
          <w:bdr w:val="none" w:sz="0" w:space="0" w:color="auto"/>
        </w:rPr>
      </w:pPr>
      <w:hyperlink w:anchor="_Toc140237908" w:history="1">
        <w:r w:rsidRPr="00533099">
          <w:rPr>
            <w:rStyle w:val="Hipercze"/>
            <w:bCs/>
            <w:iCs/>
            <w:noProof/>
          </w:rPr>
          <w:t>§ 16.</w:t>
        </w:r>
        <w:r>
          <w:rPr>
            <w:rFonts w:asciiTheme="minorHAnsi" w:eastAsiaTheme="minorEastAsia" w:hAnsiTheme="minorHAnsi" w:cstheme="minorBidi"/>
            <w:noProof/>
            <w:color w:val="auto"/>
            <w:bdr w:val="none" w:sz="0" w:space="0" w:color="auto"/>
          </w:rPr>
          <w:tab/>
        </w:r>
        <w:r w:rsidRPr="00533099">
          <w:rPr>
            <w:rStyle w:val="Hipercze"/>
            <w:bCs/>
            <w:noProof/>
          </w:rPr>
          <w:t>Odstąpienie od Umowy</w:t>
        </w:r>
        <w:r>
          <w:rPr>
            <w:noProof/>
            <w:webHidden/>
          </w:rPr>
          <w:tab/>
        </w:r>
        <w:r>
          <w:rPr>
            <w:noProof/>
            <w:webHidden/>
          </w:rPr>
          <w:fldChar w:fldCharType="begin"/>
        </w:r>
        <w:r>
          <w:rPr>
            <w:noProof/>
            <w:webHidden/>
          </w:rPr>
          <w:instrText xml:space="preserve"> PAGEREF _Toc140237908 \h </w:instrText>
        </w:r>
        <w:r>
          <w:rPr>
            <w:noProof/>
            <w:webHidden/>
          </w:rPr>
        </w:r>
        <w:r>
          <w:rPr>
            <w:noProof/>
            <w:webHidden/>
          </w:rPr>
          <w:fldChar w:fldCharType="separate"/>
        </w:r>
        <w:r>
          <w:rPr>
            <w:noProof/>
            <w:webHidden/>
          </w:rPr>
          <w:t>24</w:t>
        </w:r>
        <w:r>
          <w:rPr>
            <w:noProof/>
            <w:webHidden/>
          </w:rPr>
          <w:fldChar w:fldCharType="end"/>
        </w:r>
      </w:hyperlink>
    </w:p>
    <w:p w14:paraId="5AB40862" w14:textId="7F0F0BD5" w:rsidR="00055094" w:rsidRDefault="00055094">
      <w:pPr>
        <w:pStyle w:val="Spistreci1"/>
        <w:rPr>
          <w:rFonts w:asciiTheme="minorHAnsi" w:eastAsiaTheme="minorEastAsia" w:hAnsiTheme="minorHAnsi" w:cstheme="minorBidi"/>
          <w:noProof/>
          <w:color w:val="auto"/>
          <w:bdr w:val="none" w:sz="0" w:space="0" w:color="auto"/>
        </w:rPr>
      </w:pPr>
      <w:hyperlink w:anchor="_Toc140237909" w:history="1">
        <w:r w:rsidRPr="00533099">
          <w:rPr>
            <w:rStyle w:val="Hipercze"/>
            <w:bCs/>
            <w:iCs/>
            <w:noProof/>
          </w:rPr>
          <w:t>§ 17.</w:t>
        </w:r>
        <w:r>
          <w:rPr>
            <w:rFonts w:asciiTheme="minorHAnsi" w:eastAsiaTheme="minorEastAsia" w:hAnsiTheme="minorHAnsi" w:cstheme="minorBidi"/>
            <w:noProof/>
            <w:color w:val="auto"/>
            <w:bdr w:val="none" w:sz="0" w:space="0" w:color="auto"/>
          </w:rPr>
          <w:tab/>
        </w:r>
        <w:r w:rsidRPr="00533099">
          <w:rPr>
            <w:rStyle w:val="Hipercze"/>
            <w:bCs/>
            <w:noProof/>
          </w:rPr>
          <w:t>Własność intelektualna</w:t>
        </w:r>
        <w:r>
          <w:rPr>
            <w:noProof/>
            <w:webHidden/>
          </w:rPr>
          <w:tab/>
        </w:r>
        <w:r>
          <w:rPr>
            <w:noProof/>
            <w:webHidden/>
          </w:rPr>
          <w:fldChar w:fldCharType="begin"/>
        </w:r>
        <w:r>
          <w:rPr>
            <w:noProof/>
            <w:webHidden/>
          </w:rPr>
          <w:instrText xml:space="preserve"> PAGEREF _Toc140237909 \h </w:instrText>
        </w:r>
        <w:r>
          <w:rPr>
            <w:noProof/>
            <w:webHidden/>
          </w:rPr>
        </w:r>
        <w:r>
          <w:rPr>
            <w:noProof/>
            <w:webHidden/>
          </w:rPr>
          <w:fldChar w:fldCharType="separate"/>
        </w:r>
        <w:r>
          <w:rPr>
            <w:noProof/>
            <w:webHidden/>
          </w:rPr>
          <w:t>27</w:t>
        </w:r>
        <w:r>
          <w:rPr>
            <w:noProof/>
            <w:webHidden/>
          </w:rPr>
          <w:fldChar w:fldCharType="end"/>
        </w:r>
      </w:hyperlink>
    </w:p>
    <w:p w14:paraId="47B286A5" w14:textId="66D69C97" w:rsidR="00055094" w:rsidRDefault="00055094">
      <w:pPr>
        <w:pStyle w:val="Spistreci1"/>
        <w:rPr>
          <w:rFonts w:asciiTheme="minorHAnsi" w:eastAsiaTheme="minorEastAsia" w:hAnsiTheme="minorHAnsi" w:cstheme="minorBidi"/>
          <w:noProof/>
          <w:color w:val="auto"/>
          <w:bdr w:val="none" w:sz="0" w:space="0" w:color="auto"/>
        </w:rPr>
      </w:pPr>
      <w:hyperlink w:anchor="_Toc140237910" w:history="1">
        <w:r w:rsidRPr="00533099">
          <w:rPr>
            <w:rStyle w:val="Hipercze"/>
            <w:bCs/>
            <w:iCs/>
            <w:noProof/>
          </w:rPr>
          <w:t>§ 18.</w:t>
        </w:r>
        <w:r>
          <w:rPr>
            <w:rFonts w:asciiTheme="minorHAnsi" w:eastAsiaTheme="minorEastAsia" w:hAnsiTheme="minorHAnsi" w:cstheme="minorBidi"/>
            <w:noProof/>
            <w:color w:val="auto"/>
            <w:bdr w:val="none" w:sz="0" w:space="0" w:color="auto"/>
          </w:rPr>
          <w:tab/>
        </w:r>
        <w:r w:rsidRPr="00533099">
          <w:rPr>
            <w:rStyle w:val="Hipercze"/>
            <w:noProof/>
          </w:rPr>
          <w:t>Licencja</w:t>
        </w:r>
        <w:r>
          <w:rPr>
            <w:noProof/>
            <w:webHidden/>
          </w:rPr>
          <w:tab/>
        </w:r>
        <w:r>
          <w:rPr>
            <w:noProof/>
            <w:webHidden/>
          </w:rPr>
          <w:fldChar w:fldCharType="begin"/>
        </w:r>
        <w:r>
          <w:rPr>
            <w:noProof/>
            <w:webHidden/>
          </w:rPr>
          <w:instrText xml:space="preserve"> PAGEREF _Toc140237910 \h </w:instrText>
        </w:r>
        <w:r>
          <w:rPr>
            <w:noProof/>
            <w:webHidden/>
          </w:rPr>
        </w:r>
        <w:r>
          <w:rPr>
            <w:noProof/>
            <w:webHidden/>
          </w:rPr>
          <w:fldChar w:fldCharType="separate"/>
        </w:r>
        <w:r>
          <w:rPr>
            <w:noProof/>
            <w:webHidden/>
          </w:rPr>
          <w:t>29</w:t>
        </w:r>
        <w:r>
          <w:rPr>
            <w:noProof/>
            <w:webHidden/>
          </w:rPr>
          <w:fldChar w:fldCharType="end"/>
        </w:r>
      </w:hyperlink>
    </w:p>
    <w:p w14:paraId="26E44920" w14:textId="696148AC" w:rsidR="00055094" w:rsidRDefault="00055094">
      <w:pPr>
        <w:pStyle w:val="Spistreci1"/>
        <w:rPr>
          <w:rFonts w:asciiTheme="minorHAnsi" w:eastAsiaTheme="minorEastAsia" w:hAnsiTheme="minorHAnsi" w:cstheme="minorBidi"/>
          <w:noProof/>
          <w:color w:val="auto"/>
          <w:bdr w:val="none" w:sz="0" w:space="0" w:color="auto"/>
        </w:rPr>
      </w:pPr>
      <w:hyperlink w:anchor="_Toc140237911" w:history="1">
        <w:r w:rsidRPr="00533099">
          <w:rPr>
            <w:rStyle w:val="Hipercze"/>
            <w:bCs/>
            <w:iCs/>
            <w:noProof/>
          </w:rPr>
          <w:t>§ 19.</w:t>
        </w:r>
        <w:r>
          <w:rPr>
            <w:rFonts w:asciiTheme="minorHAnsi" w:eastAsiaTheme="minorEastAsia" w:hAnsiTheme="minorHAnsi" w:cstheme="minorBidi"/>
            <w:noProof/>
            <w:color w:val="auto"/>
            <w:bdr w:val="none" w:sz="0" w:space="0" w:color="auto"/>
          </w:rPr>
          <w:tab/>
        </w:r>
        <w:r w:rsidRPr="00533099">
          <w:rPr>
            <w:rStyle w:val="Hipercze"/>
            <w:bCs/>
            <w:noProof/>
          </w:rPr>
          <w:t>Siła wyższa. COVID-19 i wojna w Ukrainie.</w:t>
        </w:r>
        <w:r>
          <w:rPr>
            <w:noProof/>
            <w:webHidden/>
          </w:rPr>
          <w:tab/>
        </w:r>
        <w:r>
          <w:rPr>
            <w:noProof/>
            <w:webHidden/>
          </w:rPr>
          <w:fldChar w:fldCharType="begin"/>
        </w:r>
        <w:r>
          <w:rPr>
            <w:noProof/>
            <w:webHidden/>
          </w:rPr>
          <w:instrText xml:space="preserve"> PAGEREF _Toc140237911 \h </w:instrText>
        </w:r>
        <w:r>
          <w:rPr>
            <w:noProof/>
            <w:webHidden/>
          </w:rPr>
        </w:r>
        <w:r>
          <w:rPr>
            <w:noProof/>
            <w:webHidden/>
          </w:rPr>
          <w:fldChar w:fldCharType="separate"/>
        </w:r>
        <w:r>
          <w:rPr>
            <w:noProof/>
            <w:webHidden/>
          </w:rPr>
          <w:t>31</w:t>
        </w:r>
        <w:r>
          <w:rPr>
            <w:noProof/>
            <w:webHidden/>
          </w:rPr>
          <w:fldChar w:fldCharType="end"/>
        </w:r>
      </w:hyperlink>
    </w:p>
    <w:p w14:paraId="1ED61AA8" w14:textId="026C3C74" w:rsidR="00055094" w:rsidRDefault="00055094">
      <w:pPr>
        <w:pStyle w:val="Spistreci1"/>
        <w:rPr>
          <w:rFonts w:asciiTheme="minorHAnsi" w:eastAsiaTheme="minorEastAsia" w:hAnsiTheme="minorHAnsi" w:cstheme="minorBidi"/>
          <w:noProof/>
          <w:color w:val="auto"/>
          <w:bdr w:val="none" w:sz="0" w:space="0" w:color="auto"/>
        </w:rPr>
      </w:pPr>
      <w:hyperlink w:anchor="_Toc140237912" w:history="1">
        <w:r w:rsidRPr="00533099">
          <w:rPr>
            <w:rStyle w:val="Hipercze"/>
            <w:rFonts w:eastAsia="Calibri"/>
            <w:bCs/>
            <w:iCs/>
            <w:noProof/>
          </w:rPr>
          <w:t>§ 20.</w:t>
        </w:r>
        <w:r>
          <w:rPr>
            <w:rFonts w:asciiTheme="minorHAnsi" w:eastAsiaTheme="minorEastAsia" w:hAnsiTheme="minorHAnsi" w:cstheme="minorBidi"/>
            <w:noProof/>
            <w:color w:val="auto"/>
            <w:bdr w:val="none" w:sz="0" w:space="0" w:color="auto"/>
          </w:rPr>
          <w:tab/>
        </w:r>
        <w:r w:rsidRPr="00533099">
          <w:rPr>
            <w:rStyle w:val="Hipercze"/>
            <w:noProof/>
          </w:rPr>
          <w:t>Poufność i ochrona danych osobowych</w:t>
        </w:r>
        <w:r>
          <w:rPr>
            <w:noProof/>
            <w:webHidden/>
          </w:rPr>
          <w:tab/>
        </w:r>
        <w:r>
          <w:rPr>
            <w:noProof/>
            <w:webHidden/>
          </w:rPr>
          <w:fldChar w:fldCharType="begin"/>
        </w:r>
        <w:r>
          <w:rPr>
            <w:noProof/>
            <w:webHidden/>
          </w:rPr>
          <w:instrText xml:space="preserve"> PAGEREF _Toc140237912 \h </w:instrText>
        </w:r>
        <w:r>
          <w:rPr>
            <w:noProof/>
            <w:webHidden/>
          </w:rPr>
        </w:r>
        <w:r>
          <w:rPr>
            <w:noProof/>
            <w:webHidden/>
          </w:rPr>
          <w:fldChar w:fldCharType="separate"/>
        </w:r>
        <w:r>
          <w:rPr>
            <w:noProof/>
            <w:webHidden/>
          </w:rPr>
          <w:t>33</w:t>
        </w:r>
        <w:r>
          <w:rPr>
            <w:noProof/>
            <w:webHidden/>
          </w:rPr>
          <w:fldChar w:fldCharType="end"/>
        </w:r>
      </w:hyperlink>
    </w:p>
    <w:p w14:paraId="16C96431" w14:textId="59D2E4C9" w:rsidR="00055094" w:rsidRDefault="00055094">
      <w:pPr>
        <w:pStyle w:val="Spistreci1"/>
        <w:rPr>
          <w:rFonts w:asciiTheme="minorHAnsi" w:eastAsiaTheme="minorEastAsia" w:hAnsiTheme="minorHAnsi" w:cstheme="minorBidi"/>
          <w:noProof/>
          <w:color w:val="auto"/>
          <w:bdr w:val="none" w:sz="0" w:space="0" w:color="auto"/>
        </w:rPr>
      </w:pPr>
      <w:hyperlink w:anchor="_Toc140237913" w:history="1">
        <w:r w:rsidRPr="00533099">
          <w:rPr>
            <w:rStyle w:val="Hipercze"/>
            <w:bCs/>
            <w:iCs/>
            <w:noProof/>
          </w:rPr>
          <w:t>§ 21.</w:t>
        </w:r>
        <w:r>
          <w:rPr>
            <w:rFonts w:asciiTheme="minorHAnsi" w:eastAsiaTheme="minorEastAsia" w:hAnsiTheme="minorHAnsi" w:cstheme="minorBidi"/>
            <w:noProof/>
            <w:color w:val="auto"/>
            <w:bdr w:val="none" w:sz="0" w:space="0" w:color="auto"/>
          </w:rPr>
          <w:tab/>
        </w:r>
        <w:r w:rsidRPr="00533099">
          <w:rPr>
            <w:rStyle w:val="Hipercze"/>
            <w:bCs/>
            <w:noProof/>
          </w:rPr>
          <w:t>Zmiany Umowy</w:t>
        </w:r>
        <w:r>
          <w:rPr>
            <w:noProof/>
            <w:webHidden/>
          </w:rPr>
          <w:tab/>
        </w:r>
        <w:r>
          <w:rPr>
            <w:noProof/>
            <w:webHidden/>
          </w:rPr>
          <w:fldChar w:fldCharType="begin"/>
        </w:r>
        <w:r>
          <w:rPr>
            <w:noProof/>
            <w:webHidden/>
          </w:rPr>
          <w:instrText xml:space="preserve"> PAGEREF _Toc140237913 \h </w:instrText>
        </w:r>
        <w:r>
          <w:rPr>
            <w:noProof/>
            <w:webHidden/>
          </w:rPr>
        </w:r>
        <w:r>
          <w:rPr>
            <w:noProof/>
            <w:webHidden/>
          </w:rPr>
          <w:fldChar w:fldCharType="separate"/>
        </w:r>
        <w:r>
          <w:rPr>
            <w:noProof/>
            <w:webHidden/>
          </w:rPr>
          <w:t>35</w:t>
        </w:r>
        <w:r>
          <w:rPr>
            <w:noProof/>
            <w:webHidden/>
          </w:rPr>
          <w:fldChar w:fldCharType="end"/>
        </w:r>
      </w:hyperlink>
    </w:p>
    <w:p w14:paraId="47157861" w14:textId="575CC605" w:rsidR="00055094" w:rsidRDefault="00055094">
      <w:pPr>
        <w:pStyle w:val="Spistreci1"/>
        <w:rPr>
          <w:rFonts w:asciiTheme="minorHAnsi" w:eastAsiaTheme="minorEastAsia" w:hAnsiTheme="minorHAnsi" w:cstheme="minorBidi"/>
          <w:noProof/>
          <w:color w:val="auto"/>
          <w:bdr w:val="none" w:sz="0" w:space="0" w:color="auto"/>
        </w:rPr>
      </w:pPr>
      <w:hyperlink w:anchor="_Toc140237914" w:history="1">
        <w:r w:rsidRPr="00533099">
          <w:rPr>
            <w:rStyle w:val="Hipercze"/>
            <w:bCs/>
            <w:iCs/>
            <w:noProof/>
          </w:rPr>
          <w:t>§ 22.</w:t>
        </w:r>
        <w:r>
          <w:rPr>
            <w:rFonts w:asciiTheme="minorHAnsi" w:eastAsiaTheme="minorEastAsia" w:hAnsiTheme="minorHAnsi" w:cstheme="minorBidi"/>
            <w:noProof/>
            <w:color w:val="auto"/>
            <w:bdr w:val="none" w:sz="0" w:space="0" w:color="auto"/>
          </w:rPr>
          <w:tab/>
        </w:r>
        <w:r w:rsidRPr="00533099">
          <w:rPr>
            <w:rStyle w:val="Hipercze"/>
            <w:bCs/>
            <w:noProof/>
          </w:rPr>
          <w:t>Ubezpieczenia</w:t>
        </w:r>
        <w:r>
          <w:rPr>
            <w:noProof/>
            <w:webHidden/>
          </w:rPr>
          <w:tab/>
        </w:r>
        <w:r>
          <w:rPr>
            <w:noProof/>
            <w:webHidden/>
          </w:rPr>
          <w:fldChar w:fldCharType="begin"/>
        </w:r>
        <w:r>
          <w:rPr>
            <w:noProof/>
            <w:webHidden/>
          </w:rPr>
          <w:instrText xml:space="preserve"> PAGEREF _Toc140237914 \h </w:instrText>
        </w:r>
        <w:r>
          <w:rPr>
            <w:noProof/>
            <w:webHidden/>
          </w:rPr>
        </w:r>
        <w:r>
          <w:rPr>
            <w:noProof/>
            <w:webHidden/>
          </w:rPr>
          <w:fldChar w:fldCharType="separate"/>
        </w:r>
        <w:r>
          <w:rPr>
            <w:noProof/>
            <w:webHidden/>
          </w:rPr>
          <w:t>37</w:t>
        </w:r>
        <w:r>
          <w:rPr>
            <w:noProof/>
            <w:webHidden/>
          </w:rPr>
          <w:fldChar w:fldCharType="end"/>
        </w:r>
      </w:hyperlink>
    </w:p>
    <w:p w14:paraId="1DB7ED25" w14:textId="1900AFD2" w:rsidR="00055094" w:rsidRDefault="00055094">
      <w:pPr>
        <w:pStyle w:val="Spistreci1"/>
        <w:rPr>
          <w:rFonts w:asciiTheme="minorHAnsi" w:eastAsiaTheme="minorEastAsia" w:hAnsiTheme="minorHAnsi" w:cstheme="minorBidi"/>
          <w:noProof/>
          <w:color w:val="auto"/>
          <w:bdr w:val="none" w:sz="0" w:space="0" w:color="auto"/>
        </w:rPr>
      </w:pPr>
      <w:hyperlink w:anchor="_Toc140237915" w:history="1">
        <w:r w:rsidRPr="00533099">
          <w:rPr>
            <w:rStyle w:val="Hipercze"/>
            <w:bCs/>
            <w:iCs/>
            <w:noProof/>
          </w:rPr>
          <w:t>§ 23.</w:t>
        </w:r>
        <w:r>
          <w:rPr>
            <w:rFonts w:asciiTheme="minorHAnsi" w:eastAsiaTheme="minorEastAsia" w:hAnsiTheme="minorHAnsi" w:cstheme="minorBidi"/>
            <w:noProof/>
            <w:color w:val="auto"/>
            <w:bdr w:val="none" w:sz="0" w:space="0" w:color="auto"/>
          </w:rPr>
          <w:tab/>
        </w:r>
        <w:r w:rsidRPr="00533099">
          <w:rPr>
            <w:rStyle w:val="Hipercze"/>
            <w:bCs/>
            <w:noProof/>
          </w:rPr>
          <w:t>Postanowienia końcowe</w:t>
        </w:r>
        <w:r>
          <w:rPr>
            <w:noProof/>
            <w:webHidden/>
          </w:rPr>
          <w:tab/>
        </w:r>
        <w:r>
          <w:rPr>
            <w:noProof/>
            <w:webHidden/>
          </w:rPr>
          <w:fldChar w:fldCharType="begin"/>
        </w:r>
        <w:r>
          <w:rPr>
            <w:noProof/>
            <w:webHidden/>
          </w:rPr>
          <w:instrText xml:space="preserve"> PAGEREF _Toc140237915 \h </w:instrText>
        </w:r>
        <w:r>
          <w:rPr>
            <w:noProof/>
            <w:webHidden/>
          </w:rPr>
        </w:r>
        <w:r>
          <w:rPr>
            <w:noProof/>
            <w:webHidden/>
          </w:rPr>
          <w:fldChar w:fldCharType="separate"/>
        </w:r>
        <w:r>
          <w:rPr>
            <w:noProof/>
            <w:webHidden/>
          </w:rPr>
          <w:t>39</w:t>
        </w:r>
        <w:r>
          <w:rPr>
            <w:noProof/>
            <w:webHidden/>
          </w:rPr>
          <w:fldChar w:fldCharType="end"/>
        </w:r>
      </w:hyperlink>
    </w:p>
    <w:p w14:paraId="571E7807" w14:textId="3643116C" w:rsidR="00956B72" w:rsidRPr="00055094" w:rsidRDefault="00253FBF" w:rsidP="00956B72">
      <w:pPr>
        <w:spacing w:before="120" w:after="120" w:line="240" w:lineRule="auto"/>
        <w:jc w:val="both"/>
        <w:rPr>
          <w:b/>
          <w:bCs/>
        </w:rPr>
      </w:pPr>
      <w:r w:rsidRPr="00055094">
        <w:rPr>
          <w:b/>
          <w:bCs/>
        </w:rPr>
        <w:fldChar w:fldCharType="end"/>
      </w:r>
    </w:p>
    <w:p w14:paraId="65343C1B" w14:textId="289226E9" w:rsidR="004618DF" w:rsidRPr="00055094" w:rsidRDefault="00956B72" w:rsidP="005C69FB">
      <w:pPr>
        <w:spacing w:before="240" w:after="120"/>
        <w:jc w:val="both"/>
        <w:rPr>
          <w:b/>
          <w:bCs/>
        </w:rPr>
      </w:pPr>
      <w:r w:rsidRPr="00055094">
        <w:rPr>
          <w:b/>
          <w:bCs/>
        </w:rPr>
        <w:br w:type="page"/>
      </w:r>
      <w:r w:rsidR="004C1CF0" w:rsidRPr="00055094">
        <w:rPr>
          <w:b/>
          <w:bCs/>
        </w:rPr>
        <w:lastRenderedPageBreak/>
        <w:t>Strony Umowy postanawiają, co następuje:</w:t>
      </w:r>
    </w:p>
    <w:p w14:paraId="493AA544" w14:textId="020EBCB1" w:rsidR="006257AB" w:rsidRPr="00055094" w:rsidRDefault="006257AB" w:rsidP="005E6D19">
      <w:pPr>
        <w:pStyle w:val="Nagwek2"/>
      </w:pPr>
      <w:bookmarkStart w:id="2" w:name="_Toc140237891"/>
      <w:r w:rsidRPr="00055094">
        <w:t>Definicje</w:t>
      </w:r>
      <w:bookmarkEnd w:id="2"/>
    </w:p>
    <w:p w14:paraId="69E30D39" w14:textId="77777777" w:rsidR="006257AB" w:rsidRPr="00055094" w:rsidRDefault="006257AB" w:rsidP="008B13E4">
      <w:pPr>
        <w:pStyle w:val="ola"/>
        <w:numPr>
          <w:ilvl w:val="1"/>
          <w:numId w:val="55"/>
        </w:numPr>
        <w:tabs>
          <w:tab w:val="clear" w:pos="564"/>
          <w:tab w:val="num" w:pos="709"/>
        </w:tabs>
        <w:spacing w:before="120" w:line="276" w:lineRule="auto"/>
        <w:ind w:left="709"/>
        <w:jc w:val="both"/>
        <w:rPr>
          <w:b w:val="0"/>
          <w:bCs w:val="0"/>
          <w:szCs w:val="22"/>
        </w:rPr>
      </w:pPr>
      <w:r w:rsidRPr="00055094">
        <w:rPr>
          <w:szCs w:val="22"/>
        </w:rPr>
        <w:t>Dzień</w:t>
      </w:r>
      <w:r w:rsidRPr="00055094">
        <w:rPr>
          <w:b w:val="0"/>
          <w:bCs w:val="0"/>
          <w:szCs w:val="22"/>
        </w:rPr>
        <w:t xml:space="preserve"> – oznacza dzień kalendarzowy.</w:t>
      </w:r>
    </w:p>
    <w:p w14:paraId="467F36A6" w14:textId="77777777" w:rsidR="006257AB" w:rsidRPr="00055094" w:rsidRDefault="006257AB" w:rsidP="004450DF">
      <w:pPr>
        <w:pStyle w:val="ola"/>
        <w:numPr>
          <w:ilvl w:val="1"/>
          <w:numId w:val="55"/>
        </w:numPr>
        <w:tabs>
          <w:tab w:val="clear" w:pos="564"/>
          <w:tab w:val="left" w:pos="709"/>
          <w:tab w:val="left" w:pos="3545"/>
        </w:tabs>
        <w:spacing w:before="120" w:line="276" w:lineRule="auto"/>
        <w:ind w:left="709"/>
        <w:jc w:val="both"/>
        <w:rPr>
          <w:b w:val="0"/>
          <w:szCs w:val="22"/>
        </w:rPr>
      </w:pPr>
      <w:r w:rsidRPr="00055094">
        <w:rPr>
          <w:bCs w:val="0"/>
          <w:szCs w:val="22"/>
        </w:rPr>
        <w:t>Dzień Roboczy</w:t>
      </w:r>
      <w:r w:rsidRPr="00055094">
        <w:rPr>
          <w:szCs w:val="22"/>
        </w:rPr>
        <w:t xml:space="preserve"> – </w:t>
      </w:r>
      <w:r w:rsidRPr="00055094">
        <w:rPr>
          <w:b w:val="0"/>
          <w:bCs w:val="0"/>
          <w:szCs w:val="22"/>
        </w:rPr>
        <w:t>oznacza dzień od poniedziałku do piątku z wyłączeniem dni ustawowo wolnych od pracy na terytorium Polski.</w:t>
      </w:r>
    </w:p>
    <w:p w14:paraId="19604A36" w14:textId="6461DBE7" w:rsidR="006257AB" w:rsidRPr="00055094" w:rsidRDefault="006257AB" w:rsidP="004450DF">
      <w:pPr>
        <w:pStyle w:val="ola"/>
        <w:numPr>
          <w:ilvl w:val="1"/>
          <w:numId w:val="55"/>
        </w:numPr>
        <w:tabs>
          <w:tab w:val="clear" w:pos="564"/>
          <w:tab w:val="left" w:pos="709"/>
          <w:tab w:val="left" w:pos="3545"/>
        </w:tabs>
        <w:spacing w:before="120" w:line="276" w:lineRule="auto"/>
        <w:ind w:left="709"/>
        <w:jc w:val="both"/>
        <w:rPr>
          <w:b w:val="0"/>
          <w:bCs w:val="0"/>
          <w:szCs w:val="22"/>
        </w:rPr>
      </w:pPr>
      <w:r w:rsidRPr="00055094">
        <w:rPr>
          <w:bCs w:val="0"/>
          <w:szCs w:val="22"/>
        </w:rPr>
        <w:t>Dokumentacja</w:t>
      </w:r>
      <w:r w:rsidRPr="00055094">
        <w:rPr>
          <w:b w:val="0"/>
          <w:bCs w:val="0"/>
          <w:szCs w:val="22"/>
        </w:rPr>
        <w:t xml:space="preserve"> – dokumentacja stworzona, opracowana lub pozyskana przez Wykonawcę i przekazana Zamawiającemu w ramach realizacji Umowy</w:t>
      </w:r>
      <w:r w:rsidR="008413B4" w:rsidRPr="00055094">
        <w:rPr>
          <w:b w:val="0"/>
          <w:bCs w:val="0"/>
          <w:szCs w:val="22"/>
        </w:rPr>
        <w:t xml:space="preserve"> w szczególności dokumentacja zgodna z wymaganiami SWZ</w:t>
      </w:r>
      <w:r w:rsidR="00A174E6" w:rsidRPr="00055094">
        <w:rPr>
          <w:b w:val="0"/>
          <w:bCs w:val="0"/>
          <w:szCs w:val="22"/>
        </w:rPr>
        <w:t>,</w:t>
      </w:r>
      <w:r w:rsidR="005E5107" w:rsidRPr="00055094">
        <w:rPr>
          <w:b w:val="0"/>
          <w:bCs w:val="0"/>
          <w:szCs w:val="22"/>
        </w:rPr>
        <w:t xml:space="preserve"> j</w:t>
      </w:r>
      <w:r w:rsidRPr="00055094">
        <w:rPr>
          <w:b w:val="0"/>
          <w:bCs w:val="0"/>
          <w:szCs w:val="22"/>
        </w:rPr>
        <w:t xml:space="preserve">ak również dokumentacja dotycząca Gwarancji, spełniająca wymogi Umowy; cała Dokumentacja przedstawiana na gruncie niniejszej Umowy winna być w języku polskim, </w:t>
      </w:r>
      <w:r w:rsidRPr="00055094">
        <w:rPr>
          <w:b w:val="0"/>
          <w:bCs w:val="0"/>
        </w:rPr>
        <w:t>w przypadku Dokumentacji w oryginale w języku obcym winna być ona dostarczona wraz ze stosownym tłumaczeniem, o ile Zamawiający wyraźnie nie dopuści przedstawienia określonego elementu Dokumentacji w innym języku.</w:t>
      </w:r>
      <w:r w:rsidRPr="00055094">
        <w:t xml:space="preserve"> </w:t>
      </w:r>
    </w:p>
    <w:p w14:paraId="1E0BAD2C" w14:textId="2F3BE11D" w:rsidR="006257AB" w:rsidRPr="00055094" w:rsidRDefault="006257AB" w:rsidP="004450DF">
      <w:pPr>
        <w:pStyle w:val="ola"/>
        <w:numPr>
          <w:ilvl w:val="1"/>
          <w:numId w:val="55"/>
        </w:numPr>
        <w:tabs>
          <w:tab w:val="clear" w:pos="564"/>
          <w:tab w:val="left" w:pos="709"/>
          <w:tab w:val="left" w:pos="3545"/>
        </w:tabs>
        <w:spacing w:before="120" w:line="276" w:lineRule="auto"/>
        <w:ind w:left="709"/>
        <w:jc w:val="both"/>
        <w:rPr>
          <w:b w:val="0"/>
          <w:szCs w:val="22"/>
        </w:rPr>
      </w:pPr>
      <w:r w:rsidRPr="00055094">
        <w:rPr>
          <w:bCs w:val="0"/>
          <w:szCs w:val="22"/>
        </w:rPr>
        <w:t>Gwarancja</w:t>
      </w:r>
      <w:r w:rsidRPr="00055094">
        <w:rPr>
          <w:b w:val="0"/>
          <w:szCs w:val="22"/>
        </w:rPr>
        <w:t xml:space="preserve"> – gwarancja jakości w rozumieniu art. 577 i nast. Kodeksu Cywilnego, udzielana w ramach Umowy Zamawiającemu przez Wykonawcę, że </w:t>
      </w:r>
      <w:r w:rsidR="00513A7A" w:rsidRPr="00055094">
        <w:rPr>
          <w:b w:val="0"/>
          <w:szCs w:val="22"/>
        </w:rPr>
        <w:t xml:space="preserve">całość </w:t>
      </w:r>
      <w:r w:rsidR="006E275A" w:rsidRPr="00055094">
        <w:rPr>
          <w:b w:val="0"/>
          <w:szCs w:val="22"/>
        </w:rPr>
        <w:t xml:space="preserve">Urządzeń i </w:t>
      </w:r>
      <w:r w:rsidR="00513A7A" w:rsidRPr="00055094">
        <w:rPr>
          <w:b w:val="0"/>
          <w:szCs w:val="22"/>
        </w:rPr>
        <w:t>Prac</w:t>
      </w:r>
      <w:r w:rsidR="008413B4" w:rsidRPr="00055094">
        <w:rPr>
          <w:b w:val="0"/>
          <w:szCs w:val="22"/>
        </w:rPr>
        <w:t xml:space="preserve"> </w:t>
      </w:r>
      <w:r w:rsidRPr="00055094">
        <w:rPr>
          <w:b w:val="0"/>
          <w:szCs w:val="22"/>
        </w:rPr>
        <w:t xml:space="preserve">spełnia wszystkie wymagania wynikające z SWZ i Umowy oraz obowiązującego prawa, nie </w:t>
      </w:r>
      <w:r w:rsidR="008413B4" w:rsidRPr="00055094">
        <w:rPr>
          <w:b w:val="0"/>
          <w:szCs w:val="22"/>
        </w:rPr>
        <w:t xml:space="preserve">ma </w:t>
      </w:r>
      <w:r w:rsidR="00513A7A" w:rsidRPr="00055094">
        <w:rPr>
          <w:b w:val="0"/>
          <w:szCs w:val="22"/>
        </w:rPr>
        <w:t>W</w:t>
      </w:r>
      <w:r w:rsidR="008413B4" w:rsidRPr="00055094">
        <w:rPr>
          <w:b w:val="0"/>
          <w:szCs w:val="22"/>
        </w:rPr>
        <w:t xml:space="preserve">ad </w:t>
      </w:r>
      <w:r w:rsidRPr="00055094">
        <w:rPr>
          <w:b w:val="0"/>
          <w:szCs w:val="22"/>
        </w:rPr>
        <w:t>i nadaj</w:t>
      </w:r>
      <w:r w:rsidR="00513A7A" w:rsidRPr="00055094">
        <w:rPr>
          <w:b w:val="0"/>
          <w:szCs w:val="22"/>
        </w:rPr>
        <w:t xml:space="preserve">e </w:t>
      </w:r>
      <w:r w:rsidRPr="00055094">
        <w:rPr>
          <w:b w:val="0"/>
          <w:szCs w:val="22"/>
        </w:rPr>
        <w:t xml:space="preserve">się do realizacji </w:t>
      </w:r>
      <w:r w:rsidR="00D449DE" w:rsidRPr="00055094">
        <w:rPr>
          <w:b w:val="0"/>
          <w:szCs w:val="22"/>
        </w:rPr>
        <w:t>założeń wynikających z Umowy</w:t>
      </w:r>
      <w:r w:rsidR="008413B4" w:rsidRPr="00055094">
        <w:rPr>
          <w:b w:val="0"/>
          <w:szCs w:val="22"/>
        </w:rPr>
        <w:t>.</w:t>
      </w:r>
    </w:p>
    <w:p w14:paraId="40FF2343" w14:textId="77777777"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b w:val="0"/>
          <w:szCs w:val="22"/>
        </w:rPr>
      </w:pPr>
      <w:r w:rsidRPr="00055094">
        <w:rPr>
          <w:bCs w:val="0"/>
          <w:szCs w:val="22"/>
        </w:rPr>
        <w:t>ISZ</w:t>
      </w:r>
      <w:r w:rsidRPr="00055094">
        <w:rPr>
          <w:b w:val="0"/>
          <w:szCs w:val="22"/>
        </w:rPr>
        <w:t xml:space="preserve"> – </w:t>
      </w:r>
      <w:bookmarkStart w:id="3" w:name="_Hlk29293657"/>
      <w:r w:rsidRPr="00055094">
        <w:rPr>
          <w:b w:val="0"/>
          <w:szCs w:val="22"/>
        </w:rPr>
        <w:t>oznacza te elementy Inteligentnego systemu zarządzania sieciami wodno-kanalizacyjnymi mającego powstać u Zamawiającego, które wchodzą w zakres niniejszej Umowy</w:t>
      </w:r>
      <w:r w:rsidR="00674D5F" w:rsidRPr="00055094">
        <w:rPr>
          <w:b w:val="0"/>
          <w:szCs w:val="22"/>
        </w:rPr>
        <w:t xml:space="preserve"> i są określone jako Przedmiot Umowy</w:t>
      </w:r>
      <w:r w:rsidRPr="00055094">
        <w:rPr>
          <w:b w:val="0"/>
          <w:szCs w:val="22"/>
        </w:rPr>
        <w:t>, jak również inne elementy Inteligentnego systemu zarządzania sieciami wodno-kanalizacyjnymi, powstałe lub mające powstać w przyszłości u Zamawiającego</w:t>
      </w:r>
      <w:r w:rsidR="00513A7A" w:rsidRPr="00055094">
        <w:rPr>
          <w:b w:val="0"/>
          <w:szCs w:val="22"/>
        </w:rPr>
        <w:t>, zgodnie z informacjami powszechnie dostępnymi i przekazanymi przez Zamawiającego</w:t>
      </w:r>
      <w:r w:rsidRPr="00055094">
        <w:rPr>
          <w:b w:val="0"/>
          <w:szCs w:val="22"/>
        </w:rPr>
        <w:t xml:space="preserve">; </w:t>
      </w:r>
      <w:bookmarkEnd w:id="3"/>
      <w:r w:rsidRPr="00055094">
        <w:rPr>
          <w:b w:val="0"/>
          <w:szCs w:val="22"/>
        </w:rPr>
        <w:t>Wykonawca zdaje sobie sprawę, że intencją Zamawiającego jest zapewnienie funkcjonowania w przedsiębiorstwie Zamawiającego w pełni funkcjonalnego inteligentnego systemu zarządzania sieciami wodno- kanalizacyjnymi i</w:t>
      </w:r>
      <w:r w:rsidR="00513A7A" w:rsidRPr="00055094">
        <w:rPr>
          <w:b w:val="0"/>
          <w:szCs w:val="22"/>
        </w:rPr>
        <w:t xml:space="preserve"> w zakresie swoich zobowiązań współdziałał będzie z Zamawiającym w tym celu</w:t>
      </w:r>
      <w:r w:rsidRPr="00055094">
        <w:rPr>
          <w:b w:val="0"/>
          <w:szCs w:val="22"/>
        </w:rPr>
        <w:t xml:space="preserve">. </w:t>
      </w:r>
    </w:p>
    <w:p w14:paraId="16F8969C" w14:textId="77777777"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szCs w:val="22"/>
        </w:rPr>
      </w:pPr>
      <w:r w:rsidRPr="00055094">
        <w:rPr>
          <w:bCs w:val="0"/>
          <w:szCs w:val="22"/>
        </w:rPr>
        <w:t>Kodeks Cywilny</w:t>
      </w:r>
      <w:r w:rsidRPr="00055094">
        <w:rPr>
          <w:b w:val="0"/>
          <w:szCs w:val="22"/>
        </w:rPr>
        <w:t xml:space="preserve"> </w:t>
      </w:r>
      <w:r w:rsidRPr="00055094">
        <w:rPr>
          <w:b w:val="0"/>
          <w:bCs w:val="0"/>
          <w:szCs w:val="22"/>
        </w:rPr>
        <w:t xml:space="preserve">– oznacza ustawę z dnia 23 kwietnia 1964 r. Kodeks cywilny (tj. </w:t>
      </w:r>
      <w:r w:rsidR="00513A7A" w:rsidRPr="00055094">
        <w:rPr>
          <w:b w:val="0"/>
          <w:bCs w:val="0"/>
          <w:szCs w:val="22"/>
        </w:rPr>
        <w:t>Dz.U. z 2022 r. poz. 1360</w:t>
      </w:r>
      <w:r w:rsidRPr="00055094">
        <w:rPr>
          <w:b w:val="0"/>
          <w:bCs w:val="0"/>
          <w:szCs w:val="22"/>
        </w:rPr>
        <w:t xml:space="preserve">, ze zm.). </w:t>
      </w:r>
    </w:p>
    <w:p w14:paraId="59B6AD45" w14:textId="7522066F"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szCs w:val="22"/>
        </w:rPr>
      </w:pPr>
      <w:r w:rsidRPr="00055094">
        <w:rPr>
          <w:bCs w:val="0"/>
          <w:szCs w:val="22"/>
        </w:rPr>
        <w:t>Licencja</w:t>
      </w:r>
      <w:r w:rsidRPr="00055094">
        <w:rPr>
          <w:b w:val="0"/>
          <w:bCs w:val="0"/>
        </w:rPr>
        <w:t xml:space="preserve"> – licencja na Oprogramowanie zgodnie z postanowieniami § </w:t>
      </w:r>
      <w:r w:rsidR="00831736" w:rsidRPr="00055094">
        <w:rPr>
          <w:b w:val="0"/>
          <w:bCs w:val="0"/>
        </w:rPr>
        <w:t xml:space="preserve">18 </w:t>
      </w:r>
      <w:r w:rsidRPr="00055094">
        <w:rPr>
          <w:b w:val="0"/>
          <w:bCs w:val="0"/>
        </w:rPr>
        <w:t>Umowy.</w:t>
      </w:r>
    </w:p>
    <w:p w14:paraId="50221EA9" w14:textId="3F787984" w:rsidR="006257AB" w:rsidRPr="00055094" w:rsidRDefault="008F2223" w:rsidP="004450DF">
      <w:pPr>
        <w:pStyle w:val="ola"/>
        <w:numPr>
          <w:ilvl w:val="1"/>
          <w:numId w:val="55"/>
        </w:numPr>
        <w:tabs>
          <w:tab w:val="clear" w:pos="564"/>
          <w:tab w:val="left" w:pos="709"/>
          <w:tab w:val="left" w:pos="851"/>
        </w:tabs>
        <w:spacing w:before="120" w:line="276" w:lineRule="auto"/>
        <w:ind w:left="709"/>
        <w:jc w:val="both"/>
        <w:rPr>
          <w:szCs w:val="22"/>
        </w:rPr>
      </w:pPr>
      <w:r w:rsidRPr="00055094">
        <w:rPr>
          <w:szCs w:val="22"/>
        </w:rPr>
        <w:t xml:space="preserve">Lokalizacja </w:t>
      </w:r>
      <w:r w:rsidRPr="00055094">
        <w:rPr>
          <w:b w:val="0"/>
          <w:bCs w:val="0"/>
          <w:szCs w:val="22"/>
        </w:rPr>
        <w:t>–</w:t>
      </w:r>
      <w:r w:rsidR="00C31067" w:rsidRPr="00055094">
        <w:rPr>
          <w:b w:val="0"/>
          <w:bCs w:val="0"/>
          <w:szCs w:val="22"/>
        </w:rPr>
        <w:t xml:space="preserve"> </w:t>
      </w:r>
      <w:r w:rsidR="00335EE9" w:rsidRPr="00055094">
        <w:rPr>
          <w:b w:val="0"/>
          <w:bCs w:val="0"/>
          <w:szCs w:val="22"/>
        </w:rPr>
        <w:t xml:space="preserve">siedziba Zamawiającego, </w:t>
      </w:r>
      <w:r w:rsidR="004336C3" w:rsidRPr="00055094">
        <w:rPr>
          <w:b w:val="0"/>
          <w:szCs w:val="22"/>
        </w:rPr>
        <w:t xml:space="preserve">znajduje się pod adresem: </w:t>
      </w:r>
      <w:r w:rsidR="004336C3" w:rsidRPr="00055094">
        <w:rPr>
          <w:b w:val="0"/>
          <w:bCs w:val="0"/>
          <w:szCs w:val="22"/>
        </w:rPr>
        <w:t xml:space="preserve">Miejskie Wodociągi i Kanalizacja w Bydgoszczy – sp. z o.o., ul. Toruńska 103, </w:t>
      </w:r>
      <w:r w:rsidR="00F80E85" w:rsidRPr="00055094">
        <w:rPr>
          <w:b w:val="0"/>
          <w:bCs w:val="0"/>
          <w:szCs w:val="22"/>
        </w:rPr>
        <w:t>85-817 Bydgoszcz</w:t>
      </w:r>
      <w:r w:rsidR="00C01320" w:rsidRPr="00055094">
        <w:rPr>
          <w:b w:val="0"/>
          <w:bCs w:val="0"/>
          <w:szCs w:val="22"/>
        </w:rPr>
        <w:t>; w Lokalizacji odbywać się będzie zainstalowanie i konfiguracja Oprogramowania</w:t>
      </w:r>
      <w:r w:rsidR="005C7EE2" w:rsidRPr="00055094">
        <w:rPr>
          <w:b w:val="0"/>
          <w:bCs w:val="0"/>
          <w:szCs w:val="22"/>
        </w:rPr>
        <w:t xml:space="preserve"> na sprzęcie Zamawiającego</w:t>
      </w:r>
      <w:r w:rsidR="00C01320" w:rsidRPr="00055094">
        <w:rPr>
          <w:b w:val="0"/>
          <w:bCs w:val="0"/>
          <w:szCs w:val="22"/>
        </w:rPr>
        <w:t xml:space="preserve">, jeżeli </w:t>
      </w:r>
      <w:r w:rsidR="005C7EE2" w:rsidRPr="00055094">
        <w:rPr>
          <w:b w:val="0"/>
          <w:bCs w:val="0"/>
          <w:szCs w:val="22"/>
        </w:rPr>
        <w:t>będzie to niezbędne zgodnie z niniejszą Umową</w:t>
      </w:r>
      <w:r w:rsidR="00E71BED" w:rsidRPr="00055094">
        <w:rPr>
          <w:b w:val="0"/>
          <w:bCs w:val="0"/>
          <w:szCs w:val="22"/>
        </w:rPr>
        <w:t xml:space="preserve">; </w:t>
      </w:r>
    </w:p>
    <w:p w14:paraId="47FF1721" w14:textId="4DB43334"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b w:val="0"/>
          <w:szCs w:val="22"/>
        </w:rPr>
      </w:pPr>
      <w:r w:rsidRPr="00055094">
        <w:rPr>
          <w:szCs w:val="22"/>
        </w:rPr>
        <w:t>Odbiór Końcowy</w:t>
      </w:r>
      <w:r w:rsidRPr="00055094">
        <w:rPr>
          <w:b w:val="0"/>
          <w:szCs w:val="22"/>
        </w:rPr>
        <w:t xml:space="preserve"> – </w:t>
      </w:r>
      <w:r w:rsidR="00E866E2" w:rsidRPr="00055094">
        <w:rPr>
          <w:b w:val="0"/>
          <w:szCs w:val="22"/>
        </w:rPr>
        <w:t xml:space="preserve">weryfikacja zgodności </w:t>
      </w:r>
      <w:r w:rsidR="00094421" w:rsidRPr="00055094">
        <w:rPr>
          <w:b w:val="0"/>
          <w:szCs w:val="22"/>
        </w:rPr>
        <w:t xml:space="preserve">realizacji Prac z Umową, </w:t>
      </w:r>
      <w:r w:rsidR="00337162" w:rsidRPr="00055094">
        <w:rPr>
          <w:b w:val="0"/>
          <w:szCs w:val="22"/>
        </w:rPr>
        <w:t>przeprowadzona po zakończeniu Prac</w:t>
      </w:r>
      <w:r w:rsidR="00094421" w:rsidRPr="00055094">
        <w:rPr>
          <w:b w:val="0"/>
          <w:szCs w:val="22"/>
        </w:rPr>
        <w:t>.</w:t>
      </w:r>
      <w:r w:rsidR="00E866E2" w:rsidRPr="00055094">
        <w:rPr>
          <w:b w:val="0"/>
          <w:szCs w:val="22"/>
        </w:rPr>
        <w:t xml:space="preserve"> </w:t>
      </w:r>
    </w:p>
    <w:p w14:paraId="20272FBF" w14:textId="1DFB6386"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szCs w:val="22"/>
        </w:rPr>
      </w:pPr>
      <w:r w:rsidRPr="00055094">
        <w:rPr>
          <w:szCs w:val="22"/>
        </w:rPr>
        <w:t>Oprogramowanie</w:t>
      </w:r>
      <w:r w:rsidRPr="00055094">
        <w:rPr>
          <w:b w:val="0"/>
          <w:szCs w:val="22"/>
        </w:rPr>
        <w:t xml:space="preserve"> – </w:t>
      </w:r>
      <w:r w:rsidR="00B56E33" w:rsidRPr="00055094">
        <w:rPr>
          <w:b w:val="0"/>
          <w:szCs w:val="22"/>
        </w:rPr>
        <w:t xml:space="preserve">wszelkie </w:t>
      </w:r>
      <w:r w:rsidR="00362A52" w:rsidRPr="00055094">
        <w:rPr>
          <w:b w:val="0"/>
          <w:szCs w:val="22"/>
        </w:rPr>
        <w:t xml:space="preserve">programy komputerowe </w:t>
      </w:r>
      <w:r w:rsidR="00B56E33" w:rsidRPr="00055094">
        <w:rPr>
          <w:b w:val="0"/>
          <w:szCs w:val="22"/>
        </w:rPr>
        <w:t>w rozumieniu ustawy z dnia 4 lutego 1994 r. o prawie autorskim i prawach pokrewnych stworzone lub dostarczone przez Wykonawcę w ramach wykonania Umowy</w:t>
      </w:r>
      <w:r w:rsidR="00550783" w:rsidRPr="00055094">
        <w:rPr>
          <w:b w:val="0"/>
          <w:bCs w:val="0"/>
          <w:szCs w:val="22"/>
        </w:rPr>
        <w:t>.</w:t>
      </w:r>
    </w:p>
    <w:p w14:paraId="1D57E1E4" w14:textId="2E01B6EE" w:rsidR="00290D6B" w:rsidRPr="00055094" w:rsidRDefault="00290D6B" w:rsidP="00290D6B">
      <w:pPr>
        <w:pStyle w:val="ola"/>
        <w:numPr>
          <w:ilvl w:val="1"/>
          <w:numId w:val="55"/>
        </w:numPr>
        <w:tabs>
          <w:tab w:val="clear" w:pos="564"/>
          <w:tab w:val="left" w:pos="709"/>
          <w:tab w:val="left" w:pos="851"/>
        </w:tabs>
        <w:spacing w:before="120" w:line="276" w:lineRule="auto"/>
        <w:ind w:left="709"/>
        <w:jc w:val="both"/>
        <w:rPr>
          <w:bCs w:val="0"/>
          <w:szCs w:val="22"/>
        </w:rPr>
      </w:pPr>
      <w:r w:rsidRPr="00055094">
        <w:rPr>
          <w:bCs w:val="0"/>
          <w:szCs w:val="22"/>
        </w:rPr>
        <w:lastRenderedPageBreak/>
        <w:t xml:space="preserve">OPZ </w:t>
      </w:r>
      <w:r w:rsidRPr="00055094">
        <w:rPr>
          <w:b w:val="0"/>
          <w:szCs w:val="22"/>
        </w:rPr>
        <w:t>– część SWZ stanowiąca opis przedmiotu zamówienia, przedstawiona przez Zamawiającego Zamówienia.</w:t>
      </w:r>
    </w:p>
    <w:p w14:paraId="1A5F754D" w14:textId="5025CA78"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b w:val="0"/>
          <w:bCs w:val="0"/>
          <w:szCs w:val="22"/>
        </w:rPr>
      </w:pPr>
      <w:r w:rsidRPr="00055094">
        <w:rPr>
          <w:bCs w:val="0"/>
          <w:szCs w:val="22"/>
        </w:rPr>
        <w:t>Podwykonawca –</w:t>
      </w:r>
      <w:r w:rsidRPr="00055094">
        <w:rPr>
          <w:b w:val="0"/>
          <w:bCs w:val="0"/>
          <w:szCs w:val="22"/>
        </w:rPr>
        <w:t xml:space="preserve"> </w:t>
      </w:r>
      <w:r w:rsidR="00833C73" w:rsidRPr="00055094">
        <w:rPr>
          <w:b w:val="0"/>
          <w:bCs w:val="0"/>
          <w:szCs w:val="22"/>
        </w:rPr>
        <w:t>oznacza każdy podmiot, któremu Wykonawca zlecił do realizacji część Przedmiotu Umowy, w tym usługodawc</w:t>
      </w:r>
      <w:r w:rsidR="00450DD7" w:rsidRPr="00055094">
        <w:rPr>
          <w:b w:val="0"/>
          <w:bCs w:val="0"/>
          <w:szCs w:val="22"/>
        </w:rPr>
        <w:t>ę</w:t>
      </w:r>
      <w:r w:rsidR="00833C73" w:rsidRPr="00055094">
        <w:rPr>
          <w:b w:val="0"/>
          <w:bCs w:val="0"/>
          <w:szCs w:val="22"/>
        </w:rPr>
        <w:t xml:space="preserve"> oraz dostawc</w:t>
      </w:r>
      <w:r w:rsidR="00450DD7" w:rsidRPr="00055094">
        <w:rPr>
          <w:b w:val="0"/>
          <w:bCs w:val="0"/>
          <w:szCs w:val="22"/>
        </w:rPr>
        <w:t>ę</w:t>
      </w:r>
      <w:r w:rsidR="00833C73" w:rsidRPr="00055094">
        <w:rPr>
          <w:b w:val="0"/>
          <w:bCs w:val="0"/>
          <w:szCs w:val="22"/>
        </w:rPr>
        <w:t>; przez pojęcie Podwykonawca należy również rozumieć dalszego Podwykonawcę</w:t>
      </w:r>
      <w:r w:rsidR="00390C78" w:rsidRPr="00055094">
        <w:rPr>
          <w:b w:val="0"/>
          <w:bCs w:val="0"/>
          <w:szCs w:val="22"/>
        </w:rPr>
        <w:t>.</w:t>
      </w:r>
    </w:p>
    <w:p w14:paraId="5B23C651" w14:textId="43F3BC82" w:rsidR="000D3D89" w:rsidRPr="00055094" w:rsidRDefault="000D3D89" w:rsidP="004450DF">
      <w:pPr>
        <w:pStyle w:val="ola"/>
        <w:numPr>
          <w:ilvl w:val="1"/>
          <w:numId w:val="55"/>
        </w:numPr>
        <w:tabs>
          <w:tab w:val="clear" w:pos="564"/>
          <w:tab w:val="left" w:pos="709"/>
          <w:tab w:val="left" w:pos="851"/>
        </w:tabs>
        <w:spacing w:before="120" w:line="276" w:lineRule="auto"/>
        <w:ind w:left="709"/>
        <w:jc w:val="both"/>
        <w:rPr>
          <w:b w:val="0"/>
          <w:bCs w:val="0"/>
          <w:szCs w:val="22"/>
        </w:rPr>
      </w:pPr>
      <w:r w:rsidRPr="00055094">
        <w:rPr>
          <w:bCs w:val="0"/>
          <w:szCs w:val="22"/>
        </w:rPr>
        <w:t>Prace</w:t>
      </w:r>
      <w:r w:rsidRPr="00055094">
        <w:rPr>
          <w:b w:val="0"/>
          <w:szCs w:val="22"/>
        </w:rPr>
        <w:t xml:space="preserve"> – </w:t>
      </w:r>
      <w:r w:rsidR="00084220" w:rsidRPr="00055094">
        <w:rPr>
          <w:b w:val="0"/>
          <w:szCs w:val="22"/>
        </w:rPr>
        <w:t>wszystkie Prace</w:t>
      </w:r>
      <w:r w:rsidR="00317734" w:rsidRPr="00055094">
        <w:rPr>
          <w:b w:val="0"/>
          <w:szCs w:val="22"/>
        </w:rPr>
        <w:t>, do których</w:t>
      </w:r>
      <w:r w:rsidRPr="00055094">
        <w:rPr>
          <w:b w:val="0"/>
          <w:szCs w:val="22"/>
        </w:rPr>
        <w:t xml:space="preserve"> zobowiązany jest Wykonawca w zgodzie z niniejszą Umową, w tym w szczególności </w:t>
      </w:r>
      <w:r w:rsidR="00E43E0A" w:rsidRPr="00055094">
        <w:rPr>
          <w:b w:val="0"/>
          <w:szCs w:val="22"/>
        </w:rPr>
        <w:t>z</w:t>
      </w:r>
      <w:r w:rsidRPr="00055094">
        <w:rPr>
          <w:b w:val="0"/>
          <w:szCs w:val="22"/>
        </w:rPr>
        <w:t xml:space="preserve"> </w:t>
      </w:r>
      <w:r w:rsidR="00290D6B" w:rsidRPr="00055094">
        <w:rPr>
          <w:b w:val="0"/>
          <w:szCs w:val="22"/>
        </w:rPr>
        <w:t>OPZ</w:t>
      </w:r>
      <w:r w:rsidR="00E43E0A" w:rsidRPr="00055094">
        <w:rPr>
          <w:b w:val="0"/>
          <w:szCs w:val="22"/>
        </w:rPr>
        <w:t xml:space="preserve">; w zakres Prac wchodzi przede wszystkim </w:t>
      </w:r>
      <w:r w:rsidR="00E43E0A" w:rsidRPr="005201BA">
        <w:rPr>
          <w:b w:val="0"/>
          <w:szCs w:val="22"/>
        </w:rPr>
        <w:t>dostawa Urządzeń wraz z ich montażem</w:t>
      </w:r>
      <w:r w:rsidR="00356BF8" w:rsidRPr="005201BA">
        <w:rPr>
          <w:b w:val="0"/>
          <w:szCs w:val="22"/>
        </w:rPr>
        <w:t>, uruchomieniem i konfiguracją</w:t>
      </w:r>
      <w:r w:rsidR="00CB0743" w:rsidRPr="005201BA">
        <w:rPr>
          <w:rStyle w:val="Odwoanieprzypisudolnego"/>
          <w:b w:val="0"/>
          <w:szCs w:val="22"/>
        </w:rPr>
        <w:t>.</w:t>
      </w:r>
    </w:p>
    <w:p w14:paraId="067BE5E0" w14:textId="77777777"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b w:val="0"/>
          <w:bCs w:val="0"/>
          <w:szCs w:val="22"/>
        </w:rPr>
      </w:pPr>
      <w:bookmarkStart w:id="4" w:name="_Hlk17711285"/>
      <w:r w:rsidRPr="00055094">
        <w:rPr>
          <w:szCs w:val="22"/>
        </w:rPr>
        <w:t>Protokół Odbioru</w:t>
      </w:r>
      <w:r w:rsidR="00085EAD" w:rsidRPr="00055094">
        <w:rPr>
          <w:szCs w:val="22"/>
        </w:rPr>
        <w:t xml:space="preserve"> Końcowego</w:t>
      </w:r>
      <w:r w:rsidRPr="00055094">
        <w:rPr>
          <w:b w:val="0"/>
          <w:bCs w:val="0"/>
          <w:szCs w:val="22"/>
        </w:rPr>
        <w:t xml:space="preserve"> </w:t>
      </w:r>
      <w:bookmarkEnd w:id="4"/>
      <w:r w:rsidRPr="00055094">
        <w:rPr>
          <w:b w:val="0"/>
          <w:bCs w:val="0"/>
          <w:szCs w:val="22"/>
        </w:rPr>
        <w:t xml:space="preserve">– dokument sporządzany zgodnie z zasadami określonymi w § 7 Umowy; </w:t>
      </w:r>
      <w:bookmarkStart w:id="5" w:name="_Hlk140839382"/>
      <w:r w:rsidRPr="00055094">
        <w:rPr>
          <w:b w:val="0"/>
          <w:bCs w:val="0"/>
          <w:szCs w:val="22"/>
        </w:rPr>
        <w:t xml:space="preserve">wzór Protokołu Odbioru stanowi </w:t>
      </w:r>
      <w:r w:rsidR="00BB26D3" w:rsidRPr="00055094">
        <w:rPr>
          <w:b w:val="0"/>
          <w:bCs w:val="0"/>
          <w:szCs w:val="22"/>
        </w:rPr>
        <w:t>Z</w:t>
      </w:r>
      <w:r w:rsidRPr="00055094">
        <w:rPr>
          <w:b w:val="0"/>
          <w:bCs w:val="0"/>
          <w:szCs w:val="22"/>
        </w:rPr>
        <w:t xml:space="preserve">ałącznik nr </w:t>
      </w:r>
      <w:r w:rsidR="00BB26D3" w:rsidRPr="00055094">
        <w:rPr>
          <w:b w:val="0"/>
          <w:bCs w:val="0"/>
          <w:szCs w:val="22"/>
          <w:highlight w:val="yellow"/>
        </w:rPr>
        <w:t>(…)</w:t>
      </w:r>
      <w:r w:rsidRPr="00055094">
        <w:rPr>
          <w:b w:val="0"/>
          <w:bCs w:val="0"/>
          <w:szCs w:val="22"/>
        </w:rPr>
        <w:t xml:space="preserve"> do Umowy</w:t>
      </w:r>
      <w:bookmarkEnd w:id="5"/>
      <w:r w:rsidRPr="00055094">
        <w:rPr>
          <w:b w:val="0"/>
          <w:bCs w:val="0"/>
          <w:szCs w:val="22"/>
        </w:rPr>
        <w:t>.</w:t>
      </w:r>
    </w:p>
    <w:p w14:paraId="5A2E6AAF" w14:textId="4154CA29"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b w:val="0"/>
          <w:szCs w:val="22"/>
        </w:rPr>
      </w:pPr>
      <w:r w:rsidRPr="00055094">
        <w:rPr>
          <w:bCs w:val="0"/>
          <w:szCs w:val="22"/>
        </w:rPr>
        <w:t>Przedmiot Umowy</w:t>
      </w:r>
      <w:r w:rsidRPr="00055094">
        <w:rPr>
          <w:szCs w:val="22"/>
        </w:rPr>
        <w:t xml:space="preserve"> – </w:t>
      </w:r>
      <w:r w:rsidR="00674D5F" w:rsidRPr="00055094">
        <w:rPr>
          <w:b w:val="0"/>
          <w:bCs w:val="0"/>
          <w:szCs w:val="22"/>
        </w:rPr>
        <w:t xml:space="preserve">oznacza </w:t>
      </w:r>
      <w:bookmarkStart w:id="6" w:name="_Hlk117244385"/>
      <w:r w:rsidRPr="00055094">
        <w:rPr>
          <w:b w:val="0"/>
          <w:bCs w:val="0"/>
          <w:szCs w:val="22"/>
        </w:rPr>
        <w:t xml:space="preserve">zakres obowiązków Wykonawcy w związku z realizacją </w:t>
      </w:r>
      <w:r w:rsidR="00BC1DE8" w:rsidRPr="00055094">
        <w:rPr>
          <w:b w:val="0"/>
          <w:bCs w:val="0"/>
          <w:szCs w:val="22"/>
        </w:rPr>
        <w:t xml:space="preserve">niniejszej Umowy, określony w ramach </w:t>
      </w:r>
      <w:r w:rsidRPr="00055094">
        <w:rPr>
          <w:b w:val="0"/>
          <w:bCs w:val="0"/>
          <w:szCs w:val="22"/>
        </w:rPr>
        <w:t>Zamówienia</w:t>
      </w:r>
      <w:r w:rsidR="0098665D" w:rsidRPr="00055094">
        <w:rPr>
          <w:b w:val="0"/>
          <w:bCs w:val="0"/>
          <w:szCs w:val="22"/>
        </w:rPr>
        <w:t xml:space="preserve"> </w:t>
      </w:r>
      <w:r w:rsidR="00674D5F" w:rsidRPr="00055094">
        <w:rPr>
          <w:b w:val="0"/>
          <w:bCs w:val="0"/>
          <w:szCs w:val="22"/>
        </w:rPr>
        <w:t xml:space="preserve">szczegółowo wskazany </w:t>
      </w:r>
      <w:r w:rsidRPr="00055094">
        <w:rPr>
          <w:b w:val="0"/>
          <w:bCs w:val="0"/>
          <w:szCs w:val="22"/>
        </w:rPr>
        <w:t>w Umowie oraz w Załącznikach</w:t>
      </w:r>
      <w:bookmarkEnd w:id="6"/>
      <w:r w:rsidRPr="00055094">
        <w:rPr>
          <w:b w:val="0"/>
          <w:bCs w:val="0"/>
          <w:szCs w:val="22"/>
        </w:rPr>
        <w:t>.</w:t>
      </w:r>
    </w:p>
    <w:p w14:paraId="41BFB123" w14:textId="77777777"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b w:val="0"/>
          <w:szCs w:val="22"/>
        </w:rPr>
      </w:pPr>
      <w:r w:rsidRPr="00055094">
        <w:rPr>
          <w:bCs w:val="0"/>
          <w:szCs w:val="22"/>
        </w:rPr>
        <w:t>RODO</w:t>
      </w:r>
      <w:r w:rsidRPr="00055094">
        <w:rPr>
          <w:b w:val="0"/>
          <w:szCs w:val="22"/>
        </w:rPr>
        <w:t xml:space="preserve"> </w:t>
      </w:r>
      <w:r w:rsidRPr="00055094">
        <w:rPr>
          <w:szCs w:val="22"/>
        </w:rPr>
        <w:t>–</w:t>
      </w:r>
      <w:r w:rsidRPr="00055094">
        <w:rPr>
          <w:b w:val="0"/>
          <w:szCs w:val="22"/>
        </w:rPr>
        <w:t xml:space="preserve"> </w:t>
      </w:r>
      <w:r w:rsidRPr="00055094">
        <w:rPr>
          <w:b w:val="0"/>
          <w:bCs w:val="0"/>
          <w:szCs w:val="22"/>
        </w:rPr>
        <w:t>R</w:t>
      </w:r>
      <w:r w:rsidRPr="00055094">
        <w:rPr>
          <w:b w:val="0"/>
          <w:bCs w:val="0"/>
          <w:color w:val="000000"/>
          <w:spacing w:val="-3"/>
          <w:szCs w:val="22"/>
        </w:rPr>
        <w:t xml:space="preserve">ozporządzenie Parlamentu Europejskiego i Rady (UE) 2016/679 z dnia 27 kwietnia 2016 r. w sprawie ochrony osób fizycznych w związku z przetwarzaniem danych </w:t>
      </w:r>
      <w:r w:rsidRPr="00055094">
        <w:rPr>
          <w:b w:val="0"/>
          <w:bCs w:val="0"/>
          <w:szCs w:val="22"/>
        </w:rPr>
        <w:t>osobowych</w:t>
      </w:r>
      <w:r w:rsidRPr="00055094">
        <w:rPr>
          <w:b w:val="0"/>
          <w:bCs w:val="0"/>
          <w:color w:val="000000"/>
          <w:spacing w:val="-3"/>
          <w:szCs w:val="22"/>
        </w:rPr>
        <w:t xml:space="preserve"> i w sprawie swobodnego przepływu takich danych oraz uchylenia dyrektywy 95/46/WE.</w:t>
      </w:r>
    </w:p>
    <w:p w14:paraId="71FB6554" w14:textId="512F1481"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b w:val="0"/>
          <w:szCs w:val="22"/>
        </w:rPr>
      </w:pPr>
      <w:r w:rsidRPr="00055094">
        <w:rPr>
          <w:bCs w:val="0"/>
          <w:szCs w:val="22"/>
        </w:rPr>
        <w:t>SWZ</w:t>
      </w:r>
      <w:r w:rsidRPr="00055094">
        <w:rPr>
          <w:szCs w:val="22"/>
        </w:rPr>
        <w:t xml:space="preserve"> –</w:t>
      </w:r>
      <w:r w:rsidRPr="00055094">
        <w:rPr>
          <w:b w:val="0"/>
          <w:szCs w:val="22"/>
        </w:rPr>
        <w:t xml:space="preserve"> </w:t>
      </w:r>
      <w:r w:rsidRPr="00055094">
        <w:rPr>
          <w:b w:val="0"/>
          <w:bCs w:val="0"/>
          <w:szCs w:val="22"/>
        </w:rPr>
        <w:t xml:space="preserve">Specyfikacja Warunków Zamówienia dla postępowania prowadzonego przez Zamawiającego pod numerem </w:t>
      </w:r>
      <w:r w:rsidR="005201BA" w:rsidRPr="005201BA">
        <w:rPr>
          <w:b w:val="0"/>
          <w:bCs w:val="0"/>
          <w:szCs w:val="22"/>
        </w:rPr>
        <w:t>ZP-010/D/RZ/2023</w:t>
      </w:r>
      <w:r w:rsidRPr="00055094">
        <w:rPr>
          <w:b w:val="0"/>
          <w:bCs w:val="0"/>
          <w:szCs w:val="22"/>
        </w:rPr>
        <w:t xml:space="preserve">, w sprawie udzielenia zamówienia publicznego pn. </w:t>
      </w:r>
      <w:r w:rsidR="008D13C3" w:rsidRPr="00055094">
        <w:rPr>
          <w:b w:val="0"/>
          <w:bCs w:val="0"/>
          <w:szCs w:val="22"/>
        </w:rPr>
        <w:t>„</w:t>
      </w:r>
      <w:r w:rsidR="00875D7C" w:rsidRPr="00055094">
        <w:rPr>
          <w:b w:val="0"/>
          <w:bCs w:val="0"/>
          <w:szCs w:val="22"/>
        </w:rPr>
        <w:t>Wykonanie inteligentnego systemu zarządzania sieciami wod.-kan. Dostawa. Etap III</w:t>
      </w:r>
      <w:r w:rsidR="008D13C3" w:rsidRPr="00055094">
        <w:rPr>
          <w:b w:val="0"/>
          <w:bCs w:val="0"/>
          <w:szCs w:val="22"/>
        </w:rPr>
        <w:t>”</w:t>
      </w:r>
      <w:r w:rsidR="00E43E0A" w:rsidRPr="00055094">
        <w:rPr>
          <w:b w:val="0"/>
          <w:bCs w:val="0"/>
          <w:szCs w:val="22"/>
        </w:rPr>
        <w:t xml:space="preserve"> dla Zamówienia</w:t>
      </w:r>
      <w:r w:rsidR="008D13C3" w:rsidRPr="00055094">
        <w:rPr>
          <w:b w:val="0"/>
          <w:bCs w:val="0"/>
          <w:szCs w:val="22"/>
        </w:rPr>
        <w:t>,</w:t>
      </w:r>
      <w:r w:rsidRPr="00055094">
        <w:rPr>
          <w:b w:val="0"/>
          <w:bCs w:val="0"/>
          <w:szCs w:val="22"/>
        </w:rPr>
        <w:t xml:space="preserve"> w trybie przetargu nieograniczonego, poprzedzającego zawarcie Umowy wraz ze wszystkimi zmianami oraz z odpowiedziami na zapytania do treści SWZ.</w:t>
      </w:r>
    </w:p>
    <w:p w14:paraId="546B2AA5" w14:textId="608EDDB3"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b w:val="0"/>
          <w:szCs w:val="22"/>
        </w:rPr>
      </w:pPr>
      <w:r w:rsidRPr="00055094">
        <w:rPr>
          <w:szCs w:val="22"/>
        </w:rPr>
        <w:t>Tajemnica Przedsiębiorstwa –</w:t>
      </w:r>
      <w:r w:rsidRPr="00055094">
        <w:rPr>
          <w:b w:val="0"/>
          <w:szCs w:val="22"/>
        </w:rPr>
        <w:t xml:space="preserve"> </w:t>
      </w:r>
      <w:r w:rsidRPr="00055094">
        <w:rPr>
          <w:b w:val="0"/>
          <w:spacing w:val="-4"/>
          <w:szCs w:val="22"/>
        </w:rPr>
        <w:t xml:space="preserve">tajemnica przedsiębiorstwa w rozumieniu </w:t>
      </w:r>
      <w:r w:rsidR="00610323" w:rsidRPr="00055094">
        <w:rPr>
          <w:b w:val="0"/>
          <w:spacing w:val="-4"/>
          <w:szCs w:val="22"/>
        </w:rPr>
        <w:t>a</w:t>
      </w:r>
      <w:r w:rsidR="00707B75" w:rsidRPr="00055094">
        <w:rPr>
          <w:b w:val="0"/>
          <w:spacing w:val="-4"/>
          <w:szCs w:val="22"/>
        </w:rPr>
        <w:t>rt.</w:t>
      </w:r>
      <w:r w:rsidRPr="00055094">
        <w:rPr>
          <w:b w:val="0"/>
          <w:spacing w:val="-4"/>
          <w:szCs w:val="22"/>
        </w:rPr>
        <w:t xml:space="preserve"> 11 ust. 2 ustawy z dnia 16 kwietnia 1993 roku o zwalczaniu nieuczciwej konkurencji (t.j. Dz.U. z 2022 r. poz. 1233).</w:t>
      </w:r>
    </w:p>
    <w:p w14:paraId="2E4FE1C5" w14:textId="1B3CBCA0" w:rsidR="00FC5A22" w:rsidRPr="00055094" w:rsidRDefault="00FC5A22" w:rsidP="004450DF">
      <w:pPr>
        <w:pStyle w:val="ola"/>
        <w:numPr>
          <w:ilvl w:val="1"/>
          <w:numId w:val="55"/>
        </w:numPr>
        <w:tabs>
          <w:tab w:val="clear" w:pos="564"/>
          <w:tab w:val="left" w:pos="709"/>
          <w:tab w:val="left" w:pos="851"/>
        </w:tabs>
        <w:spacing w:before="120" w:line="276" w:lineRule="auto"/>
        <w:ind w:left="709"/>
        <w:jc w:val="both"/>
        <w:rPr>
          <w:b w:val="0"/>
          <w:szCs w:val="22"/>
        </w:rPr>
      </w:pPr>
      <w:r w:rsidRPr="00055094">
        <w:rPr>
          <w:bCs w:val="0"/>
          <w:szCs w:val="22"/>
        </w:rPr>
        <w:t xml:space="preserve">Urządzenia </w:t>
      </w:r>
      <w:r w:rsidR="00084DFC" w:rsidRPr="00055094">
        <w:rPr>
          <w:bCs w:val="0"/>
          <w:szCs w:val="22"/>
        </w:rPr>
        <w:t>–</w:t>
      </w:r>
      <w:r w:rsidRPr="00055094">
        <w:rPr>
          <w:b w:val="0"/>
          <w:szCs w:val="22"/>
        </w:rPr>
        <w:t xml:space="preserve"> </w:t>
      </w:r>
      <w:r w:rsidR="00084DFC" w:rsidRPr="00055094">
        <w:rPr>
          <w:b w:val="0"/>
          <w:szCs w:val="22"/>
        </w:rPr>
        <w:t>oznaczają przedmioty dostarczane w ramach wykonywania niniejszej Umowy</w:t>
      </w:r>
      <w:r w:rsidR="00E43E0A" w:rsidRPr="00055094">
        <w:rPr>
          <w:b w:val="0"/>
          <w:szCs w:val="22"/>
        </w:rPr>
        <w:t xml:space="preserve">, określone w </w:t>
      </w:r>
      <w:r w:rsidR="00290D6B" w:rsidRPr="00055094">
        <w:rPr>
          <w:b w:val="0"/>
          <w:szCs w:val="22"/>
        </w:rPr>
        <w:t>OP</w:t>
      </w:r>
      <w:r w:rsidR="00E43E0A" w:rsidRPr="00055094">
        <w:rPr>
          <w:b w:val="0"/>
          <w:szCs w:val="22"/>
        </w:rPr>
        <w:t>Z</w:t>
      </w:r>
      <w:r w:rsidR="00683238" w:rsidRPr="00055094">
        <w:rPr>
          <w:b w:val="0"/>
          <w:szCs w:val="22"/>
        </w:rPr>
        <w:t xml:space="preserve">, w tym w szczególności te wskazane w § 2 ust. </w:t>
      </w:r>
      <w:r w:rsidR="009B0208" w:rsidRPr="00055094">
        <w:rPr>
          <w:b w:val="0"/>
          <w:szCs w:val="22"/>
        </w:rPr>
        <w:t>3</w:t>
      </w:r>
      <w:r w:rsidR="00683238" w:rsidRPr="00055094">
        <w:rPr>
          <w:b w:val="0"/>
          <w:szCs w:val="22"/>
        </w:rPr>
        <w:t xml:space="preserve"> Umowy jako podlegające dostawie w ramach niniejszej Umowy</w:t>
      </w:r>
      <w:r w:rsidR="00416BB5" w:rsidRPr="00055094">
        <w:rPr>
          <w:b w:val="0"/>
          <w:szCs w:val="22"/>
        </w:rPr>
        <w:t xml:space="preserve">; wszystkie Urządzenia dostarczane na gruncie niniejszej Umowy muszą być fabrycznie nowe, wolne od Wad i spełniać wszystkie wymogi określone w </w:t>
      </w:r>
      <w:r w:rsidR="00290D6B" w:rsidRPr="00055094">
        <w:rPr>
          <w:b w:val="0"/>
          <w:szCs w:val="22"/>
        </w:rPr>
        <w:t>OP</w:t>
      </w:r>
      <w:r w:rsidR="00416BB5" w:rsidRPr="00055094">
        <w:rPr>
          <w:b w:val="0"/>
          <w:szCs w:val="22"/>
        </w:rPr>
        <w:t>Z</w:t>
      </w:r>
      <w:r w:rsidR="004D376C" w:rsidRPr="00055094">
        <w:rPr>
          <w:b w:val="0"/>
          <w:szCs w:val="22"/>
        </w:rPr>
        <w:t>.</w:t>
      </w:r>
    </w:p>
    <w:p w14:paraId="499516A3" w14:textId="28C2DFC8" w:rsidR="00FC5A22" w:rsidRPr="00055094" w:rsidRDefault="00FC5A22" w:rsidP="004450DF">
      <w:pPr>
        <w:pStyle w:val="ola"/>
        <w:numPr>
          <w:ilvl w:val="1"/>
          <w:numId w:val="55"/>
        </w:numPr>
        <w:tabs>
          <w:tab w:val="clear" w:pos="564"/>
          <w:tab w:val="left" w:pos="709"/>
          <w:tab w:val="left" w:pos="851"/>
        </w:tabs>
        <w:spacing w:before="120" w:line="276" w:lineRule="auto"/>
        <w:ind w:left="709"/>
        <w:jc w:val="both"/>
        <w:rPr>
          <w:b w:val="0"/>
          <w:szCs w:val="22"/>
        </w:rPr>
      </w:pPr>
      <w:r w:rsidRPr="00055094">
        <w:rPr>
          <w:bCs w:val="0"/>
          <w:szCs w:val="22"/>
        </w:rPr>
        <w:t xml:space="preserve">Usługi Usuwania Wad </w:t>
      </w:r>
      <w:r w:rsidR="00084DFC" w:rsidRPr="00055094">
        <w:rPr>
          <w:bCs w:val="0"/>
          <w:szCs w:val="22"/>
        </w:rPr>
        <w:t>–</w:t>
      </w:r>
      <w:r w:rsidRPr="00055094">
        <w:rPr>
          <w:b w:val="0"/>
          <w:szCs w:val="22"/>
        </w:rPr>
        <w:t xml:space="preserve"> </w:t>
      </w:r>
      <w:r w:rsidR="00084DFC" w:rsidRPr="00055094">
        <w:rPr>
          <w:b w:val="0"/>
          <w:szCs w:val="22"/>
        </w:rPr>
        <w:t xml:space="preserve">oznaczają </w:t>
      </w:r>
      <w:r w:rsidR="00317734" w:rsidRPr="00055094">
        <w:rPr>
          <w:b w:val="0"/>
          <w:szCs w:val="22"/>
        </w:rPr>
        <w:t>usługi świadczone przez Wykonawcę na rzecz Zamawiającego w ramach rękojmi lub Gwarancji, wykonywane na zasadach określonych w Umowie</w:t>
      </w:r>
      <w:r w:rsidR="004D376C" w:rsidRPr="00055094">
        <w:rPr>
          <w:b w:val="0"/>
          <w:szCs w:val="22"/>
        </w:rPr>
        <w:t>.</w:t>
      </w:r>
    </w:p>
    <w:p w14:paraId="77923D68" w14:textId="77777777"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b w:val="0"/>
          <w:szCs w:val="22"/>
        </w:rPr>
      </w:pPr>
      <w:r w:rsidRPr="00055094">
        <w:rPr>
          <w:bCs w:val="0"/>
          <w:szCs w:val="22"/>
        </w:rPr>
        <w:t>Ustawa Prawo Zamówień Publicznych</w:t>
      </w:r>
      <w:r w:rsidRPr="00055094">
        <w:rPr>
          <w:szCs w:val="22"/>
        </w:rPr>
        <w:t xml:space="preserve"> – </w:t>
      </w:r>
      <w:r w:rsidRPr="00055094">
        <w:rPr>
          <w:b w:val="0"/>
          <w:bCs w:val="0"/>
          <w:szCs w:val="22"/>
        </w:rPr>
        <w:t>oznacza ustawę z dnia 11 września 2019 r.</w:t>
      </w:r>
      <w:r w:rsidRPr="00055094" w:rsidDel="00316893">
        <w:rPr>
          <w:b w:val="0"/>
          <w:bCs w:val="0"/>
          <w:szCs w:val="22"/>
        </w:rPr>
        <w:t xml:space="preserve"> </w:t>
      </w:r>
      <w:r w:rsidRPr="00055094">
        <w:rPr>
          <w:b w:val="0"/>
          <w:bCs w:val="0"/>
          <w:szCs w:val="22"/>
        </w:rPr>
        <w:t xml:space="preserve">Prawo zamówień publicznych (tj. </w:t>
      </w:r>
      <w:r w:rsidR="00704B18" w:rsidRPr="00055094">
        <w:rPr>
          <w:b w:val="0"/>
          <w:bCs w:val="0"/>
          <w:szCs w:val="22"/>
        </w:rPr>
        <w:t>Dz.U. z 2022 r. poz. 1710</w:t>
      </w:r>
      <w:r w:rsidRPr="00055094">
        <w:rPr>
          <w:b w:val="0"/>
          <w:bCs w:val="0"/>
          <w:szCs w:val="22"/>
        </w:rPr>
        <w:t xml:space="preserve">, </w:t>
      </w:r>
      <w:r w:rsidR="009757AF" w:rsidRPr="00055094">
        <w:rPr>
          <w:b w:val="0"/>
          <w:bCs w:val="0"/>
          <w:szCs w:val="22"/>
        </w:rPr>
        <w:t>ze</w:t>
      </w:r>
      <w:r w:rsidRPr="00055094">
        <w:rPr>
          <w:b w:val="0"/>
          <w:bCs w:val="0"/>
          <w:szCs w:val="22"/>
        </w:rPr>
        <w:t xml:space="preserve">. zm.). </w:t>
      </w:r>
    </w:p>
    <w:p w14:paraId="404AC8F3" w14:textId="07487A32"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pPr>
      <w:r w:rsidRPr="00055094">
        <w:rPr>
          <w:bCs w:val="0"/>
          <w:szCs w:val="22"/>
        </w:rPr>
        <w:t xml:space="preserve">Wada – </w:t>
      </w:r>
      <w:r w:rsidRPr="00055094">
        <w:rPr>
          <w:b w:val="0"/>
          <w:szCs w:val="22"/>
        </w:rPr>
        <w:t xml:space="preserve">każda niezgodność </w:t>
      </w:r>
      <w:r w:rsidR="00D04FB3" w:rsidRPr="00055094">
        <w:rPr>
          <w:b w:val="0"/>
          <w:szCs w:val="22"/>
        </w:rPr>
        <w:t xml:space="preserve">wykonanych </w:t>
      </w:r>
      <w:r w:rsidR="00981A90" w:rsidRPr="00055094">
        <w:rPr>
          <w:b w:val="0"/>
          <w:szCs w:val="22"/>
        </w:rPr>
        <w:t>Prac</w:t>
      </w:r>
      <w:r w:rsidR="004D376C" w:rsidRPr="00055094">
        <w:rPr>
          <w:b w:val="0"/>
          <w:szCs w:val="22"/>
        </w:rPr>
        <w:t>, w tym</w:t>
      </w:r>
      <w:r w:rsidR="00D04FB3" w:rsidRPr="00055094">
        <w:rPr>
          <w:b w:val="0"/>
          <w:szCs w:val="22"/>
        </w:rPr>
        <w:t xml:space="preserve"> </w:t>
      </w:r>
      <w:r w:rsidR="001264F3" w:rsidRPr="00055094">
        <w:rPr>
          <w:b w:val="0"/>
          <w:szCs w:val="22"/>
        </w:rPr>
        <w:t>dostarczonych Urządzeń</w:t>
      </w:r>
      <w:r w:rsidR="004D376C" w:rsidRPr="00055094">
        <w:rPr>
          <w:b w:val="0"/>
          <w:szCs w:val="22"/>
        </w:rPr>
        <w:t>,</w:t>
      </w:r>
      <w:r w:rsidR="0053472B" w:rsidRPr="00055094">
        <w:rPr>
          <w:b w:val="0"/>
          <w:szCs w:val="22"/>
        </w:rPr>
        <w:t xml:space="preserve"> </w:t>
      </w:r>
      <w:r w:rsidR="00D04FB3" w:rsidRPr="00055094">
        <w:rPr>
          <w:b w:val="0"/>
          <w:bCs w:val="0"/>
          <w:szCs w:val="22"/>
        </w:rPr>
        <w:t>z treścią</w:t>
      </w:r>
      <w:r w:rsidRPr="00055094">
        <w:rPr>
          <w:b w:val="0"/>
          <w:szCs w:val="22"/>
        </w:rPr>
        <w:t xml:space="preserve"> Umowy lub </w:t>
      </w:r>
      <w:r w:rsidR="00D04FB3" w:rsidRPr="00055094">
        <w:rPr>
          <w:b w:val="0"/>
          <w:szCs w:val="22"/>
        </w:rPr>
        <w:t>SWZ</w:t>
      </w:r>
      <w:r w:rsidRPr="00055094">
        <w:rPr>
          <w:b w:val="0"/>
          <w:szCs w:val="22"/>
        </w:rPr>
        <w:t>, w tym</w:t>
      </w:r>
      <w:r w:rsidR="009757AF" w:rsidRPr="00055094">
        <w:rPr>
          <w:b w:val="0"/>
          <w:szCs w:val="22"/>
        </w:rPr>
        <w:t xml:space="preserve"> </w:t>
      </w:r>
      <w:r w:rsidR="00704B18" w:rsidRPr="00055094">
        <w:rPr>
          <w:b w:val="0"/>
          <w:szCs w:val="22"/>
        </w:rPr>
        <w:t xml:space="preserve">każda wada fizyczna i prawna w rozumieniu Kodeksu cywilnego, </w:t>
      </w:r>
      <w:r w:rsidR="009757AF" w:rsidRPr="00055094">
        <w:rPr>
          <w:b w:val="0"/>
          <w:szCs w:val="22"/>
        </w:rPr>
        <w:t>w szczególności</w:t>
      </w:r>
      <w:r w:rsidRPr="00055094">
        <w:rPr>
          <w:b w:val="0"/>
          <w:szCs w:val="22"/>
        </w:rPr>
        <w:t xml:space="preserve"> wszelka awaria lub usterka, nieprawidłowość funkcjonowania, brak spełniania wymaganej funkcji</w:t>
      </w:r>
      <w:r w:rsidR="009757AF" w:rsidRPr="00055094">
        <w:rPr>
          <w:b w:val="0"/>
          <w:szCs w:val="22"/>
        </w:rPr>
        <w:t xml:space="preserve">. </w:t>
      </w:r>
    </w:p>
    <w:p w14:paraId="100BEA06" w14:textId="674448C2"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b w:val="0"/>
          <w:szCs w:val="22"/>
        </w:rPr>
      </w:pPr>
      <w:r w:rsidRPr="00055094">
        <w:rPr>
          <w:szCs w:val="22"/>
        </w:rPr>
        <w:lastRenderedPageBreak/>
        <w:t>Wynagrodzenie –</w:t>
      </w:r>
      <w:r w:rsidRPr="00055094">
        <w:rPr>
          <w:b w:val="0"/>
          <w:szCs w:val="22"/>
        </w:rPr>
        <w:t xml:space="preserve"> oznacza wynagrodzenie brutto Wykonawcy za wykonanie Umowy wskazane w § </w:t>
      </w:r>
      <w:r w:rsidR="00AB2D76" w:rsidRPr="00055094">
        <w:rPr>
          <w:b w:val="0"/>
          <w:szCs w:val="22"/>
        </w:rPr>
        <w:t>7</w:t>
      </w:r>
      <w:r w:rsidRPr="00055094">
        <w:rPr>
          <w:b w:val="0"/>
          <w:szCs w:val="22"/>
        </w:rPr>
        <w:t xml:space="preserve"> Umowy; ilekroć Umowa nie stanowi inaczej, każdorazowe</w:t>
      </w:r>
      <w:r w:rsidRPr="00055094">
        <w:rPr>
          <w:szCs w:val="22"/>
        </w:rPr>
        <w:t xml:space="preserve"> </w:t>
      </w:r>
      <w:r w:rsidRPr="00055094">
        <w:rPr>
          <w:b w:val="0"/>
          <w:szCs w:val="22"/>
        </w:rPr>
        <w:t>odwołanie do kwoty Wynagrodzenia (w tym w postanowieniach Umowy dotyczących kar umownych), oznacza kwotę wynagrodzenia brutto.</w:t>
      </w:r>
      <w:r w:rsidRPr="00055094" w:rsidDel="002E0BCA">
        <w:rPr>
          <w:b w:val="0"/>
          <w:szCs w:val="22"/>
        </w:rPr>
        <w:t xml:space="preserve"> </w:t>
      </w:r>
    </w:p>
    <w:p w14:paraId="6D31817D" w14:textId="0E053569" w:rsidR="006257AB" w:rsidRPr="00055094" w:rsidRDefault="006257AB" w:rsidP="004450DF">
      <w:pPr>
        <w:pStyle w:val="ola"/>
        <w:numPr>
          <w:ilvl w:val="1"/>
          <w:numId w:val="55"/>
        </w:numPr>
        <w:tabs>
          <w:tab w:val="clear" w:pos="564"/>
          <w:tab w:val="left" w:pos="709"/>
          <w:tab w:val="left" w:pos="851"/>
        </w:tabs>
        <w:spacing w:before="120" w:line="276" w:lineRule="auto"/>
        <w:ind w:left="709"/>
        <w:jc w:val="both"/>
        <w:rPr>
          <w:b w:val="0"/>
          <w:szCs w:val="22"/>
        </w:rPr>
      </w:pPr>
      <w:r w:rsidRPr="00055094">
        <w:rPr>
          <w:bCs w:val="0"/>
          <w:szCs w:val="22"/>
        </w:rPr>
        <w:t xml:space="preserve">Zamówienie </w:t>
      </w:r>
      <w:r w:rsidRPr="00055094">
        <w:rPr>
          <w:b w:val="0"/>
          <w:szCs w:val="22"/>
        </w:rPr>
        <w:t xml:space="preserve">– zamówienie w ramach postępowania o udzielenie zamówienia publicznego, w trybie przetargu nieograniczonego, o numerze referencyjnym </w:t>
      </w:r>
      <w:r w:rsidR="008A5C8F" w:rsidRPr="008A5C8F">
        <w:rPr>
          <w:b w:val="0"/>
          <w:bCs w:val="0"/>
          <w:szCs w:val="22"/>
        </w:rPr>
        <w:t>ZP-010/D/RZ/2023</w:t>
      </w:r>
      <w:r w:rsidRPr="00055094">
        <w:rPr>
          <w:b w:val="0"/>
          <w:szCs w:val="22"/>
        </w:rPr>
        <w:t>, pn.</w:t>
      </w:r>
      <w:r w:rsidR="008D13C3" w:rsidRPr="00055094">
        <w:rPr>
          <w:rFonts w:eastAsia="Arial Unicode MS" w:cs="Arial Unicode MS"/>
          <w:b w:val="0"/>
          <w:bCs w:val="0"/>
          <w:color w:val="000000"/>
          <w:kern w:val="0"/>
          <w:szCs w:val="22"/>
          <w:bdr w:val="nil"/>
        </w:rPr>
        <w:t xml:space="preserve"> </w:t>
      </w:r>
      <w:r w:rsidR="008D13C3" w:rsidRPr="00055094">
        <w:rPr>
          <w:b w:val="0"/>
          <w:szCs w:val="22"/>
        </w:rPr>
        <w:t>„</w:t>
      </w:r>
      <w:r w:rsidR="008A5C8F" w:rsidRPr="008A5C8F">
        <w:rPr>
          <w:b w:val="0"/>
          <w:szCs w:val="22"/>
        </w:rPr>
        <w:t>Wykonanie inteligentnego systemu zarządzania sieciami wod.-kan. Dostawa - etap III. Część 1</w:t>
      </w:r>
      <w:r w:rsidR="008D13C3" w:rsidRPr="00055094">
        <w:rPr>
          <w:b w:val="0"/>
          <w:szCs w:val="22"/>
        </w:rPr>
        <w:t xml:space="preserve">”, </w:t>
      </w:r>
      <w:r w:rsidRPr="00055094">
        <w:rPr>
          <w:b w:val="0"/>
          <w:szCs w:val="22"/>
        </w:rPr>
        <w:t>które</w:t>
      </w:r>
      <w:r w:rsidR="00AA4E6F" w:rsidRPr="00055094">
        <w:rPr>
          <w:b w:val="0"/>
          <w:szCs w:val="22"/>
        </w:rPr>
        <w:t xml:space="preserve"> </w:t>
      </w:r>
      <w:r w:rsidRPr="00055094">
        <w:rPr>
          <w:b w:val="0"/>
          <w:szCs w:val="22"/>
        </w:rPr>
        <w:t>zostało udzielone Wykonawcy.</w:t>
      </w:r>
    </w:p>
    <w:p w14:paraId="1F418283" w14:textId="41A82EEA" w:rsidR="006162B3" w:rsidRPr="00055094" w:rsidRDefault="006257AB" w:rsidP="004450DF">
      <w:pPr>
        <w:pStyle w:val="ola"/>
        <w:numPr>
          <w:ilvl w:val="1"/>
          <w:numId w:val="55"/>
        </w:numPr>
        <w:tabs>
          <w:tab w:val="clear" w:pos="564"/>
          <w:tab w:val="left" w:pos="709"/>
          <w:tab w:val="left" w:pos="851"/>
        </w:tabs>
        <w:spacing w:before="120" w:line="276" w:lineRule="auto"/>
        <w:ind w:left="709"/>
        <w:jc w:val="both"/>
        <w:rPr>
          <w:b w:val="0"/>
          <w:bCs w:val="0"/>
          <w:szCs w:val="22"/>
        </w:rPr>
      </w:pPr>
      <w:r w:rsidRPr="00055094">
        <w:rPr>
          <w:bCs w:val="0"/>
          <w:szCs w:val="22"/>
        </w:rPr>
        <w:t>Zabezpieczenie Należytego Wykonania Umowy</w:t>
      </w:r>
      <w:r w:rsidRPr="00055094">
        <w:rPr>
          <w:szCs w:val="22"/>
        </w:rPr>
        <w:t xml:space="preserve"> </w:t>
      </w:r>
      <w:r w:rsidR="0053472B" w:rsidRPr="00055094">
        <w:rPr>
          <w:b w:val="0"/>
          <w:bCs w:val="0"/>
          <w:szCs w:val="22"/>
        </w:rPr>
        <w:t xml:space="preserve">(lub: </w:t>
      </w:r>
      <w:r w:rsidR="0053472B" w:rsidRPr="00055094">
        <w:rPr>
          <w:szCs w:val="22"/>
        </w:rPr>
        <w:t>Zabezpieczenie Wykonania</w:t>
      </w:r>
      <w:r w:rsidR="0053472B" w:rsidRPr="00055094">
        <w:rPr>
          <w:b w:val="0"/>
          <w:bCs w:val="0"/>
          <w:szCs w:val="22"/>
        </w:rPr>
        <w:t xml:space="preserve">) </w:t>
      </w:r>
      <w:r w:rsidRPr="00055094">
        <w:rPr>
          <w:b w:val="0"/>
          <w:bCs w:val="0"/>
          <w:szCs w:val="22"/>
        </w:rPr>
        <w:t xml:space="preserve">– oznacza zabezpieczenie roszczeń Zamawiającego z tytułu niewykonania lub nienależytego wykonania Umowy, o którym mowa w § </w:t>
      </w:r>
      <w:r w:rsidR="004C4A92" w:rsidRPr="00055094">
        <w:rPr>
          <w:b w:val="0"/>
          <w:bCs w:val="0"/>
          <w:szCs w:val="22"/>
        </w:rPr>
        <w:t>11</w:t>
      </w:r>
      <w:r w:rsidRPr="00055094">
        <w:rPr>
          <w:b w:val="0"/>
          <w:bCs w:val="0"/>
          <w:szCs w:val="22"/>
        </w:rPr>
        <w:t xml:space="preserve"> Umowy. </w:t>
      </w:r>
    </w:p>
    <w:p w14:paraId="0A2672DB" w14:textId="04F91558" w:rsidR="00215110" w:rsidRPr="00055094" w:rsidRDefault="00215110" w:rsidP="005E6D19">
      <w:pPr>
        <w:pStyle w:val="Nagwek2"/>
      </w:pPr>
      <w:bookmarkStart w:id="7" w:name="_Toc140237892"/>
      <w:r w:rsidRPr="00055094">
        <w:rPr>
          <w:rStyle w:val="Brak"/>
          <w:rFonts w:cs="Arial"/>
          <w:bCs/>
        </w:rPr>
        <w:t>Przedmiot Umowy</w:t>
      </w:r>
      <w:bookmarkEnd w:id="7"/>
    </w:p>
    <w:p w14:paraId="0010E406" w14:textId="77777777" w:rsidR="00085CAA" w:rsidRPr="00055094" w:rsidRDefault="00FB1E73" w:rsidP="005E6D19">
      <w:pPr>
        <w:numPr>
          <w:ilvl w:val="0"/>
          <w:numId w:val="4"/>
        </w:numPr>
        <w:suppressAutoHyphens w:val="0"/>
        <w:spacing w:before="120" w:after="120"/>
        <w:ind w:left="709" w:hanging="709"/>
        <w:jc w:val="both"/>
        <w:rPr>
          <w:rFonts w:cs="Arial"/>
        </w:rPr>
      </w:pPr>
      <w:r w:rsidRPr="00055094">
        <w:rPr>
          <w:rFonts w:cs="Arial"/>
        </w:rPr>
        <w:t>W oparciu o wybór Oferty Wykonawcy, dokonany w postępowaniu o udzielenie zamówienia publicznego, przeprowadzonym przez Zamawiającego w trybie przetargu nieograniczonego, z zastosowaniem przepisów Ustawy Prawo Zamówień Publicznych, Zamawiający zleca, a Wykonawca zobowiązuje się do realizacji Przedmiotu Umowy.</w:t>
      </w:r>
      <w:r w:rsidRPr="00055094" w:rsidDel="00317734">
        <w:rPr>
          <w:rFonts w:cs="Arial"/>
        </w:rPr>
        <w:t xml:space="preserve"> </w:t>
      </w:r>
    </w:p>
    <w:p w14:paraId="230870F4" w14:textId="38B008CA" w:rsidR="00FB1E73" w:rsidRPr="00055094" w:rsidRDefault="00FB1E73" w:rsidP="005E6D19">
      <w:pPr>
        <w:numPr>
          <w:ilvl w:val="0"/>
          <w:numId w:val="4"/>
        </w:numPr>
        <w:suppressAutoHyphens w:val="0"/>
        <w:spacing w:before="120" w:after="120"/>
        <w:ind w:left="709" w:hanging="709"/>
        <w:jc w:val="both"/>
        <w:rPr>
          <w:rFonts w:cs="Arial"/>
        </w:rPr>
      </w:pPr>
      <w:r w:rsidRPr="00055094">
        <w:rPr>
          <w:rFonts w:cs="Arial"/>
        </w:rPr>
        <w:t xml:space="preserve">Wykonawca zobowiązuje się wykonać Przedmiot Umowy zgodnie z treścią Oferty, wymogami określonymi w Umowie, w szczególności wymaganiami określonymi w SWZ (w tym </w:t>
      </w:r>
      <w:r w:rsidR="00290D6B" w:rsidRPr="00055094">
        <w:rPr>
          <w:rFonts w:cs="Arial"/>
        </w:rPr>
        <w:t>OP</w:t>
      </w:r>
      <w:r w:rsidR="00A74F52" w:rsidRPr="00055094">
        <w:rPr>
          <w:rFonts w:cs="Arial"/>
        </w:rPr>
        <w:t>Z</w:t>
      </w:r>
      <w:r w:rsidRPr="00055094">
        <w:rPr>
          <w:rFonts w:cs="Arial"/>
        </w:rPr>
        <w:t>) oraz zgodnie z powszechnie obowiązującymi przepisami prawa.</w:t>
      </w:r>
    </w:p>
    <w:p w14:paraId="15E21204" w14:textId="544E1036" w:rsidR="002F4AA6" w:rsidRPr="00055094" w:rsidRDefault="00FB1E73" w:rsidP="005E6D19">
      <w:pPr>
        <w:numPr>
          <w:ilvl w:val="0"/>
          <w:numId w:val="4"/>
        </w:numPr>
        <w:suppressAutoHyphens w:val="0"/>
        <w:spacing w:before="120" w:after="120"/>
        <w:ind w:left="709" w:hanging="709"/>
        <w:jc w:val="both"/>
        <w:rPr>
          <w:rFonts w:cs="Arial"/>
        </w:rPr>
      </w:pPr>
      <w:r w:rsidRPr="00055094">
        <w:rPr>
          <w:rFonts w:cs="Arial"/>
        </w:rPr>
        <w:t xml:space="preserve">Wykonawca zobowiązuje się do realizacji Przedmiotu Umowy </w:t>
      </w:r>
      <w:r w:rsidR="002F4AA6" w:rsidRPr="00055094">
        <w:rPr>
          <w:rFonts w:cs="Arial"/>
        </w:rPr>
        <w:t xml:space="preserve">w pełnym zakresie wynikającym z niniejszej Umowy i </w:t>
      </w:r>
      <w:r w:rsidR="00290D6B" w:rsidRPr="00055094">
        <w:rPr>
          <w:rFonts w:cs="Arial"/>
        </w:rPr>
        <w:t>OP</w:t>
      </w:r>
      <w:r w:rsidR="002F4AA6" w:rsidRPr="00055094">
        <w:rPr>
          <w:rFonts w:cs="Arial"/>
        </w:rPr>
        <w:t>Z, w tym w szczególności do:</w:t>
      </w:r>
    </w:p>
    <w:p w14:paraId="6FA39143" w14:textId="367ADD47" w:rsidR="002F4AA6" w:rsidRPr="005201BA" w:rsidRDefault="00AA4E6F" w:rsidP="005201BA">
      <w:pPr>
        <w:suppressAutoHyphens w:val="0"/>
        <w:spacing w:before="120" w:after="120"/>
        <w:ind w:left="1701"/>
        <w:jc w:val="both"/>
        <w:rPr>
          <w:rFonts w:cs="Arial"/>
        </w:rPr>
      </w:pPr>
      <w:r w:rsidRPr="005201BA">
        <w:rPr>
          <w:rFonts w:cs="Arial"/>
        </w:rPr>
        <w:t xml:space="preserve">a) </w:t>
      </w:r>
      <w:r w:rsidR="00842FA5" w:rsidRPr="005201BA">
        <w:rPr>
          <w:rFonts w:cs="Arial"/>
        </w:rPr>
        <w:t xml:space="preserve">(i) </w:t>
      </w:r>
      <w:r w:rsidR="002F4AA6" w:rsidRPr="005201BA">
        <w:rPr>
          <w:rFonts w:cs="Arial"/>
        </w:rPr>
        <w:t>d</w:t>
      </w:r>
      <w:r w:rsidR="00C82062" w:rsidRPr="005201BA">
        <w:rPr>
          <w:rFonts w:cs="Arial"/>
        </w:rPr>
        <w:t>ostaw</w:t>
      </w:r>
      <w:r w:rsidR="002F4AA6" w:rsidRPr="005201BA">
        <w:rPr>
          <w:rFonts w:cs="Arial"/>
        </w:rPr>
        <w:t>y</w:t>
      </w:r>
      <w:r w:rsidR="00C82062" w:rsidRPr="005201BA">
        <w:rPr>
          <w:rFonts w:cs="Arial"/>
        </w:rPr>
        <w:t xml:space="preserve"> </w:t>
      </w:r>
      <w:r w:rsidR="00DF603D" w:rsidRPr="005201BA">
        <w:rPr>
          <w:rFonts w:cs="Arial"/>
        </w:rPr>
        <w:t>9</w:t>
      </w:r>
      <w:r w:rsidR="00C82062" w:rsidRPr="005201BA">
        <w:rPr>
          <w:rFonts w:cs="Arial"/>
        </w:rPr>
        <w:t xml:space="preserve"> sztuk napędów elektrycznyc</w:t>
      </w:r>
      <w:r w:rsidR="002F4AA6" w:rsidRPr="005201BA">
        <w:rPr>
          <w:rFonts w:cs="Arial"/>
        </w:rPr>
        <w:t>h</w:t>
      </w:r>
      <w:r w:rsidR="00352E0B" w:rsidRPr="005201BA">
        <w:rPr>
          <w:rFonts w:cs="Arial"/>
        </w:rPr>
        <w:t xml:space="preserve"> </w:t>
      </w:r>
      <w:r w:rsidR="00AB168F" w:rsidRPr="005201BA">
        <w:rPr>
          <w:rFonts w:cs="Arial"/>
        </w:rPr>
        <w:t xml:space="preserve">do zamykania istniejących </w:t>
      </w:r>
      <w:r w:rsidR="00352E0B" w:rsidRPr="005201BA">
        <w:rPr>
          <w:rFonts w:cs="Arial"/>
        </w:rPr>
        <w:t xml:space="preserve">przepustnic </w:t>
      </w:r>
      <w:r w:rsidR="00DF603D" w:rsidRPr="005201BA">
        <w:rPr>
          <w:rFonts w:cs="Arial"/>
        </w:rPr>
        <w:t>magistral</w:t>
      </w:r>
      <w:r w:rsidR="00AB168F" w:rsidRPr="005201BA">
        <w:rPr>
          <w:rFonts w:cs="Arial"/>
        </w:rPr>
        <w:t xml:space="preserve"> </w:t>
      </w:r>
      <w:r w:rsidR="00DF603D" w:rsidRPr="005201BA">
        <w:rPr>
          <w:rFonts w:cs="Arial"/>
        </w:rPr>
        <w:t xml:space="preserve">wodociągowych, </w:t>
      </w:r>
      <w:r w:rsidR="00352E0B" w:rsidRPr="005201BA">
        <w:rPr>
          <w:rFonts w:cs="Arial"/>
        </w:rPr>
        <w:t xml:space="preserve">spełniających wymogi określone w </w:t>
      </w:r>
      <w:r w:rsidR="00290D6B" w:rsidRPr="005201BA">
        <w:rPr>
          <w:rFonts w:cs="Arial"/>
        </w:rPr>
        <w:t>OP</w:t>
      </w:r>
      <w:r w:rsidR="00352E0B" w:rsidRPr="005201BA">
        <w:rPr>
          <w:rFonts w:cs="Arial"/>
        </w:rPr>
        <w:t>Z</w:t>
      </w:r>
      <w:r w:rsidR="00D60D95" w:rsidRPr="005201BA">
        <w:rPr>
          <w:rFonts w:cs="Arial"/>
        </w:rPr>
        <w:t>;</w:t>
      </w:r>
    </w:p>
    <w:p w14:paraId="60AC5132" w14:textId="0DE47B42" w:rsidR="00DF603D" w:rsidRPr="005201BA" w:rsidRDefault="00842FA5" w:rsidP="005201BA">
      <w:pPr>
        <w:suppressAutoHyphens w:val="0"/>
        <w:spacing w:before="120" w:after="120"/>
        <w:ind w:left="1701"/>
        <w:jc w:val="both"/>
        <w:rPr>
          <w:rFonts w:cs="Arial"/>
        </w:rPr>
      </w:pPr>
      <w:r w:rsidRPr="005201BA">
        <w:rPr>
          <w:rFonts w:cs="Arial"/>
        </w:rPr>
        <w:t xml:space="preserve">(ii) </w:t>
      </w:r>
      <w:r w:rsidR="00DF603D" w:rsidRPr="005201BA">
        <w:rPr>
          <w:rFonts w:cs="Arial"/>
        </w:rPr>
        <w:t xml:space="preserve">dostawy 2 sztuk </w:t>
      </w:r>
      <w:r w:rsidR="00EC6C25" w:rsidRPr="005201BA">
        <w:rPr>
          <w:rFonts w:cs="Arial"/>
        </w:rPr>
        <w:t>zestawów napęd elektryczny – przekładnia redukcyjna</w:t>
      </w:r>
      <w:r w:rsidR="002725B7" w:rsidRPr="005201BA">
        <w:rPr>
          <w:rFonts w:cs="Arial"/>
        </w:rPr>
        <w:t xml:space="preserve"> do zamykania istniejących przepustnic magistral wodociągowych</w:t>
      </w:r>
      <w:r w:rsidR="00F37CD9" w:rsidRPr="005201BA">
        <w:rPr>
          <w:rFonts w:cs="Arial"/>
        </w:rPr>
        <w:t xml:space="preserve">, spełniających wymogi określone w </w:t>
      </w:r>
      <w:r w:rsidR="00290D6B" w:rsidRPr="005201BA">
        <w:rPr>
          <w:rFonts w:cs="Arial"/>
        </w:rPr>
        <w:t>OP</w:t>
      </w:r>
      <w:r w:rsidR="00F37CD9" w:rsidRPr="005201BA">
        <w:rPr>
          <w:rFonts w:cs="Arial"/>
        </w:rPr>
        <w:t>Z</w:t>
      </w:r>
      <w:r w:rsidR="002725B7" w:rsidRPr="005201BA">
        <w:rPr>
          <w:rFonts w:cs="Arial"/>
        </w:rPr>
        <w:t>;</w:t>
      </w:r>
    </w:p>
    <w:p w14:paraId="7108B930" w14:textId="6AAE7786" w:rsidR="00C82062" w:rsidRPr="005201BA" w:rsidRDefault="00842FA5" w:rsidP="005201BA">
      <w:pPr>
        <w:suppressAutoHyphens w:val="0"/>
        <w:spacing w:before="120" w:after="120"/>
        <w:ind w:left="1701"/>
        <w:jc w:val="both"/>
        <w:rPr>
          <w:rFonts w:cs="Arial"/>
        </w:rPr>
      </w:pPr>
      <w:r w:rsidRPr="005201BA">
        <w:rPr>
          <w:rFonts w:cs="Arial"/>
        </w:rPr>
        <w:t xml:space="preserve">(iii) </w:t>
      </w:r>
      <w:r w:rsidR="001000C5" w:rsidRPr="005201BA">
        <w:rPr>
          <w:rFonts w:cs="Arial"/>
        </w:rPr>
        <w:t>montaż</w:t>
      </w:r>
      <w:r w:rsidR="00041181" w:rsidRPr="005201BA">
        <w:rPr>
          <w:rFonts w:cs="Arial"/>
        </w:rPr>
        <w:t>u</w:t>
      </w:r>
      <w:r w:rsidR="001000C5" w:rsidRPr="005201BA">
        <w:rPr>
          <w:rFonts w:cs="Arial"/>
        </w:rPr>
        <w:t xml:space="preserve"> </w:t>
      </w:r>
      <w:r w:rsidR="00352E0B" w:rsidRPr="005201BA">
        <w:rPr>
          <w:rFonts w:cs="Arial"/>
        </w:rPr>
        <w:t>Urządzeń określonych w p</w:t>
      </w:r>
      <w:r w:rsidR="00084220" w:rsidRPr="005201BA">
        <w:rPr>
          <w:rFonts w:cs="Arial"/>
        </w:rPr>
        <w:t>p</w:t>
      </w:r>
      <w:r w:rsidR="00352E0B" w:rsidRPr="005201BA">
        <w:rPr>
          <w:rFonts w:cs="Arial"/>
        </w:rPr>
        <w:t>kt. (i)</w:t>
      </w:r>
      <w:r w:rsidR="00EC6C25" w:rsidRPr="005201BA">
        <w:rPr>
          <w:rFonts w:cs="Arial"/>
        </w:rPr>
        <w:t xml:space="preserve"> i ppkt. (ii)</w:t>
      </w:r>
      <w:r w:rsidR="00352E0B" w:rsidRPr="005201BA">
        <w:rPr>
          <w:rFonts w:cs="Arial"/>
        </w:rPr>
        <w:t xml:space="preserve"> powyżej </w:t>
      </w:r>
      <w:r w:rsidR="001000C5" w:rsidRPr="005201BA">
        <w:rPr>
          <w:rFonts w:cs="Arial"/>
        </w:rPr>
        <w:t>w podziemnych komorach wodociągu</w:t>
      </w:r>
      <w:r w:rsidR="00EA42C6" w:rsidRPr="005201BA">
        <w:rPr>
          <w:rFonts w:cs="Arial"/>
        </w:rPr>
        <w:t xml:space="preserve"> </w:t>
      </w:r>
      <w:r w:rsidR="00AD012B" w:rsidRPr="005201BA">
        <w:rPr>
          <w:rFonts w:cs="Arial"/>
        </w:rPr>
        <w:t>na obiektach</w:t>
      </w:r>
      <w:r w:rsidR="00EA42C6" w:rsidRPr="005201BA">
        <w:rPr>
          <w:rFonts w:cs="Arial"/>
        </w:rPr>
        <w:t xml:space="preserve"> określonych w </w:t>
      </w:r>
      <w:r w:rsidR="00290D6B" w:rsidRPr="005201BA">
        <w:rPr>
          <w:rFonts w:cs="Arial"/>
        </w:rPr>
        <w:t>OP</w:t>
      </w:r>
      <w:r w:rsidR="00EA42C6" w:rsidRPr="005201BA">
        <w:rPr>
          <w:rFonts w:cs="Arial"/>
        </w:rPr>
        <w:t>Z</w:t>
      </w:r>
      <w:r w:rsidR="00645D0C" w:rsidRPr="005201BA">
        <w:rPr>
          <w:rFonts w:cs="Arial"/>
        </w:rPr>
        <w:t>, ich uruchomienia oraz skonfigurowania</w:t>
      </w:r>
      <w:r w:rsidR="00310AAA" w:rsidRPr="005201BA">
        <w:rPr>
          <w:rFonts w:cs="Arial"/>
        </w:rPr>
        <w:t xml:space="preserve"> – przy czym Wykonawca uznaje informacje przedstawione w </w:t>
      </w:r>
      <w:r w:rsidR="000A7462" w:rsidRPr="005201BA">
        <w:rPr>
          <w:rFonts w:cs="Arial"/>
        </w:rPr>
        <w:t xml:space="preserve">OPZ </w:t>
      </w:r>
      <w:r w:rsidR="00310AAA" w:rsidRPr="005201BA">
        <w:rPr>
          <w:rFonts w:cs="Arial"/>
        </w:rPr>
        <w:t>w odniesieniu do obiektów i miejsca na montaż za pełne, jasne i wystarczające oraz potwierdza możliwość montażu Urządzeń</w:t>
      </w:r>
      <w:r w:rsidR="001E7153" w:rsidRPr="005201BA">
        <w:rPr>
          <w:rFonts w:cs="Arial"/>
        </w:rPr>
        <w:t xml:space="preserve"> określonych w p</w:t>
      </w:r>
      <w:r w:rsidR="00095B45" w:rsidRPr="005201BA">
        <w:rPr>
          <w:rFonts w:cs="Arial"/>
        </w:rPr>
        <w:t>p</w:t>
      </w:r>
      <w:r w:rsidR="001E7153" w:rsidRPr="005201BA">
        <w:rPr>
          <w:rFonts w:cs="Arial"/>
        </w:rPr>
        <w:t>kt</w:t>
      </w:r>
      <w:r w:rsidR="00095B45" w:rsidRPr="005201BA">
        <w:rPr>
          <w:rFonts w:cs="Arial"/>
        </w:rPr>
        <w:t>.</w:t>
      </w:r>
      <w:r w:rsidR="001E7153" w:rsidRPr="005201BA">
        <w:rPr>
          <w:rFonts w:cs="Arial"/>
        </w:rPr>
        <w:t xml:space="preserve"> (i) </w:t>
      </w:r>
      <w:r w:rsidR="00EC6C25" w:rsidRPr="005201BA">
        <w:rPr>
          <w:rFonts w:cs="Arial"/>
        </w:rPr>
        <w:t xml:space="preserve">i ppkt. (ii) </w:t>
      </w:r>
      <w:r w:rsidR="001E7153" w:rsidRPr="005201BA">
        <w:rPr>
          <w:rFonts w:cs="Arial"/>
        </w:rPr>
        <w:t>powyżej na wskazanych obiektach</w:t>
      </w:r>
      <w:r w:rsidR="00600817" w:rsidRPr="005201BA">
        <w:rPr>
          <w:rFonts w:cs="Arial"/>
        </w:rPr>
        <w:t>;</w:t>
      </w:r>
    </w:p>
    <w:p w14:paraId="5EA79724" w14:textId="77777777" w:rsidR="00A167F3" w:rsidRPr="00055094" w:rsidRDefault="00A00775" w:rsidP="005568A5">
      <w:pPr>
        <w:numPr>
          <w:ilvl w:val="3"/>
          <w:numId w:val="55"/>
        </w:numPr>
        <w:suppressAutoHyphens w:val="0"/>
        <w:spacing w:before="120" w:after="120"/>
        <w:ind w:left="1276" w:hanging="567"/>
        <w:jc w:val="both"/>
        <w:rPr>
          <w:rFonts w:cs="Arial"/>
        </w:rPr>
      </w:pPr>
      <w:r w:rsidRPr="00055094">
        <w:rPr>
          <w:rFonts w:cs="Arial"/>
        </w:rPr>
        <w:t>udzieleniu Gwarancji i świadczeniu Usług Usuwania Wad w zgodzie z treścią niniejszej Umowy;</w:t>
      </w:r>
    </w:p>
    <w:p w14:paraId="5E5E362A" w14:textId="39CFBFC0" w:rsidR="005C3EFA" w:rsidRPr="00055094" w:rsidRDefault="00A00775" w:rsidP="005568A5">
      <w:pPr>
        <w:numPr>
          <w:ilvl w:val="3"/>
          <w:numId w:val="55"/>
        </w:numPr>
        <w:suppressAutoHyphens w:val="0"/>
        <w:spacing w:before="120" w:after="120"/>
        <w:ind w:left="1276" w:hanging="567"/>
        <w:jc w:val="both"/>
        <w:rPr>
          <w:rFonts w:cs="Arial"/>
        </w:rPr>
      </w:pPr>
      <w:r w:rsidRPr="00055094">
        <w:rPr>
          <w:rFonts w:cs="Arial"/>
        </w:rPr>
        <w:t>przekazaniu Zamawiającemu Dokumentacji wymaganej niniejszą Umową</w:t>
      </w:r>
      <w:r w:rsidR="0097018A" w:rsidRPr="00055094">
        <w:rPr>
          <w:rFonts w:cs="Arial"/>
        </w:rPr>
        <w:t xml:space="preserve">, w tym </w:t>
      </w:r>
      <w:r w:rsidR="00290D6B" w:rsidRPr="00055094">
        <w:rPr>
          <w:rFonts w:cs="Arial"/>
        </w:rPr>
        <w:t>OP</w:t>
      </w:r>
      <w:r w:rsidR="0097018A" w:rsidRPr="00055094">
        <w:rPr>
          <w:rFonts w:cs="Arial"/>
        </w:rPr>
        <w:t>Z</w:t>
      </w:r>
      <w:r w:rsidRPr="00055094">
        <w:rPr>
          <w:rFonts w:cs="Arial"/>
        </w:rPr>
        <w:t>.</w:t>
      </w:r>
    </w:p>
    <w:p w14:paraId="5F50CD49" w14:textId="71FBF9BF" w:rsidR="008B7AF8" w:rsidRPr="00055094" w:rsidRDefault="004C1CF0" w:rsidP="003874D1">
      <w:pPr>
        <w:numPr>
          <w:ilvl w:val="0"/>
          <w:numId w:val="4"/>
        </w:numPr>
        <w:suppressAutoHyphens w:val="0"/>
        <w:spacing w:before="120" w:after="120"/>
        <w:ind w:left="709" w:hanging="709"/>
        <w:jc w:val="both"/>
      </w:pPr>
      <w:r w:rsidRPr="00055094">
        <w:t xml:space="preserve">Szczegółowy zakres </w:t>
      </w:r>
      <w:r w:rsidR="004563FF" w:rsidRPr="00055094">
        <w:t>wszystkich Prac</w:t>
      </w:r>
      <w:r w:rsidR="008B7AF8" w:rsidRPr="00055094">
        <w:t>, do których zobowiązany jest Wykonawca</w:t>
      </w:r>
      <w:r w:rsidR="008453F7" w:rsidRPr="00055094">
        <w:t>,</w:t>
      </w:r>
      <w:r w:rsidR="00AF5879" w:rsidRPr="00055094">
        <w:t xml:space="preserve"> </w:t>
      </w:r>
      <w:r w:rsidR="008B7AF8" w:rsidRPr="00055094">
        <w:t xml:space="preserve">doprecyzowuje </w:t>
      </w:r>
      <w:r w:rsidR="00290D6B" w:rsidRPr="00055094">
        <w:t>OP</w:t>
      </w:r>
      <w:r w:rsidR="009852DD" w:rsidRPr="00055094">
        <w:t>Z</w:t>
      </w:r>
      <w:r w:rsidR="008B7AF8" w:rsidRPr="00055094">
        <w:t xml:space="preserve">. </w:t>
      </w:r>
    </w:p>
    <w:p w14:paraId="39E0562B" w14:textId="77777777" w:rsidR="00732163" w:rsidRPr="00055094" w:rsidRDefault="004C1CF0" w:rsidP="003874D1">
      <w:pPr>
        <w:numPr>
          <w:ilvl w:val="0"/>
          <w:numId w:val="4"/>
        </w:numPr>
        <w:suppressAutoHyphens w:val="0"/>
        <w:spacing w:before="120" w:after="120"/>
        <w:ind w:left="709" w:hanging="709"/>
        <w:jc w:val="both"/>
      </w:pPr>
      <w:r w:rsidRPr="00055094">
        <w:lastRenderedPageBreak/>
        <w:t xml:space="preserve">Wykonawca w związku z powyższym oświadcza, że przed zawarciem niniejszej Umowy sprawdził i zweryfikował w całości </w:t>
      </w:r>
      <w:r w:rsidR="00732163" w:rsidRPr="00055094">
        <w:t xml:space="preserve">SWZ </w:t>
      </w:r>
      <w:r w:rsidRPr="00055094">
        <w:t xml:space="preserve">oraz sprawdził i zweryfikował w całości zakres </w:t>
      </w:r>
      <w:r w:rsidR="004563FF" w:rsidRPr="00055094">
        <w:t>P</w:t>
      </w:r>
      <w:r w:rsidRPr="00055094">
        <w:t>rac</w:t>
      </w:r>
      <w:r w:rsidR="00732163" w:rsidRPr="00055094">
        <w:t xml:space="preserve"> </w:t>
      </w:r>
      <w:r w:rsidR="004563FF" w:rsidRPr="00055094">
        <w:t xml:space="preserve">składających się </w:t>
      </w:r>
      <w:r w:rsidR="00732163" w:rsidRPr="00055094">
        <w:t>Przedmiot Umowy</w:t>
      </w:r>
      <w:r w:rsidR="00C30180" w:rsidRPr="00055094">
        <w:t xml:space="preserve"> oraz potwierdza, iż wskazany zakres </w:t>
      </w:r>
      <w:r w:rsidR="004563FF" w:rsidRPr="00055094">
        <w:t>Pr</w:t>
      </w:r>
      <w:r w:rsidR="00C30180" w:rsidRPr="00055094">
        <w:t>ac oraz wymagania Zamawiającego są</w:t>
      </w:r>
      <w:r w:rsidR="00732163" w:rsidRPr="00055094">
        <w:t xml:space="preserve"> </w:t>
      </w:r>
      <w:r w:rsidR="004563FF" w:rsidRPr="00055094">
        <w:t xml:space="preserve">kompletne i </w:t>
      </w:r>
      <w:r w:rsidR="00732163" w:rsidRPr="00055094">
        <w:t>wystarczające do należytego wykonania Przedmiotu Umowy.</w:t>
      </w:r>
    </w:p>
    <w:p w14:paraId="05522EAB" w14:textId="77777777" w:rsidR="00732163" w:rsidRPr="00055094" w:rsidRDefault="00732163" w:rsidP="003874D1">
      <w:pPr>
        <w:numPr>
          <w:ilvl w:val="0"/>
          <w:numId w:val="4"/>
        </w:numPr>
        <w:suppressAutoHyphens w:val="0"/>
        <w:spacing w:before="120" w:after="120"/>
        <w:ind w:left="709" w:hanging="709"/>
        <w:jc w:val="both"/>
      </w:pPr>
      <w:r w:rsidRPr="00055094">
        <w:t>Wykonawca ponadto oświadcza, że:</w:t>
      </w:r>
    </w:p>
    <w:p w14:paraId="3CD50F4B" w14:textId="77777777" w:rsidR="00732163" w:rsidRPr="00055094" w:rsidRDefault="00732163" w:rsidP="003874D1">
      <w:pPr>
        <w:numPr>
          <w:ilvl w:val="1"/>
          <w:numId w:val="73"/>
        </w:numPr>
        <w:suppressAutoHyphens w:val="0"/>
        <w:spacing w:before="120" w:after="120"/>
        <w:ind w:left="1276" w:hanging="567"/>
        <w:jc w:val="both"/>
      </w:pPr>
      <w:r w:rsidRPr="00055094">
        <w:t xml:space="preserve">w trakcie postępowania przetargowego zostały zadane przez Wykonawcę wszystkie pytania odnośnie </w:t>
      </w:r>
      <w:r w:rsidR="00C30180" w:rsidRPr="00055094">
        <w:t>Przedmiotu Umowy i wymagań</w:t>
      </w:r>
      <w:r w:rsidRPr="00055094">
        <w:t xml:space="preserve"> Zamawiającego, </w:t>
      </w:r>
      <w:r w:rsidR="00C30180" w:rsidRPr="00055094">
        <w:t>a w konsekwencji</w:t>
      </w:r>
      <w:r w:rsidRPr="00055094">
        <w:t xml:space="preserve"> znane mu są warunki </w:t>
      </w:r>
      <w:r w:rsidR="003B47A4" w:rsidRPr="00055094">
        <w:t xml:space="preserve">dotyczące </w:t>
      </w:r>
      <w:r w:rsidR="004563FF" w:rsidRPr="00055094">
        <w:t>realizacji i zakresu Prac</w:t>
      </w:r>
      <w:r w:rsidRPr="00055094">
        <w:t xml:space="preserve">, </w:t>
      </w:r>
    </w:p>
    <w:p w14:paraId="54B87A6D" w14:textId="77777777" w:rsidR="00732163" w:rsidRPr="00055094" w:rsidRDefault="00732163" w:rsidP="003874D1">
      <w:pPr>
        <w:numPr>
          <w:ilvl w:val="1"/>
          <w:numId w:val="73"/>
        </w:numPr>
        <w:suppressAutoHyphens w:val="0"/>
        <w:spacing w:before="120" w:after="120"/>
        <w:ind w:left="1276" w:hanging="567"/>
        <w:jc w:val="both"/>
      </w:pPr>
      <w:r w:rsidRPr="00055094">
        <w:t>przyjmuje na siebie odpowiedzialność za szkody wynikłe w trakcie i w związku z realizacją Przedmiotu Umow</w:t>
      </w:r>
      <w:r w:rsidR="003B47A4" w:rsidRPr="00055094">
        <w:t>y</w:t>
      </w:r>
      <w:r w:rsidR="00CF6330" w:rsidRPr="00055094">
        <w:t xml:space="preserve"> w zakresie, w jakim odpowiada za nie na gruncie niniejszej Umowy lub przepisów prawa powszechnie obowiązującego</w:t>
      </w:r>
      <w:r w:rsidR="003B47A4" w:rsidRPr="00055094">
        <w:t>,</w:t>
      </w:r>
    </w:p>
    <w:p w14:paraId="443D7AB1" w14:textId="77777777" w:rsidR="00FF78C2" w:rsidRPr="00055094" w:rsidRDefault="00732163" w:rsidP="003874D1">
      <w:pPr>
        <w:numPr>
          <w:ilvl w:val="1"/>
          <w:numId w:val="73"/>
        </w:numPr>
        <w:suppressAutoHyphens w:val="0"/>
        <w:spacing w:before="120" w:after="120"/>
        <w:ind w:left="1276" w:hanging="567"/>
        <w:jc w:val="both"/>
      </w:pPr>
      <w:r w:rsidRPr="00055094">
        <w:t xml:space="preserve">przyjmuje do wiadomości, że dla Zamawiającego kluczowe znaczenie ma terminowe wykonanie Przedmiotu Umowy i w związku z powyższym dołoży najwyższej staranności, aby Umowa była zrealizowana w przyjętych przez Strony terminach; </w:t>
      </w:r>
    </w:p>
    <w:p w14:paraId="0598C301" w14:textId="77777777" w:rsidR="00215110" w:rsidRPr="00055094" w:rsidRDefault="00732163" w:rsidP="003874D1">
      <w:pPr>
        <w:numPr>
          <w:ilvl w:val="1"/>
          <w:numId w:val="73"/>
        </w:numPr>
        <w:suppressAutoHyphens w:val="0"/>
        <w:spacing w:before="120" w:after="120"/>
        <w:ind w:left="1276" w:hanging="567"/>
        <w:jc w:val="both"/>
      </w:pPr>
      <w:r w:rsidRPr="00055094">
        <w:t>n</w:t>
      </w:r>
      <w:bookmarkStart w:id="8" w:name="_Hlk28072548"/>
      <w:r w:rsidRPr="00055094">
        <w:t>a dzień podpisania Umowy oświadcza, że możliwe jest wykonanie Przedmiotu Umowy w terminach w niej wskazanych.</w:t>
      </w:r>
      <w:bookmarkEnd w:id="8"/>
    </w:p>
    <w:p w14:paraId="507DA3A7" w14:textId="1D2A4117" w:rsidR="00215110" w:rsidRPr="00055094" w:rsidRDefault="00215110" w:rsidP="003874D1">
      <w:pPr>
        <w:numPr>
          <w:ilvl w:val="0"/>
          <w:numId w:val="4"/>
        </w:numPr>
        <w:suppressAutoHyphens w:val="0"/>
        <w:spacing w:before="120" w:after="120"/>
        <w:ind w:left="709" w:hanging="709"/>
        <w:jc w:val="both"/>
      </w:pPr>
      <w:r w:rsidRPr="00055094">
        <w:t>Jeżeli Wykonawcę stanowi podmiot określony w art. 58 ust. 1 Ustawy Prawo Zamówień Publicznych</w:t>
      </w:r>
      <w:r w:rsidR="00AD0840" w:rsidRPr="00055094">
        <w:t>,</w:t>
      </w:r>
      <w:r w:rsidRPr="00055094">
        <w:t xml:space="preserve"> to:</w:t>
      </w:r>
    </w:p>
    <w:p w14:paraId="7EFC1089" w14:textId="77777777" w:rsidR="00215110" w:rsidRPr="00055094" w:rsidRDefault="00215110" w:rsidP="003874D1">
      <w:pPr>
        <w:pStyle w:val="Akapitzlist"/>
        <w:numPr>
          <w:ilvl w:val="3"/>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276" w:hanging="567"/>
        <w:contextualSpacing w:val="0"/>
        <w:jc w:val="both"/>
        <w:rPr>
          <w:rFonts w:cs="Arial"/>
          <w:bCs/>
          <w:kern w:val="28"/>
        </w:rPr>
      </w:pPr>
      <w:r w:rsidRPr="00055094">
        <w:rPr>
          <w:rFonts w:cs="Arial"/>
          <w:bCs/>
          <w:kern w:val="28"/>
        </w:rPr>
        <w:t>podmioty występujące wspólnie będą uważane za solidarnie odpowiedzialne przed Zamawiającym za należyte wykonanie Umowy</w:t>
      </w:r>
      <w:r w:rsidR="00BC1DE8" w:rsidRPr="00055094">
        <w:rPr>
          <w:rFonts w:cs="Arial"/>
          <w:bCs/>
          <w:kern w:val="28"/>
        </w:rPr>
        <w:t>,</w:t>
      </w:r>
    </w:p>
    <w:p w14:paraId="271353ED" w14:textId="77777777" w:rsidR="00215110" w:rsidRPr="00055094" w:rsidRDefault="00215110" w:rsidP="003874D1">
      <w:pPr>
        <w:pStyle w:val="Akapitzlist"/>
        <w:numPr>
          <w:ilvl w:val="3"/>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276" w:hanging="567"/>
        <w:contextualSpacing w:val="0"/>
        <w:jc w:val="both"/>
        <w:rPr>
          <w:rFonts w:cs="Arial"/>
          <w:bCs/>
          <w:kern w:val="28"/>
        </w:rPr>
      </w:pPr>
      <w:r w:rsidRPr="00055094">
        <w:t>podmioty występujące wspólnie powiadomią Zamawiającego o wyborze partnera wiodącego, który będzie upoważniony do podejmowania decyzji, składania i przyjmowania oświadczeń woli w imieniu i na rzecz Wykonawcy oraz każdego z podmiotów wchodzących w jego skład w zakresie niezbędnym do realizacji Umowy; pełnomocnictwo, o którym mowa w zdaniu poprzednim zostanie przekazane Zamawiającemu przed zawarciem Umowy i nie może zostać odwołane przez cały czas trwania Umowy bez zgody Zamawiającego</w:t>
      </w:r>
      <w:r w:rsidR="00BC1DE8" w:rsidRPr="00055094">
        <w:t>,</w:t>
      </w:r>
    </w:p>
    <w:p w14:paraId="2B878430" w14:textId="5DCF9A3A" w:rsidR="00215110" w:rsidRPr="00055094" w:rsidRDefault="008160AF" w:rsidP="003874D1">
      <w:pPr>
        <w:pStyle w:val="Akapitzlist"/>
        <w:numPr>
          <w:ilvl w:val="3"/>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276" w:hanging="567"/>
        <w:contextualSpacing w:val="0"/>
        <w:jc w:val="both"/>
        <w:rPr>
          <w:rFonts w:cs="Arial"/>
          <w:bCs/>
          <w:kern w:val="28"/>
        </w:rPr>
      </w:pPr>
      <w:r w:rsidRPr="00055094">
        <w:t>nowy konsorcjant może zastąpić dotychczasowego członka konsorcjum wykonawcy w wyniku sukcesji</w:t>
      </w:r>
      <w:r w:rsidR="006F7E98" w:rsidRPr="00055094">
        <w:t>,</w:t>
      </w:r>
      <w:r w:rsidRPr="00055094">
        <w:t xml:space="preserve"> wstępując w prawa i obowiązki dotychczasowego, w następstwie przejęcia, połączenia, podziału, przekształcenia, upadłości, restrukturyzacji, dziedziczenia lub nabycia dotychczasowego członka konsorcjum </w:t>
      </w:r>
      <w:r w:rsidR="009C5725" w:rsidRPr="00055094">
        <w:t>W</w:t>
      </w:r>
      <w:r w:rsidRPr="00055094">
        <w:t xml:space="preserve">ykonawcy lub jego przedsiębiorstwa, o ile </w:t>
      </w:r>
      <w:r w:rsidR="009C5725" w:rsidRPr="00055094">
        <w:t>W</w:t>
      </w:r>
      <w:r w:rsidRPr="00055094">
        <w:t xml:space="preserve">ykonawca w nowym składzie spełnia warunki udziału w postępowaniu, a wobec nowego członka konsorcjum Wykonawcy nie zachodzą podstawy wykluczenia oraz nie pociąga to za sobą innych istotnych zmian </w:t>
      </w:r>
      <w:r w:rsidR="009C5725" w:rsidRPr="00055094">
        <w:t>U</w:t>
      </w:r>
      <w:r w:rsidRPr="00055094">
        <w:t xml:space="preserve">mowy, a także nie ma na celu uniknięcia stosowania przepisów </w:t>
      </w:r>
      <w:r w:rsidR="009C5725" w:rsidRPr="00055094">
        <w:t xml:space="preserve">Prawa zamówień publicznych </w:t>
      </w:r>
      <w:r w:rsidRPr="00055094">
        <w:t xml:space="preserve">– zmiana taka wymaga zawarcia aneksu do </w:t>
      </w:r>
      <w:r w:rsidR="009C5725" w:rsidRPr="00055094">
        <w:t>Umowy</w:t>
      </w:r>
      <w:r w:rsidR="00215110" w:rsidRPr="00055094">
        <w:t>.</w:t>
      </w:r>
    </w:p>
    <w:p w14:paraId="08E6FE28" w14:textId="77777777" w:rsidR="00215110" w:rsidRPr="00055094" w:rsidRDefault="004C1CF0" w:rsidP="003874D1">
      <w:pPr>
        <w:numPr>
          <w:ilvl w:val="0"/>
          <w:numId w:val="4"/>
        </w:numPr>
        <w:suppressAutoHyphens w:val="0"/>
        <w:spacing w:before="120" w:after="120"/>
        <w:ind w:left="709" w:hanging="709"/>
        <w:jc w:val="both"/>
      </w:pPr>
      <w:bookmarkStart w:id="9" w:name="_Ref516649860"/>
      <w:r w:rsidRPr="00055094">
        <w:t xml:space="preserve">Wykonawca potwierdza, że z należytą starannością podmiotu zawodowo zajmującego się realizacją </w:t>
      </w:r>
      <w:r w:rsidR="00CF6330" w:rsidRPr="00055094">
        <w:t xml:space="preserve">prac </w:t>
      </w:r>
      <w:r w:rsidRPr="00055094">
        <w:t xml:space="preserve">takich jak </w:t>
      </w:r>
      <w:r w:rsidR="004563FF" w:rsidRPr="00055094">
        <w:t xml:space="preserve">wchodzące w </w:t>
      </w:r>
      <w:r w:rsidRPr="00055094">
        <w:t xml:space="preserve">Przedmiot Umowy, zapoznał się ze wszystkimi </w:t>
      </w:r>
      <w:r w:rsidRPr="00055094">
        <w:lastRenderedPageBreak/>
        <w:t xml:space="preserve">materiałami udostępnionymi przez Zamawiającego w okresie poprzedzającym zawarcie Umowy, w tym w szczególności z materiałami, o których mowa w ust. </w:t>
      </w:r>
      <w:r w:rsidR="00282582" w:rsidRPr="00055094">
        <w:t>5</w:t>
      </w:r>
      <w:r w:rsidR="00215110" w:rsidRPr="00055094">
        <w:t xml:space="preserve"> i </w:t>
      </w:r>
      <w:r w:rsidR="00282582" w:rsidRPr="00055094">
        <w:t>6</w:t>
      </w:r>
      <w:r w:rsidRPr="00055094">
        <w:t xml:space="preserve"> powyżej, oraz oświadcza i zapewnia, że materiały te były wystarczające w celu odpowiedniej kalkulacji wynagrodzenia Wykonawcy</w:t>
      </w:r>
      <w:r w:rsidR="004563FF" w:rsidRPr="00055094">
        <w:t xml:space="preserve"> i</w:t>
      </w:r>
      <w:r w:rsidRPr="00055094">
        <w:t xml:space="preserve"> przygotowania </w:t>
      </w:r>
      <w:r w:rsidR="00BC1DE8" w:rsidRPr="00055094">
        <w:t>Oferty</w:t>
      </w:r>
      <w:r w:rsidRPr="00055094">
        <w:t xml:space="preserve">. </w:t>
      </w:r>
      <w:bookmarkEnd w:id="9"/>
    </w:p>
    <w:p w14:paraId="20B0FA68" w14:textId="77777777" w:rsidR="004618DF" w:rsidRPr="00055094" w:rsidRDefault="004C1CF0" w:rsidP="003874D1">
      <w:pPr>
        <w:numPr>
          <w:ilvl w:val="0"/>
          <w:numId w:val="4"/>
        </w:numPr>
        <w:suppressAutoHyphens w:val="0"/>
        <w:spacing w:before="120" w:after="120"/>
        <w:ind w:left="709" w:hanging="709"/>
        <w:jc w:val="both"/>
      </w:pPr>
      <w:r w:rsidRPr="00055094">
        <w:t>Wykonawca oświadcza, że posiada wiedzę, doświadczenie, zasoby ludzkie oraz majątkowe pozwalające na należyte, w tym terminowe, wykonanie Przedmiotu Umowy.</w:t>
      </w:r>
    </w:p>
    <w:p w14:paraId="2693AA21" w14:textId="0BD78BE3" w:rsidR="00215110" w:rsidRPr="00055094" w:rsidRDefault="00215110" w:rsidP="003874D1">
      <w:pPr>
        <w:pStyle w:val="Nagwek2"/>
        <w:rPr>
          <w:rStyle w:val="Brak"/>
          <w:b w:val="0"/>
          <w:bCs/>
        </w:rPr>
      </w:pPr>
      <w:bookmarkStart w:id="10" w:name="_Toc140237893"/>
      <w:r w:rsidRPr="00055094">
        <w:rPr>
          <w:rStyle w:val="Brak"/>
          <w:bCs/>
        </w:rPr>
        <w:t>Obowiązki Wykonawcy</w:t>
      </w:r>
      <w:bookmarkEnd w:id="10"/>
    </w:p>
    <w:p w14:paraId="09F28224" w14:textId="1BDF811E" w:rsidR="00995510" w:rsidRPr="00055094" w:rsidRDefault="00D436CC" w:rsidP="003874D1">
      <w:pPr>
        <w:numPr>
          <w:ilvl w:val="0"/>
          <w:numId w:val="130"/>
        </w:numPr>
        <w:tabs>
          <w:tab w:val="left" w:pos="709"/>
        </w:tabs>
        <w:suppressAutoHyphens w:val="0"/>
        <w:spacing w:before="120" w:after="120"/>
        <w:ind w:left="709" w:hanging="709"/>
        <w:jc w:val="both"/>
        <w:outlineLvl w:val="0"/>
        <w:rPr>
          <w:rStyle w:val="Brak"/>
        </w:rPr>
      </w:pPr>
      <w:r w:rsidRPr="00055094">
        <w:rPr>
          <w:rStyle w:val="Brak"/>
        </w:rPr>
        <w:t>Wykonawca zobowiązuje się w szczególności do:</w:t>
      </w:r>
    </w:p>
    <w:p w14:paraId="7A3EE561" w14:textId="6C1CAB2F" w:rsidR="00A31426" w:rsidRPr="00055094" w:rsidRDefault="00A31426" w:rsidP="003874D1">
      <w:pPr>
        <w:numPr>
          <w:ilvl w:val="0"/>
          <w:numId w:val="58"/>
        </w:numPr>
        <w:suppressAutoHyphens w:val="0"/>
        <w:spacing w:before="120" w:after="120"/>
        <w:ind w:left="1276" w:hanging="567"/>
        <w:jc w:val="both"/>
        <w:outlineLvl w:val="0"/>
        <w:rPr>
          <w:rStyle w:val="Brak"/>
        </w:rPr>
      </w:pPr>
      <w:r w:rsidRPr="00055094">
        <w:rPr>
          <w:rStyle w:val="Brak"/>
        </w:rPr>
        <w:t xml:space="preserve">przekazywania </w:t>
      </w:r>
      <w:r w:rsidR="00F549BB" w:rsidRPr="00055094">
        <w:rPr>
          <w:rStyle w:val="Brak"/>
        </w:rPr>
        <w:t>Zamawiającemu</w:t>
      </w:r>
      <w:r w:rsidRPr="00055094">
        <w:rPr>
          <w:rStyle w:val="Brak"/>
        </w:rPr>
        <w:t xml:space="preserve"> lub podmiotom przez niego wskazanym wszelkich informacji związanych z realizacją niniejszej Umowy,</w:t>
      </w:r>
    </w:p>
    <w:p w14:paraId="59F2C11C" w14:textId="77777777" w:rsidR="004618DF" w:rsidRPr="00055094" w:rsidRDefault="00D436CC" w:rsidP="003874D1">
      <w:pPr>
        <w:numPr>
          <w:ilvl w:val="0"/>
          <w:numId w:val="58"/>
        </w:numPr>
        <w:suppressAutoHyphens w:val="0"/>
        <w:spacing w:before="120" w:after="120"/>
        <w:ind w:left="1276" w:hanging="567"/>
        <w:jc w:val="both"/>
        <w:outlineLvl w:val="0"/>
        <w:rPr>
          <w:rStyle w:val="Brak"/>
        </w:rPr>
      </w:pPr>
      <w:r w:rsidRPr="00055094">
        <w:rPr>
          <w:rStyle w:val="Brak"/>
        </w:rPr>
        <w:t>w</w:t>
      </w:r>
      <w:r w:rsidR="004C1CF0" w:rsidRPr="00055094">
        <w:rPr>
          <w:rStyle w:val="Brak"/>
        </w:rPr>
        <w:t xml:space="preserve">ykonania Przedmiotu Umowy zgodnie z postanowieniami Umowy (w tym </w:t>
      </w:r>
      <w:r w:rsidR="0060512B" w:rsidRPr="00055094">
        <w:rPr>
          <w:rStyle w:val="Brak"/>
        </w:rPr>
        <w:t>Z</w:t>
      </w:r>
      <w:r w:rsidR="004C1CF0" w:rsidRPr="00055094">
        <w:rPr>
          <w:rStyle w:val="Brak"/>
        </w:rPr>
        <w:t>ałącznik</w:t>
      </w:r>
      <w:r w:rsidR="00513575" w:rsidRPr="00055094">
        <w:rPr>
          <w:rStyle w:val="Brak"/>
        </w:rPr>
        <w:t>ów</w:t>
      </w:r>
      <w:r w:rsidR="004C1CF0" w:rsidRPr="00055094">
        <w:rPr>
          <w:rStyle w:val="Brak"/>
        </w:rPr>
        <w:t xml:space="preserve"> do Umowy), powszechnie obowiązującymi przepisami polskiego prawa, polskimi normami, innymi normami, </w:t>
      </w:r>
      <w:r w:rsidR="00F42BB9" w:rsidRPr="00055094">
        <w:rPr>
          <w:rStyle w:val="Brak"/>
        </w:rPr>
        <w:t xml:space="preserve">zasadami sztuki, </w:t>
      </w:r>
      <w:r w:rsidR="004C1CF0" w:rsidRPr="00055094">
        <w:rPr>
          <w:rStyle w:val="Brak"/>
        </w:rPr>
        <w:t>wskazaniami</w:t>
      </w:r>
      <w:r w:rsidRPr="00055094">
        <w:rPr>
          <w:rStyle w:val="Brak"/>
        </w:rPr>
        <w:t xml:space="preserve"> i wymaganiami</w:t>
      </w:r>
      <w:r w:rsidR="004C1CF0" w:rsidRPr="00055094">
        <w:rPr>
          <w:rStyle w:val="Brak"/>
        </w:rPr>
        <w:t xml:space="preserve"> Zamawiającego</w:t>
      </w:r>
      <w:r w:rsidRPr="00055094">
        <w:rPr>
          <w:rStyle w:val="Brak"/>
        </w:rPr>
        <w:t>, w szczególności sprecyzowanymi w SWZ</w:t>
      </w:r>
      <w:r w:rsidR="004C1CF0" w:rsidRPr="00055094">
        <w:rPr>
          <w:rStyle w:val="Brak"/>
        </w:rPr>
        <w:t xml:space="preserve"> oraz najnowszej wiedzy technicznej przy zastosowaniu obowiązujących przepisów, zwłaszcza przepisów BHP i przeciwpożarowych</w:t>
      </w:r>
      <w:r w:rsidRPr="00055094">
        <w:rPr>
          <w:rStyle w:val="Brak"/>
        </w:rPr>
        <w:t>,</w:t>
      </w:r>
    </w:p>
    <w:p w14:paraId="563E09DA" w14:textId="77777777" w:rsidR="00D436CC" w:rsidRPr="00055094" w:rsidRDefault="00D436CC" w:rsidP="003874D1">
      <w:pPr>
        <w:numPr>
          <w:ilvl w:val="0"/>
          <w:numId w:val="58"/>
        </w:numPr>
        <w:suppressAutoHyphens w:val="0"/>
        <w:spacing w:before="120" w:after="120"/>
        <w:ind w:left="1276" w:hanging="567"/>
        <w:jc w:val="both"/>
        <w:outlineLvl w:val="0"/>
      </w:pPr>
      <w:r w:rsidRPr="00055094">
        <w:t>realizacji wszystkich obowiązków wynikających z Umowy z najwyższą starannością właściwą dla zawodowego charakteru prowadzonej przez niego działalności,</w:t>
      </w:r>
    </w:p>
    <w:p w14:paraId="250CDBCB" w14:textId="77777777" w:rsidR="00D436CC" w:rsidRPr="00055094" w:rsidRDefault="00D436CC" w:rsidP="003874D1">
      <w:pPr>
        <w:numPr>
          <w:ilvl w:val="0"/>
          <w:numId w:val="58"/>
        </w:numPr>
        <w:suppressAutoHyphens w:val="0"/>
        <w:spacing w:before="120" w:after="120"/>
        <w:ind w:left="1276" w:hanging="567"/>
        <w:jc w:val="both"/>
        <w:outlineLvl w:val="0"/>
      </w:pPr>
      <w:r w:rsidRPr="00055094">
        <w:t>posiadania i utrzymywania w okresie obowiązywania Umowy odpowiednich zasobów, wiedzy, doświadczenia oraz dostatecznie licznego i wykwalifikowanego personelu potrzebnego do prawidłowego i terminowego wykonania Przedmiotu Umowy,</w:t>
      </w:r>
    </w:p>
    <w:p w14:paraId="7958CE4A" w14:textId="00DF9F41" w:rsidR="00984B9D" w:rsidRPr="00055094" w:rsidRDefault="00984B9D" w:rsidP="003874D1">
      <w:pPr>
        <w:numPr>
          <w:ilvl w:val="0"/>
          <w:numId w:val="58"/>
        </w:numPr>
        <w:suppressAutoHyphens w:val="0"/>
        <w:spacing w:before="120" w:after="120"/>
        <w:ind w:left="1276" w:hanging="567"/>
        <w:jc w:val="both"/>
        <w:outlineLvl w:val="0"/>
        <w:rPr>
          <w:rStyle w:val="Brak"/>
        </w:rPr>
      </w:pPr>
      <w:r w:rsidRPr="00055094">
        <w:rPr>
          <w:rStyle w:val="Brak"/>
        </w:rPr>
        <w:t>niezwłocznego, nie później niż w terminie 3 Dni od ich zaistnienia</w:t>
      </w:r>
      <w:r w:rsidR="007E1236" w:rsidRPr="00055094">
        <w:rPr>
          <w:rStyle w:val="Brak"/>
        </w:rPr>
        <w:t xml:space="preserve"> </w:t>
      </w:r>
      <w:r w:rsidRPr="00055094">
        <w:rPr>
          <w:rStyle w:val="Brak"/>
        </w:rPr>
        <w:t xml:space="preserve">powiadamiania Zamawiającego o okolicznościach mających lub mogących mieć negatywny wpływ na wykonywanie Umowy, w tym mogących </w:t>
      </w:r>
      <w:r w:rsidR="001D3959" w:rsidRPr="00055094">
        <w:rPr>
          <w:rStyle w:val="Brak"/>
        </w:rPr>
        <w:t xml:space="preserve">utrudniać lub uniemożliwiać realizację Przedmiotu Umowy lub jego części (niezależnie od </w:t>
      </w:r>
      <w:r w:rsidR="007E1236" w:rsidRPr="00055094">
        <w:rPr>
          <w:rStyle w:val="Brak"/>
        </w:rPr>
        <w:t xml:space="preserve">przyczyn powyższego i Strony odpowiedzialnej za ich powstanie) lub mogących </w:t>
      </w:r>
      <w:r w:rsidRPr="00055094">
        <w:rPr>
          <w:rStyle w:val="Brak"/>
        </w:rPr>
        <w:t>stanowić podstawę roszczeń danej Strony w związku z Umową lub podstawę jej zmiany i do zapobieżenia powstania takich okoliczności, tak, aby uniknąć wyrządzenia Zamawiającemu jakiejkolwiek szkody, w tym na skutek ograniczenia lub wstrzymania (choćby częściowego) działalności Zamawiającego w związku z opóźnieniem w realizacji Umowy, w tym realizacji Usług Usuwania Wad</w:t>
      </w:r>
      <w:r w:rsidR="00345672" w:rsidRPr="00055094">
        <w:rPr>
          <w:rStyle w:val="Brak"/>
        </w:rPr>
        <w:t>;</w:t>
      </w:r>
    </w:p>
    <w:p w14:paraId="5EEEDB07" w14:textId="22E024A9" w:rsidR="007F1EE9" w:rsidRPr="00055094" w:rsidRDefault="007F1EE9" w:rsidP="003874D1">
      <w:pPr>
        <w:numPr>
          <w:ilvl w:val="0"/>
          <w:numId w:val="58"/>
        </w:numPr>
        <w:suppressAutoHyphens w:val="0"/>
        <w:spacing w:before="120" w:after="120"/>
        <w:ind w:left="1276" w:hanging="567"/>
        <w:jc w:val="both"/>
        <w:outlineLvl w:val="0"/>
        <w:rPr>
          <w:rStyle w:val="Brak"/>
        </w:rPr>
      </w:pPr>
      <w:r w:rsidRPr="00055094">
        <w:rPr>
          <w:rStyle w:val="Brak"/>
        </w:rPr>
        <w:t>niezwłocznego ustosunkowywania się do wszelkich problemów zgłaszanych przez Zamawiającego oraz wdrażania rozwiązań tych problemów, zaakceptowanych przez Zamawiającego</w:t>
      </w:r>
      <w:r w:rsidR="00506466" w:rsidRPr="00055094">
        <w:rPr>
          <w:rStyle w:val="Brak"/>
        </w:rPr>
        <w:t>, w tym udzielania</w:t>
      </w:r>
      <w:r w:rsidRPr="00055094">
        <w:rPr>
          <w:rStyle w:val="Brak"/>
        </w:rPr>
        <w:t xml:space="preserve"> przez Wykonawcę wyjaśnień i odpowiedzi na pytania Zamawiającego związane z</w:t>
      </w:r>
      <w:r w:rsidR="00B74DFC" w:rsidRPr="00055094">
        <w:rPr>
          <w:rStyle w:val="Brak"/>
        </w:rPr>
        <w:t xml:space="preserve"> </w:t>
      </w:r>
      <w:r w:rsidR="00D60407" w:rsidRPr="00055094">
        <w:rPr>
          <w:rStyle w:val="Brak"/>
        </w:rPr>
        <w:t>Przedmiotem Umowy;</w:t>
      </w:r>
    </w:p>
    <w:p w14:paraId="0C5575FC" w14:textId="5C9A18E2" w:rsidR="00B74DFC" w:rsidRPr="00055094" w:rsidRDefault="00B74DFC" w:rsidP="003874D1">
      <w:pPr>
        <w:numPr>
          <w:ilvl w:val="0"/>
          <w:numId w:val="58"/>
        </w:numPr>
        <w:suppressAutoHyphens w:val="0"/>
        <w:spacing w:before="120" w:after="120"/>
        <w:ind w:left="1276" w:hanging="567"/>
        <w:jc w:val="both"/>
        <w:outlineLvl w:val="0"/>
        <w:rPr>
          <w:rStyle w:val="Brak"/>
        </w:rPr>
      </w:pPr>
      <w:r w:rsidRPr="00055094">
        <w:rPr>
          <w:rStyle w:val="Brak"/>
        </w:rPr>
        <w:t>dostosowania się, podczas przebywania w Lokalizacji</w:t>
      </w:r>
      <w:r w:rsidR="008D10CC" w:rsidRPr="00055094">
        <w:rPr>
          <w:rStyle w:val="Brak"/>
        </w:rPr>
        <w:t xml:space="preserve"> oraz na innych obiektach eksploatowanych przez Zamawiającego</w:t>
      </w:r>
      <w:r w:rsidRPr="00055094">
        <w:rPr>
          <w:rStyle w:val="Brak"/>
        </w:rPr>
        <w:t xml:space="preserve">, do wdrożonych przez Zamawiającego </w:t>
      </w:r>
      <w:r w:rsidRPr="00055094">
        <w:rPr>
          <w:rStyle w:val="Brak"/>
        </w:rPr>
        <w:lastRenderedPageBreak/>
        <w:t>reguł postępowania mających na celu zapobieganie rozprzestrzeniania się wirusa SARS-COV-2</w:t>
      </w:r>
      <w:r w:rsidR="00506466" w:rsidRPr="00055094">
        <w:rPr>
          <w:rStyle w:val="Brak"/>
        </w:rPr>
        <w:t>;</w:t>
      </w:r>
    </w:p>
    <w:p w14:paraId="6099EF4B" w14:textId="18AE5D90" w:rsidR="000224D4" w:rsidRPr="00055094" w:rsidRDefault="000224D4" w:rsidP="003874D1">
      <w:pPr>
        <w:numPr>
          <w:ilvl w:val="0"/>
          <w:numId w:val="58"/>
        </w:numPr>
        <w:suppressAutoHyphens w:val="0"/>
        <w:spacing w:before="120" w:after="120"/>
        <w:ind w:left="1276" w:hanging="567"/>
        <w:jc w:val="both"/>
        <w:outlineLvl w:val="0"/>
        <w:rPr>
          <w:rStyle w:val="Brak"/>
        </w:rPr>
      </w:pPr>
      <w:r w:rsidRPr="00055094">
        <w:rPr>
          <w:rStyle w:val="Brak"/>
        </w:rPr>
        <w:t xml:space="preserve">zainstalowania na sprzęcie Zamawiającego niezbędnego Oprogramowania umożliwiającego </w:t>
      </w:r>
      <w:r w:rsidR="008455AC" w:rsidRPr="00055094">
        <w:rPr>
          <w:rStyle w:val="Brak"/>
        </w:rPr>
        <w:t xml:space="preserve">Zamawiającemu korzystanie z dostarczonych na gruncie Umowy Urządzeń w zgodzie z ich przeznaczeniem i </w:t>
      </w:r>
      <w:r w:rsidR="00A0074D" w:rsidRPr="00055094">
        <w:rPr>
          <w:rStyle w:val="Brak"/>
        </w:rPr>
        <w:t xml:space="preserve">w sposób odpowiadający potrzebom Zamawiającego – </w:t>
      </w:r>
      <w:r w:rsidR="00253E9D" w:rsidRPr="00055094">
        <w:rPr>
          <w:rStyle w:val="Brak"/>
        </w:rPr>
        <w:t xml:space="preserve">umożliwiającego </w:t>
      </w:r>
      <w:r w:rsidR="00620481" w:rsidRPr="00055094">
        <w:rPr>
          <w:rStyle w:val="Brak"/>
        </w:rPr>
        <w:t xml:space="preserve">obsługę i </w:t>
      </w:r>
      <w:r w:rsidR="00253E9D" w:rsidRPr="00055094">
        <w:rPr>
          <w:rStyle w:val="Brak"/>
        </w:rPr>
        <w:t>konfigurowanie Urządzeń</w:t>
      </w:r>
      <w:r w:rsidR="00620481" w:rsidRPr="00055094">
        <w:rPr>
          <w:rStyle w:val="Brak"/>
        </w:rPr>
        <w:t xml:space="preserve"> (przed Odbiorem Końcowym)</w:t>
      </w:r>
      <w:r w:rsidR="00253E9D" w:rsidRPr="00055094">
        <w:rPr>
          <w:rStyle w:val="Brak"/>
        </w:rPr>
        <w:t>;</w:t>
      </w:r>
    </w:p>
    <w:p w14:paraId="437BFA82" w14:textId="6AA8FBC9" w:rsidR="00506466" w:rsidRPr="00055094" w:rsidRDefault="00506466" w:rsidP="003874D1">
      <w:pPr>
        <w:numPr>
          <w:ilvl w:val="0"/>
          <w:numId w:val="58"/>
        </w:numPr>
        <w:suppressAutoHyphens w:val="0"/>
        <w:spacing w:before="120" w:after="120"/>
        <w:ind w:left="1276" w:hanging="567"/>
        <w:jc w:val="both"/>
        <w:outlineLvl w:val="0"/>
        <w:rPr>
          <w:rStyle w:val="Brak"/>
        </w:rPr>
      </w:pPr>
      <w:r w:rsidRPr="00055094">
        <w:rPr>
          <w:rStyle w:val="Brak"/>
        </w:rPr>
        <w:t xml:space="preserve">przeprowadzenia instruktażu dla personelu Zamawiającego w zakresie użytkowania/konfiguracji dostarczonych Urządzeń oraz obsługi Oprogramowania służącego obsłudze tych Urządzeń dostarczonego przez Wykonawcę (o ile takie występuje), w szczególności w zakresie wskazanym w </w:t>
      </w:r>
      <w:r w:rsidR="00290D6B" w:rsidRPr="00055094">
        <w:rPr>
          <w:rStyle w:val="Brak"/>
        </w:rPr>
        <w:t>OP</w:t>
      </w:r>
      <w:r w:rsidRPr="00055094">
        <w:rPr>
          <w:rStyle w:val="Brak"/>
        </w:rPr>
        <w:t>Z</w:t>
      </w:r>
      <w:r w:rsidR="007B64F7" w:rsidRPr="00055094">
        <w:rPr>
          <w:rStyle w:val="Brak"/>
        </w:rPr>
        <w:t xml:space="preserve"> – Wykonawca zobowiązany jest </w:t>
      </w:r>
      <w:r w:rsidR="00281998" w:rsidRPr="00055094">
        <w:rPr>
          <w:rStyle w:val="Brak"/>
        </w:rPr>
        <w:t>udzielać pracownikom Zamawiającego obecny</w:t>
      </w:r>
      <w:r w:rsidR="00FC3880" w:rsidRPr="00055094">
        <w:rPr>
          <w:rStyle w:val="Brak"/>
        </w:rPr>
        <w:t xml:space="preserve">ch przy wskazanych czynnościach </w:t>
      </w:r>
      <w:r w:rsidR="0037369B" w:rsidRPr="00055094">
        <w:rPr>
          <w:rStyle w:val="Brak"/>
        </w:rPr>
        <w:t>instrukcji w przedmiocie obsługi i konfigurowania Urządzeń i Oprogramowania oraz udzielenia im niezbędnych w tym celu wskazówek i odpowiedzi na zadawane w trakcie pytania;</w:t>
      </w:r>
    </w:p>
    <w:p w14:paraId="4BB4D0D6" w14:textId="6FD04155" w:rsidR="00354F76" w:rsidRPr="00055094" w:rsidRDefault="00354F76" w:rsidP="003874D1">
      <w:pPr>
        <w:numPr>
          <w:ilvl w:val="0"/>
          <w:numId w:val="58"/>
        </w:numPr>
        <w:suppressAutoHyphens w:val="0"/>
        <w:spacing w:before="120" w:after="120"/>
        <w:ind w:left="1276" w:hanging="567"/>
        <w:jc w:val="both"/>
        <w:outlineLvl w:val="0"/>
        <w:rPr>
          <w:rStyle w:val="Brak"/>
        </w:rPr>
      </w:pPr>
      <w:r w:rsidRPr="00055094">
        <w:rPr>
          <w:rStyle w:val="Brak"/>
        </w:rPr>
        <w:t>dostarczenia Zamawiającemu instrukcji podłączenia i eksploatacji Urządzeń</w:t>
      </w:r>
      <w:r w:rsidR="00B26D44" w:rsidRPr="00055094">
        <w:rPr>
          <w:rStyle w:val="Brak"/>
        </w:rPr>
        <w:t xml:space="preserve"> oraz innych instrukcji, jeżeli wymagane przez </w:t>
      </w:r>
      <w:r w:rsidR="00290D6B" w:rsidRPr="00055094">
        <w:rPr>
          <w:rStyle w:val="Brak"/>
        </w:rPr>
        <w:t>OP</w:t>
      </w:r>
      <w:r w:rsidR="00B26D44" w:rsidRPr="00055094">
        <w:rPr>
          <w:rStyle w:val="Brak"/>
        </w:rPr>
        <w:t>Z</w:t>
      </w:r>
      <w:r w:rsidRPr="00055094">
        <w:rPr>
          <w:rStyle w:val="Brak"/>
        </w:rPr>
        <w:t>;</w:t>
      </w:r>
    </w:p>
    <w:p w14:paraId="22197309" w14:textId="64EF8DCC" w:rsidR="00B4641D" w:rsidRPr="00055094" w:rsidRDefault="00B4641D" w:rsidP="003874D1">
      <w:pPr>
        <w:numPr>
          <w:ilvl w:val="0"/>
          <w:numId w:val="58"/>
        </w:numPr>
        <w:tabs>
          <w:tab w:val="left" w:pos="1276"/>
        </w:tabs>
        <w:suppressAutoHyphens w:val="0"/>
        <w:spacing w:before="120" w:after="120"/>
        <w:ind w:left="1276" w:hanging="567"/>
        <w:jc w:val="both"/>
        <w:outlineLvl w:val="0"/>
        <w:rPr>
          <w:rStyle w:val="Brak"/>
        </w:rPr>
      </w:pPr>
      <w:r w:rsidRPr="005201BA">
        <w:rPr>
          <w:rStyle w:val="Brak"/>
        </w:rPr>
        <w:t>dostarczenia niezbędnych mediów, tj. energii elektrycznej na czas dokonywania montażu Urządzeń</w:t>
      </w:r>
      <w:r w:rsidRPr="00055094">
        <w:rPr>
          <w:rStyle w:val="Brak"/>
        </w:rPr>
        <w:t>;</w:t>
      </w:r>
    </w:p>
    <w:p w14:paraId="2569CF15" w14:textId="551FAFD0" w:rsidR="00D60407" w:rsidRPr="00055094" w:rsidRDefault="00183C6F" w:rsidP="003874D1">
      <w:pPr>
        <w:numPr>
          <w:ilvl w:val="0"/>
          <w:numId w:val="58"/>
        </w:numPr>
        <w:tabs>
          <w:tab w:val="left" w:pos="1276"/>
        </w:tabs>
        <w:suppressAutoHyphens w:val="0"/>
        <w:spacing w:before="120" w:after="120"/>
        <w:ind w:left="1276" w:hanging="567"/>
        <w:jc w:val="both"/>
        <w:outlineLvl w:val="0"/>
        <w:rPr>
          <w:rStyle w:val="Brak"/>
        </w:rPr>
      </w:pPr>
      <w:r w:rsidRPr="005201BA">
        <w:rPr>
          <w:rStyle w:val="Brak"/>
        </w:rPr>
        <w:t xml:space="preserve">jeżeli będzie to niezbędne na cele realizacji Prac, </w:t>
      </w:r>
      <w:r w:rsidR="00D60407" w:rsidRPr="005201BA">
        <w:rPr>
          <w:rStyle w:val="Brak"/>
        </w:rPr>
        <w:t xml:space="preserve">podjęcia wszystkich niezbędnych działań w celu uzgodnienia zajęcia </w:t>
      </w:r>
      <w:r w:rsidR="006E2FE6" w:rsidRPr="005201BA">
        <w:rPr>
          <w:rStyle w:val="Brak"/>
        </w:rPr>
        <w:t xml:space="preserve">terenów na cele realizacji Prac, w tym </w:t>
      </w:r>
      <w:r w:rsidR="0074732B" w:rsidRPr="005201BA">
        <w:rPr>
          <w:rStyle w:val="Brak"/>
        </w:rPr>
        <w:t xml:space="preserve">zajęcia </w:t>
      </w:r>
      <w:r w:rsidR="00D60407" w:rsidRPr="005201BA">
        <w:rPr>
          <w:rStyle w:val="Brak"/>
        </w:rPr>
        <w:t xml:space="preserve">pasa drogowego, w tym ustalenia z </w:t>
      </w:r>
      <w:r w:rsidR="0074732B" w:rsidRPr="005201BA">
        <w:rPr>
          <w:rStyle w:val="Brak"/>
        </w:rPr>
        <w:t xml:space="preserve">gestorami terenów, to jest w szczególności z </w:t>
      </w:r>
      <w:r w:rsidR="00D60407" w:rsidRPr="005201BA">
        <w:rPr>
          <w:rStyle w:val="Brak"/>
        </w:rPr>
        <w:t>Miastem Bydgoszcz</w:t>
      </w:r>
      <w:r w:rsidR="0074732B" w:rsidRPr="005201BA">
        <w:rPr>
          <w:rStyle w:val="Brak"/>
        </w:rPr>
        <w:t xml:space="preserve"> (</w:t>
      </w:r>
      <w:r w:rsidR="00D60407" w:rsidRPr="005201BA">
        <w:rPr>
          <w:rStyle w:val="Brak"/>
        </w:rPr>
        <w:t>Zarządem Dróg Miejskich i Komunikacji Publicznej  w Bydgoszczy</w:t>
      </w:r>
      <w:r w:rsidR="0074732B" w:rsidRPr="005201BA">
        <w:rPr>
          <w:rStyle w:val="Brak"/>
        </w:rPr>
        <w:t>)</w:t>
      </w:r>
      <w:r w:rsidR="00D60407" w:rsidRPr="005201BA">
        <w:rPr>
          <w:rStyle w:val="Brak"/>
        </w:rPr>
        <w:t xml:space="preserve"> sposobu</w:t>
      </w:r>
      <w:r w:rsidR="0074732B" w:rsidRPr="005201BA">
        <w:rPr>
          <w:rStyle w:val="Brak"/>
        </w:rPr>
        <w:t xml:space="preserve"> i szczegółowych terminów</w:t>
      </w:r>
      <w:r w:rsidR="00D60407" w:rsidRPr="005201BA">
        <w:rPr>
          <w:rStyle w:val="Brak"/>
        </w:rPr>
        <w:t xml:space="preserve"> </w:t>
      </w:r>
      <w:r w:rsidR="0074732B" w:rsidRPr="005201BA">
        <w:rPr>
          <w:rStyle w:val="Brak"/>
        </w:rPr>
        <w:t>ich</w:t>
      </w:r>
      <w:r w:rsidR="00D60407" w:rsidRPr="005201BA">
        <w:rPr>
          <w:rStyle w:val="Brak"/>
        </w:rPr>
        <w:t xml:space="preserve"> zajęcia, zawarcia umów/ pozyskania uzgodnień na to zajęcie, a także poniesienia związanych z tym kosztów</w:t>
      </w:r>
      <w:r w:rsidR="00B4641D" w:rsidRPr="00055094">
        <w:rPr>
          <w:rStyle w:val="Brak"/>
        </w:rPr>
        <w:t>.</w:t>
      </w:r>
    </w:p>
    <w:p w14:paraId="569A4CA8" w14:textId="5C1982DE" w:rsidR="00531473" w:rsidRPr="00055094" w:rsidRDefault="00531473" w:rsidP="00CB6D97">
      <w:pPr>
        <w:pStyle w:val="Nagwek2"/>
        <w:rPr>
          <w:rStyle w:val="Brak"/>
          <w:b w:val="0"/>
          <w:bCs/>
        </w:rPr>
      </w:pPr>
      <w:bookmarkStart w:id="11" w:name="_Toc140237894"/>
      <w:r w:rsidRPr="00055094">
        <w:rPr>
          <w:rStyle w:val="Brak"/>
          <w:bCs/>
        </w:rPr>
        <w:t>Obowiązki Zamawiającego</w:t>
      </w:r>
      <w:bookmarkEnd w:id="11"/>
    </w:p>
    <w:p w14:paraId="787BAFFB" w14:textId="77777777" w:rsidR="00531473" w:rsidRPr="00055094" w:rsidRDefault="00531473" w:rsidP="007D2DBC">
      <w:pPr>
        <w:widowControl w:val="0"/>
        <w:numPr>
          <w:ilvl w:val="0"/>
          <w:numId w:val="13"/>
        </w:numPr>
        <w:tabs>
          <w:tab w:val="left" w:pos="709"/>
        </w:tabs>
        <w:suppressAutoHyphens w:val="0"/>
        <w:spacing w:before="120" w:after="120"/>
        <w:ind w:left="709" w:hanging="709"/>
        <w:jc w:val="both"/>
      </w:pPr>
      <w:r w:rsidRPr="00055094">
        <w:rPr>
          <w:rStyle w:val="Brak"/>
        </w:rPr>
        <w:t xml:space="preserve">Zamawiający </w:t>
      </w:r>
      <w:r w:rsidRPr="00055094">
        <w:t>jest zobowiązany do:</w:t>
      </w:r>
    </w:p>
    <w:p w14:paraId="3C1B200D" w14:textId="327B0B61" w:rsidR="00531473" w:rsidRPr="00055094" w:rsidRDefault="007F178C" w:rsidP="00CB6D97">
      <w:pPr>
        <w:widowControl w:val="0"/>
        <w:numPr>
          <w:ilvl w:val="0"/>
          <w:numId w:val="59"/>
        </w:numPr>
        <w:suppressAutoHyphens w:val="0"/>
        <w:spacing w:before="120" w:after="120"/>
        <w:ind w:left="1276" w:hanging="567"/>
        <w:jc w:val="both"/>
      </w:pPr>
      <w:r w:rsidRPr="00055094">
        <w:t>zapłaty Wynagrodzenia na zasadach określonych w Umowie</w:t>
      </w:r>
      <w:r w:rsidR="00224FD0" w:rsidRPr="00055094">
        <w:t>;</w:t>
      </w:r>
    </w:p>
    <w:p w14:paraId="77A973E7" w14:textId="77777777" w:rsidR="00531473" w:rsidRPr="00055094" w:rsidRDefault="00531473" w:rsidP="00CB6D97">
      <w:pPr>
        <w:numPr>
          <w:ilvl w:val="0"/>
          <w:numId w:val="59"/>
        </w:numPr>
        <w:suppressAutoHyphens w:val="0"/>
        <w:spacing w:before="120" w:after="120"/>
        <w:ind w:left="1276" w:hanging="567"/>
        <w:jc w:val="both"/>
      </w:pPr>
      <w:r w:rsidRPr="00055094">
        <w:t>współpracy przy realizacji Przedmiotu Umowy w zakresie niezbędnym do wykonania Umowy</w:t>
      </w:r>
      <w:r w:rsidR="000A5660" w:rsidRPr="00055094">
        <w:t>.</w:t>
      </w:r>
    </w:p>
    <w:p w14:paraId="07338E4A" w14:textId="7A9CC36B" w:rsidR="009742E0" w:rsidRPr="00055094" w:rsidRDefault="009742E0" w:rsidP="00CB6D97">
      <w:pPr>
        <w:pStyle w:val="Nagwek2"/>
        <w:rPr>
          <w:rStyle w:val="Brak"/>
          <w:b w:val="0"/>
          <w:bCs/>
        </w:rPr>
      </w:pPr>
      <w:bookmarkStart w:id="12" w:name="_Toc140237895"/>
      <w:r w:rsidRPr="00055094">
        <w:rPr>
          <w:rStyle w:val="Brak"/>
          <w:bCs/>
        </w:rPr>
        <w:t>Przedstawiciele Stron</w:t>
      </w:r>
      <w:bookmarkEnd w:id="12"/>
      <w:r w:rsidRPr="00055094">
        <w:rPr>
          <w:rStyle w:val="Brak"/>
          <w:bCs/>
        </w:rPr>
        <w:t xml:space="preserve"> </w:t>
      </w:r>
    </w:p>
    <w:p w14:paraId="5FE6526C" w14:textId="77777777" w:rsidR="009742E0" w:rsidRPr="00055094" w:rsidRDefault="009742E0" w:rsidP="007D2DBC">
      <w:pPr>
        <w:widowControl w:val="0"/>
        <w:numPr>
          <w:ilvl w:val="0"/>
          <w:numId w:val="60"/>
        </w:numPr>
        <w:tabs>
          <w:tab w:val="left" w:pos="709"/>
        </w:tabs>
        <w:suppressAutoHyphens w:val="0"/>
        <w:spacing w:before="120" w:after="120"/>
        <w:ind w:left="709" w:hanging="709"/>
        <w:jc w:val="both"/>
      </w:pPr>
      <w:bookmarkStart w:id="13" w:name="_Hlk117249746"/>
      <w:r w:rsidRPr="00055094">
        <w:t xml:space="preserve">Strony wskazują następujących przedstawicieli: </w:t>
      </w:r>
    </w:p>
    <w:p w14:paraId="21F4D327" w14:textId="77777777" w:rsidR="009742E0" w:rsidRPr="00055094" w:rsidRDefault="009742E0" w:rsidP="00CB6D97">
      <w:pPr>
        <w:widowControl w:val="0"/>
        <w:numPr>
          <w:ilvl w:val="0"/>
          <w:numId w:val="61"/>
        </w:numPr>
        <w:suppressAutoHyphens w:val="0"/>
        <w:spacing w:before="120" w:after="120"/>
        <w:ind w:left="1276" w:hanging="567"/>
        <w:jc w:val="both"/>
      </w:pPr>
      <w:r w:rsidRPr="00055094">
        <w:t>Przedstawicielem Zamawiającego (zwanym dalej jako: „</w:t>
      </w:r>
      <w:r w:rsidRPr="00055094">
        <w:rPr>
          <w:b/>
          <w:bCs/>
        </w:rPr>
        <w:t>Przedstawiciel Zamawiającego</w:t>
      </w:r>
      <w:r w:rsidRPr="00055094">
        <w:t>”) na potrzeby Umowy jest:</w:t>
      </w:r>
    </w:p>
    <w:p w14:paraId="48553172" w14:textId="30162795" w:rsidR="009742E0" w:rsidRPr="00055094" w:rsidRDefault="005D57AC" w:rsidP="007D2DBC">
      <w:pPr>
        <w:pStyle w:val="Akapitzlist"/>
        <w:widowControl w:val="0"/>
        <w:numPr>
          <w:ilvl w:val="4"/>
          <w:numId w:val="128"/>
        </w:numPr>
        <w:suppressAutoHyphens w:val="0"/>
        <w:spacing w:before="120" w:after="120"/>
        <w:ind w:left="1701" w:hanging="425"/>
        <w:contextualSpacing w:val="0"/>
        <w:jc w:val="both"/>
      </w:pPr>
      <w:r w:rsidRPr="00055094">
        <w:t>Jakub Wysocki;</w:t>
      </w:r>
    </w:p>
    <w:p w14:paraId="5572BF2D" w14:textId="0FFCE24D" w:rsidR="005D57AC" w:rsidRPr="00055094" w:rsidRDefault="00183C6F" w:rsidP="007D2DBC">
      <w:pPr>
        <w:pStyle w:val="Akapitzlist"/>
        <w:widowControl w:val="0"/>
        <w:numPr>
          <w:ilvl w:val="4"/>
          <w:numId w:val="128"/>
        </w:numPr>
        <w:suppressAutoHyphens w:val="0"/>
        <w:spacing w:before="120" w:after="120"/>
        <w:ind w:left="1701" w:hanging="425"/>
        <w:contextualSpacing w:val="0"/>
        <w:jc w:val="both"/>
      </w:pPr>
      <w:r w:rsidRPr="00055094">
        <w:rPr>
          <w:highlight w:val="yellow"/>
        </w:rPr>
        <w:t>(…</w:t>
      </w:r>
      <w:r w:rsidRPr="00055094">
        <w:t>)</w:t>
      </w:r>
      <w:r w:rsidR="005D57AC" w:rsidRPr="00055094">
        <w:t>.</w:t>
      </w:r>
    </w:p>
    <w:p w14:paraId="0756B7B0" w14:textId="77777777" w:rsidR="009742E0" w:rsidRPr="00055094" w:rsidRDefault="009742E0" w:rsidP="00CB6D97">
      <w:pPr>
        <w:widowControl w:val="0"/>
        <w:numPr>
          <w:ilvl w:val="0"/>
          <w:numId w:val="61"/>
        </w:numPr>
        <w:suppressAutoHyphens w:val="0"/>
        <w:spacing w:before="120" w:after="120"/>
        <w:ind w:left="1276" w:hanging="567"/>
        <w:jc w:val="both"/>
      </w:pPr>
      <w:r w:rsidRPr="00055094">
        <w:t>Przedstawicielem Wykonawcy (zwanym dalej jako: „</w:t>
      </w:r>
      <w:r w:rsidRPr="00055094">
        <w:rPr>
          <w:b/>
          <w:bCs/>
        </w:rPr>
        <w:t>Przedstawiciel Wykonawcy</w:t>
      </w:r>
      <w:r w:rsidRPr="00055094">
        <w:t xml:space="preserve">”) </w:t>
      </w:r>
      <w:r w:rsidRPr="00055094">
        <w:lastRenderedPageBreak/>
        <w:t>na potrzeby Umowy jest:</w:t>
      </w:r>
    </w:p>
    <w:p w14:paraId="24D1832D" w14:textId="4D80724E" w:rsidR="009742E0" w:rsidRPr="00055094" w:rsidRDefault="009742E0" w:rsidP="00CB6D97">
      <w:pPr>
        <w:widowControl w:val="0"/>
        <w:suppressAutoHyphens w:val="0"/>
        <w:spacing w:before="120" w:after="120"/>
        <w:ind w:left="1276"/>
        <w:jc w:val="both"/>
      </w:pPr>
      <w:r w:rsidRPr="00055094">
        <w:rPr>
          <w:highlight w:val="yellow"/>
        </w:rPr>
        <w:t>(…)</w:t>
      </w:r>
    </w:p>
    <w:p w14:paraId="14A21D95" w14:textId="02063443" w:rsidR="009742E0" w:rsidRPr="00055094" w:rsidRDefault="009742E0" w:rsidP="007D2DBC">
      <w:pPr>
        <w:widowControl w:val="0"/>
        <w:numPr>
          <w:ilvl w:val="0"/>
          <w:numId w:val="60"/>
        </w:numPr>
        <w:tabs>
          <w:tab w:val="left" w:pos="709"/>
        </w:tabs>
        <w:suppressAutoHyphens w:val="0"/>
        <w:spacing w:before="120" w:after="120"/>
        <w:ind w:left="709" w:hanging="709"/>
        <w:jc w:val="both"/>
      </w:pPr>
      <w:r w:rsidRPr="00055094">
        <w:t xml:space="preserve">Osoby wymienione w ust. 1 powyżej są uprawnione do </w:t>
      </w:r>
      <w:r w:rsidR="00AF1B8F" w:rsidRPr="00055094">
        <w:t xml:space="preserve">dokonywania wszystkich czynności z zakresu bieżącej realizacji Umowy, w tym w szczególności </w:t>
      </w:r>
      <w:r w:rsidRPr="00055094">
        <w:t xml:space="preserve">uzgadniania </w:t>
      </w:r>
      <w:r w:rsidR="00AF1B8F" w:rsidRPr="00055094">
        <w:t xml:space="preserve">bieżących </w:t>
      </w:r>
      <w:r w:rsidRPr="00055094">
        <w:t>form i metod wykonywania Przedmiotu Umowy</w:t>
      </w:r>
      <w:r w:rsidR="00130841" w:rsidRPr="00055094">
        <w:t xml:space="preserve"> w zakresie niestanowiącym jej zmiany</w:t>
      </w:r>
      <w:r w:rsidRPr="00055094">
        <w:t xml:space="preserve">, udzielania koniecznych wyjaśnień i informacji oraz podejmowania innych niezbędnych działań koniecznych do prawidłowego wykonywania Przedmiotu Umowy. </w:t>
      </w:r>
      <w:r w:rsidR="00130841" w:rsidRPr="00055094">
        <w:t>Przedstawiciel</w:t>
      </w:r>
      <w:r w:rsidR="00AF1B8F" w:rsidRPr="00055094">
        <w:t xml:space="preserve"> Zamawiającego jest ponadto uprawniony do formułowania uwag i wytycznych</w:t>
      </w:r>
      <w:r w:rsidR="00B22FA5" w:rsidRPr="00055094">
        <w:t xml:space="preserve"> oraz dokonywania</w:t>
      </w:r>
      <w:r w:rsidR="00AF1B8F" w:rsidRPr="00055094">
        <w:t xml:space="preserve"> odbiorów Przedmiotu Umowy, o których mowa w § </w:t>
      </w:r>
      <w:r w:rsidR="00446DD5" w:rsidRPr="00055094">
        <w:t>9</w:t>
      </w:r>
      <w:r w:rsidR="00AF1B8F" w:rsidRPr="00055094">
        <w:t xml:space="preserve"> Umowy. Dla uniknięcia wątpliwości Strony wskazują, że Przedstawiciele Stron nie są uprawnieni do </w:t>
      </w:r>
      <w:r w:rsidR="00B761E7" w:rsidRPr="00055094">
        <w:t>przyjmowania ani składania oświadczeń dotyczących rozwiązania Umowy lub jej zmiany (przy czym Przedstawiciele Stron mogą je reprezentować w procesie składania i oceny wniosków o zmianę Umowy).</w:t>
      </w:r>
      <w:r w:rsidR="005D57AC" w:rsidRPr="00055094">
        <w:t xml:space="preserve"> Każdy z Przedstawicieli Zamawiającego może działać wobec Wykonawcy samodzielnie w zakresie określonym w niniejszym ust. 2, z zastrzeżeniem, że Protokół Odbioru </w:t>
      </w:r>
      <w:r w:rsidR="00CD6538" w:rsidRPr="00055094">
        <w:t xml:space="preserve">może być podpisany tylko przez obu Przedstawicieli </w:t>
      </w:r>
      <w:r w:rsidR="000077E4" w:rsidRPr="00055094">
        <w:t>Zamawiającego wskazanych w ust. 1 lit. a) ppkt. i) i ii) powyżej.</w:t>
      </w:r>
    </w:p>
    <w:p w14:paraId="2A559481" w14:textId="77777777" w:rsidR="009742E0" w:rsidRPr="00055094" w:rsidRDefault="009742E0" w:rsidP="007D2DBC">
      <w:pPr>
        <w:widowControl w:val="0"/>
        <w:numPr>
          <w:ilvl w:val="0"/>
          <w:numId w:val="60"/>
        </w:numPr>
        <w:tabs>
          <w:tab w:val="left" w:pos="709"/>
        </w:tabs>
        <w:suppressAutoHyphens w:val="0"/>
        <w:spacing w:before="120" w:after="120"/>
        <w:ind w:left="709" w:hanging="709"/>
        <w:jc w:val="both"/>
      </w:pPr>
      <w:r w:rsidRPr="00055094">
        <w:t>Zmiana przedstawicieli wskazanych w ust. 1 powyżej następuje poprzez pisemne powiadomienie drugiej Strony na adres wskazany w komparycji Umowy i nie stanowi zmiany niniejszej Umowy</w:t>
      </w:r>
      <w:r w:rsidR="006F237C" w:rsidRPr="00055094">
        <w:t>.</w:t>
      </w:r>
    </w:p>
    <w:p w14:paraId="2213712C" w14:textId="0E3AE2F1" w:rsidR="00BA6B73" w:rsidRPr="00055094" w:rsidRDefault="00BA6B73" w:rsidP="00CB6D97">
      <w:pPr>
        <w:pStyle w:val="Nagwek2"/>
        <w:rPr>
          <w:rStyle w:val="Brak"/>
        </w:rPr>
      </w:pPr>
      <w:bookmarkStart w:id="14" w:name="_Toc140237896"/>
      <w:r w:rsidRPr="00055094">
        <w:rPr>
          <w:rStyle w:val="Brak"/>
          <w:bCs/>
        </w:rPr>
        <w:t>Podwykonawcy</w:t>
      </w:r>
      <w:bookmarkEnd w:id="14"/>
    </w:p>
    <w:p w14:paraId="5EE9796D" w14:textId="77777777" w:rsidR="00A8497E" w:rsidRPr="00055094" w:rsidRDefault="004C1CF0" w:rsidP="007D2DBC">
      <w:pPr>
        <w:widowControl w:val="0"/>
        <w:numPr>
          <w:ilvl w:val="0"/>
          <w:numId w:val="74"/>
        </w:numPr>
        <w:tabs>
          <w:tab w:val="left" w:pos="709"/>
        </w:tabs>
        <w:suppressAutoHyphens w:val="0"/>
        <w:spacing w:before="120" w:after="120"/>
        <w:ind w:left="709" w:hanging="709"/>
        <w:jc w:val="both"/>
        <w:rPr>
          <w:rStyle w:val="Brak"/>
        </w:rPr>
      </w:pPr>
      <w:r w:rsidRPr="00055094">
        <w:rPr>
          <w:rStyle w:val="Brak"/>
        </w:rPr>
        <w:t xml:space="preserve">Wykonawca może zlecić wykonanie </w:t>
      </w:r>
      <w:r w:rsidR="00BA6B73" w:rsidRPr="00055094">
        <w:rPr>
          <w:rStyle w:val="Brak"/>
        </w:rPr>
        <w:t>Prac</w:t>
      </w:r>
      <w:r w:rsidRPr="00055094">
        <w:rPr>
          <w:rStyle w:val="Brak"/>
        </w:rPr>
        <w:t xml:space="preserve"> objętych Przedmiotem Umowy wybranym przez siebie </w:t>
      </w:r>
      <w:r w:rsidR="00DA7A8E" w:rsidRPr="00055094">
        <w:rPr>
          <w:rStyle w:val="Brak"/>
        </w:rPr>
        <w:t>P</w:t>
      </w:r>
      <w:r w:rsidRPr="00055094">
        <w:rPr>
          <w:rStyle w:val="Brak"/>
        </w:rPr>
        <w:t xml:space="preserve">odwykonawcom wyłącznie </w:t>
      </w:r>
      <w:r w:rsidR="00A27C35" w:rsidRPr="00055094">
        <w:rPr>
          <w:rStyle w:val="Brak"/>
        </w:rPr>
        <w:t xml:space="preserve">w trybie zgodnym z postanowieniami </w:t>
      </w:r>
      <w:r w:rsidR="00BA6B73" w:rsidRPr="00055094">
        <w:rPr>
          <w:rStyle w:val="Brak"/>
        </w:rPr>
        <w:t xml:space="preserve">niniejszego § </w:t>
      </w:r>
      <w:r w:rsidR="00944DD5" w:rsidRPr="00055094">
        <w:rPr>
          <w:rStyle w:val="Brak"/>
        </w:rPr>
        <w:t>6</w:t>
      </w:r>
      <w:r w:rsidR="00BA6B73" w:rsidRPr="00055094">
        <w:rPr>
          <w:rStyle w:val="Brak"/>
        </w:rPr>
        <w:t>.</w:t>
      </w:r>
    </w:p>
    <w:p w14:paraId="3DE43FA3" w14:textId="77777777" w:rsidR="00B75837" w:rsidRPr="00055094" w:rsidRDefault="00B75837" w:rsidP="007D2DBC">
      <w:pPr>
        <w:widowControl w:val="0"/>
        <w:numPr>
          <w:ilvl w:val="0"/>
          <w:numId w:val="74"/>
        </w:numPr>
        <w:tabs>
          <w:tab w:val="left" w:pos="709"/>
        </w:tabs>
        <w:suppressAutoHyphens w:val="0"/>
        <w:spacing w:before="120" w:after="120"/>
        <w:ind w:left="709" w:hanging="709"/>
        <w:jc w:val="both"/>
        <w:rPr>
          <w:rStyle w:val="Brak"/>
        </w:rPr>
      </w:pPr>
      <w:r w:rsidRPr="00055094">
        <w:rPr>
          <w:rStyle w:val="Brak"/>
        </w:rPr>
        <w:t xml:space="preserve">Powierzenie przez Wykonawcę </w:t>
      </w:r>
      <w:r w:rsidR="00C26496" w:rsidRPr="00055094">
        <w:rPr>
          <w:rStyle w:val="Brak"/>
        </w:rPr>
        <w:t>Podwykonawcom</w:t>
      </w:r>
      <w:r w:rsidRPr="00055094">
        <w:rPr>
          <w:rStyle w:val="Brak"/>
        </w:rPr>
        <w:t xml:space="preserve"> realizacji </w:t>
      </w:r>
      <w:r w:rsidR="0033094E" w:rsidRPr="00055094">
        <w:rPr>
          <w:rStyle w:val="Brak"/>
        </w:rPr>
        <w:t xml:space="preserve">Umowy nie stanowi podstawy do podwyższenia Wynagrodzenia za wykonanie Umowy. </w:t>
      </w:r>
    </w:p>
    <w:p w14:paraId="786A1F69" w14:textId="77777777" w:rsidR="00E867FA" w:rsidRPr="00055094" w:rsidRDefault="0033094E" w:rsidP="007D2DBC">
      <w:pPr>
        <w:widowControl w:val="0"/>
        <w:numPr>
          <w:ilvl w:val="0"/>
          <w:numId w:val="74"/>
        </w:numPr>
        <w:tabs>
          <w:tab w:val="left" w:pos="709"/>
        </w:tabs>
        <w:suppressAutoHyphens w:val="0"/>
        <w:spacing w:before="120" w:after="120"/>
        <w:ind w:left="709" w:hanging="709"/>
        <w:jc w:val="both"/>
        <w:rPr>
          <w:rStyle w:val="Brak"/>
        </w:rPr>
      </w:pPr>
      <w:r w:rsidRPr="00055094">
        <w:rPr>
          <w:rStyle w:val="Brak"/>
        </w:rPr>
        <w:t>Wykonawca jest obowiązany do starannego wyboru Podwykonawców spośród podmiotów mających odpowiednie doświadczenie i kwalifikacje, stosownie do wymagań stawianych Wykonawcy w ramach realizacji Umowy – odpowiednio do zakresu przekazanego do realizacji danemu Podwykonawcy. Wykonawca odpowiada za działanie lub zaniechanie Podwykonawcy (oraz osób dedykowanych przez nich do współpracy z Zamawiającym) tak, jakby sam działał lub zaniechał działania.</w:t>
      </w:r>
    </w:p>
    <w:bookmarkEnd w:id="13"/>
    <w:p w14:paraId="49520F40" w14:textId="2E606E79" w:rsidR="004A3916" w:rsidRPr="00055094" w:rsidRDefault="004A3916" w:rsidP="007D2DBC">
      <w:pPr>
        <w:widowControl w:val="0"/>
        <w:numPr>
          <w:ilvl w:val="0"/>
          <w:numId w:val="74"/>
        </w:numPr>
        <w:tabs>
          <w:tab w:val="left" w:pos="709"/>
        </w:tabs>
        <w:suppressAutoHyphens w:val="0"/>
        <w:spacing w:before="120" w:after="120"/>
        <w:ind w:left="709" w:hanging="709"/>
        <w:jc w:val="both"/>
        <w:rPr>
          <w:rStyle w:val="Brak"/>
        </w:rPr>
      </w:pPr>
      <w:r w:rsidRPr="00055094">
        <w:rPr>
          <w:rStyle w:val="Brak"/>
        </w:rPr>
        <w:t>W</w:t>
      </w:r>
      <w:r w:rsidR="008737D9" w:rsidRPr="00055094">
        <w:rPr>
          <w:rStyle w:val="Brak"/>
        </w:rPr>
        <w:t xml:space="preserve">ykonawca odpowiada za terminową zapłatę wynagrodzenia należnego Podwykonawcom i Dalszym Podwykonawcom. </w:t>
      </w:r>
    </w:p>
    <w:p w14:paraId="6C1FEDAD" w14:textId="77777777" w:rsidR="00FE3E6A" w:rsidRPr="00055094" w:rsidRDefault="00FE3E6A" w:rsidP="007D2DBC">
      <w:pPr>
        <w:widowControl w:val="0"/>
        <w:numPr>
          <w:ilvl w:val="0"/>
          <w:numId w:val="74"/>
        </w:numPr>
        <w:tabs>
          <w:tab w:val="left" w:pos="709"/>
        </w:tabs>
        <w:suppressAutoHyphens w:val="0"/>
        <w:spacing w:before="120" w:after="120"/>
        <w:ind w:left="709" w:hanging="709"/>
        <w:jc w:val="both"/>
      </w:pPr>
      <w:r w:rsidRPr="00055094">
        <w:rPr>
          <w:rStyle w:val="Brak"/>
        </w:rPr>
        <w:t>Zawarcie umowy z Podwykonawcą</w:t>
      </w:r>
      <w:r w:rsidR="00A75ECA" w:rsidRPr="00055094">
        <w:rPr>
          <w:rStyle w:val="Brak"/>
        </w:rPr>
        <w:t xml:space="preserve"> </w:t>
      </w:r>
      <w:r w:rsidRPr="00055094">
        <w:rPr>
          <w:rStyle w:val="Brak"/>
        </w:rPr>
        <w:t xml:space="preserve">nie zwalnia Wykonawcy z odpowiedzialności za nienależyte wykonanie lub niewykonanie Umowy, niezależnie od tego, czy Wykonawca dołożył należytej staranności w wyborze Podwykonawcy oraz niezależnie od profesjonalnego charakteru działalności Podwykonawcy. Wykonawca będzie odpowiedzialny za działania, zaniechania, błędy i zaniedbania swoich </w:t>
      </w:r>
      <w:r w:rsidR="00535635" w:rsidRPr="00055094">
        <w:rPr>
          <w:rStyle w:val="Brak"/>
        </w:rPr>
        <w:t>P</w:t>
      </w:r>
      <w:r w:rsidRPr="00055094">
        <w:rPr>
          <w:rStyle w:val="Brak"/>
        </w:rPr>
        <w:t xml:space="preserve">odwykonawców lub ich ekspertów, przedstawicieli i pracowników, w takim samym stopniu jak za działania, zaniechania, błędy i zaniedbania własne oraz swoich przedstawicieli i pracowników. </w:t>
      </w:r>
    </w:p>
    <w:p w14:paraId="1E7B497E" w14:textId="48B0569C" w:rsidR="005C06CB" w:rsidRPr="00055094" w:rsidRDefault="005C06CB" w:rsidP="00BB5045">
      <w:pPr>
        <w:pStyle w:val="Nagwek2"/>
        <w:rPr>
          <w:rStyle w:val="Brak"/>
          <w:b w:val="0"/>
          <w:bCs/>
        </w:rPr>
      </w:pPr>
      <w:bookmarkStart w:id="15" w:name="_Toc140237897"/>
      <w:r w:rsidRPr="00055094">
        <w:rPr>
          <w:rStyle w:val="Brak"/>
          <w:bCs/>
        </w:rPr>
        <w:lastRenderedPageBreak/>
        <w:t>Wynagrodzenie</w:t>
      </w:r>
      <w:bookmarkEnd w:id="15"/>
    </w:p>
    <w:p w14:paraId="7ABF16B9" w14:textId="198547E2" w:rsidR="00470AD4" w:rsidRPr="00055094" w:rsidRDefault="00DA17D7" w:rsidP="007D2DBC">
      <w:pPr>
        <w:numPr>
          <w:ilvl w:val="0"/>
          <w:numId w:val="16"/>
        </w:numPr>
        <w:tabs>
          <w:tab w:val="left" w:pos="709"/>
        </w:tabs>
        <w:suppressAutoHyphens w:val="0"/>
        <w:spacing w:before="120" w:after="120"/>
        <w:ind w:left="709" w:hanging="709"/>
        <w:jc w:val="both"/>
        <w:rPr>
          <w:rStyle w:val="Brak"/>
        </w:rPr>
      </w:pPr>
      <w:r w:rsidRPr="00055094">
        <w:rPr>
          <w:rStyle w:val="Brak"/>
        </w:rPr>
        <w:t xml:space="preserve">Strony ustalają łączną wartość wynagrodzenia Wykonawcy za </w:t>
      </w:r>
      <w:r w:rsidR="004C1CF0" w:rsidRPr="00055094">
        <w:rPr>
          <w:rStyle w:val="Brak"/>
        </w:rPr>
        <w:t xml:space="preserve"> kompleksowe wykonanie Przedmiotu Umowy, </w:t>
      </w:r>
      <w:r w:rsidR="002527BC" w:rsidRPr="00055094">
        <w:rPr>
          <w:rStyle w:val="Brak"/>
        </w:rPr>
        <w:t xml:space="preserve">w tym wykonanie zobowiązań z tytułu rękojmi i Gwarancji oraz </w:t>
      </w:r>
      <w:r w:rsidR="00327F36" w:rsidRPr="00055094">
        <w:rPr>
          <w:rStyle w:val="Brak"/>
        </w:rPr>
        <w:t xml:space="preserve">przeniesienie praw autorskich i </w:t>
      </w:r>
      <w:r w:rsidR="002527BC" w:rsidRPr="00055094">
        <w:rPr>
          <w:rStyle w:val="Brak"/>
        </w:rPr>
        <w:t>udzielenie Licencji zgodnych z niniejszą Umową</w:t>
      </w:r>
      <w:r w:rsidR="004C1CF0" w:rsidRPr="00055094">
        <w:rPr>
          <w:rStyle w:val="Brak"/>
        </w:rPr>
        <w:t>, Zamawiający zapłaci Wykonawcy ryczałtowe wynagrodzenie netto w wysokości</w:t>
      </w:r>
      <w:r w:rsidR="00E0410F" w:rsidRPr="00055094">
        <w:rPr>
          <w:rStyle w:val="Brak"/>
          <w:b/>
          <w:bCs/>
        </w:rPr>
        <w:t xml:space="preserve">: </w:t>
      </w:r>
    </w:p>
    <w:p w14:paraId="0205730B" w14:textId="1D9EE67E" w:rsidR="00F61F01" w:rsidRPr="00055094" w:rsidRDefault="00F06F0E" w:rsidP="004450DF">
      <w:pPr>
        <w:tabs>
          <w:tab w:val="left" w:pos="360"/>
        </w:tabs>
        <w:suppressAutoHyphens w:val="0"/>
        <w:spacing w:before="120" w:after="120"/>
        <w:ind w:left="709"/>
        <w:jc w:val="both"/>
        <w:rPr>
          <w:rStyle w:val="Brak"/>
        </w:rPr>
      </w:pPr>
      <w:r w:rsidRPr="00055094">
        <w:rPr>
          <w:rStyle w:val="Brak"/>
          <w:b/>
          <w:bCs/>
          <w:highlight w:val="yellow"/>
        </w:rPr>
        <w:t>(…)</w:t>
      </w:r>
      <w:r w:rsidR="004C1CF0" w:rsidRPr="00055094">
        <w:rPr>
          <w:rStyle w:val="Brak"/>
          <w:b/>
          <w:bCs/>
        </w:rPr>
        <w:t xml:space="preserve"> zł </w:t>
      </w:r>
      <w:r w:rsidR="004C1CF0" w:rsidRPr="00055094">
        <w:rPr>
          <w:rStyle w:val="Brak"/>
        </w:rPr>
        <w:t xml:space="preserve">(słownie: </w:t>
      </w:r>
      <w:r w:rsidRPr="00055094">
        <w:rPr>
          <w:rStyle w:val="Brak"/>
          <w:highlight w:val="yellow"/>
        </w:rPr>
        <w:t>[…]</w:t>
      </w:r>
      <w:r w:rsidR="004C1CF0" w:rsidRPr="00055094">
        <w:rPr>
          <w:rStyle w:val="Brak"/>
        </w:rPr>
        <w:t xml:space="preserve">), tj. </w:t>
      </w:r>
      <w:r w:rsidR="00C35090" w:rsidRPr="00055094">
        <w:rPr>
          <w:rStyle w:val="Brak"/>
          <w:b/>
          <w:bCs/>
          <w:highlight w:val="yellow"/>
        </w:rPr>
        <w:t>(…)</w:t>
      </w:r>
      <w:r w:rsidR="004C1CF0" w:rsidRPr="00055094">
        <w:rPr>
          <w:rStyle w:val="Brak"/>
          <w:b/>
          <w:bCs/>
        </w:rPr>
        <w:t xml:space="preserve"> zł </w:t>
      </w:r>
      <w:r w:rsidR="004C1CF0" w:rsidRPr="00055094">
        <w:rPr>
          <w:rStyle w:val="Brak"/>
        </w:rPr>
        <w:t>(słownie:</w:t>
      </w:r>
      <w:r w:rsidR="00C35090" w:rsidRPr="00055094">
        <w:rPr>
          <w:rStyle w:val="Brak"/>
        </w:rPr>
        <w:t xml:space="preserve"> </w:t>
      </w:r>
      <w:r w:rsidR="00C35090" w:rsidRPr="00055094">
        <w:rPr>
          <w:rStyle w:val="Brak"/>
          <w:highlight w:val="yellow"/>
        </w:rPr>
        <w:t>[…]</w:t>
      </w:r>
      <w:r w:rsidR="004C1CF0" w:rsidRPr="00055094">
        <w:rPr>
          <w:rStyle w:val="Brak"/>
        </w:rPr>
        <w:t>) brutto (dalej</w:t>
      </w:r>
      <w:r w:rsidR="00D56EA1" w:rsidRPr="00055094">
        <w:rPr>
          <w:rStyle w:val="Brak"/>
        </w:rPr>
        <w:t xml:space="preserve"> kwota brutto jako</w:t>
      </w:r>
      <w:r w:rsidR="004C1CF0" w:rsidRPr="00055094">
        <w:rPr>
          <w:rStyle w:val="Brak"/>
        </w:rPr>
        <w:t>: „</w:t>
      </w:r>
      <w:r w:rsidR="004C1CF0" w:rsidRPr="00055094">
        <w:rPr>
          <w:rStyle w:val="Brak"/>
          <w:b/>
          <w:bCs/>
        </w:rPr>
        <w:t>Wynagrodzenie</w:t>
      </w:r>
      <w:r w:rsidR="00D56EA1" w:rsidRPr="00055094">
        <w:rPr>
          <w:rStyle w:val="Brak"/>
        </w:rPr>
        <w:t>”).</w:t>
      </w:r>
    </w:p>
    <w:p w14:paraId="2DF04540" w14:textId="64827112" w:rsidR="00470AD4" w:rsidRPr="00055094" w:rsidRDefault="002527BC" w:rsidP="007D2DBC">
      <w:pPr>
        <w:numPr>
          <w:ilvl w:val="0"/>
          <w:numId w:val="16"/>
        </w:numPr>
        <w:tabs>
          <w:tab w:val="left" w:pos="709"/>
        </w:tabs>
        <w:suppressAutoHyphens w:val="0"/>
        <w:spacing w:before="120" w:after="120"/>
        <w:ind w:left="709" w:hanging="709"/>
        <w:jc w:val="both"/>
        <w:rPr>
          <w:rStyle w:val="Brak"/>
        </w:rPr>
      </w:pPr>
      <w:r w:rsidRPr="00055094">
        <w:rPr>
          <w:rStyle w:val="Brak"/>
        </w:rPr>
        <w:t xml:space="preserve">Wynagrodzenie określone w ust. 1 powyżej płatne będzie </w:t>
      </w:r>
      <w:r w:rsidR="008C51B8" w:rsidRPr="00055094">
        <w:rPr>
          <w:rStyle w:val="Brak"/>
        </w:rPr>
        <w:t xml:space="preserve">w jednej racie na podstawie faktury VAT wystawionej po uzyskaniu przez Wykonawcę Protokołu Odbioru </w:t>
      </w:r>
      <w:r w:rsidR="00D56EA1" w:rsidRPr="00055094">
        <w:rPr>
          <w:rStyle w:val="Brak"/>
        </w:rPr>
        <w:t xml:space="preserve">bez zastrzeżeń </w:t>
      </w:r>
      <w:r w:rsidR="008C51B8" w:rsidRPr="00055094">
        <w:rPr>
          <w:rStyle w:val="Brak"/>
        </w:rPr>
        <w:t xml:space="preserve">zgodnie z § </w:t>
      </w:r>
      <w:r w:rsidR="001E54D0" w:rsidRPr="00055094">
        <w:rPr>
          <w:rStyle w:val="Brak"/>
        </w:rPr>
        <w:t>9</w:t>
      </w:r>
      <w:r w:rsidR="008C51B8" w:rsidRPr="00055094">
        <w:rPr>
          <w:rStyle w:val="Brak"/>
        </w:rPr>
        <w:t xml:space="preserve"> poniżej</w:t>
      </w:r>
      <w:r w:rsidR="00D56EA1" w:rsidRPr="00055094">
        <w:rPr>
          <w:rStyle w:val="Brak"/>
        </w:rPr>
        <w:t>.</w:t>
      </w:r>
      <w:r w:rsidR="00355B21" w:rsidRPr="00055094">
        <w:rPr>
          <w:rStyle w:val="Brak"/>
        </w:rPr>
        <w:t xml:space="preserve"> </w:t>
      </w:r>
    </w:p>
    <w:p w14:paraId="759D6D7B" w14:textId="7D72EF3A" w:rsidR="004618DF" w:rsidRPr="00055094" w:rsidRDefault="004C1CF0" w:rsidP="007D2DBC">
      <w:pPr>
        <w:numPr>
          <w:ilvl w:val="0"/>
          <w:numId w:val="16"/>
        </w:numPr>
        <w:tabs>
          <w:tab w:val="left" w:pos="709"/>
        </w:tabs>
        <w:suppressAutoHyphens w:val="0"/>
        <w:spacing w:before="120" w:after="120"/>
        <w:ind w:left="709" w:hanging="709"/>
        <w:jc w:val="both"/>
        <w:rPr>
          <w:rStyle w:val="Brak"/>
        </w:rPr>
      </w:pPr>
      <w:r w:rsidRPr="00055094">
        <w:rPr>
          <w:rStyle w:val="Brak"/>
        </w:rPr>
        <w:t xml:space="preserve">Wynagrodzenie określone w ust. 1 zawiera wszystkie koszty związane z realizacją Przedmiotu Umowy niezbędne </w:t>
      </w:r>
      <w:r w:rsidR="008D445F" w:rsidRPr="00055094">
        <w:rPr>
          <w:rStyle w:val="Brak"/>
        </w:rPr>
        <w:t xml:space="preserve">i konieczne </w:t>
      </w:r>
      <w:r w:rsidRPr="00055094">
        <w:rPr>
          <w:rStyle w:val="Brak"/>
        </w:rPr>
        <w:t>do realizacji Umowy</w:t>
      </w:r>
      <w:r w:rsidR="00C10D3E" w:rsidRPr="00055094">
        <w:rPr>
          <w:rStyle w:val="Brak"/>
        </w:rPr>
        <w:t>.</w:t>
      </w:r>
    </w:p>
    <w:p w14:paraId="337E0198" w14:textId="2453B14C" w:rsidR="00C35090" w:rsidRPr="00055094" w:rsidRDefault="00C35090" w:rsidP="007D2DBC">
      <w:pPr>
        <w:numPr>
          <w:ilvl w:val="0"/>
          <w:numId w:val="16"/>
        </w:numPr>
        <w:tabs>
          <w:tab w:val="left" w:pos="709"/>
        </w:tabs>
        <w:suppressAutoHyphens w:val="0"/>
        <w:spacing w:before="120" w:after="120"/>
        <w:ind w:left="709" w:hanging="709"/>
        <w:jc w:val="both"/>
      </w:pPr>
      <w:r w:rsidRPr="00055094">
        <w:rPr>
          <w:rStyle w:val="Brak"/>
        </w:rPr>
        <w:t>Wynagrodzenie</w:t>
      </w:r>
      <w:r w:rsidR="007B42D6" w:rsidRPr="00055094">
        <w:rPr>
          <w:rStyle w:val="Brak"/>
        </w:rPr>
        <w:t xml:space="preserve"> określone w Umowie</w:t>
      </w:r>
      <w:r w:rsidRPr="00055094">
        <w:rPr>
          <w:rStyle w:val="Brak"/>
        </w:rPr>
        <w:t xml:space="preserve"> </w:t>
      </w:r>
      <w:r w:rsidRPr="00055094">
        <w:t>ma charakter ryczałtowy i nie ulegnie zmianie w trakcie realizacji Umowy</w:t>
      </w:r>
      <w:r w:rsidR="00DB41B3" w:rsidRPr="00055094">
        <w:t xml:space="preserve"> </w:t>
      </w:r>
      <w:r w:rsidRPr="00055094">
        <w:t xml:space="preserve">oraz dotyczy całościowej i prawidłowej, w tym terminowej, realizacji Przedmiotu Umowy. </w:t>
      </w:r>
    </w:p>
    <w:p w14:paraId="040FEC14" w14:textId="7E68D61F" w:rsidR="004618DF" w:rsidRPr="00055094" w:rsidRDefault="004C1CF0" w:rsidP="007D2DBC">
      <w:pPr>
        <w:numPr>
          <w:ilvl w:val="0"/>
          <w:numId w:val="16"/>
        </w:numPr>
        <w:tabs>
          <w:tab w:val="left" w:pos="709"/>
        </w:tabs>
        <w:suppressAutoHyphens w:val="0"/>
        <w:spacing w:before="120" w:after="120"/>
        <w:ind w:left="709" w:hanging="709"/>
        <w:jc w:val="both"/>
      </w:pPr>
      <w:r w:rsidRPr="00055094">
        <w:rPr>
          <w:rStyle w:val="Brak"/>
        </w:rPr>
        <w:t xml:space="preserve">Wynagrodzenie zawiera również w sobie w szczególności: </w:t>
      </w:r>
      <w:r w:rsidR="00462994" w:rsidRPr="00055094">
        <w:rPr>
          <w:rStyle w:val="Brak"/>
        </w:rPr>
        <w:t xml:space="preserve">wszystkie koszty związane z </w:t>
      </w:r>
      <w:r w:rsidR="005A0B20" w:rsidRPr="00055094">
        <w:rPr>
          <w:rStyle w:val="Brak"/>
        </w:rPr>
        <w:t xml:space="preserve">wykonaniem </w:t>
      </w:r>
      <w:r w:rsidR="00462994" w:rsidRPr="00055094">
        <w:rPr>
          <w:rStyle w:val="Brak"/>
        </w:rPr>
        <w:t>Umowy niezbędne do jej realizacji, w tym w szczególności koszty wszelkich prac przygotowawczych oraz koszty przechowania i dowozu</w:t>
      </w:r>
      <w:r w:rsidR="006A4CD8" w:rsidRPr="00055094">
        <w:rPr>
          <w:rStyle w:val="Brak"/>
        </w:rPr>
        <w:t xml:space="preserve"> Urządzeń</w:t>
      </w:r>
      <w:r w:rsidR="00462994" w:rsidRPr="00055094">
        <w:rPr>
          <w:rStyle w:val="Brak"/>
        </w:rPr>
        <w:t xml:space="preserve">, koszty opracowania </w:t>
      </w:r>
      <w:r w:rsidR="002A2714" w:rsidRPr="00055094">
        <w:rPr>
          <w:rStyle w:val="Brak"/>
        </w:rPr>
        <w:t xml:space="preserve">lub pozyskania praw </w:t>
      </w:r>
      <w:r w:rsidR="00FA6051" w:rsidRPr="00055094">
        <w:rPr>
          <w:rStyle w:val="Brak"/>
        </w:rPr>
        <w:t xml:space="preserve">do </w:t>
      </w:r>
      <w:r w:rsidR="00462994" w:rsidRPr="00055094">
        <w:rPr>
          <w:rStyle w:val="Brak"/>
        </w:rPr>
        <w:t>wymaganej Dokumentacji, realizacji zobowiązań z Gwarancji i rękojmi, w tym świadczenia Usług Usuwania Wad, jak również wszystkie inne dodatki i koszty związane z wykonaniem Umowy, w tym także te wprost niewymienione w Umowie ani SWZ, a także wynagrodzenie Wykonawcy z tytułu realizacji przez niego wszystkich jego zobowiązań, jakie pośrednio lub bezpośrednio wynikają z Umowy. W szczególności, Wynagrodzenie obejmuje wynagrodzenie należne z tytułu udzielenia/pozyskania Gwarancji</w:t>
      </w:r>
      <w:r w:rsidR="00094AF6" w:rsidRPr="00055094">
        <w:rPr>
          <w:rStyle w:val="Brak"/>
        </w:rPr>
        <w:t xml:space="preserve">, przeniesienia </w:t>
      </w:r>
      <w:r w:rsidR="007C7493" w:rsidRPr="00055094">
        <w:rPr>
          <w:rStyle w:val="Brak"/>
        </w:rPr>
        <w:t xml:space="preserve">majątkowych praw autorskich do </w:t>
      </w:r>
      <w:r w:rsidR="00193698" w:rsidRPr="00055094">
        <w:rPr>
          <w:rStyle w:val="Brak"/>
        </w:rPr>
        <w:t xml:space="preserve">Dokumentacji </w:t>
      </w:r>
      <w:r w:rsidR="007C7493" w:rsidRPr="00055094">
        <w:rPr>
          <w:rStyle w:val="Brak"/>
        </w:rPr>
        <w:t xml:space="preserve">wytworzonej lub </w:t>
      </w:r>
      <w:r w:rsidR="00795679" w:rsidRPr="00055094">
        <w:rPr>
          <w:rStyle w:val="Brak"/>
        </w:rPr>
        <w:t>opracowanej w ramach realizacji</w:t>
      </w:r>
      <w:r w:rsidR="00462994" w:rsidRPr="00055094">
        <w:rPr>
          <w:rStyle w:val="Brak"/>
        </w:rPr>
        <w:t xml:space="preserve"> </w:t>
      </w:r>
      <w:r w:rsidR="00193698" w:rsidRPr="00055094">
        <w:rPr>
          <w:rStyle w:val="Brak"/>
        </w:rPr>
        <w:t>Przedmiotu Umowy</w:t>
      </w:r>
      <w:r w:rsidR="00462994" w:rsidRPr="00055094">
        <w:rPr>
          <w:rStyle w:val="Brak"/>
        </w:rPr>
        <w:t xml:space="preserve"> oraz </w:t>
      </w:r>
      <w:r w:rsidR="00DF427A" w:rsidRPr="00055094">
        <w:rPr>
          <w:rStyle w:val="Brak"/>
        </w:rPr>
        <w:t xml:space="preserve">udzielenia/pozyskania dla Zamawiającego </w:t>
      </w:r>
      <w:r w:rsidR="00462994" w:rsidRPr="00055094">
        <w:rPr>
          <w:rStyle w:val="Brak"/>
        </w:rPr>
        <w:t>Licencji zgodnie z Umową. Wykonawca oświadcza, że Wynagrodzenie uważa za odpowiednie.</w:t>
      </w:r>
      <w:r w:rsidR="00462994" w:rsidRPr="00055094" w:rsidDel="00462994">
        <w:rPr>
          <w:rStyle w:val="Brak"/>
        </w:rPr>
        <w:t xml:space="preserve"> </w:t>
      </w:r>
    </w:p>
    <w:p w14:paraId="71E07628" w14:textId="5A4FB344" w:rsidR="004618DF" w:rsidRPr="00055094" w:rsidRDefault="004C1CF0" w:rsidP="007D2DBC">
      <w:pPr>
        <w:numPr>
          <w:ilvl w:val="0"/>
          <w:numId w:val="16"/>
        </w:numPr>
        <w:tabs>
          <w:tab w:val="left" w:pos="709"/>
        </w:tabs>
        <w:suppressAutoHyphens w:val="0"/>
        <w:spacing w:before="120" w:after="120"/>
        <w:ind w:left="709" w:hanging="709"/>
        <w:jc w:val="both"/>
      </w:pPr>
      <w:r w:rsidRPr="00055094">
        <w:rPr>
          <w:rStyle w:val="Brak"/>
        </w:rPr>
        <w:t>Niedoszacowanie, pominięcie oraz brak rozpoznania zakresu Przedmiotu Umowy nie może być podstawą do żądania podwyższenia Wynagrodzenia.</w:t>
      </w:r>
      <w:bookmarkStart w:id="16" w:name="_Hlk34898058"/>
      <w:bookmarkEnd w:id="16"/>
    </w:p>
    <w:p w14:paraId="4B21D3E4" w14:textId="16CC3DC9" w:rsidR="00930362" w:rsidRPr="00055094" w:rsidRDefault="00930362" w:rsidP="007D2DBC">
      <w:pPr>
        <w:numPr>
          <w:ilvl w:val="0"/>
          <w:numId w:val="16"/>
        </w:numPr>
        <w:tabs>
          <w:tab w:val="left" w:pos="709"/>
        </w:tabs>
        <w:suppressAutoHyphens w:val="0"/>
        <w:spacing w:before="120" w:after="120"/>
        <w:ind w:left="709" w:hanging="709"/>
        <w:jc w:val="both"/>
      </w:pPr>
      <w:r w:rsidRPr="00055094">
        <w:rPr>
          <w:rStyle w:val="Brak"/>
        </w:rPr>
        <w:t>Zapłata</w:t>
      </w:r>
      <w:r w:rsidRPr="00055094">
        <w:t xml:space="preserve"> za realizację Umowy będzie dokonywana przelewem na rachunek bankowy Wykonawcy wskazany w elektronicznym wykazie podmiotów zarejestrowanych jako podatnicy VAT, zgodnie z art. 96b ustawy z dnia 11 marca 2004 r. o podatku od towarów i usług (tj. Dz.U. z 2021 r. poz. 685 ze zm.), prowadzony przez bank </w:t>
      </w:r>
      <w:r w:rsidRPr="00055094">
        <w:rPr>
          <w:highlight w:val="yellow"/>
        </w:rPr>
        <w:t>[…], o nr […]</w:t>
      </w:r>
      <w:r w:rsidRPr="00055094">
        <w:t xml:space="preserve"> w terminie do 30 Dni od daty otrzymania przez Zamawiającego prawidłowo wystawionej faktury VAT. Wykonawca wystawiając fakturę VAT obowiązany jest w szczególności w jej treści oznaczyć, że odnosi się ona do realizacji Umowy (nr </w:t>
      </w:r>
      <w:r w:rsidRPr="00055094">
        <w:rPr>
          <w:highlight w:val="yellow"/>
        </w:rPr>
        <w:t>[…]</w:t>
      </w:r>
      <w:r w:rsidRPr="00055094">
        <w:t xml:space="preserve">). Do faktury VAT Wykonawca zobowiązany jest załączyć </w:t>
      </w:r>
      <w:r w:rsidR="00D26976" w:rsidRPr="00055094">
        <w:t xml:space="preserve">kopię </w:t>
      </w:r>
      <w:r w:rsidR="00B165D4" w:rsidRPr="00055094">
        <w:t>Protok</w:t>
      </w:r>
      <w:r w:rsidR="00D26976" w:rsidRPr="00055094">
        <w:t>o</w:t>
      </w:r>
      <w:r w:rsidR="007F4E79" w:rsidRPr="00055094">
        <w:t>ł</w:t>
      </w:r>
      <w:r w:rsidR="00D26976" w:rsidRPr="00055094">
        <w:t>u</w:t>
      </w:r>
      <w:r w:rsidR="00B165D4" w:rsidRPr="00055094">
        <w:t xml:space="preserve"> Odbioru </w:t>
      </w:r>
      <w:r w:rsidRPr="00055094">
        <w:t>wystawion</w:t>
      </w:r>
      <w:r w:rsidR="00FC041C" w:rsidRPr="00055094">
        <w:t>ego</w:t>
      </w:r>
      <w:r w:rsidR="007F4E79" w:rsidRPr="00055094">
        <w:t xml:space="preserve"> bez zastrzeżeń</w:t>
      </w:r>
      <w:r w:rsidRPr="00055094">
        <w:t xml:space="preserve"> przez Zamawiającego</w:t>
      </w:r>
      <w:r w:rsidR="00F110B9" w:rsidRPr="00055094">
        <w:t>.</w:t>
      </w:r>
      <w:r w:rsidR="00FC041C" w:rsidRPr="00055094">
        <w:t xml:space="preserve"> </w:t>
      </w:r>
    </w:p>
    <w:p w14:paraId="6BCAB94D" w14:textId="77777777" w:rsidR="00930362" w:rsidRPr="00055094" w:rsidRDefault="00930362" w:rsidP="007D2DBC">
      <w:pPr>
        <w:numPr>
          <w:ilvl w:val="0"/>
          <w:numId w:val="16"/>
        </w:numPr>
        <w:tabs>
          <w:tab w:val="left" w:pos="709"/>
        </w:tabs>
        <w:suppressAutoHyphens w:val="0"/>
        <w:spacing w:before="120" w:after="120"/>
        <w:ind w:left="709" w:hanging="709"/>
        <w:jc w:val="both"/>
      </w:pPr>
      <w:r w:rsidRPr="00055094">
        <w:lastRenderedPageBreak/>
        <w:t xml:space="preserve">W przypadku, gdy termin płatności przypada w sobotę lub dzień ustawowo wolny od </w:t>
      </w:r>
      <w:r w:rsidRPr="00055094">
        <w:rPr>
          <w:rStyle w:val="Brak"/>
        </w:rPr>
        <w:t>pracy</w:t>
      </w:r>
      <w:r w:rsidRPr="00055094">
        <w:t>, płatność należności wynikającej z faktury VAT wystawionej przez Wykonawcę nastąpi w pierwszy Dzień Roboczy przypadający po tych dniach.</w:t>
      </w:r>
    </w:p>
    <w:p w14:paraId="5B33B941" w14:textId="06AD61FD" w:rsidR="00930362" w:rsidRPr="00055094" w:rsidRDefault="00930362" w:rsidP="007D2DBC">
      <w:pPr>
        <w:numPr>
          <w:ilvl w:val="0"/>
          <w:numId w:val="16"/>
        </w:numPr>
        <w:tabs>
          <w:tab w:val="left" w:pos="709"/>
        </w:tabs>
        <w:suppressAutoHyphens w:val="0"/>
        <w:spacing w:before="120" w:after="120"/>
        <w:ind w:left="709" w:hanging="709"/>
        <w:jc w:val="both"/>
      </w:pPr>
      <w:r w:rsidRPr="00055094">
        <w:t xml:space="preserve">Błędnie wystawiona faktura VAT lub wystawiona w sposób sprzeczny z warunkami </w:t>
      </w:r>
      <w:r w:rsidRPr="00055094">
        <w:rPr>
          <w:rStyle w:val="Brak"/>
        </w:rPr>
        <w:t>Umowy</w:t>
      </w:r>
      <w:r w:rsidRPr="00055094">
        <w:t xml:space="preserve">, nie rodzi po stronie Zamawiającego obowiązku zapłaty. Zamawiający może zwrócić uwagę Wykonawcy na błędy faktury VAT. Termin płatności rozpocznie się najwcześniej z chwilą przedstawienia Zamawiającemu prawidłowo wystawionej faktury VAT wraz z </w:t>
      </w:r>
      <w:r w:rsidR="00F110B9" w:rsidRPr="00055094">
        <w:t>kopią Protokołu</w:t>
      </w:r>
      <w:r w:rsidR="004B50B0" w:rsidRPr="00055094">
        <w:t xml:space="preserve"> Odbioru</w:t>
      </w:r>
      <w:r w:rsidR="004E37CB" w:rsidRPr="00055094">
        <w:t xml:space="preserve"> bez zastrzeżeń wystawio</w:t>
      </w:r>
      <w:r w:rsidR="00F110B9" w:rsidRPr="00055094">
        <w:t>nego</w:t>
      </w:r>
      <w:r w:rsidR="004E37CB" w:rsidRPr="00055094">
        <w:t xml:space="preserve"> przez Zamawiającego</w:t>
      </w:r>
      <w:r w:rsidR="00F110B9" w:rsidRPr="00055094">
        <w:t>.</w:t>
      </w:r>
    </w:p>
    <w:p w14:paraId="6A56DD3C" w14:textId="4DE835C0" w:rsidR="00930362" w:rsidRPr="00055094" w:rsidRDefault="00930362" w:rsidP="007D2DBC">
      <w:pPr>
        <w:numPr>
          <w:ilvl w:val="0"/>
          <w:numId w:val="16"/>
        </w:numPr>
        <w:tabs>
          <w:tab w:val="left" w:pos="709"/>
        </w:tabs>
        <w:suppressAutoHyphens w:val="0"/>
        <w:spacing w:before="120" w:after="120"/>
        <w:ind w:left="709" w:hanging="709"/>
        <w:jc w:val="both"/>
      </w:pPr>
      <w:r w:rsidRPr="00055094">
        <w:t xml:space="preserve">Zamawiający dopuszcza możliwość rozliczenia zamówienia poprzez wystawienie przez </w:t>
      </w:r>
      <w:r w:rsidRPr="00055094">
        <w:rPr>
          <w:rStyle w:val="Brak"/>
        </w:rPr>
        <w:t>Wykonawcę</w:t>
      </w:r>
      <w:r w:rsidRPr="00055094">
        <w:t xml:space="preserve"> ustrukturyzowanej faktury elektronicznej i udostępnienie jej przez Wykonawcę poprzez Platformę Elektronicznego Fakturowania dostępną pod adresem internetowym https://efaktura.gov.pl/. W przypadku chęci skorzystania przez Wykonawcę z tej formy rozliczenia, Zamawiający na prośbę Wykonawcy wskaże mu identyfikator konta na Platformie Elektronicznego Fakturowania. Instrukcja dotycząca sposobu wystawienia ustrukturyzowanej faktury elektronicznej przez wykonawcę poprzez Platformę Elektronicznego Fakturowania znajduje się na stronie internetowej https://efaktura.gov.pl/.</w:t>
      </w:r>
    </w:p>
    <w:p w14:paraId="217232D8" w14:textId="03848F6F" w:rsidR="00930362" w:rsidRPr="00055094" w:rsidRDefault="00930362" w:rsidP="007D2DBC">
      <w:pPr>
        <w:numPr>
          <w:ilvl w:val="0"/>
          <w:numId w:val="16"/>
        </w:numPr>
        <w:tabs>
          <w:tab w:val="left" w:pos="709"/>
        </w:tabs>
        <w:suppressAutoHyphens w:val="0"/>
        <w:spacing w:before="120" w:after="120"/>
        <w:ind w:left="709" w:hanging="709"/>
        <w:jc w:val="both"/>
      </w:pPr>
      <w:r w:rsidRPr="00055094">
        <w:t xml:space="preserve">Szczegółowe zasady związane z wystawianiem faktur elektronicznych i innych </w:t>
      </w:r>
      <w:r w:rsidRPr="00055094">
        <w:rPr>
          <w:rStyle w:val="Brak"/>
        </w:rPr>
        <w:t>ustrukturyzowanych</w:t>
      </w:r>
      <w:r w:rsidRPr="00055094">
        <w:t xml:space="preserve"> dokumentów określa ustawa</w:t>
      </w:r>
      <w:r w:rsidR="008A1790" w:rsidRPr="00055094">
        <w:t xml:space="preserve"> z dnia 9 listopada 2018 r.</w:t>
      </w:r>
      <w:r w:rsidRPr="00055094">
        <w:t xml:space="preserve"> o elektronicznym fakturowaniu w zamówieniach publicznych, koncesjach na roboty budowlane lub usługi oraz partnerstwie publiczno-prywatnym</w:t>
      </w:r>
      <w:r w:rsidRPr="00055094" w:rsidDel="00912F78">
        <w:t xml:space="preserve"> </w:t>
      </w:r>
      <w:r w:rsidRPr="00055094">
        <w:t>(</w:t>
      </w:r>
      <w:r w:rsidR="00252A53" w:rsidRPr="00055094">
        <w:t xml:space="preserve">tj. </w:t>
      </w:r>
      <w:r w:rsidRPr="00055094">
        <w:t>Dz.U. z 2020 r. poz. 1666</w:t>
      </w:r>
      <w:r w:rsidR="00252A53" w:rsidRPr="00055094">
        <w:t>, ze zm.</w:t>
      </w:r>
      <w:r w:rsidRPr="00055094">
        <w:t>) oraz akty wykonawcze.</w:t>
      </w:r>
    </w:p>
    <w:p w14:paraId="35155F76" w14:textId="77777777" w:rsidR="00930362" w:rsidRPr="00055094" w:rsidRDefault="00930362" w:rsidP="007D2DBC">
      <w:pPr>
        <w:numPr>
          <w:ilvl w:val="0"/>
          <w:numId w:val="16"/>
        </w:numPr>
        <w:tabs>
          <w:tab w:val="left" w:pos="709"/>
        </w:tabs>
        <w:suppressAutoHyphens w:val="0"/>
        <w:spacing w:before="120" w:after="120"/>
        <w:ind w:left="709" w:hanging="709"/>
        <w:jc w:val="both"/>
      </w:pPr>
      <w:r w:rsidRPr="00055094">
        <w:t>Wykonawca</w:t>
      </w:r>
      <w:r w:rsidRPr="00055094">
        <w:rPr>
          <w:rFonts w:ascii="Calibri" w:eastAsia="Calibri" w:hAnsi="Calibri" w:cs="Times New Roman"/>
          <w:color w:val="auto"/>
          <w:bdr w:val="none" w:sz="0" w:space="0" w:color="auto"/>
          <w:lang w:eastAsia="en-US"/>
        </w:rPr>
        <w:t xml:space="preserve"> </w:t>
      </w:r>
      <w:r w:rsidRPr="00055094">
        <w:t xml:space="preserve">zobowiązany jest powiadomić Zamawiającego o wystawieniu faktury na Platformie Elektronicznego Fakturowania na adres mailowy: </w:t>
      </w:r>
      <w:r w:rsidRPr="00055094">
        <w:rPr>
          <w:highlight w:val="yellow"/>
        </w:rPr>
        <w:t>[…]</w:t>
      </w:r>
      <w:r w:rsidRPr="00055094">
        <w:t>.</w:t>
      </w:r>
    </w:p>
    <w:p w14:paraId="0FFC074A" w14:textId="77777777" w:rsidR="00467AA4" w:rsidRPr="00055094" w:rsidRDefault="00467AA4" w:rsidP="007D2DBC">
      <w:pPr>
        <w:numPr>
          <w:ilvl w:val="0"/>
          <w:numId w:val="16"/>
        </w:numPr>
        <w:tabs>
          <w:tab w:val="left" w:pos="709"/>
        </w:tabs>
        <w:suppressAutoHyphens w:val="0"/>
        <w:spacing w:before="120" w:after="120"/>
        <w:ind w:left="709" w:hanging="709"/>
        <w:jc w:val="both"/>
      </w:pPr>
      <w:r w:rsidRPr="00055094">
        <w:rPr>
          <w:rStyle w:val="Brak"/>
        </w:rPr>
        <w:t>Wystawienie</w:t>
      </w:r>
      <w:r w:rsidRPr="00055094">
        <w:t xml:space="preserve"> faktury VAT przez Wykonawcę w innej formie niż ustrukturyzowana faktura elektroniczna jest dopuszczalne. Faktura VAT będzie wówczas przesyłana:</w:t>
      </w:r>
    </w:p>
    <w:p w14:paraId="52B0580E" w14:textId="77777777" w:rsidR="00467AA4" w:rsidRPr="00055094" w:rsidRDefault="00467AA4" w:rsidP="00BB5045">
      <w:pPr>
        <w:numPr>
          <w:ilvl w:val="0"/>
          <w:numId w:val="63"/>
        </w:numPr>
        <w:suppressAutoHyphens w:val="0"/>
        <w:spacing w:before="120" w:after="120"/>
        <w:ind w:left="1134" w:hanging="425"/>
        <w:jc w:val="both"/>
      </w:pPr>
      <w:r w:rsidRPr="00055094">
        <w:t xml:space="preserve">w przypadku faktury papierowej na adres siedziby Zamawiającego, </w:t>
      </w:r>
    </w:p>
    <w:p w14:paraId="522EF770" w14:textId="77777777" w:rsidR="00467AA4" w:rsidRPr="00055094" w:rsidRDefault="00467AA4" w:rsidP="00BB5045">
      <w:pPr>
        <w:numPr>
          <w:ilvl w:val="0"/>
          <w:numId w:val="63"/>
        </w:numPr>
        <w:suppressAutoHyphens w:val="0"/>
        <w:spacing w:before="120" w:after="120"/>
        <w:ind w:left="1134" w:hanging="425"/>
        <w:jc w:val="both"/>
      </w:pPr>
      <w:r w:rsidRPr="00055094">
        <w:t xml:space="preserve">w przypadku faktury w formie elektronicznej (w dowolnym formacie elektronicznym, w wersji nieedytowalnej celem zapewnienia autentyczności pochodzenia i integralności treści faktury) na adres: </w:t>
      </w:r>
      <w:r w:rsidRPr="00055094">
        <w:rPr>
          <w:highlight w:val="yellow"/>
        </w:rPr>
        <w:t>[…………………].</w:t>
      </w:r>
    </w:p>
    <w:p w14:paraId="6ED7622B" w14:textId="77777777" w:rsidR="00930362" w:rsidRPr="00055094" w:rsidRDefault="00467AA4" w:rsidP="007D2DBC">
      <w:pPr>
        <w:numPr>
          <w:ilvl w:val="0"/>
          <w:numId w:val="16"/>
        </w:numPr>
        <w:tabs>
          <w:tab w:val="left" w:pos="709"/>
        </w:tabs>
        <w:suppressAutoHyphens w:val="0"/>
        <w:spacing w:before="120" w:after="120"/>
        <w:ind w:left="709" w:hanging="709"/>
        <w:jc w:val="both"/>
      </w:pPr>
      <w:r w:rsidRPr="00055094">
        <w:t>Za dzień zapłaty przyjmuje się dzień obciążenia rachunku bankowego Zamawiającego. Wszystkie rozliczenia między Zamawiającym a Wykonawcą będą prowadzone w polskich złotych.</w:t>
      </w:r>
    </w:p>
    <w:p w14:paraId="57DE0DB2" w14:textId="68C7AC3C" w:rsidR="00467AA4" w:rsidRPr="00055094" w:rsidRDefault="00467AA4" w:rsidP="007D2DBC">
      <w:pPr>
        <w:numPr>
          <w:ilvl w:val="0"/>
          <w:numId w:val="16"/>
        </w:numPr>
        <w:tabs>
          <w:tab w:val="left" w:pos="709"/>
        </w:tabs>
        <w:suppressAutoHyphens w:val="0"/>
        <w:spacing w:before="120" w:after="120"/>
        <w:ind w:left="709" w:hanging="709"/>
        <w:jc w:val="both"/>
      </w:pPr>
      <w:r w:rsidRPr="00055094">
        <w:rPr>
          <w:rStyle w:val="Brak"/>
        </w:rPr>
        <w:t>Zamawiający</w:t>
      </w:r>
      <w:r w:rsidRPr="00055094">
        <w:t xml:space="preserve"> jest</w:t>
      </w:r>
      <w:r w:rsidRPr="00055094">
        <w:rPr>
          <w:rFonts w:eastAsia="Calibri"/>
          <w:lang w:eastAsia="en-US"/>
        </w:rPr>
        <w:t xml:space="preserve"> podatnikiem VAT o numerze identyfikacyjnym 554 030 92 41.</w:t>
      </w:r>
      <w:r w:rsidR="00252A53" w:rsidRPr="00055094">
        <w:rPr>
          <w:rFonts w:eastAsia="Calibri"/>
          <w:lang w:eastAsia="en-US"/>
        </w:rPr>
        <w:t xml:space="preserve"> </w:t>
      </w:r>
    </w:p>
    <w:p w14:paraId="7CC04C16" w14:textId="77777777" w:rsidR="00467AA4" w:rsidRPr="00055094" w:rsidRDefault="00467AA4" w:rsidP="007D2DBC">
      <w:pPr>
        <w:numPr>
          <w:ilvl w:val="0"/>
          <w:numId w:val="16"/>
        </w:numPr>
        <w:tabs>
          <w:tab w:val="left" w:pos="709"/>
        </w:tabs>
        <w:suppressAutoHyphens w:val="0"/>
        <w:spacing w:before="120" w:after="120"/>
        <w:ind w:left="709" w:hanging="709"/>
        <w:jc w:val="both"/>
      </w:pPr>
      <w:r w:rsidRPr="00055094">
        <w:rPr>
          <w:rStyle w:val="Brak"/>
        </w:rPr>
        <w:t>Wykonawca</w:t>
      </w:r>
      <w:r w:rsidRPr="00055094">
        <w:rPr>
          <w:rFonts w:eastAsia="Calibri"/>
          <w:lang w:eastAsia="en-US"/>
        </w:rPr>
        <w:t xml:space="preserve"> jest podatnikiem VAT o numerze identyfikacyjnym (…).</w:t>
      </w:r>
    </w:p>
    <w:p w14:paraId="7833F3CE" w14:textId="27FBF51E" w:rsidR="004618DF" w:rsidRPr="00055094" w:rsidRDefault="004C1CF0" w:rsidP="007D2DBC">
      <w:pPr>
        <w:numPr>
          <w:ilvl w:val="0"/>
          <w:numId w:val="16"/>
        </w:numPr>
        <w:tabs>
          <w:tab w:val="left" w:pos="709"/>
        </w:tabs>
        <w:suppressAutoHyphens w:val="0"/>
        <w:spacing w:before="120" w:after="120"/>
        <w:ind w:left="709" w:hanging="709"/>
        <w:jc w:val="both"/>
      </w:pPr>
      <w:r w:rsidRPr="00055094">
        <w:rPr>
          <w:rStyle w:val="Brak"/>
        </w:rPr>
        <w:t xml:space="preserve">Wykonawca nie może bez uprzedniej zgody Zamawiającego udzielonej w formie pisemnej pod rygorem nieważności, dokonać obciążenia lub przelewu na osobę trzecią wierzytelności obejmującej zobowiązanie Zamawiającego do zapłaty jakiejkolwiek części Wynagrodzenia na podstawie Umowy. </w:t>
      </w:r>
      <w:r w:rsidR="00467AA4" w:rsidRPr="00055094">
        <w:rPr>
          <w:rFonts w:eastAsia="Calibri"/>
          <w:lang w:eastAsia="en-US"/>
        </w:rPr>
        <w:t xml:space="preserve">Wyłącza się możliwość jednostronnego potrącenia przez Wykonawcę wierzytelności Wykonawcy wobec Zamawiającego z </w:t>
      </w:r>
      <w:r w:rsidR="00467AA4" w:rsidRPr="00055094">
        <w:t>wierzytelnością</w:t>
      </w:r>
      <w:r w:rsidR="00467AA4" w:rsidRPr="00055094">
        <w:rPr>
          <w:rFonts w:eastAsia="Calibri"/>
          <w:lang w:eastAsia="en-US"/>
        </w:rPr>
        <w:t xml:space="preserve"> Zamawiającego wobec Wykonawcy.</w:t>
      </w:r>
    </w:p>
    <w:p w14:paraId="7C1D23F0" w14:textId="77777777" w:rsidR="00467AA4" w:rsidRPr="00055094" w:rsidRDefault="00561A22" w:rsidP="007D2DBC">
      <w:pPr>
        <w:numPr>
          <w:ilvl w:val="0"/>
          <w:numId w:val="16"/>
        </w:numPr>
        <w:tabs>
          <w:tab w:val="left" w:pos="709"/>
        </w:tabs>
        <w:suppressAutoHyphens w:val="0"/>
        <w:spacing w:before="120" w:after="120"/>
        <w:ind w:left="709" w:hanging="709"/>
        <w:jc w:val="both"/>
      </w:pPr>
      <w:r w:rsidRPr="00055094">
        <w:lastRenderedPageBreak/>
        <w:t xml:space="preserve">Strony potwierdzają, że </w:t>
      </w:r>
      <w:r w:rsidR="00467AA4" w:rsidRPr="00055094">
        <w:t xml:space="preserve">Zamawiający </w:t>
      </w:r>
      <w:r w:rsidR="00467AA4" w:rsidRPr="00055094">
        <w:rPr>
          <w:rFonts w:eastAsia="Calibri"/>
          <w:lang w:eastAsia="en-US"/>
        </w:rPr>
        <w:t xml:space="preserve">może jednostronnie dokonywać potrąceń swoich </w:t>
      </w:r>
      <w:r w:rsidR="00467AA4" w:rsidRPr="00055094">
        <w:rPr>
          <w:rStyle w:val="Brak"/>
        </w:rPr>
        <w:t>wierzytelności</w:t>
      </w:r>
      <w:r w:rsidR="00467AA4" w:rsidRPr="00055094">
        <w:rPr>
          <w:rFonts w:eastAsia="Calibri"/>
          <w:lang w:eastAsia="en-US"/>
        </w:rPr>
        <w:t xml:space="preserve"> wobec Wykonawcy. Jeżeli Umowa wyraźnie nie stanowi inaczej, odpowiednia </w:t>
      </w:r>
      <w:r w:rsidR="00467AA4" w:rsidRPr="00055094">
        <w:t xml:space="preserve">kwota naliczona przez Zamawiającego, zgodnie z jego wolą, zostanie pobrana </w:t>
      </w:r>
      <w:r w:rsidR="00467AA4" w:rsidRPr="00055094">
        <w:rPr>
          <w:rFonts w:eastAsia="Calibri"/>
          <w:lang w:eastAsia="en-US"/>
        </w:rPr>
        <w:t>z bieżącej płatności na rzecz Wykonawcy, innych kwot należnych Wykonawcy lub wypłacona z Zabezpieczenia Należytego Wykonania Umowy</w:t>
      </w:r>
      <w:r w:rsidR="00467AA4" w:rsidRPr="00055094">
        <w:t xml:space="preserve"> albo wykorzystane zostaną jednocześnie obie możliwości (potrącenie z płatności wynagrodzenia i pobranie z zabezpieczenia) – Zamawiający zachowuje również prawo do dochodzenia swoich roszczeń w każdy inny dopuszczalny prawem sposób. Przed dokonaniem potrącenia Zamawiający zawiadomi w formie pisemnej lub elektronicznej Wykonawcę o wysokości i podstawie roszczeń Zamawiającego np. naliczonych kar umownych.</w:t>
      </w:r>
    </w:p>
    <w:p w14:paraId="04F8A301" w14:textId="613B1E80" w:rsidR="00467AA4" w:rsidRPr="00055094" w:rsidRDefault="00467AA4" w:rsidP="007D2DBC">
      <w:pPr>
        <w:numPr>
          <w:ilvl w:val="0"/>
          <w:numId w:val="16"/>
        </w:numPr>
        <w:tabs>
          <w:tab w:val="left" w:pos="709"/>
        </w:tabs>
        <w:suppressAutoHyphens w:val="0"/>
        <w:spacing w:before="120" w:after="120"/>
        <w:ind w:left="709" w:hanging="709"/>
        <w:jc w:val="both"/>
      </w:pPr>
      <w:r w:rsidRPr="00055094">
        <w:rPr>
          <w:rStyle w:val="Brak"/>
        </w:rPr>
        <w:t>Zamawiający</w:t>
      </w:r>
      <w:r w:rsidRPr="00055094">
        <w:t xml:space="preserve"> </w:t>
      </w:r>
      <w:r w:rsidRPr="00055094">
        <w:rPr>
          <w:rFonts w:eastAsia="Calibri"/>
          <w:lang w:eastAsia="en-US"/>
        </w:rPr>
        <w:t xml:space="preserve">oświadcza, że jest dużym przedsiębiorcą w rozumieniu art. 4 pkt 6) ustawy z dnia 8 marca 2013 r. o przeciwdziałaniu nadmiernym opóźnieniom w transakcjach handlowych (tj. </w:t>
      </w:r>
      <w:r w:rsidR="00561A22" w:rsidRPr="00055094">
        <w:rPr>
          <w:rFonts w:eastAsia="Calibri"/>
          <w:lang w:eastAsia="en-US"/>
        </w:rPr>
        <w:t>Dz.U. z 2022 r. poz. 893</w:t>
      </w:r>
      <w:r w:rsidR="007B73E5" w:rsidRPr="00055094">
        <w:rPr>
          <w:rFonts w:eastAsia="Calibri"/>
          <w:lang w:eastAsia="en-US"/>
        </w:rPr>
        <w:t>, ze zm.</w:t>
      </w:r>
      <w:r w:rsidR="00561A22" w:rsidRPr="00055094">
        <w:rPr>
          <w:rFonts w:eastAsia="Calibri"/>
          <w:lang w:eastAsia="en-US"/>
        </w:rPr>
        <w:t>).</w:t>
      </w:r>
    </w:p>
    <w:p w14:paraId="519217BB" w14:textId="7B38A48A" w:rsidR="00467AA4" w:rsidRPr="00055094" w:rsidRDefault="00467AA4" w:rsidP="007D2DBC">
      <w:pPr>
        <w:numPr>
          <w:ilvl w:val="0"/>
          <w:numId w:val="16"/>
        </w:numPr>
        <w:tabs>
          <w:tab w:val="left" w:pos="709"/>
        </w:tabs>
        <w:suppressAutoHyphens w:val="0"/>
        <w:spacing w:before="120" w:after="120"/>
        <w:ind w:left="709" w:hanging="709"/>
        <w:jc w:val="both"/>
      </w:pPr>
      <w:r w:rsidRPr="00055094">
        <w:t xml:space="preserve">Zmiana </w:t>
      </w:r>
      <w:r w:rsidRPr="00055094">
        <w:rPr>
          <w:rFonts w:eastAsia="Calibri"/>
          <w:lang w:eastAsia="en-US"/>
        </w:rPr>
        <w:t xml:space="preserve">numeru rachunku bankowego, o którym mowa w </w:t>
      </w:r>
      <w:r w:rsidR="00C950DA" w:rsidRPr="00055094">
        <w:rPr>
          <w:rFonts w:eastAsia="Calibri"/>
          <w:lang w:eastAsia="en-US"/>
        </w:rPr>
        <w:t>ust. 7</w:t>
      </w:r>
      <w:r w:rsidRPr="00055094">
        <w:rPr>
          <w:rFonts w:eastAsia="Calibri"/>
          <w:lang w:eastAsia="en-US"/>
        </w:rPr>
        <w:t xml:space="preserve"> powyżej, nie wymaga zmiany Umowy, a następuje poprzez złożenie Zamawiającemu jednostronnego </w:t>
      </w:r>
      <w:r w:rsidRPr="00055094">
        <w:rPr>
          <w:rStyle w:val="Brak"/>
        </w:rPr>
        <w:t>pisemnego</w:t>
      </w:r>
      <w:r w:rsidRPr="00055094">
        <w:rPr>
          <w:rFonts w:eastAsia="Calibri"/>
          <w:lang w:eastAsia="en-US"/>
        </w:rPr>
        <w:t xml:space="preserve"> oświadczenia podpisanego zgodnie z zasadami reprezentacji Wykonawcy pod rygorem nieważności. Informacja o zmianie rachunku powinna zawierać oświadczenie, iż spełnia wszelkie warunki określone w Umowie, w szczególności wymagania  określone w </w:t>
      </w:r>
      <w:r w:rsidR="00561A22" w:rsidRPr="00055094">
        <w:rPr>
          <w:rFonts w:eastAsia="Calibri"/>
          <w:lang w:eastAsia="en-US"/>
        </w:rPr>
        <w:t xml:space="preserve">ust. </w:t>
      </w:r>
      <w:r w:rsidR="005C16C5" w:rsidRPr="00055094">
        <w:rPr>
          <w:rFonts w:eastAsia="Calibri"/>
          <w:lang w:eastAsia="en-US"/>
        </w:rPr>
        <w:t>7</w:t>
      </w:r>
      <w:r w:rsidRPr="00055094">
        <w:rPr>
          <w:rFonts w:eastAsia="Calibri"/>
          <w:lang w:eastAsia="en-US"/>
        </w:rPr>
        <w:t xml:space="preserve"> powyżej. Zamawiający dokona płatności na rachunek wskazany w oświadczeniu przedstawionym przez Wykonawcę, o ile rachunek ten będzie wskazany w elektronicznym wykazie podmiotów zarejestrowanych jako podatnicy VAT, zgodnie z art. 96b ustawy z dnia 11 marca 2004 r. o podatku od towarów i usług (tj. Dz.U. z </w:t>
      </w:r>
      <w:r w:rsidR="00F110B9" w:rsidRPr="00055094">
        <w:rPr>
          <w:rFonts w:eastAsia="Calibri"/>
          <w:lang w:eastAsia="en-US"/>
        </w:rPr>
        <w:t xml:space="preserve">2022 </w:t>
      </w:r>
      <w:r w:rsidRPr="00055094">
        <w:rPr>
          <w:rFonts w:eastAsia="Calibri"/>
          <w:lang w:eastAsia="en-US"/>
        </w:rPr>
        <w:t xml:space="preserve">r. poz. </w:t>
      </w:r>
      <w:r w:rsidR="00F110B9" w:rsidRPr="00055094">
        <w:rPr>
          <w:rFonts w:eastAsia="Calibri"/>
          <w:lang w:eastAsia="en-US"/>
        </w:rPr>
        <w:t>931</w:t>
      </w:r>
      <w:r w:rsidRPr="00055094">
        <w:rPr>
          <w:rFonts w:eastAsia="Calibri"/>
          <w:lang w:eastAsia="en-US"/>
        </w:rPr>
        <w:t>, ze zm.).</w:t>
      </w:r>
    </w:p>
    <w:p w14:paraId="6CA54DE0" w14:textId="77777777" w:rsidR="00C779D7" w:rsidRPr="00055094" w:rsidRDefault="00467AA4" w:rsidP="007D2DBC">
      <w:pPr>
        <w:numPr>
          <w:ilvl w:val="0"/>
          <w:numId w:val="16"/>
        </w:numPr>
        <w:tabs>
          <w:tab w:val="left" w:pos="709"/>
        </w:tabs>
        <w:suppressAutoHyphens w:val="0"/>
        <w:spacing w:before="120" w:after="120"/>
        <w:ind w:left="709" w:hanging="709"/>
        <w:jc w:val="both"/>
        <w:rPr>
          <w:rStyle w:val="Brak"/>
        </w:rPr>
      </w:pPr>
      <w:r w:rsidRPr="00055094">
        <w:rPr>
          <w:rFonts w:eastAsia="Calibri"/>
          <w:lang w:eastAsia="en-US"/>
        </w:rPr>
        <w:t xml:space="preserve">Jeżeli Wykonawcę stanowi podmiot określony w art. 58 ust. 1 Ustawy Prawo Zamówień Publicznych, to podmioty występujące wspólnie upoważnią partnera wiodącego do wystawienia faktur VAT oraz do przyjęcia należności z tytułu wykonania Umowy dla </w:t>
      </w:r>
      <w:r w:rsidRPr="00055094">
        <w:rPr>
          <w:rStyle w:val="Brak"/>
        </w:rPr>
        <w:t>wszystkich</w:t>
      </w:r>
      <w:r w:rsidRPr="00055094">
        <w:rPr>
          <w:rFonts w:eastAsia="Calibri"/>
          <w:lang w:eastAsia="en-US"/>
        </w:rPr>
        <w:t xml:space="preserve"> podmiotów występujących wspólnie za zapłatę wynagrodzenia należnego Wykonawcy. Płatność dokonana w powyższy sposób zwalnia Zamawiającego z odpowiedzialności wobec wszystkich podmiotów występujących wspólnie za zapłatę wynagrodzenia należnego Wykonawcy. Wystawienie faktury VAT przez inny podmiot niż partner wiodący, tj. niezgodnie z powyższymi zasadami, nie rodzi obowiązku zapłaty po stronie Zamawiającego. Jakiekolwiek ustalenia wewnętrzne pomiędzy podmiotami stanowiącymi Wykonawcę, odmienne od określonych powyżej, jak również ewentualnie działania któregokolwiek z podmiotów wynikające z ewentualnych sporów pomiędzy tymi podmiotami i sprzeczne z zasadami określonymi powyżej, nie odnoszą skutku wobec Zamawiającego.</w:t>
      </w:r>
      <w:bookmarkStart w:id="17" w:name="_Hlk99617676"/>
    </w:p>
    <w:p w14:paraId="0D8AD50C" w14:textId="3E872D9A" w:rsidR="00467AA4" w:rsidRPr="00055094" w:rsidRDefault="008A7719" w:rsidP="008C3774">
      <w:pPr>
        <w:pStyle w:val="Nagwek2"/>
        <w:rPr>
          <w:rStyle w:val="Brak"/>
        </w:rPr>
      </w:pPr>
      <w:bookmarkStart w:id="18" w:name="_Toc140237898"/>
      <w:bookmarkEnd w:id="17"/>
      <w:r w:rsidRPr="00055094">
        <w:rPr>
          <w:rStyle w:val="Brak"/>
        </w:rPr>
        <w:t>Terminy realizacji Przedmiotu Umowy</w:t>
      </w:r>
      <w:bookmarkEnd w:id="18"/>
      <w:r w:rsidR="0097177C" w:rsidRPr="00055094">
        <w:rPr>
          <w:rStyle w:val="Brak"/>
        </w:rPr>
        <w:t xml:space="preserve"> </w:t>
      </w:r>
    </w:p>
    <w:p w14:paraId="1F7715A7" w14:textId="137DC62D" w:rsidR="000F31C2" w:rsidRPr="00055094" w:rsidRDefault="000F31C2" w:rsidP="000F31C2">
      <w:pPr>
        <w:numPr>
          <w:ilvl w:val="3"/>
          <w:numId w:val="118"/>
        </w:numPr>
        <w:tabs>
          <w:tab w:val="left" w:pos="709"/>
        </w:tabs>
        <w:suppressAutoHyphens w:val="0"/>
        <w:spacing w:before="120" w:after="120"/>
        <w:ind w:left="709" w:hanging="709"/>
        <w:jc w:val="both"/>
        <w:rPr>
          <w:rStyle w:val="Brak"/>
        </w:rPr>
      </w:pPr>
      <w:r w:rsidRPr="00055094">
        <w:rPr>
          <w:rStyle w:val="Brak"/>
        </w:rPr>
        <w:t xml:space="preserve">Wykonawca jest zobowiązany do wykonania Przedmiotu Umowy w terminie </w:t>
      </w:r>
      <w:r w:rsidR="008A5C8F">
        <w:rPr>
          <w:rStyle w:val="Brak"/>
        </w:rPr>
        <w:t>3</w:t>
      </w:r>
      <w:r w:rsidR="0074103A" w:rsidRPr="005201BA">
        <w:rPr>
          <w:rStyle w:val="Brak"/>
        </w:rPr>
        <w:t xml:space="preserve"> </w:t>
      </w:r>
      <w:r w:rsidRPr="005201BA">
        <w:rPr>
          <w:rStyle w:val="Brak"/>
        </w:rPr>
        <w:t>miesięcy od daty zawarcia niniejszej Umowy</w:t>
      </w:r>
      <w:r w:rsidRPr="00055094">
        <w:rPr>
          <w:rStyle w:val="Brak"/>
        </w:rPr>
        <w:t xml:space="preserve">. Umowę uznaje się za zrealizowaną w dacie wystawienia przez Zamawiającego Protokołu Odbioru bez zastrzeżeń. </w:t>
      </w:r>
    </w:p>
    <w:p w14:paraId="66A49BF2" w14:textId="77777777" w:rsidR="00B6661C" w:rsidRPr="00055094" w:rsidRDefault="00C85C04" w:rsidP="00BB5045">
      <w:pPr>
        <w:numPr>
          <w:ilvl w:val="3"/>
          <w:numId w:val="118"/>
        </w:numPr>
        <w:tabs>
          <w:tab w:val="left" w:pos="709"/>
        </w:tabs>
        <w:suppressAutoHyphens w:val="0"/>
        <w:spacing w:before="120" w:after="120"/>
        <w:ind w:left="709" w:hanging="709"/>
        <w:jc w:val="both"/>
        <w:rPr>
          <w:rStyle w:val="Brak"/>
        </w:rPr>
      </w:pPr>
      <w:r w:rsidRPr="00055094">
        <w:rPr>
          <w:rStyle w:val="Brak"/>
        </w:rPr>
        <w:t>Wykonawca oświadcza, iż jest świadomy, ż</w:t>
      </w:r>
      <w:r w:rsidR="009A0A1F" w:rsidRPr="00055094">
        <w:rPr>
          <w:rStyle w:val="Brak"/>
        </w:rPr>
        <w:t>e</w:t>
      </w:r>
      <w:r w:rsidRPr="00055094">
        <w:rPr>
          <w:rStyle w:val="Brak"/>
        </w:rPr>
        <w:t xml:space="preserve"> ter</w:t>
      </w:r>
      <w:r w:rsidR="009A0A1F" w:rsidRPr="00055094">
        <w:rPr>
          <w:rStyle w:val="Brak"/>
        </w:rPr>
        <w:t xml:space="preserve">minowa realizacja Przedmiotu Umowy ma kluczowe znacznie dla Zamawiającego. </w:t>
      </w:r>
    </w:p>
    <w:p w14:paraId="58A456AF" w14:textId="4106F7C2" w:rsidR="00254CC5" w:rsidRPr="00055094" w:rsidRDefault="00254CC5" w:rsidP="00BB5045">
      <w:pPr>
        <w:numPr>
          <w:ilvl w:val="3"/>
          <w:numId w:val="118"/>
        </w:numPr>
        <w:tabs>
          <w:tab w:val="left" w:pos="709"/>
        </w:tabs>
        <w:suppressAutoHyphens w:val="0"/>
        <w:spacing w:before="120" w:after="120"/>
        <w:ind w:left="709" w:hanging="709"/>
        <w:jc w:val="both"/>
        <w:rPr>
          <w:rStyle w:val="Brak"/>
        </w:rPr>
      </w:pPr>
      <w:r w:rsidRPr="00055094">
        <w:rPr>
          <w:rStyle w:val="Brak"/>
        </w:rPr>
        <w:lastRenderedPageBreak/>
        <w:t xml:space="preserve">Szczegółowe daty realizacji poszczególnych zobowiązań Wykonawcy na gruncie niniejszej Umowy (np. dostawy Urządzeń do Lokalizacji) będą na bieżąco ustalane </w:t>
      </w:r>
      <w:r w:rsidR="00F80AD3" w:rsidRPr="00055094">
        <w:rPr>
          <w:rStyle w:val="Brak"/>
        </w:rPr>
        <w:t xml:space="preserve">w toku realizacji Umowy między Zamawiającym a Wykonawcą. </w:t>
      </w:r>
    </w:p>
    <w:p w14:paraId="3D25217A" w14:textId="3EEF6A73" w:rsidR="003B3859" w:rsidRPr="005201BA" w:rsidRDefault="003B3859" w:rsidP="008C3774">
      <w:pPr>
        <w:pStyle w:val="Nagwek2"/>
        <w:rPr>
          <w:rStyle w:val="Brak"/>
          <w:b w:val="0"/>
          <w:bCs/>
        </w:rPr>
      </w:pPr>
      <w:bookmarkStart w:id="19" w:name="_Toc131091637"/>
      <w:bookmarkStart w:id="20" w:name="_Toc131091638"/>
      <w:bookmarkStart w:id="21" w:name="_Toc131091639"/>
      <w:bookmarkStart w:id="22" w:name="_Toc140237899"/>
      <w:bookmarkEnd w:id="19"/>
      <w:bookmarkEnd w:id="20"/>
      <w:bookmarkEnd w:id="21"/>
      <w:r w:rsidRPr="005201BA">
        <w:rPr>
          <w:rStyle w:val="Brak"/>
          <w:bCs/>
        </w:rPr>
        <w:t>Odbiór przedmiotu Umowy</w:t>
      </w:r>
      <w:bookmarkEnd w:id="22"/>
    </w:p>
    <w:p w14:paraId="0948305A" w14:textId="4AFC51C7" w:rsidR="00F53492" w:rsidRPr="005201BA" w:rsidRDefault="009A0A1F" w:rsidP="00BB5045">
      <w:pPr>
        <w:numPr>
          <w:ilvl w:val="6"/>
          <w:numId w:val="9"/>
        </w:numPr>
        <w:tabs>
          <w:tab w:val="left" w:pos="709"/>
        </w:tabs>
        <w:spacing w:before="120" w:after="120"/>
        <w:ind w:left="709" w:hanging="709"/>
        <w:jc w:val="both"/>
        <w:rPr>
          <w:rStyle w:val="Brak"/>
        </w:rPr>
      </w:pPr>
      <w:r w:rsidRPr="005201BA">
        <w:rPr>
          <w:rStyle w:val="Brak"/>
        </w:rPr>
        <w:t>Potwierdzeniem prawidłowej realizacji Przedmiotu Umowy będzie podpisany przez Przedstawicieli Zamawiającego Protokół Odbioru</w:t>
      </w:r>
      <w:r w:rsidR="00E668BA" w:rsidRPr="005201BA">
        <w:rPr>
          <w:rStyle w:val="Brak"/>
        </w:rPr>
        <w:t xml:space="preserve"> </w:t>
      </w:r>
      <w:r w:rsidRPr="005201BA">
        <w:rPr>
          <w:rStyle w:val="Brak"/>
        </w:rPr>
        <w:t xml:space="preserve">bez zastrzeżeń. W ramach Odbioru </w:t>
      </w:r>
      <w:r w:rsidR="00AB6552" w:rsidRPr="005201BA">
        <w:rPr>
          <w:rStyle w:val="Brak"/>
        </w:rPr>
        <w:t xml:space="preserve">Końcowego </w:t>
      </w:r>
      <w:r w:rsidRPr="005201BA">
        <w:rPr>
          <w:rStyle w:val="Brak"/>
        </w:rPr>
        <w:t>weryfikowana będzie zgodność z Umową Urządzeń</w:t>
      </w:r>
      <w:r w:rsidR="003D1A80" w:rsidRPr="005201BA">
        <w:rPr>
          <w:rStyle w:val="Brak"/>
        </w:rPr>
        <w:t xml:space="preserve"> oraz</w:t>
      </w:r>
      <w:r w:rsidRPr="005201BA">
        <w:rPr>
          <w:rStyle w:val="Brak"/>
        </w:rPr>
        <w:t xml:space="preserve"> Oprogramowania i Dokumentacji (w tym w zakresie kompletności dostawy, w tym ilości Urządzeń i Oprogramowania, ich specyfikacji technicznej, prawidłowego montażu/ instalacji/ uruchomienia/ skonfigurowania Urządzeń i Oprogramowania) i ich prawidłowe działanie. </w:t>
      </w:r>
    </w:p>
    <w:p w14:paraId="317396E2" w14:textId="68A96080" w:rsidR="009A0A1F" w:rsidRPr="005201BA" w:rsidRDefault="009A0A1F" w:rsidP="00BB5045">
      <w:pPr>
        <w:numPr>
          <w:ilvl w:val="0"/>
          <w:numId w:val="102"/>
        </w:numPr>
        <w:tabs>
          <w:tab w:val="left" w:pos="709"/>
        </w:tabs>
        <w:suppressAutoHyphens w:val="0"/>
        <w:spacing w:before="120" w:after="120"/>
        <w:ind w:left="709" w:hanging="709"/>
        <w:jc w:val="both"/>
        <w:rPr>
          <w:rStyle w:val="Brak"/>
        </w:rPr>
      </w:pPr>
      <w:r w:rsidRPr="005201BA">
        <w:rPr>
          <w:rStyle w:val="Brak"/>
        </w:rPr>
        <w:t xml:space="preserve">Wszystkie Urządzenia dostarczane </w:t>
      </w:r>
      <w:r w:rsidR="00DE6F2C" w:rsidRPr="005201BA">
        <w:rPr>
          <w:rStyle w:val="Brak"/>
        </w:rPr>
        <w:t xml:space="preserve">i montowane </w:t>
      </w:r>
      <w:r w:rsidRPr="005201BA">
        <w:rPr>
          <w:rStyle w:val="Brak"/>
        </w:rPr>
        <w:t>na podstawie niniejszej Umowy będą podlegać jednemu, łącznemu Odbiorowi, oraz objęte będą jednym Protokołem Odbioru</w:t>
      </w:r>
      <w:r w:rsidR="00AB6552" w:rsidRPr="005201BA">
        <w:rPr>
          <w:rStyle w:val="Brak"/>
        </w:rPr>
        <w:t xml:space="preserve"> Końcowego</w:t>
      </w:r>
      <w:r w:rsidRPr="005201BA">
        <w:rPr>
          <w:rStyle w:val="Brak"/>
        </w:rPr>
        <w:t xml:space="preserve">. </w:t>
      </w:r>
    </w:p>
    <w:p w14:paraId="1A4FA6EA" w14:textId="537C48A6" w:rsidR="002B7C11" w:rsidRPr="005201BA" w:rsidRDefault="00EA44A8" w:rsidP="00BB5045">
      <w:pPr>
        <w:numPr>
          <w:ilvl w:val="0"/>
          <w:numId w:val="102"/>
        </w:numPr>
        <w:tabs>
          <w:tab w:val="left" w:pos="709"/>
        </w:tabs>
        <w:suppressAutoHyphens w:val="0"/>
        <w:spacing w:before="120" w:after="120"/>
        <w:ind w:left="709" w:hanging="709"/>
        <w:jc w:val="both"/>
        <w:rPr>
          <w:rStyle w:val="Brak"/>
        </w:rPr>
      </w:pPr>
      <w:r w:rsidRPr="005201BA">
        <w:rPr>
          <w:rStyle w:val="Brak"/>
        </w:rPr>
        <w:t xml:space="preserve">Wykonawca może zgłosić Przedmiot Umowy do Odbioru końcowego niezwłocznie po </w:t>
      </w:r>
      <w:r w:rsidR="00BE2505" w:rsidRPr="005201BA">
        <w:rPr>
          <w:rStyle w:val="Brak"/>
        </w:rPr>
        <w:t>zakończeniu realizacji Przedmiotu Umowy</w:t>
      </w:r>
      <w:r w:rsidR="00D7322D" w:rsidRPr="005201BA">
        <w:rPr>
          <w:rStyle w:val="Brak"/>
        </w:rPr>
        <w:t xml:space="preserve"> – to jest w szczególności po montażu Urządzeń, ich skonfigurowaniu i uruchomieniu oraz po </w:t>
      </w:r>
      <w:r w:rsidR="00CB4FB4" w:rsidRPr="005201BA">
        <w:rPr>
          <w:rStyle w:val="Brak"/>
        </w:rPr>
        <w:t>instalacji, skonfigurowaniu i uruchomieniu Opro</w:t>
      </w:r>
      <w:r w:rsidR="00F4127A" w:rsidRPr="005201BA">
        <w:rPr>
          <w:rStyle w:val="Brak"/>
        </w:rPr>
        <w:t xml:space="preserve">gramowania </w:t>
      </w:r>
      <w:r w:rsidR="00AF2013" w:rsidRPr="005201BA">
        <w:rPr>
          <w:rStyle w:val="Brak"/>
        </w:rPr>
        <w:t xml:space="preserve">związanego z obsługą tych Urządzeń na sprzęcie Zamawiającego. </w:t>
      </w:r>
      <w:r w:rsidR="00E617D4" w:rsidRPr="005201BA">
        <w:rPr>
          <w:rStyle w:val="Brak"/>
        </w:rPr>
        <w:t xml:space="preserve">Warunkiem Odbioru Końcowego jest również uporządkowanie </w:t>
      </w:r>
      <w:r w:rsidR="00750FAB" w:rsidRPr="005201BA">
        <w:rPr>
          <w:rStyle w:val="Brak"/>
        </w:rPr>
        <w:t xml:space="preserve">terenu wykorzystywanego na cele realizacji Prac </w:t>
      </w:r>
      <w:r w:rsidR="00FD05D6" w:rsidRPr="005201BA">
        <w:rPr>
          <w:rStyle w:val="Brak"/>
        </w:rPr>
        <w:t xml:space="preserve">oraz naprawienie ewentualnych szkód spowodowanych w toku realizacji Prac. </w:t>
      </w:r>
    </w:p>
    <w:p w14:paraId="07672558" w14:textId="467D82FC" w:rsidR="00FB6DE6" w:rsidRPr="005201BA" w:rsidRDefault="00FB6DE6" w:rsidP="00BB5045">
      <w:pPr>
        <w:numPr>
          <w:ilvl w:val="0"/>
          <w:numId w:val="102"/>
        </w:numPr>
        <w:tabs>
          <w:tab w:val="left" w:pos="709"/>
        </w:tabs>
        <w:suppressAutoHyphens w:val="0"/>
        <w:spacing w:before="120" w:after="120"/>
        <w:ind w:left="709" w:hanging="709"/>
        <w:jc w:val="both"/>
        <w:rPr>
          <w:rStyle w:val="Brak"/>
        </w:rPr>
      </w:pPr>
      <w:r w:rsidRPr="005201BA">
        <w:rPr>
          <w:rStyle w:val="Brak"/>
        </w:rPr>
        <w:t xml:space="preserve">Do Odbioru </w:t>
      </w:r>
      <w:r w:rsidR="00102700" w:rsidRPr="005201BA">
        <w:rPr>
          <w:rStyle w:val="Brak"/>
        </w:rPr>
        <w:t xml:space="preserve">Końcowego </w:t>
      </w:r>
      <w:r w:rsidRPr="005201BA">
        <w:rPr>
          <w:rStyle w:val="Brak"/>
        </w:rPr>
        <w:t xml:space="preserve">Wykonawca </w:t>
      </w:r>
      <w:r w:rsidR="00FD05D6" w:rsidRPr="005201BA">
        <w:rPr>
          <w:rStyle w:val="Brak"/>
        </w:rPr>
        <w:t xml:space="preserve">powinien dostarczyć </w:t>
      </w:r>
      <w:r w:rsidR="000E2248" w:rsidRPr="005201BA">
        <w:rPr>
          <w:rStyle w:val="Brak"/>
        </w:rPr>
        <w:t xml:space="preserve">stosowną Dokumentację, </w:t>
      </w:r>
      <w:r w:rsidRPr="005201BA">
        <w:rPr>
          <w:rStyle w:val="Brak"/>
        </w:rPr>
        <w:t xml:space="preserve">w tym </w:t>
      </w:r>
      <w:r w:rsidR="000E2248" w:rsidRPr="005201BA">
        <w:rPr>
          <w:rStyle w:val="Brak"/>
        </w:rPr>
        <w:t>w szczególności instrukcję</w:t>
      </w:r>
      <w:r w:rsidR="006A0CB8" w:rsidRPr="005201BA">
        <w:rPr>
          <w:rStyle w:val="Brak"/>
        </w:rPr>
        <w:t xml:space="preserve"> obsługi przygotowaną przez Wykonawcę zgodnie z </w:t>
      </w:r>
      <w:r w:rsidR="00290D6B" w:rsidRPr="005201BA">
        <w:rPr>
          <w:rStyle w:val="Brak"/>
        </w:rPr>
        <w:t>OP</w:t>
      </w:r>
      <w:r w:rsidR="006A0CB8" w:rsidRPr="005201BA">
        <w:rPr>
          <w:rStyle w:val="Brak"/>
        </w:rPr>
        <w:t>Z</w:t>
      </w:r>
      <w:r w:rsidR="00F755AF" w:rsidRPr="005201BA">
        <w:rPr>
          <w:rStyle w:val="Brak"/>
        </w:rPr>
        <w:t xml:space="preserve"> oraz inne dokumenty zwyczajowo dostarczane </w:t>
      </w:r>
      <w:r w:rsidR="005829BC" w:rsidRPr="005201BA">
        <w:rPr>
          <w:rStyle w:val="Brak"/>
        </w:rPr>
        <w:t>wraz z Urządzeniami i Oprogramowaniem, w tym</w:t>
      </w:r>
      <w:r w:rsidR="006A0CB8" w:rsidRPr="005201BA">
        <w:rPr>
          <w:rStyle w:val="Brak"/>
        </w:rPr>
        <w:t xml:space="preserve"> </w:t>
      </w:r>
      <w:r w:rsidRPr="005201BA">
        <w:rPr>
          <w:rStyle w:val="Brak"/>
        </w:rPr>
        <w:t>instrukcj</w:t>
      </w:r>
      <w:r w:rsidR="000E2248" w:rsidRPr="005201BA">
        <w:rPr>
          <w:rStyle w:val="Brak"/>
        </w:rPr>
        <w:t>e</w:t>
      </w:r>
      <w:r w:rsidRPr="005201BA">
        <w:rPr>
          <w:rStyle w:val="Brak"/>
        </w:rPr>
        <w:t xml:space="preserve"> obsługi/ podręcznik</w:t>
      </w:r>
      <w:r w:rsidR="000E2248" w:rsidRPr="005201BA">
        <w:rPr>
          <w:rStyle w:val="Brak"/>
        </w:rPr>
        <w:t>i</w:t>
      </w:r>
      <w:r w:rsidRPr="005201BA">
        <w:rPr>
          <w:rStyle w:val="Brak"/>
        </w:rPr>
        <w:t xml:space="preserve"> użytkowania zwyczajowo </w:t>
      </w:r>
      <w:r w:rsidR="000E2248" w:rsidRPr="005201BA">
        <w:rPr>
          <w:rStyle w:val="Brak"/>
        </w:rPr>
        <w:t xml:space="preserve">dostarczane </w:t>
      </w:r>
      <w:r w:rsidRPr="005201BA">
        <w:rPr>
          <w:rStyle w:val="Brak"/>
        </w:rPr>
        <w:t xml:space="preserve">wraz z Urządzeniami i Oprogramowaniem, </w:t>
      </w:r>
      <w:r w:rsidR="000E2248" w:rsidRPr="005201BA">
        <w:rPr>
          <w:rStyle w:val="Brak"/>
        </w:rPr>
        <w:t xml:space="preserve">dokumenty </w:t>
      </w:r>
      <w:r w:rsidR="00C66E16" w:rsidRPr="005201BA">
        <w:rPr>
          <w:rStyle w:val="Brak"/>
        </w:rPr>
        <w:t xml:space="preserve">potwierdzające </w:t>
      </w:r>
      <w:r w:rsidRPr="005201BA">
        <w:rPr>
          <w:rStyle w:val="Brak"/>
        </w:rPr>
        <w:t xml:space="preserve">certyfikację, </w:t>
      </w:r>
      <w:r w:rsidR="000E2248" w:rsidRPr="005201BA">
        <w:rPr>
          <w:rStyle w:val="Brak"/>
        </w:rPr>
        <w:t xml:space="preserve">dokumenty licencyjne </w:t>
      </w:r>
      <w:r w:rsidRPr="005201BA">
        <w:rPr>
          <w:rStyle w:val="Brak"/>
        </w:rPr>
        <w:t xml:space="preserve">i </w:t>
      </w:r>
      <w:r w:rsidR="000E2248" w:rsidRPr="005201BA">
        <w:rPr>
          <w:rStyle w:val="Brak"/>
        </w:rPr>
        <w:t xml:space="preserve">dokumenty </w:t>
      </w:r>
      <w:r w:rsidRPr="005201BA">
        <w:rPr>
          <w:rStyle w:val="Brak"/>
        </w:rPr>
        <w:t>gwarancyjn</w:t>
      </w:r>
      <w:r w:rsidR="000E2248" w:rsidRPr="005201BA">
        <w:rPr>
          <w:rStyle w:val="Brak"/>
        </w:rPr>
        <w:t>e</w:t>
      </w:r>
      <w:r w:rsidR="005829BC" w:rsidRPr="005201BA">
        <w:rPr>
          <w:rStyle w:val="Brak"/>
        </w:rPr>
        <w:t xml:space="preserve"> (o ile takie są)</w:t>
      </w:r>
      <w:r w:rsidR="00F755AF" w:rsidRPr="005201BA">
        <w:rPr>
          <w:rStyle w:val="Brak"/>
        </w:rPr>
        <w:t>.</w:t>
      </w:r>
      <w:r w:rsidR="000E2248" w:rsidRPr="005201BA">
        <w:rPr>
          <w:rStyle w:val="Brak"/>
        </w:rPr>
        <w:t xml:space="preserve"> Całość Dokumentacji winna być przedstawiona</w:t>
      </w:r>
      <w:r w:rsidRPr="005201BA">
        <w:rPr>
          <w:rStyle w:val="Brak"/>
        </w:rPr>
        <w:t xml:space="preserve"> w języku polskim (w przypadku dokumentów w oryginale w języku obcym – wraz ze stosownym tłumaczeniem, o ile Zamawiający wyraźnie nie dopuści przedstawienia określonego elementu Dokumentacji w innym języku).</w:t>
      </w:r>
    </w:p>
    <w:p w14:paraId="1B105964" w14:textId="6525A5D6" w:rsidR="00FB6DE6" w:rsidRPr="005201BA" w:rsidRDefault="00FB6DE6" w:rsidP="00BB5045">
      <w:pPr>
        <w:numPr>
          <w:ilvl w:val="0"/>
          <w:numId w:val="102"/>
        </w:numPr>
        <w:tabs>
          <w:tab w:val="left" w:pos="709"/>
        </w:tabs>
        <w:suppressAutoHyphens w:val="0"/>
        <w:spacing w:before="120" w:after="120"/>
        <w:ind w:left="709" w:hanging="709"/>
        <w:jc w:val="both"/>
        <w:rPr>
          <w:rStyle w:val="Brak"/>
        </w:rPr>
      </w:pPr>
      <w:r w:rsidRPr="005201BA">
        <w:rPr>
          <w:rStyle w:val="Brak"/>
        </w:rPr>
        <w:t xml:space="preserve">W terminie 14 Dni od daty </w:t>
      </w:r>
      <w:r w:rsidR="00215559" w:rsidRPr="005201BA">
        <w:rPr>
          <w:rStyle w:val="Brak"/>
        </w:rPr>
        <w:t>zgłoszenia Przedmiotu Umowy do</w:t>
      </w:r>
      <w:r w:rsidRPr="005201BA">
        <w:rPr>
          <w:rStyle w:val="Brak"/>
        </w:rPr>
        <w:t xml:space="preserve"> Odbioru</w:t>
      </w:r>
      <w:r w:rsidR="00973BEC" w:rsidRPr="005201BA">
        <w:rPr>
          <w:rStyle w:val="Brak"/>
        </w:rPr>
        <w:t xml:space="preserve"> Końcowego</w:t>
      </w:r>
      <w:r w:rsidRPr="005201BA">
        <w:rPr>
          <w:rStyle w:val="Brak"/>
        </w:rPr>
        <w:t xml:space="preserve">, Zamawiający </w:t>
      </w:r>
      <w:r w:rsidR="00215559" w:rsidRPr="005201BA">
        <w:rPr>
          <w:rStyle w:val="Brak"/>
        </w:rPr>
        <w:t xml:space="preserve">może zweryfikować prawidłowość realizacji Przedmiotu Umowy, w tym w szczególności </w:t>
      </w:r>
      <w:r w:rsidRPr="005201BA">
        <w:rPr>
          <w:rStyle w:val="Brak"/>
        </w:rPr>
        <w:t xml:space="preserve">funkcjonowanie Oprogramowania i Urządzeń </w:t>
      </w:r>
      <w:r w:rsidR="00342005" w:rsidRPr="005201BA">
        <w:rPr>
          <w:rStyle w:val="Brak"/>
        </w:rPr>
        <w:t xml:space="preserve">i prawidłowość montażu Urządzeń </w:t>
      </w:r>
      <w:r w:rsidR="00F54C7B" w:rsidRPr="005201BA">
        <w:rPr>
          <w:rStyle w:val="Brak"/>
        </w:rPr>
        <w:t xml:space="preserve">oraz </w:t>
      </w:r>
      <w:r w:rsidR="00215559" w:rsidRPr="005201BA">
        <w:rPr>
          <w:rStyle w:val="Brak"/>
        </w:rPr>
        <w:t xml:space="preserve">zweryfikować </w:t>
      </w:r>
      <w:r w:rsidRPr="005201BA">
        <w:rPr>
          <w:rStyle w:val="Brak"/>
        </w:rPr>
        <w:t>kompletność przedstawionej przez Wykonawcę Dokumentacji</w:t>
      </w:r>
      <w:r w:rsidR="00F54C7B" w:rsidRPr="005201BA">
        <w:rPr>
          <w:rStyle w:val="Brak"/>
        </w:rPr>
        <w:t>. We wskazanym terminie Zamawiający</w:t>
      </w:r>
      <w:r w:rsidRPr="005201BA">
        <w:rPr>
          <w:rStyle w:val="Brak"/>
        </w:rPr>
        <w:t xml:space="preserve"> sporządzi </w:t>
      </w:r>
      <w:r w:rsidR="00F54C7B" w:rsidRPr="005201BA">
        <w:rPr>
          <w:rStyle w:val="Brak"/>
        </w:rPr>
        <w:t xml:space="preserve">również </w:t>
      </w:r>
      <w:r w:rsidRPr="005201BA">
        <w:rPr>
          <w:rStyle w:val="Brak"/>
        </w:rPr>
        <w:t>Protokół Odbioru</w:t>
      </w:r>
      <w:r w:rsidR="00973BEC" w:rsidRPr="005201BA">
        <w:rPr>
          <w:rStyle w:val="Brak"/>
        </w:rPr>
        <w:t xml:space="preserve"> Końcowego</w:t>
      </w:r>
      <w:r w:rsidRPr="005201BA">
        <w:rPr>
          <w:rStyle w:val="Brak"/>
        </w:rPr>
        <w:t>:</w:t>
      </w:r>
    </w:p>
    <w:p w14:paraId="5D42228D" w14:textId="39DB0469" w:rsidR="00FB6DE6" w:rsidRPr="005201BA" w:rsidRDefault="00FB6DE6" w:rsidP="00BB5045">
      <w:pPr>
        <w:numPr>
          <w:ilvl w:val="0"/>
          <w:numId w:val="103"/>
        </w:numPr>
        <w:tabs>
          <w:tab w:val="left" w:pos="1276"/>
        </w:tabs>
        <w:suppressAutoHyphens w:val="0"/>
        <w:spacing w:before="120" w:after="120"/>
        <w:ind w:left="1276" w:hanging="567"/>
        <w:jc w:val="both"/>
        <w:rPr>
          <w:rStyle w:val="Brak"/>
        </w:rPr>
      </w:pPr>
      <w:r w:rsidRPr="005201BA">
        <w:rPr>
          <w:rStyle w:val="Brak"/>
        </w:rPr>
        <w:t>bez zastrzeżeń, jeżeli Odbiór</w:t>
      </w:r>
      <w:r w:rsidR="00973BEC" w:rsidRPr="005201BA">
        <w:rPr>
          <w:rStyle w:val="Brak"/>
        </w:rPr>
        <w:t xml:space="preserve"> Końcowy</w:t>
      </w:r>
      <w:r w:rsidRPr="005201BA">
        <w:rPr>
          <w:rStyle w:val="Brak"/>
        </w:rPr>
        <w:t xml:space="preserve"> zakończy się wynikiem pozytywnym, w tym w szczególności potwierdzi zgodność </w:t>
      </w:r>
      <w:r w:rsidR="00F54C7B" w:rsidRPr="005201BA">
        <w:rPr>
          <w:rStyle w:val="Brak"/>
        </w:rPr>
        <w:t>realizacji Prac</w:t>
      </w:r>
      <w:r w:rsidRPr="005201BA">
        <w:rPr>
          <w:rStyle w:val="Brak"/>
        </w:rPr>
        <w:t xml:space="preserve"> z Umową, zwłaszcza w zakresie, o którym mowa w </w:t>
      </w:r>
      <w:r w:rsidR="005829BC" w:rsidRPr="005201BA">
        <w:rPr>
          <w:rStyle w:val="Brak"/>
        </w:rPr>
        <w:t>niniejszym ust.</w:t>
      </w:r>
      <w:r w:rsidR="0036151B" w:rsidRPr="005201BA">
        <w:rPr>
          <w:rStyle w:val="Brak"/>
        </w:rPr>
        <w:t xml:space="preserve"> </w:t>
      </w:r>
      <w:r w:rsidR="00B03375" w:rsidRPr="005201BA">
        <w:rPr>
          <w:rStyle w:val="Brak"/>
        </w:rPr>
        <w:t>5</w:t>
      </w:r>
      <w:r w:rsidR="005829BC" w:rsidRPr="005201BA">
        <w:rPr>
          <w:rStyle w:val="Brak"/>
        </w:rPr>
        <w:t xml:space="preserve">, </w:t>
      </w:r>
      <w:r w:rsidRPr="005201BA">
        <w:rPr>
          <w:rStyle w:val="Brak"/>
        </w:rPr>
        <w:t xml:space="preserve">zaś Dokumentacja przedstawiona przez Wykonawcę będzie kompletna; </w:t>
      </w:r>
    </w:p>
    <w:p w14:paraId="4D34512A" w14:textId="2244F322" w:rsidR="00FB6DE6" w:rsidRPr="005201BA" w:rsidRDefault="00FB6DE6" w:rsidP="00BB5045">
      <w:pPr>
        <w:numPr>
          <w:ilvl w:val="0"/>
          <w:numId w:val="103"/>
        </w:numPr>
        <w:tabs>
          <w:tab w:val="left" w:pos="1276"/>
        </w:tabs>
        <w:suppressAutoHyphens w:val="0"/>
        <w:spacing w:before="120" w:after="120"/>
        <w:ind w:left="1276" w:hanging="567"/>
        <w:jc w:val="both"/>
        <w:rPr>
          <w:rStyle w:val="Brak"/>
        </w:rPr>
      </w:pPr>
      <w:r w:rsidRPr="005201BA">
        <w:rPr>
          <w:rStyle w:val="Brak"/>
        </w:rPr>
        <w:lastRenderedPageBreak/>
        <w:t>z zastrzeżeniami, jeżeli w wyniku Odbioru</w:t>
      </w:r>
      <w:r w:rsidR="00973BEC" w:rsidRPr="005201BA">
        <w:rPr>
          <w:rStyle w:val="Brak"/>
        </w:rPr>
        <w:t xml:space="preserve"> Końcowego</w:t>
      </w:r>
      <w:r w:rsidRPr="005201BA">
        <w:rPr>
          <w:rStyle w:val="Brak"/>
        </w:rPr>
        <w:t xml:space="preserve"> nie nastąpi potwierdzenie zgodności Urządzeń i Oprogramowania z Umową (w tym w szczególności w zakresie, o którym mowa </w:t>
      </w:r>
      <w:r w:rsidR="005829BC" w:rsidRPr="005201BA">
        <w:rPr>
          <w:rStyle w:val="Brak"/>
        </w:rPr>
        <w:t xml:space="preserve">w niniejszym ust. </w:t>
      </w:r>
      <w:r w:rsidR="00B03375" w:rsidRPr="005201BA">
        <w:rPr>
          <w:rStyle w:val="Brak"/>
        </w:rPr>
        <w:t>5</w:t>
      </w:r>
      <w:r w:rsidRPr="005201BA">
        <w:rPr>
          <w:rStyle w:val="Brak"/>
        </w:rPr>
        <w:t>) lub jeżeli Wykonawca do Odbioru</w:t>
      </w:r>
      <w:r w:rsidR="00973BEC" w:rsidRPr="005201BA">
        <w:rPr>
          <w:rStyle w:val="Brak"/>
        </w:rPr>
        <w:t xml:space="preserve"> Końcowego </w:t>
      </w:r>
      <w:r w:rsidRPr="005201BA">
        <w:rPr>
          <w:rStyle w:val="Brak"/>
        </w:rPr>
        <w:t xml:space="preserve"> nie przedstawił wymaganej Umową Dokumentacji – Protokół Odbioru </w:t>
      </w:r>
      <w:r w:rsidR="006E6794" w:rsidRPr="005201BA">
        <w:rPr>
          <w:rStyle w:val="Brak"/>
        </w:rPr>
        <w:t xml:space="preserve">Końcowego </w:t>
      </w:r>
      <w:r w:rsidRPr="005201BA">
        <w:rPr>
          <w:rStyle w:val="Brak"/>
        </w:rPr>
        <w:t xml:space="preserve">z zastrzeżeniami wskazywać będzie stwierdzone nieprawidłowości ujawnione podczas Odbioru </w:t>
      </w:r>
      <w:r w:rsidR="006E6794" w:rsidRPr="005201BA">
        <w:rPr>
          <w:rStyle w:val="Brak"/>
        </w:rPr>
        <w:t xml:space="preserve">Końcowego </w:t>
      </w:r>
      <w:r w:rsidRPr="005201BA">
        <w:rPr>
          <w:rStyle w:val="Brak"/>
        </w:rPr>
        <w:t>(w sytuacji, w której Odbiór</w:t>
      </w:r>
      <w:r w:rsidR="006E6794" w:rsidRPr="005201BA">
        <w:rPr>
          <w:rStyle w:val="Brak"/>
        </w:rPr>
        <w:t xml:space="preserve"> Końcowy</w:t>
      </w:r>
      <w:r w:rsidRPr="005201BA">
        <w:rPr>
          <w:rStyle w:val="Brak"/>
        </w:rPr>
        <w:t xml:space="preserve"> w zakresie </w:t>
      </w:r>
      <w:r w:rsidR="00FF48CF" w:rsidRPr="005201BA">
        <w:rPr>
          <w:rStyle w:val="Brak"/>
        </w:rPr>
        <w:t xml:space="preserve">weryfikacji Urządzeń i Oprogramowania </w:t>
      </w:r>
      <w:r w:rsidRPr="005201BA">
        <w:rPr>
          <w:rStyle w:val="Brak"/>
        </w:rPr>
        <w:t xml:space="preserve">zakończy się wynikiem negatywnym, Zamawiający może również wedle swojego wyboru niezwłocznie po Odbiorze w </w:t>
      </w:r>
      <w:r w:rsidR="00FF48CF" w:rsidRPr="005201BA">
        <w:rPr>
          <w:rStyle w:val="Brak"/>
        </w:rPr>
        <w:t>tym zakresie</w:t>
      </w:r>
      <w:r w:rsidRPr="005201BA">
        <w:rPr>
          <w:rStyle w:val="Brak"/>
        </w:rPr>
        <w:t xml:space="preserve"> wydać Protokół Odbioru </w:t>
      </w:r>
      <w:r w:rsidR="006E6794" w:rsidRPr="005201BA">
        <w:rPr>
          <w:rStyle w:val="Brak"/>
        </w:rPr>
        <w:t xml:space="preserve">Końcowego </w:t>
      </w:r>
      <w:r w:rsidRPr="005201BA">
        <w:rPr>
          <w:rStyle w:val="Brak"/>
        </w:rPr>
        <w:t>z zastrzeżeniami określającymi nieprawidłowości ujawnione podczas Odbioru</w:t>
      </w:r>
      <w:r w:rsidR="006E6794" w:rsidRPr="005201BA">
        <w:rPr>
          <w:rStyle w:val="Brak"/>
        </w:rPr>
        <w:t xml:space="preserve"> Końcowego</w:t>
      </w:r>
      <w:r w:rsidRPr="005201BA">
        <w:rPr>
          <w:rStyle w:val="Brak"/>
        </w:rPr>
        <w:t xml:space="preserve">, bez weryfikacji kompletności Dokumentacji – w takiej sytuacji kompletność Dokumentacji weryfikowana będzie przez Zamawiającego podczas kolejnego Odbioru).  </w:t>
      </w:r>
    </w:p>
    <w:p w14:paraId="6B1A9F35" w14:textId="4E0D8CD6" w:rsidR="00794156" w:rsidRPr="005201BA" w:rsidRDefault="00794156" w:rsidP="00BB5045">
      <w:pPr>
        <w:numPr>
          <w:ilvl w:val="0"/>
          <w:numId w:val="102"/>
        </w:numPr>
        <w:tabs>
          <w:tab w:val="left" w:pos="709"/>
        </w:tabs>
        <w:suppressAutoHyphens w:val="0"/>
        <w:spacing w:before="120" w:after="120"/>
        <w:ind w:left="709" w:hanging="709"/>
        <w:jc w:val="both"/>
        <w:rPr>
          <w:rStyle w:val="Brak"/>
        </w:rPr>
      </w:pPr>
      <w:r w:rsidRPr="005201BA">
        <w:rPr>
          <w:rStyle w:val="Brak"/>
        </w:rPr>
        <w:t>W przypadku nieistotnych niezgodności Przedmiotu Umowy z Umową (przy czym ocena istotności dokonywana będzie przez Zamawiającego), Zamawiający może, wedle swojego wyboru, wydać Protokół Odbioru bez zastrzeżeń z jednoczesnym wskazaniem w jego treści zauważonych niezgodności, które winny zostać przez Wykonawcę usunięte w wyznaczonym przez Zamawiającego terminie, nie krótszym niż przewidziane w Umowie terminy usuwania Wad. Do ich usuwania znajdą odpowiednie zastosowanie postanowienia Umowy dotyczące Wad. W przypadku braku usunięcia niezgodności w terminie, Zamawiającemu przysługiwać będą analogiczne uprawnienia jak w przypadku nieusunięcia Wad, to jest w szczególności Zamawiający uprawniony będzie do skorzystania z wykonawstwa zastępczego</w:t>
      </w:r>
      <w:r w:rsidR="00FA3787" w:rsidRPr="005201BA">
        <w:rPr>
          <w:rStyle w:val="Brak"/>
        </w:rPr>
        <w:t xml:space="preserve"> i</w:t>
      </w:r>
      <w:r w:rsidRPr="005201BA">
        <w:rPr>
          <w:rStyle w:val="Brak"/>
        </w:rPr>
        <w:t xml:space="preserve"> żądania kar umownych na zasadach określonych w</w:t>
      </w:r>
      <w:r w:rsidR="006E6794" w:rsidRPr="005201BA">
        <w:rPr>
          <w:rStyle w:val="Brak"/>
        </w:rPr>
        <w:t xml:space="preserve"> </w:t>
      </w:r>
      <w:r w:rsidR="00E668BA" w:rsidRPr="005201BA">
        <w:rPr>
          <w:rStyle w:val="Brak"/>
        </w:rPr>
        <w:t xml:space="preserve"> </w:t>
      </w:r>
      <w:r w:rsidR="00932616" w:rsidRPr="005201BA">
        <w:rPr>
          <w:rStyle w:val="Brak"/>
        </w:rPr>
        <w:t>§ 14</w:t>
      </w:r>
      <w:r w:rsidRPr="005201BA">
        <w:rPr>
          <w:rStyle w:val="Brak"/>
        </w:rPr>
        <w:t xml:space="preserve"> Umowy</w:t>
      </w:r>
      <w:r w:rsidR="00FA3787" w:rsidRPr="005201BA">
        <w:rPr>
          <w:rStyle w:val="Brak"/>
        </w:rPr>
        <w:t>.</w:t>
      </w:r>
      <w:r w:rsidRPr="005201BA">
        <w:rPr>
          <w:rStyle w:val="Brak"/>
        </w:rPr>
        <w:t xml:space="preserve"> </w:t>
      </w:r>
    </w:p>
    <w:p w14:paraId="775AA41E" w14:textId="089A92A3" w:rsidR="00794156" w:rsidRPr="005201BA" w:rsidRDefault="00794156" w:rsidP="00BB5045">
      <w:pPr>
        <w:numPr>
          <w:ilvl w:val="0"/>
          <w:numId w:val="102"/>
        </w:numPr>
        <w:tabs>
          <w:tab w:val="left" w:pos="709"/>
        </w:tabs>
        <w:suppressAutoHyphens w:val="0"/>
        <w:spacing w:before="120" w:after="120"/>
        <w:ind w:left="709" w:hanging="709"/>
        <w:jc w:val="both"/>
        <w:rPr>
          <w:rStyle w:val="Brak"/>
        </w:rPr>
      </w:pPr>
      <w:r w:rsidRPr="005201BA">
        <w:rPr>
          <w:rStyle w:val="Brak"/>
        </w:rPr>
        <w:t xml:space="preserve">W przypadku wydania przez Zamawiającego Protokołu Odbioru </w:t>
      </w:r>
      <w:r w:rsidR="006E6794" w:rsidRPr="005201BA">
        <w:rPr>
          <w:rStyle w:val="Brak"/>
        </w:rPr>
        <w:t xml:space="preserve">Końcowego </w:t>
      </w:r>
      <w:r w:rsidRPr="005201BA">
        <w:rPr>
          <w:rStyle w:val="Brak"/>
        </w:rPr>
        <w:t xml:space="preserve">z zastrzeżeniami,  Wykonawca zobowiązany jest pilnie, lecz w terminie nie dłuższym niż 7 Dni Roboczych, wyeliminować wszystkie ujawnione nieprawidłowości i doprowadzić do wykonania Zamówienia zgodnie z Umową. W przypadku stwierdzenia podczas Odbioru nieprawidłowości Urządzeń (w tym w zakresie specyfikacji lub działania/uruchomienia Urządzeń), Zamawiający może wymagać, aby Wykonawca, w terminie, o którym mowa w zdaniu poprzedzającym, dostarczył inny (fabrycznie nowy) egzemplarz określonego Urządzenia spełniający warunki określone w Umowie. </w:t>
      </w:r>
    </w:p>
    <w:p w14:paraId="6B571A71" w14:textId="59FF2657" w:rsidR="00794156" w:rsidRPr="005201BA" w:rsidRDefault="00794156" w:rsidP="00BB5045">
      <w:pPr>
        <w:numPr>
          <w:ilvl w:val="0"/>
          <w:numId w:val="102"/>
        </w:numPr>
        <w:tabs>
          <w:tab w:val="left" w:pos="709"/>
        </w:tabs>
        <w:suppressAutoHyphens w:val="0"/>
        <w:spacing w:before="120" w:after="120"/>
        <w:ind w:left="709" w:hanging="709"/>
        <w:jc w:val="both"/>
        <w:rPr>
          <w:rStyle w:val="Brak"/>
        </w:rPr>
      </w:pPr>
      <w:r w:rsidRPr="005201BA">
        <w:rPr>
          <w:rStyle w:val="Brak"/>
        </w:rPr>
        <w:t>Po wyeliminowaniu przez Wykonawcę wszystkich ujawnionych nieprawidłowości Zamawiający ponownie przystąpi do Odbioru</w:t>
      </w:r>
      <w:r w:rsidR="006E6794" w:rsidRPr="005201BA">
        <w:rPr>
          <w:rStyle w:val="Brak"/>
        </w:rPr>
        <w:t xml:space="preserve"> Końcowego</w:t>
      </w:r>
      <w:r w:rsidRPr="005201BA">
        <w:rPr>
          <w:rStyle w:val="Brak"/>
        </w:rPr>
        <w:t xml:space="preserve"> i zweryfikuje wykonanie przez Wykonawcę swoich zobowiązań na gruncie niniejszej Umowy na analogicznych zasadach jak przy pierwotnym Odbiorze </w:t>
      </w:r>
      <w:r w:rsidR="006E6794" w:rsidRPr="005201BA">
        <w:rPr>
          <w:rStyle w:val="Brak"/>
        </w:rPr>
        <w:t xml:space="preserve">Końcowym </w:t>
      </w:r>
      <w:r w:rsidRPr="005201BA">
        <w:rPr>
          <w:rStyle w:val="Brak"/>
        </w:rPr>
        <w:t xml:space="preserve">(przy czym ponowny Odbiór </w:t>
      </w:r>
      <w:r w:rsidR="006E6794" w:rsidRPr="005201BA">
        <w:rPr>
          <w:rStyle w:val="Brak"/>
        </w:rPr>
        <w:t xml:space="preserve">Końcowy </w:t>
      </w:r>
      <w:r w:rsidRPr="005201BA">
        <w:rPr>
          <w:rStyle w:val="Brak"/>
        </w:rPr>
        <w:t xml:space="preserve">może być przez Zamawiającego ograniczony do zakresów, w odniesieniu do których Zamawiający złożył uprzednio zastrzeżenia). Następnie, zgodnie z postanowieniami </w:t>
      </w:r>
      <w:r w:rsidR="00262C64" w:rsidRPr="005201BA">
        <w:rPr>
          <w:rStyle w:val="Brak"/>
        </w:rPr>
        <w:t xml:space="preserve">ust. </w:t>
      </w:r>
      <w:r w:rsidR="008E4E59" w:rsidRPr="005201BA">
        <w:rPr>
          <w:rStyle w:val="Brak"/>
        </w:rPr>
        <w:t>5</w:t>
      </w:r>
      <w:r w:rsidR="00262C64" w:rsidRPr="005201BA">
        <w:rPr>
          <w:rStyle w:val="Brak"/>
        </w:rPr>
        <w:t>,</w:t>
      </w:r>
      <w:r w:rsidRPr="005201BA">
        <w:rPr>
          <w:rStyle w:val="Brak"/>
        </w:rPr>
        <w:t xml:space="preserve"> wyda Protokół Odbioru </w:t>
      </w:r>
      <w:r w:rsidR="006E6794" w:rsidRPr="005201BA">
        <w:rPr>
          <w:rStyle w:val="Brak"/>
        </w:rPr>
        <w:t xml:space="preserve">Końcowego </w:t>
      </w:r>
      <w:r w:rsidRPr="005201BA">
        <w:rPr>
          <w:rStyle w:val="Brak"/>
        </w:rPr>
        <w:t xml:space="preserve">z zastrzeżeniami lub bez zastrzeżeń. </w:t>
      </w:r>
    </w:p>
    <w:p w14:paraId="079E5186" w14:textId="31D0E3A6" w:rsidR="00794156" w:rsidRPr="005201BA" w:rsidRDefault="00794156" w:rsidP="00BB5045">
      <w:pPr>
        <w:numPr>
          <w:ilvl w:val="0"/>
          <w:numId w:val="102"/>
        </w:numPr>
        <w:tabs>
          <w:tab w:val="left" w:pos="709"/>
        </w:tabs>
        <w:suppressAutoHyphens w:val="0"/>
        <w:spacing w:before="120" w:after="120"/>
        <w:ind w:left="709" w:hanging="709"/>
        <w:jc w:val="both"/>
        <w:rPr>
          <w:rStyle w:val="Brak"/>
        </w:rPr>
      </w:pPr>
      <w:r w:rsidRPr="005201BA">
        <w:rPr>
          <w:rStyle w:val="Brak"/>
        </w:rPr>
        <w:t xml:space="preserve">W sytuacji ponownego wydania Protokołu Odbioru </w:t>
      </w:r>
      <w:r w:rsidR="006E6794" w:rsidRPr="005201BA">
        <w:rPr>
          <w:rStyle w:val="Brak"/>
        </w:rPr>
        <w:t xml:space="preserve">Końcowego </w:t>
      </w:r>
      <w:r w:rsidRPr="005201BA">
        <w:rPr>
          <w:rStyle w:val="Brak"/>
        </w:rPr>
        <w:t xml:space="preserve">z zastrzeżeniami procedurę określoną w </w:t>
      </w:r>
      <w:r w:rsidR="00262C64" w:rsidRPr="005201BA">
        <w:rPr>
          <w:rStyle w:val="Brak"/>
        </w:rPr>
        <w:t xml:space="preserve">ust. </w:t>
      </w:r>
      <w:r w:rsidR="001C7EA9" w:rsidRPr="005201BA">
        <w:rPr>
          <w:rStyle w:val="Brak"/>
        </w:rPr>
        <w:t>7</w:t>
      </w:r>
      <w:r w:rsidR="00262C64" w:rsidRPr="005201BA">
        <w:rPr>
          <w:rStyle w:val="Brak"/>
        </w:rPr>
        <w:t>-</w:t>
      </w:r>
      <w:r w:rsidR="001C7EA9" w:rsidRPr="005201BA">
        <w:rPr>
          <w:rStyle w:val="Brak"/>
        </w:rPr>
        <w:t>8</w:t>
      </w:r>
      <w:r w:rsidR="00262C64" w:rsidRPr="005201BA">
        <w:rPr>
          <w:rStyle w:val="Brak"/>
        </w:rPr>
        <w:t xml:space="preserve"> </w:t>
      </w:r>
      <w:r w:rsidRPr="005201BA">
        <w:rPr>
          <w:rStyle w:val="Brak"/>
        </w:rPr>
        <w:t xml:space="preserve">powyżej powtarza się, z zastrzeżeniem prawa Zamawiającego do skorzystania z uprawnienia wynikającego z </w:t>
      </w:r>
      <w:r w:rsidR="0039243D" w:rsidRPr="005201BA">
        <w:rPr>
          <w:rStyle w:val="Brak"/>
        </w:rPr>
        <w:t>§ 16 ust. 2 lit. h)</w:t>
      </w:r>
      <w:r w:rsidR="00FB0C27" w:rsidRPr="005201BA">
        <w:rPr>
          <w:rStyle w:val="Brak"/>
        </w:rPr>
        <w:t xml:space="preserve"> niniejszej</w:t>
      </w:r>
      <w:r w:rsidRPr="005201BA">
        <w:rPr>
          <w:rStyle w:val="Brak"/>
        </w:rPr>
        <w:t xml:space="preserve"> Umowy.  </w:t>
      </w:r>
    </w:p>
    <w:p w14:paraId="5FAA2784" w14:textId="77777777" w:rsidR="00794156" w:rsidRPr="005201BA" w:rsidRDefault="00794156" w:rsidP="00BB5045">
      <w:pPr>
        <w:numPr>
          <w:ilvl w:val="0"/>
          <w:numId w:val="102"/>
        </w:numPr>
        <w:tabs>
          <w:tab w:val="left" w:pos="709"/>
        </w:tabs>
        <w:suppressAutoHyphens w:val="0"/>
        <w:spacing w:before="120" w:after="120"/>
        <w:ind w:left="709" w:hanging="709"/>
        <w:jc w:val="both"/>
        <w:rPr>
          <w:rStyle w:val="Brak"/>
        </w:rPr>
      </w:pPr>
      <w:r w:rsidRPr="005201BA">
        <w:rPr>
          <w:rStyle w:val="Brak"/>
        </w:rPr>
        <w:lastRenderedPageBreak/>
        <w:t>Prawidłową realizację Umowy (z zastrzeżeniem obowiązków Wykonawcy mających być realizowanymi po Odbiorze</w:t>
      </w:r>
      <w:r w:rsidR="006E6794" w:rsidRPr="005201BA">
        <w:rPr>
          <w:rStyle w:val="Brak"/>
        </w:rPr>
        <w:t xml:space="preserve"> Końcowym</w:t>
      </w:r>
      <w:r w:rsidRPr="005201BA">
        <w:rPr>
          <w:rStyle w:val="Brak"/>
        </w:rPr>
        <w:t xml:space="preserve">) Zamawiający potwierdzi Protokołem Odbioru </w:t>
      </w:r>
      <w:r w:rsidR="006E6794" w:rsidRPr="005201BA">
        <w:rPr>
          <w:rStyle w:val="Brak"/>
        </w:rPr>
        <w:t xml:space="preserve">Końcowego </w:t>
      </w:r>
      <w:r w:rsidRPr="005201BA">
        <w:rPr>
          <w:rStyle w:val="Brak"/>
        </w:rPr>
        <w:t xml:space="preserve">bez zastrzeżeń, który stanowić będzie podstawę do wystawienia przez Wykonawcę faktury VAT. </w:t>
      </w:r>
    </w:p>
    <w:p w14:paraId="3EDCC172" w14:textId="5E9FFC05" w:rsidR="00BA54B7" w:rsidRPr="005201BA" w:rsidRDefault="00794156" w:rsidP="00BB5045">
      <w:pPr>
        <w:numPr>
          <w:ilvl w:val="0"/>
          <w:numId w:val="102"/>
        </w:numPr>
        <w:tabs>
          <w:tab w:val="left" w:pos="709"/>
        </w:tabs>
        <w:suppressAutoHyphens w:val="0"/>
        <w:spacing w:before="120" w:after="120"/>
        <w:ind w:left="709" w:hanging="709"/>
        <w:jc w:val="both"/>
        <w:rPr>
          <w:rStyle w:val="Brak"/>
        </w:rPr>
      </w:pPr>
      <w:r w:rsidRPr="005201BA">
        <w:rPr>
          <w:rStyle w:val="Brak"/>
        </w:rPr>
        <w:t xml:space="preserve">Wykonawca dostarczy Urządzenia na własny koszt, zgodnie z warunkami Umowy i poniesie pełne ryzyko związane z niebezpieczeństwem ich utraty lub uszkodzenia do momentu ich </w:t>
      </w:r>
      <w:r w:rsidR="003B4838" w:rsidRPr="005201BA">
        <w:rPr>
          <w:rStyle w:val="Brak"/>
        </w:rPr>
        <w:t>Odbioru</w:t>
      </w:r>
      <w:r w:rsidR="00C25971" w:rsidRPr="005201BA">
        <w:rPr>
          <w:rStyle w:val="Brak"/>
        </w:rPr>
        <w:t xml:space="preserve"> Końcowego.</w:t>
      </w:r>
      <w:r w:rsidR="00AB2F54" w:rsidRPr="005201BA">
        <w:rPr>
          <w:rStyle w:val="Brak"/>
        </w:rPr>
        <w:t xml:space="preserve"> </w:t>
      </w:r>
    </w:p>
    <w:p w14:paraId="3D74FA10" w14:textId="5AB6BDA0" w:rsidR="00794156" w:rsidRPr="005201BA" w:rsidRDefault="00794156" w:rsidP="00BB5045">
      <w:pPr>
        <w:numPr>
          <w:ilvl w:val="0"/>
          <w:numId w:val="102"/>
        </w:numPr>
        <w:tabs>
          <w:tab w:val="left" w:pos="709"/>
        </w:tabs>
        <w:suppressAutoHyphens w:val="0"/>
        <w:spacing w:before="120" w:after="120"/>
        <w:ind w:left="709" w:hanging="709"/>
        <w:jc w:val="both"/>
        <w:rPr>
          <w:rStyle w:val="Brak"/>
        </w:rPr>
      </w:pPr>
      <w:r w:rsidRPr="005201BA">
        <w:rPr>
          <w:rStyle w:val="Brak"/>
        </w:rPr>
        <w:t xml:space="preserve">Z chwilą podpisania przez Zamawiającego Protokołu Odbioru </w:t>
      </w:r>
      <w:r w:rsidR="006E6794" w:rsidRPr="005201BA">
        <w:rPr>
          <w:rStyle w:val="Brak"/>
        </w:rPr>
        <w:t xml:space="preserve">Końcowego </w:t>
      </w:r>
      <w:r w:rsidRPr="005201BA">
        <w:rPr>
          <w:rStyle w:val="Brak"/>
        </w:rPr>
        <w:t>bez zastrzeżeń, dostarczone Urządzenia stają się własnością Zamawiającego.</w:t>
      </w:r>
    </w:p>
    <w:p w14:paraId="732E450A" w14:textId="2CA0AF97" w:rsidR="00647ABE" w:rsidRPr="005201BA" w:rsidRDefault="00647ABE" w:rsidP="00BB5045">
      <w:pPr>
        <w:numPr>
          <w:ilvl w:val="0"/>
          <w:numId w:val="102"/>
        </w:numPr>
        <w:tabs>
          <w:tab w:val="left" w:pos="709"/>
        </w:tabs>
        <w:suppressAutoHyphens w:val="0"/>
        <w:spacing w:before="120" w:after="120"/>
        <w:ind w:left="709" w:hanging="709"/>
        <w:jc w:val="both"/>
        <w:rPr>
          <w:rStyle w:val="Brak"/>
        </w:rPr>
      </w:pPr>
      <w:r w:rsidRPr="005201BA">
        <w:rPr>
          <w:rStyle w:val="Brak"/>
        </w:rPr>
        <w:t xml:space="preserve">Zamawiający może, wedle swojego wyboru, w przypadku </w:t>
      </w:r>
      <w:r w:rsidR="00BC654D" w:rsidRPr="005201BA">
        <w:rPr>
          <w:rStyle w:val="Brak"/>
        </w:rPr>
        <w:t xml:space="preserve">zastrzeżeń jedynie w odniesieniu do części Przedmiotu Umowy zrealizowanego przez Wykonawcę, </w:t>
      </w:r>
      <w:r w:rsidR="008B3243" w:rsidRPr="005201BA">
        <w:rPr>
          <w:rStyle w:val="Brak"/>
        </w:rPr>
        <w:t>dokonać Odbioru Końcowego w części</w:t>
      </w:r>
      <w:r w:rsidR="00E05537" w:rsidRPr="005201BA">
        <w:rPr>
          <w:rStyle w:val="Brak"/>
        </w:rPr>
        <w:t xml:space="preserve">, w odniesieniu do której Zamawiający nie </w:t>
      </w:r>
      <w:r w:rsidR="002849ED" w:rsidRPr="005201BA">
        <w:rPr>
          <w:rStyle w:val="Brak"/>
        </w:rPr>
        <w:t>zgłasza zastrzeżeń</w:t>
      </w:r>
      <w:r w:rsidR="008B3243" w:rsidRPr="005201BA">
        <w:rPr>
          <w:rStyle w:val="Brak"/>
        </w:rPr>
        <w:t xml:space="preserve"> (</w:t>
      </w:r>
      <w:r w:rsidR="00E05537" w:rsidRPr="005201BA">
        <w:rPr>
          <w:rStyle w:val="Brak"/>
        </w:rPr>
        <w:t>przy czym powyższe pozostaje uprawnieniem, nie obowiązkiem Zamawiającego)</w:t>
      </w:r>
      <w:r w:rsidR="00D736BC" w:rsidRPr="005201BA">
        <w:rPr>
          <w:rStyle w:val="Brak"/>
        </w:rPr>
        <w:t xml:space="preserve">. W przypadku podjęcia przez Zamawiającego takiej decyzji, dla celów </w:t>
      </w:r>
      <w:r w:rsidR="00E819CB" w:rsidRPr="005201BA">
        <w:rPr>
          <w:rStyle w:val="Brak"/>
        </w:rPr>
        <w:t>kalkulacji części Wynagrodzenia należnej Wykonawcy z tytułu takiego Odbioru Końcowego w części</w:t>
      </w:r>
      <w:r w:rsidR="004B7EF1" w:rsidRPr="005201BA">
        <w:rPr>
          <w:rStyle w:val="Brak"/>
        </w:rPr>
        <w:t>,</w:t>
      </w:r>
      <w:r w:rsidR="00001115" w:rsidRPr="005201BA">
        <w:rPr>
          <w:rStyle w:val="Brak"/>
        </w:rPr>
        <w:t xml:space="preserve"> zastosowanie znajdą </w:t>
      </w:r>
      <w:r w:rsidR="00981023" w:rsidRPr="005201BA">
        <w:rPr>
          <w:rStyle w:val="Brak"/>
        </w:rPr>
        <w:t xml:space="preserve">ceny jednostkowe zamieszczone w Wykazie Cen. </w:t>
      </w:r>
      <w:r w:rsidR="00E05537" w:rsidRPr="005201BA">
        <w:rPr>
          <w:rStyle w:val="Brak"/>
        </w:rPr>
        <w:t xml:space="preserve"> </w:t>
      </w:r>
    </w:p>
    <w:p w14:paraId="4BAA1D0A" w14:textId="4D1FEE38" w:rsidR="00794156" w:rsidRPr="005201BA" w:rsidRDefault="00794156" w:rsidP="00BB5045">
      <w:pPr>
        <w:numPr>
          <w:ilvl w:val="0"/>
          <w:numId w:val="102"/>
        </w:numPr>
        <w:tabs>
          <w:tab w:val="left" w:pos="709"/>
        </w:tabs>
        <w:suppressAutoHyphens w:val="0"/>
        <w:spacing w:before="120" w:after="120"/>
        <w:ind w:left="709" w:hanging="709"/>
        <w:jc w:val="both"/>
        <w:rPr>
          <w:rStyle w:val="Brak"/>
        </w:rPr>
      </w:pPr>
      <w:r w:rsidRPr="005201BA">
        <w:rPr>
          <w:rStyle w:val="Brak"/>
        </w:rPr>
        <w:t xml:space="preserve">W sytuacji, gdy do Odbioru </w:t>
      </w:r>
      <w:r w:rsidR="006E6794" w:rsidRPr="005201BA">
        <w:rPr>
          <w:rStyle w:val="Brak"/>
        </w:rPr>
        <w:t xml:space="preserve">Końcowego </w:t>
      </w:r>
      <w:r w:rsidRPr="005201BA">
        <w:rPr>
          <w:rStyle w:val="Brak"/>
        </w:rPr>
        <w:t xml:space="preserve">nie dojdzie na skutek ujawnienia nieprawidłowości części </w:t>
      </w:r>
      <w:r w:rsidR="00981023" w:rsidRPr="005201BA">
        <w:rPr>
          <w:rStyle w:val="Brak"/>
        </w:rPr>
        <w:t>Prac</w:t>
      </w:r>
      <w:r w:rsidRPr="005201BA">
        <w:rPr>
          <w:rStyle w:val="Brak"/>
        </w:rPr>
        <w:t xml:space="preserve">, Zamawiający może rozpocząć korzystanie z wybranej przez siebie części </w:t>
      </w:r>
      <w:r w:rsidR="00981023" w:rsidRPr="005201BA">
        <w:rPr>
          <w:rStyle w:val="Brak"/>
        </w:rPr>
        <w:t>Prac</w:t>
      </w:r>
      <w:r w:rsidRPr="005201BA">
        <w:rPr>
          <w:rStyle w:val="Brak"/>
        </w:rPr>
        <w:t xml:space="preserve"> niezależnie od braku Odbioru oraz bez konieczności uiszczania jakiegokolwiek wynagrodzenia na rzecz Wykonawcy przed Odbiorem. Gdyby ostatecznie Zamawiający odstąpił od Umowy również w zakresie części </w:t>
      </w:r>
      <w:r w:rsidR="00981023" w:rsidRPr="005201BA">
        <w:rPr>
          <w:rStyle w:val="Brak"/>
        </w:rPr>
        <w:t>Prac</w:t>
      </w:r>
      <w:r w:rsidRPr="005201BA">
        <w:rPr>
          <w:rStyle w:val="Brak"/>
        </w:rPr>
        <w:t xml:space="preserve">, z której korzystał na podstawie niniejszego postanowienia, Zamawiający nie będzie zobligowany do zapłaty na rzecz Wykonawcy jakichkolwiek kosztów ani wynagrodzenia związanych z korzystaniem z </w:t>
      </w:r>
      <w:r w:rsidR="00981023" w:rsidRPr="005201BA">
        <w:rPr>
          <w:rStyle w:val="Brak"/>
        </w:rPr>
        <w:t>Prac</w:t>
      </w:r>
      <w:r w:rsidRPr="005201BA">
        <w:rPr>
          <w:rStyle w:val="Brak"/>
        </w:rPr>
        <w:t xml:space="preserve"> na mocy niniejszego </w:t>
      </w:r>
      <w:r w:rsidR="00981023" w:rsidRPr="005201BA">
        <w:rPr>
          <w:rStyle w:val="Brak"/>
        </w:rPr>
        <w:t>ust. 1</w:t>
      </w:r>
      <w:r w:rsidR="001C7EA9" w:rsidRPr="005201BA">
        <w:rPr>
          <w:rStyle w:val="Brak"/>
        </w:rPr>
        <w:t>4</w:t>
      </w:r>
      <w:r w:rsidR="00981023" w:rsidRPr="005201BA">
        <w:rPr>
          <w:rStyle w:val="Brak"/>
        </w:rPr>
        <w:t xml:space="preserve">. </w:t>
      </w:r>
    </w:p>
    <w:p w14:paraId="7326C91F" w14:textId="574E5FBD" w:rsidR="00285A1C" w:rsidRPr="00055094" w:rsidRDefault="00285A1C" w:rsidP="00770F18">
      <w:pPr>
        <w:pStyle w:val="Nagwek2"/>
        <w:rPr>
          <w:rStyle w:val="Brak"/>
          <w:b w:val="0"/>
          <w:bCs/>
        </w:rPr>
      </w:pPr>
      <w:bookmarkStart w:id="23" w:name="_Toc131091642"/>
      <w:bookmarkStart w:id="24" w:name="_Toc140237902"/>
      <w:bookmarkEnd w:id="23"/>
      <w:r w:rsidRPr="00055094">
        <w:rPr>
          <w:rStyle w:val="Brak"/>
          <w:bCs/>
        </w:rPr>
        <w:t>Szczegółowe zasady realizacji Umowy</w:t>
      </w:r>
      <w:bookmarkEnd w:id="24"/>
    </w:p>
    <w:p w14:paraId="31FEAA64" w14:textId="1EE73BE5" w:rsidR="00285A1C" w:rsidRPr="00055094" w:rsidRDefault="00285A1C" w:rsidP="00770F18">
      <w:pPr>
        <w:numPr>
          <w:ilvl w:val="6"/>
          <w:numId w:val="107"/>
        </w:numPr>
        <w:tabs>
          <w:tab w:val="left" w:pos="709"/>
        </w:tabs>
        <w:suppressAutoHyphens w:val="0"/>
        <w:spacing w:before="120" w:after="120"/>
        <w:ind w:left="709" w:hanging="709"/>
        <w:jc w:val="both"/>
        <w:rPr>
          <w:rStyle w:val="Brak"/>
        </w:rPr>
      </w:pPr>
      <w:r w:rsidRPr="00055094">
        <w:rPr>
          <w:rStyle w:val="Brak"/>
        </w:rPr>
        <w:t xml:space="preserve">W ramach realizacji Przedmiotu Umowy, Wykonawca zobowiązany jest przede wszystkim do realizacji obowiązków wskazanych w § </w:t>
      </w:r>
      <w:r w:rsidR="002E17EC" w:rsidRPr="00055094">
        <w:rPr>
          <w:rStyle w:val="Brak"/>
        </w:rPr>
        <w:t>3</w:t>
      </w:r>
      <w:r w:rsidRPr="00055094">
        <w:rPr>
          <w:rStyle w:val="Brak"/>
        </w:rPr>
        <w:t xml:space="preserve"> ust. </w:t>
      </w:r>
      <w:r w:rsidR="002E17EC" w:rsidRPr="00055094">
        <w:rPr>
          <w:rStyle w:val="Brak"/>
        </w:rPr>
        <w:t xml:space="preserve">1 </w:t>
      </w:r>
      <w:r w:rsidRPr="00055094">
        <w:rPr>
          <w:rStyle w:val="Brak"/>
        </w:rPr>
        <w:t>powyżej, jak i do:</w:t>
      </w:r>
    </w:p>
    <w:p w14:paraId="11DB892F" w14:textId="77777777" w:rsidR="00285A1C" w:rsidRPr="00055094" w:rsidRDefault="00285A1C" w:rsidP="00770F18">
      <w:pPr>
        <w:numPr>
          <w:ilvl w:val="0"/>
          <w:numId w:val="81"/>
        </w:numPr>
        <w:tabs>
          <w:tab w:val="left" w:pos="1276"/>
        </w:tabs>
        <w:suppressAutoHyphens w:val="0"/>
        <w:spacing w:before="120" w:after="120"/>
        <w:ind w:left="1276" w:hanging="566"/>
        <w:jc w:val="both"/>
        <w:rPr>
          <w:rStyle w:val="Brak"/>
        </w:rPr>
      </w:pPr>
      <w:r w:rsidRPr="00055094">
        <w:rPr>
          <w:rStyle w:val="Brak"/>
        </w:rPr>
        <w:t>bieżącego informowania Zamawiającego o stanie zaawansowania Prac na każde jego żądanie, a także udzielania innych informacji związanych z realizacją Przedmiotu Umowy na żądanie Zamawiającego,</w:t>
      </w:r>
    </w:p>
    <w:p w14:paraId="2E2A9529" w14:textId="1AB0913E" w:rsidR="00285A1C" w:rsidRPr="00055094" w:rsidRDefault="00285A1C" w:rsidP="00770F18">
      <w:pPr>
        <w:numPr>
          <w:ilvl w:val="0"/>
          <w:numId w:val="81"/>
        </w:numPr>
        <w:tabs>
          <w:tab w:val="left" w:pos="1276"/>
        </w:tabs>
        <w:suppressAutoHyphens w:val="0"/>
        <w:spacing w:before="120" w:after="120"/>
        <w:ind w:left="1276" w:hanging="566"/>
        <w:jc w:val="both"/>
        <w:rPr>
          <w:rStyle w:val="Brak"/>
        </w:rPr>
      </w:pPr>
      <w:r w:rsidRPr="00055094">
        <w:rPr>
          <w:rStyle w:val="Brak"/>
        </w:rPr>
        <w:t>zgłaszani</w:t>
      </w:r>
      <w:r w:rsidR="0029162B" w:rsidRPr="00055094">
        <w:rPr>
          <w:rStyle w:val="Brak"/>
        </w:rPr>
        <w:t>a</w:t>
      </w:r>
      <w:r w:rsidRPr="00055094">
        <w:rPr>
          <w:rStyle w:val="Brak"/>
        </w:rPr>
        <w:t xml:space="preserve"> Prac </w:t>
      </w:r>
      <w:r w:rsidR="004B7E99" w:rsidRPr="00055094">
        <w:rPr>
          <w:rStyle w:val="Brak"/>
        </w:rPr>
        <w:t xml:space="preserve">do </w:t>
      </w:r>
      <w:r w:rsidRPr="00055094">
        <w:rPr>
          <w:rStyle w:val="Brak"/>
        </w:rPr>
        <w:t>Odbioru Końcowego zgodnie z niniejszą Umową</w:t>
      </w:r>
      <w:r w:rsidR="00436981" w:rsidRPr="00055094">
        <w:rPr>
          <w:rStyle w:val="Brak"/>
        </w:rPr>
        <w:t>,</w:t>
      </w:r>
    </w:p>
    <w:p w14:paraId="4AF1D2E8" w14:textId="31791EEF" w:rsidR="0029162B" w:rsidRPr="00055094" w:rsidRDefault="0029162B" w:rsidP="00770F18">
      <w:pPr>
        <w:numPr>
          <w:ilvl w:val="0"/>
          <w:numId w:val="81"/>
        </w:numPr>
        <w:tabs>
          <w:tab w:val="left" w:pos="1276"/>
        </w:tabs>
        <w:suppressAutoHyphens w:val="0"/>
        <w:spacing w:before="120" w:after="120"/>
        <w:ind w:left="1276" w:hanging="566"/>
        <w:jc w:val="both"/>
      </w:pPr>
      <w:r w:rsidRPr="00055094">
        <w:rPr>
          <w:rStyle w:val="Brak"/>
        </w:rPr>
        <w:t>postępowania w zgodzie z przepisami prawa powszechnie obowiązującego w zakresie, w jakim znajdą one zastosowanie do realizacji Przedmiotu Umowy,</w:t>
      </w:r>
    </w:p>
    <w:p w14:paraId="32A90B81" w14:textId="01FA4307" w:rsidR="00285A1C" w:rsidRPr="00055094" w:rsidRDefault="00285A1C" w:rsidP="00770F18">
      <w:pPr>
        <w:numPr>
          <w:ilvl w:val="0"/>
          <w:numId w:val="81"/>
        </w:numPr>
        <w:tabs>
          <w:tab w:val="left" w:pos="1276"/>
        </w:tabs>
        <w:suppressAutoHyphens w:val="0"/>
        <w:spacing w:before="120" w:after="120"/>
        <w:ind w:left="1276" w:hanging="566"/>
        <w:jc w:val="both"/>
        <w:rPr>
          <w:rStyle w:val="Brak"/>
        </w:rPr>
      </w:pPr>
      <w:r w:rsidRPr="00055094">
        <w:rPr>
          <w:rStyle w:val="Brak"/>
        </w:rPr>
        <w:t xml:space="preserve">zapewnienia wykwalifikowanego personelu, </w:t>
      </w:r>
      <w:r w:rsidR="0059234D" w:rsidRPr="00055094">
        <w:rPr>
          <w:rStyle w:val="Brak"/>
        </w:rPr>
        <w:t xml:space="preserve">jeżeli niezbędne, </w:t>
      </w:r>
      <w:r w:rsidRPr="00055094">
        <w:rPr>
          <w:rStyle w:val="Brak"/>
        </w:rPr>
        <w:t xml:space="preserve">wyposażonego w sprzęt ochrony osobistej i przeszkolonego w zakresie przepisów BHP i p. poż. zgodnie z wymaganiami właściwych w tym zakresie przepisów prawa i w narzędzia niezbędne do realizacji Przedmiotu Umowy, </w:t>
      </w:r>
    </w:p>
    <w:p w14:paraId="1A2B23E4" w14:textId="58CFF9CA" w:rsidR="00930540" w:rsidRPr="00055094" w:rsidRDefault="00930540" w:rsidP="00770F18">
      <w:pPr>
        <w:numPr>
          <w:ilvl w:val="0"/>
          <w:numId w:val="81"/>
        </w:numPr>
        <w:tabs>
          <w:tab w:val="left" w:pos="1276"/>
        </w:tabs>
        <w:suppressAutoHyphens w:val="0"/>
        <w:spacing w:before="120" w:after="120"/>
        <w:ind w:left="1276" w:hanging="566"/>
        <w:jc w:val="both"/>
        <w:rPr>
          <w:rStyle w:val="Brak"/>
        </w:rPr>
      </w:pPr>
      <w:r w:rsidRPr="00055094">
        <w:rPr>
          <w:rStyle w:val="Brak"/>
        </w:rPr>
        <w:lastRenderedPageBreak/>
        <w:t>zapewnieni</w:t>
      </w:r>
      <w:r w:rsidR="00CB714A" w:rsidRPr="00055094">
        <w:rPr>
          <w:rStyle w:val="Brak"/>
        </w:rPr>
        <w:t>e</w:t>
      </w:r>
      <w:r w:rsidRPr="00055094">
        <w:rPr>
          <w:rStyle w:val="Brak"/>
        </w:rPr>
        <w:t xml:space="preserve"> bezpiecznego środowiska pracy</w:t>
      </w:r>
      <w:r w:rsidR="00745E9C" w:rsidRPr="00055094">
        <w:rPr>
          <w:rStyle w:val="Brak"/>
        </w:rPr>
        <w:t xml:space="preserve"> swoim pracownikom</w:t>
      </w:r>
      <w:r w:rsidR="00B83777" w:rsidRPr="00055094">
        <w:rPr>
          <w:rStyle w:val="Brak"/>
        </w:rPr>
        <w:t>, Podwykonawcom i innym podmiotom</w:t>
      </w:r>
      <w:r w:rsidR="00C32FE2" w:rsidRPr="00055094">
        <w:rPr>
          <w:rStyle w:val="Brak"/>
        </w:rPr>
        <w:t xml:space="preserve">, przy pomocy których Wykonawca realizuje Umowę </w:t>
      </w:r>
      <w:r w:rsidR="00C32FE2" w:rsidRPr="005201BA">
        <w:rPr>
          <w:rStyle w:val="Brak"/>
        </w:rPr>
        <w:t xml:space="preserve">– w szczególności </w:t>
      </w:r>
      <w:r w:rsidR="00CB71EF" w:rsidRPr="005201BA">
        <w:rPr>
          <w:rStyle w:val="Brak"/>
        </w:rPr>
        <w:t>Wykonawca zdaje sobie sprawę, że Prace w zakresie montażu</w:t>
      </w:r>
      <w:r w:rsidR="0075550A" w:rsidRPr="005201BA">
        <w:rPr>
          <w:rStyle w:val="Brak"/>
        </w:rPr>
        <w:t>/ uruchomienia i konfiguracji Urządzeń</w:t>
      </w:r>
      <w:r w:rsidR="00CB71EF" w:rsidRPr="005201BA">
        <w:rPr>
          <w:rStyle w:val="Brak"/>
        </w:rPr>
        <w:t xml:space="preserve"> będą wykonywane</w:t>
      </w:r>
      <w:r w:rsidR="00C10916" w:rsidRPr="005201BA">
        <w:rPr>
          <w:rStyle w:val="Brak"/>
        </w:rPr>
        <w:t xml:space="preserve"> </w:t>
      </w:r>
      <w:r w:rsidR="00210500" w:rsidRPr="005201BA">
        <w:rPr>
          <w:rStyle w:val="Brak"/>
        </w:rPr>
        <w:t xml:space="preserve">na czynnych obiektach i </w:t>
      </w:r>
      <w:r w:rsidR="009F69E2" w:rsidRPr="005201BA">
        <w:rPr>
          <w:rStyle w:val="Brak"/>
        </w:rPr>
        <w:t xml:space="preserve">w związku z tym </w:t>
      </w:r>
      <w:r w:rsidR="00210500" w:rsidRPr="005201BA">
        <w:rPr>
          <w:rStyle w:val="Brak"/>
        </w:rPr>
        <w:t xml:space="preserve">zobowiązuje się do działania z poszanowaniem odpowiednich przepisów bezpieczeństwa i higieny pracy oraz odpowiada za ewentualne szkody </w:t>
      </w:r>
      <w:r w:rsidR="006A68A0" w:rsidRPr="005201BA">
        <w:rPr>
          <w:rStyle w:val="Brak"/>
        </w:rPr>
        <w:t xml:space="preserve">powstałe w związku z ich niezachowaniem </w:t>
      </w:r>
      <w:r w:rsidR="002E548B" w:rsidRPr="005201BA">
        <w:rPr>
          <w:rStyle w:val="Brak"/>
        </w:rPr>
        <w:t xml:space="preserve">poniesione </w:t>
      </w:r>
      <w:r w:rsidR="006A68A0" w:rsidRPr="005201BA">
        <w:rPr>
          <w:rStyle w:val="Brak"/>
        </w:rPr>
        <w:t>przez swoich pracowników, Podwykonawców i inne podmioty, przy pomocy których Wykonawca realizuje umowę</w:t>
      </w:r>
      <w:r w:rsidR="006A68A0" w:rsidRPr="00055094">
        <w:rPr>
          <w:rStyle w:val="Brak"/>
        </w:rPr>
        <w:t>;</w:t>
      </w:r>
      <w:r w:rsidR="00CB71EF" w:rsidRPr="00055094">
        <w:rPr>
          <w:rStyle w:val="Odwoanieprzypisudolnego"/>
        </w:rPr>
        <w:t xml:space="preserve"> </w:t>
      </w:r>
      <w:r w:rsidR="00C32FE2" w:rsidRPr="00055094">
        <w:rPr>
          <w:rStyle w:val="Odwoanieprzypisudolnego"/>
        </w:rPr>
        <w:t xml:space="preserve"> </w:t>
      </w:r>
    </w:p>
    <w:p w14:paraId="040C9502" w14:textId="085457AE" w:rsidR="00285A1C" w:rsidRPr="00055094" w:rsidRDefault="00285A1C" w:rsidP="00770F18">
      <w:pPr>
        <w:numPr>
          <w:ilvl w:val="0"/>
          <w:numId w:val="81"/>
        </w:numPr>
        <w:tabs>
          <w:tab w:val="left" w:pos="1276"/>
        </w:tabs>
        <w:suppressAutoHyphens w:val="0"/>
        <w:spacing w:before="120" w:after="120"/>
        <w:ind w:left="1276" w:hanging="566"/>
        <w:jc w:val="both"/>
      </w:pPr>
      <w:r w:rsidRPr="00055094">
        <w:rPr>
          <w:rStyle w:val="Brak"/>
        </w:rPr>
        <w:t>dostarczenia wszelkich materiałów, urządzeń, narzędzi</w:t>
      </w:r>
      <w:r w:rsidR="0029162B" w:rsidRPr="00055094">
        <w:rPr>
          <w:rStyle w:val="Brak"/>
        </w:rPr>
        <w:t xml:space="preserve">, </w:t>
      </w:r>
      <w:r w:rsidRPr="00055094">
        <w:rPr>
          <w:rStyle w:val="Brak"/>
        </w:rPr>
        <w:t>sprzętu</w:t>
      </w:r>
      <w:r w:rsidR="0029162B" w:rsidRPr="00055094">
        <w:rPr>
          <w:rStyle w:val="Brak"/>
        </w:rPr>
        <w:t xml:space="preserve"> i personelu</w:t>
      </w:r>
      <w:r w:rsidRPr="00055094">
        <w:rPr>
          <w:rStyle w:val="Brak"/>
        </w:rPr>
        <w:t xml:space="preserve"> koniecznych do sprawnej i prawidłowej realizacji </w:t>
      </w:r>
      <w:r w:rsidR="0075550A" w:rsidRPr="00055094">
        <w:rPr>
          <w:rStyle w:val="Brak"/>
        </w:rPr>
        <w:t>P</w:t>
      </w:r>
      <w:r w:rsidRPr="00055094">
        <w:rPr>
          <w:rStyle w:val="Brak"/>
        </w:rPr>
        <w:t>rac objętych niniejszą Umową;</w:t>
      </w:r>
    </w:p>
    <w:p w14:paraId="71BD2386" w14:textId="1CC4AAE3" w:rsidR="00285A1C" w:rsidRPr="00055094" w:rsidRDefault="00285A1C" w:rsidP="00770F18">
      <w:pPr>
        <w:numPr>
          <w:ilvl w:val="0"/>
          <w:numId w:val="81"/>
        </w:numPr>
        <w:tabs>
          <w:tab w:val="left" w:pos="1276"/>
        </w:tabs>
        <w:suppressAutoHyphens w:val="0"/>
        <w:spacing w:before="120" w:after="120"/>
        <w:ind w:left="1276" w:hanging="566"/>
        <w:jc w:val="both"/>
        <w:rPr>
          <w:rStyle w:val="Brak"/>
        </w:rPr>
      </w:pPr>
      <w:r w:rsidRPr="00055094">
        <w:rPr>
          <w:rStyle w:val="Brak"/>
        </w:rPr>
        <w:t xml:space="preserve">realizacji Przedmiotu Umowy przy wykorzystaniu fabrycznie nowych </w:t>
      </w:r>
      <w:r w:rsidR="00825C16" w:rsidRPr="00055094">
        <w:rPr>
          <w:rStyle w:val="Brak"/>
        </w:rPr>
        <w:t>Urządzeń</w:t>
      </w:r>
      <w:r w:rsidRPr="00055094">
        <w:rPr>
          <w:rStyle w:val="Brak"/>
        </w:rPr>
        <w:t xml:space="preserve">, </w:t>
      </w:r>
      <w:r w:rsidR="0029162B" w:rsidRPr="00055094">
        <w:rPr>
          <w:rStyle w:val="Brak"/>
        </w:rPr>
        <w:t>spełniających wymagania przepisów prawa, o ile takie są</w:t>
      </w:r>
      <w:r w:rsidRPr="00055094">
        <w:rPr>
          <w:rStyle w:val="Brak"/>
        </w:rPr>
        <w:t xml:space="preserve">, od zaakceptowanych przez Zamawiającego dostawców; </w:t>
      </w:r>
    </w:p>
    <w:p w14:paraId="7AA911D8" w14:textId="555191C6" w:rsidR="009E7BB6" w:rsidRPr="00055094" w:rsidRDefault="009E7BB6" w:rsidP="00770F18">
      <w:pPr>
        <w:numPr>
          <w:ilvl w:val="0"/>
          <w:numId w:val="81"/>
        </w:numPr>
        <w:tabs>
          <w:tab w:val="left" w:pos="1276"/>
        </w:tabs>
        <w:suppressAutoHyphens w:val="0"/>
        <w:spacing w:before="120" w:after="120"/>
        <w:ind w:left="1276" w:hanging="566"/>
        <w:jc w:val="both"/>
      </w:pPr>
      <w:r w:rsidRPr="00055094">
        <w:rPr>
          <w:rStyle w:val="Brak"/>
        </w:rPr>
        <w:t>działania w taki sposób, aby uniknąć jakichkolwiek szkód w mieniu Zamawiającego lub w mieniu eksploatowanym przez Zamawiającego, a także w mieniu podmiotów trzecich</w:t>
      </w:r>
      <w:r w:rsidR="00B8101C" w:rsidRPr="00055094">
        <w:rPr>
          <w:rStyle w:val="Brak"/>
        </w:rPr>
        <w:t xml:space="preserve"> w związku z realizacją Umowy oraz naprawienia ewentualnych szkód spowodowanych w związku z realizacją Umowy</w:t>
      </w:r>
      <w:r w:rsidR="00E421BA" w:rsidRPr="00055094">
        <w:rPr>
          <w:rStyle w:val="Brak"/>
        </w:rPr>
        <w:t>;</w:t>
      </w:r>
    </w:p>
    <w:p w14:paraId="6929D563" w14:textId="1C30EAB5" w:rsidR="00285A1C" w:rsidRPr="00055094" w:rsidRDefault="00285A1C" w:rsidP="00770F18">
      <w:pPr>
        <w:numPr>
          <w:ilvl w:val="0"/>
          <w:numId w:val="81"/>
        </w:numPr>
        <w:tabs>
          <w:tab w:val="left" w:pos="1276"/>
        </w:tabs>
        <w:suppressAutoHyphens w:val="0"/>
        <w:spacing w:before="120" w:after="120"/>
        <w:ind w:left="1276" w:hanging="566"/>
        <w:jc w:val="both"/>
        <w:rPr>
          <w:rStyle w:val="Brak"/>
        </w:rPr>
      </w:pPr>
      <w:r w:rsidRPr="00055094">
        <w:rPr>
          <w:rStyle w:val="Brak"/>
        </w:rPr>
        <w:t>przekazania Zamawiającemu po zakończeniu realizacji Przedmiotu Umowy dokumentów</w:t>
      </w:r>
      <w:r w:rsidR="009A4495" w:rsidRPr="00055094">
        <w:rPr>
          <w:rStyle w:val="Brak"/>
        </w:rPr>
        <w:t xml:space="preserve">, tj. instrukcji oraz dokumentacji producenckiej dołączanych do Urządzenia oraz </w:t>
      </w:r>
      <w:r w:rsidRPr="00055094">
        <w:rPr>
          <w:rStyle w:val="Brak"/>
        </w:rPr>
        <w:t xml:space="preserve"> innych dokumentów niezbędnych zgodnie z wiedzą Wykonawcy i standardem rynkowym do </w:t>
      </w:r>
      <w:r w:rsidR="00B8101C" w:rsidRPr="00055094">
        <w:rPr>
          <w:rStyle w:val="Brak"/>
        </w:rPr>
        <w:t>weryfikacji Prac i korzystania z Urządzeń oraz z Oprogramowania</w:t>
      </w:r>
      <w:r w:rsidRPr="00055094">
        <w:rPr>
          <w:rStyle w:val="Brak"/>
        </w:rPr>
        <w:t>;</w:t>
      </w:r>
    </w:p>
    <w:p w14:paraId="04EC17C7" w14:textId="27F17A43" w:rsidR="00285A1C" w:rsidRPr="00055094" w:rsidRDefault="00285A1C" w:rsidP="00770F18">
      <w:pPr>
        <w:numPr>
          <w:ilvl w:val="0"/>
          <w:numId w:val="81"/>
        </w:numPr>
        <w:tabs>
          <w:tab w:val="left" w:pos="1276"/>
        </w:tabs>
        <w:suppressAutoHyphens w:val="0"/>
        <w:spacing w:before="120" w:after="120"/>
        <w:ind w:left="1276" w:hanging="566"/>
        <w:jc w:val="both"/>
      </w:pPr>
      <w:r w:rsidRPr="00055094">
        <w:rPr>
          <w:rStyle w:val="Brak"/>
        </w:rPr>
        <w:t xml:space="preserve">udzielenia Gwarancji na wykonane </w:t>
      </w:r>
      <w:r w:rsidR="00294ACA" w:rsidRPr="00055094">
        <w:rPr>
          <w:rStyle w:val="Brak"/>
        </w:rPr>
        <w:t>P</w:t>
      </w:r>
      <w:r w:rsidRPr="00055094">
        <w:rPr>
          <w:rStyle w:val="Brak"/>
        </w:rPr>
        <w:t xml:space="preserve">race objęte Przedmiotem Umowy zgodnie z § </w:t>
      </w:r>
      <w:r w:rsidR="00C05E80" w:rsidRPr="00055094">
        <w:rPr>
          <w:rStyle w:val="Brak"/>
        </w:rPr>
        <w:t>12</w:t>
      </w:r>
      <w:r w:rsidRPr="00055094">
        <w:rPr>
          <w:rStyle w:val="Brak"/>
        </w:rPr>
        <w:t xml:space="preserve"> Umowy,</w:t>
      </w:r>
    </w:p>
    <w:p w14:paraId="7058E21D" w14:textId="7C066CD9" w:rsidR="00285A1C" w:rsidRPr="00055094" w:rsidRDefault="00285A1C" w:rsidP="00770F18">
      <w:pPr>
        <w:numPr>
          <w:ilvl w:val="0"/>
          <w:numId w:val="81"/>
        </w:numPr>
        <w:tabs>
          <w:tab w:val="left" w:pos="1276"/>
        </w:tabs>
        <w:suppressAutoHyphens w:val="0"/>
        <w:spacing w:before="120" w:after="120"/>
        <w:ind w:left="1276" w:hanging="566"/>
        <w:jc w:val="both"/>
      </w:pPr>
      <w:r w:rsidRPr="00055094">
        <w:rPr>
          <w:rStyle w:val="Brak"/>
        </w:rPr>
        <w:t xml:space="preserve">usuwania w sposób terminowy i na wyłączny koszt Wykonawcy Wad </w:t>
      </w:r>
      <w:r w:rsidR="00294ACA" w:rsidRPr="00055094">
        <w:rPr>
          <w:rStyle w:val="Brak"/>
        </w:rPr>
        <w:t>Prac</w:t>
      </w:r>
      <w:r w:rsidR="00B8101C" w:rsidRPr="00055094">
        <w:rPr>
          <w:rStyle w:val="Brak"/>
        </w:rPr>
        <w:t>, w tym Urządzeń</w:t>
      </w:r>
      <w:r w:rsidRPr="00055094">
        <w:rPr>
          <w:rStyle w:val="Brak"/>
        </w:rPr>
        <w:t>, także w Okresie Gwarancji oraz</w:t>
      </w:r>
      <w:r w:rsidR="00294ACA" w:rsidRPr="00055094">
        <w:rPr>
          <w:rStyle w:val="Brak"/>
        </w:rPr>
        <w:t xml:space="preserve"> okresie</w:t>
      </w:r>
      <w:r w:rsidRPr="00055094">
        <w:rPr>
          <w:rStyle w:val="Brak"/>
        </w:rPr>
        <w:t xml:space="preserve"> rękojmi,</w:t>
      </w:r>
    </w:p>
    <w:p w14:paraId="6AB7DD69" w14:textId="77777777" w:rsidR="002E548B" w:rsidRPr="00055094" w:rsidRDefault="00285A1C" w:rsidP="00770F18">
      <w:pPr>
        <w:numPr>
          <w:ilvl w:val="0"/>
          <w:numId w:val="81"/>
        </w:numPr>
        <w:tabs>
          <w:tab w:val="left" w:pos="1276"/>
        </w:tabs>
        <w:suppressAutoHyphens w:val="0"/>
        <w:spacing w:before="120" w:after="120"/>
        <w:ind w:left="1276" w:hanging="566"/>
        <w:jc w:val="both"/>
        <w:rPr>
          <w:rStyle w:val="Brak"/>
        </w:rPr>
      </w:pPr>
      <w:r w:rsidRPr="00055094">
        <w:rPr>
          <w:rStyle w:val="Brak"/>
        </w:rPr>
        <w:t>zapewnienia ubezpieczeń wymaganych niniejszą Umową</w:t>
      </w:r>
      <w:r w:rsidR="002E548B" w:rsidRPr="00055094">
        <w:rPr>
          <w:rStyle w:val="Brak"/>
        </w:rPr>
        <w:t>,</w:t>
      </w:r>
    </w:p>
    <w:p w14:paraId="2B9B7991" w14:textId="3DAE9413" w:rsidR="00B8101C" w:rsidRPr="00055094" w:rsidRDefault="001C31EE" w:rsidP="00770F18">
      <w:pPr>
        <w:numPr>
          <w:ilvl w:val="0"/>
          <w:numId w:val="81"/>
        </w:numPr>
        <w:tabs>
          <w:tab w:val="left" w:pos="1276"/>
        </w:tabs>
        <w:suppressAutoHyphens w:val="0"/>
        <w:spacing w:before="120" w:after="120"/>
        <w:ind w:left="1276" w:hanging="566"/>
        <w:jc w:val="both"/>
        <w:rPr>
          <w:rStyle w:val="Brak"/>
        </w:rPr>
      </w:pPr>
      <w:r w:rsidRPr="005201BA">
        <w:rPr>
          <w:rStyle w:val="Brak"/>
        </w:rPr>
        <w:t>dokonywania czynności związanych z montażem Urządzeń w porozumieniu z Zamawiającym i pod nadzorem pracowników Zamawiającego, jeżeli nie uzgodniono inaczej</w:t>
      </w:r>
      <w:r w:rsidR="00B8101C" w:rsidRPr="00055094">
        <w:rPr>
          <w:rStyle w:val="Brak"/>
        </w:rPr>
        <w:t>;</w:t>
      </w:r>
    </w:p>
    <w:p w14:paraId="50FD8416" w14:textId="6D7360A3" w:rsidR="00B8101C" w:rsidRPr="00055094" w:rsidRDefault="00B8101C" w:rsidP="00770F18">
      <w:pPr>
        <w:numPr>
          <w:ilvl w:val="0"/>
          <w:numId w:val="81"/>
        </w:numPr>
        <w:tabs>
          <w:tab w:val="left" w:pos="1276"/>
        </w:tabs>
        <w:suppressAutoHyphens w:val="0"/>
        <w:spacing w:before="120" w:after="120"/>
        <w:ind w:left="1276" w:hanging="566"/>
        <w:jc w:val="both"/>
      </w:pPr>
      <w:r w:rsidRPr="005201BA">
        <w:rPr>
          <w:rStyle w:val="Brak"/>
        </w:rPr>
        <w:t>zabezpieczenia i ochrony przed zniszczeniem wykonywanych Prac do czasu Odbioru Końcowego przez Zamawiającego, jak również zabezpieczenia Prac w sposób zapewniający bezpieczeństwo pieszych i pojazdów</w:t>
      </w:r>
      <w:r w:rsidR="00520DAD" w:rsidRPr="005201BA">
        <w:rPr>
          <w:rStyle w:val="Brak"/>
        </w:rPr>
        <w:t xml:space="preserve">, podjęcia niezbędnych działań w celu zabezpieczenia obiektów Zamawiającego </w:t>
      </w:r>
      <w:r w:rsidR="00226DC8" w:rsidRPr="005201BA">
        <w:rPr>
          <w:rStyle w:val="Brak"/>
        </w:rPr>
        <w:t>w toku realizacji Prac,</w:t>
      </w:r>
      <w:r w:rsidR="00E96DD8" w:rsidRPr="005201BA">
        <w:rPr>
          <w:rStyle w:val="Brak"/>
        </w:rPr>
        <w:t xml:space="preserve"> naprawy szkód spowodowanych w trakcie montażu,</w:t>
      </w:r>
      <w:r w:rsidR="00226DC8" w:rsidRPr="005201BA">
        <w:rPr>
          <w:rStyle w:val="Brak"/>
        </w:rPr>
        <w:t xml:space="preserve"> </w:t>
      </w:r>
      <w:r w:rsidR="004F5440" w:rsidRPr="005201BA">
        <w:rPr>
          <w:rStyle w:val="Brak"/>
        </w:rPr>
        <w:t>odtworzenia tereny wykorzystywanego na cele realizacji Prac w przypadku ewentualnych zniszczeń, uporządkowania go i przywrócenia do stanu poprzedniego</w:t>
      </w:r>
      <w:r w:rsidR="004F5440" w:rsidRPr="00055094">
        <w:rPr>
          <w:rStyle w:val="Brak"/>
        </w:rPr>
        <w:t>.</w:t>
      </w:r>
    </w:p>
    <w:p w14:paraId="217C620C" w14:textId="6C8FF0DF" w:rsidR="0057014F" w:rsidRPr="00055094" w:rsidRDefault="0057014F" w:rsidP="00770F18">
      <w:pPr>
        <w:pStyle w:val="Nagwek2"/>
        <w:rPr>
          <w:rStyle w:val="Brak"/>
          <w:b w:val="0"/>
          <w:bCs/>
        </w:rPr>
      </w:pPr>
      <w:bookmarkStart w:id="25" w:name="_Toc140237903"/>
      <w:r w:rsidRPr="00055094">
        <w:rPr>
          <w:rStyle w:val="Brak"/>
          <w:bCs/>
        </w:rPr>
        <w:lastRenderedPageBreak/>
        <w:t xml:space="preserve">Zabezpieczenie </w:t>
      </w:r>
      <w:r w:rsidR="00E1235D" w:rsidRPr="00055094">
        <w:rPr>
          <w:rStyle w:val="Brak"/>
          <w:bCs/>
        </w:rPr>
        <w:t>N</w:t>
      </w:r>
      <w:r w:rsidRPr="00055094">
        <w:rPr>
          <w:rStyle w:val="Brak"/>
          <w:bCs/>
        </w:rPr>
        <w:t xml:space="preserve">ależytego </w:t>
      </w:r>
      <w:r w:rsidR="00E1235D" w:rsidRPr="00055094">
        <w:rPr>
          <w:rStyle w:val="Brak"/>
          <w:bCs/>
        </w:rPr>
        <w:t>W</w:t>
      </w:r>
      <w:r w:rsidRPr="00055094">
        <w:rPr>
          <w:rStyle w:val="Brak"/>
          <w:bCs/>
        </w:rPr>
        <w:t>ykonania Umowy</w:t>
      </w:r>
      <w:bookmarkEnd w:id="25"/>
    </w:p>
    <w:p w14:paraId="3BCA3197" w14:textId="77777777" w:rsidR="00E1235D" w:rsidRPr="00055094" w:rsidRDefault="00E1235D" w:rsidP="007D2DBC">
      <w:pPr>
        <w:numPr>
          <w:ilvl w:val="0"/>
          <w:numId w:val="21"/>
        </w:numPr>
        <w:tabs>
          <w:tab w:val="left" w:pos="709"/>
        </w:tabs>
        <w:suppressAutoHyphens w:val="0"/>
        <w:spacing w:before="120" w:after="120"/>
        <w:ind w:left="709" w:hanging="709"/>
        <w:jc w:val="both"/>
        <w:rPr>
          <w:rFonts w:cs="Arial"/>
        </w:rPr>
      </w:pPr>
      <w:r w:rsidRPr="00055094">
        <w:rPr>
          <w:rStyle w:val="Brak"/>
          <w:rFonts w:cs="Arial"/>
        </w:rPr>
        <w:t xml:space="preserve">Strony potwierdzają, że </w:t>
      </w:r>
      <w:r w:rsidRPr="00055094">
        <w:rPr>
          <w:rFonts w:cs="Arial"/>
        </w:rPr>
        <w:t>przed zawarciem Umowy Wykonawca wniósł zabezpieczenie należytego wykonania Umowy w wysokości 5% Wynagrodzenia (dalej: „</w:t>
      </w:r>
      <w:r w:rsidRPr="00055094">
        <w:rPr>
          <w:rFonts w:cs="Arial"/>
          <w:b/>
          <w:bCs/>
        </w:rPr>
        <w:t>Zabezpieczenie Należytego Wykonania Umowy</w:t>
      </w:r>
      <w:r w:rsidRPr="00055094">
        <w:rPr>
          <w:rFonts w:cs="Arial"/>
        </w:rPr>
        <w:t>”).</w:t>
      </w:r>
    </w:p>
    <w:p w14:paraId="56DD2F6B" w14:textId="77777777" w:rsidR="001D2E21" w:rsidRPr="00055094" w:rsidRDefault="001D2E21" w:rsidP="007D2DBC">
      <w:pPr>
        <w:numPr>
          <w:ilvl w:val="0"/>
          <w:numId w:val="21"/>
        </w:numPr>
        <w:tabs>
          <w:tab w:val="left" w:pos="709"/>
        </w:tabs>
        <w:suppressAutoHyphens w:val="0"/>
        <w:spacing w:before="120" w:after="120"/>
        <w:ind w:left="709" w:hanging="709"/>
        <w:jc w:val="both"/>
        <w:rPr>
          <w:rFonts w:cs="Arial"/>
        </w:rPr>
      </w:pPr>
      <w:r w:rsidRPr="00055094">
        <w:rPr>
          <w:rFonts w:cs="Arial"/>
        </w:rPr>
        <w:t xml:space="preserve">Zabezpieczenie przez cały okres realizacji Umowy musi spełniać warunki określone w SWZ. </w:t>
      </w:r>
    </w:p>
    <w:p w14:paraId="7E70F33C" w14:textId="77777777" w:rsidR="00E1235D" w:rsidRPr="00055094" w:rsidRDefault="00E1235D" w:rsidP="007D2DBC">
      <w:pPr>
        <w:numPr>
          <w:ilvl w:val="0"/>
          <w:numId w:val="21"/>
        </w:numPr>
        <w:tabs>
          <w:tab w:val="left" w:pos="709"/>
        </w:tabs>
        <w:spacing w:before="120" w:after="120"/>
        <w:ind w:left="709" w:hanging="709"/>
        <w:jc w:val="both"/>
        <w:rPr>
          <w:rStyle w:val="Brak"/>
          <w:rFonts w:cs="Arial"/>
        </w:rPr>
      </w:pPr>
      <w:r w:rsidRPr="00055094">
        <w:rPr>
          <w:rStyle w:val="Brak"/>
          <w:rFonts w:cs="Arial"/>
        </w:rPr>
        <w:t xml:space="preserve">Zabezpieczenie Należytego Wykonania Umowy służy pokryciu wszelkich roszczeń z tytułu niewykonania lub nienależytego wykonania Umowy (w tym roszczeń z tytułu niewykonania lub nienależytego wykonania obowiązków w okresie rękojmi </w:t>
      </w:r>
      <w:r w:rsidR="005D230B" w:rsidRPr="00055094">
        <w:rPr>
          <w:rStyle w:val="Brak"/>
          <w:rFonts w:cs="Arial"/>
        </w:rPr>
        <w:t xml:space="preserve">oraz w </w:t>
      </w:r>
      <w:r w:rsidR="007223C5" w:rsidRPr="00055094">
        <w:rPr>
          <w:rStyle w:val="Brak"/>
          <w:rFonts w:cs="Arial"/>
        </w:rPr>
        <w:t>Okresie Gwarancji</w:t>
      </w:r>
      <w:r w:rsidRPr="00055094">
        <w:rPr>
          <w:rStyle w:val="Brak"/>
          <w:rFonts w:cs="Arial"/>
        </w:rPr>
        <w:t>) przez Wykonawcę lub podmioty działające na zlecenie Wykonawcy (tj. Podwykonawc</w:t>
      </w:r>
      <w:r w:rsidR="005D230B" w:rsidRPr="00055094">
        <w:rPr>
          <w:rStyle w:val="Brak"/>
          <w:rFonts w:cs="Arial"/>
        </w:rPr>
        <w:t>ów</w:t>
      </w:r>
      <w:r w:rsidRPr="00055094">
        <w:rPr>
          <w:rStyle w:val="Brak"/>
          <w:rFonts w:cs="Arial"/>
        </w:rPr>
        <w:t>).</w:t>
      </w:r>
    </w:p>
    <w:p w14:paraId="2BA33075" w14:textId="77777777" w:rsidR="00AB6E99" w:rsidRPr="00055094" w:rsidRDefault="00E1235D" w:rsidP="007D2DBC">
      <w:pPr>
        <w:numPr>
          <w:ilvl w:val="0"/>
          <w:numId w:val="21"/>
        </w:numPr>
        <w:tabs>
          <w:tab w:val="left" w:pos="709"/>
        </w:tabs>
        <w:spacing w:before="120" w:after="120"/>
        <w:ind w:left="709" w:hanging="709"/>
        <w:jc w:val="both"/>
        <w:rPr>
          <w:rStyle w:val="Brak"/>
          <w:rFonts w:cs="Arial"/>
        </w:rPr>
      </w:pPr>
      <w:r w:rsidRPr="00055094">
        <w:rPr>
          <w:rStyle w:val="Brak"/>
          <w:rFonts w:cs="Arial"/>
        </w:rPr>
        <w:t>W trakcie realizacji Umowy Wykonawca może dokonać zmiany formy Zabezpieczenia Należytego Wykonania Umowy na jedną lub kilka form, zgodnie z art. 451 ust. 1 Ustawy Prawo Zamówień Publicznych. Zmiana formy Zabezpieczenia Należytego Wykonania Umowy jest dokonywana z zachowaniem ciągłości zabezpieczenia i bez zmniejszenia jego wysokości oraz zgodnie z wymaganiami Umowy</w:t>
      </w:r>
      <w:r w:rsidR="001D2E21" w:rsidRPr="00055094">
        <w:rPr>
          <w:rStyle w:val="Brak"/>
          <w:rFonts w:cs="Arial"/>
        </w:rPr>
        <w:t xml:space="preserve">, w tym warunkami określonymi w pkt (…) SWZ. </w:t>
      </w:r>
    </w:p>
    <w:p w14:paraId="2E86C156" w14:textId="77777777" w:rsidR="00AB6E99" w:rsidRPr="00055094" w:rsidRDefault="00AB6E99" w:rsidP="007D2DBC">
      <w:pPr>
        <w:numPr>
          <w:ilvl w:val="0"/>
          <w:numId w:val="21"/>
        </w:numPr>
        <w:tabs>
          <w:tab w:val="left" w:pos="709"/>
        </w:tabs>
        <w:spacing w:before="120" w:after="120"/>
        <w:ind w:left="709" w:hanging="709"/>
        <w:jc w:val="both"/>
        <w:rPr>
          <w:rFonts w:cs="Arial"/>
        </w:rPr>
      </w:pPr>
      <w:r w:rsidRPr="00055094">
        <w:rPr>
          <w:rStyle w:val="Brak"/>
          <w:rFonts w:cs="Arial"/>
        </w:rPr>
        <w:t>Zabezpieczenie</w:t>
      </w:r>
      <w:r w:rsidRPr="00055094">
        <w:rPr>
          <w:rFonts w:eastAsia="Times New Roman" w:cs="Arial"/>
          <w:color w:val="auto"/>
          <w:kern w:val="28"/>
          <w:bdr w:val="none" w:sz="0" w:space="0" w:color="auto"/>
        </w:rPr>
        <w:t xml:space="preserve"> </w:t>
      </w:r>
      <w:r w:rsidRPr="00055094">
        <w:rPr>
          <w:rFonts w:cs="Arial"/>
        </w:rPr>
        <w:t xml:space="preserve">Należytego Wykonania Umowy wnoszone w pieniądzu wpłaca się przelewem na rachunek bankowy </w:t>
      </w:r>
      <w:r w:rsidRPr="008A5C8F">
        <w:rPr>
          <w:rFonts w:cs="Arial"/>
        </w:rPr>
        <w:t>Zamawiającego nr 39 1240 3493 1111 0010 6371 1311</w:t>
      </w:r>
      <w:r w:rsidRPr="00055094">
        <w:rPr>
          <w:rFonts w:cs="Arial"/>
        </w:rPr>
        <w:t>. Wniesienie Zabezpieczenia Należytego Wykonania Umowy w pieniądzu przelewem na rachunek bankowy wskazany przez Zamawiającego będzie skuteczne z chwilą uznania tego rachunku bankowego kwotą zabezpieczenia.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2B3C900" w14:textId="77777777" w:rsidR="00AB6E99" w:rsidRPr="00055094" w:rsidRDefault="00AB6E99" w:rsidP="007D2DBC">
      <w:pPr>
        <w:numPr>
          <w:ilvl w:val="0"/>
          <w:numId w:val="21"/>
        </w:numPr>
        <w:tabs>
          <w:tab w:val="left" w:pos="709"/>
        </w:tabs>
        <w:spacing w:before="120" w:after="120"/>
        <w:ind w:left="709" w:hanging="709"/>
        <w:jc w:val="both"/>
        <w:rPr>
          <w:rStyle w:val="Brak"/>
          <w:rFonts w:cs="Arial"/>
        </w:rPr>
      </w:pPr>
      <w:r w:rsidRPr="00055094">
        <w:rPr>
          <w:rStyle w:val="Brak"/>
          <w:rFonts w:cs="Arial"/>
        </w:rPr>
        <w:t>Zamawiający zwróci:</w:t>
      </w:r>
    </w:p>
    <w:p w14:paraId="4632C6C9" w14:textId="77777777" w:rsidR="00AB6E99" w:rsidRPr="00055094" w:rsidRDefault="00AB6E99" w:rsidP="00770F18">
      <w:pPr>
        <w:numPr>
          <w:ilvl w:val="0"/>
          <w:numId w:val="67"/>
        </w:numPr>
        <w:tabs>
          <w:tab w:val="left" w:pos="1276"/>
        </w:tabs>
        <w:spacing w:before="120" w:after="120"/>
        <w:ind w:left="1276" w:hanging="567"/>
        <w:jc w:val="both"/>
        <w:rPr>
          <w:rFonts w:cs="Arial"/>
        </w:rPr>
      </w:pPr>
      <w:r w:rsidRPr="00055094">
        <w:rPr>
          <w:rStyle w:val="Brak"/>
          <w:rFonts w:cs="Arial"/>
        </w:rPr>
        <w:t>70%</w:t>
      </w:r>
      <w:r w:rsidRPr="00055094">
        <w:rPr>
          <w:rFonts w:eastAsia="Times New Roman" w:cs="Arial"/>
          <w:color w:val="auto"/>
          <w:bdr w:val="none" w:sz="0" w:space="0" w:color="auto"/>
        </w:rPr>
        <w:t xml:space="preserve"> </w:t>
      </w:r>
      <w:r w:rsidRPr="00055094">
        <w:rPr>
          <w:rFonts w:cs="Arial"/>
        </w:rPr>
        <w:t>wartości zabezpieczenia w terminie 30 Dni od dnia podpisania przez Strony Protokołu Odbioru Końcowego bez zastrzeżeń,</w:t>
      </w:r>
    </w:p>
    <w:p w14:paraId="0CF629EB" w14:textId="45BCF339" w:rsidR="00A34600" w:rsidRPr="00055094" w:rsidRDefault="00AB6E99" w:rsidP="001B7B62">
      <w:pPr>
        <w:pStyle w:val="Akapitzlist"/>
        <w:numPr>
          <w:ilvl w:val="0"/>
          <w:numId w:val="67"/>
        </w:numPr>
        <w:tabs>
          <w:tab w:val="left" w:pos="360"/>
        </w:tabs>
        <w:spacing w:before="120" w:after="120"/>
        <w:ind w:left="1276" w:hanging="567"/>
        <w:jc w:val="both"/>
        <w:rPr>
          <w:rStyle w:val="Brak"/>
          <w:rFonts w:cs="Arial"/>
        </w:rPr>
      </w:pPr>
      <w:r w:rsidRPr="00055094">
        <w:rPr>
          <w:rFonts w:cs="Arial"/>
        </w:rPr>
        <w:t>pozostałe 30%</w:t>
      </w:r>
      <w:r w:rsidRPr="00055094">
        <w:rPr>
          <w:rFonts w:eastAsia="Times New Roman" w:cs="Arial"/>
          <w:color w:val="auto"/>
          <w:bdr w:val="none" w:sz="0" w:space="0" w:color="auto"/>
        </w:rPr>
        <w:t xml:space="preserve"> </w:t>
      </w:r>
      <w:r w:rsidRPr="00055094">
        <w:rPr>
          <w:rFonts w:cs="Arial"/>
        </w:rPr>
        <w:t xml:space="preserve">wartości zabezpieczenia w ciągu 15 Dni po upływie najdłużej obowiązującego okresu rękojmi za wady i </w:t>
      </w:r>
      <w:r w:rsidR="005D230B" w:rsidRPr="00055094">
        <w:rPr>
          <w:rFonts w:cs="Arial"/>
        </w:rPr>
        <w:t xml:space="preserve">Okresu Gwarancji </w:t>
      </w:r>
      <w:r w:rsidRPr="00055094">
        <w:rPr>
          <w:rFonts w:cs="Arial"/>
        </w:rPr>
        <w:t>w świetle Umowy</w:t>
      </w:r>
      <w:r w:rsidR="00465C2A" w:rsidRPr="00055094">
        <w:rPr>
          <w:rFonts w:cs="Arial"/>
        </w:rPr>
        <w:t>.</w:t>
      </w:r>
    </w:p>
    <w:p w14:paraId="31688EC9" w14:textId="2B27F644" w:rsidR="00E1235D" w:rsidRPr="00055094" w:rsidRDefault="00AB6E99" w:rsidP="007D2DBC">
      <w:pPr>
        <w:numPr>
          <w:ilvl w:val="0"/>
          <w:numId w:val="21"/>
        </w:numPr>
        <w:tabs>
          <w:tab w:val="left" w:pos="709"/>
        </w:tabs>
        <w:spacing w:before="120" w:after="120"/>
        <w:ind w:left="709" w:hanging="709"/>
        <w:jc w:val="both"/>
        <w:rPr>
          <w:rStyle w:val="Brak"/>
          <w:rFonts w:cs="Arial"/>
        </w:rPr>
      </w:pPr>
      <w:r w:rsidRPr="00055094">
        <w:rPr>
          <w:rStyle w:val="Brak"/>
          <w:rFonts w:cs="Arial"/>
        </w:rPr>
        <w:t xml:space="preserve">W przypadku </w:t>
      </w:r>
      <w:r w:rsidRPr="00055094">
        <w:rPr>
          <w:rFonts w:cs="Arial"/>
        </w:rPr>
        <w:t>przedłużonej realizacji Umowy (z jakichkolwiek przyczyn), Wykonawca zobowiązany jest do odpowiedniego przedłużenia terminów obowiązywania Zabezpieczenia Należytego Wykonania Umowy dla zachowania jego ciągłości</w:t>
      </w:r>
      <w:r w:rsidR="00286372" w:rsidRPr="00055094">
        <w:rPr>
          <w:rFonts w:cs="Arial"/>
        </w:rPr>
        <w:t xml:space="preserve"> w odpowiedniej wysokości</w:t>
      </w:r>
      <w:r w:rsidRPr="00055094">
        <w:rPr>
          <w:rFonts w:cs="Arial"/>
        </w:rPr>
        <w:t>, każdorazowo nie później niż na 30 Dni przed upływem terminu ważności</w:t>
      </w:r>
      <w:r w:rsidR="00465C2A" w:rsidRPr="00055094">
        <w:rPr>
          <w:rFonts w:cs="Arial"/>
        </w:rPr>
        <w:t>.</w:t>
      </w:r>
    </w:p>
    <w:p w14:paraId="133A7503" w14:textId="72E56613" w:rsidR="00E1235D" w:rsidRPr="00055094" w:rsidRDefault="00AB6E99" w:rsidP="007D2DBC">
      <w:pPr>
        <w:numPr>
          <w:ilvl w:val="0"/>
          <w:numId w:val="21"/>
        </w:numPr>
        <w:tabs>
          <w:tab w:val="left" w:pos="709"/>
        </w:tabs>
        <w:spacing w:before="120" w:after="120"/>
        <w:ind w:left="709" w:hanging="709"/>
        <w:jc w:val="both"/>
        <w:rPr>
          <w:rStyle w:val="Brak"/>
          <w:rFonts w:cs="Arial"/>
        </w:rPr>
      </w:pPr>
      <w:r w:rsidRPr="00055094">
        <w:rPr>
          <w:rStyle w:val="Brak"/>
          <w:rFonts w:cs="Arial"/>
        </w:rPr>
        <w:t>W przypadku, gdy</w:t>
      </w:r>
      <w:r w:rsidRPr="00055094">
        <w:rPr>
          <w:rFonts w:ascii="Calibri" w:eastAsia="Times New Roman" w:hAnsi="Calibri" w:cs="Times New Roman"/>
          <w:color w:val="auto"/>
          <w:bdr w:val="none" w:sz="0" w:space="0" w:color="auto"/>
        </w:rPr>
        <w:t xml:space="preserve"> </w:t>
      </w:r>
      <w:r w:rsidRPr="00055094">
        <w:rPr>
          <w:rFonts w:cs="Arial"/>
        </w:rPr>
        <w:t xml:space="preserve">Zabezpieczenie Należytego Wykonania Przedmiotu Umowy zostanie </w:t>
      </w:r>
      <w:r w:rsidRPr="00055094">
        <w:rPr>
          <w:rStyle w:val="Brak"/>
        </w:rPr>
        <w:t>wniesione</w:t>
      </w:r>
      <w:r w:rsidRPr="00055094">
        <w:rPr>
          <w:rFonts w:cs="Arial"/>
        </w:rPr>
        <w:t xml:space="preserve"> w formie gwarancji bankowej lub ubezpieczeniowej, jeśli Wykonawca na 30 Dni przed upływem ważności gwarancji </w:t>
      </w:r>
      <w:r w:rsidR="00286372" w:rsidRPr="00055094">
        <w:rPr>
          <w:rFonts w:cs="Arial"/>
        </w:rPr>
        <w:t xml:space="preserve">lub ważności gwarancji w odpowiedniej wysokości </w:t>
      </w:r>
      <w:r w:rsidRPr="00055094">
        <w:rPr>
          <w:rFonts w:cs="Arial"/>
        </w:rPr>
        <w:t xml:space="preserve">nie przedstawi Zamawiającemu oryginału dokumentu potwierdzającego odpowiednie przedłużenie gwarancji lub udzielenie nowego Zabezpieczenia Należytego Wykonania </w:t>
      </w:r>
      <w:r w:rsidRPr="00055094">
        <w:rPr>
          <w:rFonts w:cs="Arial"/>
        </w:rPr>
        <w:lastRenderedPageBreak/>
        <w:t xml:space="preserve">Przedmiotu Umowy w jednej z form, o których mowa w </w:t>
      </w:r>
      <w:r w:rsidR="00315C1C" w:rsidRPr="00055094">
        <w:rPr>
          <w:rFonts w:cs="Arial"/>
        </w:rPr>
        <w:t>ust. 4</w:t>
      </w:r>
      <w:r w:rsidRPr="00055094">
        <w:rPr>
          <w:rFonts w:cs="Arial"/>
        </w:rPr>
        <w:t xml:space="preserve"> powyżej, na dalszy wymagany przez Zamawiającego okres (uzasadniony przewidywanym terminem wykonania Przedmiotu Umowy</w:t>
      </w:r>
      <w:r w:rsidR="002C7765" w:rsidRPr="00055094">
        <w:rPr>
          <w:rFonts w:cs="Arial"/>
        </w:rPr>
        <w:t>/ przewidywanym upływem ostatniego Okresu Gwarancji na gruncie niniejszej Umowy</w:t>
      </w:r>
      <w:r w:rsidRPr="00055094">
        <w:rPr>
          <w:rFonts w:cs="Arial"/>
        </w:rPr>
        <w:t xml:space="preserve">), Zamawiający będzie w szczególności uprawniony do złożenia żądania wypłaty 100% sumy gwarancji celem zabezpieczenia roszczeń z tytułu niewykonania lub nienależytego wykonania Umowy (w tym roszczeń z tytułu niewykonania lub nienależytego wykonania obowiązków w okresie rękojmi i </w:t>
      </w:r>
      <w:r w:rsidR="005D230B" w:rsidRPr="00055094">
        <w:rPr>
          <w:rFonts w:cs="Arial"/>
        </w:rPr>
        <w:t xml:space="preserve">w Okresie </w:t>
      </w:r>
      <w:r w:rsidRPr="00055094">
        <w:rPr>
          <w:rFonts w:cs="Arial"/>
        </w:rPr>
        <w:t>Gwarancji).</w:t>
      </w:r>
    </w:p>
    <w:p w14:paraId="44A7AC36" w14:textId="67279ED9" w:rsidR="00AB6E99" w:rsidRPr="00055094" w:rsidRDefault="00315C1C" w:rsidP="007D2DBC">
      <w:pPr>
        <w:numPr>
          <w:ilvl w:val="0"/>
          <w:numId w:val="21"/>
        </w:numPr>
        <w:tabs>
          <w:tab w:val="left" w:pos="709"/>
        </w:tabs>
        <w:spacing w:before="120" w:after="120"/>
        <w:ind w:left="709" w:hanging="709"/>
        <w:jc w:val="both"/>
        <w:rPr>
          <w:rFonts w:cs="Arial"/>
        </w:rPr>
      </w:pPr>
      <w:r w:rsidRPr="00055094">
        <w:rPr>
          <w:rStyle w:val="Brak"/>
          <w:rFonts w:cs="Arial"/>
        </w:rPr>
        <w:t xml:space="preserve">Wszelkie spory </w:t>
      </w:r>
      <w:r w:rsidRPr="00055094">
        <w:rPr>
          <w:rFonts w:cs="Arial"/>
        </w:rPr>
        <w:t xml:space="preserve">dotyczące wniesionego Zabezpieczenia Należytego Wykonania Umowy </w:t>
      </w:r>
      <w:r w:rsidRPr="00055094">
        <w:rPr>
          <w:rStyle w:val="Brak"/>
        </w:rPr>
        <w:t>będą</w:t>
      </w:r>
      <w:r w:rsidRPr="00055094">
        <w:rPr>
          <w:rFonts w:cs="Arial"/>
        </w:rPr>
        <w:t xml:space="preserve"> </w:t>
      </w:r>
      <w:r w:rsidRPr="00055094">
        <w:rPr>
          <w:rStyle w:val="Brak"/>
        </w:rPr>
        <w:t>podlegały</w:t>
      </w:r>
      <w:r w:rsidRPr="00055094">
        <w:rPr>
          <w:rFonts w:cs="Arial"/>
        </w:rPr>
        <w:t xml:space="preserve"> rozstrzygnięciu zgodnie z prawem Rzeczpospolitej Polski</w:t>
      </w:r>
      <w:r w:rsidR="009E47AA" w:rsidRPr="00055094">
        <w:rPr>
          <w:rFonts w:cs="Arial"/>
        </w:rPr>
        <w:t>ej</w:t>
      </w:r>
      <w:r w:rsidRPr="00055094">
        <w:rPr>
          <w:rFonts w:cs="Arial"/>
        </w:rPr>
        <w:t xml:space="preserve"> i jurysdykcji sądu właściwego dla siedziby Zamawiającego.</w:t>
      </w:r>
    </w:p>
    <w:p w14:paraId="6F866F54" w14:textId="77777777" w:rsidR="00315C1C" w:rsidRPr="00055094" w:rsidRDefault="00315C1C" w:rsidP="007D2DBC">
      <w:pPr>
        <w:numPr>
          <w:ilvl w:val="0"/>
          <w:numId w:val="21"/>
        </w:numPr>
        <w:tabs>
          <w:tab w:val="left" w:pos="709"/>
        </w:tabs>
        <w:spacing w:before="120" w:after="120"/>
        <w:ind w:left="709" w:hanging="709"/>
        <w:jc w:val="both"/>
        <w:rPr>
          <w:rFonts w:cs="Arial"/>
        </w:rPr>
      </w:pPr>
      <w:r w:rsidRPr="00055094">
        <w:rPr>
          <w:rStyle w:val="Brak"/>
          <w:rFonts w:cs="Arial"/>
        </w:rPr>
        <w:t>W przypadku, gd</w:t>
      </w:r>
      <w:r w:rsidRPr="00055094">
        <w:rPr>
          <w:rFonts w:cs="Arial"/>
        </w:rPr>
        <w:t xml:space="preserve">y Wykonawca udziela zabezpieczenia należytego wykonania Zobowiązania w </w:t>
      </w:r>
      <w:r w:rsidRPr="00055094">
        <w:rPr>
          <w:rStyle w:val="Brak"/>
        </w:rPr>
        <w:t>formie</w:t>
      </w:r>
      <w:r w:rsidRPr="00055094">
        <w:rPr>
          <w:rFonts w:cs="Arial"/>
        </w:rPr>
        <w:t xml:space="preserve"> gwarancji bankowej lub ubezpieczeniowej, gwarancja taka zawierać będzie powyższą klauzulę prorogacyjną, wskazującą jako sąd właściwy miejscowo do rozstrzygania sporów z tejże gwarancji sąd właściwy według siedziby Zamawiającego. Bez takiego sformułowania, gwarancja będzie uważana za niespełniającą wymogów.</w:t>
      </w:r>
    </w:p>
    <w:p w14:paraId="1369CFF2" w14:textId="77777777" w:rsidR="00315C1C" w:rsidRPr="00055094" w:rsidRDefault="00315C1C" w:rsidP="007D2DBC">
      <w:pPr>
        <w:numPr>
          <w:ilvl w:val="0"/>
          <w:numId w:val="21"/>
        </w:numPr>
        <w:tabs>
          <w:tab w:val="left" w:pos="709"/>
        </w:tabs>
        <w:spacing w:before="120" w:after="120"/>
        <w:ind w:left="709" w:hanging="709"/>
        <w:jc w:val="both"/>
        <w:rPr>
          <w:rFonts w:cs="Arial"/>
        </w:rPr>
      </w:pPr>
      <w:r w:rsidRPr="00055094">
        <w:rPr>
          <w:rStyle w:val="Brak"/>
        </w:rPr>
        <w:t>Wykonawcy</w:t>
      </w:r>
      <w:r w:rsidRPr="00055094">
        <w:rPr>
          <w:rFonts w:cs="Arial"/>
        </w:rPr>
        <w:t xml:space="preserve"> wspólnie ubiegający się o udzielenie zamówienia ponoszą solidarną odpowiedzialność za wniesienie zabezpieczenia należytego wykonania umowy</w:t>
      </w:r>
      <w:r w:rsidR="00E6655A" w:rsidRPr="00055094">
        <w:rPr>
          <w:rFonts w:cs="Arial"/>
        </w:rPr>
        <w:t>.</w:t>
      </w:r>
    </w:p>
    <w:p w14:paraId="5D5B3614" w14:textId="77777777" w:rsidR="00E6655A" w:rsidRPr="00055094" w:rsidRDefault="00E6655A" w:rsidP="007D2DBC">
      <w:pPr>
        <w:numPr>
          <w:ilvl w:val="0"/>
          <w:numId w:val="21"/>
        </w:numPr>
        <w:tabs>
          <w:tab w:val="left" w:pos="709"/>
        </w:tabs>
        <w:spacing w:before="120" w:after="120"/>
        <w:ind w:left="709" w:hanging="709"/>
        <w:jc w:val="both"/>
        <w:rPr>
          <w:rFonts w:cs="Arial"/>
        </w:rPr>
      </w:pPr>
      <w:r w:rsidRPr="00055094">
        <w:rPr>
          <w:rStyle w:val="Brak"/>
          <w:rFonts w:cs="Arial"/>
        </w:rPr>
        <w:t>Zamawiający</w:t>
      </w:r>
      <w:r w:rsidRPr="00055094">
        <w:rPr>
          <w:rFonts w:cs="Arial"/>
        </w:rPr>
        <w:t xml:space="preserve"> nie przewiduje częściowego zwrotu zabezpieczenia po wykonaniu części Przedmiotu Umowy. </w:t>
      </w:r>
    </w:p>
    <w:p w14:paraId="6E5363E6" w14:textId="2594E74E" w:rsidR="00F744C6" w:rsidRPr="00055094" w:rsidRDefault="00F744C6" w:rsidP="00770F18">
      <w:pPr>
        <w:pStyle w:val="Nagwek2"/>
        <w:rPr>
          <w:rStyle w:val="Brak"/>
          <w:b w:val="0"/>
          <w:bCs/>
        </w:rPr>
      </w:pPr>
      <w:bookmarkStart w:id="26" w:name="_Toc140237904"/>
      <w:r w:rsidRPr="00055094">
        <w:rPr>
          <w:rStyle w:val="Brak"/>
          <w:bCs/>
        </w:rPr>
        <w:t>Gwarancja i rękojmia</w:t>
      </w:r>
      <w:bookmarkEnd w:id="26"/>
    </w:p>
    <w:p w14:paraId="422C1A30" w14:textId="73540B98" w:rsidR="00595324" w:rsidRPr="00055094" w:rsidRDefault="00201CB3" w:rsidP="007D2DBC">
      <w:pPr>
        <w:widowControl w:val="0"/>
        <w:numPr>
          <w:ilvl w:val="0"/>
          <w:numId w:val="23"/>
        </w:numPr>
        <w:tabs>
          <w:tab w:val="left" w:pos="709"/>
        </w:tabs>
        <w:suppressAutoHyphens w:val="0"/>
        <w:spacing w:before="120" w:after="120"/>
        <w:ind w:left="709" w:hanging="709"/>
        <w:jc w:val="both"/>
        <w:rPr>
          <w:rStyle w:val="Brak"/>
        </w:rPr>
      </w:pPr>
      <w:bookmarkStart w:id="27" w:name="_Ref517185340"/>
      <w:r w:rsidRPr="00055094">
        <w:rPr>
          <w:rStyle w:val="Brak"/>
        </w:rPr>
        <w:t xml:space="preserve">Wykonawca udziela </w:t>
      </w:r>
      <w:r w:rsidR="002D599B" w:rsidRPr="00055094">
        <w:rPr>
          <w:rStyle w:val="Brak"/>
        </w:rPr>
        <w:t>Gwarancji</w:t>
      </w:r>
      <w:r w:rsidRPr="00055094">
        <w:rPr>
          <w:rStyle w:val="Brak"/>
        </w:rPr>
        <w:t xml:space="preserve"> na wykonany Przedmiot Umowy</w:t>
      </w:r>
      <w:r w:rsidR="00097544" w:rsidRPr="00055094">
        <w:rPr>
          <w:rStyle w:val="Brak"/>
        </w:rPr>
        <w:t>.</w:t>
      </w:r>
      <w:r w:rsidR="00142D42" w:rsidRPr="00055094">
        <w:rPr>
          <w:rStyle w:val="Brak"/>
        </w:rPr>
        <w:t xml:space="preserve"> </w:t>
      </w:r>
      <w:r w:rsidR="00595324" w:rsidRPr="00055094">
        <w:rPr>
          <w:rStyle w:val="Brak"/>
        </w:rPr>
        <w:t xml:space="preserve">Okres gwarancji rozpoczyna bieg w momencie </w:t>
      </w:r>
      <w:r w:rsidRPr="00055094">
        <w:rPr>
          <w:rStyle w:val="Brak"/>
        </w:rPr>
        <w:t xml:space="preserve">podpisania Protokołu Odbioru Końcowego </w:t>
      </w:r>
      <w:r w:rsidR="00F638CD" w:rsidRPr="00055094">
        <w:rPr>
          <w:rStyle w:val="Brak"/>
        </w:rPr>
        <w:t xml:space="preserve">bez zastrzeżeń, </w:t>
      </w:r>
      <w:r w:rsidR="008E5A19" w:rsidRPr="00055094">
        <w:rPr>
          <w:rStyle w:val="Brak"/>
        </w:rPr>
        <w:t>bez konieczności składania odrębnych oświadczeń</w:t>
      </w:r>
      <w:r w:rsidR="00595324" w:rsidRPr="00055094">
        <w:rPr>
          <w:rStyle w:val="Brak"/>
        </w:rPr>
        <w:t xml:space="preserve"> i</w:t>
      </w:r>
      <w:r w:rsidR="00FC09A0" w:rsidRPr="00055094">
        <w:rPr>
          <w:rStyle w:val="Brak"/>
        </w:rPr>
        <w:t xml:space="preserve"> </w:t>
      </w:r>
      <w:r w:rsidR="00CB6635" w:rsidRPr="00055094">
        <w:rPr>
          <w:rStyle w:val="Brak"/>
        </w:rPr>
        <w:t xml:space="preserve">trwa </w:t>
      </w:r>
      <w:r w:rsidR="00595324" w:rsidRPr="00055094">
        <w:rPr>
          <w:rStyle w:val="Brak"/>
        </w:rPr>
        <w:t xml:space="preserve">on do upływu </w:t>
      </w:r>
      <w:r w:rsidR="00595324" w:rsidRPr="005201BA">
        <w:rPr>
          <w:rStyle w:val="Brak"/>
        </w:rPr>
        <w:t>5</w:t>
      </w:r>
      <w:r w:rsidR="00CB6635" w:rsidRPr="005201BA">
        <w:rPr>
          <w:rStyle w:val="Brak"/>
        </w:rPr>
        <w:t xml:space="preserve"> lat</w:t>
      </w:r>
      <w:r w:rsidR="00CB6635" w:rsidRPr="00055094">
        <w:rPr>
          <w:rStyle w:val="Brak"/>
        </w:rPr>
        <w:t xml:space="preserve"> </w:t>
      </w:r>
      <w:r w:rsidR="00CB6635" w:rsidRPr="005201BA">
        <w:rPr>
          <w:rStyle w:val="Brak"/>
        </w:rPr>
        <w:t xml:space="preserve">od daty </w:t>
      </w:r>
      <w:r w:rsidR="009B1868" w:rsidRPr="005201BA">
        <w:rPr>
          <w:rStyle w:val="Brak"/>
        </w:rPr>
        <w:t xml:space="preserve">podpisania Protokołu Odbioru Końcowego </w:t>
      </w:r>
      <w:r w:rsidR="00F638CD" w:rsidRPr="005201BA">
        <w:rPr>
          <w:rStyle w:val="Brak"/>
        </w:rPr>
        <w:t>bez zastrzeżeń</w:t>
      </w:r>
      <w:r w:rsidR="007A4861" w:rsidRPr="00055094">
        <w:rPr>
          <w:rStyle w:val="Brak"/>
        </w:rPr>
        <w:t xml:space="preserve">. </w:t>
      </w:r>
      <w:r w:rsidR="00221E51" w:rsidRPr="00055094">
        <w:rPr>
          <w:rStyle w:val="Brak"/>
        </w:rPr>
        <w:t xml:space="preserve">Okres rękojmi jest </w:t>
      </w:r>
      <w:r w:rsidR="00E24A1C" w:rsidRPr="00055094">
        <w:rPr>
          <w:rStyle w:val="Brak"/>
        </w:rPr>
        <w:t xml:space="preserve">każdorazowo </w:t>
      </w:r>
      <w:r w:rsidR="00221E51" w:rsidRPr="00055094">
        <w:rPr>
          <w:rStyle w:val="Brak"/>
        </w:rPr>
        <w:t>równy Okresowi Gwarancji.</w:t>
      </w:r>
      <w:r w:rsidR="00260776" w:rsidRPr="00055094">
        <w:rPr>
          <w:rStyle w:val="Brak"/>
        </w:rPr>
        <w:t xml:space="preserve"> </w:t>
      </w:r>
    </w:p>
    <w:p w14:paraId="12C48442" w14:textId="373024BF" w:rsidR="002D599B" w:rsidRPr="00055094" w:rsidRDefault="002D599B" w:rsidP="007D2DBC">
      <w:pPr>
        <w:widowControl w:val="0"/>
        <w:numPr>
          <w:ilvl w:val="0"/>
          <w:numId w:val="23"/>
        </w:numPr>
        <w:tabs>
          <w:tab w:val="left" w:pos="709"/>
        </w:tabs>
        <w:suppressAutoHyphens w:val="0"/>
        <w:spacing w:before="120" w:after="120"/>
        <w:ind w:left="709" w:hanging="709"/>
        <w:jc w:val="both"/>
        <w:rPr>
          <w:rStyle w:val="Brak"/>
        </w:rPr>
      </w:pPr>
      <w:r w:rsidRPr="00055094">
        <w:rPr>
          <w:rStyle w:val="Brak"/>
        </w:rPr>
        <w:t xml:space="preserve">W ramach Gwarancji Wykonawca zagwarantuje pełną zgodność Przedmiotu Umowy z Umową oraz SWZ </w:t>
      </w:r>
      <w:r w:rsidR="001B676C" w:rsidRPr="00055094">
        <w:rPr>
          <w:rStyle w:val="Brak"/>
        </w:rPr>
        <w:t xml:space="preserve">oraz zapewni usuwanie wszystkich Wad w Pracach </w:t>
      </w:r>
      <w:r w:rsidR="008E5A19" w:rsidRPr="00055094">
        <w:rPr>
          <w:rStyle w:val="Brak"/>
        </w:rPr>
        <w:t xml:space="preserve">ujawnionych </w:t>
      </w:r>
      <w:r w:rsidR="001B676C" w:rsidRPr="00055094">
        <w:rPr>
          <w:rStyle w:val="Brak"/>
        </w:rPr>
        <w:t>w Okresie Gwarancji</w:t>
      </w:r>
      <w:r w:rsidR="004C2343" w:rsidRPr="00055094">
        <w:rPr>
          <w:rStyle w:val="Brak"/>
        </w:rPr>
        <w:t>, co może w szczególności polegać na wymianie lub naprawie elementu objętego Wadą lub na ponownym wykonaniu określonych Prac</w:t>
      </w:r>
      <w:r w:rsidR="008E5A19" w:rsidRPr="00055094">
        <w:rPr>
          <w:rStyle w:val="Brak"/>
        </w:rPr>
        <w:t xml:space="preserve">. </w:t>
      </w:r>
      <w:r w:rsidR="001F783C" w:rsidRPr="00055094">
        <w:rPr>
          <w:rStyle w:val="Brak"/>
        </w:rPr>
        <w:t>W przypadku kolejnej Wady Urządzenia</w:t>
      </w:r>
      <w:r w:rsidR="00A10868" w:rsidRPr="00055094">
        <w:rPr>
          <w:rStyle w:val="Brak"/>
        </w:rPr>
        <w:t xml:space="preserve">, które już dwukrotnie podlegało naprawie, Zamawiający może żądać od Wykonawcy wymiany tego Urządzenia. </w:t>
      </w:r>
      <w:r w:rsidR="008E5A19" w:rsidRPr="00055094">
        <w:rPr>
          <w:rStyle w:val="Brak"/>
        </w:rPr>
        <w:t>Gwaranc</w:t>
      </w:r>
      <w:r w:rsidR="004F4D38" w:rsidRPr="00055094">
        <w:rPr>
          <w:rStyle w:val="Brak"/>
        </w:rPr>
        <w:t>j</w:t>
      </w:r>
      <w:r w:rsidR="008E5A19" w:rsidRPr="00055094">
        <w:rPr>
          <w:rStyle w:val="Brak"/>
        </w:rPr>
        <w:t xml:space="preserve">a obejmuje wszystkie Wady, niezależnie od tego, czy </w:t>
      </w:r>
      <w:r w:rsidR="004F4D38" w:rsidRPr="00055094">
        <w:rPr>
          <w:rStyle w:val="Brak"/>
        </w:rPr>
        <w:t>były one możliwe do wykrycia przed Odbiorem Końcowym.</w:t>
      </w:r>
    </w:p>
    <w:p w14:paraId="2A9FDE74" w14:textId="14D9BACB" w:rsidR="007A5EE3" w:rsidRPr="00055094" w:rsidRDefault="007A5EE3" w:rsidP="007D2DBC">
      <w:pPr>
        <w:widowControl w:val="0"/>
        <w:numPr>
          <w:ilvl w:val="0"/>
          <w:numId w:val="23"/>
        </w:numPr>
        <w:tabs>
          <w:tab w:val="left" w:pos="709"/>
        </w:tabs>
        <w:suppressAutoHyphens w:val="0"/>
        <w:spacing w:before="120" w:after="120"/>
        <w:ind w:left="709" w:hanging="709"/>
        <w:jc w:val="both"/>
        <w:rPr>
          <w:rStyle w:val="Brak"/>
        </w:rPr>
      </w:pPr>
      <w:r w:rsidRPr="00055094">
        <w:rPr>
          <w:rStyle w:val="Brak"/>
        </w:rPr>
        <w:t xml:space="preserve">Zarówno Gwarancja, jak i rękojmia obejmują wszystkie Wady Prac, </w:t>
      </w:r>
      <w:r w:rsidR="00E24A1C" w:rsidRPr="00055094">
        <w:rPr>
          <w:rStyle w:val="Brak"/>
        </w:rPr>
        <w:t>niezależnie od tego, czy możliwe były one do</w:t>
      </w:r>
      <w:r w:rsidRPr="00055094">
        <w:rPr>
          <w:rStyle w:val="Brak"/>
        </w:rPr>
        <w:t xml:space="preserve"> dostrzeżenia przed lub w toku Odbioru Końcowego. </w:t>
      </w:r>
      <w:r w:rsidR="00D71CC7" w:rsidRPr="00055094">
        <w:rPr>
          <w:rStyle w:val="Brak"/>
        </w:rPr>
        <w:t>Jakiekolwiek opóźnienie lub zwłoka w notyfikacji Wady nie zwalnia Wykonawcy z jego obowiązk</w:t>
      </w:r>
      <w:r w:rsidR="00ED5F7B" w:rsidRPr="00055094">
        <w:rPr>
          <w:rStyle w:val="Brak"/>
        </w:rPr>
        <w:t xml:space="preserve">ów w zakresie Gwarancji lub rękojmi. </w:t>
      </w:r>
    </w:p>
    <w:p w14:paraId="1812A35B" w14:textId="58FE42DC" w:rsidR="00201CB3" w:rsidRPr="00055094" w:rsidRDefault="00201CB3" w:rsidP="007D2DBC">
      <w:pPr>
        <w:widowControl w:val="0"/>
        <w:numPr>
          <w:ilvl w:val="0"/>
          <w:numId w:val="23"/>
        </w:numPr>
        <w:tabs>
          <w:tab w:val="left" w:pos="709"/>
        </w:tabs>
        <w:suppressAutoHyphens w:val="0"/>
        <w:spacing w:before="120" w:after="120"/>
        <w:ind w:left="709" w:hanging="709"/>
        <w:jc w:val="both"/>
        <w:rPr>
          <w:rStyle w:val="Brak"/>
        </w:rPr>
      </w:pPr>
      <w:r w:rsidRPr="00055094">
        <w:rPr>
          <w:rStyle w:val="Brak"/>
        </w:rPr>
        <w:t xml:space="preserve">Wszelkie </w:t>
      </w:r>
      <w:r w:rsidR="00EE0C23" w:rsidRPr="00055094">
        <w:rPr>
          <w:rStyle w:val="Brak"/>
        </w:rPr>
        <w:t>W</w:t>
      </w:r>
      <w:r w:rsidRPr="00055094">
        <w:rPr>
          <w:rStyle w:val="Brak"/>
        </w:rPr>
        <w:t xml:space="preserve">ady </w:t>
      </w:r>
      <w:r w:rsidR="00BE4327" w:rsidRPr="00055094">
        <w:rPr>
          <w:rStyle w:val="Brak"/>
        </w:rPr>
        <w:t>Prac</w:t>
      </w:r>
      <w:r w:rsidR="0087782F" w:rsidRPr="00055094">
        <w:rPr>
          <w:rStyle w:val="Brak"/>
        </w:rPr>
        <w:t>,</w:t>
      </w:r>
      <w:r w:rsidRPr="00055094">
        <w:rPr>
          <w:rStyle w:val="Brak"/>
        </w:rPr>
        <w:t xml:space="preserve"> ujawnione w </w:t>
      </w:r>
      <w:r w:rsidR="0087782F" w:rsidRPr="00055094">
        <w:rPr>
          <w:rStyle w:val="Brak"/>
        </w:rPr>
        <w:t xml:space="preserve">Okresie Gwarancji </w:t>
      </w:r>
      <w:r w:rsidRPr="00055094">
        <w:rPr>
          <w:rStyle w:val="Brak"/>
        </w:rPr>
        <w:t xml:space="preserve">Wykonawca usunie na własny koszt w terminie </w:t>
      </w:r>
      <w:r w:rsidR="00723C0B" w:rsidRPr="00055094">
        <w:rPr>
          <w:rStyle w:val="Brak"/>
        </w:rPr>
        <w:t>10</w:t>
      </w:r>
      <w:r w:rsidR="00413A14" w:rsidRPr="00055094">
        <w:rPr>
          <w:rStyle w:val="Brak"/>
        </w:rPr>
        <w:t xml:space="preserve"> </w:t>
      </w:r>
      <w:r w:rsidR="0087782F" w:rsidRPr="00055094">
        <w:rPr>
          <w:rStyle w:val="Brak"/>
        </w:rPr>
        <w:t>D</w:t>
      </w:r>
      <w:r w:rsidRPr="00055094">
        <w:rPr>
          <w:rStyle w:val="Brak"/>
        </w:rPr>
        <w:t xml:space="preserve">ni </w:t>
      </w:r>
      <w:r w:rsidR="0087782F" w:rsidRPr="00055094">
        <w:rPr>
          <w:rStyle w:val="Brak"/>
        </w:rPr>
        <w:t xml:space="preserve">Roboczych </w:t>
      </w:r>
      <w:r w:rsidRPr="00055094">
        <w:rPr>
          <w:rStyle w:val="Brak"/>
        </w:rPr>
        <w:t xml:space="preserve">od dnia pisemnego zgłoszenia </w:t>
      </w:r>
      <w:r w:rsidR="00EE0C23" w:rsidRPr="00055094">
        <w:rPr>
          <w:rStyle w:val="Brak"/>
        </w:rPr>
        <w:t>Wady</w:t>
      </w:r>
      <w:r w:rsidRPr="00055094">
        <w:rPr>
          <w:rStyle w:val="Brak"/>
        </w:rPr>
        <w:t xml:space="preserve"> lub</w:t>
      </w:r>
      <w:r w:rsidR="004D6C1D" w:rsidRPr="00055094">
        <w:rPr>
          <w:rStyle w:val="Brak"/>
        </w:rPr>
        <w:t xml:space="preserve">, za </w:t>
      </w:r>
      <w:r w:rsidR="00723C0B" w:rsidRPr="00055094">
        <w:rPr>
          <w:rStyle w:val="Brak"/>
        </w:rPr>
        <w:t xml:space="preserve">pisemną </w:t>
      </w:r>
      <w:r w:rsidR="004D6C1D" w:rsidRPr="00055094">
        <w:rPr>
          <w:rStyle w:val="Brak"/>
        </w:rPr>
        <w:t xml:space="preserve">zgodą </w:t>
      </w:r>
      <w:r w:rsidR="004D6C1D" w:rsidRPr="00055094">
        <w:rPr>
          <w:rStyle w:val="Brak"/>
        </w:rPr>
        <w:lastRenderedPageBreak/>
        <w:t>Zamawiającego,</w:t>
      </w:r>
      <w:r w:rsidRPr="00055094">
        <w:rPr>
          <w:rStyle w:val="Brak"/>
        </w:rPr>
        <w:t xml:space="preserve"> w innym terminie ustalonym przez Strony</w:t>
      </w:r>
      <w:r w:rsidR="004D6C1D" w:rsidRPr="00055094">
        <w:rPr>
          <w:rStyle w:val="Brak"/>
        </w:rPr>
        <w:t xml:space="preserve"> (co może mieć miejsce w szczególności </w:t>
      </w:r>
      <w:r w:rsidR="0088582A" w:rsidRPr="00055094">
        <w:rPr>
          <w:rStyle w:val="Brak"/>
        </w:rPr>
        <w:t xml:space="preserve">w sytuacji </w:t>
      </w:r>
      <w:r w:rsidR="001F1630" w:rsidRPr="00055094">
        <w:rPr>
          <w:rStyle w:val="Brak"/>
        </w:rPr>
        <w:t xml:space="preserve">wykazania przez Wykonawcę, że charakter Wady uniemożliwia jej usunięcie w terminie </w:t>
      </w:r>
      <w:r w:rsidR="00723C0B" w:rsidRPr="00055094">
        <w:rPr>
          <w:rStyle w:val="Brak"/>
        </w:rPr>
        <w:t xml:space="preserve">10 </w:t>
      </w:r>
      <w:r w:rsidR="001F1630" w:rsidRPr="00055094">
        <w:rPr>
          <w:rStyle w:val="Brak"/>
        </w:rPr>
        <w:t>Dni Roboczych)</w:t>
      </w:r>
      <w:r w:rsidRPr="00055094">
        <w:rPr>
          <w:rStyle w:val="Brak"/>
        </w:rPr>
        <w:t>.</w:t>
      </w:r>
      <w:r w:rsidR="00963793" w:rsidRPr="00055094">
        <w:rPr>
          <w:rStyle w:val="Brak"/>
        </w:rPr>
        <w:t xml:space="preserve"> W przypadku, gdy zgodnie z ustaleniami Stron termin usunięcia Wad zostanie ustalony na więcej niż </w:t>
      </w:r>
      <w:r w:rsidR="00723C0B" w:rsidRPr="00055094">
        <w:rPr>
          <w:rStyle w:val="Brak"/>
        </w:rPr>
        <w:t xml:space="preserve">10 </w:t>
      </w:r>
      <w:r w:rsidR="00963793" w:rsidRPr="00055094">
        <w:rPr>
          <w:rStyle w:val="Brak"/>
        </w:rPr>
        <w:t xml:space="preserve">Dni Roboczych, Zamawiający może żądać od </w:t>
      </w:r>
      <w:r w:rsidR="008A69C4" w:rsidRPr="00055094">
        <w:rPr>
          <w:rStyle w:val="Brak"/>
        </w:rPr>
        <w:t>Wykonawcy wprowadzenia niezbędnych rozwiązań tymczasowych</w:t>
      </w:r>
      <w:r w:rsidR="00D126D9" w:rsidRPr="00055094">
        <w:rPr>
          <w:rStyle w:val="Brak"/>
        </w:rPr>
        <w:t xml:space="preserve"> czy zabezpieczeń</w:t>
      </w:r>
      <w:r w:rsidR="008A69C4" w:rsidRPr="00055094">
        <w:rPr>
          <w:rStyle w:val="Brak"/>
        </w:rPr>
        <w:t xml:space="preserve">, aby wystąpienie Wady </w:t>
      </w:r>
      <w:r w:rsidR="00F95DBD" w:rsidRPr="00055094">
        <w:rPr>
          <w:rStyle w:val="Brak"/>
        </w:rPr>
        <w:t>nie wpływało na bieżące funkcjonowanie przedsiębiorstwa Zamawiającego</w:t>
      </w:r>
      <w:r w:rsidR="00D126D9" w:rsidRPr="00055094">
        <w:rPr>
          <w:rStyle w:val="Brak"/>
        </w:rPr>
        <w:t xml:space="preserve"> ani nie zagrażało bezpieczeństwu prowadzonej przez Zamawiającego działalności</w:t>
      </w:r>
      <w:r w:rsidR="00F95DBD" w:rsidRPr="00055094">
        <w:rPr>
          <w:rStyle w:val="Brak"/>
        </w:rPr>
        <w:t xml:space="preserve">. </w:t>
      </w:r>
    </w:p>
    <w:p w14:paraId="1E11A98F" w14:textId="5F250946" w:rsidR="00201CB3" w:rsidRPr="00055094" w:rsidRDefault="00201CB3" w:rsidP="007D2DBC">
      <w:pPr>
        <w:widowControl w:val="0"/>
        <w:numPr>
          <w:ilvl w:val="0"/>
          <w:numId w:val="23"/>
        </w:numPr>
        <w:tabs>
          <w:tab w:val="left" w:pos="709"/>
        </w:tabs>
        <w:suppressAutoHyphens w:val="0"/>
        <w:spacing w:before="120" w:after="120"/>
        <w:ind w:left="709" w:hanging="709"/>
        <w:jc w:val="both"/>
        <w:rPr>
          <w:rStyle w:val="Brak"/>
        </w:rPr>
      </w:pPr>
      <w:r w:rsidRPr="00055094">
        <w:rPr>
          <w:rStyle w:val="Brak"/>
        </w:rPr>
        <w:t xml:space="preserve">W przypadku opóźnienia w stosunku do terminu określonego w ust. </w:t>
      </w:r>
      <w:r w:rsidR="00E810AE" w:rsidRPr="00055094">
        <w:rPr>
          <w:rStyle w:val="Brak"/>
        </w:rPr>
        <w:t>4</w:t>
      </w:r>
      <w:r w:rsidRPr="00055094">
        <w:rPr>
          <w:rStyle w:val="Brak"/>
        </w:rPr>
        <w:t xml:space="preserve"> zdanie pierwsze, Zamawiający uprawniony jest do usunięcia </w:t>
      </w:r>
      <w:r w:rsidR="00EE0C23" w:rsidRPr="00055094">
        <w:rPr>
          <w:rStyle w:val="Brak"/>
        </w:rPr>
        <w:t>W</w:t>
      </w:r>
      <w:r w:rsidRPr="00055094">
        <w:rPr>
          <w:rStyle w:val="Brak"/>
        </w:rPr>
        <w:t xml:space="preserve">ady na koszt i niebezpieczeństwo Wykonawcy </w:t>
      </w:r>
      <w:r w:rsidR="004C2343" w:rsidRPr="00055094">
        <w:rPr>
          <w:rStyle w:val="Brak"/>
        </w:rPr>
        <w:t xml:space="preserve">samodzielnie lub przy zastosowaniu wykonawstwa zastępczego, bez konieczności pozyskiwania upoważnienia sądowego, </w:t>
      </w:r>
      <w:r w:rsidRPr="00055094">
        <w:rPr>
          <w:rStyle w:val="Brak"/>
        </w:rPr>
        <w:t xml:space="preserve">i obciążenia </w:t>
      </w:r>
      <w:r w:rsidR="00E32CC5" w:rsidRPr="00055094">
        <w:rPr>
          <w:rStyle w:val="Brak"/>
        </w:rPr>
        <w:t>Wykonawcy</w:t>
      </w:r>
      <w:r w:rsidRPr="00055094">
        <w:rPr>
          <w:rStyle w:val="Brak"/>
        </w:rPr>
        <w:t xml:space="preserve"> powstałymi z tego tytułu kosztami. W takim przypadku Zamawiający uprawniony jest również do skorzystania z </w:t>
      </w:r>
      <w:r w:rsidR="00E17947" w:rsidRPr="00055094">
        <w:rPr>
          <w:rStyle w:val="Brak"/>
        </w:rPr>
        <w:t>Z</w:t>
      </w:r>
      <w:r w:rsidRPr="00055094">
        <w:rPr>
          <w:rStyle w:val="Brak"/>
        </w:rPr>
        <w:t xml:space="preserve">abezpieczenia </w:t>
      </w:r>
      <w:r w:rsidR="00E17947" w:rsidRPr="00055094">
        <w:rPr>
          <w:rStyle w:val="Brak"/>
        </w:rPr>
        <w:t>N</w:t>
      </w:r>
      <w:r w:rsidRPr="00055094">
        <w:rPr>
          <w:rStyle w:val="Brak"/>
        </w:rPr>
        <w:t xml:space="preserve">ależytego </w:t>
      </w:r>
      <w:r w:rsidR="00E17947" w:rsidRPr="00055094">
        <w:rPr>
          <w:rStyle w:val="Brak"/>
        </w:rPr>
        <w:t>W</w:t>
      </w:r>
      <w:r w:rsidRPr="00055094">
        <w:rPr>
          <w:rStyle w:val="Brak"/>
        </w:rPr>
        <w:t xml:space="preserve">ykonania </w:t>
      </w:r>
      <w:r w:rsidR="00E17947" w:rsidRPr="00055094">
        <w:rPr>
          <w:rStyle w:val="Brak"/>
        </w:rPr>
        <w:t>U</w:t>
      </w:r>
      <w:r w:rsidRPr="00055094">
        <w:rPr>
          <w:rStyle w:val="Brak"/>
        </w:rPr>
        <w:t xml:space="preserve">mowy w celu pokrycia kosztów zastępczego usunięcia </w:t>
      </w:r>
      <w:r w:rsidR="00EE0C23" w:rsidRPr="00055094">
        <w:rPr>
          <w:rStyle w:val="Brak"/>
        </w:rPr>
        <w:t>W</w:t>
      </w:r>
      <w:r w:rsidRPr="00055094">
        <w:rPr>
          <w:rStyle w:val="Brak"/>
        </w:rPr>
        <w:t>ady.</w:t>
      </w:r>
    </w:p>
    <w:p w14:paraId="26A2A213" w14:textId="36C2B8D9" w:rsidR="008E5A19" w:rsidRPr="00055094" w:rsidRDefault="008E5A19" w:rsidP="007D2DBC">
      <w:pPr>
        <w:widowControl w:val="0"/>
        <w:numPr>
          <w:ilvl w:val="0"/>
          <w:numId w:val="23"/>
        </w:numPr>
        <w:tabs>
          <w:tab w:val="left" w:pos="709"/>
        </w:tabs>
        <w:suppressAutoHyphens w:val="0"/>
        <w:spacing w:before="120" w:after="120"/>
        <w:ind w:left="709" w:hanging="709"/>
        <w:jc w:val="both"/>
        <w:rPr>
          <w:rStyle w:val="Brak"/>
        </w:rPr>
      </w:pPr>
      <w:r w:rsidRPr="00055094">
        <w:rPr>
          <w:rStyle w:val="Brak"/>
        </w:rPr>
        <w:t xml:space="preserve">Wykonawca odpowiada wobec Zamawiającego za szkodę </w:t>
      </w:r>
      <w:r w:rsidR="004F4D38" w:rsidRPr="00055094">
        <w:rPr>
          <w:rStyle w:val="Brak"/>
        </w:rPr>
        <w:t xml:space="preserve">powstałą po stronie Zamawiającego </w:t>
      </w:r>
      <w:r w:rsidRPr="00055094">
        <w:rPr>
          <w:rStyle w:val="Brak"/>
        </w:rPr>
        <w:t xml:space="preserve">spowodowaną Wadami </w:t>
      </w:r>
      <w:r w:rsidR="00E32CC5" w:rsidRPr="00055094">
        <w:rPr>
          <w:rStyle w:val="Brak"/>
        </w:rPr>
        <w:t xml:space="preserve">Urządzeń lub Wadami </w:t>
      </w:r>
      <w:r w:rsidRPr="00055094">
        <w:rPr>
          <w:rStyle w:val="Brak"/>
        </w:rPr>
        <w:t>w Pracach</w:t>
      </w:r>
      <w:r w:rsidR="004F4D38" w:rsidRPr="00055094">
        <w:rPr>
          <w:rStyle w:val="Brak"/>
        </w:rPr>
        <w:t xml:space="preserve"> lub ich usuwaniem</w:t>
      </w:r>
      <w:r w:rsidRPr="00055094">
        <w:rPr>
          <w:rStyle w:val="Brak"/>
        </w:rPr>
        <w:t xml:space="preserve">. </w:t>
      </w:r>
    </w:p>
    <w:p w14:paraId="4830858C" w14:textId="77777777" w:rsidR="00201CB3" w:rsidRPr="00055094" w:rsidRDefault="00201CB3" w:rsidP="007D2DBC">
      <w:pPr>
        <w:widowControl w:val="0"/>
        <w:numPr>
          <w:ilvl w:val="0"/>
          <w:numId w:val="23"/>
        </w:numPr>
        <w:tabs>
          <w:tab w:val="left" w:pos="709"/>
        </w:tabs>
        <w:suppressAutoHyphens w:val="0"/>
        <w:spacing w:before="120" w:after="120"/>
        <w:ind w:left="709" w:hanging="709"/>
        <w:jc w:val="both"/>
        <w:rPr>
          <w:rStyle w:val="Brak"/>
        </w:rPr>
      </w:pPr>
      <w:r w:rsidRPr="00055094">
        <w:rPr>
          <w:rStyle w:val="Brak"/>
        </w:rPr>
        <w:t>Powyższe postanowienia nie ograniczają uprawnień Zamawiającego wynikających z rękojmi, a także możliwości dochodzenia roszczeń odszkodowawczych.</w:t>
      </w:r>
    </w:p>
    <w:p w14:paraId="0880331D" w14:textId="09DA041F" w:rsidR="00201CB3" w:rsidRPr="00055094" w:rsidRDefault="00201CB3" w:rsidP="007D2DBC">
      <w:pPr>
        <w:widowControl w:val="0"/>
        <w:numPr>
          <w:ilvl w:val="0"/>
          <w:numId w:val="23"/>
        </w:numPr>
        <w:tabs>
          <w:tab w:val="left" w:pos="709"/>
        </w:tabs>
        <w:suppressAutoHyphens w:val="0"/>
        <w:spacing w:before="120" w:after="120"/>
        <w:ind w:left="709" w:hanging="709"/>
        <w:jc w:val="both"/>
        <w:rPr>
          <w:rStyle w:val="Brak"/>
        </w:rPr>
      </w:pPr>
      <w:r w:rsidRPr="00055094">
        <w:rPr>
          <w:rStyle w:val="Brak"/>
        </w:rPr>
        <w:t xml:space="preserve">Jeżeli w </w:t>
      </w:r>
      <w:r w:rsidR="000F1C06" w:rsidRPr="00055094">
        <w:rPr>
          <w:rStyle w:val="Brak"/>
        </w:rPr>
        <w:t>Okresie Gwarancji</w:t>
      </w:r>
      <w:r w:rsidRPr="00055094">
        <w:rPr>
          <w:rStyle w:val="Brak"/>
        </w:rPr>
        <w:t xml:space="preserve"> </w:t>
      </w:r>
      <w:r w:rsidR="00EF7AC2" w:rsidRPr="00055094">
        <w:rPr>
          <w:rStyle w:val="Brak"/>
        </w:rPr>
        <w:t xml:space="preserve">analogiczna </w:t>
      </w:r>
      <w:r w:rsidR="00DF00DD" w:rsidRPr="00055094">
        <w:rPr>
          <w:rStyle w:val="Brak"/>
        </w:rPr>
        <w:t xml:space="preserve">Wada zaistnieje trzykrotnie wobec </w:t>
      </w:r>
      <w:r w:rsidR="00EF7AC2" w:rsidRPr="00055094">
        <w:rPr>
          <w:rStyle w:val="Brak"/>
        </w:rPr>
        <w:t xml:space="preserve">tych samych </w:t>
      </w:r>
      <w:r w:rsidR="00DF00DD" w:rsidRPr="00055094">
        <w:rPr>
          <w:rStyle w:val="Brak"/>
        </w:rPr>
        <w:t xml:space="preserve"> element</w:t>
      </w:r>
      <w:r w:rsidR="00EF7AC2" w:rsidRPr="00055094">
        <w:rPr>
          <w:rStyle w:val="Brak"/>
        </w:rPr>
        <w:t>ów</w:t>
      </w:r>
      <w:r w:rsidR="00DF00DD" w:rsidRPr="00055094">
        <w:rPr>
          <w:rStyle w:val="Brak"/>
        </w:rPr>
        <w:t xml:space="preserve"> Prac</w:t>
      </w:r>
      <w:r w:rsidR="008865BF" w:rsidRPr="00055094">
        <w:rPr>
          <w:rStyle w:val="Brak"/>
        </w:rPr>
        <w:t xml:space="preserve"> (</w:t>
      </w:r>
      <w:r w:rsidR="00BF6EF6" w:rsidRPr="00055094">
        <w:rPr>
          <w:rStyle w:val="Brak"/>
        </w:rPr>
        <w:t>w tym w</w:t>
      </w:r>
      <w:r w:rsidR="004A2E83" w:rsidRPr="00055094">
        <w:rPr>
          <w:rStyle w:val="Brak"/>
        </w:rPr>
        <w:t xml:space="preserve"> szczególności</w:t>
      </w:r>
      <w:r w:rsidR="00BF6EF6" w:rsidRPr="00055094">
        <w:rPr>
          <w:rStyle w:val="Brak"/>
        </w:rPr>
        <w:t xml:space="preserve">: jeżeli </w:t>
      </w:r>
      <w:r w:rsidR="00D43DAC" w:rsidRPr="00055094">
        <w:rPr>
          <w:rStyle w:val="Brak"/>
        </w:rPr>
        <w:t>nastąpi ona trzykrotnie w odniesieniu do takich samych Urządzeń</w:t>
      </w:r>
      <w:r w:rsidR="008865BF" w:rsidRPr="00055094">
        <w:rPr>
          <w:rStyle w:val="Brak"/>
        </w:rPr>
        <w:t>)</w:t>
      </w:r>
      <w:r w:rsidRPr="00055094">
        <w:rPr>
          <w:rStyle w:val="Brak"/>
        </w:rPr>
        <w:t>, wówczas Wykonawc</w:t>
      </w:r>
      <w:r w:rsidR="00EF7AC2" w:rsidRPr="00055094">
        <w:rPr>
          <w:rStyle w:val="Brak"/>
        </w:rPr>
        <w:t>a, niezależnie od obowiązku jej usunięcia,</w:t>
      </w:r>
      <w:r w:rsidRPr="00055094">
        <w:rPr>
          <w:rStyle w:val="Brak"/>
        </w:rPr>
        <w:t xml:space="preserve"> będzie zobowiązany na własny koszt do </w:t>
      </w:r>
      <w:r w:rsidR="00EF7AC2" w:rsidRPr="00055094">
        <w:rPr>
          <w:rStyle w:val="Brak"/>
        </w:rPr>
        <w:t xml:space="preserve">przeprowadzenia </w:t>
      </w:r>
      <w:r w:rsidR="004C2343" w:rsidRPr="00055094">
        <w:rPr>
          <w:rStyle w:val="Brak"/>
        </w:rPr>
        <w:t xml:space="preserve">analizy </w:t>
      </w:r>
      <w:r w:rsidR="00EF7AC2" w:rsidRPr="00055094">
        <w:rPr>
          <w:rStyle w:val="Brak"/>
        </w:rPr>
        <w:t xml:space="preserve">przyczyn występowania tej Wady i podjęcia działań mających na celu zapobieżenie jej występowania w przyszłości, w tym dokonania wyprzedzających zmian </w:t>
      </w:r>
      <w:r w:rsidRPr="00055094">
        <w:rPr>
          <w:rStyle w:val="Brak"/>
        </w:rPr>
        <w:t xml:space="preserve">Przedmiotu Umowy w sposób, który wyeliminuje występowanie </w:t>
      </w:r>
      <w:r w:rsidR="00EF7AC2" w:rsidRPr="00055094">
        <w:rPr>
          <w:rStyle w:val="Brak"/>
        </w:rPr>
        <w:t xml:space="preserve">analogicznych Wad </w:t>
      </w:r>
      <w:r w:rsidR="00020EBE" w:rsidRPr="00055094">
        <w:rPr>
          <w:rStyle w:val="Brak"/>
        </w:rPr>
        <w:t xml:space="preserve">(również w odniesieniu do pozostałych tych samych materiałów, urządzeń lub ich elementów) </w:t>
      </w:r>
      <w:r w:rsidRPr="00055094">
        <w:rPr>
          <w:rStyle w:val="Brak"/>
        </w:rPr>
        <w:t>w przyszłości</w:t>
      </w:r>
      <w:r w:rsidR="00EF7AC2" w:rsidRPr="00055094">
        <w:rPr>
          <w:rStyle w:val="Brak"/>
        </w:rPr>
        <w:t xml:space="preserve">, w terminie wyznaczonym przez Zamawiającego, nie krótszym niż 21 Dni. </w:t>
      </w:r>
    </w:p>
    <w:p w14:paraId="39359E8D" w14:textId="3CD293B3" w:rsidR="00201CB3" w:rsidRPr="00055094" w:rsidRDefault="00201CB3" w:rsidP="007D2DBC">
      <w:pPr>
        <w:widowControl w:val="0"/>
        <w:numPr>
          <w:ilvl w:val="0"/>
          <w:numId w:val="23"/>
        </w:numPr>
        <w:tabs>
          <w:tab w:val="left" w:pos="709"/>
        </w:tabs>
        <w:suppressAutoHyphens w:val="0"/>
        <w:spacing w:before="120" w:after="120"/>
        <w:ind w:left="709" w:hanging="709"/>
        <w:jc w:val="both"/>
        <w:rPr>
          <w:rStyle w:val="Brak"/>
        </w:rPr>
      </w:pPr>
      <w:r w:rsidRPr="00055094">
        <w:rPr>
          <w:rStyle w:val="Brak"/>
        </w:rPr>
        <w:t xml:space="preserve">Okres </w:t>
      </w:r>
      <w:r w:rsidR="000F1C06" w:rsidRPr="00055094">
        <w:rPr>
          <w:rStyle w:val="Brak"/>
        </w:rPr>
        <w:t>G</w:t>
      </w:r>
      <w:r w:rsidRPr="00055094">
        <w:rPr>
          <w:rStyle w:val="Brak"/>
        </w:rPr>
        <w:t xml:space="preserve">warancji </w:t>
      </w:r>
      <w:r w:rsidR="00D43DAC" w:rsidRPr="00055094">
        <w:rPr>
          <w:rStyle w:val="Brak"/>
        </w:rPr>
        <w:t xml:space="preserve">podlega wydłużeniu zgodnie z powszechnie obowiązującymi przepisami prawa. </w:t>
      </w:r>
    </w:p>
    <w:p w14:paraId="6306E464" w14:textId="77777777" w:rsidR="004618DF" w:rsidRPr="00055094" w:rsidRDefault="00201CB3" w:rsidP="007D2DBC">
      <w:pPr>
        <w:widowControl w:val="0"/>
        <w:numPr>
          <w:ilvl w:val="0"/>
          <w:numId w:val="23"/>
        </w:numPr>
        <w:tabs>
          <w:tab w:val="left" w:pos="709"/>
        </w:tabs>
        <w:suppressAutoHyphens w:val="0"/>
        <w:spacing w:before="120" w:after="120"/>
        <w:ind w:left="709" w:hanging="709"/>
        <w:jc w:val="both"/>
        <w:rPr>
          <w:rStyle w:val="Brak"/>
        </w:rPr>
      </w:pPr>
      <w:r w:rsidRPr="00055094">
        <w:rPr>
          <w:rStyle w:val="Brak"/>
        </w:rPr>
        <w:t xml:space="preserve">Uprawnienia z rękojmi przysługują Zamawiającemu niezależnie od uprawnień z </w:t>
      </w:r>
      <w:r w:rsidR="00897396" w:rsidRPr="00055094">
        <w:rPr>
          <w:rStyle w:val="Brak"/>
        </w:rPr>
        <w:t>Gwarancji.</w:t>
      </w:r>
      <w:r w:rsidRPr="00055094">
        <w:rPr>
          <w:rStyle w:val="Brak"/>
        </w:rPr>
        <w:t xml:space="preserve"> </w:t>
      </w:r>
      <w:bookmarkEnd w:id="27"/>
    </w:p>
    <w:p w14:paraId="061A5EFB" w14:textId="3BD5BC4C" w:rsidR="0075758A" w:rsidRPr="00055094" w:rsidRDefault="00DF00DD" w:rsidP="00770F18">
      <w:pPr>
        <w:widowControl w:val="0"/>
        <w:suppressAutoHyphens w:val="0"/>
        <w:spacing w:before="120" w:after="120"/>
        <w:ind w:left="709"/>
        <w:jc w:val="both"/>
        <w:rPr>
          <w:rStyle w:val="Brak"/>
        </w:rPr>
      </w:pPr>
      <w:r w:rsidRPr="00055094">
        <w:rPr>
          <w:rStyle w:val="Brak"/>
        </w:rPr>
        <w:t xml:space="preserve">Niezależnie od uprawnień wobec Wykonawcy wynikających z Gwarancji udzielonej przez Wykonawcę oraz z rękojmi wobec Wykonawcy, Zamawiający może korzystać z uprawnień w ramach gwarancji i rękojmi bezpośrednio wobec Podwykonawców. Wykonawca niniejszym uprawnia Zamawiającego do korzystania z uprawnień gwarancyjnych i z tytułu rękojmi, które będą przysługiwać Wykonawcy z tytułu umów zawartych z Podwykonawcami, bezpośrednio wobec tych Podwykonawców. Wykonawca zobowiązany jest do przekazania Zamawiającemu wszystkich </w:t>
      </w:r>
      <w:r w:rsidR="002B0640" w:rsidRPr="00055094">
        <w:rPr>
          <w:rStyle w:val="Brak"/>
        </w:rPr>
        <w:t xml:space="preserve">istniejących </w:t>
      </w:r>
      <w:r w:rsidRPr="00055094">
        <w:rPr>
          <w:rStyle w:val="Brak"/>
        </w:rPr>
        <w:t xml:space="preserve">dokumentów opisujących zakres uprawnień gwarancyjnych i z tytułu rękojmi Wykonawcy wobec </w:t>
      </w:r>
      <w:r w:rsidRPr="00055094">
        <w:rPr>
          <w:rStyle w:val="Brak"/>
        </w:rPr>
        <w:lastRenderedPageBreak/>
        <w:t>Podwykonawców oraz niezbędnych do bezpośredniego korzystania z nich przez Zamawiającego. Usunięcie Wady przez Podwykonawców zwalnia Wykonawcę z obowiązków w ramach gwarancji i rękojmi dotyczących tej Wady.</w:t>
      </w:r>
      <w:r w:rsidR="00067622" w:rsidRPr="00055094">
        <w:rPr>
          <w:rStyle w:val="Brak"/>
        </w:rPr>
        <w:t xml:space="preserve"> </w:t>
      </w:r>
    </w:p>
    <w:p w14:paraId="6DAC89CE" w14:textId="1C2D8BF5" w:rsidR="0075758A" w:rsidRPr="00055094" w:rsidRDefault="0075758A" w:rsidP="007D2DBC">
      <w:pPr>
        <w:widowControl w:val="0"/>
        <w:numPr>
          <w:ilvl w:val="0"/>
          <w:numId w:val="23"/>
        </w:numPr>
        <w:tabs>
          <w:tab w:val="left" w:pos="709"/>
        </w:tabs>
        <w:suppressAutoHyphens w:val="0"/>
        <w:spacing w:before="120" w:after="120"/>
        <w:ind w:left="709" w:hanging="709"/>
        <w:jc w:val="both"/>
        <w:rPr>
          <w:rStyle w:val="Brak"/>
        </w:rPr>
      </w:pPr>
      <w:r w:rsidRPr="00055094">
        <w:rPr>
          <w:rStyle w:val="Brak"/>
        </w:rPr>
        <w:t xml:space="preserve">Wykonawca nie będzie zwolniony ze swoich zobowiązań w ramach Gwarancji lub rękojmi z uwagi na nieprawidłowe przechowywanie, montaż lub eksploatację </w:t>
      </w:r>
      <w:r w:rsidR="004B2023" w:rsidRPr="00055094">
        <w:rPr>
          <w:rStyle w:val="Brak"/>
        </w:rPr>
        <w:t xml:space="preserve">Urządzeń, chyba że przed Odbiorem Końcowym przekazał Zamawiającemu stosowne wytyczne i instrukcje w tym zakresie, a Zamawiający postępował wbrew nim. Ewentualne zwolnienie Wykonawcy z zobowiązań w ramach Gwarancji lub rękojmi może przy tym dotyczyć jedynie tej części Prac, </w:t>
      </w:r>
      <w:r w:rsidR="0030326F" w:rsidRPr="00055094">
        <w:rPr>
          <w:rStyle w:val="Brak"/>
        </w:rPr>
        <w:t xml:space="preserve">na którą nieprawidłowe działanie Zamawiającego miało wpływ. </w:t>
      </w:r>
    </w:p>
    <w:p w14:paraId="058ED20E" w14:textId="2F7E83A3" w:rsidR="00E71BED" w:rsidRPr="00055094" w:rsidRDefault="00E71BED" w:rsidP="007D2DBC">
      <w:pPr>
        <w:widowControl w:val="0"/>
        <w:numPr>
          <w:ilvl w:val="0"/>
          <w:numId w:val="23"/>
        </w:numPr>
        <w:tabs>
          <w:tab w:val="left" w:pos="709"/>
        </w:tabs>
        <w:suppressAutoHyphens w:val="0"/>
        <w:spacing w:before="120" w:after="120"/>
        <w:ind w:left="709" w:hanging="709"/>
        <w:jc w:val="both"/>
        <w:rPr>
          <w:rStyle w:val="Brak"/>
        </w:rPr>
      </w:pPr>
      <w:r w:rsidRPr="00055094">
        <w:rPr>
          <w:rStyle w:val="Brak"/>
        </w:rPr>
        <w:t xml:space="preserve">Zobowiązania z tytułu Gwarancji lub rękojmi będą wykonywane przez Wykonawcę, w zależności </w:t>
      </w:r>
      <w:r w:rsidR="001543E6" w:rsidRPr="00055094">
        <w:rPr>
          <w:rStyle w:val="Brak"/>
        </w:rPr>
        <w:t>od wskazania Zamawiającego, w Lokalizacji lub w miejscu ich montażu (na terenie Miasta Bydgoszczy). Za zgodą Zamawiającego</w:t>
      </w:r>
      <w:r w:rsidR="00550A33" w:rsidRPr="00055094">
        <w:rPr>
          <w:rStyle w:val="Brak"/>
        </w:rPr>
        <w:t xml:space="preserve"> </w:t>
      </w:r>
      <w:r w:rsidR="009F2FD7" w:rsidRPr="00055094">
        <w:rPr>
          <w:rStyle w:val="Brak"/>
        </w:rPr>
        <w:t xml:space="preserve">Wykonawca może </w:t>
      </w:r>
      <w:r w:rsidR="00550A33" w:rsidRPr="00055094">
        <w:rPr>
          <w:rStyle w:val="Brak"/>
        </w:rPr>
        <w:t>dokonać usunięcia Wady w innym miejscu uzgodnionym z Zamawiającym. Za pokrycie kosztów transportu, opakowania, zabezpieczenia Urządzeń w związku z realizacją Wad odpowiada Wykonawca.</w:t>
      </w:r>
    </w:p>
    <w:p w14:paraId="3DB3FE2D" w14:textId="159FD5B4" w:rsidR="00811E4B" w:rsidRPr="00055094" w:rsidRDefault="00811E4B" w:rsidP="00770F18">
      <w:pPr>
        <w:pStyle w:val="Nagwek2"/>
        <w:rPr>
          <w:rStyle w:val="Brak"/>
          <w:b w:val="0"/>
          <w:bCs/>
        </w:rPr>
      </w:pPr>
      <w:bookmarkStart w:id="28" w:name="_Toc140237905"/>
      <w:r w:rsidRPr="00055094">
        <w:rPr>
          <w:rStyle w:val="Brak"/>
          <w:bCs/>
        </w:rPr>
        <w:t xml:space="preserve">Uprawnienia kontrolne Zamawiającego. </w:t>
      </w:r>
      <w:r w:rsidR="00770F18" w:rsidRPr="00055094">
        <w:rPr>
          <w:rStyle w:val="Brak"/>
          <w:bCs/>
        </w:rPr>
        <w:br/>
      </w:r>
      <w:r w:rsidRPr="00055094">
        <w:rPr>
          <w:rStyle w:val="Brak"/>
          <w:bCs/>
        </w:rPr>
        <w:t>Odpowiedzialność Wykonawcy</w:t>
      </w:r>
      <w:bookmarkEnd w:id="28"/>
    </w:p>
    <w:p w14:paraId="3D2AE65B" w14:textId="58BEA677" w:rsidR="004618DF" w:rsidRPr="00055094" w:rsidRDefault="004C1CF0" w:rsidP="007D2DBC">
      <w:pPr>
        <w:numPr>
          <w:ilvl w:val="0"/>
          <w:numId w:val="27"/>
        </w:numPr>
        <w:tabs>
          <w:tab w:val="left" w:pos="709"/>
        </w:tabs>
        <w:suppressAutoHyphens w:val="0"/>
        <w:spacing w:before="120" w:after="120"/>
        <w:ind w:left="709" w:hanging="709"/>
        <w:jc w:val="both"/>
        <w:rPr>
          <w:rStyle w:val="Brak"/>
          <w:rFonts w:ascii="Calibri" w:hAnsi="Calibri"/>
        </w:rPr>
      </w:pPr>
      <w:r w:rsidRPr="00055094">
        <w:rPr>
          <w:rStyle w:val="Brak"/>
        </w:rPr>
        <w:t xml:space="preserve">Zamawiający </w:t>
      </w:r>
      <w:r w:rsidR="00C64E56" w:rsidRPr="00055094">
        <w:rPr>
          <w:rStyle w:val="Brak"/>
        </w:rPr>
        <w:t>jest uprawniony</w:t>
      </w:r>
      <w:r w:rsidRPr="00055094">
        <w:rPr>
          <w:rStyle w:val="Brak"/>
        </w:rPr>
        <w:t xml:space="preserve"> do kontrolowania sposobu</w:t>
      </w:r>
      <w:r w:rsidR="00C64E56" w:rsidRPr="00055094">
        <w:rPr>
          <w:rStyle w:val="Brak"/>
        </w:rPr>
        <w:t xml:space="preserve"> wykonywania </w:t>
      </w:r>
      <w:r w:rsidR="00DD5ED9" w:rsidRPr="00055094">
        <w:rPr>
          <w:rStyle w:val="Brak"/>
        </w:rPr>
        <w:t>Prac</w:t>
      </w:r>
      <w:r w:rsidR="00C64E56" w:rsidRPr="00055094">
        <w:rPr>
          <w:rStyle w:val="Brak"/>
        </w:rPr>
        <w:t xml:space="preserve"> wchodzących w zakres Przedmiotu Umowy</w:t>
      </w:r>
      <w:r w:rsidRPr="00055094">
        <w:rPr>
          <w:rStyle w:val="Brak"/>
        </w:rPr>
        <w:t xml:space="preserve">, </w:t>
      </w:r>
      <w:r w:rsidR="00C64E56" w:rsidRPr="00055094">
        <w:rPr>
          <w:rStyle w:val="Brak"/>
        </w:rPr>
        <w:t xml:space="preserve">a </w:t>
      </w:r>
      <w:r w:rsidRPr="00055094">
        <w:rPr>
          <w:rStyle w:val="Brak"/>
        </w:rPr>
        <w:t>w szczególności</w:t>
      </w:r>
      <w:r w:rsidR="00C64E56" w:rsidRPr="00055094">
        <w:rPr>
          <w:rStyle w:val="Brak"/>
        </w:rPr>
        <w:t xml:space="preserve"> pod względem ich</w:t>
      </w:r>
      <w:r w:rsidRPr="00055094">
        <w:rPr>
          <w:rStyle w:val="Brak"/>
        </w:rPr>
        <w:t xml:space="preserve"> jakości, terminowości</w:t>
      </w:r>
      <w:r w:rsidR="00C64E56" w:rsidRPr="00055094">
        <w:rPr>
          <w:rStyle w:val="Brak"/>
        </w:rPr>
        <w:t xml:space="preserve"> realizacji</w:t>
      </w:r>
      <w:r w:rsidRPr="00055094">
        <w:rPr>
          <w:rStyle w:val="Brak"/>
        </w:rPr>
        <w:t xml:space="preserve"> i użycia właściwych </w:t>
      </w:r>
      <w:r w:rsidR="002B0640" w:rsidRPr="00055094">
        <w:rPr>
          <w:rStyle w:val="Brak"/>
        </w:rPr>
        <w:t>Urządzeń</w:t>
      </w:r>
      <w:r w:rsidR="00C64E56" w:rsidRPr="00055094">
        <w:rPr>
          <w:rStyle w:val="Brak"/>
        </w:rPr>
        <w:t>, zgodnych z wymaganiami Zamawiającego</w:t>
      </w:r>
      <w:r w:rsidR="00E17947" w:rsidRPr="00055094">
        <w:rPr>
          <w:rStyle w:val="Brak"/>
        </w:rPr>
        <w:t>, w szczególności wynikającymi z SWZ</w:t>
      </w:r>
      <w:r w:rsidR="00916135" w:rsidRPr="00055094">
        <w:rPr>
          <w:rStyle w:val="Brak"/>
        </w:rPr>
        <w:t>, w tym</w:t>
      </w:r>
      <w:r w:rsidR="00E17947" w:rsidRPr="00055094">
        <w:rPr>
          <w:rStyle w:val="Brak"/>
        </w:rPr>
        <w:t xml:space="preserve"> </w:t>
      </w:r>
      <w:r w:rsidR="00C93142" w:rsidRPr="00055094">
        <w:rPr>
          <w:rStyle w:val="Brak"/>
        </w:rPr>
        <w:t>OP</w:t>
      </w:r>
      <w:r w:rsidR="00AA051A" w:rsidRPr="00055094">
        <w:rPr>
          <w:rStyle w:val="Brak"/>
        </w:rPr>
        <w:t>Z</w:t>
      </w:r>
      <w:r w:rsidRPr="00055094">
        <w:rPr>
          <w:rStyle w:val="Brak"/>
        </w:rPr>
        <w:t xml:space="preserve">. </w:t>
      </w:r>
    </w:p>
    <w:p w14:paraId="31D3FB04" w14:textId="77777777" w:rsidR="000B5C29" w:rsidRPr="00055094" w:rsidRDefault="000B5C29" w:rsidP="007D2DBC">
      <w:pPr>
        <w:numPr>
          <w:ilvl w:val="0"/>
          <w:numId w:val="27"/>
        </w:numPr>
        <w:tabs>
          <w:tab w:val="left" w:pos="709"/>
        </w:tabs>
        <w:suppressAutoHyphens w:val="0"/>
        <w:spacing w:before="120" w:after="120"/>
        <w:ind w:left="709" w:hanging="709"/>
        <w:jc w:val="both"/>
        <w:rPr>
          <w:rStyle w:val="Brak"/>
          <w:rFonts w:ascii="Calibri" w:hAnsi="Calibri"/>
        </w:rPr>
      </w:pPr>
      <w:r w:rsidRPr="00055094">
        <w:rPr>
          <w:rStyle w:val="Brak"/>
        </w:rPr>
        <w:t xml:space="preserve">Zamawiający ma prawo oczekiwać przedstawienia przez Wykonawcę na bieżąco, w terminie nie krótszym niż 3 Dni od daty zgłoszenia przez Zamawiającego takiej potrzeby, wszystkich informacji związanych z </w:t>
      </w:r>
      <w:r w:rsidR="00675F26" w:rsidRPr="00055094">
        <w:rPr>
          <w:rStyle w:val="Brak"/>
        </w:rPr>
        <w:t>Pracami i ich postępem</w:t>
      </w:r>
      <w:r w:rsidRPr="00055094">
        <w:rPr>
          <w:rStyle w:val="Brak"/>
        </w:rPr>
        <w:t xml:space="preserve"> oraz </w:t>
      </w:r>
      <w:r w:rsidR="007434E5" w:rsidRPr="00055094">
        <w:rPr>
          <w:rStyle w:val="Brak"/>
        </w:rPr>
        <w:t>wszystkich dokumentów z nimi związanych</w:t>
      </w:r>
      <w:r w:rsidR="0062566E" w:rsidRPr="00055094">
        <w:rPr>
          <w:rStyle w:val="Brak"/>
        </w:rPr>
        <w:t>.</w:t>
      </w:r>
    </w:p>
    <w:p w14:paraId="4EA738A3" w14:textId="2156FD76" w:rsidR="004618DF" w:rsidRPr="00055094" w:rsidRDefault="002C1865" w:rsidP="007D2DBC">
      <w:pPr>
        <w:numPr>
          <w:ilvl w:val="0"/>
          <w:numId w:val="27"/>
        </w:numPr>
        <w:tabs>
          <w:tab w:val="left" w:pos="709"/>
        </w:tabs>
        <w:suppressAutoHyphens w:val="0"/>
        <w:spacing w:before="120" w:after="120"/>
        <w:ind w:left="709" w:hanging="709"/>
        <w:jc w:val="both"/>
        <w:rPr>
          <w:rFonts w:ascii="Calibri" w:hAnsi="Calibri"/>
        </w:rPr>
      </w:pPr>
      <w:r w:rsidRPr="00055094">
        <w:rPr>
          <w:rStyle w:val="Brak"/>
        </w:rPr>
        <w:t xml:space="preserve">Zamawiający uprawniony jest do bieżącego formułowania uwag i wytycznych w odniesieniu do sposobu realizacji przez Wykonawcę </w:t>
      </w:r>
      <w:r w:rsidR="00675F26" w:rsidRPr="00055094">
        <w:rPr>
          <w:rStyle w:val="Brak"/>
        </w:rPr>
        <w:t>Prac</w:t>
      </w:r>
      <w:r w:rsidR="003176E9" w:rsidRPr="00055094">
        <w:rPr>
          <w:rStyle w:val="Brak"/>
        </w:rPr>
        <w:t xml:space="preserve">, a Wykonawca jest zobowiązany do </w:t>
      </w:r>
      <w:r w:rsidR="00E82A9F" w:rsidRPr="00055094">
        <w:rPr>
          <w:rStyle w:val="Brak"/>
        </w:rPr>
        <w:t xml:space="preserve">współdziałania z Zamawiającym i postępowania zgodnie z otrzymywanymi wytycznymi. </w:t>
      </w:r>
    </w:p>
    <w:p w14:paraId="19812C10" w14:textId="77777777" w:rsidR="0074490E" w:rsidRPr="00055094" w:rsidRDefault="007B0E3D" w:rsidP="0074490E">
      <w:pPr>
        <w:numPr>
          <w:ilvl w:val="0"/>
          <w:numId w:val="119"/>
        </w:numPr>
        <w:tabs>
          <w:tab w:val="left" w:pos="709"/>
        </w:tabs>
        <w:suppressAutoHyphens w:val="0"/>
        <w:spacing w:before="120" w:after="120"/>
        <w:ind w:hanging="709"/>
        <w:jc w:val="both"/>
        <w:rPr>
          <w:rStyle w:val="Brak"/>
          <w:rFonts w:cs="Arial"/>
        </w:rPr>
      </w:pPr>
      <w:r w:rsidRPr="00055094">
        <w:rPr>
          <w:rStyle w:val="Brak"/>
          <w:rFonts w:cs="Arial"/>
        </w:rPr>
        <w:t xml:space="preserve">Wykonawca </w:t>
      </w:r>
      <w:r w:rsidR="001302F3" w:rsidRPr="00055094">
        <w:rPr>
          <w:rStyle w:val="Brak"/>
          <w:rFonts w:cs="Arial"/>
        </w:rPr>
        <w:t xml:space="preserve">jest odpowiedzialny za szkody powstałe w </w:t>
      </w:r>
      <w:r w:rsidR="00E81C3F" w:rsidRPr="00055094">
        <w:rPr>
          <w:rStyle w:val="Brak"/>
          <w:rFonts w:cs="Arial"/>
        </w:rPr>
        <w:t>toku realizacji niniejszej Umowy</w:t>
      </w:r>
      <w:r w:rsidR="001725E1" w:rsidRPr="00055094">
        <w:rPr>
          <w:rStyle w:val="Brak"/>
          <w:rFonts w:cs="Arial"/>
        </w:rPr>
        <w:t>.</w:t>
      </w:r>
      <w:r w:rsidR="00E81C3F" w:rsidRPr="00055094">
        <w:rPr>
          <w:rStyle w:val="Brak"/>
          <w:rFonts w:cs="Arial"/>
        </w:rPr>
        <w:t xml:space="preserve"> </w:t>
      </w:r>
    </w:p>
    <w:p w14:paraId="01616440" w14:textId="1942248E" w:rsidR="004618DF" w:rsidRPr="00055094" w:rsidRDefault="004C1CF0" w:rsidP="0074490E">
      <w:pPr>
        <w:numPr>
          <w:ilvl w:val="0"/>
          <w:numId w:val="119"/>
        </w:numPr>
        <w:tabs>
          <w:tab w:val="left" w:pos="709"/>
        </w:tabs>
        <w:suppressAutoHyphens w:val="0"/>
        <w:spacing w:before="120" w:after="120"/>
        <w:ind w:hanging="709"/>
        <w:jc w:val="both"/>
        <w:rPr>
          <w:rFonts w:ascii="Calibri" w:hAnsi="Calibri"/>
        </w:rPr>
      </w:pPr>
      <w:r w:rsidRPr="00055094">
        <w:rPr>
          <w:rStyle w:val="Brak"/>
        </w:rPr>
        <w:t xml:space="preserve">Wykonawca zobowiązany jest na własny koszt, w odpowiednim i technicznie uzasadnionym terminie wyznaczonym przez Zamawiającego, nie krótszym niż </w:t>
      </w:r>
      <w:r w:rsidR="00811E4B" w:rsidRPr="00055094">
        <w:rPr>
          <w:rStyle w:val="Brak"/>
        </w:rPr>
        <w:t>7</w:t>
      </w:r>
      <w:r w:rsidRPr="00055094">
        <w:rPr>
          <w:rStyle w:val="Brak"/>
        </w:rPr>
        <w:t xml:space="preserve"> </w:t>
      </w:r>
      <w:r w:rsidR="00811E4B" w:rsidRPr="00055094">
        <w:rPr>
          <w:rStyle w:val="Brak"/>
        </w:rPr>
        <w:t>D</w:t>
      </w:r>
      <w:r w:rsidRPr="00055094">
        <w:rPr>
          <w:rStyle w:val="Brak"/>
        </w:rPr>
        <w:t>ni, naprawić szkody powstałe w związku z realizacją Umowy, za które Wykonawca jest odpowiedzialny na podstawie Umowy</w:t>
      </w:r>
      <w:r w:rsidR="006838DC" w:rsidRPr="00055094">
        <w:rPr>
          <w:rStyle w:val="Brak"/>
        </w:rPr>
        <w:t xml:space="preserve"> lub przepisów prawa obowiązującego</w:t>
      </w:r>
      <w:r w:rsidRPr="00055094">
        <w:rPr>
          <w:rStyle w:val="Brak"/>
        </w:rPr>
        <w:t xml:space="preserve">. </w:t>
      </w:r>
    </w:p>
    <w:p w14:paraId="104F8BC6" w14:textId="77777777" w:rsidR="004618DF" w:rsidRPr="00055094" w:rsidRDefault="004C1CF0" w:rsidP="0074490E">
      <w:pPr>
        <w:numPr>
          <w:ilvl w:val="0"/>
          <w:numId w:val="119"/>
        </w:numPr>
        <w:tabs>
          <w:tab w:val="left" w:pos="709"/>
        </w:tabs>
        <w:suppressAutoHyphens w:val="0"/>
        <w:spacing w:before="120" w:after="120"/>
        <w:ind w:hanging="709"/>
        <w:jc w:val="both"/>
        <w:rPr>
          <w:rStyle w:val="Brak"/>
          <w:rFonts w:eastAsia="Calibri" w:cs="Arial"/>
        </w:rPr>
      </w:pPr>
      <w:r w:rsidRPr="00055094">
        <w:rPr>
          <w:rStyle w:val="Brak"/>
        </w:rPr>
        <w:t xml:space="preserve">Wykonawca ponosi wyłączną odpowiedzialność za skutki swoich działań lub zaniechań, w tym odpowiedzialność przewidzianą w przepisach dotyczących ochrony środowiska </w:t>
      </w:r>
      <w:r w:rsidRPr="00055094">
        <w:rPr>
          <w:rStyle w:val="Brak"/>
          <w:rFonts w:cs="Arial"/>
        </w:rPr>
        <w:t xml:space="preserve">oraz utrzymania porządku i czystości. Powyższe nie uchybia roszczeniom regresowym Wykonawcy do sprawców szkody. </w:t>
      </w:r>
    </w:p>
    <w:p w14:paraId="56B1E655" w14:textId="77777777" w:rsidR="00582488" w:rsidRPr="00055094" w:rsidRDefault="00582488" w:rsidP="0074490E">
      <w:pPr>
        <w:numPr>
          <w:ilvl w:val="0"/>
          <w:numId w:val="119"/>
        </w:numPr>
        <w:tabs>
          <w:tab w:val="left" w:pos="709"/>
        </w:tabs>
        <w:suppressAutoHyphens w:val="0"/>
        <w:spacing w:before="120" w:after="120"/>
        <w:ind w:hanging="709"/>
        <w:jc w:val="both"/>
        <w:rPr>
          <w:rFonts w:eastAsia="Calibri" w:cs="Arial"/>
        </w:rPr>
      </w:pPr>
      <w:r w:rsidRPr="00055094">
        <w:rPr>
          <w:rStyle w:val="Brak"/>
          <w:rFonts w:eastAsia="Calibri" w:cs="Arial"/>
        </w:rPr>
        <w:lastRenderedPageBreak/>
        <w:t xml:space="preserve">Wykonawca </w:t>
      </w:r>
      <w:r w:rsidRPr="00055094">
        <w:rPr>
          <w:rFonts w:eastAsia="Calibri" w:cs="Arial"/>
        </w:rPr>
        <w:t>ponosi odpowiedzialność za szkodę spowodowaną niewykonaniem lub nienależytym wykonaniem zobowiązań wynikających z Umowy, a także odpowiedzialność za szkody wynikające z innych zdarzeń (np. deliktu), które powstały w wyniku działania Wykonawcy, jego pracowników, współpracowników i innych osób, przy pomocy których realizuje Umowę, w tym Podwykonawców.</w:t>
      </w:r>
    </w:p>
    <w:p w14:paraId="01DE4145" w14:textId="77777777" w:rsidR="00513A7A" w:rsidRPr="00055094" w:rsidRDefault="00513A7A" w:rsidP="0074490E">
      <w:pPr>
        <w:numPr>
          <w:ilvl w:val="0"/>
          <w:numId w:val="119"/>
        </w:numPr>
        <w:tabs>
          <w:tab w:val="left" w:pos="709"/>
        </w:tabs>
        <w:suppressAutoHyphens w:val="0"/>
        <w:spacing w:before="120" w:after="120"/>
        <w:ind w:hanging="709"/>
        <w:jc w:val="both"/>
        <w:rPr>
          <w:rFonts w:eastAsia="Calibri" w:cs="Arial"/>
        </w:rPr>
      </w:pPr>
      <w:r w:rsidRPr="00055094">
        <w:rPr>
          <w:rFonts w:eastAsia="Calibri" w:cs="Arial"/>
        </w:rPr>
        <w:t xml:space="preserve">Wykonawca zobowiązany jest do realizacji Umowy zgodnie z prawem powszechnie obowiązującym w momencie realizacji poszczególnych obowiązków wynikających z Umowy. W przypadku </w:t>
      </w:r>
      <w:r w:rsidR="00786F2E" w:rsidRPr="00055094">
        <w:rPr>
          <w:rFonts w:eastAsia="Calibri" w:cs="Arial"/>
        </w:rPr>
        <w:t xml:space="preserve">zmiany prawa powszechnie obowiązującego po złożeniu przez Wykonawcę oferty, w sposób, jakiego Wykonawca składając ofertę nie mógł racjonalnie przewidzieć, </w:t>
      </w:r>
      <w:r w:rsidR="007218F3" w:rsidRPr="00055094">
        <w:rPr>
          <w:rFonts w:eastAsia="Calibri" w:cs="Arial"/>
        </w:rPr>
        <w:t xml:space="preserve">Strony dopuszczają możliwość zmiany Umowy w zakresie terminu lub </w:t>
      </w:r>
      <w:r w:rsidR="00CE6E55" w:rsidRPr="00055094">
        <w:rPr>
          <w:rFonts w:eastAsia="Calibri" w:cs="Arial"/>
        </w:rPr>
        <w:t>Wynagrodzenia</w:t>
      </w:r>
      <w:r w:rsidR="007218F3" w:rsidRPr="00055094">
        <w:rPr>
          <w:rFonts w:eastAsia="Calibri" w:cs="Arial"/>
        </w:rPr>
        <w:t xml:space="preserve"> w przypadku, gdy zmiana prawa powszechnie obowiązującego po dniu złożenia oferty przez Wykonawcę wpłynęła na koszty realizacji Umowy przez Wykonawcę lub na czas niezbędny Wykonawcy na realizację Umowy, w zakresie odpowiadającym temu wpływowi. </w:t>
      </w:r>
    </w:p>
    <w:p w14:paraId="6A6ED1AF" w14:textId="2D99F10B" w:rsidR="00582488" w:rsidRPr="00055094" w:rsidRDefault="00E715BD" w:rsidP="0074490E">
      <w:pPr>
        <w:pStyle w:val="Nagwek2"/>
        <w:rPr>
          <w:rStyle w:val="Brak"/>
          <w:b w:val="0"/>
          <w:bCs/>
        </w:rPr>
      </w:pPr>
      <w:bookmarkStart w:id="29" w:name="_Toc140237906"/>
      <w:r w:rsidRPr="00055094">
        <w:rPr>
          <w:rStyle w:val="Brak"/>
          <w:bCs/>
        </w:rPr>
        <w:t>K</w:t>
      </w:r>
      <w:r w:rsidR="00E76CFB" w:rsidRPr="00055094">
        <w:rPr>
          <w:rStyle w:val="Brak"/>
          <w:bCs/>
        </w:rPr>
        <w:t>ary umowne</w:t>
      </w:r>
      <w:bookmarkEnd w:id="29"/>
      <w:r w:rsidR="00E76CFB" w:rsidRPr="00055094">
        <w:rPr>
          <w:rStyle w:val="Brak"/>
          <w:bCs/>
        </w:rPr>
        <w:t xml:space="preserve"> </w:t>
      </w:r>
    </w:p>
    <w:p w14:paraId="386F2774" w14:textId="77777777" w:rsidR="004618DF" w:rsidRPr="00055094" w:rsidRDefault="004C1CF0" w:rsidP="0074490E">
      <w:pPr>
        <w:numPr>
          <w:ilvl w:val="0"/>
          <w:numId w:val="120"/>
        </w:numPr>
        <w:tabs>
          <w:tab w:val="clear" w:pos="360"/>
          <w:tab w:val="left" w:pos="709"/>
        </w:tabs>
        <w:suppressAutoHyphens w:val="0"/>
        <w:spacing w:before="120" w:after="120"/>
        <w:ind w:hanging="709"/>
        <w:jc w:val="both"/>
      </w:pPr>
      <w:r w:rsidRPr="00055094">
        <w:rPr>
          <w:rStyle w:val="Brak"/>
        </w:rPr>
        <w:t xml:space="preserve">Zamawiającemu </w:t>
      </w:r>
      <w:r w:rsidR="00582488" w:rsidRPr="00055094">
        <w:t>przysługuje prawo do naliczenia, powiązane z jednoczesnym obowiązkiem Wykonawcy do zapłaty na rzecz Zamawiającego, kar umownych z następujących tytułów</w:t>
      </w:r>
      <w:r w:rsidRPr="00055094">
        <w:rPr>
          <w:rStyle w:val="Brak"/>
        </w:rPr>
        <w:t>:</w:t>
      </w:r>
    </w:p>
    <w:p w14:paraId="1B4950CE" w14:textId="0DF0394A" w:rsidR="004618DF" w:rsidRPr="00055094" w:rsidRDefault="004C1CF0" w:rsidP="0074490E">
      <w:pPr>
        <w:numPr>
          <w:ilvl w:val="1"/>
          <w:numId w:val="120"/>
        </w:numPr>
        <w:tabs>
          <w:tab w:val="left" w:pos="1276"/>
        </w:tabs>
        <w:suppressAutoHyphens w:val="0"/>
        <w:spacing w:before="120" w:after="120"/>
        <w:ind w:left="1276" w:hanging="553"/>
        <w:jc w:val="both"/>
      </w:pPr>
      <w:r w:rsidRPr="00055094">
        <w:rPr>
          <w:rStyle w:val="Brak"/>
        </w:rPr>
        <w:t xml:space="preserve">w przypadku odstąpienia od Umowy z przyczyn, za które ponosi odpowiedzialność Wykonawca </w:t>
      </w:r>
      <w:bookmarkStart w:id="30" w:name="_DdeLink__3736_4227237933"/>
      <w:r w:rsidRPr="00055094">
        <w:rPr>
          <w:rStyle w:val="Brak"/>
        </w:rPr>
        <w:t xml:space="preserve">(niezależnie, czy odstąpienie następuje na podstawie Umowy czy na podstawie przepisów Kodeksu </w:t>
      </w:r>
      <w:r w:rsidR="00E17947" w:rsidRPr="00055094">
        <w:rPr>
          <w:rStyle w:val="Brak"/>
        </w:rPr>
        <w:t>C</w:t>
      </w:r>
      <w:r w:rsidRPr="00055094">
        <w:rPr>
          <w:rStyle w:val="Brak"/>
        </w:rPr>
        <w:t>ywilnego)</w:t>
      </w:r>
      <w:r w:rsidR="00081BDB" w:rsidRPr="00055094">
        <w:rPr>
          <w:rStyle w:val="Brak"/>
        </w:rPr>
        <w:t xml:space="preserve">, jak również za odstąpienie od Umowy przez Wykonawcę z przyczyn niezależnych od Zamawiającego (niezależnie od </w:t>
      </w:r>
      <w:r w:rsidR="0051046A" w:rsidRPr="00055094">
        <w:rPr>
          <w:rStyle w:val="Brak"/>
        </w:rPr>
        <w:t>przyczyn</w:t>
      </w:r>
      <w:r w:rsidR="00081BDB" w:rsidRPr="00055094">
        <w:rPr>
          <w:rStyle w:val="Brak"/>
        </w:rPr>
        <w:t xml:space="preserve">) </w:t>
      </w:r>
      <w:r w:rsidRPr="00055094">
        <w:rPr>
          <w:rStyle w:val="Brak"/>
        </w:rPr>
        <w:t xml:space="preserve"> </w:t>
      </w:r>
      <w:bookmarkEnd w:id="30"/>
      <w:r w:rsidRPr="00055094">
        <w:rPr>
          <w:rStyle w:val="Brak"/>
        </w:rPr>
        <w:t xml:space="preserve">– </w:t>
      </w:r>
      <w:r w:rsidRPr="00055094">
        <w:rPr>
          <w:rStyle w:val="Brak"/>
        </w:rPr>
        <w:softHyphen/>
        <w:t xml:space="preserve">10% </w:t>
      </w:r>
      <w:r w:rsidRPr="00055094">
        <w:rPr>
          <w:rStyle w:val="Brak"/>
          <w:kern w:val="2"/>
        </w:rPr>
        <w:t>wartości brutto Wynagrodzenia</w:t>
      </w:r>
      <w:r w:rsidRPr="00055094">
        <w:rPr>
          <w:rStyle w:val="Brak"/>
        </w:rPr>
        <w:t>,</w:t>
      </w:r>
    </w:p>
    <w:p w14:paraId="66ADA322" w14:textId="2504FEF2" w:rsidR="00582488" w:rsidRPr="00055094" w:rsidRDefault="004C1CF0" w:rsidP="0074490E">
      <w:pPr>
        <w:numPr>
          <w:ilvl w:val="1"/>
          <w:numId w:val="120"/>
        </w:numPr>
        <w:tabs>
          <w:tab w:val="left" w:pos="1276"/>
        </w:tabs>
        <w:suppressAutoHyphens w:val="0"/>
        <w:spacing w:before="120" w:after="120"/>
        <w:ind w:left="1276" w:hanging="553"/>
        <w:jc w:val="both"/>
        <w:rPr>
          <w:rStyle w:val="Brak"/>
        </w:rPr>
      </w:pPr>
      <w:r w:rsidRPr="00055094">
        <w:rPr>
          <w:rStyle w:val="Brak"/>
          <w:kern w:val="2"/>
        </w:rPr>
        <w:t xml:space="preserve">za każdy rozpoczęty dzień zwłoki </w:t>
      </w:r>
      <w:r w:rsidR="00582488" w:rsidRPr="00055094">
        <w:rPr>
          <w:rStyle w:val="Brak"/>
          <w:kern w:val="2"/>
        </w:rPr>
        <w:t xml:space="preserve">Wykonawcy </w:t>
      </w:r>
      <w:r w:rsidRPr="00055094">
        <w:rPr>
          <w:rStyle w:val="Brak"/>
          <w:kern w:val="2"/>
        </w:rPr>
        <w:t>w zakończeniu realizacji Przedmiotu Umowy</w:t>
      </w:r>
      <w:r w:rsidR="00582488" w:rsidRPr="00055094">
        <w:rPr>
          <w:rStyle w:val="Brak"/>
          <w:kern w:val="2"/>
        </w:rPr>
        <w:t xml:space="preserve"> w stosunku do </w:t>
      </w:r>
      <w:r w:rsidR="0051046A" w:rsidRPr="00055094">
        <w:rPr>
          <w:rStyle w:val="Brak"/>
          <w:kern w:val="2"/>
        </w:rPr>
        <w:t xml:space="preserve">terminu określonego w § </w:t>
      </w:r>
      <w:r w:rsidR="004561A7" w:rsidRPr="00055094">
        <w:rPr>
          <w:rStyle w:val="Brak"/>
          <w:kern w:val="2"/>
        </w:rPr>
        <w:t>8</w:t>
      </w:r>
      <w:r w:rsidR="0051046A" w:rsidRPr="00055094">
        <w:rPr>
          <w:rStyle w:val="Brak"/>
          <w:kern w:val="2"/>
        </w:rPr>
        <w:t xml:space="preserve"> ust. </w:t>
      </w:r>
      <w:r w:rsidR="004561A7" w:rsidRPr="00055094">
        <w:rPr>
          <w:rStyle w:val="Brak"/>
          <w:kern w:val="2"/>
        </w:rPr>
        <w:t>1</w:t>
      </w:r>
      <w:r w:rsidRPr="00055094">
        <w:rPr>
          <w:rStyle w:val="Brak"/>
          <w:kern w:val="2"/>
        </w:rPr>
        <w:t xml:space="preserve"> – </w:t>
      </w:r>
      <w:r w:rsidRPr="00055094">
        <w:rPr>
          <w:rStyle w:val="Brak"/>
          <w:rFonts w:ascii="Arial Unicode MS" w:hAnsi="Arial Unicode MS"/>
          <w:kern w:val="2"/>
        </w:rPr>
        <w:br/>
      </w:r>
      <w:r w:rsidRPr="00055094">
        <w:rPr>
          <w:rStyle w:val="Brak"/>
          <w:kern w:val="2"/>
        </w:rPr>
        <w:t>0,</w:t>
      </w:r>
      <w:r w:rsidR="00DD41DB" w:rsidRPr="00055094">
        <w:rPr>
          <w:rStyle w:val="Brak"/>
          <w:kern w:val="2"/>
        </w:rPr>
        <w:t xml:space="preserve">5 </w:t>
      </w:r>
      <w:r w:rsidRPr="00055094">
        <w:rPr>
          <w:rStyle w:val="Brak"/>
          <w:kern w:val="2"/>
        </w:rPr>
        <w:t>% wartości brutto Wynagrodzenia,</w:t>
      </w:r>
    </w:p>
    <w:p w14:paraId="2E584750" w14:textId="6569FD64" w:rsidR="00062DBE" w:rsidRPr="00055094" w:rsidRDefault="00062DBE" w:rsidP="0074490E">
      <w:pPr>
        <w:numPr>
          <w:ilvl w:val="1"/>
          <w:numId w:val="120"/>
        </w:numPr>
        <w:tabs>
          <w:tab w:val="left" w:pos="1276"/>
        </w:tabs>
        <w:suppressAutoHyphens w:val="0"/>
        <w:spacing w:before="120" w:after="120"/>
        <w:ind w:left="1276" w:hanging="553"/>
        <w:jc w:val="both"/>
      </w:pPr>
      <w:r w:rsidRPr="00055094">
        <w:rPr>
          <w:rStyle w:val="Brak"/>
          <w:kern w:val="2"/>
        </w:rPr>
        <w:t xml:space="preserve">za każdy rozpoczęty dzień zwłoki Wykonawcy w terminowym usunięciu </w:t>
      </w:r>
      <w:r w:rsidR="0051046A" w:rsidRPr="00055094">
        <w:rPr>
          <w:rStyle w:val="Brak"/>
          <w:kern w:val="2"/>
        </w:rPr>
        <w:t>niezgodności określonych w Protokole Odbioru Końcowego</w:t>
      </w:r>
      <w:r w:rsidRPr="00055094">
        <w:rPr>
          <w:rStyle w:val="Brak"/>
          <w:kern w:val="2"/>
        </w:rPr>
        <w:t>, w stosunku do terminu, w którym miało nastąpić usunięcie Wady – 0,5% wartości brutto Wynagrodzenia,</w:t>
      </w:r>
    </w:p>
    <w:p w14:paraId="0BB49A7D" w14:textId="3B5BCA9E" w:rsidR="004618DF" w:rsidRPr="00055094" w:rsidRDefault="004C1CF0" w:rsidP="0074490E">
      <w:pPr>
        <w:numPr>
          <w:ilvl w:val="1"/>
          <w:numId w:val="120"/>
        </w:numPr>
        <w:tabs>
          <w:tab w:val="left" w:pos="1276"/>
        </w:tabs>
        <w:suppressAutoHyphens w:val="0"/>
        <w:spacing w:before="120" w:after="120"/>
        <w:ind w:left="1276" w:hanging="553"/>
        <w:jc w:val="both"/>
      </w:pPr>
      <w:r w:rsidRPr="00055094">
        <w:rPr>
          <w:rStyle w:val="Brak"/>
        </w:rPr>
        <w:t>za</w:t>
      </w:r>
      <w:r w:rsidR="00582488" w:rsidRPr="00055094">
        <w:rPr>
          <w:rStyle w:val="Brak"/>
        </w:rPr>
        <w:t xml:space="preserve"> każdy </w:t>
      </w:r>
      <w:r w:rsidR="0051046A" w:rsidRPr="00055094">
        <w:rPr>
          <w:rStyle w:val="Brak"/>
        </w:rPr>
        <w:t>rozpoczęty dzień</w:t>
      </w:r>
      <w:r w:rsidR="00582488" w:rsidRPr="00055094">
        <w:rPr>
          <w:rStyle w:val="Brak"/>
        </w:rPr>
        <w:t xml:space="preserve"> zwłoki Wykonawcy</w:t>
      </w:r>
      <w:r w:rsidR="00F8467A" w:rsidRPr="00055094">
        <w:rPr>
          <w:rStyle w:val="Brak"/>
        </w:rPr>
        <w:t xml:space="preserve"> </w:t>
      </w:r>
      <w:r w:rsidR="00582488" w:rsidRPr="00055094">
        <w:rPr>
          <w:rStyle w:val="Brak"/>
        </w:rPr>
        <w:t>w</w:t>
      </w:r>
      <w:r w:rsidRPr="00055094">
        <w:rPr>
          <w:rStyle w:val="Brak"/>
        </w:rPr>
        <w:t xml:space="preserve"> </w:t>
      </w:r>
      <w:r w:rsidR="00F8467A" w:rsidRPr="00055094">
        <w:rPr>
          <w:rStyle w:val="Brak"/>
        </w:rPr>
        <w:t xml:space="preserve">terminowym usunięciu </w:t>
      </w:r>
      <w:r w:rsidR="00897396" w:rsidRPr="00055094">
        <w:rPr>
          <w:rStyle w:val="Brak"/>
        </w:rPr>
        <w:t>W</w:t>
      </w:r>
      <w:r w:rsidR="00F8467A" w:rsidRPr="00055094">
        <w:rPr>
          <w:rStyle w:val="Brak"/>
        </w:rPr>
        <w:t>ad</w:t>
      </w:r>
      <w:r w:rsidRPr="00055094">
        <w:rPr>
          <w:rStyle w:val="Brak"/>
        </w:rPr>
        <w:t>, do usunięcia których Wykona</w:t>
      </w:r>
      <w:r w:rsidR="000C51BD" w:rsidRPr="00055094">
        <w:rPr>
          <w:rStyle w:val="Brak"/>
        </w:rPr>
        <w:t>w</w:t>
      </w:r>
      <w:r w:rsidRPr="00055094">
        <w:rPr>
          <w:rStyle w:val="Brak"/>
        </w:rPr>
        <w:t xml:space="preserve">ca jest zobowiązany z tytułu udzielonej </w:t>
      </w:r>
      <w:r w:rsidR="00582488" w:rsidRPr="00055094">
        <w:rPr>
          <w:rStyle w:val="Brak"/>
        </w:rPr>
        <w:t>Gwarancji</w:t>
      </w:r>
      <w:r w:rsidRPr="00055094">
        <w:rPr>
          <w:rStyle w:val="Brak"/>
        </w:rPr>
        <w:t xml:space="preserve"> </w:t>
      </w:r>
      <w:r w:rsidR="000C51BD" w:rsidRPr="00055094">
        <w:rPr>
          <w:rStyle w:val="Brak"/>
        </w:rPr>
        <w:t>lub</w:t>
      </w:r>
      <w:r w:rsidRPr="00055094">
        <w:rPr>
          <w:rStyle w:val="Brak"/>
        </w:rPr>
        <w:t xml:space="preserve"> rękojmi</w:t>
      </w:r>
      <w:r w:rsidR="00F8467A" w:rsidRPr="00055094">
        <w:rPr>
          <w:rStyle w:val="Brak"/>
        </w:rPr>
        <w:t xml:space="preserve">, w stosunku do terminu, w którym miało nastąpić usunięcie </w:t>
      </w:r>
      <w:r w:rsidR="00F565EC" w:rsidRPr="00055094">
        <w:rPr>
          <w:rStyle w:val="Brak"/>
        </w:rPr>
        <w:t>W</w:t>
      </w:r>
      <w:r w:rsidR="00F8467A" w:rsidRPr="00055094">
        <w:rPr>
          <w:rStyle w:val="Brak"/>
        </w:rPr>
        <w:t xml:space="preserve">ady </w:t>
      </w:r>
      <w:r w:rsidRPr="00055094">
        <w:rPr>
          <w:rStyle w:val="Brak"/>
        </w:rPr>
        <w:t xml:space="preserve">– </w:t>
      </w:r>
      <w:r w:rsidRPr="00055094">
        <w:rPr>
          <w:rStyle w:val="Brak"/>
          <w:kern w:val="2"/>
        </w:rPr>
        <w:t>0,</w:t>
      </w:r>
      <w:r w:rsidR="00A70731" w:rsidRPr="00055094">
        <w:rPr>
          <w:rStyle w:val="Brak"/>
          <w:kern w:val="2"/>
        </w:rPr>
        <w:t>5</w:t>
      </w:r>
      <w:r w:rsidRPr="00055094">
        <w:rPr>
          <w:rStyle w:val="Brak"/>
          <w:kern w:val="2"/>
        </w:rPr>
        <w:t>% wartości brutto Wynagrodzenia</w:t>
      </w:r>
      <w:r w:rsidR="00F8467A" w:rsidRPr="00055094">
        <w:rPr>
          <w:rStyle w:val="Brak"/>
        </w:rPr>
        <w:t>,</w:t>
      </w:r>
    </w:p>
    <w:p w14:paraId="2A975965" w14:textId="04E3E147" w:rsidR="00F8467A" w:rsidRPr="00055094" w:rsidRDefault="00F8467A" w:rsidP="0074490E">
      <w:pPr>
        <w:numPr>
          <w:ilvl w:val="1"/>
          <w:numId w:val="120"/>
        </w:numPr>
        <w:tabs>
          <w:tab w:val="left" w:pos="1276"/>
        </w:tabs>
        <w:suppressAutoHyphens w:val="0"/>
        <w:spacing w:before="120" w:after="120"/>
        <w:ind w:left="1276" w:hanging="553"/>
        <w:jc w:val="both"/>
      </w:pPr>
      <w:r w:rsidRPr="00055094">
        <w:rPr>
          <w:rStyle w:val="Brak"/>
          <w:kern w:val="2"/>
        </w:rPr>
        <w:t xml:space="preserve">w przypadku </w:t>
      </w:r>
      <w:r w:rsidRPr="00055094">
        <w:rPr>
          <w:rFonts w:cs="Arial"/>
        </w:rPr>
        <w:t xml:space="preserve">naruszenia przez Wykonawcę obowiązku ochrony danych osobowych określonych w § </w:t>
      </w:r>
      <w:r w:rsidR="00F8776E" w:rsidRPr="00055094">
        <w:rPr>
          <w:rFonts w:cs="Arial"/>
        </w:rPr>
        <w:t>20 ust. 1</w:t>
      </w:r>
      <w:r w:rsidR="00B713DF" w:rsidRPr="00055094">
        <w:rPr>
          <w:rFonts w:cs="Arial"/>
        </w:rPr>
        <w:t>1</w:t>
      </w:r>
      <w:r w:rsidR="00F8776E" w:rsidRPr="00055094">
        <w:rPr>
          <w:rFonts w:cs="Arial"/>
        </w:rPr>
        <w:t xml:space="preserve"> </w:t>
      </w:r>
      <w:r w:rsidRPr="00055094">
        <w:rPr>
          <w:rFonts w:cs="Arial"/>
        </w:rPr>
        <w:t xml:space="preserve"> Umowy – w wysokości 0,5% </w:t>
      </w:r>
      <w:r w:rsidR="00DD41DB" w:rsidRPr="00055094">
        <w:rPr>
          <w:rFonts w:cs="Arial"/>
        </w:rPr>
        <w:t xml:space="preserve">wartości brutto </w:t>
      </w:r>
      <w:r w:rsidRPr="00055094">
        <w:rPr>
          <w:rFonts w:cs="Arial"/>
        </w:rPr>
        <w:t>Wynagrodzenia za każdy przypadek naruszenia</w:t>
      </w:r>
      <w:r w:rsidR="00F522FA" w:rsidRPr="00055094">
        <w:rPr>
          <w:rFonts w:cs="Arial"/>
        </w:rPr>
        <w:t>,</w:t>
      </w:r>
    </w:p>
    <w:p w14:paraId="0B4D4313" w14:textId="77777777" w:rsidR="00F522FA" w:rsidRPr="00055094" w:rsidRDefault="00F522FA" w:rsidP="0074490E">
      <w:pPr>
        <w:numPr>
          <w:ilvl w:val="1"/>
          <w:numId w:val="120"/>
        </w:numPr>
        <w:tabs>
          <w:tab w:val="left" w:pos="1276"/>
        </w:tabs>
        <w:suppressAutoHyphens w:val="0"/>
        <w:spacing w:before="120" w:after="120"/>
        <w:ind w:left="1276" w:hanging="553"/>
        <w:jc w:val="both"/>
      </w:pPr>
      <w:r w:rsidRPr="00055094">
        <w:rPr>
          <w:rFonts w:cs="Arial"/>
        </w:rPr>
        <w:t xml:space="preserve">w przypadku nieuprawnionego wykorzystania, przekazania lub ujawnienia przez Wykonawcę informacji uzyskanych w związku z realizacją niniejszej Umowy, w tym Tajemnicy Przedsiębiorstwa – w wysokości 5.000 zł (słownie: pięciu tysięcy złotych) </w:t>
      </w:r>
      <w:r w:rsidRPr="00055094">
        <w:rPr>
          <w:rFonts w:cs="Arial"/>
        </w:rPr>
        <w:lastRenderedPageBreak/>
        <w:t>za każdy przypadek nieuprawnionego wykorzystania, przekazania lub ujawnienia ww. informacji,</w:t>
      </w:r>
    </w:p>
    <w:p w14:paraId="2E12D90A" w14:textId="3F114738" w:rsidR="00F522FA" w:rsidRPr="00055094" w:rsidRDefault="00F522FA" w:rsidP="0074490E">
      <w:pPr>
        <w:numPr>
          <w:ilvl w:val="1"/>
          <w:numId w:val="120"/>
        </w:numPr>
        <w:tabs>
          <w:tab w:val="left" w:pos="1276"/>
        </w:tabs>
        <w:suppressAutoHyphens w:val="0"/>
        <w:spacing w:before="120" w:after="120"/>
        <w:ind w:left="1276" w:hanging="553"/>
        <w:jc w:val="both"/>
      </w:pPr>
      <w:r w:rsidRPr="00055094">
        <w:rPr>
          <w:rFonts w:cs="Arial"/>
        </w:rPr>
        <w:t>w przypadku stwierdzenia, że którykolwiek z elementów urządzeń lub materiałów dostarczonych lub zrealizowanych przez Wykonawcę, dotknięty jest wadą prawną - w wysokości 1 </w:t>
      </w:r>
      <w:r w:rsidRPr="00055094">
        <w:rPr>
          <w:rFonts w:cs="Arial"/>
          <w:bCs/>
        </w:rPr>
        <w:t>%</w:t>
      </w:r>
      <w:r w:rsidRPr="00055094">
        <w:rPr>
          <w:rFonts w:cs="Arial"/>
        </w:rPr>
        <w:t xml:space="preserve"> </w:t>
      </w:r>
      <w:r w:rsidR="00D9176D" w:rsidRPr="00055094">
        <w:rPr>
          <w:rFonts w:cs="Arial"/>
        </w:rPr>
        <w:t xml:space="preserve">wartości brutto </w:t>
      </w:r>
      <w:r w:rsidRPr="00055094">
        <w:rPr>
          <w:rFonts w:cs="Arial"/>
        </w:rPr>
        <w:t>Wynagrodzenia za każdy taki przypadek, niezależnie od obowiązku Wykonawcy do usunięcia wady prawnej,</w:t>
      </w:r>
    </w:p>
    <w:p w14:paraId="241D23C2" w14:textId="35461206" w:rsidR="004618DF" w:rsidRPr="00055094" w:rsidRDefault="004C1CF0" w:rsidP="0074490E">
      <w:pPr>
        <w:numPr>
          <w:ilvl w:val="1"/>
          <w:numId w:val="120"/>
        </w:numPr>
        <w:tabs>
          <w:tab w:val="left" w:pos="1276"/>
        </w:tabs>
        <w:suppressAutoHyphens w:val="0"/>
        <w:spacing w:before="120" w:after="120"/>
        <w:ind w:left="1276" w:hanging="553"/>
        <w:jc w:val="both"/>
        <w:rPr>
          <w:rStyle w:val="Brak"/>
        </w:rPr>
      </w:pPr>
      <w:r w:rsidRPr="00055094">
        <w:rPr>
          <w:rStyle w:val="Brak"/>
          <w:kern w:val="2"/>
        </w:rPr>
        <w:t xml:space="preserve">za nieuzyskanie, nieprzedłożenie, brak utrzymania ciągłości lub brak dostosowania wysokości </w:t>
      </w:r>
      <w:r w:rsidR="00897396" w:rsidRPr="00055094">
        <w:rPr>
          <w:rStyle w:val="Brak"/>
          <w:kern w:val="2"/>
        </w:rPr>
        <w:t>Z</w:t>
      </w:r>
      <w:r w:rsidRPr="00055094">
        <w:rPr>
          <w:rStyle w:val="Brak"/>
          <w:kern w:val="2"/>
        </w:rPr>
        <w:t xml:space="preserve">abezpieczenia </w:t>
      </w:r>
      <w:r w:rsidR="00897396" w:rsidRPr="00055094">
        <w:rPr>
          <w:rStyle w:val="Brak"/>
          <w:kern w:val="2"/>
        </w:rPr>
        <w:t>N</w:t>
      </w:r>
      <w:r w:rsidRPr="00055094">
        <w:rPr>
          <w:rStyle w:val="Brak"/>
          <w:kern w:val="2"/>
        </w:rPr>
        <w:t xml:space="preserve">ależytego </w:t>
      </w:r>
      <w:r w:rsidR="00897396" w:rsidRPr="00055094">
        <w:rPr>
          <w:rStyle w:val="Brak"/>
          <w:kern w:val="2"/>
        </w:rPr>
        <w:t>W</w:t>
      </w:r>
      <w:r w:rsidRPr="00055094">
        <w:rPr>
          <w:rStyle w:val="Brak"/>
          <w:kern w:val="2"/>
        </w:rPr>
        <w:t>ykonania Umowy – w wysokości 1.000,00 zł (jeden tysiąc 00/100 zł</w:t>
      </w:r>
      <w:r w:rsidR="003121B6" w:rsidRPr="00055094">
        <w:rPr>
          <w:rStyle w:val="Brak"/>
          <w:kern w:val="2"/>
        </w:rPr>
        <w:t>)</w:t>
      </w:r>
      <w:r w:rsidRPr="00055094">
        <w:rPr>
          <w:rStyle w:val="Brak"/>
          <w:kern w:val="2"/>
        </w:rPr>
        <w:t xml:space="preserve"> za każdy rozpoczęty dzień zwłoki odpowiednio w uzyskaniu, przedłożeniu, zapewnieniu ciągłości lub dostosowaniu wysokości </w:t>
      </w:r>
      <w:r w:rsidR="00897396" w:rsidRPr="00055094">
        <w:rPr>
          <w:rStyle w:val="Brak"/>
          <w:kern w:val="2"/>
        </w:rPr>
        <w:t>Z</w:t>
      </w:r>
      <w:r w:rsidRPr="00055094">
        <w:rPr>
          <w:rStyle w:val="Brak"/>
          <w:kern w:val="2"/>
        </w:rPr>
        <w:t xml:space="preserve">abezpieczenia </w:t>
      </w:r>
      <w:r w:rsidR="00897396" w:rsidRPr="00055094">
        <w:rPr>
          <w:rStyle w:val="Brak"/>
          <w:kern w:val="2"/>
        </w:rPr>
        <w:t>N</w:t>
      </w:r>
      <w:r w:rsidRPr="00055094">
        <w:rPr>
          <w:rStyle w:val="Brak"/>
          <w:kern w:val="2"/>
        </w:rPr>
        <w:t xml:space="preserve">ależytego </w:t>
      </w:r>
      <w:r w:rsidR="00897396" w:rsidRPr="00055094">
        <w:rPr>
          <w:rStyle w:val="Brak"/>
          <w:kern w:val="2"/>
        </w:rPr>
        <w:t>W</w:t>
      </w:r>
      <w:r w:rsidRPr="00055094">
        <w:rPr>
          <w:rStyle w:val="Brak"/>
          <w:kern w:val="2"/>
        </w:rPr>
        <w:t>ykonania Umowy</w:t>
      </w:r>
      <w:r w:rsidR="000C51BD" w:rsidRPr="00055094">
        <w:rPr>
          <w:rStyle w:val="Brak"/>
          <w:kern w:val="2"/>
        </w:rPr>
        <w:t>.</w:t>
      </w:r>
    </w:p>
    <w:p w14:paraId="376D4669" w14:textId="1834C8E0" w:rsidR="008F1151" w:rsidRPr="00055094" w:rsidRDefault="008F1151" w:rsidP="0074490E">
      <w:pPr>
        <w:numPr>
          <w:ilvl w:val="1"/>
          <w:numId w:val="120"/>
        </w:numPr>
        <w:tabs>
          <w:tab w:val="left" w:pos="1276"/>
        </w:tabs>
        <w:suppressAutoHyphens w:val="0"/>
        <w:spacing w:before="120" w:after="120"/>
        <w:ind w:left="1276" w:hanging="553"/>
        <w:jc w:val="both"/>
        <w:rPr>
          <w:rStyle w:val="Brak"/>
        </w:rPr>
      </w:pPr>
      <w:r w:rsidRPr="005201BA">
        <w:rPr>
          <w:rStyle w:val="Brak"/>
        </w:rPr>
        <w:t xml:space="preserve">za </w:t>
      </w:r>
      <w:r w:rsidR="00F10627" w:rsidRPr="005201BA">
        <w:rPr>
          <w:rStyle w:val="Brak"/>
        </w:rPr>
        <w:t>przekroczenie określonego w OPZ terminu przeł</w:t>
      </w:r>
      <w:r w:rsidR="003121B6" w:rsidRPr="005201BA">
        <w:rPr>
          <w:rStyle w:val="Brak"/>
        </w:rPr>
        <w:t>ożenia</w:t>
      </w:r>
      <w:r w:rsidR="00F10627" w:rsidRPr="005201BA">
        <w:rPr>
          <w:rStyle w:val="Brak"/>
        </w:rPr>
        <w:t xml:space="preserve"> napędu na</w:t>
      </w:r>
      <w:r w:rsidR="003121B6" w:rsidRPr="005201BA">
        <w:rPr>
          <w:rStyle w:val="Brak"/>
        </w:rPr>
        <w:t xml:space="preserve"> każdej istniejącej przepustnicy – w wysokości 1.000,00 zł (jeden tysiąc 00/100 zł) za każdy rozpoczęty dzień zwłoki w przełożeniu napędu (kara umowna liczona odrębnie za przekroczenie terminu przełożenia napędu na każdej istniejącej przepustnicy)</w:t>
      </w:r>
      <w:r w:rsidR="00A37E56" w:rsidRPr="005201BA">
        <w:rPr>
          <w:rStyle w:val="Brak"/>
        </w:rPr>
        <w:t>.</w:t>
      </w:r>
    </w:p>
    <w:p w14:paraId="2BFF3884" w14:textId="77777777" w:rsidR="00F522FA" w:rsidRPr="00055094" w:rsidRDefault="00E3487E" w:rsidP="0074490E">
      <w:pPr>
        <w:numPr>
          <w:ilvl w:val="0"/>
          <w:numId w:val="120"/>
        </w:numPr>
        <w:tabs>
          <w:tab w:val="clear" w:pos="360"/>
          <w:tab w:val="left" w:pos="709"/>
        </w:tabs>
        <w:suppressAutoHyphens w:val="0"/>
        <w:spacing w:before="120" w:after="120"/>
        <w:ind w:hanging="709"/>
        <w:jc w:val="both"/>
      </w:pPr>
      <w:r w:rsidRPr="00055094">
        <w:rPr>
          <w:rStyle w:val="Brak"/>
        </w:rPr>
        <w:t xml:space="preserve">Łączna </w:t>
      </w:r>
      <w:r w:rsidRPr="00055094">
        <w:t xml:space="preserve">wysokość kar umownych należnych Zamawiającemu nie przekroczy 20% </w:t>
      </w:r>
      <w:r w:rsidRPr="00055094">
        <w:rPr>
          <w:rStyle w:val="Brak"/>
        </w:rPr>
        <w:t>Wynagrodzenia</w:t>
      </w:r>
      <w:r w:rsidR="000C51BD" w:rsidRPr="00055094">
        <w:t xml:space="preserve"> (brutto)</w:t>
      </w:r>
      <w:r w:rsidRPr="00055094">
        <w:rPr>
          <w:rStyle w:val="Brak"/>
        </w:rPr>
        <w:t xml:space="preserve">. </w:t>
      </w:r>
      <w:r w:rsidR="004C1CF0" w:rsidRPr="00055094">
        <w:rPr>
          <w:rStyle w:val="Brak"/>
        </w:rPr>
        <w:t>Zamawiający ma prawo</w:t>
      </w:r>
      <w:r w:rsidRPr="00055094">
        <w:rPr>
          <w:rStyle w:val="Brak"/>
        </w:rPr>
        <w:t xml:space="preserve"> do</w:t>
      </w:r>
      <w:r w:rsidR="004C1CF0" w:rsidRPr="00055094">
        <w:rPr>
          <w:rStyle w:val="Brak"/>
        </w:rPr>
        <w:t xml:space="preserve"> dochodzenia odszkodowania przewyższając</w:t>
      </w:r>
      <w:r w:rsidRPr="00055094">
        <w:rPr>
          <w:rStyle w:val="Brak"/>
        </w:rPr>
        <w:t>ego</w:t>
      </w:r>
      <w:r w:rsidR="004C1CF0" w:rsidRPr="00055094">
        <w:rPr>
          <w:rStyle w:val="Brak"/>
        </w:rPr>
        <w:t xml:space="preserve"> wysokość zastrzeżonych kar umownych na zasadach ogólnych</w:t>
      </w:r>
      <w:r w:rsidRPr="00055094">
        <w:rPr>
          <w:rStyle w:val="Brak"/>
        </w:rPr>
        <w:t xml:space="preserve">, do wysokości rzeczywiście poniesionej szkody. </w:t>
      </w:r>
    </w:p>
    <w:p w14:paraId="09A1A0B8" w14:textId="13B54F89" w:rsidR="004618DF" w:rsidRPr="00055094" w:rsidRDefault="004C1CF0" w:rsidP="0074490E">
      <w:pPr>
        <w:numPr>
          <w:ilvl w:val="0"/>
          <w:numId w:val="120"/>
        </w:numPr>
        <w:tabs>
          <w:tab w:val="clear" w:pos="360"/>
          <w:tab w:val="left" w:pos="709"/>
        </w:tabs>
        <w:suppressAutoHyphens w:val="0"/>
        <w:spacing w:before="120" w:after="120"/>
        <w:ind w:hanging="709"/>
        <w:jc w:val="both"/>
      </w:pPr>
      <w:r w:rsidRPr="00055094">
        <w:rPr>
          <w:rStyle w:val="Brak"/>
        </w:rPr>
        <w:t>Zamawiający ma prawo naliczać kary umowne kumulatywnie, w tym w szczególności kumulatywnie mogą być naliczone kary umowne za przypadki nienależytego wykonania lub niewykonania zobowiązań przez Wykonawcę</w:t>
      </w:r>
      <w:r w:rsidR="00152F9A" w:rsidRPr="00055094">
        <w:rPr>
          <w:rStyle w:val="Brak"/>
        </w:rPr>
        <w:t xml:space="preserve">, w tym </w:t>
      </w:r>
      <w:r w:rsidRPr="00055094">
        <w:rPr>
          <w:rStyle w:val="Brak"/>
        </w:rPr>
        <w:t xml:space="preserve">za </w:t>
      </w:r>
      <w:r w:rsidR="00152F9A" w:rsidRPr="00055094">
        <w:rPr>
          <w:rStyle w:val="Brak"/>
        </w:rPr>
        <w:t xml:space="preserve">zwłokę i </w:t>
      </w:r>
      <w:r w:rsidRPr="00055094">
        <w:rPr>
          <w:rStyle w:val="Brak"/>
        </w:rPr>
        <w:t>odstąpienie od Umowy</w:t>
      </w:r>
      <w:r w:rsidR="00AA051A" w:rsidRPr="00055094">
        <w:rPr>
          <w:rStyle w:val="Brak"/>
        </w:rPr>
        <w:t>.</w:t>
      </w:r>
    </w:p>
    <w:p w14:paraId="189F7768" w14:textId="2DB900E7" w:rsidR="004618DF" w:rsidRPr="00055094" w:rsidRDefault="004C1CF0" w:rsidP="0074490E">
      <w:pPr>
        <w:numPr>
          <w:ilvl w:val="0"/>
          <w:numId w:val="120"/>
        </w:numPr>
        <w:tabs>
          <w:tab w:val="clear" w:pos="360"/>
          <w:tab w:val="left" w:pos="709"/>
        </w:tabs>
        <w:suppressAutoHyphens w:val="0"/>
        <w:spacing w:before="120" w:after="120"/>
        <w:ind w:hanging="709"/>
        <w:jc w:val="both"/>
        <w:rPr>
          <w:rStyle w:val="Brak"/>
        </w:rPr>
      </w:pPr>
      <w:r w:rsidRPr="00055094">
        <w:rPr>
          <w:rStyle w:val="Brak"/>
        </w:rPr>
        <w:t xml:space="preserve">Kary </w:t>
      </w:r>
      <w:r w:rsidR="00E3487E" w:rsidRPr="00055094">
        <w:rPr>
          <w:rStyle w:val="Brak"/>
        </w:rPr>
        <w:t>zastrzeżone</w:t>
      </w:r>
      <w:r w:rsidR="00E3487E" w:rsidRPr="00055094">
        <w:t xml:space="preserve"> w Umowie Wykonawca zapłaci na wskazany przez Zamawiającego rachunek bankowy przelewem, w terminie 5 Dni od dnia doręczenia mu wezwania Zamawiającego do zapłaty takiej kary umownej. Wykonawca wyraża zgodę na potrącenie przez Zamawiającego naliczonych przez Zamawiającego kar umownych z Wynagrodzenia Wykonawcy oraz zaspokojenia roszczenia w tym zakresie z Zabezpieczenia Należytego Wykonania Umowy, chociażby wierzytelność Zamawiającego o zapłatę kary umownej nie była jeszcze wymagalna (potrącenie umowne). </w:t>
      </w:r>
      <w:r w:rsidR="00517418" w:rsidRPr="00055094">
        <w:t>K</w:t>
      </w:r>
      <w:r w:rsidR="00E3487E" w:rsidRPr="00055094">
        <w:t xml:space="preserve">woty naliczonych przez Zamawiającego kar umownych, zgodnie z jego wolą, mogą zostać pobrane bądź z kwoty Zabezpieczenia Należytego Wykonania Umowy wniesionego przez Wykonawcę bądź zostaną potrącone z </w:t>
      </w:r>
      <w:r w:rsidR="00BB0633" w:rsidRPr="00055094">
        <w:t>Wy</w:t>
      </w:r>
      <w:r w:rsidR="00E3487E" w:rsidRPr="00055094">
        <w:t>nagrodzenia należnego Wykonawcy bądź Zamawiający może wykorzystać jednocześnie obie możliwości (potrącenie z płatności wynagrodzenia i pobranie z zabezpieczenia) bądź dochodzić zaspokojenia w inny sposób dopuszczalny prawem. Przed dokonaniem potrącenia Zamawiający zawiadomi w formie pisemnej lub elektronicznej Wykonawcę o wysokości i podstawie naliczonych kar umownych oraz prześle notę księgową</w:t>
      </w:r>
      <w:r w:rsidRPr="00055094">
        <w:rPr>
          <w:rStyle w:val="Brak"/>
        </w:rPr>
        <w:t>.</w:t>
      </w:r>
    </w:p>
    <w:p w14:paraId="38B48BFA" w14:textId="77777777" w:rsidR="00E3487E" w:rsidRPr="00055094" w:rsidRDefault="00E3487E" w:rsidP="0074490E">
      <w:pPr>
        <w:numPr>
          <w:ilvl w:val="0"/>
          <w:numId w:val="120"/>
        </w:numPr>
        <w:tabs>
          <w:tab w:val="clear" w:pos="360"/>
          <w:tab w:val="left" w:pos="709"/>
        </w:tabs>
        <w:suppressAutoHyphens w:val="0"/>
        <w:spacing w:before="120" w:after="120"/>
        <w:ind w:hanging="709"/>
        <w:jc w:val="both"/>
      </w:pPr>
      <w:r w:rsidRPr="00055094">
        <w:rPr>
          <w:rStyle w:val="Brak"/>
        </w:rPr>
        <w:t>Strony przyjmują</w:t>
      </w:r>
      <w:r w:rsidRPr="00055094">
        <w:t>, że obowiązek zapłaty kary umownej powstaje niezależnie od wykazania zaistnienia szkody lub możliwości udowodnienia jej wysokości.</w:t>
      </w:r>
    </w:p>
    <w:p w14:paraId="016ABC55" w14:textId="2D64785C" w:rsidR="000623B6" w:rsidRPr="00055094" w:rsidRDefault="00BB0633" w:rsidP="0074490E">
      <w:pPr>
        <w:numPr>
          <w:ilvl w:val="0"/>
          <w:numId w:val="120"/>
        </w:numPr>
        <w:tabs>
          <w:tab w:val="clear" w:pos="360"/>
          <w:tab w:val="left" w:pos="709"/>
        </w:tabs>
        <w:suppressAutoHyphens w:val="0"/>
        <w:spacing w:before="120" w:after="120"/>
        <w:ind w:hanging="709"/>
        <w:jc w:val="both"/>
      </w:pPr>
      <w:r w:rsidRPr="00055094">
        <w:lastRenderedPageBreak/>
        <w:t>Naliczenie lub z</w:t>
      </w:r>
      <w:r w:rsidR="000623B6" w:rsidRPr="00055094">
        <w:t xml:space="preserve">apłata kar umownych określonych w Umowie nie zwalnia Wykonawcy z realizacji </w:t>
      </w:r>
      <w:r w:rsidR="000623B6" w:rsidRPr="00055094">
        <w:rPr>
          <w:rStyle w:val="Brak"/>
        </w:rPr>
        <w:t>jakichkolwiek</w:t>
      </w:r>
      <w:r w:rsidR="000623B6" w:rsidRPr="00055094">
        <w:t xml:space="preserve"> obowiązków wynikających z Umowy.</w:t>
      </w:r>
    </w:p>
    <w:p w14:paraId="6721A5C6" w14:textId="77777777" w:rsidR="000623B6" w:rsidRPr="00055094" w:rsidRDefault="00E3487E" w:rsidP="0074490E">
      <w:pPr>
        <w:numPr>
          <w:ilvl w:val="0"/>
          <w:numId w:val="120"/>
        </w:numPr>
        <w:tabs>
          <w:tab w:val="clear" w:pos="360"/>
          <w:tab w:val="left" w:pos="709"/>
        </w:tabs>
        <w:suppressAutoHyphens w:val="0"/>
        <w:spacing w:before="120" w:after="120"/>
        <w:ind w:hanging="709"/>
        <w:jc w:val="both"/>
      </w:pPr>
      <w:r w:rsidRPr="00055094">
        <w:rPr>
          <w:rStyle w:val="Brak"/>
        </w:rPr>
        <w:t>Postanowienia</w:t>
      </w:r>
      <w:r w:rsidRPr="00055094">
        <w:t xml:space="preserve"> niniejszego paragrafu stosuje się do wszystkich kar umownych zastrzeżonych w Umowie. </w:t>
      </w:r>
    </w:p>
    <w:p w14:paraId="10E18934" w14:textId="77777777" w:rsidR="000623B6" w:rsidRPr="00055094" w:rsidRDefault="000623B6" w:rsidP="0074490E">
      <w:pPr>
        <w:numPr>
          <w:ilvl w:val="0"/>
          <w:numId w:val="120"/>
        </w:numPr>
        <w:tabs>
          <w:tab w:val="clear" w:pos="360"/>
          <w:tab w:val="left" w:pos="709"/>
        </w:tabs>
        <w:suppressAutoHyphens w:val="0"/>
        <w:spacing w:before="120" w:after="120"/>
        <w:ind w:hanging="709"/>
        <w:jc w:val="both"/>
      </w:pPr>
      <w:r w:rsidRPr="00055094">
        <w:t xml:space="preserve">Zastrzeżenie </w:t>
      </w:r>
      <w:r w:rsidRPr="00055094">
        <w:rPr>
          <w:rStyle w:val="Brak"/>
        </w:rPr>
        <w:t>kary</w:t>
      </w:r>
      <w:r w:rsidRPr="00055094">
        <w:t xml:space="preserve"> umownej</w:t>
      </w:r>
      <w:r w:rsidR="000E452C" w:rsidRPr="00055094">
        <w:t xml:space="preserve"> </w:t>
      </w:r>
      <w:r w:rsidRPr="00055094">
        <w:t>nie wyłącza w żaden sposób innych sankcji i uprawnień Zamawiającego określonych w przepisach prawa, w tym w ustawie z dnia 16 kwietnia 1993 roku o zwalczaniu nieuczciwej konkurencji (tj. Dz.U. z 2020 r. poz. 1913, ze zm.).</w:t>
      </w:r>
    </w:p>
    <w:p w14:paraId="1B128755" w14:textId="0A5BC671" w:rsidR="000F4742" w:rsidRPr="00055094" w:rsidRDefault="000F4742" w:rsidP="0074490E">
      <w:pPr>
        <w:pStyle w:val="Nagwek2"/>
        <w:rPr>
          <w:rStyle w:val="Brak"/>
          <w:b w:val="0"/>
          <w:bCs/>
        </w:rPr>
      </w:pPr>
      <w:bookmarkStart w:id="31" w:name="_Toc140237907"/>
      <w:r w:rsidRPr="00055094">
        <w:rPr>
          <w:rStyle w:val="Brak"/>
          <w:bCs/>
        </w:rPr>
        <w:t>Wykonanie zastępcze</w:t>
      </w:r>
      <w:bookmarkEnd w:id="31"/>
    </w:p>
    <w:p w14:paraId="627FA01C" w14:textId="77DA7AA8" w:rsidR="00C5127A" w:rsidRPr="00055094" w:rsidRDefault="00292A9E" w:rsidP="00610D1F">
      <w:pPr>
        <w:numPr>
          <w:ilvl w:val="0"/>
          <w:numId w:val="32"/>
        </w:numPr>
        <w:tabs>
          <w:tab w:val="left" w:pos="709"/>
        </w:tabs>
        <w:suppressAutoHyphens w:val="0"/>
        <w:spacing w:before="120" w:after="120"/>
        <w:ind w:left="709" w:hanging="709"/>
        <w:jc w:val="both"/>
      </w:pPr>
      <w:r w:rsidRPr="00055094">
        <w:rPr>
          <w:rStyle w:val="Brak"/>
        </w:rPr>
        <w:t xml:space="preserve">Nie wyłączając uprawnień wynikających z pozostałych postanowień Umowy, Zamawiającemu przysługuje prawo do wykonania </w:t>
      </w:r>
      <w:r w:rsidR="0017604A" w:rsidRPr="00055094">
        <w:rPr>
          <w:rStyle w:val="Brak"/>
        </w:rPr>
        <w:t xml:space="preserve">bez upoważnienia </w:t>
      </w:r>
      <w:r w:rsidR="00233674" w:rsidRPr="00055094">
        <w:rPr>
          <w:rStyle w:val="Brak"/>
        </w:rPr>
        <w:t>s</w:t>
      </w:r>
      <w:r w:rsidR="0017604A" w:rsidRPr="00055094">
        <w:rPr>
          <w:rStyle w:val="Brak"/>
        </w:rPr>
        <w:t xml:space="preserve">ądu </w:t>
      </w:r>
      <w:r w:rsidRPr="00055094">
        <w:rPr>
          <w:rStyle w:val="Brak"/>
        </w:rPr>
        <w:t>w zastępstwie Wykonawcy i na jego koszt</w:t>
      </w:r>
      <w:r w:rsidR="00CB610E" w:rsidRPr="00055094">
        <w:rPr>
          <w:rStyle w:val="Brak"/>
        </w:rPr>
        <w:t>, samodzielnie lub za pośrednictwem wybranego podmiotu trzeciego,</w:t>
      </w:r>
      <w:r w:rsidRPr="00055094">
        <w:rPr>
          <w:rStyle w:val="Brak"/>
        </w:rPr>
        <w:t xml:space="preserve"> </w:t>
      </w:r>
      <w:r w:rsidR="002F6756" w:rsidRPr="00055094">
        <w:rPr>
          <w:rStyle w:val="Brak"/>
        </w:rPr>
        <w:t>zobowiązań wynikających z niniejszej Umowy a</w:t>
      </w:r>
      <w:r w:rsidRPr="00055094">
        <w:rPr>
          <w:rStyle w:val="Brak"/>
        </w:rPr>
        <w:t xml:space="preserve"> niewykonanych lub nienależycie wykonanych </w:t>
      </w:r>
      <w:r w:rsidR="002F6756" w:rsidRPr="00055094">
        <w:rPr>
          <w:rStyle w:val="Brak"/>
        </w:rPr>
        <w:t xml:space="preserve">przez Wykonawcę w następującym zakresie: </w:t>
      </w:r>
      <w:r w:rsidRPr="005201BA">
        <w:rPr>
          <w:rStyle w:val="Brak"/>
        </w:rPr>
        <w:t xml:space="preserve">w zakresie </w:t>
      </w:r>
      <w:r w:rsidR="00C90E52" w:rsidRPr="005201BA">
        <w:rPr>
          <w:rStyle w:val="Brak"/>
        </w:rPr>
        <w:t xml:space="preserve">usuwania Wad i </w:t>
      </w:r>
      <w:r w:rsidR="0009533B" w:rsidRPr="005201BA">
        <w:rPr>
          <w:rStyle w:val="Brak"/>
        </w:rPr>
        <w:t>montażu Urządzeń</w:t>
      </w:r>
      <w:r w:rsidR="00C5127A" w:rsidRPr="00055094">
        <w:rPr>
          <w:rStyle w:val="Brak"/>
        </w:rPr>
        <w:t>.</w:t>
      </w:r>
      <w:r w:rsidR="00610D1F" w:rsidRPr="005201BA">
        <w:rPr>
          <w:rStyle w:val="Brak"/>
        </w:rPr>
        <w:t>Z zastrzeżeniem § 12 ust. 4 Umowy, przed przystąpieniem do zastępczego wykonania lub nienależycie wykonanego przez Wykonawcę Przedmiotu Umowy lub jego części, Zamawiający wezwie Wykonawcę do wykonania tegoż zakresu w terminie pozwalającym Wykonawcy na przystąpienie do jego realizacji, nie krótszym jednak niż 5 Dni Roboczych od momentu doręczenia tego wezwania; wezwanie uznaje się za doręczone w momencie jego dostarczenia w formie dokumentowej na adres mailowy Przedstawiciela Wykonawcy; w przypadku bezskutecznego upływu terminu wyznaczonego w wezwaniu, Zamawiający może przystąpić do zastępczego wykonania na koszt i ryzyko Wykonawcy</w:t>
      </w:r>
      <w:r w:rsidR="00610D1F" w:rsidRPr="00055094">
        <w:rPr>
          <w:rStyle w:val="Brak"/>
        </w:rPr>
        <w:t xml:space="preserve">. </w:t>
      </w:r>
      <w:r w:rsidR="00C5127A" w:rsidRPr="00055094">
        <w:rPr>
          <w:rStyle w:val="Brak"/>
        </w:rPr>
        <w:t xml:space="preserve"> </w:t>
      </w:r>
    </w:p>
    <w:p w14:paraId="673E820E" w14:textId="23ED7369" w:rsidR="004618DF" w:rsidRPr="00055094" w:rsidRDefault="00C940EE" w:rsidP="007D2DBC">
      <w:pPr>
        <w:numPr>
          <w:ilvl w:val="0"/>
          <w:numId w:val="32"/>
        </w:numPr>
        <w:tabs>
          <w:tab w:val="left" w:pos="709"/>
        </w:tabs>
        <w:suppressAutoHyphens w:val="0"/>
        <w:spacing w:before="120" w:after="120"/>
        <w:ind w:left="709" w:hanging="709"/>
        <w:jc w:val="both"/>
      </w:pPr>
      <w:r w:rsidRPr="00055094">
        <w:rPr>
          <w:rStyle w:val="Brak"/>
        </w:rPr>
        <w:t xml:space="preserve">W przypadku skorzystania przez Zamawiającego z wykonawstwa zastępczego na zasadach opisanych w niniejszej Umowie, </w:t>
      </w:r>
      <w:r w:rsidR="004C1CF0" w:rsidRPr="00055094">
        <w:rPr>
          <w:rStyle w:val="Brak"/>
        </w:rPr>
        <w:t xml:space="preserve">Wykonawca będzie zobowiązany do zapłaty </w:t>
      </w:r>
      <w:r w:rsidR="001D0FC8" w:rsidRPr="00055094">
        <w:rPr>
          <w:rStyle w:val="Brak"/>
        </w:rPr>
        <w:t xml:space="preserve">zwrotu poniesionych i udokumentowanych przez Zamawiającego kosztów zastępczego wykonania. </w:t>
      </w:r>
    </w:p>
    <w:p w14:paraId="64102F52" w14:textId="77777777" w:rsidR="004618DF" w:rsidRPr="00055094" w:rsidRDefault="004C1CF0" w:rsidP="007D2DBC">
      <w:pPr>
        <w:numPr>
          <w:ilvl w:val="0"/>
          <w:numId w:val="32"/>
        </w:numPr>
        <w:tabs>
          <w:tab w:val="left" w:pos="709"/>
        </w:tabs>
        <w:suppressAutoHyphens w:val="0"/>
        <w:spacing w:before="120" w:after="120"/>
        <w:ind w:left="709" w:hanging="709"/>
        <w:jc w:val="both"/>
      </w:pPr>
      <w:bookmarkStart w:id="32" w:name="_Ref517166966"/>
      <w:r w:rsidRPr="00055094">
        <w:rPr>
          <w:rStyle w:val="Brak"/>
        </w:rPr>
        <w:t xml:space="preserve">Skorzystanie przez Zamawiającego z wykonania zastępczego na zasadach opisanych powyżej, nie wyklucza w żaden sposób wykonywania przez Zamawiającego uprawnień z tytułu rękojmi lub </w:t>
      </w:r>
      <w:r w:rsidR="000F4742" w:rsidRPr="00055094">
        <w:rPr>
          <w:rStyle w:val="Brak"/>
        </w:rPr>
        <w:t>G</w:t>
      </w:r>
      <w:r w:rsidRPr="00055094">
        <w:rPr>
          <w:rStyle w:val="Brak"/>
        </w:rPr>
        <w:t>warancji lub innych uprawnień przysługujących Zamawiającemu w przypadku niewykonania lub nienależytego wykonania Umowy przez Wykonawcę.</w:t>
      </w:r>
      <w:bookmarkEnd w:id="32"/>
    </w:p>
    <w:p w14:paraId="7A784AB7" w14:textId="3FA8BB46" w:rsidR="000F4742" w:rsidRPr="00055094" w:rsidRDefault="000F4742" w:rsidP="0074490E">
      <w:pPr>
        <w:pStyle w:val="Nagwek2"/>
        <w:rPr>
          <w:rStyle w:val="Brak"/>
          <w:b w:val="0"/>
          <w:bCs/>
        </w:rPr>
      </w:pPr>
      <w:bookmarkStart w:id="33" w:name="_Toc140237908"/>
      <w:r w:rsidRPr="00055094">
        <w:rPr>
          <w:rStyle w:val="Brak"/>
          <w:bCs/>
        </w:rPr>
        <w:t>Odstąpienie od Umowy</w:t>
      </w:r>
      <w:bookmarkEnd w:id="33"/>
    </w:p>
    <w:p w14:paraId="73D742FE" w14:textId="77777777" w:rsidR="00732A98" w:rsidRPr="00055094" w:rsidRDefault="00732A98" w:rsidP="007D2DBC">
      <w:pPr>
        <w:numPr>
          <w:ilvl w:val="2"/>
          <w:numId w:val="34"/>
        </w:numPr>
        <w:tabs>
          <w:tab w:val="left" w:pos="709"/>
        </w:tabs>
        <w:suppressAutoHyphens w:val="0"/>
        <w:spacing w:before="120" w:after="120"/>
        <w:ind w:left="709" w:hanging="709"/>
        <w:jc w:val="both"/>
        <w:rPr>
          <w:rStyle w:val="Brak"/>
        </w:rPr>
      </w:pPr>
      <w:r w:rsidRPr="00055094">
        <w:rPr>
          <w:rStyle w:val="Brak"/>
        </w:rPr>
        <w:t xml:space="preserve">Niezależnie od </w:t>
      </w:r>
      <w:r w:rsidRPr="00055094">
        <w:t xml:space="preserve">postanowień Umowy, każda ze Stron może od niej odstąpić w przypadkach i w sposób określony w obowiązujących przepisach, w tym w szczególności w Kodeksie Cywilnym oraz </w:t>
      </w:r>
      <w:r w:rsidR="00CA26FC" w:rsidRPr="00055094">
        <w:t xml:space="preserve">w </w:t>
      </w:r>
      <w:r w:rsidRPr="00055094">
        <w:t>Ustaw</w:t>
      </w:r>
      <w:r w:rsidR="00CA26FC" w:rsidRPr="00055094">
        <w:t>ie</w:t>
      </w:r>
      <w:r w:rsidRPr="00055094">
        <w:t xml:space="preserve"> Prawo Zamówień Publicznych. </w:t>
      </w:r>
    </w:p>
    <w:p w14:paraId="2431F57F" w14:textId="668EE231" w:rsidR="004618DF" w:rsidRPr="00055094" w:rsidRDefault="00732A98" w:rsidP="007D2DBC">
      <w:pPr>
        <w:numPr>
          <w:ilvl w:val="2"/>
          <w:numId w:val="34"/>
        </w:numPr>
        <w:tabs>
          <w:tab w:val="left" w:pos="709"/>
        </w:tabs>
        <w:suppressAutoHyphens w:val="0"/>
        <w:spacing w:before="120" w:after="120"/>
        <w:ind w:left="709" w:hanging="709"/>
        <w:jc w:val="both"/>
        <w:rPr>
          <w:rStyle w:val="Brak"/>
        </w:rPr>
      </w:pPr>
      <w:r w:rsidRPr="00055094">
        <w:rPr>
          <w:rStyle w:val="Brak"/>
        </w:rPr>
        <w:t>Zamawiający może ponadto odstąpić od Umowy, jeżeli</w:t>
      </w:r>
      <w:r w:rsidR="004C1CF0" w:rsidRPr="00055094">
        <w:rPr>
          <w:rStyle w:val="Brak"/>
        </w:rPr>
        <w:t>:</w:t>
      </w:r>
    </w:p>
    <w:p w14:paraId="6C364D19" w14:textId="77777777" w:rsidR="00732A98" w:rsidRPr="00055094" w:rsidRDefault="00732A98" w:rsidP="0074490E">
      <w:pPr>
        <w:numPr>
          <w:ilvl w:val="4"/>
          <w:numId w:val="34"/>
        </w:numPr>
        <w:tabs>
          <w:tab w:val="left" w:pos="1276"/>
        </w:tabs>
        <w:suppressAutoHyphens w:val="0"/>
        <w:spacing w:before="120" w:after="120"/>
        <w:ind w:left="1276" w:hanging="567"/>
        <w:jc w:val="both"/>
        <w:rPr>
          <w:rStyle w:val="Brak"/>
        </w:rPr>
      </w:pPr>
      <w:r w:rsidRPr="00055094">
        <w:rPr>
          <w:rStyle w:val="Brak"/>
        </w:rPr>
        <w:t xml:space="preserve">Wykonawca zaniecha realizacji Przedmiotu Umowy, tj. gdy nie realizuje postanowień Umowy przez okres co najmniej 20 (słownie: dwudziestu) Dni </w:t>
      </w:r>
      <w:r w:rsidRPr="00055094">
        <w:rPr>
          <w:rStyle w:val="Brak"/>
        </w:rPr>
        <w:lastRenderedPageBreak/>
        <w:t xml:space="preserve">Roboczych </w:t>
      </w:r>
      <w:r w:rsidR="00AC1BF1" w:rsidRPr="00055094">
        <w:rPr>
          <w:rStyle w:val="Brak"/>
        </w:rPr>
        <w:t xml:space="preserve">łącznie </w:t>
      </w:r>
      <w:r w:rsidRPr="00055094">
        <w:rPr>
          <w:rStyle w:val="Brak"/>
        </w:rPr>
        <w:t>lub w inny sposób otwarcie okazuje swój zamiar niekontynuowania swoich zobowiązań według Umowy;</w:t>
      </w:r>
    </w:p>
    <w:p w14:paraId="7A38A0AE" w14:textId="77777777" w:rsidR="00732A98" w:rsidRPr="00055094" w:rsidRDefault="00AC1BF1" w:rsidP="0074490E">
      <w:pPr>
        <w:numPr>
          <w:ilvl w:val="4"/>
          <w:numId w:val="34"/>
        </w:numPr>
        <w:tabs>
          <w:tab w:val="left" w:pos="1276"/>
        </w:tabs>
        <w:suppressAutoHyphens w:val="0"/>
        <w:spacing w:before="120" w:after="120"/>
        <w:ind w:left="1276" w:hanging="567"/>
        <w:jc w:val="both"/>
        <w:rPr>
          <w:rStyle w:val="Brak"/>
        </w:rPr>
      </w:pPr>
      <w:r w:rsidRPr="00055094">
        <w:rPr>
          <w:rStyle w:val="Brak"/>
        </w:rPr>
        <w:t>Wykonawca jest w zwłoce z realizacją obowiązku usunięcia Wad, a zwłoka wynosi co najmniej 14 Dni;</w:t>
      </w:r>
    </w:p>
    <w:p w14:paraId="697922ED" w14:textId="6E5CCCB6" w:rsidR="00732A98" w:rsidRPr="00055094" w:rsidRDefault="000A12BC" w:rsidP="0074490E">
      <w:pPr>
        <w:numPr>
          <w:ilvl w:val="4"/>
          <w:numId w:val="34"/>
        </w:numPr>
        <w:tabs>
          <w:tab w:val="left" w:pos="1276"/>
        </w:tabs>
        <w:suppressAutoHyphens w:val="0"/>
        <w:spacing w:before="120" w:after="120"/>
        <w:ind w:left="1276" w:hanging="567"/>
        <w:jc w:val="both"/>
        <w:rPr>
          <w:rStyle w:val="Brak"/>
        </w:rPr>
      </w:pPr>
      <w:r w:rsidRPr="00055094">
        <w:rPr>
          <w:rStyle w:val="Brak"/>
        </w:rPr>
        <w:t>Wykonawca nie zrealizuje swoich zobowiązań wynikających z Umowy i nie dojdzie do wystawienia przez Zamawiającego Protokołu Odbioru</w:t>
      </w:r>
      <w:r w:rsidR="000E452C" w:rsidRPr="00055094">
        <w:rPr>
          <w:rStyle w:val="Brak"/>
        </w:rPr>
        <w:t xml:space="preserve"> Końcowego</w:t>
      </w:r>
      <w:r w:rsidRPr="00055094">
        <w:rPr>
          <w:rStyle w:val="Brak"/>
        </w:rPr>
        <w:t xml:space="preserve"> bez zastrzeżeń w terminie określonym w </w:t>
      </w:r>
      <w:r w:rsidR="00F83FD1" w:rsidRPr="00055094">
        <w:rPr>
          <w:rStyle w:val="Brak"/>
        </w:rPr>
        <w:t>§</w:t>
      </w:r>
      <w:r w:rsidR="00183701" w:rsidRPr="00055094">
        <w:rPr>
          <w:rStyle w:val="Brak"/>
        </w:rPr>
        <w:t xml:space="preserve"> </w:t>
      </w:r>
      <w:r w:rsidR="00D72494" w:rsidRPr="00055094">
        <w:rPr>
          <w:rStyle w:val="Brak"/>
        </w:rPr>
        <w:t>8 ust. 1</w:t>
      </w:r>
      <w:r w:rsidRPr="00055094">
        <w:rPr>
          <w:rStyle w:val="Brak"/>
        </w:rPr>
        <w:t xml:space="preserve"> Umowy</w:t>
      </w:r>
      <w:r w:rsidR="00F364EF" w:rsidRPr="00055094">
        <w:rPr>
          <w:rStyle w:val="Brak"/>
        </w:rPr>
        <w:t>, a zwłoka wynosi więcej niż 14 Dni</w:t>
      </w:r>
      <w:r w:rsidRPr="00055094">
        <w:rPr>
          <w:rStyle w:val="Brak"/>
        </w:rPr>
        <w:t>;</w:t>
      </w:r>
    </w:p>
    <w:p w14:paraId="673DD7B4" w14:textId="3F32BC97" w:rsidR="00732A98" w:rsidRPr="00055094" w:rsidRDefault="00732A98" w:rsidP="0074490E">
      <w:pPr>
        <w:numPr>
          <w:ilvl w:val="4"/>
          <w:numId w:val="34"/>
        </w:numPr>
        <w:tabs>
          <w:tab w:val="left" w:pos="1276"/>
        </w:tabs>
        <w:suppressAutoHyphens w:val="0"/>
        <w:spacing w:before="120" w:after="120"/>
        <w:ind w:left="1276" w:hanging="567"/>
        <w:jc w:val="both"/>
        <w:rPr>
          <w:rStyle w:val="Brak"/>
          <w:highlight w:val="green"/>
        </w:rPr>
      </w:pPr>
      <w:r w:rsidRPr="00055094">
        <w:rPr>
          <w:rStyle w:val="Brak"/>
        </w:rPr>
        <w:t>Wykonawca nie przedłużył terminu obowiązywania Zabezpieczenia Należytego Wykonania Umowy zgodnie z postanowieniami §</w:t>
      </w:r>
      <w:r w:rsidR="00CE68A2" w:rsidRPr="00055094">
        <w:rPr>
          <w:rStyle w:val="Brak"/>
        </w:rPr>
        <w:t xml:space="preserve"> 11 </w:t>
      </w:r>
      <w:r w:rsidRPr="00055094">
        <w:rPr>
          <w:rStyle w:val="Brak"/>
        </w:rPr>
        <w:t>Umowy;</w:t>
      </w:r>
    </w:p>
    <w:p w14:paraId="4A890D06" w14:textId="77777777" w:rsidR="00732A98" w:rsidRPr="00055094" w:rsidRDefault="00732A98" w:rsidP="0074490E">
      <w:pPr>
        <w:numPr>
          <w:ilvl w:val="4"/>
          <w:numId w:val="34"/>
        </w:numPr>
        <w:tabs>
          <w:tab w:val="left" w:pos="1276"/>
        </w:tabs>
        <w:suppressAutoHyphens w:val="0"/>
        <w:spacing w:before="120" w:after="120"/>
        <w:ind w:left="1276" w:hanging="567"/>
        <w:jc w:val="both"/>
        <w:rPr>
          <w:rStyle w:val="Brak"/>
        </w:rPr>
      </w:pPr>
      <w:r w:rsidRPr="00055094">
        <w:rPr>
          <w:rStyle w:val="Brak"/>
        </w:rPr>
        <w:t xml:space="preserve">suma możliwych do naliczenia kar umownych wyniesie 20% Wynagrodzenia lub więcej; </w:t>
      </w:r>
    </w:p>
    <w:p w14:paraId="06C589F5" w14:textId="109DA54D" w:rsidR="00732A98" w:rsidRPr="00055094" w:rsidRDefault="00732A98" w:rsidP="0074490E">
      <w:pPr>
        <w:numPr>
          <w:ilvl w:val="4"/>
          <w:numId w:val="34"/>
        </w:numPr>
        <w:tabs>
          <w:tab w:val="left" w:pos="1276"/>
        </w:tabs>
        <w:suppressAutoHyphens w:val="0"/>
        <w:spacing w:before="120" w:after="120"/>
        <w:ind w:left="1276" w:hanging="567"/>
        <w:jc w:val="both"/>
        <w:rPr>
          <w:rStyle w:val="Brak"/>
        </w:rPr>
      </w:pPr>
      <w:r w:rsidRPr="00055094">
        <w:rPr>
          <w:rStyle w:val="Brak"/>
        </w:rPr>
        <w:t xml:space="preserve">w przypadku, o którym mowa w </w:t>
      </w:r>
      <w:r w:rsidR="00C06620" w:rsidRPr="00055094">
        <w:rPr>
          <w:rStyle w:val="Brak"/>
        </w:rPr>
        <w:t>§ 1</w:t>
      </w:r>
      <w:r w:rsidR="00C07759" w:rsidRPr="00055094">
        <w:rPr>
          <w:rStyle w:val="Brak"/>
        </w:rPr>
        <w:t>9</w:t>
      </w:r>
      <w:r w:rsidR="00C06620" w:rsidRPr="00055094">
        <w:rPr>
          <w:rStyle w:val="Brak"/>
        </w:rPr>
        <w:t xml:space="preserve"> ust. </w:t>
      </w:r>
      <w:r w:rsidR="00C07759" w:rsidRPr="00055094">
        <w:rPr>
          <w:rStyle w:val="Brak"/>
        </w:rPr>
        <w:t>7</w:t>
      </w:r>
      <w:r w:rsidR="00C06620" w:rsidRPr="00055094">
        <w:rPr>
          <w:rStyle w:val="Brak"/>
        </w:rPr>
        <w:t xml:space="preserve"> </w:t>
      </w:r>
      <w:r w:rsidRPr="00055094">
        <w:rPr>
          <w:rStyle w:val="Brak"/>
        </w:rPr>
        <w:t xml:space="preserve">Umowy; </w:t>
      </w:r>
    </w:p>
    <w:p w14:paraId="634A2942" w14:textId="77777777" w:rsidR="00732A98" w:rsidRPr="00055094" w:rsidRDefault="00732A98" w:rsidP="0074490E">
      <w:pPr>
        <w:numPr>
          <w:ilvl w:val="4"/>
          <w:numId w:val="34"/>
        </w:numPr>
        <w:tabs>
          <w:tab w:val="left" w:pos="1276"/>
        </w:tabs>
        <w:suppressAutoHyphens w:val="0"/>
        <w:spacing w:before="120" w:after="120"/>
        <w:ind w:left="1276" w:hanging="567"/>
        <w:jc w:val="both"/>
        <w:rPr>
          <w:rStyle w:val="Brak"/>
        </w:rPr>
      </w:pPr>
      <w:r w:rsidRPr="00055094">
        <w:rPr>
          <w:rStyle w:val="Brak"/>
        </w:rPr>
        <w:t>Wykonawca realizuje Przedmiot Umowy niezgodnie z postanowieniami Umowy lub nie wywiązuje się z jakichkolwiek obowiązków wynikających z Umowy, pod warunkiem bezskutecznego upływu terminu wskazanego przez Zamawiającego w wezwaniu do zaprzestania naruszeń i usunięcia ich skutków lub odpowiednio do należytego wykonywania obowiązków (nie krótszego jednak niż 7 Dni);</w:t>
      </w:r>
    </w:p>
    <w:p w14:paraId="2F1DBE17" w14:textId="7298A027" w:rsidR="00732A98" w:rsidRPr="00055094" w:rsidRDefault="00732A98" w:rsidP="0074490E">
      <w:pPr>
        <w:numPr>
          <w:ilvl w:val="4"/>
          <w:numId w:val="34"/>
        </w:numPr>
        <w:tabs>
          <w:tab w:val="left" w:pos="1276"/>
        </w:tabs>
        <w:suppressAutoHyphens w:val="0"/>
        <w:spacing w:before="120" w:after="120"/>
        <w:ind w:left="1276" w:hanging="567"/>
        <w:jc w:val="both"/>
        <w:rPr>
          <w:rStyle w:val="Brak"/>
        </w:rPr>
      </w:pPr>
      <w:r w:rsidRPr="00055094">
        <w:rPr>
          <w:rStyle w:val="Brak"/>
        </w:rPr>
        <w:t xml:space="preserve">ponowny </w:t>
      </w:r>
      <w:r w:rsidR="00EB2E57" w:rsidRPr="00055094">
        <w:rPr>
          <w:rStyle w:val="Brak"/>
        </w:rPr>
        <w:t xml:space="preserve">Odbiór Końcowy </w:t>
      </w:r>
      <w:r w:rsidRPr="00055094">
        <w:rPr>
          <w:rStyle w:val="Brak"/>
        </w:rPr>
        <w:t xml:space="preserve">Przedmiotu Umowy realizowany przez Zamawiającego po </w:t>
      </w:r>
      <w:r w:rsidR="001A327B" w:rsidRPr="00055094">
        <w:rPr>
          <w:rStyle w:val="Brak"/>
        </w:rPr>
        <w:t>wydaniu</w:t>
      </w:r>
      <w:r w:rsidR="00AC1BF1" w:rsidRPr="00055094">
        <w:rPr>
          <w:rStyle w:val="Brak"/>
        </w:rPr>
        <w:t xml:space="preserve"> Protokołu Odbioru</w:t>
      </w:r>
      <w:r w:rsidRPr="00055094">
        <w:rPr>
          <w:rStyle w:val="Brak"/>
        </w:rPr>
        <w:t xml:space="preserve"> </w:t>
      </w:r>
      <w:r w:rsidR="001A327B" w:rsidRPr="00055094">
        <w:rPr>
          <w:rStyle w:val="Brak"/>
        </w:rPr>
        <w:t xml:space="preserve">z zastrzeżeniami </w:t>
      </w:r>
      <w:r w:rsidRPr="00055094">
        <w:rPr>
          <w:rStyle w:val="Brak"/>
        </w:rPr>
        <w:t>nie doprowadzi do wydania Protokołu Odbioru</w:t>
      </w:r>
      <w:r w:rsidR="001A327B" w:rsidRPr="00055094">
        <w:rPr>
          <w:rStyle w:val="Brak"/>
        </w:rPr>
        <w:t xml:space="preserve"> bez zastrzeżeń</w:t>
      </w:r>
      <w:r w:rsidRPr="00055094">
        <w:rPr>
          <w:rStyle w:val="Brak"/>
        </w:rPr>
        <w:t>;</w:t>
      </w:r>
    </w:p>
    <w:p w14:paraId="23124E86" w14:textId="48FD31E5" w:rsidR="00732A98" w:rsidRPr="00055094" w:rsidRDefault="00732A98" w:rsidP="0074490E">
      <w:pPr>
        <w:numPr>
          <w:ilvl w:val="4"/>
          <w:numId w:val="34"/>
        </w:numPr>
        <w:tabs>
          <w:tab w:val="left" w:pos="1276"/>
        </w:tabs>
        <w:suppressAutoHyphens w:val="0"/>
        <w:spacing w:before="120" w:after="120"/>
        <w:ind w:left="1276" w:hanging="567"/>
        <w:jc w:val="both"/>
        <w:rPr>
          <w:rStyle w:val="Brak"/>
        </w:rPr>
      </w:pPr>
      <w:r w:rsidRPr="00055094">
        <w:rPr>
          <w:rStyle w:val="Brak"/>
        </w:rPr>
        <w:t>tempo realizacji Umowy jest takie, że nie jest prawdopodobne, że Wykonawca ukończy realizację Umowy w termi</w:t>
      </w:r>
      <w:r w:rsidR="000A12BC" w:rsidRPr="00055094">
        <w:rPr>
          <w:rStyle w:val="Brak"/>
        </w:rPr>
        <w:t>nie</w:t>
      </w:r>
      <w:r w:rsidRPr="00055094">
        <w:rPr>
          <w:rStyle w:val="Brak"/>
        </w:rPr>
        <w:t xml:space="preserve"> </w:t>
      </w:r>
      <w:r w:rsidR="00E715BD" w:rsidRPr="00055094">
        <w:rPr>
          <w:rStyle w:val="Brak"/>
        </w:rPr>
        <w:t>określonym</w:t>
      </w:r>
      <w:r w:rsidRPr="00055094">
        <w:rPr>
          <w:rStyle w:val="Brak"/>
        </w:rPr>
        <w:t xml:space="preserve"> w</w:t>
      </w:r>
      <w:r w:rsidR="00194968" w:rsidRPr="00055094">
        <w:rPr>
          <w:rStyle w:val="Brak"/>
        </w:rPr>
        <w:t xml:space="preserve"> § 8 ust. 1 niniejszej Umowy</w:t>
      </w:r>
      <w:r w:rsidR="002F6FE6" w:rsidRPr="00055094">
        <w:rPr>
          <w:rStyle w:val="Brak"/>
        </w:rPr>
        <w:t>;</w:t>
      </w:r>
    </w:p>
    <w:p w14:paraId="2A2F1AB6" w14:textId="77777777" w:rsidR="003B6BA5" w:rsidRPr="00055094" w:rsidRDefault="003B6BA5" w:rsidP="0074490E">
      <w:pPr>
        <w:numPr>
          <w:ilvl w:val="4"/>
          <w:numId w:val="34"/>
        </w:numPr>
        <w:tabs>
          <w:tab w:val="left" w:pos="1276"/>
        </w:tabs>
        <w:suppressAutoHyphens w:val="0"/>
        <w:spacing w:before="120" w:after="120"/>
        <w:ind w:left="1276" w:hanging="567"/>
        <w:jc w:val="both"/>
        <w:rPr>
          <w:rStyle w:val="Brak"/>
        </w:rPr>
      </w:pPr>
      <w:r w:rsidRPr="00055094">
        <w:rPr>
          <w:rStyle w:val="Brak"/>
        </w:rPr>
        <w:t>kondycja finansowa Wykonawcy – w opinii Zamawiającego – nie daje rękojmi należytego wykonania Umowy;</w:t>
      </w:r>
    </w:p>
    <w:p w14:paraId="6C208A9C" w14:textId="77777777" w:rsidR="003B6BA5" w:rsidRPr="00055094" w:rsidRDefault="003B6BA5" w:rsidP="0074490E">
      <w:pPr>
        <w:numPr>
          <w:ilvl w:val="4"/>
          <w:numId w:val="34"/>
        </w:numPr>
        <w:tabs>
          <w:tab w:val="left" w:pos="1276"/>
        </w:tabs>
        <w:suppressAutoHyphens w:val="0"/>
        <w:spacing w:before="120" w:after="120"/>
        <w:ind w:left="1276" w:hanging="567"/>
        <w:jc w:val="both"/>
        <w:rPr>
          <w:rStyle w:val="Brak"/>
        </w:rPr>
      </w:pPr>
      <w:r w:rsidRPr="00055094">
        <w:rPr>
          <w:rStyle w:val="Brak"/>
        </w:rPr>
        <w:t>nastąpi pogorszenie się sytuacji finansowej Wykonawcy w stopniu, który mógłby uzasadniać złożenie wniosku o ogłoszenie upadłości Wykonawcy lub wniosku o wszczęcie wobec Wykonawcy postępowania restrukturyzacyjnego;</w:t>
      </w:r>
    </w:p>
    <w:p w14:paraId="3772825A" w14:textId="77777777" w:rsidR="003B6BA5" w:rsidRPr="00055094" w:rsidRDefault="003B6BA5" w:rsidP="0074490E">
      <w:pPr>
        <w:numPr>
          <w:ilvl w:val="4"/>
          <w:numId w:val="34"/>
        </w:numPr>
        <w:tabs>
          <w:tab w:val="left" w:pos="1276"/>
        </w:tabs>
        <w:suppressAutoHyphens w:val="0"/>
        <w:spacing w:before="120" w:after="120"/>
        <w:ind w:left="1276" w:hanging="567"/>
        <w:jc w:val="both"/>
        <w:rPr>
          <w:rStyle w:val="Brak"/>
        </w:rPr>
      </w:pPr>
      <w:r w:rsidRPr="00055094">
        <w:rPr>
          <w:rStyle w:val="Brak"/>
        </w:rPr>
        <w:t>Wykonawca nie reguluje swoich wymagalnych zobowiązań płatniczych;</w:t>
      </w:r>
    </w:p>
    <w:p w14:paraId="3EFF7DF4" w14:textId="77777777" w:rsidR="003B6BA5" w:rsidRPr="00055094" w:rsidRDefault="003B6BA5" w:rsidP="0074490E">
      <w:pPr>
        <w:numPr>
          <w:ilvl w:val="4"/>
          <w:numId w:val="34"/>
        </w:numPr>
        <w:tabs>
          <w:tab w:val="left" w:pos="1276"/>
        </w:tabs>
        <w:suppressAutoHyphens w:val="0"/>
        <w:spacing w:before="120" w:after="120"/>
        <w:ind w:left="1276" w:hanging="567"/>
        <w:jc w:val="both"/>
        <w:rPr>
          <w:rStyle w:val="Brak"/>
        </w:rPr>
      </w:pPr>
      <w:r w:rsidRPr="00055094">
        <w:rPr>
          <w:rStyle w:val="Brak"/>
        </w:rPr>
        <w:t>w wyniku wszczęcia postępowania egzekucyjnego nastąpi zajęcie majątku Wykonawcy lub jego znacznej części, uniemożliwiające dalszą realizację zobowiązań na uzgodnionym poziomie;</w:t>
      </w:r>
    </w:p>
    <w:p w14:paraId="77AC3615" w14:textId="77777777" w:rsidR="00F364EF" w:rsidRPr="00055094" w:rsidRDefault="003B6BA5" w:rsidP="0074490E">
      <w:pPr>
        <w:numPr>
          <w:ilvl w:val="4"/>
          <w:numId w:val="34"/>
        </w:numPr>
        <w:tabs>
          <w:tab w:val="left" w:pos="1276"/>
        </w:tabs>
        <w:suppressAutoHyphens w:val="0"/>
        <w:spacing w:before="120" w:after="120"/>
        <w:ind w:left="1276" w:hanging="567"/>
        <w:jc w:val="both"/>
        <w:rPr>
          <w:rStyle w:val="Brak"/>
        </w:rPr>
      </w:pPr>
      <w:r w:rsidRPr="00055094">
        <w:rPr>
          <w:rStyle w:val="Brak"/>
        </w:rPr>
        <w:t>którekolwiek z oświadczeń Wykonawcy złożone w Umowie jest lub okaże się nieprawdziwe</w:t>
      </w:r>
      <w:r w:rsidR="00F364EF" w:rsidRPr="00055094">
        <w:rPr>
          <w:rStyle w:val="Brak"/>
        </w:rPr>
        <w:t>;</w:t>
      </w:r>
    </w:p>
    <w:p w14:paraId="4F7C51F2" w14:textId="33A27E55" w:rsidR="003B6BA5" w:rsidRPr="00055094" w:rsidRDefault="00F364EF" w:rsidP="0074490E">
      <w:pPr>
        <w:numPr>
          <w:ilvl w:val="4"/>
          <w:numId w:val="34"/>
        </w:numPr>
        <w:tabs>
          <w:tab w:val="left" w:pos="1276"/>
        </w:tabs>
        <w:suppressAutoHyphens w:val="0"/>
        <w:spacing w:before="120" w:after="120"/>
        <w:ind w:left="1276" w:hanging="567"/>
        <w:jc w:val="both"/>
        <w:rPr>
          <w:rStyle w:val="Brak"/>
        </w:rPr>
      </w:pPr>
      <w:r w:rsidRPr="00055094">
        <w:rPr>
          <w:rStyle w:val="Brak"/>
        </w:rPr>
        <w:t>Wykonawca nie utrzymuje ubezpieczenia wymaganego niniejszą Umową</w:t>
      </w:r>
      <w:r w:rsidR="003B6BA5" w:rsidRPr="00055094">
        <w:rPr>
          <w:rStyle w:val="Brak"/>
        </w:rPr>
        <w:t>.</w:t>
      </w:r>
    </w:p>
    <w:p w14:paraId="105B402D" w14:textId="29965C7F" w:rsidR="00EB2E57" w:rsidRPr="00055094" w:rsidRDefault="00EB2E57" w:rsidP="002524E7">
      <w:pPr>
        <w:numPr>
          <w:ilvl w:val="2"/>
          <w:numId w:val="34"/>
        </w:numPr>
        <w:tabs>
          <w:tab w:val="left" w:pos="709"/>
        </w:tabs>
        <w:suppressAutoHyphens w:val="0"/>
        <w:spacing w:before="120" w:after="120"/>
        <w:ind w:left="709" w:hanging="709"/>
        <w:jc w:val="both"/>
      </w:pPr>
      <w:r w:rsidRPr="00055094">
        <w:rPr>
          <w:rStyle w:val="Brak"/>
        </w:rPr>
        <w:t xml:space="preserve">Umowne prawo odstąpienia, o którym mowa w ust. 2 powyżej, może zostać wykonane </w:t>
      </w:r>
      <w:r w:rsidR="00C53C5F" w:rsidRPr="00055094">
        <w:rPr>
          <w:rStyle w:val="Brak"/>
        </w:rPr>
        <w:t xml:space="preserve">do </w:t>
      </w:r>
      <w:r w:rsidR="0025731F" w:rsidRPr="00055094">
        <w:rPr>
          <w:rStyle w:val="Brak"/>
        </w:rPr>
        <w:t>czasu upływu 20 miesięcy od daty zawarcia niniejszej Umowy</w:t>
      </w:r>
      <w:r w:rsidRPr="00055094">
        <w:rPr>
          <w:rStyle w:val="Brak"/>
        </w:rPr>
        <w:t xml:space="preserve">. </w:t>
      </w:r>
      <w:r w:rsidRPr="00055094">
        <w:t xml:space="preserve">Jeżeli Umowa nie stanowi </w:t>
      </w:r>
      <w:r w:rsidRPr="00055094">
        <w:lastRenderedPageBreak/>
        <w:t>inaczej, w każdym przypadku przewidzianym w Umowie Zamawiający może wedle własnego wyboru odstąpić od Umowy w całości lub w części.</w:t>
      </w:r>
    </w:p>
    <w:p w14:paraId="17B9BB7E" w14:textId="77777777" w:rsidR="00EB2E57" w:rsidRPr="00055094" w:rsidRDefault="00EB2E57" w:rsidP="002524E7">
      <w:pPr>
        <w:numPr>
          <w:ilvl w:val="2"/>
          <w:numId w:val="34"/>
        </w:numPr>
        <w:tabs>
          <w:tab w:val="left" w:pos="709"/>
        </w:tabs>
        <w:suppressAutoHyphens w:val="0"/>
        <w:spacing w:before="120" w:after="120"/>
        <w:ind w:left="709" w:hanging="709"/>
        <w:jc w:val="both"/>
        <w:rPr>
          <w:rStyle w:val="Brak"/>
        </w:rPr>
      </w:pPr>
      <w:r w:rsidRPr="00055094">
        <w:rPr>
          <w:rStyle w:val="Brak"/>
        </w:rPr>
        <w:t xml:space="preserve">Niezależnie </w:t>
      </w:r>
      <w:r w:rsidRPr="00055094">
        <w:t>od innych przesłanek do odstąpienia od Umowy Zamawiający, do czasu upływu okresu realizacji wszystkich zobowiązań z niniejszej Umowy, w tym wynikających z Gwarancji, może odstąpić od Umowy w sytuacji zaistnienia okoliczności określonych w art. 5k ust. 1. rozporządzenia Rady (UE) nr 833/2014 z dnia 31 lipca 2014 r (ze zm.) dotyczącego środków ograniczających w związku z działaniami Rosji destabilizującymi sytuację na Ukrainie (ze zm.) oraz na podstawie innych przepisów o przeciwdziałaniu wspieraniu agresji na Ukrainę oraz służących ochronie bezpieczeństwa narodowego, na podstawie których możliwe lub konieczne jest skrócenie okresu obowiązywania umowy o zamówienie publiczne lub na podstawie których zastosowano wobec Wykonawcy sankcje, które uniemożliwiają dalszą realizację Umowy. Wykonawca zobowiązuje się do bieżącego monitorowania zaangażowanych przez siebie w realizację Umowy Podwykonawców, dostawców, podmiotów, na zdolności których Wykonawca polegał, którzy realizują prace/ dostawy/ usługi, których wartość przekracza 10 % wartości Umowy. Wskazane monitorowanie odbywa się pod kątem spełniania przez nich przesłanek uznania za podmioty objęte sankcjami w rozumieniu art. 5k ust. 1. rozporządzenia Rady (UE) nr 833/2014 z dnia 31 lipca 2014 r. (ze zm.) dotyczącego środków ograniczających w związku z działaniami Rosji destabilizującymi sytuację na Ukrainie. W przypadku stwierdzenia, że jeden ze wskazanych wyżej podmiotów jest objęty owymi sankcjami, Wykonawca jest zobowiązany do niezwłocznego zawiadomienia o tym fakcie Zamawiającego. Wykonawca jest również zobligowany do niezwłocznego wyłączenia tego podmiotu z realizacji Umowy i zastąpienia tego podmiotu innym podwykonawcą, dostawcą, podmiotem udostępniającym zasoby w terminie wyznaczonym przez Zamawiającego pod rygorem odstąpienia przez Zamawiającego od Umowy</w:t>
      </w:r>
      <w:r w:rsidR="00020EBE" w:rsidRPr="00055094">
        <w:t>.</w:t>
      </w:r>
    </w:p>
    <w:p w14:paraId="4B5A8CA4" w14:textId="77777777" w:rsidR="004618DF" w:rsidRPr="00055094" w:rsidRDefault="004C1CF0" w:rsidP="002524E7">
      <w:pPr>
        <w:numPr>
          <w:ilvl w:val="2"/>
          <w:numId w:val="34"/>
        </w:numPr>
        <w:tabs>
          <w:tab w:val="left" w:pos="709"/>
        </w:tabs>
        <w:suppressAutoHyphens w:val="0"/>
        <w:spacing w:before="120" w:after="120"/>
        <w:ind w:left="709" w:hanging="709"/>
        <w:jc w:val="both"/>
      </w:pPr>
      <w:r w:rsidRPr="00055094">
        <w:rPr>
          <w:rStyle w:val="Brak"/>
        </w:rPr>
        <w:t xml:space="preserve">Oświadczenie o odstąpieniu od Umowy </w:t>
      </w:r>
      <w:r w:rsidR="00EB2E57" w:rsidRPr="00055094">
        <w:rPr>
          <w:rStyle w:val="Brak"/>
        </w:rPr>
        <w:t>następuje</w:t>
      </w:r>
      <w:r w:rsidRPr="00055094">
        <w:rPr>
          <w:rStyle w:val="Brak"/>
        </w:rPr>
        <w:t xml:space="preserve"> w formie pisemnej, pod rygorem nieważności </w:t>
      </w:r>
      <w:r w:rsidR="00EB2E57" w:rsidRPr="00055094">
        <w:rPr>
          <w:rStyle w:val="Brak"/>
        </w:rPr>
        <w:t xml:space="preserve">z </w:t>
      </w:r>
      <w:r w:rsidR="00EB2E57" w:rsidRPr="00055094">
        <w:t>podaniem przyczyn odstąpienia oraz zaznaczeniem, czy odstąpienie następuje w całości czy w części.</w:t>
      </w:r>
    </w:p>
    <w:p w14:paraId="6BD24E6F" w14:textId="77777777" w:rsidR="00EB2E57" w:rsidRPr="00055094" w:rsidRDefault="00EB2E57" w:rsidP="002524E7">
      <w:pPr>
        <w:numPr>
          <w:ilvl w:val="2"/>
          <w:numId w:val="34"/>
        </w:numPr>
        <w:tabs>
          <w:tab w:val="left" w:pos="709"/>
        </w:tabs>
        <w:suppressAutoHyphens w:val="0"/>
        <w:spacing w:before="120" w:after="120"/>
        <w:ind w:left="709" w:hanging="709"/>
        <w:jc w:val="both"/>
      </w:pPr>
      <w:r w:rsidRPr="00055094">
        <w:rPr>
          <w:rStyle w:val="Brak"/>
        </w:rPr>
        <w:t>Strony</w:t>
      </w:r>
      <w:r w:rsidRPr="00055094">
        <w:t xml:space="preserve"> zgodnie postanawiają, że pomimo odstąpienia w mocy pozostają postanowienia dotyczące </w:t>
      </w:r>
      <w:r w:rsidRPr="00055094">
        <w:rPr>
          <w:rStyle w:val="Brak"/>
        </w:rPr>
        <w:t>kar</w:t>
      </w:r>
      <w:r w:rsidRPr="00055094">
        <w:t xml:space="preserve"> umownych, zachowania poufności, ochrony danych osobowych, naruszenia praw osób trzecich, Gwarancji i rękojmi, Zabezpieczenia Należytego Wykonania Umowy, praw własności intelektualnych, skutków odstąpienia oraz rozwiązywania sporów. W szczególności Zamawiającemu przysługiwać będą wszystkie uprawnienia z tytułu nienależytego wykonania lub niewykonania Umowy, w tym roszczenia o zapłatę kar umownych i pokrycie szkód zastrzeżonych w innych postanowieniach Umowy.</w:t>
      </w:r>
    </w:p>
    <w:p w14:paraId="7E17F6E0" w14:textId="7CB21372" w:rsidR="00EB2E57" w:rsidRPr="00055094" w:rsidRDefault="00EB2E57" w:rsidP="002524E7">
      <w:pPr>
        <w:numPr>
          <w:ilvl w:val="2"/>
          <w:numId w:val="34"/>
        </w:numPr>
        <w:tabs>
          <w:tab w:val="left" w:pos="709"/>
        </w:tabs>
        <w:suppressAutoHyphens w:val="0"/>
        <w:spacing w:before="120" w:after="120"/>
        <w:ind w:left="709" w:hanging="709"/>
        <w:jc w:val="both"/>
      </w:pPr>
      <w:r w:rsidRPr="00055094">
        <w:t xml:space="preserve">W </w:t>
      </w:r>
      <w:r w:rsidRPr="00055094">
        <w:rPr>
          <w:rStyle w:val="Brak"/>
        </w:rPr>
        <w:t>przypadku</w:t>
      </w:r>
      <w:r w:rsidRPr="00055094">
        <w:t xml:space="preserve"> odstąpienia od Umowy w części Zamawiający wskaże, w jakiej części odstępuje od Umowy i zapłaci odpowiednią część Wynagrodzenia (skalkulowaną, o ile to będzie możliwe, w oparciu  o ceny wskazane w Wykazie Cen stanowiącym element Oferty) za część Przedmiotu Umowy, od której nie odstąpił, to jest za te części Przedmiotu Umowy, które zostały zrealizowane przez Wykonawcę i pozytywnie zweryfikowane przez Zamawiającego oraz które Zamawiający zamierza zachować, co wyczerpuje wszelkie roszczenia Wykonawcy z tytułu Umowy (przy czym Zamawiający uprawniony jest do </w:t>
      </w:r>
      <w:r w:rsidRPr="00055094">
        <w:lastRenderedPageBreak/>
        <w:t xml:space="preserve">swobodnego wyboru części Umowy, od której odstępuje). W przypadku odstąpienia od Umowy w części, część Przedmiotu Umowy, od której Zamawiający odstąpił, zostanie zwrócona Wykonawcy przez Zamawiającego – Wykonawca odbierze ją od Zamawiającego na swój koszt. W przypadku, gdy część Wynagrodzenia należna Wykonawcy za zatrzymaną przez Zamawiającego  część Przedmiotu Umowy przekracza wartość zatrzymanej przez Zamawiającego części Przedmiotu Umowy z uwagi na jej Wady lub zmniejszoną użyteczność dla Zamawiającego, Zamawiający zapłaci Wykonawcy odpowiednio zmniejszone Wynagrodzenie. Częściowe odstąpienie nie zwalnia Wykonawcy z </w:t>
      </w:r>
      <w:r w:rsidR="0049072D" w:rsidRPr="00055094">
        <w:t>obowiązków wynikających z Gwarancji lub rękojmi</w:t>
      </w:r>
      <w:r w:rsidRPr="00055094">
        <w:t xml:space="preserve"> w zakresie nieobjętym odstąpieniem</w:t>
      </w:r>
      <w:r w:rsidR="0049072D" w:rsidRPr="00055094">
        <w:t>.</w:t>
      </w:r>
      <w:r w:rsidR="002B2D09" w:rsidRPr="00055094">
        <w:t xml:space="preserve"> </w:t>
      </w:r>
    </w:p>
    <w:p w14:paraId="7866E7A2" w14:textId="77777777" w:rsidR="0023327D" w:rsidRPr="00055094" w:rsidRDefault="0023327D" w:rsidP="002524E7">
      <w:pPr>
        <w:numPr>
          <w:ilvl w:val="2"/>
          <w:numId w:val="34"/>
        </w:numPr>
        <w:tabs>
          <w:tab w:val="left" w:pos="709"/>
        </w:tabs>
        <w:suppressAutoHyphens w:val="0"/>
        <w:spacing w:before="120" w:after="120"/>
        <w:ind w:left="709" w:hanging="709"/>
        <w:jc w:val="both"/>
      </w:pPr>
      <w:r w:rsidRPr="00055094">
        <w:t xml:space="preserve">W </w:t>
      </w:r>
      <w:r w:rsidRPr="00055094">
        <w:rPr>
          <w:rStyle w:val="Brak"/>
        </w:rPr>
        <w:t>przypadku</w:t>
      </w:r>
      <w:r w:rsidRPr="00055094">
        <w:t xml:space="preserve"> odstąpienia od Umowy lub jej rozwiązania z innych przyczyn, Wykonawca zobowiązuje się do niepodnoszenia jakichkolwiek roszczeń w stosunku do Zamawiającego, wynikających z korzystania przez lub na potrzeby Zamawiającego, z Urządzeń, Dokumentacji lub Oprogramowania za okres do dnia odstąpienia.</w:t>
      </w:r>
    </w:p>
    <w:p w14:paraId="1ED12039" w14:textId="77777777" w:rsidR="0023327D" w:rsidRPr="00055094" w:rsidRDefault="0023327D" w:rsidP="002524E7">
      <w:pPr>
        <w:numPr>
          <w:ilvl w:val="2"/>
          <w:numId w:val="34"/>
        </w:numPr>
        <w:tabs>
          <w:tab w:val="left" w:pos="709"/>
        </w:tabs>
        <w:suppressAutoHyphens w:val="0"/>
        <w:spacing w:before="120" w:after="120"/>
        <w:ind w:left="709" w:hanging="709"/>
        <w:jc w:val="both"/>
      </w:pPr>
      <w:r w:rsidRPr="00055094">
        <w:t xml:space="preserve">W </w:t>
      </w:r>
      <w:r w:rsidRPr="00055094">
        <w:rPr>
          <w:rStyle w:val="Brak"/>
        </w:rPr>
        <w:t>sytuacji</w:t>
      </w:r>
      <w:r w:rsidRPr="00055094">
        <w:t xml:space="preserve"> odstąpienia od Umowy w części, Zamawiający zachowa na własność Urządzenia, Dokumentację i Oprogramowanie, które nie zostały objęte odstąpieniem.</w:t>
      </w:r>
    </w:p>
    <w:p w14:paraId="263BFF82" w14:textId="07AD6CFA" w:rsidR="0049072D" w:rsidRPr="00055094" w:rsidRDefault="0049072D" w:rsidP="0074490E">
      <w:pPr>
        <w:pStyle w:val="Nagwek2"/>
        <w:rPr>
          <w:rStyle w:val="Brak"/>
          <w:b w:val="0"/>
          <w:bCs/>
        </w:rPr>
      </w:pPr>
      <w:bookmarkStart w:id="34" w:name="_Toc140237909"/>
      <w:r w:rsidRPr="00055094">
        <w:rPr>
          <w:rStyle w:val="Brak"/>
          <w:bCs/>
        </w:rPr>
        <w:t>Własność intelektualna</w:t>
      </w:r>
      <w:bookmarkEnd w:id="34"/>
    </w:p>
    <w:p w14:paraId="66C5E482" w14:textId="56A0E623" w:rsidR="004618DF" w:rsidRPr="00055094" w:rsidRDefault="004C1CF0" w:rsidP="002524E7">
      <w:pPr>
        <w:numPr>
          <w:ilvl w:val="0"/>
          <w:numId w:val="37"/>
        </w:numPr>
        <w:tabs>
          <w:tab w:val="left" w:pos="709"/>
        </w:tabs>
        <w:suppressAutoHyphens w:val="0"/>
        <w:spacing w:before="120" w:after="120"/>
        <w:ind w:left="709" w:hanging="709"/>
        <w:jc w:val="both"/>
        <w:rPr>
          <w:b/>
          <w:bCs/>
        </w:rPr>
      </w:pPr>
      <w:r w:rsidRPr="00055094">
        <w:rPr>
          <w:rStyle w:val="Brak"/>
        </w:rPr>
        <w:t xml:space="preserve">Zamawiający </w:t>
      </w:r>
      <w:r w:rsidR="00EF6B69" w:rsidRPr="00055094">
        <w:rPr>
          <w:rStyle w:val="Brak"/>
        </w:rPr>
        <w:t>jest wyłącznym właścicielem</w:t>
      </w:r>
      <w:r w:rsidRPr="00055094">
        <w:rPr>
          <w:rStyle w:val="Brak"/>
        </w:rPr>
        <w:t xml:space="preserve"> praw autorski</w:t>
      </w:r>
      <w:r w:rsidR="00EF6B69" w:rsidRPr="00055094">
        <w:rPr>
          <w:rStyle w:val="Brak"/>
        </w:rPr>
        <w:t>ch</w:t>
      </w:r>
      <w:r w:rsidRPr="00055094">
        <w:rPr>
          <w:rStyle w:val="Brak"/>
        </w:rPr>
        <w:t xml:space="preserve"> do wszelkiej dokumentacji przekazanej Wykonawcy na potrzeby realizacji Przedmiotu Umowy. Zamawiający </w:t>
      </w:r>
      <w:r w:rsidR="00EF6B69" w:rsidRPr="00055094">
        <w:rPr>
          <w:rStyle w:val="Brak"/>
        </w:rPr>
        <w:t>upoważnia</w:t>
      </w:r>
      <w:r w:rsidRPr="00055094">
        <w:rPr>
          <w:rStyle w:val="Brak"/>
        </w:rPr>
        <w:t xml:space="preserve"> Wykonawcę i jego </w:t>
      </w:r>
      <w:r w:rsidR="007D0D2D" w:rsidRPr="00055094">
        <w:rPr>
          <w:rStyle w:val="Brak"/>
        </w:rPr>
        <w:t>P</w:t>
      </w:r>
      <w:r w:rsidRPr="00055094">
        <w:rPr>
          <w:rStyle w:val="Brak"/>
        </w:rPr>
        <w:t>odwykonawców współpracujących przy opracowaniu ewentualn</w:t>
      </w:r>
      <w:r w:rsidR="0070507E" w:rsidRPr="00055094">
        <w:rPr>
          <w:rStyle w:val="Brak"/>
        </w:rPr>
        <w:t>ej Dokumentacji</w:t>
      </w:r>
      <w:r w:rsidRPr="00055094">
        <w:rPr>
          <w:rStyle w:val="Brak"/>
        </w:rPr>
        <w:t xml:space="preserve">, do korzystania z </w:t>
      </w:r>
      <w:r w:rsidR="00126AD6" w:rsidRPr="00055094">
        <w:rPr>
          <w:rStyle w:val="Brak"/>
        </w:rPr>
        <w:t xml:space="preserve">materiałów Zamawiającego </w:t>
      </w:r>
      <w:r w:rsidRPr="00055094">
        <w:rPr>
          <w:rStyle w:val="Brak"/>
        </w:rPr>
        <w:t xml:space="preserve">wyłącznie w celu przygotowania </w:t>
      </w:r>
      <w:r w:rsidR="007D0D2D" w:rsidRPr="00055094">
        <w:rPr>
          <w:rStyle w:val="Brak"/>
        </w:rPr>
        <w:t>D</w:t>
      </w:r>
      <w:r w:rsidRPr="00055094">
        <w:rPr>
          <w:rStyle w:val="Brak"/>
        </w:rPr>
        <w:t>okumentacji.</w:t>
      </w:r>
    </w:p>
    <w:p w14:paraId="3B06A98E" w14:textId="44661548" w:rsidR="00D178E7" w:rsidRPr="00055094" w:rsidRDefault="00D0081F" w:rsidP="0074490E">
      <w:pPr>
        <w:pStyle w:val="Main1"/>
        <w:numPr>
          <w:ilvl w:val="0"/>
          <w:numId w:val="37"/>
        </w:numPr>
        <w:tabs>
          <w:tab w:val="left" w:pos="709"/>
        </w:tabs>
        <w:spacing w:line="276" w:lineRule="auto"/>
        <w:ind w:hanging="709"/>
        <w:rPr>
          <w:bCs/>
        </w:rPr>
      </w:pPr>
      <w:bookmarkStart w:id="35" w:name="_Ref517201568"/>
      <w:r w:rsidRPr="00055094">
        <w:rPr>
          <w:bCs/>
        </w:rPr>
        <w:t>Wykonawca oświadcza i gwara</w:t>
      </w:r>
      <w:r w:rsidR="00371513" w:rsidRPr="00055094">
        <w:rPr>
          <w:bCs/>
        </w:rPr>
        <w:t>ntuje, że</w:t>
      </w:r>
      <w:r w:rsidR="00A41E49" w:rsidRPr="00055094">
        <w:rPr>
          <w:bCs/>
        </w:rPr>
        <w:t xml:space="preserve"> pozyskał wszelkie</w:t>
      </w:r>
      <w:r w:rsidR="00371513" w:rsidRPr="00055094">
        <w:rPr>
          <w:bCs/>
        </w:rPr>
        <w:t xml:space="preserve"> </w:t>
      </w:r>
      <w:r w:rsidR="00A41E49" w:rsidRPr="00055094">
        <w:rPr>
          <w:bCs/>
        </w:rPr>
        <w:t xml:space="preserve">majątkowe prawa autorskie do Dokumentacji wytworzonej lub opracowanej </w:t>
      </w:r>
      <w:r w:rsidR="00FB3969" w:rsidRPr="00055094">
        <w:rPr>
          <w:bCs/>
        </w:rPr>
        <w:t xml:space="preserve">przez Wykonawcę lub Podwykonawców </w:t>
      </w:r>
      <w:r w:rsidR="00A41E49" w:rsidRPr="00055094">
        <w:rPr>
          <w:bCs/>
        </w:rPr>
        <w:t>w związku z realizacją Przedmiotu Umowy, niezbędne dla przeniesienia praw do tej Dokumentacji na Zamawiającego zgodnie z niniejszym</w:t>
      </w:r>
      <w:r w:rsidR="00CB440E" w:rsidRPr="00055094">
        <w:rPr>
          <w:bCs/>
        </w:rPr>
        <w:t xml:space="preserve"> §</w:t>
      </w:r>
      <w:r w:rsidR="00A41E49" w:rsidRPr="00055094">
        <w:rPr>
          <w:bCs/>
        </w:rPr>
        <w:t xml:space="preserve"> 1</w:t>
      </w:r>
      <w:r w:rsidR="00CB440E" w:rsidRPr="00055094">
        <w:rPr>
          <w:bCs/>
        </w:rPr>
        <w:t>7</w:t>
      </w:r>
      <w:r w:rsidR="00A41E49" w:rsidRPr="00055094">
        <w:rPr>
          <w:bCs/>
        </w:rPr>
        <w:t>.</w:t>
      </w:r>
    </w:p>
    <w:p w14:paraId="6F12F8DA" w14:textId="15098937" w:rsidR="00D80ACD" w:rsidRPr="00055094" w:rsidRDefault="00D80ACD" w:rsidP="0074490E">
      <w:pPr>
        <w:pStyle w:val="Main1"/>
        <w:numPr>
          <w:ilvl w:val="0"/>
          <w:numId w:val="37"/>
        </w:numPr>
        <w:tabs>
          <w:tab w:val="left" w:pos="709"/>
        </w:tabs>
        <w:spacing w:line="276" w:lineRule="auto"/>
        <w:ind w:hanging="709"/>
        <w:rPr>
          <w:b/>
        </w:rPr>
      </w:pPr>
      <w:r w:rsidRPr="00055094">
        <w:t xml:space="preserve">Wykonawca przenosi na Zamawiającego całość autorskich praw majątkowych do </w:t>
      </w:r>
      <w:r w:rsidR="00E17C18" w:rsidRPr="00055094">
        <w:t xml:space="preserve">Dokumentacji </w:t>
      </w:r>
      <w:r w:rsidR="00622F15" w:rsidRPr="00055094">
        <w:t>wytworzonej lub opracowanej</w:t>
      </w:r>
      <w:r w:rsidR="007709CF" w:rsidRPr="00055094">
        <w:t xml:space="preserve"> </w:t>
      </w:r>
      <w:r w:rsidR="00D72D9D" w:rsidRPr="00055094">
        <w:t xml:space="preserve">w związku z realizacją Przedmiotu Umowy </w:t>
      </w:r>
      <w:r w:rsidR="007709CF" w:rsidRPr="00055094">
        <w:t xml:space="preserve">przez Wykonawcę </w:t>
      </w:r>
      <w:r w:rsidR="0083449A" w:rsidRPr="00055094">
        <w:t xml:space="preserve">lub </w:t>
      </w:r>
      <w:r w:rsidR="00D72D9D" w:rsidRPr="00055094">
        <w:t>jego Podwykonawców</w:t>
      </w:r>
      <w:r w:rsidR="00797D4F" w:rsidRPr="00055094">
        <w:t xml:space="preserve">, </w:t>
      </w:r>
      <w:r w:rsidRPr="00055094">
        <w:t>stanowiąc</w:t>
      </w:r>
      <w:r w:rsidR="00797D4F" w:rsidRPr="00055094">
        <w:t>ej</w:t>
      </w:r>
      <w:r w:rsidRPr="00055094">
        <w:t xml:space="preserve"> utwór w rozumieniu ustawy z dnia 4 lutego 1994 r. o prawie autorskim i prawach pokrewnych („</w:t>
      </w:r>
      <w:r w:rsidR="00797D4F" w:rsidRPr="00055094">
        <w:rPr>
          <w:b/>
          <w:bCs/>
        </w:rPr>
        <w:t>Utwór</w:t>
      </w:r>
      <w:r w:rsidRPr="00055094">
        <w:t>”) na następujących warunkach:</w:t>
      </w:r>
    </w:p>
    <w:p w14:paraId="45E1B204" w14:textId="3A586F2C" w:rsidR="00D80ACD" w:rsidRPr="00055094" w:rsidRDefault="00D80ACD" w:rsidP="0074490E">
      <w:pPr>
        <w:pStyle w:val="Main2"/>
        <w:numPr>
          <w:ilvl w:val="1"/>
          <w:numId w:val="37"/>
        </w:numPr>
        <w:tabs>
          <w:tab w:val="left" w:pos="1276"/>
        </w:tabs>
        <w:spacing w:line="276" w:lineRule="auto"/>
        <w:ind w:left="1276" w:hanging="567"/>
        <w:rPr>
          <w:b/>
        </w:rPr>
      </w:pPr>
      <w:r w:rsidRPr="00055094">
        <w:t>przeniesienie następuje w ramach Wynagrodzenia</w:t>
      </w:r>
      <w:r w:rsidR="009938F8" w:rsidRPr="00055094">
        <w:t>,</w:t>
      </w:r>
    </w:p>
    <w:p w14:paraId="7E770FCD" w14:textId="1CA63C55" w:rsidR="00D80ACD" w:rsidRPr="00055094" w:rsidRDefault="00D80ACD" w:rsidP="0074490E">
      <w:pPr>
        <w:pStyle w:val="Main2"/>
        <w:numPr>
          <w:ilvl w:val="1"/>
          <w:numId w:val="37"/>
        </w:numPr>
        <w:tabs>
          <w:tab w:val="left" w:pos="1276"/>
        </w:tabs>
        <w:spacing w:line="276" w:lineRule="auto"/>
        <w:ind w:left="1276" w:hanging="567"/>
        <w:rPr>
          <w:b/>
        </w:rPr>
      </w:pPr>
      <w:r w:rsidRPr="00055094">
        <w:t xml:space="preserve">z chwilą przekazania (w jakiejkolwiek formie, w tym w toku prac) Zamawiającemu jakiegokolwiek Utworu, w tym jego części lub wersji (także wersji roboczej), bez potrzeby składania dodatkowych oświadczeń, </w:t>
      </w:r>
    </w:p>
    <w:p w14:paraId="5A6D7797" w14:textId="2BD89EE4" w:rsidR="00D80ACD" w:rsidRPr="00055094" w:rsidRDefault="00D80ACD" w:rsidP="0074490E">
      <w:pPr>
        <w:pStyle w:val="Main2"/>
        <w:numPr>
          <w:ilvl w:val="1"/>
          <w:numId w:val="37"/>
        </w:numPr>
        <w:tabs>
          <w:tab w:val="left" w:pos="1276"/>
        </w:tabs>
        <w:spacing w:line="276" w:lineRule="auto"/>
        <w:ind w:left="1276" w:hanging="567"/>
        <w:rPr>
          <w:b/>
        </w:rPr>
      </w:pPr>
      <w:r w:rsidRPr="00055094">
        <w:t>bez ograniczeń czasowych ani terytorialnych</w:t>
      </w:r>
      <w:r w:rsidR="00DA0000" w:rsidRPr="00055094">
        <w:t>,</w:t>
      </w:r>
    </w:p>
    <w:p w14:paraId="5B2255F8" w14:textId="77777777" w:rsidR="002E6140" w:rsidRPr="00055094" w:rsidRDefault="00D80ACD" w:rsidP="0074490E">
      <w:pPr>
        <w:pStyle w:val="Main2"/>
        <w:numPr>
          <w:ilvl w:val="1"/>
          <w:numId w:val="37"/>
        </w:numPr>
        <w:tabs>
          <w:tab w:val="left" w:pos="1276"/>
        </w:tabs>
        <w:spacing w:line="276" w:lineRule="auto"/>
        <w:ind w:left="1276" w:hanging="567"/>
        <w:rPr>
          <w:b/>
        </w:rPr>
      </w:pPr>
      <w:r w:rsidRPr="00055094">
        <w:t>na wszystkich znanych w chwili przekazania polach eksploatacji, w tym na polach eksploatacji wyszczególnionych w art. 50</w:t>
      </w:r>
      <w:r w:rsidR="0047219E" w:rsidRPr="00055094">
        <w:t xml:space="preserve"> ustawy z dnia 4 lutego 1994 r. o prawie autorskim i prawach pokrewnych</w:t>
      </w:r>
      <w:r w:rsidR="002E6140" w:rsidRPr="00055094">
        <w:t>:</w:t>
      </w:r>
    </w:p>
    <w:p w14:paraId="01670C50" w14:textId="6E5FEF50" w:rsidR="009A5F53" w:rsidRPr="00055094" w:rsidRDefault="006400A0" w:rsidP="0007620B">
      <w:pPr>
        <w:pStyle w:val="Main3"/>
      </w:pPr>
      <w:r w:rsidRPr="00055094">
        <w:lastRenderedPageBreak/>
        <w:t xml:space="preserve">w zakresie utrwalania i zwielokrotniania </w:t>
      </w:r>
      <w:r w:rsidR="002F02AB" w:rsidRPr="00055094">
        <w:t>Utworu</w:t>
      </w:r>
      <w:r w:rsidRPr="00055094">
        <w:t xml:space="preserve"> - wytwarzanie określoną techniką egzemplarzy </w:t>
      </w:r>
      <w:r w:rsidR="002F02AB" w:rsidRPr="00055094">
        <w:t>U</w:t>
      </w:r>
      <w:r w:rsidRPr="00055094">
        <w:t>tworu, w tym techniką drukarską, reprograficzną, zapisu magnetycznego oraz techniką cyfrową</w:t>
      </w:r>
      <w:r w:rsidR="003F7B93" w:rsidRPr="00055094">
        <w:t>;</w:t>
      </w:r>
    </w:p>
    <w:p w14:paraId="753852CC" w14:textId="76451509" w:rsidR="003F7B93" w:rsidRPr="00055094" w:rsidRDefault="0091055B" w:rsidP="0007620B">
      <w:pPr>
        <w:pStyle w:val="Main3"/>
      </w:pPr>
      <w:r w:rsidRPr="00055094">
        <w:t xml:space="preserve">w zakresie obrotu oryginałem albo egzemplarzami, na których </w:t>
      </w:r>
      <w:r w:rsidR="002F02AB" w:rsidRPr="00055094">
        <w:t>U</w:t>
      </w:r>
      <w:r w:rsidRPr="00055094">
        <w:t>twór utrwalono - wprowadzanie do obrotu, użyczenie lub najem oryginału albo egzemplarzy;</w:t>
      </w:r>
    </w:p>
    <w:p w14:paraId="7D161BF7" w14:textId="049C8753" w:rsidR="0091055B" w:rsidRPr="00055094" w:rsidRDefault="00621C1A" w:rsidP="0007620B">
      <w:pPr>
        <w:pStyle w:val="Main3"/>
      </w:pPr>
      <w:r w:rsidRPr="00055094">
        <w:t xml:space="preserve">w zakresie rozpowszechniania </w:t>
      </w:r>
      <w:r w:rsidR="002F02AB" w:rsidRPr="00055094">
        <w:t>U</w:t>
      </w:r>
      <w:r w:rsidRPr="00055094">
        <w:t xml:space="preserve">tworu w sposób inny niż określony w pkt </w:t>
      </w:r>
      <w:r w:rsidR="002F02AB" w:rsidRPr="00055094">
        <w:t>ii. powyżej</w:t>
      </w:r>
      <w:r w:rsidRPr="00055094">
        <w:t xml:space="preserve"> - publiczne wykonanie, wystawienie, wyświetlenie, odtworzenie oraz nadawanie i reemitowanie, a także publiczne udostępnianie </w:t>
      </w:r>
      <w:r w:rsidR="00F766A2" w:rsidRPr="00055094">
        <w:t>U</w:t>
      </w:r>
      <w:r w:rsidRPr="00055094">
        <w:t>tworu w taki sposób, aby każdy mógł mieć do niego dostęp w miejscu i w czasie przez siebie wybranym</w:t>
      </w:r>
      <w:r w:rsidR="00F766A2" w:rsidRPr="00055094">
        <w:t>;</w:t>
      </w:r>
    </w:p>
    <w:p w14:paraId="3491C14F" w14:textId="367FE9F4" w:rsidR="00D80ACD" w:rsidRPr="00055094" w:rsidRDefault="00D80ACD" w:rsidP="0009259D">
      <w:pPr>
        <w:spacing w:before="120" w:after="120"/>
        <w:ind w:left="1276"/>
        <w:rPr>
          <w:b/>
        </w:rPr>
      </w:pPr>
      <w:r w:rsidRPr="00055094">
        <w:t xml:space="preserve">jak również na polach eksploatacji obejmujących prawo do: </w:t>
      </w:r>
    </w:p>
    <w:p w14:paraId="56B1CB4A" w14:textId="77777777" w:rsidR="00D80ACD" w:rsidRPr="00055094" w:rsidRDefault="00D80ACD" w:rsidP="0007620B">
      <w:pPr>
        <w:pStyle w:val="Main3"/>
      </w:pPr>
      <w:r w:rsidRPr="00055094">
        <w:t xml:space="preserve">wykorzystywania w jakichkolwiek celach przez Zamawiającego, w tym w szczególności w jego działalności gospodarczej; </w:t>
      </w:r>
    </w:p>
    <w:p w14:paraId="7DD0BCAE" w14:textId="4FB6D1C8" w:rsidR="00D80ACD" w:rsidRPr="00055094" w:rsidRDefault="00D80ACD" w:rsidP="0007620B">
      <w:pPr>
        <w:pStyle w:val="Main3"/>
      </w:pPr>
      <w:r w:rsidRPr="00055094">
        <w:t>wielokrotnego publikowania, udostępniania i przekazywania Utworu (oryginału lub kopii) w całości lub w części osobom trzecim oraz rozporządzania Utworem w dowolny sposób i w dowolnej formie, niezależnie od podstawy prawnej i charakteru rozporządzenia;</w:t>
      </w:r>
    </w:p>
    <w:p w14:paraId="6E06A949" w14:textId="593AD66E" w:rsidR="00D80ACD" w:rsidRPr="00055094" w:rsidRDefault="00D80ACD" w:rsidP="0007620B">
      <w:pPr>
        <w:pStyle w:val="Main3"/>
      </w:pPr>
      <w:r w:rsidRPr="00055094">
        <w:t>dystrybucji Utworu, w szczególności je</w:t>
      </w:r>
      <w:r w:rsidR="00D63471" w:rsidRPr="00055094">
        <w:t>go</w:t>
      </w:r>
      <w:r w:rsidRPr="00055094">
        <w:t xml:space="preserve"> ekspozycji i publicznego udostępniania w środkach masowego przekazu;</w:t>
      </w:r>
    </w:p>
    <w:p w14:paraId="62FF289C" w14:textId="77777777" w:rsidR="00D80ACD" w:rsidRPr="00055094" w:rsidRDefault="00D80ACD" w:rsidP="0007620B">
      <w:pPr>
        <w:pStyle w:val="Main3"/>
      </w:pPr>
      <w:r w:rsidRPr="00055094">
        <w:t>digitalizacji, wielokrotnego wprowadzenia i zapisywania w pamięci komputera;</w:t>
      </w:r>
    </w:p>
    <w:p w14:paraId="4B4B072F" w14:textId="77777777" w:rsidR="00D80ACD" w:rsidRPr="00055094" w:rsidRDefault="00D80ACD" w:rsidP="0007620B">
      <w:pPr>
        <w:pStyle w:val="Main3"/>
      </w:pPr>
      <w:r w:rsidRPr="00055094">
        <w:t>wykorzystywania Utworów w celach reklamowych, promocyjnych, marketingowych i wizerunkowych, w szczególności w celu promowania działalności Zamawiającego lub innych osób;</w:t>
      </w:r>
    </w:p>
    <w:p w14:paraId="624BDAD7" w14:textId="341F4AAD" w:rsidR="007869C4" w:rsidRPr="00055094" w:rsidRDefault="007869C4" w:rsidP="0007620B">
      <w:pPr>
        <w:pStyle w:val="Main3"/>
      </w:pPr>
      <w:r w:rsidRPr="00055094">
        <w:t>tłumaczenia, przystosowywania, zmiany układu lub dokonywani</w:t>
      </w:r>
      <w:r w:rsidR="00A00011" w:rsidRPr="00055094">
        <w:t>a</w:t>
      </w:r>
      <w:r w:rsidRPr="00055094">
        <w:t xml:space="preserve"> jakichkolwiek zmian w Utworach.</w:t>
      </w:r>
    </w:p>
    <w:p w14:paraId="695C3B42" w14:textId="47BCDDA1" w:rsidR="00F71DA3" w:rsidRPr="00055094" w:rsidRDefault="00D80ACD" w:rsidP="0007620B">
      <w:pPr>
        <w:pStyle w:val="Main1"/>
        <w:numPr>
          <w:ilvl w:val="0"/>
          <w:numId w:val="37"/>
        </w:numPr>
        <w:tabs>
          <w:tab w:val="left" w:pos="709"/>
        </w:tabs>
        <w:spacing w:line="276" w:lineRule="auto"/>
        <w:ind w:hanging="709"/>
        <w:rPr>
          <w:rStyle w:val="Brak"/>
        </w:rPr>
      </w:pPr>
      <w:r w:rsidRPr="00055094">
        <w:t xml:space="preserve">W razie powstania nowych pól eksploatacji, innych niż wskazane w </w:t>
      </w:r>
      <w:r w:rsidR="000F5195" w:rsidRPr="00055094">
        <w:t xml:space="preserve">pkt </w:t>
      </w:r>
      <w:r w:rsidR="00D178E7" w:rsidRPr="00055094">
        <w:t>3</w:t>
      </w:r>
      <w:r w:rsidR="000F5195" w:rsidRPr="00055094">
        <w:t xml:space="preserve"> </w:t>
      </w:r>
      <w:r w:rsidRPr="00055094">
        <w:t xml:space="preserve">powyżej, na żądanie </w:t>
      </w:r>
      <w:r w:rsidR="000F5195" w:rsidRPr="00055094">
        <w:t xml:space="preserve">Zamawiającego Wykonawca </w:t>
      </w:r>
      <w:r w:rsidRPr="00055094">
        <w:t xml:space="preserve">zobowiązuje się, że w ramach Wynagrodzenia przeniesie na </w:t>
      </w:r>
      <w:r w:rsidR="000F5195" w:rsidRPr="00055094">
        <w:t>Zamawiającego</w:t>
      </w:r>
      <w:r w:rsidRPr="00055094">
        <w:t xml:space="preserve"> autorskie prawa majątkowe do Utworów na nowych polach eksploatacji w terminie 14 dn</w:t>
      </w:r>
      <w:r w:rsidR="004C3E81" w:rsidRPr="00055094">
        <w:t>i</w:t>
      </w:r>
      <w:r w:rsidRPr="00055094">
        <w:t xml:space="preserve"> od pisemnego wezwania ze strony </w:t>
      </w:r>
      <w:r w:rsidR="004C3E81" w:rsidRPr="00055094">
        <w:t>Zamawiającego</w:t>
      </w:r>
      <w:r w:rsidRPr="00055094">
        <w:t>.</w:t>
      </w:r>
      <w:bookmarkStart w:id="36" w:name="_Ref517345791"/>
      <w:bookmarkEnd w:id="35"/>
    </w:p>
    <w:bookmarkEnd w:id="36"/>
    <w:p w14:paraId="10264BB8" w14:textId="602F835D" w:rsidR="00DC7129" w:rsidRPr="00055094" w:rsidRDefault="00DC7129" w:rsidP="0007620B">
      <w:pPr>
        <w:pStyle w:val="Main1"/>
        <w:numPr>
          <w:ilvl w:val="0"/>
          <w:numId w:val="37"/>
        </w:numPr>
        <w:tabs>
          <w:tab w:val="left" w:pos="709"/>
        </w:tabs>
        <w:spacing w:line="276" w:lineRule="auto"/>
        <w:ind w:hanging="709"/>
      </w:pPr>
      <w:r w:rsidRPr="00055094">
        <w:t xml:space="preserve">W zakresie pól eksploatacji wskazanych w pkt </w:t>
      </w:r>
      <w:r w:rsidR="00D178E7" w:rsidRPr="00055094">
        <w:t>3</w:t>
      </w:r>
      <w:r w:rsidRPr="00055094">
        <w:t xml:space="preserve"> powyżej i w ramach Wynagrodzenia, wraz z przeniesieniem praw autorskich majątkowych Wykonawca przenosi na Zamawiającego także prawa zależne do Utwo</w:t>
      </w:r>
      <w:r w:rsidR="008D55E6" w:rsidRPr="00055094">
        <w:t>rów</w:t>
      </w:r>
      <w:r w:rsidR="00082120" w:rsidRPr="00055094">
        <w:t xml:space="preserve"> tj.</w:t>
      </w:r>
      <w:r w:rsidRPr="00055094">
        <w:t xml:space="preserve"> prawo do wykonywania autorskich praw zależnych do </w:t>
      </w:r>
      <w:r w:rsidR="008D55E6" w:rsidRPr="00055094">
        <w:t>Utworów</w:t>
      </w:r>
      <w:r w:rsidRPr="00055094">
        <w:t xml:space="preserve"> </w:t>
      </w:r>
      <w:r w:rsidR="00082120" w:rsidRPr="00055094">
        <w:t>oraz</w:t>
      </w:r>
      <w:r w:rsidRPr="00055094">
        <w:t xml:space="preserve"> praw</w:t>
      </w:r>
      <w:r w:rsidR="00082120" w:rsidRPr="00055094">
        <w:t>o</w:t>
      </w:r>
      <w:r w:rsidRPr="00055094">
        <w:t xml:space="preserve"> zezwalania na wykonywani</w:t>
      </w:r>
      <w:r w:rsidR="00082120" w:rsidRPr="00055094">
        <w:t>e</w:t>
      </w:r>
      <w:r w:rsidRPr="00055094">
        <w:t xml:space="preserve"> praw zależnych. Dla uniknięcia wątpliwości, Zamawiający będzie uprawniony do (i) sporządzania dowolnych opracowań </w:t>
      </w:r>
      <w:r w:rsidR="008D55E6" w:rsidRPr="00055094">
        <w:t>Utworów</w:t>
      </w:r>
      <w:r w:rsidRPr="00055094">
        <w:t xml:space="preserve">, (ii) korzystania </w:t>
      </w:r>
      <w:r w:rsidR="00082120" w:rsidRPr="00055094">
        <w:t>z</w:t>
      </w:r>
      <w:r w:rsidRPr="00055094">
        <w:t xml:space="preserve"> i rozporządzania takimi opracowaniami </w:t>
      </w:r>
      <w:r w:rsidR="008D55E6" w:rsidRPr="00055094">
        <w:t>Utworów</w:t>
      </w:r>
      <w:r w:rsidRPr="00055094">
        <w:t xml:space="preserve">, (iii) udzielania dalszych zezwoleń w takim samym zakresie osobom trzecim. </w:t>
      </w:r>
    </w:p>
    <w:p w14:paraId="20E7E9BB" w14:textId="3C5B53AA" w:rsidR="005876EB" w:rsidRPr="00055094" w:rsidRDefault="005876EB" w:rsidP="0007620B">
      <w:pPr>
        <w:pStyle w:val="Main1"/>
        <w:numPr>
          <w:ilvl w:val="0"/>
          <w:numId w:val="37"/>
        </w:numPr>
        <w:tabs>
          <w:tab w:val="left" w:pos="709"/>
        </w:tabs>
        <w:spacing w:line="276" w:lineRule="auto"/>
        <w:ind w:hanging="709"/>
      </w:pPr>
      <w:r w:rsidRPr="00055094">
        <w:t xml:space="preserve">Wykonawca gwarantuje, że ani on ani ewentualnie inne osoby trzecie nie będą wykonywać autorskich praw osobistych do jakiegokolwiek Utworu w stosunku do (i) Zamawiającego (ii) </w:t>
      </w:r>
      <w:r w:rsidRPr="00055094">
        <w:lastRenderedPageBreak/>
        <w:t xml:space="preserve">do podmiotów, które Zamawiający upoważni do korzystania z </w:t>
      </w:r>
      <w:r w:rsidR="006E7C42" w:rsidRPr="00055094">
        <w:t>Utworów</w:t>
      </w:r>
      <w:r w:rsidRPr="00055094">
        <w:t xml:space="preserve"> oraz (iii) w stosunku do każdorazowego nabywcy autorskich praw majątkowych </w:t>
      </w:r>
      <w:r w:rsidR="00082120" w:rsidRPr="00055094">
        <w:t xml:space="preserve">do </w:t>
      </w:r>
      <w:r w:rsidRPr="00055094">
        <w:t>dan</w:t>
      </w:r>
      <w:r w:rsidR="006E7C42" w:rsidRPr="00055094">
        <w:t>ego Utworu</w:t>
      </w:r>
      <w:r w:rsidRPr="00055094">
        <w:t>.</w:t>
      </w:r>
    </w:p>
    <w:p w14:paraId="7BFE7449" w14:textId="62CDAEBD" w:rsidR="005876EB" w:rsidRPr="00055094" w:rsidRDefault="005876EB" w:rsidP="0007620B">
      <w:pPr>
        <w:pStyle w:val="Main1"/>
        <w:numPr>
          <w:ilvl w:val="0"/>
          <w:numId w:val="37"/>
        </w:numPr>
        <w:tabs>
          <w:tab w:val="left" w:pos="709"/>
        </w:tabs>
        <w:spacing w:line="276" w:lineRule="auto"/>
        <w:ind w:hanging="709"/>
      </w:pPr>
      <w:r w:rsidRPr="00055094">
        <w:t xml:space="preserve">Wykonawca nieodwołalnie upoważnia </w:t>
      </w:r>
      <w:r w:rsidR="006E7C42" w:rsidRPr="00055094">
        <w:t>Zamawiającego</w:t>
      </w:r>
      <w:r w:rsidRPr="00055094">
        <w:t xml:space="preserve"> oraz każdorazowego nabywcę całości autorskich praw majątkowych do </w:t>
      </w:r>
      <w:r w:rsidR="006E7C42" w:rsidRPr="00055094">
        <w:t>danego Utw</w:t>
      </w:r>
      <w:r w:rsidR="005E380F" w:rsidRPr="00055094">
        <w:t>oru</w:t>
      </w:r>
      <w:r w:rsidRPr="00055094">
        <w:t xml:space="preserve"> do (i) samodzielnego wykonywania autorskich praw osobistych w stosunku do </w:t>
      </w:r>
      <w:r w:rsidR="005E380F" w:rsidRPr="00055094">
        <w:t>tego Utworu</w:t>
      </w:r>
      <w:r w:rsidRPr="00055094">
        <w:t xml:space="preserve"> i (ii) udzielania dalszych zgód w tym zakresie. </w:t>
      </w:r>
    </w:p>
    <w:p w14:paraId="2C737E6D" w14:textId="007FBB2B" w:rsidR="00200C81" w:rsidRPr="00055094" w:rsidRDefault="00C031BE" w:rsidP="0007620B">
      <w:pPr>
        <w:pStyle w:val="Main1"/>
        <w:numPr>
          <w:ilvl w:val="0"/>
          <w:numId w:val="37"/>
        </w:numPr>
        <w:tabs>
          <w:tab w:val="left" w:pos="709"/>
        </w:tabs>
        <w:spacing w:line="276" w:lineRule="auto"/>
        <w:ind w:hanging="709"/>
      </w:pPr>
      <w:r w:rsidRPr="00055094">
        <w:t>Z</w:t>
      </w:r>
      <w:r w:rsidR="00FF433B" w:rsidRPr="00055094">
        <w:t xml:space="preserve"> </w:t>
      </w:r>
      <w:r w:rsidRPr="00055094">
        <w:t xml:space="preserve">chwilą </w:t>
      </w:r>
      <w:r w:rsidR="00200C81" w:rsidRPr="00055094">
        <w:t>wydania Utworów Zamawiającemu</w:t>
      </w:r>
      <w:r w:rsidRPr="00055094">
        <w:t>, Wykonawca przenosi na Zamawiającego prawo własności materialnych nośników, na których utrwalono Utwory</w:t>
      </w:r>
      <w:r w:rsidR="00200C81" w:rsidRPr="00055094">
        <w:t>.</w:t>
      </w:r>
    </w:p>
    <w:p w14:paraId="229DDCA8" w14:textId="3CFD5ED6" w:rsidR="00262088" w:rsidRPr="00055094" w:rsidRDefault="006645DD" w:rsidP="0007620B">
      <w:pPr>
        <w:pStyle w:val="Main1"/>
        <w:numPr>
          <w:ilvl w:val="0"/>
          <w:numId w:val="37"/>
        </w:numPr>
        <w:tabs>
          <w:tab w:val="left" w:pos="709"/>
        </w:tabs>
        <w:spacing w:line="276" w:lineRule="auto"/>
        <w:ind w:hanging="709"/>
      </w:pPr>
      <w:r w:rsidRPr="00055094">
        <w:t xml:space="preserve">Dla uniknięcia wszelkich wątpliwości, Strony zgodnie oświadczają, że intencją Stron jest przeniesienie wszelkich praw do Utworów na Zamawiającego w najszerszym możliwym zakresie i wszelkie postanowienia Umowy należy interpretować zgodnie z tym zamiarem, nadając treści niniejszego </w:t>
      </w:r>
      <w:r w:rsidR="00643672" w:rsidRPr="00055094">
        <w:t xml:space="preserve">§ </w:t>
      </w:r>
      <w:r w:rsidRPr="00055094">
        <w:t>1</w:t>
      </w:r>
      <w:r w:rsidR="00A44290" w:rsidRPr="00055094">
        <w:t>7</w:t>
      </w:r>
      <w:r w:rsidRPr="00055094">
        <w:t xml:space="preserve"> najszersze dopuszczalne prawem znaczenie.</w:t>
      </w:r>
    </w:p>
    <w:p w14:paraId="3138C3B2" w14:textId="2FA11746" w:rsidR="001D5E6E" w:rsidRPr="00055094" w:rsidRDefault="001D5E6E" w:rsidP="0007620B">
      <w:pPr>
        <w:pStyle w:val="Main1"/>
        <w:numPr>
          <w:ilvl w:val="0"/>
          <w:numId w:val="37"/>
        </w:numPr>
        <w:tabs>
          <w:tab w:val="left" w:pos="709"/>
        </w:tabs>
        <w:spacing w:line="276" w:lineRule="auto"/>
        <w:ind w:hanging="709"/>
      </w:pPr>
      <w:r w:rsidRPr="00055094">
        <w:t xml:space="preserve">Wykonawca gwarantuje, że </w:t>
      </w:r>
      <w:r w:rsidR="005826DC" w:rsidRPr="00055094">
        <w:t xml:space="preserve">stworzone przez niego Utwory </w:t>
      </w:r>
      <w:r w:rsidRPr="00055094">
        <w:t>i przeniesienie praw</w:t>
      </w:r>
      <w:r w:rsidR="005826DC" w:rsidRPr="00055094">
        <w:t xml:space="preserve"> do nich</w:t>
      </w:r>
      <w:r w:rsidRPr="00055094">
        <w:t xml:space="preserve"> zgodnie z postanowieniami Umowy nie będą naruszać jakichkolwiek praw osób trzecich, w tym praw autorskich majątkowych i osobistych, praw własności przemysłowej, dóbr osobistych a także przepisów prawa. </w:t>
      </w:r>
    </w:p>
    <w:p w14:paraId="27F17286" w14:textId="2045CF91" w:rsidR="004618DF" w:rsidRPr="00055094" w:rsidRDefault="004C1CF0" w:rsidP="0007620B">
      <w:pPr>
        <w:pStyle w:val="Main1"/>
        <w:numPr>
          <w:ilvl w:val="0"/>
          <w:numId w:val="37"/>
        </w:numPr>
        <w:tabs>
          <w:tab w:val="left" w:pos="709"/>
        </w:tabs>
        <w:spacing w:line="276" w:lineRule="auto"/>
        <w:ind w:hanging="709"/>
      </w:pPr>
      <w:r w:rsidRPr="00055094">
        <w:t xml:space="preserve">W wypadku skierowania przez osoby trzecie wobec Zamawiającego jakichkolwiek roszczeń związanych z naruszeniem praw autorskich do </w:t>
      </w:r>
      <w:r w:rsidR="000E4882" w:rsidRPr="00055094">
        <w:t>Utworów</w:t>
      </w:r>
      <w:r w:rsidRPr="00055094">
        <w:t>, Wykonawca zobowiązuje się do całkowitego zaspokojenia roszczeń tych osób oraz do zwolnienia Zamawiającego z obowiązku zaspokojenia roszczeń kierowanych przez te osoby trzecie, a także do pokrycia wszelkich kosztów poniesionych przez Zamawiającego w związku z tymi roszczeniami.</w:t>
      </w:r>
    </w:p>
    <w:p w14:paraId="01A6E058" w14:textId="62E6B0AE" w:rsidR="007D0D2D" w:rsidRPr="00055094" w:rsidRDefault="007D0D2D" w:rsidP="00200A78">
      <w:pPr>
        <w:pStyle w:val="Nagwek2"/>
        <w:rPr>
          <w:rStyle w:val="Brak"/>
          <w:b w:val="0"/>
          <w:bCs/>
        </w:rPr>
      </w:pPr>
      <w:bookmarkStart w:id="37" w:name="_Toc140237910"/>
      <w:r w:rsidRPr="00055094">
        <w:rPr>
          <w:rStyle w:val="Brak"/>
        </w:rPr>
        <w:t>Licencja</w:t>
      </w:r>
      <w:bookmarkEnd w:id="37"/>
    </w:p>
    <w:p w14:paraId="2C1C122C" w14:textId="2F6F99D0" w:rsidR="00E048CA" w:rsidRPr="00055094" w:rsidRDefault="00FF433B" w:rsidP="0007620B">
      <w:pPr>
        <w:pStyle w:val="Main1"/>
        <w:numPr>
          <w:ilvl w:val="0"/>
          <w:numId w:val="115"/>
        </w:numPr>
        <w:tabs>
          <w:tab w:val="left" w:pos="709"/>
        </w:tabs>
        <w:spacing w:line="276" w:lineRule="auto"/>
        <w:ind w:hanging="709"/>
      </w:pPr>
      <w:r w:rsidRPr="00055094">
        <w:t xml:space="preserve">Wraz z dostawą Urządzeń, Wykonawca w ramach wykonania Przedmiotu Umowy, </w:t>
      </w:r>
      <w:r w:rsidR="00F83B6C" w:rsidRPr="00055094">
        <w:t xml:space="preserve">dostarczy również Oprogramowanie służące do </w:t>
      </w:r>
      <w:r w:rsidR="002A72F2" w:rsidRPr="00055094">
        <w:t xml:space="preserve">konfiguracji </w:t>
      </w:r>
      <w:r w:rsidR="00BE2FAA" w:rsidRPr="00055094">
        <w:t xml:space="preserve">Urządzeń, celem umożliwienia Zamawiającemu </w:t>
      </w:r>
      <w:r w:rsidR="00081CBB" w:rsidRPr="00055094">
        <w:t xml:space="preserve">obsługi i skonfigurowania Urządzeń, </w:t>
      </w:r>
      <w:r w:rsidR="00FF06DA" w:rsidRPr="00055094">
        <w:t xml:space="preserve">a także </w:t>
      </w:r>
      <w:r w:rsidR="00206FDB" w:rsidRPr="00055094">
        <w:t>prawidłowego skonfigurowania</w:t>
      </w:r>
      <w:r w:rsidR="00BE2FAA" w:rsidRPr="00055094">
        <w:t xml:space="preserve"> </w:t>
      </w:r>
      <w:r w:rsidR="00067EC1" w:rsidRPr="00055094">
        <w:t>łączności pomiędzy Urządzeniami</w:t>
      </w:r>
      <w:r w:rsidR="00C56DDD" w:rsidRPr="00055094">
        <w:t xml:space="preserve"> a systemami </w:t>
      </w:r>
      <w:r w:rsidR="007C2D91" w:rsidRPr="00055094">
        <w:t xml:space="preserve">oraz pozostałymi urządzeniami </w:t>
      </w:r>
      <w:r w:rsidR="00C56DDD" w:rsidRPr="00055094">
        <w:t>Zamawiającego.</w:t>
      </w:r>
    </w:p>
    <w:p w14:paraId="64036137" w14:textId="06AE1A7C" w:rsidR="004514AC" w:rsidRPr="00055094" w:rsidRDefault="004514AC" w:rsidP="002524E7">
      <w:pPr>
        <w:numPr>
          <w:ilvl w:val="0"/>
          <w:numId w:val="115"/>
        </w:numPr>
        <w:tabs>
          <w:tab w:val="left" w:pos="709"/>
        </w:tabs>
        <w:spacing w:before="120" w:after="120"/>
        <w:ind w:left="709" w:hanging="709"/>
        <w:jc w:val="both"/>
        <w:rPr>
          <w:rFonts w:eastAsia="Calibri" w:cs="Times New Roman"/>
          <w:color w:val="auto"/>
          <w:bdr w:val="none" w:sz="0" w:space="0" w:color="auto"/>
          <w:lang w:eastAsia="en-US"/>
        </w:rPr>
      </w:pPr>
      <w:r w:rsidRPr="00055094">
        <w:rPr>
          <w:rFonts w:eastAsia="Calibri" w:cs="Times New Roman"/>
          <w:color w:val="auto"/>
          <w:bdr w:val="none" w:sz="0" w:space="0" w:color="auto"/>
          <w:lang w:eastAsia="en-US"/>
        </w:rPr>
        <w:t xml:space="preserve">Strony uzgadniają, że w ramach Wynagrodzenia, Wykonawca przekaże Zamawiającemu dokumenty licencyjne upoważniające do komercyjnego korzystania z </w:t>
      </w:r>
      <w:r w:rsidR="00A96343" w:rsidRPr="00055094">
        <w:rPr>
          <w:rFonts w:eastAsia="Calibri" w:cs="Times New Roman"/>
          <w:color w:val="auto"/>
          <w:bdr w:val="none" w:sz="0" w:space="0" w:color="auto"/>
          <w:lang w:eastAsia="en-US"/>
        </w:rPr>
        <w:t>O</w:t>
      </w:r>
      <w:r w:rsidRPr="00055094">
        <w:rPr>
          <w:rFonts w:eastAsia="Calibri" w:cs="Times New Roman"/>
          <w:color w:val="auto"/>
          <w:bdr w:val="none" w:sz="0" w:space="0" w:color="auto"/>
          <w:lang w:eastAsia="en-US"/>
        </w:rPr>
        <w:t>programowania, na następujących zasadach:</w:t>
      </w:r>
    </w:p>
    <w:p w14:paraId="5950CD44" w14:textId="4474829C" w:rsidR="00A454BD" w:rsidRPr="00055094" w:rsidRDefault="0089048D" w:rsidP="0007620B">
      <w:pPr>
        <w:numPr>
          <w:ilvl w:val="1"/>
          <w:numId w:val="115"/>
        </w:numPr>
        <w:spacing w:before="120" w:after="120"/>
        <w:ind w:left="1276" w:hanging="567"/>
        <w:jc w:val="both"/>
        <w:rPr>
          <w:rFonts w:eastAsia="Calibri" w:cs="Times New Roman"/>
          <w:color w:val="auto"/>
          <w:bdr w:val="none" w:sz="0" w:space="0" w:color="auto"/>
          <w:lang w:eastAsia="en-US"/>
        </w:rPr>
      </w:pPr>
      <w:r w:rsidRPr="00055094">
        <w:rPr>
          <w:rFonts w:eastAsia="Calibri" w:cs="Times New Roman"/>
          <w:color w:val="auto"/>
          <w:bdr w:val="none" w:sz="0" w:space="0" w:color="auto"/>
          <w:lang w:eastAsia="en-US"/>
        </w:rPr>
        <w:t xml:space="preserve">Wykonawca </w:t>
      </w:r>
      <w:r w:rsidR="008816E9" w:rsidRPr="00055094">
        <w:rPr>
          <w:rFonts w:eastAsia="Calibri" w:cs="Times New Roman"/>
          <w:color w:val="auto"/>
          <w:bdr w:val="none" w:sz="0" w:space="0" w:color="auto"/>
          <w:lang w:eastAsia="en-US"/>
        </w:rPr>
        <w:t>zapewni</w:t>
      </w:r>
      <w:r w:rsidRPr="00055094">
        <w:rPr>
          <w:rFonts w:eastAsia="Calibri" w:cs="Times New Roman"/>
          <w:color w:val="auto"/>
          <w:bdr w:val="none" w:sz="0" w:space="0" w:color="auto"/>
          <w:lang w:eastAsia="en-US"/>
        </w:rPr>
        <w:t xml:space="preserve"> </w:t>
      </w:r>
      <w:r w:rsidR="001E316F" w:rsidRPr="00055094">
        <w:rPr>
          <w:rFonts w:eastAsia="Calibri" w:cs="Times New Roman"/>
          <w:color w:val="auto"/>
          <w:bdr w:val="none" w:sz="0" w:space="0" w:color="auto"/>
          <w:lang w:eastAsia="en-US"/>
        </w:rPr>
        <w:t>L</w:t>
      </w:r>
      <w:r w:rsidRPr="00055094">
        <w:rPr>
          <w:rFonts w:eastAsia="Calibri" w:cs="Times New Roman"/>
          <w:color w:val="auto"/>
          <w:bdr w:val="none" w:sz="0" w:space="0" w:color="auto"/>
          <w:lang w:eastAsia="en-US"/>
        </w:rPr>
        <w:t>icencje,</w:t>
      </w:r>
      <w:r w:rsidR="0075195F" w:rsidRPr="00055094">
        <w:rPr>
          <w:rFonts w:eastAsia="Calibri" w:cs="Times New Roman"/>
          <w:color w:val="auto"/>
          <w:bdr w:val="none" w:sz="0" w:space="0" w:color="auto"/>
          <w:lang w:eastAsia="en-US"/>
        </w:rPr>
        <w:t xml:space="preserve"> w ramach których Zamawiający</w:t>
      </w:r>
      <w:r w:rsidRPr="00055094">
        <w:rPr>
          <w:rFonts w:eastAsia="Calibri" w:cs="Times New Roman"/>
          <w:color w:val="auto"/>
          <w:bdr w:val="none" w:sz="0" w:space="0" w:color="auto"/>
          <w:lang w:eastAsia="en-US"/>
        </w:rPr>
        <w:t xml:space="preserve"> będzie wskazany jako bezpośredni licencjobiorca (użytkownik końcowy) w stosunku z </w:t>
      </w:r>
      <w:r w:rsidR="00BC4270" w:rsidRPr="00055094">
        <w:rPr>
          <w:rFonts w:eastAsia="Calibri" w:cs="Times New Roman"/>
          <w:color w:val="auto"/>
          <w:bdr w:val="none" w:sz="0" w:space="0" w:color="auto"/>
          <w:lang w:eastAsia="en-US"/>
        </w:rPr>
        <w:t>dostawcą</w:t>
      </w:r>
      <w:r w:rsidRPr="00055094">
        <w:rPr>
          <w:rFonts w:eastAsia="Calibri" w:cs="Times New Roman"/>
          <w:color w:val="auto"/>
          <w:bdr w:val="none" w:sz="0" w:space="0" w:color="auto"/>
          <w:lang w:eastAsia="en-US"/>
        </w:rPr>
        <w:t xml:space="preserve"> </w:t>
      </w:r>
      <w:r w:rsidR="00487293" w:rsidRPr="00055094">
        <w:rPr>
          <w:rFonts w:eastAsia="Calibri" w:cs="Times New Roman"/>
          <w:color w:val="auto"/>
          <w:bdr w:val="none" w:sz="0" w:space="0" w:color="auto"/>
          <w:lang w:eastAsia="en-US"/>
        </w:rPr>
        <w:t>O</w:t>
      </w:r>
      <w:r w:rsidRPr="00055094">
        <w:rPr>
          <w:rFonts w:eastAsia="Calibri" w:cs="Times New Roman"/>
          <w:color w:val="auto"/>
          <w:bdr w:val="none" w:sz="0" w:space="0" w:color="auto"/>
          <w:lang w:eastAsia="en-US"/>
        </w:rPr>
        <w:t xml:space="preserve">programowania i będzie uprawniony do rejestracji </w:t>
      </w:r>
      <w:r w:rsidR="000A2529" w:rsidRPr="00055094">
        <w:rPr>
          <w:rFonts w:eastAsia="Calibri" w:cs="Times New Roman"/>
          <w:color w:val="auto"/>
          <w:bdr w:val="none" w:sz="0" w:space="0" w:color="auto"/>
          <w:lang w:eastAsia="en-US"/>
        </w:rPr>
        <w:t>L</w:t>
      </w:r>
      <w:r w:rsidRPr="00055094">
        <w:rPr>
          <w:rFonts w:eastAsia="Calibri" w:cs="Times New Roman"/>
          <w:color w:val="auto"/>
          <w:bdr w:val="none" w:sz="0" w:space="0" w:color="auto"/>
          <w:lang w:eastAsia="en-US"/>
        </w:rPr>
        <w:t xml:space="preserve">icencji bezpośrednio na stronach i w narzędziach danego </w:t>
      </w:r>
      <w:r w:rsidR="00BC4270" w:rsidRPr="00055094">
        <w:rPr>
          <w:rFonts w:eastAsia="Calibri" w:cs="Times New Roman"/>
          <w:color w:val="auto"/>
          <w:bdr w:val="none" w:sz="0" w:space="0" w:color="auto"/>
          <w:lang w:eastAsia="en-US"/>
        </w:rPr>
        <w:t>dostawcy</w:t>
      </w:r>
      <w:r w:rsidR="0045697B" w:rsidRPr="00055094">
        <w:rPr>
          <w:rFonts w:eastAsia="Calibri" w:cs="Times New Roman"/>
          <w:color w:val="auto"/>
          <w:bdr w:val="none" w:sz="0" w:space="0" w:color="auto"/>
          <w:lang w:eastAsia="en-US"/>
        </w:rPr>
        <w:t>;</w:t>
      </w:r>
      <w:r w:rsidRPr="00055094">
        <w:rPr>
          <w:rFonts w:eastAsia="Calibri" w:cs="Times New Roman"/>
          <w:color w:val="auto"/>
          <w:bdr w:val="none" w:sz="0" w:space="0" w:color="auto"/>
          <w:lang w:eastAsia="en-US"/>
        </w:rPr>
        <w:t xml:space="preserve"> </w:t>
      </w:r>
    </w:p>
    <w:p w14:paraId="5C2CDFD9" w14:textId="26A51EA6" w:rsidR="00487293" w:rsidRPr="00055094" w:rsidRDefault="003D3CD1" w:rsidP="0007620B">
      <w:pPr>
        <w:numPr>
          <w:ilvl w:val="1"/>
          <w:numId w:val="115"/>
        </w:numPr>
        <w:spacing w:before="120" w:after="120"/>
        <w:ind w:left="1276" w:hanging="567"/>
        <w:jc w:val="both"/>
        <w:rPr>
          <w:rFonts w:eastAsia="Calibri" w:cs="Times New Roman"/>
          <w:color w:val="auto"/>
          <w:bdr w:val="none" w:sz="0" w:space="0" w:color="auto"/>
          <w:lang w:eastAsia="en-US"/>
        </w:rPr>
      </w:pPr>
      <w:r w:rsidRPr="00055094">
        <w:rPr>
          <w:rFonts w:eastAsia="Calibri" w:cs="Times New Roman"/>
          <w:color w:val="auto"/>
          <w:bdr w:val="none" w:sz="0" w:space="0" w:color="auto"/>
          <w:lang w:eastAsia="en-US"/>
        </w:rPr>
        <w:t xml:space="preserve">Wykonawca przekaże </w:t>
      </w:r>
      <w:r w:rsidR="000A2529" w:rsidRPr="00055094">
        <w:rPr>
          <w:rFonts w:eastAsia="Calibri" w:cs="Times New Roman"/>
          <w:color w:val="auto"/>
          <w:bdr w:val="none" w:sz="0" w:space="0" w:color="auto"/>
          <w:lang w:eastAsia="en-US"/>
        </w:rPr>
        <w:t>L</w:t>
      </w:r>
      <w:r w:rsidRPr="00055094">
        <w:rPr>
          <w:rFonts w:eastAsia="Calibri" w:cs="Times New Roman"/>
          <w:color w:val="auto"/>
          <w:bdr w:val="none" w:sz="0" w:space="0" w:color="auto"/>
          <w:lang w:eastAsia="en-US"/>
        </w:rPr>
        <w:t xml:space="preserve">icencje najpóźniej w terminie </w:t>
      </w:r>
      <w:r w:rsidR="0002114E" w:rsidRPr="00055094">
        <w:rPr>
          <w:rFonts w:eastAsia="Calibri" w:cs="Times New Roman"/>
          <w:color w:val="auto"/>
          <w:bdr w:val="none" w:sz="0" w:space="0" w:color="auto"/>
          <w:lang w:eastAsia="en-US"/>
        </w:rPr>
        <w:t>zgłoszenia Przedmiotu Umowy do</w:t>
      </w:r>
      <w:r w:rsidRPr="00055094">
        <w:rPr>
          <w:rFonts w:eastAsia="Calibri" w:cs="Times New Roman"/>
          <w:color w:val="auto"/>
          <w:bdr w:val="none" w:sz="0" w:space="0" w:color="auto"/>
          <w:lang w:eastAsia="en-US"/>
        </w:rPr>
        <w:t xml:space="preserve"> </w:t>
      </w:r>
      <w:r w:rsidR="00DF6712" w:rsidRPr="00055094">
        <w:rPr>
          <w:rFonts w:eastAsia="Calibri" w:cs="Times New Roman"/>
          <w:color w:val="auto"/>
          <w:bdr w:val="none" w:sz="0" w:space="0" w:color="auto"/>
          <w:lang w:eastAsia="en-US"/>
        </w:rPr>
        <w:t>Odbioru Końcowego</w:t>
      </w:r>
      <w:r w:rsidRPr="00055094">
        <w:rPr>
          <w:rFonts w:eastAsia="Calibri" w:cs="Times New Roman"/>
          <w:color w:val="auto"/>
          <w:bdr w:val="none" w:sz="0" w:space="0" w:color="auto"/>
          <w:lang w:eastAsia="en-US"/>
        </w:rPr>
        <w:t>, wraz ze wszelkimi dokumentami, kartami gwarancyjnymi, kodami autoryzującymi, certyfikatami zakupu</w:t>
      </w:r>
      <w:r w:rsidR="002C2E54" w:rsidRPr="00055094">
        <w:rPr>
          <w:rFonts w:eastAsia="Calibri" w:cs="Times New Roman"/>
          <w:color w:val="auto"/>
          <w:bdr w:val="none" w:sz="0" w:space="0" w:color="auto"/>
          <w:lang w:eastAsia="en-US"/>
        </w:rPr>
        <w:t>,</w:t>
      </w:r>
      <w:r w:rsidRPr="00055094">
        <w:rPr>
          <w:rFonts w:eastAsia="Calibri" w:cs="Times New Roman"/>
          <w:color w:val="auto"/>
          <w:bdr w:val="none" w:sz="0" w:space="0" w:color="auto"/>
          <w:lang w:eastAsia="en-US"/>
        </w:rPr>
        <w:t xml:space="preserve"> umożliwiającymi korzystanie z </w:t>
      </w:r>
      <w:r w:rsidR="000A2529" w:rsidRPr="00055094">
        <w:rPr>
          <w:rFonts w:eastAsia="Calibri" w:cs="Times New Roman"/>
          <w:color w:val="auto"/>
          <w:bdr w:val="none" w:sz="0" w:space="0" w:color="auto"/>
          <w:lang w:eastAsia="en-US"/>
        </w:rPr>
        <w:t>L</w:t>
      </w:r>
      <w:r w:rsidRPr="00055094">
        <w:rPr>
          <w:rFonts w:eastAsia="Calibri" w:cs="Times New Roman"/>
          <w:color w:val="auto"/>
          <w:bdr w:val="none" w:sz="0" w:space="0" w:color="auto"/>
          <w:lang w:eastAsia="en-US"/>
        </w:rPr>
        <w:t xml:space="preserve">icencji jako pełnoprawny licencjobiorca. Strony mogą uzgodnić inny (także </w:t>
      </w:r>
      <w:r w:rsidRPr="00055094">
        <w:rPr>
          <w:rFonts w:eastAsia="Calibri" w:cs="Times New Roman"/>
          <w:color w:val="auto"/>
          <w:bdr w:val="none" w:sz="0" w:space="0" w:color="auto"/>
          <w:lang w:eastAsia="en-US"/>
        </w:rPr>
        <w:lastRenderedPageBreak/>
        <w:t xml:space="preserve">późniejszy) termin dostarczenia </w:t>
      </w:r>
      <w:r w:rsidR="000A2529" w:rsidRPr="00055094">
        <w:rPr>
          <w:rFonts w:eastAsia="Calibri" w:cs="Times New Roman"/>
          <w:color w:val="auto"/>
          <w:bdr w:val="none" w:sz="0" w:space="0" w:color="auto"/>
          <w:lang w:eastAsia="en-US"/>
        </w:rPr>
        <w:t>L</w:t>
      </w:r>
      <w:r w:rsidRPr="00055094">
        <w:rPr>
          <w:rFonts w:eastAsia="Calibri" w:cs="Times New Roman"/>
          <w:color w:val="auto"/>
          <w:bdr w:val="none" w:sz="0" w:space="0" w:color="auto"/>
          <w:lang w:eastAsia="en-US"/>
        </w:rPr>
        <w:t>icencji</w:t>
      </w:r>
      <w:r w:rsidR="001E316F" w:rsidRPr="00055094">
        <w:rPr>
          <w:rFonts w:eastAsia="Calibri" w:cs="Times New Roman"/>
          <w:color w:val="auto"/>
          <w:bdr w:val="none" w:sz="0" w:space="0" w:color="auto"/>
          <w:lang w:eastAsia="en-US"/>
        </w:rPr>
        <w:t xml:space="preserve">, </w:t>
      </w:r>
      <w:r w:rsidRPr="00055094">
        <w:rPr>
          <w:rFonts w:eastAsia="Calibri" w:cs="Times New Roman"/>
          <w:color w:val="auto"/>
          <w:bdr w:val="none" w:sz="0" w:space="0" w:color="auto"/>
          <w:lang w:eastAsia="en-US"/>
        </w:rPr>
        <w:t>pod warunkiem zawarcia odrębnego porozumienia w tym zakresie w formie pisemnej pod rygorem nieważności</w:t>
      </w:r>
      <w:r w:rsidR="0045697B" w:rsidRPr="00055094">
        <w:rPr>
          <w:rFonts w:eastAsia="Calibri" w:cs="Times New Roman"/>
          <w:color w:val="auto"/>
          <w:bdr w:val="none" w:sz="0" w:space="0" w:color="auto"/>
          <w:lang w:eastAsia="en-US"/>
        </w:rPr>
        <w:t>;</w:t>
      </w:r>
    </w:p>
    <w:p w14:paraId="0253D48B" w14:textId="2E8864C0" w:rsidR="00AC6D73" w:rsidRPr="00055094" w:rsidRDefault="00AC6D73" w:rsidP="0007620B">
      <w:pPr>
        <w:numPr>
          <w:ilvl w:val="1"/>
          <w:numId w:val="115"/>
        </w:numPr>
        <w:spacing w:before="120" w:after="120"/>
        <w:ind w:left="1276" w:hanging="567"/>
        <w:jc w:val="both"/>
        <w:rPr>
          <w:rFonts w:eastAsia="Calibri" w:cs="Times New Roman"/>
          <w:color w:val="auto"/>
          <w:bdr w:val="none" w:sz="0" w:space="0" w:color="auto"/>
          <w:lang w:eastAsia="en-US"/>
        </w:rPr>
      </w:pPr>
      <w:r w:rsidRPr="00055094">
        <w:rPr>
          <w:rFonts w:eastAsia="Calibri" w:cs="Times New Roman"/>
          <w:color w:val="auto"/>
          <w:bdr w:val="none" w:sz="0" w:space="0" w:color="auto"/>
          <w:lang w:eastAsia="en-US"/>
        </w:rPr>
        <w:t>Licencje zostaną udzielone na warunkach określonych przez danego producenta</w:t>
      </w:r>
      <w:r w:rsidR="0057137E" w:rsidRPr="00055094">
        <w:rPr>
          <w:rFonts w:eastAsia="Calibri" w:cs="Times New Roman"/>
          <w:color w:val="auto"/>
          <w:bdr w:val="none" w:sz="0" w:space="0" w:color="auto"/>
          <w:lang w:eastAsia="en-US"/>
        </w:rPr>
        <w:t xml:space="preserve"> Oprogramowania</w:t>
      </w:r>
      <w:r w:rsidRPr="00055094">
        <w:rPr>
          <w:rFonts w:eastAsia="Calibri" w:cs="Times New Roman"/>
          <w:color w:val="auto"/>
          <w:bdr w:val="none" w:sz="0" w:space="0" w:color="auto"/>
          <w:lang w:eastAsia="en-US"/>
        </w:rPr>
        <w:t xml:space="preserve">, z zastrzeżeniem minimalnych wymogów licencyjnych narzuconych przez Zamawiającego i gwarantowanych przez Wykonawcę: </w:t>
      </w:r>
    </w:p>
    <w:p w14:paraId="6C28BB82" w14:textId="5F2C031E" w:rsidR="004F4B86" w:rsidRPr="00055094" w:rsidRDefault="004F4B86" w:rsidP="002524E7">
      <w:pPr>
        <w:pStyle w:val="Main1"/>
        <w:numPr>
          <w:ilvl w:val="2"/>
          <w:numId w:val="115"/>
        </w:numPr>
        <w:tabs>
          <w:tab w:val="left" w:pos="1843"/>
        </w:tabs>
        <w:spacing w:line="276" w:lineRule="auto"/>
        <w:ind w:left="1843" w:hanging="578"/>
      </w:pPr>
      <w:r w:rsidRPr="00055094">
        <w:t xml:space="preserve">Licencje będą uprawniać Zamawiającego do </w:t>
      </w:r>
      <w:r w:rsidR="00751C6A" w:rsidRPr="00055094">
        <w:t xml:space="preserve">niezakłóconego </w:t>
      </w:r>
      <w:r w:rsidRPr="00055094">
        <w:t xml:space="preserve">korzystania z Oprogramowania w ramach Wynagrodzenia (bez potrzeby uiszczania jakiegokolwiek dodatkowego wynagrodzenia lub opłat, w tym opłat licencyjnych lub serwisowych/maintenance) na polach eksploatacji </w:t>
      </w:r>
      <w:r w:rsidR="00695E2C" w:rsidRPr="00055094">
        <w:t xml:space="preserve">umożliwiających </w:t>
      </w:r>
      <w:r w:rsidR="00332948" w:rsidRPr="00055094">
        <w:t>konfigurację Urządzeń na potrzeby Zamawiającego</w:t>
      </w:r>
      <w:r w:rsidRPr="00055094">
        <w:t xml:space="preserve">, minimum 5 lat od dnia udzielenia danej </w:t>
      </w:r>
      <w:r w:rsidR="003564F4" w:rsidRPr="00055094">
        <w:t>L</w:t>
      </w:r>
      <w:r w:rsidRPr="00055094">
        <w:t>icencji</w:t>
      </w:r>
      <w:r w:rsidR="00E64D18" w:rsidRPr="00055094">
        <w:t xml:space="preserve"> Zamawiającemu</w:t>
      </w:r>
      <w:r w:rsidRPr="00055094">
        <w:t xml:space="preserve">. Po upływie tego okresu, </w:t>
      </w:r>
      <w:r w:rsidR="005D691F" w:rsidRPr="00055094">
        <w:t xml:space="preserve">Wykonawca zagwarantuje </w:t>
      </w:r>
      <w:r w:rsidRPr="00055094">
        <w:t>Zamawiając</w:t>
      </w:r>
      <w:r w:rsidR="005D691F" w:rsidRPr="00055094">
        <w:t xml:space="preserve">emu możliwość korzystania z Oprogramowania </w:t>
      </w:r>
      <w:r w:rsidR="00CF428F" w:rsidRPr="00055094">
        <w:t>na warun</w:t>
      </w:r>
      <w:r w:rsidR="00D823F8" w:rsidRPr="00055094">
        <w:t xml:space="preserve">kach wynikających z niniejszego </w:t>
      </w:r>
      <w:r w:rsidR="00E1184E" w:rsidRPr="00055094">
        <w:t xml:space="preserve">§ </w:t>
      </w:r>
      <w:r w:rsidR="00D823F8" w:rsidRPr="00055094">
        <w:t>1</w:t>
      </w:r>
      <w:r w:rsidR="00260C58" w:rsidRPr="00055094">
        <w:t>8</w:t>
      </w:r>
      <w:r w:rsidR="00D823F8" w:rsidRPr="00055094">
        <w:t xml:space="preserve"> przez</w:t>
      </w:r>
      <w:r w:rsidR="00641950" w:rsidRPr="00055094">
        <w:t xml:space="preserve"> </w:t>
      </w:r>
      <w:r w:rsidR="00DF2C67" w:rsidRPr="00055094">
        <w:t>kolejne 15 lat</w:t>
      </w:r>
      <w:r w:rsidR="001F3A5D" w:rsidRPr="00055094">
        <w:t>, przy czym</w:t>
      </w:r>
      <w:r w:rsidR="00CD1E9F" w:rsidRPr="00055094">
        <w:t xml:space="preserve"> w</w:t>
      </w:r>
      <w:r w:rsidR="000D6A33" w:rsidRPr="00055094">
        <w:t xml:space="preserve"> przypadku, gdy producent Oprogramowania </w:t>
      </w:r>
      <w:r w:rsidR="00F956B5" w:rsidRPr="00055094">
        <w:t xml:space="preserve">przewiduje jedynie udzielenie </w:t>
      </w:r>
      <w:r w:rsidR="006655BE" w:rsidRPr="00055094">
        <w:t>L</w:t>
      </w:r>
      <w:r w:rsidR="00B14129" w:rsidRPr="00055094">
        <w:t>icencji na</w:t>
      </w:r>
      <w:r w:rsidR="008407F9" w:rsidRPr="00055094">
        <w:t xml:space="preserve"> krótsze okresy, Wykonawca </w:t>
      </w:r>
      <w:r w:rsidR="002C3B32" w:rsidRPr="00055094">
        <w:t xml:space="preserve">zobowiązuje </w:t>
      </w:r>
      <w:r w:rsidR="00E513CF" w:rsidRPr="00055094">
        <w:t xml:space="preserve">się </w:t>
      </w:r>
      <w:r w:rsidR="003B55AF" w:rsidRPr="00055094">
        <w:t xml:space="preserve">uzyskać dla Zamawiającego tyle pojedynczych </w:t>
      </w:r>
      <w:r w:rsidR="006655BE" w:rsidRPr="00055094">
        <w:t>L</w:t>
      </w:r>
      <w:r w:rsidR="003B55AF" w:rsidRPr="00055094">
        <w:t>icen</w:t>
      </w:r>
      <w:r w:rsidR="00DF48B8" w:rsidRPr="00055094">
        <w:t>cji, aby ich łączny okres wynosił minimum 15 lat</w:t>
      </w:r>
      <w:r w:rsidRPr="00055094">
        <w:t>;</w:t>
      </w:r>
      <w:r w:rsidR="003564F4" w:rsidRPr="00055094">
        <w:t xml:space="preserve"> </w:t>
      </w:r>
    </w:p>
    <w:p w14:paraId="71AE4F74" w14:textId="6FA968CB" w:rsidR="004F4B86" w:rsidRPr="00055094" w:rsidRDefault="00AA4A3A" w:rsidP="002524E7">
      <w:pPr>
        <w:pStyle w:val="Main1"/>
        <w:numPr>
          <w:ilvl w:val="2"/>
          <w:numId w:val="115"/>
        </w:numPr>
        <w:tabs>
          <w:tab w:val="left" w:pos="1843"/>
        </w:tabs>
        <w:spacing w:line="276" w:lineRule="auto"/>
        <w:ind w:left="1843" w:hanging="578"/>
      </w:pPr>
      <w:r w:rsidRPr="00055094">
        <w:t>liczba</w:t>
      </w:r>
      <w:r w:rsidR="004F4B86" w:rsidRPr="00055094">
        <w:t xml:space="preserve"> i zakres </w:t>
      </w:r>
      <w:r w:rsidR="00E37824" w:rsidRPr="00055094">
        <w:t>Li</w:t>
      </w:r>
      <w:r w:rsidR="004F4B86" w:rsidRPr="00055094">
        <w:t xml:space="preserve">cencji będą adekwatne do </w:t>
      </w:r>
      <w:r w:rsidR="00082392" w:rsidRPr="00055094">
        <w:t>dostarczanej</w:t>
      </w:r>
      <w:r w:rsidR="004F4B86" w:rsidRPr="00055094">
        <w:t xml:space="preserve"> przez </w:t>
      </w:r>
      <w:r w:rsidR="00082392" w:rsidRPr="00055094">
        <w:t>Wykonawcę</w:t>
      </w:r>
      <w:r w:rsidR="004F4B86" w:rsidRPr="00055094">
        <w:t xml:space="preserve"> </w:t>
      </w:r>
      <w:r w:rsidRPr="00055094">
        <w:t>liczby</w:t>
      </w:r>
      <w:r w:rsidR="004F4B86" w:rsidRPr="00055094">
        <w:t xml:space="preserve"> </w:t>
      </w:r>
      <w:r w:rsidR="00E37824" w:rsidRPr="00055094">
        <w:t>U</w:t>
      </w:r>
      <w:r w:rsidR="004F4B86" w:rsidRPr="00055094">
        <w:t>rządzeń</w:t>
      </w:r>
      <w:r w:rsidR="00082392" w:rsidRPr="00055094">
        <w:t>,</w:t>
      </w:r>
      <w:r w:rsidR="004F4B86" w:rsidRPr="00055094">
        <w:t xml:space="preserve"> </w:t>
      </w:r>
      <w:r w:rsidR="00E37824" w:rsidRPr="00055094">
        <w:t>konfigurowanych na potrzeby zapewnienia łączności z systemami Zamawiającego;</w:t>
      </w:r>
    </w:p>
    <w:p w14:paraId="472AFE44" w14:textId="1800169B" w:rsidR="004F4B86" w:rsidRPr="00055094" w:rsidRDefault="004F4B86" w:rsidP="002524E7">
      <w:pPr>
        <w:pStyle w:val="Main1"/>
        <w:numPr>
          <w:ilvl w:val="2"/>
          <w:numId w:val="115"/>
        </w:numPr>
        <w:tabs>
          <w:tab w:val="left" w:pos="1843"/>
        </w:tabs>
        <w:spacing w:line="276" w:lineRule="auto"/>
        <w:ind w:left="1843" w:hanging="578"/>
      </w:pPr>
      <w:r w:rsidRPr="00055094">
        <w:t>terytorium</w:t>
      </w:r>
      <w:r w:rsidR="00B5376B" w:rsidRPr="00055094">
        <w:t>, na które Licencj</w:t>
      </w:r>
      <w:r w:rsidR="006D3E4B" w:rsidRPr="00055094">
        <w:t>e</w:t>
      </w:r>
      <w:r w:rsidR="00B5376B" w:rsidRPr="00055094">
        <w:t xml:space="preserve"> ma</w:t>
      </w:r>
      <w:r w:rsidR="006D3E4B" w:rsidRPr="00055094">
        <w:t>ją</w:t>
      </w:r>
      <w:r w:rsidR="00B5376B" w:rsidRPr="00055094">
        <w:t xml:space="preserve"> być udzielon</w:t>
      </w:r>
      <w:r w:rsidR="006D3E4B" w:rsidRPr="00055094">
        <w:t>e</w:t>
      </w:r>
      <w:r w:rsidRPr="00055094">
        <w:t>: Rzeczypospolita Polska</w:t>
      </w:r>
      <w:r w:rsidR="0078376F" w:rsidRPr="00055094">
        <w:t>.</w:t>
      </w:r>
    </w:p>
    <w:p w14:paraId="0BE870A6" w14:textId="3B9B8651" w:rsidR="008F72F3" w:rsidRPr="00055094" w:rsidRDefault="008F72F3" w:rsidP="002524E7">
      <w:pPr>
        <w:numPr>
          <w:ilvl w:val="0"/>
          <w:numId w:val="115"/>
        </w:numPr>
        <w:tabs>
          <w:tab w:val="left" w:pos="709"/>
        </w:tabs>
        <w:spacing w:before="120" w:after="120"/>
        <w:ind w:left="709" w:hanging="709"/>
        <w:jc w:val="both"/>
        <w:rPr>
          <w:rFonts w:eastAsia="Calibri" w:cs="Times New Roman"/>
          <w:color w:val="auto"/>
          <w:bdr w:val="none" w:sz="0" w:space="0" w:color="auto"/>
          <w:lang w:eastAsia="en-US"/>
        </w:rPr>
      </w:pPr>
      <w:r w:rsidRPr="00055094">
        <w:rPr>
          <w:rFonts w:eastAsia="Calibri" w:cs="Times New Roman"/>
          <w:color w:val="auto"/>
          <w:bdr w:val="none" w:sz="0" w:space="0" w:color="auto"/>
          <w:lang w:eastAsia="en-US"/>
        </w:rPr>
        <w:t>Wraz z dostarczeniem Oprogramowania, Wykonawca</w:t>
      </w:r>
      <w:r w:rsidR="00C94544" w:rsidRPr="00055094">
        <w:rPr>
          <w:rFonts w:eastAsia="Calibri" w:cs="Times New Roman"/>
          <w:color w:val="auto"/>
          <w:bdr w:val="none" w:sz="0" w:space="0" w:color="auto"/>
          <w:lang w:eastAsia="en-US"/>
        </w:rPr>
        <w:t xml:space="preserve">, </w:t>
      </w:r>
      <w:r w:rsidR="00C94544" w:rsidRPr="00055094">
        <w:t>w zakresie w jakim określone w  punktach poniżej elementy są standardowo dostarczane przez producenta danego Oprogramowania wraz z licencją obejmującą komercyjne korzystanie z danego Oprogramowania,</w:t>
      </w:r>
      <w:r w:rsidRPr="00055094">
        <w:rPr>
          <w:rFonts w:eastAsia="Calibri" w:cs="Times New Roman"/>
          <w:color w:val="auto"/>
          <w:bdr w:val="none" w:sz="0" w:space="0" w:color="auto"/>
          <w:lang w:eastAsia="en-US"/>
        </w:rPr>
        <w:t xml:space="preserve"> zobowiązany jest dostarczyć:</w:t>
      </w:r>
    </w:p>
    <w:p w14:paraId="5F492CA8" w14:textId="63D7AD7C" w:rsidR="009833FD" w:rsidRPr="00055094" w:rsidRDefault="009833FD" w:rsidP="0007620B">
      <w:pPr>
        <w:pStyle w:val="Main1"/>
        <w:numPr>
          <w:ilvl w:val="1"/>
          <w:numId w:val="115"/>
        </w:numPr>
        <w:tabs>
          <w:tab w:val="left" w:pos="1276"/>
        </w:tabs>
        <w:spacing w:line="276" w:lineRule="auto"/>
        <w:ind w:left="1276" w:hanging="567"/>
      </w:pPr>
      <w:r w:rsidRPr="00055094">
        <w:t xml:space="preserve">nośniki instalacyjne, wraz z kluczami sprzętowymi bądź programowymi umożliwiającymi nieograniczony dostęp do przeglądania i konfiguracji </w:t>
      </w:r>
      <w:r w:rsidR="00435D85" w:rsidRPr="00055094">
        <w:t>O</w:t>
      </w:r>
      <w:r w:rsidRPr="00055094">
        <w:t xml:space="preserve">programowania na prawach administratora, </w:t>
      </w:r>
    </w:p>
    <w:p w14:paraId="1543154E" w14:textId="3A5B448D" w:rsidR="009833FD" w:rsidRPr="00055094" w:rsidRDefault="00435D85" w:rsidP="0007620B">
      <w:pPr>
        <w:pStyle w:val="Main1"/>
        <w:numPr>
          <w:ilvl w:val="1"/>
          <w:numId w:val="115"/>
        </w:numPr>
        <w:tabs>
          <w:tab w:val="left" w:pos="1276"/>
        </w:tabs>
        <w:spacing w:line="276" w:lineRule="auto"/>
        <w:ind w:left="1276" w:hanging="567"/>
      </w:pPr>
      <w:r w:rsidRPr="00055094">
        <w:t xml:space="preserve">wszelką </w:t>
      </w:r>
      <w:r w:rsidR="009833FD" w:rsidRPr="00055094">
        <w:t xml:space="preserve">dokumentację niezbędną do korzystania z oprogramowana zgodnie z przeznaczeniem, w tym instrukcje dotyczące sposobu korzystania z oprogramowania, jak również umowę licencyjną oraz warunki licencyjne (przykładowo tzw. Umowę Licencyjną Użytkownika Końcowego (EULA), </w:t>
      </w:r>
    </w:p>
    <w:p w14:paraId="499516DE" w14:textId="58792F97" w:rsidR="009833FD" w:rsidRPr="00055094" w:rsidRDefault="009833FD" w:rsidP="0007620B">
      <w:pPr>
        <w:pStyle w:val="Main1"/>
        <w:numPr>
          <w:ilvl w:val="1"/>
          <w:numId w:val="115"/>
        </w:numPr>
        <w:tabs>
          <w:tab w:val="left" w:pos="1276"/>
        </w:tabs>
        <w:spacing w:line="276" w:lineRule="auto"/>
        <w:ind w:left="1276" w:hanging="567"/>
      </w:pPr>
      <w:r w:rsidRPr="00055094">
        <w:t>potwierdzenie nabycia licencji i dokument zakupu (w przypadkach mających zastosowanie), w szczególności certyfikat zakupu licencji do Oprogramowania wystawiony przez jego producenta lub autoryzowanego dystrybutora,</w:t>
      </w:r>
    </w:p>
    <w:p w14:paraId="779B3210" w14:textId="15B2AD09" w:rsidR="009833FD" w:rsidRPr="00055094" w:rsidRDefault="009833FD" w:rsidP="0007620B">
      <w:pPr>
        <w:pStyle w:val="Main1"/>
        <w:numPr>
          <w:ilvl w:val="1"/>
          <w:numId w:val="115"/>
        </w:numPr>
        <w:tabs>
          <w:tab w:val="left" w:pos="1276"/>
        </w:tabs>
        <w:spacing w:line="276" w:lineRule="auto"/>
        <w:ind w:left="1276" w:hanging="567"/>
      </w:pPr>
      <w:r w:rsidRPr="00055094">
        <w:t>oryginalne nośniki</w:t>
      </w:r>
      <w:r w:rsidR="008B5302" w:rsidRPr="00055094">
        <w:t>,</w:t>
      </w:r>
    </w:p>
    <w:p w14:paraId="17DC93D7" w14:textId="0C731207" w:rsidR="009833FD" w:rsidRPr="00055094" w:rsidRDefault="009833FD" w:rsidP="0007620B">
      <w:pPr>
        <w:pStyle w:val="Main1"/>
        <w:numPr>
          <w:ilvl w:val="1"/>
          <w:numId w:val="115"/>
        </w:numPr>
        <w:tabs>
          <w:tab w:val="left" w:pos="1276"/>
        </w:tabs>
        <w:spacing w:line="276" w:lineRule="auto"/>
        <w:ind w:left="1276" w:hanging="567"/>
      </w:pPr>
      <w:r w:rsidRPr="00055094">
        <w:t>certyfikat autentyczności</w:t>
      </w:r>
      <w:r w:rsidR="008B5302" w:rsidRPr="00055094">
        <w:t>.</w:t>
      </w:r>
    </w:p>
    <w:p w14:paraId="4A18115F" w14:textId="12B04EE6" w:rsidR="0078376F" w:rsidRPr="00055094" w:rsidRDefault="00C833BC" w:rsidP="002524E7">
      <w:pPr>
        <w:numPr>
          <w:ilvl w:val="0"/>
          <w:numId w:val="115"/>
        </w:numPr>
        <w:tabs>
          <w:tab w:val="left" w:pos="709"/>
        </w:tabs>
        <w:spacing w:before="120" w:after="120"/>
        <w:ind w:left="709" w:hanging="709"/>
        <w:jc w:val="both"/>
      </w:pPr>
      <w:r w:rsidRPr="00055094">
        <w:rPr>
          <w:rFonts w:eastAsia="Calibri" w:cs="Times New Roman"/>
          <w:color w:val="auto"/>
          <w:bdr w:val="none" w:sz="0" w:space="0" w:color="auto"/>
          <w:lang w:eastAsia="en-US"/>
        </w:rPr>
        <w:t>Dla</w:t>
      </w:r>
      <w:r w:rsidRPr="00055094">
        <w:t xml:space="preserve"> uniknięcia wątpliwości Strony zgodnie potwierdzają, iż postanowienia Umowy należy interpretować w sposób zapewniający </w:t>
      </w:r>
      <w:r w:rsidR="001D51BD" w:rsidRPr="00055094">
        <w:t>uzyskanie</w:t>
      </w:r>
      <w:r w:rsidRPr="00055094">
        <w:t xml:space="preserve"> przez Zamawiającego Licencji w zakresie pozwalającym na wykorzystanie Oprogramowania </w:t>
      </w:r>
      <w:r w:rsidR="004621F0" w:rsidRPr="00055094">
        <w:t>do</w:t>
      </w:r>
      <w:r w:rsidR="00551B97" w:rsidRPr="00055094">
        <w:t xml:space="preserve"> </w:t>
      </w:r>
      <w:r w:rsidR="00F65C98" w:rsidRPr="00055094">
        <w:t xml:space="preserve">niezakłóconej i w razie </w:t>
      </w:r>
      <w:r w:rsidR="00F65C98" w:rsidRPr="00055094">
        <w:lastRenderedPageBreak/>
        <w:t xml:space="preserve">potrzeby, wielokrotnej, </w:t>
      </w:r>
      <w:r w:rsidR="009A6843" w:rsidRPr="00055094">
        <w:t>konfiguracji</w:t>
      </w:r>
      <w:r w:rsidR="00551B97" w:rsidRPr="00055094">
        <w:t xml:space="preserve"> łączności pomiędzy Urządzeniami a systemami oraz pozostałymi urządzeniami Zamawiającego</w:t>
      </w:r>
      <w:r w:rsidRPr="00055094">
        <w:t xml:space="preserve">. </w:t>
      </w:r>
    </w:p>
    <w:p w14:paraId="19D3A7DC" w14:textId="739EFD97" w:rsidR="0049072D" w:rsidRPr="00055094" w:rsidRDefault="0049072D" w:rsidP="0007620B">
      <w:pPr>
        <w:pStyle w:val="Nagwek2"/>
        <w:rPr>
          <w:rStyle w:val="Brak"/>
          <w:b w:val="0"/>
          <w:bCs/>
        </w:rPr>
      </w:pPr>
      <w:bookmarkStart w:id="38" w:name="_Toc140237911"/>
      <w:r w:rsidRPr="00055094">
        <w:rPr>
          <w:rStyle w:val="Brak"/>
          <w:bCs/>
        </w:rPr>
        <w:t>Siła wyższa</w:t>
      </w:r>
      <w:r w:rsidR="00590DF1" w:rsidRPr="00055094">
        <w:rPr>
          <w:rStyle w:val="Brak"/>
          <w:bCs/>
        </w:rPr>
        <w:t>. COVID-19 i wojna w Ukrainie.</w:t>
      </w:r>
      <w:bookmarkEnd w:id="38"/>
    </w:p>
    <w:p w14:paraId="67DB52DB" w14:textId="08D3F78C" w:rsidR="00EF730B" w:rsidRPr="00055094" w:rsidRDefault="00EF730B" w:rsidP="002524E7">
      <w:pPr>
        <w:numPr>
          <w:ilvl w:val="0"/>
          <w:numId w:val="40"/>
        </w:numPr>
        <w:tabs>
          <w:tab w:val="left" w:pos="709"/>
        </w:tabs>
        <w:suppressAutoHyphens w:val="0"/>
        <w:spacing w:before="120" w:after="120"/>
        <w:ind w:left="709" w:hanging="720"/>
        <w:jc w:val="both"/>
        <w:rPr>
          <w:rStyle w:val="Hyperlink1"/>
        </w:rPr>
      </w:pPr>
      <w:r w:rsidRPr="00055094">
        <w:rPr>
          <w:rStyle w:val="Hyperlink1"/>
        </w:rPr>
        <w:t xml:space="preserve">Uznaje się, że </w:t>
      </w:r>
      <w:r w:rsidR="00B66607" w:rsidRPr="00055094">
        <w:rPr>
          <w:rStyle w:val="Hyperlink1"/>
        </w:rPr>
        <w:t xml:space="preserve">ani </w:t>
      </w:r>
      <w:r w:rsidRPr="00055094">
        <w:rPr>
          <w:rStyle w:val="Hyperlink1"/>
        </w:rPr>
        <w:t xml:space="preserve">Wykonawca ani Zamawiający nie naruszają swoich zobowiązań wynikających z Umowy, nie dając tym </w:t>
      </w:r>
      <w:r w:rsidR="00FD2376" w:rsidRPr="00055094">
        <w:rPr>
          <w:rStyle w:val="Hyperlink1"/>
        </w:rPr>
        <w:t xml:space="preserve">samym </w:t>
      </w:r>
      <w:r w:rsidRPr="00055094">
        <w:rPr>
          <w:rStyle w:val="Hyperlink1"/>
        </w:rPr>
        <w:t>podstaw do jakichkolwiek roszczeń odszkodowawczych w zakresie, w jakim wykonanie tych zobowiązań jest zawieszone lub opóźnione przez przypadek siły wyższej.</w:t>
      </w:r>
    </w:p>
    <w:p w14:paraId="640686D6" w14:textId="105CF318" w:rsidR="00EF730B" w:rsidRPr="00055094" w:rsidRDefault="00EF730B" w:rsidP="002524E7">
      <w:pPr>
        <w:numPr>
          <w:ilvl w:val="0"/>
          <w:numId w:val="40"/>
        </w:numPr>
        <w:tabs>
          <w:tab w:val="left" w:pos="709"/>
        </w:tabs>
        <w:suppressAutoHyphens w:val="0"/>
        <w:spacing w:before="120" w:after="120"/>
        <w:ind w:left="709" w:hanging="720"/>
        <w:jc w:val="both"/>
        <w:rPr>
          <w:rStyle w:val="Hyperlink1"/>
        </w:rPr>
      </w:pPr>
      <w:r w:rsidRPr="00055094">
        <w:rPr>
          <w:rStyle w:val="Hyperlink1"/>
        </w:rPr>
        <w:t>Strona, która powołuje się na siłę wyższą</w:t>
      </w:r>
      <w:r w:rsidR="00382ED1" w:rsidRPr="00055094">
        <w:rPr>
          <w:rStyle w:val="Hyperlink1"/>
        </w:rPr>
        <w:t>,</w:t>
      </w:r>
      <w:r w:rsidRPr="00055094">
        <w:rPr>
          <w:rStyle w:val="Hyperlink1"/>
        </w:rPr>
        <w:t xml:space="preserve"> zobowiązana jest poinformować drugą Stronę w formie pisemnej o okoliczności będącej przyczyną zawieszenia lub opóźnienia wykonania Umowy</w:t>
      </w:r>
      <w:r w:rsidR="00AE0B89" w:rsidRPr="00055094">
        <w:rPr>
          <w:rStyle w:val="Hyperlink1"/>
        </w:rPr>
        <w:t>,</w:t>
      </w:r>
      <w:r w:rsidRPr="00055094">
        <w:rPr>
          <w:rStyle w:val="Hyperlink1"/>
        </w:rPr>
        <w:t xml:space="preserve"> określając zakładany okres takiego zawieszenia lub opóźnienia w terminie 3 Dni od powzięcia informacji o przedmiotowej okoliczności. Strona, która powołuje się na siłę wyższą zobowiązana jest dołożyć wszelkich </w:t>
      </w:r>
      <w:r w:rsidR="00AD7C3B" w:rsidRPr="00055094">
        <w:rPr>
          <w:rStyle w:val="Hyperlink1"/>
        </w:rPr>
        <w:t xml:space="preserve">mogących racjonalnie być wymaganymi </w:t>
      </w:r>
      <w:r w:rsidRPr="00055094">
        <w:rPr>
          <w:rStyle w:val="Hyperlink1"/>
        </w:rPr>
        <w:t>starań, aby ograniczyć skutki siły wyższej</w:t>
      </w:r>
      <w:r w:rsidR="00AD7C3B" w:rsidRPr="00055094">
        <w:rPr>
          <w:rStyle w:val="Hyperlink1"/>
        </w:rPr>
        <w:t xml:space="preserve"> oraz możliwie niezwłocznie wznowić realizację Umowy w pełnym zakresie.</w:t>
      </w:r>
    </w:p>
    <w:p w14:paraId="696FA5A4" w14:textId="77777777" w:rsidR="00EF730B" w:rsidRPr="00055094" w:rsidRDefault="00EF730B" w:rsidP="002524E7">
      <w:pPr>
        <w:numPr>
          <w:ilvl w:val="0"/>
          <w:numId w:val="40"/>
        </w:numPr>
        <w:tabs>
          <w:tab w:val="left" w:pos="709"/>
        </w:tabs>
        <w:suppressAutoHyphens w:val="0"/>
        <w:spacing w:before="120" w:after="120"/>
        <w:ind w:left="709" w:hanging="720"/>
        <w:jc w:val="both"/>
        <w:rPr>
          <w:rStyle w:val="Hyperlink1"/>
        </w:rPr>
      </w:pPr>
      <w:r w:rsidRPr="00055094">
        <w:rPr>
          <w:rStyle w:val="Hyperlink1"/>
        </w:rPr>
        <w:t>W niniejszej Umowie, siła wyższa oznacza wydarzenie: (i) pozostające poza kontrolą danej Strony, oraz (ii) uniemożliwiające wykonanie przez tę Stronę wszystkich lub prawie wszystkich obowiązków wynikających z niniejszej Umowy, lub powodujące, że wykonanie takie jest niezgodne z prawem, oraz (iii) mające charakter zewnętrzny, oraz (iv) którego Strona, działająca ze starannością i w sposób profesjonalny, nie mogła przewidzieć, lub którego konsekwencji nie można było uniknąć ani im zapobiec. Następujące wydarzenia mogą zostać uznane za przypadek siły wyższej, pod warunkiem spełnienia przesłanek określonych powyżej:</w:t>
      </w:r>
    </w:p>
    <w:p w14:paraId="7B3285FA"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wojna na terenie Rzeczypospolitej Polskiej, lub na terenie państwa, gdzie Wykonawca ma siedzibę</w:t>
      </w:r>
      <w:r w:rsidR="00E03993" w:rsidRPr="00055094">
        <w:rPr>
          <w:rStyle w:val="Hyperlink1"/>
        </w:rPr>
        <w:t xml:space="preserve"> (przy czym wojna spowodowana agresją Rosji na Ukrainę nie jest traktowana jako siła wyższa w rozumieniu niniejszego §)</w:t>
      </w:r>
      <w:r w:rsidRPr="00055094">
        <w:rPr>
          <w:rStyle w:val="Hyperlink1"/>
        </w:rPr>
        <w:t>;</w:t>
      </w:r>
    </w:p>
    <w:p w14:paraId="5C4ABC42"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zamieszki wewnętrzne;</w:t>
      </w:r>
    </w:p>
    <w:p w14:paraId="3A25144E"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akty terroryzmu;</w:t>
      </w:r>
    </w:p>
    <w:p w14:paraId="3B88D67E"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powódź;</w:t>
      </w:r>
    </w:p>
    <w:p w14:paraId="0B9977AB"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pożar;</w:t>
      </w:r>
    </w:p>
    <w:p w14:paraId="19909112" w14:textId="77777777" w:rsidR="00590DF1"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trzęsienie ziemi;</w:t>
      </w:r>
    </w:p>
    <w:p w14:paraId="5A1A30FC" w14:textId="77777777" w:rsidR="00590DF1"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inne klęski żywiołowe niż wymienione w lit. d) – f);</w:t>
      </w:r>
    </w:p>
    <w:p w14:paraId="39D61E65"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epidemie i pandemie (inne niż COVID-19).</w:t>
      </w:r>
    </w:p>
    <w:p w14:paraId="6658E347" w14:textId="77777777" w:rsidR="00EF730B" w:rsidRPr="00055094" w:rsidRDefault="00EF730B" w:rsidP="002524E7">
      <w:pPr>
        <w:numPr>
          <w:ilvl w:val="0"/>
          <w:numId w:val="40"/>
        </w:numPr>
        <w:tabs>
          <w:tab w:val="left" w:pos="709"/>
        </w:tabs>
        <w:suppressAutoHyphens w:val="0"/>
        <w:spacing w:before="120" w:after="120"/>
        <w:ind w:left="709" w:hanging="720"/>
        <w:jc w:val="both"/>
        <w:rPr>
          <w:rStyle w:val="Hyperlink1"/>
        </w:rPr>
      </w:pPr>
      <w:r w:rsidRPr="00055094">
        <w:rPr>
          <w:rStyle w:val="Hyperlink1"/>
        </w:rPr>
        <w:t>Strony postanawiają, że dla potrzeb Umowy siła wyższa nie obejmuje:</w:t>
      </w:r>
    </w:p>
    <w:p w14:paraId="7B140BC8"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braku upoważnień, licencji, jak również zgód koniecznych celem wykonania Umowy i wydawanych przez organy wszelkiego rodzaju;</w:t>
      </w:r>
    </w:p>
    <w:p w14:paraId="4B14F490"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 xml:space="preserve">niewykonania lub nienależytego wykonania zobowiązań przez podmiot, któremu Strona powierzyła wykonanie swoich zobowiązań lub z którego pomocą je </w:t>
      </w:r>
      <w:r w:rsidRPr="00055094">
        <w:rPr>
          <w:rStyle w:val="Hyperlink1"/>
        </w:rPr>
        <w:lastRenderedPageBreak/>
        <w:t>wykonuje, oraz osób, za które podmiot ten odpowiada, jak również deliktu tego podmiotu;</w:t>
      </w:r>
    </w:p>
    <w:p w14:paraId="7DF70A5B"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jakichkolwiek ograniczeń w ruchu drogowym, lotniczym lub morskim;</w:t>
      </w:r>
    </w:p>
    <w:p w14:paraId="0955414B"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strajków;</w:t>
      </w:r>
    </w:p>
    <w:p w14:paraId="26B69405"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zmiany warunków rynkowych, zmiany kursów walut, zmiany cen materiałów oraz produktów, zmiany sytuacji finansowej Strony;</w:t>
      </w:r>
    </w:p>
    <w:p w14:paraId="45593904"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zmiany wysokości podatków, ceł lub innych obciążeń ustalanych lub nakładanych decyzją odpowiednich organów władz i administracji;</w:t>
      </w:r>
    </w:p>
    <w:p w14:paraId="0AED26F2" w14:textId="77777777"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występowania pandemii COVID-19 oraz wszelkich okoliczności powiązanych z jej potencjalnym rozwojem, w tym pojawienia się nowych ognisk lub mutacji tego wirusa;</w:t>
      </w:r>
    </w:p>
    <w:p w14:paraId="46FBD93F" w14:textId="32465670" w:rsidR="00EF730B" w:rsidRPr="00055094" w:rsidRDefault="00EF730B" w:rsidP="0007620B">
      <w:pPr>
        <w:numPr>
          <w:ilvl w:val="1"/>
          <w:numId w:val="40"/>
        </w:numPr>
        <w:suppressAutoHyphens w:val="0"/>
        <w:spacing w:before="120" w:after="120"/>
        <w:ind w:left="1276" w:hanging="567"/>
        <w:jc w:val="both"/>
        <w:rPr>
          <w:rStyle w:val="Hyperlink1"/>
        </w:rPr>
      </w:pPr>
      <w:r w:rsidRPr="00055094">
        <w:rPr>
          <w:rStyle w:val="Hyperlink1"/>
        </w:rPr>
        <w:t xml:space="preserve">wojny </w:t>
      </w:r>
      <w:r w:rsidR="00713D5D" w:rsidRPr="00055094">
        <w:rPr>
          <w:rStyle w:val="Hyperlink1"/>
        </w:rPr>
        <w:t>spowodowaną agresją Rosji w</w:t>
      </w:r>
      <w:r w:rsidRPr="00055094">
        <w:rPr>
          <w:rStyle w:val="Hyperlink1"/>
        </w:rPr>
        <w:t xml:space="preserve"> Ukrainie oraz wszelkich okoliczności powiązanych z jej wystąpieniem.</w:t>
      </w:r>
    </w:p>
    <w:p w14:paraId="46CA1CBB" w14:textId="043F3E35" w:rsidR="00EF730B" w:rsidRPr="00055094" w:rsidRDefault="00EF730B" w:rsidP="002524E7">
      <w:pPr>
        <w:numPr>
          <w:ilvl w:val="0"/>
          <w:numId w:val="40"/>
        </w:numPr>
        <w:tabs>
          <w:tab w:val="left" w:pos="709"/>
        </w:tabs>
        <w:suppressAutoHyphens w:val="0"/>
        <w:spacing w:before="120" w:after="120"/>
        <w:ind w:left="709" w:hanging="720"/>
        <w:jc w:val="both"/>
        <w:rPr>
          <w:rStyle w:val="Hyperlink1"/>
        </w:rPr>
      </w:pPr>
      <w:r w:rsidRPr="00055094">
        <w:rPr>
          <w:rStyle w:val="Hyperlink1"/>
        </w:rPr>
        <w:t xml:space="preserve">Z zastrzeżeniem </w:t>
      </w:r>
      <w:r w:rsidR="00411F5C" w:rsidRPr="00055094">
        <w:rPr>
          <w:rStyle w:val="Hyperlink1"/>
        </w:rPr>
        <w:t xml:space="preserve">ust. </w:t>
      </w:r>
      <w:r w:rsidRPr="00055094">
        <w:rPr>
          <w:rStyle w:val="Hyperlink1"/>
        </w:rPr>
        <w:t>7. poniżej, w rezultacie zaistnienia siły wyższej terminy wykonania zobowiązań Stron ulegają wydłużeniu o czas uzasadniony czasem trwania danego zdarzenia siły wyższej lub usuwania jego skutków.</w:t>
      </w:r>
    </w:p>
    <w:p w14:paraId="52BCF96A" w14:textId="47FC2385" w:rsidR="00EF730B" w:rsidRPr="00055094" w:rsidRDefault="00EF730B" w:rsidP="002524E7">
      <w:pPr>
        <w:numPr>
          <w:ilvl w:val="0"/>
          <w:numId w:val="40"/>
        </w:numPr>
        <w:tabs>
          <w:tab w:val="left" w:pos="709"/>
        </w:tabs>
        <w:suppressAutoHyphens w:val="0"/>
        <w:spacing w:before="120" w:after="120"/>
        <w:ind w:left="709" w:hanging="720"/>
        <w:jc w:val="both"/>
        <w:rPr>
          <w:rStyle w:val="Hyperlink1"/>
        </w:rPr>
      </w:pPr>
      <w:r w:rsidRPr="00055094">
        <w:rPr>
          <w:rStyle w:val="Hyperlink1"/>
        </w:rPr>
        <w:t xml:space="preserve">Zawieszenie albo opóźnienie realizacji zobowiązania Strony na skutek siły wyższej nie będzie stanowiło podstawy do formułowania żadnych roszczeń z tego tytułu przez drugą Stronę, z zastrzeżeniem roszczenia o odpowiednią zmianę terminu realizacji zobowiązań, o którym mowa w </w:t>
      </w:r>
      <w:r w:rsidR="00411F5C" w:rsidRPr="00055094">
        <w:rPr>
          <w:rStyle w:val="Hyperlink1"/>
        </w:rPr>
        <w:t xml:space="preserve">ust. </w:t>
      </w:r>
      <w:r w:rsidRPr="00055094">
        <w:rPr>
          <w:rStyle w:val="Hyperlink1"/>
        </w:rPr>
        <w:t>5. powyżej.</w:t>
      </w:r>
    </w:p>
    <w:p w14:paraId="36B93C4A" w14:textId="2EEB7D95" w:rsidR="00EF730B" w:rsidRPr="00055094" w:rsidRDefault="00EF730B" w:rsidP="002524E7">
      <w:pPr>
        <w:numPr>
          <w:ilvl w:val="0"/>
          <w:numId w:val="40"/>
        </w:numPr>
        <w:tabs>
          <w:tab w:val="left" w:pos="709"/>
        </w:tabs>
        <w:suppressAutoHyphens w:val="0"/>
        <w:spacing w:before="120" w:after="120"/>
        <w:ind w:left="709" w:hanging="720"/>
        <w:jc w:val="both"/>
        <w:rPr>
          <w:rStyle w:val="Hyperlink1"/>
        </w:rPr>
      </w:pPr>
      <w:r w:rsidRPr="00055094">
        <w:rPr>
          <w:rStyle w:val="Hyperlink1"/>
        </w:rPr>
        <w:t xml:space="preserve">W przypadku, gdy siła wyższa, o której mowa w niniejszym paragrafie, łącznie trwa dłużej niż 30 Dni, Zamawiający będzie uprawniony do odstąpienia od Umowy w drodze oświadczenia złożonego Wykonawcy ze skutkiem na </w:t>
      </w:r>
      <w:r w:rsidR="00590DF1" w:rsidRPr="00055094">
        <w:rPr>
          <w:rStyle w:val="Hyperlink1"/>
        </w:rPr>
        <w:t>d</w:t>
      </w:r>
      <w:r w:rsidRPr="00055094">
        <w:rPr>
          <w:rStyle w:val="Hyperlink1"/>
        </w:rPr>
        <w:t>zień doręczenia tego oświadczenia Wykonawcy, z uwzględnieniem postanowień zawartych w § 1</w:t>
      </w:r>
      <w:r w:rsidR="002B5642" w:rsidRPr="00055094">
        <w:rPr>
          <w:rStyle w:val="Hyperlink1"/>
        </w:rPr>
        <w:t>6</w:t>
      </w:r>
      <w:r w:rsidRPr="00055094">
        <w:rPr>
          <w:rStyle w:val="Hyperlink1"/>
        </w:rPr>
        <w:t xml:space="preserve"> Umowy.</w:t>
      </w:r>
    </w:p>
    <w:p w14:paraId="7B4AA21E" w14:textId="77777777" w:rsidR="00EF730B" w:rsidRPr="00055094" w:rsidRDefault="00EF730B" w:rsidP="002524E7">
      <w:pPr>
        <w:numPr>
          <w:ilvl w:val="0"/>
          <w:numId w:val="40"/>
        </w:numPr>
        <w:tabs>
          <w:tab w:val="left" w:pos="709"/>
        </w:tabs>
        <w:suppressAutoHyphens w:val="0"/>
        <w:spacing w:before="120" w:after="120"/>
        <w:ind w:left="709" w:hanging="720"/>
        <w:jc w:val="both"/>
        <w:rPr>
          <w:rStyle w:val="Hyperlink1"/>
        </w:rPr>
      </w:pPr>
      <w:r w:rsidRPr="00055094">
        <w:rPr>
          <w:rStyle w:val="Hyperlink1"/>
        </w:rPr>
        <w:t>O ile niniejsza Umowa wyraźnie nie stanowi inaczej, każda ze Stron ponosi koszty i wydatki wynikające z zaistniałego przypadku siły wyższej dotyczące danej Strony.</w:t>
      </w:r>
    </w:p>
    <w:p w14:paraId="793A64C9" w14:textId="77777777" w:rsidR="00EF730B" w:rsidRPr="00055094" w:rsidRDefault="00EF730B" w:rsidP="002524E7">
      <w:pPr>
        <w:numPr>
          <w:ilvl w:val="0"/>
          <w:numId w:val="40"/>
        </w:numPr>
        <w:tabs>
          <w:tab w:val="left" w:pos="709"/>
        </w:tabs>
        <w:suppressAutoHyphens w:val="0"/>
        <w:spacing w:before="120" w:after="120"/>
        <w:ind w:left="709" w:hanging="720"/>
        <w:jc w:val="both"/>
        <w:rPr>
          <w:rStyle w:val="Hyperlink1"/>
        </w:rPr>
      </w:pPr>
      <w:r w:rsidRPr="00055094">
        <w:rPr>
          <w:rStyle w:val="Hyperlink1"/>
        </w:rPr>
        <w:t xml:space="preserve">Strony ustalają, że występowanie COVID-19, w tym obowiązujące, jak i możliwe do przewidzenia w dniu zawarcia Umowy nakazy, zakazy, obostrzenia i ograniczenia wynikające z występowania COVID-19, jak również fakt wystąpienia wojny w Ukrainie, jak i możliwe do przewidzenia w dniu zawarcia Umowy potencjalne utrudnienia związane z jej wystąpieniem, w tym przykładowo utrudnienia w realizacji przez Wykonawcę dostaw czy trudności z zaangażowaniem niezbędnego do realizacji Umowy personelu, nie stanowią przypadku Siły Wyższej i nie zwalniają ich z jakichkolwiek zobowiązań umownych, jak również nie zwalniają żadnej ze Stron z wykonywania zobowiązań zgodnie ze standardami i sposobami określonymi w Umowie lub w inny sposób zgodnie z najlepszymi praktykami branży. Wykonawca zawiera Umowę zdając sobie sprawę z aktualnej sytuacji na rynku powiązanej z występowaniem COVID-19 oraz wojną w Ukrainie oraz rozważył z dołożeniem należytej staranności wymaganej od profesjonalnego wykonawcy, w jaki sposób sytuacja ta może wpływać na realizację Umowy i ze świadomością powyższego zawarł niniejszą Umowę. W trakcie realizacji Umowy Wykonawca podejmie wszelkie </w:t>
      </w:r>
      <w:r w:rsidRPr="00055094">
        <w:rPr>
          <w:rStyle w:val="Hyperlink1"/>
        </w:rPr>
        <w:lastRenderedPageBreak/>
        <w:t>niezbędne działania, aby zapobiec i przeciwdziałać negatywnym skutkom COVID-19 i wojny w Ukrainie na wykonanie Umowy, w tym zapobiegać i przeciwdziałać wydłużaniu terminów określonych w Umowie. Wykonawca zobowiązany jest jednocześnie do informowania Zamawiającego niezwłocznie, nie później niż w terminie 3 Dni od podjęcia informacji o wszystkich okolicznościach związanych z wystąpieniem COVID-19 czy wojny w Ukrainie, które w ocenie Wykonawcy mogą wpływać na realizację niniejszej Umowy – w odniesieniu do okoliczności nieprzewidywalnych na moment zawarcia niniejszej Umowy.</w:t>
      </w:r>
      <w:r w:rsidR="00590DF1" w:rsidRPr="00055094">
        <w:rPr>
          <w:rStyle w:val="Hyperlink1"/>
        </w:rPr>
        <w:t xml:space="preserve"> </w:t>
      </w:r>
      <w:r w:rsidRPr="00055094">
        <w:rPr>
          <w:rStyle w:val="Hyperlink1"/>
        </w:rPr>
        <w:t xml:space="preserve"> </w:t>
      </w:r>
    </w:p>
    <w:p w14:paraId="43B9770D" w14:textId="22A9B0B5" w:rsidR="001D4482" w:rsidRPr="00055094" w:rsidRDefault="001D4482" w:rsidP="00200A78">
      <w:pPr>
        <w:pStyle w:val="Nagwek2"/>
        <w:rPr>
          <w:rStyle w:val="Brak"/>
          <w:rFonts w:eastAsia="Calibri"/>
        </w:rPr>
      </w:pPr>
      <w:bookmarkStart w:id="39" w:name="_Toc140237912"/>
      <w:r w:rsidRPr="00055094">
        <w:rPr>
          <w:rStyle w:val="Brak"/>
        </w:rPr>
        <w:t>Poufność</w:t>
      </w:r>
      <w:r w:rsidR="0008526A" w:rsidRPr="00055094">
        <w:rPr>
          <w:rStyle w:val="Brak"/>
        </w:rPr>
        <w:t xml:space="preserve"> i ochrona danych osobowych</w:t>
      </w:r>
      <w:bookmarkEnd w:id="39"/>
    </w:p>
    <w:p w14:paraId="3D190E28" w14:textId="77777777" w:rsidR="004618DF" w:rsidRPr="00055094" w:rsidRDefault="004C1CF0" w:rsidP="002524E7">
      <w:pPr>
        <w:numPr>
          <w:ilvl w:val="0"/>
          <w:numId w:val="42"/>
        </w:numPr>
        <w:tabs>
          <w:tab w:val="left" w:pos="709"/>
        </w:tabs>
        <w:suppressAutoHyphens w:val="0"/>
        <w:spacing w:before="120" w:after="120"/>
        <w:ind w:left="709" w:hanging="709"/>
        <w:jc w:val="both"/>
      </w:pPr>
      <w:r w:rsidRPr="00055094">
        <w:rPr>
          <w:rStyle w:val="Hyperlink1"/>
        </w:rPr>
        <w:t>O ile nie zostało to wprost inaczej określone w Umowie, Wykonawca zobowiązan</w:t>
      </w:r>
      <w:r w:rsidR="005C1567" w:rsidRPr="00055094">
        <w:rPr>
          <w:rStyle w:val="Hyperlink1"/>
        </w:rPr>
        <w:t>y</w:t>
      </w:r>
      <w:r w:rsidRPr="00055094">
        <w:rPr>
          <w:rStyle w:val="Hyperlink1"/>
        </w:rPr>
        <w:t xml:space="preserve"> </w:t>
      </w:r>
      <w:r w:rsidR="005C1567" w:rsidRPr="00055094">
        <w:rPr>
          <w:rStyle w:val="Hyperlink1"/>
        </w:rPr>
        <w:t>jest</w:t>
      </w:r>
      <w:r w:rsidRPr="00055094">
        <w:rPr>
          <w:rStyle w:val="Hyperlink1"/>
        </w:rPr>
        <w:t xml:space="preserve"> do traktowania wszelkich informacji pozyskiwanych w ramach Umowy </w:t>
      </w:r>
      <w:r w:rsidR="005C1567" w:rsidRPr="00055094">
        <w:rPr>
          <w:rStyle w:val="Hyperlink1"/>
        </w:rPr>
        <w:t xml:space="preserve">i w związku z jej realizacją </w:t>
      </w:r>
      <w:r w:rsidRPr="00055094">
        <w:rPr>
          <w:rStyle w:val="Hyperlink1"/>
        </w:rPr>
        <w:t>oraz ich treści jako informacji poufnych (dalej jako: „</w:t>
      </w:r>
      <w:r w:rsidRPr="00055094">
        <w:rPr>
          <w:rStyle w:val="Brak"/>
          <w:b/>
          <w:bCs/>
        </w:rPr>
        <w:t>Informacje Poufne</w:t>
      </w:r>
      <w:r w:rsidRPr="00055094">
        <w:rPr>
          <w:rStyle w:val="Hyperlink1"/>
        </w:rPr>
        <w:t>”), a wszelkie ujawnienia osobom trzecim, które w sposób racjonalny okazać się mogą konieczne, na cele wykonania Umowy, podlegać będą warunkom w zakresie poufności opisanym poniżej. Strony niniejszym uzgadniają, że Informacje Poufne będą interpretowane rozszerzająco i będą znajdowały zastosowanie do wszelkich dokumentów (oryginałów i kopii) oraz informacji (pisemnych oraz ustnych).</w:t>
      </w:r>
    </w:p>
    <w:p w14:paraId="0540E59C" w14:textId="77777777" w:rsidR="004618DF" w:rsidRPr="00055094" w:rsidRDefault="00E528D9" w:rsidP="002524E7">
      <w:pPr>
        <w:numPr>
          <w:ilvl w:val="0"/>
          <w:numId w:val="42"/>
        </w:numPr>
        <w:tabs>
          <w:tab w:val="left" w:pos="709"/>
        </w:tabs>
        <w:suppressAutoHyphens w:val="0"/>
        <w:spacing w:before="120" w:after="120"/>
        <w:ind w:left="709" w:hanging="709"/>
        <w:jc w:val="both"/>
      </w:pPr>
      <w:r w:rsidRPr="00055094">
        <w:t>Obowiązek zachowania w poufności nie dotyczy następujących informacji:</w:t>
      </w:r>
    </w:p>
    <w:p w14:paraId="25B53351" w14:textId="77777777" w:rsidR="002D7A42" w:rsidRPr="00055094" w:rsidRDefault="00E528D9" w:rsidP="00200A78">
      <w:pPr>
        <w:numPr>
          <w:ilvl w:val="1"/>
          <w:numId w:val="120"/>
        </w:numPr>
        <w:tabs>
          <w:tab w:val="left" w:pos="1276"/>
        </w:tabs>
        <w:suppressAutoHyphens w:val="0"/>
        <w:spacing w:before="120" w:after="120"/>
        <w:ind w:left="1276" w:hanging="553"/>
        <w:jc w:val="both"/>
      </w:pPr>
      <w:r w:rsidRPr="00055094">
        <w:t>informacje w chwili ich publikacji, wykorzystania lub ujawnienia są już publicznie dostępne, a ich ujawnienie zostało dokonane przez Zamawiającego lub za jego zgodą lub w sposób inny niż poprzez niezgodne z prawem lub jakąkolwiek umową działanie lub zaniechanie; lub</w:t>
      </w:r>
    </w:p>
    <w:p w14:paraId="337E7342" w14:textId="77777777" w:rsidR="002D7A42" w:rsidRPr="00055094" w:rsidRDefault="00E528D9" w:rsidP="00200A78">
      <w:pPr>
        <w:numPr>
          <w:ilvl w:val="1"/>
          <w:numId w:val="120"/>
        </w:numPr>
        <w:tabs>
          <w:tab w:val="left" w:pos="1276"/>
        </w:tabs>
        <w:suppressAutoHyphens w:val="0"/>
        <w:spacing w:before="120" w:after="120"/>
        <w:ind w:left="1276" w:hanging="553"/>
        <w:jc w:val="both"/>
      </w:pPr>
      <w:r w:rsidRPr="00055094">
        <w:t>Wykonawca został zobowiązany do ujawnienia informacji przez sąd lub uprawniony organ lub w przypadku prawnego obowiązku takiego ujawnienia, z zastrzeżeniem, że Wykonawca, o ile będzie to zgodne z prawem, niezwłocznie poinformuje Zamawiającego w formie pisemnej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51873BC" w14:textId="77777777" w:rsidR="002D7A42" w:rsidRPr="00055094" w:rsidRDefault="00E528D9" w:rsidP="00200A78">
      <w:pPr>
        <w:numPr>
          <w:ilvl w:val="1"/>
          <w:numId w:val="120"/>
        </w:numPr>
        <w:tabs>
          <w:tab w:val="left" w:pos="1276"/>
        </w:tabs>
        <w:suppressAutoHyphens w:val="0"/>
        <w:spacing w:before="120" w:after="120"/>
        <w:ind w:left="1276" w:hanging="553"/>
        <w:jc w:val="both"/>
      </w:pPr>
      <w:r w:rsidRPr="00055094">
        <w:t>Zamawiający wyraził Wykonawcy zgodę w formie pisemnej na ujawnienie lub wykorzystanie informacji w określonym celu, we wskazany przez Zamawiającego sposób;</w:t>
      </w:r>
    </w:p>
    <w:p w14:paraId="661CB515" w14:textId="77777777" w:rsidR="00E528D9" w:rsidRPr="00055094" w:rsidRDefault="00E528D9" w:rsidP="00200A78">
      <w:pPr>
        <w:numPr>
          <w:ilvl w:val="1"/>
          <w:numId w:val="120"/>
        </w:numPr>
        <w:tabs>
          <w:tab w:val="left" w:pos="1276"/>
        </w:tabs>
        <w:suppressAutoHyphens w:val="0"/>
        <w:spacing w:before="120" w:after="120"/>
        <w:ind w:left="1276" w:hanging="553"/>
        <w:jc w:val="both"/>
      </w:pPr>
      <w:r w:rsidRPr="00055094">
        <w:t>Wykonawca ujawnia lub wykorzystuje informacje dotyczące Umowy w zakresie niezbędnym do wykazania posiadanego doświadczenia w ramach ubiegania się o zawarcie określonej umowy, w tym w szczególności w celu wykazania doświadczenia w trybie ubiegania się o pozyskanie zamówienia publicznego.</w:t>
      </w:r>
    </w:p>
    <w:p w14:paraId="765BD2E6" w14:textId="77777777" w:rsidR="00731736" w:rsidRPr="00055094" w:rsidRDefault="00731736" w:rsidP="002524E7">
      <w:pPr>
        <w:numPr>
          <w:ilvl w:val="0"/>
          <w:numId w:val="42"/>
        </w:numPr>
        <w:tabs>
          <w:tab w:val="left" w:pos="709"/>
        </w:tabs>
        <w:suppressAutoHyphens w:val="0"/>
        <w:spacing w:before="120" w:after="120"/>
        <w:ind w:left="709" w:hanging="709"/>
        <w:jc w:val="both"/>
      </w:pPr>
      <w:r w:rsidRPr="00055094">
        <w:t>Wykonawca</w:t>
      </w:r>
      <w:r w:rsidRPr="00055094">
        <w:rPr>
          <w:rStyle w:val="Hyperlink1"/>
        </w:rPr>
        <w:t xml:space="preserve"> będzie miał prawo ponadto prawo do ujawnienia Informacji Poufnych, o ile ujawnienia takiego dokonano w dobrej wierze, w następujących przypadkach:</w:t>
      </w:r>
    </w:p>
    <w:p w14:paraId="3BB6AD74" w14:textId="77777777" w:rsidR="00731736" w:rsidRPr="00055094" w:rsidRDefault="00731736" w:rsidP="002524E7">
      <w:pPr>
        <w:numPr>
          <w:ilvl w:val="0"/>
          <w:numId w:val="48"/>
        </w:numPr>
        <w:tabs>
          <w:tab w:val="left" w:pos="1276"/>
        </w:tabs>
        <w:suppressAutoHyphens w:val="0"/>
        <w:spacing w:before="120" w:after="120"/>
        <w:ind w:left="1276" w:hanging="567"/>
        <w:jc w:val="both"/>
      </w:pPr>
      <w:r w:rsidRPr="00055094">
        <w:rPr>
          <w:rStyle w:val="Hyperlink1"/>
        </w:rPr>
        <w:lastRenderedPageBreak/>
        <w:t>na rzecz instytucji finansowej lub ubezpieczeniowej na potrzeby uzyskania finansowania, zabezpieczenia i ubezpieczenia zgodnie z Umową i w zakresie adekwatnym do celu; lub</w:t>
      </w:r>
    </w:p>
    <w:p w14:paraId="6A290432" w14:textId="77777777" w:rsidR="00731736" w:rsidRPr="00055094" w:rsidRDefault="00731736" w:rsidP="002524E7">
      <w:pPr>
        <w:numPr>
          <w:ilvl w:val="0"/>
          <w:numId w:val="48"/>
        </w:numPr>
        <w:tabs>
          <w:tab w:val="left" w:pos="1276"/>
        </w:tabs>
        <w:suppressAutoHyphens w:val="0"/>
        <w:spacing w:before="120" w:after="120"/>
        <w:ind w:left="1276" w:hanging="567"/>
        <w:jc w:val="both"/>
      </w:pPr>
      <w:r w:rsidRPr="00055094">
        <w:rPr>
          <w:rStyle w:val="Hyperlink1"/>
        </w:rPr>
        <w:t xml:space="preserve">na rzecz pracowników i współpracowników (w tym także w ramach podmiotów powiązanych) zaangażowanych bezpośrednio albo pośrednio w realizację Umowy w zakresie koniecznym do wykonania przez nich zadań. </w:t>
      </w:r>
    </w:p>
    <w:p w14:paraId="4292CFD3" w14:textId="77777777" w:rsidR="00731736" w:rsidRPr="00055094" w:rsidRDefault="00731736" w:rsidP="002524E7">
      <w:pPr>
        <w:numPr>
          <w:ilvl w:val="0"/>
          <w:numId w:val="42"/>
        </w:numPr>
        <w:tabs>
          <w:tab w:val="left" w:pos="709"/>
        </w:tabs>
        <w:suppressAutoHyphens w:val="0"/>
        <w:spacing w:before="120" w:after="120"/>
        <w:ind w:left="709" w:hanging="709"/>
        <w:jc w:val="both"/>
      </w:pPr>
      <w:r w:rsidRPr="00055094">
        <w:t>Informacje</w:t>
      </w:r>
      <w:r w:rsidRPr="00055094">
        <w:rPr>
          <w:rStyle w:val="Hyperlink1"/>
        </w:rPr>
        <w:t xml:space="preserve"> Poufne mogą być udostępnione jedynie tym osobom z ramienia Wykonawcy, którym jest to niezbędne do wykonywania Umowy.</w:t>
      </w:r>
    </w:p>
    <w:p w14:paraId="153BAD71" w14:textId="77777777" w:rsidR="00731736" w:rsidRPr="00055094" w:rsidRDefault="00731736" w:rsidP="002524E7">
      <w:pPr>
        <w:numPr>
          <w:ilvl w:val="0"/>
          <w:numId w:val="42"/>
        </w:numPr>
        <w:tabs>
          <w:tab w:val="left" w:pos="709"/>
        </w:tabs>
        <w:suppressAutoHyphens w:val="0"/>
        <w:spacing w:before="120" w:after="120"/>
        <w:ind w:left="709" w:hanging="709"/>
        <w:jc w:val="both"/>
        <w:rPr>
          <w:rStyle w:val="Hyperlink1"/>
        </w:rPr>
      </w:pPr>
      <w:r w:rsidRPr="00055094">
        <w:t>Wykonawca</w:t>
      </w:r>
      <w:r w:rsidRPr="00055094">
        <w:rPr>
          <w:rStyle w:val="Hyperlink1"/>
        </w:rPr>
        <w:t xml:space="preserve"> obowiązany jest dołożyć najwyższej staranności w celu przestrzegania postanowień </w:t>
      </w:r>
      <w:r w:rsidRPr="00055094">
        <w:t>niniejszego</w:t>
      </w:r>
      <w:r w:rsidRPr="00055094">
        <w:rPr>
          <w:rStyle w:val="Hyperlink1"/>
        </w:rPr>
        <w:t xml:space="preserve"> paragrafu Umowy przez swoich pracowników oraz osoby działające na jego zlecenie lub w jego interesie, bez względu na podstawę prawną związku tych osób z Wykonawcą. Wykonawca ponosi odpowiedzialność za ich działania lub zaniechania jak za działania lub zaniechania własne. Wykonawca w szczególności przeszkoli wszystkie osoby, które w imieniu Wykonawcy będą bezpośrednio uczestniczyć w realizacji Umowy lub będą miały dostęp do Informacji Poufnych w zakresie zasad ochrony Informacji Poufnych i celu ich udostępnienia.</w:t>
      </w:r>
      <w:r w:rsidR="00EF730B" w:rsidRPr="00055094">
        <w:rPr>
          <w:rStyle w:val="Hyperlink1"/>
        </w:rPr>
        <w:t xml:space="preserve"> </w:t>
      </w:r>
    </w:p>
    <w:p w14:paraId="2D798F16" w14:textId="1B3D95EC" w:rsidR="00EF730B" w:rsidRPr="00055094" w:rsidRDefault="00EF730B" w:rsidP="002524E7">
      <w:pPr>
        <w:numPr>
          <w:ilvl w:val="0"/>
          <w:numId w:val="42"/>
        </w:numPr>
        <w:tabs>
          <w:tab w:val="left" w:pos="709"/>
        </w:tabs>
        <w:suppressAutoHyphens w:val="0"/>
        <w:spacing w:before="120" w:after="120"/>
        <w:ind w:left="709" w:hanging="709"/>
        <w:jc w:val="both"/>
      </w:pPr>
      <w:r w:rsidRPr="00055094">
        <w:rPr>
          <w:rStyle w:val="Hyperlink1"/>
        </w:rPr>
        <w:t xml:space="preserve">Wykonawca zobowiązany jest do zapewnienia, że Podwykonawcy stosować się będą do zasad </w:t>
      </w:r>
      <w:r w:rsidRPr="00055094">
        <w:t>ochrony</w:t>
      </w:r>
      <w:r w:rsidRPr="00055094">
        <w:rPr>
          <w:rStyle w:val="Hyperlink1"/>
        </w:rPr>
        <w:t xml:space="preserve"> Informacji Poufnych określonych w niniejszym § </w:t>
      </w:r>
      <w:r w:rsidR="001846ED" w:rsidRPr="00055094">
        <w:rPr>
          <w:rStyle w:val="Hyperlink1"/>
        </w:rPr>
        <w:t>20</w:t>
      </w:r>
      <w:r w:rsidRPr="00055094">
        <w:rPr>
          <w:rStyle w:val="Hyperlink1"/>
        </w:rPr>
        <w:t xml:space="preserve">. </w:t>
      </w:r>
    </w:p>
    <w:p w14:paraId="2B72F9F6" w14:textId="77777777" w:rsidR="004618DF" w:rsidRPr="00055094" w:rsidRDefault="004C1CF0" w:rsidP="002524E7">
      <w:pPr>
        <w:numPr>
          <w:ilvl w:val="0"/>
          <w:numId w:val="42"/>
        </w:numPr>
        <w:tabs>
          <w:tab w:val="left" w:pos="709"/>
        </w:tabs>
        <w:suppressAutoHyphens w:val="0"/>
        <w:spacing w:before="120" w:after="120"/>
        <w:ind w:left="709" w:hanging="709"/>
        <w:jc w:val="both"/>
      </w:pPr>
      <w:r w:rsidRPr="00055094">
        <w:t>Wykonawca</w:t>
      </w:r>
      <w:r w:rsidRPr="00055094">
        <w:rPr>
          <w:rStyle w:val="Hyperlink1"/>
        </w:rPr>
        <w:t xml:space="preserve"> zobowiązan</w:t>
      </w:r>
      <w:r w:rsidR="00E528D9" w:rsidRPr="00055094">
        <w:rPr>
          <w:rStyle w:val="Hyperlink1"/>
        </w:rPr>
        <w:t>y</w:t>
      </w:r>
      <w:r w:rsidRPr="00055094">
        <w:rPr>
          <w:rStyle w:val="Hyperlink1"/>
        </w:rPr>
        <w:t xml:space="preserve"> </w:t>
      </w:r>
      <w:r w:rsidR="00E528D9" w:rsidRPr="00055094">
        <w:rPr>
          <w:rStyle w:val="Hyperlink1"/>
        </w:rPr>
        <w:t>jest</w:t>
      </w:r>
      <w:r w:rsidRPr="00055094">
        <w:rPr>
          <w:rStyle w:val="Hyperlink1"/>
        </w:rPr>
        <w:t xml:space="preserve"> do zapewnienia Informacjom Poufnym ochrony przed </w:t>
      </w:r>
      <w:r w:rsidRPr="00055094">
        <w:t>nieuprawnionym</w:t>
      </w:r>
      <w:r w:rsidRPr="00055094">
        <w:rPr>
          <w:rStyle w:val="Hyperlink1"/>
        </w:rPr>
        <w:t xml:space="preserve"> ujawnieniem, udostępnieniem, utratą w okresie obowiązywania Umowy oraz po jej wykonaniu, wygaśnięciu, rozwiązaniu lub odstąpieniu od niej przez którąkolwiek ze Stron.</w:t>
      </w:r>
    </w:p>
    <w:p w14:paraId="74EC2A55" w14:textId="77777777" w:rsidR="004618DF" w:rsidRPr="00055094" w:rsidRDefault="004C1CF0" w:rsidP="002524E7">
      <w:pPr>
        <w:numPr>
          <w:ilvl w:val="0"/>
          <w:numId w:val="42"/>
        </w:numPr>
        <w:tabs>
          <w:tab w:val="left" w:pos="709"/>
        </w:tabs>
        <w:suppressAutoHyphens w:val="0"/>
        <w:spacing w:before="120" w:after="120"/>
        <w:ind w:left="709" w:hanging="709"/>
        <w:jc w:val="both"/>
        <w:rPr>
          <w:rStyle w:val="Hyperlink1"/>
        </w:rPr>
      </w:pPr>
      <w:r w:rsidRPr="00055094">
        <w:t>Postanowienia</w:t>
      </w:r>
      <w:r w:rsidRPr="00055094">
        <w:rPr>
          <w:rStyle w:val="Hyperlink1"/>
        </w:rPr>
        <w:t xml:space="preserve"> dotyczące poufności zgodnie z niniejszym paragrafem obowiązywać będą przez </w:t>
      </w:r>
      <w:r w:rsidR="00E528D9" w:rsidRPr="00055094">
        <w:rPr>
          <w:rStyle w:val="Hyperlink1"/>
        </w:rPr>
        <w:t xml:space="preserve">cały czas, w którym określone Informacje Poufne nie zostaną </w:t>
      </w:r>
      <w:r w:rsidR="00731736" w:rsidRPr="00055094">
        <w:rPr>
          <w:rStyle w:val="Hyperlink1"/>
        </w:rPr>
        <w:t xml:space="preserve">ujawnione do </w:t>
      </w:r>
      <w:r w:rsidR="00E528D9" w:rsidRPr="00055094">
        <w:rPr>
          <w:rStyle w:val="Hyperlink1"/>
        </w:rPr>
        <w:t xml:space="preserve">publicznej </w:t>
      </w:r>
      <w:r w:rsidR="00E528D9" w:rsidRPr="00055094">
        <w:t>wiadomości</w:t>
      </w:r>
      <w:r w:rsidR="00E528D9" w:rsidRPr="00055094">
        <w:rPr>
          <w:rStyle w:val="Hyperlink1"/>
        </w:rPr>
        <w:t xml:space="preserve"> </w:t>
      </w:r>
      <w:r w:rsidR="00731736" w:rsidRPr="00055094">
        <w:t xml:space="preserve">a ich ujawnienie nie zostało dokonane przez Zamawiającego lub za jego zgodą lub w sposób inny niż poprzez niezgodne z prawem lub jakąkolwiek umową działanie lub zaniechanie, nie krócej jednak niż przez </w:t>
      </w:r>
      <w:r w:rsidRPr="00055094">
        <w:rPr>
          <w:rStyle w:val="Hyperlink1"/>
        </w:rPr>
        <w:t>10 lat od zakończenia lub ustania obowiązywania w jakikolwiek sposób niniejszej Umowy.</w:t>
      </w:r>
    </w:p>
    <w:p w14:paraId="2320E229" w14:textId="24AD3B94" w:rsidR="00EF730B" w:rsidRPr="00055094" w:rsidRDefault="00EF730B" w:rsidP="002524E7">
      <w:pPr>
        <w:numPr>
          <w:ilvl w:val="0"/>
          <w:numId w:val="42"/>
        </w:numPr>
        <w:tabs>
          <w:tab w:val="left" w:pos="709"/>
        </w:tabs>
        <w:suppressAutoHyphens w:val="0"/>
        <w:spacing w:before="120" w:after="120"/>
        <w:ind w:left="709" w:hanging="709"/>
        <w:jc w:val="both"/>
        <w:rPr>
          <w:rStyle w:val="Hyperlink1"/>
        </w:rPr>
      </w:pPr>
      <w:r w:rsidRPr="00055094">
        <w:rPr>
          <w:rStyle w:val="Hyperlink1"/>
        </w:rPr>
        <w:t xml:space="preserve">Niezależnie od zobowiązań wynikających z niniejszego § </w:t>
      </w:r>
      <w:r w:rsidR="000B18B4" w:rsidRPr="00055094">
        <w:rPr>
          <w:rStyle w:val="Hyperlink1"/>
        </w:rPr>
        <w:t>20</w:t>
      </w:r>
      <w:r w:rsidRPr="00055094">
        <w:rPr>
          <w:rStyle w:val="Hyperlink1"/>
        </w:rPr>
        <w:t xml:space="preserve">, Wykonawca jest </w:t>
      </w:r>
      <w:r w:rsidRPr="00055094">
        <w:t>zobowiązany</w:t>
      </w:r>
      <w:r w:rsidRPr="00055094">
        <w:rPr>
          <w:rStyle w:val="Hyperlink1"/>
        </w:rPr>
        <w:t xml:space="preserve"> do postępowania z informacjami stanowiącymi </w:t>
      </w:r>
      <w:r w:rsidR="00A114E4" w:rsidRPr="00055094">
        <w:rPr>
          <w:rStyle w:val="Hyperlink1"/>
        </w:rPr>
        <w:t>Tajemnicę P</w:t>
      </w:r>
      <w:r w:rsidRPr="00055094">
        <w:rPr>
          <w:rStyle w:val="Hyperlink1"/>
        </w:rPr>
        <w:t xml:space="preserve">rzedsiębiorstwa Zamawiającego w sposób zgodny z obowiązującymi przepisami. </w:t>
      </w:r>
    </w:p>
    <w:p w14:paraId="3F910C4C" w14:textId="77777777" w:rsidR="00EF730B" w:rsidRPr="00055094" w:rsidRDefault="00EF730B" w:rsidP="002524E7">
      <w:pPr>
        <w:numPr>
          <w:ilvl w:val="0"/>
          <w:numId w:val="42"/>
        </w:numPr>
        <w:tabs>
          <w:tab w:val="left" w:pos="709"/>
        </w:tabs>
        <w:suppressAutoHyphens w:val="0"/>
        <w:spacing w:before="120" w:after="120"/>
        <w:ind w:left="709" w:hanging="709"/>
        <w:jc w:val="both"/>
      </w:pPr>
      <w:r w:rsidRPr="00055094">
        <w:t>Wykonawca</w:t>
      </w:r>
      <w:r w:rsidRPr="00055094">
        <w:rPr>
          <w:rStyle w:val="Hyperlink1"/>
        </w:rPr>
        <w:t xml:space="preserve"> jest zobowiązany do zachowania w ścisłej tajemnicy wszelkich danych osobowych, do których </w:t>
      </w:r>
      <w:r w:rsidRPr="00055094">
        <w:t>będzie</w:t>
      </w:r>
      <w:r w:rsidRPr="00055094">
        <w:rPr>
          <w:rStyle w:val="Hyperlink1"/>
        </w:rPr>
        <w:t xml:space="preserve"> miał dostęp w ramach wykonywania Umowy. Obowiązek </w:t>
      </w:r>
      <w:r w:rsidRPr="00055094">
        <w:t>zachowania</w:t>
      </w:r>
      <w:r w:rsidRPr="00055094">
        <w:rPr>
          <w:rStyle w:val="Hyperlink1"/>
        </w:rPr>
        <w:t xml:space="preserve"> tajemnicy danych osobowych trwa po zakończeniu Umowy.</w:t>
      </w:r>
    </w:p>
    <w:p w14:paraId="3A918B70" w14:textId="77777777" w:rsidR="004618DF" w:rsidRPr="00055094" w:rsidRDefault="004C1CF0" w:rsidP="002524E7">
      <w:pPr>
        <w:numPr>
          <w:ilvl w:val="0"/>
          <w:numId w:val="42"/>
        </w:numPr>
        <w:tabs>
          <w:tab w:val="left" w:pos="709"/>
        </w:tabs>
        <w:suppressAutoHyphens w:val="0"/>
        <w:spacing w:before="120" w:after="120"/>
        <w:ind w:left="709" w:hanging="709"/>
        <w:jc w:val="both"/>
        <w:rPr>
          <w:rStyle w:val="Hyperlink1"/>
        </w:rPr>
      </w:pPr>
      <w:r w:rsidRPr="00055094">
        <w:rPr>
          <w:rStyle w:val="Hyperlink1"/>
        </w:rPr>
        <w:t xml:space="preserve">Strony zobowiązują się wzajemnie, że w przypadku przekazywania w ramach realizacji </w:t>
      </w:r>
      <w:r w:rsidRPr="00055094">
        <w:t>niniejszej</w:t>
      </w:r>
      <w:r w:rsidRPr="00055094">
        <w:rPr>
          <w:rStyle w:val="Hyperlink1"/>
        </w:rPr>
        <w:t xml:space="preserve"> Umowy </w:t>
      </w:r>
      <w:r w:rsidRPr="00055094">
        <w:t>jakichkolwiek</w:t>
      </w:r>
      <w:r w:rsidRPr="00055094">
        <w:rPr>
          <w:rStyle w:val="Hyperlink1"/>
        </w:rPr>
        <w:t xml:space="preserve"> danych osobowych, osoby, których dane osobowe zostaną przekazane jednej Stronie przez drugą Stronę, zostaną przez tę drugą Stronę poinformowane o ich przekazaniu w zakresie określonym art. 14 Rozporządzenie Parlamentu Europejskiego i Rady (UE) 2016/679 z dnia 27 kwietnia 2016 r. w sprawie ochrony osób fizycznych w związku z przetwarzaniem danych osobowych i w sprawie </w:t>
      </w:r>
      <w:r w:rsidRPr="00055094">
        <w:rPr>
          <w:rStyle w:val="Hyperlink1"/>
        </w:rPr>
        <w:lastRenderedPageBreak/>
        <w:t>swobodnego przepływu takich danych oraz uchylenia dyrektywy 95/46/WE (ogólne rozporządzenie o ochronie danych).</w:t>
      </w:r>
    </w:p>
    <w:p w14:paraId="5E584866" w14:textId="19EF40D2" w:rsidR="000B1C1F" w:rsidRPr="00055094" w:rsidRDefault="000B1C1F" w:rsidP="00200A78">
      <w:pPr>
        <w:pStyle w:val="Nagwek2"/>
        <w:rPr>
          <w:rStyle w:val="Brak"/>
          <w:b w:val="0"/>
          <w:bCs/>
        </w:rPr>
      </w:pPr>
      <w:bookmarkStart w:id="40" w:name="_Toc140237913"/>
      <w:r w:rsidRPr="00055094">
        <w:rPr>
          <w:rStyle w:val="Brak"/>
          <w:bCs/>
        </w:rPr>
        <w:t>Zmiany Umowy</w:t>
      </w:r>
      <w:bookmarkEnd w:id="40"/>
    </w:p>
    <w:p w14:paraId="7BDE4C9D" w14:textId="77777777" w:rsidR="00DE352E" w:rsidRPr="00055094" w:rsidRDefault="00DE352E" w:rsidP="002524E7">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uppressAutoHyphens w:val="0"/>
        <w:spacing w:before="120" w:after="120"/>
        <w:ind w:left="709" w:hanging="709"/>
        <w:jc w:val="both"/>
        <w:outlineLvl w:val="0"/>
        <w:rPr>
          <w:rFonts w:eastAsia="Times New Roman" w:cs="Arial"/>
          <w:color w:val="auto"/>
          <w:kern w:val="28"/>
          <w:bdr w:val="none" w:sz="0" w:space="0" w:color="auto"/>
        </w:rPr>
      </w:pPr>
      <w:r w:rsidRPr="00055094">
        <w:rPr>
          <w:rFonts w:eastAsia="Times New Roman" w:cs="Arial"/>
          <w:color w:val="auto"/>
          <w:kern w:val="28"/>
          <w:bdr w:val="none" w:sz="0" w:space="0" w:color="auto"/>
        </w:rPr>
        <w:t xml:space="preserve">Wszelkie zmiany i uzupełnienia Umowy, w tym także zmiany niniejszego postanowienia,  wymagają pod rygorem nieważności formy pisemnej (tj. podpisanego przez obie Strony aneksu), o ile Umowa wyraźnie nie stanowi inaczej. </w:t>
      </w:r>
    </w:p>
    <w:p w14:paraId="1A2E21E4" w14:textId="77777777" w:rsidR="00DE352E" w:rsidRPr="00055094" w:rsidRDefault="00DE352E" w:rsidP="002524E7">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uppressAutoHyphens w:val="0"/>
        <w:spacing w:before="120" w:after="120"/>
        <w:ind w:left="709" w:hanging="709"/>
        <w:jc w:val="both"/>
        <w:outlineLvl w:val="0"/>
        <w:rPr>
          <w:rFonts w:eastAsia="Times New Roman" w:cs="Arial"/>
          <w:color w:val="auto"/>
          <w:kern w:val="28"/>
          <w:bdr w:val="none" w:sz="0" w:space="0" w:color="auto"/>
        </w:rPr>
      </w:pPr>
      <w:r w:rsidRPr="00055094">
        <w:rPr>
          <w:rFonts w:eastAsia="Times New Roman" w:cs="Arial"/>
          <w:color w:val="auto"/>
          <w:kern w:val="28"/>
          <w:bdr w:val="none" w:sz="0" w:space="0" w:color="auto"/>
        </w:rPr>
        <w:t xml:space="preserve">Zmiana Umowy jest możliwa w przypadkach wskazanych w art. 455 ust. 1 pkt 1-4 oraz ust. 2 Ustawy Prawo Zamówień Publicznych, pod warunkiem wyrażenia na nią zgody przez obie Strony Umowy (z zastrzeżeniem </w:t>
      </w:r>
      <w:r w:rsidR="00FB180B" w:rsidRPr="00055094">
        <w:rPr>
          <w:rFonts w:eastAsia="Times New Roman" w:cs="Arial"/>
          <w:color w:val="auto"/>
          <w:kern w:val="28"/>
          <w:bdr w:val="none" w:sz="0" w:space="0" w:color="auto"/>
        </w:rPr>
        <w:t>ust. 6</w:t>
      </w:r>
      <w:r w:rsidRPr="00055094">
        <w:rPr>
          <w:rFonts w:eastAsia="Times New Roman" w:cs="Arial"/>
          <w:color w:val="auto"/>
          <w:kern w:val="28"/>
          <w:bdr w:val="none" w:sz="0" w:space="0" w:color="auto"/>
        </w:rPr>
        <w:t xml:space="preserve"> poniżej), przy czym na podstawie art. 455 ust. 1 pkt. 1 Ustawy Prawo Zamówień Publicznych Zamawiający przewiduje możliwość zmiany Umowy w zakresie i na warunkach określonych w </w:t>
      </w:r>
      <w:r w:rsidR="00FB180B" w:rsidRPr="00055094">
        <w:rPr>
          <w:rFonts w:eastAsia="Times New Roman" w:cs="Arial"/>
          <w:color w:val="auto"/>
          <w:kern w:val="28"/>
          <w:bdr w:val="none" w:sz="0" w:space="0" w:color="auto"/>
        </w:rPr>
        <w:t>Umowie, a w szczególności</w:t>
      </w:r>
      <w:r w:rsidRPr="00055094">
        <w:rPr>
          <w:rFonts w:eastAsia="Times New Roman" w:cs="Arial"/>
          <w:color w:val="auto"/>
          <w:kern w:val="28"/>
          <w:bdr w:val="none" w:sz="0" w:space="0" w:color="auto"/>
        </w:rPr>
        <w:t xml:space="preserve"> poniżej: </w:t>
      </w:r>
    </w:p>
    <w:p w14:paraId="76D6EF3B" w14:textId="0E293FE5" w:rsidR="00DE352E" w:rsidRPr="00055094" w:rsidRDefault="00DE352E" w:rsidP="00200A78">
      <w:pPr>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276" w:hanging="566"/>
        <w:jc w:val="both"/>
        <w:outlineLvl w:val="2"/>
        <w:rPr>
          <w:rFonts w:eastAsia="Times New Roman" w:cs="Arial"/>
          <w:color w:val="auto"/>
          <w:bdr w:val="none" w:sz="0" w:space="0" w:color="auto"/>
        </w:rPr>
      </w:pPr>
      <w:r w:rsidRPr="00055094">
        <w:rPr>
          <w:rFonts w:eastAsia="Times New Roman" w:cs="Arial"/>
          <w:color w:val="auto"/>
          <w:bdr w:val="none" w:sz="0" w:space="0" w:color="auto"/>
        </w:rPr>
        <w:t>w zakresie termin</w:t>
      </w:r>
      <w:r w:rsidR="007775E9" w:rsidRPr="00055094">
        <w:rPr>
          <w:rFonts w:eastAsia="Times New Roman" w:cs="Arial"/>
          <w:color w:val="auto"/>
          <w:bdr w:val="none" w:sz="0" w:space="0" w:color="auto"/>
        </w:rPr>
        <w:t>u</w:t>
      </w:r>
      <w:r w:rsidR="002B26CD" w:rsidRPr="00055094">
        <w:rPr>
          <w:rFonts w:eastAsia="Times New Roman" w:cs="Arial"/>
          <w:color w:val="auto"/>
          <w:bdr w:val="none" w:sz="0" w:space="0" w:color="auto"/>
        </w:rPr>
        <w:t>, o który</w:t>
      </w:r>
      <w:r w:rsidR="007775E9" w:rsidRPr="00055094">
        <w:rPr>
          <w:rFonts w:eastAsia="Times New Roman" w:cs="Arial"/>
          <w:color w:val="auto"/>
          <w:bdr w:val="none" w:sz="0" w:space="0" w:color="auto"/>
        </w:rPr>
        <w:t>m</w:t>
      </w:r>
      <w:r w:rsidR="002B26CD" w:rsidRPr="00055094">
        <w:rPr>
          <w:rFonts w:eastAsia="Times New Roman" w:cs="Arial"/>
          <w:color w:val="auto"/>
          <w:bdr w:val="none" w:sz="0" w:space="0" w:color="auto"/>
        </w:rPr>
        <w:t xml:space="preserve"> mowa w </w:t>
      </w:r>
      <w:r w:rsidR="007775E9" w:rsidRPr="00055094">
        <w:rPr>
          <w:rFonts w:eastAsia="Times New Roman" w:cs="Arial"/>
          <w:color w:val="auto"/>
          <w:bdr w:val="none" w:sz="0" w:space="0" w:color="auto"/>
        </w:rPr>
        <w:t xml:space="preserve">§ </w:t>
      </w:r>
      <w:r w:rsidR="00696C3F" w:rsidRPr="00055094">
        <w:rPr>
          <w:rFonts w:eastAsia="Times New Roman" w:cs="Arial"/>
          <w:color w:val="auto"/>
          <w:bdr w:val="none" w:sz="0" w:space="0" w:color="auto"/>
        </w:rPr>
        <w:t>8</w:t>
      </w:r>
      <w:r w:rsidR="007775E9" w:rsidRPr="00055094">
        <w:rPr>
          <w:rFonts w:eastAsia="Times New Roman" w:cs="Arial"/>
          <w:color w:val="auto"/>
          <w:bdr w:val="none" w:sz="0" w:space="0" w:color="auto"/>
        </w:rPr>
        <w:t xml:space="preserve"> ust. 1</w:t>
      </w:r>
      <w:r w:rsidR="001F01BC" w:rsidRPr="00055094">
        <w:rPr>
          <w:rFonts w:eastAsia="Times New Roman" w:cs="Arial"/>
          <w:color w:val="auto"/>
          <w:bdr w:val="none" w:sz="0" w:space="0" w:color="auto"/>
        </w:rPr>
        <w:t xml:space="preserve"> </w:t>
      </w:r>
      <w:r w:rsidRPr="00055094">
        <w:rPr>
          <w:rFonts w:eastAsia="Times New Roman" w:cs="Arial"/>
          <w:color w:val="auto"/>
          <w:bdr w:val="none" w:sz="0" w:space="0" w:color="auto"/>
        </w:rPr>
        <w:t xml:space="preserve">Umowy, jeżeli niemożność dotrzymania tych terminów przez Wykonawcę wynika z przyczyn leżących po stronie Zamawiającego, jak również w przypadku wystąpienia przeszkody niezależnej od Wykonawcy i niemożliwej do przewidzenia na moment zawarcia Umowy przez działającego z należytą starannością wymaganą od profesjonalnego wykonawcy Wykonawcę, uniemożliwiającej dotrzymanie przez Wykonawcę terminu realizacji Umowy, w szczególności spowodowanej: </w:t>
      </w:r>
    </w:p>
    <w:p w14:paraId="2EA4AE9C" w14:textId="5F84FD8B" w:rsidR="00DE352E" w:rsidRPr="00055094" w:rsidRDefault="00DE352E" w:rsidP="00200A78">
      <w:pPr>
        <w:numPr>
          <w:ilvl w:val="4"/>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701" w:hanging="425"/>
        <w:jc w:val="both"/>
        <w:outlineLvl w:val="2"/>
        <w:rPr>
          <w:rFonts w:eastAsia="Times New Roman" w:cs="Arial"/>
          <w:color w:val="auto"/>
          <w:bdr w:val="none" w:sz="0" w:space="0" w:color="auto"/>
        </w:rPr>
      </w:pPr>
      <w:r w:rsidRPr="00055094">
        <w:rPr>
          <w:rFonts w:eastAsia="Times New Roman" w:cs="Arial"/>
          <w:color w:val="auto"/>
          <w:bdr w:val="none" w:sz="0" w:space="0" w:color="auto"/>
        </w:rPr>
        <w:t>okolicznościami siły wyższej,</w:t>
      </w:r>
      <w:r w:rsidR="00FB460C" w:rsidRPr="00055094">
        <w:rPr>
          <w:rFonts w:eastAsia="Times New Roman" w:cs="Arial"/>
          <w:color w:val="auto"/>
          <w:bdr w:val="none" w:sz="0" w:space="0" w:color="auto"/>
        </w:rPr>
        <w:t xml:space="preserve"> w zakresie określonym w §</w:t>
      </w:r>
      <w:r w:rsidR="001F22EE" w:rsidRPr="00055094">
        <w:rPr>
          <w:rFonts w:eastAsia="Times New Roman" w:cs="Arial"/>
          <w:color w:val="auto"/>
          <w:bdr w:val="none" w:sz="0" w:space="0" w:color="auto"/>
        </w:rPr>
        <w:t xml:space="preserve"> 19</w:t>
      </w:r>
      <w:r w:rsidR="00614B0F" w:rsidRPr="00055094">
        <w:rPr>
          <w:rFonts w:eastAsia="Times New Roman" w:cs="Arial"/>
          <w:color w:val="auto"/>
          <w:bdr w:val="none" w:sz="0" w:space="0" w:color="auto"/>
        </w:rPr>
        <w:t>,</w:t>
      </w:r>
    </w:p>
    <w:p w14:paraId="7ECB5A07" w14:textId="0BFFB709" w:rsidR="00FB460C" w:rsidRPr="00055094" w:rsidRDefault="00FB460C" w:rsidP="00200A78">
      <w:pPr>
        <w:numPr>
          <w:ilvl w:val="4"/>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701" w:hanging="425"/>
        <w:jc w:val="both"/>
        <w:outlineLvl w:val="2"/>
        <w:rPr>
          <w:rFonts w:eastAsia="Times New Roman" w:cs="Arial"/>
          <w:color w:val="auto"/>
          <w:bdr w:val="none" w:sz="0" w:space="0" w:color="auto"/>
        </w:rPr>
      </w:pPr>
      <w:r w:rsidRPr="00055094">
        <w:rPr>
          <w:rFonts w:eastAsia="Times New Roman" w:cs="Arial"/>
          <w:color w:val="auto"/>
          <w:bdr w:val="none" w:sz="0" w:space="0" w:color="auto"/>
        </w:rPr>
        <w:t xml:space="preserve">epidemią COVID-19 lub wojną w Ukrainie, </w:t>
      </w:r>
      <w:r w:rsidR="00614B0F" w:rsidRPr="00055094">
        <w:rPr>
          <w:rFonts w:eastAsia="Times New Roman" w:cs="Arial"/>
          <w:color w:val="auto"/>
          <w:bdr w:val="none" w:sz="0" w:space="0" w:color="auto"/>
        </w:rPr>
        <w:t xml:space="preserve">w zakresie określonym w § </w:t>
      </w:r>
      <w:r w:rsidR="005B0F8A" w:rsidRPr="00055094">
        <w:rPr>
          <w:rFonts w:eastAsia="Times New Roman" w:cs="Arial"/>
          <w:color w:val="auto"/>
          <w:bdr w:val="none" w:sz="0" w:space="0" w:color="auto"/>
        </w:rPr>
        <w:t xml:space="preserve">19 </w:t>
      </w:r>
      <w:r w:rsidR="004C38CF" w:rsidRPr="00055094">
        <w:rPr>
          <w:rFonts w:eastAsia="Times New Roman" w:cs="Arial"/>
          <w:color w:val="auto"/>
          <w:bdr w:val="none" w:sz="0" w:space="0" w:color="auto"/>
        </w:rPr>
        <w:t>ust. 9</w:t>
      </w:r>
      <w:r w:rsidR="00614B0F" w:rsidRPr="00055094">
        <w:rPr>
          <w:rFonts w:eastAsia="Times New Roman" w:cs="Arial"/>
          <w:color w:val="auto"/>
          <w:bdr w:val="none" w:sz="0" w:space="0" w:color="auto"/>
        </w:rPr>
        <w:t>,</w:t>
      </w:r>
    </w:p>
    <w:p w14:paraId="5A49CA0F" w14:textId="6C1D7935" w:rsidR="00DE352E" w:rsidRPr="00055094" w:rsidRDefault="00C06E1A" w:rsidP="00200A78">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ind w:left="1276"/>
        <w:jc w:val="both"/>
        <w:rPr>
          <w:rFonts w:eastAsia="Times New Roman" w:cs="Arial"/>
          <w:color w:val="auto"/>
          <w:bdr w:val="none" w:sz="0" w:space="0" w:color="auto"/>
        </w:rPr>
      </w:pPr>
      <w:r w:rsidRPr="00055094">
        <w:rPr>
          <w:rFonts w:eastAsia="Times New Roman" w:cs="Arial"/>
          <w:color w:val="auto"/>
          <w:bdr w:val="none" w:sz="0" w:space="0" w:color="auto"/>
        </w:rPr>
        <w:t xml:space="preserve">- </w:t>
      </w:r>
      <w:r w:rsidR="00DE352E" w:rsidRPr="00055094">
        <w:rPr>
          <w:rFonts w:eastAsia="Times New Roman" w:cs="Arial"/>
          <w:color w:val="auto"/>
          <w:bdr w:val="none" w:sz="0" w:space="0" w:color="auto"/>
        </w:rPr>
        <w:t>w takim wypadku termin</w:t>
      </w:r>
      <w:r w:rsidR="002B26CD" w:rsidRPr="00055094">
        <w:rPr>
          <w:rFonts w:eastAsia="Times New Roman" w:cs="Arial"/>
          <w:color w:val="auto"/>
          <w:bdr w:val="none" w:sz="0" w:space="0" w:color="auto"/>
        </w:rPr>
        <w:t xml:space="preserve">, o których mowa w </w:t>
      </w:r>
      <w:r w:rsidR="007775E9" w:rsidRPr="00055094">
        <w:rPr>
          <w:rFonts w:eastAsia="Times New Roman" w:cs="Arial"/>
          <w:color w:val="auto"/>
          <w:bdr w:val="none" w:sz="0" w:space="0" w:color="auto"/>
        </w:rPr>
        <w:t xml:space="preserve">§ </w:t>
      </w:r>
      <w:r w:rsidR="001F01BC" w:rsidRPr="00055094">
        <w:rPr>
          <w:rFonts w:eastAsia="Times New Roman" w:cs="Arial"/>
          <w:color w:val="auto"/>
          <w:bdr w:val="none" w:sz="0" w:space="0" w:color="auto"/>
        </w:rPr>
        <w:t>8</w:t>
      </w:r>
      <w:r w:rsidR="007775E9" w:rsidRPr="00055094">
        <w:rPr>
          <w:rFonts w:eastAsia="Times New Roman" w:cs="Arial"/>
          <w:color w:val="auto"/>
          <w:bdr w:val="none" w:sz="0" w:space="0" w:color="auto"/>
        </w:rPr>
        <w:t xml:space="preserve"> ust. 1 Umowy </w:t>
      </w:r>
      <w:r w:rsidR="00DE352E" w:rsidRPr="00055094">
        <w:rPr>
          <w:rFonts w:eastAsia="Times New Roman" w:cs="Arial"/>
          <w:color w:val="auto"/>
          <w:bdr w:val="none" w:sz="0" w:space="0" w:color="auto"/>
        </w:rPr>
        <w:t>mo</w:t>
      </w:r>
      <w:r w:rsidR="007775E9" w:rsidRPr="00055094">
        <w:rPr>
          <w:rFonts w:eastAsia="Times New Roman" w:cs="Arial"/>
          <w:color w:val="auto"/>
          <w:bdr w:val="none" w:sz="0" w:space="0" w:color="auto"/>
        </w:rPr>
        <w:t>że</w:t>
      </w:r>
      <w:r w:rsidR="00DE352E" w:rsidRPr="00055094">
        <w:rPr>
          <w:rFonts w:eastAsia="Times New Roman" w:cs="Arial"/>
          <w:color w:val="auto"/>
          <w:bdr w:val="none" w:sz="0" w:space="0" w:color="auto"/>
        </w:rPr>
        <w:t xml:space="preserve"> ulec wydłużeniu o czas niezbędny do zakończenia wykonywania Przedmiotu Umowy w sposób należyty, nie dłużej jednak niż o okres trwania przeszkody, </w:t>
      </w:r>
      <w:r w:rsidR="002B26CD" w:rsidRPr="00055094">
        <w:rPr>
          <w:rFonts w:eastAsia="Times New Roman" w:cs="Arial"/>
          <w:color w:val="auto"/>
          <w:bdr w:val="none" w:sz="0" w:space="0" w:color="auto"/>
        </w:rPr>
        <w:t xml:space="preserve">pod warunkiem zgłoszenia danej okoliczności Zamawiającemu w </w:t>
      </w:r>
      <w:r w:rsidR="000E230F" w:rsidRPr="00055094">
        <w:rPr>
          <w:rFonts w:eastAsia="Times New Roman" w:cs="Arial"/>
          <w:color w:val="auto"/>
          <w:bdr w:val="none" w:sz="0" w:space="0" w:color="auto"/>
        </w:rPr>
        <w:t>terminie określonym w ust. 8 poniżej, o ile dotyczy</w:t>
      </w:r>
      <w:r w:rsidR="002B26CD" w:rsidRPr="00055094">
        <w:rPr>
          <w:rFonts w:eastAsia="Times New Roman" w:cs="Arial"/>
          <w:color w:val="auto"/>
          <w:bdr w:val="none" w:sz="0" w:space="0" w:color="auto"/>
        </w:rPr>
        <w:t>,</w:t>
      </w:r>
    </w:p>
    <w:p w14:paraId="5BD983AE" w14:textId="77777777" w:rsidR="00C7558B" w:rsidRPr="00055094" w:rsidRDefault="00DE352E" w:rsidP="00200A78">
      <w:pPr>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276" w:hanging="566"/>
        <w:jc w:val="both"/>
        <w:outlineLvl w:val="2"/>
        <w:rPr>
          <w:rFonts w:eastAsia="Times New Roman" w:cs="Arial"/>
          <w:color w:val="auto"/>
          <w:bdr w:val="none" w:sz="0" w:space="0" w:color="auto"/>
        </w:rPr>
      </w:pPr>
      <w:r w:rsidRPr="00055094">
        <w:rPr>
          <w:rFonts w:eastAsia="Times New Roman" w:cs="Arial"/>
          <w:color w:val="auto"/>
          <w:bdr w:val="none" w:sz="0" w:space="0" w:color="auto"/>
        </w:rPr>
        <w:t xml:space="preserve">w razie zwiększenia bądź zmniejszenia stawek podatku VAT, na podstawie odrębnych przepisów, które wejdą w życie po dniu zawarcia Umowy, a przed wykonaniem przez Wykonawcę świadczenia, po wykonaniu którego Wykonawca jest uprawniony do uzyskania wynagrodzenia - w takim wypadku Wynagrodzenie przewidziane w Umowie mogą ulec odpowiedniemu zwiększeniu bądź zmniejszeniu, jeżeli w wyniku zastosowania zmienionych stawek podatków ulega zmianie kwota należnego podatku; </w:t>
      </w:r>
    </w:p>
    <w:p w14:paraId="429D8912" w14:textId="77777777" w:rsidR="007804FF" w:rsidRPr="00055094" w:rsidRDefault="007804FF" w:rsidP="00200A78">
      <w:pPr>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276" w:hanging="566"/>
        <w:jc w:val="both"/>
        <w:outlineLvl w:val="2"/>
        <w:rPr>
          <w:rFonts w:eastAsia="Times New Roman" w:cs="Arial"/>
          <w:color w:val="auto"/>
          <w:bdr w:val="none" w:sz="0" w:space="0" w:color="auto"/>
        </w:rPr>
      </w:pPr>
      <w:r w:rsidRPr="00055094">
        <w:rPr>
          <w:rFonts w:eastAsia="Times New Roman" w:cs="Arial"/>
          <w:color w:val="auto"/>
          <w:bdr w:val="none" w:sz="0" w:space="0" w:color="auto"/>
        </w:rPr>
        <w:t xml:space="preserve">w zakresie rozwiązań technicznych/ technologicznych, jeśli: </w:t>
      </w:r>
    </w:p>
    <w:p w14:paraId="30A04FBB" w14:textId="77777777" w:rsidR="00D61B8B" w:rsidRPr="00055094" w:rsidRDefault="00D61B8B" w:rsidP="00200A78">
      <w:pPr>
        <w:numPr>
          <w:ilvl w:val="4"/>
          <w:numId w:val="69"/>
        </w:numPr>
        <w:spacing w:before="120" w:after="120"/>
        <w:ind w:left="1701" w:hanging="425"/>
        <w:jc w:val="both"/>
        <w:rPr>
          <w:rFonts w:eastAsia="Times New Roman" w:cs="Arial"/>
          <w:color w:val="auto"/>
          <w:bdr w:val="none" w:sz="0" w:space="0" w:color="auto"/>
        </w:rPr>
      </w:pPr>
      <w:r w:rsidRPr="00055094">
        <w:rPr>
          <w:rFonts w:eastAsia="Times New Roman" w:cs="Arial"/>
          <w:color w:val="auto"/>
          <w:bdr w:val="none" w:sz="0" w:space="0" w:color="auto"/>
        </w:rPr>
        <w:t xml:space="preserve">zaniechano lub wycofano z produkcji określone materiały, Urządzenia, Oprogramowanie lub inne elementy wskazane w Umowie, albo doszło do ich długotrwałej niedostępności na rynku, co w ocenie Zamawiającego uzasadnia wprowadzenie zmian w tym zakresie w celu zapewnienia możliwości realizacji </w:t>
      </w:r>
      <w:r w:rsidRPr="00055094">
        <w:rPr>
          <w:rFonts w:eastAsia="Times New Roman" w:cs="Arial"/>
          <w:color w:val="auto"/>
          <w:bdr w:val="none" w:sz="0" w:space="0" w:color="auto"/>
        </w:rPr>
        <w:lastRenderedPageBreak/>
        <w:t xml:space="preserve">celów określonych Umową – Wykonawca zobowiązany jest do niezwłocznego, nie później niż w terminie 3 Dni, poinformowania Zamawiającego o wystąpieniu lub ryzyku wystąpienia okoliczności, o których mowa w niniejszym punkcie, </w:t>
      </w:r>
    </w:p>
    <w:p w14:paraId="111F8AC2" w14:textId="77777777" w:rsidR="00D61B8B" w:rsidRPr="00055094" w:rsidRDefault="00D61B8B" w:rsidP="00200A78">
      <w:pPr>
        <w:numPr>
          <w:ilvl w:val="4"/>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701" w:hanging="425"/>
        <w:jc w:val="both"/>
        <w:outlineLvl w:val="2"/>
        <w:rPr>
          <w:rFonts w:eastAsia="Times New Roman" w:cs="Arial"/>
          <w:color w:val="auto"/>
          <w:bdr w:val="none" w:sz="0" w:space="0" w:color="auto"/>
        </w:rPr>
      </w:pPr>
      <w:r w:rsidRPr="00055094">
        <w:rPr>
          <w:rFonts w:eastAsia="Times New Roman" w:cs="Arial"/>
          <w:color w:val="auto"/>
          <w:bdr w:val="none" w:sz="0" w:space="0" w:color="auto"/>
        </w:rPr>
        <w:t>ich wprowadzenie jest uzasadnione w świetle rozwoju technologicznego, pod warunkiem, że proponowana zmiana jest korzystna dla Zamawiającego, w szczególności wiąże się z uzyskaniem produktów lepszej jakości lub pozwala na zaoszczędzeniu kosztów realizacji Przedmiotu Umowy lub kosztów eksploatacji wykonanego Przedmiotu Umowy</w:t>
      </w:r>
    </w:p>
    <w:p w14:paraId="021AF572" w14:textId="77777777" w:rsidR="00D61B8B" w:rsidRPr="00055094" w:rsidRDefault="00D61B8B" w:rsidP="00200A78">
      <w:pPr>
        <w:numPr>
          <w:ilvl w:val="4"/>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701" w:hanging="425"/>
        <w:jc w:val="both"/>
        <w:outlineLvl w:val="2"/>
        <w:rPr>
          <w:rFonts w:eastAsia="Times New Roman" w:cs="Arial"/>
          <w:color w:val="auto"/>
          <w:bdr w:val="none" w:sz="0" w:space="0" w:color="auto"/>
        </w:rPr>
      </w:pPr>
      <w:r w:rsidRPr="00055094">
        <w:rPr>
          <w:rFonts w:eastAsia="Times New Roman" w:cs="Arial"/>
          <w:color w:val="auto"/>
          <w:bdr w:val="none" w:sz="0" w:space="0" w:color="auto"/>
        </w:rPr>
        <w:t xml:space="preserve">po zawarciu Umowy, zaistniała konieczność zrealizowania zamówienia przy zastosowaniu innych rozwiązań technicznych/technologicznych, niż wskazane w Umowie, gdyby zastosowanie przewidzianych wcześniej rozwiązań groziło niewykonaniem lub wadliwym wykonaniem Zamówienia lub powodowałoby niemożność dotrzymania celów Umowy lub utrudnienia w ich osiągnięciu – Wykonawca zobowiązany jest do niezwłocznego, nie później niż w terminie 3 Dni, poinformowania Zamawiającego o wystąpieniu lub ryzyku wystąpienia okoliczności, o których mowa w niniejszym punkcie; </w:t>
      </w:r>
    </w:p>
    <w:p w14:paraId="5F46B608" w14:textId="77777777" w:rsidR="007804FF" w:rsidRPr="00055094" w:rsidRDefault="00D61B8B" w:rsidP="00200A78">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276"/>
        <w:jc w:val="both"/>
        <w:outlineLvl w:val="2"/>
        <w:rPr>
          <w:rFonts w:eastAsia="Times New Roman" w:cs="Arial"/>
          <w:color w:val="auto"/>
          <w:bdr w:val="none" w:sz="0" w:space="0" w:color="auto"/>
        </w:rPr>
      </w:pPr>
      <w:r w:rsidRPr="00055094">
        <w:rPr>
          <w:rFonts w:eastAsia="Times New Roman" w:cs="Arial"/>
          <w:color w:val="auto"/>
          <w:bdr w:val="none" w:sz="0" w:space="0" w:color="auto"/>
        </w:rPr>
        <w:t>w takim wypadku Umowa podlegać może zmianie w zakresie rozwiązań technicznych/ technologicznych, zmiany sposobu, terminu oraz zakresu realizacji Umowy, a także Wynagrodzenia przewidzianego w Umowie, oraz innych elementów koniecznych do zmiany w wyniku wprowadzenia zmian w odniesieniu do rozwiązań technicznych/ technologicznych.</w:t>
      </w:r>
    </w:p>
    <w:p w14:paraId="36C243C6" w14:textId="13A06F0D" w:rsidR="00594BD5" w:rsidRPr="00055094" w:rsidRDefault="00B86A0A" w:rsidP="00200A78">
      <w:pPr>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276" w:hanging="566"/>
        <w:jc w:val="both"/>
        <w:outlineLvl w:val="2"/>
        <w:rPr>
          <w:rFonts w:eastAsia="Times New Roman" w:cs="Arial"/>
          <w:color w:val="auto"/>
          <w:bdr w:val="none" w:sz="0" w:space="0" w:color="auto"/>
        </w:rPr>
      </w:pPr>
      <w:r w:rsidRPr="005201BA">
        <w:rPr>
          <w:rFonts w:eastAsia="Times New Roman" w:cs="Arial"/>
          <w:color w:val="auto"/>
          <w:bdr w:val="none" w:sz="0" w:space="0" w:color="auto"/>
        </w:rPr>
        <w:t xml:space="preserve">w odniesieniu do ilości </w:t>
      </w:r>
      <w:r w:rsidR="005A23DF" w:rsidRPr="005201BA">
        <w:rPr>
          <w:rFonts w:eastAsia="Times New Roman" w:cs="Arial"/>
          <w:color w:val="auto"/>
          <w:bdr w:val="none" w:sz="0" w:space="0" w:color="auto"/>
        </w:rPr>
        <w:t xml:space="preserve">przekładni redukcyjnych </w:t>
      </w:r>
      <w:r w:rsidR="00AA754D" w:rsidRPr="005201BA">
        <w:rPr>
          <w:rFonts w:eastAsia="Times New Roman" w:cs="Arial"/>
          <w:color w:val="auto"/>
          <w:bdr w:val="none" w:sz="0" w:space="0" w:color="auto"/>
        </w:rPr>
        <w:t xml:space="preserve">niezbędnych do dostarczenia i montażu przez Wykonawcę, jeżeli w toku realizacji Umowy okaże się, że </w:t>
      </w:r>
      <w:r w:rsidR="00A14E00" w:rsidRPr="005201BA">
        <w:rPr>
          <w:rFonts w:eastAsia="Times New Roman" w:cs="Arial"/>
          <w:color w:val="auto"/>
          <w:bdr w:val="none" w:sz="0" w:space="0" w:color="auto"/>
        </w:rPr>
        <w:t>dla zapewnienia prawidłowej realizacji Umowy lub osiągnięcia celów Zamawiającego niezbę</w:t>
      </w:r>
      <w:r w:rsidR="00B67D65" w:rsidRPr="005201BA">
        <w:rPr>
          <w:rFonts w:eastAsia="Times New Roman" w:cs="Arial"/>
          <w:color w:val="auto"/>
          <w:bdr w:val="none" w:sz="0" w:space="0" w:color="auto"/>
        </w:rPr>
        <w:t xml:space="preserve">dna jest dostawa i montaż przez Wykonawcę </w:t>
      </w:r>
      <w:r w:rsidR="00AC776B" w:rsidRPr="005201BA">
        <w:rPr>
          <w:rFonts w:eastAsia="Times New Roman" w:cs="Arial"/>
          <w:color w:val="auto"/>
          <w:bdr w:val="none" w:sz="0" w:space="0" w:color="auto"/>
        </w:rPr>
        <w:t xml:space="preserve">większej ilości przekładni redukcyjnych niż </w:t>
      </w:r>
      <w:r w:rsidR="0090194C" w:rsidRPr="005201BA">
        <w:rPr>
          <w:rFonts w:eastAsia="Times New Roman" w:cs="Arial"/>
          <w:color w:val="auto"/>
          <w:bdr w:val="none" w:sz="0" w:space="0" w:color="auto"/>
        </w:rPr>
        <w:t xml:space="preserve">to </w:t>
      </w:r>
      <w:r w:rsidR="00AC776B" w:rsidRPr="005201BA">
        <w:rPr>
          <w:rFonts w:eastAsia="Times New Roman" w:cs="Arial"/>
          <w:color w:val="auto"/>
          <w:bdr w:val="none" w:sz="0" w:space="0" w:color="auto"/>
        </w:rPr>
        <w:t xml:space="preserve">wskazano w </w:t>
      </w:r>
      <w:r w:rsidR="00C93142" w:rsidRPr="005201BA">
        <w:rPr>
          <w:rFonts w:eastAsia="Times New Roman" w:cs="Arial"/>
          <w:color w:val="auto"/>
          <w:bdr w:val="none" w:sz="0" w:space="0" w:color="auto"/>
        </w:rPr>
        <w:t>OP</w:t>
      </w:r>
      <w:r w:rsidR="00AC776B" w:rsidRPr="005201BA">
        <w:rPr>
          <w:rFonts w:eastAsia="Times New Roman" w:cs="Arial"/>
          <w:color w:val="auto"/>
          <w:bdr w:val="none" w:sz="0" w:space="0" w:color="auto"/>
        </w:rPr>
        <w:t>Z</w:t>
      </w:r>
      <w:r w:rsidR="00B67D65" w:rsidRPr="005201BA">
        <w:rPr>
          <w:rFonts w:eastAsia="Times New Roman" w:cs="Arial"/>
          <w:color w:val="auto"/>
          <w:bdr w:val="none" w:sz="0" w:space="0" w:color="auto"/>
        </w:rPr>
        <w:t xml:space="preserve"> – w takim wypadku zmianie może ulec zakres Prac niezbędnych do wykonania na gruncie niniejszej Umowy przez Wykonawcę a Wynagrodzenie wskazane w Umowie może ulec zwiększeniu o wartość odpowiadającą zwiększeniu zakresu Prac Wykonawcy</w:t>
      </w:r>
      <w:r w:rsidR="00B67D65" w:rsidRPr="00055094">
        <w:rPr>
          <w:rFonts w:eastAsia="Times New Roman" w:cs="Arial"/>
          <w:color w:val="auto"/>
          <w:bdr w:val="none" w:sz="0" w:space="0" w:color="auto"/>
        </w:rPr>
        <w:t>.</w:t>
      </w:r>
    </w:p>
    <w:p w14:paraId="55AEDEDE" w14:textId="77777777" w:rsidR="00BC7C86" w:rsidRPr="00055094" w:rsidRDefault="00BC7C86" w:rsidP="00200A78">
      <w:pPr>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276" w:hanging="566"/>
        <w:jc w:val="both"/>
        <w:outlineLvl w:val="2"/>
        <w:rPr>
          <w:rFonts w:eastAsia="Times New Roman" w:cs="Arial"/>
          <w:color w:val="auto"/>
          <w:bdr w:val="none" w:sz="0" w:space="0" w:color="auto"/>
        </w:rPr>
      </w:pPr>
      <w:r w:rsidRPr="00055094">
        <w:rPr>
          <w:rFonts w:eastAsia="Times New Roman" w:cs="Arial"/>
          <w:color w:val="auto"/>
          <w:bdr w:val="none" w:sz="0" w:space="0" w:color="auto"/>
        </w:rPr>
        <w:t>w innych przypadkach wprost wskazanych w Umowie, w zakresie tam przewidzianym.</w:t>
      </w:r>
    </w:p>
    <w:p w14:paraId="30A8BF9E" w14:textId="77777777" w:rsidR="00DE352E" w:rsidRPr="00055094" w:rsidRDefault="00DE352E" w:rsidP="002524E7">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uppressAutoHyphens w:val="0"/>
        <w:spacing w:before="120" w:after="120"/>
        <w:ind w:left="709" w:hanging="709"/>
        <w:jc w:val="both"/>
        <w:outlineLvl w:val="0"/>
        <w:rPr>
          <w:rFonts w:eastAsia="Times New Roman" w:cs="Arial"/>
          <w:color w:val="auto"/>
          <w:kern w:val="28"/>
          <w:bdr w:val="none" w:sz="0" w:space="0" w:color="auto"/>
        </w:rPr>
      </w:pPr>
      <w:r w:rsidRPr="00055094">
        <w:rPr>
          <w:rFonts w:eastAsia="Times New Roman" w:cs="Arial"/>
          <w:color w:val="auto"/>
          <w:kern w:val="28"/>
          <w:bdr w:val="none" w:sz="0" w:space="0" w:color="auto"/>
        </w:rPr>
        <w:t>Aneksu do Umowy nie sporządza się w przypadku:</w:t>
      </w:r>
    </w:p>
    <w:p w14:paraId="54CBE97D" w14:textId="77777777" w:rsidR="00C7558B" w:rsidRPr="00055094" w:rsidRDefault="00DE352E" w:rsidP="00200A78">
      <w:pPr>
        <w:keepNext/>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276" w:hanging="567"/>
        <w:jc w:val="both"/>
        <w:outlineLvl w:val="2"/>
        <w:rPr>
          <w:rFonts w:eastAsia="Times New Roman" w:cs="Arial"/>
          <w:color w:val="auto"/>
          <w:bdr w:val="none" w:sz="0" w:space="0" w:color="auto"/>
        </w:rPr>
      </w:pPr>
      <w:r w:rsidRPr="00055094">
        <w:rPr>
          <w:rFonts w:eastAsia="Times New Roman" w:cs="Arial"/>
          <w:color w:val="auto"/>
          <w:bdr w:val="none" w:sz="0" w:space="0" w:color="auto"/>
        </w:rPr>
        <w:t>zmian danych adresowych (w tym adresów e-mail</w:t>
      </w:r>
      <w:r w:rsidRPr="00055094">
        <w:rPr>
          <w:rFonts w:eastAsia="Arial" w:cs="Arial"/>
          <w:color w:val="auto"/>
          <w:bdr w:val="none" w:sz="0" w:space="0" w:color="auto"/>
        </w:rPr>
        <w:t xml:space="preserve"> </w:t>
      </w:r>
      <w:r w:rsidRPr="00055094">
        <w:rPr>
          <w:rFonts w:eastAsia="Times New Roman" w:cs="Arial"/>
          <w:color w:val="auto"/>
          <w:bdr w:val="none" w:sz="0" w:space="0" w:color="auto"/>
        </w:rPr>
        <w:t>oraz danych adresowych dotyczących wystawiania i doręczania faktur) Stron lub przedstawicieli Stron;</w:t>
      </w:r>
    </w:p>
    <w:p w14:paraId="2DC93920" w14:textId="77777777" w:rsidR="00C7558B" w:rsidRPr="00055094" w:rsidRDefault="00DE352E" w:rsidP="00200A78">
      <w:pPr>
        <w:keepNext/>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1276" w:hanging="567"/>
        <w:jc w:val="both"/>
        <w:outlineLvl w:val="2"/>
        <w:rPr>
          <w:rFonts w:eastAsia="Times New Roman" w:cs="Arial"/>
          <w:color w:val="auto"/>
          <w:bdr w:val="none" w:sz="0" w:space="0" w:color="auto"/>
        </w:rPr>
      </w:pPr>
      <w:r w:rsidRPr="00055094">
        <w:rPr>
          <w:rFonts w:eastAsia="Times New Roman" w:cs="Arial"/>
          <w:color w:val="auto"/>
          <w:bdr w:val="none" w:sz="0" w:space="0" w:color="auto"/>
        </w:rPr>
        <w:t>zmiany numerów rachunków bankowych;</w:t>
      </w:r>
    </w:p>
    <w:p w14:paraId="1BA15CDD" w14:textId="77777777" w:rsidR="00DE352E" w:rsidRPr="00055094" w:rsidRDefault="00C06E1A" w:rsidP="004450D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ind w:left="708"/>
        <w:jc w:val="both"/>
        <w:rPr>
          <w:rFonts w:eastAsia="Times New Roman" w:cs="Arial"/>
          <w:color w:val="auto"/>
          <w:bdr w:val="none" w:sz="0" w:space="0" w:color="auto"/>
        </w:rPr>
      </w:pPr>
      <w:r w:rsidRPr="00055094">
        <w:rPr>
          <w:rFonts w:eastAsia="Arial" w:cs="Arial"/>
          <w:color w:val="auto"/>
          <w:bdr w:val="none" w:sz="0" w:space="0" w:color="auto"/>
        </w:rPr>
        <w:t xml:space="preserve">- </w:t>
      </w:r>
      <w:r w:rsidR="00DE352E" w:rsidRPr="00055094">
        <w:rPr>
          <w:rFonts w:eastAsia="Arial" w:cs="Arial"/>
          <w:color w:val="auto"/>
          <w:bdr w:val="none" w:sz="0" w:space="0" w:color="auto"/>
        </w:rPr>
        <w:t xml:space="preserve">które to zmiany zostaną wprowadzone poprzez przekazanie pisemnego oświadczenia Strony, której dana zmiana dotyczy, </w:t>
      </w:r>
      <w:r w:rsidR="00DE352E" w:rsidRPr="00055094">
        <w:rPr>
          <w:rFonts w:eastAsia="Times New Roman" w:cs="Arial"/>
          <w:color w:val="auto"/>
          <w:bdr w:val="none" w:sz="0" w:space="0" w:color="auto"/>
        </w:rPr>
        <w:t xml:space="preserve">z zastrzeżeniem </w:t>
      </w:r>
      <w:r w:rsidR="00C7558B" w:rsidRPr="00055094">
        <w:rPr>
          <w:rFonts w:eastAsia="Times New Roman" w:cs="Arial"/>
          <w:color w:val="auto"/>
          <w:bdr w:val="none" w:sz="0" w:space="0" w:color="auto"/>
        </w:rPr>
        <w:t>ust. 5</w:t>
      </w:r>
      <w:r w:rsidR="00DE352E" w:rsidRPr="00055094">
        <w:rPr>
          <w:rFonts w:eastAsia="Times New Roman" w:cs="Arial"/>
          <w:color w:val="auto"/>
          <w:bdr w:val="none" w:sz="0" w:space="0" w:color="auto"/>
        </w:rPr>
        <w:t xml:space="preserve"> poniżej. </w:t>
      </w:r>
    </w:p>
    <w:p w14:paraId="187454C4" w14:textId="77777777" w:rsidR="00C7558B" w:rsidRPr="00055094" w:rsidRDefault="00DE352E" w:rsidP="002524E7">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uppressAutoHyphens w:val="0"/>
        <w:spacing w:before="120" w:after="120"/>
        <w:ind w:left="709" w:hanging="709"/>
        <w:jc w:val="both"/>
        <w:outlineLvl w:val="0"/>
        <w:rPr>
          <w:rFonts w:ascii="Calibri" w:eastAsia="Times New Roman" w:hAnsi="Calibri" w:cs="Times New Roman"/>
          <w:color w:val="auto"/>
          <w:bdr w:val="none" w:sz="0" w:space="0" w:color="auto"/>
        </w:rPr>
      </w:pPr>
      <w:r w:rsidRPr="00055094">
        <w:rPr>
          <w:rFonts w:eastAsia="Times New Roman" w:cs="Arial"/>
          <w:color w:val="auto"/>
          <w:kern w:val="28"/>
          <w:bdr w:val="none" w:sz="0" w:space="0" w:color="auto"/>
        </w:rPr>
        <w:t xml:space="preserve">Wnioski Stron o dokonanie zmian w Umowie, powinny być składane na piśmie i zawierać dokładny opis proponowanej zmiany wraz z uzasadnieniem i podstawą prawną dokonania zmiany i jeżeli proponowana zmiana ma wpływ na Wynagrodzenie – także kalkulację </w:t>
      </w:r>
      <w:r w:rsidRPr="00055094">
        <w:rPr>
          <w:rFonts w:eastAsia="Times New Roman" w:cs="Arial"/>
          <w:color w:val="auto"/>
          <w:kern w:val="28"/>
          <w:bdr w:val="none" w:sz="0" w:space="0" w:color="auto"/>
        </w:rPr>
        <w:lastRenderedPageBreak/>
        <w:t xml:space="preserve">wpływu zmiany na koszty wykonania Umowy. Do wniosków należy załączyć dokumenty uzasadniające wprowadzenie zmiany. </w:t>
      </w:r>
    </w:p>
    <w:p w14:paraId="41E4ABCF" w14:textId="77777777" w:rsidR="00DE352E" w:rsidRPr="00055094" w:rsidRDefault="00DE352E" w:rsidP="002524E7">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uppressAutoHyphens w:val="0"/>
        <w:spacing w:before="120" w:after="120"/>
        <w:ind w:left="709" w:hanging="709"/>
        <w:jc w:val="both"/>
        <w:outlineLvl w:val="0"/>
        <w:rPr>
          <w:rFonts w:ascii="Calibri" w:eastAsia="Times New Roman" w:hAnsi="Calibri" w:cs="Times New Roman"/>
          <w:color w:val="auto"/>
          <w:bdr w:val="none" w:sz="0" w:space="0" w:color="auto"/>
        </w:rPr>
      </w:pPr>
      <w:r w:rsidRPr="00055094">
        <w:rPr>
          <w:rFonts w:eastAsia="Times New Roman" w:cs="Arial"/>
          <w:color w:val="auto"/>
          <w:kern w:val="28"/>
          <w:bdr w:val="none" w:sz="0" w:space="0" w:color="auto"/>
        </w:rPr>
        <w:t>Strony są uprawnione do wprowadzenia do Umowy zmian nieistotnych, to jest innych, niż zmiany zdefiniowane w art. 454 ust. 2 Ustawy Prawo Zamówień Publicznych.</w:t>
      </w:r>
    </w:p>
    <w:p w14:paraId="7C9FFE69" w14:textId="77777777" w:rsidR="00B929CE" w:rsidRPr="00055094" w:rsidRDefault="00B929CE" w:rsidP="002524E7">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uppressAutoHyphens w:val="0"/>
        <w:spacing w:before="120" w:after="120"/>
        <w:ind w:left="709" w:hanging="709"/>
        <w:jc w:val="both"/>
        <w:outlineLvl w:val="0"/>
        <w:rPr>
          <w:rFonts w:eastAsia="Times New Roman" w:cs="Arial"/>
          <w:color w:val="auto"/>
          <w:bdr w:val="none" w:sz="0" w:space="0" w:color="auto"/>
        </w:rPr>
      </w:pPr>
      <w:r w:rsidRPr="00055094">
        <w:rPr>
          <w:rFonts w:eastAsia="Times New Roman" w:cs="Arial"/>
          <w:color w:val="auto"/>
          <w:kern w:val="28"/>
          <w:bdr w:val="none" w:sz="0" w:space="0" w:color="auto"/>
        </w:rPr>
        <w:t>Jeżeli</w:t>
      </w:r>
      <w:r w:rsidRPr="00055094">
        <w:rPr>
          <w:rFonts w:eastAsia="Times New Roman" w:cs="Arial"/>
          <w:color w:val="auto"/>
          <w:bdr w:val="none" w:sz="0" w:space="0" w:color="auto"/>
        </w:rPr>
        <w:t xml:space="preserve"> o wprowadzenie zmian wnioskuje Zamawiający, Wykonawca jest zobowiązany do zaakceptowania proponowanych zmian, chyba że zmiany znacznie rozszerzałyby zakres świadczeń Wykonawcy wynikających z Umowy, bądź też Wykonawca poda na piśmie szczególnie istotny powód odmowy zgody na wprowadzenie zmian do Umowy.</w:t>
      </w:r>
    </w:p>
    <w:p w14:paraId="20EFF6A9" w14:textId="75F8DB14" w:rsidR="000847E3" w:rsidRPr="00055094" w:rsidRDefault="000847E3" w:rsidP="002524E7">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uppressAutoHyphens w:val="0"/>
        <w:spacing w:before="120" w:after="120"/>
        <w:ind w:left="709" w:hanging="709"/>
        <w:jc w:val="both"/>
        <w:outlineLvl w:val="0"/>
        <w:rPr>
          <w:rFonts w:eastAsia="Times New Roman" w:cs="Arial"/>
          <w:color w:val="auto"/>
          <w:bdr w:val="none" w:sz="0" w:space="0" w:color="auto"/>
        </w:rPr>
      </w:pPr>
      <w:r w:rsidRPr="00055094">
        <w:rPr>
          <w:rFonts w:eastAsia="Times New Roman" w:cs="Arial"/>
          <w:color w:val="auto"/>
          <w:bdr w:val="none" w:sz="0" w:space="0" w:color="auto"/>
        </w:rPr>
        <w:t xml:space="preserve">W </w:t>
      </w:r>
      <w:r w:rsidRPr="00055094">
        <w:rPr>
          <w:rFonts w:eastAsia="Times New Roman" w:cs="Arial"/>
          <w:color w:val="auto"/>
          <w:kern w:val="28"/>
          <w:bdr w:val="none" w:sz="0" w:space="0" w:color="auto"/>
        </w:rPr>
        <w:t>przypadkach</w:t>
      </w:r>
      <w:r w:rsidRPr="00055094">
        <w:rPr>
          <w:rFonts w:eastAsia="Times New Roman" w:cs="Arial"/>
          <w:color w:val="auto"/>
          <w:bdr w:val="none" w:sz="0" w:space="0" w:color="auto"/>
        </w:rPr>
        <w:t>, w których będzie to możliwe</w:t>
      </w:r>
      <w:r w:rsidR="00B32D6D" w:rsidRPr="00055094">
        <w:rPr>
          <w:rFonts w:eastAsia="Times New Roman" w:cs="Arial"/>
          <w:color w:val="auto"/>
          <w:bdr w:val="none" w:sz="0" w:space="0" w:color="auto"/>
        </w:rPr>
        <w:t>,</w:t>
      </w:r>
      <w:r w:rsidRPr="00055094">
        <w:rPr>
          <w:rFonts w:eastAsia="Times New Roman" w:cs="Arial"/>
          <w:color w:val="auto"/>
          <w:bdr w:val="none" w:sz="0" w:space="0" w:color="auto"/>
        </w:rPr>
        <w:t xml:space="preserve"> w sytuacji zmian dotyczących wysokości Wynagrodzenia</w:t>
      </w:r>
      <w:r w:rsidR="00A557CC" w:rsidRPr="00055094">
        <w:rPr>
          <w:rFonts w:eastAsia="Times New Roman" w:cs="Arial"/>
          <w:color w:val="auto"/>
          <w:bdr w:val="none" w:sz="0" w:space="0" w:color="auto"/>
        </w:rPr>
        <w:t>,</w:t>
      </w:r>
      <w:r w:rsidRPr="00055094">
        <w:rPr>
          <w:rFonts w:eastAsia="Times New Roman" w:cs="Arial"/>
          <w:color w:val="auto"/>
          <w:bdr w:val="none" w:sz="0" w:space="0" w:color="auto"/>
        </w:rPr>
        <w:t xml:space="preserve"> </w:t>
      </w:r>
      <w:r w:rsidR="003027DA" w:rsidRPr="00055094">
        <w:rPr>
          <w:rFonts w:eastAsia="Times New Roman" w:cs="Arial"/>
          <w:color w:val="auto"/>
          <w:bdr w:val="none" w:sz="0" w:space="0" w:color="auto"/>
        </w:rPr>
        <w:t>kalkulacja wartości zmiany Wynagrodzenia odbywać się będzie z uwzględnieniem cen</w:t>
      </w:r>
      <w:r w:rsidRPr="00055094">
        <w:rPr>
          <w:rFonts w:eastAsia="Times New Roman" w:cs="Arial"/>
          <w:color w:val="auto"/>
          <w:bdr w:val="none" w:sz="0" w:space="0" w:color="auto"/>
        </w:rPr>
        <w:t xml:space="preserve"> jednostkow</w:t>
      </w:r>
      <w:r w:rsidR="003027DA" w:rsidRPr="00055094">
        <w:rPr>
          <w:rFonts w:eastAsia="Times New Roman" w:cs="Arial"/>
          <w:color w:val="auto"/>
          <w:bdr w:val="none" w:sz="0" w:space="0" w:color="auto"/>
        </w:rPr>
        <w:t>ych</w:t>
      </w:r>
      <w:r w:rsidRPr="00055094">
        <w:rPr>
          <w:rFonts w:eastAsia="Times New Roman" w:cs="Arial"/>
          <w:color w:val="auto"/>
          <w:bdr w:val="none" w:sz="0" w:space="0" w:color="auto"/>
        </w:rPr>
        <w:t xml:space="preserve"> </w:t>
      </w:r>
      <w:r w:rsidR="00C1378E" w:rsidRPr="00055094">
        <w:rPr>
          <w:rFonts w:eastAsia="Times New Roman" w:cs="Arial"/>
          <w:color w:val="auto"/>
          <w:bdr w:val="none" w:sz="0" w:space="0" w:color="auto"/>
        </w:rPr>
        <w:t>zawart</w:t>
      </w:r>
      <w:r w:rsidR="003027DA" w:rsidRPr="00055094">
        <w:rPr>
          <w:rFonts w:eastAsia="Times New Roman" w:cs="Arial"/>
          <w:color w:val="auto"/>
          <w:bdr w:val="none" w:sz="0" w:space="0" w:color="auto"/>
        </w:rPr>
        <w:t>ych</w:t>
      </w:r>
      <w:r w:rsidR="00C1378E" w:rsidRPr="00055094">
        <w:rPr>
          <w:rFonts w:eastAsia="Times New Roman" w:cs="Arial"/>
          <w:color w:val="auto"/>
          <w:bdr w:val="none" w:sz="0" w:space="0" w:color="auto"/>
        </w:rPr>
        <w:t xml:space="preserve"> w Wykazie Cen. </w:t>
      </w:r>
    </w:p>
    <w:p w14:paraId="30D67641" w14:textId="77777777" w:rsidR="00B2277C" w:rsidRPr="00055094" w:rsidRDefault="00B2277C" w:rsidP="002524E7">
      <w:pPr>
        <w:numPr>
          <w:ilvl w:val="0"/>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suppressAutoHyphens w:val="0"/>
        <w:spacing w:before="120" w:after="120"/>
        <w:ind w:left="709" w:hanging="709"/>
        <w:jc w:val="both"/>
        <w:outlineLvl w:val="0"/>
        <w:rPr>
          <w:rFonts w:ascii="Calibri" w:eastAsia="Times New Roman" w:hAnsi="Calibri" w:cs="Times New Roman"/>
          <w:color w:val="auto"/>
          <w:bdr w:val="none" w:sz="0" w:space="0" w:color="auto"/>
        </w:rPr>
      </w:pPr>
      <w:r w:rsidRPr="00055094">
        <w:rPr>
          <w:rFonts w:eastAsia="Times New Roman" w:cs="Arial"/>
          <w:color w:val="auto"/>
          <w:kern w:val="28"/>
          <w:bdr w:val="none" w:sz="0" w:space="0" w:color="auto"/>
        </w:rPr>
        <w:t xml:space="preserve">Jeżeli w ocenie Wykonawcy zachodzą przesłanki do </w:t>
      </w:r>
      <w:r w:rsidR="00552CD2" w:rsidRPr="00055094">
        <w:rPr>
          <w:rFonts w:eastAsia="Times New Roman" w:cs="Arial"/>
          <w:color w:val="auto"/>
          <w:kern w:val="28"/>
          <w:bdr w:val="none" w:sz="0" w:space="0" w:color="auto"/>
        </w:rPr>
        <w:t xml:space="preserve">zmiany Umowy, w tym w szczególności do </w:t>
      </w:r>
      <w:r w:rsidR="00C25A5E" w:rsidRPr="00055094">
        <w:rPr>
          <w:rFonts w:eastAsia="Times New Roman" w:cs="Arial"/>
          <w:color w:val="auto"/>
          <w:kern w:val="28"/>
          <w:bdr w:val="none" w:sz="0" w:space="0" w:color="auto"/>
        </w:rPr>
        <w:t xml:space="preserve">zwiększenia jego Wynagrodzenia na gruncie niniejszej Umowy lub wydłużenia terminu realizacji </w:t>
      </w:r>
      <w:r w:rsidR="00E42D4A" w:rsidRPr="00055094">
        <w:rPr>
          <w:rFonts w:eastAsia="Times New Roman" w:cs="Arial"/>
          <w:color w:val="auto"/>
          <w:kern w:val="28"/>
          <w:bdr w:val="none" w:sz="0" w:space="0" w:color="auto"/>
        </w:rPr>
        <w:t xml:space="preserve">Umowy, Wykonawca (niezależnie od innych obowiązków dotyczących notyfikacji określonych </w:t>
      </w:r>
      <w:r w:rsidR="00B22596" w:rsidRPr="00055094">
        <w:rPr>
          <w:rFonts w:eastAsia="Times New Roman" w:cs="Arial"/>
          <w:color w:val="auto"/>
          <w:kern w:val="28"/>
          <w:bdr w:val="none" w:sz="0" w:space="0" w:color="auto"/>
        </w:rPr>
        <w:t>zdarzeń lub okoliczności</w:t>
      </w:r>
      <w:r w:rsidR="00E42D4A" w:rsidRPr="00055094">
        <w:rPr>
          <w:rFonts w:eastAsia="Times New Roman" w:cs="Arial"/>
          <w:color w:val="auto"/>
          <w:kern w:val="28"/>
          <w:bdr w:val="none" w:sz="0" w:space="0" w:color="auto"/>
        </w:rPr>
        <w:t xml:space="preserve"> w krótszym terminie na gruncie niniejszej Umowy)</w:t>
      </w:r>
      <w:r w:rsidR="00B22596" w:rsidRPr="00055094">
        <w:rPr>
          <w:rFonts w:eastAsia="Times New Roman" w:cs="Arial"/>
          <w:color w:val="auto"/>
          <w:kern w:val="28"/>
          <w:bdr w:val="none" w:sz="0" w:space="0" w:color="auto"/>
        </w:rPr>
        <w:t xml:space="preserve"> zobowiązany jest do zgłoszenia tych zdarzeń lub okoliczności Zamawiającemu w terminie 14 Dni od daty ich zaistnienia</w:t>
      </w:r>
      <w:r w:rsidR="005B04C2" w:rsidRPr="00055094">
        <w:rPr>
          <w:rFonts w:eastAsia="Times New Roman" w:cs="Arial"/>
          <w:color w:val="auto"/>
          <w:kern w:val="28"/>
          <w:bdr w:val="none" w:sz="0" w:space="0" w:color="auto"/>
        </w:rPr>
        <w:t xml:space="preserve">, pod rygorem utraty </w:t>
      </w:r>
      <w:r w:rsidR="00552CD2" w:rsidRPr="00055094">
        <w:rPr>
          <w:rFonts w:eastAsia="Times New Roman" w:cs="Arial"/>
          <w:color w:val="auto"/>
          <w:kern w:val="28"/>
          <w:bdr w:val="none" w:sz="0" w:space="0" w:color="auto"/>
        </w:rPr>
        <w:t xml:space="preserve">prawa </w:t>
      </w:r>
      <w:r w:rsidR="005B04C2" w:rsidRPr="00055094">
        <w:rPr>
          <w:rFonts w:eastAsia="Times New Roman" w:cs="Arial"/>
          <w:color w:val="auto"/>
          <w:kern w:val="28"/>
          <w:bdr w:val="none" w:sz="0" w:space="0" w:color="auto"/>
        </w:rPr>
        <w:t xml:space="preserve">powoływania się na nie jako przesłanki roszczeń i jako podstawy zmiany Umowy. </w:t>
      </w:r>
      <w:r w:rsidR="00263DB2" w:rsidRPr="00055094">
        <w:rPr>
          <w:rFonts w:eastAsia="Times New Roman" w:cs="Arial"/>
          <w:color w:val="auto"/>
          <w:kern w:val="28"/>
          <w:bdr w:val="none" w:sz="0" w:space="0" w:color="auto"/>
        </w:rPr>
        <w:t>Wykonawca powinien ponadt</w:t>
      </w:r>
      <w:r w:rsidR="00845B4F" w:rsidRPr="00055094">
        <w:rPr>
          <w:rFonts w:eastAsia="Times New Roman" w:cs="Arial"/>
          <w:color w:val="auto"/>
          <w:kern w:val="28"/>
          <w:bdr w:val="none" w:sz="0" w:space="0" w:color="auto"/>
        </w:rPr>
        <w:t xml:space="preserve">o </w:t>
      </w:r>
      <w:r w:rsidR="003A2046" w:rsidRPr="00055094">
        <w:rPr>
          <w:rFonts w:eastAsia="Times New Roman" w:cs="Arial"/>
          <w:color w:val="auto"/>
          <w:kern w:val="28"/>
          <w:bdr w:val="none" w:sz="0" w:space="0" w:color="auto"/>
        </w:rPr>
        <w:t xml:space="preserve">we wskazanym terminie </w:t>
      </w:r>
      <w:r w:rsidR="00552CD2" w:rsidRPr="00055094">
        <w:rPr>
          <w:rFonts w:eastAsia="Times New Roman" w:cs="Arial"/>
          <w:color w:val="auto"/>
          <w:kern w:val="28"/>
          <w:bdr w:val="none" w:sz="0" w:space="0" w:color="auto"/>
        </w:rPr>
        <w:t xml:space="preserve">opisać zaistniałą okoliczność lub zdarzenie, wykazać wpływ danej okoliczności lub zdarzenia na możliwość realizacji przez niego Umowy (w tym w szczególności wpływ na koszty i możliwy termin realizacji Umowy) oraz </w:t>
      </w:r>
      <w:r w:rsidR="003A2046" w:rsidRPr="00055094">
        <w:rPr>
          <w:rFonts w:eastAsia="Times New Roman" w:cs="Arial"/>
          <w:color w:val="auto"/>
          <w:kern w:val="28"/>
          <w:bdr w:val="none" w:sz="0" w:space="0" w:color="auto"/>
        </w:rPr>
        <w:t xml:space="preserve">przekazać Zamawiającemu wszystkie informacje i dokumenty niezbędne na poparcie jego wniosku. W przypadku okoliczności lub zdarzeń o charakterze ciągłym, Wykonawca powinien </w:t>
      </w:r>
      <w:r w:rsidR="00AD5DDE" w:rsidRPr="00055094">
        <w:rPr>
          <w:rFonts w:eastAsia="Times New Roman" w:cs="Arial"/>
          <w:color w:val="auto"/>
          <w:kern w:val="28"/>
          <w:bdr w:val="none" w:sz="0" w:space="0" w:color="auto"/>
        </w:rPr>
        <w:t xml:space="preserve">we wskazanym terminie 14 Dni przedstawić informacje i dokumenty, </w:t>
      </w:r>
      <w:r w:rsidR="00552CD2" w:rsidRPr="00055094">
        <w:rPr>
          <w:rFonts w:eastAsia="Times New Roman" w:cs="Arial"/>
          <w:color w:val="auto"/>
          <w:kern w:val="28"/>
          <w:bdr w:val="none" w:sz="0" w:space="0" w:color="auto"/>
        </w:rPr>
        <w:t>jakie możliwe są do przedstawienia na ten moment</w:t>
      </w:r>
      <w:r w:rsidR="00AD5DDE" w:rsidRPr="00055094">
        <w:rPr>
          <w:rFonts w:eastAsia="Times New Roman" w:cs="Arial"/>
          <w:color w:val="auto"/>
          <w:kern w:val="28"/>
          <w:bdr w:val="none" w:sz="0" w:space="0" w:color="auto"/>
        </w:rPr>
        <w:t xml:space="preserve">, a następnie po upływie każdego kolejnego miesiąca składać aktualizację w tym zakresie. </w:t>
      </w:r>
    </w:p>
    <w:p w14:paraId="5E211AFF" w14:textId="0CD10E7B" w:rsidR="00E1485B" w:rsidRPr="005201BA" w:rsidRDefault="00E1485B" w:rsidP="00265A65">
      <w:pPr>
        <w:pStyle w:val="Nagwek2"/>
        <w:rPr>
          <w:rStyle w:val="Brak"/>
          <w:b w:val="0"/>
          <w:bCs/>
        </w:rPr>
      </w:pPr>
      <w:bookmarkStart w:id="41" w:name="_Toc140237914"/>
      <w:bookmarkStart w:id="42" w:name="_Hlk99710694"/>
      <w:r w:rsidRPr="005201BA">
        <w:rPr>
          <w:rStyle w:val="Brak"/>
          <w:bCs/>
        </w:rPr>
        <w:t>Ubezpieczenia</w:t>
      </w:r>
      <w:bookmarkEnd w:id="41"/>
    </w:p>
    <w:p w14:paraId="17F4C6AE" w14:textId="79087C76" w:rsidR="00946FA6" w:rsidRPr="005201BA" w:rsidRDefault="00983452" w:rsidP="33FEBFEC">
      <w:pPr>
        <w:numPr>
          <w:ilvl w:val="6"/>
          <w:numId w:val="71"/>
        </w:numPr>
        <w:tabs>
          <w:tab w:val="left" w:pos="709"/>
        </w:tabs>
        <w:suppressAutoHyphens w:val="0"/>
        <w:spacing w:before="120" w:after="120"/>
        <w:ind w:left="709" w:hanging="709"/>
        <w:jc w:val="both"/>
        <w:outlineLvl w:val="0"/>
        <w:rPr>
          <w:rFonts w:eastAsia="Times New Roman" w:cs="Arial"/>
          <w:color w:val="auto"/>
          <w:kern w:val="28"/>
          <w:bdr w:val="none" w:sz="0" w:space="0" w:color="auto"/>
        </w:rPr>
      </w:pPr>
      <w:r w:rsidRPr="005201BA">
        <w:rPr>
          <w:rFonts w:eastAsia="Times New Roman" w:cs="Arial"/>
          <w:color w:val="auto"/>
          <w:kern w:val="28"/>
          <w:bdr w:val="none" w:sz="0" w:space="0" w:color="auto"/>
        </w:rPr>
        <w:t xml:space="preserve">Wykonawca zobowiązany jest do pozyskania i utrzymania, przez cały okres </w:t>
      </w:r>
      <w:r w:rsidR="00BC5F13" w:rsidRPr="005201BA">
        <w:rPr>
          <w:rFonts w:eastAsia="Times New Roman" w:cs="Arial"/>
          <w:color w:val="auto"/>
        </w:rPr>
        <w:t xml:space="preserve">zgodnie z ust. 11 poniżej </w:t>
      </w:r>
      <w:r w:rsidRPr="005201BA">
        <w:rPr>
          <w:rFonts w:eastAsia="Times New Roman" w:cs="Arial"/>
          <w:color w:val="auto"/>
          <w:kern w:val="28"/>
          <w:bdr w:val="none" w:sz="0" w:space="0" w:color="auto"/>
        </w:rPr>
        <w:t xml:space="preserve">(również w przypadku jego przedłużenia) </w:t>
      </w:r>
      <w:r w:rsidR="00777C1C" w:rsidRPr="005201BA">
        <w:rPr>
          <w:rFonts w:eastAsia="Times New Roman" w:cs="Arial"/>
          <w:color w:val="auto"/>
          <w:kern w:val="28"/>
          <w:bdr w:val="none" w:sz="0" w:space="0" w:color="auto"/>
        </w:rPr>
        <w:t>ubezpieczenia</w:t>
      </w:r>
      <w:r w:rsidRPr="005201BA">
        <w:rPr>
          <w:rFonts w:eastAsia="Times New Roman" w:cs="Arial"/>
          <w:color w:val="auto"/>
          <w:kern w:val="28"/>
          <w:bdr w:val="none" w:sz="0" w:space="0" w:color="auto"/>
        </w:rPr>
        <w:t xml:space="preserve"> </w:t>
      </w:r>
      <w:r w:rsidR="00777C1C" w:rsidRPr="005201BA">
        <w:rPr>
          <w:rFonts w:eastAsia="Times New Roman" w:cs="Arial"/>
          <w:color w:val="auto"/>
          <w:kern w:val="28"/>
          <w:bdr w:val="none" w:sz="0" w:space="0" w:color="auto"/>
        </w:rPr>
        <w:t>określonego</w:t>
      </w:r>
      <w:r w:rsidRPr="005201BA">
        <w:rPr>
          <w:rFonts w:eastAsia="Times New Roman" w:cs="Arial"/>
          <w:color w:val="auto"/>
          <w:kern w:val="28"/>
          <w:bdr w:val="none" w:sz="0" w:space="0" w:color="auto"/>
        </w:rPr>
        <w:t xml:space="preserve"> w niniejsz</w:t>
      </w:r>
      <w:r w:rsidR="00B2277C" w:rsidRPr="005201BA">
        <w:rPr>
          <w:rFonts w:eastAsia="Times New Roman" w:cs="Arial"/>
          <w:color w:val="auto"/>
          <w:kern w:val="28"/>
          <w:bdr w:val="none" w:sz="0" w:space="0" w:color="auto"/>
        </w:rPr>
        <w:t>ym</w:t>
      </w:r>
      <w:r w:rsidRPr="005201BA">
        <w:rPr>
          <w:rFonts w:eastAsia="Times New Roman" w:cs="Arial"/>
          <w:color w:val="auto"/>
          <w:kern w:val="28"/>
          <w:bdr w:val="none" w:sz="0" w:space="0" w:color="auto"/>
        </w:rPr>
        <w:t xml:space="preserve"> § </w:t>
      </w:r>
      <w:r w:rsidR="00ED31C3" w:rsidRPr="005201BA">
        <w:rPr>
          <w:rFonts w:eastAsia="Times New Roman" w:cs="Arial"/>
          <w:color w:val="auto"/>
          <w:kern w:val="28"/>
          <w:bdr w:val="none" w:sz="0" w:space="0" w:color="auto"/>
        </w:rPr>
        <w:t>2</w:t>
      </w:r>
      <w:r w:rsidR="0023378E" w:rsidRPr="005201BA">
        <w:rPr>
          <w:rFonts w:eastAsia="Times New Roman" w:cs="Arial"/>
          <w:color w:val="auto"/>
          <w:kern w:val="28"/>
          <w:bdr w:val="none" w:sz="0" w:space="0" w:color="auto"/>
        </w:rPr>
        <w:t>2</w:t>
      </w:r>
      <w:r w:rsidRPr="005201BA">
        <w:rPr>
          <w:rFonts w:eastAsia="Times New Roman" w:cs="Arial"/>
          <w:color w:val="auto"/>
          <w:kern w:val="28"/>
          <w:bdr w:val="none" w:sz="0" w:space="0" w:color="auto"/>
        </w:rPr>
        <w:t xml:space="preserve">, a także </w:t>
      </w:r>
      <w:r w:rsidR="00B2277C" w:rsidRPr="005201BA">
        <w:rPr>
          <w:rFonts w:eastAsia="Times New Roman" w:cs="Arial"/>
          <w:color w:val="auto"/>
          <w:kern w:val="28"/>
          <w:bdr w:val="none" w:sz="0" w:space="0" w:color="auto"/>
        </w:rPr>
        <w:t>do ponoszenia kosztów ubezpiecze</w:t>
      </w:r>
      <w:r w:rsidR="00ED31C3" w:rsidRPr="005201BA">
        <w:rPr>
          <w:rFonts w:eastAsia="Times New Roman" w:cs="Arial"/>
          <w:color w:val="auto"/>
          <w:kern w:val="28"/>
          <w:bdr w:val="none" w:sz="0" w:space="0" w:color="auto"/>
        </w:rPr>
        <w:t>nia</w:t>
      </w:r>
      <w:r w:rsidR="5EC8F823" w:rsidRPr="005201BA">
        <w:rPr>
          <w:rFonts w:eastAsia="Times New Roman" w:cs="Arial"/>
          <w:color w:val="auto"/>
          <w:kern w:val="28"/>
          <w:bdr w:val="none" w:sz="0" w:space="0" w:color="auto"/>
        </w:rPr>
        <w:t>, w tym opłacania składek</w:t>
      </w:r>
      <w:r w:rsidRPr="005201BA">
        <w:rPr>
          <w:rFonts w:eastAsia="Times New Roman" w:cs="Arial"/>
          <w:color w:val="auto"/>
          <w:kern w:val="28"/>
          <w:bdr w:val="none" w:sz="0" w:space="0" w:color="auto"/>
        </w:rPr>
        <w:t>. Sumy gwarancyjne i sumy ubezpieczenia nie mogą być niższe niż wartości określone poniżej.</w:t>
      </w:r>
    </w:p>
    <w:p w14:paraId="5129BDBF" w14:textId="53D611EA" w:rsidR="00983452" w:rsidRPr="005201BA" w:rsidRDefault="00983452" w:rsidP="00C62AE3">
      <w:pPr>
        <w:numPr>
          <w:ilvl w:val="6"/>
          <w:numId w:val="71"/>
        </w:numPr>
        <w:tabs>
          <w:tab w:val="left" w:pos="709"/>
        </w:tabs>
        <w:suppressAutoHyphens w:val="0"/>
        <w:spacing w:before="120" w:after="120"/>
        <w:ind w:left="709" w:hanging="709"/>
        <w:jc w:val="both"/>
        <w:outlineLvl w:val="0"/>
        <w:rPr>
          <w:rStyle w:val="Brak"/>
        </w:rPr>
      </w:pPr>
      <w:r w:rsidRPr="005201BA">
        <w:rPr>
          <w:rStyle w:val="Brak"/>
        </w:rPr>
        <w:t xml:space="preserve">Zamawiający wymaga, aby ubezpieczenie </w:t>
      </w:r>
      <w:r w:rsidR="00B2277C" w:rsidRPr="005201BA">
        <w:rPr>
          <w:rStyle w:val="Brak"/>
        </w:rPr>
        <w:t>Umowy</w:t>
      </w:r>
      <w:r w:rsidRPr="005201BA">
        <w:rPr>
          <w:rStyle w:val="Brak"/>
        </w:rPr>
        <w:t xml:space="preserve"> obejmowało </w:t>
      </w:r>
      <w:r w:rsidR="004D5471" w:rsidRPr="005201BA">
        <w:rPr>
          <w:rStyle w:val="Brak"/>
        </w:rPr>
        <w:t>ubezpieczenie odpowiedzialności cywilnej (OC) Wykonawcy wobec Zamawiającego oraz osób trzecich, które mogłyby ponieść szkodę w związku z wykonywaniem Prac</w:t>
      </w:r>
      <w:r w:rsidR="00B32D6D" w:rsidRPr="005201BA">
        <w:rPr>
          <w:rStyle w:val="Brak"/>
        </w:rPr>
        <w:t>.</w:t>
      </w:r>
      <w:r w:rsidR="00B52800" w:rsidRPr="005201BA">
        <w:rPr>
          <w:rStyle w:val="Brak"/>
        </w:rPr>
        <w:t xml:space="preserve"> </w:t>
      </w:r>
      <w:r w:rsidR="00B32D6D" w:rsidRPr="005201BA">
        <w:rPr>
          <w:rStyle w:val="Brak"/>
        </w:rPr>
        <w:t xml:space="preserve"> </w:t>
      </w:r>
    </w:p>
    <w:p w14:paraId="7FC945E7" w14:textId="523C3518" w:rsidR="00983452" w:rsidRPr="005201BA" w:rsidRDefault="00983452" w:rsidP="33FEBFEC">
      <w:pPr>
        <w:numPr>
          <w:ilvl w:val="6"/>
          <w:numId w:val="71"/>
        </w:numPr>
        <w:tabs>
          <w:tab w:val="left" w:pos="709"/>
          <w:tab w:val="left" w:pos="1080"/>
        </w:tabs>
        <w:suppressAutoHyphens w:val="0"/>
        <w:spacing w:before="120" w:after="120"/>
        <w:ind w:left="709" w:hanging="709"/>
        <w:jc w:val="both"/>
        <w:outlineLvl w:val="0"/>
        <w:rPr>
          <w:rStyle w:val="Brak"/>
        </w:rPr>
      </w:pPr>
      <w:r w:rsidRPr="005201BA">
        <w:rPr>
          <w:rStyle w:val="Brak"/>
        </w:rPr>
        <w:t xml:space="preserve">Zamawiający wymaga, aby ubezpieczenie </w:t>
      </w:r>
      <w:r w:rsidR="00C2632D" w:rsidRPr="005201BA">
        <w:rPr>
          <w:rStyle w:val="Brak"/>
        </w:rPr>
        <w:t xml:space="preserve">Umowy </w:t>
      </w:r>
      <w:r w:rsidRPr="005201BA">
        <w:rPr>
          <w:rStyle w:val="Brak"/>
        </w:rPr>
        <w:t xml:space="preserve">wskazywało </w:t>
      </w:r>
      <w:r w:rsidR="00B32D6D" w:rsidRPr="005201BA">
        <w:rPr>
          <w:rStyle w:val="Brak"/>
        </w:rPr>
        <w:t>następującą</w:t>
      </w:r>
      <w:r w:rsidR="00A32182" w:rsidRPr="005201BA">
        <w:rPr>
          <w:rStyle w:val="Brak"/>
        </w:rPr>
        <w:t xml:space="preserve"> </w:t>
      </w:r>
      <w:r w:rsidRPr="005201BA">
        <w:rPr>
          <w:rStyle w:val="Brak"/>
        </w:rPr>
        <w:t>sumy ubezpieczenia</w:t>
      </w:r>
      <w:r w:rsidR="004D5471" w:rsidRPr="005201BA">
        <w:rPr>
          <w:rStyle w:val="Brak"/>
        </w:rPr>
        <w:t>, tj</w:t>
      </w:r>
      <w:r w:rsidR="00664DA9" w:rsidRPr="005201BA">
        <w:rPr>
          <w:rStyle w:val="Brak"/>
        </w:rPr>
        <w:t>.</w:t>
      </w:r>
      <w:r w:rsidR="004D5471" w:rsidRPr="005201BA">
        <w:rPr>
          <w:rStyle w:val="Brak"/>
        </w:rPr>
        <w:t xml:space="preserve"> ubezpieczenie odpowiedzialności cywilnej w związku z wykonywaniem Prac – nie mniej niż </w:t>
      </w:r>
      <w:r w:rsidR="00BC5F13" w:rsidRPr="005201BA">
        <w:rPr>
          <w:rStyle w:val="Brak"/>
        </w:rPr>
        <w:t>500</w:t>
      </w:r>
      <w:r w:rsidR="004D5471" w:rsidRPr="005201BA">
        <w:rPr>
          <w:rStyle w:val="Brak"/>
        </w:rPr>
        <w:t>.000,00 PLN na jedno i wszystkie zdarzenia w okresie ubezpieczenia</w:t>
      </w:r>
      <w:r w:rsidR="00A32182" w:rsidRPr="005201BA">
        <w:rPr>
          <w:rStyle w:val="Brak"/>
        </w:rPr>
        <w:t>. Każde u</w:t>
      </w:r>
      <w:r w:rsidRPr="005201BA">
        <w:rPr>
          <w:rStyle w:val="Brak"/>
        </w:rPr>
        <w:t>bezpieczenie będzie zawarte z ubezpieczycielami i na warunkach zatwierdzonych przez Zamawiającego.</w:t>
      </w:r>
      <w:r w:rsidR="00BC5F13" w:rsidRPr="005201BA">
        <w:rPr>
          <w:rStyle w:val="Brak"/>
        </w:rPr>
        <w:t xml:space="preserve"> Ub</w:t>
      </w:r>
      <w:r w:rsidR="00B52800" w:rsidRPr="005201BA">
        <w:rPr>
          <w:rStyle w:val="Brak"/>
        </w:rPr>
        <w:t xml:space="preserve">ezpieczenie powinno być ubezpieczeniem </w:t>
      </w:r>
      <w:r w:rsidR="00B52800" w:rsidRPr="005201BA">
        <w:rPr>
          <w:rStyle w:val="Brak"/>
        </w:rPr>
        <w:lastRenderedPageBreak/>
        <w:t>pozyskanym w związku z realizacją Umowy</w:t>
      </w:r>
      <w:r w:rsidR="0C81B56F" w:rsidRPr="005201BA">
        <w:rPr>
          <w:rStyle w:val="Brak"/>
        </w:rPr>
        <w:t xml:space="preserve"> , uwzględniającym zadania i specyfikę </w:t>
      </w:r>
      <w:r w:rsidR="0DD48CEC" w:rsidRPr="005201BA">
        <w:rPr>
          <w:rStyle w:val="Brak"/>
        </w:rPr>
        <w:t>czynności</w:t>
      </w:r>
      <w:r w:rsidR="0C81B56F" w:rsidRPr="005201BA">
        <w:rPr>
          <w:rStyle w:val="Brak"/>
        </w:rPr>
        <w:t xml:space="preserve"> wykonywanych w ramach Umowy</w:t>
      </w:r>
      <w:r w:rsidR="00694263" w:rsidRPr="005201BA">
        <w:rPr>
          <w:rStyle w:val="Brak"/>
        </w:rPr>
        <w:t>.</w:t>
      </w:r>
    </w:p>
    <w:p w14:paraId="678BBA22" w14:textId="1B6BB2CF" w:rsidR="00983452" w:rsidRPr="005201BA" w:rsidRDefault="00983452" w:rsidP="00C62AE3">
      <w:pPr>
        <w:numPr>
          <w:ilvl w:val="6"/>
          <w:numId w:val="71"/>
        </w:numPr>
        <w:tabs>
          <w:tab w:val="left" w:pos="709"/>
          <w:tab w:val="left" w:pos="1080"/>
        </w:tabs>
        <w:suppressAutoHyphens w:val="0"/>
        <w:spacing w:before="120" w:after="120"/>
        <w:ind w:left="709" w:hanging="709"/>
        <w:jc w:val="both"/>
        <w:outlineLvl w:val="0"/>
        <w:rPr>
          <w:rStyle w:val="Brak"/>
        </w:rPr>
      </w:pPr>
      <w:r w:rsidRPr="005201BA">
        <w:rPr>
          <w:rStyle w:val="Brak"/>
        </w:rPr>
        <w:t>Umow</w:t>
      </w:r>
      <w:r w:rsidR="00777C1C" w:rsidRPr="005201BA">
        <w:rPr>
          <w:rStyle w:val="Brak"/>
        </w:rPr>
        <w:t>a</w:t>
      </w:r>
      <w:r w:rsidRPr="005201BA">
        <w:rPr>
          <w:rStyle w:val="Brak"/>
        </w:rPr>
        <w:t xml:space="preserve"> ubezpieczenia będ</w:t>
      </w:r>
      <w:r w:rsidR="00777C1C" w:rsidRPr="005201BA">
        <w:rPr>
          <w:rStyle w:val="Brak"/>
        </w:rPr>
        <w:t>zie</w:t>
      </w:r>
      <w:r w:rsidRPr="005201BA">
        <w:rPr>
          <w:rStyle w:val="Brak"/>
        </w:rPr>
        <w:t xml:space="preserve"> obejmować ochroną ubezpieczeniową Zamawiającego, Wykonawcę i wszystkich Podwykonawców oraz ewentualnie inne podmioty wskazane w dokumencie ubezpieczenia, każdego ubezpieczonego z osobna tak, jakby dla każdego ze współubezpieczonych była wystawiona osobna polisa. </w:t>
      </w:r>
    </w:p>
    <w:p w14:paraId="76709712" w14:textId="707D9623" w:rsidR="00983452" w:rsidRPr="005201BA" w:rsidRDefault="00983452" w:rsidP="00C62AE3">
      <w:pPr>
        <w:numPr>
          <w:ilvl w:val="6"/>
          <w:numId w:val="71"/>
        </w:numPr>
        <w:tabs>
          <w:tab w:val="left" w:pos="709"/>
          <w:tab w:val="left" w:pos="1080"/>
        </w:tabs>
        <w:suppressAutoHyphens w:val="0"/>
        <w:spacing w:before="120" w:after="120"/>
        <w:ind w:left="709" w:hanging="709"/>
        <w:jc w:val="both"/>
        <w:outlineLvl w:val="0"/>
        <w:rPr>
          <w:rStyle w:val="Brak"/>
        </w:rPr>
      </w:pPr>
      <w:r w:rsidRPr="005201BA">
        <w:rPr>
          <w:rStyle w:val="Brak"/>
        </w:rPr>
        <w:t>W</w:t>
      </w:r>
      <w:r w:rsidR="00B2277C" w:rsidRPr="005201BA">
        <w:rPr>
          <w:rStyle w:val="Brak"/>
        </w:rPr>
        <w:t xml:space="preserve">ykonawca powinien przedstawić Zamawiającemu dowody zawarcia ubezpieczeń wymaganych niniejszym § </w:t>
      </w:r>
      <w:r w:rsidR="00777C1C" w:rsidRPr="005201BA">
        <w:rPr>
          <w:rStyle w:val="Brak"/>
        </w:rPr>
        <w:t>2</w:t>
      </w:r>
      <w:r w:rsidR="00664DA9" w:rsidRPr="005201BA">
        <w:rPr>
          <w:rStyle w:val="Brak"/>
        </w:rPr>
        <w:t>2</w:t>
      </w:r>
      <w:r w:rsidR="00B2277C" w:rsidRPr="005201BA">
        <w:rPr>
          <w:rStyle w:val="Brak"/>
        </w:rPr>
        <w:t xml:space="preserve"> </w:t>
      </w:r>
      <w:r w:rsidR="001E4B96" w:rsidRPr="005201BA">
        <w:rPr>
          <w:rStyle w:val="Brak"/>
        </w:rPr>
        <w:t xml:space="preserve">wraz z dowodami zapłaty składek </w:t>
      </w:r>
      <w:r w:rsidR="00B2277C" w:rsidRPr="005201BA">
        <w:rPr>
          <w:rStyle w:val="Brak"/>
        </w:rPr>
        <w:t>nie później niż w terminie 7 Dni od daty zawarcia Umowy.</w:t>
      </w:r>
      <w:r w:rsidR="001E4B96" w:rsidRPr="005201BA">
        <w:rPr>
          <w:rStyle w:val="Brak"/>
        </w:rPr>
        <w:t xml:space="preserve"> Dowody zapłaty kolejnych ewentualnych składek winny być przekazywane przez Wykonawcę na bieżąco, w terminie 7 Dni od dokonania zapłaty.</w:t>
      </w:r>
    </w:p>
    <w:p w14:paraId="58607CE2" w14:textId="77777777" w:rsidR="00983452" w:rsidRPr="005201BA" w:rsidRDefault="00983452" w:rsidP="00C62AE3">
      <w:pPr>
        <w:numPr>
          <w:ilvl w:val="6"/>
          <w:numId w:val="71"/>
        </w:numPr>
        <w:tabs>
          <w:tab w:val="left" w:pos="709"/>
          <w:tab w:val="left" w:pos="1080"/>
        </w:tabs>
        <w:suppressAutoHyphens w:val="0"/>
        <w:spacing w:before="120" w:after="120"/>
        <w:ind w:left="709" w:hanging="709"/>
        <w:jc w:val="both"/>
        <w:outlineLvl w:val="0"/>
        <w:rPr>
          <w:rStyle w:val="Brak"/>
        </w:rPr>
      </w:pPr>
      <w:r w:rsidRPr="005201BA">
        <w:rPr>
          <w:rStyle w:val="Brak"/>
        </w:rPr>
        <w:t xml:space="preserve">Każda polisa powinna być wystawiona przez </w:t>
      </w:r>
      <w:r w:rsidR="001E4B96" w:rsidRPr="005201BA">
        <w:rPr>
          <w:rStyle w:val="Brak"/>
        </w:rPr>
        <w:t>t</w:t>
      </w:r>
      <w:r w:rsidRPr="005201BA">
        <w:rPr>
          <w:rStyle w:val="Brak"/>
        </w:rPr>
        <w:t xml:space="preserve">owarzystwo </w:t>
      </w:r>
      <w:r w:rsidR="001E4B96" w:rsidRPr="005201BA">
        <w:rPr>
          <w:rStyle w:val="Brak"/>
        </w:rPr>
        <w:t>ub</w:t>
      </w:r>
      <w:r w:rsidRPr="005201BA">
        <w:rPr>
          <w:rStyle w:val="Brak"/>
        </w:rPr>
        <w:t xml:space="preserve">ezpieczeniowe mające siedzibę w </w:t>
      </w:r>
      <w:r w:rsidR="001E4B96" w:rsidRPr="005201BA">
        <w:rPr>
          <w:rStyle w:val="Brak"/>
        </w:rPr>
        <w:t>kraju siedziby Zamawiającego</w:t>
      </w:r>
      <w:r w:rsidRPr="005201BA">
        <w:rPr>
          <w:rStyle w:val="Brak"/>
        </w:rPr>
        <w:t xml:space="preserve">, działające na podstawie zezwolenia udzielonego przez właściwy krajowy organ nadzoru lub przez </w:t>
      </w:r>
      <w:r w:rsidR="001E4B96" w:rsidRPr="005201BA">
        <w:rPr>
          <w:rStyle w:val="Brak"/>
        </w:rPr>
        <w:t>t</w:t>
      </w:r>
      <w:r w:rsidRPr="005201BA">
        <w:rPr>
          <w:rStyle w:val="Brak"/>
        </w:rPr>
        <w:t xml:space="preserve">owarzystwo </w:t>
      </w:r>
      <w:r w:rsidR="001E4B96" w:rsidRPr="005201BA">
        <w:rPr>
          <w:rStyle w:val="Brak"/>
        </w:rPr>
        <w:t>u</w:t>
      </w:r>
      <w:r w:rsidRPr="005201BA">
        <w:rPr>
          <w:rStyle w:val="Brak"/>
        </w:rPr>
        <w:t>bezpieczeniowe z siedzibą w innym państwie członkowskim Unii Europejskiej, działające na podstawie zezwolenia właściwego organu nadzoru innego państwa członkowskiego Unii Europejskiej i wykonującego na terytorium Polski działalność ubezpieczeniową przez oddział, uprzednio zaakceptowane przez Zamawiającego.</w:t>
      </w:r>
    </w:p>
    <w:p w14:paraId="08A3C0F2" w14:textId="7607C279" w:rsidR="00983452" w:rsidRPr="005201BA" w:rsidRDefault="00983452" w:rsidP="33FEBFEC">
      <w:pPr>
        <w:numPr>
          <w:ilvl w:val="6"/>
          <w:numId w:val="71"/>
        </w:numPr>
        <w:tabs>
          <w:tab w:val="left" w:pos="709"/>
          <w:tab w:val="left" w:pos="1080"/>
        </w:tabs>
        <w:suppressAutoHyphens w:val="0"/>
        <w:spacing w:before="120" w:after="120"/>
        <w:ind w:left="709" w:hanging="709"/>
        <w:jc w:val="both"/>
        <w:outlineLvl w:val="0"/>
        <w:rPr>
          <w:rStyle w:val="Brak"/>
        </w:rPr>
      </w:pPr>
      <w:r w:rsidRPr="005201BA">
        <w:rPr>
          <w:rStyle w:val="Brak"/>
        </w:rPr>
        <w:t>Umow</w:t>
      </w:r>
      <w:r w:rsidR="0090194C" w:rsidRPr="005201BA">
        <w:rPr>
          <w:rStyle w:val="Brak"/>
        </w:rPr>
        <w:t>a</w:t>
      </w:r>
      <w:r w:rsidRPr="005201BA">
        <w:rPr>
          <w:rStyle w:val="Brak"/>
        </w:rPr>
        <w:t xml:space="preserve"> ubezpieczenia mus</w:t>
      </w:r>
      <w:r w:rsidR="0090194C" w:rsidRPr="005201BA">
        <w:rPr>
          <w:rStyle w:val="Brak"/>
        </w:rPr>
        <w:t>i</w:t>
      </w:r>
      <w:r w:rsidRPr="005201BA">
        <w:rPr>
          <w:rStyle w:val="Brak"/>
        </w:rPr>
        <w:t xml:space="preserve"> w szczególności obejmować odpowiedzialność za szkody wyrządzone w wyniku rażącego niedbalstwa, szkody wynikające z niewykonania albo nienależytego wykonania zobowiązania (odpowiedzialność kontraktowa)</w:t>
      </w:r>
      <w:r w:rsidR="009B7965" w:rsidRPr="005201BA">
        <w:rPr>
          <w:rStyle w:val="Brak"/>
        </w:rPr>
        <w:t>.</w:t>
      </w:r>
      <w:r w:rsidR="66C08A7E" w:rsidRPr="005201BA">
        <w:rPr>
          <w:rStyle w:val="Brak"/>
        </w:rPr>
        <w:t>Ochroną muszą zostać objęte działania i zaniechania ubezpieczonego zaistniałe w okresie ubezpieczenia, z możliwością zgłoszenia roszczeń przed upływem terminu przedawnienia.</w:t>
      </w:r>
      <w:r w:rsidR="009C519F" w:rsidRPr="005201BA">
        <w:rPr>
          <w:rStyle w:val="Brak"/>
        </w:rPr>
        <w:t xml:space="preserve"> </w:t>
      </w:r>
      <w:r w:rsidRPr="005201BA">
        <w:rPr>
          <w:rStyle w:val="Brak"/>
        </w:rPr>
        <w:t>Zastosowane ograniczenia i wyłączenia odpowiedzialności zakładu ubezpieczeń nie mogą niweczyć sensu udzielanej ochrony ubezpieczeniowej i mogą być stosowane tylko w zakresie wynikającym z najlepszych praktyk rynkowych.</w:t>
      </w:r>
    </w:p>
    <w:p w14:paraId="0D2DCB66" w14:textId="1CF5A94A" w:rsidR="00983452" w:rsidRPr="005201BA" w:rsidRDefault="00983452" w:rsidP="00C62AE3">
      <w:pPr>
        <w:numPr>
          <w:ilvl w:val="6"/>
          <w:numId w:val="71"/>
        </w:numPr>
        <w:tabs>
          <w:tab w:val="left" w:pos="709"/>
          <w:tab w:val="left" w:pos="1080"/>
        </w:tabs>
        <w:suppressAutoHyphens w:val="0"/>
        <w:spacing w:before="120" w:after="120"/>
        <w:ind w:left="709" w:hanging="709"/>
        <w:jc w:val="both"/>
        <w:outlineLvl w:val="0"/>
        <w:rPr>
          <w:rStyle w:val="Brak"/>
        </w:rPr>
      </w:pPr>
      <w:r w:rsidRPr="005201BA">
        <w:rPr>
          <w:rStyle w:val="Brak"/>
        </w:rPr>
        <w:t xml:space="preserve">Do czasu przedstawienia przez Wykonawcę wymaganych </w:t>
      </w:r>
      <w:r w:rsidR="001E4B96" w:rsidRPr="005201BA">
        <w:rPr>
          <w:rStyle w:val="Brak"/>
        </w:rPr>
        <w:t xml:space="preserve">ust. </w:t>
      </w:r>
      <w:r w:rsidR="006F1C16" w:rsidRPr="005201BA">
        <w:rPr>
          <w:rStyle w:val="Brak"/>
        </w:rPr>
        <w:t>5</w:t>
      </w:r>
      <w:r w:rsidR="001E4B96" w:rsidRPr="005201BA">
        <w:rPr>
          <w:rStyle w:val="Brak"/>
        </w:rPr>
        <w:t xml:space="preserve"> powyżej</w:t>
      </w:r>
      <w:r w:rsidRPr="005201BA">
        <w:rPr>
          <w:rStyle w:val="Brak"/>
        </w:rPr>
        <w:t xml:space="preserve"> dokumentów Wykonawca nie powinien rozpoczynać </w:t>
      </w:r>
      <w:r w:rsidR="001710ED" w:rsidRPr="005201BA">
        <w:rPr>
          <w:rStyle w:val="Brak"/>
        </w:rPr>
        <w:t>Prac</w:t>
      </w:r>
      <w:r w:rsidRPr="005201BA">
        <w:rPr>
          <w:rStyle w:val="Brak"/>
        </w:rPr>
        <w:t xml:space="preserve">. Opóźnienie z tego tytułu obciąża w całości Wykonawcę. </w:t>
      </w:r>
    </w:p>
    <w:p w14:paraId="30E0C679" w14:textId="77777777" w:rsidR="00983452" w:rsidRPr="005201BA" w:rsidRDefault="001E4B96" w:rsidP="00C62AE3">
      <w:pPr>
        <w:numPr>
          <w:ilvl w:val="6"/>
          <w:numId w:val="71"/>
        </w:numPr>
        <w:tabs>
          <w:tab w:val="left" w:pos="709"/>
          <w:tab w:val="left" w:pos="1080"/>
        </w:tabs>
        <w:suppressAutoHyphens w:val="0"/>
        <w:spacing w:before="120" w:after="120"/>
        <w:ind w:left="709" w:hanging="709"/>
        <w:jc w:val="both"/>
        <w:outlineLvl w:val="0"/>
        <w:rPr>
          <w:rStyle w:val="Brak"/>
        </w:rPr>
      </w:pPr>
      <w:r w:rsidRPr="005201BA">
        <w:rPr>
          <w:rStyle w:val="Brak"/>
        </w:rPr>
        <w:t>Wykonawca winien</w:t>
      </w:r>
      <w:r w:rsidR="00983452" w:rsidRPr="005201BA">
        <w:rPr>
          <w:rStyle w:val="Brak"/>
        </w:rPr>
        <w:t xml:space="preserve"> zapewnić, że ubezpieczenia są przez cały czas utrzymane w stanie zgodnym z niniejszym rozdziałem.</w:t>
      </w:r>
    </w:p>
    <w:p w14:paraId="3A2ACF32" w14:textId="6D87412A" w:rsidR="00983452" w:rsidRPr="005201BA" w:rsidRDefault="001E4B96" w:rsidP="33FEBFEC">
      <w:pPr>
        <w:numPr>
          <w:ilvl w:val="6"/>
          <w:numId w:val="71"/>
        </w:numPr>
        <w:tabs>
          <w:tab w:val="left" w:pos="709"/>
          <w:tab w:val="left" w:pos="1080"/>
        </w:tabs>
        <w:suppressAutoHyphens w:val="0"/>
        <w:spacing w:before="120" w:after="120"/>
        <w:ind w:left="709" w:hanging="709"/>
        <w:jc w:val="both"/>
        <w:outlineLvl w:val="0"/>
        <w:rPr>
          <w:rStyle w:val="Brak"/>
        </w:rPr>
      </w:pPr>
      <w:r w:rsidRPr="005201BA">
        <w:rPr>
          <w:rStyle w:val="Brak"/>
        </w:rPr>
        <w:t>Wykonawca</w:t>
      </w:r>
      <w:r w:rsidR="00983452" w:rsidRPr="005201BA">
        <w:rPr>
          <w:rStyle w:val="Brak"/>
        </w:rPr>
        <w:t xml:space="preserve"> nie będzie wprowadzał istotnych zmian w warunkach ubezpieczeń bez uprzedniej zgody </w:t>
      </w:r>
      <w:r w:rsidRPr="005201BA">
        <w:rPr>
          <w:rStyle w:val="Brak"/>
        </w:rPr>
        <w:t>Zamawiającego</w:t>
      </w:r>
      <w:r w:rsidR="00983452" w:rsidRPr="005201BA">
        <w:rPr>
          <w:rStyle w:val="Brak"/>
        </w:rPr>
        <w:t xml:space="preserve">. </w:t>
      </w:r>
      <w:r w:rsidR="66E4903E" w:rsidRPr="005201BA">
        <w:rPr>
          <w:rStyle w:val="Brak"/>
        </w:rPr>
        <w:t xml:space="preserve">Jakakolwiek zmiana zakresu ubezpieczenia umniejszająca jego zakres po przedstawieniu dokumentów ubezpieczenia jest bezskuteczna względem Zamawiającego. </w:t>
      </w:r>
      <w:r w:rsidR="00983452" w:rsidRPr="005201BA">
        <w:rPr>
          <w:rStyle w:val="Brak"/>
        </w:rPr>
        <w:t>Jeżeli ubezpieczyciel wprowadzi, lub będzie usiłował wprowadzić jakiekolwiek zmiany, to Strona, która zostanie o tym powiadomiona jako pierwsza, winna niezwłocznie poinformować drugą Stronę.</w:t>
      </w:r>
    </w:p>
    <w:p w14:paraId="175B96B2" w14:textId="6ACDCD68" w:rsidR="00983452" w:rsidRPr="005201BA" w:rsidRDefault="00983452" w:rsidP="00C62AE3">
      <w:pPr>
        <w:numPr>
          <w:ilvl w:val="6"/>
          <w:numId w:val="71"/>
        </w:numPr>
        <w:tabs>
          <w:tab w:val="left" w:pos="709"/>
          <w:tab w:val="left" w:pos="1080"/>
        </w:tabs>
        <w:suppressAutoHyphens w:val="0"/>
        <w:spacing w:before="120" w:after="120"/>
        <w:ind w:left="709" w:hanging="709"/>
        <w:jc w:val="both"/>
        <w:outlineLvl w:val="0"/>
        <w:rPr>
          <w:rStyle w:val="Brak"/>
        </w:rPr>
      </w:pPr>
      <w:r w:rsidRPr="005201BA">
        <w:rPr>
          <w:rStyle w:val="Brak"/>
        </w:rPr>
        <w:t xml:space="preserve">Ochrona ubezpieczeniowa, wymagana </w:t>
      </w:r>
      <w:r w:rsidR="001E4B96" w:rsidRPr="005201BA">
        <w:rPr>
          <w:rStyle w:val="Brak"/>
        </w:rPr>
        <w:t>Umową</w:t>
      </w:r>
      <w:r w:rsidRPr="005201BA">
        <w:rPr>
          <w:rStyle w:val="Brak"/>
        </w:rPr>
        <w:t xml:space="preserve">, będzie kontynuowana na co najmniej tych samych warunkach </w:t>
      </w:r>
      <w:r w:rsidR="001710ED" w:rsidRPr="005201BA">
        <w:rPr>
          <w:rStyle w:val="Brak"/>
        </w:rPr>
        <w:t xml:space="preserve">do </w:t>
      </w:r>
      <w:r w:rsidR="009C519F" w:rsidRPr="005201BA">
        <w:rPr>
          <w:rStyle w:val="Brak"/>
        </w:rPr>
        <w:t>czasu Odbioru Końcowego</w:t>
      </w:r>
      <w:r w:rsidRPr="005201BA">
        <w:rPr>
          <w:rStyle w:val="Brak"/>
        </w:rPr>
        <w:t xml:space="preserve">. Wykonawca każdorazowo zobowiązany jest do przedłożenia dokumentów poświadczających przedłużenie ochrony ubezpieczeniowej oraz zapłatę wymagalnej składki w terminie 14 dni przed końcem okresu ubezpieczenia. W przypadku braku przedstawienia przez Wykonawcę </w:t>
      </w:r>
      <w:r w:rsidR="000C72D8" w:rsidRPr="005201BA">
        <w:rPr>
          <w:rStyle w:val="Brak"/>
        </w:rPr>
        <w:t xml:space="preserve">tych </w:t>
      </w:r>
      <w:r w:rsidR="000C72D8" w:rsidRPr="005201BA">
        <w:rPr>
          <w:rStyle w:val="Brak"/>
        </w:rPr>
        <w:lastRenderedPageBreak/>
        <w:t>dokumentów</w:t>
      </w:r>
      <w:r w:rsidRPr="005201BA">
        <w:rPr>
          <w:rStyle w:val="Brak"/>
        </w:rPr>
        <w:t xml:space="preserve"> w terminie lub w razie bezskutecznego upływu terminu do przedłożenia dokumentów poświadczających przedłużenie ochrony ubezpieczeniowej, Zamawiający wyznaczy Wykonawcy dodatkowy, nie dłuższy niż 5-dniowy, termin na przedłożenie żądanych dokumentów, po którym Zamawiającemu będzie przysługiwało prawo do zawarcia odpowiednich umów ubezpieczenia na koszt Wykonawcy. Zamawiający będzie miał prawo do żądania odszkodowania z tytułu strat poniesionych w wyniku takiego działania, jak i do potrącania odpowiednich kwot z </w:t>
      </w:r>
      <w:r w:rsidR="001710ED" w:rsidRPr="005201BA">
        <w:rPr>
          <w:rStyle w:val="Brak"/>
        </w:rPr>
        <w:t xml:space="preserve">Wynagrodzenia należnego Wykonawcy oraz z Zabezpieczenia Należytego Wykonania Umowy. </w:t>
      </w:r>
    </w:p>
    <w:p w14:paraId="2FB0E2DD" w14:textId="176C3701" w:rsidR="00983452" w:rsidRPr="005201BA" w:rsidRDefault="00983452" w:rsidP="00C62AE3">
      <w:pPr>
        <w:numPr>
          <w:ilvl w:val="6"/>
          <w:numId w:val="71"/>
        </w:numPr>
        <w:tabs>
          <w:tab w:val="left" w:pos="709"/>
          <w:tab w:val="left" w:pos="1080"/>
        </w:tabs>
        <w:suppressAutoHyphens w:val="0"/>
        <w:spacing w:before="120" w:after="120"/>
        <w:ind w:left="709" w:hanging="709"/>
        <w:jc w:val="both"/>
        <w:outlineLvl w:val="0"/>
        <w:rPr>
          <w:rStyle w:val="Brak"/>
        </w:rPr>
      </w:pPr>
      <w:r w:rsidRPr="005201BA">
        <w:rPr>
          <w:rStyle w:val="Brak"/>
        </w:rPr>
        <w:t>Treść niniejsze</w:t>
      </w:r>
      <w:r w:rsidR="001710ED" w:rsidRPr="005201BA">
        <w:rPr>
          <w:rStyle w:val="Brak"/>
        </w:rPr>
        <w:t xml:space="preserve">go § </w:t>
      </w:r>
      <w:r w:rsidR="00F12BF7" w:rsidRPr="005201BA">
        <w:rPr>
          <w:rStyle w:val="Brak"/>
        </w:rPr>
        <w:t>22</w:t>
      </w:r>
      <w:r w:rsidR="001710ED" w:rsidRPr="005201BA">
        <w:rPr>
          <w:rStyle w:val="Brak"/>
        </w:rPr>
        <w:t xml:space="preserve"> </w:t>
      </w:r>
      <w:r w:rsidRPr="005201BA">
        <w:rPr>
          <w:rStyle w:val="Brak"/>
        </w:rPr>
        <w:t xml:space="preserve">w żadnym stopniu nie ogranicza obowiązków, zobowiązań ani odpowiedzialności Wykonawcy ani Zamawiającego na mocy </w:t>
      </w:r>
      <w:r w:rsidR="000C72D8" w:rsidRPr="005201BA">
        <w:rPr>
          <w:rStyle w:val="Brak"/>
        </w:rPr>
        <w:t>Umowy</w:t>
      </w:r>
      <w:r w:rsidRPr="005201BA">
        <w:rPr>
          <w:rStyle w:val="Brak"/>
        </w:rPr>
        <w:t xml:space="preserve"> lub na innych podstawach</w:t>
      </w:r>
      <w:r w:rsidR="001710ED" w:rsidRPr="005201BA">
        <w:rPr>
          <w:rStyle w:val="Brak"/>
        </w:rPr>
        <w:t>.</w:t>
      </w:r>
      <w:r w:rsidRPr="005201BA">
        <w:rPr>
          <w:rStyle w:val="Brak"/>
        </w:rPr>
        <w:t xml:space="preserve"> Wszelkie kwoty nieubezpieczone lub nieodzyskane od ubezpieczycieli będą obciążały odpowiednio Wykonawcę czy też Zamawiającego zgodnie z tym zakresem obowiązków, zobowiązań i odpowiedzialności. Jednakże jeżeli </w:t>
      </w:r>
      <w:r w:rsidR="000C72D8" w:rsidRPr="005201BA">
        <w:rPr>
          <w:rStyle w:val="Brak"/>
        </w:rPr>
        <w:t>Wykonawca</w:t>
      </w:r>
      <w:r w:rsidRPr="005201BA">
        <w:rPr>
          <w:rStyle w:val="Brak"/>
        </w:rPr>
        <w:t xml:space="preserve"> nie dopełni skutecznego zawarcia i utrzymania w mocy ubezpieczenia, które jest dostępne i którego zawarcie i utrzymanie jest wymagane na mocy </w:t>
      </w:r>
      <w:r w:rsidR="001710ED" w:rsidRPr="005201BA">
        <w:rPr>
          <w:rStyle w:val="Brak"/>
        </w:rPr>
        <w:t>Umowy</w:t>
      </w:r>
      <w:r w:rsidRPr="005201BA">
        <w:rPr>
          <w:rStyle w:val="Brak"/>
        </w:rPr>
        <w:t xml:space="preserve">, wtedy wszelkie kwoty, które powinny być odzyskane na mocy tego ubezpieczenia, zostaną zapłacone przez </w:t>
      </w:r>
      <w:r w:rsidR="000C72D8" w:rsidRPr="005201BA">
        <w:rPr>
          <w:rStyle w:val="Brak"/>
        </w:rPr>
        <w:t>Wykonawcę</w:t>
      </w:r>
      <w:r w:rsidRPr="005201BA">
        <w:rPr>
          <w:rStyle w:val="Brak"/>
        </w:rPr>
        <w:t xml:space="preserve">. </w:t>
      </w:r>
    </w:p>
    <w:p w14:paraId="09A16F15" w14:textId="6DB8971B" w:rsidR="0049072D" w:rsidRPr="00055094" w:rsidRDefault="0049072D" w:rsidP="00265A65">
      <w:pPr>
        <w:pStyle w:val="Nagwek2"/>
        <w:rPr>
          <w:rStyle w:val="Brak"/>
          <w:b w:val="0"/>
          <w:bCs/>
        </w:rPr>
      </w:pPr>
      <w:bookmarkStart w:id="43" w:name="_Toc140237915"/>
      <w:r w:rsidRPr="00055094">
        <w:rPr>
          <w:rStyle w:val="Brak"/>
          <w:bCs/>
        </w:rPr>
        <w:t>Postanowienia końcowe</w:t>
      </w:r>
      <w:bookmarkEnd w:id="43"/>
    </w:p>
    <w:p w14:paraId="58E1634F" w14:textId="77777777" w:rsidR="0049072D" w:rsidRPr="00055094" w:rsidRDefault="0049072D" w:rsidP="005E53B9">
      <w:pPr>
        <w:numPr>
          <w:ilvl w:val="0"/>
          <w:numId w:val="51"/>
        </w:numPr>
        <w:tabs>
          <w:tab w:val="left" w:pos="709"/>
        </w:tabs>
        <w:suppressAutoHyphens w:val="0"/>
        <w:spacing w:before="120" w:after="120"/>
        <w:ind w:left="709" w:hanging="709"/>
        <w:jc w:val="both"/>
        <w:rPr>
          <w:rStyle w:val="Hyperlink1"/>
        </w:rPr>
      </w:pPr>
      <w:r w:rsidRPr="00055094">
        <w:rPr>
          <w:rStyle w:val="Hyperlink1"/>
        </w:rPr>
        <w:t xml:space="preserve">W </w:t>
      </w:r>
      <w:r w:rsidRPr="00055094">
        <w:t>sprawach nieuregulowanych niniejszą Umową zastosowanie ma prawo polskie, w tym w szczególności przepisy Kodeksu Cywilnego oraz Ustawy Prawo Zamówień Publicznych.</w:t>
      </w:r>
    </w:p>
    <w:p w14:paraId="59ABAD62" w14:textId="77777777" w:rsidR="00592C3D" w:rsidRPr="00055094" w:rsidRDefault="00592C3D" w:rsidP="005E53B9">
      <w:pPr>
        <w:numPr>
          <w:ilvl w:val="0"/>
          <w:numId w:val="51"/>
        </w:numPr>
        <w:tabs>
          <w:tab w:val="left" w:pos="709"/>
        </w:tabs>
        <w:suppressAutoHyphens w:val="0"/>
        <w:spacing w:before="120" w:after="120"/>
        <w:ind w:left="709" w:hanging="709"/>
        <w:jc w:val="both"/>
        <w:rPr>
          <w:rStyle w:val="Hyperlink1"/>
        </w:rPr>
      </w:pPr>
      <w:r w:rsidRPr="00055094">
        <w:rPr>
          <w:rStyle w:val="Hyperlink1"/>
        </w:rPr>
        <w:t>Strony zgodnie postanawiają, iż w przypadku, gdy jedno lub więcej postanowień Umowy okaże się nieważne</w:t>
      </w:r>
      <w:r w:rsidR="00F5514E" w:rsidRPr="00055094">
        <w:rPr>
          <w:rStyle w:val="Hyperlink1"/>
        </w:rPr>
        <w:t xml:space="preserve"> lub bezskuteczne</w:t>
      </w:r>
      <w:r w:rsidRPr="00055094">
        <w:rPr>
          <w:rStyle w:val="Hyperlink1"/>
        </w:rPr>
        <w:t>, nie narusza to ważności</w:t>
      </w:r>
      <w:r w:rsidR="00F5514E" w:rsidRPr="00055094">
        <w:rPr>
          <w:rStyle w:val="Hyperlink1"/>
        </w:rPr>
        <w:t xml:space="preserve"> lub skuteczności </w:t>
      </w:r>
      <w:r w:rsidRPr="00055094">
        <w:rPr>
          <w:rStyle w:val="Hyperlink1"/>
        </w:rPr>
        <w:t xml:space="preserve"> pozostałych postanowień Umowy oraz Umowy jako całości. Postanowienie nieważne bądź bezskuteczne uznaje się za wydzielone z Umowy, zaś niniejsza Umowa będzie, w takim przypadku interpretowana i wykonywana tak, jakby takiego postanowienia nie zawierała. Strony będą dążyły w drodze negocjacji w dobrej wierze do zastąpienia postanowień nieważnych lub bezskutecznych innymi postanowieniami, które w sposób możliwie dokładny odzwierciedlały będą pierwotne intencje Stron</w:t>
      </w:r>
      <w:r w:rsidR="00F5514E" w:rsidRPr="00055094">
        <w:rPr>
          <w:rStyle w:val="Hyperlink1"/>
        </w:rPr>
        <w:t xml:space="preserve"> oraz pozostawały w zgodzie z przepisami prawa polskiego</w:t>
      </w:r>
      <w:r w:rsidRPr="00055094">
        <w:rPr>
          <w:rStyle w:val="Hyperlink1"/>
        </w:rPr>
        <w:t>.</w:t>
      </w:r>
    </w:p>
    <w:p w14:paraId="2A2760B8" w14:textId="77777777" w:rsidR="0049072D" w:rsidRPr="00055094" w:rsidRDefault="0049072D" w:rsidP="005E53B9">
      <w:pPr>
        <w:numPr>
          <w:ilvl w:val="0"/>
          <w:numId w:val="51"/>
        </w:numPr>
        <w:tabs>
          <w:tab w:val="left" w:pos="709"/>
        </w:tabs>
        <w:suppressAutoHyphens w:val="0"/>
        <w:spacing w:before="120" w:after="120"/>
        <w:ind w:left="709" w:hanging="709"/>
        <w:jc w:val="both"/>
        <w:rPr>
          <w:rStyle w:val="Hyperlink1"/>
        </w:rPr>
      </w:pPr>
      <w:r w:rsidRPr="00055094">
        <w:rPr>
          <w:rStyle w:val="Hyperlink1"/>
        </w:rPr>
        <w:t xml:space="preserve">Strony </w:t>
      </w:r>
      <w:r w:rsidRPr="00055094">
        <w:t>postanawiają, że sądem właściwym do rozstrzygania sporów wynikłych na tle Umowy będzie sąd powszechny właściwy według siedziby Zamawiającego. W celu uniknięcia wątpliwości, Strony jednocześnie potwierdzają, że wszelkie spory dotyczące wniesionego Zabezpieczenia Należytego Wykonania Umowy będą podlegały rozstrzygnięciu zgodnie z prawem Rzeczpospolitej Polski i jurysdykcji sądu właściwego dla siedziby Zamawiającego</w:t>
      </w:r>
      <w:r w:rsidR="00761DE1" w:rsidRPr="00055094">
        <w:t>.</w:t>
      </w:r>
    </w:p>
    <w:p w14:paraId="43B63DB2" w14:textId="77777777" w:rsidR="0049072D" w:rsidRPr="00055094" w:rsidRDefault="0049072D" w:rsidP="005E53B9">
      <w:pPr>
        <w:numPr>
          <w:ilvl w:val="0"/>
          <w:numId w:val="51"/>
        </w:numPr>
        <w:tabs>
          <w:tab w:val="left" w:pos="709"/>
        </w:tabs>
        <w:suppressAutoHyphens w:val="0"/>
        <w:spacing w:before="120" w:after="120"/>
        <w:ind w:left="709" w:hanging="709"/>
        <w:jc w:val="both"/>
      </w:pPr>
      <w:r w:rsidRPr="00055094">
        <w:t>O ile inaczej nie wskazano w Umowie, wszelkie zawiadomienia, powiadomienia, komunikaty lub informacje przekazywane pomiędzy Stronami w związku z obowiązywaniem i wykonywaniem Umowy wymagają formy pisemnej i winny być doręczone drugiej Stronie na poniższe adresy:</w:t>
      </w:r>
    </w:p>
    <w:p w14:paraId="4169C11D" w14:textId="77777777" w:rsidR="0049072D" w:rsidRPr="00055094" w:rsidRDefault="0049072D" w:rsidP="00265A65">
      <w:pPr>
        <w:numPr>
          <w:ilvl w:val="1"/>
          <w:numId w:val="51"/>
        </w:numPr>
        <w:suppressAutoHyphens w:val="0"/>
        <w:spacing w:before="120" w:after="120"/>
        <w:ind w:left="1276" w:hanging="567"/>
        <w:jc w:val="both"/>
        <w:rPr>
          <w:highlight w:val="yellow"/>
        </w:rPr>
      </w:pPr>
      <w:r w:rsidRPr="00055094">
        <w:rPr>
          <w:highlight w:val="yellow"/>
        </w:rPr>
        <w:t>Dla Zamawiającego (…),</w:t>
      </w:r>
    </w:p>
    <w:p w14:paraId="11223B26" w14:textId="77777777" w:rsidR="0049072D" w:rsidRPr="00055094" w:rsidRDefault="0049072D" w:rsidP="00265A65">
      <w:pPr>
        <w:numPr>
          <w:ilvl w:val="1"/>
          <w:numId w:val="51"/>
        </w:numPr>
        <w:suppressAutoHyphens w:val="0"/>
        <w:spacing w:before="120" w:after="120"/>
        <w:ind w:left="1276" w:hanging="567"/>
        <w:jc w:val="both"/>
        <w:rPr>
          <w:highlight w:val="yellow"/>
        </w:rPr>
      </w:pPr>
      <w:r w:rsidRPr="00055094">
        <w:rPr>
          <w:highlight w:val="yellow"/>
        </w:rPr>
        <w:lastRenderedPageBreak/>
        <w:t>Dla Wykonawcy (…).</w:t>
      </w:r>
    </w:p>
    <w:p w14:paraId="6943CA76" w14:textId="77777777" w:rsidR="0049072D" w:rsidRPr="00055094" w:rsidRDefault="0049072D" w:rsidP="005E53B9">
      <w:pPr>
        <w:numPr>
          <w:ilvl w:val="0"/>
          <w:numId w:val="51"/>
        </w:numPr>
        <w:tabs>
          <w:tab w:val="left" w:pos="709"/>
        </w:tabs>
        <w:suppressAutoHyphens w:val="0"/>
        <w:spacing w:before="120" w:after="120"/>
        <w:ind w:left="709" w:hanging="709"/>
        <w:jc w:val="both"/>
      </w:pPr>
      <w:r w:rsidRPr="00055094">
        <w:t xml:space="preserve">Każda ze Stron będzie miała prawo zmienić swoje dane określone odpowiednio w </w:t>
      </w:r>
      <w:r w:rsidR="00F86827" w:rsidRPr="00055094">
        <w:t>ust. 4 powyżej,</w:t>
      </w:r>
      <w:r w:rsidRPr="00055094">
        <w:t xml:space="preserve"> </w:t>
      </w:r>
      <w:r w:rsidRPr="00055094">
        <w:rPr>
          <w:rStyle w:val="Hyperlink1"/>
        </w:rPr>
        <w:t>powiadamiając</w:t>
      </w:r>
      <w:r w:rsidRPr="00055094">
        <w:t xml:space="preserve"> w formie pisemnej drugą Stronę z wyprzedzeniem 7 Dni, a zmiana taka nie będzie wymagała aneksu do Umowy. Brak powiadomienia o zmianie danych adresowych, dokonanego zgodnie ze zdaniem poprzednim, skutkuje uznaniem korespondencji za skutecznie doręczoną na adres do korespondencji dotychczas znany Stronie</w:t>
      </w:r>
      <w:r w:rsidR="000B1C1F" w:rsidRPr="00055094">
        <w:t>.</w:t>
      </w:r>
    </w:p>
    <w:p w14:paraId="68BB10C5" w14:textId="77777777" w:rsidR="0049072D" w:rsidRPr="00055094" w:rsidRDefault="000B1C1F" w:rsidP="005E53B9">
      <w:pPr>
        <w:numPr>
          <w:ilvl w:val="0"/>
          <w:numId w:val="51"/>
        </w:numPr>
        <w:tabs>
          <w:tab w:val="left" w:pos="709"/>
        </w:tabs>
        <w:suppressAutoHyphens w:val="0"/>
        <w:spacing w:before="120" w:after="120"/>
        <w:ind w:left="709" w:hanging="709"/>
        <w:jc w:val="both"/>
      </w:pPr>
      <w:r w:rsidRPr="00055094">
        <w:rPr>
          <w:rStyle w:val="Hyperlink1"/>
        </w:rPr>
        <w:t>Wykonawca</w:t>
      </w:r>
      <w:r w:rsidRPr="00055094">
        <w:t xml:space="preserve"> nie przeniesie swoich praw ani obowiązków wynikających z niniejszej Umowy na rzecz jakiejkolwiek osoby trzeciej bez uprzedniej zgody Zamawiającego udzielonej w formie pisemnej, chyba że przeniesienie praw i obowiązków następuje na rzecz podmiotu będącego następcą prawnym Wykonawcy w zakresie wszystkich istotnych aktywów, lub aktywów, których dotyczy niniejsza Umowa.</w:t>
      </w:r>
    </w:p>
    <w:p w14:paraId="6B7F31BA" w14:textId="77777777" w:rsidR="000B1C1F" w:rsidRPr="00055094" w:rsidRDefault="000B1C1F" w:rsidP="005E53B9">
      <w:pPr>
        <w:numPr>
          <w:ilvl w:val="0"/>
          <w:numId w:val="51"/>
        </w:numPr>
        <w:tabs>
          <w:tab w:val="left" w:pos="709"/>
        </w:tabs>
        <w:suppressAutoHyphens w:val="0"/>
        <w:spacing w:before="120" w:after="120"/>
        <w:ind w:left="709" w:hanging="709"/>
        <w:jc w:val="both"/>
      </w:pPr>
      <w:r w:rsidRPr="00055094">
        <w:t>Integralną częścią Umowy są wszystkie Załączniki, na które powołano się w jej treści oraz wymienione poniżej w niniejszym paragrafie, a także ewentualne aneksy, spisane w przyszłości i podpisane przez obie Strony. Umowa będzie interpretowana jako całość. Umowa oraz Załączniki traktowane będą jako wzajemnie wyjaśniające i wzajemnie uzupełniające się w tym znaczeniu, iż w przypadku stwierdzenia jakiejkolwiek sprzeczności, wieloznaczności lub niejednoznaczności żadna ze Stron nie może domagać się ograniczenia zakresu rzeczowego Przedmiotu Umowy lub zakresu staranności wynikających z Umowy. W przypadku jakichkolwiek nieścisłości decydujące znaczenie ma Umowa, z tym zastrzeżeniem, że w przypadkach, w których Załączniki regulują określone kwestie, w tym w szczególności powiązane z zakresem obowiązków Wykonawcy szerzej lub bardziej szczegółowo niż dokument Umowy, stosują się zarówno postanowienia Umowy, jak i Załączników. Ewentualne wątpliwości podlegać będą wyjaśnieniu przez Zamawiającego.</w:t>
      </w:r>
    </w:p>
    <w:p w14:paraId="09A39673" w14:textId="77777777" w:rsidR="000B1C1F" w:rsidRPr="00055094" w:rsidRDefault="000B1C1F" w:rsidP="005E53B9">
      <w:pPr>
        <w:numPr>
          <w:ilvl w:val="0"/>
          <w:numId w:val="51"/>
        </w:numPr>
        <w:tabs>
          <w:tab w:val="left" w:pos="709"/>
        </w:tabs>
        <w:suppressAutoHyphens w:val="0"/>
        <w:spacing w:before="120" w:after="120"/>
        <w:ind w:left="709" w:hanging="709"/>
        <w:jc w:val="both"/>
      </w:pPr>
      <w:r w:rsidRPr="00055094">
        <w:t xml:space="preserve">Niniejsza Umowa została sporządzona w 3 jednobrzmiących egzemplarzach w języku polskim, </w:t>
      </w:r>
      <w:bookmarkStart w:id="44" w:name="_Hlk27382130"/>
      <w:r w:rsidRPr="00055094">
        <w:t xml:space="preserve">w 2 egzemplarzach </w:t>
      </w:r>
      <w:bookmarkEnd w:id="44"/>
      <w:r w:rsidRPr="00055094">
        <w:t>dla Zamawiającego oraz jednym egzemplarzu dla Wykonawcy.</w:t>
      </w:r>
    </w:p>
    <w:p w14:paraId="63CF6037" w14:textId="77777777" w:rsidR="000B1C1F" w:rsidRPr="00055094" w:rsidRDefault="000B1C1F" w:rsidP="005E53B9">
      <w:pPr>
        <w:numPr>
          <w:ilvl w:val="0"/>
          <w:numId w:val="51"/>
        </w:numPr>
        <w:tabs>
          <w:tab w:val="left" w:pos="709"/>
        </w:tabs>
        <w:suppressAutoHyphens w:val="0"/>
        <w:spacing w:before="120" w:after="120"/>
        <w:ind w:left="709" w:hanging="709"/>
        <w:jc w:val="both"/>
      </w:pPr>
      <w:r w:rsidRPr="00055094">
        <w:t xml:space="preserve">Lista </w:t>
      </w:r>
      <w:r w:rsidRPr="00055094">
        <w:rPr>
          <w:rStyle w:val="Hyperlink1"/>
        </w:rPr>
        <w:t>Załączników</w:t>
      </w:r>
      <w:r w:rsidRPr="00055094">
        <w:t xml:space="preserve"> do Umowy:</w:t>
      </w:r>
    </w:p>
    <w:p w14:paraId="25AAFECA" w14:textId="77777777" w:rsidR="000B1C1F" w:rsidRPr="00055094" w:rsidRDefault="000B1C1F" w:rsidP="00265A65">
      <w:pPr>
        <w:numPr>
          <w:ilvl w:val="1"/>
          <w:numId w:val="51"/>
        </w:numPr>
        <w:tabs>
          <w:tab w:val="left" w:pos="1276"/>
        </w:tabs>
        <w:spacing w:before="120" w:after="120"/>
        <w:ind w:left="1276" w:hanging="567"/>
      </w:pPr>
      <w:r w:rsidRPr="00055094">
        <w:t>Pełnomocnictwa wraz z aktualnymi wydrukami z KRS;</w:t>
      </w:r>
    </w:p>
    <w:p w14:paraId="2BFD58EF" w14:textId="744DFA00" w:rsidR="000B1C1F" w:rsidRPr="00055094" w:rsidRDefault="000B1C1F" w:rsidP="00265A65">
      <w:pPr>
        <w:numPr>
          <w:ilvl w:val="1"/>
          <w:numId w:val="51"/>
        </w:numPr>
        <w:tabs>
          <w:tab w:val="left" w:pos="1276"/>
        </w:tabs>
        <w:suppressAutoHyphens w:val="0"/>
        <w:spacing w:before="120" w:after="120"/>
        <w:ind w:left="1276" w:hanging="567"/>
        <w:jc w:val="both"/>
      </w:pPr>
      <w:r w:rsidRPr="00055094">
        <w:t xml:space="preserve">SWZ </w:t>
      </w:r>
      <w:bookmarkStart w:id="45" w:name="_Hlk29976420"/>
      <w:r w:rsidRPr="00055094">
        <w:t xml:space="preserve">wraz z modyfikacjami i wyjaśnieniami (w tym w szczególności </w:t>
      </w:r>
      <w:r w:rsidR="00703069" w:rsidRPr="00055094">
        <w:t>OP</w:t>
      </w:r>
      <w:r w:rsidR="00CE3129" w:rsidRPr="00055094">
        <w:t xml:space="preserve">Z </w:t>
      </w:r>
      <w:r w:rsidRPr="00055094">
        <w:t xml:space="preserve">stanowiące załącznik nr </w:t>
      </w:r>
      <w:r w:rsidRPr="00055094">
        <w:rPr>
          <w:highlight w:val="yellow"/>
        </w:rPr>
        <w:t>[…]</w:t>
      </w:r>
      <w:r w:rsidRPr="00055094">
        <w:t xml:space="preserve"> do SWZ);</w:t>
      </w:r>
      <w:bookmarkEnd w:id="45"/>
    </w:p>
    <w:p w14:paraId="3149A297" w14:textId="77777777" w:rsidR="000B1C1F" w:rsidRPr="00055094" w:rsidRDefault="000B1C1F" w:rsidP="00265A65">
      <w:pPr>
        <w:numPr>
          <w:ilvl w:val="1"/>
          <w:numId w:val="51"/>
        </w:numPr>
        <w:tabs>
          <w:tab w:val="left" w:pos="1276"/>
        </w:tabs>
        <w:suppressAutoHyphens w:val="0"/>
        <w:spacing w:before="120" w:after="120"/>
        <w:ind w:left="1276" w:hanging="567"/>
        <w:jc w:val="both"/>
      </w:pPr>
      <w:r w:rsidRPr="00055094">
        <w:t xml:space="preserve">Kopia Oferty Wykonawcy </w:t>
      </w:r>
      <w:bookmarkStart w:id="46" w:name="_Hlk29976441"/>
      <w:r w:rsidRPr="00055094">
        <w:t>wraz z Wykazem Cen;</w:t>
      </w:r>
      <w:bookmarkEnd w:id="46"/>
    </w:p>
    <w:p w14:paraId="70EF458E" w14:textId="7985FD13" w:rsidR="000B1C1F" w:rsidRPr="00055094" w:rsidRDefault="000B1C1F" w:rsidP="00265A65">
      <w:pPr>
        <w:numPr>
          <w:ilvl w:val="1"/>
          <w:numId w:val="51"/>
        </w:numPr>
        <w:tabs>
          <w:tab w:val="left" w:pos="1276"/>
        </w:tabs>
        <w:suppressAutoHyphens w:val="0"/>
        <w:spacing w:before="120" w:after="120"/>
        <w:ind w:left="1276" w:hanging="567"/>
        <w:jc w:val="both"/>
      </w:pPr>
      <w:r w:rsidRPr="00055094">
        <w:t>Wzór Protokołu Odbioru</w:t>
      </w:r>
      <w:r w:rsidR="00C62AE3" w:rsidRPr="00055094">
        <w:t>.</w:t>
      </w:r>
    </w:p>
    <w:p w14:paraId="1183AA1F" w14:textId="77777777" w:rsidR="00CE3129" w:rsidRPr="00055094" w:rsidRDefault="00CE3129" w:rsidP="004450DF">
      <w:pPr>
        <w:suppressAutoHyphens w:val="0"/>
        <w:spacing w:before="120" w:after="120"/>
        <w:jc w:val="both"/>
      </w:pPr>
    </w:p>
    <w:p w14:paraId="0322217C" w14:textId="77777777" w:rsidR="004618DF" w:rsidRPr="00055094" w:rsidRDefault="004618DF" w:rsidP="004450DF">
      <w:pPr>
        <w:spacing w:before="120" w:after="120"/>
        <w:jc w:val="both"/>
      </w:pPr>
      <w:bookmarkStart w:id="47" w:name="_Hlk132815645"/>
      <w:bookmarkEnd w:id="42"/>
    </w:p>
    <w:tbl>
      <w:tblPr>
        <w:tblW w:w="0" w:type="auto"/>
        <w:jc w:val="center"/>
        <w:tblLook w:val="04A0" w:firstRow="1" w:lastRow="0" w:firstColumn="1" w:lastColumn="0" w:noHBand="0" w:noVBand="1"/>
      </w:tblPr>
      <w:tblGrid>
        <w:gridCol w:w="4621"/>
        <w:gridCol w:w="4622"/>
      </w:tblGrid>
      <w:tr w:rsidR="000B1C1F" w:rsidRPr="00055094" w14:paraId="1956B28C" w14:textId="77777777" w:rsidTr="000401E4">
        <w:trPr>
          <w:jc w:val="center"/>
        </w:trPr>
        <w:tc>
          <w:tcPr>
            <w:tcW w:w="4621" w:type="dxa"/>
            <w:shd w:val="clear" w:color="auto" w:fill="auto"/>
          </w:tcPr>
          <w:p w14:paraId="4F6B4AB1" w14:textId="77777777" w:rsidR="000B1C1F" w:rsidRPr="00055094" w:rsidRDefault="000B1C1F" w:rsidP="004450DF">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b/>
                <w:bCs/>
                <w:color w:val="auto"/>
                <w:bdr w:val="none" w:sz="0" w:space="0" w:color="auto"/>
              </w:rPr>
            </w:pPr>
            <w:r w:rsidRPr="00055094">
              <w:rPr>
                <w:rFonts w:eastAsia="Times" w:cs="Arial"/>
                <w:b/>
                <w:bCs/>
                <w:color w:val="auto"/>
                <w:bdr w:val="none" w:sz="0" w:space="0" w:color="auto"/>
              </w:rPr>
              <w:t>Zamawiający:</w:t>
            </w:r>
          </w:p>
        </w:tc>
        <w:tc>
          <w:tcPr>
            <w:tcW w:w="4622" w:type="dxa"/>
            <w:shd w:val="clear" w:color="auto" w:fill="auto"/>
          </w:tcPr>
          <w:p w14:paraId="621D4E6E" w14:textId="77777777" w:rsidR="000B1C1F" w:rsidRPr="00055094" w:rsidRDefault="000B1C1F" w:rsidP="004450DF">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b/>
                <w:bCs/>
                <w:color w:val="auto"/>
                <w:bdr w:val="none" w:sz="0" w:space="0" w:color="auto"/>
              </w:rPr>
            </w:pPr>
            <w:r w:rsidRPr="00055094">
              <w:rPr>
                <w:rFonts w:eastAsia="Times" w:cs="Arial"/>
                <w:b/>
                <w:bCs/>
                <w:color w:val="auto"/>
                <w:bdr w:val="none" w:sz="0" w:space="0" w:color="auto"/>
              </w:rPr>
              <w:t>Wykonawca:</w:t>
            </w:r>
          </w:p>
        </w:tc>
      </w:tr>
      <w:tr w:rsidR="000B1C1F" w:rsidRPr="00055094" w14:paraId="3F0D135F" w14:textId="77777777" w:rsidTr="000401E4">
        <w:trPr>
          <w:jc w:val="center"/>
        </w:trPr>
        <w:tc>
          <w:tcPr>
            <w:tcW w:w="4621" w:type="dxa"/>
            <w:shd w:val="clear" w:color="auto" w:fill="auto"/>
          </w:tcPr>
          <w:p w14:paraId="2E0C5D82" w14:textId="77777777" w:rsidR="000B1C1F" w:rsidRPr="00055094" w:rsidRDefault="000B1C1F" w:rsidP="004450DF">
            <w:pPr>
              <w:pBdr>
                <w:top w:val="none" w:sz="0" w:space="0" w:color="auto"/>
                <w:left w:val="none" w:sz="0" w:space="0" w:color="auto"/>
                <w:bottom w:val="single" w:sz="6" w:space="1"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p w14:paraId="2B6C03FE" w14:textId="77777777" w:rsidR="000B1C1F" w:rsidRPr="00055094" w:rsidRDefault="000B1C1F" w:rsidP="004450DF">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r w:rsidRPr="00055094">
              <w:rPr>
                <w:rFonts w:eastAsia="Times" w:cs="Arial"/>
                <w:color w:val="auto"/>
                <w:bdr w:val="none" w:sz="0" w:space="0" w:color="auto"/>
              </w:rPr>
              <w:t>Imię i nazwisko</w:t>
            </w:r>
          </w:p>
        </w:tc>
        <w:tc>
          <w:tcPr>
            <w:tcW w:w="4622" w:type="dxa"/>
            <w:shd w:val="clear" w:color="auto" w:fill="auto"/>
          </w:tcPr>
          <w:p w14:paraId="69E1F0DA" w14:textId="77777777" w:rsidR="000B1C1F" w:rsidRPr="00055094" w:rsidRDefault="000B1C1F" w:rsidP="004450DF">
            <w:pPr>
              <w:pBdr>
                <w:top w:val="none" w:sz="0" w:space="0" w:color="auto"/>
                <w:left w:val="none" w:sz="0" w:space="0" w:color="auto"/>
                <w:bottom w:val="single" w:sz="6" w:space="1"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p w14:paraId="1BE1C346" w14:textId="77777777" w:rsidR="000B1C1F" w:rsidRPr="00055094" w:rsidRDefault="000B1C1F" w:rsidP="004450DF">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r w:rsidRPr="00055094">
              <w:rPr>
                <w:rFonts w:eastAsia="Times" w:cs="Arial"/>
                <w:color w:val="auto"/>
                <w:bdr w:val="none" w:sz="0" w:space="0" w:color="auto"/>
              </w:rPr>
              <w:t>Imię i nazwisko</w:t>
            </w:r>
          </w:p>
        </w:tc>
      </w:tr>
      <w:tr w:rsidR="000B1C1F" w:rsidRPr="00055094" w14:paraId="37957741" w14:textId="77777777" w:rsidTr="000401E4">
        <w:trPr>
          <w:jc w:val="center"/>
        </w:trPr>
        <w:tc>
          <w:tcPr>
            <w:tcW w:w="4621" w:type="dxa"/>
            <w:shd w:val="clear" w:color="auto" w:fill="auto"/>
          </w:tcPr>
          <w:p w14:paraId="73ACED2A" w14:textId="77777777" w:rsidR="000B1C1F" w:rsidRPr="00055094" w:rsidRDefault="000B1C1F" w:rsidP="004450DF">
            <w:pPr>
              <w:pBdr>
                <w:top w:val="none" w:sz="0" w:space="0" w:color="auto"/>
                <w:left w:val="none" w:sz="0" w:space="0" w:color="auto"/>
                <w:bottom w:val="single" w:sz="6" w:space="1"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p w14:paraId="4C13534D" w14:textId="77777777" w:rsidR="000B1C1F" w:rsidRPr="00055094" w:rsidRDefault="000B1C1F" w:rsidP="004450DF">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r w:rsidRPr="00055094">
              <w:rPr>
                <w:rFonts w:eastAsia="Times" w:cs="Arial"/>
                <w:color w:val="auto"/>
                <w:bdr w:val="none" w:sz="0" w:space="0" w:color="auto"/>
              </w:rPr>
              <w:t>Stanowisko</w:t>
            </w:r>
          </w:p>
        </w:tc>
        <w:tc>
          <w:tcPr>
            <w:tcW w:w="4622" w:type="dxa"/>
            <w:shd w:val="clear" w:color="auto" w:fill="auto"/>
          </w:tcPr>
          <w:p w14:paraId="1C6F924F" w14:textId="77777777" w:rsidR="000B1C1F" w:rsidRPr="00055094" w:rsidRDefault="000B1C1F" w:rsidP="004450DF">
            <w:pPr>
              <w:pBdr>
                <w:top w:val="none" w:sz="0" w:space="0" w:color="auto"/>
                <w:left w:val="none" w:sz="0" w:space="0" w:color="auto"/>
                <w:bottom w:val="single" w:sz="6" w:space="1"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p w14:paraId="7F4C924C" w14:textId="77777777" w:rsidR="000B1C1F" w:rsidRPr="00055094" w:rsidRDefault="000B1C1F" w:rsidP="004450DF">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r w:rsidRPr="00055094">
              <w:rPr>
                <w:rFonts w:eastAsia="Times" w:cs="Arial"/>
                <w:color w:val="auto"/>
                <w:bdr w:val="none" w:sz="0" w:space="0" w:color="auto"/>
              </w:rPr>
              <w:t>Stanowisko</w:t>
            </w:r>
          </w:p>
        </w:tc>
      </w:tr>
      <w:tr w:rsidR="000B1C1F" w:rsidRPr="00055094" w14:paraId="2BAD244D" w14:textId="77777777" w:rsidTr="000401E4">
        <w:trPr>
          <w:trHeight w:val="80"/>
          <w:jc w:val="center"/>
        </w:trPr>
        <w:tc>
          <w:tcPr>
            <w:tcW w:w="4621" w:type="dxa"/>
            <w:shd w:val="clear" w:color="auto" w:fill="auto"/>
          </w:tcPr>
          <w:p w14:paraId="7C0CC603" w14:textId="77777777" w:rsidR="000B1C1F" w:rsidRPr="00055094" w:rsidRDefault="000B1C1F" w:rsidP="004450DF">
            <w:pPr>
              <w:pBdr>
                <w:top w:val="none" w:sz="0" w:space="0" w:color="auto"/>
                <w:left w:val="none" w:sz="0" w:space="0" w:color="auto"/>
                <w:bottom w:val="single" w:sz="6" w:space="1"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p w14:paraId="11155349" w14:textId="78C4E26C" w:rsidR="000B1C1F" w:rsidRPr="00055094" w:rsidRDefault="000B1C1F" w:rsidP="004450DF">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tc>
        <w:tc>
          <w:tcPr>
            <w:tcW w:w="4622" w:type="dxa"/>
            <w:shd w:val="clear" w:color="auto" w:fill="auto"/>
          </w:tcPr>
          <w:p w14:paraId="7A28C419" w14:textId="77777777" w:rsidR="000B1C1F" w:rsidRPr="00055094" w:rsidRDefault="000B1C1F" w:rsidP="004450DF">
            <w:pPr>
              <w:pBdr>
                <w:top w:val="none" w:sz="0" w:space="0" w:color="auto"/>
                <w:left w:val="none" w:sz="0" w:space="0" w:color="auto"/>
                <w:bottom w:val="single" w:sz="6" w:space="1"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p w14:paraId="08F7F636" w14:textId="77777777" w:rsidR="000B1C1F" w:rsidRPr="00055094" w:rsidRDefault="000B1C1F" w:rsidP="004450DF">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r w:rsidRPr="00055094">
              <w:rPr>
                <w:rFonts w:eastAsia="Times" w:cs="Arial"/>
                <w:color w:val="auto"/>
                <w:bdr w:val="none" w:sz="0" w:space="0" w:color="auto"/>
              </w:rPr>
              <w:t>Data</w:t>
            </w:r>
          </w:p>
        </w:tc>
      </w:tr>
      <w:bookmarkEnd w:id="47"/>
      <w:tr w:rsidR="00AE45A5" w:rsidRPr="00055094" w14:paraId="7FB47221" w14:textId="77777777" w:rsidTr="00F42975">
        <w:trPr>
          <w:jc w:val="center"/>
        </w:trPr>
        <w:tc>
          <w:tcPr>
            <w:tcW w:w="4621" w:type="dxa"/>
            <w:shd w:val="clear" w:color="auto" w:fill="auto"/>
          </w:tcPr>
          <w:p w14:paraId="355AEEC4" w14:textId="77777777" w:rsidR="00AE45A5" w:rsidRPr="00055094" w:rsidRDefault="00AE45A5" w:rsidP="00F42975">
            <w:pPr>
              <w:pBdr>
                <w:top w:val="none" w:sz="0" w:space="0" w:color="auto"/>
                <w:left w:val="none" w:sz="0" w:space="0" w:color="auto"/>
                <w:bottom w:val="single" w:sz="6" w:space="1"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p w14:paraId="7C86B050" w14:textId="77777777" w:rsidR="00AE45A5" w:rsidRPr="00055094" w:rsidRDefault="00AE45A5" w:rsidP="00F42975">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r w:rsidRPr="00055094">
              <w:rPr>
                <w:rFonts w:eastAsia="Times" w:cs="Arial"/>
                <w:color w:val="auto"/>
                <w:bdr w:val="none" w:sz="0" w:space="0" w:color="auto"/>
              </w:rPr>
              <w:t>Imię i nazwisko</w:t>
            </w:r>
          </w:p>
        </w:tc>
        <w:tc>
          <w:tcPr>
            <w:tcW w:w="4622" w:type="dxa"/>
            <w:shd w:val="clear" w:color="auto" w:fill="auto"/>
          </w:tcPr>
          <w:p w14:paraId="2DB123BA" w14:textId="07C659DF" w:rsidR="00AE45A5" w:rsidRPr="00055094" w:rsidRDefault="00AE45A5" w:rsidP="00F42975">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tc>
      </w:tr>
      <w:tr w:rsidR="00AE45A5" w:rsidRPr="00055094" w14:paraId="2ECF7544" w14:textId="77777777" w:rsidTr="00F42975">
        <w:trPr>
          <w:jc w:val="center"/>
        </w:trPr>
        <w:tc>
          <w:tcPr>
            <w:tcW w:w="4621" w:type="dxa"/>
            <w:shd w:val="clear" w:color="auto" w:fill="auto"/>
          </w:tcPr>
          <w:p w14:paraId="488B5AD7" w14:textId="77777777" w:rsidR="00AE45A5" w:rsidRPr="00055094" w:rsidRDefault="00AE45A5" w:rsidP="00F42975">
            <w:pPr>
              <w:pBdr>
                <w:top w:val="none" w:sz="0" w:space="0" w:color="auto"/>
                <w:left w:val="none" w:sz="0" w:space="0" w:color="auto"/>
                <w:bottom w:val="single" w:sz="6" w:space="1"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p w14:paraId="2528D7E1" w14:textId="77777777" w:rsidR="00AE45A5" w:rsidRPr="00055094" w:rsidRDefault="00AE45A5" w:rsidP="00F42975">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r w:rsidRPr="00055094">
              <w:rPr>
                <w:rFonts w:eastAsia="Times" w:cs="Arial"/>
                <w:color w:val="auto"/>
                <w:bdr w:val="none" w:sz="0" w:space="0" w:color="auto"/>
              </w:rPr>
              <w:t>Stanowisko</w:t>
            </w:r>
          </w:p>
        </w:tc>
        <w:tc>
          <w:tcPr>
            <w:tcW w:w="4622" w:type="dxa"/>
            <w:shd w:val="clear" w:color="auto" w:fill="auto"/>
          </w:tcPr>
          <w:p w14:paraId="1C3816CD" w14:textId="5F7276A2" w:rsidR="00AE45A5" w:rsidRPr="00055094" w:rsidRDefault="00AE45A5" w:rsidP="00F42975">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tc>
      </w:tr>
      <w:tr w:rsidR="00AE45A5" w:rsidRPr="00055094" w14:paraId="6FAAF5FD" w14:textId="77777777" w:rsidTr="00F42975">
        <w:trPr>
          <w:trHeight w:val="80"/>
          <w:jc w:val="center"/>
        </w:trPr>
        <w:tc>
          <w:tcPr>
            <w:tcW w:w="4621" w:type="dxa"/>
            <w:shd w:val="clear" w:color="auto" w:fill="auto"/>
          </w:tcPr>
          <w:p w14:paraId="67D26D6B" w14:textId="77777777" w:rsidR="00AE45A5" w:rsidRPr="00055094" w:rsidRDefault="00AE45A5" w:rsidP="00F42975">
            <w:pPr>
              <w:pBdr>
                <w:top w:val="none" w:sz="0" w:space="0" w:color="auto"/>
                <w:left w:val="none" w:sz="0" w:space="0" w:color="auto"/>
                <w:bottom w:val="single" w:sz="6" w:space="1"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p w14:paraId="0EBC9929" w14:textId="77777777" w:rsidR="00AE45A5" w:rsidRPr="00055094" w:rsidRDefault="00AE45A5" w:rsidP="00F42975">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r w:rsidRPr="00055094">
              <w:rPr>
                <w:rFonts w:eastAsia="Times" w:cs="Arial"/>
                <w:color w:val="auto"/>
                <w:bdr w:val="none" w:sz="0" w:space="0" w:color="auto"/>
              </w:rPr>
              <w:t>Data</w:t>
            </w:r>
          </w:p>
        </w:tc>
        <w:tc>
          <w:tcPr>
            <w:tcW w:w="4622" w:type="dxa"/>
            <w:shd w:val="clear" w:color="auto" w:fill="auto"/>
          </w:tcPr>
          <w:p w14:paraId="34099BCE" w14:textId="453E0EA6" w:rsidR="00AE45A5" w:rsidRPr="00055094" w:rsidRDefault="00AE45A5" w:rsidP="00F42975">
            <w:pPr>
              <w:pBdr>
                <w:top w:val="none" w:sz="0" w:space="0" w:color="auto"/>
                <w:left w:val="none" w:sz="0" w:space="0" w:color="auto"/>
                <w:bottom w:val="none" w:sz="0" w:space="0" w:color="auto"/>
                <w:right w:val="none" w:sz="0" w:space="0" w:color="auto"/>
                <w:between w:val="none" w:sz="0" w:space="0" w:color="auto"/>
                <w:bar w:val="none" w:sz="0" w:color="auto"/>
              </w:pBdr>
              <w:tabs>
                <w:tab w:val="left" w:pos="3545"/>
              </w:tabs>
              <w:suppressAutoHyphens w:val="0"/>
              <w:spacing w:before="120" w:after="120"/>
              <w:jc w:val="both"/>
              <w:rPr>
                <w:rFonts w:eastAsia="Times" w:cs="Arial"/>
                <w:color w:val="auto"/>
                <w:bdr w:val="none" w:sz="0" w:space="0" w:color="auto"/>
              </w:rPr>
            </w:pPr>
          </w:p>
        </w:tc>
      </w:tr>
    </w:tbl>
    <w:p w14:paraId="0CABE80B" w14:textId="77777777" w:rsidR="00AE45A5" w:rsidRPr="00055094" w:rsidRDefault="00AE45A5" w:rsidP="00AE45A5">
      <w:pPr>
        <w:spacing w:before="120" w:after="120"/>
        <w:jc w:val="both"/>
      </w:pPr>
    </w:p>
    <w:p w14:paraId="2C5657AB" w14:textId="2C0B482B" w:rsidR="008A5C8F" w:rsidRDefault="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pPr>
      <w:r>
        <w:br w:type="page"/>
      </w:r>
    </w:p>
    <w:p w14:paraId="08455D97" w14:textId="2896386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rPr>
          <w:rFonts w:asciiTheme="minorHAnsi" w:eastAsiaTheme="minorHAnsi" w:hAnsiTheme="minorHAnsi" w:cstheme="minorBidi"/>
          <w:i/>
          <w:iCs/>
          <w:color w:val="auto"/>
          <w:bdr w:val="none" w:sz="0" w:space="0" w:color="auto"/>
          <w:lang w:eastAsia="en-US"/>
        </w:rPr>
      </w:pPr>
      <w:r>
        <w:lastRenderedPageBreak/>
        <w:t>W</w:t>
      </w:r>
      <w:r w:rsidRPr="00055094">
        <w:t xml:space="preserve">zór Protokołu Odbioru </w:t>
      </w:r>
      <w:r>
        <w:t xml:space="preserve">- </w:t>
      </w:r>
      <w:r w:rsidRPr="00055094">
        <w:t xml:space="preserve">Załącznik nr </w:t>
      </w:r>
      <w:r w:rsidRPr="00055094">
        <w:rPr>
          <w:highlight w:val="yellow"/>
        </w:rPr>
        <w:t>(…)</w:t>
      </w:r>
      <w:r w:rsidRPr="00055094">
        <w:t xml:space="preserve"> do Umowy</w:t>
      </w:r>
    </w:p>
    <w:p w14:paraId="68242A84"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jc w:val="center"/>
        <w:rPr>
          <w:rFonts w:asciiTheme="minorHAnsi" w:eastAsiaTheme="minorHAnsi" w:hAnsiTheme="minorHAnsi" w:cstheme="minorBidi"/>
          <w:b/>
          <w:bCs/>
          <w:color w:val="auto"/>
          <w:bdr w:val="none" w:sz="0" w:space="0" w:color="auto"/>
          <w:lang w:eastAsia="en-US"/>
        </w:rPr>
      </w:pPr>
      <w:r w:rsidRPr="008A5C8F">
        <w:rPr>
          <w:rFonts w:asciiTheme="minorHAnsi" w:eastAsiaTheme="minorHAnsi" w:hAnsiTheme="minorHAnsi" w:cstheme="minorBidi"/>
          <w:b/>
          <w:bCs/>
          <w:color w:val="auto"/>
          <w:bdr w:val="none" w:sz="0" w:space="0" w:color="auto"/>
          <w:lang w:eastAsia="en-US"/>
        </w:rPr>
        <w:t>PROTOKÓŁ ODBIORU KOŃCOWEGO</w:t>
      </w:r>
    </w:p>
    <w:p w14:paraId="4E8000CA"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jc w:val="center"/>
        <w:rPr>
          <w:rFonts w:asciiTheme="minorHAnsi" w:eastAsiaTheme="minorHAnsi" w:hAnsiTheme="minorHAnsi" w:cstheme="minorBidi"/>
          <w:b/>
          <w:bCs/>
          <w:color w:val="auto"/>
          <w:bdr w:val="none" w:sz="0" w:space="0" w:color="auto"/>
          <w:lang w:eastAsia="en-US"/>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A5C8F" w:rsidRPr="008A5C8F" w14:paraId="0951850A" w14:textId="77777777" w:rsidTr="00FB1C66">
        <w:tc>
          <w:tcPr>
            <w:tcW w:w="9062" w:type="dxa"/>
            <w:gridSpan w:val="2"/>
            <w:tcBorders>
              <w:top w:val="single" w:sz="4" w:space="0" w:color="auto"/>
              <w:left w:val="single" w:sz="4" w:space="0" w:color="auto"/>
              <w:bottom w:val="single" w:sz="4" w:space="0" w:color="auto"/>
              <w:right w:val="single" w:sz="4" w:space="0" w:color="auto"/>
            </w:tcBorders>
          </w:tcPr>
          <w:p w14:paraId="1FAB225F"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color w:val="auto"/>
                <w:bdr w:val="none" w:sz="0" w:space="0" w:color="auto"/>
              </w:rPr>
            </w:pPr>
            <w:r w:rsidRPr="008A5C8F">
              <w:rPr>
                <w:rFonts w:asciiTheme="minorHAnsi" w:hAnsiTheme="minorHAnsi" w:cstheme="minorBidi"/>
                <w:color w:val="auto"/>
                <w:bdr w:val="none" w:sz="0" w:space="0" w:color="auto"/>
              </w:rPr>
              <w:t xml:space="preserve">Odbiór przeprowadzono w dniu ___. </w:t>
            </w:r>
          </w:p>
          <w:p w14:paraId="035259F4"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jc w:val="center"/>
              <w:rPr>
                <w:rFonts w:asciiTheme="minorHAnsi" w:hAnsiTheme="minorHAnsi" w:cstheme="minorBidi"/>
                <w:b/>
                <w:bCs/>
                <w:color w:val="auto"/>
                <w:bdr w:val="none" w:sz="0" w:space="0" w:color="auto"/>
              </w:rPr>
            </w:pPr>
          </w:p>
        </w:tc>
      </w:tr>
      <w:tr w:rsidR="008A5C8F" w:rsidRPr="008A5C8F" w14:paraId="6FACCF2A" w14:textId="77777777" w:rsidTr="00FB1C66">
        <w:tc>
          <w:tcPr>
            <w:tcW w:w="9062" w:type="dxa"/>
            <w:gridSpan w:val="2"/>
            <w:tcBorders>
              <w:top w:val="single" w:sz="4" w:space="0" w:color="auto"/>
              <w:left w:val="single" w:sz="4" w:space="0" w:color="auto"/>
              <w:bottom w:val="single" w:sz="4" w:space="0" w:color="auto"/>
              <w:right w:val="single" w:sz="4" w:space="0" w:color="auto"/>
            </w:tcBorders>
          </w:tcPr>
          <w:p w14:paraId="1769883C"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b/>
                <w:bCs/>
                <w:color w:val="auto"/>
                <w:bdr w:val="none" w:sz="0" w:space="0" w:color="auto"/>
              </w:rPr>
            </w:pPr>
            <w:r w:rsidRPr="008A5C8F">
              <w:rPr>
                <w:rFonts w:asciiTheme="minorHAnsi" w:hAnsiTheme="minorHAnsi" w:cstheme="minorBidi"/>
                <w:b/>
                <w:bCs/>
                <w:color w:val="auto"/>
                <w:bdr w:val="none" w:sz="0" w:space="0" w:color="auto"/>
              </w:rPr>
              <w:t>Niniejszy Protokół Obioru stanowi Protokół Odbioru Końcowego zgodnie z Umową nr __ z dnia __ pn. ____ (dalej jako: „Umowa”).</w:t>
            </w:r>
          </w:p>
          <w:p w14:paraId="469C27B9"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jc w:val="both"/>
              <w:rPr>
                <w:rFonts w:asciiTheme="minorHAnsi" w:hAnsiTheme="minorHAnsi" w:cstheme="minorBidi"/>
                <w:color w:val="auto"/>
                <w:bdr w:val="none" w:sz="0" w:space="0" w:color="auto"/>
              </w:rPr>
            </w:pPr>
          </w:p>
        </w:tc>
      </w:tr>
      <w:tr w:rsidR="008A5C8F" w:rsidRPr="008A5C8F" w14:paraId="0190B462" w14:textId="77777777" w:rsidTr="00FB1C66">
        <w:tc>
          <w:tcPr>
            <w:tcW w:w="9062" w:type="dxa"/>
            <w:gridSpan w:val="2"/>
            <w:tcBorders>
              <w:top w:val="single" w:sz="4" w:space="0" w:color="auto"/>
              <w:left w:val="single" w:sz="4" w:space="0" w:color="auto"/>
              <w:bottom w:val="single" w:sz="4" w:space="0" w:color="auto"/>
              <w:right w:val="single" w:sz="4" w:space="0" w:color="auto"/>
            </w:tcBorders>
          </w:tcPr>
          <w:p w14:paraId="53947671"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b/>
                <w:bCs/>
                <w:color w:val="auto"/>
                <w:bdr w:val="none" w:sz="0" w:space="0" w:color="auto"/>
              </w:rPr>
            </w:pPr>
            <w:r w:rsidRPr="008A5C8F">
              <w:rPr>
                <w:rFonts w:asciiTheme="minorHAnsi" w:hAnsiTheme="minorHAnsi" w:cstheme="minorBidi"/>
                <w:b/>
                <w:bCs/>
                <w:color w:val="auto"/>
                <w:bdr w:val="none" w:sz="0" w:space="0" w:color="auto"/>
              </w:rPr>
              <w:t>Niniejszy Protokół Odbioru stanowi Protokół Odbioru:</w:t>
            </w:r>
          </w:p>
        </w:tc>
      </w:tr>
      <w:tr w:rsidR="008A5C8F" w:rsidRPr="008A5C8F" w14:paraId="73E2F55E" w14:textId="77777777" w:rsidTr="00FB1C66">
        <w:tc>
          <w:tcPr>
            <w:tcW w:w="4531" w:type="dxa"/>
            <w:tcBorders>
              <w:top w:val="single" w:sz="4" w:space="0" w:color="auto"/>
              <w:left w:val="single" w:sz="4" w:space="0" w:color="auto"/>
              <w:bottom w:val="single" w:sz="4" w:space="0" w:color="auto"/>
              <w:right w:val="single" w:sz="4" w:space="0" w:color="auto"/>
            </w:tcBorders>
          </w:tcPr>
          <w:p w14:paraId="2764B339"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jc w:val="center"/>
              <w:rPr>
                <w:rFonts w:ascii="Calibri" w:hAnsi="Calibri" w:cs="Calibri"/>
                <w:b/>
                <w:bCs/>
                <w:color w:val="auto"/>
                <w:bdr w:val="none" w:sz="0" w:space="0" w:color="auto"/>
              </w:rPr>
            </w:pPr>
            <w:r w:rsidRPr="008A5C8F">
              <w:rPr>
                <w:rFonts w:ascii="Segoe UI Symbol" w:hAnsi="Segoe UI Symbol" w:cstheme="minorBidi"/>
                <w:b/>
                <w:bCs/>
                <w:color w:val="auto"/>
                <w:bdr w:val="none" w:sz="0" w:space="0" w:color="auto"/>
              </w:rPr>
              <w:t xml:space="preserve"> ⃣  </w:t>
            </w:r>
            <w:r w:rsidRPr="008A5C8F">
              <w:rPr>
                <w:rFonts w:asciiTheme="minorHAnsi" w:hAnsiTheme="minorHAnsi" w:cstheme="minorBidi"/>
                <w:b/>
                <w:bCs/>
                <w:color w:val="auto"/>
                <w:bdr w:val="none" w:sz="0" w:space="0" w:color="auto"/>
              </w:rPr>
              <w:t>bez zastrzeżeń</w:t>
            </w:r>
          </w:p>
        </w:tc>
        <w:tc>
          <w:tcPr>
            <w:tcW w:w="4531" w:type="dxa"/>
            <w:tcBorders>
              <w:top w:val="single" w:sz="4" w:space="0" w:color="auto"/>
              <w:left w:val="single" w:sz="4" w:space="0" w:color="auto"/>
              <w:bottom w:val="single" w:sz="4" w:space="0" w:color="auto"/>
              <w:right w:val="single" w:sz="4" w:space="0" w:color="auto"/>
            </w:tcBorders>
          </w:tcPr>
          <w:p w14:paraId="5D3C5E35"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jc w:val="center"/>
              <w:rPr>
                <w:rFonts w:asciiTheme="minorHAnsi" w:hAnsiTheme="minorHAnsi" w:cstheme="minorBidi"/>
                <w:b/>
                <w:bCs/>
                <w:color w:val="auto"/>
                <w:bdr w:val="none" w:sz="0" w:space="0" w:color="auto"/>
              </w:rPr>
            </w:pPr>
            <w:r w:rsidRPr="008A5C8F">
              <w:rPr>
                <w:rFonts w:ascii="Segoe UI Symbol" w:hAnsi="Segoe UI Symbol" w:cstheme="minorBidi"/>
                <w:b/>
                <w:bCs/>
                <w:color w:val="auto"/>
                <w:bdr w:val="none" w:sz="0" w:space="0" w:color="auto"/>
              </w:rPr>
              <w:t xml:space="preserve">⃣  </w:t>
            </w:r>
            <w:r w:rsidRPr="008A5C8F">
              <w:rPr>
                <w:rFonts w:asciiTheme="minorHAnsi" w:hAnsiTheme="minorHAnsi" w:cstheme="minorBidi"/>
                <w:b/>
                <w:bCs/>
                <w:color w:val="auto"/>
                <w:bdr w:val="none" w:sz="0" w:space="0" w:color="auto"/>
              </w:rPr>
              <w:t>z zastrzeżeniami</w:t>
            </w:r>
          </w:p>
          <w:p w14:paraId="6FF70E0D"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jc w:val="center"/>
              <w:rPr>
                <w:rFonts w:ascii="Calibri" w:hAnsi="Calibri" w:cs="Calibri"/>
                <w:b/>
                <w:bCs/>
                <w:color w:val="auto"/>
                <w:bdr w:val="none" w:sz="0" w:space="0" w:color="auto"/>
              </w:rPr>
            </w:pPr>
          </w:p>
        </w:tc>
      </w:tr>
      <w:tr w:rsidR="008A5C8F" w:rsidRPr="008A5C8F" w14:paraId="6FAE7EF5" w14:textId="77777777" w:rsidTr="00FB1C66">
        <w:tc>
          <w:tcPr>
            <w:tcW w:w="9062" w:type="dxa"/>
            <w:gridSpan w:val="2"/>
            <w:tcBorders>
              <w:top w:val="single" w:sz="4" w:space="0" w:color="auto"/>
              <w:left w:val="single" w:sz="4" w:space="0" w:color="auto"/>
              <w:bottom w:val="single" w:sz="4" w:space="0" w:color="auto"/>
              <w:right w:val="single" w:sz="4" w:space="0" w:color="auto"/>
            </w:tcBorders>
          </w:tcPr>
          <w:p w14:paraId="64EBFFAC"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i/>
                <w:iCs/>
                <w:color w:val="auto"/>
                <w:bdr w:val="none" w:sz="0" w:space="0" w:color="auto"/>
              </w:rPr>
            </w:pPr>
            <w:r w:rsidRPr="008A5C8F">
              <w:rPr>
                <w:rFonts w:asciiTheme="minorHAnsi" w:hAnsiTheme="minorHAnsi" w:cstheme="minorBidi"/>
                <w:i/>
                <w:iCs/>
                <w:color w:val="auto"/>
                <w:bdr w:val="none" w:sz="0" w:space="0" w:color="auto"/>
              </w:rPr>
              <w:t xml:space="preserve">Jedynie podpisanie przez Zamawiającego Protokołu Odbioru </w:t>
            </w:r>
            <w:r w:rsidRPr="008A5C8F">
              <w:rPr>
                <w:rFonts w:asciiTheme="minorHAnsi" w:hAnsiTheme="minorHAnsi" w:cstheme="minorBidi"/>
                <w:i/>
                <w:iCs/>
                <w:color w:val="auto"/>
                <w:u w:val="single"/>
                <w:bdr w:val="none" w:sz="0" w:space="0" w:color="auto"/>
              </w:rPr>
              <w:t>bez zastrzeżeń</w:t>
            </w:r>
            <w:r w:rsidRPr="008A5C8F">
              <w:rPr>
                <w:rFonts w:asciiTheme="minorHAnsi" w:hAnsiTheme="minorHAnsi" w:cstheme="minorBidi"/>
                <w:i/>
                <w:iCs/>
                <w:color w:val="auto"/>
                <w:bdr w:val="none" w:sz="0" w:space="0" w:color="auto"/>
              </w:rPr>
              <w:t xml:space="preserve"> stanowi podstawę do wystawienia faktury na gruncie Umowy.</w:t>
            </w:r>
          </w:p>
          <w:p w14:paraId="4CBC524F"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i/>
                <w:iCs/>
                <w:color w:val="auto"/>
                <w:bdr w:val="none" w:sz="0" w:space="0" w:color="auto"/>
              </w:rPr>
            </w:pPr>
          </w:p>
        </w:tc>
      </w:tr>
      <w:tr w:rsidR="008A5C8F" w:rsidRPr="008A5C8F" w14:paraId="7CABEC05" w14:textId="77777777" w:rsidTr="00FB1C66">
        <w:trPr>
          <w:trHeight w:val="855"/>
        </w:trPr>
        <w:tc>
          <w:tcPr>
            <w:tcW w:w="9062" w:type="dxa"/>
            <w:gridSpan w:val="2"/>
            <w:tcBorders>
              <w:top w:val="single" w:sz="4" w:space="0" w:color="auto"/>
              <w:left w:val="single" w:sz="4" w:space="0" w:color="auto"/>
              <w:bottom w:val="single" w:sz="4" w:space="0" w:color="auto"/>
              <w:right w:val="single" w:sz="4" w:space="0" w:color="auto"/>
            </w:tcBorders>
          </w:tcPr>
          <w:p w14:paraId="14496A2D"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color w:val="auto"/>
                <w:bdr w:val="none" w:sz="0" w:space="0" w:color="auto"/>
              </w:rPr>
            </w:pPr>
            <w:r w:rsidRPr="008A5C8F">
              <w:rPr>
                <w:rFonts w:asciiTheme="minorHAnsi" w:hAnsiTheme="minorHAnsi" w:cstheme="minorBidi"/>
                <w:color w:val="auto"/>
                <w:bdr w:val="none" w:sz="0" w:space="0" w:color="auto"/>
              </w:rPr>
              <w:t>Lista zastrzeżeń Zamawiającego do Odbioru Końcowego</w:t>
            </w:r>
            <w:r w:rsidRPr="008A5C8F">
              <w:rPr>
                <w:rFonts w:asciiTheme="minorHAnsi" w:hAnsiTheme="minorHAnsi" w:cstheme="minorBidi"/>
                <w:color w:val="auto"/>
                <w:bdr w:val="none" w:sz="0" w:space="0" w:color="auto"/>
                <w:vertAlign w:val="superscript"/>
              </w:rPr>
              <w:footnoteReference w:id="2"/>
            </w:r>
            <w:r w:rsidRPr="008A5C8F">
              <w:rPr>
                <w:rFonts w:asciiTheme="minorHAnsi" w:hAnsiTheme="minorHAnsi" w:cstheme="minorBidi"/>
                <w:color w:val="auto"/>
                <w:bdr w:val="none" w:sz="0" w:space="0" w:color="auto"/>
              </w:rPr>
              <w:t>:</w:t>
            </w:r>
          </w:p>
          <w:p w14:paraId="5F7B0CD9"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color w:val="auto"/>
                <w:bdr w:val="none" w:sz="0" w:space="0" w:color="auto"/>
              </w:rPr>
            </w:pPr>
          </w:p>
          <w:p w14:paraId="0EA8CC22"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color w:val="auto"/>
                <w:bdr w:val="none" w:sz="0" w:space="0" w:color="auto"/>
              </w:rPr>
            </w:pPr>
          </w:p>
        </w:tc>
      </w:tr>
      <w:tr w:rsidR="008A5C8F" w:rsidRPr="008A5C8F" w14:paraId="272ECF39" w14:textId="77777777" w:rsidTr="00FB1C66">
        <w:tc>
          <w:tcPr>
            <w:tcW w:w="9062" w:type="dxa"/>
            <w:gridSpan w:val="2"/>
            <w:tcBorders>
              <w:top w:val="single" w:sz="4" w:space="0" w:color="auto"/>
              <w:left w:val="single" w:sz="4" w:space="0" w:color="auto"/>
              <w:bottom w:val="single" w:sz="4" w:space="0" w:color="auto"/>
              <w:right w:val="single" w:sz="4" w:space="0" w:color="auto"/>
            </w:tcBorders>
          </w:tcPr>
          <w:p w14:paraId="6A8A7A71"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color w:val="auto"/>
                <w:bdr w:val="none" w:sz="0" w:space="0" w:color="auto"/>
              </w:rPr>
            </w:pPr>
            <w:r w:rsidRPr="008A5C8F">
              <w:rPr>
                <w:rFonts w:asciiTheme="minorHAnsi" w:hAnsiTheme="minorHAnsi" w:cstheme="minorBidi"/>
                <w:color w:val="auto"/>
                <w:bdr w:val="none" w:sz="0" w:space="0" w:color="auto"/>
              </w:rPr>
              <w:t>Lista niezgodności wymaganych do usunięcia po wydaniu Protokołu Odbioru bez zastrzeżeń</w:t>
            </w:r>
            <w:r w:rsidRPr="008A5C8F">
              <w:rPr>
                <w:rFonts w:asciiTheme="minorHAnsi" w:hAnsiTheme="minorHAnsi" w:cstheme="minorBidi"/>
                <w:color w:val="auto"/>
                <w:bdr w:val="none" w:sz="0" w:space="0" w:color="auto"/>
                <w:vertAlign w:val="superscript"/>
              </w:rPr>
              <w:footnoteReference w:id="3"/>
            </w:r>
            <w:r w:rsidRPr="008A5C8F">
              <w:rPr>
                <w:rFonts w:asciiTheme="minorHAnsi" w:hAnsiTheme="minorHAnsi" w:cstheme="minorBidi"/>
                <w:color w:val="auto"/>
                <w:bdr w:val="none" w:sz="0" w:space="0" w:color="auto"/>
              </w:rPr>
              <w:t>:</w:t>
            </w:r>
          </w:p>
          <w:p w14:paraId="5D88405A"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color w:val="auto"/>
                <w:bdr w:val="none" w:sz="0" w:space="0" w:color="auto"/>
              </w:rPr>
            </w:pPr>
          </w:p>
          <w:p w14:paraId="4F19ADD6"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color w:val="auto"/>
                <w:bdr w:val="none" w:sz="0" w:space="0" w:color="auto"/>
              </w:rPr>
            </w:pPr>
          </w:p>
        </w:tc>
      </w:tr>
      <w:tr w:rsidR="008A5C8F" w:rsidRPr="008A5C8F" w14:paraId="17047BBD" w14:textId="77777777" w:rsidTr="00FB1C66">
        <w:tc>
          <w:tcPr>
            <w:tcW w:w="4531" w:type="dxa"/>
            <w:tcBorders>
              <w:top w:val="single" w:sz="4" w:space="0" w:color="auto"/>
              <w:left w:val="single" w:sz="4" w:space="0" w:color="auto"/>
              <w:bottom w:val="single" w:sz="4" w:space="0" w:color="auto"/>
              <w:right w:val="single" w:sz="4" w:space="0" w:color="auto"/>
            </w:tcBorders>
          </w:tcPr>
          <w:p w14:paraId="49D08770"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color w:val="auto"/>
                <w:bdr w:val="none" w:sz="0" w:space="0" w:color="auto"/>
              </w:rPr>
            </w:pPr>
            <w:r w:rsidRPr="008A5C8F">
              <w:rPr>
                <w:rFonts w:asciiTheme="minorHAnsi" w:hAnsiTheme="minorHAnsi" w:cstheme="minorBidi"/>
                <w:color w:val="auto"/>
                <w:bdr w:val="none" w:sz="0" w:space="0" w:color="auto"/>
              </w:rPr>
              <w:t>Podpis Zamawiającego</w:t>
            </w:r>
          </w:p>
          <w:p w14:paraId="5FE8A356"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color w:val="auto"/>
                <w:bdr w:val="none" w:sz="0" w:space="0" w:color="auto"/>
              </w:rPr>
            </w:pPr>
          </w:p>
          <w:p w14:paraId="7ACEF74D"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color w:val="auto"/>
                <w:bdr w:val="none" w:sz="0" w:space="0" w:color="auto"/>
              </w:rPr>
            </w:pPr>
          </w:p>
        </w:tc>
        <w:tc>
          <w:tcPr>
            <w:tcW w:w="4531" w:type="dxa"/>
            <w:tcBorders>
              <w:top w:val="single" w:sz="4" w:space="0" w:color="auto"/>
              <w:left w:val="single" w:sz="4" w:space="0" w:color="auto"/>
              <w:bottom w:val="single" w:sz="4" w:space="0" w:color="auto"/>
              <w:right w:val="single" w:sz="4" w:space="0" w:color="auto"/>
            </w:tcBorders>
          </w:tcPr>
          <w:p w14:paraId="70F235BD"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240" w:lineRule="auto"/>
              <w:rPr>
                <w:rFonts w:asciiTheme="minorHAnsi" w:hAnsiTheme="minorHAnsi" w:cstheme="minorBidi"/>
                <w:b/>
                <w:bCs/>
                <w:color w:val="auto"/>
                <w:bdr w:val="none" w:sz="0" w:space="0" w:color="auto"/>
              </w:rPr>
            </w:pPr>
            <w:r w:rsidRPr="008A5C8F">
              <w:rPr>
                <w:rFonts w:asciiTheme="minorHAnsi" w:hAnsiTheme="minorHAnsi" w:cstheme="minorBidi"/>
                <w:color w:val="auto"/>
                <w:bdr w:val="none" w:sz="0" w:space="0" w:color="auto"/>
              </w:rPr>
              <w:t>Data</w:t>
            </w:r>
          </w:p>
        </w:tc>
      </w:tr>
    </w:tbl>
    <w:p w14:paraId="220BC0AD" w14:textId="77777777" w:rsidR="008A5C8F" w:rsidRPr="008A5C8F" w:rsidRDefault="008A5C8F" w:rsidP="008A5C8F">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60" w:line="259" w:lineRule="auto"/>
        <w:rPr>
          <w:rFonts w:asciiTheme="minorHAnsi" w:eastAsiaTheme="minorHAnsi" w:hAnsiTheme="minorHAnsi" w:cstheme="minorBidi"/>
          <w:color w:val="auto"/>
          <w:bdr w:val="none" w:sz="0" w:space="0" w:color="auto"/>
          <w:lang w:eastAsia="en-US"/>
        </w:rPr>
      </w:pPr>
    </w:p>
    <w:p w14:paraId="47DC5544" w14:textId="77777777" w:rsidR="004618DF" w:rsidRPr="00055094" w:rsidRDefault="004618DF" w:rsidP="004450DF">
      <w:pPr>
        <w:spacing w:before="120" w:after="120"/>
        <w:jc w:val="both"/>
      </w:pPr>
    </w:p>
    <w:sectPr w:rsidR="004618DF" w:rsidRPr="00055094" w:rsidSect="00AE45A5">
      <w:footerReference w:type="default" r:id="rId8"/>
      <w:footerReference w:type="first" r:id="rId9"/>
      <w:pgSz w:w="12240" w:h="15840"/>
      <w:pgMar w:top="1440" w:right="1440" w:bottom="1440" w:left="1440" w:header="708" w:footer="45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42906" w14:textId="77777777" w:rsidR="00BD037D" w:rsidRDefault="00BD037D">
      <w:pPr>
        <w:spacing w:line="240" w:lineRule="auto"/>
      </w:pPr>
      <w:r>
        <w:separator/>
      </w:r>
    </w:p>
  </w:endnote>
  <w:endnote w:type="continuationSeparator" w:id="0">
    <w:p w14:paraId="729C0F79" w14:textId="77777777" w:rsidR="00BD037D" w:rsidRDefault="00BD037D">
      <w:pPr>
        <w:spacing w:line="240" w:lineRule="auto"/>
      </w:pPr>
      <w:r>
        <w:continuationSeparator/>
      </w:r>
    </w:p>
  </w:endnote>
  <w:endnote w:type="continuationNotice" w:id="1">
    <w:p w14:paraId="7A2B6A80" w14:textId="77777777" w:rsidR="00BD037D" w:rsidRDefault="00BD03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40EE" w14:textId="3FD10854" w:rsidR="006677EB" w:rsidRPr="006677EB" w:rsidRDefault="006677EB" w:rsidP="006677EB">
    <w:pPr>
      <w:pStyle w:val="Stopka"/>
      <w:jc w:val="right"/>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1</w:t>
    </w:r>
    <w:r>
      <w:rPr>
        <w:sz w:val="20"/>
        <w:szCs w:val="20"/>
      </w:rPr>
      <w:fldChar w:fldCharType="end"/>
    </w:r>
    <w:r>
      <w:rPr>
        <w:sz w:val="20"/>
        <w:szCs w:val="20"/>
      </w:rPr>
      <w:t>/</w:t>
    </w:r>
    <w:r>
      <w:rPr>
        <w:sz w:val="20"/>
        <w:szCs w:val="20"/>
      </w:rPr>
      <w:fldChar w:fldCharType="begin"/>
    </w:r>
    <w:r>
      <w:rPr>
        <w:sz w:val="20"/>
        <w:szCs w:val="20"/>
      </w:rPr>
      <w:instrText xml:space="preserve"> NUMPAGES   \* MERGEFORMAT </w:instrText>
    </w:r>
    <w:r>
      <w:rPr>
        <w:sz w:val="20"/>
        <w:szCs w:val="20"/>
      </w:rPr>
      <w:fldChar w:fldCharType="separate"/>
    </w:r>
    <w:r>
      <w:rPr>
        <w:noProof/>
        <w:sz w:val="20"/>
        <w:szCs w:val="20"/>
      </w:rPr>
      <w:t>26</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33361" w14:textId="14AA6594" w:rsidR="00AE45A5" w:rsidRPr="00AE45A5" w:rsidRDefault="00AE45A5" w:rsidP="00AE45A5">
    <w:pPr>
      <w:tabs>
        <w:tab w:val="center" w:pos="4536"/>
        <w:tab w:val="right" w:pos="9070"/>
      </w:tabs>
      <w:spacing w:line="240" w:lineRule="auto"/>
      <w:ind w:left="-56"/>
      <w:rPr>
        <w:rFonts w:ascii="Times New Roman" w:eastAsia="Times New Roman" w:hAnsi="Times New Roman" w:cs="Times New Roman"/>
        <w:sz w:val="24"/>
        <w:szCs w:val="24"/>
      </w:rPr>
    </w:pPr>
    <w:r w:rsidRPr="006957A8">
      <w:rPr>
        <w:rFonts w:ascii="Times New Roman" w:eastAsia="Times New Roman" w:hAnsi="Times New Roman" w:cs="Times New Roman"/>
        <w:noProof/>
        <w:sz w:val="20"/>
        <w:szCs w:val="20"/>
      </w:rPr>
      <w:drawing>
        <wp:inline distT="0" distB="0" distL="0" distR="0" wp14:anchorId="21FD1374" wp14:editId="04E01113">
          <wp:extent cx="5753100" cy="846020"/>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46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45167" w14:textId="77777777" w:rsidR="00BD037D" w:rsidRDefault="00BD037D">
      <w:pPr>
        <w:spacing w:line="240" w:lineRule="auto"/>
      </w:pPr>
      <w:r>
        <w:separator/>
      </w:r>
    </w:p>
  </w:footnote>
  <w:footnote w:type="continuationSeparator" w:id="0">
    <w:p w14:paraId="0E590236" w14:textId="77777777" w:rsidR="00BD037D" w:rsidRDefault="00BD037D">
      <w:pPr>
        <w:spacing w:line="240" w:lineRule="auto"/>
      </w:pPr>
      <w:r>
        <w:continuationSeparator/>
      </w:r>
    </w:p>
  </w:footnote>
  <w:footnote w:type="continuationNotice" w:id="1">
    <w:p w14:paraId="7FE1CE0A" w14:textId="77777777" w:rsidR="00BD037D" w:rsidRDefault="00BD037D">
      <w:pPr>
        <w:spacing w:line="240" w:lineRule="auto"/>
      </w:pPr>
    </w:p>
  </w:footnote>
  <w:footnote w:id="2">
    <w:p w14:paraId="37EB7D79" w14:textId="77777777" w:rsidR="008A5C8F" w:rsidRDefault="008A5C8F" w:rsidP="008A5C8F">
      <w:pPr>
        <w:pStyle w:val="Tekstprzypisudolnego"/>
      </w:pPr>
      <w:r>
        <w:rPr>
          <w:rStyle w:val="Odwoanieprzypisudolnego"/>
        </w:rPr>
        <w:footnoteRef/>
      </w:r>
      <w:r>
        <w:t xml:space="preserve"> W przypadku Protokołu Odbioru z zastrzeżeniami.</w:t>
      </w:r>
    </w:p>
  </w:footnote>
  <w:footnote w:id="3">
    <w:p w14:paraId="60394F84" w14:textId="77777777" w:rsidR="008A5C8F" w:rsidRDefault="008A5C8F" w:rsidP="008A5C8F">
      <w:pPr>
        <w:pStyle w:val="Tekstprzypisudolnego"/>
      </w:pPr>
      <w:r>
        <w:rPr>
          <w:rStyle w:val="Odwoanieprzypisudolnego"/>
        </w:rPr>
        <w:footnoteRef/>
      </w:r>
      <w:r>
        <w:t xml:space="preserve"> W przypadku Protokołu Odbioru bez zastrzeżeń, jeżeli jednocześnie Zamawiający wskazuje niezgodności wymagające usunięcia po wydaniu Protokołu Odbioru bez zastrzeżeń.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01F8"/>
    <w:multiLevelType w:val="hybridMultilevel"/>
    <w:tmpl w:val="66228C74"/>
    <w:lvl w:ilvl="0" w:tplc="FFFFFFFF">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rPr>
        <w:rFonts w:ascii="Arial" w:eastAsia="Arial Unicode MS" w:hAnsi="Arial"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FFFFFFF">
      <w:start w:val="1"/>
      <w:numFmt w:val="decimal"/>
      <w:lvlText w:val="%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FFFFFF">
      <w:start w:val="1"/>
      <w:numFmt w:val="lowerLetter"/>
      <w:lvlText w:val="%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FFFFF">
      <w:start w:val="1"/>
      <w:numFmt w:val="lowerRoman"/>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FFFFFF">
      <w:start w:val="1"/>
      <w:numFmt w:val="decimal"/>
      <w:lvlText w:val="%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FFFFFF">
      <w:start w:val="1"/>
      <w:numFmt w:val="lowerLetter"/>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FFFFFFF">
      <w:start w:val="1"/>
      <w:numFmt w:val="lowerRoman"/>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511F91"/>
    <w:multiLevelType w:val="multilevel"/>
    <w:tmpl w:val="790C24A8"/>
    <w:lvl w:ilvl="0">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Arial" w:eastAsia="Arial" w:hAnsi="Arial" w:cs="Aria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ascii="Arial" w:eastAsia="Arial" w:hAnsi="Arial" w:cs="Aria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ascii="Arial" w:eastAsia="Arial" w:hAnsi="Arial" w:cs="Aria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59142AF"/>
    <w:multiLevelType w:val="multilevel"/>
    <w:tmpl w:val="005E52C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upperLetter"/>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A11D82"/>
    <w:multiLevelType w:val="multilevel"/>
    <w:tmpl w:val="312CD636"/>
    <w:numStyleLink w:val="Zaimportowanystyl21"/>
  </w:abstractNum>
  <w:abstractNum w:abstractNumId="4" w15:restartNumberingAfterBreak="0">
    <w:nsid w:val="06535198"/>
    <w:multiLevelType w:val="hybridMultilevel"/>
    <w:tmpl w:val="BF0E2620"/>
    <w:lvl w:ilvl="0" w:tplc="59684D8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6CF6AA3"/>
    <w:multiLevelType w:val="hybridMultilevel"/>
    <w:tmpl w:val="96303CDA"/>
    <w:styleLink w:val="Zaimportowanystyl13"/>
    <w:lvl w:ilvl="0" w:tplc="F2C04BA2">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D240134">
      <w:start w:val="1"/>
      <w:numFmt w:val="lowerLetter"/>
      <w:lvlText w:val="%2)"/>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87EEC5E">
      <w:start w:val="1"/>
      <w:numFmt w:val="lowerRoman"/>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D0170E">
      <w:start w:val="1"/>
      <w:numFmt w:val="decimal"/>
      <w:lvlText w:val="%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F67430">
      <w:start w:val="1"/>
      <w:numFmt w:val="lowerLetter"/>
      <w:lvlText w:val="%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F58DED2">
      <w:start w:val="1"/>
      <w:numFmt w:val="lowerRoman"/>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CA9C48">
      <w:start w:val="1"/>
      <w:numFmt w:val="decimal"/>
      <w:lvlText w:val="%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C820604">
      <w:start w:val="1"/>
      <w:numFmt w:val="lowerLetter"/>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927994">
      <w:start w:val="1"/>
      <w:numFmt w:val="lowerRoman"/>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1D0BD2"/>
    <w:multiLevelType w:val="hybridMultilevel"/>
    <w:tmpl w:val="44FCD13C"/>
    <w:lvl w:ilvl="0" w:tplc="EE74634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 w15:restartNumberingAfterBreak="0">
    <w:nsid w:val="0886359D"/>
    <w:multiLevelType w:val="hybridMultilevel"/>
    <w:tmpl w:val="C20030E6"/>
    <w:lvl w:ilvl="0" w:tplc="CBDC2DB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09D61AD3"/>
    <w:multiLevelType w:val="multilevel"/>
    <w:tmpl w:val="2DA6BB98"/>
    <w:lvl w:ilvl="0">
      <w:start w:val="4"/>
      <w:numFmt w:val="lowerLetter"/>
      <w:lvlText w:val="(%1)"/>
      <w:lvlJc w:val="left"/>
      <w:rPr>
        <w:rFonts w:ascii="Arial" w:eastAsia="Arial Unicode MS" w:hAnsi="Arial" w:cs="Arial Unicode MS" w:hint="default"/>
        <w:b w:val="0"/>
        <w:bCs w:val="0"/>
        <w:i/>
        <w:i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ascii="Arial" w:eastAsia="Arial" w:hAnsi="Arial" w:cs="Arial" w:hint="default"/>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ascii="Arial" w:eastAsia="Arial" w:hAnsi="Arial" w:cs="Arial" w:hint="default"/>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rPr>
        <w:rFonts w:ascii="Arial" w:eastAsia="Arial Unicode MS" w:hAnsi="Arial" w:cs="Arial Unicode MS" w:hint="default"/>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ascii="Arial" w:eastAsia="Arial" w:hAnsi="Arial" w:cs="Arial" w:hint="default"/>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ascii="Arial" w:eastAsia="Arial" w:hAnsi="Arial" w:cs="Arial" w:hint="default"/>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6"/>
      <w:numFmt w:val="decimal"/>
      <w:lvlText w:val="%7."/>
      <w:lvlJc w:val="left"/>
      <w:rPr>
        <w:rFonts w:ascii="Arial" w:eastAsia="Arial" w:hAnsi="Arial" w:cs="Arial" w:hint="default"/>
        <w:b w:val="0"/>
        <w:bCs w:val="0"/>
        <w:i/>
        <w:i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ascii="Arial" w:eastAsia="Arial" w:hAnsi="Arial" w:cs="Arial" w:hint="default"/>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ascii="Arial" w:eastAsia="Arial" w:hAnsi="Arial" w:cs="Arial" w:hint="default"/>
        <w:b w:val="0"/>
        <w:bCs w:val="0"/>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D07067D"/>
    <w:multiLevelType w:val="hybridMultilevel"/>
    <w:tmpl w:val="41F6F68C"/>
    <w:lvl w:ilvl="0" w:tplc="334678A2">
      <w:start w:val="1"/>
      <w:numFmt w:val="lowerLetter"/>
      <w:lvlText w:val="%1)"/>
      <w:lvlJc w:val="left"/>
      <w:pPr>
        <w:ind w:left="1069" w:hanging="360"/>
      </w:pPr>
      <w:rPr>
        <w:rFonts w:ascii="Arial" w:hAnsi="Arial"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E505660"/>
    <w:multiLevelType w:val="hybridMultilevel"/>
    <w:tmpl w:val="05DE791C"/>
    <w:lvl w:ilvl="0" w:tplc="897CEAAA">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0F7415EF"/>
    <w:multiLevelType w:val="hybridMultilevel"/>
    <w:tmpl w:val="0F407110"/>
    <w:lvl w:ilvl="0" w:tplc="DF5C654E">
      <w:start w:val="1"/>
      <w:numFmt w:val="lowerLetter"/>
      <w:lvlText w:val="%1)"/>
      <w:lvlJc w:val="left"/>
      <w:pPr>
        <w:ind w:left="1070" w:hanging="360"/>
      </w:pPr>
      <w:rPr>
        <w:rFonts w:hint="default"/>
      </w:r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start w:val="1"/>
      <w:numFmt w:val="decimal"/>
      <w:lvlText w:val="%4."/>
      <w:lvlJc w:val="left"/>
      <w:pPr>
        <w:ind w:left="3230" w:hanging="360"/>
      </w:pPr>
    </w:lvl>
    <w:lvl w:ilvl="4" w:tplc="011CEF50">
      <w:start w:val="1"/>
      <w:numFmt w:val="decimal"/>
      <w:lvlText w:val="%5)"/>
      <w:lvlJc w:val="left"/>
      <w:pPr>
        <w:ind w:left="3950" w:hanging="360"/>
      </w:pPr>
      <w:rPr>
        <w:rFonts w:ascii="Arial" w:eastAsia="Times New Roman" w:hAnsi="Arial" w:cs="Arial"/>
      </w:r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128B0046"/>
    <w:multiLevelType w:val="multilevel"/>
    <w:tmpl w:val="01AC6274"/>
    <w:lvl w:ilvl="0">
      <w:start w:val="1"/>
      <w:numFmt w:val="decimal"/>
      <w:pStyle w:val="Lnaglowek1"/>
      <w:lvlText w:val="§%1."/>
      <w:lvlJc w:val="left"/>
      <w:pPr>
        <w:ind w:left="709" w:hanging="709"/>
      </w:pPr>
    </w:lvl>
    <w:lvl w:ilvl="1">
      <w:start w:val="1"/>
      <w:numFmt w:val="decimal"/>
      <w:pStyle w:val="Lnaglowek11"/>
      <w:lvlText w:val="%1.%2"/>
      <w:lvlJc w:val="left"/>
      <w:pPr>
        <w:ind w:left="709" w:hanging="709"/>
      </w:pPr>
      <w:rPr>
        <w:b w:val="0"/>
        <w:bCs w:val="0"/>
      </w:rPr>
    </w:lvl>
    <w:lvl w:ilvl="2">
      <w:start w:val="1"/>
      <w:numFmt w:val="decimal"/>
      <w:pStyle w:val="Lnaglowek111"/>
      <w:lvlText w:val="%1.%2.%3"/>
      <w:lvlJc w:val="left"/>
      <w:pPr>
        <w:ind w:left="851" w:firstLine="283"/>
      </w:pPr>
      <w:rPr>
        <w:b w:val="0"/>
        <w:bC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2ED3AF7"/>
    <w:multiLevelType w:val="hybridMultilevel"/>
    <w:tmpl w:val="338A994E"/>
    <w:lvl w:ilvl="0" w:tplc="26165F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3E32954"/>
    <w:multiLevelType w:val="hybridMultilevel"/>
    <w:tmpl w:val="FE6AE60E"/>
    <w:lvl w:ilvl="0" w:tplc="D8083D2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5B334E0"/>
    <w:multiLevelType w:val="hybridMultilevel"/>
    <w:tmpl w:val="7D907A1C"/>
    <w:styleLink w:val="Zaimportowanystyl12"/>
    <w:lvl w:ilvl="0" w:tplc="FE3E34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8440C8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0E94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14C87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E34D8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3255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20BF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B460D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6C254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6846CB1"/>
    <w:multiLevelType w:val="multilevel"/>
    <w:tmpl w:val="B6A8025C"/>
    <w:numStyleLink w:val="Zaimportowanystyl15"/>
  </w:abstractNum>
  <w:abstractNum w:abstractNumId="17" w15:restartNumberingAfterBreak="0">
    <w:nsid w:val="16BD7C3F"/>
    <w:multiLevelType w:val="hybridMultilevel"/>
    <w:tmpl w:val="A9DCFB02"/>
    <w:lvl w:ilvl="0" w:tplc="EE746346">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18" w15:restartNumberingAfterBreak="0">
    <w:nsid w:val="19906EF3"/>
    <w:multiLevelType w:val="hybridMultilevel"/>
    <w:tmpl w:val="7EEE0FC4"/>
    <w:lvl w:ilvl="0" w:tplc="6C125DE6">
      <w:start w:val="1"/>
      <w:numFmt w:val="lowerRoman"/>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9" w15:restartNumberingAfterBreak="0">
    <w:nsid w:val="19BE4DF9"/>
    <w:multiLevelType w:val="hybridMultilevel"/>
    <w:tmpl w:val="2C0AF582"/>
    <w:lvl w:ilvl="0" w:tplc="929E4780">
      <w:start w:val="1"/>
      <w:numFmt w:val="decimal"/>
      <w:lvlText w:val="%1."/>
      <w:lvlJc w:val="left"/>
      <w:pPr>
        <w:ind w:left="1072" w:hanging="360"/>
      </w:pPr>
      <w:rPr>
        <w:rFonts w:hint="default"/>
        <w:sz w:val="24"/>
      </w:rPr>
    </w:lvl>
    <w:lvl w:ilvl="1" w:tplc="04150019">
      <w:start w:val="1"/>
      <w:numFmt w:val="lowerLetter"/>
      <w:lvlText w:val="%2."/>
      <w:lvlJc w:val="left"/>
      <w:pPr>
        <w:ind w:left="1792" w:hanging="360"/>
      </w:pPr>
    </w:lvl>
    <w:lvl w:ilvl="2" w:tplc="0415001B">
      <w:start w:val="1"/>
      <w:numFmt w:val="lowerRoman"/>
      <w:lvlText w:val="%3."/>
      <w:lvlJc w:val="right"/>
      <w:pPr>
        <w:ind w:left="2512" w:hanging="180"/>
      </w:pPr>
    </w:lvl>
    <w:lvl w:ilvl="3" w:tplc="0415000F">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20" w15:restartNumberingAfterBreak="0">
    <w:nsid w:val="1A1C5E7D"/>
    <w:multiLevelType w:val="hybridMultilevel"/>
    <w:tmpl w:val="7A4675A6"/>
    <w:styleLink w:val="Zaimportowanystyl8"/>
    <w:lvl w:ilvl="0" w:tplc="C08A084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40E7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78BD2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F82CA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F2170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269A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CA88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853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F6BC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A1D1317"/>
    <w:multiLevelType w:val="hybridMultilevel"/>
    <w:tmpl w:val="30E07A64"/>
    <w:lvl w:ilvl="0" w:tplc="EE746346">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22" w15:restartNumberingAfterBreak="0">
    <w:nsid w:val="1A3B02B1"/>
    <w:multiLevelType w:val="hybridMultilevel"/>
    <w:tmpl w:val="5A7A7AA0"/>
    <w:numStyleLink w:val="Zaimportowanystyl24"/>
  </w:abstractNum>
  <w:abstractNum w:abstractNumId="23" w15:restartNumberingAfterBreak="0">
    <w:nsid w:val="1B541907"/>
    <w:multiLevelType w:val="hybridMultilevel"/>
    <w:tmpl w:val="A8BEF098"/>
    <w:lvl w:ilvl="0" w:tplc="9244D42E">
      <w:start w:val="1"/>
      <w:numFmt w:val="lowerLetter"/>
      <w:lvlText w:val="%1)"/>
      <w:lvlJc w:val="left"/>
      <w:pPr>
        <w:ind w:left="712" w:hanging="360"/>
      </w:pPr>
      <w:rPr>
        <w:rFonts w:hint="default"/>
        <w:b w:val="0"/>
        <w:bCs w:val="0"/>
      </w:rPr>
    </w:lvl>
    <w:lvl w:ilvl="1" w:tplc="04150019">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24" w15:restartNumberingAfterBreak="0">
    <w:nsid w:val="1B5E1089"/>
    <w:multiLevelType w:val="multilevel"/>
    <w:tmpl w:val="F51616B2"/>
    <w:lvl w:ilvl="0">
      <w:start w:val="1"/>
      <w:numFmt w:val="decimal"/>
      <w:lvlText w:val="§ %1."/>
      <w:lvlJc w:val="left"/>
      <w:pPr>
        <w:tabs>
          <w:tab w:val="num" w:pos="6179"/>
        </w:tabs>
        <w:ind w:left="2691" w:hanging="567"/>
      </w:pPr>
      <w:rPr>
        <w:rFonts w:ascii="Arial" w:hAnsi="Arial" w:cs="Times New Roman" w:hint="default"/>
        <w:b/>
        <w:bCs/>
        <w:i w:val="0"/>
        <w:sz w:val="22"/>
      </w:rPr>
    </w:lvl>
    <w:lvl w:ilvl="1">
      <w:start w:val="1"/>
      <w:numFmt w:val="decimal"/>
      <w:lvlText w:val="%1.%2."/>
      <w:lvlJc w:val="left"/>
      <w:pPr>
        <w:tabs>
          <w:tab w:val="num" w:pos="564"/>
        </w:tabs>
        <w:ind w:left="564" w:hanging="709"/>
      </w:pPr>
      <w:rPr>
        <w:rFonts w:ascii="Arial" w:hAnsi="Arial" w:cs="Arial" w:hint="default"/>
        <w:b w:val="0"/>
        <w:i w:val="0"/>
        <w:iCs w:val="0"/>
        <w:sz w:val="22"/>
        <w:szCs w:val="22"/>
      </w:rPr>
    </w:lvl>
    <w:lvl w:ilvl="2">
      <w:start w:val="1"/>
      <w:numFmt w:val="decimal"/>
      <w:lvlText w:val="%1.%2.%3."/>
      <w:lvlJc w:val="left"/>
      <w:pPr>
        <w:tabs>
          <w:tab w:val="num" w:pos="717"/>
        </w:tabs>
        <w:ind w:left="501" w:hanging="504"/>
      </w:pPr>
      <w:rPr>
        <w:rFonts w:cs="Times New Roman" w:hint="default"/>
        <w:b w:val="0"/>
        <w:bCs w:val="0"/>
      </w:rPr>
    </w:lvl>
    <w:lvl w:ilvl="3">
      <w:start w:val="1"/>
      <w:numFmt w:val="lowerRoman"/>
      <w:lvlText w:val="(%4)"/>
      <w:lvlJc w:val="left"/>
      <w:pPr>
        <w:ind w:left="1211" w:hanging="360"/>
      </w:pPr>
      <w:rPr>
        <w:rFonts w:ascii="Arial" w:eastAsia="Arial Unicode MS" w:hAnsi="Arial" w:cs="Arial"/>
        <w:b w:val="0"/>
        <w:bCs/>
      </w:rPr>
    </w:lvl>
    <w:lvl w:ilvl="4">
      <w:start w:val="1"/>
      <w:numFmt w:val="lowerRoman"/>
      <w:lvlText w:val="%5)"/>
      <w:lvlJc w:val="left"/>
      <w:pPr>
        <w:ind w:left="1491" w:hanging="360"/>
      </w:pPr>
      <w:rPr>
        <w:rFonts w:hint="default"/>
      </w:rPr>
    </w:lvl>
    <w:lvl w:ilvl="5">
      <w:start w:val="1"/>
      <w:numFmt w:val="bullet"/>
      <w:lvlText w:val=""/>
      <w:lvlJc w:val="left"/>
      <w:pPr>
        <w:tabs>
          <w:tab w:val="num" w:pos="3095"/>
        </w:tabs>
        <w:ind w:left="2591" w:hanging="936"/>
      </w:pPr>
      <w:rPr>
        <w:rFonts w:ascii="Symbol" w:hAnsi="Symbol" w:cs="Times New Roman" w:hint="default"/>
      </w:rPr>
    </w:lvl>
    <w:lvl w:ilvl="6">
      <w:start w:val="1"/>
      <w:numFmt w:val="decimal"/>
      <w:lvlText w:val="%1.%2.%3.%4.%5.%6.%7."/>
      <w:lvlJc w:val="left"/>
      <w:pPr>
        <w:tabs>
          <w:tab w:val="num" w:pos="3455"/>
        </w:tabs>
        <w:ind w:left="3095" w:hanging="1080"/>
      </w:pPr>
      <w:rPr>
        <w:rFonts w:cs="Times New Roman" w:hint="default"/>
      </w:rPr>
    </w:lvl>
    <w:lvl w:ilvl="7">
      <w:start w:val="1"/>
      <w:numFmt w:val="decimal"/>
      <w:lvlText w:val="%1.%2.%3.%4.%5.%6.%7.%8."/>
      <w:lvlJc w:val="left"/>
      <w:pPr>
        <w:tabs>
          <w:tab w:val="num" w:pos="4175"/>
        </w:tabs>
        <w:ind w:left="3599" w:hanging="1224"/>
      </w:pPr>
      <w:rPr>
        <w:rFonts w:cs="Times New Roman" w:hint="default"/>
      </w:rPr>
    </w:lvl>
    <w:lvl w:ilvl="8">
      <w:start w:val="1"/>
      <w:numFmt w:val="decimal"/>
      <w:lvlText w:val="%1.%2.%3.%4.%5.%6.%7.%8.%9."/>
      <w:lvlJc w:val="left"/>
      <w:pPr>
        <w:tabs>
          <w:tab w:val="num" w:pos="4535"/>
        </w:tabs>
        <w:ind w:left="4175" w:hanging="1440"/>
      </w:pPr>
      <w:rPr>
        <w:rFonts w:cs="Times New Roman" w:hint="default"/>
      </w:rPr>
    </w:lvl>
  </w:abstractNum>
  <w:abstractNum w:abstractNumId="25" w15:restartNumberingAfterBreak="0">
    <w:nsid w:val="1CC60B80"/>
    <w:multiLevelType w:val="hybridMultilevel"/>
    <w:tmpl w:val="DD7EECA0"/>
    <w:styleLink w:val="Zaimportowanystyl20"/>
    <w:lvl w:ilvl="0" w:tplc="50DEB0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80781C">
      <w:start w:val="1"/>
      <w:numFmt w:val="lowerLetter"/>
      <w:lvlText w:val="%2)"/>
      <w:lvlJc w:val="left"/>
      <w:rPr>
        <w:rFonts w:ascii="Arial" w:eastAsia="Arial Unicode MS" w:hAnsi="Arial" w:cs="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3E30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A8217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F0E0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A10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98446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DA39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CF481F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CF52696"/>
    <w:multiLevelType w:val="hybridMultilevel"/>
    <w:tmpl w:val="D25245FE"/>
    <w:numStyleLink w:val="Zaimportowanystyl9"/>
  </w:abstractNum>
  <w:abstractNum w:abstractNumId="27" w15:restartNumberingAfterBreak="0">
    <w:nsid w:val="1FA23160"/>
    <w:multiLevelType w:val="hybridMultilevel"/>
    <w:tmpl w:val="CE22A0A0"/>
    <w:styleLink w:val="Zaimportowanystyl18"/>
    <w:lvl w:ilvl="0" w:tplc="B00EBAE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14C4E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001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BC2D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1C9F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68D3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5A93E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BCB8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C42D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FA248A2"/>
    <w:multiLevelType w:val="hybridMultilevel"/>
    <w:tmpl w:val="44B2DC8A"/>
    <w:numStyleLink w:val="Zaimportowanystyl14"/>
  </w:abstractNum>
  <w:abstractNum w:abstractNumId="29" w15:restartNumberingAfterBreak="0">
    <w:nsid w:val="1FE842F2"/>
    <w:multiLevelType w:val="hybridMultilevel"/>
    <w:tmpl w:val="B4E080BA"/>
    <w:lvl w:ilvl="0" w:tplc="A77CB900">
      <w:start w:val="1"/>
      <w:numFmt w:val="lowerLetter"/>
      <w:lvlText w:val="%1)"/>
      <w:lvlJc w:val="left"/>
      <w:pPr>
        <w:ind w:left="1069" w:hanging="360"/>
      </w:pPr>
      <w:rPr>
        <w:rFonts w:eastAsia="Calibri"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21C52CA1"/>
    <w:multiLevelType w:val="hybridMultilevel"/>
    <w:tmpl w:val="C35C470E"/>
    <w:lvl w:ilvl="0" w:tplc="EE74634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1" w15:restartNumberingAfterBreak="0">
    <w:nsid w:val="25142DC9"/>
    <w:multiLevelType w:val="hybridMultilevel"/>
    <w:tmpl w:val="8C3A108E"/>
    <w:styleLink w:val="Zaimportowanystyl5"/>
    <w:lvl w:ilvl="0" w:tplc="6408F6A8">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08BF24">
      <w:start w:val="1"/>
      <w:numFmt w:val="lowerLetter"/>
      <w:lvlText w:val="%2."/>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5098C4">
      <w:start w:val="1"/>
      <w:numFmt w:val="lowerRoman"/>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B4B7C0">
      <w:start w:val="1"/>
      <w:numFmt w:val="decimal"/>
      <w:lvlText w:val="%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DE6DF8">
      <w:start w:val="1"/>
      <w:numFmt w:val="lowerLetter"/>
      <w:lvlText w:val="%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3A96F4">
      <w:start w:val="1"/>
      <w:numFmt w:val="lowerRoman"/>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E6E15C">
      <w:start w:val="1"/>
      <w:numFmt w:val="decimal"/>
      <w:lvlText w:val="%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3AC0E0">
      <w:start w:val="1"/>
      <w:numFmt w:val="lowerLetter"/>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54B052">
      <w:start w:val="1"/>
      <w:numFmt w:val="lowerRoman"/>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5210E8C"/>
    <w:multiLevelType w:val="hybridMultilevel"/>
    <w:tmpl w:val="BE60F32E"/>
    <w:numStyleLink w:val="Zaimportowanystyl2"/>
  </w:abstractNum>
  <w:abstractNum w:abstractNumId="33" w15:restartNumberingAfterBreak="0">
    <w:nsid w:val="25B71A44"/>
    <w:multiLevelType w:val="hybridMultilevel"/>
    <w:tmpl w:val="C8E0E7CE"/>
    <w:lvl w:ilvl="0" w:tplc="FFFFFFFF">
      <w:start w:val="1"/>
      <w:numFmt w:val="lowerRoman"/>
      <w:lvlText w:val="(%1)"/>
      <w:lvlJc w:val="left"/>
      <w:pPr>
        <w:ind w:left="1931" w:hanging="72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4" w15:restartNumberingAfterBreak="0">
    <w:nsid w:val="29920128"/>
    <w:multiLevelType w:val="hybridMultilevel"/>
    <w:tmpl w:val="7884E734"/>
    <w:lvl w:ilvl="0" w:tplc="8D28B58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9B36B82"/>
    <w:multiLevelType w:val="hybridMultilevel"/>
    <w:tmpl w:val="949A57F8"/>
    <w:numStyleLink w:val="Zaimportowanystyl4"/>
  </w:abstractNum>
  <w:abstractNum w:abstractNumId="36" w15:restartNumberingAfterBreak="0">
    <w:nsid w:val="29C779E1"/>
    <w:multiLevelType w:val="hybridMultilevel"/>
    <w:tmpl w:val="D50A8DF6"/>
    <w:lvl w:ilvl="0" w:tplc="7B70E8A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A9E245D"/>
    <w:multiLevelType w:val="hybridMultilevel"/>
    <w:tmpl w:val="D2721184"/>
    <w:lvl w:ilvl="0" w:tplc="3BE069E4">
      <w:start w:val="1"/>
      <w:numFmt w:val="lowerLetter"/>
      <w:lvlText w:val="%1)"/>
      <w:lvlJc w:val="left"/>
      <w:pPr>
        <w:ind w:left="1070"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2E6C264C"/>
    <w:multiLevelType w:val="multilevel"/>
    <w:tmpl w:val="F566EA18"/>
    <w:styleLink w:val="Zaimportowanystyl16"/>
    <w:lvl w:ilvl="0">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3111037B"/>
    <w:multiLevelType w:val="hybridMultilevel"/>
    <w:tmpl w:val="B93A8452"/>
    <w:lvl w:ilvl="0" w:tplc="E3BAEAE8">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2B21AE3"/>
    <w:multiLevelType w:val="hybridMultilevel"/>
    <w:tmpl w:val="E0EC6CCE"/>
    <w:lvl w:ilvl="0" w:tplc="D0F02F0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34457010"/>
    <w:multiLevelType w:val="hybridMultilevel"/>
    <w:tmpl w:val="C1742088"/>
    <w:styleLink w:val="Zaimportowanystyl6"/>
    <w:lvl w:ilvl="0" w:tplc="472E18F4">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64DB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E01ED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D6D48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574CA1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D264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51275E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56149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03DA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355E02F1"/>
    <w:multiLevelType w:val="hybridMultilevel"/>
    <w:tmpl w:val="B28E978C"/>
    <w:numStyleLink w:val="Zaimportowanystyl22"/>
  </w:abstractNum>
  <w:abstractNum w:abstractNumId="43" w15:restartNumberingAfterBreak="0">
    <w:nsid w:val="35FE1ECE"/>
    <w:multiLevelType w:val="hybridMultilevel"/>
    <w:tmpl w:val="50428DFC"/>
    <w:lvl w:ilvl="0" w:tplc="04150003">
      <w:start w:val="1"/>
      <w:numFmt w:val="bullet"/>
      <w:lvlText w:val="o"/>
      <w:lvlJc w:val="left"/>
      <w:pPr>
        <w:ind w:left="2160" w:hanging="360"/>
      </w:pPr>
      <w:rPr>
        <w:rFonts w:ascii="Courier New" w:hAnsi="Courier New" w:cs="Courier New"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4" w15:restartNumberingAfterBreak="0">
    <w:nsid w:val="36021765"/>
    <w:multiLevelType w:val="multilevel"/>
    <w:tmpl w:val="CAB4E8B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211" w:hanging="360"/>
      </w:pPr>
      <w:rPr>
        <w:rFonts w:hint="default"/>
      </w:rPr>
    </w:lvl>
    <w:lvl w:ilvl="2">
      <w:start w:val="1"/>
      <w:numFmt w:val="upperLetter"/>
      <w:lvlText w:val="%3."/>
      <w:lvlJc w:val="left"/>
      <w:pPr>
        <w:ind w:left="2160" w:hanging="360"/>
      </w:pPr>
      <w:rPr>
        <w:rFonts w:hint="default"/>
      </w:rPr>
    </w:lvl>
    <w:lvl w:ilvl="3">
      <w:start w:val="1"/>
      <w:numFmt w:val="low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6493F8B"/>
    <w:multiLevelType w:val="hybridMultilevel"/>
    <w:tmpl w:val="25DE387C"/>
    <w:lvl w:ilvl="0" w:tplc="44946F8E">
      <w:start w:val="1"/>
      <w:numFmt w:val="lowerLetter"/>
      <w:lvlText w:val="%1)"/>
      <w:lvlJc w:val="left"/>
      <w:pPr>
        <w:ind w:left="1494" w:hanging="360"/>
      </w:pPr>
      <w:rPr>
        <w:rFonts w:hint="default"/>
      </w:rPr>
    </w:lvl>
    <w:lvl w:ilvl="1" w:tplc="04150019">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6" w15:restartNumberingAfterBreak="0">
    <w:nsid w:val="3B323BCE"/>
    <w:multiLevelType w:val="hybridMultilevel"/>
    <w:tmpl w:val="2A8A4E30"/>
    <w:styleLink w:val="Zaimportowanystyl23"/>
    <w:lvl w:ilvl="0" w:tplc="1A00DB5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CA5BC4">
      <w:start w:val="1"/>
      <w:numFmt w:val="lowerLetter"/>
      <w:suff w:val="nothing"/>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32F0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18E38C">
      <w:start w:val="1"/>
      <w:numFmt w:val="decimal"/>
      <w:suff w:val="nothing"/>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021098">
      <w:start w:val="1"/>
      <w:numFmt w:val="lowerLetter"/>
      <w:suff w:val="nothing"/>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0F8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123132">
      <w:start w:val="1"/>
      <w:numFmt w:val="decimal"/>
      <w:suff w:val="nothing"/>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F216F6">
      <w:start w:val="1"/>
      <w:numFmt w:val="lowerLetter"/>
      <w:suff w:val="nothing"/>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12BE5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3BD93BD9"/>
    <w:multiLevelType w:val="hybridMultilevel"/>
    <w:tmpl w:val="18BC57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BF975FE"/>
    <w:multiLevelType w:val="multilevel"/>
    <w:tmpl w:val="6F7420CE"/>
    <w:name w:val="Nagłówki22"/>
    <w:lvl w:ilvl="0">
      <w:start w:val="1"/>
      <w:numFmt w:val="decimal"/>
      <w:pStyle w:val="Main1"/>
      <w:lvlText w:val="%1."/>
      <w:lvlJc w:val="left"/>
      <w:pPr>
        <w:ind w:left="648" w:hanging="648"/>
      </w:pPr>
      <w:rPr>
        <w:rFonts w:hint="default"/>
        <w:b w:val="0"/>
        <w:bCs/>
        <w:i w:val="0"/>
        <w:iCs w:val="0"/>
      </w:rPr>
    </w:lvl>
    <w:lvl w:ilvl="1">
      <w:start w:val="1"/>
      <w:numFmt w:val="lowerLetter"/>
      <w:pStyle w:val="Main2"/>
      <w:lvlText w:val="%2."/>
      <w:lvlJc w:val="left"/>
      <w:pPr>
        <w:ind w:left="1008" w:hanging="576"/>
      </w:pPr>
      <w:rPr>
        <w:rFonts w:hint="default"/>
        <w:b w:val="0"/>
        <w:bCs/>
      </w:rPr>
    </w:lvl>
    <w:lvl w:ilvl="2">
      <w:start w:val="1"/>
      <w:numFmt w:val="decimal"/>
      <w:lvlText w:val="%3)"/>
      <w:lvlJc w:val="right"/>
      <w:pPr>
        <w:tabs>
          <w:tab w:val="num" w:pos="1080"/>
        </w:tabs>
        <w:ind w:left="1152" w:hanging="144"/>
      </w:pPr>
      <w:rPr>
        <w:rFonts w:hint="default"/>
      </w:rPr>
    </w:lvl>
    <w:lvl w:ilvl="3">
      <w:start w:val="1"/>
      <w:numFmt w:val="bullet"/>
      <w:lvlText w:val=""/>
      <w:lvlJc w:val="left"/>
      <w:pPr>
        <w:ind w:left="936" w:hanging="720"/>
      </w:pPr>
      <w:rPr>
        <w:rFonts w:ascii="Symbol" w:hAnsi="Symbol" w:hint="default"/>
        <w:color w:val="auto"/>
      </w:rPr>
    </w:lvl>
    <w:lvl w:ilvl="4">
      <w:start w:val="1"/>
      <w:numFmt w:val="lowerLetter"/>
      <w:lvlText w:val="%5."/>
      <w:lvlJc w:val="left"/>
      <w:pPr>
        <w:ind w:left="648" w:hanging="648"/>
      </w:pPr>
      <w:rPr>
        <w:rFonts w:hint="default"/>
      </w:rPr>
    </w:lvl>
    <w:lvl w:ilvl="5">
      <w:start w:val="1"/>
      <w:numFmt w:val="lowerRoman"/>
      <w:lvlText w:val="%6."/>
      <w:lvlJc w:val="right"/>
      <w:pPr>
        <w:ind w:left="648" w:hanging="648"/>
      </w:pPr>
      <w:rPr>
        <w:rFonts w:hint="default"/>
      </w:rPr>
    </w:lvl>
    <w:lvl w:ilvl="6">
      <w:start w:val="1"/>
      <w:numFmt w:val="decimal"/>
      <w:lvlText w:val="%7."/>
      <w:lvlJc w:val="left"/>
      <w:pPr>
        <w:ind w:left="648" w:hanging="648"/>
      </w:pPr>
      <w:rPr>
        <w:rFonts w:hint="default"/>
      </w:rPr>
    </w:lvl>
    <w:lvl w:ilvl="7">
      <w:start w:val="1"/>
      <w:numFmt w:val="lowerLetter"/>
      <w:lvlText w:val="%8."/>
      <w:lvlJc w:val="left"/>
      <w:pPr>
        <w:ind w:left="648" w:hanging="648"/>
      </w:pPr>
      <w:rPr>
        <w:rFonts w:hint="default"/>
      </w:rPr>
    </w:lvl>
    <w:lvl w:ilvl="8">
      <w:start w:val="1"/>
      <w:numFmt w:val="none"/>
      <w:lvlText w:val="%9"/>
      <w:lvlJc w:val="right"/>
      <w:pPr>
        <w:ind w:left="648" w:hanging="648"/>
      </w:pPr>
      <w:rPr>
        <w:rFonts w:hint="default"/>
      </w:rPr>
    </w:lvl>
  </w:abstractNum>
  <w:abstractNum w:abstractNumId="49" w15:restartNumberingAfterBreak="0">
    <w:nsid w:val="3C734B24"/>
    <w:multiLevelType w:val="hybridMultilevel"/>
    <w:tmpl w:val="F1CA7AF4"/>
    <w:styleLink w:val="Zaimportowanystyl19"/>
    <w:lvl w:ilvl="0" w:tplc="83AE4D90">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825F7A">
      <w:start w:val="1"/>
      <w:numFmt w:val="lowerLetter"/>
      <w:lvlText w:val="%2)"/>
      <w:lvlJc w:val="left"/>
      <w:rPr>
        <w:rFonts w:ascii="Arial" w:eastAsia="Arial Unicode MS" w:hAnsi="Arial"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1ABA64">
      <w:start w:val="1"/>
      <w:numFmt w:val="lowerRoman"/>
      <w:pStyle w:val="Main3"/>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4A2112">
      <w:start w:val="1"/>
      <w:numFmt w:val="decimal"/>
      <w:lvlText w:val="%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6EBB86">
      <w:start w:val="1"/>
      <w:numFmt w:val="lowerLetter"/>
      <w:lvlText w:val="%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FE8EC0">
      <w:start w:val="1"/>
      <w:numFmt w:val="lowerRoman"/>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502700">
      <w:start w:val="1"/>
      <w:numFmt w:val="decimal"/>
      <w:lvlText w:val="%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6AE4D0">
      <w:start w:val="1"/>
      <w:numFmt w:val="lowerLetter"/>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66E14E">
      <w:start w:val="1"/>
      <w:numFmt w:val="lowerRoman"/>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3E702249"/>
    <w:multiLevelType w:val="hybridMultilevel"/>
    <w:tmpl w:val="D6CE4922"/>
    <w:lvl w:ilvl="0" w:tplc="56AEE1D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1" w15:restartNumberingAfterBreak="0">
    <w:nsid w:val="3F18393D"/>
    <w:multiLevelType w:val="hybridMultilevel"/>
    <w:tmpl w:val="0874A72C"/>
    <w:lvl w:ilvl="0" w:tplc="08CE43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40B0591B"/>
    <w:multiLevelType w:val="hybridMultilevel"/>
    <w:tmpl w:val="5A7A7AA0"/>
    <w:styleLink w:val="Zaimportowanystyl24"/>
    <w:lvl w:ilvl="0" w:tplc="E304C794">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8A8378">
      <w:start w:val="1"/>
      <w:numFmt w:val="lowerLetter"/>
      <w:lvlText w:val="%2)"/>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EA0CC0">
      <w:start w:val="1"/>
      <w:numFmt w:val="lowerLetter"/>
      <w:suff w:val="nothing"/>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906888">
      <w:start w:val="1"/>
      <w:numFmt w:val="decimal"/>
      <w:lvlText w:val="%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50CE3E">
      <w:start w:val="1"/>
      <w:numFmt w:val="lowerLetter"/>
      <w:lvlText w:val="%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ADAC4CE">
      <w:start w:val="1"/>
      <w:numFmt w:val="lowerRoman"/>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CC32CE">
      <w:start w:val="1"/>
      <w:numFmt w:val="decimal"/>
      <w:lvlText w:val="%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6AEB68">
      <w:start w:val="1"/>
      <w:numFmt w:val="lowerLetter"/>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CE660E">
      <w:start w:val="1"/>
      <w:numFmt w:val="lowerRoman"/>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458C5A9B"/>
    <w:multiLevelType w:val="hybridMultilevel"/>
    <w:tmpl w:val="8E643544"/>
    <w:styleLink w:val="Zaimportowanystyl3"/>
    <w:lvl w:ilvl="0" w:tplc="FA32DFEA">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60FC32">
      <w:start w:val="1"/>
      <w:numFmt w:val="lowerLetter"/>
      <w:lvlText w:val="%2."/>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4ED35C">
      <w:start w:val="1"/>
      <w:numFmt w:val="lowerRoman"/>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486246">
      <w:start w:val="1"/>
      <w:numFmt w:val="decimal"/>
      <w:lvlText w:val="%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18F2B4">
      <w:start w:val="1"/>
      <w:numFmt w:val="lowerLetter"/>
      <w:lvlText w:val="%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ACC1B2">
      <w:start w:val="1"/>
      <w:numFmt w:val="lowerRoman"/>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F2D84C">
      <w:start w:val="1"/>
      <w:numFmt w:val="decimal"/>
      <w:lvlText w:val="%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E0578">
      <w:start w:val="1"/>
      <w:numFmt w:val="lowerLetter"/>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B21774">
      <w:start w:val="1"/>
      <w:numFmt w:val="lowerRoman"/>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46D22769"/>
    <w:multiLevelType w:val="hybridMultilevel"/>
    <w:tmpl w:val="C8E0E7CE"/>
    <w:lvl w:ilvl="0" w:tplc="6C125DE6">
      <w:start w:val="1"/>
      <w:numFmt w:val="lowerRoman"/>
      <w:lvlText w:val="(%1)"/>
      <w:lvlJc w:val="left"/>
      <w:pPr>
        <w:ind w:left="1931" w:hanging="72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5" w15:restartNumberingAfterBreak="0">
    <w:nsid w:val="4AF44573"/>
    <w:multiLevelType w:val="hybridMultilevel"/>
    <w:tmpl w:val="4DE6C8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2A412E1"/>
    <w:multiLevelType w:val="hybridMultilevel"/>
    <w:tmpl w:val="D25245FE"/>
    <w:styleLink w:val="Zaimportowanystyl9"/>
    <w:lvl w:ilvl="0" w:tplc="7B587E04">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8A16F2">
      <w:start w:val="1"/>
      <w:numFmt w:val="lowerLetter"/>
      <w:lvlText w:val="%2."/>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E2594E">
      <w:start w:val="1"/>
      <w:numFmt w:val="lowerRoman"/>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14FC04">
      <w:start w:val="1"/>
      <w:numFmt w:val="decimal"/>
      <w:lvlText w:val="%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3E9886">
      <w:start w:val="1"/>
      <w:numFmt w:val="lowerLetter"/>
      <w:lvlText w:val="%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E93B4">
      <w:start w:val="1"/>
      <w:numFmt w:val="lowerRoman"/>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82506">
      <w:start w:val="1"/>
      <w:numFmt w:val="decimal"/>
      <w:lvlText w:val="%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76CCE0">
      <w:start w:val="1"/>
      <w:numFmt w:val="lowerLetter"/>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6CC578">
      <w:start w:val="1"/>
      <w:numFmt w:val="lowerRoman"/>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2CA45C4"/>
    <w:multiLevelType w:val="hybridMultilevel"/>
    <w:tmpl w:val="44B2DC8A"/>
    <w:styleLink w:val="Zaimportowanystyl14"/>
    <w:lvl w:ilvl="0" w:tplc="2CFAD224">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3C5F00">
      <w:start w:val="1"/>
      <w:numFmt w:val="lowerLetter"/>
      <w:lvlText w:val="%2)"/>
      <w:lvlJc w:val="left"/>
      <w:rPr>
        <w:rFonts w:ascii="Arial" w:eastAsia="Arial Unicode MS" w:hAnsi="Arial" w:cs="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21D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14B3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F49B1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E803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4C51D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96D1E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480D6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5682EBA"/>
    <w:multiLevelType w:val="hybridMultilevel"/>
    <w:tmpl w:val="8E643544"/>
    <w:numStyleLink w:val="Zaimportowanystyl3"/>
  </w:abstractNum>
  <w:abstractNum w:abstractNumId="59" w15:restartNumberingAfterBreak="0">
    <w:nsid w:val="55A90019"/>
    <w:multiLevelType w:val="hybridMultilevel"/>
    <w:tmpl w:val="F1CA7AF4"/>
    <w:numStyleLink w:val="Zaimportowanystyl19"/>
  </w:abstractNum>
  <w:abstractNum w:abstractNumId="60" w15:restartNumberingAfterBreak="0">
    <w:nsid w:val="57215403"/>
    <w:multiLevelType w:val="hybridMultilevel"/>
    <w:tmpl w:val="98F80818"/>
    <w:lvl w:ilvl="0" w:tplc="AC5E418E">
      <w:start w:val="2"/>
      <w:numFmt w:val="decimal"/>
      <w:lvlText w:val="%1."/>
      <w:lvlJc w:val="left"/>
      <w:rPr>
        <w:rFonts w:hAnsi="Arial Unicode MS"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7522990"/>
    <w:multiLevelType w:val="hybridMultilevel"/>
    <w:tmpl w:val="69009950"/>
    <w:styleLink w:val="Zaimportowanystyl10"/>
    <w:lvl w:ilvl="0" w:tplc="1AA0C174">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02C3B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88D4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9085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923F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14CBB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D0547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3689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6A719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575D656C"/>
    <w:multiLevelType w:val="hybridMultilevel"/>
    <w:tmpl w:val="050AAF58"/>
    <w:numStyleLink w:val="Zaimportowanystyl17"/>
  </w:abstractNum>
  <w:abstractNum w:abstractNumId="63" w15:restartNumberingAfterBreak="0">
    <w:nsid w:val="57C435FD"/>
    <w:multiLevelType w:val="multilevel"/>
    <w:tmpl w:val="203E563E"/>
    <w:numStyleLink w:val="Zaimportowanystyl11"/>
  </w:abstractNum>
  <w:abstractNum w:abstractNumId="64" w15:restartNumberingAfterBreak="0">
    <w:nsid w:val="589B7999"/>
    <w:multiLevelType w:val="hybridMultilevel"/>
    <w:tmpl w:val="B372A598"/>
    <w:lvl w:ilvl="0" w:tplc="2006E17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5" w15:restartNumberingAfterBreak="0">
    <w:nsid w:val="59D86F86"/>
    <w:multiLevelType w:val="hybridMultilevel"/>
    <w:tmpl w:val="573E4B06"/>
    <w:lvl w:ilvl="0" w:tplc="BCF8FCDE">
      <w:start w:val="1"/>
      <w:numFmt w:val="decimal"/>
      <w:lvlText w:val="%1."/>
      <w:lvlJc w:val="left"/>
      <w:pPr>
        <w:ind w:left="1004" w:hanging="360"/>
      </w:pPr>
      <w:rPr>
        <w:rFonts w:ascii="Arial" w:hAnsi="Arial" w:cs="Arial"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5D7B741D"/>
    <w:multiLevelType w:val="hybridMultilevel"/>
    <w:tmpl w:val="949A57F8"/>
    <w:styleLink w:val="Zaimportowanystyl4"/>
    <w:lvl w:ilvl="0" w:tplc="949A57F8">
      <w:start w:val="1"/>
      <w:numFmt w:val="lowerLetter"/>
      <w:lvlText w:val="(%1)"/>
      <w:lvlJc w:val="left"/>
      <w:rPr>
        <w:rFonts w:ascii="Arial" w:eastAsia="Arial Unicode MS" w:hAnsi="Arial"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C46366">
      <w:start w:val="1"/>
      <w:numFmt w:val="lowerLetter"/>
      <w:lvlText w:val="%2."/>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1403E0">
      <w:start w:val="1"/>
      <w:numFmt w:val="lowerRoman"/>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3C1F72">
      <w:start w:val="1"/>
      <w:numFmt w:val="lowerLetter"/>
      <w:lvlText w:val="%4)"/>
      <w:lvlJc w:val="left"/>
      <w:rPr>
        <w:rFonts w:ascii="Arial" w:eastAsia="Arial Unicode MS" w:hAnsi="Arial"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6E49E6E">
      <w:start w:val="1"/>
      <w:numFmt w:val="lowerLetter"/>
      <w:lvlText w:val="%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B328BE0">
      <w:start w:val="1"/>
      <w:numFmt w:val="lowerRoman"/>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FA3A02">
      <w:start w:val="1"/>
      <w:numFmt w:val="decimal"/>
      <w:lvlText w:val="%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AC05B4">
      <w:start w:val="1"/>
      <w:numFmt w:val="lowerLetter"/>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AA000E">
      <w:start w:val="1"/>
      <w:numFmt w:val="lowerRoman"/>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5DBD6755"/>
    <w:multiLevelType w:val="multilevel"/>
    <w:tmpl w:val="F566EA18"/>
    <w:numStyleLink w:val="Zaimportowanystyl16"/>
  </w:abstractNum>
  <w:abstractNum w:abstractNumId="68" w15:restartNumberingAfterBreak="0">
    <w:nsid w:val="5F4D5947"/>
    <w:multiLevelType w:val="multilevel"/>
    <w:tmpl w:val="216A5D42"/>
    <w:lvl w:ilvl="0">
      <w:start w:val="1"/>
      <w:numFmt w:val="decimal"/>
      <w:pStyle w:val="Nagwek2"/>
      <w:lvlText w:val="§ %1."/>
      <w:lvlJc w:val="left"/>
      <w:pPr>
        <w:tabs>
          <w:tab w:val="num" w:pos="6179"/>
        </w:tabs>
        <w:ind w:left="2691" w:hanging="567"/>
      </w:pPr>
      <w:rPr>
        <w:rFonts w:ascii="Arial" w:hAnsi="Arial" w:cs="Times New Roman" w:hint="default"/>
        <w:b/>
        <w:bCs/>
        <w:i w:val="0"/>
        <w:iCs/>
        <w:sz w:val="22"/>
      </w:rPr>
    </w:lvl>
    <w:lvl w:ilvl="1">
      <w:start w:val="1"/>
      <w:numFmt w:val="decimal"/>
      <w:lvlText w:val="%2."/>
      <w:lvlJc w:val="left"/>
      <w:pPr>
        <w:tabs>
          <w:tab w:val="num" w:pos="564"/>
        </w:tabs>
        <w:ind w:left="564" w:hanging="709"/>
      </w:pPr>
      <w:rPr>
        <w:rFonts w:ascii="Arial" w:eastAsia="Times New Roman" w:hAnsi="Arial" w:cs="Arial"/>
        <w:b w:val="0"/>
        <w:i w:val="0"/>
        <w:iCs w:val="0"/>
        <w:sz w:val="22"/>
        <w:szCs w:val="22"/>
      </w:rPr>
    </w:lvl>
    <w:lvl w:ilvl="2">
      <w:start w:val="1"/>
      <w:numFmt w:val="decimal"/>
      <w:lvlText w:val="%1.%2.%3."/>
      <w:lvlJc w:val="left"/>
      <w:pPr>
        <w:tabs>
          <w:tab w:val="num" w:pos="717"/>
        </w:tabs>
        <w:ind w:left="501" w:hanging="504"/>
      </w:pPr>
      <w:rPr>
        <w:rFonts w:cs="Times New Roman" w:hint="default"/>
        <w:b w:val="0"/>
        <w:bCs w:val="0"/>
      </w:rPr>
    </w:lvl>
    <w:lvl w:ilvl="3">
      <w:start w:val="1"/>
      <w:numFmt w:val="lowerLetter"/>
      <w:lvlText w:val="(%4)"/>
      <w:lvlJc w:val="left"/>
      <w:pPr>
        <w:ind w:left="1211" w:hanging="360"/>
      </w:pPr>
      <w:rPr>
        <w:rFonts w:ascii="Arial" w:eastAsia="Arial Unicode MS" w:hAnsi="Arial" w:cs="Arial" w:hint="default"/>
        <w:b w:val="0"/>
        <w:bCs/>
      </w:rPr>
    </w:lvl>
    <w:lvl w:ilvl="4">
      <w:start w:val="1"/>
      <w:numFmt w:val="lowerRoman"/>
      <w:lvlText w:val="%5)"/>
      <w:lvlJc w:val="left"/>
      <w:pPr>
        <w:ind w:left="1491" w:hanging="360"/>
      </w:pPr>
      <w:rPr>
        <w:rFonts w:hint="default"/>
      </w:rPr>
    </w:lvl>
    <w:lvl w:ilvl="5">
      <w:start w:val="1"/>
      <w:numFmt w:val="bullet"/>
      <w:lvlText w:val=""/>
      <w:lvlJc w:val="left"/>
      <w:pPr>
        <w:tabs>
          <w:tab w:val="num" w:pos="3095"/>
        </w:tabs>
        <w:ind w:left="2591" w:hanging="936"/>
      </w:pPr>
      <w:rPr>
        <w:rFonts w:ascii="Symbol" w:hAnsi="Symbol" w:cs="Times New Roman" w:hint="default"/>
      </w:rPr>
    </w:lvl>
    <w:lvl w:ilvl="6">
      <w:start w:val="1"/>
      <w:numFmt w:val="decimal"/>
      <w:lvlText w:val="%1.%2.%3.%4.%5.%6.%7."/>
      <w:lvlJc w:val="left"/>
      <w:pPr>
        <w:tabs>
          <w:tab w:val="num" w:pos="3455"/>
        </w:tabs>
        <w:ind w:left="3095" w:hanging="1080"/>
      </w:pPr>
      <w:rPr>
        <w:rFonts w:cs="Times New Roman" w:hint="default"/>
      </w:rPr>
    </w:lvl>
    <w:lvl w:ilvl="7">
      <w:start w:val="1"/>
      <w:numFmt w:val="decimal"/>
      <w:lvlText w:val="%1.%2.%3.%4.%5.%6.%7.%8."/>
      <w:lvlJc w:val="left"/>
      <w:pPr>
        <w:tabs>
          <w:tab w:val="num" w:pos="4175"/>
        </w:tabs>
        <w:ind w:left="3599" w:hanging="1224"/>
      </w:pPr>
      <w:rPr>
        <w:rFonts w:cs="Times New Roman" w:hint="default"/>
      </w:rPr>
    </w:lvl>
    <w:lvl w:ilvl="8">
      <w:start w:val="1"/>
      <w:numFmt w:val="decimal"/>
      <w:lvlText w:val="%1.%2.%3.%4.%5.%6.%7.%8.%9."/>
      <w:lvlJc w:val="left"/>
      <w:pPr>
        <w:tabs>
          <w:tab w:val="num" w:pos="4535"/>
        </w:tabs>
        <w:ind w:left="4175" w:hanging="1440"/>
      </w:pPr>
      <w:rPr>
        <w:rFonts w:cs="Times New Roman" w:hint="default"/>
      </w:rPr>
    </w:lvl>
  </w:abstractNum>
  <w:abstractNum w:abstractNumId="69" w15:restartNumberingAfterBreak="0">
    <w:nsid w:val="60F263A4"/>
    <w:multiLevelType w:val="hybridMultilevel"/>
    <w:tmpl w:val="CA76A41E"/>
    <w:lvl w:ilvl="0" w:tplc="89A63A5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start w:val="1"/>
      <w:numFmt w:val="decimal"/>
      <w:lvlText w:val="%7."/>
      <w:lvlJc w:val="left"/>
      <w:pPr>
        <w:ind w:left="786"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60FA10F4"/>
    <w:multiLevelType w:val="multilevel"/>
    <w:tmpl w:val="203E563E"/>
    <w:styleLink w:val="Zaimportowanystyl11"/>
    <w:lvl w:ilvl="0">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62842CC7"/>
    <w:multiLevelType w:val="hybridMultilevel"/>
    <w:tmpl w:val="8E7A4688"/>
    <w:lvl w:ilvl="0" w:tplc="325AFEF0">
      <w:start w:val="1"/>
      <w:numFmt w:val="lowerLetter"/>
      <w:pStyle w:val="La"/>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5C055A7"/>
    <w:multiLevelType w:val="multilevel"/>
    <w:tmpl w:val="CAB4E8B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211" w:hanging="360"/>
      </w:pPr>
      <w:rPr>
        <w:rFonts w:hint="default"/>
      </w:rPr>
    </w:lvl>
    <w:lvl w:ilvl="2">
      <w:start w:val="1"/>
      <w:numFmt w:val="upperLetter"/>
      <w:lvlText w:val="%3."/>
      <w:lvlJc w:val="left"/>
      <w:pPr>
        <w:ind w:left="2160" w:hanging="360"/>
      </w:pPr>
      <w:rPr>
        <w:rFonts w:hint="default"/>
      </w:rPr>
    </w:lvl>
    <w:lvl w:ilvl="3">
      <w:start w:val="1"/>
      <w:numFmt w:val="low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95C34E1"/>
    <w:multiLevelType w:val="hybridMultilevel"/>
    <w:tmpl w:val="2A8A4E30"/>
    <w:numStyleLink w:val="Zaimportowanystyl23"/>
  </w:abstractNum>
  <w:abstractNum w:abstractNumId="74" w15:restartNumberingAfterBreak="0">
    <w:nsid w:val="699C54E3"/>
    <w:multiLevelType w:val="multilevel"/>
    <w:tmpl w:val="949A57F8"/>
    <w:numStyleLink w:val="Zaimportowanystyl4"/>
  </w:abstractNum>
  <w:abstractNum w:abstractNumId="75" w15:restartNumberingAfterBreak="0">
    <w:nsid w:val="69A102F8"/>
    <w:multiLevelType w:val="hybridMultilevel"/>
    <w:tmpl w:val="08B67D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9C61859"/>
    <w:multiLevelType w:val="hybridMultilevel"/>
    <w:tmpl w:val="068A5A48"/>
    <w:lvl w:ilvl="0" w:tplc="63DA2E1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15:restartNumberingAfterBreak="0">
    <w:nsid w:val="6A1C7211"/>
    <w:multiLevelType w:val="hybridMultilevel"/>
    <w:tmpl w:val="98F80818"/>
    <w:lvl w:ilvl="0" w:tplc="FFFFFFFF">
      <w:start w:val="2"/>
      <w:numFmt w:val="decimal"/>
      <w:lvlText w:val="%1."/>
      <w:lvlJc w:val="left"/>
      <w:rPr>
        <w:rFonts w:hAnsi="Arial Unicode MS"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A311BF0"/>
    <w:multiLevelType w:val="multilevel"/>
    <w:tmpl w:val="DD907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C985A27"/>
    <w:multiLevelType w:val="multilevel"/>
    <w:tmpl w:val="F3B85B04"/>
    <w:lvl w:ilvl="0">
      <w:start w:val="1"/>
      <w:numFmt w:val="lowerLetter"/>
      <w:lvlText w:val="(%1)"/>
      <w:lvlJc w:val="left"/>
      <w:rPr>
        <w:rFonts w:ascii="Arial" w:eastAsia="Arial Unicode MS" w:hAnsi="Arial" w:cs="Arial Unicode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rPr>
        <w:rFonts w:ascii="Arial" w:eastAsia="Arial Unicode MS" w:hAnsi="Arial"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032" w:hanging="360"/>
      </w:pPr>
      <w:rPr>
        <w:rFonts w:ascii="Arial" w:hAnsi="Arial" w:hint="default"/>
        <w:sz w:val="22"/>
        <w:szCs w:val="26"/>
      </w:rPr>
    </w:lvl>
    <w:lvl w:ilvl="7">
      <w:start w:val="1"/>
      <w:numFmt w:val="lowerLetter"/>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6DEF49F7"/>
    <w:multiLevelType w:val="multilevel"/>
    <w:tmpl w:val="AC4EA8D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1" w15:restartNumberingAfterBreak="0">
    <w:nsid w:val="6E5C0003"/>
    <w:multiLevelType w:val="hybridMultilevel"/>
    <w:tmpl w:val="7A4675A6"/>
    <w:numStyleLink w:val="Zaimportowanystyl8"/>
  </w:abstractNum>
  <w:abstractNum w:abstractNumId="82" w15:restartNumberingAfterBreak="0">
    <w:nsid w:val="6F265865"/>
    <w:multiLevelType w:val="hybridMultilevel"/>
    <w:tmpl w:val="B28E978C"/>
    <w:styleLink w:val="Zaimportowanystyl22"/>
    <w:lvl w:ilvl="0" w:tplc="42F8B634">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AA8D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F4A5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4824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5AC01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C34438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DE22E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6C12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72D8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70FC4F90"/>
    <w:multiLevelType w:val="multilevel"/>
    <w:tmpl w:val="312CD636"/>
    <w:styleLink w:val="Zaimportowanystyl21"/>
    <w:lvl w:ilvl="0">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7."/>
      <w:lvlJc w:val="left"/>
      <w:rPr>
        <w:rFonts w:ascii="Arial" w:eastAsia="Times New Roman"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720C7D05"/>
    <w:multiLevelType w:val="hybridMultilevel"/>
    <w:tmpl w:val="858E14D6"/>
    <w:lvl w:ilvl="0" w:tplc="4D0E91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28763AD"/>
    <w:multiLevelType w:val="multilevel"/>
    <w:tmpl w:val="790C24A8"/>
    <w:lvl w:ilvl="0">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Arial" w:eastAsia="Arial" w:hAnsi="Arial" w:cs="Aria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ascii="Arial" w:eastAsia="Arial" w:hAnsi="Arial" w:cs="Aria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ascii="Arial" w:eastAsia="Arial" w:hAnsi="Arial" w:cs="Aria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732F33A6"/>
    <w:multiLevelType w:val="hybridMultilevel"/>
    <w:tmpl w:val="4014CE3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738C1BC1"/>
    <w:multiLevelType w:val="multilevel"/>
    <w:tmpl w:val="790C24A8"/>
    <w:numStyleLink w:val="Zaimportowanystyl7"/>
  </w:abstractNum>
  <w:abstractNum w:abstractNumId="88" w15:restartNumberingAfterBreak="0">
    <w:nsid w:val="75E51DC8"/>
    <w:multiLevelType w:val="multilevel"/>
    <w:tmpl w:val="790C24A8"/>
    <w:styleLink w:val="Zaimportowanystyl7"/>
    <w:lvl w:ilvl="0">
      <w:start w:val="1"/>
      <w:numFmt w:val="decimal"/>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Arial" w:eastAsia="Arial" w:hAnsi="Arial" w:cs="Aria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ascii="Arial" w:eastAsia="Arial" w:hAnsi="Arial" w:cs="Aria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ascii="Arial" w:eastAsia="Arial" w:hAnsi="Arial" w:cs="Arial"/>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75FA4778"/>
    <w:multiLevelType w:val="hybridMultilevel"/>
    <w:tmpl w:val="E7683F98"/>
    <w:lvl w:ilvl="0" w:tplc="3792610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0" w15:restartNumberingAfterBreak="0">
    <w:nsid w:val="7790314C"/>
    <w:multiLevelType w:val="hybridMultilevel"/>
    <w:tmpl w:val="B6A8025C"/>
    <w:styleLink w:val="Zaimportowanystyl15"/>
    <w:lvl w:ilvl="0" w:tplc="F22E66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78C26C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F141E2A">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0C987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8D6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C1433B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8E3A96">
      <w:start w:val="1"/>
      <w:numFmt w:val="decimal"/>
      <w:lvlText w:val="%7."/>
      <w:lvlJc w:val="left"/>
      <w:rPr>
        <w:rFonts w:ascii="Arial" w:eastAsia="Arial Unicode MS" w:hAnsi="Arial" w:cs="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F4B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9DC29D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78913488"/>
    <w:multiLevelType w:val="hybridMultilevel"/>
    <w:tmpl w:val="98F80818"/>
    <w:lvl w:ilvl="0" w:tplc="FFFFFFFF">
      <w:start w:val="2"/>
      <w:numFmt w:val="decimal"/>
      <w:lvlText w:val="%1."/>
      <w:lvlJc w:val="left"/>
      <w:rPr>
        <w:rFonts w:hAnsi="Arial Unicode MS" w:hint="default"/>
        <w:b w:val="0"/>
        <w:b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9660D7B"/>
    <w:multiLevelType w:val="hybridMultilevel"/>
    <w:tmpl w:val="69009950"/>
    <w:numStyleLink w:val="Zaimportowanystyl10"/>
  </w:abstractNum>
  <w:abstractNum w:abstractNumId="93" w15:restartNumberingAfterBreak="0">
    <w:nsid w:val="7ABF34CE"/>
    <w:multiLevelType w:val="hybridMultilevel"/>
    <w:tmpl w:val="050AAF58"/>
    <w:styleLink w:val="Zaimportowanystyl17"/>
    <w:lvl w:ilvl="0" w:tplc="379CC0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0B42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2A082">
      <w:start w:val="1"/>
      <w:numFmt w:val="decimal"/>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C6356A">
      <w:start w:val="1"/>
      <w:numFmt w:val="lowerLetter"/>
      <w:lvlText w:val="%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E00FC">
      <w:start w:val="1"/>
      <w:numFmt w:val="lowerLetter"/>
      <w:lvlText w:val="%5)"/>
      <w:lvlJc w:val="left"/>
      <w:rPr>
        <w:rFonts w:ascii="Arial" w:eastAsia="Arial Unicode MS" w:hAnsi="Arial"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6C327A">
      <w:start w:val="1"/>
      <w:numFmt w:val="lowerRoman"/>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CEE852">
      <w:start w:val="1"/>
      <w:numFmt w:val="decimal"/>
      <w:lvlText w:val="%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E4AE6">
      <w:start w:val="1"/>
      <w:numFmt w:val="lowerLetter"/>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FFEE322">
      <w:start w:val="1"/>
      <w:numFmt w:val="lowerRoman"/>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7D836CA2"/>
    <w:multiLevelType w:val="multilevel"/>
    <w:tmpl w:val="949A57F8"/>
    <w:numStyleLink w:val="Zaimportowanystyl4"/>
  </w:abstractNum>
  <w:abstractNum w:abstractNumId="95" w15:restartNumberingAfterBreak="0">
    <w:nsid w:val="7DA91D69"/>
    <w:multiLevelType w:val="multilevel"/>
    <w:tmpl w:val="E4263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EE574E3"/>
    <w:multiLevelType w:val="hybridMultilevel"/>
    <w:tmpl w:val="DD7EECA0"/>
    <w:numStyleLink w:val="Zaimportowanystyl20"/>
  </w:abstractNum>
  <w:abstractNum w:abstractNumId="97" w15:restartNumberingAfterBreak="0">
    <w:nsid w:val="7FC15D5F"/>
    <w:multiLevelType w:val="hybridMultilevel"/>
    <w:tmpl w:val="BE60F32E"/>
    <w:styleLink w:val="Zaimportowanystyl2"/>
    <w:lvl w:ilvl="0" w:tplc="B342779E">
      <w:start w:val="1"/>
      <w:numFmt w:val="upperRoman"/>
      <w:lvlText w:val="%1."/>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106D0A">
      <w:start w:val="1"/>
      <w:numFmt w:val="decimal"/>
      <w:lvlText w:val="%2."/>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28E3AA">
      <w:start w:val="1"/>
      <w:numFmt w:val="decimal"/>
      <w:lvlText w:val="%3."/>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965A8A">
      <w:start w:val="1"/>
      <w:numFmt w:val="decimal"/>
      <w:lvlText w:val="%4."/>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64247F2">
      <w:start w:val="1"/>
      <w:numFmt w:val="decimal"/>
      <w:lvlText w:val="%5."/>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485C56">
      <w:start w:val="1"/>
      <w:numFmt w:val="decimal"/>
      <w:lvlText w:val="%6."/>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6A457B8">
      <w:start w:val="1"/>
      <w:numFmt w:val="decimal"/>
      <w:lvlText w:val="%7."/>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225958">
      <w:start w:val="1"/>
      <w:numFmt w:val="decimal"/>
      <w:lvlText w:val="%8."/>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C29C56">
      <w:start w:val="1"/>
      <w:numFmt w:val="decimal"/>
      <w:lvlText w:val="%9."/>
      <w:lvlJc w:val="left"/>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310941436">
    <w:abstractNumId w:val="97"/>
  </w:num>
  <w:num w:numId="2" w16cid:durableId="2140757104">
    <w:abstractNumId w:val="32"/>
  </w:num>
  <w:num w:numId="3" w16cid:durableId="2048866431">
    <w:abstractNumId w:val="53"/>
  </w:num>
  <w:num w:numId="4" w16cid:durableId="463475005">
    <w:abstractNumId w:val="58"/>
  </w:num>
  <w:num w:numId="5" w16cid:durableId="2085881760">
    <w:abstractNumId w:val="58"/>
    <w:lvlOverride w:ilvl="0">
      <w:lvl w:ilvl="0" w:tplc="62ACD52A">
        <w:start w:val="1"/>
        <w:numFmt w:val="decimal"/>
        <w:lvlText w:val="%1."/>
        <w:lvlJc w:val="left"/>
        <w:pPr>
          <w:ind w:left="72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D6C10F0">
        <w:start w:val="1"/>
        <w:numFmt w:val="lowerLetter"/>
        <w:lvlText w:val="%2."/>
        <w:lvlJc w:val="left"/>
        <w:pPr>
          <w:ind w:left="144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1B092FC">
        <w:start w:val="1"/>
        <w:numFmt w:val="lowerRoman"/>
        <w:lvlText w:val="%3."/>
        <w:lvlJc w:val="left"/>
        <w:pPr>
          <w:ind w:left="216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DEC95A">
        <w:start w:val="1"/>
        <w:numFmt w:val="decimal"/>
        <w:lvlText w:val="%4."/>
        <w:lvlJc w:val="left"/>
        <w:pPr>
          <w:ind w:left="288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AD2EF02">
        <w:start w:val="1"/>
        <w:numFmt w:val="lowerLetter"/>
        <w:lvlText w:val="%5."/>
        <w:lvlJc w:val="left"/>
        <w:pPr>
          <w:ind w:left="360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D8CF112">
        <w:start w:val="1"/>
        <w:numFmt w:val="lowerRoman"/>
        <w:lvlText w:val="%6."/>
        <w:lvlJc w:val="left"/>
        <w:pPr>
          <w:ind w:left="432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E10A224">
        <w:start w:val="1"/>
        <w:numFmt w:val="decimal"/>
        <w:lvlText w:val="%7."/>
        <w:lvlJc w:val="left"/>
        <w:pPr>
          <w:ind w:left="504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222E17E">
        <w:start w:val="1"/>
        <w:numFmt w:val="lowerLetter"/>
        <w:lvlText w:val="%8."/>
        <w:lvlJc w:val="left"/>
        <w:pPr>
          <w:ind w:left="576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DD0D8C0">
        <w:start w:val="1"/>
        <w:numFmt w:val="lowerRoman"/>
        <w:lvlText w:val="%9."/>
        <w:lvlJc w:val="left"/>
        <w:pPr>
          <w:ind w:left="648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16cid:durableId="587546741">
    <w:abstractNumId w:val="58"/>
    <w:lvlOverride w:ilvl="0">
      <w:lvl w:ilvl="0" w:tplc="62ACD52A">
        <w:start w:val="1"/>
        <w:numFmt w:val="decimal"/>
        <w:lvlText w:val="%1."/>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D6C10F0">
        <w:start w:val="1"/>
        <w:numFmt w:val="lowerLetter"/>
        <w:lvlText w:val="%2."/>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1B092FC">
        <w:start w:val="1"/>
        <w:numFmt w:val="lowerRoman"/>
        <w:lvlText w:val="%3."/>
        <w:lvlJc w:val="left"/>
        <w:pPr>
          <w:ind w:left="2160" w:hanging="3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DEC95A">
        <w:start w:val="1"/>
        <w:numFmt w:val="decimal"/>
        <w:lvlText w:val="%4."/>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AD2EF02">
        <w:start w:val="1"/>
        <w:numFmt w:val="lowerLetter"/>
        <w:lvlText w:val="%5."/>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D8CF112">
        <w:start w:val="1"/>
        <w:numFmt w:val="lowerRoman"/>
        <w:lvlText w:val="%6."/>
        <w:lvlJc w:val="left"/>
        <w:pPr>
          <w:ind w:left="4320" w:hanging="3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E10A224">
        <w:start w:val="1"/>
        <w:numFmt w:val="decimal"/>
        <w:lvlText w:val="%7."/>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222E17E">
        <w:start w:val="1"/>
        <w:numFmt w:val="lowerLetter"/>
        <w:lvlText w:val="%8."/>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DD0D8C0">
        <w:start w:val="1"/>
        <w:numFmt w:val="lowerRoman"/>
        <w:lvlText w:val="%9."/>
        <w:lvlJc w:val="left"/>
        <w:pPr>
          <w:ind w:left="6480" w:hanging="3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16cid:durableId="161240820">
    <w:abstractNumId w:val="58"/>
    <w:lvlOverride w:ilvl="0">
      <w:lvl w:ilvl="0" w:tplc="62ACD52A">
        <w:start w:val="1"/>
        <w:numFmt w:val="decimal"/>
        <w:lvlText w:val="%1."/>
        <w:lvlJc w:val="left"/>
        <w:pPr>
          <w:ind w:left="714"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D6C10F0">
        <w:start w:val="1"/>
        <w:numFmt w:val="lowerLetter"/>
        <w:lvlText w:val="%2."/>
        <w:lvlJc w:val="left"/>
        <w:pPr>
          <w:ind w:left="113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1B092FC">
        <w:start w:val="1"/>
        <w:numFmt w:val="lowerRoman"/>
        <w:lvlText w:val="%3."/>
        <w:lvlJc w:val="left"/>
        <w:pPr>
          <w:ind w:left="1854"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DEC95A">
        <w:start w:val="1"/>
        <w:numFmt w:val="decimal"/>
        <w:lvlText w:val="%4."/>
        <w:lvlJc w:val="left"/>
        <w:pPr>
          <w:ind w:left="641" w:hanging="357"/>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4">
      <w:lvl w:ilvl="4" w:tplc="FAD2EF02">
        <w:start w:val="1"/>
        <w:numFmt w:val="lowerLetter"/>
        <w:lvlText w:val="%5."/>
        <w:lvlJc w:val="left"/>
        <w:pPr>
          <w:ind w:left="329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D8CF112">
        <w:start w:val="1"/>
        <w:numFmt w:val="lowerRoman"/>
        <w:lvlText w:val="%6."/>
        <w:lvlJc w:val="left"/>
        <w:pPr>
          <w:ind w:left="4014"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10A224">
        <w:start w:val="1"/>
        <w:numFmt w:val="decimal"/>
        <w:lvlText w:val="%7."/>
        <w:lvlJc w:val="left"/>
        <w:pPr>
          <w:ind w:left="473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222E17E">
        <w:start w:val="1"/>
        <w:numFmt w:val="lowerLetter"/>
        <w:lvlText w:val="%8."/>
        <w:lvlJc w:val="left"/>
        <w:pPr>
          <w:ind w:left="54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DD0D8C0">
        <w:start w:val="1"/>
        <w:numFmt w:val="lowerRoman"/>
        <w:lvlText w:val="%9."/>
        <w:lvlJc w:val="left"/>
        <w:pPr>
          <w:ind w:left="6174" w:hanging="29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16cid:durableId="86729210">
    <w:abstractNumId w:val="66"/>
  </w:num>
  <w:num w:numId="9" w16cid:durableId="2139255531">
    <w:abstractNumId w:val="35"/>
  </w:num>
  <w:num w:numId="10" w16cid:durableId="1594047756">
    <w:abstractNumId w:val="31"/>
  </w:num>
  <w:num w:numId="11" w16cid:durableId="886112861">
    <w:abstractNumId w:val="41"/>
  </w:num>
  <w:num w:numId="12" w16cid:durableId="1309045176">
    <w:abstractNumId w:val="88"/>
  </w:num>
  <w:num w:numId="13" w16cid:durableId="2117482974">
    <w:abstractNumId w:val="87"/>
  </w:num>
  <w:num w:numId="14" w16cid:durableId="895824069">
    <w:abstractNumId w:val="87"/>
    <w:lvlOverride w:ilvl="0">
      <w:startOverride w:val="7"/>
    </w:lvlOverride>
  </w:num>
  <w:num w:numId="15" w16cid:durableId="942419207">
    <w:abstractNumId w:val="20"/>
  </w:num>
  <w:num w:numId="16" w16cid:durableId="431435666">
    <w:abstractNumId w:val="81"/>
  </w:num>
  <w:num w:numId="17" w16cid:durableId="658844778">
    <w:abstractNumId w:val="81"/>
    <w:lvlOverride w:ilvl="0">
      <w:startOverride w:val="7"/>
    </w:lvlOverride>
  </w:num>
  <w:num w:numId="18" w16cid:durableId="222451911">
    <w:abstractNumId w:val="56"/>
  </w:num>
  <w:num w:numId="19" w16cid:durableId="321781985">
    <w:abstractNumId w:val="26"/>
  </w:num>
  <w:num w:numId="20" w16cid:durableId="1780680993">
    <w:abstractNumId w:val="61"/>
  </w:num>
  <w:num w:numId="21" w16cid:durableId="2050716691">
    <w:abstractNumId w:val="92"/>
  </w:num>
  <w:num w:numId="22" w16cid:durableId="1097411506">
    <w:abstractNumId w:val="70"/>
  </w:num>
  <w:num w:numId="23" w16cid:durableId="301614976">
    <w:abstractNumId w:val="63"/>
  </w:num>
  <w:num w:numId="24" w16cid:durableId="957099899">
    <w:abstractNumId w:val="15"/>
  </w:num>
  <w:num w:numId="25" w16cid:durableId="903954626">
    <w:abstractNumId w:val="5"/>
  </w:num>
  <w:num w:numId="26" w16cid:durableId="322515827">
    <w:abstractNumId w:val="57"/>
  </w:num>
  <w:num w:numId="27" w16cid:durableId="322663770">
    <w:abstractNumId w:val="28"/>
  </w:num>
  <w:num w:numId="28" w16cid:durableId="1317417851">
    <w:abstractNumId w:val="28"/>
    <w:lvlOverride w:ilvl="0">
      <w:lvl w:ilvl="0" w:tplc="2A927100">
        <w:start w:val="1"/>
        <w:numFmt w:val="decimal"/>
        <w:lvlText w:val="%1."/>
        <w:lvlJc w:val="left"/>
        <w:pPr>
          <w:ind w:left="709"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64419DE">
        <w:start w:val="1"/>
        <w:numFmt w:val="lowerLetter"/>
        <w:lvlText w:val="%2."/>
        <w:lvlJc w:val="left"/>
        <w:pPr>
          <w:ind w:left="1429"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8785DCE">
        <w:start w:val="1"/>
        <w:numFmt w:val="lowerRoman"/>
        <w:lvlText w:val="%3."/>
        <w:lvlJc w:val="left"/>
        <w:pPr>
          <w:ind w:left="2149" w:hanging="29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DDAA2A4">
        <w:start w:val="1"/>
        <w:numFmt w:val="decimal"/>
        <w:lvlText w:val="%4."/>
        <w:lvlJc w:val="left"/>
        <w:pPr>
          <w:ind w:left="2869"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B7E351C">
        <w:start w:val="1"/>
        <w:numFmt w:val="lowerLetter"/>
        <w:lvlText w:val="%5."/>
        <w:lvlJc w:val="left"/>
        <w:pPr>
          <w:ind w:left="3589"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828554C">
        <w:start w:val="1"/>
        <w:numFmt w:val="lowerRoman"/>
        <w:lvlText w:val="%6."/>
        <w:lvlJc w:val="left"/>
        <w:pPr>
          <w:ind w:left="4309" w:hanging="29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A689CEA">
        <w:start w:val="1"/>
        <w:numFmt w:val="decimal"/>
        <w:lvlText w:val="%7."/>
        <w:lvlJc w:val="left"/>
        <w:pPr>
          <w:ind w:left="5029"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ED25616">
        <w:start w:val="1"/>
        <w:numFmt w:val="lowerLetter"/>
        <w:lvlText w:val="%8."/>
        <w:lvlJc w:val="left"/>
        <w:pPr>
          <w:ind w:left="5749"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86A90BC">
        <w:start w:val="1"/>
        <w:numFmt w:val="lowerRoman"/>
        <w:lvlText w:val="%9."/>
        <w:lvlJc w:val="left"/>
        <w:pPr>
          <w:ind w:left="6469" w:hanging="29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9" w16cid:durableId="700322115">
    <w:abstractNumId w:val="90"/>
  </w:num>
  <w:num w:numId="30" w16cid:durableId="1593051320">
    <w:abstractNumId w:val="16"/>
    <w:lvlOverride w:ilvl="0">
      <w:lvl w:ilvl="0">
        <w:start w:val="1"/>
        <w:numFmt w:val="decimal"/>
        <w:lvlText w:val="%1."/>
        <w:lvlJc w:val="left"/>
        <w:pPr>
          <w:tabs>
            <w:tab w:val="left" w:pos="360"/>
          </w:tabs>
          <w:ind w:left="709" w:hanging="357"/>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31" w16cid:durableId="824974930">
    <w:abstractNumId w:val="38"/>
  </w:num>
  <w:num w:numId="32" w16cid:durableId="1738236905">
    <w:abstractNumId w:val="67"/>
  </w:num>
  <w:num w:numId="33" w16cid:durableId="1012033818">
    <w:abstractNumId w:val="93"/>
  </w:num>
  <w:num w:numId="34" w16cid:durableId="1719738750">
    <w:abstractNumId w:val="62"/>
  </w:num>
  <w:num w:numId="35" w16cid:durableId="136529340">
    <w:abstractNumId w:val="27"/>
  </w:num>
  <w:num w:numId="36" w16cid:durableId="308021013">
    <w:abstractNumId w:val="49"/>
  </w:num>
  <w:num w:numId="37" w16cid:durableId="1671299882">
    <w:abstractNumId w:val="59"/>
  </w:num>
  <w:num w:numId="38" w16cid:durableId="142744137">
    <w:abstractNumId w:val="59"/>
    <w:lvlOverride w:ilvl="0">
      <w:lvl w:ilvl="0" w:tplc="2266F61A">
        <w:start w:val="1"/>
        <w:numFmt w:val="decimal"/>
        <w:lvlText w:val="%1."/>
        <w:lvlJc w:val="left"/>
        <w:pPr>
          <w:ind w:left="70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A2E99A0">
        <w:start w:val="1"/>
        <w:numFmt w:val="lowerLetter"/>
        <w:lvlText w:val="%2."/>
        <w:lvlJc w:val="left"/>
        <w:pPr>
          <w:ind w:left="14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C10B116">
        <w:start w:val="1"/>
        <w:numFmt w:val="lowerRoman"/>
        <w:pStyle w:val="Main3"/>
        <w:lvlText w:val="%3."/>
        <w:lvlJc w:val="left"/>
        <w:pPr>
          <w:ind w:left="214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6D037DC">
        <w:start w:val="1"/>
        <w:numFmt w:val="decimal"/>
        <w:lvlText w:val="%4."/>
        <w:lvlJc w:val="left"/>
        <w:pPr>
          <w:ind w:left="286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EE0936E">
        <w:start w:val="1"/>
        <w:numFmt w:val="lowerLetter"/>
        <w:lvlText w:val="%5."/>
        <w:lvlJc w:val="left"/>
        <w:pPr>
          <w:ind w:left="358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6C83966">
        <w:start w:val="1"/>
        <w:numFmt w:val="lowerRoman"/>
        <w:lvlText w:val="%6."/>
        <w:lvlJc w:val="left"/>
        <w:pPr>
          <w:ind w:left="430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2E44CFC">
        <w:start w:val="1"/>
        <w:numFmt w:val="decimal"/>
        <w:lvlText w:val="%7."/>
        <w:lvlJc w:val="left"/>
        <w:pPr>
          <w:ind w:left="50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7ECE1A0">
        <w:start w:val="1"/>
        <w:numFmt w:val="lowerLetter"/>
        <w:lvlText w:val="%8."/>
        <w:lvlJc w:val="left"/>
        <w:pPr>
          <w:ind w:left="574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E520234">
        <w:start w:val="1"/>
        <w:numFmt w:val="lowerRoman"/>
        <w:lvlText w:val="%9."/>
        <w:lvlJc w:val="left"/>
        <w:pPr>
          <w:ind w:left="646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9" w16cid:durableId="151795690">
    <w:abstractNumId w:val="25"/>
  </w:num>
  <w:num w:numId="40" w16cid:durableId="984550516">
    <w:abstractNumId w:val="96"/>
  </w:num>
  <w:num w:numId="41" w16cid:durableId="1623682623">
    <w:abstractNumId w:val="83"/>
  </w:num>
  <w:num w:numId="42" w16cid:durableId="997536468">
    <w:abstractNumId w:val="3"/>
  </w:num>
  <w:num w:numId="43" w16cid:durableId="735275223">
    <w:abstractNumId w:val="82"/>
  </w:num>
  <w:num w:numId="44" w16cid:durableId="1073550050">
    <w:abstractNumId w:val="42"/>
  </w:num>
  <w:num w:numId="45" w16cid:durableId="790972600">
    <w:abstractNumId w:val="42"/>
    <w:lvlOverride w:ilvl="0">
      <w:lvl w:ilvl="0" w:tplc="620A90BC">
        <w:start w:val="1"/>
        <w:numFmt w:val="lowerLetter"/>
        <w:lvlText w:val="%1)"/>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E063E8E">
        <w:start w:val="1"/>
        <w:numFmt w:val="lowerLetter"/>
        <w:lvlText w:val="%2."/>
        <w:lvlJc w:val="left"/>
        <w:pPr>
          <w:tabs>
            <w:tab w:val="left" w:pos="1134"/>
          </w:tabs>
          <w:ind w:left="185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C3860D0">
        <w:start w:val="1"/>
        <w:numFmt w:val="lowerRoman"/>
        <w:lvlText w:val="%3."/>
        <w:lvlJc w:val="left"/>
        <w:pPr>
          <w:tabs>
            <w:tab w:val="left" w:pos="1134"/>
          </w:tabs>
          <w:ind w:left="2574" w:hanging="3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308D79C">
        <w:start w:val="1"/>
        <w:numFmt w:val="decimal"/>
        <w:lvlText w:val="%4."/>
        <w:lvlJc w:val="left"/>
        <w:pPr>
          <w:tabs>
            <w:tab w:val="left" w:pos="1134"/>
          </w:tabs>
          <w:ind w:left="329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82FD1C">
        <w:start w:val="1"/>
        <w:numFmt w:val="lowerLetter"/>
        <w:lvlText w:val="%5."/>
        <w:lvlJc w:val="left"/>
        <w:pPr>
          <w:tabs>
            <w:tab w:val="left" w:pos="1134"/>
          </w:tabs>
          <w:ind w:left="401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CD01E46">
        <w:start w:val="1"/>
        <w:numFmt w:val="lowerRoman"/>
        <w:lvlText w:val="%6."/>
        <w:lvlJc w:val="left"/>
        <w:pPr>
          <w:tabs>
            <w:tab w:val="left" w:pos="1134"/>
          </w:tabs>
          <w:ind w:left="4734" w:hanging="3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9DE8558">
        <w:start w:val="1"/>
        <w:numFmt w:val="decimal"/>
        <w:lvlText w:val="%7."/>
        <w:lvlJc w:val="left"/>
        <w:pPr>
          <w:tabs>
            <w:tab w:val="left" w:pos="1134"/>
          </w:tabs>
          <w:ind w:left="545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70EEB1E">
        <w:start w:val="1"/>
        <w:numFmt w:val="lowerLetter"/>
        <w:lvlText w:val="%8."/>
        <w:lvlJc w:val="left"/>
        <w:pPr>
          <w:tabs>
            <w:tab w:val="left" w:pos="1134"/>
          </w:tabs>
          <w:ind w:left="617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346A988">
        <w:start w:val="1"/>
        <w:numFmt w:val="lowerRoman"/>
        <w:lvlText w:val="%9."/>
        <w:lvlJc w:val="left"/>
        <w:pPr>
          <w:tabs>
            <w:tab w:val="left" w:pos="1134"/>
          </w:tabs>
          <w:ind w:left="6894" w:hanging="3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6" w16cid:durableId="190345590">
    <w:abstractNumId w:val="3"/>
    <w:lvlOverride w:ilvl="0">
      <w:startOverride w:val="3"/>
    </w:lvlOverride>
  </w:num>
  <w:num w:numId="47" w16cid:durableId="224218855">
    <w:abstractNumId w:val="46"/>
  </w:num>
  <w:num w:numId="48" w16cid:durableId="1099175625">
    <w:abstractNumId w:val="73"/>
  </w:num>
  <w:num w:numId="49" w16cid:durableId="1477064183">
    <w:abstractNumId w:val="3"/>
    <w:lvlOverride w:ilvl="0">
      <w:startOverride w:val="6"/>
    </w:lvlOverride>
  </w:num>
  <w:num w:numId="50" w16cid:durableId="9571653">
    <w:abstractNumId w:val="52"/>
  </w:num>
  <w:num w:numId="51" w16cid:durableId="1341276929">
    <w:abstractNumId w:val="22"/>
  </w:num>
  <w:num w:numId="52" w16cid:durableId="823158684">
    <w:abstractNumId w:val="44"/>
  </w:num>
  <w:num w:numId="53" w16cid:durableId="572743693">
    <w:abstractNumId w:val="78"/>
  </w:num>
  <w:num w:numId="54" w16cid:durableId="406348125">
    <w:abstractNumId w:val="95"/>
  </w:num>
  <w:num w:numId="55" w16cid:durableId="141774008">
    <w:abstractNumId w:val="68"/>
  </w:num>
  <w:num w:numId="56" w16cid:durableId="1673680580">
    <w:abstractNumId w:val="84"/>
  </w:num>
  <w:num w:numId="57" w16cid:durableId="201367510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46230322">
    <w:abstractNumId w:val="23"/>
  </w:num>
  <w:num w:numId="59" w16cid:durableId="347945185">
    <w:abstractNumId w:val="4"/>
  </w:num>
  <w:num w:numId="60" w16cid:durableId="1486047615">
    <w:abstractNumId w:val="85"/>
  </w:num>
  <w:num w:numId="61" w16cid:durableId="1385447336">
    <w:abstractNumId w:val="7"/>
  </w:num>
  <w:num w:numId="62" w16cid:durableId="1266110244">
    <w:abstractNumId w:val="29"/>
  </w:num>
  <w:num w:numId="63" w16cid:durableId="1616018910">
    <w:abstractNumId w:val="40"/>
  </w:num>
  <w:num w:numId="64" w16cid:durableId="2028751566">
    <w:abstractNumId w:val="9"/>
  </w:num>
  <w:num w:numId="65" w16cid:durableId="1921602854">
    <w:abstractNumId w:val="14"/>
  </w:num>
  <w:num w:numId="66" w16cid:durableId="1437210886">
    <w:abstractNumId w:val="64"/>
  </w:num>
  <w:num w:numId="67" w16cid:durableId="958687164">
    <w:abstractNumId w:val="89"/>
  </w:num>
  <w:num w:numId="68" w16cid:durableId="1723669696">
    <w:abstractNumId w:val="51"/>
  </w:num>
  <w:num w:numId="69" w16cid:durableId="907959008">
    <w:abstractNumId w:val="11"/>
  </w:num>
  <w:num w:numId="70" w16cid:durableId="41055178">
    <w:abstractNumId w:val="45"/>
  </w:num>
  <w:num w:numId="71" w16cid:durableId="1492023642">
    <w:abstractNumId w:val="69"/>
  </w:num>
  <w:num w:numId="72" w16cid:durableId="969239369">
    <w:abstractNumId w:val="50"/>
  </w:num>
  <w:num w:numId="73" w16cid:durableId="246353111">
    <w:abstractNumId w:val="2"/>
  </w:num>
  <w:num w:numId="74" w16cid:durableId="1352495107">
    <w:abstractNumId w:val="1"/>
  </w:num>
  <w:num w:numId="75" w16cid:durableId="5459270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76" w16cid:durableId="11035687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50509779">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3213452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99282832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4927352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866407853">
    <w:abstractNumId w:val="37"/>
  </w:num>
  <w:num w:numId="82" w16cid:durableId="87775111">
    <w:abstractNumId w:val="76"/>
  </w:num>
  <w:num w:numId="83" w16cid:durableId="356126680">
    <w:abstractNumId w:val="75"/>
  </w:num>
  <w:num w:numId="84" w16cid:durableId="1961496043">
    <w:abstractNumId w:val="80"/>
  </w:num>
  <w:num w:numId="85" w16cid:durableId="861430650">
    <w:abstractNumId w:val="21"/>
  </w:num>
  <w:num w:numId="86" w16cid:durableId="112140340">
    <w:abstractNumId w:val="17"/>
  </w:num>
  <w:num w:numId="87" w16cid:durableId="319306543">
    <w:abstractNumId w:val="34"/>
  </w:num>
  <w:num w:numId="88" w16cid:durableId="1012337901">
    <w:abstractNumId w:val="6"/>
  </w:num>
  <w:num w:numId="89" w16cid:durableId="127094784">
    <w:abstractNumId w:val="36"/>
  </w:num>
  <w:num w:numId="90" w16cid:durableId="1151755372">
    <w:abstractNumId w:val="30"/>
  </w:num>
  <w:num w:numId="91" w16cid:durableId="1491435332">
    <w:abstractNumId w:val="43"/>
  </w:num>
  <w:num w:numId="92" w16cid:durableId="394933787">
    <w:abstractNumId w:val="47"/>
  </w:num>
  <w:num w:numId="93" w16cid:durableId="1759978117">
    <w:abstractNumId w:val="13"/>
  </w:num>
  <w:num w:numId="94" w16cid:durableId="2130122380">
    <w:abstractNumId w:val="39"/>
  </w:num>
  <w:num w:numId="95" w16cid:durableId="554051621">
    <w:abstractNumId w:val="65"/>
  </w:num>
  <w:num w:numId="96" w16cid:durableId="1623531303">
    <w:abstractNumId w:val="86"/>
  </w:num>
  <w:num w:numId="97" w16cid:durableId="1201357048">
    <w:abstractNumId w:val="24"/>
  </w:num>
  <w:num w:numId="98" w16cid:durableId="723723681">
    <w:abstractNumId w:val="72"/>
  </w:num>
  <w:num w:numId="99" w16cid:durableId="1110127879">
    <w:abstractNumId w:val="54"/>
  </w:num>
  <w:num w:numId="100" w16cid:durableId="2038659129">
    <w:abstractNumId w:val="33"/>
  </w:num>
  <w:num w:numId="101" w16cid:durableId="1072042590">
    <w:abstractNumId w:val="10"/>
  </w:num>
  <w:num w:numId="102" w16cid:durableId="414673061">
    <w:abstractNumId w:val="60"/>
  </w:num>
  <w:num w:numId="103" w16cid:durableId="2010671077">
    <w:abstractNumId w:val="94"/>
    <w:lvlOverride w:ilvl="0">
      <w:lvl w:ilvl="0">
        <w:start w:val="1"/>
        <w:numFmt w:val="lowerLetter"/>
        <w:lvlText w:val="(%1)"/>
        <w:lvlJc w:val="left"/>
        <w:rPr>
          <w:rFonts w:ascii="Arial" w:eastAsia="Arial Unicode MS" w:hAnsi="Arial" w:cs="Arial Unicode MS"/>
          <w:b w:val="0"/>
          <w:bCs w:val="0"/>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4" w16cid:durableId="1808550595">
    <w:abstractNumId w:val="74"/>
  </w:num>
  <w:num w:numId="105" w16cid:durableId="1263218473">
    <w:abstractNumId w:val="77"/>
  </w:num>
  <w:num w:numId="106" w16cid:durableId="1895464805">
    <w:abstractNumId w:val="91"/>
  </w:num>
  <w:num w:numId="107" w16cid:durableId="1048912686">
    <w:abstractNumId w:val="79"/>
  </w:num>
  <w:num w:numId="108" w16cid:durableId="456335871">
    <w:abstractNumId w:val="48"/>
  </w:num>
  <w:num w:numId="109" w16cid:durableId="1692612295">
    <w:abstractNumId w:val="48"/>
  </w:num>
  <w:num w:numId="110" w16cid:durableId="1636713743">
    <w:abstractNumId w:val="59"/>
  </w:num>
  <w:num w:numId="111" w16cid:durableId="1183327294">
    <w:abstractNumId w:val="59"/>
  </w:num>
  <w:num w:numId="112" w16cid:durableId="1765564401">
    <w:abstractNumId w:val="59"/>
  </w:num>
  <w:num w:numId="113" w16cid:durableId="572399803">
    <w:abstractNumId w:val="48"/>
  </w:num>
  <w:num w:numId="114" w16cid:durableId="1252087465">
    <w:abstractNumId w:val="48"/>
  </w:num>
  <w:num w:numId="115" w16cid:durableId="911355015">
    <w:abstractNumId w:val="0"/>
  </w:num>
  <w:num w:numId="116" w16cid:durableId="2072848202">
    <w:abstractNumId w:val="58"/>
    <w:lvlOverride w:ilvl="0">
      <w:lvl w:ilvl="0" w:tplc="62ACD52A">
        <w:start w:val="1"/>
        <w:numFmt w:val="decimal"/>
        <w:lvlText w:val="%1."/>
        <w:lvlJc w:val="left"/>
        <w:pPr>
          <w:ind w:left="72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D6C10F0">
        <w:start w:val="1"/>
        <w:numFmt w:val="lowerLetter"/>
        <w:lvlText w:val="%2."/>
        <w:lvlJc w:val="left"/>
        <w:pPr>
          <w:ind w:left="144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1B092FC">
        <w:start w:val="1"/>
        <w:numFmt w:val="lowerRoman"/>
        <w:lvlText w:val="%3."/>
        <w:lvlJc w:val="left"/>
        <w:pPr>
          <w:ind w:left="216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DEC95A">
        <w:start w:val="1"/>
        <w:numFmt w:val="decimal"/>
        <w:lvlText w:val="%4."/>
        <w:lvlJc w:val="left"/>
        <w:pPr>
          <w:ind w:left="288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AD2EF02">
        <w:start w:val="1"/>
        <w:numFmt w:val="lowerLetter"/>
        <w:lvlText w:val="%5."/>
        <w:lvlJc w:val="left"/>
        <w:pPr>
          <w:ind w:left="360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D8CF112">
        <w:start w:val="1"/>
        <w:numFmt w:val="lowerRoman"/>
        <w:lvlText w:val="%6."/>
        <w:lvlJc w:val="left"/>
        <w:pPr>
          <w:ind w:left="432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E10A224">
        <w:start w:val="1"/>
        <w:numFmt w:val="decimal"/>
        <w:lvlText w:val="%7."/>
        <w:lvlJc w:val="left"/>
        <w:pPr>
          <w:ind w:left="504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222E17E">
        <w:start w:val="1"/>
        <w:numFmt w:val="lowerLetter"/>
        <w:lvlText w:val="%8."/>
        <w:lvlJc w:val="left"/>
        <w:pPr>
          <w:ind w:left="5760"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DD0D8C0">
        <w:start w:val="1"/>
        <w:numFmt w:val="lowerRoman"/>
        <w:lvlText w:val="%9."/>
        <w:lvlJc w:val="left"/>
        <w:pPr>
          <w:ind w:left="6480"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7" w16cid:durableId="2012171150">
    <w:abstractNumId w:val="58"/>
    <w:lvlOverride w:ilvl="0">
      <w:lvl w:ilvl="0" w:tplc="62ACD52A">
        <w:start w:val="1"/>
        <w:numFmt w:val="decimal"/>
        <w:lvlText w:val="%1."/>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D6C10F0">
        <w:start w:val="1"/>
        <w:numFmt w:val="lowerLetter"/>
        <w:lvlText w:val="%2."/>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1B092FC">
        <w:start w:val="1"/>
        <w:numFmt w:val="lowerRoman"/>
        <w:lvlText w:val="%3."/>
        <w:lvlJc w:val="left"/>
        <w:pPr>
          <w:ind w:left="2160" w:hanging="3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2DEC95A">
        <w:start w:val="1"/>
        <w:numFmt w:val="decimal"/>
        <w:lvlText w:val="%4."/>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AD2EF02">
        <w:start w:val="1"/>
        <w:numFmt w:val="lowerLetter"/>
        <w:lvlText w:val="%5."/>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D8CF112">
        <w:start w:val="1"/>
        <w:numFmt w:val="lowerRoman"/>
        <w:lvlText w:val="%6."/>
        <w:lvlJc w:val="left"/>
        <w:pPr>
          <w:ind w:left="4320" w:hanging="3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E10A224">
        <w:start w:val="1"/>
        <w:numFmt w:val="decimal"/>
        <w:lvlText w:val="%7."/>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222E17E">
        <w:start w:val="1"/>
        <w:numFmt w:val="lowerLetter"/>
        <w:lvlText w:val="%8."/>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DD0D8C0">
        <w:start w:val="1"/>
        <w:numFmt w:val="lowerRoman"/>
        <w:lvlText w:val="%9."/>
        <w:lvlJc w:val="left"/>
        <w:pPr>
          <w:ind w:left="6480" w:hanging="30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8" w16cid:durableId="1293368708">
    <w:abstractNumId w:val="58"/>
    <w:lvlOverride w:ilvl="0">
      <w:lvl w:ilvl="0" w:tplc="62ACD52A">
        <w:start w:val="1"/>
        <w:numFmt w:val="decimal"/>
        <w:lvlText w:val="%1."/>
        <w:lvlJc w:val="left"/>
        <w:pPr>
          <w:ind w:left="714"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D6C10F0">
        <w:start w:val="1"/>
        <w:numFmt w:val="lowerLetter"/>
        <w:lvlText w:val="%2."/>
        <w:lvlJc w:val="left"/>
        <w:pPr>
          <w:ind w:left="113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1B092FC">
        <w:start w:val="1"/>
        <w:numFmt w:val="lowerRoman"/>
        <w:lvlText w:val="%3."/>
        <w:lvlJc w:val="left"/>
        <w:pPr>
          <w:ind w:left="1854"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DEC95A">
        <w:start w:val="1"/>
        <w:numFmt w:val="decimal"/>
        <w:lvlText w:val="%4."/>
        <w:lvlJc w:val="left"/>
        <w:pPr>
          <w:ind w:left="641" w:hanging="357"/>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4">
      <w:lvl w:ilvl="4" w:tplc="FAD2EF02">
        <w:start w:val="1"/>
        <w:numFmt w:val="lowerLetter"/>
        <w:lvlText w:val="%5."/>
        <w:lvlJc w:val="left"/>
        <w:pPr>
          <w:ind w:left="329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D8CF112">
        <w:start w:val="1"/>
        <w:numFmt w:val="lowerRoman"/>
        <w:lvlText w:val="%6."/>
        <w:lvlJc w:val="left"/>
        <w:pPr>
          <w:ind w:left="4014"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10A224">
        <w:start w:val="1"/>
        <w:numFmt w:val="decimal"/>
        <w:lvlText w:val="%7."/>
        <w:lvlJc w:val="left"/>
        <w:pPr>
          <w:ind w:left="473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222E17E">
        <w:start w:val="1"/>
        <w:numFmt w:val="lowerLetter"/>
        <w:lvlText w:val="%8."/>
        <w:lvlJc w:val="left"/>
        <w:pPr>
          <w:ind w:left="54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DD0D8C0">
        <w:start w:val="1"/>
        <w:numFmt w:val="lowerRoman"/>
        <w:lvlText w:val="%9."/>
        <w:lvlJc w:val="left"/>
        <w:pPr>
          <w:ind w:left="6174" w:hanging="29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9" w16cid:durableId="1694114291">
    <w:abstractNumId w:val="28"/>
    <w:lvlOverride w:ilvl="0">
      <w:lvl w:ilvl="0" w:tplc="2A927100">
        <w:start w:val="1"/>
        <w:numFmt w:val="decimal"/>
        <w:lvlText w:val="%1."/>
        <w:lvlJc w:val="left"/>
        <w:pPr>
          <w:ind w:left="709"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64419DE">
        <w:start w:val="1"/>
        <w:numFmt w:val="lowerLetter"/>
        <w:lvlText w:val="%2."/>
        <w:lvlJc w:val="left"/>
        <w:pPr>
          <w:ind w:left="1429"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8785DCE">
        <w:start w:val="1"/>
        <w:numFmt w:val="lowerRoman"/>
        <w:lvlText w:val="%3."/>
        <w:lvlJc w:val="left"/>
        <w:pPr>
          <w:ind w:left="2149" w:hanging="29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DDAA2A4">
        <w:start w:val="1"/>
        <w:numFmt w:val="decimal"/>
        <w:lvlText w:val="%4."/>
        <w:lvlJc w:val="left"/>
        <w:pPr>
          <w:ind w:left="2869"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B7E351C">
        <w:start w:val="1"/>
        <w:numFmt w:val="lowerLetter"/>
        <w:lvlText w:val="%5."/>
        <w:lvlJc w:val="left"/>
        <w:pPr>
          <w:ind w:left="3589"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828554C">
        <w:start w:val="1"/>
        <w:numFmt w:val="lowerRoman"/>
        <w:lvlText w:val="%6."/>
        <w:lvlJc w:val="left"/>
        <w:pPr>
          <w:ind w:left="4309" w:hanging="29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A689CEA">
        <w:start w:val="1"/>
        <w:numFmt w:val="decimal"/>
        <w:lvlText w:val="%7."/>
        <w:lvlJc w:val="left"/>
        <w:pPr>
          <w:ind w:left="5029"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ED25616">
        <w:start w:val="1"/>
        <w:numFmt w:val="lowerLetter"/>
        <w:lvlText w:val="%8."/>
        <w:lvlJc w:val="left"/>
        <w:pPr>
          <w:ind w:left="5749"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86A90BC">
        <w:start w:val="1"/>
        <w:numFmt w:val="lowerRoman"/>
        <w:lvlText w:val="%9."/>
        <w:lvlJc w:val="left"/>
        <w:pPr>
          <w:ind w:left="6469" w:hanging="29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20" w16cid:durableId="1777171551">
    <w:abstractNumId w:val="16"/>
    <w:lvlOverride w:ilvl="0">
      <w:lvl w:ilvl="0">
        <w:start w:val="1"/>
        <w:numFmt w:val="decimal"/>
        <w:lvlText w:val="%1."/>
        <w:lvlJc w:val="left"/>
        <w:pPr>
          <w:tabs>
            <w:tab w:val="left" w:pos="360"/>
          </w:tabs>
          <w:ind w:left="709" w:hanging="357"/>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num>
  <w:num w:numId="121" w16cid:durableId="1985893961">
    <w:abstractNumId w:val="59"/>
    <w:lvlOverride w:ilvl="0">
      <w:lvl w:ilvl="0" w:tplc="2266F61A">
        <w:start w:val="1"/>
        <w:numFmt w:val="decimal"/>
        <w:lvlText w:val="%1."/>
        <w:lvlJc w:val="left"/>
        <w:pPr>
          <w:ind w:left="70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A2E99A0">
        <w:start w:val="1"/>
        <w:numFmt w:val="lowerLetter"/>
        <w:lvlText w:val="%2."/>
        <w:lvlJc w:val="left"/>
        <w:pPr>
          <w:ind w:left="14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C10B116">
        <w:start w:val="1"/>
        <w:numFmt w:val="lowerRoman"/>
        <w:pStyle w:val="Main3"/>
        <w:lvlText w:val="%3."/>
        <w:lvlJc w:val="left"/>
        <w:pPr>
          <w:ind w:left="214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6D037DC">
        <w:start w:val="1"/>
        <w:numFmt w:val="decimal"/>
        <w:lvlText w:val="%4."/>
        <w:lvlJc w:val="left"/>
        <w:pPr>
          <w:ind w:left="286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EE0936E">
        <w:start w:val="1"/>
        <w:numFmt w:val="lowerLetter"/>
        <w:lvlText w:val="%5."/>
        <w:lvlJc w:val="left"/>
        <w:pPr>
          <w:ind w:left="358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6C83966">
        <w:start w:val="1"/>
        <w:numFmt w:val="lowerRoman"/>
        <w:lvlText w:val="%6."/>
        <w:lvlJc w:val="left"/>
        <w:pPr>
          <w:ind w:left="430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2E44CFC">
        <w:start w:val="1"/>
        <w:numFmt w:val="decimal"/>
        <w:lvlText w:val="%7."/>
        <w:lvlJc w:val="left"/>
        <w:pPr>
          <w:ind w:left="50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7ECE1A0">
        <w:start w:val="1"/>
        <w:numFmt w:val="lowerLetter"/>
        <w:lvlText w:val="%8."/>
        <w:lvlJc w:val="left"/>
        <w:pPr>
          <w:ind w:left="574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E520234">
        <w:start w:val="1"/>
        <w:numFmt w:val="lowerRoman"/>
        <w:lvlText w:val="%9."/>
        <w:lvlJc w:val="left"/>
        <w:pPr>
          <w:ind w:left="646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2" w16cid:durableId="251400843">
    <w:abstractNumId w:val="42"/>
    <w:lvlOverride w:ilvl="0">
      <w:lvl w:ilvl="0" w:tplc="620A90BC">
        <w:start w:val="1"/>
        <w:numFmt w:val="lowerLetter"/>
        <w:lvlText w:val="%1)"/>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E063E8E">
        <w:start w:val="1"/>
        <w:numFmt w:val="lowerLetter"/>
        <w:lvlText w:val="%2."/>
        <w:lvlJc w:val="left"/>
        <w:pPr>
          <w:tabs>
            <w:tab w:val="left" w:pos="1134"/>
          </w:tabs>
          <w:ind w:left="185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C3860D0">
        <w:start w:val="1"/>
        <w:numFmt w:val="lowerRoman"/>
        <w:lvlText w:val="%3."/>
        <w:lvlJc w:val="left"/>
        <w:pPr>
          <w:tabs>
            <w:tab w:val="left" w:pos="1134"/>
          </w:tabs>
          <w:ind w:left="2574" w:hanging="3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308D79C">
        <w:start w:val="1"/>
        <w:numFmt w:val="decimal"/>
        <w:lvlText w:val="%4."/>
        <w:lvlJc w:val="left"/>
        <w:pPr>
          <w:tabs>
            <w:tab w:val="left" w:pos="1134"/>
          </w:tabs>
          <w:ind w:left="329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82FD1C">
        <w:start w:val="1"/>
        <w:numFmt w:val="lowerLetter"/>
        <w:lvlText w:val="%5."/>
        <w:lvlJc w:val="left"/>
        <w:pPr>
          <w:tabs>
            <w:tab w:val="left" w:pos="1134"/>
          </w:tabs>
          <w:ind w:left="401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CD01E46">
        <w:start w:val="1"/>
        <w:numFmt w:val="lowerRoman"/>
        <w:lvlText w:val="%6."/>
        <w:lvlJc w:val="left"/>
        <w:pPr>
          <w:tabs>
            <w:tab w:val="left" w:pos="1134"/>
          </w:tabs>
          <w:ind w:left="4734" w:hanging="3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9DE8558">
        <w:start w:val="1"/>
        <w:numFmt w:val="decimal"/>
        <w:lvlText w:val="%7."/>
        <w:lvlJc w:val="left"/>
        <w:pPr>
          <w:tabs>
            <w:tab w:val="left" w:pos="1134"/>
          </w:tabs>
          <w:ind w:left="545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70EEB1E">
        <w:start w:val="1"/>
        <w:numFmt w:val="lowerLetter"/>
        <w:lvlText w:val="%8."/>
        <w:lvlJc w:val="left"/>
        <w:pPr>
          <w:tabs>
            <w:tab w:val="left" w:pos="1134"/>
          </w:tabs>
          <w:ind w:left="617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346A988">
        <w:start w:val="1"/>
        <w:numFmt w:val="lowerRoman"/>
        <w:lvlText w:val="%9."/>
        <w:lvlJc w:val="left"/>
        <w:pPr>
          <w:tabs>
            <w:tab w:val="left" w:pos="1134"/>
          </w:tabs>
          <w:ind w:left="6894" w:hanging="3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3" w16cid:durableId="1295329924">
    <w:abstractNumId w:val="48"/>
  </w:num>
  <w:num w:numId="124" w16cid:durableId="408190076">
    <w:abstractNumId w:val="48"/>
  </w:num>
  <w:num w:numId="125" w16cid:durableId="548080412">
    <w:abstractNumId w:val="48"/>
  </w:num>
  <w:num w:numId="126" w16cid:durableId="908811474">
    <w:abstractNumId w:val="48"/>
  </w:num>
  <w:num w:numId="127" w16cid:durableId="299845170">
    <w:abstractNumId w:val="48"/>
  </w:num>
  <w:num w:numId="128" w16cid:durableId="1749960720">
    <w:abstractNumId w:val="68"/>
  </w:num>
  <w:num w:numId="129" w16cid:durableId="1969891410">
    <w:abstractNumId w:val="18"/>
  </w:num>
  <w:num w:numId="130" w16cid:durableId="453908171">
    <w:abstractNumId w:val="19"/>
  </w:num>
  <w:num w:numId="131" w16cid:durableId="1395010449">
    <w:abstractNumId w:val="6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602035493">
    <w:abstractNumId w:val="6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487987578">
    <w:abstractNumId w:val="8"/>
  </w:num>
  <w:num w:numId="134" w16cid:durableId="1135751968">
    <w:abstractNumId w:val="48"/>
  </w:num>
  <w:num w:numId="135" w16cid:durableId="1347750603">
    <w:abstractNumId w:val="59"/>
    <w:lvlOverride w:ilvl="0">
      <w:lvl w:ilvl="0" w:tplc="2266F61A">
        <w:start w:val="1"/>
        <w:numFmt w:val="decimal"/>
        <w:lvlText w:val="%1."/>
        <w:lvlJc w:val="left"/>
        <w:pPr>
          <w:ind w:left="70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A2E99A0">
        <w:start w:val="1"/>
        <w:numFmt w:val="lowerLetter"/>
        <w:lvlText w:val="%2."/>
        <w:lvlJc w:val="left"/>
        <w:pPr>
          <w:ind w:left="14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C10B116">
        <w:start w:val="1"/>
        <w:numFmt w:val="lowerRoman"/>
        <w:pStyle w:val="Main3"/>
        <w:lvlText w:val="%3."/>
        <w:lvlJc w:val="left"/>
        <w:pPr>
          <w:ind w:left="214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6D037DC">
        <w:start w:val="1"/>
        <w:numFmt w:val="decimal"/>
        <w:lvlText w:val="%4."/>
        <w:lvlJc w:val="left"/>
        <w:pPr>
          <w:ind w:left="286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EE0936E">
        <w:start w:val="1"/>
        <w:numFmt w:val="lowerLetter"/>
        <w:lvlText w:val="%5."/>
        <w:lvlJc w:val="left"/>
        <w:pPr>
          <w:ind w:left="358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6C83966">
        <w:start w:val="1"/>
        <w:numFmt w:val="lowerRoman"/>
        <w:lvlText w:val="%6."/>
        <w:lvlJc w:val="left"/>
        <w:pPr>
          <w:ind w:left="430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2E44CFC">
        <w:start w:val="1"/>
        <w:numFmt w:val="decimal"/>
        <w:lvlText w:val="%7."/>
        <w:lvlJc w:val="left"/>
        <w:pPr>
          <w:ind w:left="50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7ECE1A0">
        <w:start w:val="1"/>
        <w:numFmt w:val="lowerLetter"/>
        <w:lvlText w:val="%8."/>
        <w:lvlJc w:val="left"/>
        <w:pPr>
          <w:ind w:left="574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E520234">
        <w:start w:val="1"/>
        <w:numFmt w:val="lowerRoman"/>
        <w:lvlText w:val="%9."/>
        <w:lvlJc w:val="left"/>
        <w:pPr>
          <w:ind w:left="646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6" w16cid:durableId="303704324">
    <w:abstractNumId w:val="59"/>
    <w:lvlOverride w:ilvl="0">
      <w:lvl w:ilvl="0" w:tplc="2266F61A">
        <w:start w:val="1"/>
        <w:numFmt w:val="decimal"/>
        <w:lvlText w:val="%1."/>
        <w:lvlJc w:val="left"/>
        <w:pPr>
          <w:ind w:left="70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A2E99A0">
        <w:start w:val="1"/>
        <w:numFmt w:val="lowerLetter"/>
        <w:lvlText w:val="%2."/>
        <w:lvlJc w:val="left"/>
        <w:pPr>
          <w:ind w:left="14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C10B116">
        <w:start w:val="1"/>
        <w:numFmt w:val="lowerRoman"/>
        <w:pStyle w:val="Main3"/>
        <w:lvlText w:val="%3."/>
        <w:lvlJc w:val="left"/>
        <w:pPr>
          <w:ind w:left="214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6D037DC">
        <w:start w:val="1"/>
        <w:numFmt w:val="decimal"/>
        <w:lvlText w:val="%4."/>
        <w:lvlJc w:val="left"/>
        <w:pPr>
          <w:ind w:left="286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EE0936E">
        <w:start w:val="1"/>
        <w:numFmt w:val="lowerLetter"/>
        <w:lvlText w:val="%5."/>
        <w:lvlJc w:val="left"/>
        <w:pPr>
          <w:ind w:left="358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6C83966">
        <w:start w:val="1"/>
        <w:numFmt w:val="lowerRoman"/>
        <w:lvlText w:val="%6."/>
        <w:lvlJc w:val="left"/>
        <w:pPr>
          <w:ind w:left="430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2E44CFC">
        <w:start w:val="1"/>
        <w:numFmt w:val="decimal"/>
        <w:lvlText w:val="%7."/>
        <w:lvlJc w:val="left"/>
        <w:pPr>
          <w:ind w:left="50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7ECE1A0">
        <w:start w:val="1"/>
        <w:numFmt w:val="lowerLetter"/>
        <w:lvlText w:val="%8."/>
        <w:lvlJc w:val="left"/>
        <w:pPr>
          <w:ind w:left="574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E520234">
        <w:start w:val="1"/>
        <w:numFmt w:val="lowerRoman"/>
        <w:lvlText w:val="%9."/>
        <w:lvlJc w:val="left"/>
        <w:pPr>
          <w:ind w:left="646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7" w16cid:durableId="1154104770">
    <w:abstractNumId w:val="59"/>
    <w:lvlOverride w:ilvl="0">
      <w:lvl w:ilvl="0" w:tplc="2266F61A">
        <w:start w:val="1"/>
        <w:numFmt w:val="decimal"/>
        <w:lvlText w:val="%1."/>
        <w:lvlJc w:val="left"/>
        <w:pPr>
          <w:ind w:left="70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A2E99A0">
        <w:start w:val="1"/>
        <w:numFmt w:val="lowerLetter"/>
        <w:lvlText w:val="%2."/>
        <w:lvlJc w:val="left"/>
        <w:pPr>
          <w:ind w:left="14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C10B116">
        <w:start w:val="1"/>
        <w:numFmt w:val="lowerRoman"/>
        <w:pStyle w:val="Main3"/>
        <w:lvlText w:val="%3."/>
        <w:lvlJc w:val="left"/>
        <w:pPr>
          <w:ind w:left="214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6D037DC">
        <w:start w:val="1"/>
        <w:numFmt w:val="decimal"/>
        <w:lvlText w:val="%4."/>
        <w:lvlJc w:val="left"/>
        <w:pPr>
          <w:ind w:left="286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EE0936E">
        <w:start w:val="1"/>
        <w:numFmt w:val="lowerLetter"/>
        <w:lvlText w:val="%5."/>
        <w:lvlJc w:val="left"/>
        <w:pPr>
          <w:ind w:left="358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6C83966">
        <w:start w:val="1"/>
        <w:numFmt w:val="lowerRoman"/>
        <w:lvlText w:val="%6."/>
        <w:lvlJc w:val="left"/>
        <w:pPr>
          <w:ind w:left="430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2E44CFC">
        <w:start w:val="1"/>
        <w:numFmt w:val="decimal"/>
        <w:lvlText w:val="%7."/>
        <w:lvlJc w:val="left"/>
        <w:pPr>
          <w:ind w:left="50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7ECE1A0">
        <w:start w:val="1"/>
        <w:numFmt w:val="lowerLetter"/>
        <w:lvlText w:val="%8."/>
        <w:lvlJc w:val="left"/>
        <w:pPr>
          <w:ind w:left="574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E520234">
        <w:start w:val="1"/>
        <w:numFmt w:val="lowerRoman"/>
        <w:lvlText w:val="%9."/>
        <w:lvlJc w:val="left"/>
        <w:pPr>
          <w:ind w:left="646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8" w16cid:durableId="1469588000">
    <w:abstractNumId w:val="59"/>
    <w:lvlOverride w:ilvl="0">
      <w:lvl w:ilvl="0" w:tplc="2266F61A">
        <w:start w:val="1"/>
        <w:numFmt w:val="decimal"/>
        <w:lvlText w:val="%1."/>
        <w:lvlJc w:val="left"/>
        <w:pPr>
          <w:ind w:left="70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A2E99A0">
        <w:start w:val="1"/>
        <w:numFmt w:val="lowerLetter"/>
        <w:lvlText w:val="%2."/>
        <w:lvlJc w:val="left"/>
        <w:pPr>
          <w:ind w:left="14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C10B116">
        <w:start w:val="1"/>
        <w:numFmt w:val="lowerRoman"/>
        <w:pStyle w:val="Main3"/>
        <w:lvlText w:val="%3."/>
        <w:lvlJc w:val="left"/>
        <w:pPr>
          <w:ind w:left="214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6D037DC">
        <w:start w:val="1"/>
        <w:numFmt w:val="decimal"/>
        <w:lvlText w:val="%4."/>
        <w:lvlJc w:val="left"/>
        <w:pPr>
          <w:ind w:left="286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EE0936E">
        <w:start w:val="1"/>
        <w:numFmt w:val="lowerLetter"/>
        <w:lvlText w:val="%5."/>
        <w:lvlJc w:val="left"/>
        <w:pPr>
          <w:ind w:left="358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6C83966">
        <w:start w:val="1"/>
        <w:numFmt w:val="lowerRoman"/>
        <w:lvlText w:val="%6."/>
        <w:lvlJc w:val="left"/>
        <w:pPr>
          <w:ind w:left="430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2E44CFC">
        <w:start w:val="1"/>
        <w:numFmt w:val="decimal"/>
        <w:lvlText w:val="%7."/>
        <w:lvlJc w:val="left"/>
        <w:pPr>
          <w:ind w:left="50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7ECE1A0">
        <w:start w:val="1"/>
        <w:numFmt w:val="lowerLetter"/>
        <w:lvlText w:val="%8."/>
        <w:lvlJc w:val="left"/>
        <w:pPr>
          <w:ind w:left="574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E520234">
        <w:start w:val="1"/>
        <w:numFmt w:val="lowerRoman"/>
        <w:lvlText w:val="%9."/>
        <w:lvlJc w:val="left"/>
        <w:pPr>
          <w:ind w:left="646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39" w16cid:durableId="1942567125">
    <w:abstractNumId w:val="59"/>
    <w:lvlOverride w:ilvl="0">
      <w:lvl w:ilvl="0" w:tplc="2266F61A">
        <w:start w:val="1"/>
        <w:numFmt w:val="decimal"/>
        <w:lvlText w:val="%1."/>
        <w:lvlJc w:val="left"/>
        <w:pPr>
          <w:ind w:left="70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A2E99A0">
        <w:start w:val="1"/>
        <w:numFmt w:val="lowerLetter"/>
        <w:lvlText w:val="%2."/>
        <w:lvlJc w:val="left"/>
        <w:pPr>
          <w:ind w:left="14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C10B116">
        <w:start w:val="1"/>
        <w:numFmt w:val="lowerRoman"/>
        <w:pStyle w:val="Main3"/>
        <w:lvlText w:val="%3."/>
        <w:lvlJc w:val="left"/>
        <w:pPr>
          <w:ind w:left="214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6D037DC">
        <w:start w:val="1"/>
        <w:numFmt w:val="decimal"/>
        <w:lvlText w:val="%4."/>
        <w:lvlJc w:val="left"/>
        <w:pPr>
          <w:ind w:left="286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EE0936E">
        <w:start w:val="1"/>
        <w:numFmt w:val="lowerLetter"/>
        <w:lvlText w:val="%5."/>
        <w:lvlJc w:val="left"/>
        <w:pPr>
          <w:ind w:left="358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6C83966">
        <w:start w:val="1"/>
        <w:numFmt w:val="lowerRoman"/>
        <w:lvlText w:val="%6."/>
        <w:lvlJc w:val="left"/>
        <w:pPr>
          <w:ind w:left="430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2E44CFC">
        <w:start w:val="1"/>
        <w:numFmt w:val="decimal"/>
        <w:lvlText w:val="%7."/>
        <w:lvlJc w:val="left"/>
        <w:pPr>
          <w:ind w:left="50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7ECE1A0">
        <w:start w:val="1"/>
        <w:numFmt w:val="lowerLetter"/>
        <w:lvlText w:val="%8."/>
        <w:lvlJc w:val="left"/>
        <w:pPr>
          <w:ind w:left="574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E520234">
        <w:start w:val="1"/>
        <w:numFmt w:val="lowerRoman"/>
        <w:lvlText w:val="%9."/>
        <w:lvlJc w:val="left"/>
        <w:pPr>
          <w:ind w:left="646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40" w16cid:durableId="64576424">
    <w:abstractNumId w:val="59"/>
    <w:lvlOverride w:ilvl="0">
      <w:lvl w:ilvl="0" w:tplc="2266F61A">
        <w:start w:val="1"/>
        <w:numFmt w:val="decimal"/>
        <w:lvlText w:val="%1."/>
        <w:lvlJc w:val="left"/>
        <w:pPr>
          <w:ind w:left="70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A2E99A0">
        <w:start w:val="1"/>
        <w:numFmt w:val="lowerLetter"/>
        <w:lvlText w:val="%2."/>
        <w:lvlJc w:val="left"/>
        <w:pPr>
          <w:ind w:left="14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C10B116">
        <w:start w:val="1"/>
        <w:numFmt w:val="lowerRoman"/>
        <w:pStyle w:val="Main3"/>
        <w:lvlText w:val="%3."/>
        <w:lvlJc w:val="left"/>
        <w:pPr>
          <w:ind w:left="214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6D037DC">
        <w:start w:val="1"/>
        <w:numFmt w:val="decimal"/>
        <w:lvlText w:val="%4."/>
        <w:lvlJc w:val="left"/>
        <w:pPr>
          <w:ind w:left="286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EE0936E">
        <w:start w:val="1"/>
        <w:numFmt w:val="lowerLetter"/>
        <w:lvlText w:val="%5."/>
        <w:lvlJc w:val="left"/>
        <w:pPr>
          <w:ind w:left="358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86C83966">
        <w:start w:val="1"/>
        <w:numFmt w:val="lowerRoman"/>
        <w:lvlText w:val="%6."/>
        <w:lvlJc w:val="left"/>
        <w:pPr>
          <w:ind w:left="430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52E44CFC">
        <w:start w:val="1"/>
        <w:numFmt w:val="decimal"/>
        <w:lvlText w:val="%7."/>
        <w:lvlJc w:val="left"/>
        <w:pPr>
          <w:ind w:left="502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7ECE1A0">
        <w:start w:val="1"/>
        <w:numFmt w:val="lowerLetter"/>
        <w:lvlText w:val="%8."/>
        <w:lvlJc w:val="left"/>
        <w:pPr>
          <w:ind w:left="5749"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E520234">
        <w:start w:val="1"/>
        <w:numFmt w:val="lowerRoman"/>
        <w:lvlText w:val="%9."/>
        <w:lvlJc w:val="left"/>
        <w:pPr>
          <w:ind w:left="6469" w:hanging="29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41" w16cid:durableId="354158367">
    <w:abstractNumId w:val="48"/>
  </w:num>
  <w:num w:numId="142" w16cid:durableId="1316253539">
    <w:abstractNumId w:val="48"/>
  </w:num>
  <w:num w:numId="143" w16cid:durableId="1852329753">
    <w:abstractNumId w:val="48"/>
  </w:num>
  <w:num w:numId="144" w16cid:durableId="1065031431">
    <w:abstractNumId w:val="48"/>
  </w:num>
  <w:num w:numId="145" w16cid:durableId="1774744706">
    <w:abstractNumId w:val="48"/>
  </w:num>
  <w:num w:numId="146" w16cid:durableId="728841088">
    <w:abstractNumId w:val="48"/>
  </w:num>
  <w:num w:numId="147" w16cid:durableId="2138255767">
    <w:abstractNumId w:val="48"/>
  </w:num>
  <w:num w:numId="148" w16cid:durableId="928006424">
    <w:abstractNumId w:val="48"/>
  </w:num>
  <w:num w:numId="149" w16cid:durableId="848715655">
    <w:abstractNumId w:val="55"/>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8DF"/>
    <w:rsid w:val="00000853"/>
    <w:rsid w:val="00000D2D"/>
    <w:rsid w:val="00001115"/>
    <w:rsid w:val="00001D6A"/>
    <w:rsid w:val="00003188"/>
    <w:rsid w:val="000033DC"/>
    <w:rsid w:val="000077E4"/>
    <w:rsid w:val="000139E6"/>
    <w:rsid w:val="00014715"/>
    <w:rsid w:val="00020D6D"/>
    <w:rsid w:val="00020EBE"/>
    <w:rsid w:val="0002114E"/>
    <w:rsid w:val="000224D4"/>
    <w:rsid w:val="00027F25"/>
    <w:rsid w:val="00030866"/>
    <w:rsid w:val="00035C73"/>
    <w:rsid w:val="000401E4"/>
    <w:rsid w:val="000405F9"/>
    <w:rsid w:val="00041181"/>
    <w:rsid w:val="00041F03"/>
    <w:rsid w:val="000429A2"/>
    <w:rsid w:val="000446C6"/>
    <w:rsid w:val="00045271"/>
    <w:rsid w:val="0004569A"/>
    <w:rsid w:val="00045F63"/>
    <w:rsid w:val="00046EF1"/>
    <w:rsid w:val="00051B4D"/>
    <w:rsid w:val="00052E4A"/>
    <w:rsid w:val="00054981"/>
    <w:rsid w:val="00054AE9"/>
    <w:rsid w:val="00055094"/>
    <w:rsid w:val="00055214"/>
    <w:rsid w:val="00055A5C"/>
    <w:rsid w:val="00055A75"/>
    <w:rsid w:val="00055AFA"/>
    <w:rsid w:val="0005789F"/>
    <w:rsid w:val="0006032F"/>
    <w:rsid w:val="00060E4B"/>
    <w:rsid w:val="000623B6"/>
    <w:rsid w:val="00062DBE"/>
    <w:rsid w:val="000630E7"/>
    <w:rsid w:val="000636A4"/>
    <w:rsid w:val="00064E64"/>
    <w:rsid w:val="00066888"/>
    <w:rsid w:val="00067055"/>
    <w:rsid w:val="00067622"/>
    <w:rsid w:val="00067EC1"/>
    <w:rsid w:val="00070934"/>
    <w:rsid w:val="000722EC"/>
    <w:rsid w:val="000727D0"/>
    <w:rsid w:val="000733CE"/>
    <w:rsid w:val="0007620B"/>
    <w:rsid w:val="00077247"/>
    <w:rsid w:val="00080C1F"/>
    <w:rsid w:val="00081BDB"/>
    <w:rsid w:val="00081CBB"/>
    <w:rsid w:val="00082120"/>
    <w:rsid w:val="00082392"/>
    <w:rsid w:val="00083CDD"/>
    <w:rsid w:val="00084220"/>
    <w:rsid w:val="000847E3"/>
    <w:rsid w:val="00084DFC"/>
    <w:rsid w:val="0008526A"/>
    <w:rsid w:val="00085CAA"/>
    <w:rsid w:val="00085EAD"/>
    <w:rsid w:val="0008614B"/>
    <w:rsid w:val="0008619C"/>
    <w:rsid w:val="00087A95"/>
    <w:rsid w:val="0009259D"/>
    <w:rsid w:val="00092D72"/>
    <w:rsid w:val="00093F00"/>
    <w:rsid w:val="00094421"/>
    <w:rsid w:val="00094AF6"/>
    <w:rsid w:val="0009533B"/>
    <w:rsid w:val="00095B45"/>
    <w:rsid w:val="00097544"/>
    <w:rsid w:val="000A12BC"/>
    <w:rsid w:val="000A1765"/>
    <w:rsid w:val="000A2529"/>
    <w:rsid w:val="000A359D"/>
    <w:rsid w:val="000A5660"/>
    <w:rsid w:val="000A72E8"/>
    <w:rsid w:val="000A7462"/>
    <w:rsid w:val="000A79B7"/>
    <w:rsid w:val="000B18B4"/>
    <w:rsid w:val="000B1C1F"/>
    <w:rsid w:val="000B282B"/>
    <w:rsid w:val="000B4FD6"/>
    <w:rsid w:val="000B5C29"/>
    <w:rsid w:val="000B61F6"/>
    <w:rsid w:val="000B61F9"/>
    <w:rsid w:val="000B7323"/>
    <w:rsid w:val="000C23CF"/>
    <w:rsid w:val="000C340A"/>
    <w:rsid w:val="000C3EB7"/>
    <w:rsid w:val="000C490A"/>
    <w:rsid w:val="000C51BD"/>
    <w:rsid w:val="000C55FE"/>
    <w:rsid w:val="000C72D8"/>
    <w:rsid w:val="000D3D89"/>
    <w:rsid w:val="000D4D96"/>
    <w:rsid w:val="000D5277"/>
    <w:rsid w:val="000D561B"/>
    <w:rsid w:val="000D5B48"/>
    <w:rsid w:val="000D6A33"/>
    <w:rsid w:val="000D725E"/>
    <w:rsid w:val="000E060B"/>
    <w:rsid w:val="000E1974"/>
    <w:rsid w:val="000E2248"/>
    <w:rsid w:val="000E230F"/>
    <w:rsid w:val="000E40CE"/>
    <w:rsid w:val="000E452C"/>
    <w:rsid w:val="000E4882"/>
    <w:rsid w:val="000E4AF2"/>
    <w:rsid w:val="000F1C06"/>
    <w:rsid w:val="000F28AB"/>
    <w:rsid w:val="000F31C2"/>
    <w:rsid w:val="000F3284"/>
    <w:rsid w:val="000F3373"/>
    <w:rsid w:val="000F4494"/>
    <w:rsid w:val="000F4742"/>
    <w:rsid w:val="000F4C07"/>
    <w:rsid w:val="000F4CEC"/>
    <w:rsid w:val="000F5195"/>
    <w:rsid w:val="001000C5"/>
    <w:rsid w:val="001015E7"/>
    <w:rsid w:val="00101766"/>
    <w:rsid w:val="001019AD"/>
    <w:rsid w:val="00102700"/>
    <w:rsid w:val="001049AF"/>
    <w:rsid w:val="00105962"/>
    <w:rsid w:val="001072A8"/>
    <w:rsid w:val="001074FB"/>
    <w:rsid w:val="001113C3"/>
    <w:rsid w:val="00112837"/>
    <w:rsid w:val="00114855"/>
    <w:rsid w:val="00117279"/>
    <w:rsid w:val="00117A07"/>
    <w:rsid w:val="00117E48"/>
    <w:rsid w:val="00121E3C"/>
    <w:rsid w:val="00124100"/>
    <w:rsid w:val="0012583D"/>
    <w:rsid w:val="001264F3"/>
    <w:rsid w:val="00126AD6"/>
    <w:rsid w:val="00126EF2"/>
    <w:rsid w:val="001274F1"/>
    <w:rsid w:val="00127C24"/>
    <w:rsid w:val="001302F3"/>
    <w:rsid w:val="00130309"/>
    <w:rsid w:val="00130841"/>
    <w:rsid w:val="00130988"/>
    <w:rsid w:val="00130A4D"/>
    <w:rsid w:val="00131D17"/>
    <w:rsid w:val="00132244"/>
    <w:rsid w:val="001329C5"/>
    <w:rsid w:val="001424A5"/>
    <w:rsid w:val="00142D42"/>
    <w:rsid w:val="00143129"/>
    <w:rsid w:val="00143C8D"/>
    <w:rsid w:val="00144526"/>
    <w:rsid w:val="0014566A"/>
    <w:rsid w:val="00145BEE"/>
    <w:rsid w:val="0014764A"/>
    <w:rsid w:val="00151EA6"/>
    <w:rsid w:val="00152F9A"/>
    <w:rsid w:val="001543E6"/>
    <w:rsid w:val="001554F8"/>
    <w:rsid w:val="00155B74"/>
    <w:rsid w:val="00157A02"/>
    <w:rsid w:val="0016165B"/>
    <w:rsid w:val="00162BEA"/>
    <w:rsid w:val="0016364A"/>
    <w:rsid w:val="0016460D"/>
    <w:rsid w:val="001667DD"/>
    <w:rsid w:val="00166925"/>
    <w:rsid w:val="001710ED"/>
    <w:rsid w:val="001725E1"/>
    <w:rsid w:val="001727FF"/>
    <w:rsid w:val="0017314E"/>
    <w:rsid w:val="0017604A"/>
    <w:rsid w:val="00177F72"/>
    <w:rsid w:val="00183701"/>
    <w:rsid w:val="00183C6F"/>
    <w:rsid w:val="00183F6E"/>
    <w:rsid w:val="00184181"/>
    <w:rsid w:val="001846ED"/>
    <w:rsid w:val="00184857"/>
    <w:rsid w:val="0018545E"/>
    <w:rsid w:val="001856DF"/>
    <w:rsid w:val="00186424"/>
    <w:rsid w:val="00186F14"/>
    <w:rsid w:val="0018703C"/>
    <w:rsid w:val="00187598"/>
    <w:rsid w:val="00190411"/>
    <w:rsid w:val="001925E4"/>
    <w:rsid w:val="00192617"/>
    <w:rsid w:val="00193698"/>
    <w:rsid w:val="00193A55"/>
    <w:rsid w:val="00194968"/>
    <w:rsid w:val="001A3193"/>
    <w:rsid w:val="001A327B"/>
    <w:rsid w:val="001A375A"/>
    <w:rsid w:val="001A6728"/>
    <w:rsid w:val="001B1751"/>
    <w:rsid w:val="001B2565"/>
    <w:rsid w:val="001B2B7A"/>
    <w:rsid w:val="001B60F8"/>
    <w:rsid w:val="001B676C"/>
    <w:rsid w:val="001B68C7"/>
    <w:rsid w:val="001B7B62"/>
    <w:rsid w:val="001C0563"/>
    <w:rsid w:val="001C2349"/>
    <w:rsid w:val="001C2C44"/>
    <w:rsid w:val="001C31EE"/>
    <w:rsid w:val="001C3FD8"/>
    <w:rsid w:val="001C4848"/>
    <w:rsid w:val="001C7EA9"/>
    <w:rsid w:val="001D0FC8"/>
    <w:rsid w:val="001D24B2"/>
    <w:rsid w:val="001D2E21"/>
    <w:rsid w:val="001D3959"/>
    <w:rsid w:val="001D3BAA"/>
    <w:rsid w:val="001D4216"/>
    <w:rsid w:val="001D4482"/>
    <w:rsid w:val="001D51BD"/>
    <w:rsid w:val="001D5851"/>
    <w:rsid w:val="001D5E6E"/>
    <w:rsid w:val="001D6910"/>
    <w:rsid w:val="001E316F"/>
    <w:rsid w:val="001E4B96"/>
    <w:rsid w:val="001E54D0"/>
    <w:rsid w:val="001E6D42"/>
    <w:rsid w:val="001E7153"/>
    <w:rsid w:val="001F01BC"/>
    <w:rsid w:val="001F1630"/>
    <w:rsid w:val="001F22EE"/>
    <w:rsid w:val="001F3A5D"/>
    <w:rsid w:val="001F4E70"/>
    <w:rsid w:val="001F783C"/>
    <w:rsid w:val="00200A78"/>
    <w:rsid w:val="00200C81"/>
    <w:rsid w:val="00201068"/>
    <w:rsid w:val="002012B2"/>
    <w:rsid w:val="00201CB3"/>
    <w:rsid w:val="00206FDB"/>
    <w:rsid w:val="00210500"/>
    <w:rsid w:val="002121DB"/>
    <w:rsid w:val="0021221C"/>
    <w:rsid w:val="00213D97"/>
    <w:rsid w:val="00215110"/>
    <w:rsid w:val="00215169"/>
    <w:rsid w:val="00215559"/>
    <w:rsid w:val="002158AF"/>
    <w:rsid w:val="00221AB5"/>
    <w:rsid w:val="00221E51"/>
    <w:rsid w:val="00221FAD"/>
    <w:rsid w:val="00224FD0"/>
    <w:rsid w:val="002252A8"/>
    <w:rsid w:val="00226DC8"/>
    <w:rsid w:val="00227AAF"/>
    <w:rsid w:val="0023327D"/>
    <w:rsid w:val="00233674"/>
    <w:rsid w:val="002336A7"/>
    <w:rsid w:val="0023378E"/>
    <w:rsid w:val="00235FCD"/>
    <w:rsid w:val="00236909"/>
    <w:rsid w:val="00240FB6"/>
    <w:rsid w:val="002410D9"/>
    <w:rsid w:val="00242D5E"/>
    <w:rsid w:val="00243B7F"/>
    <w:rsid w:val="00244FBB"/>
    <w:rsid w:val="002456C8"/>
    <w:rsid w:val="002524E7"/>
    <w:rsid w:val="002527BC"/>
    <w:rsid w:val="00252A53"/>
    <w:rsid w:val="00252F06"/>
    <w:rsid w:val="00253E9D"/>
    <w:rsid w:val="00253FBF"/>
    <w:rsid w:val="00254CC5"/>
    <w:rsid w:val="00254D2D"/>
    <w:rsid w:val="00255EAC"/>
    <w:rsid w:val="00256592"/>
    <w:rsid w:val="0025713B"/>
    <w:rsid w:val="0025731F"/>
    <w:rsid w:val="00257628"/>
    <w:rsid w:val="00260776"/>
    <w:rsid w:val="00260C58"/>
    <w:rsid w:val="00261B3A"/>
    <w:rsid w:val="00262088"/>
    <w:rsid w:val="00262C64"/>
    <w:rsid w:val="00263DB2"/>
    <w:rsid w:val="00264687"/>
    <w:rsid w:val="00265A65"/>
    <w:rsid w:val="002705F3"/>
    <w:rsid w:val="002725B7"/>
    <w:rsid w:val="00272623"/>
    <w:rsid w:val="00272FFA"/>
    <w:rsid w:val="00273219"/>
    <w:rsid w:val="00273DA4"/>
    <w:rsid w:val="002747A4"/>
    <w:rsid w:val="002755F3"/>
    <w:rsid w:val="00276F11"/>
    <w:rsid w:val="00277C7A"/>
    <w:rsid w:val="00280717"/>
    <w:rsid w:val="002817E6"/>
    <w:rsid w:val="00281998"/>
    <w:rsid w:val="00281B1B"/>
    <w:rsid w:val="00282582"/>
    <w:rsid w:val="002849ED"/>
    <w:rsid w:val="00284D9B"/>
    <w:rsid w:val="00285A1C"/>
    <w:rsid w:val="00286372"/>
    <w:rsid w:val="00290D6B"/>
    <w:rsid w:val="0029162B"/>
    <w:rsid w:val="00292A9E"/>
    <w:rsid w:val="002945E1"/>
    <w:rsid w:val="00294710"/>
    <w:rsid w:val="00294974"/>
    <w:rsid w:val="00294ACA"/>
    <w:rsid w:val="00295B0C"/>
    <w:rsid w:val="002A2714"/>
    <w:rsid w:val="002A3D91"/>
    <w:rsid w:val="002A45EF"/>
    <w:rsid w:val="002A72F2"/>
    <w:rsid w:val="002B0640"/>
    <w:rsid w:val="002B26CD"/>
    <w:rsid w:val="002B2D09"/>
    <w:rsid w:val="002B5642"/>
    <w:rsid w:val="002B7C11"/>
    <w:rsid w:val="002C1260"/>
    <w:rsid w:val="002C1865"/>
    <w:rsid w:val="002C2E54"/>
    <w:rsid w:val="002C3B32"/>
    <w:rsid w:val="002C7765"/>
    <w:rsid w:val="002D10EB"/>
    <w:rsid w:val="002D2D7B"/>
    <w:rsid w:val="002D3326"/>
    <w:rsid w:val="002D39AF"/>
    <w:rsid w:val="002D3BE6"/>
    <w:rsid w:val="002D3CB2"/>
    <w:rsid w:val="002D4250"/>
    <w:rsid w:val="002D599B"/>
    <w:rsid w:val="002D5B53"/>
    <w:rsid w:val="002D70BA"/>
    <w:rsid w:val="002D7A42"/>
    <w:rsid w:val="002E0C90"/>
    <w:rsid w:val="002E171F"/>
    <w:rsid w:val="002E17EC"/>
    <w:rsid w:val="002E1DED"/>
    <w:rsid w:val="002E3813"/>
    <w:rsid w:val="002E538F"/>
    <w:rsid w:val="002E548B"/>
    <w:rsid w:val="002E5948"/>
    <w:rsid w:val="002E603C"/>
    <w:rsid w:val="002E6140"/>
    <w:rsid w:val="002F02AB"/>
    <w:rsid w:val="002F19A0"/>
    <w:rsid w:val="002F4621"/>
    <w:rsid w:val="002F4AA6"/>
    <w:rsid w:val="002F5310"/>
    <w:rsid w:val="002F5F8C"/>
    <w:rsid w:val="002F659A"/>
    <w:rsid w:val="002F6756"/>
    <w:rsid w:val="002F6C04"/>
    <w:rsid w:val="002F6FE6"/>
    <w:rsid w:val="003014F6"/>
    <w:rsid w:val="003027DA"/>
    <w:rsid w:val="00302AC0"/>
    <w:rsid w:val="0030326F"/>
    <w:rsid w:val="00303F58"/>
    <w:rsid w:val="00305854"/>
    <w:rsid w:val="00310AAA"/>
    <w:rsid w:val="00311BCD"/>
    <w:rsid w:val="003121B6"/>
    <w:rsid w:val="00315C1C"/>
    <w:rsid w:val="00316D36"/>
    <w:rsid w:val="003176E9"/>
    <w:rsid w:val="00317734"/>
    <w:rsid w:val="00317BAB"/>
    <w:rsid w:val="00322299"/>
    <w:rsid w:val="00322347"/>
    <w:rsid w:val="00323D99"/>
    <w:rsid w:val="0032671F"/>
    <w:rsid w:val="00327F36"/>
    <w:rsid w:val="0033094E"/>
    <w:rsid w:val="00332948"/>
    <w:rsid w:val="00332AD5"/>
    <w:rsid w:val="00333B2F"/>
    <w:rsid w:val="00335EE9"/>
    <w:rsid w:val="00336680"/>
    <w:rsid w:val="00337162"/>
    <w:rsid w:val="003415B4"/>
    <w:rsid w:val="00342005"/>
    <w:rsid w:val="00342B89"/>
    <w:rsid w:val="00342E9E"/>
    <w:rsid w:val="00345169"/>
    <w:rsid w:val="00345672"/>
    <w:rsid w:val="00345EB9"/>
    <w:rsid w:val="00351B36"/>
    <w:rsid w:val="00351DB0"/>
    <w:rsid w:val="00352E0B"/>
    <w:rsid w:val="00352E61"/>
    <w:rsid w:val="00352EF3"/>
    <w:rsid w:val="00354F76"/>
    <w:rsid w:val="003556AE"/>
    <w:rsid w:val="00355B21"/>
    <w:rsid w:val="003561DB"/>
    <w:rsid w:val="003564F4"/>
    <w:rsid w:val="00356BF8"/>
    <w:rsid w:val="0036151B"/>
    <w:rsid w:val="003616CC"/>
    <w:rsid w:val="00361D1A"/>
    <w:rsid w:val="00362A52"/>
    <w:rsid w:val="003636C9"/>
    <w:rsid w:val="00365B90"/>
    <w:rsid w:val="003674A1"/>
    <w:rsid w:val="00370307"/>
    <w:rsid w:val="00371513"/>
    <w:rsid w:val="00371D35"/>
    <w:rsid w:val="00371D37"/>
    <w:rsid w:val="0037208A"/>
    <w:rsid w:val="0037369B"/>
    <w:rsid w:val="00375929"/>
    <w:rsid w:val="00377F22"/>
    <w:rsid w:val="00377F44"/>
    <w:rsid w:val="00382ED1"/>
    <w:rsid w:val="003861AD"/>
    <w:rsid w:val="003874D1"/>
    <w:rsid w:val="00390C78"/>
    <w:rsid w:val="003918B1"/>
    <w:rsid w:val="0039243D"/>
    <w:rsid w:val="00392F65"/>
    <w:rsid w:val="00393243"/>
    <w:rsid w:val="00396216"/>
    <w:rsid w:val="0039790E"/>
    <w:rsid w:val="003A0FB5"/>
    <w:rsid w:val="003A1941"/>
    <w:rsid w:val="003A2046"/>
    <w:rsid w:val="003A395A"/>
    <w:rsid w:val="003A48E4"/>
    <w:rsid w:val="003A4C5B"/>
    <w:rsid w:val="003A4C95"/>
    <w:rsid w:val="003A7CD2"/>
    <w:rsid w:val="003B12EB"/>
    <w:rsid w:val="003B1805"/>
    <w:rsid w:val="003B3859"/>
    <w:rsid w:val="003B47A4"/>
    <w:rsid w:val="003B4838"/>
    <w:rsid w:val="003B55AF"/>
    <w:rsid w:val="003B58D3"/>
    <w:rsid w:val="003B5E51"/>
    <w:rsid w:val="003B6BA5"/>
    <w:rsid w:val="003B7E01"/>
    <w:rsid w:val="003C2CBC"/>
    <w:rsid w:val="003C387C"/>
    <w:rsid w:val="003C77F4"/>
    <w:rsid w:val="003D04DB"/>
    <w:rsid w:val="003D1A80"/>
    <w:rsid w:val="003D37E0"/>
    <w:rsid w:val="003D3CD1"/>
    <w:rsid w:val="003D5611"/>
    <w:rsid w:val="003D5AC8"/>
    <w:rsid w:val="003E131D"/>
    <w:rsid w:val="003E17C5"/>
    <w:rsid w:val="003E2F19"/>
    <w:rsid w:val="003E398C"/>
    <w:rsid w:val="003E4CD0"/>
    <w:rsid w:val="003E5492"/>
    <w:rsid w:val="003E5671"/>
    <w:rsid w:val="003E63B9"/>
    <w:rsid w:val="003E641E"/>
    <w:rsid w:val="003E67C1"/>
    <w:rsid w:val="003F001F"/>
    <w:rsid w:val="003F2A28"/>
    <w:rsid w:val="003F4C51"/>
    <w:rsid w:val="003F5CE5"/>
    <w:rsid w:val="003F7687"/>
    <w:rsid w:val="003F7B93"/>
    <w:rsid w:val="00401D1E"/>
    <w:rsid w:val="00403579"/>
    <w:rsid w:val="00403948"/>
    <w:rsid w:val="004052E4"/>
    <w:rsid w:val="004072D1"/>
    <w:rsid w:val="00411F5C"/>
    <w:rsid w:val="00413A14"/>
    <w:rsid w:val="00414443"/>
    <w:rsid w:val="00415371"/>
    <w:rsid w:val="004164CC"/>
    <w:rsid w:val="004168E1"/>
    <w:rsid w:val="00416BB5"/>
    <w:rsid w:val="00416F42"/>
    <w:rsid w:val="004177ED"/>
    <w:rsid w:val="00417EB2"/>
    <w:rsid w:val="00420441"/>
    <w:rsid w:val="00420C35"/>
    <w:rsid w:val="004210CB"/>
    <w:rsid w:val="00422DD5"/>
    <w:rsid w:val="00423407"/>
    <w:rsid w:val="00425951"/>
    <w:rsid w:val="004306BB"/>
    <w:rsid w:val="00430FDF"/>
    <w:rsid w:val="00431940"/>
    <w:rsid w:val="0043311B"/>
    <w:rsid w:val="004336C3"/>
    <w:rsid w:val="00435069"/>
    <w:rsid w:val="00435D85"/>
    <w:rsid w:val="00436981"/>
    <w:rsid w:val="00436DCA"/>
    <w:rsid w:val="004376DA"/>
    <w:rsid w:val="004378CF"/>
    <w:rsid w:val="00441959"/>
    <w:rsid w:val="00442445"/>
    <w:rsid w:val="00444E3A"/>
    <w:rsid w:val="004450DF"/>
    <w:rsid w:val="00445C4F"/>
    <w:rsid w:val="004463D3"/>
    <w:rsid w:val="00446DD5"/>
    <w:rsid w:val="0044707A"/>
    <w:rsid w:val="00450DD7"/>
    <w:rsid w:val="004514AC"/>
    <w:rsid w:val="00451895"/>
    <w:rsid w:val="004541C6"/>
    <w:rsid w:val="0045432A"/>
    <w:rsid w:val="00455C85"/>
    <w:rsid w:val="004561A7"/>
    <w:rsid w:val="004563FF"/>
    <w:rsid w:val="0045697B"/>
    <w:rsid w:val="00457551"/>
    <w:rsid w:val="0046187E"/>
    <w:rsid w:val="004618DF"/>
    <w:rsid w:val="0046216F"/>
    <w:rsid w:val="004621F0"/>
    <w:rsid w:val="00462994"/>
    <w:rsid w:val="00463176"/>
    <w:rsid w:val="00465C2A"/>
    <w:rsid w:val="00466F5E"/>
    <w:rsid w:val="00467AA4"/>
    <w:rsid w:val="00470AD4"/>
    <w:rsid w:val="004712A9"/>
    <w:rsid w:val="0047219E"/>
    <w:rsid w:val="004760FC"/>
    <w:rsid w:val="004768E3"/>
    <w:rsid w:val="00476DCE"/>
    <w:rsid w:val="0048021C"/>
    <w:rsid w:val="00480262"/>
    <w:rsid w:val="00480557"/>
    <w:rsid w:val="00480EBC"/>
    <w:rsid w:val="00482E44"/>
    <w:rsid w:val="0048520C"/>
    <w:rsid w:val="00487293"/>
    <w:rsid w:val="0049072D"/>
    <w:rsid w:val="00490969"/>
    <w:rsid w:val="00490C06"/>
    <w:rsid w:val="00492ECA"/>
    <w:rsid w:val="004960A4"/>
    <w:rsid w:val="004A0AD2"/>
    <w:rsid w:val="004A0CD4"/>
    <w:rsid w:val="004A0ED0"/>
    <w:rsid w:val="004A2E83"/>
    <w:rsid w:val="004A3916"/>
    <w:rsid w:val="004A511E"/>
    <w:rsid w:val="004A6889"/>
    <w:rsid w:val="004B1968"/>
    <w:rsid w:val="004B2023"/>
    <w:rsid w:val="004B3C01"/>
    <w:rsid w:val="004B42B6"/>
    <w:rsid w:val="004B4A42"/>
    <w:rsid w:val="004B50B0"/>
    <w:rsid w:val="004B6254"/>
    <w:rsid w:val="004B68BC"/>
    <w:rsid w:val="004B7E99"/>
    <w:rsid w:val="004B7EF1"/>
    <w:rsid w:val="004C13F0"/>
    <w:rsid w:val="004C1CF0"/>
    <w:rsid w:val="004C2343"/>
    <w:rsid w:val="004C2854"/>
    <w:rsid w:val="004C38CF"/>
    <w:rsid w:val="004C3E81"/>
    <w:rsid w:val="004C4A92"/>
    <w:rsid w:val="004D376C"/>
    <w:rsid w:val="004D5471"/>
    <w:rsid w:val="004D59AF"/>
    <w:rsid w:val="004D6A6A"/>
    <w:rsid w:val="004D6C1D"/>
    <w:rsid w:val="004E1A7E"/>
    <w:rsid w:val="004E2CC0"/>
    <w:rsid w:val="004E3015"/>
    <w:rsid w:val="004E37CB"/>
    <w:rsid w:val="004E688E"/>
    <w:rsid w:val="004F2027"/>
    <w:rsid w:val="004F2045"/>
    <w:rsid w:val="004F3328"/>
    <w:rsid w:val="004F3D68"/>
    <w:rsid w:val="004F4B86"/>
    <w:rsid w:val="004F4D38"/>
    <w:rsid w:val="004F5440"/>
    <w:rsid w:val="00500419"/>
    <w:rsid w:val="00500506"/>
    <w:rsid w:val="00502F56"/>
    <w:rsid w:val="00504A82"/>
    <w:rsid w:val="005056B5"/>
    <w:rsid w:val="00505896"/>
    <w:rsid w:val="00506466"/>
    <w:rsid w:val="00507C93"/>
    <w:rsid w:val="0051046A"/>
    <w:rsid w:val="0051231B"/>
    <w:rsid w:val="00513575"/>
    <w:rsid w:val="00513A7A"/>
    <w:rsid w:val="0051689B"/>
    <w:rsid w:val="00517418"/>
    <w:rsid w:val="005201BA"/>
    <w:rsid w:val="00520DAD"/>
    <w:rsid w:val="00522939"/>
    <w:rsid w:val="00523485"/>
    <w:rsid w:val="00524DA2"/>
    <w:rsid w:val="005257AB"/>
    <w:rsid w:val="005261DA"/>
    <w:rsid w:val="00526DBB"/>
    <w:rsid w:val="00531473"/>
    <w:rsid w:val="00531491"/>
    <w:rsid w:val="0053242F"/>
    <w:rsid w:val="005332AF"/>
    <w:rsid w:val="0053472B"/>
    <w:rsid w:val="00535635"/>
    <w:rsid w:val="00535D55"/>
    <w:rsid w:val="00536533"/>
    <w:rsid w:val="005410AC"/>
    <w:rsid w:val="00545243"/>
    <w:rsid w:val="005457D5"/>
    <w:rsid w:val="00545DD4"/>
    <w:rsid w:val="005460CD"/>
    <w:rsid w:val="00546416"/>
    <w:rsid w:val="00547D3A"/>
    <w:rsid w:val="00550783"/>
    <w:rsid w:val="00550A33"/>
    <w:rsid w:val="00550A7B"/>
    <w:rsid w:val="00551B97"/>
    <w:rsid w:val="0055274E"/>
    <w:rsid w:val="00552CD2"/>
    <w:rsid w:val="0055681B"/>
    <w:rsid w:val="005568A5"/>
    <w:rsid w:val="005573E8"/>
    <w:rsid w:val="00560FDC"/>
    <w:rsid w:val="00561A22"/>
    <w:rsid w:val="005624E1"/>
    <w:rsid w:val="00563A64"/>
    <w:rsid w:val="00563F92"/>
    <w:rsid w:val="00564850"/>
    <w:rsid w:val="00564C4D"/>
    <w:rsid w:val="005657D7"/>
    <w:rsid w:val="00565837"/>
    <w:rsid w:val="0057014F"/>
    <w:rsid w:val="005705DF"/>
    <w:rsid w:val="00570FFE"/>
    <w:rsid w:val="0057137E"/>
    <w:rsid w:val="00571FC4"/>
    <w:rsid w:val="00574448"/>
    <w:rsid w:val="00575620"/>
    <w:rsid w:val="00576B26"/>
    <w:rsid w:val="00577C98"/>
    <w:rsid w:val="00582488"/>
    <w:rsid w:val="005826DC"/>
    <w:rsid w:val="005827F4"/>
    <w:rsid w:val="00582855"/>
    <w:rsid w:val="005829BC"/>
    <w:rsid w:val="00583CF9"/>
    <w:rsid w:val="00583F06"/>
    <w:rsid w:val="005876EB"/>
    <w:rsid w:val="00590091"/>
    <w:rsid w:val="00590DF1"/>
    <w:rsid w:val="0059134F"/>
    <w:rsid w:val="005916D4"/>
    <w:rsid w:val="0059234D"/>
    <w:rsid w:val="00592C3D"/>
    <w:rsid w:val="00594BD5"/>
    <w:rsid w:val="005952E0"/>
    <w:rsid w:val="00595324"/>
    <w:rsid w:val="005970A7"/>
    <w:rsid w:val="005A0B20"/>
    <w:rsid w:val="005A0EDB"/>
    <w:rsid w:val="005A23DF"/>
    <w:rsid w:val="005A358C"/>
    <w:rsid w:val="005A362B"/>
    <w:rsid w:val="005A6AE1"/>
    <w:rsid w:val="005A6D71"/>
    <w:rsid w:val="005B04C2"/>
    <w:rsid w:val="005B094F"/>
    <w:rsid w:val="005B0F8A"/>
    <w:rsid w:val="005B26B0"/>
    <w:rsid w:val="005B4B23"/>
    <w:rsid w:val="005B5164"/>
    <w:rsid w:val="005B5C6A"/>
    <w:rsid w:val="005B6AE3"/>
    <w:rsid w:val="005C06CB"/>
    <w:rsid w:val="005C1567"/>
    <w:rsid w:val="005C16C5"/>
    <w:rsid w:val="005C1D00"/>
    <w:rsid w:val="005C3EFA"/>
    <w:rsid w:val="005C43A9"/>
    <w:rsid w:val="005C569D"/>
    <w:rsid w:val="005C6880"/>
    <w:rsid w:val="005C69FB"/>
    <w:rsid w:val="005C7EE2"/>
    <w:rsid w:val="005D20BE"/>
    <w:rsid w:val="005D230B"/>
    <w:rsid w:val="005D4EE4"/>
    <w:rsid w:val="005D57AC"/>
    <w:rsid w:val="005D691F"/>
    <w:rsid w:val="005D6945"/>
    <w:rsid w:val="005D776B"/>
    <w:rsid w:val="005E1B78"/>
    <w:rsid w:val="005E272C"/>
    <w:rsid w:val="005E380F"/>
    <w:rsid w:val="005E4949"/>
    <w:rsid w:val="005E5107"/>
    <w:rsid w:val="005E53B9"/>
    <w:rsid w:val="005E60BA"/>
    <w:rsid w:val="005E674D"/>
    <w:rsid w:val="005E6D19"/>
    <w:rsid w:val="005E6DB9"/>
    <w:rsid w:val="005E719C"/>
    <w:rsid w:val="005F01AF"/>
    <w:rsid w:val="005F0E39"/>
    <w:rsid w:val="005F222C"/>
    <w:rsid w:val="005F35D7"/>
    <w:rsid w:val="005F46D4"/>
    <w:rsid w:val="005F6A0F"/>
    <w:rsid w:val="005F7743"/>
    <w:rsid w:val="005F7DF8"/>
    <w:rsid w:val="00600817"/>
    <w:rsid w:val="0060164B"/>
    <w:rsid w:val="00602E82"/>
    <w:rsid w:val="006039BF"/>
    <w:rsid w:val="00603F59"/>
    <w:rsid w:val="0060512B"/>
    <w:rsid w:val="00605CF1"/>
    <w:rsid w:val="00610323"/>
    <w:rsid w:val="00610D1F"/>
    <w:rsid w:val="0061130A"/>
    <w:rsid w:val="00612C0E"/>
    <w:rsid w:val="00614B0F"/>
    <w:rsid w:val="00615557"/>
    <w:rsid w:val="006162B3"/>
    <w:rsid w:val="006163F8"/>
    <w:rsid w:val="00616C48"/>
    <w:rsid w:val="00616E63"/>
    <w:rsid w:val="006201A2"/>
    <w:rsid w:val="00620481"/>
    <w:rsid w:val="00620F75"/>
    <w:rsid w:val="00621989"/>
    <w:rsid w:val="00621C1A"/>
    <w:rsid w:val="00622F15"/>
    <w:rsid w:val="0062566E"/>
    <w:rsid w:val="0062574F"/>
    <w:rsid w:val="006257AB"/>
    <w:rsid w:val="00631FCF"/>
    <w:rsid w:val="00632374"/>
    <w:rsid w:val="0063743B"/>
    <w:rsid w:val="00637572"/>
    <w:rsid w:val="006378F4"/>
    <w:rsid w:val="006400A0"/>
    <w:rsid w:val="00641950"/>
    <w:rsid w:val="00643672"/>
    <w:rsid w:val="00643764"/>
    <w:rsid w:val="00645D0C"/>
    <w:rsid w:val="00645F54"/>
    <w:rsid w:val="00646B4B"/>
    <w:rsid w:val="00647A16"/>
    <w:rsid w:val="00647ABE"/>
    <w:rsid w:val="00650760"/>
    <w:rsid w:val="006507E4"/>
    <w:rsid w:val="00651C24"/>
    <w:rsid w:val="00660025"/>
    <w:rsid w:val="00660144"/>
    <w:rsid w:val="00663291"/>
    <w:rsid w:val="006645DD"/>
    <w:rsid w:val="00664DA9"/>
    <w:rsid w:val="006655BE"/>
    <w:rsid w:val="00666493"/>
    <w:rsid w:val="006677EB"/>
    <w:rsid w:val="00670260"/>
    <w:rsid w:val="0067122C"/>
    <w:rsid w:val="00671D83"/>
    <w:rsid w:val="006737D7"/>
    <w:rsid w:val="00674CB9"/>
    <w:rsid w:val="00674D5F"/>
    <w:rsid w:val="00675F26"/>
    <w:rsid w:val="006763B4"/>
    <w:rsid w:val="00682F34"/>
    <w:rsid w:val="00683156"/>
    <w:rsid w:val="00683238"/>
    <w:rsid w:val="006838DC"/>
    <w:rsid w:val="00685C53"/>
    <w:rsid w:val="00686ACA"/>
    <w:rsid w:val="006907A3"/>
    <w:rsid w:val="00693986"/>
    <w:rsid w:val="00694263"/>
    <w:rsid w:val="006943BB"/>
    <w:rsid w:val="006950C1"/>
    <w:rsid w:val="00695E2C"/>
    <w:rsid w:val="00696C3F"/>
    <w:rsid w:val="006A0CB8"/>
    <w:rsid w:val="006A15AE"/>
    <w:rsid w:val="006A4CD8"/>
    <w:rsid w:val="006A68A0"/>
    <w:rsid w:val="006B1334"/>
    <w:rsid w:val="006B3CB0"/>
    <w:rsid w:val="006B3F87"/>
    <w:rsid w:val="006B54FE"/>
    <w:rsid w:val="006C125E"/>
    <w:rsid w:val="006C1EA6"/>
    <w:rsid w:val="006C233D"/>
    <w:rsid w:val="006C287D"/>
    <w:rsid w:val="006C4A9E"/>
    <w:rsid w:val="006C57DE"/>
    <w:rsid w:val="006D3E4B"/>
    <w:rsid w:val="006D6EF9"/>
    <w:rsid w:val="006D6FC4"/>
    <w:rsid w:val="006E0733"/>
    <w:rsid w:val="006E1492"/>
    <w:rsid w:val="006E275A"/>
    <w:rsid w:val="006E27CE"/>
    <w:rsid w:val="006E2FE6"/>
    <w:rsid w:val="006E322D"/>
    <w:rsid w:val="006E3D7F"/>
    <w:rsid w:val="006E49E9"/>
    <w:rsid w:val="006E6794"/>
    <w:rsid w:val="006E71A8"/>
    <w:rsid w:val="006E7C42"/>
    <w:rsid w:val="006F0303"/>
    <w:rsid w:val="006F1C16"/>
    <w:rsid w:val="006F237C"/>
    <w:rsid w:val="006F2BB7"/>
    <w:rsid w:val="006F3684"/>
    <w:rsid w:val="006F4C85"/>
    <w:rsid w:val="006F5259"/>
    <w:rsid w:val="006F5FBC"/>
    <w:rsid w:val="006F6D2D"/>
    <w:rsid w:val="006F7E98"/>
    <w:rsid w:val="00703069"/>
    <w:rsid w:val="0070309E"/>
    <w:rsid w:val="00704B18"/>
    <w:rsid w:val="0070507E"/>
    <w:rsid w:val="007062A6"/>
    <w:rsid w:val="00707B75"/>
    <w:rsid w:val="0071126E"/>
    <w:rsid w:val="007123F2"/>
    <w:rsid w:val="00713D5D"/>
    <w:rsid w:val="00714155"/>
    <w:rsid w:val="00715568"/>
    <w:rsid w:val="00716BE0"/>
    <w:rsid w:val="00717443"/>
    <w:rsid w:val="00721858"/>
    <w:rsid w:val="007218F3"/>
    <w:rsid w:val="007223C5"/>
    <w:rsid w:val="00723C0B"/>
    <w:rsid w:val="007270CA"/>
    <w:rsid w:val="007302E6"/>
    <w:rsid w:val="00731736"/>
    <w:rsid w:val="00732163"/>
    <w:rsid w:val="00732A98"/>
    <w:rsid w:val="00734CBA"/>
    <w:rsid w:val="00736FEC"/>
    <w:rsid w:val="007405CC"/>
    <w:rsid w:val="00740620"/>
    <w:rsid w:val="0074103A"/>
    <w:rsid w:val="007434E5"/>
    <w:rsid w:val="00743E13"/>
    <w:rsid w:val="0074490E"/>
    <w:rsid w:val="00745E9C"/>
    <w:rsid w:val="0074732B"/>
    <w:rsid w:val="00750FAB"/>
    <w:rsid w:val="00751179"/>
    <w:rsid w:val="0075180D"/>
    <w:rsid w:val="0075195F"/>
    <w:rsid w:val="00751C6A"/>
    <w:rsid w:val="0075312B"/>
    <w:rsid w:val="007538AF"/>
    <w:rsid w:val="00753AB9"/>
    <w:rsid w:val="0075550A"/>
    <w:rsid w:val="0075632A"/>
    <w:rsid w:val="0075758A"/>
    <w:rsid w:val="00760147"/>
    <w:rsid w:val="00761BF4"/>
    <w:rsid w:val="00761D6D"/>
    <w:rsid w:val="00761DE1"/>
    <w:rsid w:val="00762E5F"/>
    <w:rsid w:val="00767C98"/>
    <w:rsid w:val="007709CF"/>
    <w:rsid w:val="00770F18"/>
    <w:rsid w:val="007746E2"/>
    <w:rsid w:val="00774B35"/>
    <w:rsid w:val="007753A5"/>
    <w:rsid w:val="00775E2D"/>
    <w:rsid w:val="00776736"/>
    <w:rsid w:val="00777506"/>
    <w:rsid w:val="007775E9"/>
    <w:rsid w:val="00777C1C"/>
    <w:rsid w:val="007804FF"/>
    <w:rsid w:val="007817AC"/>
    <w:rsid w:val="00782389"/>
    <w:rsid w:val="0078376F"/>
    <w:rsid w:val="007869C4"/>
    <w:rsid w:val="00786F2E"/>
    <w:rsid w:val="007879B5"/>
    <w:rsid w:val="00790319"/>
    <w:rsid w:val="007913BB"/>
    <w:rsid w:val="007932E2"/>
    <w:rsid w:val="00794156"/>
    <w:rsid w:val="007954AF"/>
    <w:rsid w:val="00795679"/>
    <w:rsid w:val="00796BFC"/>
    <w:rsid w:val="0079749C"/>
    <w:rsid w:val="00797703"/>
    <w:rsid w:val="00797D4F"/>
    <w:rsid w:val="007A16A6"/>
    <w:rsid w:val="007A41A3"/>
    <w:rsid w:val="007A4861"/>
    <w:rsid w:val="007A5291"/>
    <w:rsid w:val="007A5328"/>
    <w:rsid w:val="007A5EE3"/>
    <w:rsid w:val="007B0E3D"/>
    <w:rsid w:val="007B42D6"/>
    <w:rsid w:val="007B53A4"/>
    <w:rsid w:val="007B5496"/>
    <w:rsid w:val="007B5D6F"/>
    <w:rsid w:val="007B64F7"/>
    <w:rsid w:val="007B73E5"/>
    <w:rsid w:val="007B7863"/>
    <w:rsid w:val="007C1507"/>
    <w:rsid w:val="007C18F6"/>
    <w:rsid w:val="007C2D91"/>
    <w:rsid w:val="007C32D2"/>
    <w:rsid w:val="007C6169"/>
    <w:rsid w:val="007C7493"/>
    <w:rsid w:val="007D0486"/>
    <w:rsid w:val="007D0D2D"/>
    <w:rsid w:val="007D2DBC"/>
    <w:rsid w:val="007D4E97"/>
    <w:rsid w:val="007E04C3"/>
    <w:rsid w:val="007E1212"/>
    <w:rsid w:val="007E1236"/>
    <w:rsid w:val="007E2993"/>
    <w:rsid w:val="007E4D37"/>
    <w:rsid w:val="007E4F8A"/>
    <w:rsid w:val="007E5301"/>
    <w:rsid w:val="007F178C"/>
    <w:rsid w:val="007F1D5D"/>
    <w:rsid w:val="007F1D7B"/>
    <w:rsid w:val="007F1EE9"/>
    <w:rsid w:val="007F4E79"/>
    <w:rsid w:val="007F679F"/>
    <w:rsid w:val="00800DC9"/>
    <w:rsid w:val="008010EC"/>
    <w:rsid w:val="00801C45"/>
    <w:rsid w:val="0080260B"/>
    <w:rsid w:val="008036E9"/>
    <w:rsid w:val="00804168"/>
    <w:rsid w:val="00804265"/>
    <w:rsid w:val="008104BA"/>
    <w:rsid w:val="008105A9"/>
    <w:rsid w:val="0081113C"/>
    <w:rsid w:val="00811E4B"/>
    <w:rsid w:val="00814025"/>
    <w:rsid w:val="008160AF"/>
    <w:rsid w:val="00816408"/>
    <w:rsid w:val="00817462"/>
    <w:rsid w:val="00820FFE"/>
    <w:rsid w:val="00824B97"/>
    <w:rsid w:val="00825C16"/>
    <w:rsid w:val="0082667C"/>
    <w:rsid w:val="00827E88"/>
    <w:rsid w:val="00830586"/>
    <w:rsid w:val="00831736"/>
    <w:rsid w:val="00833C73"/>
    <w:rsid w:val="0083449A"/>
    <w:rsid w:val="0083461B"/>
    <w:rsid w:val="0083487E"/>
    <w:rsid w:val="008407F9"/>
    <w:rsid w:val="008413B4"/>
    <w:rsid w:val="00842546"/>
    <w:rsid w:val="00842897"/>
    <w:rsid w:val="00842FA5"/>
    <w:rsid w:val="008453F7"/>
    <w:rsid w:val="008455AC"/>
    <w:rsid w:val="00845B4F"/>
    <w:rsid w:val="0084647C"/>
    <w:rsid w:val="00846C88"/>
    <w:rsid w:val="008501AF"/>
    <w:rsid w:val="00850433"/>
    <w:rsid w:val="00853FAC"/>
    <w:rsid w:val="008566D4"/>
    <w:rsid w:val="008600AE"/>
    <w:rsid w:val="0086077D"/>
    <w:rsid w:val="00861469"/>
    <w:rsid w:val="00862378"/>
    <w:rsid w:val="0086377C"/>
    <w:rsid w:val="0086598A"/>
    <w:rsid w:val="008671AE"/>
    <w:rsid w:val="00870035"/>
    <w:rsid w:val="0087008B"/>
    <w:rsid w:val="00870ED4"/>
    <w:rsid w:val="008716BC"/>
    <w:rsid w:val="0087359B"/>
    <w:rsid w:val="008737D9"/>
    <w:rsid w:val="00875677"/>
    <w:rsid w:val="00875D7C"/>
    <w:rsid w:val="00876D0D"/>
    <w:rsid w:val="0087782F"/>
    <w:rsid w:val="00880CBC"/>
    <w:rsid w:val="008816E9"/>
    <w:rsid w:val="008820F5"/>
    <w:rsid w:val="0088582A"/>
    <w:rsid w:val="00885D8A"/>
    <w:rsid w:val="008865BF"/>
    <w:rsid w:val="00886EE0"/>
    <w:rsid w:val="00887BFB"/>
    <w:rsid w:val="00890071"/>
    <w:rsid w:val="0089048D"/>
    <w:rsid w:val="008923D1"/>
    <w:rsid w:val="008925AB"/>
    <w:rsid w:val="008934C5"/>
    <w:rsid w:val="0089418B"/>
    <w:rsid w:val="0089437C"/>
    <w:rsid w:val="00896DD5"/>
    <w:rsid w:val="00897396"/>
    <w:rsid w:val="00897ADF"/>
    <w:rsid w:val="008A0889"/>
    <w:rsid w:val="008A0FEF"/>
    <w:rsid w:val="008A1790"/>
    <w:rsid w:val="008A2805"/>
    <w:rsid w:val="008A5C8F"/>
    <w:rsid w:val="008A631F"/>
    <w:rsid w:val="008A69C4"/>
    <w:rsid w:val="008A7589"/>
    <w:rsid w:val="008A7719"/>
    <w:rsid w:val="008B0077"/>
    <w:rsid w:val="008B13E4"/>
    <w:rsid w:val="008B3243"/>
    <w:rsid w:val="008B5302"/>
    <w:rsid w:val="008B6557"/>
    <w:rsid w:val="008B7AF8"/>
    <w:rsid w:val="008B7E0E"/>
    <w:rsid w:val="008C2DF2"/>
    <w:rsid w:val="008C3774"/>
    <w:rsid w:val="008C51B8"/>
    <w:rsid w:val="008C58BD"/>
    <w:rsid w:val="008C667B"/>
    <w:rsid w:val="008D10CC"/>
    <w:rsid w:val="008D13C3"/>
    <w:rsid w:val="008D31E1"/>
    <w:rsid w:val="008D3481"/>
    <w:rsid w:val="008D445F"/>
    <w:rsid w:val="008D55E6"/>
    <w:rsid w:val="008E206D"/>
    <w:rsid w:val="008E331C"/>
    <w:rsid w:val="008E4E59"/>
    <w:rsid w:val="008E5A19"/>
    <w:rsid w:val="008E761B"/>
    <w:rsid w:val="008E7DBC"/>
    <w:rsid w:val="008F0E4B"/>
    <w:rsid w:val="008F1151"/>
    <w:rsid w:val="008F2223"/>
    <w:rsid w:val="008F4C58"/>
    <w:rsid w:val="008F6DE6"/>
    <w:rsid w:val="008F72F3"/>
    <w:rsid w:val="008F73FD"/>
    <w:rsid w:val="008F7F25"/>
    <w:rsid w:val="009006AF"/>
    <w:rsid w:val="0090194C"/>
    <w:rsid w:val="009034FE"/>
    <w:rsid w:val="00905626"/>
    <w:rsid w:val="009063D1"/>
    <w:rsid w:val="0091055B"/>
    <w:rsid w:val="009113DF"/>
    <w:rsid w:val="00912197"/>
    <w:rsid w:val="0091438D"/>
    <w:rsid w:val="00915772"/>
    <w:rsid w:val="00915777"/>
    <w:rsid w:val="00916135"/>
    <w:rsid w:val="00916192"/>
    <w:rsid w:val="00920476"/>
    <w:rsid w:val="00920768"/>
    <w:rsid w:val="00922D1D"/>
    <w:rsid w:val="00924C5C"/>
    <w:rsid w:val="00924C8F"/>
    <w:rsid w:val="0092541C"/>
    <w:rsid w:val="00930362"/>
    <w:rsid w:val="00930540"/>
    <w:rsid w:val="00930694"/>
    <w:rsid w:val="00931843"/>
    <w:rsid w:val="00932616"/>
    <w:rsid w:val="009337A5"/>
    <w:rsid w:val="0093511D"/>
    <w:rsid w:val="00935E87"/>
    <w:rsid w:val="009378EF"/>
    <w:rsid w:val="00937B1C"/>
    <w:rsid w:val="0094228F"/>
    <w:rsid w:val="00942833"/>
    <w:rsid w:val="00944DD5"/>
    <w:rsid w:val="00945776"/>
    <w:rsid w:val="00946FA6"/>
    <w:rsid w:val="00950133"/>
    <w:rsid w:val="0095040E"/>
    <w:rsid w:val="009515E9"/>
    <w:rsid w:val="00954EC7"/>
    <w:rsid w:val="00955150"/>
    <w:rsid w:val="00956B72"/>
    <w:rsid w:val="009613C6"/>
    <w:rsid w:val="00963793"/>
    <w:rsid w:val="0096535B"/>
    <w:rsid w:val="00965B99"/>
    <w:rsid w:val="00965F79"/>
    <w:rsid w:val="009672A0"/>
    <w:rsid w:val="0097018A"/>
    <w:rsid w:val="00970509"/>
    <w:rsid w:val="009711C5"/>
    <w:rsid w:val="0097177C"/>
    <w:rsid w:val="00971D26"/>
    <w:rsid w:val="00973BEC"/>
    <w:rsid w:val="009742E0"/>
    <w:rsid w:val="00974655"/>
    <w:rsid w:val="009757AF"/>
    <w:rsid w:val="009766CB"/>
    <w:rsid w:val="00977F8E"/>
    <w:rsid w:val="00981023"/>
    <w:rsid w:val="00981A90"/>
    <w:rsid w:val="00982396"/>
    <w:rsid w:val="00982EEE"/>
    <w:rsid w:val="00983307"/>
    <w:rsid w:val="009833DB"/>
    <w:rsid w:val="009833FD"/>
    <w:rsid w:val="00983452"/>
    <w:rsid w:val="00984712"/>
    <w:rsid w:val="00984B9D"/>
    <w:rsid w:val="009852DD"/>
    <w:rsid w:val="0098665D"/>
    <w:rsid w:val="00987425"/>
    <w:rsid w:val="00992D4A"/>
    <w:rsid w:val="00992F7A"/>
    <w:rsid w:val="009938F8"/>
    <w:rsid w:val="0099420D"/>
    <w:rsid w:val="00995510"/>
    <w:rsid w:val="00995A9F"/>
    <w:rsid w:val="00995DC2"/>
    <w:rsid w:val="009966A3"/>
    <w:rsid w:val="00996F28"/>
    <w:rsid w:val="009A0A1F"/>
    <w:rsid w:val="009A1EF1"/>
    <w:rsid w:val="009A2825"/>
    <w:rsid w:val="009A4495"/>
    <w:rsid w:val="009A5F53"/>
    <w:rsid w:val="009A6843"/>
    <w:rsid w:val="009A6E64"/>
    <w:rsid w:val="009A6FDE"/>
    <w:rsid w:val="009B0169"/>
    <w:rsid w:val="009B0208"/>
    <w:rsid w:val="009B1868"/>
    <w:rsid w:val="009B21E8"/>
    <w:rsid w:val="009B2426"/>
    <w:rsid w:val="009B2D1C"/>
    <w:rsid w:val="009B447D"/>
    <w:rsid w:val="009B54A5"/>
    <w:rsid w:val="009B6E0C"/>
    <w:rsid w:val="009B7965"/>
    <w:rsid w:val="009C2808"/>
    <w:rsid w:val="009C3111"/>
    <w:rsid w:val="009C3C96"/>
    <w:rsid w:val="009C519F"/>
    <w:rsid w:val="009C55BA"/>
    <w:rsid w:val="009C5725"/>
    <w:rsid w:val="009C5FE3"/>
    <w:rsid w:val="009C71B5"/>
    <w:rsid w:val="009D1147"/>
    <w:rsid w:val="009D1A19"/>
    <w:rsid w:val="009D6BA7"/>
    <w:rsid w:val="009D7D4E"/>
    <w:rsid w:val="009E2EE6"/>
    <w:rsid w:val="009E3808"/>
    <w:rsid w:val="009E47AA"/>
    <w:rsid w:val="009E4906"/>
    <w:rsid w:val="009E5BB7"/>
    <w:rsid w:val="009E7BB6"/>
    <w:rsid w:val="009F2FD7"/>
    <w:rsid w:val="009F69E2"/>
    <w:rsid w:val="009F7586"/>
    <w:rsid w:val="009F78A3"/>
    <w:rsid w:val="009F7F83"/>
    <w:rsid w:val="00A00011"/>
    <w:rsid w:val="00A000E0"/>
    <w:rsid w:val="00A0074D"/>
    <w:rsid w:val="00A00775"/>
    <w:rsid w:val="00A03346"/>
    <w:rsid w:val="00A076A0"/>
    <w:rsid w:val="00A10868"/>
    <w:rsid w:val="00A114E4"/>
    <w:rsid w:val="00A11AEA"/>
    <w:rsid w:val="00A1372D"/>
    <w:rsid w:val="00A14754"/>
    <w:rsid w:val="00A14E00"/>
    <w:rsid w:val="00A150D1"/>
    <w:rsid w:val="00A167F3"/>
    <w:rsid w:val="00A174E6"/>
    <w:rsid w:val="00A21701"/>
    <w:rsid w:val="00A21734"/>
    <w:rsid w:val="00A224E0"/>
    <w:rsid w:val="00A22B7E"/>
    <w:rsid w:val="00A27C35"/>
    <w:rsid w:val="00A31426"/>
    <w:rsid w:val="00A3175D"/>
    <w:rsid w:val="00A32182"/>
    <w:rsid w:val="00A336AF"/>
    <w:rsid w:val="00A34600"/>
    <w:rsid w:val="00A34988"/>
    <w:rsid w:val="00A37E56"/>
    <w:rsid w:val="00A405E5"/>
    <w:rsid w:val="00A41E49"/>
    <w:rsid w:val="00A44290"/>
    <w:rsid w:val="00A449E7"/>
    <w:rsid w:val="00A44C50"/>
    <w:rsid w:val="00A454BD"/>
    <w:rsid w:val="00A52730"/>
    <w:rsid w:val="00A5287B"/>
    <w:rsid w:val="00A5449C"/>
    <w:rsid w:val="00A551BB"/>
    <w:rsid w:val="00A557CC"/>
    <w:rsid w:val="00A55DBB"/>
    <w:rsid w:val="00A56B29"/>
    <w:rsid w:val="00A57A33"/>
    <w:rsid w:val="00A60767"/>
    <w:rsid w:val="00A60995"/>
    <w:rsid w:val="00A616C9"/>
    <w:rsid w:val="00A61F8F"/>
    <w:rsid w:val="00A663D4"/>
    <w:rsid w:val="00A663E4"/>
    <w:rsid w:val="00A67D9B"/>
    <w:rsid w:val="00A7043A"/>
    <w:rsid w:val="00A70731"/>
    <w:rsid w:val="00A74F52"/>
    <w:rsid w:val="00A75ECA"/>
    <w:rsid w:val="00A82DAD"/>
    <w:rsid w:val="00A8497E"/>
    <w:rsid w:val="00A871B9"/>
    <w:rsid w:val="00A917E9"/>
    <w:rsid w:val="00A9188C"/>
    <w:rsid w:val="00A92C4E"/>
    <w:rsid w:val="00A95721"/>
    <w:rsid w:val="00A96343"/>
    <w:rsid w:val="00A965B2"/>
    <w:rsid w:val="00A9786B"/>
    <w:rsid w:val="00AA004E"/>
    <w:rsid w:val="00AA051A"/>
    <w:rsid w:val="00AA2F04"/>
    <w:rsid w:val="00AA4A3A"/>
    <w:rsid w:val="00AA4E6F"/>
    <w:rsid w:val="00AA754D"/>
    <w:rsid w:val="00AB0794"/>
    <w:rsid w:val="00AB0CB9"/>
    <w:rsid w:val="00AB0DC7"/>
    <w:rsid w:val="00AB0FF6"/>
    <w:rsid w:val="00AB168F"/>
    <w:rsid w:val="00AB2D76"/>
    <w:rsid w:val="00AB2F54"/>
    <w:rsid w:val="00AB6552"/>
    <w:rsid w:val="00AB6E99"/>
    <w:rsid w:val="00AB780C"/>
    <w:rsid w:val="00AC1BF1"/>
    <w:rsid w:val="00AC4469"/>
    <w:rsid w:val="00AC6D73"/>
    <w:rsid w:val="00AC755F"/>
    <w:rsid w:val="00AC776B"/>
    <w:rsid w:val="00AD012B"/>
    <w:rsid w:val="00AD0840"/>
    <w:rsid w:val="00AD2A3A"/>
    <w:rsid w:val="00AD2D01"/>
    <w:rsid w:val="00AD40BD"/>
    <w:rsid w:val="00AD465A"/>
    <w:rsid w:val="00AD4E82"/>
    <w:rsid w:val="00AD5022"/>
    <w:rsid w:val="00AD5DDE"/>
    <w:rsid w:val="00AD7C3B"/>
    <w:rsid w:val="00AE028C"/>
    <w:rsid w:val="00AE0B89"/>
    <w:rsid w:val="00AE45A5"/>
    <w:rsid w:val="00AE4F11"/>
    <w:rsid w:val="00AE5607"/>
    <w:rsid w:val="00AE6F92"/>
    <w:rsid w:val="00AE7E1D"/>
    <w:rsid w:val="00AF157D"/>
    <w:rsid w:val="00AF15A4"/>
    <w:rsid w:val="00AF1B8F"/>
    <w:rsid w:val="00AF2013"/>
    <w:rsid w:val="00AF5842"/>
    <w:rsid w:val="00AF5879"/>
    <w:rsid w:val="00B02DBA"/>
    <w:rsid w:val="00B03182"/>
    <w:rsid w:val="00B03375"/>
    <w:rsid w:val="00B033C0"/>
    <w:rsid w:val="00B14129"/>
    <w:rsid w:val="00B165D4"/>
    <w:rsid w:val="00B16D98"/>
    <w:rsid w:val="00B20566"/>
    <w:rsid w:val="00B21980"/>
    <w:rsid w:val="00B22596"/>
    <w:rsid w:val="00B2277C"/>
    <w:rsid w:val="00B22FA5"/>
    <w:rsid w:val="00B24181"/>
    <w:rsid w:val="00B26D44"/>
    <w:rsid w:val="00B27941"/>
    <w:rsid w:val="00B32D6D"/>
    <w:rsid w:val="00B3399E"/>
    <w:rsid w:val="00B355AD"/>
    <w:rsid w:val="00B357D7"/>
    <w:rsid w:val="00B40CE8"/>
    <w:rsid w:val="00B4164D"/>
    <w:rsid w:val="00B44568"/>
    <w:rsid w:val="00B44934"/>
    <w:rsid w:val="00B4641D"/>
    <w:rsid w:val="00B474F7"/>
    <w:rsid w:val="00B50A49"/>
    <w:rsid w:val="00B50B46"/>
    <w:rsid w:val="00B515D0"/>
    <w:rsid w:val="00B5276D"/>
    <w:rsid w:val="00B52800"/>
    <w:rsid w:val="00B5376B"/>
    <w:rsid w:val="00B53B3F"/>
    <w:rsid w:val="00B53C90"/>
    <w:rsid w:val="00B5503B"/>
    <w:rsid w:val="00B5582C"/>
    <w:rsid w:val="00B56E33"/>
    <w:rsid w:val="00B620E1"/>
    <w:rsid w:val="00B62CD2"/>
    <w:rsid w:val="00B6301D"/>
    <w:rsid w:val="00B6364F"/>
    <w:rsid w:val="00B64860"/>
    <w:rsid w:val="00B66607"/>
    <w:rsid w:val="00B6661C"/>
    <w:rsid w:val="00B675D6"/>
    <w:rsid w:val="00B6772A"/>
    <w:rsid w:val="00B67D65"/>
    <w:rsid w:val="00B67DB3"/>
    <w:rsid w:val="00B70870"/>
    <w:rsid w:val="00B713DF"/>
    <w:rsid w:val="00B729A5"/>
    <w:rsid w:val="00B7427B"/>
    <w:rsid w:val="00B74DFC"/>
    <w:rsid w:val="00B755FF"/>
    <w:rsid w:val="00B75837"/>
    <w:rsid w:val="00B7603C"/>
    <w:rsid w:val="00B761E7"/>
    <w:rsid w:val="00B8101C"/>
    <w:rsid w:val="00B82338"/>
    <w:rsid w:val="00B83777"/>
    <w:rsid w:val="00B846A4"/>
    <w:rsid w:val="00B860E2"/>
    <w:rsid w:val="00B864A9"/>
    <w:rsid w:val="00B864BA"/>
    <w:rsid w:val="00B86636"/>
    <w:rsid w:val="00B86A0A"/>
    <w:rsid w:val="00B929CE"/>
    <w:rsid w:val="00B92DAA"/>
    <w:rsid w:val="00B95BA3"/>
    <w:rsid w:val="00B965EE"/>
    <w:rsid w:val="00BA1AF6"/>
    <w:rsid w:val="00BA20E0"/>
    <w:rsid w:val="00BA2CDC"/>
    <w:rsid w:val="00BA54B7"/>
    <w:rsid w:val="00BA5711"/>
    <w:rsid w:val="00BA6B73"/>
    <w:rsid w:val="00BA6D1C"/>
    <w:rsid w:val="00BB0633"/>
    <w:rsid w:val="00BB0DE4"/>
    <w:rsid w:val="00BB10E1"/>
    <w:rsid w:val="00BB15E4"/>
    <w:rsid w:val="00BB2631"/>
    <w:rsid w:val="00BB26D3"/>
    <w:rsid w:val="00BB5045"/>
    <w:rsid w:val="00BC1DE8"/>
    <w:rsid w:val="00BC2A2E"/>
    <w:rsid w:val="00BC4270"/>
    <w:rsid w:val="00BC5CF6"/>
    <w:rsid w:val="00BC5F13"/>
    <w:rsid w:val="00BC654D"/>
    <w:rsid w:val="00BC7C86"/>
    <w:rsid w:val="00BD037D"/>
    <w:rsid w:val="00BD4BC6"/>
    <w:rsid w:val="00BD6845"/>
    <w:rsid w:val="00BE1E76"/>
    <w:rsid w:val="00BE2505"/>
    <w:rsid w:val="00BE2BC7"/>
    <w:rsid w:val="00BE2FAA"/>
    <w:rsid w:val="00BE4157"/>
    <w:rsid w:val="00BE4327"/>
    <w:rsid w:val="00BE4E2D"/>
    <w:rsid w:val="00BF0833"/>
    <w:rsid w:val="00BF43F4"/>
    <w:rsid w:val="00BF6EF6"/>
    <w:rsid w:val="00C0015C"/>
    <w:rsid w:val="00C01320"/>
    <w:rsid w:val="00C031BE"/>
    <w:rsid w:val="00C052D3"/>
    <w:rsid w:val="00C05E80"/>
    <w:rsid w:val="00C06620"/>
    <w:rsid w:val="00C06E1A"/>
    <w:rsid w:val="00C07759"/>
    <w:rsid w:val="00C10916"/>
    <w:rsid w:val="00C10D3E"/>
    <w:rsid w:val="00C10E8B"/>
    <w:rsid w:val="00C1345E"/>
    <w:rsid w:val="00C1378E"/>
    <w:rsid w:val="00C1649A"/>
    <w:rsid w:val="00C16723"/>
    <w:rsid w:val="00C208E1"/>
    <w:rsid w:val="00C20D66"/>
    <w:rsid w:val="00C21805"/>
    <w:rsid w:val="00C21A19"/>
    <w:rsid w:val="00C23544"/>
    <w:rsid w:val="00C23741"/>
    <w:rsid w:val="00C2577C"/>
    <w:rsid w:val="00C25971"/>
    <w:rsid w:val="00C25A5E"/>
    <w:rsid w:val="00C2632D"/>
    <w:rsid w:val="00C26496"/>
    <w:rsid w:val="00C30180"/>
    <w:rsid w:val="00C309F7"/>
    <w:rsid w:val="00C30BD8"/>
    <w:rsid w:val="00C31067"/>
    <w:rsid w:val="00C32109"/>
    <w:rsid w:val="00C32FE2"/>
    <w:rsid w:val="00C336FB"/>
    <w:rsid w:val="00C35090"/>
    <w:rsid w:val="00C35948"/>
    <w:rsid w:val="00C36C32"/>
    <w:rsid w:val="00C378C7"/>
    <w:rsid w:val="00C430E9"/>
    <w:rsid w:val="00C450D3"/>
    <w:rsid w:val="00C47C41"/>
    <w:rsid w:val="00C5127A"/>
    <w:rsid w:val="00C52DFA"/>
    <w:rsid w:val="00C53C5F"/>
    <w:rsid w:val="00C56DDD"/>
    <w:rsid w:val="00C60449"/>
    <w:rsid w:val="00C6295E"/>
    <w:rsid w:val="00C62AE3"/>
    <w:rsid w:val="00C6302F"/>
    <w:rsid w:val="00C63AF0"/>
    <w:rsid w:val="00C63D6B"/>
    <w:rsid w:val="00C64E56"/>
    <w:rsid w:val="00C65A98"/>
    <w:rsid w:val="00C6665B"/>
    <w:rsid w:val="00C66E16"/>
    <w:rsid w:val="00C70E57"/>
    <w:rsid w:val="00C73C6D"/>
    <w:rsid w:val="00C73E70"/>
    <w:rsid w:val="00C740BC"/>
    <w:rsid w:val="00C748A6"/>
    <w:rsid w:val="00C7558B"/>
    <w:rsid w:val="00C77662"/>
    <w:rsid w:val="00C779D7"/>
    <w:rsid w:val="00C811B0"/>
    <w:rsid w:val="00C812E2"/>
    <w:rsid w:val="00C82062"/>
    <w:rsid w:val="00C833BC"/>
    <w:rsid w:val="00C85C04"/>
    <w:rsid w:val="00C90505"/>
    <w:rsid w:val="00C90E52"/>
    <w:rsid w:val="00C90E5E"/>
    <w:rsid w:val="00C93142"/>
    <w:rsid w:val="00C940EE"/>
    <w:rsid w:val="00C94544"/>
    <w:rsid w:val="00C94D3B"/>
    <w:rsid w:val="00C950DA"/>
    <w:rsid w:val="00C957FE"/>
    <w:rsid w:val="00C95C2B"/>
    <w:rsid w:val="00C969F8"/>
    <w:rsid w:val="00CA26FC"/>
    <w:rsid w:val="00CA2EC4"/>
    <w:rsid w:val="00CA7BF6"/>
    <w:rsid w:val="00CB0743"/>
    <w:rsid w:val="00CB16C4"/>
    <w:rsid w:val="00CB36D7"/>
    <w:rsid w:val="00CB440E"/>
    <w:rsid w:val="00CB4452"/>
    <w:rsid w:val="00CB4FB4"/>
    <w:rsid w:val="00CB610E"/>
    <w:rsid w:val="00CB6635"/>
    <w:rsid w:val="00CB6D97"/>
    <w:rsid w:val="00CB7070"/>
    <w:rsid w:val="00CB714A"/>
    <w:rsid w:val="00CB71EF"/>
    <w:rsid w:val="00CC0EEE"/>
    <w:rsid w:val="00CC3931"/>
    <w:rsid w:val="00CC61D0"/>
    <w:rsid w:val="00CC7E5C"/>
    <w:rsid w:val="00CD05B4"/>
    <w:rsid w:val="00CD07DB"/>
    <w:rsid w:val="00CD1971"/>
    <w:rsid w:val="00CD1E9F"/>
    <w:rsid w:val="00CD2322"/>
    <w:rsid w:val="00CD27A0"/>
    <w:rsid w:val="00CD5150"/>
    <w:rsid w:val="00CD5899"/>
    <w:rsid w:val="00CD5AB2"/>
    <w:rsid w:val="00CD6538"/>
    <w:rsid w:val="00CD7C03"/>
    <w:rsid w:val="00CE2C51"/>
    <w:rsid w:val="00CE3129"/>
    <w:rsid w:val="00CE3CFC"/>
    <w:rsid w:val="00CE4E4E"/>
    <w:rsid w:val="00CE68A2"/>
    <w:rsid w:val="00CE6E55"/>
    <w:rsid w:val="00CF428F"/>
    <w:rsid w:val="00CF6330"/>
    <w:rsid w:val="00CF6CA3"/>
    <w:rsid w:val="00CF7CEC"/>
    <w:rsid w:val="00D0081F"/>
    <w:rsid w:val="00D012B8"/>
    <w:rsid w:val="00D02AE6"/>
    <w:rsid w:val="00D02B25"/>
    <w:rsid w:val="00D04FB3"/>
    <w:rsid w:val="00D06147"/>
    <w:rsid w:val="00D12256"/>
    <w:rsid w:val="00D126D9"/>
    <w:rsid w:val="00D14471"/>
    <w:rsid w:val="00D166F4"/>
    <w:rsid w:val="00D178E7"/>
    <w:rsid w:val="00D206F6"/>
    <w:rsid w:val="00D24136"/>
    <w:rsid w:val="00D26976"/>
    <w:rsid w:val="00D27A9E"/>
    <w:rsid w:val="00D31820"/>
    <w:rsid w:val="00D331BD"/>
    <w:rsid w:val="00D33C4B"/>
    <w:rsid w:val="00D35891"/>
    <w:rsid w:val="00D410E5"/>
    <w:rsid w:val="00D41521"/>
    <w:rsid w:val="00D41E19"/>
    <w:rsid w:val="00D436CC"/>
    <w:rsid w:val="00D436E3"/>
    <w:rsid w:val="00D43DAC"/>
    <w:rsid w:val="00D449DE"/>
    <w:rsid w:val="00D449FB"/>
    <w:rsid w:val="00D450BD"/>
    <w:rsid w:val="00D46C0F"/>
    <w:rsid w:val="00D46F7C"/>
    <w:rsid w:val="00D46FC8"/>
    <w:rsid w:val="00D51351"/>
    <w:rsid w:val="00D51892"/>
    <w:rsid w:val="00D5206C"/>
    <w:rsid w:val="00D52383"/>
    <w:rsid w:val="00D53331"/>
    <w:rsid w:val="00D55FF0"/>
    <w:rsid w:val="00D56DF7"/>
    <w:rsid w:val="00D56EA1"/>
    <w:rsid w:val="00D60407"/>
    <w:rsid w:val="00D60D95"/>
    <w:rsid w:val="00D61B8B"/>
    <w:rsid w:val="00D63471"/>
    <w:rsid w:val="00D66948"/>
    <w:rsid w:val="00D67C2D"/>
    <w:rsid w:val="00D701DA"/>
    <w:rsid w:val="00D71CC7"/>
    <w:rsid w:val="00D71D80"/>
    <w:rsid w:val="00D720BA"/>
    <w:rsid w:val="00D72494"/>
    <w:rsid w:val="00D72D9D"/>
    <w:rsid w:val="00D7322D"/>
    <w:rsid w:val="00D73622"/>
    <w:rsid w:val="00D736BC"/>
    <w:rsid w:val="00D74821"/>
    <w:rsid w:val="00D75859"/>
    <w:rsid w:val="00D75AA3"/>
    <w:rsid w:val="00D80ACD"/>
    <w:rsid w:val="00D823F8"/>
    <w:rsid w:val="00D832D1"/>
    <w:rsid w:val="00D84EB5"/>
    <w:rsid w:val="00D8638C"/>
    <w:rsid w:val="00D87E69"/>
    <w:rsid w:val="00D9176D"/>
    <w:rsid w:val="00D92F3A"/>
    <w:rsid w:val="00D94871"/>
    <w:rsid w:val="00DA0000"/>
    <w:rsid w:val="00DA0142"/>
    <w:rsid w:val="00DA17D7"/>
    <w:rsid w:val="00DA3D1D"/>
    <w:rsid w:val="00DA7A8E"/>
    <w:rsid w:val="00DB051F"/>
    <w:rsid w:val="00DB2D1B"/>
    <w:rsid w:val="00DB41B3"/>
    <w:rsid w:val="00DB4925"/>
    <w:rsid w:val="00DB6157"/>
    <w:rsid w:val="00DC1900"/>
    <w:rsid w:val="00DC692F"/>
    <w:rsid w:val="00DC7129"/>
    <w:rsid w:val="00DD1D50"/>
    <w:rsid w:val="00DD41DB"/>
    <w:rsid w:val="00DD478B"/>
    <w:rsid w:val="00DD5ED9"/>
    <w:rsid w:val="00DE1450"/>
    <w:rsid w:val="00DE2F1F"/>
    <w:rsid w:val="00DE352E"/>
    <w:rsid w:val="00DE36AC"/>
    <w:rsid w:val="00DE6642"/>
    <w:rsid w:val="00DE66E2"/>
    <w:rsid w:val="00DE683E"/>
    <w:rsid w:val="00DE6F2C"/>
    <w:rsid w:val="00DE79A2"/>
    <w:rsid w:val="00DF00DD"/>
    <w:rsid w:val="00DF17D6"/>
    <w:rsid w:val="00DF2C67"/>
    <w:rsid w:val="00DF3174"/>
    <w:rsid w:val="00DF346D"/>
    <w:rsid w:val="00DF427A"/>
    <w:rsid w:val="00DF48B8"/>
    <w:rsid w:val="00DF603D"/>
    <w:rsid w:val="00DF6712"/>
    <w:rsid w:val="00DF749A"/>
    <w:rsid w:val="00DF7B4D"/>
    <w:rsid w:val="00E00AB3"/>
    <w:rsid w:val="00E0341C"/>
    <w:rsid w:val="00E03993"/>
    <w:rsid w:val="00E0410F"/>
    <w:rsid w:val="00E048CA"/>
    <w:rsid w:val="00E05537"/>
    <w:rsid w:val="00E1184E"/>
    <w:rsid w:val="00E1235D"/>
    <w:rsid w:val="00E12766"/>
    <w:rsid w:val="00E1485B"/>
    <w:rsid w:val="00E17947"/>
    <w:rsid w:val="00E17C18"/>
    <w:rsid w:val="00E20C62"/>
    <w:rsid w:val="00E24A1C"/>
    <w:rsid w:val="00E311CA"/>
    <w:rsid w:val="00E32B31"/>
    <w:rsid w:val="00E32CC5"/>
    <w:rsid w:val="00E3487E"/>
    <w:rsid w:val="00E36591"/>
    <w:rsid w:val="00E37824"/>
    <w:rsid w:val="00E40F23"/>
    <w:rsid w:val="00E410A9"/>
    <w:rsid w:val="00E421BA"/>
    <w:rsid w:val="00E42277"/>
    <w:rsid w:val="00E42D4A"/>
    <w:rsid w:val="00E43E0A"/>
    <w:rsid w:val="00E46408"/>
    <w:rsid w:val="00E513CF"/>
    <w:rsid w:val="00E528D9"/>
    <w:rsid w:val="00E5304B"/>
    <w:rsid w:val="00E53BC8"/>
    <w:rsid w:val="00E56213"/>
    <w:rsid w:val="00E56288"/>
    <w:rsid w:val="00E57346"/>
    <w:rsid w:val="00E576EF"/>
    <w:rsid w:val="00E5797A"/>
    <w:rsid w:val="00E57FEE"/>
    <w:rsid w:val="00E602A8"/>
    <w:rsid w:val="00E617D4"/>
    <w:rsid w:val="00E63715"/>
    <w:rsid w:val="00E64C8E"/>
    <w:rsid w:val="00E64D18"/>
    <w:rsid w:val="00E64E14"/>
    <w:rsid w:val="00E6655A"/>
    <w:rsid w:val="00E668BA"/>
    <w:rsid w:val="00E715BD"/>
    <w:rsid w:val="00E71BED"/>
    <w:rsid w:val="00E71D04"/>
    <w:rsid w:val="00E7283D"/>
    <w:rsid w:val="00E72A0C"/>
    <w:rsid w:val="00E73244"/>
    <w:rsid w:val="00E75ED6"/>
    <w:rsid w:val="00E76CFB"/>
    <w:rsid w:val="00E810AE"/>
    <w:rsid w:val="00E8110D"/>
    <w:rsid w:val="00E819CB"/>
    <w:rsid w:val="00E81C3F"/>
    <w:rsid w:val="00E820C7"/>
    <w:rsid w:val="00E8285B"/>
    <w:rsid w:val="00E82A9F"/>
    <w:rsid w:val="00E866E2"/>
    <w:rsid w:val="00E867FA"/>
    <w:rsid w:val="00E90DBC"/>
    <w:rsid w:val="00E93528"/>
    <w:rsid w:val="00E93C8E"/>
    <w:rsid w:val="00E96DD8"/>
    <w:rsid w:val="00EA04AC"/>
    <w:rsid w:val="00EA3CA0"/>
    <w:rsid w:val="00EA42C6"/>
    <w:rsid w:val="00EA44A8"/>
    <w:rsid w:val="00EA6888"/>
    <w:rsid w:val="00EA7799"/>
    <w:rsid w:val="00EB0C37"/>
    <w:rsid w:val="00EB2E57"/>
    <w:rsid w:val="00EB3118"/>
    <w:rsid w:val="00EB6EC2"/>
    <w:rsid w:val="00EC0154"/>
    <w:rsid w:val="00EC2EE5"/>
    <w:rsid w:val="00EC5768"/>
    <w:rsid w:val="00EC6C25"/>
    <w:rsid w:val="00EC7D0B"/>
    <w:rsid w:val="00ED120D"/>
    <w:rsid w:val="00ED31C3"/>
    <w:rsid w:val="00ED4A60"/>
    <w:rsid w:val="00ED5F7B"/>
    <w:rsid w:val="00ED7367"/>
    <w:rsid w:val="00ED7F27"/>
    <w:rsid w:val="00EE0C23"/>
    <w:rsid w:val="00EE131F"/>
    <w:rsid w:val="00EE286C"/>
    <w:rsid w:val="00EE2C9A"/>
    <w:rsid w:val="00EE37F5"/>
    <w:rsid w:val="00EE5627"/>
    <w:rsid w:val="00EE6904"/>
    <w:rsid w:val="00EF27DF"/>
    <w:rsid w:val="00EF6B69"/>
    <w:rsid w:val="00EF730B"/>
    <w:rsid w:val="00EF7AC2"/>
    <w:rsid w:val="00EF7E0D"/>
    <w:rsid w:val="00F004B9"/>
    <w:rsid w:val="00F01A8C"/>
    <w:rsid w:val="00F02BC0"/>
    <w:rsid w:val="00F04EFF"/>
    <w:rsid w:val="00F06F0E"/>
    <w:rsid w:val="00F074A9"/>
    <w:rsid w:val="00F10627"/>
    <w:rsid w:val="00F110B9"/>
    <w:rsid w:val="00F11109"/>
    <w:rsid w:val="00F118FE"/>
    <w:rsid w:val="00F12BF7"/>
    <w:rsid w:val="00F13A24"/>
    <w:rsid w:val="00F21246"/>
    <w:rsid w:val="00F2435E"/>
    <w:rsid w:val="00F268E6"/>
    <w:rsid w:val="00F31669"/>
    <w:rsid w:val="00F325BB"/>
    <w:rsid w:val="00F332C3"/>
    <w:rsid w:val="00F33697"/>
    <w:rsid w:val="00F33BB6"/>
    <w:rsid w:val="00F33C9B"/>
    <w:rsid w:val="00F35D22"/>
    <w:rsid w:val="00F362C5"/>
    <w:rsid w:val="00F364EF"/>
    <w:rsid w:val="00F37CD9"/>
    <w:rsid w:val="00F404B7"/>
    <w:rsid w:val="00F41163"/>
    <w:rsid w:val="00F4127A"/>
    <w:rsid w:val="00F42BB9"/>
    <w:rsid w:val="00F4404C"/>
    <w:rsid w:val="00F4574C"/>
    <w:rsid w:val="00F46278"/>
    <w:rsid w:val="00F522FA"/>
    <w:rsid w:val="00F52B86"/>
    <w:rsid w:val="00F53492"/>
    <w:rsid w:val="00F5499D"/>
    <w:rsid w:val="00F549BB"/>
    <w:rsid w:val="00F54C7B"/>
    <w:rsid w:val="00F5514E"/>
    <w:rsid w:val="00F563C9"/>
    <w:rsid w:val="00F565EC"/>
    <w:rsid w:val="00F603E2"/>
    <w:rsid w:val="00F61560"/>
    <w:rsid w:val="00F61F01"/>
    <w:rsid w:val="00F638CD"/>
    <w:rsid w:val="00F648B4"/>
    <w:rsid w:val="00F64D8D"/>
    <w:rsid w:val="00F65C98"/>
    <w:rsid w:val="00F66532"/>
    <w:rsid w:val="00F7193A"/>
    <w:rsid w:val="00F71DA3"/>
    <w:rsid w:val="00F724EC"/>
    <w:rsid w:val="00F7288E"/>
    <w:rsid w:val="00F72AB2"/>
    <w:rsid w:val="00F744C6"/>
    <w:rsid w:val="00F755AF"/>
    <w:rsid w:val="00F766A2"/>
    <w:rsid w:val="00F80AD3"/>
    <w:rsid w:val="00F80E85"/>
    <w:rsid w:val="00F83B6C"/>
    <w:rsid w:val="00F83FD1"/>
    <w:rsid w:val="00F8467A"/>
    <w:rsid w:val="00F85106"/>
    <w:rsid w:val="00F8524C"/>
    <w:rsid w:val="00F85A16"/>
    <w:rsid w:val="00F85AB0"/>
    <w:rsid w:val="00F86827"/>
    <w:rsid w:val="00F8776E"/>
    <w:rsid w:val="00F879E7"/>
    <w:rsid w:val="00F87BC9"/>
    <w:rsid w:val="00F93FD1"/>
    <w:rsid w:val="00F956B5"/>
    <w:rsid w:val="00F95DBD"/>
    <w:rsid w:val="00F9600D"/>
    <w:rsid w:val="00FA0C85"/>
    <w:rsid w:val="00FA29DB"/>
    <w:rsid w:val="00FA2E07"/>
    <w:rsid w:val="00FA365F"/>
    <w:rsid w:val="00FA3787"/>
    <w:rsid w:val="00FA3DB1"/>
    <w:rsid w:val="00FA4E13"/>
    <w:rsid w:val="00FA6051"/>
    <w:rsid w:val="00FA7927"/>
    <w:rsid w:val="00FB0C27"/>
    <w:rsid w:val="00FB180B"/>
    <w:rsid w:val="00FB1E73"/>
    <w:rsid w:val="00FB2A25"/>
    <w:rsid w:val="00FB3868"/>
    <w:rsid w:val="00FB3969"/>
    <w:rsid w:val="00FB460C"/>
    <w:rsid w:val="00FB4BB4"/>
    <w:rsid w:val="00FB6634"/>
    <w:rsid w:val="00FB6DE6"/>
    <w:rsid w:val="00FB7F84"/>
    <w:rsid w:val="00FC041C"/>
    <w:rsid w:val="00FC09A0"/>
    <w:rsid w:val="00FC1212"/>
    <w:rsid w:val="00FC2BB4"/>
    <w:rsid w:val="00FC3880"/>
    <w:rsid w:val="00FC3A4E"/>
    <w:rsid w:val="00FC3A6D"/>
    <w:rsid w:val="00FC5A22"/>
    <w:rsid w:val="00FC620D"/>
    <w:rsid w:val="00FC71DC"/>
    <w:rsid w:val="00FC7235"/>
    <w:rsid w:val="00FC741F"/>
    <w:rsid w:val="00FD01A3"/>
    <w:rsid w:val="00FD05D6"/>
    <w:rsid w:val="00FD2376"/>
    <w:rsid w:val="00FD5777"/>
    <w:rsid w:val="00FE3E6A"/>
    <w:rsid w:val="00FE5A7C"/>
    <w:rsid w:val="00FE6076"/>
    <w:rsid w:val="00FE7C98"/>
    <w:rsid w:val="00FF06DA"/>
    <w:rsid w:val="00FF1BF0"/>
    <w:rsid w:val="00FF433B"/>
    <w:rsid w:val="00FF48CF"/>
    <w:rsid w:val="00FF67EE"/>
    <w:rsid w:val="00FF78C2"/>
    <w:rsid w:val="048553DF"/>
    <w:rsid w:val="0C81B56F"/>
    <w:rsid w:val="0D9A7EC1"/>
    <w:rsid w:val="0DD48CEC"/>
    <w:rsid w:val="33FEBFEC"/>
    <w:rsid w:val="3473E623"/>
    <w:rsid w:val="5506A8CD"/>
    <w:rsid w:val="570A99AF"/>
    <w:rsid w:val="5EC8F823"/>
    <w:rsid w:val="60C5687A"/>
    <w:rsid w:val="66C08A7E"/>
    <w:rsid w:val="66E4903E"/>
    <w:rsid w:val="6807570E"/>
    <w:rsid w:val="7E94A9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0598EE"/>
  <w15:chartTrackingRefBased/>
  <w15:docId w15:val="{4BB6CBE7-5331-472F-AEAB-1B854CCED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pBdr>
        <w:top w:val="nil"/>
        <w:left w:val="nil"/>
        <w:bottom w:val="nil"/>
        <w:right w:val="nil"/>
        <w:between w:val="nil"/>
        <w:bar w:val="nil"/>
      </w:pBdr>
      <w:suppressAutoHyphens/>
      <w:spacing w:line="276" w:lineRule="auto"/>
    </w:pPr>
    <w:rPr>
      <w:rFonts w:ascii="Arial" w:hAnsi="Arial" w:cs="Arial Unicode MS"/>
      <w:color w:val="000000"/>
      <w:sz w:val="22"/>
      <w:szCs w:val="22"/>
      <w:u w:color="000000"/>
      <w:bdr w:val="nil"/>
    </w:rPr>
  </w:style>
  <w:style w:type="paragraph" w:styleId="Nagwek1">
    <w:name w:val="heading 1"/>
    <w:basedOn w:val="Normalny"/>
    <w:next w:val="Normalny"/>
    <w:link w:val="Nagwek1Znak"/>
    <w:uiPriority w:val="9"/>
    <w:qFormat/>
    <w:rsid w:val="006257AB"/>
    <w:pPr>
      <w:keepNext/>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qFormat/>
    <w:rsid w:val="00770F18"/>
    <w:pPr>
      <w:keepNext/>
      <w:numPr>
        <w:numId w:val="128"/>
      </w:numPr>
      <w:pBdr>
        <w:top w:val="none" w:sz="0" w:space="0" w:color="auto"/>
        <w:left w:val="none" w:sz="0" w:space="0" w:color="auto"/>
        <w:bottom w:val="none" w:sz="0" w:space="0" w:color="auto"/>
        <w:right w:val="none" w:sz="0" w:space="0" w:color="auto"/>
        <w:between w:val="none" w:sz="0" w:space="0" w:color="auto"/>
        <w:bar w:val="none" w:sz="0" w:color="auto"/>
      </w:pBdr>
      <w:tabs>
        <w:tab w:val="clear" w:pos="6179"/>
      </w:tabs>
      <w:suppressAutoHyphens w:val="0"/>
      <w:spacing w:before="240" w:after="240" w:line="240" w:lineRule="auto"/>
      <w:ind w:left="0" w:firstLine="0"/>
      <w:jc w:val="center"/>
      <w:outlineLvl w:val="1"/>
    </w:pPr>
    <w:rPr>
      <w:rFonts w:eastAsia="Times New Roman" w:cs="Times New Roman"/>
      <w:b/>
      <w:color w:val="auto"/>
      <w:bdr w:val="none" w:sz="0" w:space="0" w:color="auto"/>
    </w:rPr>
  </w:style>
  <w:style w:type="paragraph" w:styleId="Nagwek3">
    <w:name w:val="heading 3"/>
    <w:basedOn w:val="Normalny"/>
    <w:next w:val="Normalny"/>
    <w:link w:val="Nagwek3Znak"/>
    <w:uiPriority w:val="9"/>
    <w:semiHidden/>
    <w:unhideWhenUsed/>
    <w:qFormat/>
    <w:rsid w:val="001D4482"/>
    <w:pPr>
      <w:keepNext/>
      <w:spacing w:before="240" w:after="60"/>
      <w:outlineLvl w:val="2"/>
    </w:pPr>
    <w:rPr>
      <w:rFonts w:ascii="Calibri Light" w:eastAsia="Times New Roman" w:hAnsi="Calibri Light" w:cs="Times New Roman"/>
      <w:b/>
      <w:bCs/>
      <w:sz w:val="26"/>
      <w:szCs w:val="26"/>
    </w:rPr>
  </w:style>
  <w:style w:type="paragraph" w:styleId="Nagwek4">
    <w:name w:val="heading 4"/>
    <w:basedOn w:val="Normalny"/>
    <w:next w:val="Normalny"/>
    <w:link w:val="Nagwek4Znak"/>
    <w:uiPriority w:val="9"/>
    <w:semiHidden/>
    <w:unhideWhenUsed/>
    <w:qFormat/>
    <w:rsid w:val="007D0D2D"/>
    <w:pPr>
      <w:keepNext/>
      <w:spacing w:before="240" w:after="60"/>
      <w:outlineLvl w:val="3"/>
    </w:pPr>
    <w:rPr>
      <w:rFonts w:ascii="Calibri" w:eastAsia="Times New Roman"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Pr>
      <w:u w:val="single"/>
    </w:rPr>
  </w:style>
  <w:style w:type="paragraph" w:customStyle="1" w:styleId="Nagwekistopka">
    <w:name w:val="Nagłówek i stopka"/>
    <w:pPr>
      <w:pBdr>
        <w:top w:val="nil"/>
        <w:left w:val="nil"/>
        <w:bottom w:val="nil"/>
        <w:right w:val="nil"/>
        <w:between w:val="nil"/>
        <w:bar w:val="nil"/>
      </w:pBdr>
      <w:tabs>
        <w:tab w:val="right" w:pos="9020"/>
      </w:tabs>
    </w:pPr>
    <w:rPr>
      <w:rFonts w:ascii="Helvetica Neue" w:hAnsi="Helvetica Neue" w:cs="Arial Unicode MS"/>
      <w:color w:val="000000"/>
      <w:sz w:val="24"/>
      <w:szCs w:val="24"/>
      <w:bdr w:val="nil"/>
    </w:rPr>
  </w:style>
  <w:style w:type="numbering" w:customStyle="1" w:styleId="Zaimportowanystyl2">
    <w:name w:val="Zaimportowany styl 2"/>
    <w:pPr>
      <w:numPr>
        <w:numId w:val="1"/>
      </w:numPr>
    </w:pPr>
  </w:style>
  <w:style w:type="numbering" w:customStyle="1" w:styleId="Zaimportowanystyl3">
    <w:name w:val="Zaimportowany styl 3"/>
    <w:pPr>
      <w:numPr>
        <w:numId w:val="3"/>
      </w:numPr>
    </w:pPr>
  </w:style>
  <w:style w:type="paragraph" w:customStyle="1" w:styleId="Domylne">
    <w:name w:val="Domyślne"/>
    <w:pPr>
      <w:pBdr>
        <w:top w:val="nil"/>
        <w:left w:val="nil"/>
        <w:bottom w:val="nil"/>
        <w:right w:val="nil"/>
        <w:between w:val="nil"/>
        <w:bar w:val="nil"/>
      </w:pBdr>
      <w:spacing w:before="160"/>
    </w:pPr>
    <w:rPr>
      <w:rFonts w:ascii="Helvetica Neue" w:eastAsia="Helvetica Neue" w:hAnsi="Helvetica Neue" w:cs="Helvetica Neue"/>
      <w:color w:val="000000"/>
      <w:sz w:val="24"/>
      <w:szCs w:val="24"/>
      <w:bdr w:val="nil"/>
    </w:rPr>
  </w:style>
  <w:style w:type="character" w:customStyle="1" w:styleId="Brak">
    <w:name w:val="Brak"/>
  </w:style>
  <w:style w:type="character" w:customStyle="1" w:styleId="Hyperlink0">
    <w:name w:val="Hyperlink.0"/>
    <w:rPr>
      <w:color w:val="0563C1"/>
      <w:u w:val="single" w:color="0563C1"/>
      <w14:textOutline w14:w="0" w14:cap="rnd" w14:cmpd="sng" w14:algn="ctr">
        <w14:noFill/>
        <w14:prstDash w14:val="solid"/>
        <w14:bevel/>
      </w14:textOutline>
    </w:rPr>
  </w:style>
  <w:style w:type="numbering" w:customStyle="1" w:styleId="Zaimportowanystyl4">
    <w:name w:val="Zaimportowany styl 4"/>
    <w:pPr>
      <w:numPr>
        <w:numId w:val="8"/>
      </w:numPr>
    </w:pPr>
  </w:style>
  <w:style w:type="numbering" w:customStyle="1" w:styleId="Zaimportowanystyl5">
    <w:name w:val="Zaimportowany styl 5"/>
    <w:pPr>
      <w:numPr>
        <w:numId w:val="10"/>
      </w:numPr>
    </w:pPr>
  </w:style>
  <w:style w:type="numbering" w:customStyle="1" w:styleId="Zaimportowanystyl6">
    <w:name w:val="Zaimportowany styl 6"/>
    <w:pPr>
      <w:numPr>
        <w:numId w:val="11"/>
      </w:numPr>
    </w:pPr>
  </w:style>
  <w:style w:type="numbering" w:customStyle="1" w:styleId="Zaimportowanystyl7">
    <w:name w:val="Zaimportowany styl 7"/>
    <w:pPr>
      <w:numPr>
        <w:numId w:val="12"/>
      </w:numPr>
    </w:pPr>
  </w:style>
  <w:style w:type="numbering" w:customStyle="1" w:styleId="Zaimportowanystyl8">
    <w:name w:val="Zaimportowany styl 8"/>
    <w:pPr>
      <w:numPr>
        <w:numId w:val="15"/>
      </w:numPr>
    </w:pPr>
  </w:style>
  <w:style w:type="numbering" w:customStyle="1" w:styleId="Zaimportowanystyl9">
    <w:name w:val="Zaimportowany styl 9"/>
    <w:pPr>
      <w:numPr>
        <w:numId w:val="18"/>
      </w:numPr>
    </w:pPr>
  </w:style>
  <w:style w:type="numbering" w:customStyle="1" w:styleId="Zaimportowanystyl10">
    <w:name w:val="Zaimportowany styl 10"/>
    <w:pPr>
      <w:numPr>
        <w:numId w:val="20"/>
      </w:numPr>
    </w:pPr>
  </w:style>
  <w:style w:type="numbering" w:customStyle="1" w:styleId="Zaimportowanystyl11">
    <w:name w:val="Zaimportowany styl 11"/>
    <w:pPr>
      <w:numPr>
        <w:numId w:val="22"/>
      </w:numPr>
    </w:pPr>
  </w:style>
  <w:style w:type="numbering" w:customStyle="1" w:styleId="Zaimportowanystyl12">
    <w:name w:val="Zaimportowany styl 12"/>
    <w:pPr>
      <w:numPr>
        <w:numId w:val="24"/>
      </w:numPr>
    </w:pPr>
  </w:style>
  <w:style w:type="numbering" w:customStyle="1" w:styleId="Zaimportowanystyl13">
    <w:name w:val="Zaimportowany styl 13"/>
    <w:pPr>
      <w:numPr>
        <w:numId w:val="25"/>
      </w:numPr>
    </w:pPr>
  </w:style>
  <w:style w:type="numbering" w:customStyle="1" w:styleId="Zaimportowanystyl14">
    <w:name w:val="Zaimportowany styl 14"/>
    <w:pPr>
      <w:numPr>
        <w:numId w:val="26"/>
      </w:numPr>
    </w:pPr>
  </w:style>
  <w:style w:type="numbering" w:customStyle="1" w:styleId="Zaimportowanystyl15">
    <w:name w:val="Zaimportowany styl 15"/>
    <w:pPr>
      <w:numPr>
        <w:numId w:val="29"/>
      </w:numPr>
    </w:pPr>
  </w:style>
  <w:style w:type="numbering" w:customStyle="1" w:styleId="Zaimportowanystyl16">
    <w:name w:val="Zaimportowany styl 16"/>
    <w:pPr>
      <w:numPr>
        <w:numId w:val="31"/>
      </w:numPr>
    </w:pPr>
  </w:style>
  <w:style w:type="numbering" w:customStyle="1" w:styleId="Zaimportowanystyl17">
    <w:name w:val="Zaimportowany styl 17"/>
    <w:pPr>
      <w:numPr>
        <w:numId w:val="33"/>
      </w:numPr>
    </w:pPr>
  </w:style>
  <w:style w:type="numbering" w:customStyle="1" w:styleId="Zaimportowanystyl18">
    <w:name w:val="Zaimportowany styl 18"/>
    <w:pPr>
      <w:numPr>
        <w:numId w:val="35"/>
      </w:numPr>
    </w:pPr>
  </w:style>
  <w:style w:type="numbering" w:customStyle="1" w:styleId="Zaimportowanystyl19">
    <w:name w:val="Zaimportowany styl 19"/>
    <w:pPr>
      <w:numPr>
        <w:numId w:val="36"/>
      </w:numPr>
    </w:pPr>
  </w:style>
  <w:style w:type="character" w:customStyle="1" w:styleId="Hyperlink1">
    <w:name w:val="Hyperlink.1"/>
    <w:rPr>
      <w:color w:val="000000"/>
      <w:u w:color="000000"/>
      <w14:textOutline w14:w="0" w14:cap="rnd" w14:cmpd="sng" w14:algn="ctr">
        <w14:noFill/>
        <w14:prstDash w14:val="solid"/>
        <w14:bevel/>
      </w14:textOutline>
    </w:rPr>
  </w:style>
  <w:style w:type="numbering" w:customStyle="1" w:styleId="Zaimportowanystyl20">
    <w:name w:val="Zaimportowany styl 20"/>
    <w:pPr>
      <w:numPr>
        <w:numId w:val="39"/>
      </w:numPr>
    </w:pPr>
  </w:style>
  <w:style w:type="numbering" w:customStyle="1" w:styleId="Zaimportowanystyl21">
    <w:name w:val="Zaimportowany styl 21"/>
    <w:pPr>
      <w:numPr>
        <w:numId w:val="41"/>
      </w:numPr>
    </w:pPr>
  </w:style>
  <w:style w:type="numbering" w:customStyle="1" w:styleId="Zaimportowanystyl22">
    <w:name w:val="Zaimportowany styl 22"/>
    <w:pPr>
      <w:numPr>
        <w:numId w:val="43"/>
      </w:numPr>
    </w:pPr>
  </w:style>
  <w:style w:type="numbering" w:customStyle="1" w:styleId="Zaimportowanystyl23">
    <w:name w:val="Zaimportowany styl 23"/>
    <w:pPr>
      <w:numPr>
        <w:numId w:val="47"/>
      </w:numPr>
    </w:pPr>
  </w:style>
  <w:style w:type="numbering" w:customStyle="1" w:styleId="Zaimportowanystyl24">
    <w:name w:val="Zaimportowany styl 24"/>
    <w:pPr>
      <w:numPr>
        <w:numId w:val="50"/>
      </w:numPr>
    </w:pPr>
  </w:style>
  <w:style w:type="paragraph" w:styleId="Tekstkomentarza">
    <w:name w:val="annotation text"/>
    <w:basedOn w:val="Normalny"/>
    <w:link w:val="TekstkomentarzaZnak"/>
    <w:uiPriority w:val="99"/>
    <w:unhideWhenUsed/>
    <w:pPr>
      <w:spacing w:line="240" w:lineRule="auto"/>
    </w:pPr>
    <w:rPr>
      <w:rFonts w:cs="Times New Roman"/>
      <w:sz w:val="20"/>
      <w:szCs w:val="20"/>
      <w:bdr w:val="none" w:sz="0" w:space="0" w:color="auto"/>
      <w:lang w:val="x-none" w:eastAsia="x-none"/>
    </w:rPr>
  </w:style>
  <w:style w:type="character" w:customStyle="1" w:styleId="TekstkomentarzaZnak">
    <w:name w:val="Tekst komentarza Znak"/>
    <w:link w:val="Tekstkomentarza"/>
    <w:uiPriority w:val="99"/>
    <w:rPr>
      <w:rFonts w:ascii="Arial" w:hAnsi="Arial" w:cs="Arial Unicode MS"/>
      <w:color w:val="000000"/>
      <w:u w:color="000000"/>
    </w:rPr>
  </w:style>
  <w:style w:type="character" w:styleId="Odwoaniedokomentarza">
    <w:name w:val="annotation reference"/>
    <w:uiPriority w:val="99"/>
    <w:semiHidden/>
    <w:unhideWhenUsed/>
    <w:rPr>
      <w:sz w:val="16"/>
      <w:szCs w:val="16"/>
    </w:rPr>
  </w:style>
  <w:style w:type="paragraph" w:styleId="Poprawka">
    <w:name w:val="Revision"/>
    <w:hidden/>
    <w:uiPriority w:val="99"/>
    <w:semiHidden/>
    <w:rsid w:val="00905626"/>
    <w:rPr>
      <w:rFonts w:ascii="Arial" w:hAnsi="Arial" w:cs="Arial Unicode MS"/>
      <w:color w:val="000000"/>
      <w:sz w:val="22"/>
      <w:szCs w:val="22"/>
      <w:u w:color="000000"/>
      <w:bdr w:val="nil"/>
    </w:rPr>
  </w:style>
  <w:style w:type="paragraph" w:styleId="Tematkomentarza">
    <w:name w:val="annotation subject"/>
    <w:basedOn w:val="Tekstkomentarza"/>
    <w:next w:val="Tekstkomentarza"/>
    <w:link w:val="TematkomentarzaZnak"/>
    <w:uiPriority w:val="99"/>
    <w:semiHidden/>
    <w:unhideWhenUsed/>
    <w:rsid w:val="00DC1900"/>
    <w:rPr>
      <w:b/>
      <w:bCs/>
    </w:rPr>
  </w:style>
  <w:style w:type="character" w:customStyle="1" w:styleId="TematkomentarzaZnak">
    <w:name w:val="Temat komentarza Znak"/>
    <w:link w:val="Tematkomentarza"/>
    <w:uiPriority w:val="99"/>
    <w:semiHidden/>
    <w:rsid w:val="00DC1900"/>
    <w:rPr>
      <w:rFonts w:ascii="Arial" w:hAnsi="Arial" w:cs="Arial Unicode MS"/>
      <w:b/>
      <w:bCs/>
      <w:color w:val="000000"/>
      <w:u w:color="000000"/>
    </w:rPr>
  </w:style>
  <w:style w:type="paragraph" w:styleId="Akapitzlist">
    <w:name w:val="List Paragraph"/>
    <w:aliases w:val="lp1,Preambuła,Lista num,HŁ_Bullet1"/>
    <w:basedOn w:val="Normalny"/>
    <w:link w:val="AkapitzlistZnak"/>
    <w:uiPriority w:val="99"/>
    <w:qFormat/>
    <w:rsid w:val="009C55BA"/>
    <w:pPr>
      <w:ind w:left="720"/>
      <w:contextualSpacing/>
    </w:pPr>
  </w:style>
  <w:style w:type="paragraph" w:styleId="Tekstdymka">
    <w:name w:val="Balloon Text"/>
    <w:basedOn w:val="Normalny"/>
    <w:link w:val="TekstdymkaZnak"/>
    <w:uiPriority w:val="99"/>
    <w:semiHidden/>
    <w:unhideWhenUsed/>
    <w:rsid w:val="00B50B46"/>
    <w:pPr>
      <w:spacing w:line="240" w:lineRule="auto"/>
    </w:pPr>
    <w:rPr>
      <w:rFonts w:ascii="Tahoma" w:hAnsi="Tahoma" w:cs="Tahoma"/>
      <w:sz w:val="16"/>
      <w:szCs w:val="16"/>
    </w:rPr>
  </w:style>
  <w:style w:type="character" w:customStyle="1" w:styleId="TekstdymkaZnak">
    <w:name w:val="Tekst dymka Znak"/>
    <w:link w:val="Tekstdymka"/>
    <w:uiPriority w:val="99"/>
    <w:semiHidden/>
    <w:rsid w:val="00B50B46"/>
    <w:rPr>
      <w:rFonts w:ascii="Tahoma" w:hAnsi="Tahoma" w:cs="Tahoma"/>
      <w:color w:val="000000"/>
      <w:sz w:val="16"/>
      <w:szCs w:val="16"/>
      <w:u w:color="000000"/>
      <w:bdr w:val="nil"/>
    </w:rPr>
  </w:style>
  <w:style w:type="paragraph" w:styleId="Nagwek">
    <w:name w:val="header"/>
    <w:basedOn w:val="Normalny"/>
    <w:link w:val="NagwekZnak"/>
    <w:uiPriority w:val="99"/>
    <w:unhideWhenUsed/>
    <w:rsid w:val="006677EB"/>
    <w:pPr>
      <w:tabs>
        <w:tab w:val="center" w:pos="4680"/>
        <w:tab w:val="right" w:pos="9360"/>
      </w:tabs>
    </w:pPr>
  </w:style>
  <w:style w:type="character" w:customStyle="1" w:styleId="NagwekZnak">
    <w:name w:val="Nagłówek Znak"/>
    <w:link w:val="Nagwek"/>
    <w:uiPriority w:val="99"/>
    <w:rsid w:val="006677EB"/>
    <w:rPr>
      <w:rFonts w:ascii="Arial" w:hAnsi="Arial" w:cs="Arial Unicode MS"/>
      <w:color w:val="000000"/>
      <w:sz w:val="22"/>
      <w:szCs w:val="22"/>
      <w:u w:color="000000"/>
      <w:bdr w:val="nil"/>
      <w:lang w:val="pl-PL" w:eastAsia="pl-PL"/>
    </w:rPr>
  </w:style>
  <w:style w:type="paragraph" w:styleId="Stopka">
    <w:name w:val="footer"/>
    <w:basedOn w:val="Normalny"/>
    <w:link w:val="StopkaZnak"/>
    <w:uiPriority w:val="99"/>
    <w:unhideWhenUsed/>
    <w:rsid w:val="006677EB"/>
    <w:pPr>
      <w:tabs>
        <w:tab w:val="center" w:pos="4680"/>
        <w:tab w:val="right" w:pos="9360"/>
      </w:tabs>
    </w:pPr>
  </w:style>
  <w:style w:type="character" w:customStyle="1" w:styleId="StopkaZnak">
    <w:name w:val="Stopka Znak"/>
    <w:link w:val="Stopka"/>
    <w:uiPriority w:val="99"/>
    <w:rsid w:val="006677EB"/>
    <w:rPr>
      <w:rFonts w:ascii="Arial" w:hAnsi="Arial" w:cs="Arial Unicode MS"/>
      <w:color w:val="000000"/>
      <w:sz w:val="22"/>
      <w:szCs w:val="22"/>
      <w:u w:color="000000"/>
      <w:bdr w:val="nil"/>
      <w:lang w:val="pl-PL" w:eastAsia="pl-PL"/>
    </w:rPr>
  </w:style>
  <w:style w:type="character" w:customStyle="1" w:styleId="Nagwek2Znak">
    <w:name w:val="Nagłówek 2 Znak"/>
    <w:link w:val="Nagwek2"/>
    <w:rsid w:val="00770F18"/>
    <w:rPr>
      <w:rFonts w:ascii="Arial" w:eastAsia="Times New Roman" w:hAnsi="Arial"/>
      <w:b/>
      <w:sz w:val="22"/>
      <w:szCs w:val="22"/>
      <w:u w:color="000000"/>
    </w:rPr>
  </w:style>
  <w:style w:type="paragraph" w:customStyle="1" w:styleId="ola">
    <w:name w:val="ola"/>
    <w:basedOn w:val="Nagwek1"/>
    <w:qFormat/>
    <w:rsid w:val="006257AB"/>
    <w:pPr>
      <w:keepNext w:val="0"/>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240" w:lineRule="auto"/>
      <w:jc w:val="center"/>
    </w:pPr>
    <w:rPr>
      <w:rFonts w:ascii="Arial" w:hAnsi="Arial" w:cs="Arial"/>
      <w:color w:val="auto"/>
      <w:kern w:val="28"/>
      <w:sz w:val="22"/>
      <w:szCs w:val="24"/>
      <w:bdr w:val="none" w:sz="0" w:space="0" w:color="auto"/>
    </w:rPr>
  </w:style>
  <w:style w:type="character" w:customStyle="1" w:styleId="Nagwek1Znak">
    <w:name w:val="Nagłówek 1 Znak"/>
    <w:link w:val="Nagwek1"/>
    <w:uiPriority w:val="9"/>
    <w:rsid w:val="006257AB"/>
    <w:rPr>
      <w:rFonts w:ascii="Calibri Light" w:eastAsia="Times New Roman" w:hAnsi="Calibri Light" w:cs="Times New Roman"/>
      <w:b/>
      <w:bCs/>
      <w:color w:val="000000"/>
      <w:kern w:val="32"/>
      <w:sz w:val="32"/>
      <w:szCs w:val="32"/>
      <w:u w:color="000000"/>
      <w:bdr w:val="nil"/>
    </w:rPr>
  </w:style>
  <w:style w:type="character" w:customStyle="1" w:styleId="AkapitzlistZnak">
    <w:name w:val="Akapit z listą Znak"/>
    <w:aliases w:val="lp1 Znak,Preambuła Znak,Lista num Znak,HŁ_Bullet1 Znak"/>
    <w:link w:val="Akapitzlist"/>
    <w:uiPriority w:val="99"/>
    <w:qFormat/>
    <w:locked/>
    <w:rsid w:val="00215110"/>
    <w:rPr>
      <w:rFonts w:ascii="Arial" w:hAnsi="Arial" w:cs="Arial Unicode MS"/>
      <w:color w:val="000000"/>
      <w:sz w:val="22"/>
      <w:szCs w:val="22"/>
      <w:u w:color="000000"/>
      <w:bdr w:val="nil"/>
    </w:rPr>
  </w:style>
  <w:style w:type="character" w:styleId="Nierozpoznanawzmianka">
    <w:name w:val="Unresolved Mention"/>
    <w:uiPriority w:val="99"/>
    <w:semiHidden/>
    <w:unhideWhenUsed/>
    <w:rsid w:val="009742E0"/>
    <w:rPr>
      <w:color w:val="605E5C"/>
      <w:shd w:val="clear" w:color="auto" w:fill="E1DFDD"/>
    </w:rPr>
  </w:style>
  <w:style w:type="character" w:customStyle="1" w:styleId="Nagwek3Znak">
    <w:name w:val="Nagłówek 3 Znak"/>
    <w:link w:val="Nagwek3"/>
    <w:uiPriority w:val="9"/>
    <w:semiHidden/>
    <w:rsid w:val="001D4482"/>
    <w:rPr>
      <w:rFonts w:ascii="Calibri Light" w:eastAsia="Times New Roman" w:hAnsi="Calibri Light" w:cs="Times New Roman"/>
      <w:b/>
      <w:bCs/>
      <w:color w:val="000000"/>
      <w:sz w:val="26"/>
      <w:szCs w:val="26"/>
      <w:u w:color="000000"/>
      <w:bdr w:val="nil"/>
    </w:rPr>
  </w:style>
  <w:style w:type="paragraph" w:styleId="Tekstprzypisudolnego">
    <w:name w:val="footnote text"/>
    <w:basedOn w:val="Normalny"/>
    <w:link w:val="TekstprzypisudolnegoZnak"/>
    <w:uiPriority w:val="99"/>
    <w:semiHidden/>
    <w:unhideWhenUsed/>
    <w:rsid w:val="00582488"/>
    <w:rPr>
      <w:sz w:val="20"/>
      <w:szCs w:val="20"/>
    </w:rPr>
  </w:style>
  <w:style w:type="character" w:customStyle="1" w:styleId="TekstprzypisudolnegoZnak">
    <w:name w:val="Tekst przypisu dolnego Znak"/>
    <w:link w:val="Tekstprzypisudolnego"/>
    <w:uiPriority w:val="99"/>
    <w:semiHidden/>
    <w:rsid w:val="00582488"/>
    <w:rPr>
      <w:rFonts w:ascii="Arial" w:hAnsi="Arial" w:cs="Arial Unicode MS"/>
      <w:color w:val="000000"/>
      <w:u w:color="000000"/>
      <w:bdr w:val="nil"/>
    </w:rPr>
  </w:style>
  <w:style w:type="table" w:styleId="Tabela-Siatka">
    <w:name w:val="Table Grid"/>
    <w:basedOn w:val="Standardowy"/>
    <w:uiPriority w:val="39"/>
    <w:rsid w:val="000B1C1F"/>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aglowek111">
    <w:name w:val="L_naglowek_1_1_1"/>
    <w:basedOn w:val="Nagwek4"/>
    <w:next w:val="Normalny"/>
    <w:uiPriority w:val="7"/>
    <w:qFormat/>
    <w:rsid w:val="007D0D2D"/>
    <w:pPr>
      <w:keepNext w:val="0"/>
      <w:numPr>
        <w:ilvl w:val="2"/>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suppressAutoHyphens w:val="0"/>
      <w:spacing w:before="120" w:after="120"/>
      <w:jc w:val="both"/>
    </w:pPr>
    <w:rPr>
      <w:rFonts w:ascii="Arial" w:hAnsi="Arial" w:cs="Arial"/>
      <w:b w:val="0"/>
      <w:bCs w:val="0"/>
      <w:iCs/>
      <w:color w:val="auto"/>
      <w:sz w:val="22"/>
      <w:szCs w:val="22"/>
      <w:bdr w:val="none" w:sz="0" w:space="0" w:color="auto"/>
      <w:lang w:eastAsia="it-IT"/>
    </w:rPr>
  </w:style>
  <w:style w:type="paragraph" w:customStyle="1" w:styleId="La">
    <w:name w:val="L_a)"/>
    <w:basedOn w:val="Akapitzlist"/>
    <w:uiPriority w:val="9"/>
    <w:qFormat/>
    <w:rsid w:val="007D0D2D"/>
    <w:pPr>
      <w:numPr>
        <w:numId w:val="80"/>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 w:val="left" w:pos="1134"/>
      </w:tabs>
      <w:suppressAutoHyphens w:val="0"/>
      <w:spacing w:before="120" w:after="120"/>
      <w:contextualSpacing w:val="0"/>
      <w:jc w:val="both"/>
    </w:pPr>
    <w:rPr>
      <w:rFonts w:eastAsia="Times New Roman" w:cs="Arial"/>
      <w:color w:val="auto"/>
      <w:bdr w:val="none" w:sz="0" w:space="0" w:color="auto"/>
      <w:lang w:eastAsia="it-IT"/>
    </w:rPr>
  </w:style>
  <w:style w:type="paragraph" w:customStyle="1" w:styleId="Lnaglowek1">
    <w:name w:val="L_naglowek_1"/>
    <w:basedOn w:val="Nagwek2"/>
    <w:next w:val="Normalny"/>
    <w:uiPriority w:val="7"/>
    <w:qFormat/>
    <w:rsid w:val="007D0D2D"/>
    <w:pPr>
      <w:keepLines/>
      <w:numPr>
        <w:numId w:val="76"/>
      </w:numPr>
      <w:tabs>
        <w:tab w:val="left" w:pos="709"/>
      </w:tabs>
      <w:spacing w:line="276" w:lineRule="auto"/>
    </w:pPr>
    <w:rPr>
      <w:szCs w:val="26"/>
      <w:lang w:eastAsia="it-IT"/>
    </w:rPr>
  </w:style>
  <w:style w:type="paragraph" w:customStyle="1" w:styleId="Lnaglowek11">
    <w:name w:val="L_naglowek_1_1"/>
    <w:basedOn w:val="Nagwek3"/>
    <w:next w:val="Normalny"/>
    <w:uiPriority w:val="7"/>
    <w:qFormat/>
    <w:rsid w:val="007D0D2D"/>
    <w:pPr>
      <w:keepNext w:val="0"/>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 w:val="left" w:pos="709"/>
      </w:tabs>
      <w:suppressAutoHyphens w:val="0"/>
      <w:spacing w:before="120" w:after="120"/>
      <w:jc w:val="both"/>
    </w:pPr>
    <w:rPr>
      <w:rFonts w:ascii="Arial" w:hAnsi="Arial" w:cs="Arial"/>
      <w:b w:val="0"/>
      <w:bCs w:val="0"/>
      <w:color w:val="auto"/>
      <w:sz w:val="22"/>
      <w:szCs w:val="22"/>
      <w:bdr w:val="none" w:sz="0" w:space="0" w:color="auto"/>
      <w:lang w:eastAsia="it-IT"/>
    </w:rPr>
  </w:style>
  <w:style w:type="character" w:customStyle="1" w:styleId="Nagwek4Znak">
    <w:name w:val="Nagłówek 4 Znak"/>
    <w:link w:val="Nagwek4"/>
    <w:uiPriority w:val="9"/>
    <w:semiHidden/>
    <w:rsid w:val="007D0D2D"/>
    <w:rPr>
      <w:rFonts w:ascii="Calibri" w:eastAsia="Times New Roman" w:hAnsi="Calibri" w:cs="Times New Roman"/>
      <w:b/>
      <w:bCs/>
      <w:color w:val="000000"/>
      <w:sz w:val="28"/>
      <w:szCs w:val="28"/>
      <w:u w:color="000000"/>
      <w:bdr w:val="nil"/>
    </w:rPr>
  </w:style>
  <w:style w:type="character" w:styleId="Odwoanieprzypisudolnego">
    <w:name w:val="footnote reference"/>
    <w:uiPriority w:val="99"/>
    <w:semiHidden/>
    <w:unhideWhenUsed/>
    <w:rsid w:val="008E331C"/>
    <w:rPr>
      <w:vertAlign w:val="superscript"/>
    </w:rPr>
  </w:style>
  <w:style w:type="paragraph" w:styleId="Tekstprzypisukocowego">
    <w:name w:val="endnote text"/>
    <w:basedOn w:val="Normalny"/>
    <w:link w:val="TekstprzypisukocowegoZnak"/>
    <w:uiPriority w:val="99"/>
    <w:semiHidden/>
    <w:unhideWhenUsed/>
    <w:rsid w:val="00AA754D"/>
    <w:rPr>
      <w:sz w:val="20"/>
      <w:szCs w:val="20"/>
    </w:rPr>
  </w:style>
  <w:style w:type="character" w:customStyle="1" w:styleId="TekstprzypisukocowegoZnak">
    <w:name w:val="Tekst przypisu końcowego Znak"/>
    <w:link w:val="Tekstprzypisukocowego"/>
    <w:uiPriority w:val="99"/>
    <w:semiHidden/>
    <w:rsid w:val="00AA754D"/>
    <w:rPr>
      <w:rFonts w:ascii="Arial" w:hAnsi="Arial" w:cs="Arial Unicode MS"/>
      <w:color w:val="000000"/>
      <w:u w:color="000000"/>
      <w:bdr w:val="nil"/>
    </w:rPr>
  </w:style>
  <w:style w:type="character" w:styleId="Odwoanieprzypisukocowego">
    <w:name w:val="endnote reference"/>
    <w:uiPriority w:val="99"/>
    <w:semiHidden/>
    <w:unhideWhenUsed/>
    <w:rsid w:val="00AA754D"/>
    <w:rPr>
      <w:vertAlign w:val="superscript"/>
    </w:rPr>
  </w:style>
  <w:style w:type="table" w:customStyle="1" w:styleId="TableNormal1">
    <w:name w:val="Table Normal1"/>
    <w:rsid w:val="00830586"/>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customStyle="1" w:styleId="Main3">
    <w:name w:val="Main 3"/>
    <w:basedOn w:val="Normalny"/>
    <w:autoRedefine/>
    <w:qFormat/>
    <w:rsid w:val="0007620B"/>
    <w:pPr>
      <w:numPr>
        <w:ilvl w:val="2"/>
        <w:numId w:val="121"/>
      </w:numPr>
      <w:pBdr>
        <w:top w:val="none" w:sz="0" w:space="0" w:color="auto"/>
        <w:left w:val="none" w:sz="0" w:space="0" w:color="auto"/>
        <w:bottom w:val="none" w:sz="0" w:space="0" w:color="auto"/>
        <w:right w:val="none" w:sz="0" w:space="0" w:color="auto"/>
        <w:between w:val="none" w:sz="0" w:space="0" w:color="auto"/>
        <w:bar w:val="none" w:sz="0" w:color="auto"/>
      </w:pBdr>
      <w:tabs>
        <w:tab w:val="left" w:pos="1843"/>
      </w:tabs>
      <w:suppressAutoHyphens w:val="0"/>
      <w:spacing w:before="120" w:after="120"/>
      <w:ind w:left="1843" w:hanging="567"/>
      <w:jc w:val="both"/>
    </w:pPr>
    <w:rPr>
      <w:rFonts w:eastAsia="Calibri" w:cs="Times New Roman"/>
      <w:color w:val="auto"/>
      <w:bdr w:val="none" w:sz="0" w:space="0" w:color="auto"/>
      <w:lang w:eastAsia="en-US"/>
    </w:rPr>
  </w:style>
  <w:style w:type="paragraph" w:customStyle="1" w:styleId="Main1">
    <w:name w:val="Main 1"/>
    <w:basedOn w:val="Normalny"/>
    <w:rsid w:val="00D80ACD"/>
    <w:pPr>
      <w:numPr>
        <w:numId w:val="10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40" w:lineRule="exact"/>
      <w:jc w:val="both"/>
    </w:pPr>
    <w:rPr>
      <w:rFonts w:eastAsia="Calibri" w:cs="Times New Roman"/>
      <w:color w:val="auto"/>
      <w:bdr w:val="none" w:sz="0" w:space="0" w:color="auto"/>
      <w:lang w:eastAsia="en-US"/>
    </w:rPr>
  </w:style>
  <w:style w:type="paragraph" w:customStyle="1" w:styleId="Main2">
    <w:name w:val="Main 2"/>
    <w:basedOn w:val="Normalny"/>
    <w:rsid w:val="00D80ACD"/>
    <w:pPr>
      <w:numPr>
        <w:ilvl w:val="1"/>
        <w:numId w:val="108"/>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240" w:lineRule="exact"/>
      <w:jc w:val="both"/>
    </w:pPr>
    <w:rPr>
      <w:rFonts w:eastAsia="Calibri" w:cs="Times New Roman"/>
      <w:color w:val="auto"/>
      <w:bdr w:val="none" w:sz="0" w:space="0" w:color="auto"/>
      <w:lang w:eastAsia="en-US"/>
    </w:rPr>
  </w:style>
  <w:style w:type="paragraph" w:customStyle="1" w:styleId="Lprzypis">
    <w:name w:val="L_przypis"/>
    <w:basedOn w:val="Tekstprzypisudolnego"/>
    <w:uiPriority w:val="12"/>
    <w:qFormat/>
    <w:rsid w:val="005C69FB"/>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val="0"/>
      <w:spacing w:before="40" w:line="240" w:lineRule="auto"/>
      <w:ind w:left="284" w:hanging="284"/>
      <w:jc w:val="both"/>
    </w:pPr>
    <w:rPr>
      <w:rFonts w:eastAsia="Times New Roman" w:cs="Arial"/>
      <w:color w:val="auto"/>
      <w:sz w:val="18"/>
      <w:bdr w:val="none" w:sz="0" w:space="0" w:color="auto"/>
      <w:lang w:eastAsia="it-IT"/>
    </w:rPr>
  </w:style>
  <w:style w:type="paragraph" w:styleId="Spistreci1">
    <w:name w:val="toc 1"/>
    <w:basedOn w:val="Normalny"/>
    <w:next w:val="Normalny"/>
    <w:autoRedefine/>
    <w:uiPriority w:val="39"/>
    <w:unhideWhenUsed/>
    <w:rsid w:val="00645D0C"/>
    <w:pPr>
      <w:tabs>
        <w:tab w:val="left" w:pos="709"/>
        <w:tab w:val="right" w:leader="dot" w:pos="9072"/>
      </w:tabs>
      <w:spacing w:before="120" w:after="120"/>
    </w:pPr>
  </w:style>
  <w:style w:type="table" w:customStyle="1" w:styleId="Tabela-Siatka1">
    <w:name w:val="Tabela - Siatka1"/>
    <w:basedOn w:val="Standardowy"/>
    <w:next w:val="Tabela-Siatka"/>
    <w:uiPriority w:val="39"/>
    <w:rsid w:val="008A5C8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30033">
      <w:bodyDiv w:val="1"/>
      <w:marLeft w:val="0"/>
      <w:marRight w:val="0"/>
      <w:marTop w:val="0"/>
      <w:marBottom w:val="0"/>
      <w:divBdr>
        <w:top w:val="none" w:sz="0" w:space="0" w:color="auto"/>
        <w:left w:val="none" w:sz="0" w:space="0" w:color="auto"/>
        <w:bottom w:val="none" w:sz="0" w:space="0" w:color="auto"/>
        <w:right w:val="none" w:sz="0" w:space="0" w:color="auto"/>
      </w:divBdr>
    </w:div>
    <w:div w:id="177039819">
      <w:bodyDiv w:val="1"/>
      <w:marLeft w:val="0"/>
      <w:marRight w:val="0"/>
      <w:marTop w:val="0"/>
      <w:marBottom w:val="0"/>
      <w:divBdr>
        <w:top w:val="none" w:sz="0" w:space="0" w:color="auto"/>
        <w:left w:val="none" w:sz="0" w:space="0" w:color="auto"/>
        <w:bottom w:val="none" w:sz="0" w:space="0" w:color="auto"/>
        <w:right w:val="none" w:sz="0" w:space="0" w:color="auto"/>
      </w:divBdr>
    </w:div>
    <w:div w:id="282541997">
      <w:bodyDiv w:val="1"/>
      <w:marLeft w:val="0"/>
      <w:marRight w:val="0"/>
      <w:marTop w:val="0"/>
      <w:marBottom w:val="0"/>
      <w:divBdr>
        <w:top w:val="none" w:sz="0" w:space="0" w:color="auto"/>
        <w:left w:val="none" w:sz="0" w:space="0" w:color="auto"/>
        <w:bottom w:val="none" w:sz="0" w:space="0" w:color="auto"/>
        <w:right w:val="none" w:sz="0" w:space="0" w:color="auto"/>
      </w:divBdr>
    </w:div>
    <w:div w:id="291907888">
      <w:bodyDiv w:val="1"/>
      <w:marLeft w:val="0"/>
      <w:marRight w:val="0"/>
      <w:marTop w:val="0"/>
      <w:marBottom w:val="0"/>
      <w:divBdr>
        <w:top w:val="none" w:sz="0" w:space="0" w:color="auto"/>
        <w:left w:val="none" w:sz="0" w:space="0" w:color="auto"/>
        <w:bottom w:val="none" w:sz="0" w:space="0" w:color="auto"/>
        <w:right w:val="none" w:sz="0" w:space="0" w:color="auto"/>
      </w:divBdr>
    </w:div>
    <w:div w:id="312638931">
      <w:bodyDiv w:val="1"/>
      <w:marLeft w:val="0"/>
      <w:marRight w:val="0"/>
      <w:marTop w:val="0"/>
      <w:marBottom w:val="0"/>
      <w:divBdr>
        <w:top w:val="none" w:sz="0" w:space="0" w:color="auto"/>
        <w:left w:val="none" w:sz="0" w:space="0" w:color="auto"/>
        <w:bottom w:val="none" w:sz="0" w:space="0" w:color="auto"/>
        <w:right w:val="none" w:sz="0" w:space="0" w:color="auto"/>
      </w:divBdr>
    </w:div>
    <w:div w:id="332029396">
      <w:bodyDiv w:val="1"/>
      <w:marLeft w:val="0"/>
      <w:marRight w:val="0"/>
      <w:marTop w:val="0"/>
      <w:marBottom w:val="0"/>
      <w:divBdr>
        <w:top w:val="none" w:sz="0" w:space="0" w:color="auto"/>
        <w:left w:val="none" w:sz="0" w:space="0" w:color="auto"/>
        <w:bottom w:val="none" w:sz="0" w:space="0" w:color="auto"/>
        <w:right w:val="none" w:sz="0" w:space="0" w:color="auto"/>
      </w:divBdr>
    </w:div>
    <w:div w:id="427849609">
      <w:bodyDiv w:val="1"/>
      <w:marLeft w:val="0"/>
      <w:marRight w:val="0"/>
      <w:marTop w:val="0"/>
      <w:marBottom w:val="0"/>
      <w:divBdr>
        <w:top w:val="none" w:sz="0" w:space="0" w:color="auto"/>
        <w:left w:val="none" w:sz="0" w:space="0" w:color="auto"/>
        <w:bottom w:val="none" w:sz="0" w:space="0" w:color="auto"/>
        <w:right w:val="none" w:sz="0" w:space="0" w:color="auto"/>
      </w:divBdr>
    </w:div>
    <w:div w:id="490222905">
      <w:bodyDiv w:val="1"/>
      <w:marLeft w:val="0"/>
      <w:marRight w:val="0"/>
      <w:marTop w:val="0"/>
      <w:marBottom w:val="0"/>
      <w:divBdr>
        <w:top w:val="none" w:sz="0" w:space="0" w:color="auto"/>
        <w:left w:val="none" w:sz="0" w:space="0" w:color="auto"/>
        <w:bottom w:val="none" w:sz="0" w:space="0" w:color="auto"/>
        <w:right w:val="none" w:sz="0" w:space="0" w:color="auto"/>
      </w:divBdr>
    </w:div>
    <w:div w:id="507792715">
      <w:bodyDiv w:val="1"/>
      <w:marLeft w:val="0"/>
      <w:marRight w:val="0"/>
      <w:marTop w:val="0"/>
      <w:marBottom w:val="0"/>
      <w:divBdr>
        <w:top w:val="none" w:sz="0" w:space="0" w:color="auto"/>
        <w:left w:val="none" w:sz="0" w:space="0" w:color="auto"/>
        <w:bottom w:val="none" w:sz="0" w:space="0" w:color="auto"/>
        <w:right w:val="none" w:sz="0" w:space="0" w:color="auto"/>
      </w:divBdr>
    </w:div>
    <w:div w:id="611742086">
      <w:bodyDiv w:val="1"/>
      <w:marLeft w:val="0"/>
      <w:marRight w:val="0"/>
      <w:marTop w:val="0"/>
      <w:marBottom w:val="0"/>
      <w:divBdr>
        <w:top w:val="none" w:sz="0" w:space="0" w:color="auto"/>
        <w:left w:val="none" w:sz="0" w:space="0" w:color="auto"/>
        <w:bottom w:val="none" w:sz="0" w:space="0" w:color="auto"/>
        <w:right w:val="none" w:sz="0" w:space="0" w:color="auto"/>
      </w:divBdr>
    </w:div>
    <w:div w:id="715468950">
      <w:bodyDiv w:val="1"/>
      <w:marLeft w:val="0"/>
      <w:marRight w:val="0"/>
      <w:marTop w:val="0"/>
      <w:marBottom w:val="0"/>
      <w:divBdr>
        <w:top w:val="none" w:sz="0" w:space="0" w:color="auto"/>
        <w:left w:val="none" w:sz="0" w:space="0" w:color="auto"/>
        <w:bottom w:val="none" w:sz="0" w:space="0" w:color="auto"/>
        <w:right w:val="none" w:sz="0" w:space="0" w:color="auto"/>
      </w:divBdr>
    </w:div>
    <w:div w:id="804666492">
      <w:bodyDiv w:val="1"/>
      <w:marLeft w:val="0"/>
      <w:marRight w:val="0"/>
      <w:marTop w:val="0"/>
      <w:marBottom w:val="0"/>
      <w:divBdr>
        <w:top w:val="none" w:sz="0" w:space="0" w:color="auto"/>
        <w:left w:val="none" w:sz="0" w:space="0" w:color="auto"/>
        <w:bottom w:val="none" w:sz="0" w:space="0" w:color="auto"/>
        <w:right w:val="none" w:sz="0" w:space="0" w:color="auto"/>
      </w:divBdr>
    </w:div>
    <w:div w:id="930550331">
      <w:bodyDiv w:val="1"/>
      <w:marLeft w:val="0"/>
      <w:marRight w:val="0"/>
      <w:marTop w:val="0"/>
      <w:marBottom w:val="0"/>
      <w:divBdr>
        <w:top w:val="none" w:sz="0" w:space="0" w:color="auto"/>
        <w:left w:val="none" w:sz="0" w:space="0" w:color="auto"/>
        <w:bottom w:val="none" w:sz="0" w:space="0" w:color="auto"/>
        <w:right w:val="none" w:sz="0" w:space="0" w:color="auto"/>
      </w:divBdr>
    </w:div>
    <w:div w:id="1085105270">
      <w:bodyDiv w:val="1"/>
      <w:marLeft w:val="0"/>
      <w:marRight w:val="0"/>
      <w:marTop w:val="0"/>
      <w:marBottom w:val="0"/>
      <w:divBdr>
        <w:top w:val="none" w:sz="0" w:space="0" w:color="auto"/>
        <w:left w:val="none" w:sz="0" w:space="0" w:color="auto"/>
        <w:bottom w:val="none" w:sz="0" w:space="0" w:color="auto"/>
        <w:right w:val="none" w:sz="0" w:space="0" w:color="auto"/>
      </w:divBdr>
    </w:div>
    <w:div w:id="1317339649">
      <w:bodyDiv w:val="1"/>
      <w:marLeft w:val="0"/>
      <w:marRight w:val="0"/>
      <w:marTop w:val="0"/>
      <w:marBottom w:val="0"/>
      <w:divBdr>
        <w:top w:val="none" w:sz="0" w:space="0" w:color="auto"/>
        <w:left w:val="none" w:sz="0" w:space="0" w:color="auto"/>
        <w:bottom w:val="none" w:sz="0" w:space="0" w:color="auto"/>
        <w:right w:val="none" w:sz="0" w:space="0" w:color="auto"/>
      </w:divBdr>
    </w:div>
    <w:div w:id="1395082070">
      <w:bodyDiv w:val="1"/>
      <w:marLeft w:val="0"/>
      <w:marRight w:val="0"/>
      <w:marTop w:val="0"/>
      <w:marBottom w:val="0"/>
      <w:divBdr>
        <w:top w:val="none" w:sz="0" w:space="0" w:color="auto"/>
        <w:left w:val="none" w:sz="0" w:space="0" w:color="auto"/>
        <w:bottom w:val="none" w:sz="0" w:space="0" w:color="auto"/>
        <w:right w:val="none" w:sz="0" w:space="0" w:color="auto"/>
      </w:divBdr>
    </w:div>
    <w:div w:id="1607081979">
      <w:bodyDiv w:val="1"/>
      <w:marLeft w:val="0"/>
      <w:marRight w:val="0"/>
      <w:marTop w:val="0"/>
      <w:marBottom w:val="0"/>
      <w:divBdr>
        <w:top w:val="none" w:sz="0" w:space="0" w:color="auto"/>
        <w:left w:val="none" w:sz="0" w:space="0" w:color="auto"/>
        <w:bottom w:val="none" w:sz="0" w:space="0" w:color="auto"/>
        <w:right w:val="none" w:sz="0" w:space="0" w:color="auto"/>
      </w:divBdr>
    </w:div>
    <w:div w:id="2055232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8AA4C-C432-482D-BD55-E3F2551EF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42</Pages>
  <Words>15059</Words>
  <Characters>90355</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Baumann</dc:creator>
  <cp:keywords/>
  <cp:lastModifiedBy>Marcin Rutkowski</cp:lastModifiedBy>
  <cp:revision>19</cp:revision>
  <dcterms:created xsi:type="dcterms:W3CDTF">2023-07-14T11:19:00Z</dcterms:created>
  <dcterms:modified xsi:type="dcterms:W3CDTF">2023-07-21T11:43:00Z</dcterms:modified>
</cp:coreProperties>
</file>