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1B" w:rsidRDefault="0000771B" w:rsidP="0000771B">
      <w:pPr>
        <w:pStyle w:val="Tekstpodstawowy"/>
        <w:jc w:val="right"/>
        <w:rPr>
          <w:rFonts w:ascii="Cambria" w:hAnsi="Cambria" w:cs="Tahoma"/>
          <w:b/>
          <w:bCs/>
        </w:rPr>
      </w:pPr>
      <w:r w:rsidRPr="005C4658">
        <w:rPr>
          <w:rFonts w:ascii="Cambria" w:hAnsi="Cambria" w:cs="Tahoma"/>
          <w:b/>
          <w:bCs/>
        </w:rPr>
        <w:t xml:space="preserve">Załącznik nr </w:t>
      </w:r>
      <w:r w:rsidR="006B3639">
        <w:rPr>
          <w:rFonts w:ascii="Cambria" w:hAnsi="Cambria" w:cs="Tahoma"/>
          <w:b/>
          <w:bCs/>
        </w:rPr>
        <w:t>2</w:t>
      </w:r>
      <w:r w:rsidR="00710875">
        <w:rPr>
          <w:rFonts w:ascii="Cambria" w:hAnsi="Cambria" w:cs="Tahoma"/>
          <w:b/>
          <w:bCs/>
        </w:rPr>
        <w:t xml:space="preserve"> do SWZ</w:t>
      </w:r>
    </w:p>
    <w:p w:rsidR="00710875" w:rsidRPr="005C4658" w:rsidRDefault="00710875" w:rsidP="0000771B">
      <w:pPr>
        <w:pStyle w:val="Tekstpodstawowy"/>
        <w:jc w:val="right"/>
        <w:rPr>
          <w:rFonts w:ascii="Cambria" w:hAnsi="Cambria" w:cs="Tahoma"/>
          <w:b/>
          <w:bCs/>
        </w:rPr>
      </w:pPr>
    </w:p>
    <w:p w:rsidR="0000771B" w:rsidRPr="00073B5A" w:rsidRDefault="0000771B" w:rsidP="0000771B">
      <w:pPr>
        <w:pStyle w:val="Tekstpodstawowy"/>
        <w:jc w:val="center"/>
        <w:rPr>
          <w:rFonts w:ascii="Cambria" w:hAnsi="Cambria" w:cs="Tahoma"/>
          <w:b/>
        </w:rPr>
      </w:pPr>
      <w:r w:rsidRPr="00073B5A">
        <w:rPr>
          <w:rFonts w:ascii="Cambria" w:hAnsi="Cambria" w:cs="Tahoma"/>
          <w:b/>
        </w:rPr>
        <w:t>Odpady komunalne Szpital Maków Podhalański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17"/>
        <w:gridCol w:w="1134"/>
        <w:gridCol w:w="1417"/>
        <w:gridCol w:w="1130"/>
        <w:gridCol w:w="1501"/>
      </w:tblGrid>
      <w:tr w:rsidR="006B46D2" w:rsidRPr="006B46D2" w:rsidTr="005F0822">
        <w:tc>
          <w:tcPr>
            <w:tcW w:w="3331" w:type="dxa"/>
          </w:tcPr>
          <w:p w:rsidR="0000771B" w:rsidRPr="006B46D2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6B46D2">
              <w:rPr>
                <w:rFonts w:ascii="Cambria" w:hAnsi="Cambria" w:cs="Tahoma"/>
                <w:color w:val="auto"/>
                <w:sz w:val="20"/>
              </w:rPr>
              <w:t>Nazwa</w:t>
            </w:r>
          </w:p>
        </w:tc>
        <w:tc>
          <w:tcPr>
            <w:tcW w:w="917" w:type="dxa"/>
          </w:tcPr>
          <w:p w:rsidR="0000771B" w:rsidRPr="006B46D2" w:rsidRDefault="0000771B" w:rsidP="00F043BA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6B46D2">
              <w:rPr>
                <w:rFonts w:ascii="Cambria" w:hAnsi="Cambria" w:cs="Tahoma"/>
                <w:color w:val="auto"/>
                <w:sz w:val="20"/>
              </w:rPr>
              <w:t xml:space="preserve">Ilość/ </w:t>
            </w:r>
            <w:r w:rsidR="00F043BA">
              <w:rPr>
                <w:rFonts w:ascii="Cambria" w:hAnsi="Cambria" w:cs="Tahoma"/>
                <w:color w:val="auto"/>
                <w:sz w:val="20"/>
              </w:rPr>
              <w:t>kg</w:t>
            </w:r>
          </w:p>
        </w:tc>
        <w:tc>
          <w:tcPr>
            <w:tcW w:w="1134" w:type="dxa"/>
          </w:tcPr>
          <w:p w:rsidR="0000771B" w:rsidRPr="006B46D2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6B46D2">
              <w:rPr>
                <w:rFonts w:ascii="Cambria" w:hAnsi="Cambria" w:cs="Tahoma"/>
                <w:color w:val="auto"/>
                <w:sz w:val="20"/>
              </w:rPr>
              <w:t xml:space="preserve">Cena </w:t>
            </w:r>
            <w:proofErr w:type="spellStart"/>
            <w:r w:rsidRPr="006B46D2">
              <w:rPr>
                <w:rFonts w:ascii="Cambria" w:hAnsi="Cambria" w:cs="Tahoma"/>
                <w:color w:val="auto"/>
                <w:sz w:val="20"/>
              </w:rPr>
              <w:t>jed</w:t>
            </w:r>
            <w:proofErr w:type="spellEnd"/>
            <w:r w:rsidRPr="006B46D2">
              <w:rPr>
                <w:rFonts w:ascii="Cambria" w:hAnsi="Cambria" w:cs="Tahoma"/>
                <w:color w:val="auto"/>
                <w:sz w:val="20"/>
              </w:rPr>
              <w:t xml:space="preserve">. netto </w:t>
            </w:r>
          </w:p>
        </w:tc>
        <w:tc>
          <w:tcPr>
            <w:tcW w:w="1417" w:type="dxa"/>
          </w:tcPr>
          <w:p w:rsidR="0000771B" w:rsidRPr="006B46D2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6B46D2">
              <w:rPr>
                <w:rFonts w:ascii="Cambria" w:hAnsi="Cambria" w:cs="Tahoma"/>
                <w:color w:val="auto"/>
                <w:sz w:val="20"/>
              </w:rPr>
              <w:t>Wartość netto</w:t>
            </w:r>
          </w:p>
        </w:tc>
        <w:tc>
          <w:tcPr>
            <w:tcW w:w="1130" w:type="dxa"/>
          </w:tcPr>
          <w:p w:rsidR="0000771B" w:rsidRPr="006B46D2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6B46D2">
              <w:rPr>
                <w:rFonts w:ascii="Cambria" w:hAnsi="Cambria" w:cs="Tahoma"/>
                <w:color w:val="auto"/>
                <w:sz w:val="20"/>
              </w:rPr>
              <w:t xml:space="preserve">Cena </w:t>
            </w:r>
            <w:proofErr w:type="spellStart"/>
            <w:r w:rsidRPr="006B46D2">
              <w:rPr>
                <w:rFonts w:ascii="Cambria" w:hAnsi="Cambria" w:cs="Tahoma"/>
                <w:color w:val="auto"/>
                <w:sz w:val="20"/>
              </w:rPr>
              <w:t>jed</w:t>
            </w:r>
            <w:proofErr w:type="spellEnd"/>
            <w:r w:rsidRPr="006B46D2">
              <w:rPr>
                <w:rFonts w:ascii="Cambria" w:hAnsi="Cambria" w:cs="Tahoma"/>
                <w:color w:val="auto"/>
                <w:sz w:val="20"/>
              </w:rPr>
              <w:t>. brutto</w:t>
            </w:r>
          </w:p>
        </w:tc>
        <w:tc>
          <w:tcPr>
            <w:tcW w:w="1501" w:type="dxa"/>
          </w:tcPr>
          <w:p w:rsidR="0000771B" w:rsidRPr="006B46D2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6B46D2">
              <w:rPr>
                <w:rFonts w:ascii="Cambria" w:hAnsi="Cambria" w:cs="Tahoma"/>
                <w:color w:val="auto"/>
                <w:sz w:val="20"/>
              </w:rPr>
              <w:t>Wartość oferty brutto</w:t>
            </w: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o kodzie: 200301 , 200199, 200201</w:t>
            </w:r>
          </w:p>
        </w:tc>
        <w:tc>
          <w:tcPr>
            <w:tcW w:w="917" w:type="dxa"/>
          </w:tcPr>
          <w:p w:rsidR="0000771B" w:rsidRPr="00E4167A" w:rsidRDefault="00E4167A" w:rsidP="00E4167A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62</w:t>
            </w:r>
            <w:r w:rsidR="007E12BC" w:rsidRPr="00E4167A">
              <w:rPr>
                <w:rFonts w:ascii="Cambria" w:hAnsi="Cambria" w:cs="Tahoma"/>
                <w:color w:val="auto"/>
                <w:sz w:val="20"/>
              </w:rPr>
              <w:t xml:space="preserve"> </w:t>
            </w:r>
            <w:r w:rsidRPr="00E4167A">
              <w:rPr>
                <w:rFonts w:ascii="Cambria" w:hAnsi="Cambria" w:cs="Tahoma"/>
                <w:color w:val="auto"/>
                <w:sz w:val="20"/>
              </w:rPr>
              <w:t>5</w:t>
            </w:r>
            <w:r w:rsidR="007E12BC" w:rsidRPr="00E4167A">
              <w:rPr>
                <w:rFonts w:ascii="Cambria" w:hAnsi="Cambria" w:cs="Tahoma"/>
                <w:color w:val="auto"/>
                <w:sz w:val="20"/>
              </w:rPr>
              <w:t>00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segregowane: papier, tektura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600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ind w:left="-505" w:firstLine="505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1E03ED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 xml:space="preserve">Odpady segregowane: </w:t>
            </w:r>
          </w:p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plastik, metal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600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segregowane:</w:t>
            </w:r>
          </w:p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szkło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300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ulegające biodegradacji o kodzie 200201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2 000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6B46D2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Wartość ogółem:</w:t>
            </w:r>
          </w:p>
        </w:tc>
        <w:tc>
          <w:tcPr>
            <w:tcW w:w="9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x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x</w:t>
            </w: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x</w:t>
            </w: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</w:tbl>
    <w:p w:rsidR="0000771B" w:rsidRPr="00AC1284" w:rsidRDefault="0000771B" w:rsidP="0000771B">
      <w:pPr>
        <w:pStyle w:val="Tekstpodstawowy"/>
        <w:rPr>
          <w:rFonts w:ascii="Cambria" w:hAnsi="Cambria" w:cs="Tahoma"/>
          <w:b/>
          <w:bCs/>
          <w:color w:val="auto"/>
        </w:rPr>
      </w:pPr>
    </w:p>
    <w:p w:rsidR="0000771B" w:rsidRPr="00AC1284" w:rsidRDefault="0000771B" w:rsidP="0000771B">
      <w:pPr>
        <w:pStyle w:val="Tekstpodstawowy"/>
        <w:jc w:val="center"/>
        <w:rPr>
          <w:rFonts w:ascii="Cambria" w:hAnsi="Cambria" w:cs="Tahoma"/>
          <w:b/>
          <w:color w:val="auto"/>
        </w:rPr>
      </w:pPr>
      <w:r w:rsidRPr="00AC1284">
        <w:rPr>
          <w:rFonts w:ascii="Cambria" w:hAnsi="Cambria" w:cs="Tahoma"/>
          <w:b/>
          <w:color w:val="auto"/>
        </w:rPr>
        <w:t>Odpady komunalne Ambulatorium DPD w Jordanowie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17"/>
        <w:gridCol w:w="1134"/>
        <w:gridCol w:w="1417"/>
        <w:gridCol w:w="1130"/>
        <w:gridCol w:w="1501"/>
      </w:tblGrid>
      <w:tr w:rsidR="00AC1284" w:rsidRPr="00AC1284" w:rsidTr="005F0822"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Nazwa</w:t>
            </w:r>
          </w:p>
        </w:tc>
        <w:tc>
          <w:tcPr>
            <w:tcW w:w="917" w:type="dxa"/>
          </w:tcPr>
          <w:p w:rsidR="0000771B" w:rsidRPr="00AC1284" w:rsidRDefault="0000771B" w:rsidP="00F043BA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Ilość/</w:t>
            </w:r>
            <w:r w:rsidR="00F043BA" w:rsidRPr="00AC1284">
              <w:rPr>
                <w:rFonts w:ascii="Cambria" w:hAnsi="Cambria" w:cs="Tahoma"/>
                <w:color w:val="auto"/>
                <w:sz w:val="20"/>
              </w:rPr>
              <w:t>kg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 xml:space="preserve">Cena </w:t>
            </w:r>
            <w:proofErr w:type="spellStart"/>
            <w:r w:rsidRPr="00AC1284">
              <w:rPr>
                <w:rFonts w:ascii="Cambria" w:hAnsi="Cambria" w:cs="Tahoma"/>
                <w:color w:val="auto"/>
                <w:sz w:val="20"/>
              </w:rPr>
              <w:t>jed</w:t>
            </w:r>
            <w:proofErr w:type="spellEnd"/>
            <w:r w:rsidRPr="00AC1284">
              <w:rPr>
                <w:rFonts w:ascii="Cambria" w:hAnsi="Cambria" w:cs="Tahoma"/>
                <w:color w:val="auto"/>
                <w:sz w:val="20"/>
              </w:rPr>
              <w:t xml:space="preserve">. netto </w:t>
            </w: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Wartość netto</w:t>
            </w: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 xml:space="preserve">Cena </w:t>
            </w:r>
            <w:proofErr w:type="spellStart"/>
            <w:r w:rsidRPr="00AC1284">
              <w:rPr>
                <w:rFonts w:ascii="Cambria" w:hAnsi="Cambria" w:cs="Tahoma"/>
                <w:color w:val="auto"/>
                <w:sz w:val="20"/>
              </w:rPr>
              <w:t>jed</w:t>
            </w:r>
            <w:proofErr w:type="spellEnd"/>
            <w:r w:rsidRPr="00AC1284">
              <w:rPr>
                <w:rFonts w:ascii="Cambria" w:hAnsi="Cambria" w:cs="Tahoma"/>
                <w:color w:val="auto"/>
                <w:sz w:val="20"/>
              </w:rPr>
              <w:t>. brutto</w:t>
            </w: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Wartość oferty brutto</w:t>
            </w: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o kodzie: 200301 , 200199, 200201</w:t>
            </w:r>
          </w:p>
        </w:tc>
        <w:tc>
          <w:tcPr>
            <w:tcW w:w="917" w:type="dxa"/>
          </w:tcPr>
          <w:p w:rsidR="0000771B" w:rsidRPr="00E4167A" w:rsidRDefault="00E4167A" w:rsidP="00E4167A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9</w:t>
            </w:r>
            <w:r w:rsidR="00316487" w:rsidRPr="00E4167A">
              <w:rPr>
                <w:rFonts w:ascii="Cambria" w:hAnsi="Cambria" w:cs="Tahoma"/>
                <w:color w:val="auto"/>
                <w:sz w:val="20"/>
              </w:rPr>
              <w:t xml:space="preserve"> 000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segregowane: papier, tektura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50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ind w:left="-505" w:firstLine="505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1E03ED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segregowane:</w:t>
            </w:r>
          </w:p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plastik, metal</w:t>
            </w:r>
          </w:p>
        </w:tc>
        <w:tc>
          <w:tcPr>
            <w:tcW w:w="917" w:type="dxa"/>
          </w:tcPr>
          <w:p w:rsidR="00BD0F3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30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segregowane:</w:t>
            </w:r>
          </w:p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szkło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30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Odpady ulegające biodegradacji o kodzie 200201</w:t>
            </w:r>
          </w:p>
        </w:tc>
        <w:tc>
          <w:tcPr>
            <w:tcW w:w="917" w:type="dxa"/>
          </w:tcPr>
          <w:p w:rsidR="0000771B" w:rsidRPr="00E4167A" w:rsidRDefault="007E12BC" w:rsidP="007E12BC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50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501" w:type="dxa"/>
          </w:tcPr>
          <w:p w:rsidR="0000771B" w:rsidRPr="00AC1284" w:rsidRDefault="0000771B" w:rsidP="00352203">
            <w:pPr>
              <w:jc w:val="center"/>
              <w:rPr>
                <w:rFonts w:ascii="Cambria" w:hAnsi="Cambria"/>
              </w:rPr>
            </w:pPr>
          </w:p>
        </w:tc>
      </w:tr>
      <w:tr w:rsidR="00AC1284" w:rsidRPr="00AC1284" w:rsidTr="005F0822">
        <w:trPr>
          <w:cantSplit/>
        </w:trPr>
        <w:tc>
          <w:tcPr>
            <w:tcW w:w="3331" w:type="dxa"/>
          </w:tcPr>
          <w:p w:rsidR="0000771B" w:rsidRPr="00AC1284" w:rsidRDefault="0000771B" w:rsidP="00352203">
            <w:pPr>
              <w:pStyle w:val="Tekstpodstawowy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Wartość ogółem:</w:t>
            </w:r>
          </w:p>
        </w:tc>
        <w:tc>
          <w:tcPr>
            <w:tcW w:w="917" w:type="dxa"/>
          </w:tcPr>
          <w:p w:rsidR="0000771B" w:rsidRPr="00E4167A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E4167A">
              <w:rPr>
                <w:rFonts w:ascii="Cambria" w:hAnsi="Cambria" w:cs="Tahoma"/>
                <w:color w:val="auto"/>
                <w:sz w:val="20"/>
              </w:rPr>
              <w:t>x</w:t>
            </w:r>
          </w:p>
        </w:tc>
        <w:tc>
          <w:tcPr>
            <w:tcW w:w="1134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x</w:t>
            </w:r>
          </w:p>
        </w:tc>
        <w:tc>
          <w:tcPr>
            <w:tcW w:w="1417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  <w:tc>
          <w:tcPr>
            <w:tcW w:w="1130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AC1284">
              <w:rPr>
                <w:rFonts w:ascii="Cambria" w:hAnsi="Cambria" w:cs="Tahoma"/>
                <w:color w:val="auto"/>
                <w:sz w:val="20"/>
              </w:rPr>
              <w:t>x</w:t>
            </w:r>
          </w:p>
        </w:tc>
        <w:tc>
          <w:tcPr>
            <w:tcW w:w="1501" w:type="dxa"/>
          </w:tcPr>
          <w:p w:rsidR="0000771B" w:rsidRPr="00AC1284" w:rsidRDefault="0000771B" w:rsidP="00352203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</w:tc>
      </w:tr>
    </w:tbl>
    <w:p w:rsidR="0000771B" w:rsidRPr="00073B5A" w:rsidRDefault="0000771B" w:rsidP="0000771B">
      <w:pPr>
        <w:pStyle w:val="Tekstpodstawowy"/>
        <w:jc w:val="center"/>
        <w:rPr>
          <w:rFonts w:ascii="Cambria" w:hAnsi="Cambria" w:cs="Tahoma"/>
          <w:b/>
        </w:rPr>
      </w:pPr>
    </w:p>
    <w:p w:rsidR="0000771B" w:rsidRPr="00073B5A" w:rsidRDefault="0000771B" w:rsidP="0000771B">
      <w:pPr>
        <w:pStyle w:val="Tekstpodstawowy"/>
        <w:jc w:val="center"/>
        <w:rPr>
          <w:rFonts w:ascii="Cambria" w:hAnsi="Cambria" w:cs="Tahoma"/>
          <w:b/>
        </w:rPr>
      </w:pPr>
      <w:r w:rsidRPr="00073B5A">
        <w:rPr>
          <w:rFonts w:ascii="Cambria" w:hAnsi="Cambria" w:cs="Tahoma"/>
          <w:b/>
        </w:rPr>
        <w:t>Wartość ogółem: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864"/>
      </w:tblGrid>
      <w:tr w:rsidR="0000771B" w:rsidRPr="00073B5A" w:rsidTr="00352203">
        <w:trPr>
          <w:jc w:val="center"/>
        </w:trPr>
        <w:tc>
          <w:tcPr>
            <w:tcW w:w="43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0771B" w:rsidRPr="00073B5A" w:rsidRDefault="0000771B" w:rsidP="00352203">
            <w:pPr>
              <w:jc w:val="center"/>
              <w:rPr>
                <w:rFonts w:ascii="Cambria" w:hAnsi="Cambria" w:cs="Tahoma"/>
                <w:b/>
                <w:sz w:val="28"/>
              </w:rPr>
            </w:pPr>
            <w:r w:rsidRPr="00073B5A">
              <w:rPr>
                <w:rFonts w:ascii="Cambria" w:hAnsi="Cambria" w:cs="Tahoma"/>
                <w:b/>
                <w:sz w:val="28"/>
              </w:rPr>
              <w:t>Wartość netto:</w:t>
            </w:r>
          </w:p>
        </w:tc>
        <w:tc>
          <w:tcPr>
            <w:tcW w:w="38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771B" w:rsidRPr="00073B5A" w:rsidRDefault="0000771B" w:rsidP="00352203">
            <w:pPr>
              <w:jc w:val="center"/>
              <w:rPr>
                <w:rFonts w:ascii="Cambria" w:hAnsi="Cambria" w:cs="Tahoma"/>
                <w:b/>
                <w:sz w:val="28"/>
              </w:rPr>
            </w:pPr>
            <w:r w:rsidRPr="00073B5A">
              <w:rPr>
                <w:rFonts w:ascii="Cambria" w:hAnsi="Cambria" w:cs="Tahoma"/>
                <w:b/>
                <w:sz w:val="28"/>
              </w:rPr>
              <w:t>Wartość brutto</w:t>
            </w:r>
          </w:p>
        </w:tc>
      </w:tr>
      <w:tr w:rsidR="0000771B" w:rsidRPr="00073B5A" w:rsidTr="00352203">
        <w:trPr>
          <w:jc w:val="center"/>
        </w:trPr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0771B" w:rsidRPr="00073B5A" w:rsidRDefault="0000771B" w:rsidP="00352203">
            <w:pPr>
              <w:jc w:val="center"/>
              <w:rPr>
                <w:rFonts w:ascii="Cambria" w:hAnsi="Cambria" w:cs="Tahoma"/>
                <w:sz w:val="24"/>
              </w:rPr>
            </w:pPr>
          </w:p>
          <w:p w:rsidR="0000771B" w:rsidRPr="00073B5A" w:rsidRDefault="0000771B" w:rsidP="00352203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:rsidR="0000771B" w:rsidRPr="00073B5A" w:rsidRDefault="0000771B" w:rsidP="00352203">
            <w:pPr>
              <w:jc w:val="center"/>
              <w:rPr>
                <w:rFonts w:ascii="Cambria" w:hAnsi="Cambria" w:cs="Tahoma"/>
                <w:sz w:val="24"/>
              </w:rPr>
            </w:pPr>
          </w:p>
          <w:p w:rsidR="0000771B" w:rsidRPr="00073B5A" w:rsidRDefault="0000771B" w:rsidP="00352203">
            <w:pPr>
              <w:jc w:val="center"/>
              <w:rPr>
                <w:rFonts w:ascii="Cambria" w:hAnsi="Cambria" w:cs="Tahoma"/>
                <w:sz w:val="24"/>
              </w:rPr>
            </w:pPr>
          </w:p>
        </w:tc>
      </w:tr>
      <w:tr w:rsidR="0000771B" w:rsidRPr="00073B5A" w:rsidTr="00352203">
        <w:trPr>
          <w:jc w:val="center"/>
        </w:trPr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B" w:rsidRPr="00073B5A" w:rsidRDefault="0000771B" w:rsidP="00352203">
            <w:pPr>
              <w:jc w:val="center"/>
              <w:rPr>
                <w:rFonts w:ascii="Cambria" w:hAnsi="Cambria" w:cs="Tahoma"/>
                <w:sz w:val="24"/>
              </w:rPr>
            </w:pPr>
            <w:r w:rsidRPr="00073B5A">
              <w:rPr>
                <w:rFonts w:ascii="Cambria" w:hAnsi="Cambria" w:cs="Tahoma"/>
                <w:sz w:val="24"/>
              </w:rPr>
              <w:t>Warunki płatności: przelew 60 dni</w:t>
            </w:r>
          </w:p>
        </w:tc>
      </w:tr>
    </w:tbl>
    <w:p w:rsidR="0000771B" w:rsidRPr="005C4658" w:rsidRDefault="0000771B" w:rsidP="0000771B">
      <w:pPr>
        <w:pStyle w:val="Tekstpodstawowy"/>
        <w:ind w:left="705"/>
        <w:jc w:val="center"/>
        <w:rPr>
          <w:rFonts w:ascii="Cambria" w:hAnsi="Cambria" w:cs="Tahoma"/>
        </w:rPr>
      </w:pPr>
      <w:bookmarkStart w:id="0" w:name="_GoBack"/>
      <w:bookmarkEnd w:id="0"/>
    </w:p>
    <w:sectPr w:rsidR="0000771B" w:rsidRPr="005C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83"/>
    <w:rsid w:val="0000771B"/>
    <w:rsid w:val="00142A91"/>
    <w:rsid w:val="001D58EB"/>
    <w:rsid w:val="001E03ED"/>
    <w:rsid w:val="00217DDE"/>
    <w:rsid w:val="002560F0"/>
    <w:rsid w:val="00316487"/>
    <w:rsid w:val="0049350D"/>
    <w:rsid w:val="005F0822"/>
    <w:rsid w:val="00672021"/>
    <w:rsid w:val="00677327"/>
    <w:rsid w:val="006B3639"/>
    <w:rsid w:val="006B46D2"/>
    <w:rsid w:val="00710875"/>
    <w:rsid w:val="007E12BC"/>
    <w:rsid w:val="00907F5F"/>
    <w:rsid w:val="00A02283"/>
    <w:rsid w:val="00AC1284"/>
    <w:rsid w:val="00B16F48"/>
    <w:rsid w:val="00BD0F3B"/>
    <w:rsid w:val="00CC0469"/>
    <w:rsid w:val="00D932BF"/>
    <w:rsid w:val="00D95A82"/>
    <w:rsid w:val="00E4167A"/>
    <w:rsid w:val="00F043BA"/>
    <w:rsid w:val="00F70F8B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ABAAE-FB37-4B9C-81CE-DE48E4B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771B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0771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0771B"/>
    <w:pPr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00771B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14</cp:revision>
  <cp:lastPrinted>2020-09-28T08:59:00Z</cp:lastPrinted>
  <dcterms:created xsi:type="dcterms:W3CDTF">2020-09-25T08:56:00Z</dcterms:created>
  <dcterms:modified xsi:type="dcterms:W3CDTF">2024-08-27T07:04:00Z</dcterms:modified>
</cp:coreProperties>
</file>