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916D0" w14:textId="77777777" w:rsidR="00F05ECD" w:rsidRDefault="00877B97" w:rsidP="00F05ECD">
      <w:pPr>
        <w:pStyle w:val="Standard"/>
        <w:spacing w:line="240" w:lineRule="auto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bCs/>
          <w:szCs w:val="24"/>
        </w:rPr>
        <w:t>Załącznik Nr 1</w:t>
      </w:r>
    </w:p>
    <w:p w14:paraId="7C0B8C5D" w14:textId="3021013C" w:rsidR="004E0FD8" w:rsidRDefault="00877B97" w:rsidP="00F05ECD">
      <w:pPr>
        <w:pStyle w:val="Standard"/>
        <w:spacing w:line="240" w:lineRule="auto"/>
      </w:pPr>
      <w:r>
        <w:rPr>
          <w:b/>
          <w:bCs/>
          <w:szCs w:val="24"/>
        </w:rPr>
        <w:t xml:space="preserve"> </w:t>
      </w:r>
    </w:p>
    <w:p w14:paraId="4413E900" w14:textId="483D1258" w:rsidR="00914B61" w:rsidRPr="00914B61" w:rsidRDefault="00914B61" w:rsidP="00914B6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bookmarkStart w:id="0" w:name="_Hlk138768244"/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Pe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ł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nienie funkcji Inspektora Nadzoru Inwestorskiego w bran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ż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ach: budowlanej, instalacyjnej sanitarnej oraz instalacyjnej elektrycznej dla </w:t>
      </w:r>
      <w:proofErr w:type="spellStart"/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dw</w:t>
      </w:r>
      <w:proofErr w:type="spellEnd"/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ó</w:t>
      </w:r>
      <w:proofErr w:type="spellStart"/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ch</w:t>
      </w:r>
      <w:proofErr w:type="spellEnd"/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zada</w:t>
      </w:r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ń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:</w:t>
      </w:r>
    </w:p>
    <w:p w14:paraId="4ADE71E0" w14:textId="1005BD6A" w:rsidR="00914B61" w:rsidRPr="00914B61" w:rsidRDefault="00914B61" w:rsidP="00914B6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1.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MODERNIZACJA SZPITALNEGO ODDZIA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Ł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U RATUNKOWEGO ORAZ PODJAZDU DLA KARETEK W FORMULE </w:t>
      </w:r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„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ZAPROJEKTUJ </w:t>
      </w:r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–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WYBUDUJ - WYPOSA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Ż</w:t>
      </w:r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”</w:t>
      </w:r>
    </w:p>
    <w:p w14:paraId="6214BC07" w14:textId="2F73C406" w:rsidR="004E0FD8" w:rsidRDefault="00914B61" w:rsidP="00914B6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jc w:val="both"/>
        <w:rPr>
          <w:rFonts w:hint="eastAsia"/>
        </w:rPr>
      </w:pP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2.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Dostosowanie istniej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ą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cego Traktu Porodowego do obowi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ą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zuj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ą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cych przepis</w:t>
      </w:r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ó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w i </w:t>
      </w:r>
      <w:proofErr w:type="spellStart"/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wymog</w:t>
      </w:r>
      <w:proofErr w:type="spellEnd"/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ó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w ze szczeg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ó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lnym uwzgl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ę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dnieniem obszaru porodowego i ci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ęć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cesarskich w formule </w:t>
      </w:r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„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ZAPROJEKTUJ </w:t>
      </w:r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–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WYBUDUJ - WYPOSA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Ż</w:t>
      </w:r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”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wraz z wymian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ą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wyposa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ż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enia i </w:t>
      </w:r>
      <w:proofErr w:type="spellStart"/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urz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ą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dze</w:t>
      </w:r>
      <w:proofErr w:type="spellEnd"/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ń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technologicznych oraz wyposa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ż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enia i </w:t>
      </w:r>
      <w:proofErr w:type="spellStart"/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urz</w:t>
      </w:r>
      <w:r w:rsidRPr="00914B61">
        <w:rPr>
          <w:rFonts w:ascii="Times New Roman" w:eastAsia="Calibri" w:hAnsi="Times New Roman" w:cs="Times New Roman" w:hint="cs"/>
          <w:b/>
          <w:bCs/>
          <w:color w:val="000000"/>
          <w:sz w:val="22"/>
          <w:szCs w:val="22"/>
        </w:rPr>
        <w:t>ą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dze</w:t>
      </w:r>
      <w:proofErr w:type="spellEnd"/>
      <w:r w:rsidRPr="00914B61">
        <w:rPr>
          <w:rFonts w:ascii="Times New Roman" w:eastAsia="Calibri" w:hAnsi="Times New Roman" w:cs="Times New Roman" w:hint="eastAsia"/>
          <w:b/>
          <w:bCs/>
          <w:color w:val="000000"/>
          <w:sz w:val="22"/>
          <w:szCs w:val="22"/>
        </w:rPr>
        <w:t>ń</w:t>
      </w:r>
      <w:r w:rsidRPr="00914B6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medycznych i niemedycznych</w:t>
      </w:r>
      <w:r w:rsidR="00C1709A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, NR REFERENCYJNY: </w:t>
      </w:r>
      <w:r w:rsidR="00C1709A" w:rsidRPr="006A68B4">
        <w:rPr>
          <w:rFonts w:ascii="Times New Roman" w:eastAsia="Calibri" w:hAnsi="Times New Roman" w:cs="Times New Roman"/>
          <w:b/>
          <w:sz w:val="22"/>
          <w:szCs w:val="22"/>
        </w:rPr>
        <w:t>NPU/00196/2024</w:t>
      </w:r>
      <w:r w:rsidR="00877B97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bookmarkEnd w:id="0"/>
    <w:p w14:paraId="507E3647" w14:textId="77777777" w:rsidR="004E0FD8" w:rsidRDefault="004E0FD8" w:rsidP="00F05ECD">
      <w:pPr>
        <w:widowControl/>
        <w:ind w:left="142"/>
        <w:jc w:val="center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14F5248D" w14:textId="72B8DFE6" w:rsidR="004E0FD8" w:rsidRDefault="00877B97" w:rsidP="00F05ECD">
      <w:pPr>
        <w:pStyle w:val="Standard"/>
        <w:spacing w:line="240" w:lineRule="auto"/>
        <w:jc w:val="center"/>
      </w:pPr>
      <w:r>
        <w:rPr>
          <w:b/>
          <w:bCs/>
          <w:szCs w:val="24"/>
        </w:rPr>
        <w:t>OPIS</w:t>
      </w:r>
      <w:r w:rsidR="00C1709A">
        <w:rPr>
          <w:b/>
          <w:bCs/>
          <w:szCs w:val="24"/>
        </w:rPr>
        <w:t xml:space="preserve"> PRZEDMIOTU ZAMÓWIENIA</w:t>
      </w:r>
    </w:p>
    <w:p w14:paraId="1B87F823" w14:textId="77777777" w:rsidR="004E0FD8" w:rsidRDefault="004E0FD8" w:rsidP="00F05ECD">
      <w:pPr>
        <w:rPr>
          <w:rFonts w:ascii="Arial" w:hAnsi="Arial"/>
          <w:b/>
          <w:bCs/>
        </w:rPr>
      </w:pPr>
    </w:p>
    <w:p w14:paraId="12CAEEEE" w14:textId="77777777" w:rsidR="00914B61" w:rsidRPr="00914B61" w:rsidRDefault="00914B61" w:rsidP="00914B61">
      <w:pPr>
        <w:pStyle w:val="Tekstpodstawowy"/>
        <w:spacing w:after="200"/>
        <w:jc w:val="both"/>
        <w:rPr>
          <w:rFonts w:ascii="Arial" w:hAnsi="Arial" w:cs="Arial"/>
          <w:sz w:val="24"/>
          <w:szCs w:val="24"/>
        </w:rPr>
      </w:pPr>
      <w:r w:rsidRPr="00914B61">
        <w:rPr>
          <w:rFonts w:ascii="Arial" w:hAnsi="Arial" w:cs="Arial"/>
          <w:sz w:val="24"/>
          <w:szCs w:val="24"/>
        </w:rPr>
        <w:t>Pe</w:t>
      </w:r>
      <w:r w:rsidRPr="00914B61">
        <w:rPr>
          <w:rFonts w:ascii="Arial" w:hAnsi="Arial" w:cs="Arial" w:hint="cs"/>
          <w:sz w:val="24"/>
          <w:szCs w:val="24"/>
        </w:rPr>
        <w:t>ł</w:t>
      </w:r>
      <w:r w:rsidRPr="00914B61">
        <w:rPr>
          <w:rFonts w:ascii="Arial" w:hAnsi="Arial" w:cs="Arial"/>
          <w:sz w:val="24"/>
          <w:szCs w:val="24"/>
        </w:rPr>
        <w:t>nienie funkcji Inspektora Nadzoru Inwestorskiego w bran</w:t>
      </w:r>
      <w:r w:rsidRPr="00914B61">
        <w:rPr>
          <w:rFonts w:ascii="Arial" w:hAnsi="Arial" w:cs="Arial" w:hint="cs"/>
          <w:sz w:val="24"/>
          <w:szCs w:val="24"/>
        </w:rPr>
        <w:t>ż</w:t>
      </w:r>
      <w:r w:rsidRPr="00914B61">
        <w:rPr>
          <w:rFonts w:ascii="Arial" w:hAnsi="Arial" w:cs="Arial"/>
          <w:sz w:val="24"/>
          <w:szCs w:val="24"/>
        </w:rPr>
        <w:t>ach: budowlanej, instalacyjnej sanitarnej oraz instalacyjnej elektrycznej dla dw</w:t>
      </w:r>
      <w:r w:rsidRPr="00914B61">
        <w:rPr>
          <w:rFonts w:ascii="Arial" w:hAnsi="Arial" w:cs="Arial" w:hint="eastAsia"/>
          <w:sz w:val="24"/>
          <w:szCs w:val="24"/>
        </w:rPr>
        <w:t>ó</w:t>
      </w:r>
      <w:r w:rsidRPr="00914B61">
        <w:rPr>
          <w:rFonts w:ascii="Arial" w:hAnsi="Arial" w:cs="Arial"/>
          <w:sz w:val="24"/>
          <w:szCs w:val="24"/>
        </w:rPr>
        <w:t>ch zada</w:t>
      </w:r>
      <w:r w:rsidRPr="00914B61">
        <w:rPr>
          <w:rFonts w:ascii="Arial" w:hAnsi="Arial" w:cs="Arial" w:hint="eastAsia"/>
          <w:sz w:val="24"/>
          <w:szCs w:val="24"/>
        </w:rPr>
        <w:t>ń</w:t>
      </w:r>
      <w:r w:rsidRPr="00914B61">
        <w:rPr>
          <w:rFonts w:ascii="Arial" w:hAnsi="Arial" w:cs="Arial"/>
          <w:sz w:val="24"/>
          <w:szCs w:val="24"/>
        </w:rPr>
        <w:t xml:space="preserve">: </w:t>
      </w:r>
    </w:p>
    <w:p w14:paraId="0E3CCB79" w14:textId="77777777" w:rsidR="00914B61" w:rsidRPr="00914B61" w:rsidRDefault="00914B61" w:rsidP="00914B61">
      <w:pPr>
        <w:pStyle w:val="Tekstpodstawowy"/>
        <w:spacing w:after="200"/>
        <w:jc w:val="both"/>
        <w:rPr>
          <w:rFonts w:ascii="Arial" w:hAnsi="Arial" w:cs="Arial"/>
          <w:sz w:val="24"/>
          <w:szCs w:val="24"/>
        </w:rPr>
      </w:pPr>
      <w:r w:rsidRPr="00914B61">
        <w:rPr>
          <w:rFonts w:ascii="Arial" w:hAnsi="Arial" w:cs="Arial"/>
          <w:sz w:val="24"/>
          <w:szCs w:val="24"/>
        </w:rPr>
        <w:t>1.</w:t>
      </w:r>
      <w:r w:rsidRPr="00914B61">
        <w:rPr>
          <w:rFonts w:ascii="Arial" w:hAnsi="Arial" w:cs="Arial"/>
          <w:sz w:val="24"/>
          <w:szCs w:val="24"/>
        </w:rPr>
        <w:tab/>
        <w:t>MODERNIZACJA SZPITALNEGO ODDZIA</w:t>
      </w:r>
      <w:r w:rsidRPr="00914B61">
        <w:rPr>
          <w:rFonts w:ascii="Arial" w:hAnsi="Arial" w:cs="Arial" w:hint="cs"/>
          <w:sz w:val="24"/>
          <w:szCs w:val="24"/>
        </w:rPr>
        <w:t>Ł</w:t>
      </w:r>
      <w:r w:rsidRPr="00914B61">
        <w:rPr>
          <w:rFonts w:ascii="Arial" w:hAnsi="Arial" w:cs="Arial"/>
          <w:sz w:val="24"/>
          <w:szCs w:val="24"/>
        </w:rPr>
        <w:t xml:space="preserve">U RATUNKOWEGO ORAZ PODJAZDU DLA KARETEK W FORMULE </w:t>
      </w:r>
      <w:r w:rsidRPr="00914B61">
        <w:rPr>
          <w:rFonts w:ascii="Arial" w:hAnsi="Arial" w:cs="Arial" w:hint="eastAsia"/>
          <w:sz w:val="24"/>
          <w:szCs w:val="24"/>
        </w:rPr>
        <w:t>„</w:t>
      </w:r>
      <w:r w:rsidRPr="00914B61">
        <w:rPr>
          <w:rFonts w:ascii="Arial" w:hAnsi="Arial" w:cs="Arial"/>
          <w:sz w:val="24"/>
          <w:szCs w:val="24"/>
        </w:rPr>
        <w:t xml:space="preserve">ZAPROJEKTUJ </w:t>
      </w:r>
      <w:r w:rsidRPr="00914B61">
        <w:rPr>
          <w:rFonts w:ascii="Arial" w:hAnsi="Arial" w:cs="Arial" w:hint="eastAsia"/>
          <w:sz w:val="24"/>
          <w:szCs w:val="24"/>
        </w:rPr>
        <w:t>–</w:t>
      </w:r>
      <w:r w:rsidRPr="00914B61">
        <w:rPr>
          <w:rFonts w:ascii="Arial" w:hAnsi="Arial" w:cs="Arial"/>
          <w:sz w:val="24"/>
          <w:szCs w:val="24"/>
        </w:rPr>
        <w:t xml:space="preserve"> WYBUDUJ - WYPOSA</w:t>
      </w:r>
      <w:r w:rsidRPr="00914B61">
        <w:rPr>
          <w:rFonts w:ascii="Arial" w:hAnsi="Arial" w:cs="Arial" w:hint="cs"/>
          <w:sz w:val="24"/>
          <w:szCs w:val="24"/>
        </w:rPr>
        <w:t>Ż</w:t>
      </w:r>
      <w:r w:rsidRPr="00914B61">
        <w:rPr>
          <w:rFonts w:ascii="Arial" w:hAnsi="Arial" w:cs="Arial" w:hint="eastAsia"/>
          <w:sz w:val="24"/>
          <w:szCs w:val="24"/>
        </w:rPr>
        <w:t>”</w:t>
      </w:r>
    </w:p>
    <w:p w14:paraId="4A47120F" w14:textId="6EC3597E" w:rsidR="004E0FD8" w:rsidRDefault="00914B61" w:rsidP="00914B61">
      <w:pPr>
        <w:pStyle w:val="Tekstpodstawowy"/>
        <w:spacing w:after="200"/>
        <w:jc w:val="both"/>
        <w:rPr>
          <w:rFonts w:ascii="Arial" w:hAnsi="Arial" w:cs="Arial"/>
          <w:sz w:val="24"/>
          <w:szCs w:val="24"/>
        </w:rPr>
      </w:pPr>
      <w:r w:rsidRPr="00914B61">
        <w:rPr>
          <w:rFonts w:ascii="Arial" w:hAnsi="Arial" w:cs="Arial"/>
          <w:sz w:val="24"/>
          <w:szCs w:val="24"/>
        </w:rPr>
        <w:t>2.</w:t>
      </w:r>
      <w:r w:rsidRPr="00914B61">
        <w:rPr>
          <w:rFonts w:ascii="Arial" w:hAnsi="Arial" w:cs="Arial"/>
          <w:sz w:val="24"/>
          <w:szCs w:val="24"/>
        </w:rPr>
        <w:tab/>
        <w:t>Dostosowanie istniej</w:t>
      </w:r>
      <w:r w:rsidRPr="00914B61">
        <w:rPr>
          <w:rFonts w:ascii="Arial" w:hAnsi="Arial" w:cs="Arial" w:hint="cs"/>
          <w:sz w:val="24"/>
          <w:szCs w:val="24"/>
        </w:rPr>
        <w:t>ą</w:t>
      </w:r>
      <w:r w:rsidRPr="00914B61">
        <w:rPr>
          <w:rFonts w:ascii="Arial" w:hAnsi="Arial" w:cs="Arial"/>
          <w:sz w:val="24"/>
          <w:szCs w:val="24"/>
        </w:rPr>
        <w:t>cego Traktu Porodowego do obowi</w:t>
      </w:r>
      <w:r w:rsidRPr="00914B61">
        <w:rPr>
          <w:rFonts w:ascii="Arial" w:hAnsi="Arial" w:cs="Arial" w:hint="cs"/>
          <w:sz w:val="24"/>
          <w:szCs w:val="24"/>
        </w:rPr>
        <w:t>ą</w:t>
      </w:r>
      <w:r w:rsidRPr="00914B61">
        <w:rPr>
          <w:rFonts w:ascii="Arial" w:hAnsi="Arial" w:cs="Arial"/>
          <w:sz w:val="24"/>
          <w:szCs w:val="24"/>
        </w:rPr>
        <w:t>zuj</w:t>
      </w:r>
      <w:r w:rsidRPr="00914B61">
        <w:rPr>
          <w:rFonts w:ascii="Arial" w:hAnsi="Arial" w:cs="Arial" w:hint="cs"/>
          <w:sz w:val="24"/>
          <w:szCs w:val="24"/>
        </w:rPr>
        <w:t>ą</w:t>
      </w:r>
      <w:r w:rsidRPr="00914B61">
        <w:rPr>
          <w:rFonts w:ascii="Arial" w:hAnsi="Arial" w:cs="Arial"/>
          <w:sz w:val="24"/>
          <w:szCs w:val="24"/>
        </w:rPr>
        <w:t>cych przepis</w:t>
      </w:r>
      <w:r w:rsidRPr="00914B61">
        <w:rPr>
          <w:rFonts w:ascii="Arial" w:hAnsi="Arial" w:cs="Arial" w:hint="eastAsia"/>
          <w:sz w:val="24"/>
          <w:szCs w:val="24"/>
        </w:rPr>
        <w:t>ó</w:t>
      </w:r>
      <w:r w:rsidRPr="00914B61">
        <w:rPr>
          <w:rFonts w:ascii="Arial" w:hAnsi="Arial" w:cs="Arial"/>
          <w:sz w:val="24"/>
          <w:szCs w:val="24"/>
        </w:rPr>
        <w:t>w i wymog</w:t>
      </w:r>
      <w:r w:rsidRPr="00914B61">
        <w:rPr>
          <w:rFonts w:ascii="Arial" w:hAnsi="Arial" w:cs="Arial" w:hint="eastAsia"/>
          <w:sz w:val="24"/>
          <w:szCs w:val="24"/>
        </w:rPr>
        <w:t>ó</w:t>
      </w:r>
      <w:r w:rsidRPr="00914B61">
        <w:rPr>
          <w:rFonts w:ascii="Arial" w:hAnsi="Arial" w:cs="Arial"/>
          <w:sz w:val="24"/>
          <w:szCs w:val="24"/>
        </w:rPr>
        <w:t>w ze szczeg</w:t>
      </w:r>
      <w:r w:rsidRPr="00914B61">
        <w:rPr>
          <w:rFonts w:ascii="Arial" w:hAnsi="Arial" w:cs="Arial" w:hint="eastAsia"/>
          <w:sz w:val="24"/>
          <w:szCs w:val="24"/>
        </w:rPr>
        <w:t>ó</w:t>
      </w:r>
      <w:r w:rsidRPr="00914B61">
        <w:rPr>
          <w:rFonts w:ascii="Arial" w:hAnsi="Arial" w:cs="Arial"/>
          <w:sz w:val="24"/>
          <w:szCs w:val="24"/>
        </w:rPr>
        <w:t>lnym uwzgl</w:t>
      </w:r>
      <w:r w:rsidRPr="00914B61">
        <w:rPr>
          <w:rFonts w:ascii="Arial" w:hAnsi="Arial" w:cs="Arial" w:hint="cs"/>
          <w:sz w:val="24"/>
          <w:szCs w:val="24"/>
        </w:rPr>
        <w:t>ę</w:t>
      </w:r>
      <w:r w:rsidRPr="00914B61">
        <w:rPr>
          <w:rFonts w:ascii="Arial" w:hAnsi="Arial" w:cs="Arial"/>
          <w:sz w:val="24"/>
          <w:szCs w:val="24"/>
        </w:rPr>
        <w:t xml:space="preserve">dnieniem obszaru porodowego </w:t>
      </w:r>
      <w:r w:rsidR="001D60E6">
        <w:rPr>
          <w:rFonts w:ascii="Arial" w:hAnsi="Arial" w:cs="Arial"/>
          <w:sz w:val="24"/>
          <w:szCs w:val="24"/>
        </w:rPr>
        <w:br/>
      </w:r>
      <w:r w:rsidRPr="00914B61">
        <w:rPr>
          <w:rFonts w:ascii="Arial" w:hAnsi="Arial" w:cs="Arial"/>
          <w:sz w:val="24"/>
          <w:szCs w:val="24"/>
        </w:rPr>
        <w:t>i ci</w:t>
      </w:r>
      <w:r w:rsidRPr="00914B61">
        <w:rPr>
          <w:rFonts w:ascii="Arial" w:hAnsi="Arial" w:cs="Arial" w:hint="cs"/>
          <w:sz w:val="24"/>
          <w:szCs w:val="24"/>
        </w:rPr>
        <w:t>ęć</w:t>
      </w:r>
      <w:r w:rsidRPr="00914B61">
        <w:rPr>
          <w:rFonts w:ascii="Arial" w:hAnsi="Arial" w:cs="Arial"/>
          <w:sz w:val="24"/>
          <w:szCs w:val="24"/>
        </w:rPr>
        <w:t xml:space="preserve"> cesarskich w formule </w:t>
      </w:r>
      <w:r w:rsidRPr="00914B61">
        <w:rPr>
          <w:rFonts w:ascii="Arial" w:hAnsi="Arial" w:cs="Arial" w:hint="eastAsia"/>
          <w:sz w:val="24"/>
          <w:szCs w:val="24"/>
        </w:rPr>
        <w:t>„</w:t>
      </w:r>
      <w:r w:rsidRPr="00914B61">
        <w:rPr>
          <w:rFonts w:ascii="Arial" w:hAnsi="Arial" w:cs="Arial"/>
          <w:sz w:val="24"/>
          <w:szCs w:val="24"/>
        </w:rPr>
        <w:t xml:space="preserve">ZAPROJEKTUJ </w:t>
      </w:r>
      <w:r w:rsidRPr="00914B61">
        <w:rPr>
          <w:rFonts w:ascii="Arial" w:hAnsi="Arial" w:cs="Arial" w:hint="eastAsia"/>
          <w:sz w:val="24"/>
          <w:szCs w:val="24"/>
        </w:rPr>
        <w:t>–</w:t>
      </w:r>
      <w:r w:rsidRPr="00914B61">
        <w:rPr>
          <w:rFonts w:ascii="Arial" w:hAnsi="Arial" w:cs="Arial"/>
          <w:sz w:val="24"/>
          <w:szCs w:val="24"/>
        </w:rPr>
        <w:t xml:space="preserve"> WYBUDUJ - WYPOSA</w:t>
      </w:r>
      <w:r w:rsidRPr="00914B61">
        <w:rPr>
          <w:rFonts w:ascii="Arial" w:hAnsi="Arial" w:cs="Arial" w:hint="cs"/>
          <w:sz w:val="24"/>
          <w:szCs w:val="24"/>
        </w:rPr>
        <w:t>Ż</w:t>
      </w:r>
      <w:r w:rsidRPr="00914B61">
        <w:rPr>
          <w:rFonts w:ascii="Arial" w:hAnsi="Arial" w:cs="Arial" w:hint="eastAsia"/>
          <w:sz w:val="24"/>
          <w:szCs w:val="24"/>
        </w:rPr>
        <w:t>”</w:t>
      </w:r>
      <w:r w:rsidRPr="00914B61">
        <w:rPr>
          <w:rFonts w:ascii="Arial" w:hAnsi="Arial" w:cs="Arial"/>
          <w:sz w:val="24"/>
          <w:szCs w:val="24"/>
        </w:rPr>
        <w:t xml:space="preserve"> wraz </w:t>
      </w:r>
      <w:r w:rsidR="001D60E6">
        <w:rPr>
          <w:rFonts w:ascii="Arial" w:hAnsi="Arial" w:cs="Arial"/>
          <w:sz w:val="24"/>
          <w:szCs w:val="24"/>
        </w:rPr>
        <w:br/>
      </w:r>
      <w:r w:rsidRPr="00914B61">
        <w:rPr>
          <w:rFonts w:ascii="Arial" w:hAnsi="Arial" w:cs="Arial"/>
          <w:sz w:val="24"/>
          <w:szCs w:val="24"/>
        </w:rPr>
        <w:t>z wymian</w:t>
      </w:r>
      <w:r w:rsidRPr="00914B61">
        <w:rPr>
          <w:rFonts w:ascii="Arial" w:hAnsi="Arial" w:cs="Arial" w:hint="cs"/>
          <w:sz w:val="24"/>
          <w:szCs w:val="24"/>
        </w:rPr>
        <w:t>ą</w:t>
      </w:r>
      <w:r w:rsidRPr="00914B61">
        <w:rPr>
          <w:rFonts w:ascii="Arial" w:hAnsi="Arial" w:cs="Arial"/>
          <w:sz w:val="24"/>
          <w:szCs w:val="24"/>
        </w:rPr>
        <w:t xml:space="preserve"> wyposa</w:t>
      </w:r>
      <w:r w:rsidRPr="00914B61">
        <w:rPr>
          <w:rFonts w:ascii="Arial" w:hAnsi="Arial" w:cs="Arial" w:hint="cs"/>
          <w:sz w:val="24"/>
          <w:szCs w:val="24"/>
        </w:rPr>
        <w:t>ż</w:t>
      </w:r>
      <w:r w:rsidRPr="00914B61">
        <w:rPr>
          <w:rFonts w:ascii="Arial" w:hAnsi="Arial" w:cs="Arial"/>
          <w:sz w:val="24"/>
          <w:szCs w:val="24"/>
        </w:rPr>
        <w:t>enia i urz</w:t>
      </w:r>
      <w:r w:rsidRPr="00914B61">
        <w:rPr>
          <w:rFonts w:ascii="Arial" w:hAnsi="Arial" w:cs="Arial" w:hint="cs"/>
          <w:sz w:val="24"/>
          <w:szCs w:val="24"/>
        </w:rPr>
        <w:t>ą</w:t>
      </w:r>
      <w:r w:rsidRPr="00914B61">
        <w:rPr>
          <w:rFonts w:ascii="Arial" w:hAnsi="Arial" w:cs="Arial"/>
          <w:sz w:val="24"/>
          <w:szCs w:val="24"/>
        </w:rPr>
        <w:t>dze</w:t>
      </w:r>
      <w:r w:rsidRPr="00914B61">
        <w:rPr>
          <w:rFonts w:ascii="Arial" w:hAnsi="Arial" w:cs="Arial" w:hint="eastAsia"/>
          <w:sz w:val="24"/>
          <w:szCs w:val="24"/>
        </w:rPr>
        <w:t>ń</w:t>
      </w:r>
      <w:r w:rsidRPr="00914B61">
        <w:rPr>
          <w:rFonts w:ascii="Arial" w:hAnsi="Arial" w:cs="Arial"/>
          <w:sz w:val="24"/>
          <w:szCs w:val="24"/>
        </w:rPr>
        <w:t xml:space="preserve"> technologicznych oraz wyposa</w:t>
      </w:r>
      <w:r w:rsidRPr="00914B61">
        <w:rPr>
          <w:rFonts w:ascii="Arial" w:hAnsi="Arial" w:cs="Arial" w:hint="cs"/>
          <w:sz w:val="24"/>
          <w:szCs w:val="24"/>
        </w:rPr>
        <w:t>ż</w:t>
      </w:r>
      <w:r w:rsidRPr="00914B61">
        <w:rPr>
          <w:rFonts w:ascii="Arial" w:hAnsi="Arial" w:cs="Arial"/>
          <w:sz w:val="24"/>
          <w:szCs w:val="24"/>
        </w:rPr>
        <w:t xml:space="preserve">enia </w:t>
      </w:r>
      <w:r w:rsidR="001D60E6">
        <w:rPr>
          <w:rFonts w:ascii="Arial" w:hAnsi="Arial" w:cs="Arial"/>
          <w:sz w:val="24"/>
          <w:szCs w:val="24"/>
        </w:rPr>
        <w:br/>
      </w:r>
      <w:r w:rsidRPr="00914B61">
        <w:rPr>
          <w:rFonts w:ascii="Arial" w:hAnsi="Arial" w:cs="Arial"/>
          <w:sz w:val="24"/>
          <w:szCs w:val="24"/>
        </w:rPr>
        <w:t>i urz</w:t>
      </w:r>
      <w:r w:rsidRPr="00914B61">
        <w:rPr>
          <w:rFonts w:ascii="Arial" w:hAnsi="Arial" w:cs="Arial" w:hint="cs"/>
          <w:sz w:val="24"/>
          <w:szCs w:val="24"/>
        </w:rPr>
        <w:t>ą</w:t>
      </w:r>
      <w:r w:rsidRPr="00914B61">
        <w:rPr>
          <w:rFonts w:ascii="Arial" w:hAnsi="Arial" w:cs="Arial"/>
          <w:sz w:val="24"/>
          <w:szCs w:val="24"/>
        </w:rPr>
        <w:t>dze</w:t>
      </w:r>
      <w:r w:rsidRPr="00914B61">
        <w:rPr>
          <w:rFonts w:ascii="Arial" w:hAnsi="Arial" w:cs="Arial" w:hint="eastAsia"/>
          <w:sz w:val="24"/>
          <w:szCs w:val="24"/>
        </w:rPr>
        <w:t>ń</w:t>
      </w:r>
      <w:r w:rsidRPr="00914B61">
        <w:rPr>
          <w:rFonts w:ascii="Arial" w:hAnsi="Arial" w:cs="Arial"/>
          <w:sz w:val="24"/>
          <w:szCs w:val="24"/>
        </w:rPr>
        <w:t xml:space="preserve"> medycznych i niemedycznych</w:t>
      </w:r>
    </w:p>
    <w:p w14:paraId="2B3960E2" w14:textId="53F7E6B3" w:rsidR="00C1709A" w:rsidRDefault="00C1709A" w:rsidP="00F05ECD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376BF">
        <w:rPr>
          <w:rFonts w:ascii="Arial" w:hAnsi="Arial" w:cs="Arial"/>
          <w:sz w:val="20"/>
          <w:szCs w:val="20"/>
        </w:rPr>
        <w:t>Przedmiotem zamówienia jest pełnienie funkcji inspektora nadzoru inwestorskiego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A8A337A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5EF98BFD" w14:textId="69CB2AAC" w:rsidR="00C1709A" w:rsidRPr="004C4D82" w:rsidRDefault="00C1709A" w:rsidP="00F05ECD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4C4D82">
        <w:rPr>
          <w:rFonts w:ascii="Arial" w:hAnsi="Arial" w:cs="Arial"/>
          <w:sz w:val="20"/>
          <w:szCs w:val="20"/>
        </w:rPr>
        <w:t xml:space="preserve">Zapytanie ofertowe </w:t>
      </w:r>
      <w:r w:rsidR="004C4D82" w:rsidRPr="004C4D82">
        <w:rPr>
          <w:rFonts w:ascii="Arial" w:hAnsi="Arial" w:cs="Arial"/>
          <w:sz w:val="20"/>
          <w:szCs w:val="20"/>
        </w:rPr>
        <w:t xml:space="preserve">obejmuje </w:t>
      </w:r>
      <w:r w:rsidRPr="00914B61">
        <w:rPr>
          <w:rFonts w:ascii="Arial" w:hAnsi="Arial" w:cs="Arial"/>
          <w:sz w:val="20"/>
          <w:szCs w:val="20"/>
          <w:u w:val="single"/>
        </w:rPr>
        <w:t xml:space="preserve">pełnienie funkcji inspektora nadzoru inwestorskiego </w:t>
      </w:r>
      <w:r w:rsidRPr="00914B61">
        <w:rPr>
          <w:rFonts w:ascii="Arial" w:hAnsi="Arial" w:cs="Arial"/>
          <w:b/>
          <w:bCs/>
          <w:sz w:val="20"/>
          <w:szCs w:val="20"/>
          <w:u w:val="single"/>
        </w:rPr>
        <w:t>w branży  budowlanej</w:t>
      </w:r>
      <w:r w:rsidR="00914B61" w:rsidRPr="00914B61">
        <w:rPr>
          <w:rFonts w:ascii="Arial" w:hAnsi="Arial" w:cs="Arial"/>
          <w:sz w:val="20"/>
          <w:szCs w:val="20"/>
          <w:u w:val="single"/>
        </w:rPr>
        <w:t xml:space="preserve">, </w:t>
      </w:r>
      <w:r w:rsidR="00914B61" w:rsidRPr="00914B61">
        <w:rPr>
          <w:rFonts w:ascii="Arial" w:hAnsi="Arial" w:cs="Arial"/>
          <w:b/>
          <w:bCs/>
          <w:sz w:val="20"/>
          <w:szCs w:val="20"/>
          <w:u w:val="single"/>
        </w:rPr>
        <w:t xml:space="preserve">instalacyjnej sanitarnej i instalacyjnej </w:t>
      </w:r>
      <w:r w:rsidRPr="00914B61">
        <w:rPr>
          <w:rFonts w:ascii="Arial" w:hAnsi="Arial" w:cs="Arial"/>
          <w:b/>
          <w:bCs/>
          <w:sz w:val="20"/>
          <w:szCs w:val="20"/>
          <w:u w:val="single"/>
        </w:rPr>
        <w:t>elektrycznej</w:t>
      </w:r>
      <w:r w:rsidRPr="00914B61">
        <w:rPr>
          <w:rFonts w:ascii="Arial" w:hAnsi="Arial" w:cs="Arial"/>
          <w:sz w:val="20"/>
          <w:szCs w:val="20"/>
          <w:u w:val="single"/>
        </w:rPr>
        <w:t>.</w:t>
      </w:r>
      <w:r w:rsidRPr="004C4D82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84AEFA0" w14:textId="77777777" w:rsidR="00F05ECD" w:rsidRPr="007376BF" w:rsidRDefault="00F05ECD" w:rsidP="00F05ECD">
      <w:pPr>
        <w:pStyle w:val="NormalnyWeb"/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267C5C74" w14:textId="05EEC9EB" w:rsidR="00C1709A" w:rsidRDefault="00C1709A" w:rsidP="00F05ECD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376BF">
        <w:rPr>
          <w:rFonts w:ascii="Arial" w:hAnsi="Arial" w:cs="Arial"/>
          <w:sz w:val="20"/>
          <w:szCs w:val="20"/>
        </w:rPr>
        <w:t xml:space="preserve">Świadczenie usług nadzoru będzie miało miejsce na terenie budowy tj. miejscowość </w:t>
      </w:r>
      <w:r>
        <w:rPr>
          <w:rFonts w:ascii="Arial" w:hAnsi="Arial" w:cs="Arial"/>
          <w:sz w:val="20"/>
          <w:szCs w:val="20"/>
        </w:rPr>
        <w:t>Jelenia Góra</w:t>
      </w:r>
      <w:r w:rsidRPr="007376B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58-506 Jelenia Góra</w:t>
      </w:r>
      <w:r w:rsidRPr="007376BF">
        <w:rPr>
          <w:rFonts w:ascii="Arial" w:hAnsi="Arial" w:cs="Arial"/>
          <w:sz w:val="20"/>
          <w:szCs w:val="20"/>
        </w:rPr>
        <w:t>, ul</w:t>
      </w:r>
      <w:r>
        <w:rPr>
          <w:rFonts w:ascii="Arial" w:hAnsi="Arial" w:cs="Arial"/>
          <w:sz w:val="20"/>
          <w:szCs w:val="20"/>
        </w:rPr>
        <w:t>. Ogińskiego 6</w:t>
      </w:r>
      <w:r w:rsidRPr="007376BF">
        <w:rPr>
          <w:rFonts w:ascii="Arial" w:hAnsi="Arial" w:cs="Arial"/>
          <w:sz w:val="20"/>
          <w:szCs w:val="20"/>
        </w:rPr>
        <w:t>.</w:t>
      </w:r>
    </w:p>
    <w:p w14:paraId="79D8ED99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1CB19DF6" w14:textId="77777777" w:rsidR="00C1709A" w:rsidRPr="00C1709A" w:rsidRDefault="00C1709A" w:rsidP="00F05ECD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1709A">
        <w:rPr>
          <w:rFonts w:ascii="Arial" w:hAnsi="Arial" w:cs="Arial"/>
          <w:sz w:val="20"/>
          <w:szCs w:val="20"/>
        </w:rPr>
        <w:t>Wykonawca zobowiązuje się wykonać przedmiot umowy w terminach:</w:t>
      </w:r>
    </w:p>
    <w:p w14:paraId="736BCAD9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6505AD5C" w14:textId="12201254" w:rsidR="00C1709A" w:rsidRPr="00C1709A" w:rsidRDefault="00C1709A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C1709A">
        <w:rPr>
          <w:rFonts w:ascii="Arial" w:hAnsi="Arial" w:cs="Arial"/>
          <w:sz w:val="20"/>
          <w:szCs w:val="20"/>
        </w:rPr>
        <w:t>rozpoczęcie wykonywania czynności stanowiących przedmiot umowy – wraz z dniem podpisania umowy z wykonawcą robót budowlanych,</w:t>
      </w:r>
    </w:p>
    <w:p w14:paraId="23F40EA5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25D89374" w14:textId="0951D8BA" w:rsidR="00C1709A" w:rsidRPr="00C1709A" w:rsidRDefault="00C1709A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C1709A">
        <w:rPr>
          <w:rFonts w:ascii="Arial" w:hAnsi="Arial" w:cs="Arial"/>
          <w:sz w:val="20"/>
          <w:szCs w:val="20"/>
        </w:rPr>
        <w:t>zakończenie – po końcowym odbiorze wykonanego przedmiotu umowy, w którym nie stwierdzono wystąpienia wad lub po odbiorze usunięcia wad oraz po całkowitym rozliczeniu inwestycji z wykonawcą realizującym roboty budowlane,</w:t>
      </w:r>
    </w:p>
    <w:p w14:paraId="63C0F00C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009D9007" w14:textId="64E296D2" w:rsidR="00C1709A" w:rsidRPr="00C1709A" w:rsidRDefault="00C1709A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C1709A">
        <w:rPr>
          <w:rFonts w:ascii="Arial" w:hAnsi="Arial" w:cs="Arial"/>
          <w:sz w:val="20"/>
          <w:szCs w:val="20"/>
        </w:rPr>
        <w:t xml:space="preserve">wykonywanie przez okres 24 miesięcy, od odbioru końcowego przedmiotu umowy, w którym nie stwierdzono wystąpienia wad lub po odbiorze usunięcia wad, uprawnień z tytułu gwarancji </w:t>
      </w:r>
      <w:r w:rsidR="00F05ECD">
        <w:rPr>
          <w:rFonts w:ascii="Arial" w:hAnsi="Arial" w:cs="Arial"/>
          <w:sz w:val="20"/>
          <w:szCs w:val="20"/>
        </w:rPr>
        <w:br/>
      </w:r>
      <w:r w:rsidRPr="00C1709A">
        <w:rPr>
          <w:rFonts w:ascii="Arial" w:hAnsi="Arial" w:cs="Arial"/>
          <w:sz w:val="20"/>
          <w:szCs w:val="20"/>
        </w:rPr>
        <w:t>i rękojmi udzielonych przez wykonawcę robót budowlanych, z zastrzeżeniem, że Wykonawca w oferowanej cenie ma ująć (skalkulować) udział w przeglądach gwarancyjnych (w okresie gwarancji i rękojmi) przez okres 24 miesięcy.</w:t>
      </w:r>
    </w:p>
    <w:p w14:paraId="70AB8934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60013692"/>
    </w:p>
    <w:p w14:paraId="37AB0993" w14:textId="042C207D" w:rsidR="00C1709A" w:rsidRDefault="00C1709A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C1709A">
        <w:rPr>
          <w:rFonts w:ascii="Arial" w:hAnsi="Arial" w:cs="Arial"/>
          <w:b/>
          <w:bCs/>
          <w:sz w:val="20"/>
          <w:szCs w:val="20"/>
        </w:rPr>
        <w:t xml:space="preserve">Przewidywany termin realizacji robót budowlanych – rozpoczęcie z dniem podpisania umowy, zakończenie - do </w:t>
      </w:r>
      <w:r w:rsidR="00914B61">
        <w:rPr>
          <w:rFonts w:ascii="Arial" w:hAnsi="Arial" w:cs="Arial"/>
          <w:b/>
          <w:bCs/>
          <w:sz w:val="20"/>
          <w:szCs w:val="20"/>
        </w:rPr>
        <w:t>30.11.2024 r</w:t>
      </w:r>
      <w:r w:rsidRPr="00C1709A">
        <w:rPr>
          <w:rFonts w:ascii="Arial" w:hAnsi="Arial" w:cs="Arial"/>
          <w:b/>
          <w:bCs/>
          <w:sz w:val="20"/>
          <w:szCs w:val="20"/>
        </w:rPr>
        <w:t>.</w:t>
      </w:r>
      <w:bookmarkEnd w:id="1"/>
    </w:p>
    <w:p w14:paraId="58C4C3C7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900E622" w14:textId="0995C5E1" w:rsidR="00F05ECD" w:rsidRDefault="004C4D82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C4D82">
        <w:rPr>
          <w:rFonts w:ascii="Arial" w:hAnsi="Arial" w:cs="Arial"/>
          <w:b/>
          <w:bCs/>
          <w:sz w:val="20"/>
          <w:szCs w:val="20"/>
          <w:u w:val="single"/>
        </w:rPr>
        <w:t>O przewidywanym terminie zawarcia umowy z wykonawcą robót budowlanych Zamawiający poinformuje Wykonawcę odrębnym pismem, telefonicznie lub e-mailem.</w:t>
      </w:r>
    </w:p>
    <w:p w14:paraId="3A17FF18" w14:textId="77777777" w:rsidR="004C4D82" w:rsidRDefault="004C4D82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EB1791" w14:textId="01FE4994" w:rsidR="004C4D82" w:rsidRDefault="004C4D82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Zawarcie przedmiotowej umowy na pełnienie funkcji Inspektora Nadzoru Inwestorskiego może nastąpić w dniu zawarcia umowy z wykonawcą robót budowlanych.</w:t>
      </w:r>
    </w:p>
    <w:p w14:paraId="69FE8FD0" w14:textId="77777777" w:rsidR="004C4D82" w:rsidRPr="00C1709A" w:rsidRDefault="004C4D82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18449620" w14:textId="77777777" w:rsidR="00C1709A" w:rsidRPr="00F05ECD" w:rsidRDefault="00C1709A" w:rsidP="00F05ECD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Zakres robót budowlanych wykonywanych w ramach zadania inwestycyjnego, które podlegają nadzorowi wynikają z dokumentacji projektowej załączonej do zapytania ofertowego.</w:t>
      </w:r>
    </w:p>
    <w:p w14:paraId="0DFD32F4" w14:textId="49575798" w:rsidR="00F05ECD" w:rsidRDefault="00C1709A" w:rsidP="00F05ECD">
      <w:pPr>
        <w:pStyle w:val="NormalnyWeb"/>
        <w:suppressAutoHyphens/>
        <w:jc w:val="both"/>
        <w:rPr>
          <w:rFonts w:ascii="Arial" w:hAnsi="Arial" w:cs="Arial"/>
          <w:sz w:val="20"/>
          <w:szCs w:val="20"/>
        </w:rPr>
      </w:pPr>
      <w:r w:rsidRPr="007376BF">
        <w:rPr>
          <w:rFonts w:ascii="Arial" w:hAnsi="Arial" w:cs="Arial"/>
          <w:sz w:val="20"/>
          <w:szCs w:val="20"/>
        </w:rPr>
        <w:t>Nadzór należy pełnić zgodnie z ustawą Prawo budowlane, obowiązującymi przepisami,</w:t>
      </w:r>
      <w:r>
        <w:rPr>
          <w:rFonts w:ascii="Arial" w:hAnsi="Arial" w:cs="Arial"/>
          <w:sz w:val="20"/>
          <w:szCs w:val="20"/>
        </w:rPr>
        <w:t xml:space="preserve"> </w:t>
      </w:r>
      <w:r w:rsidRPr="007376BF">
        <w:rPr>
          <w:rFonts w:ascii="Arial" w:hAnsi="Arial" w:cs="Arial"/>
          <w:sz w:val="20"/>
          <w:szCs w:val="20"/>
        </w:rPr>
        <w:t xml:space="preserve">normami </w:t>
      </w:r>
      <w:r w:rsidR="00F05ECD">
        <w:rPr>
          <w:rFonts w:ascii="Arial" w:hAnsi="Arial" w:cs="Arial"/>
          <w:sz w:val="20"/>
          <w:szCs w:val="20"/>
        </w:rPr>
        <w:br/>
      </w:r>
      <w:r w:rsidRPr="007376BF">
        <w:rPr>
          <w:rFonts w:ascii="Arial" w:hAnsi="Arial" w:cs="Arial"/>
          <w:sz w:val="20"/>
          <w:szCs w:val="20"/>
        </w:rPr>
        <w:t xml:space="preserve">i zasadami wiedzy technicznej. </w:t>
      </w:r>
    </w:p>
    <w:p w14:paraId="486C2FBD" w14:textId="4FE52F68" w:rsidR="00F05ECD" w:rsidRPr="00F05ECD" w:rsidRDefault="00F05ECD" w:rsidP="00F05ECD">
      <w:pPr>
        <w:pStyle w:val="NormalnyWeb"/>
        <w:suppressAutoHyphens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Do podstawowych obowi</w:t>
      </w:r>
      <w:r w:rsidRPr="00F05ECD">
        <w:rPr>
          <w:rFonts w:ascii="Arial" w:hAnsi="Arial" w:cs="Arial" w:hint="cs"/>
          <w:sz w:val="20"/>
          <w:szCs w:val="20"/>
        </w:rPr>
        <w:t>ą</w:t>
      </w:r>
      <w:r w:rsidRPr="00F05ECD">
        <w:rPr>
          <w:rFonts w:ascii="Arial" w:hAnsi="Arial" w:cs="Arial"/>
          <w:sz w:val="20"/>
          <w:szCs w:val="20"/>
        </w:rPr>
        <w:t>zk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w Inspektora Nadzoru Inwestorskiego, zgodnie z art. 25 ustawy Prawo Budowlane, nale</w:t>
      </w:r>
      <w:r w:rsidRPr="00F05ECD">
        <w:rPr>
          <w:rFonts w:ascii="Arial" w:hAnsi="Arial" w:cs="Arial" w:hint="cs"/>
          <w:sz w:val="20"/>
          <w:szCs w:val="20"/>
        </w:rPr>
        <w:t>ż</w:t>
      </w:r>
      <w:r w:rsidRPr="00F05ECD">
        <w:rPr>
          <w:rFonts w:ascii="Arial" w:hAnsi="Arial" w:cs="Arial"/>
          <w:sz w:val="20"/>
          <w:szCs w:val="20"/>
        </w:rPr>
        <w:t>y:</w:t>
      </w:r>
    </w:p>
    <w:p w14:paraId="79703D40" w14:textId="201C8969" w:rsidR="00F05ECD" w:rsidRPr="00F05ECD" w:rsidRDefault="00F05ECD" w:rsidP="00F05ECD">
      <w:pPr>
        <w:pStyle w:val="NormalnyWeb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reprezentowanie Zamawiaj</w:t>
      </w:r>
      <w:r w:rsidRPr="00F05ECD">
        <w:rPr>
          <w:rFonts w:ascii="Arial" w:hAnsi="Arial" w:cs="Arial" w:hint="cs"/>
          <w:sz w:val="20"/>
          <w:szCs w:val="20"/>
        </w:rPr>
        <w:t>ą</w:t>
      </w:r>
      <w:r w:rsidRPr="00F05ECD">
        <w:rPr>
          <w:rFonts w:ascii="Arial" w:hAnsi="Arial" w:cs="Arial"/>
          <w:sz w:val="20"/>
          <w:szCs w:val="20"/>
        </w:rPr>
        <w:t>cego na budowie przez sprawowanie kontroli zgodno</w:t>
      </w:r>
      <w:r w:rsidRPr="00F05ECD">
        <w:rPr>
          <w:rFonts w:ascii="Arial" w:hAnsi="Arial" w:cs="Arial" w:hint="cs"/>
          <w:sz w:val="20"/>
          <w:szCs w:val="20"/>
        </w:rPr>
        <w:t>ś</w:t>
      </w:r>
      <w:r w:rsidRPr="00F05ECD">
        <w:rPr>
          <w:rFonts w:ascii="Arial" w:hAnsi="Arial" w:cs="Arial"/>
          <w:sz w:val="20"/>
          <w:szCs w:val="20"/>
        </w:rPr>
        <w:t>ci jej realizacji z projektem lub pozwoleniem na budow</w:t>
      </w:r>
      <w:r w:rsidRPr="00F05ECD">
        <w:rPr>
          <w:rFonts w:ascii="Arial" w:hAnsi="Arial" w:cs="Arial" w:hint="cs"/>
          <w:sz w:val="20"/>
          <w:szCs w:val="20"/>
        </w:rPr>
        <w:t>ę</w:t>
      </w:r>
      <w:r w:rsidRPr="00F05ECD">
        <w:rPr>
          <w:rFonts w:ascii="Arial" w:hAnsi="Arial" w:cs="Arial"/>
          <w:sz w:val="20"/>
          <w:szCs w:val="20"/>
        </w:rPr>
        <w:t xml:space="preserve">, przepisami oraz zasadami wiedzy technicznej, </w:t>
      </w:r>
    </w:p>
    <w:p w14:paraId="61EAA70D" w14:textId="2891FA85" w:rsidR="00F05ECD" w:rsidRPr="00F05ECD" w:rsidRDefault="00F05ECD" w:rsidP="00F05ECD">
      <w:pPr>
        <w:pStyle w:val="NormalnyWeb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sprawdzanie jako</w:t>
      </w:r>
      <w:r w:rsidRPr="00F05ECD">
        <w:rPr>
          <w:rFonts w:ascii="Arial" w:hAnsi="Arial" w:cs="Arial" w:hint="cs"/>
          <w:sz w:val="20"/>
          <w:szCs w:val="20"/>
        </w:rPr>
        <w:t>ś</w:t>
      </w:r>
      <w:r w:rsidRPr="00F05ECD">
        <w:rPr>
          <w:rFonts w:ascii="Arial" w:hAnsi="Arial" w:cs="Arial"/>
          <w:sz w:val="20"/>
          <w:szCs w:val="20"/>
        </w:rPr>
        <w:t>ci wykonywanych rob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t budowlanych i stosowania przy wykonywaniu tych rob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t wyrob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 xml:space="preserve">w zgodnie z art. 10 ustawy Prawo Budowlane, </w:t>
      </w:r>
    </w:p>
    <w:p w14:paraId="02177FA8" w14:textId="36C844C0" w:rsidR="00F05ECD" w:rsidRPr="00F05ECD" w:rsidRDefault="00F05ECD" w:rsidP="00F05ECD">
      <w:pPr>
        <w:pStyle w:val="NormalnyWeb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sprawdzanie i odbi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r rob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t budowlanych ulegaj</w:t>
      </w:r>
      <w:r w:rsidRPr="00F05ECD">
        <w:rPr>
          <w:rFonts w:ascii="Arial" w:hAnsi="Arial" w:cs="Arial" w:hint="cs"/>
          <w:sz w:val="20"/>
          <w:szCs w:val="20"/>
        </w:rPr>
        <w:t>ą</w:t>
      </w:r>
      <w:r w:rsidRPr="00F05ECD">
        <w:rPr>
          <w:rFonts w:ascii="Arial" w:hAnsi="Arial" w:cs="Arial"/>
          <w:sz w:val="20"/>
          <w:szCs w:val="20"/>
        </w:rPr>
        <w:t>cych zakryciu lub zanikaj</w:t>
      </w:r>
      <w:r w:rsidRPr="00F05ECD">
        <w:rPr>
          <w:rFonts w:ascii="Arial" w:hAnsi="Arial" w:cs="Arial" w:hint="cs"/>
          <w:sz w:val="20"/>
          <w:szCs w:val="20"/>
        </w:rPr>
        <w:t>ą</w:t>
      </w:r>
      <w:r w:rsidRPr="00F05ECD">
        <w:rPr>
          <w:rFonts w:ascii="Arial" w:hAnsi="Arial" w:cs="Arial"/>
          <w:sz w:val="20"/>
          <w:szCs w:val="20"/>
        </w:rPr>
        <w:t>cych, uczestniczenie w pr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bach i odbiorach technicznych instalacji i urz</w:t>
      </w:r>
      <w:r w:rsidRPr="00F05ECD">
        <w:rPr>
          <w:rFonts w:ascii="Arial" w:hAnsi="Arial" w:cs="Arial" w:hint="cs"/>
          <w:sz w:val="20"/>
          <w:szCs w:val="20"/>
        </w:rPr>
        <w:t>ą</w:t>
      </w:r>
      <w:r w:rsidRPr="00F05ECD">
        <w:rPr>
          <w:rFonts w:ascii="Arial" w:hAnsi="Arial" w:cs="Arial"/>
          <w:sz w:val="20"/>
          <w:szCs w:val="20"/>
        </w:rPr>
        <w:t>dze</w:t>
      </w:r>
      <w:r w:rsidRPr="00F05ECD">
        <w:rPr>
          <w:rFonts w:ascii="Arial" w:hAnsi="Arial" w:cs="Arial" w:hint="eastAsia"/>
          <w:sz w:val="20"/>
          <w:szCs w:val="20"/>
        </w:rPr>
        <w:t>ń</w:t>
      </w:r>
      <w:r w:rsidRPr="00F05ECD">
        <w:rPr>
          <w:rFonts w:ascii="Arial" w:hAnsi="Arial" w:cs="Arial"/>
          <w:sz w:val="20"/>
          <w:szCs w:val="20"/>
        </w:rPr>
        <w:t xml:space="preserve"> technicznych oraz przygotowanie </w:t>
      </w:r>
      <w:r>
        <w:rPr>
          <w:rFonts w:ascii="Arial" w:hAnsi="Arial" w:cs="Arial"/>
          <w:sz w:val="20"/>
          <w:szCs w:val="20"/>
        </w:rPr>
        <w:br/>
      </w:r>
      <w:r w:rsidRPr="00F05ECD">
        <w:rPr>
          <w:rFonts w:ascii="Arial" w:hAnsi="Arial" w:cs="Arial"/>
          <w:sz w:val="20"/>
          <w:szCs w:val="20"/>
        </w:rPr>
        <w:t>i udzia</w:t>
      </w:r>
      <w:r w:rsidRPr="00F05ECD">
        <w:rPr>
          <w:rFonts w:ascii="Arial" w:hAnsi="Arial" w:cs="Arial" w:hint="cs"/>
          <w:sz w:val="20"/>
          <w:szCs w:val="20"/>
        </w:rPr>
        <w:t>ł</w:t>
      </w:r>
      <w:r w:rsidRPr="00F05ECD">
        <w:rPr>
          <w:rFonts w:ascii="Arial" w:hAnsi="Arial" w:cs="Arial"/>
          <w:sz w:val="20"/>
          <w:szCs w:val="20"/>
        </w:rPr>
        <w:t xml:space="preserve"> w czynno</w:t>
      </w:r>
      <w:r w:rsidRPr="00F05ECD">
        <w:rPr>
          <w:rFonts w:ascii="Arial" w:hAnsi="Arial" w:cs="Arial" w:hint="cs"/>
          <w:sz w:val="20"/>
          <w:szCs w:val="20"/>
        </w:rPr>
        <w:t>ś</w:t>
      </w:r>
      <w:r w:rsidRPr="00F05ECD">
        <w:rPr>
          <w:rFonts w:ascii="Arial" w:hAnsi="Arial" w:cs="Arial"/>
          <w:sz w:val="20"/>
          <w:szCs w:val="20"/>
        </w:rPr>
        <w:t>ciach odbioru gotowych obiekt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w budowlanych i przekazywanie ich do u</w:t>
      </w:r>
      <w:r w:rsidRPr="00F05ECD">
        <w:rPr>
          <w:rFonts w:ascii="Arial" w:hAnsi="Arial" w:cs="Arial" w:hint="cs"/>
          <w:sz w:val="20"/>
          <w:szCs w:val="20"/>
        </w:rPr>
        <w:t>ż</w:t>
      </w:r>
      <w:r w:rsidRPr="00F05ECD">
        <w:rPr>
          <w:rFonts w:ascii="Arial" w:hAnsi="Arial" w:cs="Arial"/>
          <w:sz w:val="20"/>
          <w:szCs w:val="20"/>
        </w:rPr>
        <w:t xml:space="preserve">ytkowania, </w:t>
      </w:r>
    </w:p>
    <w:p w14:paraId="57F6C0E1" w14:textId="3C024E1F" w:rsidR="00F05ECD" w:rsidRDefault="00F05ECD" w:rsidP="00F05ECD">
      <w:pPr>
        <w:pStyle w:val="NormalnyWeb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potwierdzanie faktycznie wykonanych rob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t oraz usuni</w:t>
      </w:r>
      <w:r w:rsidRPr="00F05ECD">
        <w:rPr>
          <w:rFonts w:ascii="Arial" w:hAnsi="Arial" w:cs="Arial" w:hint="cs"/>
          <w:sz w:val="20"/>
          <w:szCs w:val="20"/>
        </w:rPr>
        <w:t>ę</w:t>
      </w:r>
      <w:r w:rsidRPr="00F05ECD">
        <w:rPr>
          <w:rFonts w:ascii="Arial" w:hAnsi="Arial" w:cs="Arial"/>
          <w:sz w:val="20"/>
          <w:szCs w:val="20"/>
        </w:rPr>
        <w:t>cia wad, a tak</w:t>
      </w:r>
      <w:r w:rsidRPr="00F05ECD">
        <w:rPr>
          <w:rFonts w:ascii="Arial" w:hAnsi="Arial" w:cs="Arial" w:hint="cs"/>
          <w:sz w:val="20"/>
          <w:szCs w:val="20"/>
        </w:rPr>
        <w:t>ż</w:t>
      </w:r>
      <w:r w:rsidRPr="00F05ECD">
        <w:rPr>
          <w:rFonts w:ascii="Arial" w:hAnsi="Arial" w:cs="Arial"/>
          <w:sz w:val="20"/>
          <w:szCs w:val="20"/>
        </w:rPr>
        <w:t xml:space="preserve">e, na </w:t>
      </w:r>
      <w:r w:rsidRPr="00F05ECD">
        <w:rPr>
          <w:rFonts w:ascii="Arial" w:hAnsi="Arial" w:cs="Arial" w:hint="cs"/>
          <w:sz w:val="20"/>
          <w:szCs w:val="20"/>
        </w:rPr>
        <w:t>żą</w:t>
      </w:r>
      <w:r w:rsidRPr="00F05ECD">
        <w:rPr>
          <w:rFonts w:ascii="Arial" w:hAnsi="Arial" w:cs="Arial"/>
          <w:sz w:val="20"/>
          <w:szCs w:val="20"/>
        </w:rPr>
        <w:t>danie inwestora, kontrolowanie rozlicze</w:t>
      </w:r>
      <w:r w:rsidRPr="00F05ECD">
        <w:rPr>
          <w:rFonts w:ascii="Arial" w:hAnsi="Arial" w:cs="Arial" w:hint="eastAsia"/>
          <w:sz w:val="20"/>
          <w:szCs w:val="20"/>
        </w:rPr>
        <w:t>ń</w:t>
      </w:r>
      <w:r w:rsidRPr="00F05ECD">
        <w:rPr>
          <w:rFonts w:ascii="Arial" w:hAnsi="Arial" w:cs="Arial"/>
          <w:sz w:val="20"/>
          <w:szCs w:val="20"/>
        </w:rPr>
        <w:t xml:space="preserve"> budowy</w:t>
      </w:r>
      <w:r>
        <w:rPr>
          <w:rFonts w:ascii="Arial" w:hAnsi="Arial" w:cs="Arial"/>
          <w:sz w:val="20"/>
          <w:szCs w:val="20"/>
        </w:rPr>
        <w:t>.</w:t>
      </w:r>
    </w:p>
    <w:p w14:paraId="09F3776B" w14:textId="3EB7E6E0" w:rsidR="00F05ECD" w:rsidRPr="007376BF" w:rsidRDefault="00F05ECD" w:rsidP="00F05ECD">
      <w:pPr>
        <w:pStyle w:val="NormalnyWeb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obowiązki zawiera Projekt Umowy, stanowiący Załącznik Nr 3.</w:t>
      </w:r>
    </w:p>
    <w:p w14:paraId="238C9DE5" w14:textId="77777777" w:rsidR="004E0FD8" w:rsidRDefault="00877B97" w:rsidP="00F05ECD">
      <w:pPr>
        <w:pStyle w:val="Tekstpodstawowy"/>
        <w:spacing w:after="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147D390" w14:textId="77777777" w:rsidR="004E0FD8" w:rsidRDefault="004E0FD8" w:rsidP="00F05E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eastAsia="Calibri"/>
          <w:sz w:val="28"/>
          <w:lang w:eastAsia="pl-PL"/>
        </w:rPr>
      </w:pPr>
    </w:p>
    <w:p w14:paraId="1B8C160E" w14:textId="77777777" w:rsidR="004E0FD8" w:rsidRDefault="00877B97" w:rsidP="00F05E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hint="eastAsia"/>
        </w:rPr>
      </w:pPr>
      <w:r>
        <w:rPr>
          <w:rFonts w:eastAsia="Calibri"/>
          <w:sz w:val="28"/>
          <w:lang w:eastAsia="pl-PL"/>
        </w:rPr>
        <w:t>……………………………………………………………………………..</w:t>
      </w:r>
    </w:p>
    <w:p w14:paraId="6836C949" w14:textId="77777777" w:rsidR="004E0FD8" w:rsidRDefault="00877B97" w:rsidP="00F05E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18D4EA30" w14:textId="77777777" w:rsidR="004E0FD8" w:rsidRDefault="004E0FD8" w:rsidP="00F05ECD">
      <w:pPr>
        <w:pStyle w:val="Standard"/>
        <w:spacing w:line="240" w:lineRule="auto"/>
        <w:jc w:val="both"/>
        <w:rPr>
          <w:sz w:val="22"/>
          <w:szCs w:val="22"/>
        </w:rPr>
      </w:pPr>
    </w:p>
    <w:sectPr w:rsidR="004E0FD8">
      <w:headerReference w:type="default" r:id="rId7"/>
      <w:footerReference w:type="default" r:id="rId8"/>
      <w:pgSz w:w="11906" w:h="16838"/>
      <w:pgMar w:top="1417" w:right="1417" w:bottom="1417" w:left="1417" w:header="56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C28E7" w14:textId="77777777" w:rsidR="00877B97" w:rsidRDefault="00877B97">
      <w:pPr>
        <w:rPr>
          <w:rFonts w:hint="eastAsia"/>
        </w:rPr>
      </w:pPr>
      <w:r>
        <w:separator/>
      </w:r>
    </w:p>
  </w:endnote>
  <w:endnote w:type="continuationSeparator" w:id="0">
    <w:p w14:paraId="413203A4" w14:textId="77777777" w:rsidR="00877B97" w:rsidRDefault="00877B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, 'Times New Roman'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6C075" w14:textId="77777777" w:rsidR="00877B97" w:rsidRDefault="00877B97">
    <w:pPr>
      <w:pStyle w:val="Stopka"/>
    </w:pPr>
    <w:r>
      <w:rPr>
        <w:color w:val="0000FF"/>
        <w:sz w:val="16"/>
        <w:lang w:val="en-US"/>
      </w:rPr>
      <w:t>_________________________________________________________________________________________________________________</w:t>
    </w:r>
    <w:r>
      <w:rPr>
        <w:sz w:val="22"/>
        <w:lang w:val="en-US"/>
      </w:rPr>
      <w:t xml:space="preserve">            </w:t>
    </w:r>
  </w:p>
  <w:p w14:paraId="4FA224E4" w14:textId="77777777" w:rsidR="00877B97" w:rsidRDefault="00877B97">
    <w:pPr>
      <w:pStyle w:val="Stopka"/>
    </w:pPr>
    <w:r>
      <w:rPr>
        <w:sz w:val="22"/>
        <w:lang w:val="en-US"/>
      </w:rPr>
      <w:t xml:space="preserve">           </w:t>
    </w:r>
    <w:r>
      <w:rPr>
        <w:sz w:val="18"/>
        <w:lang w:val="en-US"/>
      </w:rPr>
      <w:t xml:space="preserve">tel. </w:t>
    </w:r>
    <w:proofErr w:type="spellStart"/>
    <w:r>
      <w:rPr>
        <w:sz w:val="18"/>
        <w:lang w:val="en-US"/>
      </w:rPr>
      <w:t>sekretariat</w:t>
    </w:r>
    <w:proofErr w:type="spellEnd"/>
    <w:r>
      <w:rPr>
        <w:sz w:val="18"/>
        <w:lang w:val="en-US"/>
      </w:rPr>
      <w:t>: (075)-75-37-201, fax: (075)-75-42-335, e-</w:t>
    </w:r>
    <w:r>
      <w:rPr>
        <w:color w:val="000000"/>
        <w:sz w:val="18"/>
        <w:lang w:val="en-US"/>
      </w:rPr>
      <w:t xml:space="preserve">mail: </w:t>
    </w:r>
    <w:r>
      <w:rPr>
        <w:color w:val="000000"/>
        <w:sz w:val="18"/>
        <w:u w:val="single"/>
        <w:lang w:val="en-US"/>
      </w:rPr>
      <w:t>poczta</w:t>
    </w:r>
    <w:r>
      <w:rPr>
        <w:rStyle w:val="Internetlink"/>
        <w:color w:val="000000"/>
        <w:sz w:val="18"/>
        <w:lang w:val="en-US"/>
      </w:rPr>
      <w:t>@spzoz.jgora.pl</w:t>
    </w:r>
    <w:r>
      <w:rPr>
        <w:color w:val="000000"/>
        <w:sz w:val="18"/>
        <w:lang w:val="en-US"/>
      </w:rPr>
      <w:t xml:space="preserve">, tel. </w:t>
    </w:r>
    <w:proofErr w:type="spellStart"/>
    <w:r>
      <w:rPr>
        <w:color w:val="000000"/>
        <w:sz w:val="18"/>
        <w:lang w:val="en-US"/>
      </w:rPr>
      <w:t>centrala</w:t>
    </w:r>
    <w:proofErr w:type="spellEnd"/>
    <w:r>
      <w:rPr>
        <w:sz w:val="18"/>
        <w:lang w:val="en-US"/>
      </w:rPr>
      <w:t>: (075)-75-37-100</w:t>
    </w:r>
  </w:p>
  <w:p w14:paraId="1A6E173F" w14:textId="77777777" w:rsidR="00877B97" w:rsidRDefault="00877B9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CCAE9" w14:textId="77777777" w:rsidR="00877B97" w:rsidRDefault="00877B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E6BF87" w14:textId="77777777" w:rsidR="00877B97" w:rsidRDefault="00877B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0543B" w14:textId="77777777" w:rsidR="00877B97" w:rsidRDefault="00877B97">
    <w:pPr>
      <w:pStyle w:val="Bezodstpw"/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7E05B16" wp14:editId="7513435D">
          <wp:simplePos x="0" y="0"/>
          <wp:positionH relativeFrom="column">
            <wp:posOffset>-396721</wp:posOffset>
          </wp:positionH>
          <wp:positionV relativeFrom="paragraph">
            <wp:posOffset>88916</wp:posOffset>
          </wp:positionV>
          <wp:extent cx="1360800" cy="713158"/>
          <wp:effectExtent l="0" t="0" r="0" b="0"/>
          <wp:wrapTight wrapText="bothSides">
            <wp:wrapPolygon edited="0">
              <wp:start x="0" y="0"/>
              <wp:lineTo x="0" y="20771"/>
              <wp:lineTo x="21167" y="20771"/>
              <wp:lineTo x="21167" y="0"/>
              <wp:lineTo x="0" y="0"/>
            </wp:wrapPolygon>
          </wp:wrapTight>
          <wp:docPr id="223112549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2" t="-23" r="-12" b="-23"/>
                  <a:stretch>
                    <a:fillRect/>
                  </a:stretch>
                </pic:blipFill>
                <pic:spPr>
                  <a:xfrm>
                    <a:off x="0" y="0"/>
                    <a:ext cx="1360800" cy="7131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</w:rPr>
      <w:t>WOJEWÓDZKIE CENTRUM SZPITALNE</w:t>
    </w:r>
  </w:p>
  <w:p w14:paraId="5F0C50B2" w14:textId="77777777" w:rsidR="00877B97" w:rsidRDefault="00877B97">
    <w:pPr>
      <w:pStyle w:val="Bezodstpw"/>
    </w:pPr>
    <w:r>
      <w:rPr>
        <w:rFonts w:ascii="Times New Roman" w:hAnsi="Times New Roman" w:cs="Times New Roman"/>
        <w:b/>
        <w:sz w:val="32"/>
        <w:szCs w:val="32"/>
      </w:rPr>
      <w:t xml:space="preserve">        KOTLINY JELENIOGÓRSKIEJ</w:t>
    </w: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F0C4808" wp14:editId="153467D9">
          <wp:simplePos x="0" y="0"/>
          <wp:positionH relativeFrom="column">
            <wp:posOffset>5136477</wp:posOffset>
          </wp:positionH>
          <wp:positionV relativeFrom="paragraph">
            <wp:posOffset>126360</wp:posOffset>
          </wp:positionV>
          <wp:extent cx="1174683" cy="431276"/>
          <wp:effectExtent l="0" t="0" r="6417" b="6874"/>
          <wp:wrapNone/>
          <wp:docPr id="1931861136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60" t="-162" r="-60" b="-162"/>
                  <a:stretch>
                    <a:fillRect/>
                  </a:stretch>
                </pic:blipFill>
                <pic:spPr>
                  <a:xfrm>
                    <a:off x="0" y="0"/>
                    <a:ext cx="1174683" cy="4312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680A0C4" w14:textId="77777777" w:rsidR="00877B97" w:rsidRDefault="00877B97">
    <w:pPr>
      <w:pStyle w:val="Standard"/>
      <w:spacing w:line="240" w:lineRule="auto"/>
      <w:rPr>
        <w:sz w:val="28"/>
        <w:szCs w:val="28"/>
      </w:rPr>
    </w:pPr>
    <w:r>
      <w:rPr>
        <w:sz w:val="28"/>
        <w:szCs w:val="28"/>
      </w:rPr>
      <w:t xml:space="preserve">           58 - 506 Jelenia Góra, ul. Ogińskiego 6</w:t>
    </w:r>
  </w:p>
  <w:p w14:paraId="3FA472D1" w14:textId="77777777" w:rsidR="00877B97" w:rsidRDefault="00877B97">
    <w:pPr>
      <w:pStyle w:val="Standard"/>
      <w:spacing w:line="240" w:lineRule="auto"/>
      <w:ind w:right="-567"/>
    </w:pPr>
    <w:r>
      <w:rPr>
        <w:rFonts w:ascii="Brooklyn, 'Times New Roman'" w:eastAsia="Brooklyn, 'Times New Roman'" w:hAnsi="Brooklyn, 'Times New Roman'" w:cs="Brooklyn, 'Times New Roman'"/>
        <w:sz w:val="8"/>
      </w:rPr>
      <w:t xml:space="preserve">     </w:t>
    </w:r>
    <w:r>
      <w:rPr>
        <w:sz w:val="22"/>
      </w:rPr>
      <w:t xml:space="preserve">                  NIP: </w:t>
    </w:r>
    <w:r>
      <w:rPr>
        <w:sz w:val="20"/>
      </w:rPr>
      <w:t>611-12-13-469</w:t>
    </w:r>
    <w:r>
      <w:rPr>
        <w:sz w:val="22"/>
      </w:rPr>
      <w:t xml:space="preserve">, REGON: </w:t>
    </w:r>
    <w:r>
      <w:rPr>
        <w:sz w:val="20"/>
      </w:rPr>
      <w:t>000293640</w:t>
    </w:r>
  </w:p>
  <w:p w14:paraId="22D5A042" w14:textId="77777777" w:rsidR="00877B97" w:rsidRDefault="00877B97">
    <w:pPr>
      <w:pStyle w:val="Nagwek"/>
    </w:pPr>
    <w:r>
      <w:t>___________________________________________________________________________</w:t>
    </w:r>
    <w:r>
      <w:rPr>
        <w:sz w:val="3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A186C"/>
    <w:multiLevelType w:val="hybridMultilevel"/>
    <w:tmpl w:val="4858A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11B7"/>
    <w:multiLevelType w:val="multilevel"/>
    <w:tmpl w:val="8C1800B6"/>
    <w:styleLink w:val="WW8Num1"/>
    <w:lvl w:ilvl="0">
      <w:start w:val="1"/>
      <w:numFmt w:val="none"/>
      <w:suff w:val="nothing"/>
      <w:lvlText w:val="%1.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2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1B50"/>
    <w:multiLevelType w:val="hybridMultilevel"/>
    <w:tmpl w:val="0510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8547A"/>
    <w:multiLevelType w:val="hybridMultilevel"/>
    <w:tmpl w:val="8668C856"/>
    <w:lvl w:ilvl="0" w:tplc="245AF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27E1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51ED"/>
    <w:multiLevelType w:val="hybridMultilevel"/>
    <w:tmpl w:val="72DA7D4C"/>
    <w:lvl w:ilvl="0" w:tplc="FA46F9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539708">
    <w:abstractNumId w:val="1"/>
  </w:num>
  <w:num w:numId="2" w16cid:durableId="1083064588">
    <w:abstractNumId w:val="3"/>
  </w:num>
  <w:num w:numId="3" w16cid:durableId="1616785860">
    <w:abstractNumId w:val="4"/>
  </w:num>
  <w:num w:numId="4" w16cid:durableId="224265674">
    <w:abstractNumId w:val="2"/>
  </w:num>
  <w:num w:numId="5" w16cid:durableId="762140744">
    <w:abstractNumId w:val="0"/>
  </w:num>
  <w:num w:numId="6" w16cid:durableId="101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D8"/>
    <w:rsid w:val="001D60E6"/>
    <w:rsid w:val="00314EC3"/>
    <w:rsid w:val="004C4D82"/>
    <w:rsid w:val="004E0FD8"/>
    <w:rsid w:val="00877B97"/>
    <w:rsid w:val="00914B61"/>
    <w:rsid w:val="00C1709A"/>
    <w:rsid w:val="00E700F6"/>
    <w:rsid w:val="00F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324"/>
  <w15:docId w15:val="{1BF8FDC1-B0E6-48F8-B8AA-6B397282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240" w:lineRule="auto"/>
      <w:ind w:right="-567"/>
      <w:jc w:val="center"/>
      <w:outlineLvl w:val="0"/>
    </w:pPr>
    <w:rPr>
      <w:rFonts w:ascii="Brooklyn, 'Times New Roman'" w:eastAsia="Brooklyn, 'Times New Roman'" w:hAnsi="Brooklyn, 'Times New Roman'" w:cs="Brooklyn, 'Times New Roman'"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right="-1136"/>
      <w:jc w:val="center"/>
      <w:outlineLvl w:val="1"/>
    </w:pPr>
    <w:rPr>
      <w:b/>
      <w:sz w:val="32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line="240" w:lineRule="auto"/>
      <w:ind w:right="-1136"/>
      <w:outlineLvl w:val="2"/>
    </w:p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240" w:lineRule="auto"/>
      <w:ind w:left="3540"/>
      <w:outlineLvl w:val="3"/>
    </w:pPr>
    <w:rPr>
      <w:b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240" w:lineRule="auto"/>
      <w:jc w:val="both"/>
      <w:outlineLvl w:val="4"/>
    </w:pPr>
    <w:rPr>
      <w:b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spacing w:line="240" w:lineRule="auto"/>
      <w:ind w:left="3540"/>
      <w:jc w:val="both"/>
      <w:outlineLvl w:val="5"/>
    </w:pPr>
    <w:rPr>
      <w:b/>
    </w:rPr>
  </w:style>
  <w:style w:type="paragraph" w:styleId="Nagwek7">
    <w:name w:val="heading 7"/>
    <w:basedOn w:val="Standard"/>
    <w:next w:val="Standard"/>
    <w:pPr>
      <w:keepNext/>
      <w:spacing w:line="240" w:lineRule="auto"/>
      <w:ind w:left="6372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</w:pPr>
    <w:rPr>
      <w:sz w:val="28"/>
      <w:szCs w:val="24"/>
    </w:rPr>
  </w:style>
  <w:style w:type="paragraph" w:styleId="Lista">
    <w:name w:val="List"/>
    <w:basedOn w:val="Textbody"/>
    <w:rPr>
      <w:rFonts w:cs="Tahoma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kstblokowy">
    <w:name w:val="Block Text"/>
    <w:basedOn w:val="Standard"/>
    <w:pPr>
      <w:ind w:left="567" w:right="425"/>
      <w:jc w:val="both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firstLine="708"/>
      <w:jc w:val="both"/>
    </w:pPr>
  </w:style>
  <w:style w:type="paragraph" w:customStyle="1" w:styleId="Framecontents">
    <w:name w:val="Frame contents"/>
    <w:basedOn w:val="Textbody"/>
  </w:style>
  <w:style w:type="paragraph" w:customStyle="1" w:styleId="Tekstpodstawowywcity21">
    <w:name w:val="Tekst podstawowy wcięty 21"/>
    <w:basedOn w:val="Standard"/>
    <w:pPr>
      <w:ind w:firstLine="708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kstdymka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Tytu">
    <w:name w:val="Title"/>
    <w:basedOn w:val="Standard"/>
    <w:next w:val="Standard"/>
    <w:uiPriority w:val="10"/>
    <w:qFormat/>
    <w:pPr>
      <w:spacing w:before="240" w:after="60"/>
      <w:jc w:val="center"/>
    </w:pPr>
    <w:rPr>
      <w:rFonts w:ascii="Calibri Light" w:hAnsi="Calibri Light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Wingdings 2" w:eastAsia="Wingdings 2" w:hAnsi="Wingdings 2" w:cs="Wingdings 2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7z1">
    <w:name w:val="WW8Num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z2">
    <w:name w:val="WW8Num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TytuZnak">
    <w:name w:val="Tytuł Znak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odstawowy">
    <w:name w:val="Body Text"/>
    <w:basedOn w:val="Normalny"/>
    <w:pPr>
      <w:widowControl/>
      <w:jc w:val="center"/>
      <w:textAlignment w:val="auto"/>
    </w:pPr>
    <w:rPr>
      <w:rFonts w:ascii="Times New Roman" w:eastAsia="Times New Roman" w:hAnsi="Times New Roman" w:cs="Times New Roman"/>
      <w:b/>
      <w:kern w:val="0"/>
      <w:sz w:val="4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kern w:val="0"/>
      <w:sz w:val="48"/>
      <w:szCs w:val="20"/>
      <w:lang w:eastAsia="ar-SA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ormalnyWeb">
    <w:name w:val="Normal (Web)"/>
    <w:basedOn w:val="Normalny"/>
    <w:rsid w:val="00C170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Numerowanie Znak,Akapit z listą BS Znak,CW_Lista Znak,Podsis rysunku Znak,BulletC Znak,Bullet Number Znak,List Paragraph1 Znak,List Paragraph2 Znak,ISCG Numerowanie Znak,lp11 Znak,List Paragraph11 Znak,Bullet 1 Znak"/>
    <w:link w:val="Akapitzlist"/>
    <w:uiPriority w:val="34"/>
    <w:qFormat/>
    <w:locked/>
    <w:rsid w:val="00C1709A"/>
  </w:style>
  <w:style w:type="paragraph" w:styleId="Akapitzlist">
    <w:name w:val="List Paragraph"/>
    <w:aliases w:val="Numerowanie,Akapit z listą BS,CW_Lista,Podsis rysunku,BulletC,Bullet Number,List Paragraph1,List Paragraph2,ISCG Numerowanie,lp11,List Paragraph11,Bullet 1,Use Case List Paragraph,Body MS Bullet,Colorful List Accent 1"/>
    <w:basedOn w:val="Normalny"/>
    <w:link w:val="AkapitzlistZnak"/>
    <w:uiPriority w:val="34"/>
    <w:qFormat/>
    <w:rsid w:val="00C1709A"/>
    <w:pPr>
      <w:widowControl/>
      <w:suppressAutoHyphens w:val="0"/>
      <w:autoSpaceDN/>
      <w:spacing w:after="200" w:line="276" w:lineRule="auto"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***</dc:creator>
  <cp:lastModifiedBy>Przemysław Bogdanowicz</cp:lastModifiedBy>
  <cp:revision>6</cp:revision>
  <cp:lastPrinted>2024-06-11T11:37:00Z</cp:lastPrinted>
  <dcterms:created xsi:type="dcterms:W3CDTF">2024-02-09T08:32:00Z</dcterms:created>
  <dcterms:modified xsi:type="dcterms:W3CDTF">2024-06-11T11:37:00Z</dcterms:modified>
</cp:coreProperties>
</file>