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F4" w14:textId="7F034433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right"/>
      </w:pPr>
      <w:r w:rsidRPr="00DB4F71">
        <w:tab/>
      </w:r>
      <w:r w:rsidRPr="00DB4F71">
        <w:tab/>
      </w:r>
      <w:r w:rsidRPr="00DB4F71">
        <w:tab/>
      </w:r>
      <w:r w:rsidRPr="00DB4F71">
        <w:tab/>
      </w:r>
      <w:r w:rsidRPr="00DB4F71">
        <w:tab/>
        <w:t xml:space="preserve">Załącznik nr </w:t>
      </w:r>
      <w:r w:rsidR="00E93E84">
        <w:t>5</w:t>
      </w:r>
      <w:r w:rsidRPr="00DB4F71">
        <w:t xml:space="preserve"> do SWZ</w:t>
      </w:r>
    </w:p>
    <w:p w14:paraId="1A74D2E5" w14:textId="0FB24DCA" w:rsidR="00993470" w:rsidRPr="00DB4F71" w:rsidRDefault="00DB4F71" w:rsidP="00993470">
      <w:pPr>
        <w:tabs>
          <w:tab w:val="left" w:pos="708"/>
        </w:tabs>
        <w:spacing w:before="120" w:after="120"/>
        <w:ind w:right="-284"/>
        <w:jc w:val="both"/>
      </w:pPr>
      <w:r w:rsidRPr="00DB4F71">
        <w:t>RPG.271</w:t>
      </w:r>
      <w:r w:rsidR="00F37A18">
        <w:t>.18.</w:t>
      </w:r>
      <w:r w:rsidRPr="00DB4F71">
        <w:t>2024</w:t>
      </w:r>
    </w:p>
    <w:p w14:paraId="3CAD6764" w14:textId="77777777" w:rsidR="00993470" w:rsidRPr="00DB4F71" w:rsidRDefault="00993470" w:rsidP="00993470">
      <w:pPr>
        <w:rPr>
          <w:b/>
          <w:i/>
          <w:iCs/>
          <w:u w:val="single"/>
        </w:rPr>
      </w:pPr>
      <w:r w:rsidRPr="00DB4F71">
        <w:rPr>
          <w:b/>
          <w:i/>
          <w:iCs/>
          <w:u w:val="single"/>
        </w:rPr>
        <w:t>Wykonawca:</w:t>
      </w:r>
    </w:p>
    <w:p w14:paraId="63644B21" w14:textId="77777777" w:rsidR="00993470" w:rsidRPr="00DB4F71" w:rsidRDefault="00993470" w:rsidP="00993470">
      <w:r w:rsidRPr="00DB4F71">
        <w:t>………………………………………..</w:t>
      </w:r>
    </w:p>
    <w:p w14:paraId="19A32F18" w14:textId="77777777" w:rsidR="00993470" w:rsidRPr="00DB4F71" w:rsidRDefault="00993470" w:rsidP="00993470">
      <w:r w:rsidRPr="00DB4F71">
        <w:t>……………………………………….</w:t>
      </w:r>
    </w:p>
    <w:p w14:paraId="24527A19" w14:textId="77777777" w:rsidR="00993470" w:rsidRPr="00DB4F71" w:rsidRDefault="00993470" w:rsidP="00993470">
      <w:r w:rsidRPr="00DB4F71">
        <w:t>(pełna nazwa Firmy, adres, w zależności od podmiotu:</w:t>
      </w:r>
    </w:p>
    <w:p w14:paraId="4FD5B3E1" w14:textId="1331EF18" w:rsidR="00993470" w:rsidRPr="00DB4F71" w:rsidRDefault="00993470" w:rsidP="00993470">
      <w:r w:rsidRPr="00DB4F71">
        <w:t>NIP/PESEL, KRS, CEiDG)</w:t>
      </w:r>
    </w:p>
    <w:p w14:paraId="5462A05E" w14:textId="77777777" w:rsidR="00993470" w:rsidRPr="00DB4F71" w:rsidRDefault="00993470" w:rsidP="00993470">
      <w:pPr>
        <w:rPr>
          <w:b/>
          <w:i/>
        </w:rPr>
      </w:pPr>
      <w:r w:rsidRPr="00DB4F71">
        <w:rPr>
          <w:b/>
          <w:i/>
        </w:rPr>
        <w:t>Reprezentowany przez:</w:t>
      </w:r>
    </w:p>
    <w:p w14:paraId="66AF29FC" w14:textId="77777777" w:rsidR="00993470" w:rsidRPr="00DB4F71" w:rsidRDefault="00993470" w:rsidP="00993470">
      <w:pPr>
        <w:rPr>
          <w:b/>
          <w:i/>
        </w:rPr>
      </w:pPr>
    </w:p>
    <w:p w14:paraId="68EAA1B4" w14:textId="77777777" w:rsidR="00993470" w:rsidRPr="00DB4F71" w:rsidRDefault="00993470" w:rsidP="00993470">
      <w:r w:rsidRPr="00DB4F71">
        <w:t>…………………………………………..</w:t>
      </w:r>
    </w:p>
    <w:p w14:paraId="0C4A6B95" w14:textId="77777777" w:rsidR="00993470" w:rsidRPr="00DB4F71" w:rsidRDefault="00993470" w:rsidP="00993470">
      <w:r w:rsidRPr="00DB4F71">
        <w:t>(imię, nazwisko, stanowisko/podstawa do reprezentacji)</w:t>
      </w:r>
    </w:p>
    <w:p w14:paraId="16D3144B" w14:textId="424B1E66" w:rsidR="00993470" w:rsidRPr="00DB4F71" w:rsidRDefault="00993470" w:rsidP="00E5248A">
      <w:pPr>
        <w:rPr>
          <w:b/>
          <w:i/>
          <w:iCs/>
          <w:u w:val="single"/>
        </w:rPr>
      </w:pPr>
      <w:r w:rsidRPr="00DB4F71">
        <w:rPr>
          <w:b/>
        </w:rPr>
        <w:t xml:space="preserve">        </w:t>
      </w:r>
    </w:p>
    <w:p w14:paraId="3ABE3EC3" w14:textId="42D8AEA8" w:rsidR="00993470" w:rsidRPr="00DB4F71" w:rsidRDefault="00DB4F71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>Miasto Sejny</w:t>
      </w:r>
    </w:p>
    <w:p w14:paraId="2F7A9D8D" w14:textId="7AB19C48" w:rsidR="00993470" w:rsidRPr="00DB4F71" w:rsidRDefault="00993470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 xml:space="preserve">ul. </w:t>
      </w:r>
      <w:r w:rsidR="00DB4F71" w:rsidRPr="00DB4F71">
        <w:rPr>
          <w:b/>
          <w:sz w:val="28"/>
          <w:szCs w:val="28"/>
        </w:rPr>
        <w:t>Józefa Piłsudskiego 25</w:t>
      </w:r>
    </w:p>
    <w:p w14:paraId="0DFAF47B" w14:textId="77777777" w:rsidR="00993470" w:rsidRPr="00DB4F71" w:rsidRDefault="00993470" w:rsidP="00DB4F71">
      <w:pPr>
        <w:ind w:left="5664"/>
        <w:rPr>
          <w:b/>
          <w:sz w:val="32"/>
          <w:szCs w:val="32"/>
        </w:rPr>
      </w:pPr>
      <w:r w:rsidRPr="00DB4F71">
        <w:rPr>
          <w:b/>
          <w:sz w:val="28"/>
          <w:szCs w:val="28"/>
        </w:rPr>
        <w:t>16-500 Sejny</w:t>
      </w:r>
    </w:p>
    <w:p w14:paraId="266CF2DA" w14:textId="77777777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both"/>
      </w:pPr>
    </w:p>
    <w:p w14:paraId="0ECB48AD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left="-284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sz w:val="24"/>
          <w:szCs w:val="24"/>
        </w:rPr>
        <w:t xml:space="preserve">Oświadczenie o aktualności informacji </w:t>
      </w:r>
    </w:p>
    <w:p w14:paraId="27AFD224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after="120"/>
        <w:ind w:left="0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Oświadczenie Wykonawcy/</w:t>
      </w:r>
      <w:r w:rsidRPr="00DB4F71">
        <w:rPr>
          <w:rFonts w:ascii="Times New Roman" w:eastAsia="Calibri" w:hAnsi="Times New Roman"/>
          <w:sz w:val="24"/>
          <w:szCs w:val="24"/>
        </w:rPr>
        <w:t xml:space="preserve"> </w:t>
      </w:r>
      <w:r w:rsidRPr="00DB4F71">
        <w:rPr>
          <w:rFonts w:ascii="Times New Roman" w:eastAsia="Calibri" w:hAnsi="Times New Roman"/>
          <w:b w:val="0"/>
          <w:sz w:val="24"/>
          <w:szCs w:val="24"/>
        </w:rPr>
        <w:t>Podmiotu udostępniającego zasoby*</w:t>
      </w:r>
    </w:p>
    <w:p w14:paraId="1BD02AE3" w14:textId="0800D1D5" w:rsidR="00993470" w:rsidRPr="00DB4F71" w:rsidRDefault="00993470" w:rsidP="00993470">
      <w:pPr>
        <w:pStyle w:val="Nagwek1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 xml:space="preserve">dotyczące aktualności informacji zawartych w oświadczeniu o wykluczenia z postępowania </w:t>
      </w:r>
    </w:p>
    <w:p w14:paraId="1F1D78E3" w14:textId="6A8350D8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oraz spełniania warunków udziału w postępowaniu</w:t>
      </w:r>
    </w:p>
    <w:p w14:paraId="79F39A96" w14:textId="77777777" w:rsidR="00993470" w:rsidRPr="00DB4F71" w:rsidRDefault="00993470" w:rsidP="00993470">
      <w:pPr>
        <w:rPr>
          <w:b/>
          <w:caps/>
        </w:rPr>
      </w:pPr>
    </w:p>
    <w:p w14:paraId="49825D97" w14:textId="02D79965" w:rsidR="00DB4F71" w:rsidRPr="00F37A18" w:rsidRDefault="00993470" w:rsidP="00F37A18">
      <w:pPr>
        <w:spacing w:line="259" w:lineRule="auto"/>
        <w:ind w:right="296"/>
        <w:jc w:val="both"/>
        <w:rPr>
          <w:b/>
          <w:color w:val="000000" w:themeColor="text1"/>
          <w:sz w:val="28"/>
          <w:szCs w:val="28"/>
        </w:rPr>
      </w:pPr>
      <w:r w:rsidRPr="00DB4F71">
        <w:t xml:space="preserve">W związku z ubieganiem się o udzielenie zamówienia publicznego pn. </w:t>
      </w:r>
      <w:bookmarkStart w:id="0" w:name="_Hlk153869236"/>
      <w:bookmarkStart w:id="1" w:name="_Hlk97888512"/>
      <w:r w:rsidR="00F37A18" w:rsidRPr="00F37A18">
        <w:rPr>
          <w:b/>
          <w:bCs/>
          <w:i/>
          <w:iCs/>
          <w:color w:val="000000" w:themeColor="text1"/>
        </w:rPr>
        <w:t>„</w:t>
      </w:r>
      <w:r w:rsidR="00F37A18" w:rsidRPr="00F37A18">
        <w:rPr>
          <w:b/>
          <w:color w:val="000000" w:themeColor="text1"/>
        </w:rPr>
        <w:t>Usługa zaciągnięcia kredytu wypłacanego w transzach do kwoty 5.230.000,00 zł z</w:t>
      </w:r>
      <w:r w:rsidR="00F37A18" w:rsidRPr="00F37A18">
        <w:rPr>
          <w:b/>
          <w:color w:val="000000" w:themeColor="text1"/>
          <w:spacing w:val="-1"/>
        </w:rPr>
        <w:t xml:space="preserve"> </w:t>
      </w:r>
      <w:r w:rsidR="00F37A18" w:rsidRPr="00F37A18">
        <w:rPr>
          <w:b/>
          <w:color w:val="000000" w:themeColor="text1"/>
        </w:rPr>
        <w:t>przeznaczeniem na pokrycie deficytu</w:t>
      </w:r>
      <w:r w:rsidR="00F37A18" w:rsidRPr="00F37A18">
        <w:rPr>
          <w:b/>
          <w:color w:val="000000" w:themeColor="text1"/>
          <w:spacing w:val="-1"/>
        </w:rPr>
        <w:t xml:space="preserve"> </w:t>
      </w:r>
      <w:r w:rsidR="00F37A18" w:rsidRPr="00F37A18">
        <w:rPr>
          <w:b/>
          <w:color w:val="000000" w:themeColor="text1"/>
        </w:rPr>
        <w:t>budżetowego oraz</w:t>
      </w:r>
      <w:r w:rsidR="00F37A18" w:rsidRPr="00F37A18">
        <w:rPr>
          <w:b/>
          <w:color w:val="000000" w:themeColor="text1"/>
          <w:spacing w:val="-11"/>
        </w:rPr>
        <w:t xml:space="preserve"> </w:t>
      </w:r>
      <w:r w:rsidR="00F37A18" w:rsidRPr="00F37A18">
        <w:rPr>
          <w:b/>
          <w:color w:val="000000" w:themeColor="text1"/>
        </w:rPr>
        <w:t>spłatę</w:t>
      </w:r>
      <w:r w:rsidR="00F37A18" w:rsidRPr="00F37A18">
        <w:rPr>
          <w:b/>
          <w:color w:val="000000" w:themeColor="text1"/>
          <w:spacing w:val="-6"/>
        </w:rPr>
        <w:t xml:space="preserve"> </w:t>
      </w:r>
      <w:r w:rsidR="00F37A18" w:rsidRPr="00F37A18">
        <w:rPr>
          <w:b/>
          <w:color w:val="000000" w:themeColor="text1"/>
        </w:rPr>
        <w:t>wcześniej</w:t>
      </w:r>
      <w:r w:rsidR="00F37A18" w:rsidRPr="00F37A18">
        <w:rPr>
          <w:b/>
          <w:color w:val="000000" w:themeColor="text1"/>
          <w:spacing w:val="-6"/>
        </w:rPr>
        <w:t xml:space="preserve"> </w:t>
      </w:r>
      <w:r w:rsidR="00F37A18" w:rsidRPr="00F37A18">
        <w:rPr>
          <w:b/>
          <w:color w:val="000000" w:themeColor="text1"/>
        </w:rPr>
        <w:t>zaciągniętych</w:t>
      </w:r>
      <w:r w:rsidR="00F37A18" w:rsidRPr="00F37A18">
        <w:rPr>
          <w:b/>
          <w:color w:val="000000" w:themeColor="text1"/>
          <w:spacing w:val="-5"/>
        </w:rPr>
        <w:t xml:space="preserve"> </w:t>
      </w:r>
      <w:r w:rsidR="00F37A18" w:rsidRPr="00F37A18">
        <w:rPr>
          <w:b/>
          <w:color w:val="000000" w:themeColor="text1"/>
        </w:rPr>
        <w:t>zobowiązań</w:t>
      </w:r>
      <w:r w:rsidR="00F37A18" w:rsidRPr="00F37A18">
        <w:rPr>
          <w:b/>
          <w:color w:val="000000" w:themeColor="text1"/>
          <w:spacing w:val="-7"/>
        </w:rPr>
        <w:t xml:space="preserve"> </w:t>
      </w:r>
      <w:r w:rsidR="00F37A18" w:rsidRPr="00F37A18">
        <w:rPr>
          <w:b/>
          <w:color w:val="000000" w:themeColor="text1"/>
        </w:rPr>
        <w:t>z</w:t>
      </w:r>
      <w:r w:rsidR="00F37A18" w:rsidRPr="00F37A18">
        <w:rPr>
          <w:b/>
          <w:color w:val="000000" w:themeColor="text1"/>
          <w:spacing w:val="-6"/>
        </w:rPr>
        <w:t xml:space="preserve"> </w:t>
      </w:r>
      <w:r w:rsidR="00F37A18" w:rsidRPr="00F37A18">
        <w:rPr>
          <w:b/>
          <w:color w:val="000000" w:themeColor="text1"/>
        </w:rPr>
        <w:t>tytułu</w:t>
      </w:r>
      <w:r w:rsidR="00F37A18" w:rsidRPr="00F37A18">
        <w:rPr>
          <w:b/>
          <w:color w:val="000000" w:themeColor="text1"/>
          <w:spacing w:val="-7"/>
        </w:rPr>
        <w:t xml:space="preserve"> </w:t>
      </w:r>
      <w:r w:rsidR="00F37A18" w:rsidRPr="00F37A18">
        <w:rPr>
          <w:b/>
          <w:color w:val="000000" w:themeColor="text1"/>
          <w:spacing w:val="-2"/>
        </w:rPr>
        <w:t>zaciągniętych</w:t>
      </w:r>
      <w:r w:rsidR="00F37A18" w:rsidRPr="00F37A18">
        <w:rPr>
          <w:b/>
          <w:color w:val="000000" w:themeColor="text1"/>
        </w:rPr>
        <w:t xml:space="preserve"> kredytów</w:t>
      </w:r>
      <w:r w:rsidR="00F37A18" w:rsidRPr="00F37A18">
        <w:rPr>
          <w:b/>
          <w:bCs/>
          <w:i/>
          <w:iCs/>
          <w:color w:val="000000" w:themeColor="text1"/>
        </w:rPr>
        <w:t>”</w:t>
      </w:r>
      <w:bookmarkEnd w:id="1"/>
    </w:p>
    <w:bookmarkEnd w:id="0"/>
    <w:p w14:paraId="37B2B624" w14:textId="294D4891" w:rsidR="00993470" w:rsidRPr="00DB4F71" w:rsidRDefault="00993470" w:rsidP="00146DCC">
      <w:pPr>
        <w:spacing w:line="360" w:lineRule="auto"/>
        <w:jc w:val="both"/>
      </w:pPr>
    </w:p>
    <w:p w14:paraId="5E026023" w14:textId="5B31F4C1" w:rsidR="00993470" w:rsidRPr="00DB4F71" w:rsidRDefault="00993470" w:rsidP="00146DCC">
      <w:pPr>
        <w:spacing w:line="360" w:lineRule="auto"/>
        <w:jc w:val="both"/>
        <w:rPr>
          <w:lang w:eastAsia="pl-PL" w:bidi="pl-PL"/>
        </w:rPr>
      </w:pPr>
      <w:r w:rsidRPr="00DB4F71">
        <w:t>niniejszym oświadczam</w:t>
      </w:r>
      <w:r w:rsidRPr="00DB4F71">
        <w:rPr>
          <w:lang w:eastAsia="pl-PL" w:bidi="pl-PL"/>
        </w:rPr>
        <w:t>, że informacje zawarte w złożonym przeze mnie oświadczeniu w zakresie:</w:t>
      </w:r>
    </w:p>
    <w:p w14:paraId="61A05BEA" w14:textId="77777777" w:rsidR="00E5248A" w:rsidRPr="003174DC" w:rsidRDefault="00E5248A" w:rsidP="00E5248A">
      <w:pPr>
        <w:widowControl w:val="0"/>
        <w:numPr>
          <w:ilvl w:val="1"/>
          <w:numId w:val="4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3174DC">
        <w:rPr>
          <w:color w:val="000000"/>
        </w:rPr>
        <w:t>art. 108 ust. 1 pkt 3 ustawy,</w:t>
      </w:r>
    </w:p>
    <w:p w14:paraId="5FF30D54" w14:textId="77777777" w:rsidR="00E5248A" w:rsidRPr="003174DC" w:rsidRDefault="00E5248A" w:rsidP="00E5248A">
      <w:pPr>
        <w:widowControl w:val="0"/>
        <w:numPr>
          <w:ilvl w:val="1"/>
          <w:numId w:val="4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3174DC">
        <w:rPr>
          <w:color w:val="000000"/>
        </w:rPr>
        <w:t>art. 108 ust. 1 pkt 4 ustawy, dotyczących orzeczenia zakazu ubiegania się o zamówienie publiczne tytułem środka zapobiegawczego,</w:t>
      </w:r>
    </w:p>
    <w:p w14:paraId="0A5329E2" w14:textId="77777777" w:rsidR="00E5248A" w:rsidRPr="003174DC" w:rsidRDefault="00E5248A" w:rsidP="00E5248A">
      <w:pPr>
        <w:widowControl w:val="0"/>
        <w:numPr>
          <w:ilvl w:val="1"/>
          <w:numId w:val="4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3174DC">
        <w:rPr>
          <w:color w:val="000000"/>
        </w:rPr>
        <w:t>art. 108 ust. 1 pkt 5 ustawy, dotyczących zawarcia z innymi wykonawcami porozumienia mającego na celu zakłócenie konkurencji,</w:t>
      </w:r>
    </w:p>
    <w:p w14:paraId="337A78D4" w14:textId="77777777" w:rsidR="00E5248A" w:rsidRPr="003174DC" w:rsidRDefault="00E5248A" w:rsidP="00E5248A">
      <w:pPr>
        <w:widowControl w:val="0"/>
        <w:numPr>
          <w:ilvl w:val="1"/>
          <w:numId w:val="4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3174DC">
        <w:rPr>
          <w:color w:val="000000"/>
        </w:rPr>
        <w:t>art. 108 ust. 1 pkt 6 ustawy,</w:t>
      </w:r>
    </w:p>
    <w:p w14:paraId="7C7A198E" w14:textId="004EBBC0" w:rsidR="00E5248A" w:rsidRDefault="00E5248A" w:rsidP="00E5248A">
      <w:pPr>
        <w:widowControl w:val="0"/>
        <w:numPr>
          <w:ilvl w:val="1"/>
          <w:numId w:val="4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3174DC">
        <w:rPr>
          <w:color w:val="000000"/>
        </w:rPr>
        <w:t>art. 5k Rozporządzenia Rady (UE) nr 833/2014 z dnia 31 lipca 2014 r. oraz art. 7 ust. 1 ustawy o szczególnych rozwiązaniach w zakresie przeciwdziałania wspieraniu agresji na Ukrainę oraz służących ochronie bezpieczeństwa narodowego</w:t>
      </w:r>
    </w:p>
    <w:p w14:paraId="67856CCB" w14:textId="77777777" w:rsidR="00E5248A" w:rsidRPr="003174DC" w:rsidRDefault="00E5248A" w:rsidP="00E5248A">
      <w:pPr>
        <w:widowControl w:val="0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</w:p>
    <w:p w14:paraId="51714531" w14:textId="7DAE32E6" w:rsidR="00E5248A" w:rsidRPr="00E5248A" w:rsidRDefault="00993470" w:rsidP="00F37A18">
      <w:pPr>
        <w:tabs>
          <w:tab w:val="left" w:pos="1560"/>
        </w:tabs>
        <w:spacing w:line="360" w:lineRule="auto"/>
        <w:jc w:val="center"/>
        <w:rPr>
          <w:b/>
          <w:bCs/>
          <w:lang w:eastAsia="pl-PL" w:bidi="pl-PL"/>
        </w:rPr>
      </w:pPr>
      <w:r w:rsidRPr="00E5248A">
        <w:rPr>
          <w:b/>
          <w:bCs/>
          <w:lang w:eastAsia="pl-PL" w:bidi="pl-PL"/>
        </w:rPr>
        <w:t>są aktualne i zgodne z prawdą</w:t>
      </w:r>
      <w:r w:rsidR="00E5248A">
        <w:rPr>
          <w:b/>
          <w:bCs/>
          <w:lang w:eastAsia="pl-PL" w:bidi="pl-PL"/>
        </w:rPr>
        <w:t xml:space="preserve"> / nie </w:t>
      </w:r>
      <w:r w:rsidR="00E5248A" w:rsidRPr="00E5248A">
        <w:rPr>
          <w:b/>
          <w:bCs/>
          <w:lang w:eastAsia="pl-PL" w:bidi="pl-PL"/>
        </w:rPr>
        <w:t>są aktualne i zgodne z prawdą</w:t>
      </w:r>
      <w:r w:rsidR="00E5248A">
        <w:rPr>
          <w:b/>
          <w:bCs/>
          <w:lang w:eastAsia="pl-PL" w:bidi="pl-PL"/>
        </w:rPr>
        <w:t xml:space="preserve"> *</w:t>
      </w:r>
    </w:p>
    <w:p w14:paraId="63C677DE" w14:textId="2DD85876" w:rsidR="00986C6F" w:rsidRPr="00E5248A" w:rsidRDefault="00E5248A" w:rsidP="00E5248A">
      <w:pPr>
        <w:pStyle w:val="Tekstprzypisudolnego"/>
        <w:jc w:val="both"/>
        <w:rPr>
          <w:lang w:val="pl-PL"/>
        </w:rPr>
      </w:pPr>
      <w:r>
        <w:rPr>
          <w:rFonts w:ascii="Cambria" w:hAnsi="Cambria"/>
          <w:lang w:val="pl-PL"/>
        </w:rPr>
        <w:t>*S</w:t>
      </w:r>
      <w:r>
        <w:rPr>
          <w:rFonts w:ascii="Cambria" w:hAnsi="Cambria"/>
        </w:rPr>
        <w:t>kreślić</w:t>
      </w:r>
      <w:r>
        <w:rPr>
          <w:rFonts w:ascii="Cambria" w:hAnsi="Cambria"/>
          <w:lang w:val="pl-PL"/>
        </w:rPr>
        <w:t xml:space="preserve"> niepotrzebne</w:t>
      </w:r>
      <w:r>
        <w:rPr>
          <w:rFonts w:ascii="Cambria" w:hAnsi="Cambria"/>
        </w:rPr>
        <w:t>.</w:t>
      </w:r>
      <w:r>
        <w:rPr>
          <w:rFonts w:ascii="Cambria" w:hAnsi="Cambria"/>
          <w:lang w:val="pl-PL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lang w:val="pl-PL"/>
        </w:rPr>
        <w:t xml:space="preserve"> </w:t>
      </w:r>
      <w:r>
        <w:rPr>
          <w:rFonts w:ascii="Cambria" w:hAnsi="Cambria"/>
        </w:rPr>
        <w:t>przypadku braku aktualności podanych uprzednio informacji dodatkowo należy złożyć stosowną informację w tym zakresie, w szczególności określić jakich danych dotyczy zmiana i wskazać jej zakres.</w:t>
      </w:r>
    </w:p>
    <w:sectPr w:rsidR="00986C6F" w:rsidRPr="00E5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05B6" w14:textId="77777777" w:rsidR="0003634A" w:rsidRDefault="0003634A" w:rsidP="00993470">
      <w:r>
        <w:separator/>
      </w:r>
    </w:p>
  </w:endnote>
  <w:endnote w:type="continuationSeparator" w:id="0">
    <w:p w14:paraId="5A041B43" w14:textId="77777777" w:rsidR="0003634A" w:rsidRDefault="0003634A" w:rsidP="009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2791" w14:textId="77777777" w:rsidR="0003634A" w:rsidRDefault="0003634A" w:rsidP="00993470">
      <w:r>
        <w:separator/>
      </w:r>
    </w:p>
  </w:footnote>
  <w:footnote w:type="continuationSeparator" w:id="0">
    <w:p w14:paraId="1D2F090B" w14:textId="77777777" w:rsidR="0003634A" w:rsidRDefault="0003634A" w:rsidP="0099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3DB8"/>
    <w:multiLevelType w:val="hybridMultilevel"/>
    <w:tmpl w:val="1408B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5037"/>
    <w:multiLevelType w:val="hybridMultilevel"/>
    <w:tmpl w:val="CB04E6F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CBF62B78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A926695"/>
    <w:multiLevelType w:val="hybridMultilevel"/>
    <w:tmpl w:val="F454C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32D4A"/>
    <w:multiLevelType w:val="hybridMultilevel"/>
    <w:tmpl w:val="D95E741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29618490">
    <w:abstractNumId w:val="0"/>
  </w:num>
  <w:num w:numId="2" w16cid:durableId="62412351">
    <w:abstractNumId w:val="1"/>
  </w:num>
  <w:num w:numId="3" w16cid:durableId="1783498570">
    <w:abstractNumId w:val="5"/>
  </w:num>
  <w:num w:numId="4" w16cid:durableId="398212475">
    <w:abstractNumId w:val="3"/>
  </w:num>
  <w:num w:numId="5" w16cid:durableId="945427353">
    <w:abstractNumId w:val="2"/>
  </w:num>
  <w:num w:numId="6" w16cid:durableId="2140151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03634A"/>
    <w:rsid w:val="000F3CB6"/>
    <w:rsid w:val="00146DCC"/>
    <w:rsid w:val="002F3B1C"/>
    <w:rsid w:val="003217B9"/>
    <w:rsid w:val="004D3450"/>
    <w:rsid w:val="00986C6F"/>
    <w:rsid w:val="00993470"/>
    <w:rsid w:val="00A10424"/>
    <w:rsid w:val="00A936C7"/>
    <w:rsid w:val="00C6312C"/>
    <w:rsid w:val="00DB4F71"/>
    <w:rsid w:val="00E5248A"/>
    <w:rsid w:val="00E93E84"/>
    <w:rsid w:val="00F37A18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CD5"/>
  <w15:chartTrackingRefBased/>
  <w15:docId w15:val="{0010099A-6B4C-4234-AA3A-1C799C6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347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4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993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DB4F71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DB4F71"/>
    <w:pPr>
      <w:widowControl w:val="0"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B4F7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248A"/>
    <w:pPr>
      <w:suppressAutoHyphens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248A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5</cp:revision>
  <dcterms:created xsi:type="dcterms:W3CDTF">2024-01-04T09:49:00Z</dcterms:created>
  <dcterms:modified xsi:type="dcterms:W3CDTF">2024-08-23T12:48:00Z</dcterms:modified>
</cp:coreProperties>
</file>