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B174" w14:textId="77777777" w:rsidR="00A438DD" w:rsidRPr="00A438DD" w:rsidRDefault="00A438DD">
      <w:pPr>
        <w:rPr>
          <w:rFonts w:ascii="Arial" w:hAnsi="Arial" w:cs="Arial"/>
          <w:sz w:val="24"/>
          <w:szCs w:val="24"/>
        </w:rPr>
      </w:pPr>
    </w:p>
    <w:p w14:paraId="76CC2988" w14:textId="5316CB1F" w:rsidR="00A438DD" w:rsidRPr="00A438DD" w:rsidRDefault="00A438DD" w:rsidP="00A438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8DD">
        <w:rPr>
          <w:rFonts w:ascii="Arial" w:hAnsi="Arial" w:cs="Arial"/>
          <w:b/>
          <w:sz w:val="24"/>
          <w:szCs w:val="24"/>
        </w:rPr>
        <w:t>Umowa nr ……………………………</w:t>
      </w:r>
    </w:p>
    <w:p w14:paraId="116248C9" w14:textId="77777777" w:rsidR="00A438DD" w:rsidRPr="00A438DD" w:rsidRDefault="00A438DD" w:rsidP="00A43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7B9287" w14:textId="570E657D" w:rsidR="00A438DD" w:rsidRPr="00A438DD" w:rsidRDefault="00A438DD" w:rsidP="00A438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na wykonanie ………………………………..</w:t>
      </w:r>
    </w:p>
    <w:p w14:paraId="5DB134C2" w14:textId="77777777" w:rsidR="00A438DD" w:rsidRPr="00A438DD" w:rsidRDefault="00A438DD" w:rsidP="00A438DD">
      <w:pPr>
        <w:spacing w:line="360" w:lineRule="auto"/>
        <w:rPr>
          <w:rFonts w:ascii="Arial" w:hAnsi="Arial" w:cs="Arial"/>
          <w:sz w:val="24"/>
          <w:szCs w:val="24"/>
        </w:rPr>
      </w:pPr>
    </w:p>
    <w:p w14:paraId="7241F002" w14:textId="77777777" w:rsidR="00A438DD" w:rsidRPr="00A438DD" w:rsidRDefault="00A438DD" w:rsidP="00A438DD">
      <w:pPr>
        <w:spacing w:line="360" w:lineRule="auto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zawarta w dniu …………………………….. w Puławach, pomiędzy:</w:t>
      </w:r>
    </w:p>
    <w:p w14:paraId="66A16E64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14E14C" w14:textId="10ED2765" w:rsidR="00A438DD" w:rsidRPr="00A438DD" w:rsidRDefault="00A438DD" w:rsidP="00A43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 xml:space="preserve">Skarbem Państwa – Państwowe Gospodarstwo Leśne Lasy Państwowe - Nadleśnictwem Puławy, ul. Żyrzyńska 8; 24-100 Puławy, NIP 716 001 18 90, reprezentowanym przez Nadleśniczego Nadleśnictwa Puławy Pana Jerzego </w:t>
      </w:r>
      <w:proofErr w:type="spellStart"/>
      <w:r w:rsidRPr="00A438DD">
        <w:rPr>
          <w:rFonts w:ascii="Arial" w:hAnsi="Arial" w:cs="Arial"/>
          <w:bCs/>
          <w:sz w:val="24"/>
          <w:szCs w:val="24"/>
        </w:rPr>
        <w:t>Bosiaka</w:t>
      </w:r>
      <w:proofErr w:type="spellEnd"/>
      <w:r w:rsidRPr="00A438DD">
        <w:rPr>
          <w:rFonts w:ascii="Arial" w:hAnsi="Arial" w:cs="Arial"/>
          <w:bCs/>
          <w:sz w:val="24"/>
          <w:szCs w:val="24"/>
        </w:rPr>
        <w:t>,</w:t>
      </w:r>
    </w:p>
    <w:p w14:paraId="6E13FAD2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A438DD">
        <w:rPr>
          <w:rFonts w:ascii="Arial" w:hAnsi="Arial" w:cs="Arial"/>
          <w:bCs/>
          <w:sz w:val="24"/>
          <w:szCs w:val="24"/>
        </w:rPr>
        <w:t>zwanym dalej „Zamawiającym”,</w:t>
      </w:r>
    </w:p>
    <w:p w14:paraId="0F8A3ECE" w14:textId="0E9C642D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a</w:t>
      </w:r>
    </w:p>
    <w:p w14:paraId="459829B2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798468BA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7B2AA51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A438DD">
        <w:rPr>
          <w:rFonts w:ascii="Arial" w:hAnsi="Arial" w:cs="Arial"/>
          <w:iCs/>
          <w:sz w:val="24"/>
          <w:szCs w:val="24"/>
        </w:rPr>
        <w:t>zwanym dalej „Wykonawcą”</w:t>
      </w:r>
    </w:p>
    <w:p w14:paraId="4C3CE447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a łącznie „Stronami </w:t>
      </w:r>
    </w:p>
    <w:p w14:paraId="573A7A40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46B788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4F8905" w14:textId="587A263F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Umowę zawarto w wyniku postępowania w trybie zapytania ofertowego w procedurze otwartej z pominięciem przepisów ustawy </w:t>
      </w:r>
      <w:r w:rsidR="002E4D82" w:rsidRPr="002E4D82">
        <w:rPr>
          <w:rFonts w:ascii="Arial" w:hAnsi="Arial" w:cs="Arial"/>
          <w:sz w:val="24"/>
          <w:szCs w:val="24"/>
        </w:rPr>
        <w:t>z dnia 11 września 2019 r.</w:t>
      </w:r>
      <w:r w:rsidR="002E4D82">
        <w:rPr>
          <w:rFonts w:ascii="Arial" w:hAnsi="Arial" w:cs="Arial"/>
          <w:sz w:val="24"/>
          <w:szCs w:val="24"/>
        </w:rPr>
        <w:t xml:space="preserve"> </w:t>
      </w:r>
      <w:r w:rsidRPr="00A438DD">
        <w:rPr>
          <w:rFonts w:ascii="Arial" w:hAnsi="Arial" w:cs="Arial"/>
          <w:sz w:val="24"/>
          <w:szCs w:val="24"/>
        </w:rPr>
        <w:t>Prawo zamówień publicznych</w:t>
      </w:r>
      <w:r w:rsidR="002E4D82" w:rsidRPr="002E4D82">
        <w:t xml:space="preserve"> </w:t>
      </w:r>
      <w:r w:rsidR="002E4D82" w:rsidRPr="002E4D82">
        <w:rPr>
          <w:rFonts w:ascii="Arial" w:hAnsi="Arial" w:cs="Arial"/>
          <w:sz w:val="24"/>
          <w:szCs w:val="24"/>
        </w:rPr>
        <w:t>(</w:t>
      </w:r>
      <w:proofErr w:type="spellStart"/>
      <w:r w:rsidR="002E4D82">
        <w:rPr>
          <w:rFonts w:ascii="Arial" w:hAnsi="Arial" w:cs="Arial"/>
          <w:sz w:val="24"/>
          <w:szCs w:val="24"/>
        </w:rPr>
        <w:t>t.j</w:t>
      </w:r>
      <w:proofErr w:type="spellEnd"/>
      <w:r w:rsidR="002E4D82">
        <w:rPr>
          <w:rFonts w:ascii="Arial" w:hAnsi="Arial" w:cs="Arial"/>
          <w:sz w:val="24"/>
          <w:szCs w:val="24"/>
        </w:rPr>
        <w:t xml:space="preserve">. </w:t>
      </w:r>
      <w:r w:rsidR="002E4D82" w:rsidRPr="002E4D82">
        <w:rPr>
          <w:rFonts w:ascii="Arial" w:hAnsi="Arial" w:cs="Arial"/>
          <w:sz w:val="24"/>
          <w:szCs w:val="24"/>
        </w:rPr>
        <w:t>Dz.U. z 2021 r. poz. 1129)</w:t>
      </w:r>
      <w:r w:rsidRPr="00A438DD">
        <w:rPr>
          <w:rFonts w:ascii="Arial" w:hAnsi="Arial" w:cs="Arial"/>
          <w:sz w:val="24"/>
          <w:szCs w:val="24"/>
        </w:rPr>
        <w:t xml:space="preserve">, przewidzianego w </w:t>
      </w:r>
      <w:r w:rsidRPr="00A438DD">
        <w:rPr>
          <w:rFonts w:ascii="Arial" w:hAnsi="Arial" w:cs="Arial"/>
          <w:i/>
          <w:sz w:val="24"/>
          <w:szCs w:val="24"/>
        </w:rPr>
        <w:t xml:space="preserve">Zarządzeniu nr 27/2020 </w:t>
      </w:r>
      <w:r w:rsidRPr="00A438DD">
        <w:rPr>
          <w:rFonts w:ascii="Arial" w:hAnsi="Arial" w:cs="Arial"/>
          <w:sz w:val="24"/>
          <w:szCs w:val="24"/>
        </w:rPr>
        <w:t xml:space="preserve"> Nadleśniczego Nadleśnictwa Puławy. </w:t>
      </w:r>
    </w:p>
    <w:p w14:paraId="6D484434" w14:textId="77777777" w:rsidR="00A438DD" w:rsidRPr="00A438DD" w:rsidRDefault="00A438DD" w:rsidP="00A438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Strony ustalają co następuje:</w:t>
      </w:r>
    </w:p>
    <w:p w14:paraId="70C4FD31" w14:textId="086D725C" w:rsidR="00A438DD" w:rsidRPr="00A438DD" w:rsidRDefault="00A438DD">
      <w:pPr>
        <w:rPr>
          <w:rFonts w:ascii="Arial" w:hAnsi="Arial" w:cs="Arial"/>
          <w:sz w:val="24"/>
          <w:szCs w:val="24"/>
        </w:rPr>
      </w:pPr>
    </w:p>
    <w:p w14:paraId="19D6FF58" w14:textId="70D6854E" w:rsidR="00BC7DEC" w:rsidRPr="00A438DD" w:rsidRDefault="00656C70" w:rsidP="00A438DD">
      <w:pPr>
        <w:jc w:val="center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§1</w:t>
      </w:r>
    </w:p>
    <w:p w14:paraId="0E412ADE" w14:textId="77777777" w:rsidR="00A438DD" w:rsidRDefault="00656C70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Przedmiotem umowy jest wykonanie ekspertyzy technicznej pn. „Ekspertyza techniczna dotycząca stanu technicznego oraz możliwości dalszego wykorzystania </w:t>
      </w:r>
      <w:r w:rsidRPr="00A438DD">
        <w:rPr>
          <w:rFonts w:ascii="Arial" w:hAnsi="Arial" w:cs="Arial"/>
          <w:sz w:val="24"/>
          <w:szCs w:val="24"/>
        </w:rPr>
        <w:lastRenderedPageBreak/>
        <w:t xml:space="preserve">budynku mieszkalnego osady Sadłowice (nr </w:t>
      </w:r>
      <w:proofErr w:type="spellStart"/>
      <w:r w:rsidRPr="00A438DD">
        <w:rPr>
          <w:rFonts w:ascii="Arial" w:hAnsi="Arial" w:cs="Arial"/>
          <w:sz w:val="24"/>
          <w:szCs w:val="24"/>
        </w:rPr>
        <w:t>inw</w:t>
      </w:r>
      <w:proofErr w:type="spellEnd"/>
      <w:r w:rsidRPr="00A438DD">
        <w:rPr>
          <w:rFonts w:ascii="Arial" w:hAnsi="Arial" w:cs="Arial"/>
          <w:sz w:val="24"/>
          <w:szCs w:val="24"/>
        </w:rPr>
        <w:t xml:space="preserve">. 110/12) zlokalizowanego na działce </w:t>
      </w:r>
      <w:proofErr w:type="spellStart"/>
      <w:r w:rsidRPr="00A438DD">
        <w:rPr>
          <w:rFonts w:ascii="Arial" w:hAnsi="Arial" w:cs="Arial"/>
          <w:sz w:val="24"/>
          <w:szCs w:val="24"/>
        </w:rPr>
        <w:t>ewid</w:t>
      </w:r>
      <w:proofErr w:type="spellEnd"/>
      <w:r w:rsidRPr="00A438DD">
        <w:rPr>
          <w:rFonts w:ascii="Arial" w:hAnsi="Arial" w:cs="Arial"/>
          <w:sz w:val="24"/>
          <w:szCs w:val="24"/>
        </w:rPr>
        <w:t xml:space="preserve">. 589, </w:t>
      </w:r>
      <w:proofErr w:type="spellStart"/>
      <w:r w:rsidRPr="00A438DD">
        <w:rPr>
          <w:rFonts w:ascii="Arial" w:hAnsi="Arial" w:cs="Arial"/>
          <w:sz w:val="24"/>
          <w:szCs w:val="24"/>
        </w:rPr>
        <w:t>obr</w:t>
      </w:r>
      <w:proofErr w:type="spellEnd"/>
      <w:r w:rsidRPr="00A438DD">
        <w:rPr>
          <w:rFonts w:ascii="Arial" w:hAnsi="Arial" w:cs="Arial"/>
          <w:sz w:val="24"/>
          <w:szCs w:val="24"/>
        </w:rPr>
        <w:t xml:space="preserve">. </w:t>
      </w:r>
      <w:r w:rsidR="00410BB4" w:rsidRPr="00A438DD">
        <w:rPr>
          <w:rFonts w:ascii="Arial" w:hAnsi="Arial" w:cs="Arial"/>
          <w:sz w:val="24"/>
          <w:szCs w:val="24"/>
        </w:rPr>
        <w:t>Nasiłów gm. Janowiec”</w:t>
      </w:r>
    </w:p>
    <w:p w14:paraId="3AECAD31" w14:textId="37FD5F63" w:rsidR="00410BB4" w:rsidRPr="00A438DD" w:rsidRDefault="00410BB4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Opracowanie obejmuje w szczególności:</w:t>
      </w:r>
    </w:p>
    <w:p w14:paraId="61013AA4" w14:textId="63ED6147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opis przedmiotu </w:t>
      </w:r>
      <w:r w:rsidRPr="00A438DD">
        <w:rPr>
          <w:rFonts w:ascii="Arial" w:hAnsi="Arial" w:cs="Arial"/>
          <w:b/>
          <w:bCs/>
          <w:sz w:val="24"/>
          <w:szCs w:val="24"/>
        </w:rPr>
        <w:t>ekspertyzy</w:t>
      </w:r>
      <w:r w:rsidRPr="00A438DD">
        <w:rPr>
          <w:rFonts w:ascii="Arial" w:hAnsi="Arial" w:cs="Arial"/>
          <w:sz w:val="24"/>
          <w:szCs w:val="24"/>
        </w:rPr>
        <w:t xml:space="preserve"> i celu, </w:t>
      </w:r>
      <w:r w:rsidR="001674F2" w:rsidRPr="00A438DD">
        <w:rPr>
          <w:rFonts w:ascii="Arial" w:hAnsi="Arial" w:cs="Arial"/>
          <w:sz w:val="24"/>
          <w:szCs w:val="24"/>
        </w:rPr>
        <w:t>któremu</w:t>
      </w:r>
      <w:r w:rsidRPr="00A438DD">
        <w:rPr>
          <w:rFonts w:ascii="Arial" w:hAnsi="Arial" w:cs="Arial"/>
          <w:sz w:val="24"/>
          <w:szCs w:val="24"/>
        </w:rPr>
        <w:t xml:space="preserve"> ma służyć;</w:t>
      </w:r>
    </w:p>
    <w:p w14:paraId="2AB7F053" w14:textId="64601221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opis badanych </w:t>
      </w:r>
      <w:r w:rsidRPr="00A438DD">
        <w:rPr>
          <w:rFonts w:ascii="Arial" w:hAnsi="Arial" w:cs="Arial"/>
          <w:b/>
          <w:bCs/>
          <w:sz w:val="24"/>
          <w:szCs w:val="24"/>
        </w:rPr>
        <w:t>elementów</w:t>
      </w:r>
      <w:r w:rsidRPr="00A438DD">
        <w:rPr>
          <w:rFonts w:ascii="Arial" w:hAnsi="Arial" w:cs="Arial"/>
          <w:sz w:val="24"/>
          <w:szCs w:val="24"/>
        </w:rPr>
        <w:t xml:space="preserve"> i rozwiązań konstrukcyjnych obiektu, wymiary, materiały, z jakich został wykonany itp.</w:t>
      </w:r>
    </w:p>
    <w:p w14:paraId="54A46590" w14:textId="50BB003E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opis sposobu posadowienia fundamentów, konstrukcji ścian, stropu, dachu</w:t>
      </w:r>
    </w:p>
    <w:p w14:paraId="310522DD" w14:textId="68CB5493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opis dokonanych badań</w:t>
      </w:r>
    </w:p>
    <w:p w14:paraId="5B7887DB" w14:textId="39AFC738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dokumentację rysunkową i fotograficzną badanych elementów</w:t>
      </w:r>
    </w:p>
    <w:p w14:paraId="277A6F1C" w14:textId="55FF0021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konieczne obliczenia;</w:t>
      </w:r>
    </w:p>
    <w:p w14:paraId="68185D84" w14:textId="04F22FD3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szczegółowe wnioski z oględzin, które obejmują m.in.: ocenę stanu budynku i jego przydatności do dalszego użytkowania lub planowanej przebudowy, ocenę stanu instalacji, opis ewentualnych uszkodzeń (rysy, pęknięcia, zawilgocenia, zagrzybienia), ocenę przyczyn powstawania uszkodzeń, zalecenia dotyczące niezbędnych napraw, wzmocnień, osuszenia, ocieplenia i zalecenia dotyczące sposobów wykonania napraw</w:t>
      </w:r>
    </w:p>
    <w:p w14:paraId="5A217529" w14:textId="5E8DC833" w:rsidR="00410BB4" w:rsidRPr="00A438DD" w:rsidRDefault="00410BB4" w:rsidP="00A438DD">
      <w:pPr>
        <w:pStyle w:val="Akapitzlist"/>
        <w:numPr>
          <w:ilvl w:val="1"/>
          <w:numId w:val="20"/>
        </w:numPr>
        <w:ind w:left="284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określenie wysokości nakładów koniecznych do przystosowania obiektu do aktualnych standardów</w:t>
      </w:r>
      <w:r w:rsidR="004F1FA9" w:rsidRPr="00A438DD">
        <w:rPr>
          <w:rFonts w:ascii="Arial" w:hAnsi="Arial" w:cs="Arial"/>
          <w:sz w:val="24"/>
          <w:szCs w:val="24"/>
        </w:rPr>
        <w:t xml:space="preserve"> oraz norm prawnych obowiązujących</w:t>
      </w:r>
      <w:r w:rsidRPr="00A438DD">
        <w:rPr>
          <w:rFonts w:ascii="Arial" w:hAnsi="Arial" w:cs="Arial"/>
          <w:sz w:val="24"/>
          <w:szCs w:val="24"/>
        </w:rPr>
        <w:t xml:space="preserve"> w budownictwie mieszkaniowym wraz z oceną zasadności i celowości realizacji zadania;</w:t>
      </w:r>
    </w:p>
    <w:p w14:paraId="64371649" w14:textId="014A2ADC" w:rsidR="00A71F12" w:rsidRPr="00A438DD" w:rsidRDefault="00A71F12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Wykonawca zobowiązuje się do wykonania opracowania zgodnie  z zasadami współczesnej wiedzy technicznej, obowiązującymi przepisami i normami. Wykonawca potwierdzi powyższe pisemnym oświadczeniem stanowiącym integralną część opracowania.</w:t>
      </w:r>
    </w:p>
    <w:p w14:paraId="58AB25F9" w14:textId="77777777" w:rsidR="00A438DD" w:rsidRPr="00A438DD" w:rsidRDefault="00410BB4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Wykonawca </w:t>
      </w:r>
      <w:r w:rsidR="004F1FA9" w:rsidRPr="00A438DD">
        <w:rPr>
          <w:rFonts w:ascii="Arial" w:hAnsi="Arial" w:cs="Arial"/>
          <w:sz w:val="24"/>
          <w:szCs w:val="24"/>
        </w:rPr>
        <w:t>dostarczy opracowanie w wersji tradycyjnej (</w:t>
      </w:r>
      <w:r w:rsidR="00A71F12" w:rsidRPr="00A438DD">
        <w:rPr>
          <w:rFonts w:ascii="Arial" w:hAnsi="Arial" w:cs="Arial"/>
          <w:sz w:val="24"/>
          <w:szCs w:val="24"/>
        </w:rPr>
        <w:t>3</w:t>
      </w:r>
      <w:r w:rsidR="004F1FA9" w:rsidRPr="00A438DD">
        <w:rPr>
          <w:rFonts w:ascii="Arial" w:hAnsi="Arial" w:cs="Arial"/>
          <w:sz w:val="24"/>
          <w:szCs w:val="24"/>
        </w:rPr>
        <w:t xml:space="preserve"> egz.) oraz w elektronicznej na uzgodnionym z Zamawiającym nośniku.</w:t>
      </w:r>
    </w:p>
    <w:p w14:paraId="22E37520" w14:textId="74FAE835" w:rsidR="004F1FA9" w:rsidRPr="00A438DD" w:rsidRDefault="007E6EB6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Nadleśniczy Nadleśnictwa Puławy udzieli wszystkich niezbędnych pełnomocnictw koniecznych do realizacji przedmiotu umowy.</w:t>
      </w:r>
    </w:p>
    <w:p w14:paraId="2990EEEF" w14:textId="3BDCB53F" w:rsidR="00A71F12" w:rsidRPr="00A438DD" w:rsidRDefault="000D248B" w:rsidP="00A438D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Wszystkie</w:t>
      </w:r>
      <w:r w:rsidR="00A71F12" w:rsidRPr="00A438DD">
        <w:rPr>
          <w:rFonts w:ascii="Arial" w:hAnsi="Arial" w:cs="Arial"/>
          <w:sz w:val="24"/>
          <w:szCs w:val="24"/>
        </w:rPr>
        <w:t xml:space="preserve"> osoby sporządzające opracowania zobowiązane sią do posiadania przez cały okres obowiązywania niniejszej umowy </w:t>
      </w:r>
      <w:r w:rsidRPr="00A438DD">
        <w:rPr>
          <w:rFonts w:ascii="Arial" w:hAnsi="Arial" w:cs="Arial"/>
          <w:sz w:val="24"/>
          <w:szCs w:val="24"/>
        </w:rPr>
        <w:t>aktualnego</w:t>
      </w:r>
      <w:r w:rsidR="00A71F12" w:rsidRPr="00A438DD">
        <w:rPr>
          <w:rFonts w:ascii="Arial" w:hAnsi="Arial" w:cs="Arial"/>
          <w:sz w:val="24"/>
          <w:szCs w:val="24"/>
        </w:rPr>
        <w:t xml:space="preserve"> </w:t>
      </w:r>
      <w:r w:rsidRPr="00A438DD">
        <w:rPr>
          <w:rFonts w:ascii="Arial" w:hAnsi="Arial" w:cs="Arial"/>
          <w:sz w:val="24"/>
          <w:szCs w:val="24"/>
        </w:rPr>
        <w:t>członkostwa</w:t>
      </w:r>
      <w:r w:rsidR="00A71F12" w:rsidRPr="00A438DD">
        <w:rPr>
          <w:rFonts w:ascii="Arial" w:hAnsi="Arial" w:cs="Arial"/>
          <w:sz w:val="24"/>
          <w:szCs w:val="24"/>
        </w:rPr>
        <w:t xml:space="preserve"> w Okręgowej Izbie Architektów lub w Okręgowej Izbie Inżynierów Budownictwa i </w:t>
      </w:r>
      <w:r w:rsidRPr="00A438DD">
        <w:rPr>
          <w:rFonts w:ascii="Arial" w:hAnsi="Arial" w:cs="Arial"/>
          <w:sz w:val="24"/>
          <w:szCs w:val="24"/>
        </w:rPr>
        <w:t>uprawnień</w:t>
      </w:r>
      <w:r w:rsidR="00A71F12" w:rsidRPr="00A438DD">
        <w:rPr>
          <w:rFonts w:ascii="Arial" w:hAnsi="Arial" w:cs="Arial"/>
          <w:sz w:val="24"/>
          <w:szCs w:val="24"/>
        </w:rPr>
        <w:t xml:space="preserve"> niezbędnych do realizacji obowiązków wynikających z umowy oraz </w:t>
      </w:r>
      <w:r w:rsidRPr="00A438DD">
        <w:rPr>
          <w:rFonts w:ascii="Arial" w:hAnsi="Arial" w:cs="Arial"/>
          <w:sz w:val="24"/>
          <w:szCs w:val="24"/>
        </w:rPr>
        <w:t>ważnego ubezpieczenia od odpowiedzialności cywilnej w zakresie wykonywanych obowiązków.</w:t>
      </w:r>
    </w:p>
    <w:p w14:paraId="1D21FB52" w14:textId="328EEB96" w:rsidR="000D248B" w:rsidRPr="00A438DD" w:rsidRDefault="000D248B" w:rsidP="000D248B">
      <w:pPr>
        <w:rPr>
          <w:rFonts w:ascii="Arial" w:hAnsi="Arial" w:cs="Arial"/>
          <w:sz w:val="24"/>
          <w:szCs w:val="24"/>
        </w:rPr>
      </w:pPr>
    </w:p>
    <w:p w14:paraId="2FF09B81" w14:textId="043E83C9" w:rsidR="000D248B" w:rsidRPr="00A438DD" w:rsidRDefault="000D248B" w:rsidP="00A43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38DD">
        <w:rPr>
          <w:rFonts w:ascii="Arial" w:hAnsi="Arial" w:cs="Arial"/>
          <w:b/>
          <w:bCs/>
          <w:sz w:val="24"/>
          <w:szCs w:val="24"/>
        </w:rPr>
        <w:t>§2</w:t>
      </w:r>
    </w:p>
    <w:p w14:paraId="6D5262C0" w14:textId="7F8BA31D" w:rsidR="000D248B" w:rsidRPr="00A438DD" w:rsidRDefault="000D248B" w:rsidP="00A438DD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Wykonawca zrealizuje umowę do dnia 31.12.2021 r. </w:t>
      </w:r>
    </w:p>
    <w:p w14:paraId="2AFD997B" w14:textId="266DCCE0" w:rsidR="000D248B" w:rsidRPr="00A438DD" w:rsidRDefault="000D248B" w:rsidP="00A438DD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Za dzień realizacji umowy uważa się dzień doręczenia kompletnej dokumentacji do siedziby Zamawiającego.</w:t>
      </w:r>
    </w:p>
    <w:p w14:paraId="5D597588" w14:textId="0D05C91D" w:rsidR="000D248B" w:rsidRPr="00A438DD" w:rsidRDefault="000D248B" w:rsidP="00A438DD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W przypadku stwierdzenia przez Zamawiającego, że opracowanie zawiera wadę istotną umową zostanie uznana za niezrealizowaną mimo doręczenia do siedziby </w:t>
      </w:r>
      <w:r w:rsidR="003C3AD4" w:rsidRPr="00A438DD">
        <w:rPr>
          <w:rFonts w:ascii="Arial" w:hAnsi="Arial" w:cs="Arial"/>
          <w:sz w:val="24"/>
          <w:szCs w:val="24"/>
        </w:rPr>
        <w:t>Zamawiającego</w:t>
      </w:r>
      <w:r w:rsidRPr="00A438DD">
        <w:rPr>
          <w:rFonts w:ascii="Arial" w:hAnsi="Arial" w:cs="Arial"/>
          <w:sz w:val="24"/>
          <w:szCs w:val="24"/>
        </w:rPr>
        <w:t>.</w:t>
      </w:r>
    </w:p>
    <w:p w14:paraId="518870D5" w14:textId="055B0F46" w:rsidR="000D248B" w:rsidRPr="00A438DD" w:rsidRDefault="000D248B" w:rsidP="000C70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38DD">
        <w:rPr>
          <w:rFonts w:ascii="Arial" w:hAnsi="Arial" w:cs="Arial"/>
          <w:b/>
          <w:bCs/>
          <w:sz w:val="24"/>
          <w:szCs w:val="24"/>
        </w:rPr>
        <w:t>§3</w:t>
      </w:r>
    </w:p>
    <w:p w14:paraId="6F972296" w14:textId="77777777" w:rsidR="007E6EB6" w:rsidRPr="00A438DD" w:rsidRDefault="007E6EB6" w:rsidP="007E6EB6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Za wykonanie przedmiotu umowy Wykonawcy przysługuje od Zamawiającego łączne wynagrodzenie ryczałtowe w kwocie:  …………………….. zł netto, </w:t>
      </w:r>
      <w:r w:rsidRPr="00A438DD">
        <w:rPr>
          <w:rFonts w:ascii="Arial" w:hAnsi="Arial" w:cs="Arial"/>
          <w:sz w:val="24"/>
          <w:szCs w:val="24"/>
        </w:rPr>
        <w:lastRenderedPageBreak/>
        <w:t>…………………. zł VAT, …………………. zł brutto. Wynagrodzenie brutto stanowi wartość przedmiotu umowy.</w:t>
      </w:r>
    </w:p>
    <w:p w14:paraId="1416BCA5" w14:textId="77777777" w:rsidR="007E6EB6" w:rsidRPr="00A438DD" w:rsidRDefault="007E6EB6" w:rsidP="007E6EB6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Wynagrodzenie wykonawcy pokrywa wszystkie koszty związane z opracowaniem dokumentacji.</w:t>
      </w:r>
    </w:p>
    <w:p w14:paraId="474FCC00" w14:textId="77777777" w:rsidR="007E6EB6" w:rsidRPr="00A438DD" w:rsidRDefault="007E6EB6" w:rsidP="007E6EB6">
      <w:pPr>
        <w:numPr>
          <w:ilvl w:val="0"/>
          <w:numId w:val="5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Wynagrodzenie zostanie wypłacone przelewem, na konto wskazane na fakturze, w terminie 14 dni od dnia dostarczenia faktury do siedziby Zamawiającego.</w:t>
      </w:r>
    </w:p>
    <w:p w14:paraId="5B51EF78" w14:textId="1C86346A" w:rsidR="007E6EB6" w:rsidRPr="00A438DD" w:rsidRDefault="007E6EB6" w:rsidP="007E6EB6">
      <w:pPr>
        <w:numPr>
          <w:ilvl w:val="0"/>
          <w:numId w:val="5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Podstawą do wystawienia faktur</w:t>
      </w:r>
      <w:r w:rsidR="00A438DD">
        <w:rPr>
          <w:rFonts w:ascii="Arial" w:hAnsi="Arial" w:cs="Arial"/>
          <w:sz w:val="24"/>
          <w:szCs w:val="24"/>
        </w:rPr>
        <w:t>y</w:t>
      </w:r>
      <w:r w:rsidRPr="00A438DD">
        <w:rPr>
          <w:rFonts w:ascii="Arial" w:hAnsi="Arial" w:cs="Arial"/>
          <w:sz w:val="24"/>
          <w:szCs w:val="24"/>
        </w:rPr>
        <w:t xml:space="preserve"> jest podpisany przez przedstawicieli Stron protokół zdawczo - odbiorczy. </w:t>
      </w:r>
    </w:p>
    <w:p w14:paraId="04837634" w14:textId="3396ABCE" w:rsidR="007E6EB6" w:rsidRPr="00A438DD" w:rsidRDefault="007E6EB6" w:rsidP="007E6EB6">
      <w:pPr>
        <w:numPr>
          <w:ilvl w:val="0"/>
          <w:numId w:val="5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Za dzień zapłaty wynagrodzenia uważa się dzień obciążenia rachunku bankowego Zamawiającego. </w:t>
      </w:r>
    </w:p>
    <w:p w14:paraId="3649D8CD" w14:textId="4A0EF794" w:rsidR="007E6EB6" w:rsidRPr="00A438DD" w:rsidRDefault="007E6EB6" w:rsidP="007E6EB6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B3CD111" w14:textId="1CAF97C4" w:rsidR="007E6EB6" w:rsidRPr="00A438DD" w:rsidRDefault="007E6EB6" w:rsidP="00A438DD">
      <w:pPr>
        <w:overflowPunct w:val="0"/>
        <w:autoSpaceDE w:val="0"/>
        <w:spacing w:after="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§4</w:t>
      </w:r>
    </w:p>
    <w:p w14:paraId="2D4B5748" w14:textId="77777777" w:rsidR="007E6EB6" w:rsidRPr="00A438DD" w:rsidRDefault="007E6EB6" w:rsidP="007E6EB6">
      <w:pPr>
        <w:numPr>
          <w:ilvl w:val="0"/>
          <w:numId w:val="6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Zamawiający dostarczy Wykonawcy niezbędne materiały wyjściowe do wykonania zadania oraz umożliwi dostęp do obiektu.</w:t>
      </w:r>
    </w:p>
    <w:p w14:paraId="3E602EE3" w14:textId="77777777" w:rsidR="007E6EB6" w:rsidRPr="00A438DD" w:rsidRDefault="007E6EB6" w:rsidP="007E6EB6">
      <w:pPr>
        <w:numPr>
          <w:ilvl w:val="0"/>
          <w:numId w:val="6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Udzielać informacji niezbędnej do wykonania umowy.</w:t>
      </w:r>
    </w:p>
    <w:p w14:paraId="175DEA76" w14:textId="47CB238D" w:rsidR="007E6EB6" w:rsidRPr="00A438DD" w:rsidRDefault="007E6EB6" w:rsidP="007E6EB6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71FB210" w14:textId="501835FD" w:rsidR="007E6EB6" w:rsidRPr="00A438DD" w:rsidRDefault="007E6EB6" w:rsidP="00A438DD">
      <w:pPr>
        <w:overflowPunct w:val="0"/>
        <w:autoSpaceDE w:val="0"/>
        <w:spacing w:after="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§5</w:t>
      </w:r>
    </w:p>
    <w:p w14:paraId="74ED5EB3" w14:textId="77777777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Poza obowiązkami wynikającymi z pozostałych postanowień umownych Wykonawca zobowiązuje się do:</w:t>
      </w:r>
    </w:p>
    <w:p w14:paraId="5156E320" w14:textId="77777777" w:rsidR="00847C2D" w:rsidRPr="00A438DD" w:rsidRDefault="00847C2D" w:rsidP="00847C2D">
      <w:pPr>
        <w:numPr>
          <w:ilvl w:val="0"/>
          <w:numId w:val="7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dostarczenia Zamawiającemu potwierdzonych za zgodność z oryginałem przez projektantów dokumentów potwierdzających posiadanie uprawnień budowalnych w wymaganym zakresie;</w:t>
      </w:r>
    </w:p>
    <w:p w14:paraId="0D542443" w14:textId="77777777" w:rsidR="00847C2D" w:rsidRPr="00A438DD" w:rsidRDefault="00847C2D" w:rsidP="00847C2D">
      <w:pPr>
        <w:numPr>
          <w:ilvl w:val="0"/>
          <w:numId w:val="7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dostarczenia Zamawiającemu zaświadczeń potwierdzających przynależność do właściwej izby inżynierów budownictwa oraz posiadania polisy ubezpieczeniowej od odpowiedzialności cywilnej dla projektantów sporządzających (oraz sprawdzających) dokumentację;</w:t>
      </w:r>
    </w:p>
    <w:p w14:paraId="6FFFC573" w14:textId="77777777" w:rsidR="00847C2D" w:rsidRPr="00A438DD" w:rsidRDefault="00847C2D" w:rsidP="00847C2D">
      <w:pPr>
        <w:numPr>
          <w:ilvl w:val="0"/>
          <w:numId w:val="7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kopia decyzji Głównego Inspektora Nadzoru Budowlanego o wpisaniu do Centralnego Rejestru Rzeczoznawców Budowlanych zakresie branży </w:t>
      </w:r>
      <w:proofErr w:type="spellStart"/>
      <w:r w:rsidRPr="00A438DD">
        <w:rPr>
          <w:rFonts w:ascii="Arial" w:hAnsi="Arial" w:cs="Arial"/>
          <w:sz w:val="24"/>
          <w:szCs w:val="24"/>
        </w:rPr>
        <w:t>konstrukcyjno</w:t>
      </w:r>
      <w:proofErr w:type="spellEnd"/>
      <w:r w:rsidRPr="00A438DD">
        <w:rPr>
          <w:rFonts w:ascii="Arial" w:hAnsi="Arial" w:cs="Arial"/>
          <w:sz w:val="24"/>
          <w:szCs w:val="24"/>
        </w:rPr>
        <w:t xml:space="preserve"> – budowlanej i sanitarnej</w:t>
      </w:r>
    </w:p>
    <w:p w14:paraId="475921FE" w14:textId="77777777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BDBFDA1" w14:textId="6BC38884" w:rsidR="007E6EB6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§6</w:t>
      </w:r>
    </w:p>
    <w:p w14:paraId="10198DFC" w14:textId="77777777" w:rsidR="00847C2D" w:rsidRPr="00A438DD" w:rsidRDefault="00847C2D" w:rsidP="00847C2D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Miejscem przekazania i odbioru przedmiotu zamówienia będzie siedziba Zamawiającego.</w:t>
      </w:r>
    </w:p>
    <w:p w14:paraId="3F68BF62" w14:textId="28A7B734" w:rsidR="00847C2D" w:rsidRPr="00A438DD" w:rsidRDefault="00847C2D" w:rsidP="00847C2D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lastRenderedPageBreak/>
        <w:t>Odbiór zadania potwierdzony będzie przez upoważnionych przedstawicieli Zamawiającego i Wykonawcy na podstawie protokołu zdawczo – odbiorczego.</w:t>
      </w:r>
    </w:p>
    <w:p w14:paraId="3082ED57" w14:textId="77777777" w:rsidR="00847C2D" w:rsidRPr="00A438DD" w:rsidRDefault="00847C2D" w:rsidP="00847C2D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Podpisany protokół odbioru poświadcza wyłącznie stan ilościowy. </w:t>
      </w:r>
    </w:p>
    <w:p w14:paraId="7BCCD5FE" w14:textId="10E432BA" w:rsidR="00847C2D" w:rsidRPr="00A438DD" w:rsidRDefault="00847C2D" w:rsidP="00847C2D">
      <w:pPr>
        <w:pStyle w:val="Akapitzlist"/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 ciągu 14 dni od sporządzenia protokołu zdawczo-odbiorczego Zamawiający jest uprawniony do uznania jakości otrzymanego przedmiotu zamówienia albo w uzasadnionym przypadku, do złożenia oświadczenia, w którym określi jego wady lub usterki, powstałe z przyczyn leżących po stronie Wykonawcy. Niezłożenie oświadczenia w terminie poczytuje się za uznanie jakości przedmiotu zamówienia.</w:t>
      </w:r>
    </w:p>
    <w:p w14:paraId="1D7AC152" w14:textId="51223449" w:rsidR="00847C2D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§7</w:t>
      </w:r>
    </w:p>
    <w:p w14:paraId="40FE3640" w14:textId="77777777" w:rsidR="00847C2D" w:rsidRPr="00A438DD" w:rsidRDefault="00847C2D" w:rsidP="00847C2D">
      <w:pPr>
        <w:numPr>
          <w:ilvl w:val="3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 chwilą zapłaty za wykonanie przedmiotu umowy na Zamawiającego przechodzą w całości wszystkie Prawa autorskie, na następujących polach eksploatacji:</w:t>
      </w:r>
    </w:p>
    <w:p w14:paraId="737414A2" w14:textId="77777777" w:rsidR="00847C2D" w:rsidRPr="00A438DD" w:rsidRDefault="00847C2D" w:rsidP="00847C2D">
      <w:pPr>
        <w:numPr>
          <w:ilvl w:val="1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utrwalanie i zwielokrotnianie – w tym wytwarzanie określoną techniką egzemplarzy wielobranżowej dokumentacji projektowej, w tym techniką drukarską, reprograficzną, zapisu magnetycznego, techniką cyfrową oraz wykonanie kolejnej odbitki projektu,</w:t>
      </w:r>
    </w:p>
    <w:p w14:paraId="47486D75" w14:textId="77777777" w:rsidR="00847C2D" w:rsidRPr="00A438DD" w:rsidRDefault="00847C2D" w:rsidP="00847C2D">
      <w:pPr>
        <w:numPr>
          <w:ilvl w:val="1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obrót oryginałem albo egzemplarzami Praw autorskich, - wprowadzanie do obrotu, użyczenie lub najem oryginału albo egzemplarzy;</w:t>
      </w:r>
    </w:p>
    <w:p w14:paraId="409BFCD7" w14:textId="77777777" w:rsidR="00847C2D" w:rsidRPr="00A438DD" w:rsidRDefault="00847C2D" w:rsidP="00847C2D">
      <w:pPr>
        <w:numPr>
          <w:ilvl w:val="1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digitalizacja, wpisanie do pamięci komputera, udostępnienie za pośrednictwem sieci komputerowych, w tym Internetu, intranetu i extranetu;</w:t>
      </w:r>
    </w:p>
    <w:p w14:paraId="3B3FAE0E" w14:textId="77777777" w:rsidR="00847C2D" w:rsidRPr="00A438DD" w:rsidRDefault="00847C2D" w:rsidP="00847C2D">
      <w:pPr>
        <w:numPr>
          <w:ilvl w:val="1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rozpowszechnianie Praw autorskich w sposób inny niż określony powyżej - publiczne wykonanie, wystawienie, wyświetlenie, odtworzenie oraz nadawanie i reemitowanie, a także publiczne udostępnianie układu przenośników i oprogramowania do niego w taki sposób, aby każdy mógł mieć do niego dostęp w miejscu i w czasie przez siebie wybranym.</w:t>
      </w:r>
    </w:p>
    <w:p w14:paraId="50A1571A" w14:textId="6BCD2976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BC72BA" w14:textId="431478E2" w:rsidR="00847C2D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§8</w:t>
      </w:r>
    </w:p>
    <w:p w14:paraId="39E98321" w14:textId="77777777" w:rsidR="00847C2D" w:rsidRPr="00A438DD" w:rsidRDefault="00847C2D" w:rsidP="00847C2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858DC" w14:textId="77777777" w:rsidR="00847C2D" w:rsidRPr="00A438DD" w:rsidRDefault="00847C2D" w:rsidP="00847C2D">
      <w:pPr>
        <w:widowControl w:val="0"/>
        <w:numPr>
          <w:ilvl w:val="3"/>
          <w:numId w:val="1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Wykonawca jest odpowiedzialny wobec Zamawiającego za wady projektu z tytułu rękojmi na zasadach kreślonych w Kodeksie cywilnym.</w:t>
      </w:r>
    </w:p>
    <w:p w14:paraId="2E55E1E4" w14:textId="77777777" w:rsidR="00847C2D" w:rsidRPr="00A438DD" w:rsidRDefault="00847C2D" w:rsidP="00847C2D">
      <w:pPr>
        <w:widowControl w:val="0"/>
        <w:numPr>
          <w:ilvl w:val="3"/>
          <w:numId w:val="1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 xml:space="preserve"> Wykonawca udziela gwarancji jakości na sporządzone opracowanie na okres 2 lat od dnia jego protokolarnego odbioru.</w:t>
      </w:r>
    </w:p>
    <w:p w14:paraId="036E4F6C" w14:textId="5ABD3894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83060E1" w14:textId="32A28513" w:rsidR="00847C2D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§9</w:t>
      </w:r>
    </w:p>
    <w:p w14:paraId="6EAB8B83" w14:textId="77777777" w:rsidR="00847C2D" w:rsidRPr="00A438DD" w:rsidRDefault="00847C2D" w:rsidP="00847C2D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Wykonawca jest zobowiązana do zapłaty Zamawiającemu kar umownych:</w:t>
      </w:r>
    </w:p>
    <w:p w14:paraId="46141C26" w14:textId="669FAE04" w:rsidR="00847C2D" w:rsidRPr="00A438DD" w:rsidRDefault="00847C2D" w:rsidP="00847C2D">
      <w:pPr>
        <w:widowControl w:val="0"/>
        <w:numPr>
          <w:ilvl w:val="1"/>
          <w:numId w:val="13"/>
        </w:numPr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za  zwłokę w wykonaniu prac objętych niniejszą umową w wysokości 0,1% wynagrodzenia umownego za każdy dzień  zwłoki, licząc od terminu umownego ich dostarczenia, jednak nie więcej niż 20% wartości przedmiotu umowy;</w:t>
      </w:r>
    </w:p>
    <w:p w14:paraId="0C88A584" w14:textId="77777777" w:rsidR="00847C2D" w:rsidRPr="00A438DD" w:rsidRDefault="00847C2D" w:rsidP="00847C2D">
      <w:pPr>
        <w:widowControl w:val="0"/>
        <w:numPr>
          <w:ilvl w:val="1"/>
          <w:numId w:val="13"/>
        </w:numPr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za odstąpienie od umowy przez Wykonawcę z przyczyny za które ponosi odpowiedzialność Wykonawca w wysokości 30% za część prac, od której opracowania odstąpił.</w:t>
      </w:r>
    </w:p>
    <w:p w14:paraId="714265E8" w14:textId="39E85622" w:rsidR="00847C2D" w:rsidRPr="00A438DD" w:rsidRDefault="00847C2D" w:rsidP="00847C2D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Jeśli kary umowne nie pokryją poniesionej szkody, </w:t>
      </w:r>
      <w:r w:rsidR="002E4D82">
        <w:rPr>
          <w:rFonts w:ascii="Arial" w:hAnsi="Arial" w:cs="Arial"/>
          <w:sz w:val="24"/>
          <w:szCs w:val="24"/>
        </w:rPr>
        <w:t xml:space="preserve"> Zamawiającemu</w:t>
      </w:r>
      <w:r w:rsidR="002E4D82" w:rsidRPr="00A438DD">
        <w:rPr>
          <w:rFonts w:ascii="Arial" w:hAnsi="Arial" w:cs="Arial"/>
          <w:sz w:val="24"/>
          <w:szCs w:val="24"/>
        </w:rPr>
        <w:t xml:space="preserve"> </w:t>
      </w:r>
      <w:r w:rsidR="002E4D82">
        <w:rPr>
          <w:rFonts w:ascii="Arial" w:hAnsi="Arial" w:cs="Arial"/>
          <w:sz w:val="24"/>
          <w:szCs w:val="24"/>
        </w:rPr>
        <w:t xml:space="preserve"> przysługuje </w:t>
      </w:r>
      <w:r w:rsidRPr="00A438DD">
        <w:rPr>
          <w:rFonts w:ascii="Arial" w:hAnsi="Arial" w:cs="Arial"/>
          <w:sz w:val="24"/>
          <w:szCs w:val="24"/>
        </w:rPr>
        <w:t xml:space="preserve"> prawo dochodzenia świadczeń odszkodowawczych na zasadach ogólnych.</w:t>
      </w:r>
    </w:p>
    <w:p w14:paraId="1B4C74E3" w14:textId="77777777" w:rsidR="00847C2D" w:rsidRPr="00A438DD" w:rsidRDefault="00847C2D" w:rsidP="00847C2D">
      <w:pPr>
        <w:widowControl w:val="0"/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Wykonawca wyraz zgodę na potrącenia kar umownych z wynagrodzenia należnego Wykonawcy z tytułu niniejszej umowy lub innego zobowiązania między Stronami.</w:t>
      </w:r>
    </w:p>
    <w:p w14:paraId="1FD80684" w14:textId="008A34C7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11762F3" w14:textId="6008A639" w:rsidR="00847C2D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§10</w:t>
      </w:r>
    </w:p>
    <w:p w14:paraId="4228B5C1" w14:textId="77777777" w:rsidR="00847C2D" w:rsidRPr="00A438DD" w:rsidRDefault="00847C2D" w:rsidP="00847C2D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Zmiany w umowie mogą być dokonywane, jeżeli potrzeba ich wprowadzenia wynika ze zgodnej oceny stron umowy. </w:t>
      </w:r>
    </w:p>
    <w:p w14:paraId="2ED19424" w14:textId="77777777" w:rsidR="00847C2D" w:rsidRPr="00A438DD" w:rsidRDefault="00847C2D" w:rsidP="00847C2D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Wszelkie zmiany w umowie pod rygorem nieważności muszą być dokonane w formie pisemnej.</w:t>
      </w:r>
    </w:p>
    <w:p w14:paraId="46DDB2FF" w14:textId="1D8BAE08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2A023CE" w14:textId="782C4965" w:rsidR="00847C2D" w:rsidRPr="00A438DD" w:rsidRDefault="00847C2D" w:rsidP="001676F3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§11</w:t>
      </w:r>
    </w:p>
    <w:p w14:paraId="24EA1045" w14:textId="77777777" w:rsidR="00847C2D" w:rsidRPr="00A438DD" w:rsidRDefault="00847C2D" w:rsidP="00847C2D">
      <w:pPr>
        <w:widowControl w:val="0"/>
        <w:numPr>
          <w:ilvl w:val="6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 xml:space="preserve">Zamawiający może odstąpić od umowy, jeśli opóźnienie w realizacji etapu zadania przekracza 30 dni. </w:t>
      </w:r>
    </w:p>
    <w:p w14:paraId="427EDE83" w14:textId="4934ACA0" w:rsidR="00847C2D" w:rsidRPr="00A438DD" w:rsidRDefault="00847C2D" w:rsidP="00847C2D">
      <w:pPr>
        <w:widowControl w:val="0"/>
        <w:numPr>
          <w:ilvl w:val="6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Zamawiający może skorzystać z prawa do odstąpienia w okresie trzech miesięcy od dnia zaistnienia przesłanki wskazanej w ust. 1, składając oświadczenie na piśmie.</w:t>
      </w:r>
    </w:p>
    <w:p w14:paraId="04CF3F7C" w14:textId="52FD8565" w:rsidR="00847C2D" w:rsidRPr="00A438DD" w:rsidRDefault="00847C2D" w:rsidP="00847C2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F3673B" w14:textId="15098F82" w:rsidR="00847C2D" w:rsidRPr="00A438DD" w:rsidRDefault="00847C2D" w:rsidP="001676F3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§12</w:t>
      </w:r>
    </w:p>
    <w:p w14:paraId="03392B9D" w14:textId="77777777" w:rsidR="00847C2D" w:rsidRPr="00A438DD" w:rsidRDefault="00847C2D" w:rsidP="00847C2D">
      <w:pPr>
        <w:widowControl w:val="0"/>
        <w:numPr>
          <w:ilvl w:val="6"/>
          <w:numId w:val="1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Bez zgody Zamawiającego Wykonawca nie może przenieść na osobę trzecią jakichkolwiek swoich zobowiązań wynikających z niniejszej umowy (zakaz cesji).</w:t>
      </w:r>
    </w:p>
    <w:p w14:paraId="434AE726" w14:textId="77777777" w:rsidR="00847C2D" w:rsidRPr="00A438DD" w:rsidRDefault="00847C2D" w:rsidP="00847C2D">
      <w:pPr>
        <w:widowControl w:val="0"/>
        <w:numPr>
          <w:ilvl w:val="6"/>
          <w:numId w:val="1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Zgoda zamawiającego musi zostać udzielona na piśmie.</w:t>
      </w:r>
    </w:p>
    <w:p w14:paraId="2AD33230" w14:textId="6FD75C81" w:rsidR="00847C2D" w:rsidRPr="00A438DD" w:rsidRDefault="00847C2D" w:rsidP="00847C2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04A844" w14:textId="328D4D84" w:rsidR="00847C2D" w:rsidRPr="00A438DD" w:rsidRDefault="00847C2D" w:rsidP="001676F3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§13</w:t>
      </w:r>
    </w:p>
    <w:p w14:paraId="55758E15" w14:textId="77777777" w:rsidR="00847C2D" w:rsidRPr="00A438DD" w:rsidRDefault="00847C2D" w:rsidP="00847C2D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 trakcie realizacji umowy, dla celów jej realizacji, do kontaktów upoważnione są osoby:</w:t>
      </w:r>
    </w:p>
    <w:p w14:paraId="19D8A894" w14:textId="77777777" w:rsidR="00847C2D" w:rsidRPr="00A438DD" w:rsidRDefault="00847C2D" w:rsidP="00847C2D">
      <w:pPr>
        <w:numPr>
          <w:ilvl w:val="1"/>
          <w:numId w:val="17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ze strony Zamawiającego  - Andrzej Kornat, tel. 534 645 158, email: </w:t>
      </w:r>
      <w:hyperlink r:id="rId8" w:history="1">
        <w:r w:rsidRPr="00A438DD">
          <w:rPr>
            <w:rStyle w:val="Hipercze"/>
            <w:rFonts w:ascii="Arial" w:hAnsi="Arial" w:cs="Arial"/>
            <w:sz w:val="24"/>
            <w:szCs w:val="24"/>
          </w:rPr>
          <w:t>andrzej.kornat@lublin.lasy.gov.pl</w:t>
        </w:r>
      </w:hyperlink>
      <w:r w:rsidRPr="00A438DD">
        <w:rPr>
          <w:rFonts w:ascii="Arial" w:hAnsi="Arial" w:cs="Arial"/>
          <w:sz w:val="24"/>
          <w:szCs w:val="24"/>
        </w:rPr>
        <w:t>,</w:t>
      </w:r>
    </w:p>
    <w:p w14:paraId="27C7ED4A" w14:textId="77777777" w:rsidR="00847C2D" w:rsidRPr="00A438DD" w:rsidRDefault="00847C2D" w:rsidP="00847C2D">
      <w:pPr>
        <w:numPr>
          <w:ilvl w:val="1"/>
          <w:numId w:val="17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ze strony Wykonawcy</w:t>
      </w:r>
      <w:r w:rsidRPr="00A438DD">
        <w:rPr>
          <w:rFonts w:ascii="Arial" w:hAnsi="Arial" w:cs="Arial"/>
          <w:sz w:val="24"/>
          <w:szCs w:val="24"/>
        </w:rPr>
        <w:tab/>
        <w:t xml:space="preserve">     - </w:t>
      </w:r>
    </w:p>
    <w:p w14:paraId="3BE6FA36" w14:textId="77777777" w:rsidR="00847C2D" w:rsidRPr="00A438DD" w:rsidRDefault="00847C2D" w:rsidP="00847C2D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Odwołanie osób wymienionych w ust. 1 oraz wyznaczenie nowych przedstawicieli wymaga pisemnego powiadomienia. Powyższa czynność nie stanowi zmiany umowy.</w:t>
      </w:r>
    </w:p>
    <w:p w14:paraId="2719CAA7" w14:textId="77777777" w:rsidR="00847C2D" w:rsidRPr="00A438DD" w:rsidRDefault="00847C2D" w:rsidP="00847C2D">
      <w:pPr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Wskazane w ust. 1 osoby są uprawnione do podpisywania protokołów zdawczo – odbiorczych, o których mowa w umowie.</w:t>
      </w:r>
    </w:p>
    <w:p w14:paraId="188CEC23" w14:textId="77777777" w:rsidR="00847C2D" w:rsidRPr="00A438DD" w:rsidRDefault="00847C2D" w:rsidP="00847C2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E38B94" w14:textId="2703F780" w:rsidR="00847C2D" w:rsidRPr="00A438DD" w:rsidRDefault="00847C2D" w:rsidP="001676F3">
      <w:pPr>
        <w:widowControl w:val="0"/>
        <w:suppressAutoHyphens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§14</w:t>
      </w:r>
    </w:p>
    <w:p w14:paraId="0D95F57D" w14:textId="77777777" w:rsidR="00847C2D" w:rsidRPr="00A438DD" w:rsidRDefault="00847C2D" w:rsidP="00847C2D">
      <w:pPr>
        <w:widowControl w:val="0"/>
        <w:numPr>
          <w:ilvl w:val="6"/>
          <w:numId w:val="19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W sprawach nieuregulowanych w umowie zastosowanie mają przepisy Kodeksu cywilnego.</w:t>
      </w:r>
    </w:p>
    <w:p w14:paraId="4CF775F4" w14:textId="77777777" w:rsidR="00847C2D" w:rsidRPr="00A438DD" w:rsidRDefault="00847C2D" w:rsidP="00847C2D">
      <w:pPr>
        <w:widowControl w:val="0"/>
        <w:numPr>
          <w:ilvl w:val="6"/>
          <w:numId w:val="19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 xml:space="preserve">Spory powstałe na tle realizacji niniejszej umowy będą rozstrzygane </w:t>
      </w:r>
      <w:r w:rsidRPr="00A438DD">
        <w:rPr>
          <w:rFonts w:ascii="Arial" w:hAnsi="Arial" w:cs="Arial"/>
          <w:sz w:val="24"/>
          <w:szCs w:val="24"/>
        </w:rPr>
        <w:tab/>
        <w:t>przez sąd powszechny właściwy dla siedziby Zamawiającego.</w:t>
      </w:r>
    </w:p>
    <w:p w14:paraId="4C74FEA9" w14:textId="77777777" w:rsidR="00847C2D" w:rsidRPr="00A438DD" w:rsidRDefault="00847C2D" w:rsidP="00847C2D">
      <w:pPr>
        <w:widowControl w:val="0"/>
        <w:numPr>
          <w:ilvl w:val="6"/>
          <w:numId w:val="19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438DD">
        <w:rPr>
          <w:rFonts w:ascii="Arial" w:hAnsi="Arial" w:cs="Arial"/>
          <w:sz w:val="24"/>
          <w:szCs w:val="24"/>
        </w:rPr>
        <w:t>Umowa została sporządzona w dwóch jednobrzmiących egzemplarzach po jednym dla każdej ze stron.</w:t>
      </w:r>
    </w:p>
    <w:p w14:paraId="5E3AB747" w14:textId="3CFAD7E3" w:rsidR="00847C2D" w:rsidRPr="00A438DD" w:rsidRDefault="00847C2D" w:rsidP="00847C2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38F09C" w14:textId="01DEDD8D" w:rsidR="00847C2D" w:rsidRPr="00A438DD" w:rsidRDefault="00847C2D" w:rsidP="00847C2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Załączniki:</w:t>
      </w:r>
    </w:p>
    <w:p w14:paraId="5DE626EA" w14:textId="45D01455" w:rsidR="00847C2D" w:rsidRPr="00A438DD" w:rsidRDefault="00847C2D" w:rsidP="00A438DD">
      <w:pPr>
        <w:pStyle w:val="Akapitzlist"/>
        <w:widowControl w:val="0"/>
        <w:numPr>
          <w:ilvl w:val="6"/>
          <w:numId w:val="1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Zapytanie ofertowe</w:t>
      </w:r>
    </w:p>
    <w:p w14:paraId="5AA8EAC0" w14:textId="382AA190" w:rsidR="00847C2D" w:rsidRPr="00A438DD" w:rsidRDefault="00847C2D" w:rsidP="00A438DD">
      <w:pPr>
        <w:pStyle w:val="Akapitzlist"/>
        <w:widowControl w:val="0"/>
        <w:numPr>
          <w:ilvl w:val="6"/>
          <w:numId w:val="1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Oferta wykonawcy</w:t>
      </w:r>
    </w:p>
    <w:p w14:paraId="5684DAD1" w14:textId="769A05A7" w:rsidR="00847C2D" w:rsidRPr="00A438DD" w:rsidRDefault="00A438DD" w:rsidP="00A438DD">
      <w:pPr>
        <w:pStyle w:val="Akapitzlist"/>
        <w:widowControl w:val="0"/>
        <w:numPr>
          <w:ilvl w:val="6"/>
          <w:numId w:val="1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Oświadczenie RODO</w:t>
      </w:r>
    </w:p>
    <w:p w14:paraId="0DD7D075" w14:textId="7DACDB53" w:rsidR="00A438DD" w:rsidRPr="00A438DD" w:rsidRDefault="00A438DD" w:rsidP="00A438DD">
      <w:pPr>
        <w:pStyle w:val="Akapitzlist"/>
        <w:widowControl w:val="0"/>
        <w:numPr>
          <w:ilvl w:val="6"/>
          <w:numId w:val="1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>Kopie uprawnień o których mowa w §5;</w:t>
      </w:r>
    </w:p>
    <w:p w14:paraId="6B66FBC1" w14:textId="2BE04CE9" w:rsidR="00A438DD" w:rsidRPr="00A438DD" w:rsidRDefault="00A438DD" w:rsidP="00A438DD">
      <w:pPr>
        <w:pStyle w:val="Akapitzlist"/>
        <w:widowControl w:val="0"/>
        <w:numPr>
          <w:ilvl w:val="6"/>
          <w:numId w:val="1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A438DD">
        <w:rPr>
          <w:rFonts w:ascii="Arial" w:hAnsi="Arial" w:cs="Arial"/>
          <w:bCs/>
          <w:sz w:val="24"/>
          <w:szCs w:val="24"/>
        </w:rPr>
        <w:t xml:space="preserve">Wydruk z </w:t>
      </w:r>
      <w:proofErr w:type="spellStart"/>
      <w:r w:rsidRPr="00A438DD">
        <w:rPr>
          <w:rFonts w:ascii="Arial" w:hAnsi="Arial" w:cs="Arial"/>
          <w:bCs/>
          <w:sz w:val="24"/>
          <w:szCs w:val="24"/>
        </w:rPr>
        <w:t>CEiDG</w:t>
      </w:r>
      <w:proofErr w:type="spellEnd"/>
      <w:r w:rsidRPr="00A438DD">
        <w:rPr>
          <w:rFonts w:ascii="Arial" w:hAnsi="Arial" w:cs="Arial"/>
          <w:bCs/>
          <w:sz w:val="24"/>
          <w:szCs w:val="24"/>
        </w:rPr>
        <w:t xml:space="preserve"> lub KRS</w:t>
      </w:r>
    </w:p>
    <w:p w14:paraId="5608A68B" w14:textId="77777777" w:rsidR="00847C2D" w:rsidRPr="00A438DD" w:rsidRDefault="00847C2D" w:rsidP="00847C2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847C2D" w:rsidRPr="00A438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48B0" w14:textId="77777777" w:rsidR="00485E8D" w:rsidRDefault="00485E8D" w:rsidP="001676F3">
      <w:pPr>
        <w:spacing w:after="0" w:line="240" w:lineRule="auto"/>
      </w:pPr>
      <w:r>
        <w:separator/>
      </w:r>
    </w:p>
  </w:endnote>
  <w:endnote w:type="continuationSeparator" w:id="0">
    <w:p w14:paraId="024B7C54" w14:textId="77777777" w:rsidR="00485E8D" w:rsidRDefault="00485E8D" w:rsidP="0016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22158"/>
      <w:docPartObj>
        <w:docPartGallery w:val="Page Numbers (Bottom of Page)"/>
        <w:docPartUnique/>
      </w:docPartObj>
    </w:sdtPr>
    <w:sdtEndPr/>
    <w:sdtContent>
      <w:p w14:paraId="1F38EF66" w14:textId="78DA7194" w:rsidR="001676F3" w:rsidRDefault="00167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46049" w14:textId="77777777" w:rsidR="001676F3" w:rsidRDefault="00167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1FFA" w14:textId="77777777" w:rsidR="00485E8D" w:rsidRDefault="00485E8D" w:rsidP="001676F3">
      <w:pPr>
        <w:spacing w:after="0" w:line="240" w:lineRule="auto"/>
      </w:pPr>
      <w:r>
        <w:separator/>
      </w:r>
    </w:p>
  </w:footnote>
  <w:footnote w:type="continuationSeparator" w:id="0">
    <w:p w14:paraId="074988E9" w14:textId="77777777" w:rsidR="00485E8D" w:rsidRDefault="00485E8D" w:rsidP="0016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3EC732C"/>
    <w:multiLevelType w:val="hybridMultilevel"/>
    <w:tmpl w:val="537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8D1"/>
    <w:multiLevelType w:val="multilevel"/>
    <w:tmpl w:val="B60A3B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52BF32A0"/>
    <w:multiLevelType w:val="multilevel"/>
    <w:tmpl w:val="8BA24D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4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4">
    <w:abstractNumId w:val="5"/>
  </w:num>
  <w:num w:numId="1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16">
    <w:abstractNumId w:val="6"/>
  </w:num>
  <w:num w:numId="17">
    <w:abstractNumId w:val="0"/>
  </w:num>
  <w:num w:numId="18">
    <w:abstractNumId w:val="4"/>
  </w:num>
  <w:num w:numId="19">
    <w:abstractNumId w:val="13"/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0"/>
    <w:rsid w:val="000C70BD"/>
    <w:rsid w:val="000D248B"/>
    <w:rsid w:val="001674F2"/>
    <w:rsid w:val="001676F3"/>
    <w:rsid w:val="002E4D82"/>
    <w:rsid w:val="003B27A6"/>
    <w:rsid w:val="003C3AD4"/>
    <w:rsid w:val="00410BB4"/>
    <w:rsid w:val="00485E8D"/>
    <w:rsid w:val="004F1FA9"/>
    <w:rsid w:val="0052133E"/>
    <w:rsid w:val="005C1DEC"/>
    <w:rsid w:val="00656C70"/>
    <w:rsid w:val="007E6EB6"/>
    <w:rsid w:val="00847C2D"/>
    <w:rsid w:val="009017C0"/>
    <w:rsid w:val="0093779D"/>
    <w:rsid w:val="00A438DD"/>
    <w:rsid w:val="00A71F12"/>
    <w:rsid w:val="00B175DB"/>
    <w:rsid w:val="00BC7DEC"/>
    <w:rsid w:val="00BF7D41"/>
    <w:rsid w:val="00C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E7E"/>
  <w15:chartTrackingRefBased/>
  <w15:docId w15:val="{9E3AA506-A054-410F-9410-4EAE284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7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E6EB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6EB6"/>
    <w:rPr>
      <w:rFonts w:ascii="Times New Roman" w:eastAsia="Tahoma" w:hAnsi="Times New Roman" w:cs="Times New Roman"/>
      <w:sz w:val="24"/>
      <w:szCs w:val="24"/>
      <w:lang w:eastAsia="ar-SA"/>
    </w:rPr>
  </w:style>
  <w:style w:type="character" w:styleId="Hipercze">
    <w:name w:val="Hyperlink"/>
    <w:rsid w:val="00847C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6F3"/>
  </w:style>
  <w:style w:type="paragraph" w:styleId="Stopka">
    <w:name w:val="footer"/>
    <w:basedOn w:val="Normalny"/>
    <w:link w:val="Stopka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6F3"/>
  </w:style>
  <w:style w:type="character" w:styleId="Odwoaniedokomentarza">
    <w:name w:val="annotation reference"/>
    <w:basedOn w:val="Domylnaczcionkaakapitu"/>
    <w:uiPriority w:val="99"/>
    <w:semiHidden/>
    <w:unhideWhenUsed/>
    <w:rsid w:val="002E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D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D061-698A-4879-8973-4A3BF64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Andrzej Kornat</cp:lastModifiedBy>
  <cp:revision>2</cp:revision>
  <dcterms:created xsi:type="dcterms:W3CDTF">2021-12-01T13:07:00Z</dcterms:created>
  <dcterms:modified xsi:type="dcterms:W3CDTF">2021-12-01T13:07:00Z</dcterms:modified>
</cp:coreProperties>
</file>