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7777777" w:rsidR="00B474A2" w:rsidRDefault="000B2B85" w:rsidP="00920EFF">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0" w:type="auto"/>
        <w:shd w:val="clear" w:color="auto" w:fill="AEAAAA" w:themeFill="background2" w:themeFillShade="BF"/>
        <w:tblLook w:val="04A0" w:firstRow="1" w:lastRow="0" w:firstColumn="1" w:lastColumn="0" w:noHBand="0" w:noVBand="1"/>
      </w:tblPr>
      <w:tblGrid>
        <w:gridCol w:w="9487"/>
      </w:tblGrid>
      <w:tr w:rsidR="00272B40" w14:paraId="30998AAB" w14:textId="77777777" w:rsidTr="00887228">
        <w:tc>
          <w:tcPr>
            <w:tcW w:w="9487" w:type="dxa"/>
            <w:tcBorders>
              <w:top w:val="nil"/>
              <w:left w:val="nil"/>
              <w:bottom w:val="nil"/>
              <w:right w:val="nil"/>
            </w:tcBorders>
            <w:shd w:val="clear" w:color="auto" w:fill="AEAAAA" w:themeFill="background2" w:themeFillShade="BF"/>
          </w:tcPr>
          <w:p w14:paraId="33AC3390" w14:textId="77777777" w:rsidR="00054A5B" w:rsidRDefault="00054A5B" w:rsidP="00887228">
            <w:pPr>
              <w:pStyle w:val="Standard"/>
              <w:shd w:val="clear" w:color="auto" w:fill="D9D9D9" w:themeFill="background1" w:themeFillShade="D9"/>
              <w:ind w:left="-113" w:right="-119"/>
              <w:jc w:val="center"/>
              <w:rPr>
                <w:rFonts w:eastAsia="Tahoma-Bold"/>
                <w:b/>
                <w:bCs/>
                <w:color w:val="000000"/>
                <w:sz w:val="44"/>
                <w:szCs w:val="44"/>
                <w:highlight w:val="lightGray"/>
                <w:shd w:val="clear" w:color="auto" w:fill="CCCCCC"/>
              </w:rPr>
            </w:pPr>
            <w:r>
              <w:rPr>
                <w:rFonts w:eastAsia="Tahoma-Bold"/>
                <w:b/>
                <w:bCs/>
                <w:color w:val="000000"/>
                <w:sz w:val="44"/>
                <w:szCs w:val="44"/>
                <w:highlight w:val="lightGray"/>
                <w:shd w:val="clear" w:color="auto" w:fill="CCCCCC"/>
              </w:rPr>
              <w:t xml:space="preserve">Przebudowa ul. Prusa i odcinka ul. Rolnej </w:t>
            </w:r>
          </w:p>
          <w:p w14:paraId="3677E504" w14:textId="6F0F2931" w:rsidR="00F64B2A" w:rsidRPr="003B516E" w:rsidRDefault="00054A5B" w:rsidP="00887228">
            <w:pPr>
              <w:pStyle w:val="Standard"/>
              <w:shd w:val="clear" w:color="auto" w:fill="D9D9D9" w:themeFill="background1" w:themeFillShade="D9"/>
              <w:ind w:left="-113" w:right="-119"/>
              <w:jc w:val="center"/>
              <w:rPr>
                <w:rFonts w:eastAsia="Tahoma-Bold"/>
                <w:b/>
                <w:bCs/>
                <w:color w:val="000000"/>
                <w:kern w:val="0"/>
                <w:sz w:val="52"/>
                <w:szCs w:val="52"/>
                <w:highlight w:val="lightGray"/>
                <w:shd w:val="clear" w:color="auto" w:fill="CCCCCC"/>
              </w:rPr>
            </w:pPr>
            <w:r>
              <w:rPr>
                <w:rFonts w:eastAsia="Tahoma-Bold"/>
                <w:b/>
                <w:bCs/>
                <w:color w:val="000000"/>
                <w:sz w:val="44"/>
                <w:szCs w:val="44"/>
                <w:highlight w:val="lightGray"/>
                <w:shd w:val="clear" w:color="auto" w:fill="CCCCCC"/>
              </w:rPr>
              <w:t>w Starogardzie Gdańskim</w:t>
            </w:r>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5AA2417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022704">
        <w:rPr>
          <w:bCs/>
          <w:color w:val="000000"/>
          <w:sz w:val="21"/>
          <w:szCs w:val="21"/>
        </w:rPr>
        <w:t>_</w:t>
      </w:r>
      <w:r w:rsidRPr="00E47849">
        <w:rPr>
          <w:bCs/>
          <w:color w:val="000000"/>
          <w:sz w:val="21"/>
          <w:szCs w:val="21"/>
        </w:rPr>
        <w:t>:____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5D133809" w14:textId="153FD33A" w:rsidR="001E4085" w:rsidRPr="00054A5B" w:rsidRDefault="00AB0EEC" w:rsidP="00CD3F5A">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wynagrodzenie ryczałtowe brutto w wysokości:</w:t>
      </w:r>
    </w:p>
    <w:tbl>
      <w:tblPr>
        <w:tblStyle w:val="Tabela-Siatka"/>
        <w:tblW w:w="9498" w:type="dxa"/>
        <w:tblInd w:w="-5" w:type="dxa"/>
        <w:tblLayout w:type="fixed"/>
        <w:tblLook w:val="04A0" w:firstRow="1" w:lastRow="0" w:firstColumn="1" w:lastColumn="0" w:noHBand="0" w:noVBand="1"/>
      </w:tblPr>
      <w:tblGrid>
        <w:gridCol w:w="1985"/>
        <w:gridCol w:w="1273"/>
        <w:gridCol w:w="1276"/>
        <w:gridCol w:w="1420"/>
        <w:gridCol w:w="1699"/>
        <w:gridCol w:w="1845"/>
      </w:tblGrid>
      <w:tr w:rsidR="00EF73B1" w14:paraId="531299AA" w14:textId="77777777" w:rsidTr="001B5D1A">
        <w:trPr>
          <w:cantSplit/>
          <w:trHeight w:val="470"/>
        </w:trPr>
        <w:tc>
          <w:tcPr>
            <w:tcW w:w="1985" w:type="dxa"/>
            <w:vMerge w:val="restart"/>
            <w:shd w:val="clear" w:color="auto" w:fill="D0CECE" w:themeFill="background2" w:themeFillShade="E6"/>
            <w:vAlign w:val="center"/>
          </w:tcPr>
          <w:p w14:paraId="02AA4E66" w14:textId="1CDC745D" w:rsidR="00EF73B1" w:rsidRPr="001B5D1A" w:rsidRDefault="00D52AD3" w:rsidP="00D52AD3">
            <w:pPr>
              <w:pStyle w:val="Standard"/>
              <w:tabs>
                <w:tab w:val="left" w:pos="284"/>
              </w:tabs>
              <w:jc w:val="center"/>
              <w:rPr>
                <w:b/>
                <w:bCs/>
                <w:sz w:val="20"/>
                <w:szCs w:val="20"/>
              </w:rPr>
            </w:pPr>
            <w:r w:rsidRPr="001B5D1A">
              <w:rPr>
                <w:b/>
                <w:bCs/>
                <w:sz w:val="20"/>
                <w:szCs w:val="20"/>
              </w:rPr>
              <w:t>Wyszczególnienie</w:t>
            </w:r>
          </w:p>
        </w:tc>
        <w:tc>
          <w:tcPr>
            <w:tcW w:w="5668" w:type="dxa"/>
            <w:gridSpan w:val="4"/>
            <w:shd w:val="clear" w:color="auto" w:fill="D0CECE" w:themeFill="background2" w:themeFillShade="E6"/>
            <w:vAlign w:val="center"/>
          </w:tcPr>
          <w:p w14:paraId="69BE93CC" w14:textId="39A58F25" w:rsidR="00EF73B1" w:rsidRPr="001B5D1A" w:rsidRDefault="00EF73B1" w:rsidP="00EF73B1">
            <w:pPr>
              <w:pStyle w:val="Zawartotabeli"/>
              <w:jc w:val="center"/>
              <w:rPr>
                <w:rFonts w:ascii="Arial" w:hAnsi="Arial" w:cs="Arial"/>
                <w:b/>
                <w:bCs/>
                <w:sz w:val="20"/>
                <w:szCs w:val="20"/>
              </w:rPr>
            </w:pPr>
            <w:r w:rsidRPr="001B5D1A">
              <w:rPr>
                <w:rFonts w:ascii="Arial" w:hAnsi="Arial" w:cs="Arial"/>
                <w:b/>
                <w:bCs/>
                <w:sz w:val="20"/>
                <w:szCs w:val="20"/>
              </w:rPr>
              <w:t>Nazwa branży</w:t>
            </w:r>
          </w:p>
        </w:tc>
        <w:tc>
          <w:tcPr>
            <w:tcW w:w="1845" w:type="dxa"/>
            <w:vMerge w:val="restart"/>
            <w:shd w:val="clear" w:color="auto" w:fill="D0CECE" w:themeFill="background2" w:themeFillShade="E6"/>
            <w:vAlign w:val="center"/>
          </w:tcPr>
          <w:p w14:paraId="2CE2FFCB" w14:textId="77777777" w:rsidR="00EF73B1" w:rsidRPr="001B5D1A" w:rsidRDefault="00EF73B1" w:rsidP="00EF73B1">
            <w:pPr>
              <w:pStyle w:val="Zawartotabeli"/>
              <w:jc w:val="center"/>
              <w:rPr>
                <w:rFonts w:ascii="Arial" w:hAnsi="Arial" w:cs="Arial"/>
                <w:b/>
                <w:bCs/>
                <w:sz w:val="20"/>
                <w:szCs w:val="20"/>
              </w:rPr>
            </w:pPr>
            <w:r w:rsidRPr="001B5D1A">
              <w:rPr>
                <w:rFonts w:ascii="Arial" w:hAnsi="Arial" w:cs="Arial"/>
                <w:b/>
                <w:bCs/>
                <w:sz w:val="20"/>
                <w:szCs w:val="20"/>
              </w:rPr>
              <w:t>Razem</w:t>
            </w:r>
          </w:p>
          <w:p w14:paraId="4F38DA11" w14:textId="77777777" w:rsidR="00EF73B1" w:rsidRPr="001B5D1A" w:rsidRDefault="00EF73B1" w:rsidP="00EF73B1">
            <w:pPr>
              <w:pStyle w:val="Standard"/>
              <w:tabs>
                <w:tab w:val="left" w:pos="284"/>
              </w:tabs>
              <w:jc w:val="center"/>
              <w:rPr>
                <w:sz w:val="20"/>
                <w:szCs w:val="20"/>
              </w:rPr>
            </w:pPr>
          </w:p>
        </w:tc>
      </w:tr>
      <w:tr w:rsidR="00EF73B1" w14:paraId="7D20E6D0" w14:textId="77777777" w:rsidTr="001B5D1A">
        <w:trPr>
          <w:cantSplit/>
          <w:trHeight w:val="278"/>
        </w:trPr>
        <w:tc>
          <w:tcPr>
            <w:tcW w:w="1985" w:type="dxa"/>
            <w:vMerge/>
            <w:shd w:val="clear" w:color="auto" w:fill="D0CECE" w:themeFill="background2" w:themeFillShade="E6"/>
          </w:tcPr>
          <w:p w14:paraId="4933E880" w14:textId="1E232BEF" w:rsidR="00EF73B1" w:rsidRPr="001B5D1A" w:rsidRDefault="00EF73B1" w:rsidP="00054A5B">
            <w:pPr>
              <w:pStyle w:val="Standard"/>
              <w:tabs>
                <w:tab w:val="left" w:pos="284"/>
              </w:tabs>
              <w:jc w:val="both"/>
              <w:rPr>
                <w:b/>
                <w:bCs/>
                <w:sz w:val="20"/>
                <w:szCs w:val="20"/>
              </w:rPr>
            </w:pPr>
          </w:p>
        </w:tc>
        <w:tc>
          <w:tcPr>
            <w:tcW w:w="1273" w:type="dxa"/>
            <w:shd w:val="clear" w:color="auto" w:fill="D0CECE" w:themeFill="background2" w:themeFillShade="E6"/>
          </w:tcPr>
          <w:p w14:paraId="676B5B94" w14:textId="0D7679E2" w:rsidR="00EF73B1" w:rsidRPr="001B5D1A" w:rsidRDefault="00EF73B1" w:rsidP="001B5D1A">
            <w:pPr>
              <w:pStyle w:val="Standard"/>
              <w:tabs>
                <w:tab w:val="left" w:pos="284"/>
              </w:tabs>
              <w:jc w:val="center"/>
              <w:rPr>
                <w:b/>
                <w:bCs/>
                <w:sz w:val="20"/>
                <w:szCs w:val="20"/>
              </w:rPr>
            </w:pPr>
            <w:r w:rsidRPr="001B5D1A">
              <w:rPr>
                <w:b/>
                <w:bCs/>
                <w:sz w:val="20"/>
                <w:szCs w:val="20"/>
              </w:rPr>
              <w:t>Drogowa</w:t>
            </w:r>
          </w:p>
        </w:tc>
        <w:tc>
          <w:tcPr>
            <w:tcW w:w="1276" w:type="dxa"/>
            <w:shd w:val="clear" w:color="auto" w:fill="D0CECE" w:themeFill="background2" w:themeFillShade="E6"/>
          </w:tcPr>
          <w:p w14:paraId="1CA517E2" w14:textId="4AE706DC" w:rsidR="00EF73B1" w:rsidRPr="001B5D1A" w:rsidRDefault="00EF73B1" w:rsidP="001B5D1A">
            <w:pPr>
              <w:pStyle w:val="Standard"/>
              <w:tabs>
                <w:tab w:val="left" w:pos="284"/>
              </w:tabs>
              <w:jc w:val="center"/>
              <w:rPr>
                <w:b/>
                <w:bCs/>
                <w:sz w:val="20"/>
                <w:szCs w:val="20"/>
              </w:rPr>
            </w:pPr>
            <w:r w:rsidRPr="001B5D1A">
              <w:rPr>
                <w:b/>
                <w:bCs/>
                <w:sz w:val="20"/>
                <w:szCs w:val="20"/>
              </w:rPr>
              <w:t>Sanitarna</w:t>
            </w:r>
          </w:p>
        </w:tc>
        <w:tc>
          <w:tcPr>
            <w:tcW w:w="1420" w:type="dxa"/>
            <w:shd w:val="clear" w:color="auto" w:fill="D0CECE" w:themeFill="background2" w:themeFillShade="E6"/>
          </w:tcPr>
          <w:p w14:paraId="0491E7C9" w14:textId="24286347" w:rsidR="00EF73B1" w:rsidRPr="001B5D1A" w:rsidRDefault="00EF73B1" w:rsidP="001B5D1A">
            <w:pPr>
              <w:pStyle w:val="Standard"/>
              <w:tabs>
                <w:tab w:val="left" w:pos="284"/>
              </w:tabs>
              <w:jc w:val="center"/>
              <w:rPr>
                <w:b/>
                <w:bCs/>
                <w:sz w:val="20"/>
                <w:szCs w:val="20"/>
              </w:rPr>
            </w:pPr>
            <w:r w:rsidRPr="001B5D1A">
              <w:rPr>
                <w:b/>
                <w:bCs/>
                <w:sz w:val="20"/>
                <w:szCs w:val="20"/>
              </w:rPr>
              <w:t>Elektryczna</w:t>
            </w:r>
          </w:p>
        </w:tc>
        <w:tc>
          <w:tcPr>
            <w:tcW w:w="1699" w:type="dxa"/>
            <w:shd w:val="clear" w:color="auto" w:fill="D0CECE" w:themeFill="background2" w:themeFillShade="E6"/>
          </w:tcPr>
          <w:p w14:paraId="71ED839C" w14:textId="57BB6CDB" w:rsidR="00EF73B1" w:rsidRPr="001B5D1A" w:rsidRDefault="00EF73B1" w:rsidP="001B5D1A">
            <w:pPr>
              <w:pStyle w:val="Zawartotabeli"/>
              <w:jc w:val="center"/>
              <w:rPr>
                <w:rFonts w:ascii="Arial" w:hAnsi="Arial" w:cs="Arial"/>
                <w:b/>
                <w:bCs/>
                <w:sz w:val="20"/>
                <w:szCs w:val="20"/>
              </w:rPr>
            </w:pPr>
            <w:r w:rsidRPr="001B5D1A">
              <w:rPr>
                <w:rFonts w:ascii="Arial" w:hAnsi="Arial" w:cs="Arial"/>
                <w:b/>
                <w:bCs/>
                <w:sz w:val="20"/>
                <w:szCs w:val="20"/>
              </w:rPr>
              <w:t>Teletechniczna</w:t>
            </w:r>
          </w:p>
        </w:tc>
        <w:tc>
          <w:tcPr>
            <w:tcW w:w="1845" w:type="dxa"/>
            <w:vMerge/>
            <w:shd w:val="clear" w:color="auto" w:fill="D0CECE" w:themeFill="background2" w:themeFillShade="E6"/>
          </w:tcPr>
          <w:p w14:paraId="7CE21812" w14:textId="4EEDA92E" w:rsidR="00EF73B1" w:rsidRPr="001B5D1A" w:rsidRDefault="00EF73B1" w:rsidP="00054A5B">
            <w:pPr>
              <w:pStyle w:val="Standard"/>
              <w:tabs>
                <w:tab w:val="left" w:pos="284"/>
              </w:tabs>
              <w:jc w:val="both"/>
              <w:rPr>
                <w:sz w:val="20"/>
                <w:szCs w:val="20"/>
              </w:rPr>
            </w:pPr>
          </w:p>
        </w:tc>
      </w:tr>
      <w:tr w:rsidR="001B5D1A" w14:paraId="71B27AD1" w14:textId="77777777" w:rsidTr="001B5D1A">
        <w:tc>
          <w:tcPr>
            <w:tcW w:w="1985" w:type="dxa"/>
          </w:tcPr>
          <w:p w14:paraId="778139C4" w14:textId="58A675FE" w:rsidR="001B5D1A" w:rsidRPr="001B5D1A" w:rsidRDefault="001B5D1A" w:rsidP="001B5D1A">
            <w:pPr>
              <w:pStyle w:val="Standard"/>
              <w:tabs>
                <w:tab w:val="left" w:pos="284"/>
              </w:tabs>
              <w:jc w:val="both"/>
              <w:rPr>
                <w:sz w:val="20"/>
                <w:szCs w:val="20"/>
              </w:rPr>
            </w:pPr>
            <w:r w:rsidRPr="001B5D1A">
              <w:rPr>
                <w:sz w:val="20"/>
                <w:szCs w:val="20"/>
              </w:rPr>
              <w:t xml:space="preserve">ul. B. Prusa </w:t>
            </w:r>
          </w:p>
        </w:tc>
        <w:tc>
          <w:tcPr>
            <w:tcW w:w="1273" w:type="dxa"/>
          </w:tcPr>
          <w:p w14:paraId="339212E8" w14:textId="362F2774" w:rsidR="001B5D1A" w:rsidRPr="001B5D1A" w:rsidRDefault="001B5D1A" w:rsidP="001B5D1A">
            <w:pPr>
              <w:pStyle w:val="Standard"/>
              <w:tabs>
                <w:tab w:val="left" w:pos="284"/>
              </w:tabs>
              <w:jc w:val="right"/>
              <w:rPr>
                <w:sz w:val="20"/>
                <w:szCs w:val="20"/>
              </w:rPr>
            </w:pPr>
            <w:r w:rsidRPr="001B5D1A">
              <w:rPr>
                <w:sz w:val="20"/>
                <w:szCs w:val="20"/>
              </w:rPr>
              <w:t>zł</w:t>
            </w:r>
          </w:p>
        </w:tc>
        <w:tc>
          <w:tcPr>
            <w:tcW w:w="1276" w:type="dxa"/>
          </w:tcPr>
          <w:p w14:paraId="05EC2E1E" w14:textId="541AFCE2" w:rsidR="001B5D1A" w:rsidRPr="001B5D1A" w:rsidRDefault="001B5D1A" w:rsidP="001B5D1A">
            <w:pPr>
              <w:pStyle w:val="Standard"/>
              <w:tabs>
                <w:tab w:val="left" w:pos="284"/>
              </w:tabs>
              <w:jc w:val="right"/>
              <w:rPr>
                <w:sz w:val="20"/>
                <w:szCs w:val="20"/>
              </w:rPr>
            </w:pPr>
            <w:r w:rsidRPr="001B5D1A">
              <w:rPr>
                <w:sz w:val="20"/>
                <w:szCs w:val="20"/>
              </w:rPr>
              <w:t>zł</w:t>
            </w:r>
          </w:p>
        </w:tc>
        <w:tc>
          <w:tcPr>
            <w:tcW w:w="1420" w:type="dxa"/>
          </w:tcPr>
          <w:p w14:paraId="50B1F496" w14:textId="6310CBE9" w:rsidR="001B5D1A" w:rsidRPr="001B5D1A" w:rsidRDefault="001B5D1A" w:rsidP="001B5D1A">
            <w:pPr>
              <w:pStyle w:val="Standard"/>
              <w:tabs>
                <w:tab w:val="left" w:pos="284"/>
              </w:tabs>
              <w:jc w:val="right"/>
              <w:rPr>
                <w:sz w:val="20"/>
                <w:szCs w:val="20"/>
              </w:rPr>
            </w:pPr>
            <w:r w:rsidRPr="001B5D1A">
              <w:rPr>
                <w:sz w:val="20"/>
                <w:szCs w:val="20"/>
              </w:rPr>
              <w:t>zł</w:t>
            </w:r>
          </w:p>
        </w:tc>
        <w:tc>
          <w:tcPr>
            <w:tcW w:w="1699" w:type="dxa"/>
          </w:tcPr>
          <w:p w14:paraId="6548BB9B" w14:textId="39BC0E63" w:rsidR="001B5D1A" w:rsidRPr="001B5D1A" w:rsidRDefault="001B5D1A" w:rsidP="001B5D1A">
            <w:pPr>
              <w:pStyle w:val="Standard"/>
              <w:tabs>
                <w:tab w:val="left" w:pos="284"/>
              </w:tabs>
              <w:jc w:val="right"/>
              <w:rPr>
                <w:sz w:val="20"/>
                <w:szCs w:val="20"/>
              </w:rPr>
            </w:pPr>
            <w:r w:rsidRPr="001B5D1A">
              <w:rPr>
                <w:sz w:val="20"/>
                <w:szCs w:val="20"/>
              </w:rPr>
              <w:t>zł</w:t>
            </w:r>
          </w:p>
        </w:tc>
        <w:tc>
          <w:tcPr>
            <w:tcW w:w="1845" w:type="dxa"/>
          </w:tcPr>
          <w:p w14:paraId="00884C6E" w14:textId="2B4E573C" w:rsidR="001B5D1A" w:rsidRPr="001B5D1A" w:rsidRDefault="001B5D1A" w:rsidP="001B5D1A">
            <w:pPr>
              <w:pStyle w:val="Standard"/>
              <w:tabs>
                <w:tab w:val="left" w:pos="284"/>
              </w:tabs>
              <w:jc w:val="right"/>
              <w:rPr>
                <w:sz w:val="20"/>
                <w:szCs w:val="20"/>
              </w:rPr>
            </w:pPr>
            <w:r w:rsidRPr="001B5D1A">
              <w:rPr>
                <w:sz w:val="20"/>
                <w:szCs w:val="20"/>
              </w:rPr>
              <w:t>zł</w:t>
            </w:r>
          </w:p>
        </w:tc>
      </w:tr>
      <w:tr w:rsidR="001B5D1A" w14:paraId="66E72DDF" w14:textId="77777777" w:rsidTr="001B5D1A">
        <w:tc>
          <w:tcPr>
            <w:tcW w:w="1985" w:type="dxa"/>
            <w:tcBorders>
              <w:bottom w:val="single" w:sz="4" w:space="0" w:color="auto"/>
            </w:tcBorders>
          </w:tcPr>
          <w:p w14:paraId="23133B22" w14:textId="54427602" w:rsidR="001B5D1A" w:rsidRPr="001B5D1A" w:rsidRDefault="001B5D1A" w:rsidP="001B5D1A">
            <w:pPr>
              <w:pStyle w:val="Standard"/>
              <w:tabs>
                <w:tab w:val="left" w:pos="284"/>
              </w:tabs>
              <w:jc w:val="both"/>
              <w:rPr>
                <w:sz w:val="20"/>
                <w:szCs w:val="20"/>
              </w:rPr>
            </w:pPr>
            <w:r w:rsidRPr="001B5D1A">
              <w:rPr>
                <w:sz w:val="20"/>
                <w:szCs w:val="20"/>
              </w:rPr>
              <w:t xml:space="preserve">ul. Rolna </w:t>
            </w:r>
          </w:p>
        </w:tc>
        <w:tc>
          <w:tcPr>
            <w:tcW w:w="1273" w:type="dxa"/>
            <w:tcBorders>
              <w:bottom w:val="single" w:sz="4" w:space="0" w:color="auto"/>
            </w:tcBorders>
          </w:tcPr>
          <w:p w14:paraId="33D04EF2" w14:textId="4F2929C6" w:rsidR="001B5D1A" w:rsidRPr="001B5D1A" w:rsidRDefault="001B5D1A" w:rsidP="001B5D1A">
            <w:pPr>
              <w:pStyle w:val="Standard"/>
              <w:tabs>
                <w:tab w:val="left" w:pos="284"/>
              </w:tabs>
              <w:jc w:val="right"/>
              <w:rPr>
                <w:sz w:val="20"/>
                <w:szCs w:val="20"/>
              </w:rPr>
            </w:pPr>
            <w:r w:rsidRPr="001B5D1A">
              <w:rPr>
                <w:sz w:val="20"/>
                <w:szCs w:val="20"/>
              </w:rPr>
              <w:t>zł</w:t>
            </w:r>
          </w:p>
        </w:tc>
        <w:tc>
          <w:tcPr>
            <w:tcW w:w="1276" w:type="dxa"/>
            <w:tcBorders>
              <w:bottom w:val="single" w:sz="4" w:space="0" w:color="auto"/>
            </w:tcBorders>
          </w:tcPr>
          <w:p w14:paraId="597175F6" w14:textId="2A6440A5" w:rsidR="001B5D1A" w:rsidRPr="001B5D1A" w:rsidRDefault="001B5D1A" w:rsidP="001B5D1A">
            <w:pPr>
              <w:pStyle w:val="Standard"/>
              <w:tabs>
                <w:tab w:val="left" w:pos="284"/>
              </w:tabs>
              <w:jc w:val="right"/>
              <w:rPr>
                <w:sz w:val="20"/>
                <w:szCs w:val="20"/>
              </w:rPr>
            </w:pPr>
            <w:r w:rsidRPr="001B5D1A">
              <w:rPr>
                <w:sz w:val="20"/>
                <w:szCs w:val="20"/>
              </w:rPr>
              <w:t>zł</w:t>
            </w:r>
          </w:p>
        </w:tc>
        <w:tc>
          <w:tcPr>
            <w:tcW w:w="1420" w:type="dxa"/>
            <w:tcBorders>
              <w:bottom w:val="single" w:sz="4" w:space="0" w:color="auto"/>
            </w:tcBorders>
          </w:tcPr>
          <w:p w14:paraId="70C750F8" w14:textId="166B9EE9" w:rsidR="001B5D1A" w:rsidRPr="001B5D1A" w:rsidRDefault="001B5D1A" w:rsidP="001B5D1A">
            <w:pPr>
              <w:pStyle w:val="Standard"/>
              <w:tabs>
                <w:tab w:val="left" w:pos="284"/>
              </w:tabs>
              <w:jc w:val="right"/>
              <w:rPr>
                <w:sz w:val="20"/>
                <w:szCs w:val="20"/>
              </w:rPr>
            </w:pPr>
            <w:r w:rsidRPr="001B5D1A">
              <w:rPr>
                <w:sz w:val="20"/>
                <w:szCs w:val="20"/>
              </w:rPr>
              <w:t>zł</w:t>
            </w:r>
          </w:p>
        </w:tc>
        <w:tc>
          <w:tcPr>
            <w:tcW w:w="1699" w:type="dxa"/>
            <w:tcBorders>
              <w:bottom w:val="single" w:sz="4" w:space="0" w:color="auto"/>
            </w:tcBorders>
          </w:tcPr>
          <w:p w14:paraId="131E0EA3" w14:textId="7E80B936" w:rsidR="001B5D1A" w:rsidRPr="001B5D1A" w:rsidRDefault="001B5D1A" w:rsidP="001B5D1A">
            <w:pPr>
              <w:pStyle w:val="Standard"/>
              <w:tabs>
                <w:tab w:val="left" w:pos="284"/>
              </w:tabs>
              <w:jc w:val="right"/>
              <w:rPr>
                <w:sz w:val="20"/>
                <w:szCs w:val="20"/>
              </w:rPr>
            </w:pPr>
            <w:r w:rsidRPr="001B5D1A">
              <w:rPr>
                <w:sz w:val="20"/>
                <w:szCs w:val="20"/>
              </w:rPr>
              <w:t>zł</w:t>
            </w:r>
          </w:p>
        </w:tc>
        <w:tc>
          <w:tcPr>
            <w:tcW w:w="1845" w:type="dxa"/>
          </w:tcPr>
          <w:p w14:paraId="4D301491" w14:textId="77757422" w:rsidR="001B5D1A" w:rsidRPr="001B5D1A" w:rsidRDefault="001B5D1A" w:rsidP="001B5D1A">
            <w:pPr>
              <w:pStyle w:val="Standard"/>
              <w:tabs>
                <w:tab w:val="left" w:pos="284"/>
              </w:tabs>
              <w:jc w:val="right"/>
              <w:rPr>
                <w:sz w:val="20"/>
                <w:szCs w:val="20"/>
              </w:rPr>
            </w:pPr>
            <w:r w:rsidRPr="001B5D1A">
              <w:rPr>
                <w:sz w:val="20"/>
                <w:szCs w:val="20"/>
              </w:rPr>
              <w:t>zł</w:t>
            </w:r>
          </w:p>
        </w:tc>
      </w:tr>
      <w:tr w:rsidR="00EF73B1" w14:paraId="22B2D318" w14:textId="77777777" w:rsidTr="001B5D1A">
        <w:tc>
          <w:tcPr>
            <w:tcW w:w="1985" w:type="dxa"/>
            <w:tcBorders>
              <w:left w:val="nil"/>
              <w:bottom w:val="nil"/>
              <w:right w:val="nil"/>
            </w:tcBorders>
          </w:tcPr>
          <w:p w14:paraId="37657F5F" w14:textId="77777777" w:rsidR="00EF73B1" w:rsidRPr="001B5D1A" w:rsidRDefault="00EF73B1" w:rsidP="00054A5B">
            <w:pPr>
              <w:pStyle w:val="Standard"/>
              <w:tabs>
                <w:tab w:val="left" w:pos="284"/>
              </w:tabs>
              <w:jc w:val="both"/>
              <w:rPr>
                <w:sz w:val="20"/>
                <w:szCs w:val="20"/>
              </w:rPr>
            </w:pPr>
          </w:p>
        </w:tc>
        <w:tc>
          <w:tcPr>
            <w:tcW w:w="1273" w:type="dxa"/>
            <w:tcBorders>
              <w:left w:val="nil"/>
              <w:bottom w:val="nil"/>
              <w:right w:val="nil"/>
            </w:tcBorders>
          </w:tcPr>
          <w:p w14:paraId="4BD435C1" w14:textId="77777777" w:rsidR="00EF73B1" w:rsidRPr="001B5D1A" w:rsidRDefault="00EF73B1" w:rsidP="00054A5B">
            <w:pPr>
              <w:pStyle w:val="Standard"/>
              <w:tabs>
                <w:tab w:val="left" w:pos="284"/>
              </w:tabs>
              <w:jc w:val="both"/>
              <w:rPr>
                <w:sz w:val="20"/>
                <w:szCs w:val="20"/>
              </w:rPr>
            </w:pPr>
          </w:p>
        </w:tc>
        <w:tc>
          <w:tcPr>
            <w:tcW w:w="1276" w:type="dxa"/>
            <w:tcBorders>
              <w:left w:val="nil"/>
              <w:bottom w:val="nil"/>
              <w:right w:val="nil"/>
            </w:tcBorders>
          </w:tcPr>
          <w:p w14:paraId="271F0994" w14:textId="77777777" w:rsidR="00EF73B1" w:rsidRPr="001B5D1A" w:rsidRDefault="00EF73B1" w:rsidP="00054A5B">
            <w:pPr>
              <w:pStyle w:val="Standard"/>
              <w:tabs>
                <w:tab w:val="left" w:pos="284"/>
              </w:tabs>
              <w:jc w:val="both"/>
              <w:rPr>
                <w:sz w:val="20"/>
                <w:szCs w:val="20"/>
              </w:rPr>
            </w:pPr>
          </w:p>
        </w:tc>
        <w:tc>
          <w:tcPr>
            <w:tcW w:w="1420" w:type="dxa"/>
            <w:tcBorders>
              <w:left w:val="nil"/>
              <w:bottom w:val="nil"/>
              <w:right w:val="nil"/>
            </w:tcBorders>
          </w:tcPr>
          <w:p w14:paraId="6CBF2BC9" w14:textId="77777777" w:rsidR="00EF73B1" w:rsidRPr="001B5D1A" w:rsidRDefault="00EF73B1" w:rsidP="00054A5B">
            <w:pPr>
              <w:pStyle w:val="Standard"/>
              <w:tabs>
                <w:tab w:val="left" w:pos="284"/>
              </w:tabs>
              <w:jc w:val="both"/>
              <w:rPr>
                <w:sz w:val="20"/>
                <w:szCs w:val="20"/>
              </w:rPr>
            </w:pPr>
          </w:p>
        </w:tc>
        <w:tc>
          <w:tcPr>
            <w:tcW w:w="1699" w:type="dxa"/>
            <w:tcBorders>
              <w:left w:val="nil"/>
              <w:bottom w:val="nil"/>
            </w:tcBorders>
          </w:tcPr>
          <w:p w14:paraId="229D3015" w14:textId="77777777" w:rsidR="00EF73B1" w:rsidRPr="001B5D1A" w:rsidRDefault="00EF73B1" w:rsidP="00054A5B">
            <w:pPr>
              <w:pStyle w:val="Standard"/>
              <w:tabs>
                <w:tab w:val="left" w:pos="284"/>
              </w:tabs>
              <w:jc w:val="both"/>
              <w:rPr>
                <w:sz w:val="20"/>
                <w:szCs w:val="20"/>
              </w:rPr>
            </w:pPr>
          </w:p>
        </w:tc>
        <w:tc>
          <w:tcPr>
            <w:tcW w:w="1845" w:type="dxa"/>
          </w:tcPr>
          <w:p w14:paraId="75C1F576" w14:textId="6D6B41E4" w:rsidR="00EF73B1" w:rsidRPr="001B5D1A" w:rsidRDefault="001B5D1A" w:rsidP="001B5D1A">
            <w:pPr>
              <w:pStyle w:val="Standard"/>
              <w:tabs>
                <w:tab w:val="left" w:pos="284"/>
              </w:tabs>
              <w:jc w:val="right"/>
              <w:rPr>
                <w:sz w:val="20"/>
                <w:szCs w:val="20"/>
              </w:rPr>
            </w:pPr>
            <w:r w:rsidRPr="001B5D1A">
              <w:rPr>
                <w:sz w:val="20"/>
                <w:szCs w:val="20"/>
              </w:rPr>
              <w:t>zł</w:t>
            </w:r>
          </w:p>
        </w:tc>
      </w:tr>
    </w:tbl>
    <w:p w14:paraId="5AEA7CC9" w14:textId="77777777" w:rsidR="00054A5B" w:rsidRPr="00AB0EEC" w:rsidRDefault="00054A5B" w:rsidP="00054A5B">
      <w:pPr>
        <w:pStyle w:val="Standard"/>
        <w:tabs>
          <w:tab w:val="left" w:pos="284"/>
        </w:tabs>
        <w:ind w:left="284"/>
        <w:jc w:val="both"/>
      </w:pPr>
    </w:p>
    <w:p w14:paraId="45598FC1" w14:textId="218B1FB3" w:rsidR="001E4085" w:rsidRDefault="001E4085" w:rsidP="00CD3F5A">
      <w:pPr>
        <w:pStyle w:val="Standard"/>
        <w:numPr>
          <w:ilvl w:val="1"/>
          <w:numId w:val="17"/>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0" w:name="_Hlk147829265"/>
      <w:r w:rsidRPr="00CD3F5A">
        <w:rPr>
          <w:rFonts w:eastAsia="Tahoma"/>
          <w:bCs/>
          <w:color w:val="000000"/>
          <w:sz w:val="22"/>
          <w:szCs w:val="22"/>
        </w:rPr>
        <w:t xml:space="preserve"> ______________ miesięcy/</w:t>
      </w:r>
      <w:proofErr w:type="spellStart"/>
      <w:r w:rsidRPr="00CD3F5A">
        <w:rPr>
          <w:rFonts w:eastAsia="Tahoma"/>
          <w:bCs/>
          <w:color w:val="000000"/>
          <w:sz w:val="22"/>
          <w:szCs w:val="22"/>
        </w:rPr>
        <w:t>ące</w:t>
      </w:r>
      <w:proofErr w:type="spellEnd"/>
      <w:r w:rsidR="001B5D1A">
        <w:rPr>
          <w:rFonts w:eastAsia="Tahoma"/>
          <w:bCs/>
          <w:color w:val="000000"/>
          <w:sz w:val="22"/>
          <w:szCs w:val="22"/>
        </w:rPr>
        <w:t xml:space="preserve"> (minimum 72 miesiące, maksymalnie 84 miesiące)</w:t>
      </w:r>
      <w:r w:rsidR="00CD3F5A">
        <w:rPr>
          <w:rFonts w:eastAsia="Tahoma"/>
          <w:bCs/>
          <w:color w:val="000000"/>
          <w:sz w:val="22"/>
          <w:szCs w:val="22"/>
        </w:rPr>
        <w:t>.</w:t>
      </w: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lastRenderedPageBreak/>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721995B2" w14:textId="74311613" w:rsid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295B74CE" w14:textId="77777777" w:rsidR="00653240" w:rsidRPr="000343C2" w:rsidRDefault="00653240" w:rsidP="004A14B0">
      <w:pPr>
        <w:pStyle w:val="Standard"/>
        <w:shd w:val="clear" w:color="auto" w:fill="FFFFFF" w:themeFill="background1"/>
        <w:ind w:left="851"/>
        <w:jc w:val="both"/>
        <w:rPr>
          <w:bCs/>
          <w:color w:val="000000"/>
          <w:sz w:val="21"/>
          <w:szCs w:val="21"/>
        </w:rPr>
      </w:pP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054A5B">
          <w:headerReference w:type="default" r:id="rId8"/>
          <w:footerReference w:type="default" r:id="rId9"/>
          <w:pgSz w:w="11906" w:h="16838"/>
          <w:pgMar w:top="505" w:right="992" w:bottom="992" w:left="1418" w:header="1259" w:footer="822"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06083334" w:rsidR="00395588" w:rsidRPr="00E463E0" w:rsidRDefault="000B2B85" w:rsidP="00061A5A">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r w:rsidR="00061A5A" w:rsidRPr="00061A5A">
        <w:rPr>
          <w:rFonts w:eastAsia="Tahoma-Bold" w:cs="Tahoma"/>
          <w:b/>
          <w:bCs/>
          <w:color w:val="000000"/>
          <w:sz w:val="22"/>
          <w:szCs w:val="22"/>
          <w:shd w:val="clear" w:color="auto" w:fill="CCCCCC"/>
        </w:rPr>
        <w:t xml:space="preserve">Przebudowa ul. Prusa i odcinka </w:t>
      </w:r>
      <w:r w:rsidR="00A95792">
        <w:rPr>
          <w:rFonts w:eastAsia="Tahoma-Bold" w:cs="Tahoma"/>
          <w:b/>
          <w:bCs/>
          <w:color w:val="000000"/>
          <w:sz w:val="22"/>
          <w:szCs w:val="22"/>
          <w:shd w:val="clear" w:color="auto" w:fill="CCCCCC"/>
        </w:rPr>
        <w:t xml:space="preserve">       </w:t>
      </w:r>
      <w:r w:rsidR="00061A5A" w:rsidRPr="00061A5A">
        <w:rPr>
          <w:rFonts w:eastAsia="Tahoma-Bold" w:cs="Tahoma"/>
          <w:b/>
          <w:bCs/>
          <w:color w:val="000000"/>
          <w:sz w:val="22"/>
          <w:szCs w:val="22"/>
          <w:shd w:val="clear" w:color="auto" w:fill="CCCCCC"/>
        </w:rPr>
        <w:t>ul. Rolnej w Starogardzie Gdańskim</w:t>
      </w:r>
      <w:r w:rsidR="00887228" w:rsidRPr="00887228">
        <w:rPr>
          <w:rFonts w:eastAsia="Tahoma-Bold" w:cs="Tahoma"/>
          <w:b/>
          <w:bCs/>
          <w:color w:val="000000"/>
          <w:sz w:val="22"/>
          <w:szCs w:val="22"/>
          <w:shd w:val="clear" w:color="auto" w:fill="CCCCCC"/>
        </w:rPr>
        <w:t>)</w:t>
      </w:r>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0C09A2DE" w14:textId="77777777" w:rsidR="001D2412" w:rsidRPr="001D2412" w:rsidRDefault="000B2B85" w:rsidP="00920EFF">
      <w:pPr>
        <w:pStyle w:val="Standard"/>
        <w:numPr>
          <w:ilvl w:val="0"/>
          <w:numId w:val="12"/>
        </w:numPr>
        <w:ind w:left="340" w:hanging="340"/>
        <w:contextualSpacing/>
        <w:jc w:val="both"/>
      </w:pPr>
      <w:r w:rsidRPr="00395588">
        <w:rPr>
          <w:rFonts w:eastAsia="Calibri"/>
          <w:sz w:val="22"/>
          <w:szCs w:val="22"/>
        </w:rPr>
        <w:t>Oświadczam, że zachodzą w stosunku do mnie podstawy wykluczenia z postępowania na podstawie art.</w:t>
      </w:r>
      <w:r w:rsidR="009D54BF">
        <w:rPr>
          <w:rFonts w:eastAsia="Calibri"/>
          <w:sz w:val="22"/>
          <w:szCs w:val="22"/>
        </w:rPr>
        <w:t xml:space="preserve"> _____</w:t>
      </w:r>
      <w:r w:rsidRPr="00395588">
        <w:rPr>
          <w:rFonts w:eastAsia="Calibri"/>
          <w:sz w:val="22"/>
          <w:szCs w:val="22"/>
        </w:rPr>
        <w:t xml:space="preserve"> ustawy </w:t>
      </w:r>
      <w:proofErr w:type="spellStart"/>
      <w:r w:rsidRPr="00395588">
        <w:rPr>
          <w:rFonts w:eastAsia="Calibri"/>
          <w:sz w:val="22"/>
          <w:szCs w:val="22"/>
        </w:rPr>
        <w:t>Pzp</w:t>
      </w:r>
      <w:proofErr w:type="spellEnd"/>
      <w:r w:rsidRPr="00395588">
        <w:rPr>
          <w:rFonts w:eastAsia="Calibri"/>
          <w:sz w:val="22"/>
          <w:szCs w:val="22"/>
        </w:rPr>
        <w:t xml:space="preserve"> (podać mającą zastosowanie podstawę wykluczenia spośród wymienionych  w art. 108 ust 1 pkt 1), 2), 5), ustawy </w:t>
      </w:r>
      <w:proofErr w:type="spellStart"/>
      <w:r w:rsidRPr="00395588">
        <w:rPr>
          <w:rFonts w:eastAsia="Calibri"/>
          <w:sz w:val="22"/>
          <w:szCs w:val="22"/>
        </w:rPr>
        <w:t>Pzp</w:t>
      </w:r>
      <w:proofErr w:type="spellEnd"/>
      <w:r w:rsidRPr="00395588">
        <w:rPr>
          <w:rFonts w:eastAsia="Calibri"/>
          <w:sz w:val="22"/>
          <w:szCs w:val="22"/>
        </w:rPr>
        <w:t>)</w:t>
      </w:r>
      <w:r w:rsidR="009D54BF">
        <w:rPr>
          <w:rFonts w:eastAsia="Calibri"/>
          <w:sz w:val="22"/>
          <w:szCs w:val="22"/>
        </w:rPr>
        <w:t>*</w:t>
      </w:r>
      <w:r w:rsidRPr="00395588">
        <w:rPr>
          <w:rFonts w:eastAsia="Calibri"/>
          <w:sz w:val="22"/>
          <w:szCs w:val="22"/>
        </w:rPr>
        <w:t xml:space="preserve">. </w:t>
      </w:r>
    </w:p>
    <w:p w14:paraId="3A49381C" w14:textId="42F75B4D" w:rsidR="001D2412" w:rsidRDefault="000B2B85" w:rsidP="00920EFF">
      <w:pPr>
        <w:pStyle w:val="Standard"/>
        <w:ind w:left="340"/>
        <w:contextualSpacing/>
        <w:jc w:val="both"/>
        <w:rPr>
          <w:rFonts w:eastAsia="Calibri"/>
          <w:sz w:val="22"/>
          <w:szCs w:val="22"/>
        </w:rPr>
      </w:pPr>
      <w:r w:rsidRPr="00395588">
        <w:rPr>
          <w:rFonts w:eastAsia="Calibri"/>
          <w:sz w:val="22"/>
          <w:szCs w:val="22"/>
        </w:rPr>
        <w:t>Jednocześnie oświadczam, że</w:t>
      </w:r>
      <w:r w:rsidR="00CD06B7">
        <w:rPr>
          <w:rFonts w:eastAsia="Calibri"/>
          <w:sz w:val="22"/>
          <w:szCs w:val="22"/>
        </w:rPr>
        <w:t xml:space="preserve"> </w:t>
      </w:r>
      <w:r w:rsidRPr="00395588">
        <w:rPr>
          <w:rFonts w:eastAsia="Calibri"/>
          <w:sz w:val="22"/>
          <w:szCs w:val="22"/>
        </w:rPr>
        <w:t xml:space="preserve">w związku z w/w okolicznością, na podstawie art. 110 ust. 2 ustawy </w:t>
      </w:r>
      <w:proofErr w:type="spellStart"/>
      <w:r w:rsidRPr="00395588">
        <w:rPr>
          <w:rFonts w:eastAsia="Calibri"/>
          <w:sz w:val="22"/>
          <w:szCs w:val="22"/>
        </w:rPr>
        <w:t>Pzp</w:t>
      </w:r>
      <w:proofErr w:type="spellEnd"/>
      <w:r w:rsidRPr="00395588">
        <w:rPr>
          <w:rFonts w:eastAsia="Calibri"/>
          <w:sz w:val="22"/>
          <w:szCs w:val="22"/>
        </w:rPr>
        <w:t xml:space="preserve"> podjąłem następujące środki </w:t>
      </w:r>
      <w:r w:rsidR="00395588" w:rsidRPr="00395588">
        <w:rPr>
          <w:rFonts w:eastAsia="Calibri"/>
          <w:sz w:val="22"/>
          <w:szCs w:val="22"/>
        </w:rPr>
        <w:t>n</w:t>
      </w:r>
      <w:r w:rsidRPr="00395588">
        <w:rPr>
          <w:rFonts w:eastAsia="Calibri"/>
          <w:sz w:val="22"/>
          <w:szCs w:val="22"/>
        </w:rPr>
        <w:t xml:space="preserve">aprawcze: </w:t>
      </w:r>
      <w:r w:rsidR="001D2412">
        <w:rPr>
          <w:rFonts w:eastAsia="Calibri"/>
          <w:sz w:val="22"/>
          <w:szCs w:val="22"/>
        </w:rPr>
        <w:t>_______________________________</w:t>
      </w:r>
    </w:p>
    <w:p w14:paraId="41573D89" w14:textId="60DB058E" w:rsidR="00395588" w:rsidRPr="00395588" w:rsidRDefault="009D54BF" w:rsidP="00920EFF">
      <w:pPr>
        <w:pStyle w:val="Standard"/>
        <w:ind w:left="340"/>
        <w:contextualSpacing/>
        <w:jc w:val="both"/>
      </w:pPr>
      <w:r>
        <w:rPr>
          <w:rFonts w:eastAsia="Calibri"/>
          <w:sz w:val="22"/>
          <w:szCs w:val="22"/>
        </w:rPr>
        <w:t>____________________________________________________</w:t>
      </w:r>
      <w:r w:rsidR="001D2412">
        <w:rPr>
          <w:rFonts w:eastAsia="Calibri"/>
          <w:sz w:val="22"/>
          <w:szCs w:val="22"/>
        </w:rPr>
        <w:t>______________</w:t>
      </w:r>
      <w:r>
        <w:rPr>
          <w:rFonts w:eastAsia="Calibri"/>
          <w:sz w:val="22"/>
          <w:szCs w:val="22"/>
        </w:rPr>
        <w:t>________</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sectPr w:rsidR="00B474A2" w:rsidSect="00D42AB8">
      <w:headerReference w:type="default" r:id="rId10"/>
      <w:footerReference w:type="default" r:id="rId11"/>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SimSun;宋体">
    <w:panose1 w:val="00000000000000000000"/>
    <w:charset w:val="80"/>
    <w:family w:val="roman"/>
    <w:notTrueType/>
    <w:pitch w:val="default"/>
  </w:font>
  <w:font w:name="Arial Unicode MS;Arial">
    <w:altName w:val="Arial"/>
    <w:panose1 w:val="00000000000000000000"/>
    <w:charset w:val="00"/>
    <w:family w:val="roman"/>
    <w:notTrueType/>
    <w:pitch w:val="default"/>
  </w:font>
  <w:font w:name="Tahoma-Bold">
    <w:altName w:val="Tahoma"/>
    <w:charset w:val="00"/>
    <w:family w:val="swiss"/>
    <w:pitch w:val="variable"/>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0BEDD" w14:textId="4BD8610F" w:rsidR="007828C1" w:rsidRDefault="00E2462D" w:rsidP="00E2462D">
    <w:pPr>
      <w:pStyle w:val="Stopka"/>
      <w:tabs>
        <w:tab w:val="left" w:pos="818"/>
        <w:tab w:val="center" w:pos="4748"/>
      </w:tabs>
    </w:pPr>
    <w:r>
      <w:rPr>
        <w:b/>
        <w:noProof/>
      </w:rPr>
      <w:drawing>
        <wp:anchor distT="0" distB="0" distL="114300" distR="114300" simplePos="0" relativeHeight="251669504" behindDoc="0" locked="0" layoutInCell="1" allowOverlap="1" wp14:anchorId="43EAB2AF" wp14:editId="3CD070CB">
          <wp:simplePos x="0" y="0"/>
          <wp:positionH relativeFrom="column">
            <wp:posOffset>0</wp:posOffset>
          </wp:positionH>
          <wp:positionV relativeFrom="paragraph">
            <wp:posOffset>179349</wp:posOffset>
          </wp:positionV>
          <wp:extent cx="6076950" cy="413385"/>
          <wp:effectExtent l="0" t="0" r="0" b="0"/>
          <wp:wrapTopAndBottom/>
          <wp:docPr id="1750060441" name="Obraz 17500604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95B3" w14:textId="467FC7C1" w:rsidR="007828C1" w:rsidRDefault="002C3195">
    <w:pPr>
      <w:pStyle w:val="Nagwek"/>
      <w:spacing w:before="17" w:after="0"/>
    </w:pPr>
    <w:r>
      <w:rPr>
        <w:noProof/>
      </w:rPr>
      <w:drawing>
        <wp:anchor distT="0" distB="0" distL="114300" distR="114300" simplePos="0" relativeHeight="251667456" behindDoc="0" locked="0" layoutInCell="1" allowOverlap="1" wp14:anchorId="2F1F04E4" wp14:editId="080FCF01">
          <wp:simplePos x="0" y="0"/>
          <wp:positionH relativeFrom="column">
            <wp:posOffset>-27940</wp:posOffset>
          </wp:positionH>
          <wp:positionV relativeFrom="paragraph">
            <wp:posOffset>-397056</wp:posOffset>
          </wp:positionV>
          <wp:extent cx="1779843" cy="682563"/>
          <wp:effectExtent l="0" t="0" r="0" b="3237"/>
          <wp:wrapTopAndBottom/>
          <wp:docPr id="751256565" name="Obraz 7512565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54A5B"/>
    <w:rsid w:val="00061A5A"/>
    <w:rsid w:val="000B2B85"/>
    <w:rsid w:val="000B35D0"/>
    <w:rsid w:val="000F397E"/>
    <w:rsid w:val="001B5D1A"/>
    <w:rsid w:val="001D2412"/>
    <w:rsid w:val="001E4085"/>
    <w:rsid w:val="00272B40"/>
    <w:rsid w:val="002C3195"/>
    <w:rsid w:val="0033610F"/>
    <w:rsid w:val="00344713"/>
    <w:rsid w:val="00395588"/>
    <w:rsid w:val="003A783F"/>
    <w:rsid w:val="003B516E"/>
    <w:rsid w:val="003F07A3"/>
    <w:rsid w:val="003F1F65"/>
    <w:rsid w:val="00415F1A"/>
    <w:rsid w:val="00450825"/>
    <w:rsid w:val="00475EF1"/>
    <w:rsid w:val="004A14B0"/>
    <w:rsid w:val="004E68DB"/>
    <w:rsid w:val="005270CE"/>
    <w:rsid w:val="00540EC9"/>
    <w:rsid w:val="00543912"/>
    <w:rsid w:val="00583E35"/>
    <w:rsid w:val="005D4428"/>
    <w:rsid w:val="005F668B"/>
    <w:rsid w:val="00653240"/>
    <w:rsid w:val="006D1ED7"/>
    <w:rsid w:val="007828C1"/>
    <w:rsid w:val="007F258E"/>
    <w:rsid w:val="007F5471"/>
    <w:rsid w:val="00887228"/>
    <w:rsid w:val="008F0EE9"/>
    <w:rsid w:val="00920EFF"/>
    <w:rsid w:val="009D54BF"/>
    <w:rsid w:val="00A065AE"/>
    <w:rsid w:val="00A95792"/>
    <w:rsid w:val="00AB0722"/>
    <w:rsid w:val="00AB0EEC"/>
    <w:rsid w:val="00AB71AA"/>
    <w:rsid w:val="00AF0757"/>
    <w:rsid w:val="00B474A2"/>
    <w:rsid w:val="00BA6FEB"/>
    <w:rsid w:val="00C007CB"/>
    <w:rsid w:val="00C44FDB"/>
    <w:rsid w:val="00C909D0"/>
    <w:rsid w:val="00CD06B7"/>
    <w:rsid w:val="00CD3F5A"/>
    <w:rsid w:val="00D42AB8"/>
    <w:rsid w:val="00D52AD3"/>
    <w:rsid w:val="00DF0D5B"/>
    <w:rsid w:val="00E21AC1"/>
    <w:rsid w:val="00E2462D"/>
    <w:rsid w:val="00E33929"/>
    <w:rsid w:val="00E463E0"/>
    <w:rsid w:val="00E47849"/>
    <w:rsid w:val="00E70818"/>
    <w:rsid w:val="00E9730F"/>
    <w:rsid w:val="00EF73B1"/>
    <w:rsid w:val="00F6388C"/>
    <w:rsid w:val="00F64B2A"/>
    <w:rsid w:val="00F778CD"/>
    <w:rsid w:val="00F95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qFormat/>
    <w:rsid w:val="00054A5B"/>
    <w:pPr>
      <w:suppressLineNumbers/>
      <w:autoSpaceDN/>
      <w:textAlignment w:val="auto"/>
    </w:pPr>
    <w:rPr>
      <w:rFonts w:eastAsia="SimSun;宋体" w:cs="Arial Unicode MS;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500078">
      <w:bodyDiv w:val="1"/>
      <w:marLeft w:val="0"/>
      <w:marRight w:val="0"/>
      <w:marTop w:val="0"/>
      <w:marBottom w:val="0"/>
      <w:divBdr>
        <w:top w:val="none" w:sz="0" w:space="0" w:color="auto"/>
        <w:left w:val="none" w:sz="0" w:space="0" w:color="auto"/>
        <w:bottom w:val="none" w:sz="0" w:space="0" w:color="auto"/>
        <w:right w:val="none" w:sz="0" w:space="0" w:color="auto"/>
      </w:divBdr>
    </w:div>
    <w:div w:id="1747455799">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981</Words>
  <Characters>5888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51</cp:revision>
  <cp:lastPrinted>2024-04-26T08:12:00Z</cp:lastPrinted>
  <dcterms:created xsi:type="dcterms:W3CDTF">2022-11-29T13:29:00Z</dcterms:created>
  <dcterms:modified xsi:type="dcterms:W3CDTF">2024-04-26T08:18:00Z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