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FB779" w14:textId="77777777" w:rsidR="00A67B09" w:rsidRDefault="00A67B09" w:rsidP="00A67B09">
      <w:pPr>
        <w:spacing w:line="360" w:lineRule="auto"/>
      </w:pPr>
    </w:p>
    <w:p w14:paraId="41B2A960" w14:textId="0836B032" w:rsidR="002974FD" w:rsidRPr="003B476B" w:rsidRDefault="002974FD" w:rsidP="003B476B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3B476B">
        <w:rPr>
          <w:b/>
          <w:sz w:val="24"/>
          <w:szCs w:val="24"/>
        </w:rPr>
        <w:t>Załącznik nr 1</w:t>
      </w:r>
      <w:r w:rsidR="00382560" w:rsidRPr="003B476B">
        <w:rPr>
          <w:b/>
          <w:sz w:val="24"/>
          <w:szCs w:val="24"/>
        </w:rPr>
        <w:t xml:space="preserve"> do SWZ</w:t>
      </w:r>
      <w:r w:rsidRPr="003B476B">
        <w:rPr>
          <w:b/>
          <w:sz w:val="24"/>
          <w:szCs w:val="24"/>
        </w:rPr>
        <w:t xml:space="preserve"> </w:t>
      </w:r>
    </w:p>
    <w:p w14:paraId="13794A37" w14:textId="7B17932A" w:rsidR="0092387B" w:rsidRPr="003B476B" w:rsidRDefault="0092387B" w:rsidP="003B476B">
      <w:pPr>
        <w:autoSpaceDE w:val="0"/>
        <w:autoSpaceDN w:val="0"/>
        <w:adjustRightInd w:val="0"/>
        <w:spacing w:line="360" w:lineRule="auto"/>
        <w:ind w:firstLine="5"/>
        <w:jc w:val="right"/>
        <w:rPr>
          <w:szCs w:val="24"/>
        </w:rPr>
      </w:pPr>
      <w:r w:rsidRPr="003B476B">
        <w:rPr>
          <w:b/>
          <w:szCs w:val="24"/>
        </w:rPr>
        <w:t xml:space="preserve">Nr postępowania: </w:t>
      </w:r>
      <w:r w:rsidR="00B33DA8" w:rsidRPr="003B476B">
        <w:rPr>
          <w:b/>
          <w:szCs w:val="24"/>
        </w:rPr>
        <w:t>2</w:t>
      </w:r>
      <w:r w:rsidR="003B476B" w:rsidRPr="003B476B">
        <w:rPr>
          <w:b/>
          <w:szCs w:val="24"/>
        </w:rPr>
        <w:t>3</w:t>
      </w:r>
      <w:r w:rsidR="009D6078">
        <w:rPr>
          <w:b/>
          <w:szCs w:val="24"/>
        </w:rPr>
        <w:t>6</w:t>
      </w:r>
      <w:r w:rsidR="00B33DA8" w:rsidRPr="003B476B">
        <w:rPr>
          <w:b/>
          <w:szCs w:val="24"/>
        </w:rPr>
        <w:t>/</w:t>
      </w:r>
      <w:r w:rsidRPr="003B476B">
        <w:rPr>
          <w:b/>
          <w:szCs w:val="24"/>
        </w:rPr>
        <w:t>202</w:t>
      </w:r>
      <w:r w:rsidR="003B476B" w:rsidRPr="003B476B">
        <w:rPr>
          <w:b/>
          <w:szCs w:val="24"/>
        </w:rPr>
        <w:t>4</w:t>
      </w:r>
      <w:r w:rsidRPr="003B476B">
        <w:rPr>
          <w:b/>
          <w:szCs w:val="24"/>
        </w:rPr>
        <w:t>/</w:t>
      </w:r>
      <w:r w:rsidR="00B33DA8" w:rsidRPr="003B476B">
        <w:rPr>
          <w:b/>
          <w:szCs w:val="24"/>
        </w:rPr>
        <w:t>TP</w:t>
      </w:r>
      <w:r w:rsidRPr="003B476B">
        <w:rPr>
          <w:b/>
          <w:szCs w:val="24"/>
        </w:rPr>
        <w:t>/DZP</w:t>
      </w:r>
    </w:p>
    <w:p w14:paraId="18E4469C" w14:textId="77777777" w:rsidR="002974FD" w:rsidRPr="00872CFB" w:rsidRDefault="002974FD" w:rsidP="002974FD">
      <w:pPr>
        <w:pStyle w:val="Nagwek3"/>
        <w:keepNext w:val="0"/>
        <w:jc w:val="center"/>
        <w:rPr>
          <w:rFonts w:ascii="Times New Roman" w:hAnsi="Times New Roman"/>
          <w:iCs/>
          <w:sz w:val="28"/>
          <w:szCs w:val="28"/>
        </w:rPr>
      </w:pPr>
      <w:r w:rsidRPr="00872CFB">
        <w:rPr>
          <w:rFonts w:ascii="Times New Roman" w:hAnsi="Times New Roman"/>
          <w:iCs/>
          <w:sz w:val="28"/>
          <w:szCs w:val="28"/>
        </w:rPr>
        <w:t>OPIS PRZEDMIOTU ZAMÓWIENIA/FORMULARZ CENOWY</w:t>
      </w:r>
    </w:p>
    <w:p w14:paraId="08759555" w14:textId="77777777" w:rsidR="002974FD" w:rsidRPr="00713118" w:rsidRDefault="002974FD" w:rsidP="002974FD">
      <w:pPr>
        <w:jc w:val="both"/>
        <w:rPr>
          <w:b/>
          <w:bCs/>
          <w:sz w:val="16"/>
          <w:szCs w:val="16"/>
        </w:rPr>
      </w:pPr>
    </w:p>
    <w:p w14:paraId="21EE9C5F" w14:textId="3CDD623E" w:rsidR="002974FD" w:rsidRPr="003B476B" w:rsidRDefault="002974FD" w:rsidP="002974FD">
      <w:pPr>
        <w:pStyle w:val="Tekstkomentarza"/>
        <w:jc w:val="both"/>
        <w:rPr>
          <w:b/>
          <w:bCs/>
          <w:sz w:val="24"/>
          <w:szCs w:val="24"/>
        </w:rPr>
      </w:pPr>
      <w:r w:rsidRPr="003B476B">
        <w:rPr>
          <w:b/>
          <w:bCs/>
          <w:sz w:val="24"/>
          <w:szCs w:val="24"/>
        </w:rPr>
        <w:t>Świadczenie usługi polegającej na odbiorze, transporcie i usuwaniu produktów ubocznych pochodzenia zwierzęcego (PUPZ), z jednostek organizacyjnych Uniwersytetu Warmińsko-Mazurskiego w Olsztynie, dostarczaniu padłych zwierząt od właściciela lub jednostek organizacyjnych UWM do zbiornicy odpadów działającej przy Katedrze Anatomii Patologicznej Wydziału Medycyny Weterynaryjnej UWM w Olsztynie, oraz  zapewnianiu materiału sekcyjnego do ćwiczeń ze studentami Wydziału Medycyny Weterynaryjnej</w:t>
      </w:r>
      <w:r w:rsidR="001E1FC3" w:rsidRPr="003B476B">
        <w:rPr>
          <w:b/>
          <w:bCs/>
          <w:sz w:val="24"/>
          <w:szCs w:val="24"/>
        </w:rPr>
        <w:t xml:space="preserve"> (konie, małe i duże przeżuwacze, świnie, zwierzęta wolnożyjące)</w:t>
      </w:r>
      <w:r w:rsidRPr="003B476B">
        <w:rPr>
          <w:b/>
          <w:bCs/>
          <w:sz w:val="24"/>
          <w:szCs w:val="24"/>
        </w:rPr>
        <w:t>. W pewnych przypadkach w stosunku do PUPZ mogą mieć zastosowanie przepisy ustawy z dnia 14 grudnia 2012 r. o odpadach (Dz. U. z 2013 r. poz. 21, ze zm.). Wówczas mogą być stosowane następujące kody odpadów: 02 01 02 – odpadowa tkanka zwierzęca, 02 01 80* -  zwierzęta padłe i ubite z konieczności oraz odpadowa tkanka zwierzęca, wykazujące właściwości niebezpieczne, 02 01 81 – zwierzęta padłe i odpadowa tkanka zwierzęca stanowiące materiał szczególnego i wysokiego ryzyka inne niż wymienione w 02 01 80, 02 01 82 – zwierzęta padłe i ubite z konieczności, 02 01 99 – inne niewymienione odpady, zgodnie z ROZPORZĄDZENIEM MINISTRA KLIMATU z dnia 2 stycznia 2020 r. w sprawie katalogu odpadów.</w:t>
      </w:r>
    </w:p>
    <w:p w14:paraId="59F1AEB8" w14:textId="77777777" w:rsidR="002974FD" w:rsidRPr="003B476B" w:rsidRDefault="002974FD" w:rsidP="002974FD">
      <w:pPr>
        <w:jc w:val="both"/>
        <w:rPr>
          <w:szCs w:val="24"/>
        </w:rPr>
      </w:pPr>
    </w:p>
    <w:p w14:paraId="27C8AA41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Przedmiotem zamówienia jest realizacja usługi polegającej na odbiorze produktów ubocznych pochodzenia zwierzęcego (PUPZ), ich transporcie i usuwaniu z przekazaniem podmiotom </w:t>
      </w:r>
      <w:bookmarkStart w:id="0" w:name="_Hlk38904767"/>
      <w:r w:rsidRPr="003B476B">
        <w:rPr>
          <w:rFonts w:ascii="Times New Roman" w:hAnsi="Times New Roman"/>
          <w:sz w:val="24"/>
          <w:szCs w:val="24"/>
        </w:rPr>
        <w:t xml:space="preserve">posiadającym aktualne zezwolenie na unieszkodliwianie (utylizację) PUPZ, w tym </w:t>
      </w:r>
      <w:bookmarkStart w:id="1" w:name="_Hlk35962494"/>
      <w:r w:rsidRPr="003B476B">
        <w:rPr>
          <w:rFonts w:ascii="Times New Roman" w:hAnsi="Times New Roman"/>
          <w:sz w:val="24"/>
          <w:szCs w:val="24"/>
        </w:rPr>
        <w:t xml:space="preserve">zwierząt padłych i ubitych z konieczności sklasyfikowanych jako materiał szczególnego ryzyka (KAT.1) </w:t>
      </w:r>
      <w:bookmarkEnd w:id="0"/>
      <w:bookmarkEnd w:id="1"/>
      <w:r w:rsidRPr="003B476B">
        <w:rPr>
          <w:rFonts w:ascii="Times New Roman" w:hAnsi="Times New Roman"/>
          <w:sz w:val="24"/>
          <w:szCs w:val="24"/>
        </w:rPr>
        <w:t xml:space="preserve">na podstawie Rozporządzenia WE nr 1069/2009 Rady Europejskiej z dnia 21 października 2009 roku (rozporządzenie ustanawiające przepisy sanitarne dotyczące ubocznych produktów pochodzenia zwierzęcego nieprzeznaczonych do spożycia przez ludzi), wytworzonymi na terenie jednostek organizacyjnych Uniwersytetu Warmińsko-Mazurskiego w Olsztynie oraz dostarczanie padłych zwierząt od właściciela lub jednostek organizacyjnych UWM do zbiornicy odpadów działającej przy Katedrze Anatomii Patologicznej Wydziału Medycyny Weterynaryjnej UWM w Olsztynie. </w:t>
      </w:r>
    </w:p>
    <w:p w14:paraId="5838382F" w14:textId="77777777" w:rsidR="002974FD" w:rsidRPr="003B476B" w:rsidRDefault="002974FD" w:rsidP="00A67B09">
      <w:pPr>
        <w:numPr>
          <w:ilvl w:val="0"/>
          <w:numId w:val="2"/>
        </w:numPr>
        <w:spacing w:line="276" w:lineRule="auto"/>
        <w:ind w:left="0" w:hanging="426"/>
        <w:jc w:val="both"/>
        <w:rPr>
          <w:kern w:val="3"/>
          <w:szCs w:val="24"/>
        </w:rPr>
      </w:pPr>
      <w:r w:rsidRPr="003B476B">
        <w:rPr>
          <w:kern w:val="3"/>
          <w:szCs w:val="24"/>
        </w:rPr>
        <w:t xml:space="preserve">Wykonawca zobowiązany jest do wykonywania zamówienia zgodnie z treścią rozporządzenia Parlamentu Europejskiego i Rady (WE) nr 1069/2009 z dnia 21.10.2009 r. określającego przepisy sanitarne dotyczące produktów ubocznych pochodzenia zwierzęcego nieprzeznaczonych do spożycia przez ludzi (Dz. U. UE L 2009.300.1 ze zm.), rozporządzenia Komisji (UE) Nr 142/2011 z dnia 25 lutego 2011 r. w sprawie wykonania rozporządzenia Parlamentu Europejskiego i Rady (WE) nr 1069/2009 z dnia 21.10.2009 r. określającego przepisy sanitarne dotyczące produktów ubocznych pochodzenia zwierzęcego nieprzeznaczonych do spożycia przez ludzi (Dz. U. UE L 2011.54.1 ze zm.), ustawy Prawo ochrony środowiska, ustawy o przewozie drogowym towarów niebezpiecznych, ustawy o ochronie zdrowia zwierząt oraz zwalczaniu chorób zakaźnych zwierząt, a także zgodnie z treścią wydanych na ich podstawie rozporządzeń. Jeżeli należy stosować przepisy </w:t>
      </w:r>
      <w:r w:rsidRPr="003B476B">
        <w:rPr>
          <w:szCs w:val="24"/>
        </w:rPr>
        <w:t>ustawy z dnia 14 grudnia 2012 r. o odpadach (Dz. U. z 2013 r. poz. 21, ze zm.), wykonawca będzie się do nich stosował.</w:t>
      </w:r>
    </w:p>
    <w:p w14:paraId="7FD0423B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lastRenderedPageBreak/>
        <w:t>Szczegółowy opis przedmiotu zamówienia obejmuje:</w:t>
      </w:r>
    </w:p>
    <w:p w14:paraId="7389C57F" w14:textId="77777777" w:rsidR="002974FD" w:rsidRPr="003B476B" w:rsidRDefault="002974FD" w:rsidP="00A67B09">
      <w:pPr>
        <w:pStyle w:val="Akapitzlist"/>
        <w:numPr>
          <w:ilvl w:val="1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Usługę dotyczącą odbioru ze zbiornicy znajdującej się przy Katedrze Anatomii Patologicznej Wydziału Medycyny Weterynaryjnej UWM, transportu i usuwaniu PUPZ, pochodzących z jednostek organizacyjnych Uniwersytetu Warmińsko-Mazurskiego w Olsztynie.</w:t>
      </w:r>
    </w:p>
    <w:p w14:paraId="076A80EB" w14:textId="22C06A81" w:rsidR="002974FD" w:rsidRPr="003B476B" w:rsidRDefault="002974FD" w:rsidP="00A67B09">
      <w:pPr>
        <w:pStyle w:val="Akapitzlist"/>
        <w:numPr>
          <w:ilvl w:val="1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 Usługę dotyczącą transportu i dostarczania padłych zwierząt od właścicieli i jednostek organizacyjnych UWM do zbiornicy znajdującej się przy Katedrze Anatomii Patologicznej Wydziału Medycyny Weterynaryjnej UWM. </w:t>
      </w:r>
    </w:p>
    <w:p w14:paraId="1BE05A84" w14:textId="77777777" w:rsidR="002974FD" w:rsidRPr="003B476B" w:rsidRDefault="002974FD" w:rsidP="00A67B09">
      <w:pPr>
        <w:pStyle w:val="Akapitzlist"/>
        <w:numPr>
          <w:ilvl w:val="1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Usługę dotyczącą zapewnianiu materiału sekcyjnego do ćwiczeń ze studentami Wydziału Medycyny Weterynaryjnej, wykonywaną zgodnie z zapotrzebowaniem Katedry Anatomii Patologicznej.</w:t>
      </w:r>
    </w:p>
    <w:p w14:paraId="08FD34B3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bookmarkStart w:id="2" w:name="_Hlk40531092"/>
      <w:r w:rsidRPr="003B476B">
        <w:rPr>
          <w:rFonts w:ascii="Times New Roman" w:hAnsi="Times New Roman"/>
          <w:sz w:val="24"/>
          <w:szCs w:val="24"/>
        </w:rPr>
        <w:t xml:space="preserve">Odbiorca PUPZ musi posiadać wydane przez Powiatowego Lekarza Weterynarii pozwolenie na prowadzenie działalności nadzorowanej, polegającej na podejmowaniu i przewozie do zakładu utylizacyjnego ubocznych produktów pochodnia zwierzęcego KAT. I. </w:t>
      </w:r>
    </w:p>
    <w:p w14:paraId="74DB7A16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Jeżeli mają zastosowanie przepisy ustawy z dnia 14 grudnia 2012 r. o odpadach (Dz. U. z 2013 r. poz. 21, ze zm.),  Odbiorca odpadów musi posiadać odpowiednie zezwolenia z zakresu przywołanej ustawy i innych przepisów z zakresu ochrony środowiska, jeżeli mają  zastosowanie, oraz wpis do BDO.</w:t>
      </w:r>
    </w:p>
    <w:p w14:paraId="22E78DA3" w14:textId="77777777" w:rsidR="002974FD" w:rsidRPr="003B476B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Odbiór, PUPZ lub odpadów, powinien nastąpić środkami transportu przystosowanymi i dopuszczonymi przez Powiatowego Lekarza Weterynarii spełniającymi warunki określone w Rozporządzeniu WE nr 1069/2009 Rady Europejskiej z dnia 21 października 2009 roku, wymienionymi w § 1ust. 1. </w:t>
      </w:r>
    </w:p>
    <w:p w14:paraId="28317292" w14:textId="53093AFD" w:rsidR="002974FD" w:rsidRPr="003B476B" w:rsidRDefault="002974FD" w:rsidP="00735061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Odbiorca PUPZ lub odpadów musi dysponować środkami transportu przystosowanymi do przewozu zarówno zwierząt dużych (koń, duże przeżuwacze, jeleń, sarna, łoś, dzik itp.), jak i małych, musi także </w:t>
      </w:r>
      <w:bookmarkStart w:id="3" w:name="_Hlk101975752"/>
      <w:r w:rsidRPr="003B476B">
        <w:rPr>
          <w:rFonts w:ascii="Times New Roman" w:hAnsi="Times New Roman"/>
          <w:sz w:val="24"/>
          <w:szCs w:val="24"/>
        </w:rPr>
        <w:t xml:space="preserve">posiadać pozwolenie na wykonywanie usług transportowych po drogach krajowych oraz dysponować samochodami posiadającymi elektroniczny system poboru opłat via TOLL. </w:t>
      </w:r>
      <w:bookmarkEnd w:id="3"/>
      <w:r w:rsidR="00735061" w:rsidRPr="003B476B">
        <w:rPr>
          <w:rFonts w:ascii="Times New Roman" w:hAnsi="Times New Roman"/>
          <w:sz w:val="24"/>
          <w:szCs w:val="24"/>
        </w:rPr>
        <w:t>Środki transportu przystosowane do odbioru zwierząt dużych muszą posiadać odpowiedni system dźwigowy do załadowywania i wyładowywania zwłok.</w:t>
      </w:r>
    </w:p>
    <w:p w14:paraId="0C05020A" w14:textId="65774B3B" w:rsidR="002974FD" w:rsidRPr="001442BB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42BB">
        <w:rPr>
          <w:rFonts w:ascii="Times New Roman" w:hAnsi="Times New Roman"/>
          <w:color w:val="000000" w:themeColor="text1"/>
          <w:sz w:val="24"/>
          <w:szCs w:val="24"/>
        </w:rPr>
        <w:t xml:space="preserve">Odbiorca PUPZ lub odpadów musi posiadać umowę na wykonanie usługi unieszkodliwiania ubocznych produktów pochodzenia zwierzęcego kat. I lub odpadów, z zakładem utylizacyjnym znajdującym się w odległości nie większej niż </w:t>
      </w:r>
      <w:r w:rsidR="001442BB" w:rsidRPr="001442B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1442BB">
        <w:rPr>
          <w:rFonts w:ascii="Times New Roman" w:hAnsi="Times New Roman"/>
          <w:color w:val="000000" w:themeColor="text1"/>
          <w:sz w:val="24"/>
          <w:szCs w:val="24"/>
        </w:rPr>
        <w:t>0 km od siedziby Uniwersytetu.</w:t>
      </w:r>
    </w:p>
    <w:bookmarkEnd w:id="2"/>
    <w:p w14:paraId="372BF98C" w14:textId="77777777" w:rsidR="002974FD" w:rsidRPr="003B476B" w:rsidRDefault="002974FD" w:rsidP="00512AF7">
      <w:pPr>
        <w:numPr>
          <w:ilvl w:val="0"/>
          <w:numId w:val="2"/>
        </w:numPr>
        <w:spacing w:line="276" w:lineRule="auto"/>
        <w:ind w:left="0" w:hanging="426"/>
        <w:jc w:val="both"/>
        <w:rPr>
          <w:kern w:val="3"/>
          <w:szCs w:val="24"/>
        </w:rPr>
      </w:pPr>
      <w:r w:rsidRPr="003B476B">
        <w:rPr>
          <w:kern w:val="3"/>
          <w:szCs w:val="24"/>
        </w:rPr>
        <w:t>Wykonawca ma obowiązek odbioru PUPZ lub odpadów bezpośrednio z pomieszczeń chłodniczych zbiornicy, podobnie dostarczenie padłych zwierząt do pomieszczeń chłodniczych zbiornicy stoi po stronie Wykonawcy.</w:t>
      </w:r>
    </w:p>
    <w:p w14:paraId="2D114761" w14:textId="14521C0E" w:rsidR="002974FD" w:rsidRPr="003B476B" w:rsidRDefault="002974FD" w:rsidP="009D463E">
      <w:pPr>
        <w:numPr>
          <w:ilvl w:val="0"/>
          <w:numId w:val="2"/>
        </w:numPr>
        <w:spacing w:line="276" w:lineRule="auto"/>
        <w:ind w:left="0" w:hanging="426"/>
        <w:jc w:val="both"/>
        <w:rPr>
          <w:b/>
          <w:bCs/>
          <w:kern w:val="3"/>
          <w:szCs w:val="24"/>
        </w:rPr>
      </w:pPr>
      <w:r w:rsidRPr="003B476B">
        <w:rPr>
          <w:szCs w:val="24"/>
        </w:rPr>
        <w:t xml:space="preserve">Odbiór PUPZ lub odpadów lub dostarczenie padłych zwierząt nastąpi po uzgodnieniu telefonicznym, w terminie </w:t>
      </w:r>
      <w:r w:rsidRPr="003258BF">
        <w:rPr>
          <w:szCs w:val="24"/>
        </w:rPr>
        <w:t>maksymalnie do 24 godzin, od momentu zgłoszenia usługi</w:t>
      </w:r>
      <w:r w:rsidR="002C664D" w:rsidRPr="003258BF">
        <w:rPr>
          <w:szCs w:val="24"/>
        </w:rPr>
        <w:t xml:space="preserve"> </w:t>
      </w:r>
      <w:bookmarkStart w:id="4" w:name="_Hlk101976090"/>
      <w:r w:rsidR="002C664D" w:rsidRPr="003258BF">
        <w:rPr>
          <w:szCs w:val="24"/>
        </w:rPr>
        <w:t>(w tym weekendy i dni świąteczne)</w:t>
      </w:r>
      <w:r w:rsidR="00887E33" w:rsidRPr="003258BF">
        <w:rPr>
          <w:szCs w:val="24"/>
        </w:rPr>
        <w:t>.</w:t>
      </w:r>
    </w:p>
    <w:bookmarkEnd w:id="4"/>
    <w:p w14:paraId="0AEC0DB6" w14:textId="507F8471" w:rsidR="002974FD" w:rsidRPr="003B476B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 xml:space="preserve">W przypadku awarii systemu chłodniczego zbiornicy odpadów pochodzenia zwierzęcego kat. I, działającej przy Katedrze Anatomii Patologicznej UWM w Olsztynie, Wykonawca usługi zobowiązuje się do odebrania PUPZ lub odpadów </w:t>
      </w:r>
      <w:r w:rsidRPr="003258BF">
        <w:rPr>
          <w:rFonts w:ascii="Times New Roman" w:hAnsi="Times New Roman"/>
          <w:sz w:val="24"/>
          <w:szCs w:val="24"/>
        </w:rPr>
        <w:t>w ciągu maksymalnie 12 godzin od momentu zgłoszenia</w:t>
      </w:r>
      <w:r w:rsidR="002C664D" w:rsidRPr="003258BF">
        <w:rPr>
          <w:rFonts w:ascii="Times New Roman" w:hAnsi="Times New Roman"/>
          <w:sz w:val="24"/>
          <w:szCs w:val="24"/>
        </w:rPr>
        <w:t xml:space="preserve"> (w tym weekendy i dni świąteczne)</w:t>
      </w:r>
      <w:r w:rsidRPr="003258BF">
        <w:rPr>
          <w:rFonts w:ascii="Times New Roman" w:hAnsi="Times New Roman"/>
          <w:sz w:val="24"/>
          <w:szCs w:val="24"/>
        </w:rPr>
        <w:t>.</w:t>
      </w:r>
    </w:p>
    <w:p w14:paraId="1CD6BECF" w14:textId="77777777" w:rsidR="002974FD" w:rsidRPr="003B476B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Miejscem odbioru PUPZ lub odpadów będzie zbiornica odpadów pochodzenia zwierzęcego kat. I, działająca przy Katedrze Anatomii Patologicznej UWM w Olsztynie.</w:t>
      </w:r>
    </w:p>
    <w:p w14:paraId="6A7E6A65" w14:textId="7BE8A420" w:rsidR="002974FD" w:rsidRPr="003B476B" w:rsidRDefault="002974FD" w:rsidP="00B33DA8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Zapewnianie materiału sekcyjnego do ćwiczeń ze studentami Wydziału Medycyny Weterynaryjnej, należy wykonać zgodnie z zapotrzebowaniem Katedry Anatomii Patologicznej oraz po obustronnym ustaleniu terminów dostaw.</w:t>
      </w:r>
    </w:p>
    <w:p w14:paraId="24E065F1" w14:textId="73D3C327" w:rsidR="002974FD" w:rsidRPr="003B476B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lastRenderedPageBreak/>
        <w:t>Za poniesione koszty odbioru, transportu i  usuwania odpadów Wykonawca wystawi fakturę VAT, przyjmując stawkę określoną w złożonej ofercie. Koszty usuwania PUPZ lub odpadów (utylizacji) 1 szt./1 kg  masy odpadów, zostają określone w oparciu o stawki ustalone przez Agencję Restrukturyzacji i Modernizacji Rolnictwa.  Powyższa cena będzie ceną brutto zawierającą  8 % VAT</w:t>
      </w:r>
      <w:r w:rsidR="004F43B1">
        <w:rPr>
          <w:rFonts w:ascii="Times New Roman" w:hAnsi="Times New Roman"/>
          <w:sz w:val="24"/>
          <w:szCs w:val="24"/>
        </w:rPr>
        <w:t>.</w:t>
      </w:r>
    </w:p>
    <w:p w14:paraId="2D5C2C3B" w14:textId="15696721" w:rsidR="008173A4" w:rsidRDefault="002974FD" w:rsidP="00B33DA8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476B">
        <w:rPr>
          <w:rFonts w:ascii="Times New Roman" w:hAnsi="Times New Roman"/>
          <w:sz w:val="24"/>
          <w:szCs w:val="24"/>
        </w:rPr>
        <w:t>W przypadku podwyższenia ceny usuwania produktów ubocznych pochodzenia zwierzęcego kat. I przez Agencję Restrukturyzacji i Modernizacji Rolnictwa – dopuszcza się ustalenie nowej ceny stawki 1 szt./1 kg odpadów, nie większej niż 10%  dla wybranych pozycji formularza cenowego, nie częściej niż jeden raz w ciągu roku.</w:t>
      </w:r>
    </w:p>
    <w:tbl>
      <w:tblPr>
        <w:tblW w:w="105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573"/>
        <w:gridCol w:w="1242"/>
        <w:gridCol w:w="1544"/>
        <w:gridCol w:w="1282"/>
        <w:gridCol w:w="1315"/>
      </w:tblGrid>
      <w:tr w:rsidR="00995386" w:rsidRPr="001E58C9" w14:paraId="742F7DEA" w14:textId="77777777" w:rsidTr="00280DA4">
        <w:trPr>
          <w:trHeight w:val="1247"/>
        </w:trPr>
        <w:tc>
          <w:tcPr>
            <w:tcW w:w="557" w:type="dxa"/>
            <w:vAlign w:val="center"/>
          </w:tcPr>
          <w:p w14:paraId="1B1C3849" w14:textId="77777777" w:rsidR="00995386" w:rsidRPr="001E58C9" w:rsidRDefault="00995386" w:rsidP="00906661">
            <w:pPr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4581" w:type="dxa"/>
            <w:vAlign w:val="center"/>
          </w:tcPr>
          <w:p w14:paraId="24A805BD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Opis przedmiotu zamówienia wraz opisem wymaganych parametrów.</w:t>
            </w:r>
          </w:p>
        </w:tc>
        <w:tc>
          <w:tcPr>
            <w:tcW w:w="1243" w:type="dxa"/>
            <w:vAlign w:val="center"/>
          </w:tcPr>
          <w:p w14:paraId="5CF0E67F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J.m.</w:t>
            </w:r>
          </w:p>
        </w:tc>
        <w:tc>
          <w:tcPr>
            <w:tcW w:w="1546" w:type="dxa"/>
            <w:vAlign w:val="center"/>
          </w:tcPr>
          <w:p w14:paraId="20C770E1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Ilość</w:t>
            </w:r>
          </w:p>
        </w:tc>
        <w:tc>
          <w:tcPr>
            <w:tcW w:w="1280" w:type="dxa"/>
            <w:vAlign w:val="center"/>
          </w:tcPr>
          <w:p w14:paraId="1E4219F1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Cena w zł </w:t>
            </w:r>
            <w:r>
              <w:rPr>
                <w:rFonts w:eastAsia="Calibri"/>
                <w:b/>
                <w:lang w:eastAsia="en-US"/>
              </w:rPr>
              <w:t>netto</w:t>
            </w:r>
            <w:r w:rsidRPr="001E58C9">
              <w:rPr>
                <w:rFonts w:eastAsia="Calibri"/>
                <w:b/>
                <w:lang w:eastAsia="en-US"/>
              </w:rPr>
              <w:t xml:space="preserve"> </w:t>
            </w:r>
            <w:r w:rsidRPr="001E58C9">
              <w:rPr>
                <w:rFonts w:eastAsia="Calibri"/>
                <w:b/>
                <w:lang w:eastAsia="en-US"/>
              </w:rPr>
              <w:br/>
              <w:t>za 1 j.m.</w:t>
            </w:r>
          </w:p>
        </w:tc>
        <w:tc>
          <w:tcPr>
            <w:tcW w:w="1316" w:type="dxa"/>
            <w:vAlign w:val="center"/>
          </w:tcPr>
          <w:p w14:paraId="68EA00D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Wartość </w:t>
            </w:r>
            <w:r>
              <w:rPr>
                <w:rFonts w:eastAsia="Calibri"/>
                <w:b/>
                <w:lang w:eastAsia="en-US"/>
              </w:rPr>
              <w:t>netto</w:t>
            </w:r>
          </w:p>
        </w:tc>
      </w:tr>
      <w:tr w:rsidR="00995386" w:rsidRPr="001E58C9" w14:paraId="5FE98072" w14:textId="77777777" w:rsidTr="00280DA4">
        <w:trPr>
          <w:trHeight w:val="573"/>
        </w:trPr>
        <w:tc>
          <w:tcPr>
            <w:tcW w:w="557" w:type="dxa"/>
            <w:vAlign w:val="center"/>
          </w:tcPr>
          <w:p w14:paraId="5CFE683A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A</w:t>
            </w:r>
          </w:p>
          <w:p w14:paraId="26F15A67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  <w:vAlign w:val="center"/>
          </w:tcPr>
          <w:p w14:paraId="1425F963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1243" w:type="dxa"/>
            <w:vAlign w:val="center"/>
          </w:tcPr>
          <w:p w14:paraId="0FDD07E3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1546" w:type="dxa"/>
            <w:vAlign w:val="center"/>
          </w:tcPr>
          <w:p w14:paraId="2D84366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1280" w:type="dxa"/>
            <w:vAlign w:val="center"/>
          </w:tcPr>
          <w:p w14:paraId="4428DED2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1316" w:type="dxa"/>
            <w:vAlign w:val="center"/>
          </w:tcPr>
          <w:p w14:paraId="6EF8F55A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F=(D x E)</w:t>
            </w:r>
          </w:p>
        </w:tc>
      </w:tr>
      <w:tr w:rsidR="00995386" w:rsidRPr="001E58C9" w14:paraId="390D20B7" w14:textId="77777777" w:rsidTr="00280DA4">
        <w:trPr>
          <w:trHeight w:val="642"/>
        </w:trPr>
        <w:tc>
          <w:tcPr>
            <w:tcW w:w="557" w:type="dxa"/>
            <w:vMerge w:val="restart"/>
          </w:tcPr>
          <w:p w14:paraId="1BF16DE8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581" w:type="dxa"/>
          </w:tcPr>
          <w:p w14:paraId="1812249E" w14:textId="77777777" w:rsidR="00995386" w:rsidRDefault="00995386" w:rsidP="00906661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Owce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  <w:p w14:paraId="0B1371E1" w14:textId="77777777" w:rsidR="00995386" w:rsidRPr="001E58C9" w:rsidRDefault="00995386" w:rsidP="00906661">
            <w:pPr>
              <w:rPr>
                <w:rFonts w:eastAsia="Calibri"/>
                <w:b/>
                <w:lang w:eastAsia="en-US"/>
              </w:rPr>
            </w:pPr>
            <w:r w:rsidRPr="007A5402">
              <w:rPr>
                <w:bCs/>
              </w:rPr>
              <w:t>- do 10 kg</w:t>
            </w:r>
          </w:p>
          <w:p w14:paraId="04048C3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3" w:type="dxa"/>
            <w:vAlign w:val="center"/>
          </w:tcPr>
          <w:p w14:paraId="3D84251F" w14:textId="77777777" w:rsidR="00995386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90FBD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021B32D1" w14:textId="77777777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  <w:p w14:paraId="6879341F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5926F5DC" w14:textId="23C8A16C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55BC6F78" w14:textId="50696B8E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62B0436F" w14:textId="77777777" w:rsidTr="00280DA4">
        <w:trPr>
          <w:trHeight w:val="537"/>
        </w:trPr>
        <w:tc>
          <w:tcPr>
            <w:tcW w:w="557" w:type="dxa"/>
            <w:vMerge/>
          </w:tcPr>
          <w:p w14:paraId="47ACE951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</w:tcPr>
          <w:p w14:paraId="4F7FA44A" w14:textId="77777777" w:rsidR="00995386" w:rsidRPr="001E58C9" w:rsidRDefault="00995386" w:rsidP="00906661">
            <w:pPr>
              <w:rPr>
                <w:rFonts w:eastAsia="Calibri"/>
                <w:b/>
                <w:szCs w:val="24"/>
                <w:lang w:eastAsia="en-US"/>
              </w:rPr>
            </w:pPr>
            <w:r w:rsidRPr="007A5402">
              <w:rPr>
                <w:b/>
              </w:rPr>
              <w:t xml:space="preserve">- </w:t>
            </w:r>
            <w:r w:rsidRPr="007A5402">
              <w:rPr>
                <w:bCs/>
              </w:rPr>
              <w:t>powyżej 10 kg</w:t>
            </w:r>
          </w:p>
        </w:tc>
        <w:tc>
          <w:tcPr>
            <w:tcW w:w="1243" w:type="dxa"/>
            <w:vAlign w:val="center"/>
          </w:tcPr>
          <w:p w14:paraId="6ECE78E1" w14:textId="77777777" w:rsidR="00995386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02005351" w14:textId="77777777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6188FC67" w14:textId="160E29DA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5F47DB2D" w14:textId="62E56986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4F8C5940" w14:textId="77777777" w:rsidTr="00280DA4">
        <w:trPr>
          <w:trHeight w:val="751"/>
        </w:trPr>
        <w:tc>
          <w:tcPr>
            <w:tcW w:w="557" w:type="dxa"/>
            <w:vMerge w:val="restart"/>
          </w:tcPr>
          <w:p w14:paraId="1F17DD5B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581" w:type="dxa"/>
          </w:tcPr>
          <w:p w14:paraId="7193B257" w14:textId="77777777" w:rsidR="00995386" w:rsidRDefault="00995386" w:rsidP="00906661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Kozy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  <w:p w14:paraId="4A2D9BFB" w14:textId="77777777" w:rsidR="00995386" w:rsidRDefault="00995386" w:rsidP="00906661">
            <w:pPr>
              <w:rPr>
                <w:rFonts w:eastAsia="Calibri"/>
                <w:bCs/>
                <w:sz w:val="20"/>
                <w:lang w:eastAsia="en-US"/>
              </w:rPr>
            </w:pPr>
            <w:r w:rsidRPr="007A5402">
              <w:t>- do 10 kg</w:t>
            </w:r>
          </w:p>
          <w:p w14:paraId="52C5C712" w14:textId="77777777" w:rsidR="00995386" w:rsidRPr="00DD7919" w:rsidRDefault="00995386" w:rsidP="00906661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43" w:type="dxa"/>
            <w:vAlign w:val="center"/>
          </w:tcPr>
          <w:p w14:paraId="0872E40B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3AA3400E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23DD2C8F" w14:textId="127D54B8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77032AC2" w14:textId="38684073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2D5F9799" w14:textId="77777777" w:rsidTr="00280DA4">
        <w:trPr>
          <w:trHeight w:val="536"/>
        </w:trPr>
        <w:tc>
          <w:tcPr>
            <w:tcW w:w="557" w:type="dxa"/>
            <w:vMerge/>
          </w:tcPr>
          <w:p w14:paraId="5648C0F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</w:tcPr>
          <w:p w14:paraId="4020BAD2" w14:textId="77777777" w:rsidR="00995386" w:rsidRPr="007A5402" w:rsidRDefault="00995386" w:rsidP="00906661">
            <w:pPr>
              <w:rPr>
                <w:bCs/>
              </w:rPr>
            </w:pPr>
            <w:r w:rsidRPr="007A5402">
              <w:rPr>
                <w:b/>
              </w:rPr>
              <w:t xml:space="preserve">- </w:t>
            </w:r>
            <w:r w:rsidRPr="007A5402">
              <w:rPr>
                <w:bCs/>
              </w:rPr>
              <w:t>powyżej 10 kg</w:t>
            </w:r>
          </w:p>
          <w:p w14:paraId="42ABEF5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3" w:type="dxa"/>
            <w:vAlign w:val="center"/>
          </w:tcPr>
          <w:p w14:paraId="590AC443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0D181363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6FAC76A8" w14:textId="2E07753E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465105FD" w14:textId="6D27E19F" w:rsidR="00995386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347FBDB2" w14:textId="77777777" w:rsidTr="00280DA4">
        <w:trPr>
          <w:trHeight w:val="725"/>
        </w:trPr>
        <w:tc>
          <w:tcPr>
            <w:tcW w:w="557" w:type="dxa"/>
            <w:vMerge w:val="restart"/>
          </w:tcPr>
          <w:p w14:paraId="47479682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581" w:type="dxa"/>
          </w:tcPr>
          <w:p w14:paraId="2065CF7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Konie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  <w:p w14:paraId="7CD50B0D" w14:textId="77777777" w:rsidR="00995386" w:rsidRPr="001E58C9" w:rsidRDefault="00995386" w:rsidP="00906661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szCs w:val="24"/>
              </w:rPr>
              <w:t>- do 12 miesięcy</w:t>
            </w:r>
          </w:p>
        </w:tc>
        <w:tc>
          <w:tcPr>
            <w:tcW w:w="1243" w:type="dxa"/>
            <w:vAlign w:val="center"/>
          </w:tcPr>
          <w:p w14:paraId="1415F77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29C39947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4FDBF4BC" w14:textId="29528E22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4448B620" w14:textId="6F299553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48BEFBE8" w14:textId="77777777" w:rsidTr="00280DA4">
        <w:trPr>
          <w:trHeight w:val="605"/>
        </w:trPr>
        <w:tc>
          <w:tcPr>
            <w:tcW w:w="557" w:type="dxa"/>
            <w:vMerge/>
          </w:tcPr>
          <w:p w14:paraId="239D27DD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</w:tcPr>
          <w:p w14:paraId="5F0F06BA" w14:textId="77777777" w:rsidR="00995386" w:rsidRPr="001E58C9" w:rsidRDefault="00995386" w:rsidP="00906661">
            <w:pPr>
              <w:jc w:val="center"/>
              <w:rPr>
                <w:szCs w:val="24"/>
              </w:rPr>
            </w:pPr>
          </w:p>
          <w:p w14:paraId="5E81E54F" w14:textId="77777777" w:rsidR="00995386" w:rsidRPr="001E58C9" w:rsidRDefault="00995386" w:rsidP="00906661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szCs w:val="24"/>
              </w:rPr>
              <w:t xml:space="preserve">- od 12 miesięcy </w:t>
            </w:r>
          </w:p>
        </w:tc>
        <w:tc>
          <w:tcPr>
            <w:tcW w:w="1243" w:type="dxa"/>
            <w:vAlign w:val="center"/>
          </w:tcPr>
          <w:p w14:paraId="3846FC70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164F2E61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76B302F8" w14:textId="710A1306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4C85EC17" w14:textId="5F23874A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5597329D" w14:textId="77777777" w:rsidTr="00280DA4">
        <w:trPr>
          <w:trHeight w:val="823"/>
        </w:trPr>
        <w:tc>
          <w:tcPr>
            <w:tcW w:w="557" w:type="dxa"/>
            <w:vMerge w:val="restart"/>
          </w:tcPr>
          <w:p w14:paraId="61D2CD0B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581" w:type="dxa"/>
          </w:tcPr>
          <w:p w14:paraId="6F11100F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Bydło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  <w:r w:rsidRPr="001E58C9">
              <w:rPr>
                <w:rFonts w:eastAsia="Calibri"/>
                <w:b/>
                <w:szCs w:val="24"/>
                <w:lang w:eastAsia="en-US"/>
              </w:rPr>
              <w:t>:</w:t>
            </w:r>
          </w:p>
          <w:p w14:paraId="7CA21352" w14:textId="77777777" w:rsidR="00995386" w:rsidRPr="001E58C9" w:rsidRDefault="00995386" w:rsidP="00906661">
            <w:pPr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do 12 m-</w:t>
            </w:r>
            <w:proofErr w:type="spellStart"/>
            <w:r w:rsidRPr="001E58C9">
              <w:rPr>
                <w:rFonts w:eastAsia="Calibri"/>
                <w:szCs w:val="24"/>
                <w:lang w:eastAsia="en-US"/>
              </w:rPr>
              <w:t>cy</w:t>
            </w:r>
            <w:proofErr w:type="spellEnd"/>
          </w:p>
        </w:tc>
        <w:tc>
          <w:tcPr>
            <w:tcW w:w="1243" w:type="dxa"/>
            <w:vAlign w:val="center"/>
          </w:tcPr>
          <w:p w14:paraId="70CC2500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B466B6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3DD53BBE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  <w:p w14:paraId="3861C9E1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1A8A9F1F" w14:textId="59146A33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53072EB2" w14:textId="2A88B1A9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406EC923" w14:textId="77777777" w:rsidTr="00280DA4">
        <w:trPr>
          <w:trHeight w:val="149"/>
        </w:trPr>
        <w:tc>
          <w:tcPr>
            <w:tcW w:w="557" w:type="dxa"/>
            <w:vMerge/>
          </w:tcPr>
          <w:p w14:paraId="247D839C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</w:tcPr>
          <w:p w14:paraId="7E2EB197" w14:textId="77777777" w:rsidR="00995386" w:rsidRPr="001E58C9" w:rsidRDefault="00995386" w:rsidP="00906661">
            <w:pPr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12 m-</w:t>
            </w:r>
            <w:proofErr w:type="spellStart"/>
            <w:r w:rsidRPr="001E58C9">
              <w:rPr>
                <w:rFonts w:eastAsia="Calibri"/>
                <w:szCs w:val="24"/>
                <w:lang w:eastAsia="en-US"/>
              </w:rPr>
              <w:t>cy</w:t>
            </w:r>
            <w:proofErr w:type="spellEnd"/>
          </w:p>
        </w:tc>
        <w:tc>
          <w:tcPr>
            <w:tcW w:w="1243" w:type="dxa"/>
            <w:vAlign w:val="center"/>
          </w:tcPr>
          <w:p w14:paraId="605FD75A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vAlign w:val="center"/>
          </w:tcPr>
          <w:p w14:paraId="57D58E4E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36C134C8" w14:textId="150E4D62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2D12AC75" w14:textId="7F3AFD24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0142B5B1" w14:textId="77777777" w:rsidTr="00280DA4">
        <w:trPr>
          <w:trHeight w:val="592"/>
        </w:trPr>
        <w:tc>
          <w:tcPr>
            <w:tcW w:w="557" w:type="dxa"/>
            <w:vMerge w:val="restart"/>
          </w:tcPr>
          <w:p w14:paraId="75272C3D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7AD908E8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Trzoda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  <w:r w:rsidRPr="001E58C9">
              <w:rPr>
                <w:rFonts w:eastAsia="Calibri"/>
                <w:b/>
                <w:szCs w:val="24"/>
                <w:lang w:eastAsia="en-US"/>
              </w:rPr>
              <w:t>:</w:t>
            </w:r>
          </w:p>
          <w:p w14:paraId="7337AA15" w14:textId="77777777" w:rsidR="00995386" w:rsidRPr="001E58C9" w:rsidRDefault="00995386" w:rsidP="0090666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poniżej 20 kg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984E6EF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9C29AE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13F7BD4C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2225D238" w14:textId="1249149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1FFE7E5F" w14:textId="60BB7374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6535E0A9" w14:textId="77777777" w:rsidTr="00280DA4">
        <w:trPr>
          <w:trHeight w:val="331"/>
        </w:trPr>
        <w:tc>
          <w:tcPr>
            <w:tcW w:w="557" w:type="dxa"/>
            <w:vMerge/>
          </w:tcPr>
          <w:p w14:paraId="7740FD1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133A91F6" w14:textId="77777777" w:rsidR="00995386" w:rsidRPr="001E58C9" w:rsidRDefault="00995386" w:rsidP="0090666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20 kg do 50 kg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E3C58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DDBBA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34DA8" w14:textId="73436740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6ECC4" w14:textId="18A7AA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1444EDA9" w14:textId="77777777" w:rsidTr="00280DA4">
        <w:trPr>
          <w:trHeight w:val="483"/>
        </w:trPr>
        <w:tc>
          <w:tcPr>
            <w:tcW w:w="557" w:type="dxa"/>
            <w:vMerge/>
          </w:tcPr>
          <w:p w14:paraId="5EF89BD8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14:paraId="027F8F41" w14:textId="77777777" w:rsidR="00995386" w:rsidRPr="001E58C9" w:rsidRDefault="00995386" w:rsidP="0090666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 xml:space="preserve">- powyżej </w:t>
            </w:r>
            <w:r>
              <w:rPr>
                <w:rFonts w:eastAsia="Calibri"/>
                <w:szCs w:val="24"/>
                <w:lang w:eastAsia="en-US"/>
              </w:rPr>
              <w:t>50</w:t>
            </w:r>
            <w:r w:rsidRPr="001E58C9">
              <w:rPr>
                <w:rFonts w:eastAsia="Calibri"/>
                <w:szCs w:val="24"/>
                <w:lang w:eastAsia="en-US"/>
              </w:rPr>
              <w:t xml:space="preserve"> kg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72A765A9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1AF3F551" w14:textId="77777777" w:rsidR="00995386" w:rsidRPr="001E58C9" w:rsidRDefault="00995386" w:rsidP="009066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1C16E4A4" w14:textId="68A86E6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354E349B" w14:textId="7BDD0226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689F711A" w14:textId="77777777" w:rsidTr="00280DA4">
        <w:trPr>
          <w:trHeight w:val="860"/>
        </w:trPr>
        <w:tc>
          <w:tcPr>
            <w:tcW w:w="557" w:type="dxa"/>
          </w:tcPr>
          <w:p w14:paraId="335E2D95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4581" w:type="dxa"/>
          </w:tcPr>
          <w:p w14:paraId="3F078804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Ryby, ptaki, zwierzęta towarzyszące, gryzonie, zwierzęta egzotyczne, zwierzęta wolnożyjące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</w:tc>
        <w:tc>
          <w:tcPr>
            <w:tcW w:w="1243" w:type="dxa"/>
            <w:vAlign w:val="center"/>
          </w:tcPr>
          <w:p w14:paraId="1EF9E7F5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kg</w:t>
            </w:r>
          </w:p>
        </w:tc>
        <w:tc>
          <w:tcPr>
            <w:tcW w:w="1546" w:type="dxa"/>
            <w:vAlign w:val="center"/>
          </w:tcPr>
          <w:p w14:paraId="7444680F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7F590147" w14:textId="421CF0D1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14930E7C" w14:textId="20A05656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0D5DCD55" w14:textId="77777777" w:rsidTr="00280DA4">
        <w:trPr>
          <w:trHeight w:val="1721"/>
        </w:trPr>
        <w:tc>
          <w:tcPr>
            <w:tcW w:w="557" w:type="dxa"/>
          </w:tcPr>
          <w:p w14:paraId="47C2EC47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581" w:type="dxa"/>
          </w:tcPr>
          <w:p w14:paraId="1BEF46F9" w14:textId="77777777" w:rsidR="00995386" w:rsidRPr="001E58C9" w:rsidRDefault="00995386" w:rsidP="00906661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>Usługa polegająca na dostarczaniu padłych zwierząt, od właściciela lub jednostek organizacyjnych UWM do zbiornicy odpadów działającej przy Katedrze Anatomii Patologicznej Wydziału Medycyny Weterynaryjnej UWM w Olsztynie.</w:t>
            </w:r>
          </w:p>
        </w:tc>
        <w:tc>
          <w:tcPr>
            <w:tcW w:w="1243" w:type="dxa"/>
            <w:vAlign w:val="center"/>
          </w:tcPr>
          <w:p w14:paraId="45827681" w14:textId="77777777" w:rsidR="00995386" w:rsidRPr="001E58C9" w:rsidRDefault="00995386" w:rsidP="00906661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km</w:t>
            </w:r>
          </w:p>
        </w:tc>
        <w:tc>
          <w:tcPr>
            <w:tcW w:w="1546" w:type="dxa"/>
            <w:vAlign w:val="center"/>
          </w:tcPr>
          <w:p w14:paraId="3909079C" w14:textId="7777777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vAlign w:val="center"/>
          </w:tcPr>
          <w:p w14:paraId="2A75AFDC" w14:textId="5DF08657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7FE849A2" w14:textId="6B4F5804" w:rsidR="00995386" w:rsidRPr="001E58C9" w:rsidRDefault="00995386" w:rsidP="009066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5386" w:rsidRPr="001E58C9" w14:paraId="70087B51" w14:textId="77777777" w:rsidTr="00280DA4">
        <w:trPr>
          <w:trHeight w:val="573"/>
        </w:trPr>
        <w:tc>
          <w:tcPr>
            <w:tcW w:w="9210" w:type="dxa"/>
            <w:gridSpan w:val="5"/>
          </w:tcPr>
          <w:p w14:paraId="629AE48F" w14:textId="6F4FD14C" w:rsidR="00995386" w:rsidRPr="001E58C9" w:rsidRDefault="00995386" w:rsidP="00280DA4">
            <w:pPr>
              <w:jc w:val="right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Łączna wartość </w:t>
            </w:r>
            <w:r>
              <w:rPr>
                <w:rFonts w:eastAsia="Calibri"/>
                <w:b/>
                <w:lang w:eastAsia="en-US"/>
              </w:rPr>
              <w:t>netto</w:t>
            </w:r>
            <w:r w:rsidRPr="001E58C9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316" w:type="dxa"/>
          </w:tcPr>
          <w:p w14:paraId="6B3F2201" w14:textId="6F868FC4" w:rsidR="00995386" w:rsidRPr="00826BCF" w:rsidRDefault="00995386" w:rsidP="00280DA4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95386" w:rsidRPr="001E58C9" w14:paraId="75B761FF" w14:textId="77777777" w:rsidTr="00280DA4">
        <w:trPr>
          <w:trHeight w:val="286"/>
        </w:trPr>
        <w:tc>
          <w:tcPr>
            <w:tcW w:w="9210" w:type="dxa"/>
            <w:gridSpan w:val="5"/>
          </w:tcPr>
          <w:p w14:paraId="106FD57B" w14:textId="77777777" w:rsidR="00995386" w:rsidRPr="00B55C88" w:rsidRDefault="00995386" w:rsidP="00280DA4">
            <w:pPr>
              <w:jc w:val="right"/>
              <w:rPr>
                <w:rFonts w:eastAsia="Calibri"/>
                <w:b/>
                <w:lang w:eastAsia="en-US"/>
              </w:rPr>
            </w:pPr>
            <w:r w:rsidRPr="00B55C88">
              <w:rPr>
                <w:rFonts w:eastAsia="Calibri"/>
                <w:b/>
                <w:lang w:eastAsia="en-US"/>
              </w:rPr>
              <w:t>VAT 8%</w:t>
            </w:r>
          </w:p>
        </w:tc>
        <w:tc>
          <w:tcPr>
            <w:tcW w:w="1316" w:type="dxa"/>
          </w:tcPr>
          <w:p w14:paraId="2D5D7752" w14:textId="184645AC" w:rsidR="00995386" w:rsidRPr="00826BCF" w:rsidRDefault="00995386" w:rsidP="00280DA4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95386" w:rsidRPr="001E58C9" w14:paraId="03CFD5BE" w14:textId="77777777" w:rsidTr="00280DA4">
        <w:trPr>
          <w:trHeight w:val="274"/>
        </w:trPr>
        <w:tc>
          <w:tcPr>
            <w:tcW w:w="9210" w:type="dxa"/>
            <w:gridSpan w:val="5"/>
          </w:tcPr>
          <w:p w14:paraId="17377258" w14:textId="77777777" w:rsidR="00995386" w:rsidRPr="001E58C9" w:rsidRDefault="00995386" w:rsidP="00280DA4">
            <w:pPr>
              <w:jc w:val="right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Łączna wartość </w:t>
            </w:r>
            <w:r>
              <w:rPr>
                <w:rFonts w:eastAsia="Calibri"/>
                <w:b/>
                <w:lang w:eastAsia="en-US"/>
              </w:rPr>
              <w:t>brutto</w:t>
            </w:r>
            <w:r w:rsidRPr="001E58C9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316" w:type="dxa"/>
          </w:tcPr>
          <w:p w14:paraId="452A5370" w14:textId="5AEB8783" w:rsidR="00995386" w:rsidRPr="00826BCF" w:rsidRDefault="00995386" w:rsidP="00280DA4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17FBFCB4" w14:textId="391A4C93" w:rsidR="00B33DA8" w:rsidRDefault="00B33DA8" w:rsidP="00887E33">
      <w:pPr>
        <w:jc w:val="both"/>
        <w:rPr>
          <w:szCs w:val="24"/>
        </w:rPr>
      </w:pPr>
    </w:p>
    <w:p w14:paraId="249395D1" w14:textId="77777777" w:rsidR="00D108C3" w:rsidRPr="00D108C3" w:rsidRDefault="00D108C3" w:rsidP="00D108C3">
      <w:pPr>
        <w:jc w:val="both"/>
        <w:rPr>
          <w:szCs w:val="24"/>
        </w:rPr>
      </w:pPr>
    </w:p>
    <w:p w14:paraId="65FB237C" w14:textId="77777777" w:rsidR="00D108C3" w:rsidRDefault="00D108C3" w:rsidP="00D108C3">
      <w:pPr>
        <w:jc w:val="both"/>
        <w:rPr>
          <w:szCs w:val="24"/>
        </w:rPr>
      </w:pPr>
      <w:r w:rsidRPr="00D108C3">
        <w:rPr>
          <w:szCs w:val="24"/>
        </w:rPr>
        <w:t xml:space="preserve">                                                                         </w:t>
      </w:r>
    </w:p>
    <w:p w14:paraId="4CE72D55" w14:textId="3CAAF6F5" w:rsidR="00D108C3" w:rsidRPr="008A371A" w:rsidRDefault="00D108C3" w:rsidP="00D108C3">
      <w:pPr>
        <w:jc w:val="both"/>
        <w:rPr>
          <w:b/>
          <w:bCs/>
          <w:i/>
          <w:iCs/>
          <w:szCs w:val="24"/>
        </w:rPr>
      </w:pPr>
      <w:r w:rsidRPr="008A371A">
        <w:rPr>
          <w:i/>
          <w:iCs/>
          <w:szCs w:val="24"/>
        </w:rPr>
        <w:t xml:space="preserve">                                                                              </w:t>
      </w:r>
      <w:r w:rsidRPr="008A371A">
        <w:rPr>
          <w:b/>
          <w:bCs/>
          <w:i/>
          <w:iCs/>
          <w:szCs w:val="24"/>
        </w:rPr>
        <w:t>Podpis Wykonawcy zgodnie zapisami SWZ</w:t>
      </w:r>
    </w:p>
    <w:p w14:paraId="40F86C4F" w14:textId="155FE26D" w:rsidR="00B33DA8" w:rsidRPr="008A371A" w:rsidRDefault="00B33DA8" w:rsidP="00887E33">
      <w:pPr>
        <w:jc w:val="both"/>
        <w:rPr>
          <w:b/>
          <w:bCs/>
          <w:i/>
          <w:iCs/>
          <w:szCs w:val="24"/>
        </w:rPr>
      </w:pPr>
    </w:p>
    <w:p w14:paraId="1A7E2D44" w14:textId="77777777" w:rsidR="00B33DA8" w:rsidRDefault="00B33DA8" w:rsidP="00887E33">
      <w:pPr>
        <w:jc w:val="both"/>
        <w:rPr>
          <w:szCs w:val="24"/>
        </w:rPr>
      </w:pPr>
    </w:p>
    <w:p w14:paraId="7868D3E8" w14:textId="77777777" w:rsidR="007F4051" w:rsidRDefault="007F4051" w:rsidP="00243B27">
      <w:pPr>
        <w:jc w:val="center"/>
        <w:rPr>
          <w:b/>
          <w:sz w:val="20"/>
        </w:rPr>
      </w:pPr>
    </w:p>
    <w:p w14:paraId="09AC7A0B" w14:textId="77777777" w:rsidR="007F4051" w:rsidRDefault="007F4051" w:rsidP="00243B27">
      <w:pPr>
        <w:jc w:val="center"/>
        <w:rPr>
          <w:b/>
          <w:sz w:val="20"/>
        </w:rPr>
      </w:pPr>
    </w:p>
    <w:p w14:paraId="03CCE0DC" w14:textId="77777777" w:rsidR="007F4051" w:rsidRDefault="007F4051" w:rsidP="00243B27">
      <w:pPr>
        <w:jc w:val="center"/>
        <w:rPr>
          <w:b/>
          <w:sz w:val="20"/>
        </w:rPr>
      </w:pPr>
    </w:p>
    <w:p w14:paraId="13949ABC" w14:textId="402D01D1" w:rsidR="00B63FC9" w:rsidRPr="00547467" w:rsidRDefault="005912C3" w:rsidP="0048597A">
      <w:pPr>
        <w:jc w:val="center"/>
        <w:rPr>
          <w:rFonts w:eastAsia="Calibri"/>
          <w:lang w:eastAsia="en-US"/>
        </w:rPr>
      </w:pPr>
      <w:r>
        <w:rPr>
          <w:b/>
          <w:sz w:val="20"/>
        </w:rPr>
        <w:t xml:space="preserve">                                                                            _</w:t>
      </w:r>
    </w:p>
    <w:sectPr w:rsidR="00B63FC9" w:rsidRPr="0054746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B7B3B" w14:textId="77777777" w:rsidR="00FB04C8" w:rsidRDefault="00FB04C8">
      <w:r>
        <w:separator/>
      </w:r>
    </w:p>
  </w:endnote>
  <w:endnote w:type="continuationSeparator" w:id="0">
    <w:p w14:paraId="05CE23BA" w14:textId="77777777" w:rsidR="00FB04C8" w:rsidRDefault="00FB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1862B" w14:textId="77777777" w:rsidR="00DD0207" w:rsidRDefault="006F52B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C510E9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A004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27A5A5E" w14:textId="72738A05" w:rsidR="004061F2" w:rsidRDefault="004061F2" w:rsidP="004061F2">
    <w:pPr>
      <w:jc w:val="center"/>
    </w:pPr>
    <w:r>
      <w:rPr>
        <w:sz w:val="20"/>
      </w:rPr>
      <w:t>10-719 OLSZTYN, Kortowo, ul. Oczapowskiego 2, tel. (89) 52</w:t>
    </w:r>
    <w:r w:rsidR="008C5AC9">
      <w:rPr>
        <w:sz w:val="20"/>
      </w:rPr>
      <w:t>4</w:t>
    </w:r>
    <w:r>
      <w:rPr>
        <w:sz w:val="20"/>
      </w:rPr>
      <w:t xml:space="preserve"> </w:t>
    </w:r>
    <w:r w:rsidR="004F43B1">
      <w:rPr>
        <w:sz w:val="20"/>
      </w:rPr>
      <w:t>5239</w:t>
    </w:r>
    <w:r>
      <w:rPr>
        <w:sz w:val="20"/>
      </w:rPr>
      <w:t>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ACB3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5A305B9" w14:textId="54EB4611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 w:rsidR="0032429F">
      <w:rPr>
        <w:sz w:val="20"/>
      </w:rPr>
      <w:t>4</w:t>
    </w:r>
    <w:r>
      <w:rPr>
        <w:sz w:val="20"/>
      </w:rPr>
      <w:t xml:space="preserve"> </w:t>
    </w:r>
    <w:r w:rsidR="0032429F">
      <w:rPr>
        <w:sz w:val="20"/>
      </w:rPr>
      <w:t>5239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0A1F7702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8D2D3" w14:textId="77777777" w:rsidR="00FB04C8" w:rsidRDefault="00FB04C8">
      <w:r>
        <w:separator/>
      </w:r>
    </w:p>
  </w:footnote>
  <w:footnote w:type="continuationSeparator" w:id="0">
    <w:p w14:paraId="072FD43F" w14:textId="77777777" w:rsidR="00FB04C8" w:rsidRDefault="00FB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83CD5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5742D348" wp14:editId="39B0689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B55D39"/>
    <w:multiLevelType w:val="hybridMultilevel"/>
    <w:tmpl w:val="D99CF37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367E7"/>
    <w:multiLevelType w:val="hybridMultilevel"/>
    <w:tmpl w:val="6AD8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A02C5"/>
    <w:multiLevelType w:val="multilevel"/>
    <w:tmpl w:val="2F8EC3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3A656A15"/>
    <w:multiLevelType w:val="hybridMultilevel"/>
    <w:tmpl w:val="CE8A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0" w:hanging="360"/>
      </w:pPr>
    </w:lvl>
    <w:lvl w:ilvl="2" w:tplc="0415001B">
      <w:start w:val="1"/>
      <w:numFmt w:val="lowerRoman"/>
      <w:lvlText w:val="%3."/>
      <w:lvlJc w:val="right"/>
      <w:pPr>
        <w:ind w:left="2740" w:hanging="180"/>
      </w:pPr>
    </w:lvl>
    <w:lvl w:ilvl="3" w:tplc="0415000F">
      <w:start w:val="1"/>
      <w:numFmt w:val="decimal"/>
      <w:lvlText w:val="%4."/>
      <w:lvlJc w:val="left"/>
      <w:pPr>
        <w:ind w:left="3460" w:hanging="360"/>
      </w:pPr>
    </w:lvl>
    <w:lvl w:ilvl="4" w:tplc="04150019">
      <w:start w:val="1"/>
      <w:numFmt w:val="lowerLetter"/>
      <w:lvlText w:val="%5."/>
      <w:lvlJc w:val="left"/>
      <w:pPr>
        <w:ind w:left="4180" w:hanging="360"/>
      </w:pPr>
    </w:lvl>
    <w:lvl w:ilvl="5" w:tplc="0415001B">
      <w:start w:val="1"/>
      <w:numFmt w:val="lowerRoman"/>
      <w:lvlText w:val="%6."/>
      <w:lvlJc w:val="right"/>
      <w:pPr>
        <w:ind w:left="4900" w:hanging="180"/>
      </w:pPr>
    </w:lvl>
    <w:lvl w:ilvl="6" w:tplc="0415000F">
      <w:start w:val="1"/>
      <w:numFmt w:val="decimal"/>
      <w:lvlText w:val="%7."/>
      <w:lvlJc w:val="left"/>
      <w:pPr>
        <w:ind w:left="5620" w:hanging="360"/>
      </w:pPr>
    </w:lvl>
    <w:lvl w:ilvl="7" w:tplc="04150019">
      <w:start w:val="1"/>
      <w:numFmt w:val="lowerLetter"/>
      <w:lvlText w:val="%8."/>
      <w:lvlJc w:val="left"/>
      <w:pPr>
        <w:ind w:left="6340" w:hanging="360"/>
      </w:pPr>
    </w:lvl>
    <w:lvl w:ilvl="8" w:tplc="0415001B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4EEB605C"/>
    <w:multiLevelType w:val="hybridMultilevel"/>
    <w:tmpl w:val="6DC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928891">
    <w:abstractNumId w:val="9"/>
  </w:num>
  <w:num w:numId="2" w16cid:durableId="1816290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474904">
    <w:abstractNumId w:val="1"/>
  </w:num>
  <w:num w:numId="4" w16cid:durableId="1800997807">
    <w:abstractNumId w:val="0"/>
  </w:num>
  <w:num w:numId="5" w16cid:durableId="73866596">
    <w:abstractNumId w:val="12"/>
  </w:num>
  <w:num w:numId="6" w16cid:durableId="1186553359">
    <w:abstractNumId w:val="11"/>
  </w:num>
  <w:num w:numId="7" w16cid:durableId="653804588">
    <w:abstractNumId w:val="3"/>
  </w:num>
  <w:num w:numId="8" w16cid:durableId="1795558145">
    <w:abstractNumId w:val="4"/>
  </w:num>
  <w:num w:numId="9" w16cid:durableId="1367292210">
    <w:abstractNumId w:val="6"/>
  </w:num>
  <w:num w:numId="10" w16cid:durableId="1034772564">
    <w:abstractNumId w:val="8"/>
  </w:num>
  <w:num w:numId="11" w16cid:durableId="1463694876">
    <w:abstractNumId w:val="10"/>
  </w:num>
  <w:num w:numId="12" w16cid:durableId="243299185">
    <w:abstractNumId w:val="7"/>
  </w:num>
  <w:num w:numId="13" w16cid:durableId="985282284">
    <w:abstractNumId w:val="2"/>
  </w:num>
  <w:num w:numId="14" w16cid:durableId="1188906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61843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442BB"/>
    <w:rsid w:val="00150FC2"/>
    <w:rsid w:val="001533B7"/>
    <w:rsid w:val="00153B0B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229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9B8"/>
    <w:rsid w:val="001C1AD5"/>
    <w:rsid w:val="001C3733"/>
    <w:rsid w:val="001C6983"/>
    <w:rsid w:val="001D6647"/>
    <w:rsid w:val="001E0499"/>
    <w:rsid w:val="001E1FC3"/>
    <w:rsid w:val="001E64FB"/>
    <w:rsid w:val="001E7FE4"/>
    <w:rsid w:val="001F2A2A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27"/>
    <w:rsid w:val="00243BFA"/>
    <w:rsid w:val="0024526F"/>
    <w:rsid w:val="00245AC4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7309D"/>
    <w:rsid w:val="00280A71"/>
    <w:rsid w:val="00280DA4"/>
    <w:rsid w:val="00283AB2"/>
    <w:rsid w:val="002974FD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B6F9D"/>
    <w:rsid w:val="002C1F14"/>
    <w:rsid w:val="002C56B5"/>
    <w:rsid w:val="002C6113"/>
    <w:rsid w:val="002C664D"/>
    <w:rsid w:val="002C68EF"/>
    <w:rsid w:val="002D1CD6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6A0F"/>
    <w:rsid w:val="002F7879"/>
    <w:rsid w:val="00300D75"/>
    <w:rsid w:val="00312292"/>
    <w:rsid w:val="0032078D"/>
    <w:rsid w:val="0032128A"/>
    <w:rsid w:val="00321416"/>
    <w:rsid w:val="0032429F"/>
    <w:rsid w:val="003258BF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2560"/>
    <w:rsid w:val="00386D11"/>
    <w:rsid w:val="003901EF"/>
    <w:rsid w:val="003903D5"/>
    <w:rsid w:val="00391C53"/>
    <w:rsid w:val="003A1FD4"/>
    <w:rsid w:val="003A23CB"/>
    <w:rsid w:val="003A591F"/>
    <w:rsid w:val="003A6868"/>
    <w:rsid w:val="003B476B"/>
    <w:rsid w:val="003B6D74"/>
    <w:rsid w:val="003C0266"/>
    <w:rsid w:val="003C0635"/>
    <w:rsid w:val="003C2A23"/>
    <w:rsid w:val="003C3176"/>
    <w:rsid w:val="003C4907"/>
    <w:rsid w:val="003C4E20"/>
    <w:rsid w:val="003C63A1"/>
    <w:rsid w:val="003C7439"/>
    <w:rsid w:val="003D0440"/>
    <w:rsid w:val="003D0E84"/>
    <w:rsid w:val="003D571A"/>
    <w:rsid w:val="003D7FCB"/>
    <w:rsid w:val="003E4425"/>
    <w:rsid w:val="003E711C"/>
    <w:rsid w:val="003E7392"/>
    <w:rsid w:val="003E7A80"/>
    <w:rsid w:val="003F0897"/>
    <w:rsid w:val="003F0A51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E2E"/>
    <w:rsid w:val="0042593F"/>
    <w:rsid w:val="00434479"/>
    <w:rsid w:val="00436A94"/>
    <w:rsid w:val="004407D5"/>
    <w:rsid w:val="00441376"/>
    <w:rsid w:val="00442AF1"/>
    <w:rsid w:val="00445D55"/>
    <w:rsid w:val="00456BC8"/>
    <w:rsid w:val="004616FE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3476"/>
    <w:rsid w:val="0048597A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011"/>
    <w:rsid w:val="004B1160"/>
    <w:rsid w:val="004B3BB3"/>
    <w:rsid w:val="004B3CBF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C780D"/>
    <w:rsid w:val="004D091D"/>
    <w:rsid w:val="004D1B4B"/>
    <w:rsid w:val="004D37B4"/>
    <w:rsid w:val="004D74F9"/>
    <w:rsid w:val="004E79AB"/>
    <w:rsid w:val="004F19AB"/>
    <w:rsid w:val="004F1F2B"/>
    <w:rsid w:val="004F43B1"/>
    <w:rsid w:val="004F49CD"/>
    <w:rsid w:val="00500F77"/>
    <w:rsid w:val="00505564"/>
    <w:rsid w:val="0051161E"/>
    <w:rsid w:val="00512AF7"/>
    <w:rsid w:val="005135DE"/>
    <w:rsid w:val="005156B5"/>
    <w:rsid w:val="00520A0D"/>
    <w:rsid w:val="0052268F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12C3"/>
    <w:rsid w:val="005921CF"/>
    <w:rsid w:val="005931BE"/>
    <w:rsid w:val="00595F26"/>
    <w:rsid w:val="005A1F85"/>
    <w:rsid w:val="005A27DB"/>
    <w:rsid w:val="005A64D5"/>
    <w:rsid w:val="005A74C1"/>
    <w:rsid w:val="005B0309"/>
    <w:rsid w:val="005B2657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283C"/>
    <w:rsid w:val="005F4EBB"/>
    <w:rsid w:val="005F5C0D"/>
    <w:rsid w:val="005F6591"/>
    <w:rsid w:val="00603483"/>
    <w:rsid w:val="00604F29"/>
    <w:rsid w:val="00607006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00AA"/>
    <w:rsid w:val="006F05A1"/>
    <w:rsid w:val="006F2C19"/>
    <w:rsid w:val="006F3D6C"/>
    <w:rsid w:val="006F4DAD"/>
    <w:rsid w:val="006F52B1"/>
    <w:rsid w:val="006F5ADC"/>
    <w:rsid w:val="006F5C92"/>
    <w:rsid w:val="007015F8"/>
    <w:rsid w:val="00702EE9"/>
    <w:rsid w:val="00707018"/>
    <w:rsid w:val="00707D6E"/>
    <w:rsid w:val="0071122F"/>
    <w:rsid w:val="00713118"/>
    <w:rsid w:val="00715C7C"/>
    <w:rsid w:val="00725AC9"/>
    <w:rsid w:val="00725CE4"/>
    <w:rsid w:val="007319FA"/>
    <w:rsid w:val="00733D70"/>
    <w:rsid w:val="00734C1D"/>
    <w:rsid w:val="00735061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42AB"/>
    <w:rsid w:val="0078559C"/>
    <w:rsid w:val="00790417"/>
    <w:rsid w:val="007953A5"/>
    <w:rsid w:val="007A211E"/>
    <w:rsid w:val="007A21EE"/>
    <w:rsid w:val="007A2891"/>
    <w:rsid w:val="007B24E7"/>
    <w:rsid w:val="007B5667"/>
    <w:rsid w:val="007C747E"/>
    <w:rsid w:val="007D0509"/>
    <w:rsid w:val="007D5FBD"/>
    <w:rsid w:val="007E0A50"/>
    <w:rsid w:val="007E44BC"/>
    <w:rsid w:val="007E73C3"/>
    <w:rsid w:val="007F10AF"/>
    <w:rsid w:val="007F2638"/>
    <w:rsid w:val="007F4051"/>
    <w:rsid w:val="00800106"/>
    <w:rsid w:val="00801388"/>
    <w:rsid w:val="00806516"/>
    <w:rsid w:val="00812E3D"/>
    <w:rsid w:val="00812F23"/>
    <w:rsid w:val="0081695C"/>
    <w:rsid w:val="008173A4"/>
    <w:rsid w:val="00821596"/>
    <w:rsid w:val="00822858"/>
    <w:rsid w:val="008230E9"/>
    <w:rsid w:val="00830D11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2CFB"/>
    <w:rsid w:val="00876A0C"/>
    <w:rsid w:val="0088075B"/>
    <w:rsid w:val="008810CE"/>
    <w:rsid w:val="00882939"/>
    <w:rsid w:val="00882E08"/>
    <w:rsid w:val="008869AA"/>
    <w:rsid w:val="00886FBD"/>
    <w:rsid w:val="00887E33"/>
    <w:rsid w:val="00891849"/>
    <w:rsid w:val="0089197C"/>
    <w:rsid w:val="00892E99"/>
    <w:rsid w:val="00893D3E"/>
    <w:rsid w:val="00897A0A"/>
    <w:rsid w:val="008A371A"/>
    <w:rsid w:val="008A56BC"/>
    <w:rsid w:val="008A7D07"/>
    <w:rsid w:val="008B0B5C"/>
    <w:rsid w:val="008B3CE5"/>
    <w:rsid w:val="008C0DF1"/>
    <w:rsid w:val="008C5AC9"/>
    <w:rsid w:val="008C7206"/>
    <w:rsid w:val="008D08D9"/>
    <w:rsid w:val="008D2A60"/>
    <w:rsid w:val="008D58C7"/>
    <w:rsid w:val="008D73F3"/>
    <w:rsid w:val="008E154D"/>
    <w:rsid w:val="008E1937"/>
    <w:rsid w:val="008E2049"/>
    <w:rsid w:val="008E6652"/>
    <w:rsid w:val="008F0E34"/>
    <w:rsid w:val="008F610A"/>
    <w:rsid w:val="00903962"/>
    <w:rsid w:val="00905150"/>
    <w:rsid w:val="00912057"/>
    <w:rsid w:val="009151B1"/>
    <w:rsid w:val="00920115"/>
    <w:rsid w:val="0092387B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5386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463E"/>
    <w:rsid w:val="009D6078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D38"/>
    <w:rsid w:val="00A06F0D"/>
    <w:rsid w:val="00A10ABA"/>
    <w:rsid w:val="00A1418B"/>
    <w:rsid w:val="00A14205"/>
    <w:rsid w:val="00A2427A"/>
    <w:rsid w:val="00A24F7C"/>
    <w:rsid w:val="00A3292C"/>
    <w:rsid w:val="00A37624"/>
    <w:rsid w:val="00A40735"/>
    <w:rsid w:val="00A41E1D"/>
    <w:rsid w:val="00A43704"/>
    <w:rsid w:val="00A43AA8"/>
    <w:rsid w:val="00A51A7E"/>
    <w:rsid w:val="00A54F76"/>
    <w:rsid w:val="00A552BA"/>
    <w:rsid w:val="00A555D3"/>
    <w:rsid w:val="00A5779A"/>
    <w:rsid w:val="00A609A5"/>
    <w:rsid w:val="00A60F8A"/>
    <w:rsid w:val="00A60FA7"/>
    <w:rsid w:val="00A6151B"/>
    <w:rsid w:val="00A623A1"/>
    <w:rsid w:val="00A62754"/>
    <w:rsid w:val="00A629F7"/>
    <w:rsid w:val="00A67B09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270A"/>
    <w:rsid w:val="00AF6AD7"/>
    <w:rsid w:val="00B000C7"/>
    <w:rsid w:val="00B00DC5"/>
    <w:rsid w:val="00B00F7D"/>
    <w:rsid w:val="00B01DC7"/>
    <w:rsid w:val="00B03D42"/>
    <w:rsid w:val="00B04CC4"/>
    <w:rsid w:val="00B10470"/>
    <w:rsid w:val="00B161E9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3DA8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164D"/>
    <w:rsid w:val="00BA2B1F"/>
    <w:rsid w:val="00BB0D26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08C3"/>
    <w:rsid w:val="00D11406"/>
    <w:rsid w:val="00D11C8A"/>
    <w:rsid w:val="00D12917"/>
    <w:rsid w:val="00D1774B"/>
    <w:rsid w:val="00D23BA7"/>
    <w:rsid w:val="00D23E96"/>
    <w:rsid w:val="00D25DDB"/>
    <w:rsid w:val="00D26A4F"/>
    <w:rsid w:val="00D26F05"/>
    <w:rsid w:val="00D30FD4"/>
    <w:rsid w:val="00D32BEF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750E9"/>
    <w:rsid w:val="00D80DB1"/>
    <w:rsid w:val="00D85761"/>
    <w:rsid w:val="00D90F16"/>
    <w:rsid w:val="00D91BD2"/>
    <w:rsid w:val="00D93F4D"/>
    <w:rsid w:val="00D954D6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5FAD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19B0"/>
    <w:rsid w:val="00E83880"/>
    <w:rsid w:val="00E86CB2"/>
    <w:rsid w:val="00E8767E"/>
    <w:rsid w:val="00E9087F"/>
    <w:rsid w:val="00E9352E"/>
    <w:rsid w:val="00E97D33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35A1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6097"/>
    <w:rsid w:val="00F60178"/>
    <w:rsid w:val="00F615A7"/>
    <w:rsid w:val="00F628A0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04C8"/>
    <w:rsid w:val="00FB41C5"/>
    <w:rsid w:val="00FB4F95"/>
    <w:rsid w:val="00FD1257"/>
    <w:rsid w:val="00FD1CF5"/>
    <w:rsid w:val="00FD7B55"/>
    <w:rsid w:val="00FE65FB"/>
    <w:rsid w:val="00FE69E5"/>
    <w:rsid w:val="00FF1B1D"/>
    <w:rsid w:val="00FF4B36"/>
    <w:rsid w:val="00FF4D4D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414E6"/>
  <w15:docId w15:val="{46C5076B-E5CE-405B-AE18-3AD77AF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styleId="Poprawka">
    <w:name w:val="Revision"/>
    <w:hidden/>
    <w:uiPriority w:val="99"/>
    <w:semiHidden/>
    <w:rsid w:val="006F05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C134-8FAF-44D6-BA9A-E49BAA3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1151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25</cp:revision>
  <cp:lastPrinted>2020-04-30T10:51:00Z</cp:lastPrinted>
  <dcterms:created xsi:type="dcterms:W3CDTF">2022-05-30T06:32:00Z</dcterms:created>
  <dcterms:modified xsi:type="dcterms:W3CDTF">2024-06-21T10:06:00Z</dcterms:modified>
</cp:coreProperties>
</file>