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F911" w14:textId="77777777" w:rsidR="00225E2E" w:rsidRPr="00C15A7B" w:rsidRDefault="0002358A" w:rsidP="00C15A7B">
      <w:pPr>
        <w:pStyle w:val="Tekstwstpniesformatowany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3B89D865" w14:textId="77777777" w:rsidR="00225E2E" w:rsidRPr="00C15A7B" w:rsidRDefault="00225E2E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3F5EA7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hAnsiTheme="minorHAnsi" w:cstheme="minorHAnsi"/>
        </w:rPr>
        <w:t xml:space="preserve">Przedmiotem zamówienia jest: </w:t>
      </w:r>
    </w:p>
    <w:p w14:paraId="441EFCD7" w14:textId="0D740DC9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hAnsiTheme="minorHAnsi" w:cstheme="minorHAnsi"/>
          <w:b/>
          <w:bCs/>
        </w:rPr>
        <w:t>„Zimowe utrzymanie chodników i placów na terenie gminy Tuchów  2022/2023</w:t>
      </w:r>
      <w:r w:rsidR="00C15A7B">
        <w:rPr>
          <w:rFonts w:asciiTheme="minorHAnsi" w:hAnsiTheme="minorHAnsi" w:cstheme="minorHAnsi"/>
          <w:b/>
          <w:bCs/>
        </w:rPr>
        <w:t>”</w:t>
      </w:r>
    </w:p>
    <w:p w14:paraId="73D6AB94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hAnsiTheme="minorHAnsi" w:cstheme="minorHAnsi"/>
        </w:rPr>
        <w:t xml:space="preserve">przy użyciu sprzętu i materiałów Wykonawcy. </w:t>
      </w:r>
    </w:p>
    <w:p w14:paraId="0D81470D" w14:textId="77777777" w:rsidR="00225E2E" w:rsidRPr="00C15A7B" w:rsidRDefault="00225E2E" w:rsidP="00C15A7B">
      <w:pPr>
        <w:spacing w:line="360" w:lineRule="auto"/>
        <w:jc w:val="both"/>
        <w:rPr>
          <w:rFonts w:asciiTheme="minorHAnsi" w:hAnsiTheme="minorHAnsi" w:cstheme="minorHAnsi"/>
        </w:rPr>
      </w:pPr>
    </w:p>
    <w:p w14:paraId="338F81FC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Usługi związane z zimowym utrzymaniem chodników i placów będą odbywały się na terenie </w:t>
      </w:r>
      <w:r w:rsidRPr="00C15A7B">
        <w:rPr>
          <w:rFonts w:asciiTheme="minorHAnsi" w:hAnsiTheme="minorHAnsi" w:cstheme="minorHAnsi"/>
          <w:b/>
          <w:bCs/>
          <w:sz w:val="24"/>
          <w:szCs w:val="24"/>
        </w:rPr>
        <w:t>miasta Tuchów oraz miejscowości Lubaszowa</w:t>
      </w:r>
      <w:r w:rsidRPr="00C15A7B">
        <w:rPr>
          <w:rFonts w:asciiTheme="minorHAnsi" w:hAnsiTheme="minorHAnsi" w:cstheme="minorHAnsi"/>
          <w:sz w:val="24"/>
          <w:szCs w:val="24"/>
        </w:rPr>
        <w:t xml:space="preserve"> - wg poniższego zestawienia chodników i placów objętych zimowym utrzymaniem. </w:t>
      </w:r>
    </w:p>
    <w:p w14:paraId="237A663B" w14:textId="77777777" w:rsidR="00225E2E" w:rsidRPr="00C15A7B" w:rsidRDefault="00225E2E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B0BC6D" w14:textId="77777777" w:rsidR="00225E2E" w:rsidRPr="00C15A7B" w:rsidRDefault="0002358A" w:rsidP="00C15A7B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C15A7B">
        <w:rPr>
          <w:rFonts w:asciiTheme="minorHAnsi" w:eastAsia="Times New Roman" w:hAnsiTheme="minorHAnsi" w:cstheme="minorHAnsi"/>
          <w:b/>
          <w:bCs/>
          <w:u w:val="single"/>
        </w:rPr>
        <w:t>Chodniki i place wykazane do odśnieżania i posypywania</w:t>
      </w:r>
      <w:r w:rsidRPr="00C15A7B">
        <w:rPr>
          <w:rFonts w:asciiTheme="minorHAnsi" w:hAnsiTheme="minorHAnsi" w:cstheme="minorHAnsi"/>
          <w:b/>
          <w:bCs/>
          <w:u w:val="single"/>
        </w:rPr>
        <w:tab/>
      </w:r>
    </w:p>
    <w:p w14:paraId="7C397703" w14:textId="77777777" w:rsidR="00225E2E" w:rsidRPr="00C15A7B" w:rsidRDefault="00225E2E" w:rsidP="00C15A7B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397B0FD" w14:textId="77777777" w:rsidR="00225E2E" w:rsidRPr="00C15A7B" w:rsidRDefault="0002358A" w:rsidP="00C15A7B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 xml:space="preserve">Standard: 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odśnieżone i posypane bezpośrednio po ustaniu opadów śniegu. </w:t>
      </w:r>
    </w:p>
    <w:p w14:paraId="2D6DC057" w14:textId="77777777" w:rsidR="00225E2E" w:rsidRPr="00C15A7B" w:rsidRDefault="00225E2E" w:rsidP="00C15A7B">
      <w:pPr>
        <w:spacing w:line="360" w:lineRule="auto"/>
        <w:jc w:val="both"/>
        <w:rPr>
          <w:rFonts w:asciiTheme="minorHAnsi" w:eastAsia="Times New Roman" w:hAnsiTheme="minorHAnsi" w:cstheme="minorHAnsi"/>
          <w:lang w:bidi="ar-SA"/>
        </w:rPr>
      </w:pPr>
    </w:p>
    <w:p w14:paraId="667888B1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Rynek - alejki dla pieszych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390 m²</w:t>
      </w:r>
    </w:p>
    <w:p w14:paraId="3920EC42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Rynek - chodniki</w:t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360 m²</w:t>
      </w:r>
    </w:p>
    <w:p w14:paraId="3F14606A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Przystanek PKS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0BC3A471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 xml:space="preserve">Plac targowy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80 m²</w:t>
      </w:r>
    </w:p>
    <w:p w14:paraId="6B884609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Jana Pawła II + schody k/Śliwy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  <w:t>610 m²</w:t>
      </w:r>
    </w:p>
    <w:p w14:paraId="65F3AFF1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Reymonta</w:t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485 m²</w:t>
      </w:r>
    </w:p>
    <w:p w14:paraId="50B1A750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proofErr w:type="spellStart"/>
      <w:r w:rsidRPr="00C15A7B">
        <w:rPr>
          <w:rFonts w:asciiTheme="minorHAnsi" w:eastAsia="Times New Roman" w:hAnsiTheme="minorHAnsi" w:cstheme="minorHAnsi"/>
          <w:b/>
          <w:bCs/>
          <w:lang w:bidi="ar-SA"/>
        </w:rPr>
        <w:t>Grochmala</w:t>
      </w:r>
      <w:proofErr w:type="spellEnd"/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180 m²</w:t>
      </w:r>
    </w:p>
    <w:p w14:paraId="4A6C7E14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Przejście do Os. Centrum</w:t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  <w:t xml:space="preserve">      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75 m²</w:t>
      </w:r>
    </w:p>
    <w:p w14:paraId="3F2DB330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Kolejowa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1200 m²</w:t>
      </w:r>
    </w:p>
    <w:p w14:paraId="573FFDD2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Florkowskiego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245 m²</w:t>
      </w:r>
    </w:p>
    <w:p w14:paraId="4CF942C5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Daszyńskiego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           1280 m²</w:t>
      </w:r>
    </w:p>
    <w:p w14:paraId="11836579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 xml:space="preserve">Mickiewicza 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           6122 m²</w:t>
      </w:r>
    </w:p>
    <w:p w14:paraId="78D887A1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Żeromskiego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230 m²</w:t>
      </w:r>
    </w:p>
    <w:p w14:paraId="25D81FEE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Kościuszki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6F4DAB6D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Chopina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100 m²</w:t>
      </w:r>
    </w:p>
    <w:p w14:paraId="11B656C2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Jana III Sobieskiego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730 m²</w:t>
      </w:r>
    </w:p>
    <w:p w14:paraId="1B2B0228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Wróblewskiego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3358 m²</w:t>
      </w:r>
    </w:p>
    <w:p w14:paraId="5BFE7C6A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>Deptak do Sokoła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300 m²</w:t>
      </w:r>
    </w:p>
    <w:p w14:paraId="4CF7DE13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Zielona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750 m²</w:t>
      </w:r>
    </w:p>
    <w:p w14:paraId="5C0F6A7F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Ryglicka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         1760 m²</w:t>
      </w:r>
    </w:p>
    <w:p w14:paraId="5675840B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Tarnowska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2943 m²</w:t>
      </w:r>
    </w:p>
    <w:p w14:paraId="75578823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Kopernika</w:t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700 m²</w:t>
      </w:r>
    </w:p>
    <w:p w14:paraId="3A0EA75E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Kazimierza Wielkiego</w:t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 xml:space="preserve">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150 m²</w:t>
      </w:r>
    </w:p>
    <w:p w14:paraId="5F379657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Ogrodowa</w:t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b/>
          <w:bCs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             80 m²</w:t>
      </w:r>
    </w:p>
    <w:p w14:paraId="728F7599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Ciąg pieszy od ul. Wspólnej do os. Centrum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  <w:t>210 m²</w:t>
      </w:r>
    </w:p>
    <w:p w14:paraId="049F614D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Plac zabaw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         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200 m²</w:t>
      </w:r>
    </w:p>
    <w:p w14:paraId="71647E0B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 xml:space="preserve">Leśna             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                         </w:t>
      </w:r>
      <w:r w:rsidRPr="00C15A7B">
        <w:rPr>
          <w:rFonts w:asciiTheme="minorHAnsi" w:eastAsia="Times New Roman" w:hAnsiTheme="minorHAnsi" w:cstheme="minorHAnsi"/>
          <w:lang w:bidi="ar-SA"/>
        </w:rPr>
        <w:tab/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725 m²</w:t>
      </w:r>
    </w:p>
    <w:p w14:paraId="3744593E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 xml:space="preserve">Partyzantów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565 m²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</w:p>
    <w:p w14:paraId="54207311" w14:textId="77777777" w:rsidR="00225E2E" w:rsidRPr="00C15A7B" w:rsidRDefault="00225E2E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7BEB4151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Lubaszowa – przy drodze powiatowej</w:t>
      </w:r>
      <w:r w:rsidRPr="00C15A7B">
        <w:rPr>
          <w:rFonts w:asciiTheme="minorHAnsi" w:eastAsia="Times New Roman" w:hAnsiTheme="minorHAnsi" w:cstheme="minorHAnsi"/>
          <w:lang w:bidi="ar-SA"/>
        </w:rPr>
        <w:t xml:space="preserve"> </w:t>
      </w:r>
      <w:r w:rsidRPr="00C15A7B">
        <w:rPr>
          <w:rFonts w:asciiTheme="minorHAnsi" w:eastAsia="Times New Roman" w:hAnsiTheme="minorHAnsi" w:cstheme="minorHAnsi"/>
          <w:lang w:bidi="ar-SA"/>
        </w:rPr>
        <w:tab/>
      </w:r>
      <w:r w:rsidRPr="00C15A7B">
        <w:rPr>
          <w:rFonts w:asciiTheme="minorHAnsi" w:eastAsia="Times New Roman" w:hAnsiTheme="minorHAnsi" w:cstheme="minorHAnsi"/>
          <w:lang w:bidi="ar-SA"/>
        </w:rPr>
        <w:tab/>
        <w:t>1320 m²</w:t>
      </w:r>
    </w:p>
    <w:p w14:paraId="0B35C115" w14:textId="77777777" w:rsidR="00225E2E" w:rsidRPr="00C15A7B" w:rsidRDefault="00225E2E" w:rsidP="00C15A7B">
      <w:pPr>
        <w:spacing w:line="360" w:lineRule="auto"/>
        <w:rPr>
          <w:rFonts w:asciiTheme="minorHAnsi" w:eastAsia="Times New Roman" w:hAnsiTheme="minorHAnsi" w:cstheme="minorHAnsi"/>
          <w:lang w:bidi="ar-SA"/>
        </w:rPr>
      </w:pPr>
    </w:p>
    <w:p w14:paraId="283CF176" w14:textId="77777777" w:rsidR="00225E2E" w:rsidRPr="00C15A7B" w:rsidRDefault="0002358A" w:rsidP="00C15A7B">
      <w:pPr>
        <w:spacing w:line="360" w:lineRule="auto"/>
        <w:rPr>
          <w:rFonts w:asciiTheme="minorHAnsi" w:eastAsia="Times New Roman" w:hAnsiTheme="minorHAnsi" w:cstheme="minorHAnsi"/>
          <w:b/>
          <w:bCs/>
          <w:lang w:bidi="ar-SA"/>
        </w:rPr>
      </w:pPr>
      <w:r w:rsidRPr="00C15A7B">
        <w:rPr>
          <w:rFonts w:asciiTheme="minorHAnsi" w:eastAsia="Times New Roman" w:hAnsiTheme="minorHAnsi" w:cstheme="minorHAnsi"/>
          <w:b/>
          <w:bCs/>
          <w:lang w:bidi="ar-SA"/>
        </w:rPr>
        <w:t>OGÓŁEM:  25 348  m²</w:t>
      </w:r>
    </w:p>
    <w:p w14:paraId="45080380" w14:textId="77777777" w:rsidR="00225E2E" w:rsidRPr="00C15A7B" w:rsidRDefault="00225E2E" w:rsidP="00C15A7B">
      <w:pPr>
        <w:spacing w:line="360" w:lineRule="auto"/>
        <w:rPr>
          <w:rFonts w:asciiTheme="minorHAnsi" w:hAnsiTheme="minorHAnsi" w:cstheme="minorHAnsi"/>
        </w:rPr>
      </w:pPr>
    </w:p>
    <w:p w14:paraId="5F7B11DA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Przedmiot zamówienia należy wykonać zgodnie z warunkami określonymi w postanowieniach SWZ,  a w szczególności w projekcie umowy. </w:t>
      </w:r>
    </w:p>
    <w:p w14:paraId="0F68B58F" w14:textId="77777777" w:rsidR="00225E2E" w:rsidRPr="00C15A7B" w:rsidRDefault="00225E2E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F09EEDD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W cenie za wykonanie usługi należy uwzględnić wszystkie elementy t. j. w szczególności:</w:t>
      </w:r>
    </w:p>
    <w:p w14:paraId="7B1D6BCC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- cenę pracy sprzętu, płace kierowcy, koszty paliwa, itp.,</w:t>
      </w:r>
    </w:p>
    <w:p w14:paraId="32BD774F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- koszt soli i solanki oraz mieszanki piasku z solą,</w:t>
      </w:r>
    </w:p>
    <w:p w14:paraId="2996D177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- koszt załadunku materiałów.</w:t>
      </w:r>
    </w:p>
    <w:p w14:paraId="19EE8BD0" w14:textId="77777777" w:rsidR="00225E2E" w:rsidRPr="00C15A7B" w:rsidRDefault="00225E2E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766C46" w14:textId="77777777" w:rsidR="00225E2E" w:rsidRPr="00C15A7B" w:rsidRDefault="0002358A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14:paraId="2D249EBC" w14:textId="77777777" w:rsidR="00225E2E" w:rsidRPr="00C15A7B" w:rsidRDefault="00225E2E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EA5BF3" w14:textId="77777777" w:rsidR="00225E2E" w:rsidRPr="00C15A7B" w:rsidRDefault="0002358A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15A7B">
        <w:rPr>
          <w:rFonts w:asciiTheme="minorHAnsi" w:hAnsiTheme="minorHAnsi" w:cstheme="minorHAnsi"/>
          <w:b/>
          <w:bCs/>
          <w:sz w:val="24"/>
          <w:szCs w:val="24"/>
        </w:rPr>
        <w:t>Oznaczenie wg kodów CPV:</w:t>
      </w:r>
    </w:p>
    <w:p w14:paraId="69D66852" w14:textId="77777777" w:rsidR="00225E2E" w:rsidRPr="00C15A7B" w:rsidRDefault="0002358A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90620000-9 /usługi odśnieżania /</w:t>
      </w:r>
    </w:p>
    <w:p w14:paraId="616CF31F" w14:textId="77777777" w:rsidR="00225E2E" w:rsidRPr="00C15A7B" w:rsidRDefault="0002358A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90630000-2  /usługi usuwania </w:t>
      </w:r>
      <w:proofErr w:type="spellStart"/>
      <w:r w:rsidRPr="00C15A7B">
        <w:rPr>
          <w:rFonts w:asciiTheme="minorHAnsi" w:hAnsiTheme="minorHAnsi" w:cstheme="minorHAnsi"/>
          <w:sz w:val="24"/>
          <w:szCs w:val="24"/>
        </w:rPr>
        <w:t>oblodzeń</w:t>
      </w:r>
      <w:proofErr w:type="spellEnd"/>
      <w:r w:rsidRPr="00C15A7B">
        <w:rPr>
          <w:rFonts w:asciiTheme="minorHAnsi" w:hAnsiTheme="minorHAnsi" w:cstheme="minorHAnsi"/>
          <w:sz w:val="24"/>
          <w:szCs w:val="24"/>
        </w:rPr>
        <w:t>/</w:t>
      </w:r>
    </w:p>
    <w:p w14:paraId="2BB7C43B" w14:textId="77777777" w:rsidR="00225E2E" w:rsidRPr="00C15A7B" w:rsidRDefault="00225E2E" w:rsidP="00C15A7B">
      <w:pPr>
        <w:spacing w:line="360" w:lineRule="auto"/>
        <w:rPr>
          <w:rFonts w:asciiTheme="minorHAnsi" w:hAnsiTheme="minorHAnsi" w:cstheme="minorHAnsi"/>
        </w:rPr>
      </w:pPr>
    </w:p>
    <w:p w14:paraId="43EFC85A" w14:textId="77777777" w:rsidR="00225E2E" w:rsidRPr="00C15A7B" w:rsidRDefault="00225E2E" w:rsidP="00C15A7B">
      <w:pPr>
        <w:spacing w:line="360" w:lineRule="auto"/>
        <w:rPr>
          <w:rFonts w:asciiTheme="minorHAnsi" w:hAnsiTheme="minorHAnsi" w:cstheme="minorHAnsi"/>
        </w:rPr>
      </w:pPr>
    </w:p>
    <w:p w14:paraId="60E5F205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hAnsiTheme="minorHAnsi" w:cstheme="minorHAnsi"/>
        </w:rPr>
        <w:lastRenderedPageBreak/>
        <w:br w:type="page"/>
      </w:r>
    </w:p>
    <w:p w14:paraId="70829509" w14:textId="77777777" w:rsidR="00225E2E" w:rsidRPr="00C15A7B" w:rsidRDefault="00225E2E" w:rsidP="00C15A7B">
      <w:pPr>
        <w:spacing w:line="360" w:lineRule="auto"/>
        <w:rPr>
          <w:rFonts w:asciiTheme="minorHAnsi" w:hAnsiTheme="minorHAnsi" w:cstheme="minorHAnsi"/>
        </w:rPr>
      </w:pPr>
    </w:p>
    <w:p w14:paraId="5C9C77B3" w14:textId="77777777" w:rsidR="00225E2E" w:rsidRPr="00C15A7B" w:rsidRDefault="0002358A" w:rsidP="00C15A7B">
      <w:pPr>
        <w:spacing w:line="360" w:lineRule="auto"/>
        <w:rPr>
          <w:rFonts w:asciiTheme="minorHAnsi" w:hAnsiTheme="minorHAnsi" w:cstheme="minorHAnsi"/>
        </w:rPr>
      </w:pPr>
      <w:r w:rsidRPr="00C15A7B">
        <w:rPr>
          <w:rFonts w:asciiTheme="minorHAnsi" w:hAnsiTheme="minorHAnsi" w:cstheme="minorHAnsi"/>
          <w:b/>
          <w:bCs/>
        </w:rPr>
        <w:t xml:space="preserve">Zamówienie obejmuje w szczególności: </w:t>
      </w:r>
    </w:p>
    <w:p w14:paraId="79A8EA90" w14:textId="77777777" w:rsidR="00225E2E" w:rsidRPr="00C15A7B" w:rsidRDefault="0002358A" w:rsidP="00C15A7B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usuwanie śliskości zimowej przy zastosowaniu odpowiednich (właściwych) środków chemicznych  i </w:t>
      </w:r>
      <w:proofErr w:type="spellStart"/>
      <w:r w:rsidRPr="00C15A7B">
        <w:rPr>
          <w:rFonts w:asciiTheme="minorHAnsi" w:hAnsiTheme="minorHAnsi" w:cstheme="minorHAnsi"/>
          <w:sz w:val="24"/>
          <w:szCs w:val="24"/>
        </w:rPr>
        <w:t>uszorstniających</w:t>
      </w:r>
      <w:proofErr w:type="spellEnd"/>
      <w:r w:rsidRPr="00C15A7B">
        <w:rPr>
          <w:rFonts w:asciiTheme="minorHAnsi" w:hAnsiTheme="minorHAnsi" w:cstheme="minorHAnsi"/>
          <w:sz w:val="24"/>
          <w:szCs w:val="24"/>
        </w:rPr>
        <w:t xml:space="preserve"> dostosowanych do warunków pogodowych wraz z dostawą tych materiałów i ich załadunkiem na środki transportowe, </w:t>
      </w:r>
    </w:p>
    <w:p w14:paraId="603B7CAA" w14:textId="77777777" w:rsidR="00225E2E" w:rsidRPr="00C15A7B" w:rsidRDefault="0002358A" w:rsidP="00C15A7B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odśnieżanie chodników i placów przy zastosowaniu odpowiedniego sprzętu,</w:t>
      </w:r>
    </w:p>
    <w:p w14:paraId="652A6464" w14:textId="77777777" w:rsidR="00225E2E" w:rsidRPr="00C15A7B" w:rsidRDefault="0002358A" w:rsidP="00C15A7B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użycie ciężkiego sprzętu - na wyłączne polecenie zamawiającego, w przypadku intensywnych opadów śniegu lub zamieci powodujących powstanie zasp, </w:t>
      </w:r>
    </w:p>
    <w:p w14:paraId="265A39FB" w14:textId="77777777" w:rsidR="00225E2E" w:rsidRPr="00C15A7B" w:rsidRDefault="0002358A" w:rsidP="00C15A7B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załadunek i wywóz śniegu w sytuacjach wyjątkowych przy zastosowaniu sprzętu nieuszkadzającego nawierzchnię i elementów pasa drogowego (np. z zastosowaniem listew ogumionych) – wyłącznie na polecenie zamawiającego, </w:t>
      </w:r>
    </w:p>
    <w:p w14:paraId="6E6F0A01" w14:textId="77777777" w:rsidR="00225E2E" w:rsidRPr="00C15A7B" w:rsidRDefault="0002358A" w:rsidP="00C15A7B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stałe patrolowanie chodników i placów w celu bieżącej oceny skuteczności podejmowanych działań w ramach realizacji zamówienia oraz gotowość do pracy 24 godziny na dobę przez 7 dni w tygodniu umożliwiając kontakt telefoniczny oraz fax do i od Zamawiającego, Uwaga! Wykonawca zobligowany jest do przedstawienia osoby do kontaktu telefonicznego w celu zapewnienia pełnej dyspozycyjności,</w:t>
      </w:r>
    </w:p>
    <w:p w14:paraId="34DFAE91" w14:textId="77777777" w:rsidR="00225E2E" w:rsidRPr="00C15A7B" w:rsidRDefault="0002358A" w:rsidP="00C15A7B">
      <w:pPr>
        <w:pStyle w:val="Tekstwstpniesformatowan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C15A7B">
        <w:rPr>
          <w:rFonts w:asciiTheme="minorHAnsi" w:hAnsiTheme="minorHAnsi" w:cstheme="minorHAnsi"/>
          <w:sz w:val="24"/>
          <w:szCs w:val="24"/>
          <w:highlight w:val="yellow"/>
        </w:rPr>
        <w:t xml:space="preserve">śledzenie na bieżąco prognozy pogody dla Tuchowa. </w:t>
      </w:r>
    </w:p>
    <w:p w14:paraId="0438C13A" w14:textId="77777777" w:rsidR="00225E2E" w:rsidRPr="00C15A7B" w:rsidRDefault="00225E2E" w:rsidP="00C15A7B">
      <w:pPr>
        <w:pStyle w:val="Tekstwstpniesformatowany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10598BAA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W czasie wykonywania usług związanych z zimowym utrzymaniem chodników i placów Wykonawca będzie przestrzegał przepisów BHP oraz przepisów wynikających z Kodeksu Ruchu Drogowego. Wykonawca bierze na siebie pełną odpowiedzialność za właściwe wykonanie robót, zapewnienie bezpieczeństwa oraz zastosowanie właściwych metod </w:t>
      </w:r>
      <w:proofErr w:type="spellStart"/>
      <w:r w:rsidRPr="00C15A7B">
        <w:rPr>
          <w:rFonts w:asciiTheme="minorHAnsi" w:hAnsiTheme="minorHAnsi" w:cstheme="minorHAnsi"/>
          <w:sz w:val="24"/>
          <w:szCs w:val="24"/>
        </w:rPr>
        <w:t>organizacyjno</w:t>
      </w:r>
      <w:proofErr w:type="spellEnd"/>
      <w:r w:rsidRPr="00C15A7B">
        <w:rPr>
          <w:rFonts w:asciiTheme="minorHAnsi" w:hAnsiTheme="minorHAnsi" w:cstheme="minorHAnsi"/>
          <w:sz w:val="24"/>
          <w:szCs w:val="24"/>
        </w:rPr>
        <w:t xml:space="preserve"> – technicznych.</w:t>
      </w:r>
    </w:p>
    <w:p w14:paraId="564FB812" w14:textId="77777777" w:rsidR="00225E2E" w:rsidRPr="00C15A7B" w:rsidRDefault="00225E2E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557709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15355801"/>
      <w:r w:rsidRPr="00C15A7B">
        <w:rPr>
          <w:rFonts w:asciiTheme="minorHAnsi" w:hAnsiTheme="minorHAnsi" w:cstheme="minorHAnsi"/>
          <w:sz w:val="24"/>
          <w:szCs w:val="24"/>
        </w:rPr>
        <w:t>Każdorazowe rozpoczęcie usługi odśnieżania lub likwidacji śliskości nastąpi wyłącznie                            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</w:t>
      </w:r>
    </w:p>
    <w:p w14:paraId="28C46EB6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Zasady odbioru prac zimowych: Kontrolowanie zimowego utrzymania chodników i placów odbywać się będzie na bieżąco przez uprawnionych pracowników Urzędu Miejskiego w </w:t>
      </w:r>
      <w:r w:rsidRPr="00C15A7B">
        <w:rPr>
          <w:rFonts w:asciiTheme="minorHAnsi" w:hAnsiTheme="minorHAnsi" w:cstheme="minorHAnsi"/>
          <w:sz w:val="24"/>
          <w:szCs w:val="24"/>
        </w:rPr>
        <w:lastRenderedPageBreak/>
        <w:t>Tuchowie.</w:t>
      </w:r>
    </w:p>
    <w:bookmarkEnd w:id="0"/>
    <w:p w14:paraId="12D7F8D0" w14:textId="77777777" w:rsidR="00225E2E" w:rsidRPr="00C15A7B" w:rsidRDefault="00225E2E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70FBFD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Wykonawca będzie ponosił odpowiedzialność wobec Zamawiającego lub osób trzecich za ewentualne szkody powstałe w wyniku niewykonania lub nienależytego wykonania usług stanowiących przedmiot niniejszego zamówienia.</w:t>
      </w:r>
    </w:p>
    <w:p w14:paraId="437FC3C5" w14:textId="77777777" w:rsidR="00225E2E" w:rsidRPr="00C15A7B" w:rsidRDefault="00225E2E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DDEF72E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color w:val="00000A"/>
        </w:rPr>
      </w:pPr>
      <w:r w:rsidRPr="00C15A7B">
        <w:rPr>
          <w:rFonts w:asciiTheme="minorHAnsi" w:hAnsiTheme="minorHAnsi" w:cstheme="minorHAnsi"/>
          <w:b/>
          <w:bCs/>
          <w:color w:val="00000A"/>
        </w:rPr>
        <w:t>Dodatkowo przewiduje się monitorowanie pracy jednostek sprzętowych Wykonawcy przez Zamawiającego, na następujących zasadach:</w:t>
      </w:r>
    </w:p>
    <w:p w14:paraId="6DBDA515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wykonywanie usług zimowego utrzymania dróg przez jednostki wykorzystywane jako nośniki pługów będzie podlegało monitoringowi za pomocą urządzeń lokalizacji GPS (lokalizacja oraz czas pracy sprzętu) przy użyciu transmisji danych przez Zamawiającego i na tę usługę Wykonawca wyraża nieodwołalną zgodę;</w:t>
      </w:r>
    </w:p>
    <w:p w14:paraId="1F72FCC2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miesięczna opłata za świadczenie usług lokalizacyjnych będzie dokonywana przez Zamawiającego;</w:t>
      </w:r>
    </w:p>
    <w:p w14:paraId="19576822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urządzenia GPS dostarczy, zamontuje oraz zdemontuje po okresie zimowym Zamawiający;</w:t>
      </w:r>
    </w:p>
    <w:p w14:paraId="4942A908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w celu montażu GPS, Wykonawca podstawi nośniki pługów na adres wskazany przez Zamawiającego w terminie wskazanym przez Zamawiającego;</w:t>
      </w:r>
    </w:p>
    <w:p w14:paraId="1D5B7917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demontaż urządzeń GPS nastąpi po zakończeniu umowy;</w:t>
      </w:r>
    </w:p>
    <w:p w14:paraId="59413162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Wykonawca odpowiada materialnie za stan urządzeń GPS przez cały okres obowiązywania umowy, w przypadku uszkodzenia urządzenia do monitorowania pracy sprzętu, koszt jego naprawy ponosi Wykonawca;</w:t>
      </w:r>
    </w:p>
    <w:p w14:paraId="35106820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jeżeli jednostka sprzętowa wyposażona w GPS ulegnie awarii lub zostanie dokonana wymiana nośnika, Wykonawca niezwłocznie powiadamia o awarii Zamawiającego; jeżeli awaria nośnika nie została usunięta do 2 dni od dnia wystąpienia awarii, Wykonawca zgłasza Zamawiającemu potrzebę przeniesienia urządzenia GPS na inny nośnik, Zamawiający niezwłocznie zleca usługę przeniesienia GPS na zastępczą jednostkę sprzętową, która zostanie wykonana do 2 dni od dnia zlecenia;</w:t>
      </w:r>
    </w:p>
    <w:p w14:paraId="51776033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>- potwierdzenie godzin pracy nośnika pługu do odśnieżania dróg wynikać będzie z karty drogowej/pisemnego raportu oraz z raportu przejazdu zarejestrowanego przez urządzenie GPS; w przypadku różnicy wskazań pomiędzy kartą drogową/pisemnym raportem, a raportem z urządzenia GPS wiążący jest raport z urządzenia GPS;</w:t>
      </w:r>
    </w:p>
    <w:p w14:paraId="6BB276CA" w14:textId="77777777" w:rsidR="00C15A7B" w:rsidRPr="00C15A7B" w:rsidRDefault="00C15A7B" w:rsidP="00C15A7B">
      <w:pPr>
        <w:pStyle w:val="western"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lastRenderedPageBreak/>
        <w:t xml:space="preserve">- w przypadku awarii urządzenia GPS godzina pracy jednostki sprzętowej wynikać będzie z karty drogowej / pisemnego raportu;  </w:t>
      </w:r>
    </w:p>
    <w:p w14:paraId="27770744" w14:textId="0FCA7D15" w:rsidR="00C15A7B" w:rsidRPr="00C15A7B" w:rsidRDefault="00C15A7B" w:rsidP="00C15A7B">
      <w:pPr>
        <w:pStyle w:val="western"/>
        <w:widowControl/>
        <w:spacing w:before="0" w:after="0" w:line="360" w:lineRule="auto"/>
        <w:rPr>
          <w:rFonts w:asciiTheme="minorHAnsi" w:hAnsiTheme="minorHAnsi" w:cstheme="minorHAnsi"/>
          <w:color w:val="00000A"/>
        </w:rPr>
      </w:pPr>
      <w:r w:rsidRPr="00C15A7B">
        <w:rPr>
          <w:rFonts w:asciiTheme="minorHAnsi" w:hAnsiTheme="minorHAnsi" w:cstheme="minorHAnsi"/>
          <w:color w:val="00000A"/>
        </w:rPr>
        <w:t xml:space="preserve">- Zamawiający zastrzega sobie prawo do rezygnacji z monitorowania pracy jednostek sprzętowych, o których mowa powyżej, przed podpisaniem umowy z Wykonawcą. </w:t>
      </w:r>
    </w:p>
    <w:p w14:paraId="70EFA5F2" w14:textId="77777777" w:rsidR="00C15A7B" w:rsidRPr="00C15A7B" w:rsidRDefault="00C15A7B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863284" w14:textId="167F29E6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Podwykonawstwo:</w:t>
      </w:r>
    </w:p>
    <w:p w14:paraId="124CA32F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Zamówienie może być realizowane z udziałem podwykonawców. Wykonawca wskazuje w ofercie, którą część zamówienia (zakres rzeczowy zamówienia) zamierza powierzyć podwykonawcy (y/com) do wykonania oraz podaje nazwy tych podwykonawców.                   </w:t>
      </w:r>
    </w:p>
    <w:p w14:paraId="211D0284" w14:textId="77777777" w:rsidR="00225E2E" w:rsidRPr="00C15A7B" w:rsidRDefault="0002358A" w:rsidP="00C15A7B">
      <w:pPr>
        <w:pStyle w:val="Tekst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>Wykonawca wskaże w ofercie części zamówienia, które zamierza powierzyć do wykonania podwykonawcom oraz poda nazwy tych podwykonawców. Wykonawca, wykonujący przedmiot zamówienia przy udziale podwykonawcy/</w:t>
      </w:r>
      <w:proofErr w:type="spellStart"/>
      <w:r w:rsidRPr="00C15A7B">
        <w:rPr>
          <w:rFonts w:asciiTheme="minorHAnsi" w:hAnsiTheme="minorHAnsi" w:cstheme="minorHAnsi"/>
          <w:sz w:val="24"/>
          <w:szCs w:val="24"/>
        </w:rPr>
        <w:t>ców</w:t>
      </w:r>
      <w:proofErr w:type="spellEnd"/>
      <w:r w:rsidRPr="00C15A7B">
        <w:rPr>
          <w:rFonts w:asciiTheme="minorHAnsi" w:hAnsiTheme="minorHAnsi" w:cstheme="minorHAnsi"/>
          <w:sz w:val="24"/>
          <w:szCs w:val="24"/>
        </w:rPr>
        <w:t xml:space="preserve"> ponosi pełną odpowiedzialność za ich działanie lub zaniechanie działania, jak za swoje własne działania. Wykonywanie wszelkich robót przy pomocy Podwykonawców może odbywać się wyłącznie za zgodą Zamawiającego, na zasadach określonych w art. 647 KC, SWZ oraz w umowie. </w:t>
      </w:r>
    </w:p>
    <w:p w14:paraId="70F63D85" w14:textId="77777777" w:rsidR="00225E2E" w:rsidRPr="00C15A7B" w:rsidRDefault="00225E2E" w:rsidP="00C15A7B">
      <w:pPr>
        <w:spacing w:line="360" w:lineRule="auto"/>
        <w:rPr>
          <w:rFonts w:asciiTheme="minorHAnsi" w:hAnsiTheme="minorHAnsi" w:cstheme="minorHAnsi"/>
        </w:rPr>
      </w:pPr>
    </w:p>
    <w:p w14:paraId="31A300AB" w14:textId="77777777" w:rsidR="00225E2E" w:rsidRPr="00C15A7B" w:rsidRDefault="00225E2E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5D6295" w14:textId="77777777" w:rsidR="00225E2E" w:rsidRPr="00C15A7B" w:rsidRDefault="0002358A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b/>
          <w:bCs/>
          <w:sz w:val="24"/>
          <w:szCs w:val="24"/>
        </w:rPr>
        <w:t>UWAGA!</w:t>
      </w:r>
      <w:r w:rsidRPr="00C15A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BCC63" w14:textId="77777777" w:rsidR="00225E2E" w:rsidRPr="00C15A7B" w:rsidRDefault="0002358A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5A7B">
        <w:rPr>
          <w:rFonts w:asciiTheme="minorHAnsi" w:hAnsiTheme="minorHAnsi" w:cstheme="minorHAnsi"/>
          <w:sz w:val="24"/>
          <w:szCs w:val="24"/>
        </w:rPr>
        <w:t xml:space="preserve">Zamawiający zastrzega sobie w szczególnie uzasadnionym przypadku prawo ograniczenia zakresu rzeczowego przedmiotu umowy.       </w:t>
      </w:r>
    </w:p>
    <w:p w14:paraId="45FCDF23" w14:textId="77777777" w:rsidR="00225E2E" w:rsidRPr="00C15A7B" w:rsidRDefault="00225E2E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090E38" w14:textId="77777777" w:rsidR="00225E2E" w:rsidRPr="00C15A7B" w:rsidRDefault="00225E2E" w:rsidP="00C15A7B">
      <w:pPr>
        <w:pStyle w:val="Tekstwstpniesformatowa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25E2E" w:rsidRPr="00C15A7B" w:rsidSect="0064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555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3A1F" w14:textId="77777777" w:rsidR="00817E60" w:rsidRDefault="0002358A">
      <w:r>
        <w:separator/>
      </w:r>
    </w:p>
  </w:endnote>
  <w:endnote w:type="continuationSeparator" w:id="0">
    <w:p w14:paraId="634A05BD" w14:textId="77777777" w:rsidR="00817E60" w:rsidRDefault="000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70" w14:textId="77777777" w:rsidR="00640766" w:rsidRDefault="00640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33144"/>
      <w:docPartObj>
        <w:docPartGallery w:val="Page Numbers (Bottom of Page)"/>
        <w:docPartUnique/>
      </w:docPartObj>
    </w:sdtPr>
    <w:sdtEndPr/>
    <w:sdtContent>
      <w:p w14:paraId="065A0B80" w14:textId="5B6EF16E" w:rsidR="00225E2E" w:rsidRDefault="0002358A">
        <w:pPr>
          <w:pStyle w:val="Stopka"/>
          <w:jc w:val="center"/>
        </w:pPr>
        <w:r w:rsidRPr="00C15A7B">
          <w:rPr>
            <w:rFonts w:asciiTheme="minorHAnsi" w:hAnsiTheme="minorHAnsi" w:cstheme="minorHAnsi"/>
          </w:rPr>
          <w:fldChar w:fldCharType="begin"/>
        </w:r>
        <w:r w:rsidRPr="00C15A7B">
          <w:rPr>
            <w:rFonts w:asciiTheme="minorHAnsi" w:hAnsiTheme="minorHAnsi" w:cstheme="minorHAnsi"/>
          </w:rPr>
          <w:instrText>PAGE</w:instrText>
        </w:r>
        <w:r w:rsidRPr="00C15A7B">
          <w:rPr>
            <w:rFonts w:asciiTheme="minorHAnsi" w:hAnsiTheme="minorHAnsi" w:cstheme="minorHAnsi"/>
          </w:rPr>
          <w:fldChar w:fldCharType="separate"/>
        </w:r>
        <w:r w:rsidRPr="00C15A7B">
          <w:rPr>
            <w:rFonts w:asciiTheme="minorHAnsi" w:hAnsiTheme="minorHAnsi" w:cstheme="minorHAnsi"/>
          </w:rPr>
          <w:t>4</w:t>
        </w:r>
        <w:r w:rsidRPr="00C15A7B">
          <w:rPr>
            <w:rFonts w:asciiTheme="minorHAnsi" w:hAnsiTheme="minorHAnsi" w:cstheme="minorHAnsi"/>
          </w:rPr>
          <w:fldChar w:fldCharType="end"/>
        </w:r>
        <w:r w:rsidRPr="00C15A7B">
          <w:rPr>
            <w:rFonts w:asciiTheme="minorHAnsi" w:hAnsiTheme="minorHAnsi" w:cstheme="minorHAnsi"/>
          </w:rPr>
          <w:t>/</w:t>
        </w:r>
        <w:r w:rsidR="00C15A7B" w:rsidRPr="00C15A7B">
          <w:rPr>
            <w:rFonts w:asciiTheme="minorHAnsi" w:hAnsiTheme="minorHAnsi" w:cstheme="minorHAnsi"/>
          </w:rPr>
          <w:t>5</w:t>
        </w:r>
      </w:p>
    </w:sdtContent>
  </w:sdt>
  <w:p w14:paraId="4777E46C" w14:textId="77777777" w:rsidR="00225E2E" w:rsidRPr="00C15A7B" w:rsidRDefault="00225E2E">
    <w:pPr>
      <w:pStyle w:val="Stopk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DBFF" w14:textId="77777777" w:rsidR="00640766" w:rsidRDefault="0064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3F48" w14:textId="77777777" w:rsidR="00817E60" w:rsidRDefault="0002358A">
      <w:r>
        <w:separator/>
      </w:r>
    </w:p>
  </w:footnote>
  <w:footnote w:type="continuationSeparator" w:id="0">
    <w:p w14:paraId="5BDBF148" w14:textId="77777777" w:rsidR="00817E60" w:rsidRDefault="0002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D537" w14:textId="77777777" w:rsidR="00640766" w:rsidRDefault="00640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FD7" w14:textId="56855E84" w:rsidR="00640766" w:rsidRDefault="00640766" w:rsidP="00640766">
    <w:pPr>
      <w:spacing w:line="237" w:lineRule="exact"/>
      <w:ind w:left="20" w:right="-290"/>
      <w:rPr>
        <w:rFonts w:ascii="Calibri" w:eastAsia="Calibri" w:hAnsi="Calibri" w:cs="Calibri"/>
        <w:sz w:val="22"/>
        <w:lang w:bidi="hi-IN"/>
      </w:rPr>
    </w:pPr>
    <w:r>
      <w:rPr>
        <w:rFonts w:ascii="Calibri" w:eastAsia="Calibri" w:hAnsi="Calibri" w:cs="Calibri"/>
        <w:spacing w:val="-1"/>
      </w:rPr>
      <w:t>ZP</w:t>
    </w:r>
    <w:r>
      <w:rPr>
        <w:rFonts w:ascii="Calibri" w:eastAsia="Calibri" w:hAnsi="Calibri" w:cs="Calibri"/>
        <w:spacing w:val="4"/>
      </w:rPr>
      <w:t xml:space="preserve"> </w:t>
    </w:r>
    <w:r>
      <w:rPr>
        <w:rFonts w:ascii="Calibri" w:eastAsia="Calibri" w:hAnsi="Calibri" w:cs="Calibri"/>
      </w:rPr>
      <w:t>–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  <w:spacing w:val="-1"/>
      </w:rPr>
      <w:t>271‐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  <w:spacing w:val="-1"/>
      </w:rPr>
      <w:t>1</w:t>
    </w:r>
    <w:r>
      <w:rPr>
        <w:rFonts w:ascii="Calibri" w:eastAsia="Calibri" w:hAnsi="Calibri" w:cs="Calibri"/>
        <w:spacing w:val="-1"/>
      </w:rPr>
      <w:t>5</w:t>
    </w:r>
    <w:r>
      <w:rPr>
        <w:rFonts w:ascii="Calibri" w:eastAsia="Calibri" w:hAnsi="Calibri" w:cs="Calibri"/>
        <w:spacing w:val="-1"/>
      </w:rPr>
      <w:t xml:space="preserve">/2022   </w:t>
    </w:r>
    <w:r>
      <w:rPr>
        <w:rFonts w:ascii="Calibri" w:eastAsia="Calibri" w:hAnsi="Calibri" w:cs="Calibri"/>
        <w:spacing w:val="-1"/>
      </w:rPr>
      <w:tab/>
    </w:r>
    <w:r>
      <w:rPr>
        <w:rFonts w:ascii="Calibri" w:eastAsia="Calibri" w:hAnsi="Calibri" w:cs="Calibri"/>
        <w:spacing w:val="-1"/>
      </w:rPr>
      <w:tab/>
    </w:r>
    <w:r>
      <w:rPr>
        <w:rFonts w:ascii="Calibri" w:eastAsia="Calibri" w:hAnsi="Calibri" w:cs="Calibri"/>
        <w:spacing w:val="-1"/>
      </w:rPr>
      <w:tab/>
      <w:t xml:space="preserve"> Załącznik</w:t>
    </w:r>
    <w:r>
      <w:rPr>
        <w:rFonts w:ascii="Calibri" w:eastAsia="Calibri" w:hAnsi="Calibri" w:cs="Calibri"/>
        <w:spacing w:val="4"/>
      </w:rPr>
      <w:t xml:space="preserve"> </w:t>
    </w:r>
    <w:r>
      <w:rPr>
        <w:rFonts w:ascii="Calibri" w:eastAsia="Calibri" w:hAnsi="Calibri" w:cs="Calibri"/>
        <w:spacing w:val="-1"/>
      </w:rPr>
      <w:t>nr</w:t>
    </w:r>
    <w:r>
      <w:rPr>
        <w:rFonts w:ascii="Calibri" w:eastAsia="Calibri" w:hAnsi="Calibri" w:cs="Calibri"/>
        <w:spacing w:val="8"/>
      </w:rPr>
      <w:t xml:space="preserve"> </w:t>
    </w:r>
    <w:r>
      <w:rPr>
        <w:rFonts w:ascii="Calibri" w:eastAsia="Calibri" w:hAnsi="Calibri" w:cs="Calibri"/>
        <w:spacing w:val="-1"/>
      </w:rPr>
      <w:t>4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</w:rPr>
      <w:t>do</w:t>
    </w:r>
    <w:r>
      <w:rPr>
        <w:rFonts w:ascii="Calibri" w:eastAsia="Calibri" w:hAnsi="Calibri" w:cs="Calibri"/>
        <w:spacing w:val="5"/>
      </w:rPr>
      <w:t xml:space="preserve"> </w:t>
    </w:r>
    <w:r>
      <w:rPr>
        <w:rFonts w:ascii="Calibri" w:eastAsia="Calibri" w:hAnsi="Calibri" w:cs="Calibri"/>
        <w:spacing w:val="-1"/>
      </w:rPr>
      <w:t>SWZ</w:t>
    </w:r>
    <w:r>
      <w:rPr>
        <w:rFonts w:ascii="Calibri" w:eastAsia="Calibri" w:hAnsi="Calibri" w:cs="Calibri"/>
        <w:spacing w:val="6"/>
      </w:rPr>
      <w:t xml:space="preserve"> </w:t>
    </w:r>
    <w:r>
      <w:rPr>
        <w:rFonts w:ascii="Calibri" w:eastAsia="Calibri" w:hAnsi="Calibri" w:cs="Calibri"/>
      </w:rPr>
      <w:t>‐</w:t>
    </w:r>
    <w:r>
      <w:rPr>
        <w:rFonts w:ascii="Calibri" w:eastAsia="Calibri" w:hAnsi="Calibri" w:cs="Calibri"/>
        <w:spacing w:val="7"/>
      </w:rPr>
      <w:t xml:space="preserve"> </w:t>
    </w:r>
    <w:r>
      <w:rPr>
        <w:rFonts w:ascii="Calibri" w:eastAsia="Calibri" w:hAnsi="Calibri" w:cs="Calibri"/>
        <w:spacing w:val="7"/>
      </w:rPr>
      <w:t>Opis przedmiotu zamówienia</w:t>
    </w:r>
  </w:p>
  <w:p w14:paraId="70B2EC63" w14:textId="77777777" w:rsidR="00225E2E" w:rsidRDefault="00225E2E">
    <w:pPr>
      <w:pStyle w:val="Standard"/>
      <w:spacing w:before="120" w:after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1B237EFD" w14:textId="77777777" w:rsidR="00225E2E" w:rsidRDefault="00225E2E">
    <w:pPr>
      <w:pStyle w:val="Standard"/>
      <w:spacing w:before="120" w:after="120"/>
      <w:ind w:left="-6"/>
      <w:rPr>
        <w:rFonts w:ascii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4747" w14:textId="77777777" w:rsidR="00640766" w:rsidRDefault="00640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1DD0"/>
    <w:multiLevelType w:val="multilevel"/>
    <w:tmpl w:val="EECED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5376B1"/>
    <w:multiLevelType w:val="multilevel"/>
    <w:tmpl w:val="49BE8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0750991">
    <w:abstractNumId w:val="1"/>
  </w:num>
  <w:num w:numId="2" w16cid:durableId="86752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E2E"/>
    <w:rsid w:val="0002358A"/>
    <w:rsid w:val="00225E2E"/>
    <w:rsid w:val="00640766"/>
    <w:rsid w:val="00817E60"/>
    <w:rsid w:val="00C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E43C6"/>
  <w15:docId w15:val="{487E6510-ADC7-434D-833A-148969F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94065"/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095F"/>
    <w:rPr>
      <w:rFonts w:ascii="Times New Roman" w:hAnsi="Times New Roman"/>
      <w:sz w:val="24"/>
      <w:lang w:eastAsia="pl-PL" w:bidi="pl-PL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customStyle="1" w:styleId="Standard">
    <w:name w:val="Standard"/>
    <w:qFormat/>
    <w:rsid w:val="00D94065"/>
    <w:pPr>
      <w:suppressAutoHyphens/>
      <w:textAlignment w:val="baseline"/>
    </w:pPr>
    <w:rPr>
      <w:rFonts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western">
    <w:name w:val="western"/>
    <w:basedOn w:val="Normalny"/>
    <w:qFormat/>
    <w:rsid w:val="00C15A7B"/>
    <w:pPr>
      <w:suppressAutoHyphens w:val="0"/>
      <w:spacing w:before="28" w:after="142" w:line="288" w:lineRule="auto"/>
    </w:pPr>
    <w:rPr>
      <w:rFonts w:eastAsia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34524</TotalTime>
  <Pages>6</Pages>
  <Words>1071</Words>
  <Characters>6426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113</cp:revision>
  <dcterms:created xsi:type="dcterms:W3CDTF">2021-10-01T08:18:00Z</dcterms:created>
  <dcterms:modified xsi:type="dcterms:W3CDTF">2022-09-30T05:51:00Z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