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4246EAC8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="0035032A">
        <w:rPr>
          <w:rFonts w:ascii="Times New Roman" w:hAnsi="Times New Roman" w:cs="Times New Roman"/>
        </w:rPr>
        <w:t>A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643923">
        <w:rPr>
          <w:rFonts w:ascii="Times New Roman" w:hAnsi="Times New Roman" w:cs="Times New Roman"/>
        </w:rPr>
        <w:t>2</w:t>
      </w:r>
      <w:r w:rsidR="0035032A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.0</w:t>
      </w:r>
      <w:r w:rsidR="0035032A">
        <w:rPr>
          <w:rFonts w:ascii="Times New Roman" w:hAnsi="Times New Roman" w:cs="Times New Roman"/>
        </w:rPr>
        <w:t>6</w:t>
      </w:r>
      <w:r w:rsidRPr="00DE4E16">
        <w:rPr>
          <w:rFonts w:ascii="Times New Roman" w:hAnsi="Times New Roman" w:cs="Times New Roman"/>
        </w:rPr>
        <w:t>.2021 r.</w:t>
      </w:r>
    </w:p>
    <w:p w14:paraId="7CC029EE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4A936661" w14:textId="77777777" w:rsidR="0035032A" w:rsidRPr="00FE7C72" w:rsidRDefault="0035032A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14BDAFB5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>- powtórka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2DD5EC84" w14:textId="77777777" w:rsidR="009679E2" w:rsidRDefault="009679E2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5C686791" w14:textId="726E6718" w:rsidR="0035032A" w:rsidRDefault="0035032A" w:rsidP="0035032A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35032A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usuwa omyłkowo powieloną pozycję nr 5 w Pakiecie nr 6 dotyczącą dostawy r</w:t>
      </w:r>
      <w:r w:rsidRPr="0035032A">
        <w:rPr>
          <w:rFonts w:ascii="Times New Roman" w:hAnsi="Times New Roman" w:cs="Times New Roman"/>
        </w:rPr>
        <w:t>ękawic nitrylow</w:t>
      </w:r>
      <w:r>
        <w:rPr>
          <w:rFonts w:ascii="Times New Roman" w:hAnsi="Times New Roman" w:cs="Times New Roman"/>
        </w:rPr>
        <w:t>ych</w:t>
      </w:r>
      <w:r w:rsidRPr="0035032A">
        <w:rPr>
          <w:rFonts w:ascii="Times New Roman" w:hAnsi="Times New Roman" w:cs="Times New Roman"/>
        </w:rPr>
        <w:t xml:space="preserve"> </w:t>
      </w:r>
      <w:proofErr w:type="spellStart"/>
      <w:r w:rsidRPr="0035032A">
        <w:rPr>
          <w:rFonts w:ascii="Times New Roman" w:hAnsi="Times New Roman" w:cs="Times New Roman"/>
        </w:rPr>
        <w:t>nitrylex®basic</w:t>
      </w:r>
      <w:proofErr w:type="spellEnd"/>
      <w:r w:rsidRPr="0035032A">
        <w:rPr>
          <w:rFonts w:ascii="Times New Roman" w:hAnsi="Times New Roman" w:cs="Times New Roman"/>
        </w:rPr>
        <w:t xml:space="preserve"> – </w:t>
      </w:r>
      <w:proofErr w:type="spellStart"/>
      <w:r w:rsidRPr="0035032A">
        <w:rPr>
          <w:rFonts w:ascii="Times New Roman" w:hAnsi="Times New Roman" w:cs="Times New Roman"/>
        </w:rPr>
        <w:t>bezpudrow</w:t>
      </w:r>
      <w:r>
        <w:rPr>
          <w:rFonts w:ascii="Times New Roman" w:hAnsi="Times New Roman" w:cs="Times New Roman"/>
        </w:rPr>
        <w:t>ych</w:t>
      </w:r>
      <w:proofErr w:type="spellEnd"/>
      <w:r w:rsidRPr="0035032A">
        <w:rPr>
          <w:rFonts w:ascii="Times New Roman" w:hAnsi="Times New Roman" w:cs="Times New Roman"/>
        </w:rPr>
        <w:t>; rozmiar L</w:t>
      </w:r>
      <w:r>
        <w:rPr>
          <w:rFonts w:ascii="Times New Roman" w:hAnsi="Times New Roman" w:cs="Times New Roman"/>
        </w:rPr>
        <w:t>.</w:t>
      </w:r>
    </w:p>
    <w:p w14:paraId="3CFDDF5A" w14:textId="77777777" w:rsidR="0035032A" w:rsidRDefault="0035032A" w:rsidP="0035032A">
      <w:pPr>
        <w:spacing w:before="120" w:after="120"/>
        <w:jc w:val="both"/>
        <w:outlineLvl w:val="0"/>
        <w:rPr>
          <w:rFonts w:ascii="Times New Roman" w:hAnsi="Times New Roman" w:cs="Times New Roman"/>
        </w:rPr>
      </w:pPr>
    </w:p>
    <w:p w14:paraId="1075F709" w14:textId="5F76EA74" w:rsidR="0035032A" w:rsidRPr="0035032A" w:rsidRDefault="0035032A" w:rsidP="0035032A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Skorygowany Załącznik nr 1.1-1.16 – formularza asortymentowo cenowy w załączeniu. </w:t>
      </w: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2A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17D683-9524-4AB0-927F-3258490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9</cp:revision>
  <cp:lastPrinted>2021-05-12T05:59:00Z</cp:lastPrinted>
  <dcterms:created xsi:type="dcterms:W3CDTF">2021-04-21T08:53:00Z</dcterms:created>
  <dcterms:modified xsi:type="dcterms:W3CDTF">2021-06-23T05:35:00Z</dcterms:modified>
</cp:coreProperties>
</file>