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757" w14:textId="77777777" w:rsidR="00583CBE" w:rsidRPr="003B030B" w:rsidRDefault="00583CBE" w:rsidP="00583CBE">
      <w:pPr>
        <w:jc w:val="center"/>
        <w:rPr>
          <w:rFonts w:ascii="Times New Roman" w:hAnsi="Times New Roman" w:cs="Times New Roman"/>
          <w:color w:val="000000"/>
          <w:u w:val="single"/>
        </w:rPr>
      </w:pPr>
      <w:r w:rsidRPr="003B030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465A1EE" wp14:editId="6A01DA69">
            <wp:extent cx="2000250" cy="752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FE9EB" w14:textId="77777777" w:rsidR="00583CBE" w:rsidRPr="003B030B" w:rsidRDefault="00583CBE" w:rsidP="00583CBE">
      <w:pPr>
        <w:rPr>
          <w:rFonts w:ascii="Times New Roman" w:hAnsi="Times New Roman" w:cs="Times New Roman"/>
          <w:color w:val="000000"/>
          <w:u w:val="single"/>
        </w:rPr>
      </w:pPr>
    </w:p>
    <w:p w14:paraId="6848EE2B" w14:textId="77777777" w:rsidR="00126D3F" w:rsidRDefault="00126D3F" w:rsidP="00583CBE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F8DA786" w14:textId="3877D591" w:rsidR="00583CBE" w:rsidRPr="00CA6F23" w:rsidRDefault="00583CBE" w:rsidP="00E15BB5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A6F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 wszystkich Wykonawców zainteresowanych udziałem w postepowaniu</w:t>
      </w:r>
    </w:p>
    <w:p w14:paraId="1EE73C3B" w14:textId="77777777" w:rsidR="00126D3F" w:rsidRPr="00CA6F23" w:rsidRDefault="00126D3F" w:rsidP="00E15BB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"/>
    </w:p>
    <w:p w14:paraId="5860A0A3" w14:textId="50E5E74C" w:rsidR="00583CBE" w:rsidRPr="00CA6F23" w:rsidRDefault="00583CBE" w:rsidP="00E15BB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F23">
        <w:rPr>
          <w:rFonts w:ascii="Times New Roman" w:hAnsi="Times New Roman" w:cs="Times New Roman"/>
          <w:color w:val="000000"/>
          <w:sz w:val="24"/>
          <w:szCs w:val="24"/>
        </w:rPr>
        <w:t>Ogłoszenie w BZP: nr 2023/BZP 00132882/01 z dnia 13.03.2023r.</w:t>
      </w:r>
      <w:bookmarkEnd w:id="0"/>
    </w:p>
    <w:p w14:paraId="679A694D" w14:textId="77777777" w:rsidR="00126D3F" w:rsidRPr="00CA6F23" w:rsidRDefault="00126D3F" w:rsidP="00E15BB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30A24" w14:textId="4B2C3B82" w:rsidR="00CD19CD" w:rsidRPr="002C54F7" w:rsidRDefault="00583CBE" w:rsidP="00E15BB5">
      <w:pPr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4F7">
        <w:rPr>
          <w:rFonts w:ascii="Times New Roman" w:hAnsi="Times New Roman" w:cs="Times New Roman"/>
          <w:color w:val="000000"/>
          <w:sz w:val="24"/>
          <w:szCs w:val="24"/>
        </w:rPr>
        <w:t>Działając na podstawie art. 2</w:t>
      </w:r>
      <w:r w:rsidR="00126D3F" w:rsidRPr="002C54F7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2C54F7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 w:rsidR="00126D3F" w:rsidRPr="002C54F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2C54F7">
        <w:rPr>
          <w:rFonts w:ascii="Times New Roman" w:hAnsi="Times New Roman" w:cs="Times New Roman"/>
          <w:color w:val="000000"/>
          <w:sz w:val="24"/>
          <w:szCs w:val="24"/>
        </w:rPr>
        <w:t xml:space="preserve"> ustawy z dnia 11 września 2019r. Prawo zamówień publicznych (t.j. Dz</w:t>
      </w:r>
      <w:r w:rsidR="00126D3F" w:rsidRPr="002C54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54F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26D3F" w:rsidRPr="002C54F7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Pr="002C54F7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126D3F" w:rsidRPr="002C54F7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Pr="002C54F7">
        <w:rPr>
          <w:rFonts w:ascii="Times New Roman" w:hAnsi="Times New Roman" w:cs="Times New Roman"/>
          <w:color w:val="000000"/>
          <w:sz w:val="24"/>
          <w:szCs w:val="24"/>
        </w:rPr>
        <w:t xml:space="preserve">1710 ze zm.) </w:t>
      </w:r>
      <w:r w:rsidR="00126D3F" w:rsidRPr="002C54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C54F7">
        <w:rPr>
          <w:rFonts w:ascii="Times New Roman" w:hAnsi="Times New Roman" w:cs="Times New Roman"/>
          <w:color w:val="000000"/>
          <w:sz w:val="24"/>
          <w:szCs w:val="24"/>
        </w:rPr>
        <w:t>amawiający</w:t>
      </w:r>
      <w:r w:rsidR="00126D3F" w:rsidRPr="002C54F7">
        <w:rPr>
          <w:rFonts w:ascii="Times New Roman" w:hAnsi="Times New Roman" w:cs="Times New Roman"/>
          <w:color w:val="000000"/>
          <w:sz w:val="24"/>
          <w:szCs w:val="24"/>
        </w:rPr>
        <w:t xml:space="preserve"> informuje, że ze względu na realizację równolegle dwóch inwestycji tj. </w:t>
      </w:r>
      <w:r w:rsidR="00126D3F" w:rsidRPr="002C54F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C54F7">
        <w:rPr>
          <w:rFonts w:ascii="Times New Roman" w:eastAsia="Times New Roman" w:hAnsi="Times New Roman" w:cs="Times New Roman"/>
          <w:color w:val="000000"/>
          <w:sz w:val="24"/>
          <w:szCs w:val="24"/>
        </w:rPr>
        <w:t>udowa trasy rowerowej w Trzciance, Śliwnie oraz Głuponiach</w:t>
      </w:r>
      <w:bookmarkStart w:id="1" w:name="_Hlk108611647"/>
      <w:bookmarkStart w:id="2" w:name="_Hlk124167187"/>
      <w:bookmarkStart w:id="3" w:name="_Hlk94778987"/>
      <w:bookmarkStart w:id="4" w:name="_Hlk95817468"/>
      <w:bookmarkStart w:id="5" w:name="_Hlk100317076"/>
      <w:bookmarkStart w:id="6" w:name="_Hlk111553076"/>
      <w:r w:rsidR="00CA6F23" w:rsidRPr="002C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budowy drogi gminnej w Śliwnie, Wykonawca trasy rowerowej w Trzciance, Śliwnie oraz Głuponiach w pierwszym etapie robót musi wykonać</w:t>
      </w:r>
      <w:r w:rsidR="002C54F7" w:rsidRPr="002C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 najmniej</w:t>
      </w:r>
      <w:r w:rsidR="00CD19CD" w:rsidRPr="002C54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AAD545C" w14:textId="49772FDE" w:rsidR="00CA6F23" w:rsidRPr="002C54F7" w:rsidRDefault="00CD19CD" w:rsidP="00E1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54F7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A6F23" w:rsidRPr="002C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F23" w:rsidRPr="002C54F7">
        <w:rPr>
          <w:rFonts w:ascii="Times New Roman" w:hAnsi="Times New Roman" w:cs="Times New Roman"/>
          <w:sz w:val="24"/>
          <w:szCs w:val="24"/>
        </w:rPr>
        <w:t xml:space="preserve">kompleksowo wszystkie roboty budowlane dla budowy odcinka ścieżki rowerowej: Śliwno-kierunek Bródki oraz w obszarze Śliwna na przecięciu z drogą gminną nr 383516P zgodnie </w:t>
      </w:r>
      <w:r w:rsidRPr="002C54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6F23" w:rsidRPr="002C54F7">
        <w:rPr>
          <w:rFonts w:ascii="Times New Roman" w:hAnsi="Times New Roman" w:cs="Times New Roman"/>
          <w:sz w:val="24"/>
          <w:szCs w:val="24"/>
        </w:rPr>
        <w:t xml:space="preserve">z </w:t>
      </w:r>
      <w:r w:rsidRPr="002C54F7">
        <w:rPr>
          <w:rFonts w:ascii="Times New Roman" w:hAnsi="Times New Roman" w:cs="Times New Roman"/>
          <w:sz w:val="24"/>
          <w:szCs w:val="24"/>
        </w:rPr>
        <w:t xml:space="preserve">załączonym </w:t>
      </w:r>
      <w:r w:rsidR="00CA6F23" w:rsidRPr="002C54F7">
        <w:rPr>
          <w:rFonts w:ascii="Times New Roman" w:hAnsi="Times New Roman" w:cs="Times New Roman"/>
          <w:sz w:val="24"/>
          <w:szCs w:val="24"/>
        </w:rPr>
        <w:t>załącznikiem graficznym</w:t>
      </w:r>
      <w:r w:rsidRPr="002C54F7">
        <w:rPr>
          <w:rFonts w:ascii="Times New Roman" w:hAnsi="Times New Roman" w:cs="Times New Roman"/>
          <w:sz w:val="24"/>
          <w:szCs w:val="24"/>
        </w:rPr>
        <w:t>,</w:t>
      </w:r>
    </w:p>
    <w:p w14:paraId="121F68A0" w14:textId="0A43F2B3" w:rsidR="00CD19CD" w:rsidRPr="002C54F7" w:rsidRDefault="00CD19CD" w:rsidP="00E15BB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4F7">
        <w:rPr>
          <w:rFonts w:ascii="Times New Roman" w:hAnsi="Times New Roman" w:cs="Times New Roman"/>
          <w:sz w:val="24"/>
          <w:szCs w:val="24"/>
        </w:rPr>
        <w:t>2) kompleksowo wszystkie roboty budowlane dla budowy odcinka ścieżki rowerowej w Głuponiach.</w:t>
      </w:r>
    </w:p>
    <w:p w14:paraId="749D7F53" w14:textId="77777777" w:rsidR="00CA6F23" w:rsidRPr="002C54F7" w:rsidRDefault="00CA6F23" w:rsidP="00E1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A36FFB" w14:textId="7C5F2D24" w:rsidR="00CA6F23" w:rsidRPr="00E15BB5" w:rsidRDefault="002C54F7" w:rsidP="00E15BB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5BB5">
        <w:rPr>
          <w:rFonts w:ascii="Times New Roman" w:hAnsi="Times New Roman" w:cs="Times New Roman"/>
          <w:sz w:val="24"/>
          <w:szCs w:val="24"/>
        </w:rPr>
        <w:t>W związku z powyższym w załączniku nr 9 do SWZ – Projektowane Postanowienia Umowy zmianie ulega:</w:t>
      </w:r>
    </w:p>
    <w:p w14:paraId="19A9209F" w14:textId="0F76A734" w:rsidR="002C54F7" w:rsidRPr="00E15BB5" w:rsidRDefault="002C54F7" w:rsidP="00E1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5BB5">
        <w:rPr>
          <w:rFonts w:ascii="Times New Roman" w:hAnsi="Times New Roman" w:cs="Times New Roman"/>
          <w:sz w:val="24"/>
          <w:szCs w:val="24"/>
        </w:rPr>
        <w:t>a) § 3 ust. 5, który otrzymuje następujące brzmienie:</w:t>
      </w:r>
    </w:p>
    <w:p w14:paraId="50B72B8D" w14:textId="7231E3E4" w:rsidR="002C54F7" w:rsidRPr="00E15BB5" w:rsidRDefault="002C54F7" w:rsidP="00E15BB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B5">
        <w:rPr>
          <w:rFonts w:ascii="Times New Roman" w:hAnsi="Times New Roman"/>
          <w:sz w:val="24"/>
          <w:szCs w:val="24"/>
        </w:rPr>
        <w:t>„ 5. Przedmiot Umowy będzie realizowany zgodnie z zatwierdzonym przez Zamawiającego Harmonogramem rzeczowo – finansowym, zwanym dalej: Harmonogramem z zastrzeżeniem, że                    w I etapie Wykonawca</w:t>
      </w:r>
      <w:r w:rsidRPr="00E15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 co najmniej:</w:t>
      </w:r>
    </w:p>
    <w:p w14:paraId="1E0EAFDE" w14:textId="536E3229" w:rsidR="002C54F7" w:rsidRPr="00E15BB5" w:rsidRDefault="002C54F7" w:rsidP="00E1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5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E15BB5">
        <w:rPr>
          <w:rFonts w:ascii="Times New Roman" w:hAnsi="Times New Roman" w:cs="Times New Roman"/>
          <w:sz w:val="24"/>
          <w:szCs w:val="24"/>
        </w:rPr>
        <w:t>kompleksowo wszystkie roboty budowlane dla budowy odcinka ścieżki rowerowej: Śliwno-kierunek Bródki oraz w obszarze Śliwna na przecięciu z drogą gminną nr 383516P zgodnie                             z załącznikiem graficznym,</w:t>
      </w:r>
    </w:p>
    <w:p w14:paraId="347DA3DA" w14:textId="54269664" w:rsidR="002C54F7" w:rsidRPr="00E15BB5" w:rsidRDefault="002C54F7" w:rsidP="00E15BB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B5">
        <w:rPr>
          <w:rFonts w:ascii="Times New Roman" w:hAnsi="Times New Roman" w:cs="Times New Roman"/>
          <w:sz w:val="24"/>
          <w:szCs w:val="24"/>
        </w:rPr>
        <w:t xml:space="preserve">2) kompleksowo wszystkie roboty budowlane dla budowy odcinka ścieżki rowerowej </w:t>
      </w:r>
      <w:r w:rsidR="00E15BB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5BB5">
        <w:rPr>
          <w:rFonts w:ascii="Times New Roman" w:hAnsi="Times New Roman" w:cs="Times New Roman"/>
          <w:sz w:val="24"/>
          <w:szCs w:val="24"/>
        </w:rPr>
        <w:t>w Głuponiach.</w:t>
      </w:r>
      <w:r w:rsidR="00E15BB5" w:rsidRPr="00E15BB5">
        <w:rPr>
          <w:rFonts w:ascii="Times New Roman" w:hAnsi="Times New Roman" w:cs="Times New Roman"/>
          <w:sz w:val="24"/>
          <w:szCs w:val="24"/>
        </w:rPr>
        <w:t>”</w:t>
      </w:r>
    </w:p>
    <w:p w14:paraId="4D5F0F33" w14:textId="77777777" w:rsidR="00E15BB5" w:rsidRPr="00E15BB5" w:rsidRDefault="00E15BB5" w:rsidP="00E15BB5">
      <w:pPr>
        <w:pStyle w:val="Bezodstpw"/>
        <w:suppressAutoHyphens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2C1976" w14:textId="1B3B4F54" w:rsidR="002C54F7" w:rsidRPr="00E15BB5" w:rsidRDefault="002C54F7" w:rsidP="00E15BB5">
      <w:pPr>
        <w:pStyle w:val="Bezodstpw"/>
        <w:suppressAutoHyphens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E15BB5">
        <w:rPr>
          <w:rFonts w:ascii="Times New Roman" w:hAnsi="Times New Roman"/>
          <w:sz w:val="24"/>
          <w:szCs w:val="24"/>
        </w:rPr>
        <w:t>b) § 10 ust. 1 lit. r, który otrzymuje następujące brzmienie:</w:t>
      </w:r>
    </w:p>
    <w:p w14:paraId="38D22067" w14:textId="3513D60A" w:rsidR="00E15BB5" w:rsidRPr="00E15BB5" w:rsidRDefault="00E15BB5" w:rsidP="00E15BB5">
      <w:pPr>
        <w:widowControl/>
        <w:autoSpaceDN/>
        <w:spacing w:line="276" w:lineRule="auto"/>
        <w:textAlignment w:val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15BB5">
        <w:rPr>
          <w:rFonts w:ascii="Times New Roman" w:hAnsi="Times New Roman" w:cs="Times New Roman"/>
          <w:sz w:val="24"/>
          <w:szCs w:val="24"/>
        </w:rPr>
        <w:t xml:space="preserve">„ r) </w:t>
      </w:r>
      <w:r w:rsidRPr="00E15BB5">
        <w:rPr>
          <w:rFonts w:ascii="Times New Roman" w:eastAsia="Calibri" w:hAnsi="Times New Roman" w:cs="Times New Roman"/>
          <w:kern w:val="2"/>
          <w:sz w:val="24"/>
          <w:szCs w:val="24"/>
        </w:rPr>
        <w:t>przygotowanie operatu kolaudacyjnego po zakończeniu poszczególnych etapów budowy                      w trzech egzemplarzach wraz z wersją elektroniczną (w formacie .pdf), zawierającego dokumentację powykonawczą, geodezyjną inwentaryzację powykonawczą, protokoły z przeprowadzonych badań i kontroli technicznych wynikających z SSTWiORB wraz z dokumentami na wbudowane materiały (produkty), potwierdzające dopuszczenie ich do stosowania w budownictwie i złożenie tych dokumentów Zamawiającemu wraz ze zgłoszeniem Przedmiotu Umowy do odbioru;”</w:t>
      </w:r>
    </w:p>
    <w:p w14:paraId="7AE7BEA2" w14:textId="7031E8F4" w:rsidR="00CA6F23" w:rsidRPr="00E15BB5" w:rsidRDefault="00CA6F23" w:rsidP="00E1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A89D37" w14:textId="68B17883" w:rsidR="00E15BB5" w:rsidRPr="00E15BB5" w:rsidRDefault="00E15BB5" w:rsidP="00E15BB5">
      <w:pPr>
        <w:pStyle w:val="Bezodstpw"/>
        <w:suppressAutoHyphens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E15BB5">
        <w:rPr>
          <w:rFonts w:ascii="Times New Roman" w:hAnsi="Times New Roman"/>
          <w:sz w:val="24"/>
          <w:szCs w:val="24"/>
        </w:rPr>
        <w:t>) § 10 ust. 1 lit. u, który otrzymuje następujące brzmienie:</w:t>
      </w:r>
    </w:p>
    <w:p w14:paraId="443E9699" w14:textId="5BEC6F0A" w:rsidR="00E15BB5" w:rsidRDefault="00E15BB5" w:rsidP="00E15BB5">
      <w:pPr>
        <w:widowControl/>
        <w:autoSpaceDN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15BB5">
        <w:rPr>
          <w:rFonts w:ascii="Times New Roman" w:hAnsi="Times New Roman" w:cs="Times New Roman"/>
          <w:sz w:val="24"/>
          <w:szCs w:val="24"/>
        </w:rPr>
        <w:t>„</w:t>
      </w:r>
      <w:r w:rsidR="00DA24F4">
        <w:rPr>
          <w:rFonts w:ascii="Times New Roman" w:hAnsi="Times New Roman" w:cs="Times New Roman"/>
          <w:sz w:val="24"/>
          <w:szCs w:val="24"/>
        </w:rPr>
        <w:t>u)</w:t>
      </w:r>
      <w:r w:rsidRPr="00E15BB5">
        <w:rPr>
          <w:rFonts w:ascii="Times New Roman" w:hAnsi="Times New Roman" w:cs="Times New Roman"/>
          <w:sz w:val="24"/>
          <w:szCs w:val="24"/>
        </w:rPr>
        <w:t xml:space="preserve"> </w:t>
      </w:r>
      <w:r w:rsidRPr="00E15BB5">
        <w:rPr>
          <w:rFonts w:ascii="Times New Roman" w:eastAsia="Calibri" w:hAnsi="Times New Roman" w:cs="Times New Roman"/>
          <w:kern w:val="2"/>
          <w:sz w:val="24"/>
          <w:szCs w:val="24"/>
        </w:rPr>
        <w:t xml:space="preserve">złożenie w imieniu Zamawiającego </w:t>
      </w:r>
      <w:r w:rsidRPr="00E15BB5">
        <w:rPr>
          <w:rFonts w:ascii="Times New Roman" w:hAnsi="Times New Roman" w:cs="Times New Roman"/>
          <w:sz w:val="24"/>
          <w:szCs w:val="24"/>
        </w:rPr>
        <w:t>zawiadomienia o zakończeniu poszczególnych</w:t>
      </w:r>
      <w:r w:rsidR="00F64CAD">
        <w:rPr>
          <w:rFonts w:ascii="Times New Roman" w:hAnsi="Times New Roman" w:cs="Times New Roman"/>
          <w:sz w:val="24"/>
          <w:szCs w:val="24"/>
        </w:rPr>
        <w:t xml:space="preserve"> etapów</w:t>
      </w:r>
      <w:r w:rsidRPr="00E15BB5">
        <w:rPr>
          <w:rFonts w:ascii="Times New Roman" w:hAnsi="Times New Roman" w:cs="Times New Roman"/>
          <w:sz w:val="24"/>
          <w:szCs w:val="24"/>
        </w:rPr>
        <w:t xml:space="preserve"> budowy</w:t>
      </w:r>
      <w:r w:rsidR="00F64CAD">
        <w:rPr>
          <w:rFonts w:ascii="Times New Roman" w:hAnsi="Times New Roman" w:cs="Times New Roman"/>
          <w:sz w:val="24"/>
          <w:szCs w:val="24"/>
        </w:rPr>
        <w:t xml:space="preserve"> </w:t>
      </w:r>
      <w:r w:rsidRPr="00E15BB5">
        <w:rPr>
          <w:rFonts w:ascii="Times New Roman" w:hAnsi="Times New Roman" w:cs="Times New Roman"/>
          <w:sz w:val="24"/>
          <w:szCs w:val="24"/>
        </w:rPr>
        <w:t>i zamiarze przystąpienia do użytkowania wraz z uzyskaniem klauzuli o niewniesieniu sprzeciwu przez właściwego Powiatowego Inspektora Nadzoru Budowlanego;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27DBA4B" w14:textId="77777777" w:rsidR="00E15BB5" w:rsidRDefault="00E15BB5" w:rsidP="00E15BB5">
      <w:pPr>
        <w:widowControl/>
        <w:autoSpaceDN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EBA36E9" w14:textId="61A93125" w:rsidR="00E15BB5" w:rsidRPr="00E15BB5" w:rsidRDefault="00E15BB5" w:rsidP="00E15BB5">
      <w:pPr>
        <w:widowControl/>
        <w:autoSpaceDN/>
        <w:spacing w:line="276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załącznik nr 9 - </w:t>
      </w:r>
      <w:r w:rsidRPr="00E15BB5">
        <w:rPr>
          <w:rFonts w:ascii="Times New Roman" w:hAnsi="Times New Roman" w:cs="Times New Roman"/>
          <w:sz w:val="24"/>
          <w:szCs w:val="24"/>
        </w:rPr>
        <w:t>Projektowane Postanowienia Umowy</w:t>
      </w:r>
      <w:r>
        <w:rPr>
          <w:rFonts w:ascii="Times New Roman" w:hAnsi="Times New Roman" w:cs="Times New Roman"/>
          <w:sz w:val="24"/>
          <w:szCs w:val="24"/>
        </w:rPr>
        <w:t xml:space="preserve"> z naniesionymi zmianami.</w:t>
      </w:r>
    </w:p>
    <w:p w14:paraId="4BEEB905" w14:textId="77777777" w:rsidR="00CA6F23" w:rsidRPr="00126D3F" w:rsidRDefault="00CA6F23" w:rsidP="00E15BB5">
      <w:pPr>
        <w:spacing w:line="276" w:lineRule="auto"/>
        <w:ind w:firstLine="708"/>
        <w:rPr>
          <w:rFonts w:ascii="Times New Roman" w:hAnsi="Times New Roman" w:cs="Times New Roman"/>
        </w:rPr>
      </w:pPr>
    </w:p>
    <w:bookmarkEnd w:id="1"/>
    <w:bookmarkEnd w:id="2"/>
    <w:bookmarkEnd w:id="3"/>
    <w:bookmarkEnd w:id="4"/>
    <w:bookmarkEnd w:id="5"/>
    <w:bookmarkEnd w:id="6"/>
    <w:p w14:paraId="50922A48" w14:textId="6BC2620A" w:rsidR="00126D3F" w:rsidRPr="00126D3F" w:rsidRDefault="00126D3F" w:rsidP="00E15BB5">
      <w:pPr>
        <w:spacing w:line="360" w:lineRule="auto"/>
        <w:rPr>
          <w:rFonts w:ascii="Times New Roman" w:eastAsia="Times New Roman" w:hAnsi="Times New Roman" w:cs="Times New Roman"/>
        </w:rPr>
      </w:pPr>
    </w:p>
    <w:sectPr w:rsidR="00126D3F" w:rsidRPr="00126D3F" w:rsidSect="00126D3F">
      <w:pgSz w:w="11900" w:h="16840"/>
      <w:pgMar w:top="709" w:right="1080" w:bottom="993" w:left="1260" w:header="1133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B1E7" w14:textId="77777777" w:rsidR="003F5FF9" w:rsidRDefault="003F5FF9">
      <w:r>
        <w:separator/>
      </w:r>
    </w:p>
  </w:endnote>
  <w:endnote w:type="continuationSeparator" w:id="0">
    <w:p w14:paraId="7A160DCD" w14:textId="77777777" w:rsidR="003F5FF9" w:rsidRDefault="003F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A87A" w14:textId="77777777" w:rsidR="003F5FF9" w:rsidRDefault="003F5FF9">
      <w:r>
        <w:separator/>
      </w:r>
    </w:p>
  </w:footnote>
  <w:footnote w:type="continuationSeparator" w:id="0">
    <w:p w14:paraId="591ECFD8" w14:textId="77777777" w:rsidR="003F5FF9" w:rsidRDefault="003F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4150017"/>
    <w:name w:val="WW8Num13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</w:abstractNum>
  <w:abstractNum w:abstractNumId="1" w15:restartNumberingAfterBreak="0">
    <w:nsid w:val="123370A4"/>
    <w:multiLevelType w:val="multilevel"/>
    <w:tmpl w:val="3F6473F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B06777"/>
    <w:multiLevelType w:val="hybridMultilevel"/>
    <w:tmpl w:val="78D61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154D"/>
    <w:multiLevelType w:val="hybridMultilevel"/>
    <w:tmpl w:val="928ECAAE"/>
    <w:lvl w:ilvl="0" w:tplc="A2CCE84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9AC133E"/>
    <w:multiLevelType w:val="hybridMultilevel"/>
    <w:tmpl w:val="8B3E6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D23A9"/>
    <w:multiLevelType w:val="hybridMultilevel"/>
    <w:tmpl w:val="33BE4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4571"/>
    <w:multiLevelType w:val="multilevel"/>
    <w:tmpl w:val="19567132"/>
    <w:styleLink w:val="Biecalista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2DA1384"/>
    <w:multiLevelType w:val="hybridMultilevel"/>
    <w:tmpl w:val="2F844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926EE"/>
    <w:multiLevelType w:val="hybridMultilevel"/>
    <w:tmpl w:val="C7D0F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A8D"/>
    <w:multiLevelType w:val="multilevel"/>
    <w:tmpl w:val="EBB41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15114C9"/>
    <w:multiLevelType w:val="hybridMultilevel"/>
    <w:tmpl w:val="1C04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616E"/>
    <w:multiLevelType w:val="multilevel"/>
    <w:tmpl w:val="1AEE9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2" w15:restartNumberingAfterBreak="0">
    <w:nsid w:val="43670BDA"/>
    <w:multiLevelType w:val="hybridMultilevel"/>
    <w:tmpl w:val="AED6B8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F4D8B"/>
    <w:multiLevelType w:val="hybridMultilevel"/>
    <w:tmpl w:val="A6D23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2FB6"/>
    <w:multiLevelType w:val="hybridMultilevel"/>
    <w:tmpl w:val="209C4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E339F"/>
    <w:multiLevelType w:val="multilevel"/>
    <w:tmpl w:val="B72ED4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2862" w:hanging="72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4650" w:hanging="108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438" w:hanging="1440"/>
      </w:pPr>
    </w:lvl>
    <w:lvl w:ilvl="8">
      <w:start w:val="1"/>
      <w:numFmt w:val="decimal"/>
      <w:lvlText w:val="%1.%2.%3.%4.%5.%6.%7.%8.%9"/>
      <w:lvlJc w:val="left"/>
      <w:pPr>
        <w:ind w:left="7152" w:hanging="1440"/>
      </w:pPr>
    </w:lvl>
  </w:abstractNum>
  <w:abstractNum w:abstractNumId="16" w15:restartNumberingAfterBreak="0">
    <w:nsid w:val="657F0EF5"/>
    <w:multiLevelType w:val="hybridMultilevel"/>
    <w:tmpl w:val="E4AE74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A6617"/>
    <w:multiLevelType w:val="hybridMultilevel"/>
    <w:tmpl w:val="40AC701A"/>
    <w:lvl w:ilvl="0" w:tplc="A0D82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991373"/>
    <w:multiLevelType w:val="hybridMultilevel"/>
    <w:tmpl w:val="33C46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06DF2"/>
    <w:multiLevelType w:val="hybridMultilevel"/>
    <w:tmpl w:val="A38805CE"/>
    <w:lvl w:ilvl="0" w:tplc="C090F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B642F1"/>
    <w:multiLevelType w:val="multilevel"/>
    <w:tmpl w:val="19567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520972743">
    <w:abstractNumId w:val="13"/>
  </w:num>
  <w:num w:numId="2" w16cid:durableId="1190608297">
    <w:abstractNumId w:val="9"/>
  </w:num>
  <w:num w:numId="3" w16cid:durableId="895818734">
    <w:abstractNumId w:val="20"/>
  </w:num>
  <w:num w:numId="4" w16cid:durableId="1047872749">
    <w:abstractNumId w:val="19"/>
  </w:num>
  <w:num w:numId="5" w16cid:durableId="144396755">
    <w:abstractNumId w:val="11"/>
  </w:num>
  <w:num w:numId="6" w16cid:durableId="1258244939">
    <w:abstractNumId w:val="2"/>
  </w:num>
  <w:num w:numId="7" w16cid:durableId="183519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581649">
    <w:abstractNumId w:val="7"/>
  </w:num>
  <w:num w:numId="9" w16cid:durableId="1427113272">
    <w:abstractNumId w:val="1"/>
  </w:num>
  <w:num w:numId="10" w16cid:durableId="1665233511">
    <w:abstractNumId w:val="16"/>
  </w:num>
  <w:num w:numId="11" w16cid:durableId="575214000">
    <w:abstractNumId w:val="12"/>
  </w:num>
  <w:num w:numId="12" w16cid:durableId="947082358">
    <w:abstractNumId w:val="3"/>
  </w:num>
  <w:num w:numId="13" w16cid:durableId="1757942271">
    <w:abstractNumId w:val="15"/>
  </w:num>
  <w:num w:numId="14" w16cid:durableId="219639783">
    <w:abstractNumId w:val="8"/>
  </w:num>
  <w:num w:numId="15" w16cid:durableId="1247230168">
    <w:abstractNumId w:val="5"/>
  </w:num>
  <w:num w:numId="16" w16cid:durableId="1858422013">
    <w:abstractNumId w:val="6"/>
  </w:num>
  <w:num w:numId="17" w16cid:durableId="1855682514">
    <w:abstractNumId w:val="17"/>
  </w:num>
  <w:num w:numId="18" w16cid:durableId="2130779828">
    <w:abstractNumId w:val="18"/>
  </w:num>
  <w:num w:numId="19" w16cid:durableId="362559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756455">
    <w:abstractNumId w:val="10"/>
  </w:num>
  <w:num w:numId="21" w16cid:durableId="666976221">
    <w:abstractNumId w:val="4"/>
  </w:num>
  <w:num w:numId="22" w16cid:durableId="167885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BE"/>
    <w:rsid w:val="00126D3F"/>
    <w:rsid w:val="002C54F7"/>
    <w:rsid w:val="003E047B"/>
    <w:rsid w:val="003F5FF9"/>
    <w:rsid w:val="00583CBE"/>
    <w:rsid w:val="006E2D83"/>
    <w:rsid w:val="009F34BC"/>
    <w:rsid w:val="00BB048E"/>
    <w:rsid w:val="00CA6F23"/>
    <w:rsid w:val="00CD19CD"/>
    <w:rsid w:val="00DA24F4"/>
    <w:rsid w:val="00DA7513"/>
    <w:rsid w:val="00E15BB5"/>
    <w:rsid w:val="00F64CAD"/>
    <w:rsid w:val="00F821C5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7C7"/>
  <w15:chartTrackingRefBased/>
  <w15:docId w15:val="{87BA9E75-EAC1-4E7B-BBF9-0AA5B84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CBE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3CBE"/>
    <w:pPr>
      <w:suppressAutoHyphens/>
      <w:autoSpaceDN w:val="0"/>
      <w:spacing w:after="16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3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CBE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583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CBE"/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83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CBE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BE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83CBE"/>
    <w:pPr>
      <w:suppressAutoHyphens w:val="0"/>
      <w:autoSpaceDE w:val="0"/>
      <w:jc w:val="left"/>
      <w:textAlignment w:val="auto"/>
    </w:pPr>
    <w:rPr>
      <w:rFonts w:ascii="Arial" w:eastAsia="Arial" w:hAnsi="Arial" w:cs="Arial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3CBE"/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83CB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3CBE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83C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Biecalista1">
    <w:name w:val="Bieżąca lista1"/>
    <w:uiPriority w:val="99"/>
    <w:rsid w:val="00583CBE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BE"/>
    <w:rPr>
      <w:rFonts w:ascii="Segoe UI" w:eastAsia="SimSun" w:hAnsi="Segoe UI" w:cs="Segoe UI"/>
      <w:kern w:val="3"/>
      <w:sz w:val="18"/>
      <w:szCs w:val="18"/>
    </w:rPr>
  </w:style>
  <w:style w:type="paragraph" w:styleId="Bezodstpw">
    <w:name w:val="No Spacing"/>
    <w:link w:val="BezodstpwZnak"/>
    <w:uiPriority w:val="1"/>
    <w:qFormat/>
    <w:rsid w:val="002C54F7"/>
    <w:pPr>
      <w:spacing w:before="100"/>
      <w:jc w:val="left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2C54F7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Kuba Beyer</cp:lastModifiedBy>
  <cp:revision>6</cp:revision>
  <cp:lastPrinted>2023-08-17T12:39:00Z</cp:lastPrinted>
  <dcterms:created xsi:type="dcterms:W3CDTF">2023-08-17T10:16:00Z</dcterms:created>
  <dcterms:modified xsi:type="dcterms:W3CDTF">2023-08-17T12:56:00Z</dcterms:modified>
</cp:coreProperties>
</file>