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09560A" w:rsidRDefault="00B22FE1" w:rsidP="0009560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9560A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</w:t>
      </w:r>
      <w:r w:rsidR="0009560A" w:rsidRPr="0009560A">
        <w:rPr>
          <w:rFonts w:ascii="Times New Roman" w:hAnsi="Times New Roman" w:cs="Times New Roman"/>
          <w:b/>
          <w:i/>
        </w:rPr>
        <w:t>Załącznik nr 1.3 do SWZ</w:t>
      </w:r>
      <w:r w:rsidR="0009560A" w:rsidRPr="0009560A">
        <w:rPr>
          <w:rFonts w:ascii="Times New Roman" w:hAnsi="Times New Roman" w:cs="Times New Roman"/>
          <w:i/>
        </w:rPr>
        <w:t>/</w:t>
      </w:r>
      <w:r w:rsidRPr="0009560A">
        <w:rPr>
          <w:rFonts w:ascii="Times New Roman" w:hAnsi="Times New Roman" w:cs="Times New Roman"/>
          <w:b/>
          <w:i/>
        </w:rPr>
        <w:t>Załącznik nr 1 do umowy</w:t>
      </w:r>
      <w:r w:rsidR="006F749A" w:rsidRPr="0009560A">
        <w:rPr>
          <w:rFonts w:ascii="Times New Roman" w:hAnsi="Times New Roman" w:cs="Times New Roman"/>
          <w:b/>
          <w:i/>
        </w:rPr>
        <w:t xml:space="preserve"> </w:t>
      </w:r>
    </w:p>
    <w:p w:rsidR="0001553A" w:rsidRPr="0009560A" w:rsidRDefault="0001553A" w:rsidP="0009560A">
      <w:pPr>
        <w:spacing w:after="0" w:line="240" w:lineRule="auto"/>
        <w:rPr>
          <w:rFonts w:ascii="Times New Roman" w:hAnsi="Times New Roman" w:cs="Times New Roman"/>
        </w:rPr>
      </w:pPr>
    </w:p>
    <w:p w:rsidR="00A459BC" w:rsidRPr="0009560A" w:rsidRDefault="00756762" w:rsidP="0009560A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09560A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</w:t>
      </w:r>
    </w:p>
    <w:p w:rsidR="00A459BC" w:rsidRPr="0009560A" w:rsidRDefault="00A459BC" w:rsidP="000956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560A">
        <w:rPr>
          <w:rFonts w:ascii="Times New Roman" w:hAnsi="Times New Roman" w:cs="Times New Roman"/>
          <w:b/>
          <w:caps/>
          <w:sz w:val="40"/>
          <w:szCs w:val="40"/>
        </w:rPr>
        <w:t>OPIS PRZEDMIOTU ZAMÓWIENIA</w:t>
      </w:r>
      <w:r w:rsidRPr="0009560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09560A" w:rsidTr="00CB1B74">
        <w:tc>
          <w:tcPr>
            <w:tcW w:w="4606" w:type="dxa"/>
            <w:vAlign w:val="center"/>
          </w:tcPr>
          <w:p w:rsidR="00A32FBA" w:rsidRPr="0009560A" w:rsidRDefault="00756762" w:rsidP="0009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6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</w:p>
        </w:tc>
        <w:tc>
          <w:tcPr>
            <w:tcW w:w="4322" w:type="dxa"/>
            <w:vAlign w:val="center"/>
          </w:tcPr>
          <w:p w:rsidR="00A32FBA" w:rsidRPr="0009560A" w:rsidRDefault="00A32FBA" w:rsidP="000956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FBA" w:rsidRPr="0009560A" w:rsidRDefault="00A32FBA" w:rsidP="0009560A">
      <w:pPr>
        <w:pStyle w:val="E-1"/>
        <w:rPr>
          <w:b/>
        </w:rPr>
      </w:pPr>
    </w:p>
    <w:p w:rsidR="003C4A59" w:rsidRPr="0009560A" w:rsidRDefault="00A32FBA" w:rsidP="0009560A">
      <w:pPr>
        <w:pStyle w:val="E-1"/>
        <w:ind w:left="2124" w:firstLine="6"/>
        <w:rPr>
          <w:i/>
          <w:sz w:val="22"/>
          <w:szCs w:val="22"/>
        </w:rPr>
      </w:pPr>
      <w:r w:rsidRPr="0009560A">
        <w:rPr>
          <w:b/>
          <w:i/>
          <w:sz w:val="22"/>
          <w:szCs w:val="22"/>
        </w:rPr>
        <w:t>opracował:</w:t>
      </w:r>
      <w:r w:rsidR="003C4A59" w:rsidRPr="0009560A">
        <w:rPr>
          <w:i/>
          <w:sz w:val="22"/>
          <w:szCs w:val="22"/>
        </w:rPr>
        <w:t xml:space="preserve"> Szef służby żywn</w:t>
      </w:r>
      <w:r w:rsidR="00D9724D" w:rsidRPr="0009560A">
        <w:rPr>
          <w:i/>
          <w:sz w:val="22"/>
          <w:szCs w:val="22"/>
        </w:rPr>
        <w:t xml:space="preserve">ościowej  </w:t>
      </w:r>
      <w:bookmarkStart w:id="0" w:name="_GoBack"/>
      <w:bookmarkEnd w:id="0"/>
      <w:r w:rsidR="00EA1DBE" w:rsidRPr="0009560A">
        <w:rPr>
          <w:i/>
          <w:sz w:val="22"/>
          <w:szCs w:val="22"/>
        </w:rPr>
        <w:t>por. Jacek MIKULSKI</w:t>
      </w:r>
    </w:p>
    <w:p w:rsidR="00A32FBA" w:rsidRPr="0009560A" w:rsidRDefault="003C4A59" w:rsidP="0009560A">
      <w:pPr>
        <w:pStyle w:val="E-1"/>
        <w:rPr>
          <w:i/>
          <w:sz w:val="22"/>
          <w:szCs w:val="22"/>
        </w:rPr>
      </w:pPr>
      <w:r w:rsidRPr="0009560A">
        <w:rPr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09560A" w:rsidRDefault="00A32FBA" w:rsidP="0009560A">
      <w:pPr>
        <w:pStyle w:val="E-1"/>
        <w:rPr>
          <w:sz w:val="22"/>
          <w:szCs w:val="22"/>
        </w:rPr>
      </w:pPr>
      <w:r w:rsidRPr="0009560A">
        <w:rPr>
          <w:b/>
          <w:sz w:val="22"/>
          <w:szCs w:val="22"/>
        </w:rPr>
        <w:tab/>
      </w:r>
      <w:r w:rsidRPr="0009560A">
        <w:rPr>
          <w:b/>
          <w:sz w:val="22"/>
          <w:szCs w:val="22"/>
        </w:rPr>
        <w:tab/>
      </w:r>
      <w:r w:rsidRPr="0009560A">
        <w:rPr>
          <w:b/>
          <w:sz w:val="22"/>
          <w:szCs w:val="22"/>
        </w:rPr>
        <w:tab/>
      </w:r>
      <w:r w:rsidR="003C4A59" w:rsidRPr="0009560A">
        <w:rPr>
          <w:sz w:val="22"/>
          <w:szCs w:val="22"/>
        </w:rPr>
        <w:t>Wojskowy</w:t>
      </w:r>
      <w:r w:rsidRPr="0009560A">
        <w:rPr>
          <w:sz w:val="22"/>
          <w:szCs w:val="22"/>
        </w:rPr>
        <w:t xml:space="preserve"> Ośrodek Badawczo-Wdrożeniowy Służby Żywnościowej</w:t>
      </w:r>
    </w:p>
    <w:p w:rsidR="00A32FBA" w:rsidRPr="0009560A" w:rsidRDefault="00A32FBA" w:rsidP="0009560A">
      <w:pPr>
        <w:pStyle w:val="E-1"/>
        <w:rPr>
          <w:sz w:val="22"/>
          <w:szCs w:val="22"/>
        </w:rPr>
      </w:pPr>
      <w:r w:rsidRPr="0009560A">
        <w:rPr>
          <w:b/>
        </w:rPr>
        <w:tab/>
      </w:r>
      <w:r w:rsidRPr="0009560A">
        <w:rPr>
          <w:b/>
        </w:rPr>
        <w:tab/>
      </w:r>
      <w:r w:rsidRPr="0009560A">
        <w:rPr>
          <w:b/>
        </w:rPr>
        <w:tab/>
      </w:r>
      <w:r w:rsidRPr="0009560A">
        <w:rPr>
          <w:sz w:val="22"/>
          <w:szCs w:val="22"/>
        </w:rPr>
        <w:t>04-470 Warszawa, ul. Marsa 112</w:t>
      </w:r>
    </w:p>
    <w:p w:rsidR="00A32FBA" w:rsidRPr="0009560A" w:rsidRDefault="00A32FBA" w:rsidP="0009560A">
      <w:pPr>
        <w:pStyle w:val="E-1"/>
        <w:ind w:left="1416" w:firstLine="708"/>
        <w:rPr>
          <w:sz w:val="22"/>
          <w:szCs w:val="22"/>
        </w:rPr>
      </w:pPr>
      <w:r w:rsidRPr="0009560A">
        <w:rPr>
          <w:sz w:val="22"/>
          <w:szCs w:val="22"/>
        </w:rPr>
        <w:t>tel. 261 815 139, fax. 261 815 336</w:t>
      </w:r>
    </w:p>
    <w:p w:rsidR="00D77866" w:rsidRDefault="00F25410" w:rsidP="00095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560A">
        <w:rPr>
          <w:rFonts w:ascii="Times New Roman" w:hAnsi="Times New Roman" w:cs="Times New Roman"/>
          <w:b/>
        </w:rPr>
        <w:tab/>
      </w:r>
    </w:p>
    <w:p w:rsidR="0009560A" w:rsidRPr="0009560A" w:rsidRDefault="0009560A" w:rsidP="000956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341" w:rsidRPr="0009560A" w:rsidRDefault="001C3341" w:rsidP="000956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09560A">
        <w:rPr>
          <w:rFonts w:ascii="Times New Roman" w:hAnsi="Times New Roman" w:cs="Times New Roman"/>
          <w:b/>
          <w:caps/>
          <w:sz w:val="40"/>
          <w:szCs w:val="40"/>
        </w:rPr>
        <w:t>jaja</w:t>
      </w:r>
    </w:p>
    <w:p w:rsidR="001C3341" w:rsidRPr="0009560A" w:rsidRDefault="001C3341" w:rsidP="0009560A">
      <w:pPr>
        <w:spacing w:after="0" w:line="240" w:lineRule="auto"/>
        <w:rPr>
          <w:rFonts w:ascii="Times New Roman" w:hAnsi="Times New Roman" w:cs="Times New Roman"/>
          <w:b/>
          <w:caps/>
          <w:sz w:val="32"/>
        </w:rPr>
      </w:pPr>
    </w:p>
    <w:p w:rsidR="001C3341" w:rsidRPr="0009560A" w:rsidRDefault="001C3341" w:rsidP="0009560A">
      <w:pPr>
        <w:pStyle w:val="E-1"/>
        <w:rPr>
          <w:b/>
        </w:rPr>
      </w:pPr>
      <w:r w:rsidRPr="0009560A">
        <w:rPr>
          <w:b/>
        </w:rPr>
        <w:t>1 Wstęp</w:t>
      </w:r>
    </w:p>
    <w:p w:rsidR="001C3341" w:rsidRPr="0009560A" w:rsidRDefault="001C3341" w:rsidP="0009560A">
      <w:pPr>
        <w:pStyle w:val="E-1"/>
        <w:numPr>
          <w:ilvl w:val="1"/>
          <w:numId w:val="1"/>
        </w:numPr>
        <w:ind w:left="391" w:hanging="391"/>
      </w:pPr>
      <w:r w:rsidRPr="0009560A">
        <w:rPr>
          <w:b/>
        </w:rPr>
        <w:t xml:space="preserve">Zakres </w:t>
      </w:r>
    </w:p>
    <w:p w:rsidR="001C3341" w:rsidRPr="0009560A" w:rsidRDefault="001C3341" w:rsidP="0009560A">
      <w:pPr>
        <w:pStyle w:val="E-1"/>
        <w:jc w:val="both"/>
      </w:pPr>
      <w:r w:rsidRPr="0009560A">
        <w:t>Niniejszymi minimalnymi wymaganiami jakościowymi objęto wymagania, metody badań oraz warunki przechowywania i pakowania jaj.</w:t>
      </w:r>
    </w:p>
    <w:p w:rsidR="001C3341" w:rsidRPr="0009560A" w:rsidRDefault="001C3341" w:rsidP="0009560A">
      <w:pPr>
        <w:pStyle w:val="E-1"/>
        <w:jc w:val="both"/>
      </w:pPr>
    </w:p>
    <w:p w:rsidR="001C3341" w:rsidRPr="0009560A" w:rsidRDefault="001C3341" w:rsidP="0009560A">
      <w:pPr>
        <w:pStyle w:val="E-1"/>
        <w:jc w:val="both"/>
      </w:pPr>
      <w:r w:rsidRPr="0009560A">
        <w:t>Postanowienia minimalnych wymagań jakościowych wykorzystywane są podczas produkcji i obrotu handlowego jaj przeznaczonych dla odbiorcy.</w:t>
      </w:r>
    </w:p>
    <w:p w:rsidR="001C3341" w:rsidRPr="0009560A" w:rsidRDefault="001C3341" w:rsidP="0009560A">
      <w:pPr>
        <w:pStyle w:val="E-1"/>
        <w:numPr>
          <w:ilvl w:val="1"/>
          <w:numId w:val="1"/>
        </w:numPr>
        <w:ind w:left="391" w:hanging="391"/>
        <w:jc w:val="both"/>
        <w:rPr>
          <w:b/>
          <w:bCs/>
        </w:rPr>
      </w:pPr>
      <w:r w:rsidRPr="0009560A">
        <w:rPr>
          <w:b/>
          <w:bCs/>
        </w:rPr>
        <w:t>Określenie produktu</w:t>
      </w:r>
    </w:p>
    <w:p w:rsidR="001C3341" w:rsidRPr="0009560A" w:rsidRDefault="001C3341" w:rsidP="0009560A">
      <w:pPr>
        <w:pStyle w:val="E-1"/>
        <w:jc w:val="both"/>
        <w:rPr>
          <w:b/>
          <w:bCs/>
        </w:rPr>
      </w:pPr>
      <w:r w:rsidRPr="0009560A">
        <w:rPr>
          <w:b/>
          <w:bCs/>
        </w:rPr>
        <w:t>Jaja</w:t>
      </w:r>
    </w:p>
    <w:p w:rsidR="001C3341" w:rsidRPr="0009560A" w:rsidRDefault="001C3341" w:rsidP="0009560A">
      <w:pPr>
        <w:pStyle w:val="E-1"/>
        <w:jc w:val="both"/>
        <w:rPr>
          <w:bCs/>
        </w:rPr>
      </w:pPr>
      <w:r w:rsidRPr="0009560A">
        <w:rPr>
          <w:bCs/>
        </w:rPr>
        <w:t xml:space="preserve">Jaja w skorupie pochodzące od kury domowej (Gallus </w:t>
      </w:r>
      <w:proofErr w:type="spellStart"/>
      <w:r w:rsidRPr="0009560A">
        <w:rPr>
          <w:bCs/>
        </w:rPr>
        <w:t>gallus</w:t>
      </w:r>
      <w:proofErr w:type="spellEnd"/>
      <w:r w:rsidRPr="0009560A">
        <w:rPr>
          <w:bCs/>
        </w:rPr>
        <w:t>), z chowu ściółkowego (2) lub z chowu na wolnym wybiegu (1) lub z chowu ekologicznego (0), pierwszej klasy jakościowej (A), określane w kategorii wagowej jako duże (L – masa: ≥63g ˂73g), nadające się do bezpośredniego spożycia przez ludzi lub do przygotowywania produktów jajecznych.</w:t>
      </w:r>
    </w:p>
    <w:p w:rsidR="001C3341" w:rsidRPr="0009560A" w:rsidRDefault="001C3341" w:rsidP="0009560A">
      <w:pPr>
        <w:pStyle w:val="Edward"/>
        <w:jc w:val="both"/>
        <w:rPr>
          <w:rFonts w:ascii="Times New Roman" w:hAnsi="Times New Roman"/>
          <w:b/>
          <w:bCs/>
        </w:rPr>
      </w:pPr>
      <w:r w:rsidRPr="0009560A">
        <w:rPr>
          <w:rFonts w:ascii="Times New Roman" w:hAnsi="Times New Roman"/>
          <w:b/>
          <w:bCs/>
        </w:rPr>
        <w:t>2 Wymagania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bookmarkStart w:id="1" w:name="_Toc134517190"/>
      <w:r w:rsidRPr="0009560A">
        <w:rPr>
          <w:rFonts w:ascii="Times New Roman" w:hAnsi="Times New Roman" w:cs="Times New Roman"/>
          <w:bCs w:val="0"/>
        </w:rPr>
        <w:t>2.1 Wymagania ogólne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09560A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09560A">
        <w:rPr>
          <w:rFonts w:ascii="Times New Roman" w:hAnsi="Times New Roman" w:cs="Times New Roman"/>
          <w:bCs w:val="0"/>
        </w:rPr>
        <w:t>2.2 Wymagania organoleptyczne</w:t>
      </w:r>
      <w:bookmarkEnd w:id="1"/>
    </w:p>
    <w:p w:rsidR="001C3341" w:rsidRPr="0009560A" w:rsidRDefault="001C3341" w:rsidP="0009560A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9560A">
        <w:rPr>
          <w:rFonts w:ascii="Times New Roman" w:hAnsi="Times New Roman" w:cs="Times New Roman"/>
          <w:sz w:val="20"/>
        </w:rPr>
        <w:t>Według Tablicy 1</w:t>
      </w:r>
    </w:p>
    <w:p w:rsidR="001C3341" w:rsidRPr="0009560A" w:rsidRDefault="001C3341" w:rsidP="0009560A">
      <w:pPr>
        <w:pStyle w:val="Nagwek6"/>
        <w:tabs>
          <w:tab w:val="left" w:pos="10891"/>
        </w:tabs>
        <w:spacing w:before="0" w:after="0"/>
        <w:ind w:left="1418"/>
        <w:rPr>
          <w:b w:val="0"/>
          <w:sz w:val="18"/>
          <w:szCs w:val="18"/>
        </w:rPr>
      </w:pPr>
      <w:r w:rsidRPr="0009560A">
        <w:rPr>
          <w:b w:val="0"/>
          <w:sz w:val="18"/>
          <w:szCs w:val="18"/>
        </w:rPr>
        <w:t xml:space="preserve">                     Tablica 1 – Wymagania organoleptyczne i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986"/>
        <w:gridCol w:w="4961"/>
        <w:gridCol w:w="1543"/>
      </w:tblGrid>
      <w:tr w:rsidR="001C3341" w:rsidRPr="0009560A" w:rsidTr="00F800D6">
        <w:trPr>
          <w:trHeight w:val="450"/>
          <w:jc w:val="center"/>
        </w:trPr>
        <w:tc>
          <w:tcPr>
            <w:tcW w:w="0" w:type="auto"/>
            <w:vAlign w:val="center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6" w:type="dxa"/>
            <w:vAlign w:val="center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1C3341" w:rsidRPr="0009560A" w:rsidRDefault="001C3341" w:rsidP="0009560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09560A">
              <w:rPr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543" w:type="dxa"/>
            <w:vAlign w:val="center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C3341" w:rsidRPr="0009560A" w:rsidTr="00F800D6">
        <w:trPr>
          <w:cantSplit/>
          <w:trHeight w:val="341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Skorupa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O normalnym kształcie, czysta, nieuszkodzona, niemyta, nieczyszczona</w:t>
            </w:r>
          </w:p>
        </w:tc>
        <w:tc>
          <w:tcPr>
            <w:tcW w:w="1543" w:type="dxa"/>
            <w:vMerge w:val="restart"/>
            <w:vAlign w:val="center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8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bCs/>
                <w:kern w:val="18"/>
                <w:sz w:val="18"/>
              </w:rPr>
              <w:t>Wg. 4.2</w:t>
            </w:r>
          </w:p>
        </w:tc>
      </w:tr>
      <w:tr w:rsidR="001C3341" w:rsidRPr="0009560A" w:rsidTr="00F800D6">
        <w:trPr>
          <w:cantSplit/>
          <w:trHeight w:val="341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Komora powietrzna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O wysokości nie przekraczającej 6 mm, nieruchoma; w jajach oznakowanych, jako „ekstra” – o wysokości nie przekraczającej 4mm</w:t>
            </w:r>
          </w:p>
        </w:tc>
        <w:tc>
          <w:tcPr>
            <w:tcW w:w="1543" w:type="dxa"/>
            <w:vMerge/>
            <w:vAlign w:val="center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341" w:rsidRPr="0009560A" w:rsidTr="00F800D6">
        <w:trPr>
          <w:cantSplit/>
          <w:trHeight w:val="90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Białko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Przejrzyste, przezroczyste, gęste, bez ciał obcych</w:t>
            </w:r>
          </w:p>
        </w:tc>
        <w:tc>
          <w:tcPr>
            <w:tcW w:w="1543" w:type="dxa"/>
            <w:vMerge/>
            <w:vAlign w:val="center"/>
          </w:tcPr>
          <w:p w:rsidR="001C3341" w:rsidRPr="0009560A" w:rsidRDefault="001C3341" w:rsidP="0009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341" w:rsidRPr="0009560A" w:rsidTr="00F800D6">
        <w:trPr>
          <w:cantSplit/>
          <w:trHeight w:val="90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 xml:space="preserve">Żółtko 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Słabo widoczne, podczas prześwietlania widoczne jako cień, bez wyraźnego zarysu, przy obracaniu jajem słabo ruchliwe, powracające do centralnego położenia, bez ciał obcych</w:t>
            </w:r>
          </w:p>
        </w:tc>
        <w:tc>
          <w:tcPr>
            <w:tcW w:w="1543" w:type="dxa"/>
            <w:vMerge/>
            <w:vAlign w:val="center"/>
          </w:tcPr>
          <w:p w:rsidR="001C3341" w:rsidRPr="0009560A" w:rsidRDefault="001C3341" w:rsidP="0009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341" w:rsidRPr="0009560A" w:rsidTr="00F800D6">
        <w:trPr>
          <w:cantSplit/>
          <w:trHeight w:val="343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Tarczka zarodkowa</w:t>
            </w:r>
          </w:p>
        </w:tc>
        <w:tc>
          <w:tcPr>
            <w:tcW w:w="4961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Niewidoczna</w:t>
            </w:r>
          </w:p>
        </w:tc>
        <w:tc>
          <w:tcPr>
            <w:tcW w:w="1543" w:type="dxa"/>
            <w:vMerge/>
            <w:vAlign w:val="center"/>
          </w:tcPr>
          <w:p w:rsidR="001C3341" w:rsidRPr="0009560A" w:rsidRDefault="001C3341" w:rsidP="0009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341" w:rsidRPr="0009560A" w:rsidTr="00F800D6">
        <w:trPr>
          <w:cantSplit/>
          <w:trHeight w:val="177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Zapach</w:t>
            </w:r>
          </w:p>
        </w:tc>
        <w:tc>
          <w:tcPr>
            <w:tcW w:w="4961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Swoisty, bez obcego zapachu</w:t>
            </w:r>
          </w:p>
        </w:tc>
        <w:tc>
          <w:tcPr>
            <w:tcW w:w="1543" w:type="dxa"/>
            <w:vMerge/>
            <w:vAlign w:val="center"/>
          </w:tcPr>
          <w:p w:rsidR="001C3341" w:rsidRPr="0009560A" w:rsidRDefault="001C3341" w:rsidP="0009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341" w:rsidRPr="0009560A" w:rsidTr="00F800D6">
        <w:trPr>
          <w:cantSplit/>
          <w:trHeight w:val="177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 xml:space="preserve">Masa pojedynczego jaja, g </w:t>
            </w:r>
          </w:p>
        </w:tc>
        <w:tc>
          <w:tcPr>
            <w:tcW w:w="4961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8"/>
                <w:sz w:val="18"/>
                <w:szCs w:val="18"/>
              </w:rPr>
            </w:pPr>
          </w:p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8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bCs/>
                <w:kern w:val="18"/>
                <w:sz w:val="18"/>
                <w:szCs w:val="18"/>
              </w:rPr>
              <w:t>≥63g ˂73g</w:t>
            </w:r>
          </w:p>
        </w:tc>
        <w:tc>
          <w:tcPr>
            <w:tcW w:w="1543" w:type="dxa"/>
            <w:vMerge/>
            <w:vAlign w:val="center"/>
          </w:tcPr>
          <w:p w:rsidR="001C3341" w:rsidRPr="0009560A" w:rsidRDefault="001C3341" w:rsidP="0009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3341" w:rsidRPr="0009560A" w:rsidRDefault="001C3341" w:rsidP="0009560A">
      <w:pPr>
        <w:pStyle w:val="Nagwek11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bookmarkStart w:id="2" w:name="_Toc134517192"/>
      <w:r w:rsidRPr="0009560A">
        <w:rPr>
          <w:rFonts w:ascii="Times New Roman" w:hAnsi="Times New Roman" w:cs="Times New Roman"/>
          <w:b w:val="0"/>
          <w:bCs w:val="0"/>
        </w:rPr>
        <w:lastRenderedPageBreak/>
        <w:t>Dopuszczalne tolerancje wad jakości i masy jaj zgodnie z aktualnie obowiązującym prawem</w:t>
      </w:r>
      <w:r w:rsidRPr="0009560A">
        <w:rPr>
          <w:rStyle w:val="Odwoanieprzypisudolnego"/>
          <w:rFonts w:ascii="Times New Roman" w:hAnsi="Times New Roman" w:cs="Times New Roman"/>
          <w:b w:val="0"/>
          <w:bCs w:val="0"/>
        </w:rPr>
        <w:footnoteReference w:id="1"/>
      </w:r>
      <w:r w:rsidRPr="0009560A">
        <w:rPr>
          <w:rFonts w:ascii="Times New Roman" w:hAnsi="Times New Roman" w:cs="Times New Roman"/>
          <w:b w:val="0"/>
          <w:bCs w:val="0"/>
        </w:rPr>
        <w:t>.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09560A">
        <w:rPr>
          <w:rFonts w:ascii="Times New Roman" w:hAnsi="Times New Roman" w:cs="Times New Roman"/>
          <w:bCs w:val="0"/>
        </w:rPr>
        <w:t>2.3 Wymagania mikrobiologiczne</w:t>
      </w:r>
      <w:bookmarkEnd w:id="2"/>
    </w:p>
    <w:p w:rsidR="001C3341" w:rsidRPr="0009560A" w:rsidRDefault="001C3341" w:rsidP="0009560A">
      <w:pPr>
        <w:pStyle w:val="Tekstpodstawowy3"/>
        <w:spacing w:after="0"/>
        <w:rPr>
          <w:sz w:val="20"/>
        </w:rPr>
      </w:pPr>
      <w:r w:rsidRPr="0009560A">
        <w:rPr>
          <w:sz w:val="20"/>
        </w:rPr>
        <w:t>Zgodnie z aktualnie obowiązującym prawem.</w:t>
      </w:r>
    </w:p>
    <w:p w:rsidR="001C3341" w:rsidRPr="0009560A" w:rsidRDefault="001C3341" w:rsidP="0009560A">
      <w:pPr>
        <w:pStyle w:val="E-1"/>
        <w:jc w:val="both"/>
      </w:pPr>
      <w:r w:rsidRPr="0009560A">
        <w:t>Zamawiający zastrzega sobie prawo żądania wyników badań mikrobiologicznych z kontroli higieny procesu produkcyjnego.</w:t>
      </w:r>
    </w:p>
    <w:p w:rsidR="001C3341" w:rsidRPr="0009560A" w:rsidRDefault="001C3341" w:rsidP="0009560A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09560A">
        <w:rPr>
          <w:b/>
        </w:rPr>
        <w:t>Trwałość</w:t>
      </w:r>
    </w:p>
    <w:p w:rsidR="001C3341" w:rsidRPr="0009560A" w:rsidRDefault="001C3341" w:rsidP="0009560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9560A">
        <w:rPr>
          <w:rFonts w:ascii="Times New Roman" w:hAnsi="Times New Roman" w:cs="Times New Roman"/>
          <w:sz w:val="20"/>
          <w:szCs w:val="20"/>
        </w:rPr>
        <w:t>Okres przydatności do spożycia deklarowany przez producenta powinien wynosić</w:t>
      </w:r>
      <w:r w:rsidRPr="0009560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9560A">
        <w:rPr>
          <w:rFonts w:ascii="Times New Roman" w:hAnsi="Times New Roman" w:cs="Times New Roman"/>
          <w:sz w:val="20"/>
          <w:szCs w:val="20"/>
        </w:rPr>
        <w:t>nie mniej niż 14 dni od daty dostawy do magazynu odbiorcy.</w:t>
      </w:r>
    </w:p>
    <w:p w:rsidR="001C3341" w:rsidRPr="0009560A" w:rsidRDefault="001C3341" w:rsidP="0009560A">
      <w:pPr>
        <w:pStyle w:val="E-1"/>
        <w:jc w:val="both"/>
      </w:pPr>
      <w:r w:rsidRPr="0009560A">
        <w:rPr>
          <w:b/>
        </w:rPr>
        <w:t>4 Metody badań</w:t>
      </w:r>
    </w:p>
    <w:p w:rsidR="001C3341" w:rsidRPr="0009560A" w:rsidRDefault="001C3341" w:rsidP="0009560A">
      <w:pPr>
        <w:pStyle w:val="E-1"/>
        <w:jc w:val="both"/>
        <w:rPr>
          <w:b/>
        </w:rPr>
      </w:pPr>
      <w:r w:rsidRPr="0009560A">
        <w:rPr>
          <w:b/>
        </w:rPr>
        <w:t>4.1 Sprawdzenie znakowania i stanu opakowań</w:t>
      </w:r>
    </w:p>
    <w:p w:rsidR="001C3341" w:rsidRPr="0009560A" w:rsidRDefault="001C3341" w:rsidP="000956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560A">
        <w:rPr>
          <w:rFonts w:ascii="Times New Roman" w:hAnsi="Times New Roman" w:cs="Times New Roman"/>
          <w:sz w:val="20"/>
          <w:szCs w:val="20"/>
        </w:rPr>
        <w:t>Wykonać metodą wizualną na zgodność z pkt. 5.1 i 5.2.</w:t>
      </w:r>
    </w:p>
    <w:p w:rsidR="001C3341" w:rsidRPr="0009560A" w:rsidRDefault="001C3341" w:rsidP="0009560A">
      <w:pPr>
        <w:pStyle w:val="E-1"/>
        <w:jc w:val="both"/>
        <w:rPr>
          <w:b/>
        </w:rPr>
      </w:pPr>
      <w:r w:rsidRPr="0009560A">
        <w:rPr>
          <w:b/>
        </w:rPr>
        <w:t>4.2 Oznaczanie cech organoleptycznych i fizycznych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09560A">
        <w:rPr>
          <w:rFonts w:ascii="Times New Roman" w:hAnsi="Times New Roman" w:cs="Times New Roman"/>
          <w:b w:val="0"/>
          <w:bCs w:val="0"/>
        </w:rPr>
        <w:t>Określanie wysokości komory powietrznej, wyglądu białka i żółtka, obecności ciał obcych i widoczności tarczki zarodkowej wykonywać, prześwietlając jaja. Kontrolne prześwietlanie jaj wykonać za pomocą lampy jajczarskiej. Podczas prześwietlania zwrócić uwagę na stabilność i barwę komory powietrznej oraz uszkodzenia skorupy.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09560A">
        <w:rPr>
          <w:rFonts w:ascii="Times New Roman" w:hAnsi="Times New Roman" w:cs="Times New Roman"/>
          <w:b w:val="0"/>
          <w:bCs w:val="0"/>
        </w:rPr>
        <w:t>Zapach jaj oceniać w temperaturze pokojowej bezpośrednio po otwarciu opakowania.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 w:val="0"/>
        </w:rPr>
      </w:pPr>
      <w:r w:rsidRPr="0009560A">
        <w:rPr>
          <w:rFonts w:ascii="Times New Roman" w:hAnsi="Times New Roman" w:cs="Times New Roman"/>
          <w:b w:val="0"/>
        </w:rPr>
        <w:t>Określanie wyglądu skorupy należy wykonać wzrokowo przez oględziny jaj. Jaja podejrzane o mycie lub czyszczenie należy badać w świetle lampy ultrafioletowej z filtrem Wooda. Jaja myte lub czyszczone charakteryzują się niejednorodną i zwykle nieco słabszą fluorescencją, z widocznymi konturami plam po usuniętym brudzie,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09560A">
        <w:rPr>
          <w:rFonts w:ascii="Times New Roman" w:hAnsi="Times New Roman" w:cs="Times New Roman"/>
          <w:b w:val="0"/>
          <w:bCs w:val="0"/>
        </w:rPr>
        <w:t>Masę jaj określać, ważąc z dokładnością do 1,0g poszczególne jaja w próbce.</w:t>
      </w:r>
    </w:p>
    <w:p w:rsidR="001C3341" w:rsidRPr="0009560A" w:rsidRDefault="001C3341" w:rsidP="0009560A">
      <w:pPr>
        <w:pStyle w:val="E-1"/>
      </w:pPr>
      <w:r w:rsidRPr="0009560A">
        <w:rPr>
          <w:b/>
        </w:rPr>
        <w:t xml:space="preserve">5 Pakowanie, znakowanie, przechowywanie </w:t>
      </w:r>
    </w:p>
    <w:p w:rsidR="001C3341" w:rsidRPr="0009560A" w:rsidRDefault="001C3341" w:rsidP="0009560A">
      <w:pPr>
        <w:pStyle w:val="E-1"/>
        <w:rPr>
          <w:b/>
        </w:rPr>
      </w:pPr>
      <w:r w:rsidRPr="0009560A">
        <w:rPr>
          <w:b/>
        </w:rPr>
        <w:t>5.1 Pakowanie</w:t>
      </w:r>
    </w:p>
    <w:p w:rsidR="001C3341" w:rsidRPr="0009560A" w:rsidRDefault="001C3341" w:rsidP="0009560A">
      <w:pPr>
        <w:pStyle w:val="E-1"/>
        <w:jc w:val="both"/>
      </w:pPr>
      <w:r w:rsidRPr="0009560A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3341" w:rsidRPr="0009560A" w:rsidRDefault="001C3341" w:rsidP="000956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9560A">
        <w:rPr>
          <w:rFonts w:ascii="Times New Roman" w:hAnsi="Times New Roman" w:cs="Times New Roman"/>
          <w:sz w:val="20"/>
        </w:rPr>
        <w:t>Opakowania powinny być wykonane z materiałów opakowaniowych przeznaczonych do kontaktu z żywnością.</w:t>
      </w:r>
    </w:p>
    <w:p w:rsidR="001C3341" w:rsidRPr="0009560A" w:rsidRDefault="001C3341" w:rsidP="000956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9560A">
        <w:rPr>
          <w:rFonts w:ascii="Times New Roman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1C3341" w:rsidRPr="0009560A" w:rsidRDefault="001C3341" w:rsidP="0009560A">
      <w:pPr>
        <w:pStyle w:val="E-1"/>
        <w:rPr>
          <w:b/>
        </w:rPr>
      </w:pPr>
      <w:r w:rsidRPr="0009560A">
        <w:rPr>
          <w:b/>
        </w:rPr>
        <w:t>5.2 Znakowanie</w:t>
      </w:r>
    </w:p>
    <w:p w:rsidR="001C3341" w:rsidRPr="0009560A" w:rsidRDefault="001C3341" w:rsidP="0009560A">
      <w:pPr>
        <w:pStyle w:val="E-1"/>
      </w:pPr>
      <w:r w:rsidRPr="0009560A">
        <w:t>Zgodnie z aktualnie obowiązującym prawem.</w:t>
      </w:r>
    </w:p>
    <w:p w:rsidR="001C3341" w:rsidRPr="0009560A" w:rsidRDefault="001C3341" w:rsidP="0009560A">
      <w:pPr>
        <w:pStyle w:val="E-1"/>
        <w:rPr>
          <w:b/>
        </w:rPr>
      </w:pPr>
      <w:r w:rsidRPr="0009560A">
        <w:rPr>
          <w:b/>
        </w:rPr>
        <w:t>5.3 Przechowywanie</w:t>
      </w:r>
    </w:p>
    <w:p w:rsidR="001C3341" w:rsidRPr="0009560A" w:rsidRDefault="001C3341" w:rsidP="0009560A">
      <w:pPr>
        <w:pStyle w:val="E-1"/>
      </w:pPr>
      <w:r w:rsidRPr="0009560A">
        <w:t xml:space="preserve">Przechowywać zgodnie z </w:t>
      </w:r>
      <w:r w:rsidRPr="0009560A">
        <w:rPr>
          <w:bCs/>
        </w:rPr>
        <w:t>deklaracją producenta</w:t>
      </w:r>
      <w:r w:rsidRPr="0009560A">
        <w:t>.</w:t>
      </w:r>
    </w:p>
    <w:p w:rsidR="00E66A94" w:rsidRPr="0009560A" w:rsidRDefault="00E66A94" w:rsidP="0009560A">
      <w:pPr>
        <w:pStyle w:val="E-1"/>
        <w:jc w:val="both"/>
        <w:rPr>
          <w:b/>
        </w:rPr>
      </w:pPr>
    </w:p>
    <w:p w:rsidR="001C3341" w:rsidRPr="0009560A" w:rsidRDefault="001C3341" w:rsidP="000956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560A">
        <w:rPr>
          <w:rFonts w:ascii="Times New Roman" w:hAnsi="Times New Roman" w:cs="Times New Roman"/>
          <w:b/>
          <w:sz w:val="40"/>
          <w:szCs w:val="40"/>
        </w:rPr>
        <w:t>PŁYNNA PASTERYZOWANA</w:t>
      </w:r>
    </w:p>
    <w:p w:rsidR="001C3341" w:rsidRPr="0009560A" w:rsidRDefault="001C3341" w:rsidP="000956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560A">
        <w:rPr>
          <w:rFonts w:ascii="Times New Roman" w:hAnsi="Times New Roman" w:cs="Times New Roman"/>
          <w:b/>
          <w:sz w:val="40"/>
          <w:szCs w:val="40"/>
        </w:rPr>
        <w:t>MASA JAJOWA</w:t>
      </w:r>
    </w:p>
    <w:p w:rsidR="001C3341" w:rsidRPr="0009560A" w:rsidRDefault="001C3341" w:rsidP="0009560A">
      <w:pPr>
        <w:pStyle w:val="E-1"/>
        <w:rPr>
          <w:b/>
        </w:rPr>
      </w:pPr>
      <w:r w:rsidRPr="0009560A">
        <w:rPr>
          <w:b/>
        </w:rPr>
        <w:t>1 Wstęp</w:t>
      </w:r>
    </w:p>
    <w:p w:rsidR="001C3341" w:rsidRPr="0009560A" w:rsidRDefault="001C3341" w:rsidP="0009560A">
      <w:pPr>
        <w:pStyle w:val="E-1"/>
        <w:numPr>
          <w:ilvl w:val="1"/>
          <w:numId w:val="1"/>
        </w:numPr>
        <w:ind w:left="391" w:hanging="391"/>
      </w:pPr>
      <w:r w:rsidRPr="0009560A">
        <w:rPr>
          <w:b/>
        </w:rPr>
        <w:t xml:space="preserve">Zakres </w:t>
      </w:r>
    </w:p>
    <w:p w:rsidR="001C3341" w:rsidRPr="0009560A" w:rsidRDefault="001C3341" w:rsidP="0009560A">
      <w:pPr>
        <w:pStyle w:val="E-1"/>
        <w:jc w:val="both"/>
      </w:pPr>
      <w:r w:rsidRPr="0009560A">
        <w:t>Niniejszymi minimalnymi wymaganiami jakościowymi objęto wymagania, metody badań oraz warunki przechowywania i pakowania płynnej pasteryzowanej masy jajowej.</w:t>
      </w:r>
    </w:p>
    <w:p w:rsidR="001C3341" w:rsidRPr="0009560A" w:rsidRDefault="001C3341" w:rsidP="0009560A">
      <w:pPr>
        <w:pStyle w:val="E-1"/>
        <w:jc w:val="both"/>
      </w:pPr>
    </w:p>
    <w:p w:rsidR="001C3341" w:rsidRPr="0009560A" w:rsidRDefault="001C3341" w:rsidP="0009560A">
      <w:pPr>
        <w:pStyle w:val="E-1"/>
        <w:jc w:val="both"/>
      </w:pPr>
      <w:r w:rsidRPr="0009560A">
        <w:t>Postanowienia minimalnych wymagań jakościowych wykorzystywane są podczas produkcji i obrotu handlowego płynnej pasteryzowanej masy jajowej przeznaczonej dla odbiorcy.</w:t>
      </w:r>
    </w:p>
    <w:p w:rsidR="001C3341" w:rsidRPr="0009560A" w:rsidRDefault="001C3341" w:rsidP="0009560A">
      <w:pPr>
        <w:pStyle w:val="E-1"/>
        <w:jc w:val="both"/>
        <w:rPr>
          <w:b/>
          <w:bCs/>
        </w:rPr>
      </w:pPr>
    </w:p>
    <w:p w:rsidR="001C3341" w:rsidRPr="0009560A" w:rsidRDefault="001C3341" w:rsidP="0009560A">
      <w:pPr>
        <w:pStyle w:val="E-1"/>
        <w:jc w:val="both"/>
        <w:rPr>
          <w:b/>
          <w:bCs/>
        </w:rPr>
      </w:pPr>
      <w:r w:rsidRPr="0009560A">
        <w:rPr>
          <w:b/>
          <w:bCs/>
        </w:rPr>
        <w:t>1.2 Określenie produktu</w:t>
      </w:r>
    </w:p>
    <w:p w:rsidR="001C3341" w:rsidRPr="0009560A" w:rsidRDefault="001C3341" w:rsidP="000956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560A">
        <w:rPr>
          <w:rFonts w:ascii="Times New Roman" w:hAnsi="Times New Roman" w:cs="Times New Roman"/>
          <w:b/>
          <w:bCs/>
          <w:sz w:val="20"/>
          <w:szCs w:val="20"/>
        </w:rPr>
        <w:t xml:space="preserve">Płynna </w:t>
      </w:r>
      <w:r w:rsidRPr="0009560A">
        <w:rPr>
          <w:rFonts w:ascii="Times New Roman" w:hAnsi="Times New Roman" w:cs="Times New Roman"/>
          <w:b/>
          <w:kern w:val="24"/>
          <w:sz w:val="20"/>
          <w:szCs w:val="20"/>
        </w:rPr>
        <w:t xml:space="preserve">pasteryzowana </w:t>
      </w:r>
      <w:r w:rsidRPr="0009560A">
        <w:rPr>
          <w:rFonts w:ascii="Times New Roman" w:hAnsi="Times New Roman" w:cs="Times New Roman"/>
          <w:b/>
          <w:bCs/>
          <w:sz w:val="20"/>
          <w:szCs w:val="20"/>
        </w:rPr>
        <w:t xml:space="preserve">masa jajowa </w:t>
      </w:r>
    </w:p>
    <w:p w:rsidR="001C3341" w:rsidRPr="0009560A" w:rsidRDefault="001C3341" w:rsidP="0009560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560A">
        <w:rPr>
          <w:rFonts w:ascii="Times New Roman" w:hAnsi="Times New Roman" w:cs="Times New Roman"/>
          <w:bCs/>
          <w:sz w:val="20"/>
          <w:szCs w:val="20"/>
        </w:rPr>
        <w:t>Produkt spożywczy otrzymany z wybitej treści świeżych jaj kurzych, poddanej procesowi filtracji, homogenizacji i pasteryzacji, wykorzystywany do przygotowania innych potraw</w:t>
      </w:r>
    </w:p>
    <w:p w:rsidR="001C3341" w:rsidRPr="0009560A" w:rsidRDefault="001C3341" w:rsidP="0009560A">
      <w:pPr>
        <w:pStyle w:val="Edward"/>
        <w:jc w:val="both"/>
        <w:rPr>
          <w:rFonts w:ascii="Times New Roman" w:hAnsi="Times New Roman"/>
          <w:b/>
          <w:bCs/>
        </w:rPr>
      </w:pPr>
      <w:r w:rsidRPr="0009560A">
        <w:rPr>
          <w:rFonts w:ascii="Times New Roman" w:hAnsi="Times New Roman"/>
          <w:b/>
          <w:bCs/>
        </w:rPr>
        <w:t>2 Wymagania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09560A">
        <w:rPr>
          <w:rFonts w:ascii="Times New Roman" w:hAnsi="Times New Roman" w:cs="Times New Roman"/>
          <w:bCs w:val="0"/>
        </w:rPr>
        <w:t>2.1 Wymagania ogólne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09560A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09560A">
        <w:rPr>
          <w:rFonts w:ascii="Times New Roman" w:hAnsi="Times New Roman" w:cs="Times New Roman"/>
          <w:bCs w:val="0"/>
        </w:rPr>
        <w:lastRenderedPageBreak/>
        <w:t>2.2 Wymagania organoleptyczne</w:t>
      </w:r>
    </w:p>
    <w:p w:rsidR="001C3341" w:rsidRPr="0009560A" w:rsidRDefault="001C3341" w:rsidP="0009560A">
      <w:pPr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9560A">
        <w:rPr>
          <w:rFonts w:ascii="Times New Roman" w:hAnsi="Times New Roman" w:cs="Times New Roman"/>
          <w:sz w:val="20"/>
        </w:rPr>
        <w:t>Według Tablicy 1.</w:t>
      </w:r>
    </w:p>
    <w:p w:rsidR="001C3341" w:rsidRPr="0009560A" w:rsidRDefault="001C3341" w:rsidP="0009560A">
      <w:pPr>
        <w:pStyle w:val="Nagwek6"/>
        <w:tabs>
          <w:tab w:val="left" w:pos="10891"/>
        </w:tabs>
        <w:spacing w:before="0" w:after="0"/>
        <w:ind w:left="1418"/>
        <w:jc w:val="center"/>
        <w:rPr>
          <w:b w:val="0"/>
          <w:sz w:val="18"/>
          <w:szCs w:val="18"/>
        </w:rPr>
      </w:pPr>
      <w:r w:rsidRPr="0009560A">
        <w:rPr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567"/>
        <w:gridCol w:w="6511"/>
      </w:tblGrid>
      <w:tr w:rsidR="001C3341" w:rsidRPr="0009560A" w:rsidTr="00B747ED">
        <w:trPr>
          <w:trHeight w:val="450"/>
          <w:jc w:val="center"/>
        </w:trPr>
        <w:tc>
          <w:tcPr>
            <w:tcW w:w="0" w:type="auto"/>
            <w:vAlign w:val="center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7" w:type="dxa"/>
            <w:vAlign w:val="center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11" w:type="dxa"/>
            <w:vAlign w:val="center"/>
          </w:tcPr>
          <w:p w:rsidR="001C3341" w:rsidRPr="0009560A" w:rsidRDefault="001C3341" w:rsidP="0009560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ind w:left="1418"/>
              <w:rPr>
                <w:b/>
                <w:i w:val="0"/>
                <w:sz w:val="18"/>
                <w:szCs w:val="18"/>
              </w:rPr>
            </w:pPr>
            <w:r w:rsidRPr="0009560A">
              <w:rPr>
                <w:b/>
                <w:i w:val="0"/>
                <w:sz w:val="18"/>
                <w:szCs w:val="18"/>
              </w:rPr>
              <w:t>Wymagania</w:t>
            </w:r>
          </w:p>
        </w:tc>
      </w:tr>
      <w:tr w:rsidR="001C3341" w:rsidRPr="0009560A" w:rsidTr="00B747ED">
        <w:trPr>
          <w:cantSplit/>
          <w:trHeight w:val="208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Wygląd i konsystencja</w:t>
            </w:r>
          </w:p>
        </w:tc>
        <w:tc>
          <w:tcPr>
            <w:tcW w:w="6511" w:type="dxa"/>
            <w:tcBorders>
              <w:bottom w:val="single" w:sz="6" w:space="0" w:color="auto"/>
            </w:tcBorders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Jednorodna płynna masa; niedopuszczalne jakiekolwiek zanieczyszczenia stałe (np. pozostałości skorupek, błon)</w:t>
            </w:r>
          </w:p>
        </w:tc>
      </w:tr>
      <w:tr w:rsidR="001C3341" w:rsidRPr="0009560A" w:rsidTr="00B747ED">
        <w:trPr>
          <w:cantSplit/>
          <w:trHeight w:val="341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7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 xml:space="preserve">Barwa </w:t>
            </w:r>
          </w:p>
        </w:tc>
        <w:tc>
          <w:tcPr>
            <w:tcW w:w="6511" w:type="dxa"/>
            <w:tcBorders>
              <w:bottom w:val="single" w:sz="6" w:space="0" w:color="auto"/>
            </w:tcBorders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Od żółtej do pomarańczowej, właściwa  dla zawartości jaja kurzego</w:t>
            </w:r>
          </w:p>
        </w:tc>
      </w:tr>
      <w:tr w:rsidR="001C3341" w:rsidRPr="0009560A" w:rsidTr="00B747ED">
        <w:trPr>
          <w:cantSplit/>
          <w:trHeight w:val="341"/>
          <w:jc w:val="center"/>
        </w:trPr>
        <w:tc>
          <w:tcPr>
            <w:tcW w:w="0" w:type="auto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7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Smak i zapach</w:t>
            </w:r>
          </w:p>
        </w:tc>
        <w:tc>
          <w:tcPr>
            <w:tcW w:w="6511" w:type="dxa"/>
          </w:tcPr>
          <w:p w:rsidR="001C3341" w:rsidRPr="0009560A" w:rsidRDefault="001C3341" w:rsidP="0009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560A">
              <w:rPr>
                <w:rFonts w:ascii="Times New Roman" w:hAnsi="Times New Roman" w:cs="Times New Roman"/>
                <w:sz w:val="18"/>
                <w:szCs w:val="18"/>
              </w:rPr>
              <w:t>Właściwy dla masy jajecznej, niedopuszczalny smak i zapach obcy</w:t>
            </w:r>
          </w:p>
        </w:tc>
      </w:tr>
    </w:tbl>
    <w:p w:rsidR="001C3341" w:rsidRPr="0009560A" w:rsidRDefault="001C3341" w:rsidP="0009560A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09560A">
        <w:rPr>
          <w:rFonts w:ascii="Times New Roman" w:hAnsi="Times New Roman" w:cs="Times New Roman"/>
          <w:bCs w:val="0"/>
        </w:rPr>
        <w:t>2.3 Wymagania mikrobiologiczne</w:t>
      </w:r>
    </w:p>
    <w:p w:rsidR="001C3341" w:rsidRPr="0009560A" w:rsidRDefault="001C3341" w:rsidP="0009560A">
      <w:pPr>
        <w:pStyle w:val="Tekstpodstawowy3"/>
        <w:spacing w:after="0"/>
        <w:jc w:val="both"/>
        <w:rPr>
          <w:sz w:val="20"/>
        </w:rPr>
      </w:pPr>
      <w:r w:rsidRPr="0009560A">
        <w:rPr>
          <w:sz w:val="20"/>
        </w:rPr>
        <w:t>Zgodnie z aktualnie obowiązującym prawem.</w:t>
      </w:r>
    </w:p>
    <w:p w:rsidR="001C3341" w:rsidRPr="0009560A" w:rsidRDefault="001C3341" w:rsidP="0009560A">
      <w:pPr>
        <w:pStyle w:val="E-1"/>
        <w:jc w:val="both"/>
      </w:pPr>
      <w:r w:rsidRPr="0009560A">
        <w:t>Zamawiający zastrzega sobie prawo żądania wyników badań mikrobiologicznych z kontroli higieny procesu produkcyjnego.</w:t>
      </w:r>
    </w:p>
    <w:p w:rsidR="001C3341" w:rsidRPr="0009560A" w:rsidRDefault="001C3341" w:rsidP="0009560A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09560A">
        <w:rPr>
          <w:b/>
        </w:rPr>
        <w:t>Masa netto</w:t>
      </w:r>
    </w:p>
    <w:p w:rsidR="001C3341" w:rsidRPr="0009560A" w:rsidRDefault="001C3341" w:rsidP="0009560A">
      <w:pPr>
        <w:pStyle w:val="Edward"/>
        <w:jc w:val="both"/>
        <w:rPr>
          <w:rFonts w:ascii="Times New Roman" w:hAnsi="Times New Roman"/>
          <w:b/>
          <w:bCs/>
        </w:rPr>
      </w:pPr>
      <w:r w:rsidRPr="0009560A">
        <w:rPr>
          <w:rFonts w:ascii="Times New Roman" w:hAnsi="Times New Roman"/>
          <w:color w:val="000000"/>
        </w:rPr>
        <w:t>Masa netto powinna być zgodna z deklaracją producenta.</w:t>
      </w:r>
    </w:p>
    <w:p w:rsidR="001C3341" w:rsidRPr="0009560A" w:rsidRDefault="001C3341" w:rsidP="0009560A">
      <w:pPr>
        <w:pStyle w:val="E-1"/>
        <w:rPr>
          <w:color w:val="000000"/>
        </w:rPr>
      </w:pPr>
      <w:r w:rsidRPr="0009560A">
        <w:t>Dopuszczalna ujemna wartość błędu masy netto powinna być zgodna z obowiązującym prawem</w:t>
      </w:r>
      <w:r w:rsidRPr="0009560A">
        <w:rPr>
          <w:color w:val="000000"/>
        </w:rPr>
        <w:t>.</w:t>
      </w:r>
    </w:p>
    <w:p w:rsidR="001C3341" w:rsidRPr="0009560A" w:rsidRDefault="001C3341" w:rsidP="000956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9560A">
        <w:rPr>
          <w:rFonts w:ascii="Times New Roman" w:hAnsi="Times New Roman" w:cs="Times New Roman"/>
          <w:sz w:val="20"/>
          <w:szCs w:val="20"/>
          <w:lang w:eastAsia="pl-PL"/>
        </w:rPr>
        <w:t>Dopuszczalna masa netto:</w:t>
      </w:r>
    </w:p>
    <w:p w:rsidR="001C3341" w:rsidRPr="0009560A" w:rsidRDefault="001C3341" w:rsidP="0009560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</w:pPr>
      <w:r w:rsidRPr="0009560A">
        <w:rPr>
          <w:rFonts w:ascii="Times New Roman" w:eastAsia="Arial Unicode MS" w:hAnsi="Times New Roman" w:cs="Times New Roman"/>
          <w:sz w:val="20"/>
          <w:szCs w:val="20"/>
          <w:lang w:eastAsia="pl-PL"/>
        </w:rPr>
        <w:t>1kg.</w:t>
      </w:r>
    </w:p>
    <w:p w:rsidR="001C3341" w:rsidRPr="0009560A" w:rsidRDefault="001C3341" w:rsidP="0009560A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ind w:left="2342" w:hanging="2342"/>
        <w:jc w:val="both"/>
        <w:rPr>
          <w:b/>
        </w:rPr>
      </w:pPr>
      <w:r w:rsidRPr="0009560A">
        <w:rPr>
          <w:b/>
        </w:rPr>
        <w:t>Trwałość</w:t>
      </w:r>
    </w:p>
    <w:p w:rsidR="001C3341" w:rsidRPr="0009560A" w:rsidRDefault="001C3341" w:rsidP="0009560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9560A">
        <w:rPr>
          <w:rFonts w:ascii="Times New Roman" w:hAnsi="Times New Roman" w:cs="Times New Roman"/>
          <w:sz w:val="20"/>
          <w:szCs w:val="20"/>
        </w:rPr>
        <w:t>Okres minimalnej trwałości deklarowany przez producenta powinien wynosić</w:t>
      </w:r>
      <w:r w:rsidRPr="0009560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9560A">
        <w:rPr>
          <w:rFonts w:ascii="Times New Roman" w:hAnsi="Times New Roman" w:cs="Times New Roman"/>
          <w:sz w:val="20"/>
          <w:szCs w:val="20"/>
        </w:rPr>
        <w:t xml:space="preserve">nie mniej niż </w:t>
      </w:r>
      <w:r w:rsidRPr="0009560A">
        <w:rPr>
          <w:rFonts w:ascii="Times New Roman" w:hAnsi="Times New Roman" w:cs="Times New Roman"/>
          <w:sz w:val="20"/>
          <w:szCs w:val="20"/>
        </w:rPr>
        <w:br/>
        <w:t xml:space="preserve"> 2 miesiące od daty dostawy do magazynu odbiorcy.</w:t>
      </w:r>
    </w:p>
    <w:p w:rsidR="001C3341" w:rsidRPr="0009560A" w:rsidRDefault="001C3341" w:rsidP="0009560A">
      <w:pPr>
        <w:pStyle w:val="E-1"/>
        <w:jc w:val="both"/>
      </w:pPr>
      <w:r w:rsidRPr="0009560A">
        <w:rPr>
          <w:b/>
        </w:rPr>
        <w:t>5 Metody badań</w:t>
      </w:r>
    </w:p>
    <w:p w:rsidR="001C3341" w:rsidRPr="0009560A" w:rsidRDefault="001C3341" w:rsidP="0009560A">
      <w:pPr>
        <w:pStyle w:val="E-1"/>
        <w:jc w:val="both"/>
        <w:rPr>
          <w:b/>
        </w:rPr>
      </w:pPr>
      <w:r w:rsidRPr="0009560A">
        <w:rPr>
          <w:b/>
        </w:rPr>
        <w:t>5.1 Sprawdzenie znakowania i stanu opakowań</w:t>
      </w:r>
    </w:p>
    <w:p w:rsidR="001C3341" w:rsidRPr="0009560A" w:rsidRDefault="001C3341" w:rsidP="0009560A">
      <w:pPr>
        <w:pStyle w:val="E-1"/>
        <w:jc w:val="both"/>
      </w:pPr>
      <w:r w:rsidRPr="0009560A">
        <w:t>Wykonać metodą wizualną na zgodność z pkt. 6.1 i 6.2.</w:t>
      </w:r>
    </w:p>
    <w:p w:rsidR="001C3341" w:rsidRPr="0009560A" w:rsidRDefault="001C3341" w:rsidP="0009560A">
      <w:pPr>
        <w:pStyle w:val="E-1"/>
        <w:jc w:val="both"/>
        <w:rPr>
          <w:b/>
        </w:rPr>
      </w:pPr>
      <w:r w:rsidRPr="0009560A">
        <w:rPr>
          <w:b/>
        </w:rPr>
        <w:t>5.2 Oznaczanie cech organoleptycznych</w:t>
      </w:r>
    </w:p>
    <w:p w:rsidR="001C3341" w:rsidRPr="0009560A" w:rsidRDefault="001C3341" w:rsidP="0009560A">
      <w:pPr>
        <w:pStyle w:val="E-1"/>
        <w:jc w:val="both"/>
      </w:pPr>
      <w:r w:rsidRPr="0009560A">
        <w:t>Wykonać organoleptycznie na zgodność z wymaganiami podanymi w Tablicy 1.</w:t>
      </w:r>
    </w:p>
    <w:p w:rsidR="001C3341" w:rsidRPr="0009560A" w:rsidRDefault="001C3341" w:rsidP="0009560A">
      <w:pPr>
        <w:pStyle w:val="E-1"/>
      </w:pPr>
      <w:r w:rsidRPr="0009560A">
        <w:rPr>
          <w:b/>
        </w:rPr>
        <w:t xml:space="preserve">6 Pakowanie, znakowanie, przechowywanie </w:t>
      </w:r>
    </w:p>
    <w:p w:rsidR="001C3341" w:rsidRPr="0009560A" w:rsidRDefault="001C3341" w:rsidP="000956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09560A">
        <w:rPr>
          <w:rFonts w:ascii="Times New Roman" w:hAnsi="Times New Roman" w:cs="Times New Roman"/>
          <w:b/>
          <w:sz w:val="20"/>
          <w:szCs w:val="20"/>
          <w:lang w:eastAsia="pl-PL"/>
        </w:rPr>
        <w:t>6.1 Pakowanie</w:t>
      </w:r>
    </w:p>
    <w:p w:rsidR="001C3341" w:rsidRPr="0009560A" w:rsidRDefault="001C3341" w:rsidP="000956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 w:rsidRPr="0009560A">
        <w:rPr>
          <w:rFonts w:ascii="Times New Roman" w:hAnsi="Times New Roman" w:cs="Times New Roman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3341" w:rsidRPr="0009560A" w:rsidRDefault="001C3341" w:rsidP="0009560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</w:rPr>
      </w:pPr>
      <w:r w:rsidRPr="0009560A">
        <w:rPr>
          <w:rFonts w:ascii="Times New Roman" w:eastAsia="Lucida Sans Unicode" w:hAnsi="Times New Roman" w:cs="Times New Roman"/>
          <w:sz w:val="20"/>
        </w:rPr>
        <w:t>Opakowania powinny być wykonane z materiałów opakowaniowych przeznaczonych do kontaktu z żywnością.</w:t>
      </w:r>
    </w:p>
    <w:p w:rsidR="001C3341" w:rsidRPr="0009560A" w:rsidRDefault="001C3341" w:rsidP="000956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0"/>
          <w:szCs w:val="20"/>
        </w:rPr>
      </w:pPr>
      <w:r w:rsidRPr="0009560A">
        <w:rPr>
          <w:rFonts w:ascii="Times New Roman" w:eastAsia="Lucida Sans Unicode" w:hAnsi="Times New Roman" w:cs="Times New Roman"/>
          <w:sz w:val="20"/>
          <w:szCs w:val="20"/>
        </w:rPr>
        <w:t>Nie dopuszcza się stosowania opakowań zastępczych oraz umieszczania reklam na opakowaniach.</w:t>
      </w:r>
    </w:p>
    <w:p w:rsidR="001C3341" w:rsidRPr="0009560A" w:rsidRDefault="001C3341" w:rsidP="0009560A">
      <w:pPr>
        <w:pStyle w:val="E-1"/>
      </w:pPr>
      <w:r w:rsidRPr="0009560A">
        <w:rPr>
          <w:b/>
        </w:rPr>
        <w:t>6.2 Znakowanie</w:t>
      </w:r>
    </w:p>
    <w:p w:rsidR="001C3341" w:rsidRPr="0009560A" w:rsidRDefault="001C3341" w:rsidP="0009560A">
      <w:pPr>
        <w:pStyle w:val="E-1"/>
      </w:pPr>
      <w:r w:rsidRPr="0009560A">
        <w:t>Zgodnie z aktualnie obowiązującym prawem.</w:t>
      </w:r>
    </w:p>
    <w:p w:rsidR="001C3341" w:rsidRPr="0009560A" w:rsidRDefault="001C3341" w:rsidP="0009560A">
      <w:pPr>
        <w:pStyle w:val="E-1"/>
        <w:rPr>
          <w:b/>
        </w:rPr>
      </w:pPr>
      <w:r w:rsidRPr="0009560A">
        <w:rPr>
          <w:b/>
        </w:rPr>
        <w:t xml:space="preserve">6.3 Przechowywanie   </w:t>
      </w:r>
      <w:r w:rsidRPr="0009560A">
        <w:t>Przechowywać zgodnie z zaleceniami producenta.</w:t>
      </w:r>
    </w:p>
    <w:p w:rsidR="001C3341" w:rsidRPr="0009560A" w:rsidRDefault="001C3341" w:rsidP="0009560A">
      <w:pPr>
        <w:pStyle w:val="E-1"/>
        <w:jc w:val="both"/>
        <w:rPr>
          <w:b/>
        </w:rPr>
      </w:pPr>
    </w:p>
    <w:sectPr w:rsidR="001C3341" w:rsidRPr="000956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CE" w:rsidRDefault="001967CE" w:rsidP="00B22FE1">
      <w:pPr>
        <w:spacing w:after="0" w:line="240" w:lineRule="auto"/>
      </w:pPr>
      <w:r>
        <w:separator/>
      </w:r>
    </w:p>
  </w:endnote>
  <w:endnote w:type="continuationSeparator" w:id="0">
    <w:p w:rsidR="001967CE" w:rsidRDefault="001967CE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989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560A" w:rsidRDefault="0009560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20BF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20BF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F572A" w:rsidRDefault="00DF5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CE" w:rsidRDefault="001967CE" w:rsidP="00B22FE1">
      <w:pPr>
        <w:spacing w:after="0" w:line="240" w:lineRule="auto"/>
      </w:pPr>
      <w:r>
        <w:separator/>
      </w:r>
    </w:p>
  </w:footnote>
  <w:footnote w:type="continuationSeparator" w:id="0">
    <w:p w:rsidR="001967CE" w:rsidRDefault="001967CE" w:rsidP="00B22FE1">
      <w:pPr>
        <w:spacing w:after="0" w:line="240" w:lineRule="auto"/>
      </w:pPr>
      <w:r>
        <w:continuationSeparator/>
      </w:r>
    </w:p>
  </w:footnote>
  <w:footnote w:id="1">
    <w:p w:rsidR="001C3341" w:rsidRPr="00F800D6" w:rsidRDefault="001C3341" w:rsidP="001C3341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delegowane Komisji (UE) 2023/2465 z dnia 17 sierpnia 2023r. uzupełniające rozporządzenie Parlamentu Europejskiego i Rady (UE) nr 1308/2013 w odniesieniu do norm handlowych dotyczących jaj oraz uchylające rozporządzenie Komisji (WE) nr 589/2008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0A" w:rsidRPr="0009560A" w:rsidRDefault="0009560A" w:rsidP="0009560A">
    <w:pPr>
      <w:pStyle w:val="Nagwek"/>
      <w:jc w:val="right"/>
      <w:rPr>
        <w:rFonts w:ascii="Times New Roman" w:hAnsi="Times New Roman" w:cs="Times New Roman"/>
        <w:b/>
      </w:rPr>
    </w:pPr>
    <w:r w:rsidRPr="0009560A">
      <w:rPr>
        <w:rFonts w:ascii="Times New Roman" w:hAnsi="Times New Roman" w:cs="Times New Roman"/>
        <w:b/>
      </w:rPr>
      <w:t>ŻYWN/471/2024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4"/>
  </w:num>
  <w:num w:numId="5">
    <w:abstractNumId w:val="17"/>
  </w:num>
  <w:num w:numId="6">
    <w:abstractNumId w:val="22"/>
  </w:num>
  <w:num w:numId="7">
    <w:abstractNumId w:val="9"/>
  </w:num>
  <w:num w:numId="8">
    <w:abstractNumId w:val="5"/>
  </w:num>
  <w:num w:numId="9">
    <w:abstractNumId w:val="10"/>
  </w:num>
  <w:num w:numId="10">
    <w:abstractNumId w:val="23"/>
  </w:num>
  <w:num w:numId="11">
    <w:abstractNumId w:val="7"/>
  </w:num>
  <w:num w:numId="12">
    <w:abstractNumId w:val="13"/>
  </w:num>
  <w:num w:numId="13">
    <w:abstractNumId w:val="19"/>
  </w:num>
  <w:num w:numId="14">
    <w:abstractNumId w:val="11"/>
  </w:num>
  <w:num w:numId="15">
    <w:abstractNumId w:val="1"/>
  </w:num>
  <w:num w:numId="16">
    <w:abstractNumId w:val="2"/>
  </w:num>
  <w:num w:numId="17">
    <w:abstractNumId w:val="12"/>
  </w:num>
  <w:num w:numId="18">
    <w:abstractNumId w:val="15"/>
  </w:num>
  <w:num w:numId="19">
    <w:abstractNumId w:val="20"/>
  </w:num>
  <w:num w:numId="20">
    <w:abstractNumId w:val="18"/>
  </w:num>
  <w:num w:numId="21">
    <w:abstractNumId w:val="3"/>
  </w:num>
  <w:num w:numId="22">
    <w:abstractNumId w:val="1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  <w:num w:numId="28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1"/>
    <w:rsid w:val="0001553A"/>
    <w:rsid w:val="0003415E"/>
    <w:rsid w:val="000754D0"/>
    <w:rsid w:val="00086E76"/>
    <w:rsid w:val="0009560A"/>
    <w:rsid w:val="000D69DD"/>
    <w:rsid w:val="00101935"/>
    <w:rsid w:val="001144F8"/>
    <w:rsid w:val="00151849"/>
    <w:rsid w:val="00157F54"/>
    <w:rsid w:val="00160ED6"/>
    <w:rsid w:val="0018438C"/>
    <w:rsid w:val="001967CE"/>
    <w:rsid w:val="001B62C3"/>
    <w:rsid w:val="001C3341"/>
    <w:rsid w:val="001F3443"/>
    <w:rsid w:val="002235C5"/>
    <w:rsid w:val="0023011C"/>
    <w:rsid w:val="00243B86"/>
    <w:rsid w:val="00261ED0"/>
    <w:rsid w:val="00261F96"/>
    <w:rsid w:val="00290CAE"/>
    <w:rsid w:val="002952CF"/>
    <w:rsid w:val="002B04E3"/>
    <w:rsid w:val="002B4DCF"/>
    <w:rsid w:val="002C0D28"/>
    <w:rsid w:val="002C0DF5"/>
    <w:rsid w:val="002D033D"/>
    <w:rsid w:val="002E2F15"/>
    <w:rsid w:val="00300A20"/>
    <w:rsid w:val="00314607"/>
    <w:rsid w:val="003233D3"/>
    <w:rsid w:val="00323E24"/>
    <w:rsid w:val="00330A5B"/>
    <w:rsid w:val="00354078"/>
    <w:rsid w:val="00363A2C"/>
    <w:rsid w:val="00366909"/>
    <w:rsid w:val="003A068D"/>
    <w:rsid w:val="003C1C4D"/>
    <w:rsid w:val="003C4A59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F23"/>
    <w:rsid w:val="00482510"/>
    <w:rsid w:val="004A1155"/>
    <w:rsid w:val="004A5283"/>
    <w:rsid w:val="004A61BE"/>
    <w:rsid w:val="004A73BD"/>
    <w:rsid w:val="004B3871"/>
    <w:rsid w:val="004E0053"/>
    <w:rsid w:val="00533946"/>
    <w:rsid w:val="005540D7"/>
    <w:rsid w:val="00554262"/>
    <w:rsid w:val="00590388"/>
    <w:rsid w:val="005B7755"/>
    <w:rsid w:val="005D241B"/>
    <w:rsid w:val="005D3057"/>
    <w:rsid w:val="005D607C"/>
    <w:rsid w:val="005E2470"/>
    <w:rsid w:val="005E2BFF"/>
    <w:rsid w:val="005F7378"/>
    <w:rsid w:val="006254DA"/>
    <w:rsid w:val="00654E9D"/>
    <w:rsid w:val="00662009"/>
    <w:rsid w:val="0066718A"/>
    <w:rsid w:val="00673515"/>
    <w:rsid w:val="00684624"/>
    <w:rsid w:val="006C71E0"/>
    <w:rsid w:val="006D1A75"/>
    <w:rsid w:val="006F749A"/>
    <w:rsid w:val="007012D8"/>
    <w:rsid w:val="007069A7"/>
    <w:rsid w:val="00746AFA"/>
    <w:rsid w:val="00756762"/>
    <w:rsid w:val="0076641F"/>
    <w:rsid w:val="00766937"/>
    <w:rsid w:val="00771B2B"/>
    <w:rsid w:val="00777810"/>
    <w:rsid w:val="007862AA"/>
    <w:rsid w:val="00797ECE"/>
    <w:rsid w:val="007B555A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6065B"/>
    <w:rsid w:val="00867110"/>
    <w:rsid w:val="00870F83"/>
    <w:rsid w:val="008853C7"/>
    <w:rsid w:val="008E415B"/>
    <w:rsid w:val="008F15AA"/>
    <w:rsid w:val="009110E9"/>
    <w:rsid w:val="0092076A"/>
    <w:rsid w:val="00937084"/>
    <w:rsid w:val="00963F45"/>
    <w:rsid w:val="00984A23"/>
    <w:rsid w:val="00995A14"/>
    <w:rsid w:val="009A019C"/>
    <w:rsid w:val="009E246E"/>
    <w:rsid w:val="009E3A4A"/>
    <w:rsid w:val="00A04895"/>
    <w:rsid w:val="00A063C1"/>
    <w:rsid w:val="00A16AD2"/>
    <w:rsid w:val="00A20060"/>
    <w:rsid w:val="00A32FBA"/>
    <w:rsid w:val="00A36591"/>
    <w:rsid w:val="00A366D6"/>
    <w:rsid w:val="00A459BC"/>
    <w:rsid w:val="00A52F86"/>
    <w:rsid w:val="00A5591A"/>
    <w:rsid w:val="00AA4634"/>
    <w:rsid w:val="00AB2DF8"/>
    <w:rsid w:val="00AC1D89"/>
    <w:rsid w:val="00AC52D5"/>
    <w:rsid w:val="00AE04CC"/>
    <w:rsid w:val="00AE2240"/>
    <w:rsid w:val="00AE227F"/>
    <w:rsid w:val="00AE71E4"/>
    <w:rsid w:val="00B12EAF"/>
    <w:rsid w:val="00B20BF1"/>
    <w:rsid w:val="00B22FE1"/>
    <w:rsid w:val="00B6519A"/>
    <w:rsid w:val="00B750DA"/>
    <w:rsid w:val="00B80F27"/>
    <w:rsid w:val="00BA70FD"/>
    <w:rsid w:val="00BC25C7"/>
    <w:rsid w:val="00C06F3C"/>
    <w:rsid w:val="00C43EE0"/>
    <w:rsid w:val="00CA65BB"/>
    <w:rsid w:val="00CB0292"/>
    <w:rsid w:val="00CB1B74"/>
    <w:rsid w:val="00CC7474"/>
    <w:rsid w:val="00CE3539"/>
    <w:rsid w:val="00CE3B0B"/>
    <w:rsid w:val="00D01EB5"/>
    <w:rsid w:val="00D2639B"/>
    <w:rsid w:val="00D331B6"/>
    <w:rsid w:val="00D65EA5"/>
    <w:rsid w:val="00D76474"/>
    <w:rsid w:val="00D77866"/>
    <w:rsid w:val="00D838E7"/>
    <w:rsid w:val="00D9136B"/>
    <w:rsid w:val="00D9724D"/>
    <w:rsid w:val="00DA1D41"/>
    <w:rsid w:val="00DB5819"/>
    <w:rsid w:val="00DB7EEF"/>
    <w:rsid w:val="00DE6BAE"/>
    <w:rsid w:val="00DF572A"/>
    <w:rsid w:val="00E25066"/>
    <w:rsid w:val="00E32246"/>
    <w:rsid w:val="00E322E1"/>
    <w:rsid w:val="00E66A94"/>
    <w:rsid w:val="00E6714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104C8"/>
    <w:rsid w:val="00F25410"/>
    <w:rsid w:val="00F75346"/>
    <w:rsid w:val="00FA3F0D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4AD9F65-C756-46A6-B59A-DA21210652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Bartkowska Sylwia</cp:lastModifiedBy>
  <cp:revision>4</cp:revision>
  <dcterms:created xsi:type="dcterms:W3CDTF">2024-08-27T09:57:00Z</dcterms:created>
  <dcterms:modified xsi:type="dcterms:W3CDTF">2024-09-16T06:35:00Z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4c676e7c-d526-4d30-8505-b7beed5375c9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Kowalska Małgorzata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10.70.94.66</vt:lpwstr>
  </property>
</Properties>
</file>