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7A2B" w:rsidRPr="00947A2B">
        <w:rPr>
          <w:rFonts w:ascii="Calibri" w:hAnsi="Calibri"/>
          <w:b/>
          <w:kern w:val="3"/>
          <w:sz w:val="22"/>
          <w:szCs w:val="22"/>
          <w:lang w:eastAsia="pl-PL"/>
        </w:rPr>
        <w:t>jest dostawa rębaka mobilnego na potrzeby</w:t>
      </w:r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 Aresztu Śledczego </w:t>
      </w:r>
      <w:r w:rsidR="0024785C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       </w:t>
      </w:r>
      <w:bookmarkStart w:id="0" w:name="_GoBack"/>
      <w:bookmarkEnd w:id="0"/>
      <w:r w:rsidR="00947A2B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>
        <w:rPr>
          <w:rFonts w:ascii="Calibri" w:hAnsi="Calibri" w:cs="Arial"/>
          <w:sz w:val="22"/>
          <w:szCs w:val="22"/>
        </w:rPr>
        <w:t>tów</w:t>
      </w:r>
      <w:proofErr w:type="spellEnd"/>
      <w:r>
        <w:rPr>
          <w:rFonts w:ascii="Calibri" w:hAnsi="Calibri" w:cs="Arial"/>
          <w:sz w:val="22"/>
          <w:szCs w:val="22"/>
        </w:rPr>
        <w:t>, będącego/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podwykonawcą/</w:t>
      </w:r>
      <w:proofErr w:type="spellStart"/>
      <w:r>
        <w:rPr>
          <w:rFonts w:ascii="Calibri" w:hAnsi="Calibri" w:cs="Arial"/>
          <w:sz w:val="22"/>
          <w:szCs w:val="22"/>
        </w:rPr>
        <w:t>ami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24785C">
      <w:rPr>
        <w:rFonts w:ascii="Calibri" w:hAnsi="Calibri"/>
        <w:noProof/>
        <w:sz w:val="16"/>
        <w:szCs w:val="16"/>
      </w:rPr>
      <w:t>1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24785C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947A2B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</w:t>
    </w:r>
    <w:r w:rsidR="00947A2B">
      <w:rPr>
        <w:rFonts w:ascii="Calibri" w:eastAsia="Lucida Sans Unicode" w:hAnsi="Calibri" w:cs="Tahoma"/>
        <w:kern w:val="3"/>
        <w:sz w:val="14"/>
        <w:szCs w:val="14"/>
        <w:lang w:eastAsia="pl-PL"/>
      </w:rPr>
      <w:t>4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4785C"/>
    <w:rsid w:val="002768B4"/>
    <w:rsid w:val="0029250F"/>
    <w:rsid w:val="002F2C7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47A2B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3</cp:revision>
  <cp:lastPrinted>2024-05-20T07:03:00Z</cp:lastPrinted>
  <dcterms:created xsi:type="dcterms:W3CDTF">2024-05-13T07:19:00Z</dcterms:created>
  <dcterms:modified xsi:type="dcterms:W3CDTF">2024-05-20T07:03:00Z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