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6B1A3192" w14:textId="332AF19F" w:rsidR="009812E1" w:rsidRPr="00023B40" w:rsidRDefault="00F33F07" w:rsidP="009812E1">
      <w:pPr>
        <w:spacing w:after="0"/>
        <w:jc w:val="center"/>
        <w:rPr>
          <w:rFonts w:ascii="Times New Roman" w:hAnsi="Times New Roman"/>
          <w:b/>
        </w:rPr>
      </w:pPr>
      <w:r w:rsidRPr="000B160B">
        <w:rPr>
          <w:rFonts w:ascii="Times New Roman" w:hAnsi="Times New Roman"/>
          <w:b/>
          <w:bCs/>
          <w:i/>
          <w:iCs/>
          <w:lang w:eastAsia="pl-PL"/>
        </w:rPr>
        <w:t>„</w:t>
      </w:r>
      <w:r w:rsidRPr="000B160B">
        <w:rPr>
          <w:rFonts w:ascii="Times New Roman" w:hAnsi="Times New Roman"/>
          <w:b/>
          <w:bCs/>
          <w:i/>
          <w:iCs/>
        </w:rPr>
        <w:t>Wymiana oświetleniowych opraw Nieenergooszczędnych na nowe oprawy oświetleniowe LED na terenie Gminy Barlinek”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61489090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0AB0A346" w:rsidR="003C3F04" w:rsidRDefault="003C3F04" w:rsidP="00227856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5746D00" w14:textId="77777777" w:rsidR="00227856" w:rsidRPr="00745C60" w:rsidRDefault="00227856" w:rsidP="00227856">
      <w:pPr>
        <w:spacing w:line="240" w:lineRule="auto"/>
        <w:rPr>
          <w:rFonts w:ascii="Times New Roman" w:hAnsi="Times New Roman"/>
        </w:rPr>
      </w:pPr>
    </w:p>
    <w:p w14:paraId="36497D9E" w14:textId="77777777" w:rsidR="003C3F04" w:rsidRPr="00745C60" w:rsidRDefault="003C3F04" w:rsidP="00227856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37DED0CF" w:rsidR="003C3F04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9FD6FA2" w14:textId="77777777" w:rsidR="00227856" w:rsidRPr="00745C60" w:rsidRDefault="00227856" w:rsidP="0022785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</w:rPr>
      </w:pPr>
    </w:p>
    <w:p w14:paraId="01A9B9FE" w14:textId="05A8B869" w:rsidR="003C3F04" w:rsidRPr="00227856" w:rsidRDefault="003C3F04" w:rsidP="0083166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4C097A92" w14:textId="77777777" w:rsidR="00227856" w:rsidRPr="00745C60" w:rsidRDefault="00227856" w:rsidP="00227856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22B01FD6" w14:textId="77777777" w:rsidR="00227856" w:rsidRPr="00745C60" w:rsidRDefault="00227856" w:rsidP="00227856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227856" w:rsidRDefault="00BE6292" w:rsidP="00BE6292">
      <w:pPr>
        <w:spacing w:after="0"/>
        <w:rPr>
          <w:rFonts w:ascii="Times New Roman" w:hAnsi="Times New Roman"/>
          <w:i/>
          <w:sz w:val="16"/>
          <w:szCs w:val="16"/>
          <w:lang w:eastAsia="ar-SA"/>
        </w:rPr>
      </w:pPr>
      <w:r w:rsidRPr="00227856">
        <w:rPr>
          <w:rFonts w:ascii="Times New Roman" w:hAnsi="Times New Roman"/>
          <w:b/>
          <w:bCs/>
          <w:i/>
          <w:sz w:val="16"/>
          <w:szCs w:val="16"/>
        </w:rPr>
        <w:t>UWAGA</w:t>
      </w:r>
    </w:p>
    <w:p w14:paraId="3F419E88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227856">
        <w:rPr>
          <w:rFonts w:ascii="Times New Roman" w:hAnsi="Times New Roman"/>
          <w:i/>
          <w:sz w:val="16"/>
          <w:szCs w:val="16"/>
        </w:rPr>
        <w:t xml:space="preserve">Oświadczenie należy złożyć na wystosowane przez Zamawiającego zgodnie z art. 126 ust. 1 PZP wezwanie  – niniejszego oświadczenia </w:t>
      </w:r>
      <w:r w:rsidRPr="00227856">
        <w:rPr>
          <w:rFonts w:ascii="Times New Roman" w:hAnsi="Times New Roman"/>
          <w:i/>
          <w:sz w:val="16"/>
          <w:szCs w:val="16"/>
        </w:rPr>
        <w:br/>
        <w:t xml:space="preserve">nie należy składać wraz z ofertą </w:t>
      </w:r>
    </w:p>
    <w:p w14:paraId="536BA1D8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322E5285" w14:textId="36208EC9" w:rsidR="00F33F07" w:rsidRDefault="00BE6292" w:rsidP="00F33F07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i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695F977" w14:textId="4DA0F044" w:rsidR="00BE6292" w:rsidRPr="00F33F07" w:rsidRDefault="00BE6292" w:rsidP="00F33F07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F33F07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F33F07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66CCF" w14:textId="77777777" w:rsidR="00185DEA" w:rsidRDefault="00185DEA" w:rsidP="00844C53">
      <w:pPr>
        <w:spacing w:after="0" w:line="240" w:lineRule="auto"/>
      </w:pPr>
      <w:r>
        <w:separator/>
      </w:r>
    </w:p>
  </w:endnote>
  <w:endnote w:type="continuationSeparator" w:id="0">
    <w:p w14:paraId="65A3BBC7" w14:textId="77777777" w:rsidR="00185DEA" w:rsidRDefault="00185DEA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0C3F" w14:textId="77777777" w:rsidR="00185DEA" w:rsidRDefault="00185DEA" w:rsidP="00844C53">
      <w:pPr>
        <w:spacing w:after="0" w:line="240" w:lineRule="auto"/>
      </w:pPr>
      <w:r>
        <w:separator/>
      </w:r>
    </w:p>
  </w:footnote>
  <w:footnote w:type="continuationSeparator" w:id="0">
    <w:p w14:paraId="408C29B8" w14:textId="77777777" w:rsidR="00185DEA" w:rsidRDefault="00185DEA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364">
    <w:abstractNumId w:val="6"/>
  </w:num>
  <w:num w:numId="2" w16cid:durableId="141196461">
    <w:abstractNumId w:val="4"/>
  </w:num>
  <w:num w:numId="3" w16cid:durableId="1096707506">
    <w:abstractNumId w:val="5"/>
  </w:num>
  <w:num w:numId="4" w16cid:durableId="194317850">
    <w:abstractNumId w:val="1"/>
  </w:num>
  <w:num w:numId="5" w16cid:durableId="781997171">
    <w:abstractNumId w:val="2"/>
  </w:num>
  <w:num w:numId="6" w16cid:durableId="1020012179">
    <w:abstractNumId w:val="0"/>
  </w:num>
  <w:num w:numId="7" w16cid:durableId="60253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185DEA"/>
    <w:rsid w:val="00227856"/>
    <w:rsid w:val="00251021"/>
    <w:rsid w:val="002D4755"/>
    <w:rsid w:val="003C3F04"/>
    <w:rsid w:val="00491CE6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63DAA"/>
    <w:rsid w:val="00915ACD"/>
    <w:rsid w:val="009812E1"/>
    <w:rsid w:val="009C6B3E"/>
    <w:rsid w:val="009E2DD9"/>
    <w:rsid w:val="00A70B23"/>
    <w:rsid w:val="00AD5FEF"/>
    <w:rsid w:val="00AF50CF"/>
    <w:rsid w:val="00B12BD0"/>
    <w:rsid w:val="00B820A4"/>
    <w:rsid w:val="00BA642A"/>
    <w:rsid w:val="00BE6292"/>
    <w:rsid w:val="00C31985"/>
    <w:rsid w:val="00C6405E"/>
    <w:rsid w:val="00DA40F9"/>
    <w:rsid w:val="00DD15C0"/>
    <w:rsid w:val="00EF2A09"/>
    <w:rsid w:val="00EF7AE4"/>
    <w:rsid w:val="00F33F07"/>
    <w:rsid w:val="00F721B6"/>
    <w:rsid w:val="00FA72B3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Kumor</cp:lastModifiedBy>
  <cp:revision>10</cp:revision>
  <dcterms:created xsi:type="dcterms:W3CDTF">2021-11-06T16:23:00Z</dcterms:created>
  <dcterms:modified xsi:type="dcterms:W3CDTF">2024-08-12T11:26:00Z</dcterms:modified>
</cp:coreProperties>
</file>