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28" w:rsidRPr="00CD728C" w:rsidRDefault="00CB2C63" w:rsidP="004E0F64">
      <w:pPr>
        <w:pStyle w:val="Tekstpodstawowy"/>
        <w:spacing w:line="276" w:lineRule="auto"/>
        <w:rPr>
          <w:rFonts w:ascii="Times New Roman" w:hAnsi="Times New Roman" w:cs="Times New Roman"/>
          <w:b w:val="0"/>
          <w:sz w:val="22"/>
        </w:rPr>
      </w:pP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sz w:val="22"/>
        </w:rPr>
        <w:tab/>
      </w:r>
      <w:r w:rsidRPr="00CD728C">
        <w:rPr>
          <w:rFonts w:ascii="Times New Roman" w:hAnsi="Times New Roman" w:cs="Times New Roman"/>
          <w:b w:val="0"/>
          <w:sz w:val="22"/>
        </w:rPr>
        <w:t>Załącznik nr 1</w:t>
      </w:r>
    </w:p>
    <w:p w:rsidR="00592D28" w:rsidRPr="00CD728C" w:rsidRDefault="00592D28" w:rsidP="00592D28">
      <w:pPr>
        <w:pStyle w:val="Default"/>
        <w:ind w:right="-143"/>
        <w:jc w:val="center"/>
        <w:rPr>
          <w:b/>
          <w:bCs/>
          <w:color w:val="auto"/>
          <w:sz w:val="32"/>
          <w:szCs w:val="32"/>
        </w:rPr>
      </w:pPr>
      <w:r w:rsidRPr="00CD728C">
        <w:rPr>
          <w:b/>
          <w:bCs/>
          <w:color w:val="auto"/>
          <w:sz w:val="32"/>
          <w:szCs w:val="32"/>
        </w:rPr>
        <w:t>OPIS PRZEDMIOTU ZAMÓWIENIA</w:t>
      </w:r>
    </w:p>
    <w:p w:rsidR="00592D28" w:rsidRPr="00CD728C" w:rsidRDefault="00592D28" w:rsidP="00592D28">
      <w:pPr>
        <w:spacing w:line="360" w:lineRule="auto"/>
        <w:jc w:val="both"/>
        <w:rPr>
          <w:b/>
          <w:bCs/>
          <w:sz w:val="28"/>
          <w:szCs w:val="28"/>
        </w:rPr>
      </w:pPr>
    </w:p>
    <w:p w:rsidR="00592D28" w:rsidRPr="00CD728C" w:rsidRDefault="00592D28" w:rsidP="00592D28">
      <w:pPr>
        <w:spacing w:line="360" w:lineRule="auto"/>
        <w:jc w:val="both"/>
        <w:rPr>
          <w:b/>
          <w:bCs/>
          <w:sz w:val="28"/>
          <w:szCs w:val="28"/>
        </w:rPr>
      </w:pPr>
    </w:p>
    <w:p w:rsidR="00592D28" w:rsidRPr="00CD728C" w:rsidRDefault="00592D28" w:rsidP="00592D28">
      <w:pPr>
        <w:spacing w:line="360" w:lineRule="auto"/>
        <w:jc w:val="both"/>
        <w:rPr>
          <w:b/>
          <w:bCs/>
          <w:sz w:val="28"/>
          <w:szCs w:val="28"/>
        </w:rPr>
      </w:pPr>
    </w:p>
    <w:p w:rsidR="00592D28" w:rsidRPr="00CD728C" w:rsidRDefault="00B124DE" w:rsidP="00FB2144">
      <w:pPr>
        <w:pStyle w:val="Styl"/>
        <w:shd w:val="clear" w:color="auto" w:fill="FEFFFF"/>
        <w:spacing w:line="278" w:lineRule="exact"/>
        <w:jc w:val="both"/>
        <w:rPr>
          <w:b/>
          <w:i/>
          <w:szCs w:val="23"/>
          <w:shd w:val="clear" w:color="auto" w:fill="FEFFFF"/>
        </w:rPr>
      </w:pPr>
      <w:r w:rsidRPr="00CD728C">
        <w:rPr>
          <w:i/>
          <w:iCs/>
          <w:sz w:val="23"/>
          <w:szCs w:val="23"/>
        </w:rPr>
        <w:t>1.</w:t>
      </w:r>
      <w:r w:rsidR="00592D28" w:rsidRPr="00CD728C">
        <w:rPr>
          <w:i/>
          <w:iCs/>
          <w:sz w:val="23"/>
          <w:szCs w:val="23"/>
        </w:rPr>
        <w:t xml:space="preserve">Nazwa zamówienia: </w:t>
      </w:r>
      <w:r w:rsidR="00592D28" w:rsidRPr="00CD728C">
        <w:rPr>
          <w:bCs/>
          <w:i/>
          <w:iCs/>
          <w:sz w:val="23"/>
          <w:szCs w:val="23"/>
        </w:rPr>
        <w:t>:</w:t>
      </w:r>
      <w:r w:rsidRPr="00CD728C">
        <w:rPr>
          <w:bCs/>
          <w:i/>
          <w:iCs/>
          <w:sz w:val="23"/>
          <w:szCs w:val="23"/>
        </w:rPr>
        <w:t xml:space="preserve"> </w:t>
      </w:r>
      <w:r w:rsidRPr="00CD728C">
        <w:rPr>
          <w:b/>
          <w:i/>
          <w:szCs w:val="23"/>
          <w:shd w:val="clear" w:color="auto" w:fill="FEFFFF"/>
        </w:rPr>
        <w:t>Dokonanie kontroli okresowej polegającej na sprawdzeniu stanu technicznego instalacji gazowych w dwóch etapach</w:t>
      </w:r>
      <w:r w:rsidR="00592D28" w:rsidRPr="00CD728C">
        <w:rPr>
          <w:b/>
          <w:bCs/>
          <w:i/>
          <w:iCs/>
          <w:sz w:val="23"/>
          <w:szCs w:val="23"/>
        </w:rPr>
        <w:t xml:space="preserve"> w Akademii Wojsk Lądowych imienia generała Tadeusza Kościuszki we Wrocławiu, ul. Czajkowskiego 109, 51-147 Wrocław.”</w:t>
      </w:r>
    </w:p>
    <w:p w:rsidR="00592D28" w:rsidRPr="00CD728C" w:rsidRDefault="00592D28" w:rsidP="00592D28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426" w:right="-143" w:hanging="425"/>
        <w:jc w:val="both"/>
        <w:rPr>
          <w:b/>
          <w:bCs/>
          <w:i/>
          <w:iCs/>
          <w:color w:val="auto"/>
          <w:sz w:val="23"/>
          <w:szCs w:val="23"/>
        </w:rPr>
      </w:pPr>
      <w:r w:rsidRPr="00CD728C">
        <w:rPr>
          <w:i/>
          <w:iCs/>
          <w:color w:val="auto"/>
          <w:sz w:val="23"/>
          <w:szCs w:val="23"/>
        </w:rPr>
        <w:t xml:space="preserve">2.  Adres inwestycji: </w:t>
      </w:r>
      <w:r w:rsidRPr="00CD728C">
        <w:rPr>
          <w:b/>
          <w:bCs/>
          <w:i/>
          <w:iCs/>
          <w:color w:val="auto"/>
          <w:sz w:val="23"/>
          <w:szCs w:val="23"/>
        </w:rPr>
        <w:t xml:space="preserve">Akademia Wojsk Lądowych imienia generała Tadeusza Kościuszki </w:t>
      </w:r>
      <w:r w:rsidR="00FB2144" w:rsidRPr="00CD728C">
        <w:rPr>
          <w:b/>
          <w:bCs/>
          <w:i/>
          <w:iCs/>
          <w:color w:val="auto"/>
          <w:sz w:val="23"/>
          <w:szCs w:val="23"/>
        </w:rPr>
        <w:t xml:space="preserve">                                </w:t>
      </w:r>
      <w:r w:rsidRPr="00CD728C">
        <w:rPr>
          <w:b/>
          <w:bCs/>
          <w:i/>
          <w:iCs/>
          <w:color w:val="auto"/>
          <w:sz w:val="23"/>
          <w:szCs w:val="23"/>
        </w:rPr>
        <w:t>we Wrocławiu, ul. Czajkowskiego 109, 51-147 Wrocław.</w:t>
      </w:r>
    </w:p>
    <w:p w:rsidR="00592D28" w:rsidRPr="00CD728C" w:rsidRDefault="00592D28" w:rsidP="00592D28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</w:p>
    <w:p w:rsidR="006A4219" w:rsidRPr="00CD728C" w:rsidRDefault="00592D28" w:rsidP="006A4219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  <w:r w:rsidRPr="00CD728C">
        <w:rPr>
          <w:i/>
          <w:iCs/>
          <w:color w:val="auto"/>
          <w:sz w:val="23"/>
          <w:szCs w:val="23"/>
        </w:rPr>
        <w:t>3.</w:t>
      </w:r>
      <w:r w:rsidRPr="00CD728C">
        <w:rPr>
          <w:i/>
          <w:iCs/>
          <w:color w:val="auto"/>
          <w:sz w:val="23"/>
          <w:szCs w:val="23"/>
        </w:rPr>
        <w:tab/>
        <w:t xml:space="preserve">Nazwa i kody CPV: </w:t>
      </w:r>
    </w:p>
    <w:p w:rsidR="00FB2144" w:rsidRPr="00CD728C" w:rsidRDefault="00FB2144" w:rsidP="00FB2144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592D28" w:rsidRPr="00CD728C" w:rsidRDefault="00FB2144" w:rsidP="00FB2144">
      <w:pPr>
        <w:pStyle w:val="Default"/>
        <w:ind w:left="993" w:right="-143" w:hanging="425"/>
        <w:rPr>
          <w:b/>
          <w:iCs/>
          <w:color w:val="auto"/>
          <w:sz w:val="23"/>
          <w:szCs w:val="23"/>
        </w:rPr>
      </w:pPr>
      <w:r w:rsidRPr="00CD728C">
        <w:rPr>
          <w:b/>
          <w:iCs/>
          <w:color w:val="auto"/>
          <w:sz w:val="23"/>
          <w:szCs w:val="23"/>
        </w:rPr>
        <w:t>50531200-8 Usługi w zakresie konserwacji aparatury gazowej</w:t>
      </w:r>
    </w:p>
    <w:p w:rsidR="00592D28" w:rsidRPr="00CD728C" w:rsidRDefault="00592D28" w:rsidP="00592D28">
      <w:pPr>
        <w:pStyle w:val="Default"/>
        <w:ind w:left="993" w:right="-143" w:hanging="425"/>
        <w:rPr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284" w:right="-143" w:hanging="284"/>
        <w:jc w:val="both"/>
        <w:rPr>
          <w:b/>
          <w:bCs/>
          <w:i/>
          <w:iCs/>
          <w:color w:val="auto"/>
          <w:sz w:val="23"/>
          <w:szCs w:val="23"/>
        </w:rPr>
      </w:pPr>
      <w:r w:rsidRPr="00CD728C">
        <w:rPr>
          <w:i/>
          <w:iCs/>
          <w:color w:val="auto"/>
          <w:sz w:val="23"/>
          <w:szCs w:val="23"/>
        </w:rPr>
        <w:t xml:space="preserve">4. Nazwa zamawiającego: </w:t>
      </w:r>
      <w:r w:rsidRPr="00CD728C">
        <w:rPr>
          <w:b/>
          <w:bCs/>
          <w:i/>
          <w:iCs/>
          <w:color w:val="auto"/>
          <w:sz w:val="23"/>
          <w:szCs w:val="23"/>
        </w:rPr>
        <w:t>Akademia Wojsk Lądowych imienia generała Tadeusza Kościuszki</w:t>
      </w:r>
      <w:r w:rsidR="00FB2144" w:rsidRPr="00CD728C">
        <w:rPr>
          <w:b/>
          <w:bCs/>
          <w:i/>
          <w:iCs/>
          <w:color w:val="auto"/>
          <w:sz w:val="23"/>
          <w:szCs w:val="23"/>
        </w:rPr>
        <w:t xml:space="preserve">                      </w:t>
      </w:r>
      <w:r w:rsidRPr="00CD728C">
        <w:rPr>
          <w:b/>
          <w:bCs/>
          <w:i/>
          <w:iCs/>
          <w:color w:val="auto"/>
          <w:sz w:val="23"/>
          <w:szCs w:val="23"/>
        </w:rPr>
        <w:t xml:space="preserve"> we Wrocławiu, ul. Czajkowskiego 109, 51-147 Wrocław. </w:t>
      </w:r>
    </w:p>
    <w:p w:rsidR="00592D28" w:rsidRPr="00CD728C" w:rsidRDefault="00592D28" w:rsidP="00592D28">
      <w:pPr>
        <w:pStyle w:val="Default"/>
        <w:ind w:left="567" w:right="-143"/>
        <w:rPr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6A4219" w:rsidP="00592D28">
      <w:pPr>
        <w:pStyle w:val="Default"/>
        <w:ind w:left="993" w:right="-143" w:hanging="360"/>
        <w:rPr>
          <w:color w:val="auto"/>
          <w:sz w:val="23"/>
          <w:szCs w:val="23"/>
        </w:rPr>
      </w:pPr>
      <w:r w:rsidRPr="00CD728C">
        <w:rPr>
          <w:i/>
          <w:iCs/>
          <w:color w:val="auto"/>
          <w:sz w:val="23"/>
          <w:szCs w:val="23"/>
        </w:rPr>
        <w:t>Opracował: Karol Jakubik</w:t>
      </w: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A768A" w:rsidRPr="00CD728C" w:rsidRDefault="00EA768A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F1923" w:rsidRPr="00CD728C" w:rsidRDefault="005F1923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F1923" w:rsidRPr="00CD728C" w:rsidRDefault="005F1923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92D28" w:rsidRPr="00CD728C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92D28" w:rsidRPr="00CD728C" w:rsidRDefault="005B38D0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  <w:r w:rsidRPr="00CD728C">
        <w:rPr>
          <w:i/>
          <w:iCs/>
          <w:color w:val="auto"/>
          <w:sz w:val="23"/>
          <w:szCs w:val="23"/>
        </w:rPr>
        <w:t>Wrocław listopad</w:t>
      </w:r>
      <w:r w:rsidR="00592D28" w:rsidRPr="00CD728C">
        <w:rPr>
          <w:i/>
          <w:iCs/>
          <w:color w:val="auto"/>
          <w:sz w:val="23"/>
          <w:szCs w:val="23"/>
        </w:rPr>
        <w:t xml:space="preserve"> 2023 r.</w:t>
      </w:r>
    </w:p>
    <w:p w:rsidR="00592D28" w:rsidRPr="00CD728C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FB2144" w:rsidRPr="00CD728C" w:rsidRDefault="00FB2144" w:rsidP="004E0F64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DA7354" w:rsidRPr="00CD728C" w:rsidRDefault="00DA7354" w:rsidP="004E0F64">
      <w:pPr>
        <w:pStyle w:val="Tekstpodstawowy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D728C">
        <w:rPr>
          <w:rFonts w:ascii="Times New Roman" w:hAnsi="Times New Roman" w:cs="Times New Roman"/>
          <w:sz w:val="24"/>
        </w:rPr>
        <w:t>Opis przedmiotu zamówienia:</w:t>
      </w:r>
    </w:p>
    <w:p w:rsidR="00390C81" w:rsidRPr="00CD728C" w:rsidRDefault="00390C81" w:rsidP="006F36A5">
      <w:pPr>
        <w:pStyle w:val="Tekstpodstawowy"/>
        <w:spacing w:line="276" w:lineRule="auto"/>
        <w:ind w:left="708"/>
        <w:jc w:val="both"/>
        <w:rPr>
          <w:rFonts w:ascii="Times New Roman" w:hAnsi="Times New Roman" w:cs="Times New Roman"/>
          <w:b w:val="0"/>
          <w:sz w:val="24"/>
        </w:rPr>
      </w:pPr>
    </w:p>
    <w:p w:rsidR="00A44282" w:rsidRPr="00CD728C" w:rsidRDefault="00A44282" w:rsidP="00EA76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3"/>
          <w:shd w:val="clear" w:color="auto" w:fill="FFFFFF"/>
          <w:lang w:bidi="he-IL"/>
        </w:rPr>
      </w:pPr>
      <w:r w:rsidRPr="00CD728C">
        <w:rPr>
          <w:szCs w:val="23"/>
          <w:shd w:val="clear" w:color="auto" w:fill="FFFFFF"/>
          <w:lang w:bidi="he-IL"/>
        </w:rPr>
        <w:t>Przedmiotem zamówienia jest wykonanie kontroli okresowej polegającej na sprawdzeniu szczelności i stanu technicznego przewodów gazowych i urządzeń</w:t>
      </w:r>
      <w:r w:rsidR="007C5C79" w:rsidRPr="00CD728C">
        <w:rPr>
          <w:szCs w:val="23"/>
          <w:shd w:val="clear" w:color="auto" w:fill="FFFFFF"/>
          <w:lang w:bidi="he-IL"/>
        </w:rPr>
        <w:t xml:space="preserve"> oraz kontrola i kalibracja systemów detekcji gazów</w:t>
      </w:r>
      <w:r w:rsidRPr="00CD728C">
        <w:rPr>
          <w:szCs w:val="23"/>
          <w:shd w:val="clear" w:color="auto" w:fill="FFFFFF"/>
          <w:lang w:bidi="he-IL"/>
        </w:rPr>
        <w:t xml:space="preserve"> w budynkach Akademii Wojsk Lądowych we Wrocławiu imienia generała Tadeusza Kościuszki przy ul. Czajkowskiego 109 (obiekt nr 1) i w Szklarskiej Porębie przy ul. Oficerskiej 4 (w Ośrodku Szkoleniowym "Wysoki Kamień" – obiekt nr 3 ), w zakresie podanym</w:t>
      </w:r>
    </w:p>
    <w:p w:rsidR="00A44282" w:rsidRPr="00CD728C" w:rsidRDefault="00A44282" w:rsidP="00EA76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3"/>
          <w:shd w:val="clear" w:color="auto" w:fill="FFFFFF"/>
          <w:lang w:bidi="he-IL"/>
        </w:rPr>
      </w:pPr>
      <w:r w:rsidRPr="00CD728C">
        <w:rPr>
          <w:szCs w:val="23"/>
          <w:shd w:val="clear" w:color="auto" w:fill="FFFFFF"/>
          <w:lang w:bidi="he-IL"/>
        </w:rPr>
        <w:t xml:space="preserve">w zaproszeniu do złożenia oferty i w załączniku nr 2. Kontrolę wykonać zgodnie z art. 62.1. </w:t>
      </w:r>
      <w:r w:rsidRPr="00CD728C">
        <w:rPr>
          <w:szCs w:val="23"/>
          <w:shd w:val="clear" w:color="auto" w:fill="FFFFFF"/>
          <w:lang w:bidi="he-IL"/>
        </w:rPr>
        <w:br/>
        <w:t>Ustawa - Prawa budowlanego (Dz. U. z 2013 r. poz. 1409 z późno zm.)</w:t>
      </w:r>
    </w:p>
    <w:p w:rsidR="004239BF" w:rsidRPr="00CD728C" w:rsidRDefault="004239BF" w:rsidP="00EA76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7" w:right="153"/>
        <w:jc w:val="center"/>
        <w:rPr>
          <w:szCs w:val="23"/>
          <w:shd w:val="clear" w:color="auto" w:fill="FFFFFF"/>
          <w:lang w:bidi="he-IL"/>
        </w:rPr>
      </w:pPr>
    </w:p>
    <w:p w:rsidR="00AD1534" w:rsidRPr="00CD728C" w:rsidRDefault="00D877FA" w:rsidP="000724E8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Cs w:val="32"/>
        </w:rPr>
      </w:pPr>
      <w:r w:rsidRPr="00CD728C">
        <w:rPr>
          <w:b/>
          <w:bCs/>
          <w:szCs w:val="32"/>
        </w:rPr>
        <w:t xml:space="preserve">Zakres czynności serwisowych </w:t>
      </w:r>
    </w:p>
    <w:p w:rsidR="004239BF" w:rsidRPr="00CD728C" w:rsidRDefault="004239BF" w:rsidP="004239BF">
      <w:pPr>
        <w:pStyle w:val="Akapitzlist"/>
        <w:spacing w:line="276" w:lineRule="auto"/>
        <w:ind w:left="644"/>
        <w:jc w:val="both"/>
        <w:rPr>
          <w:bCs/>
          <w:szCs w:val="32"/>
        </w:rPr>
      </w:pPr>
    </w:p>
    <w:p w:rsidR="00AD1534" w:rsidRPr="00CD728C" w:rsidRDefault="004239BF" w:rsidP="004239BF">
      <w:pPr>
        <w:spacing w:line="276" w:lineRule="auto"/>
        <w:jc w:val="both"/>
        <w:rPr>
          <w:sz w:val="20"/>
          <w:szCs w:val="20"/>
          <w:lang w:eastAsia="en-US"/>
        </w:rPr>
      </w:pPr>
      <w:r w:rsidRPr="00CD728C">
        <w:rPr>
          <w:bCs/>
          <w:szCs w:val="32"/>
        </w:rPr>
        <w:t>Ocena stanu instalacji gazowej, u</w:t>
      </w:r>
      <w:r w:rsidR="00AD1534" w:rsidRPr="00CD728C">
        <w:t>kład przewodów</w:t>
      </w:r>
      <w:r w:rsidR="00AD1534" w:rsidRPr="00CD728C">
        <w:rPr>
          <w:b/>
          <w:bCs/>
        </w:rPr>
        <w:t> </w:t>
      </w:r>
      <w:r w:rsidR="00AD1534" w:rsidRPr="00CD728C">
        <w:rPr>
          <w:bCs/>
        </w:rPr>
        <w:t xml:space="preserve">za </w:t>
      </w:r>
      <w:r w:rsidRPr="00CD728C">
        <w:rPr>
          <w:bCs/>
        </w:rPr>
        <w:t>zaworem</w:t>
      </w:r>
      <w:r w:rsidR="00AD1534" w:rsidRPr="00CD728C">
        <w:rPr>
          <w:bCs/>
        </w:rPr>
        <w:t xml:space="preserve"> głównym</w:t>
      </w:r>
      <w:r w:rsidR="00AD1534" w:rsidRPr="00CD728C">
        <w:t> (na zewnątrz lub wewnątrz budynku), wraz z armaturą, k</w:t>
      </w:r>
      <w:r w:rsidR="002A22B6" w:rsidRPr="00CD728C">
        <w:t>ształtkami i innym wyposażeniem:</w:t>
      </w:r>
    </w:p>
    <w:p w:rsidR="00AD1534" w:rsidRPr="00CD728C" w:rsidRDefault="00FB2144" w:rsidP="004239BF">
      <w:pPr>
        <w:shd w:val="clear" w:color="auto" w:fill="FFFFFF"/>
        <w:spacing w:line="360" w:lineRule="auto"/>
      </w:pPr>
      <w:r w:rsidRPr="00CD728C">
        <w:t>- r</w:t>
      </w:r>
      <w:r w:rsidR="00A46A54" w:rsidRPr="00CD728C">
        <w:t>odzaj używanego gazu</w:t>
      </w:r>
      <w:r w:rsidR="00EA768A" w:rsidRPr="00CD728C">
        <w:t>,</w:t>
      </w:r>
    </w:p>
    <w:p w:rsidR="00A46A54" w:rsidRPr="00CD728C" w:rsidRDefault="00A46A54" w:rsidP="004239BF">
      <w:pPr>
        <w:shd w:val="clear" w:color="auto" w:fill="FFFFFF"/>
        <w:spacing w:line="360" w:lineRule="auto"/>
      </w:pPr>
      <w:r w:rsidRPr="00CD728C">
        <w:t>- szczelność gazomierza i połączeń z gazomierzem</w:t>
      </w:r>
      <w:r w:rsidR="00EA768A" w:rsidRPr="00CD728C">
        <w:t>,</w:t>
      </w:r>
    </w:p>
    <w:p w:rsidR="00A46A54" w:rsidRPr="00CD728C" w:rsidRDefault="00A46A54" w:rsidP="004239BF">
      <w:pPr>
        <w:shd w:val="clear" w:color="auto" w:fill="FFFFFF"/>
        <w:spacing w:line="360" w:lineRule="auto"/>
      </w:pPr>
      <w:r w:rsidRPr="00CD728C">
        <w:t>- wentylacja szafki z gazomierzem</w:t>
      </w:r>
      <w:r w:rsidR="00EA768A" w:rsidRPr="00CD728C">
        <w:t>,</w:t>
      </w:r>
    </w:p>
    <w:p w:rsidR="00A46A54" w:rsidRPr="00CD728C" w:rsidRDefault="00A46A54" w:rsidP="004239BF">
      <w:pPr>
        <w:shd w:val="clear" w:color="auto" w:fill="FFFFFF"/>
        <w:spacing w:line="360" w:lineRule="auto"/>
      </w:pPr>
      <w:r w:rsidRPr="00CD728C">
        <w:t>- stan techniczny przewodów gazowych</w:t>
      </w:r>
      <w:r w:rsidR="00EA768A" w:rsidRPr="00CD728C">
        <w:t>,</w:t>
      </w:r>
    </w:p>
    <w:p w:rsidR="00A46A54" w:rsidRPr="00CD728C" w:rsidRDefault="00A46A54" w:rsidP="004239BF">
      <w:pPr>
        <w:shd w:val="clear" w:color="auto" w:fill="FFFFFF"/>
        <w:spacing w:line="360" w:lineRule="auto"/>
      </w:pPr>
      <w:r w:rsidRPr="00CD728C">
        <w:t xml:space="preserve">- stan techniczny </w:t>
      </w:r>
      <w:r w:rsidR="004239BF" w:rsidRPr="00CD728C">
        <w:t>zaworów</w:t>
      </w:r>
      <w:r w:rsidRPr="00CD728C">
        <w:t xml:space="preserve"> gazowych</w:t>
      </w:r>
      <w:r w:rsidR="00EA768A" w:rsidRPr="00CD728C">
        <w:t>,</w:t>
      </w:r>
    </w:p>
    <w:p w:rsidR="00A46A54" w:rsidRPr="00CD728C" w:rsidRDefault="00A46A54" w:rsidP="004239BF">
      <w:pPr>
        <w:shd w:val="clear" w:color="auto" w:fill="FFFFFF"/>
        <w:spacing w:line="360" w:lineRule="auto"/>
      </w:pPr>
      <w:r w:rsidRPr="00CD728C">
        <w:t>- usytuowanie zaworu głównego</w:t>
      </w:r>
      <w:r w:rsidR="00EA768A" w:rsidRPr="00CD728C">
        <w:t>,</w:t>
      </w:r>
    </w:p>
    <w:p w:rsidR="00A46A54" w:rsidRPr="00CD728C" w:rsidRDefault="004239BF" w:rsidP="004239BF">
      <w:pPr>
        <w:shd w:val="clear" w:color="auto" w:fill="FFFFFF"/>
        <w:spacing w:line="360" w:lineRule="auto"/>
      </w:pPr>
      <w:r w:rsidRPr="00CD728C">
        <w:t>- dostęp do zaworów</w:t>
      </w:r>
      <w:r w:rsidR="00A46A54" w:rsidRPr="00CD728C">
        <w:t xml:space="preserve"> gazowych odcinających odbiorniki gazu</w:t>
      </w:r>
      <w:r w:rsidR="00EA768A" w:rsidRPr="00CD728C">
        <w:t>,</w:t>
      </w:r>
    </w:p>
    <w:p w:rsidR="00A46A54" w:rsidRPr="00CD728C" w:rsidRDefault="00A46A54" w:rsidP="004239BF">
      <w:pPr>
        <w:shd w:val="clear" w:color="auto" w:fill="FFFFFF"/>
        <w:spacing w:line="360" w:lineRule="auto"/>
      </w:pPr>
      <w:r w:rsidRPr="00CD728C">
        <w:t>- ocena prawidłowości odprowadzenia splin</w:t>
      </w:r>
      <w:r w:rsidR="00EA768A" w:rsidRPr="00CD728C">
        <w:t>,</w:t>
      </w:r>
      <w:r w:rsidRPr="00CD728C">
        <w:t xml:space="preserve"> </w:t>
      </w:r>
    </w:p>
    <w:p w:rsidR="00A46A54" w:rsidRPr="00CD728C" w:rsidRDefault="00A46A54" w:rsidP="004239BF">
      <w:pPr>
        <w:shd w:val="clear" w:color="auto" w:fill="FFFFFF"/>
        <w:spacing w:line="360" w:lineRule="auto"/>
      </w:pPr>
      <w:r w:rsidRPr="00CD728C">
        <w:t>- wentylacja pomi</w:t>
      </w:r>
      <w:r w:rsidR="00EA768A" w:rsidRPr="00CD728C">
        <w:t>eszczeń z odbiornikami gazowymi,</w:t>
      </w:r>
    </w:p>
    <w:p w:rsidR="00A46A54" w:rsidRPr="00CD728C" w:rsidRDefault="00A46A54" w:rsidP="004239BF">
      <w:pPr>
        <w:shd w:val="clear" w:color="auto" w:fill="FFFFFF"/>
        <w:spacing w:line="360" w:lineRule="auto"/>
      </w:pPr>
      <w:r w:rsidRPr="00CD728C">
        <w:t>- zgodność instalacji z obowiązującymi przepisami</w:t>
      </w:r>
      <w:r w:rsidR="00EA768A" w:rsidRPr="00CD728C">
        <w:t>,</w:t>
      </w:r>
    </w:p>
    <w:p w:rsidR="00ED7F61" w:rsidRPr="00CD728C" w:rsidRDefault="00A46A54" w:rsidP="00CD728C">
      <w:pPr>
        <w:shd w:val="clear" w:color="auto" w:fill="FFFFFF"/>
        <w:spacing w:line="360" w:lineRule="auto"/>
      </w:pPr>
      <w:r w:rsidRPr="00CD728C">
        <w:t>- szczelność cał</w:t>
      </w:r>
      <w:r w:rsidR="002A22B6" w:rsidRPr="00CD728C">
        <w:t>ej instalacji gazowej</w:t>
      </w:r>
      <w:r w:rsidR="00EA768A" w:rsidRPr="00CD728C">
        <w:t>.</w:t>
      </w:r>
    </w:p>
    <w:p w:rsidR="005A0D4B" w:rsidRPr="00CD728C" w:rsidRDefault="00ED7F61" w:rsidP="00CD728C">
      <w:pPr>
        <w:shd w:val="clear" w:color="auto" w:fill="FFFFFF"/>
        <w:spacing w:line="360" w:lineRule="auto"/>
        <w:jc w:val="both"/>
      </w:pPr>
      <w:r w:rsidRPr="00CD728C">
        <w:t xml:space="preserve">- kontrola i kalibracja systemów detekcji gazów, wystawienie protokołów kontroli, kalibracji systemu detekcji gazów dla systemów: Atest Gaz oraz </w:t>
      </w:r>
      <w:proofErr w:type="spellStart"/>
      <w:r w:rsidRPr="00CD728C">
        <w:t>Gazex</w:t>
      </w:r>
      <w:proofErr w:type="spellEnd"/>
      <w:r w:rsidRPr="00CD728C">
        <w:t>.</w:t>
      </w:r>
    </w:p>
    <w:p w:rsidR="000D1CD5" w:rsidRPr="00CD728C" w:rsidRDefault="000D1CD5" w:rsidP="00CD728C">
      <w:pPr>
        <w:shd w:val="clear" w:color="auto" w:fill="FFFFFF"/>
        <w:spacing w:after="180" w:line="360" w:lineRule="auto"/>
        <w:jc w:val="both"/>
      </w:pPr>
      <w:r w:rsidRPr="00CD728C">
        <w:t xml:space="preserve"> - Zamawiający zastrzega sobie możliwość zmian co do ilości urządzeń podlegających kontroli w trakcie trwania umowy.</w:t>
      </w:r>
    </w:p>
    <w:p w:rsidR="007C5C79" w:rsidRPr="00CD728C" w:rsidRDefault="007C5C79" w:rsidP="007C5C79">
      <w:pPr>
        <w:shd w:val="clear" w:color="auto" w:fill="FFFFFF"/>
        <w:spacing w:after="180" w:line="360" w:lineRule="auto"/>
      </w:pPr>
    </w:p>
    <w:p w:rsidR="004239BF" w:rsidRPr="00CD728C" w:rsidRDefault="004239BF" w:rsidP="005A0D4B">
      <w:pPr>
        <w:shd w:val="clear" w:color="auto" w:fill="FFFFFF"/>
        <w:spacing w:after="180"/>
        <w:rPr>
          <w:sz w:val="20"/>
          <w:szCs w:val="20"/>
          <w:lang w:eastAsia="en-US"/>
        </w:rPr>
      </w:pPr>
    </w:p>
    <w:p w:rsidR="00CD728C" w:rsidRPr="00CD728C" w:rsidRDefault="00CD728C" w:rsidP="005A0D4B">
      <w:pPr>
        <w:shd w:val="clear" w:color="auto" w:fill="FFFFFF"/>
        <w:spacing w:after="180"/>
        <w:rPr>
          <w:sz w:val="20"/>
          <w:szCs w:val="20"/>
          <w:lang w:eastAsia="en-US"/>
        </w:rPr>
      </w:pPr>
    </w:p>
    <w:p w:rsidR="00CD728C" w:rsidRPr="00CD728C" w:rsidRDefault="00CD728C" w:rsidP="005A0D4B">
      <w:pPr>
        <w:shd w:val="clear" w:color="auto" w:fill="FFFFFF"/>
        <w:spacing w:after="180"/>
        <w:rPr>
          <w:sz w:val="20"/>
          <w:szCs w:val="20"/>
          <w:lang w:eastAsia="en-US"/>
        </w:rPr>
      </w:pPr>
    </w:p>
    <w:p w:rsidR="00CD728C" w:rsidRPr="00CD728C" w:rsidRDefault="00CD728C" w:rsidP="005A0D4B">
      <w:pPr>
        <w:shd w:val="clear" w:color="auto" w:fill="FFFFFF"/>
        <w:spacing w:after="180"/>
        <w:rPr>
          <w:sz w:val="20"/>
          <w:szCs w:val="20"/>
          <w:lang w:eastAsia="en-US"/>
        </w:rPr>
      </w:pPr>
    </w:p>
    <w:p w:rsidR="00CD728C" w:rsidRPr="00CD728C" w:rsidRDefault="00CD728C" w:rsidP="005A0D4B">
      <w:pPr>
        <w:shd w:val="clear" w:color="auto" w:fill="FFFFFF"/>
        <w:spacing w:after="180"/>
        <w:rPr>
          <w:sz w:val="20"/>
          <w:szCs w:val="20"/>
          <w:lang w:eastAsia="en-US"/>
        </w:rPr>
      </w:pPr>
    </w:p>
    <w:p w:rsidR="00CD728C" w:rsidRPr="00CD728C" w:rsidRDefault="00CD728C" w:rsidP="005A0D4B">
      <w:pPr>
        <w:shd w:val="clear" w:color="auto" w:fill="FFFFFF"/>
        <w:spacing w:after="180"/>
        <w:rPr>
          <w:sz w:val="20"/>
          <w:szCs w:val="20"/>
          <w:lang w:eastAsia="en-US"/>
        </w:rPr>
      </w:pPr>
    </w:p>
    <w:p w:rsidR="005A0D4B" w:rsidRPr="00CD728C" w:rsidRDefault="006815BF" w:rsidP="006815BF">
      <w:pPr>
        <w:shd w:val="clear" w:color="auto" w:fill="FFFFFF"/>
        <w:spacing w:after="180"/>
        <w:jc w:val="right"/>
        <w:rPr>
          <w:sz w:val="20"/>
          <w:szCs w:val="20"/>
          <w:lang w:eastAsia="en-US"/>
        </w:rPr>
      </w:pPr>
      <w:r w:rsidRPr="00CD728C">
        <w:rPr>
          <w:sz w:val="20"/>
          <w:szCs w:val="20"/>
          <w:lang w:eastAsia="en-US"/>
        </w:rPr>
        <w:t xml:space="preserve">TABELA NR 1 </w:t>
      </w:r>
    </w:p>
    <w:p w:rsidR="006D71E1" w:rsidRPr="00CD728C" w:rsidRDefault="006D71E1" w:rsidP="006D71E1">
      <w:pPr>
        <w:suppressAutoHyphens/>
        <w:autoSpaceDN w:val="0"/>
        <w:jc w:val="center"/>
        <w:textAlignment w:val="baseline"/>
        <w:rPr>
          <w:b/>
          <w:lang w:eastAsia="en-US"/>
        </w:rPr>
      </w:pPr>
      <w:r w:rsidRPr="00CD728C">
        <w:rPr>
          <w:b/>
          <w:lang w:eastAsia="en-US"/>
        </w:rPr>
        <w:t xml:space="preserve">WYKAZ BUDYNKÓW I URZĄDZEŃ GAZOWYCH PODLEGAJĄCYCH KONTROLI </w:t>
      </w:r>
    </w:p>
    <w:tbl>
      <w:tblPr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567"/>
        <w:gridCol w:w="1275"/>
        <w:gridCol w:w="3261"/>
        <w:gridCol w:w="1270"/>
        <w:gridCol w:w="1270"/>
        <w:gridCol w:w="1270"/>
      </w:tblGrid>
      <w:tr w:rsidR="00CD728C" w:rsidRPr="00CD728C" w:rsidTr="00DD21ED">
        <w:trPr>
          <w:trHeight w:val="55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2"/>
                <w:szCs w:val="16"/>
                <w:lang w:eastAsia="en-US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NR BUD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PPRZEZNACZENIE BUD.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URZĄDZENIE GAZOWE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ILOŚĆ URZĄDZEŃ [SZT]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TERMIN REALIZACJI DO :</w:t>
            </w: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INTERNAT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KUREK GŁÓWNY DN 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31.05.2024</w:t>
            </w:r>
          </w:p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31.05.2025</w:t>
            </w:r>
          </w:p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30.11.2025</w:t>
            </w: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KUREK ODCINAJĄCY DN 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KUREK ODCINAJĄCY DN 100- OBEJŚCIE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1ED" w:rsidRPr="00CD728C" w:rsidRDefault="00DD21ED" w:rsidP="00DD21ED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1ED" w:rsidRPr="00CD728C" w:rsidRDefault="00DD21ED" w:rsidP="00DD21ED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50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GAZOMIERZ ZG20 2M3/H METRIX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KASYNO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KUREK GŁÓWNY DN 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31.05.2024</w:t>
            </w: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 xml:space="preserve">      31.05.2025</w:t>
            </w: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30.11.2025</w:t>
            </w: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TABORET JEDNOPALNIKOWY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KUCHNIA GAZOWA KGZ-4P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TRZON KUCHENNY 4-PALNIKOWY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KOCIOŁ WARZELNY 150L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KOCIOŁ WARZELNY 100L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ELEKTROZAWÓR DN 32 SRL NR 37/03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GAZOMIERZ ZG20 2M3/h METRIX NR GP201510118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KOSZAROWY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ZAWÓR GŁÓWNY W SKRZYNCE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D" w:rsidRPr="00CD728C" w:rsidRDefault="005F7F7F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KOSZAROWY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ZAWÓR GAZOWY W BUDYNKU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D" w:rsidRPr="00CD728C" w:rsidRDefault="005F7F7F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KUCHNIA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KUREK GŁÓWNY DN 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31.05.2024</w:t>
            </w: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31.05.2025</w:t>
            </w: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30.11.2025</w:t>
            </w: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KUREK GAZOWY DN 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KUREK GAZOWY DN 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TRZON KUCHENNY KGZ-4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KOCIOŁ WARZELNY 150L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KOCIOŁ WARZELNY 300L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KOCIOŁ WARZELNY 500L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ELEKTROZAWÓR ODCINAJĄCY DN 80 MAG-3.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3C263E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SZKLARSKA PORĘBA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SZKOLENIOWY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val="en-US" w:eastAsia="en-US"/>
              </w:rPr>
            </w:pPr>
            <w:r w:rsidRPr="00CD728C">
              <w:rPr>
                <w:sz w:val="16"/>
                <w:szCs w:val="16"/>
                <w:lang w:val="en-US" w:eastAsia="en-US"/>
              </w:rPr>
              <w:t>KOCIOŁ VIESSMANN PAROMAT DUPLEX TR 460KW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31.05.2024</w:t>
            </w: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31.05.2025</w:t>
            </w: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  <w:p w:rsidR="003C263E" w:rsidRPr="00CD728C" w:rsidRDefault="003C263E" w:rsidP="003C263E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30.11.2025</w:t>
            </w: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PALNIK WEISHAUPT G3/1E ŚCIEŻKA GAZOWA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PALNIK WEISHAUPT GL3/1E ŚCIEŻKA GAZOWA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SYSTEM DETEKCJI GAZU „GAZEX”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STACJA REDUKCYJNO - POMIAROWA II-STOPNIA NR 943074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CD728C" w:rsidRPr="00CD728C" w:rsidTr="00DD21ED">
        <w:trPr>
          <w:trHeight w:val="295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KUREK GŁÓWNY DN 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3E" w:rsidRPr="00CD728C" w:rsidRDefault="003C263E" w:rsidP="009402B9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DD21ED" w:rsidRPr="00CD728C" w:rsidTr="00DD21ED">
        <w:trPr>
          <w:trHeight w:val="45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  <w:lang w:eastAsia="en-US"/>
              </w:rPr>
            </w:pPr>
            <w:r w:rsidRPr="00CD728C">
              <w:rPr>
                <w:b/>
                <w:szCs w:val="20"/>
                <w:lang w:eastAsia="en-US"/>
              </w:rPr>
              <w:t>RAZEM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  <w:lang w:eastAsia="en-US"/>
              </w:rPr>
            </w:pPr>
            <w:r w:rsidRPr="00CD728C">
              <w:rPr>
                <w:b/>
                <w:szCs w:val="20"/>
                <w:lang w:eastAsia="en-US"/>
              </w:rPr>
              <w:t>51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ED" w:rsidRPr="00CD728C" w:rsidRDefault="00DD21ED" w:rsidP="009402B9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  <w:lang w:eastAsia="en-US"/>
              </w:rPr>
            </w:pPr>
          </w:p>
        </w:tc>
      </w:tr>
    </w:tbl>
    <w:p w:rsidR="003039E4" w:rsidRPr="00CD728C" w:rsidRDefault="003039E4" w:rsidP="00DA584E">
      <w:pPr>
        <w:widowControl w:val="0"/>
        <w:shd w:val="clear" w:color="auto" w:fill="FFFFFF"/>
        <w:autoSpaceDE w:val="0"/>
        <w:autoSpaceDN w:val="0"/>
        <w:adjustRightInd w:val="0"/>
        <w:ind w:right="153"/>
        <w:rPr>
          <w:szCs w:val="23"/>
          <w:shd w:val="clear" w:color="auto" w:fill="FFFFFF"/>
          <w:lang w:bidi="he-IL"/>
        </w:rPr>
      </w:pPr>
    </w:p>
    <w:p w:rsidR="003039E4" w:rsidRPr="00CD728C" w:rsidRDefault="003039E4" w:rsidP="00A44282">
      <w:pPr>
        <w:widowControl w:val="0"/>
        <w:shd w:val="clear" w:color="auto" w:fill="FFFFFF"/>
        <w:autoSpaceDE w:val="0"/>
        <w:autoSpaceDN w:val="0"/>
        <w:adjustRightInd w:val="0"/>
        <w:ind w:left="17" w:right="153"/>
        <w:jc w:val="center"/>
        <w:rPr>
          <w:szCs w:val="23"/>
          <w:shd w:val="clear" w:color="auto" w:fill="FFFFFF"/>
          <w:lang w:bidi="he-IL"/>
        </w:rPr>
      </w:pPr>
    </w:p>
    <w:p w:rsidR="003039E4" w:rsidRPr="00CD728C" w:rsidRDefault="003039E4" w:rsidP="00A44282">
      <w:pPr>
        <w:widowControl w:val="0"/>
        <w:shd w:val="clear" w:color="auto" w:fill="FFFFFF"/>
        <w:autoSpaceDE w:val="0"/>
        <w:autoSpaceDN w:val="0"/>
        <w:adjustRightInd w:val="0"/>
        <w:ind w:left="17" w:right="153"/>
        <w:jc w:val="center"/>
        <w:rPr>
          <w:szCs w:val="23"/>
          <w:shd w:val="clear" w:color="auto" w:fill="FFFFFF"/>
          <w:lang w:bidi="he-IL"/>
        </w:rPr>
      </w:pPr>
    </w:p>
    <w:p w:rsidR="006815BF" w:rsidRPr="00CD728C" w:rsidRDefault="006815BF" w:rsidP="006815BF">
      <w:pPr>
        <w:widowControl w:val="0"/>
        <w:shd w:val="clear" w:color="auto" w:fill="FFFFFF"/>
        <w:autoSpaceDE w:val="0"/>
        <w:autoSpaceDN w:val="0"/>
        <w:adjustRightInd w:val="0"/>
        <w:ind w:left="17" w:right="153"/>
        <w:jc w:val="right"/>
        <w:rPr>
          <w:sz w:val="20"/>
          <w:szCs w:val="20"/>
          <w:shd w:val="clear" w:color="auto" w:fill="FFFFFF"/>
          <w:lang w:bidi="he-IL"/>
        </w:rPr>
      </w:pPr>
      <w:r w:rsidRPr="00CD728C">
        <w:rPr>
          <w:sz w:val="20"/>
          <w:szCs w:val="20"/>
          <w:shd w:val="clear" w:color="auto" w:fill="FFFFFF"/>
          <w:lang w:bidi="he-IL"/>
        </w:rPr>
        <w:t>TABELA NR 2</w:t>
      </w:r>
    </w:p>
    <w:p w:rsidR="003039E4" w:rsidRPr="00CD728C" w:rsidRDefault="003039E4" w:rsidP="00A44282">
      <w:pPr>
        <w:widowControl w:val="0"/>
        <w:shd w:val="clear" w:color="auto" w:fill="FFFFFF"/>
        <w:autoSpaceDE w:val="0"/>
        <w:autoSpaceDN w:val="0"/>
        <w:adjustRightInd w:val="0"/>
        <w:ind w:left="17" w:right="153"/>
        <w:jc w:val="center"/>
        <w:rPr>
          <w:szCs w:val="23"/>
          <w:shd w:val="clear" w:color="auto" w:fill="FFFFFF"/>
          <w:lang w:bidi="he-IL"/>
        </w:rPr>
      </w:pPr>
      <w:r w:rsidRPr="00CD728C">
        <w:rPr>
          <w:szCs w:val="23"/>
          <w:shd w:val="clear" w:color="auto" w:fill="FFFFFF"/>
          <w:lang w:bidi="he-IL"/>
        </w:rPr>
        <w:t>WYKAZ URZĄDZEŃ DETEKCJI GAZU DO KONTROLI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567"/>
        <w:gridCol w:w="997"/>
        <w:gridCol w:w="3397"/>
        <w:gridCol w:w="1134"/>
        <w:gridCol w:w="1134"/>
        <w:gridCol w:w="1134"/>
      </w:tblGrid>
      <w:tr w:rsidR="00CD728C" w:rsidRPr="00CD728C" w:rsidTr="00FF1140">
        <w:trPr>
          <w:trHeight w:val="73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2"/>
                <w:szCs w:val="16"/>
                <w:lang w:eastAsia="en-US"/>
              </w:rPr>
            </w:pPr>
          </w:p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2"/>
                <w:szCs w:val="16"/>
                <w:lang w:eastAsia="en-US"/>
              </w:rPr>
            </w:pPr>
          </w:p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2"/>
                <w:szCs w:val="16"/>
                <w:lang w:eastAsia="en-US"/>
              </w:rPr>
            </w:pPr>
          </w:p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2"/>
                <w:szCs w:val="16"/>
                <w:lang w:eastAsia="en-US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NR BUD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PPRZEZNACZENIE BUD.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URZĄDZENIE GAZOWE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ILOŚĆ URZĄDZEŃ [SZT]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FF1140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TERMIN REALIZACJI</w:t>
            </w:r>
          </w:p>
        </w:tc>
      </w:tr>
      <w:tr w:rsidR="00CD728C" w:rsidRPr="00CD728C" w:rsidTr="0016525B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D80FC4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KASYNO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DETEKTOR GAZU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ATEST GAZ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16525B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31.03.2024</w:t>
            </w:r>
          </w:p>
          <w:p w:rsidR="00FF1140" w:rsidRPr="00CD728C" w:rsidRDefault="00FF1140" w:rsidP="0016525B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31.03.2025</w:t>
            </w:r>
          </w:p>
        </w:tc>
      </w:tr>
      <w:tr w:rsidR="00CD728C" w:rsidRPr="00CD728C" w:rsidTr="0016525B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D80FC4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CENTRALA DETEKTORÓW GAZU WRAZ Z INSTALACJĄ SYGNALIZACJĄ: SWIETLNĄ, DZWIEKOWA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ATEST GAZ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16525B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D728C" w:rsidRPr="00CD728C" w:rsidTr="0016525B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D80FC4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KUCHNIA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DETEKTOR GAZU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ATEST GAZ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16525B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31.03.2024</w:t>
            </w:r>
          </w:p>
          <w:p w:rsidR="00FF1140" w:rsidRPr="00CD728C" w:rsidRDefault="00FF1140" w:rsidP="0016525B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31.03.2025</w:t>
            </w:r>
          </w:p>
        </w:tc>
      </w:tr>
      <w:tr w:rsidR="00CD728C" w:rsidRPr="00CD728C" w:rsidTr="0016525B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CENTRALA DETEKTORÓW GAZU WRAZ Z INSTALACJĄ SYGNALIZACJĄ: SWIETLNĄ, DZWIEKOWA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ATEST GAZ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16525B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D728C" w:rsidRPr="00CD728C" w:rsidTr="0016525B">
        <w:trPr>
          <w:trHeight w:val="227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6815BF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SZKLARSKA PORĘBA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SZKOLENIOWY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val="en-US"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DETEKTOR GAZU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GAZEX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16525B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t>31.06.2024</w:t>
            </w:r>
          </w:p>
          <w:p w:rsidR="00FF1140" w:rsidRPr="00CD728C" w:rsidRDefault="00FF1140" w:rsidP="0016525B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CD728C">
              <w:rPr>
                <w:b/>
                <w:sz w:val="16"/>
                <w:szCs w:val="16"/>
                <w:lang w:eastAsia="en-US"/>
              </w:rPr>
              <w:lastRenderedPageBreak/>
              <w:t>31.06.2025</w:t>
            </w:r>
          </w:p>
        </w:tc>
      </w:tr>
      <w:tr w:rsidR="00CD728C" w:rsidRPr="00CD728C" w:rsidTr="00BB4FD4">
        <w:trPr>
          <w:trHeight w:val="227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val="en-US"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CENTRALA DETEKTORÓW GAZU WRAZ Z INSTALACJĄ SYGNALIZACJĄ: SWIETLNĄ, DZWIEKOWA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CD728C">
              <w:rPr>
                <w:sz w:val="16"/>
                <w:szCs w:val="16"/>
                <w:lang w:eastAsia="en-US"/>
              </w:rPr>
              <w:t>GAZEX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40" w:rsidRPr="00CD728C" w:rsidRDefault="00FF1140" w:rsidP="00C822D7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</w:tr>
      <w:tr w:rsidR="00FF1140" w:rsidRPr="00CD728C" w:rsidTr="00FF1140">
        <w:trPr>
          <w:trHeight w:val="45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  <w:lang w:eastAsia="en-US"/>
              </w:rPr>
            </w:pPr>
            <w:r w:rsidRPr="00CD728C">
              <w:rPr>
                <w:b/>
                <w:szCs w:val="20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  <w:lang w:eastAsia="en-US"/>
              </w:rPr>
            </w:pPr>
            <w:r w:rsidRPr="00CD728C">
              <w:rPr>
                <w:b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40" w:rsidRPr="00CD728C" w:rsidRDefault="00FF1140" w:rsidP="00FF3D8C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  <w:lang w:eastAsia="en-US"/>
              </w:rPr>
            </w:pPr>
          </w:p>
        </w:tc>
      </w:tr>
    </w:tbl>
    <w:p w:rsidR="003039E4" w:rsidRPr="00CD728C" w:rsidRDefault="003039E4" w:rsidP="00A44282">
      <w:pPr>
        <w:widowControl w:val="0"/>
        <w:shd w:val="clear" w:color="auto" w:fill="FFFFFF"/>
        <w:autoSpaceDE w:val="0"/>
        <w:autoSpaceDN w:val="0"/>
        <w:adjustRightInd w:val="0"/>
        <w:ind w:left="17" w:right="153"/>
        <w:jc w:val="center"/>
        <w:rPr>
          <w:szCs w:val="23"/>
          <w:shd w:val="clear" w:color="auto" w:fill="FFFFFF"/>
          <w:lang w:bidi="he-IL"/>
        </w:rPr>
      </w:pPr>
    </w:p>
    <w:p w:rsidR="00384E14" w:rsidRPr="00CD728C" w:rsidRDefault="00384E14" w:rsidP="00384E14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Cs w:val="32"/>
        </w:rPr>
      </w:pPr>
      <w:r w:rsidRPr="00CD728C">
        <w:rPr>
          <w:b/>
          <w:szCs w:val="32"/>
        </w:rPr>
        <w:t>Wymagania dotyczące prac:</w:t>
      </w:r>
    </w:p>
    <w:p w:rsidR="004239BF" w:rsidRPr="00CD728C" w:rsidRDefault="004239BF" w:rsidP="004239BF">
      <w:pPr>
        <w:pStyle w:val="Akapitzlist"/>
        <w:spacing w:line="276" w:lineRule="auto"/>
        <w:ind w:left="644"/>
        <w:jc w:val="both"/>
        <w:rPr>
          <w:b/>
          <w:szCs w:val="32"/>
        </w:rPr>
      </w:pPr>
    </w:p>
    <w:p w:rsidR="0082644B" w:rsidRPr="00CD728C" w:rsidRDefault="0082644B" w:rsidP="0082644B">
      <w:pPr>
        <w:pStyle w:val="Default"/>
        <w:numPr>
          <w:ilvl w:val="0"/>
          <w:numId w:val="19"/>
        </w:numPr>
        <w:spacing w:line="276" w:lineRule="auto"/>
        <w:ind w:right="-143"/>
        <w:jc w:val="both"/>
        <w:rPr>
          <w:color w:val="auto"/>
          <w:sz w:val="23"/>
          <w:szCs w:val="23"/>
        </w:rPr>
      </w:pPr>
      <w:r w:rsidRPr="00CD728C">
        <w:rPr>
          <w:color w:val="auto"/>
          <w:sz w:val="23"/>
          <w:szCs w:val="23"/>
        </w:rPr>
        <w:t>Wszystkie prace prowadzone na terenie wewnętrznym obiektu i w godzinach 8</w:t>
      </w:r>
      <w:r w:rsidRPr="00CD728C">
        <w:rPr>
          <w:color w:val="auto"/>
          <w:sz w:val="16"/>
          <w:szCs w:val="16"/>
        </w:rPr>
        <w:t xml:space="preserve">00 </w:t>
      </w:r>
      <w:r w:rsidRPr="00CD728C">
        <w:rPr>
          <w:color w:val="auto"/>
          <w:sz w:val="23"/>
          <w:szCs w:val="23"/>
        </w:rPr>
        <w:t>÷ 15</w:t>
      </w:r>
      <w:r w:rsidRPr="00CD728C">
        <w:rPr>
          <w:color w:val="auto"/>
          <w:sz w:val="16"/>
          <w:szCs w:val="16"/>
        </w:rPr>
        <w:t>00</w:t>
      </w:r>
      <w:r w:rsidRPr="00CD728C">
        <w:rPr>
          <w:color w:val="auto"/>
          <w:sz w:val="23"/>
          <w:szCs w:val="23"/>
        </w:rPr>
        <w:t xml:space="preserve">. Wykonywanie robót w pozostałych godzinach wymaga dodatkowych uzgodnień. Wykonawca musi brać pod uwagę fakt, że pracę będzie wykonywać podczas trwania normalnych prac obiektowych – wykonawca będzie musiał dostosować się do planu zajęć. </w:t>
      </w:r>
    </w:p>
    <w:p w:rsidR="0082644B" w:rsidRPr="00CD728C" w:rsidRDefault="0082644B" w:rsidP="0082644B">
      <w:pPr>
        <w:pStyle w:val="Default"/>
        <w:numPr>
          <w:ilvl w:val="0"/>
          <w:numId w:val="19"/>
        </w:numPr>
        <w:spacing w:line="276" w:lineRule="auto"/>
        <w:ind w:right="-143"/>
        <w:jc w:val="both"/>
        <w:rPr>
          <w:color w:val="auto"/>
          <w:sz w:val="23"/>
          <w:szCs w:val="23"/>
        </w:rPr>
      </w:pPr>
      <w:r w:rsidRPr="00CD728C">
        <w:rPr>
          <w:color w:val="auto"/>
          <w:sz w:val="23"/>
          <w:szCs w:val="23"/>
        </w:rPr>
        <w:t xml:space="preserve">Wykonawca zobowiązuje się do bezpośredniej współpracy z przedstawicielem Zamawiającego uzgadniając z nim harmonogram i terminy prac. </w:t>
      </w:r>
    </w:p>
    <w:p w:rsidR="0082644B" w:rsidRPr="00CD728C" w:rsidRDefault="0082644B" w:rsidP="0082644B">
      <w:pPr>
        <w:pStyle w:val="Default"/>
        <w:numPr>
          <w:ilvl w:val="0"/>
          <w:numId w:val="19"/>
        </w:numPr>
        <w:spacing w:line="276" w:lineRule="auto"/>
        <w:ind w:right="-143"/>
        <w:jc w:val="both"/>
        <w:rPr>
          <w:color w:val="auto"/>
          <w:sz w:val="23"/>
          <w:szCs w:val="23"/>
        </w:rPr>
      </w:pPr>
      <w:r w:rsidRPr="00CD728C">
        <w:rPr>
          <w:color w:val="auto"/>
        </w:rPr>
        <w:t>Wszystkie materiały użyte do przeprowadzenia przeglądów na koszt własny, dostarcza oferent.</w:t>
      </w:r>
    </w:p>
    <w:p w:rsidR="00384E14" w:rsidRPr="00CD728C" w:rsidRDefault="00384E14" w:rsidP="00384E14">
      <w:pPr>
        <w:numPr>
          <w:ilvl w:val="0"/>
          <w:numId w:val="5"/>
        </w:numPr>
        <w:spacing w:line="276" w:lineRule="auto"/>
        <w:ind w:hanging="357"/>
        <w:jc w:val="both"/>
        <w:rPr>
          <w:szCs w:val="26"/>
        </w:rPr>
      </w:pPr>
      <w:r w:rsidRPr="00CD728C">
        <w:rPr>
          <w:szCs w:val="26"/>
        </w:rPr>
        <w:t xml:space="preserve">Wszystkie prace </w:t>
      </w:r>
      <w:r w:rsidR="0082644B" w:rsidRPr="00CD728C">
        <w:rPr>
          <w:szCs w:val="26"/>
        </w:rPr>
        <w:t>muszą być</w:t>
      </w:r>
      <w:r w:rsidRPr="00CD728C">
        <w:rPr>
          <w:szCs w:val="26"/>
        </w:rPr>
        <w:t xml:space="preserve"> wykonane, przez wykwalifikowanych pracowników.</w:t>
      </w:r>
    </w:p>
    <w:p w:rsidR="00384E14" w:rsidRPr="00CD728C" w:rsidRDefault="00384E14" w:rsidP="00384E14">
      <w:pPr>
        <w:numPr>
          <w:ilvl w:val="0"/>
          <w:numId w:val="5"/>
        </w:numPr>
        <w:shd w:val="clear" w:color="auto" w:fill="FFFFFF"/>
        <w:spacing w:line="276" w:lineRule="auto"/>
        <w:ind w:hanging="357"/>
        <w:contextualSpacing/>
        <w:jc w:val="both"/>
        <w:rPr>
          <w:szCs w:val="26"/>
        </w:rPr>
      </w:pPr>
      <w:r w:rsidRPr="00CD728C">
        <w:rPr>
          <w:szCs w:val="26"/>
        </w:rPr>
        <w:t>Wykonawca ma obowiązek znać i stosować w czasie prowadzenia prac wszelkie przepisy dotyczące BHP i ochrony środowiska naturalnego.</w:t>
      </w:r>
    </w:p>
    <w:p w:rsidR="00384E14" w:rsidRPr="00CD728C" w:rsidRDefault="00384E14" w:rsidP="00384E14">
      <w:pPr>
        <w:numPr>
          <w:ilvl w:val="0"/>
          <w:numId w:val="5"/>
        </w:numPr>
        <w:shd w:val="clear" w:color="auto" w:fill="FFFFFF"/>
        <w:spacing w:line="276" w:lineRule="auto"/>
        <w:ind w:hanging="357"/>
        <w:contextualSpacing/>
        <w:jc w:val="both"/>
        <w:rPr>
          <w:szCs w:val="26"/>
        </w:rPr>
      </w:pPr>
      <w:r w:rsidRPr="00CD728C">
        <w:rPr>
          <w:szCs w:val="26"/>
        </w:rPr>
        <w:t>W okresie trwania prac Wykonawca będzie:</w:t>
      </w:r>
    </w:p>
    <w:p w:rsidR="00384E14" w:rsidRPr="00CD728C" w:rsidRDefault="00384E14" w:rsidP="00384E14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hanging="357"/>
        <w:contextualSpacing/>
        <w:jc w:val="both"/>
        <w:rPr>
          <w:szCs w:val="26"/>
        </w:rPr>
      </w:pPr>
      <w:r w:rsidRPr="00CD728C">
        <w:rPr>
          <w:szCs w:val="26"/>
        </w:rPr>
        <w:t>utrzymywać miejsce prac w należytym porządku,</w:t>
      </w:r>
    </w:p>
    <w:p w:rsidR="00384E14" w:rsidRPr="00CD728C" w:rsidRDefault="00384E14" w:rsidP="00384E14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hanging="357"/>
        <w:contextualSpacing/>
        <w:jc w:val="both"/>
        <w:rPr>
          <w:szCs w:val="26"/>
        </w:rPr>
      </w:pPr>
      <w:r w:rsidRPr="00CD728C">
        <w:rPr>
          <w:szCs w:val="26"/>
        </w:rPr>
        <w:t>podejmować wszelkie uzasadnione kroki mające na celu stosowanie się do przepisów i norm dotyczących ochrony środowiska na terenie i wokół  miejsca pracy oraz będzie unikać uszkodzeń lub uciążliwości dla osób lub własności AWL i innych, a wynikających ze skażenia, hałasu lub innych przyczyn powstałych w następstwie jego sposobu działania.</w:t>
      </w:r>
    </w:p>
    <w:p w:rsidR="004239BF" w:rsidRPr="00CD728C" w:rsidRDefault="004239BF" w:rsidP="004239BF">
      <w:pPr>
        <w:pStyle w:val="Akapitzlist"/>
        <w:numPr>
          <w:ilvl w:val="0"/>
          <w:numId w:val="18"/>
        </w:numPr>
        <w:jc w:val="both"/>
        <w:rPr>
          <w:szCs w:val="26"/>
        </w:rPr>
      </w:pPr>
      <w:r w:rsidRPr="00CD728C">
        <w:rPr>
          <w:szCs w:val="26"/>
        </w:rPr>
        <w:t>Protokół z kontroli musi zawierać wszystkie  niezbędne informacje związane                                  z  pomierzonymi wartościami, jednoznaczną identyfikację: badanych elementów instalacji wraz z ich lokalizacją.</w:t>
      </w:r>
    </w:p>
    <w:p w:rsidR="00F84AF5" w:rsidRPr="00CD728C" w:rsidRDefault="00F84AF5" w:rsidP="00F84AF5">
      <w:pPr>
        <w:pStyle w:val="Akapitzlist"/>
        <w:shd w:val="clear" w:color="auto" w:fill="FFFFFF"/>
        <w:tabs>
          <w:tab w:val="left" w:pos="284"/>
        </w:tabs>
        <w:spacing w:line="276" w:lineRule="auto"/>
        <w:ind w:left="709"/>
        <w:jc w:val="both"/>
        <w:rPr>
          <w:szCs w:val="26"/>
        </w:rPr>
      </w:pPr>
    </w:p>
    <w:p w:rsidR="00B22C72" w:rsidRPr="00CD728C" w:rsidRDefault="005908B9" w:rsidP="00D877FA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CD728C">
        <w:rPr>
          <w:b/>
        </w:rPr>
        <w:t>Warunki wykonania i odbioru prac po przeglądzie.</w:t>
      </w:r>
    </w:p>
    <w:p w:rsidR="0082644B" w:rsidRPr="00CD728C" w:rsidRDefault="0082644B" w:rsidP="0082644B">
      <w:pPr>
        <w:spacing w:line="276" w:lineRule="auto"/>
        <w:ind w:left="644"/>
        <w:jc w:val="both"/>
        <w:rPr>
          <w:b/>
        </w:rPr>
      </w:pPr>
    </w:p>
    <w:p w:rsidR="004239BF" w:rsidRPr="00CD728C" w:rsidRDefault="004239BF" w:rsidP="004239BF">
      <w:pPr>
        <w:pStyle w:val="Akapitzlist"/>
        <w:numPr>
          <w:ilvl w:val="0"/>
          <w:numId w:val="18"/>
        </w:numPr>
        <w:spacing w:line="276" w:lineRule="auto"/>
        <w:jc w:val="both"/>
      </w:pPr>
      <w:r w:rsidRPr="00CD728C">
        <w:t>Wykonawca przekaże Zamawiającemu w terminie określonym umową lub zleceniem kompletne dokumenty z kontroli pomiarów podpisane przez upoważnione osoby</w:t>
      </w:r>
      <w:r w:rsidR="00AD1637" w:rsidRPr="00CD728C">
        <w:t xml:space="preserve">                       </w:t>
      </w:r>
      <w:r w:rsidRPr="00CD728C">
        <w:t xml:space="preserve"> w ilości 2 egzemplarzy drukowanych i w 1 egzemplarzu w formie elektronicznej.</w:t>
      </w:r>
    </w:p>
    <w:p w:rsidR="004239BF" w:rsidRPr="00CD728C" w:rsidRDefault="004239BF" w:rsidP="004239BF">
      <w:pPr>
        <w:pStyle w:val="Akapitzlist"/>
        <w:numPr>
          <w:ilvl w:val="0"/>
          <w:numId w:val="18"/>
        </w:numPr>
        <w:spacing w:line="276" w:lineRule="auto"/>
        <w:jc w:val="both"/>
      </w:pPr>
      <w:r w:rsidRPr="00CD728C">
        <w:t>Odbiór dokumentacji nastąpi po sprawdzeniu komisyjnym poprawności i kompletności opracowania w terminie 3 dni od daty otrzymania przez Zamawiającego.</w:t>
      </w:r>
    </w:p>
    <w:p w:rsidR="004239BF" w:rsidRPr="00CD728C" w:rsidRDefault="004239BF" w:rsidP="004239BF">
      <w:pPr>
        <w:pStyle w:val="Akapitzlist"/>
        <w:numPr>
          <w:ilvl w:val="0"/>
          <w:numId w:val="18"/>
        </w:numPr>
        <w:spacing w:line="276" w:lineRule="auto"/>
        <w:jc w:val="both"/>
      </w:pPr>
      <w:r w:rsidRPr="00CD728C">
        <w:t xml:space="preserve">Odbioru dokona komisja wyznaczona przez Zamawiającego w obecności Wykonawcy. Komisja dokona oceny na podstawie przedłożonych dokumentów. </w:t>
      </w:r>
    </w:p>
    <w:p w:rsidR="0082644B" w:rsidRPr="00CD728C" w:rsidRDefault="004239BF" w:rsidP="0082644B">
      <w:pPr>
        <w:pStyle w:val="Akapitzlist"/>
        <w:numPr>
          <w:ilvl w:val="0"/>
          <w:numId w:val="18"/>
        </w:numPr>
        <w:spacing w:line="276" w:lineRule="auto"/>
        <w:jc w:val="both"/>
      </w:pPr>
      <w:r w:rsidRPr="00CD728C">
        <w:t>Podstawą rozliczenia Zamawiającego z Wykonawcą będzie faktura wystawiona na podstawie podpisanego</w:t>
      </w:r>
      <w:r w:rsidR="0082644B" w:rsidRPr="00CD728C">
        <w:t xml:space="preserve"> przez strony protokołu odbioru.</w:t>
      </w:r>
    </w:p>
    <w:p w:rsidR="0082644B" w:rsidRPr="00CD728C" w:rsidRDefault="00607BBA" w:rsidP="00607BBA">
      <w:pPr>
        <w:pStyle w:val="Akapitzlist"/>
        <w:numPr>
          <w:ilvl w:val="0"/>
          <w:numId w:val="18"/>
        </w:numPr>
        <w:spacing w:line="276" w:lineRule="auto"/>
        <w:jc w:val="both"/>
      </w:pPr>
      <w:r w:rsidRPr="00CD728C">
        <w:t xml:space="preserve">W przypadku wystąpienia niezgodności przy dokonywaniu przeglądu </w:t>
      </w:r>
      <w:r w:rsidR="00545F8A" w:rsidRPr="00CD728C">
        <w:t>W</w:t>
      </w:r>
      <w:r w:rsidRPr="00CD728C">
        <w:t xml:space="preserve">ykonawca przedstawi ofertę usunięcia niezgodności </w:t>
      </w:r>
      <w:r w:rsidR="00545F8A" w:rsidRPr="00CD728C">
        <w:t>Z</w:t>
      </w:r>
      <w:r w:rsidRPr="00CD728C">
        <w:t xml:space="preserve">amawiającemu, po dokonaniu naprawy </w:t>
      </w:r>
      <w:r w:rsidR="00545F8A" w:rsidRPr="00CD728C">
        <w:t>W</w:t>
      </w:r>
      <w:r w:rsidRPr="00CD728C">
        <w:t xml:space="preserve">ykonawca udokumentuje </w:t>
      </w:r>
      <w:r w:rsidR="00545F8A" w:rsidRPr="00CD728C">
        <w:t>Z</w:t>
      </w:r>
      <w:r w:rsidRPr="00CD728C">
        <w:t>amawiającemu na podstawie faktur poniesione koszty. Termin realizacji naprawy nie może być dłuższy jak 7 dni roboczych.</w:t>
      </w:r>
    </w:p>
    <w:p w:rsidR="00545F8A" w:rsidRPr="00CD728C" w:rsidRDefault="00545F8A" w:rsidP="00545F8A">
      <w:pPr>
        <w:pStyle w:val="Akapitzlist"/>
        <w:spacing w:line="276" w:lineRule="auto"/>
        <w:jc w:val="both"/>
      </w:pPr>
      <w:r w:rsidRPr="00CD728C">
        <w:lastRenderedPageBreak/>
        <w:t xml:space="preserve">Wykonawca z wykonanych prac naprawczych przedstawi protokół dopuszczający instalację do dalszej eksploatacji. </w:t>
      </w:r>
    </w:p>
    <w:p w:rsidR="00545F8A" w:rsidRPr="00CD728C" w:rsidRDefault="00545F8A" w:rsidP="00545F8A">
      <w:pPr>
        <w:pStyle w:val="Akapitzlist"/>
        <w:spacing w:line="276" w:lineRule="auto"/>
        <w:jc w:val="both"/>
      </w:pPr>
    </w:p>
    <w:p w:rsidR="005908B9" w:rsidRPr="00CD728C" w:rsidRDefault="005908B9" w:rsidP="00D877FA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Cs w:val="32"/>
        </w:rPr>
      </w:pPr>
      <w:r w:rsidRPr="00CD728C">
        <w:rPr>
          <w:b/>
          <w:szCs w:val="32"/>
        </w:rPr>
        <w:t>Wymagania dla oferentów.</w:t>
      </w:r>
    </w:p>
    <w:p w:rsidR="0082644B" w:rsidRPr="00CD728C" w:rsidRDefault="0082644B" w:rsidP="0082644B">
      <w:pPr>
        <w:pStyle w:val="Akapitzlist"/>
        <w:spacing w:line="276" w:lineRule="auto"/>
        <w:ind w:left="644"/>
        <w:jc w:val="both"/>
        <w:rPr>
          <w:b/>
          <w:szCs w:val="32"/>
        </w:rPr>
      </w:pPr>
    </w:p>
    <w:p w:rsidR="003A6E65" w:rsidRPr="00CD728C" w:rsidRDefault="003A6E65" w:rsidP="00EA768A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right="168"/>
        <w:jc w:val="both"/>
        <w:rPr>
          <w:szCs w:val="23"/>
          <w:shd w:val="clear" w:color="auto" w:fill="FFFFFF"/>
          <w:lang w:bidi="he-IL"/>
        </w:rPr>
      </w:pPr>
      <w:r w:rsidRPr="00CD728C">
        <w:rPr>
          <w:szCs w:val="23"/>
          <w:shd w:val="clear" w:color="auto" w:fill="FFFFFF"/>
          <w:lang w:bidi="he-IL"/>
        </w:rPr>
        <w:t xml:space="preserve">Wykonawca przed przystąpieniem do wykonania usługi przedstawi: </w:t>
      </w:r>
    </w:p>
    <w:p w:rsidR="003A6E65" w:rsidRPr="00CD728C" w:rsidRDefault="003A6E65" w:rsidP="00EA76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168"/>
        <w:jc w:val="both"/>
        <w:rPr>
          <w:szCs w:val="23"/>
          <w:shd w:val="clear" w:color="auto" w:fill="FFFFFF"/>
          <w:lang w:bidi="he-IL"/>
        </w:rPr>
      </w:pPr>
      <w:r w:rsidRPr="00CD728C">
        <w:rPr>
          <w:szCs w:val="23"/>
          <w:shd w:val="clear" w:color="auto" w:fill="FFFFFF"/>
          <w:lang w:bidi="he-IL"/>
        </w:rPr>
        <w:t>- aktualne zaświadczenie kwalifikacyjne,</w:t>
      </w:r>
    </w:p>
    <w:p w:rsidR="003A6E65" w:rsidRPr="00CD728C" w:rsidRDefault="00FB2144" w:rsidP="00EA76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right="168"/>
        <w:jc w:val="both"/>
        <w:rPr>
          <w:szCs w:val="23"/>
          <w:shd w:val="clear" w:color="auto" w:fill="FFFFFF"/>
          <w:lang w:bidi="he-IL"/>
        </w:rPr>
      </w:pPr>
      <w:r w:rsidRPr="00CD728C">
        <w:rPr>
          <w:szCs w:val="23"/>
          <w:shd w:val="clear" w:color="auto" w:fill="FFFFFF"/>
          <w:lang w:bidi="he-IL"/>
        </w:rPr>
        <w:t>- aktualne świadectwo wzorcowania</w:t>
      </w:r>
      <w:r w:rsidR="0082644B" w:rsidRPr="00CD728C">
        <w:rPr>
          <w:szCs w:val="23"/>
          <w:shd w:val="clear" w:color="auto" w:fill="FFFFFF"/>
          <w:lang w:bidi="he-IL"/>
        </w:rPr>
        <w:t xml:space="preserve"> przyrządu pomiarowego.</w:t>
      </w:r>
    </w:p>
    <w:p w:rsidR="0020540E" w:rsidRPr="00CD728C" w:rsidRDefault="0020540E" w:rsidP="00EA768A">
      <w:pPr>
        <w:numPr>
          <w:ilvl w:val="0"/>
          <w:numId w:val="6"/>
        </w:numPr>
        <w:spacing w:line="276" w:lineRule="auto"/>
        <w:jc w:val="both"/>
        <w:rPr>
          <w:i/>
          <w:u w:val="single"/>
        </w:rPr>
      </w:pPr>
      <w:r w:rsidRPr="00CD728C">
        <w:t>Wykonawca zrealizował w okresie ostatnich pięciu lat przed upł</w:t>
      </w:r>
      <w:r w:rsidR="001253A5" w:rsidRPr="00CD728C">
        <w:t xml:space="preserve">ywem terminu składania ofert (a </w:t>
      </w:r>
      <w:r w:rsidRPr="00CD728C">
        <w:t xml:space="preserve">jeżeli okres prowadzenia działalności jest krótszy – w tym okresie) roboty </w:t>
      </w:r>
      <w:r w:rsidR="001253A5" w:rsidRPr="00CD728C">
        <w:t xml:space="preserve">związane z </w:t>
      </w:r>
      <w:r w:rsidRPr="00CD728C">
        <w:t>przeglą</w:t>
      </w:r>
      <w:r w:rsidR="001253A5" w:rsidRPr="00CD728C">
        <w:t>dem okresowym</w:t>
      </w:r>
      <w:r w:rsidRPr="00CD728C">
        <w:t xml:space="preserve"> o podobnym </w:t>
      </w:r>
      <w:r w:rsidR="00F16415" w:rsidRPr="00CD728C">
        <w:t>z</w:t>
      </w:r>
      <w:r w:rsidR="006B092B" w:rsidRPr="00CD728C">
        <w:t>a</w:t>
      </w:r>
      <w:r w:rsidR="00F16415" w:rsidRPr="00CD728C">
        <w:t>kresie.</w:t>
      </w:r>
    </w:p>
    <w:p w:rsidR="007C5C79" w:rsidRPr="00CD728C" w:rsidRDefault="005908B9" w:rsidP="00EA768A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CD728C">
        <w:t xml:space="preserve">Oferent ubiegający się o udzielenie przedmiotowego zamówienia musi wykazać się, że dysponuje co najmniej jedną osobą posiadającą świadectwo kwalifikacyjne </w:t>
      </w:r>
      <w:r w:rsidR="00FB2144" w:rsidRPr="00CD728C">
        <w:t>„E” i „D</w:t>
      </w:r>
      <w:r w:rsidRPr="00CD728C">
        <w:t xml:space="preserve">” grupy </w:t>
      </w:r>
      <w:r w:rsidR="00FB2144" w:rsidRPr="00CD728C">
        <w:t>3</w:t>
      </w:r>
      <w:r w:rsidRPr="00CD728C">
        <w:t xml:space="preserve">, pkt: </w:t>
      </w:r>
      <w:r w:rsidR="0082644B" w:rsidRPr="00CD728C">
        <w:t>4</w:t>
      </w:r>
      <w:r w:rsidRPr="00CD728C">
        <w:t xml:space="preserve">; </w:t>
      </w:r>
      <w:r w:rsidR="0082644B" w:rsidRPr="00CD728C">
        <w:t>8</w:t>
      </w:r>
      <w:r w:rsidRPr="00CD728C">
        <w:t>; 10, uprawniające do wykonywania pracy na stanowisku , w zakresie obsługi, konserwacji, kontrolno-pomiarowym ur</w:t>
      </w:r>
      <w:r w:rsidR="00F16415" w:rsidRPr="00CD728C">
        <w:t>ządzeń, instalacji gazowych</w:t>
      </w:r>
      <w:r w:rsidRPr="00CD728C">
        <w:t>.</w:t>
      </w:r>
    </w:p>
    <w:p w:rsidR="005908B9" w:rsidRPr="00CD728C" w:rsidRDefault="007C5C79" w:rsidP="00EA768A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CD728C">
        <w:t>Oferent ubiegający się o wykonanie usługi musi posiadać aktualne uprawnienia z zakresu obsługi, eksploatacyjnej oraz kalibracji</w:t>
      </w:r>
      <w:r w:rsidR="005908B9" w:rsidRPr="00CD728C">
        <w:t xml:space="preserve"> </w:t>
      </w:r>
      <w:r w:rsidRPr="00CD728C">
        <w:t xml:space="preserve">systemów detekcji gazów produkcji </w:t>
      </w:r>
      <w:r w:rsidR="004C6CFC" w:rsidRPr="00CD728C">
        <w:t xml:space="preserve">firm </w:t>
      </w:r>
      <w:r w:rsidRPr="00CD728C">
        <w:t xml:space="preserve">Atest Gaz i </w:t>
      </w:r>
      <w:proofErr w:type="spellStart"/>
      <w:r w:rsidRPr="00CD728C">
        <w:t>Gazex</w:t>
      </w:r>
      <w:proofErr w:type="spellEnd"/>
      <w:r w:rsidRPr="00CD728C">
        <w:t>.</w:t>
      </w:r>
    </w:p>
    <w:p w:rsidR="00B8142D" w:rsidRPr="00CD728C" w:rsidRDefault="00B8142D" w:rsidP="00EA768A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CD728C">
        <w:t>Pracownicy muszą posiadać obywatelstwo Polskie.</w:t>
      </w:r>
    </w:p>
    <w:p w:rsidR="00BE173C" w:rsidRPr="00CD728C" w:rsidRDefault="00BE173C" w:rsidP="00BE173C">
      <w:pPr>
        <w:pStyle w:val="Standard"/>
        <w:numPr>
          <w:ilvl w:val="0"/>
          <w:numId w:val="6"/>
        </w:numPr>
        <w:tabs>
          <w:tab w:val="left" w:pos="3156"/>
        </w:tabs>
        <w:jc w:val="both"/>
        <w:rPr>
          <w:sz w:val="24"/>
          <w:szCs w:val="24"/>
        </w:rPr>
      </w:pPr>
      <w:r w:rsidRPr="00CD728C">
        <w:rPr>
          <w:sz w:val="24"/>
          <w:szCs w:val="24"/>
        </w:rPr>
        <w:t>Jakiekolwiek opóźnienia w realizacji   przedmiotu  umowy  nie jest możliwe z uwagi na realizację  zadań na  terenie obiektów  wojskowych  o istotnym znaczeniu  ze  względu na bezpieczeństwo i obronność.</w:t>
      </w:r>
    </w:p>
    <w:p w:rsidR="00766AAE" w:rsidRPr="00CD728C" w:rsidRDefault="00766AAE" w:rsidP="004E0F64">
      <w:pPr>
        <w:spacing w:line="276" w:lineRule="auto"/>
        <w:ind w:left="357"/>
        <w:jc w:val="both"/>
      </w:pPr>
    </w:p>
    <w:p w:rsidR="00766AAE" w:rsidRPr="00CD728C" w:rsidRDefault="00766AAE" w:rsidP="00D877FA">
      <w:pPr>
        <w:pStyle w:val="Akapitzlist"/>
        <w:numPr>
          <w:ilvl w:val="0"/>
          <w:numId w:val="1"/>
        </w:numPr>
        <w:spacing w:line="276" w:lineRule="auto"/>
        <w:rPr>
          <w:b/>
          <w:szCs w:val="32"/>
        </w:rPr>
      </w:pPr>
      <w:r w:rsidRPr="00CD728C">
        <w:rPr>
          <w:b/>
          <w:szCs w:val="32"/>
        </w:rPr>
        <w:t xml:space="preserve"> Rozliczenie i termin wykonania</w:t>
      </w:r>
      <w:r w:rsidR="0082644B" w:rsidRPr="00CD728C">
        <w:rPr>
          <w:b/>
          <w:szCs w:val="32"/>
        </w:rPr>
        <w:t>.</w:t>
      </w:r>
    </w:p>
    <w:p w:rsidR="0082644B" w:rsidRPr="00CD728C" w:rsidRDefault="0082644B" w:rsidP="0082644B">
      <w:pPr>
        <w:pStyle w:val="Akapitzlist"/>
        <w:spacing w:line="276" w:lineRule="auto"/>
        <w:ind w:left="644"/>
        <w:rPr>
          <w:b/>
          <w:szCs w:val="32"/>
        </w:rPr>
      </w:pPr>
    </w:p>
    <w:p w:rsidR="00766AAE" w:rsidRPr="00CD728C" w:rsidRDefault="00766AAE" w:rsidP="004E0F64">
      <w:pPr>
        <w:pStyle w:val="Bezodstpw"/>
        <w:spacing w:line="276" w:lineRule="auto"/>
        <w:jc w:val="both"/>
      </w:pPr>
      <w:r w:rsidRPr="00CD728C">
        <w:t xml:space="preserve">Strony ustalają wynagrodzenie ryczałtowe za wykonanie przedmiotu zamówienia. </w:t>
      </w:r>
    </w:p>
    <w:p w:rsidR="00766AAE" w:rsidRPr="00CD728C" w:rsidRDefault="00766AAE" w:rsidP="004E0F64">
      <w:pPr>
        <w:pStyle w:val="Bezodstpw"/>
        <w:spacing w:line="276" w:lineRule="auto"/>
        <w:jc w:val="both"/>
      </w:pPr>
      <w:r w:rsidRPr="00CD728C">
        <w:rPr>
          <w:b/>
        </w:rPr>
        <w:t>Termin płatności:</w:t>
      </w:r>
      <w:r w:rsidR="005566BC" w:rsidRPr="00CD728C">
        <w:t xml:space="preserve"> 30 dni od dnia dostarczenie faktury.</w:t>
      </w:r>
    </w:p>
    <w:p w:rsidR="00766AAE" w:rsidRPr="00CD728C" w:rsidRDefault="00766AAE" w:rsidP="004E0F64">
      <w:pPr>
        <w:pStyle w:val="Bezodstpw"/>
        <w:spacing w:line="276" w:lineRule="auto"/>
        <w:jc w:val="both"/>
      </w:pPr>
      <w:r w:rsidRPr="00CD728C">
        <w:rPr>
          <w:b/>
        </w:rPr>
        <w:t>Termin obowiązywania zamówienia:</w:t>
      </w:r>
      <w:r w:rsidRPr="00CD728C">
        <w:t xml:space="preserve">  od dnia podpisania do </w:t>
      </w:r>
      <w:r w:rsidR="004E0F64" w:rsidRPr="00CD728C">
        <w:t>3</w:t>
      </w:r>
      <w:r w:rsidR="008365A1" w:rsidRPr="00CD728C">
        <w:t>1</w:t>
      </w:r>
      <w:r w:rsidRPr="00CD728C">
        <w:t>.</w:t>
      </w:r>
      <w:r w:rsidR="004E0F64" w:rsidRPr="00CD728C">
        <w:t>1</w:t>
      </w:r>
      <w:r w:rsidR="008365A1" w:rsidRPr="00CD728C">
        <w:t>1</w:t>
      </w:r>
      <w:r w:rsidRPr="00CD728C">
        <w:t>.202</w:t>
      </w:r>
      <w:r w:rsidR="008365A1" w:rsidRPr="00CD728C">
        <w:t>5</w:t>
      </w:r>
      <w:r w:rsidRPr="00CD728C">
        <w:t xml:space="preserve"> r. </w:t>
      </w:r>
    </w:p>
    <w:p w:rsidR="008365A1" w:rsidRPr="00CD728C" w:rsidRDefault="00766AAE" w:rsidP="008365A1">
      <w:pPr>
        <w:pStyle w:val="Bezodstpw"/>
        <w:spacing w:line="276" w:lineRule="auto"/>
        <w:jc w:val="both"/>
        <w:rPr>
          <w:b/>
        </w:rPr>
      </w:pPr>
      <w:r w:rsidRPr="00CD728C">
        <w:rPr>
          <w:b/>
        </w:rPr>
        <w:t>Termin wykonania prac</w:t>
      </w:r>
      <w:r w:rsidR="008365A1" w:rsidRPr="00CD728C">
        <w:rPr>
          <w:b/>
        </w:rPr>
        <w:t>:</w:t>
      </w:r>
      <w:r w:rsidR="00DA33B3" w:rsidRPr="00CD728C">
        <w:rPr>
          <w:b/>
        </w:rPr>
        <w:t xml:space="preserve"> wg. Tabeli 1 i 2.</w:t>
      </w:r>
    </w:p>
    <w:p w:rsidR="00A833FE" w:rsidRPr="00CD728C" w:rsidRDefault="00A833FE" w:rsidP="004E0F64">
      <w:pPr>
        <w:pStyle w:val="Bezodstpw"/>
        <w:spacing w:line="276" w:lineRule="auto"/>
        <w:jc w:val="both"/>
        <w:rPr>
          <w:b/>
        </w:rPr>
      </w:pPr>
      <w:bookmarkStart w:id="0" w:name="_GoBack"/>
      <w:bookmarkEnd w:id="0"/>
    </w:p>
    <w:sectPr w:rsidR="00A833FE" w:rsidRPr="00CD72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14" w:rsidRDefault="00F76E14" w:rsidP="000D324F">
      <w:r>
        <w:separator/>
      </w:r>
    </w:p>
  </w:endnote>
  <w:endnote w:type="continuationSeparator" w:id="0">
    <w:p w:rsidR="00F76E14" w:rsidRDefault="00F76E14" w:rsidP="000D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792033"/>
      <w:docPartObj>
        <w:docPartGallery w:val="Page Numbers (Bottom of Page)"/>
        <w:docPartUnique/>
      </w:docPartObj>
    </w:sdtPr>
    <w:sdtEndPr/>
    <w:sdtContent>
      <w:p w:rsidR="000D324F" w:rsidRDefault="000D32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8C">
          <w:rPr>
            <w:noProof/>
          </w:rPr>
          <w:t>5</w:t>
        </w:r>
        <w:r>
          <w:fldChar w:fldCharType="end"/>
        </w:r>
      </w:p>
    </w:sdtContent>
  </w:sdt>
  <w:p w:rsidR="000D324F" w:rsidRDefault="000D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14" w:rsidRDefault="00F76E14" w:rsidP="000D324F">
      <w:r>
        <w:separator/>
      </w:r>
    </w:p>
  </w:footnote>
  <w:footnote w:type="continuationSeparator" w:id="0">
    <w:p w:rsidR="00F76E14" w:rsidRDefault="00F76E14" w:rsidP="000D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.5pt;height:13.5pt" o:bullet="t">
        <v:imagedata r:id="rId1" o:title="clip_image001"/>
      </v:shape>
    </w:pict>
  </w:numPicBullet>
  <w:abstractNum w:abstractNumId="0" w15:restartNumberingAfterBreak="0">
    <w:nsid w:val="005163D9"/>
    <w:multiLevelType w:val="hybridMultilevel"/>
    <w:tmpl w:val="52FA9302"/>
    <w:lvl w:ilvl="0" w:tplc="DA86E9B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132831"/>
    <w:multiLevelType w:val="hybridMultilevel"/>
    <w:tmpl w:val="E572EA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8B5654"/>
    <w:multiLevelType w:val="multilevel"/>
    <w:tmpl w:val="427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7027D"/>
    <w:multiLevelType w:val="hybridMultilevel"/>
    <w:tmpl w:val="3BEE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1FE"/>
    <w:multiLevelType w:val="hybridMultilevel"/>
    <w:tmpl w:val="6A82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83D15"/>
    <w:multiLevelType w:val="hybridMultilevel"/>
    <w:tmpl w:val="00DAF2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1BEC5F12"/>
    <w:multiLevelType w:val="hybridMultilevel"/>
    <w:tmpl w:val="77A0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4494"/>
    <w:multiLevelType w:val="hybridMultilevel"/>
    <w:tmpl w:val="5394AA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4628C"/>
    <w:multiLevelType w:val="hybridMultilevel"/>
    <w:tmpl w:val="C5D28778"/>
    <w:lvl w:ilvl="0" w:tplc="70480E2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6F6C"/>
    <w:multiLevelType w:val="hybridMultilevel"/>
    <w:tmpl w:val="BA6669A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2DED283E"/>
    <w:multiLevelType w:val="hybridMultilevel"/>
    <w:tmpl w:val="C5D28778"/>
    <w:lvl w:ilvl="0" w:tplc="70480E2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3469E"/>
    <w:multiLevelType w:val="hybridMultilevel"/>
    <w:tmpl w:val="A47E1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E636B"/>
    <w:multiLevelType w:val="multilevel"/>
    <w:tmpl w:val="3072E902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1" w:hanging="1800"/>
      </w:pPr>
      <w:rPr>
        <w:rFonts w:hint="default"/>
      </w:rPr>
    </w:lvl>
  </w:abstractNum>
  <w:abstractNum w:abstractNumId="13" w15:restartNumberingAfterBreak="0">
    <w:nsid w:val="569734C9"/>
    <w:multiLevelType w:val="hybridMultilevel"/>
    <w:tmpl w:val="FEB0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55472"/>
    <w:multiLevelType w:val="hybridMultilevel"/>
    <w:tmpl w:val="DF7E93F8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64DB6F6B"/>
    <w:multiLevelType w:val="hybridMultilevel"/>
    <w:tmpl w:val="28CA59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A1A62"/>
    <w:multiLevelType w:val="hybridMultilevel"/>
    <w:tmpl w:val="A2DA1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B3673"/>
    <w:multiLevelType w:val="hybridMultilevel"/>
    <w:tmpl w:val="C71E6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7031C"/>
    <w:multiLevelType w:val="hybridMultilevel"/>
    <w:tmpl w:val="DE4CC47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16"/>
  </w:num>
  <w:num w:numId="7">
    <w:abstractNumId w:val="0"/>
  </w:num>
  <w:num w:numId="8">
    <w:abstractNumId w:val="6"/>
  </w:num>
  <w:num w:numId="9">
    <w:abstractNumId w:val="1"/>
  </w:num>
  <w:num w:numId="10">
    <w:abstractNumId w:val="18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  <w:num w:numId="15">
    <w:abstractNumId w:val="2"/>
  </w:num>
  <w:num w:numId="16">
    <w:abstractNumId w:val="10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5"/>
    <w:rsid w:val="00000E5E"/>
    <w:rsid w:val="0006425C"/>
    <w:rsid w:val="00071732"/>
    <w:rsid w:val="000724E8"/>
    <w:rsid w:val="00076954"/>
    <w:rsid w:val="00080195"/>
    <w:rsid w:val="000844D2"/>
    <w:rsid w:val="0009328C"/>
    <w:rsid w:val="000D1CD5"/>
    <w:rsid w:val="000D324F"/>
    <w:rsid w:val="00104C43"/>
    <w:rsid w:val="001055BE"/>
    <w:rsid w:val="001253A5"/>
    <w:rsid w:val="0013180F"/>
    <w:rsid w:val="001531B6"/>
    <w:rsid w:val="001620AB"/>
    <w:rsid w:val="00163126"/>
    <w:rsid w:val="0016525B"/>
    <w:rsid w:val="001747A0"/>
    <w:rsid w:val="001800C4"/>
    <w:rsid w:val="001867D8"/>
    <w:rsid w:val="001937E8"/>
    <w:rsid w:val="001F036F"/>
    <w:rsid w:val="002022CD"/>
    <w:rsid w:val="0020540E"/>
    <w:rsid w:val="00205A55"/>
    <w:rsid w:val="00205AC6"/>
    <w:rsid w:val="00231B47"/>
    <w:rsid w:val="002460B7"/>
    <w:rsid w:val="002A22B6"/>
    <w:rsid w:val="002B4B54"/>
    <w:rsid w:val="002C7BEF"/>
    <w:rsid w:val="002E790F"/>
    <w:rsid w:val="00303954"/>
    <w:rsid w:val="003039E4"/>
    <w:rsid w:val="00331135"/>
    <w:rsid w:val="00372AFE"/>
    <w:rsid w:val="003800DE"/>
    <w:rsid w:val="00384E14"/>
    <w:rsid w:val="00390C81"/>
    <w:rsid w:val="003A6E65"/>
    <w:rsid w:val="003C263E"/>
    <w:rsid w:val="003E3063"/>
    <w:rsid w:val="003E4BCE"/>
    <w:rsid w:val="004239BF"/>
    <w:rsid w:val="00475E0B"/>
    <w:rsid w:val="00491F85"/>
    <w:rsid w:val="004B0A9C"/>
    <w:rsid w:val="004C5CA4"/>
    <w:rsid w:val="004C6CFC"/>
    <w:rsid w:val="004D52A2"/>
    <w:rsid w:val="004E0F64"/>
    <w:rsid w:val="004F4FE8"/>
    <w:rsid w:val="00525CF0"/>
    <w:rsid w:val="005366F3"/>
    <w:rsid w:val="00542E08"/>
    <w:rsid w:val="00543776"/>
    <w:rsid w:val="00545F8A"/>
    <w:rsid w:val="00555463"/>
    <w:rsid w:val="005566BC"/>
    <w:rsid w:val="00560AB9"/>
    <w:rsid w:val="00576F04"/>
    <w:rsid w:val="005908B9"/>
    <w:rsid w:val="00592D28"/>
    <w:rsid w:val="005A0D4B"/>
    <w:rsid w:val="005B0F67"/>
    <w:rsid w:val="005B38D0"/>
    <w:rsid w:val="005E7FE9"/>
    <w:rsid w:val="005F1923"/>
    <w:rsid w:val="005F7F7F"/>
    <w:rsid w:val="00607BBA"/>
    <w:rsid w:val="00621F51"/>
    <w:rsid w:val="00630D5E"/>
    <w:rsid w:val="00652693"/>
    <w:rsid w:val="006815BF"/>
    <w:rsid w:val="006A4219"/>
    <w:rsid w:val="006B092B"/>
    <w:rsid w:val="006B228C"/>
    <w:rsid w:val="006D05F1"/>
    <w:rsid w:val="006D71E1"/>
    <w:rsid w:val="006E50D5"/>
    <w:rsid w:val="006F36A5"/>
    <w:rsid w:val="007032FC"/>
    <w:rsid w:val="00747926"/>
    <w:rsid w:val="00752C9B"/>
    <w:rsid w:val="00766AAE"/>
    <w:rsid w:val="007C0754"/>
    <w:rsid w:val="007C1923"/>
    <w:rsid w:val="007C4306"/>
    <w:rsid w:val="007C5C79"/>
    <w:rsid w:val="007E1D46"/>
    <w:rsid w:val="00821D76"/>
    <w:rsid w:val="0082644B"/>
    <w:rsid w:val="008365A1"/>
    <w:rsid w:val="008438C5"/>
    <w:rsid w:val="00854670"/>
    <w:rsid w:val="0087144B"/>
    <w:rsid w:val="008F3FBE"/>
    <w:rsid w:val="00911459"/>
    <w:rsid w:val="00924B82"/>
    <w:rsid w:val="00941FBE"/>
    <w:rsid w:val="00945ACF"/>
    <w:rsid w:val="00965E09"/>
    <w:rsid w:val="00990047"/>
    <w:rsid w:val="00993FDE"/>
    <w:rsid w:val="009941A2"/>
    <w:rsid w:val="009E06EC"/>
    <w:rsid w:val="009E3E84"/>
    <w:rsid w:val="00A44282"/>
    <w:rsid w:val="00A46A54"/>
    <w:rsid w:val="00A52890"/>
    <w:rsid w:val="00A5775D"/>
    <w:rsid w:val="00A673D3"/>
    <w:rsid w:val="00A70CDE"/>
    <w:rsid w:val="00A833FE"/>
    <w:rsid w:val="00A8558B"/>
    <w:rsid w:val="00AA0EA4"/>
    <w:rsid w:val="00AA15D9"/>
    <w:rsid w:val="00AA4E81"/>
    <w:rsid w:val="00AA6045"/>
    <w:rsid w:val="00AD1534"/>
    <w:rsid w:val="00AD1637"/>
    <w:rsid w:val="00AE0C77"/>
    <w:rsid w:val="00B02C59"/>
    <w:rsid w:val="00B124DE"/>
    <w:rsid w:val="00B2244C"/>
    <w:rsid w:val="00B22C72"/>
    <w:rsid w:val="00B56B7D"/>
    <w:rsid w:val="00B615A0"/>
    <w:rsid w:val="00B63BB2"/>
    <w:rsid w:val="00B8142D"/>
    <w:rsid w:val="00BC13F8"/>
    <w:rsid w:val="00BC2B16"/>
    <w:rsid w:val="00BE173C"/>
    <w:rsid w:val="00C24CB8"/>
    <w:rsid w:val="00C363C9"/>
    <w:rsid w:val="00C37503"/>
    <w:rsid w:val="00C52470"/>
    <w:rsid w:val="00C822D7"/>
    <w:rsid w:val="00C85336"/>
    <w:rsid w:val="00CA067D"/>
    <w:rsid w:val="00CB2C63"/>
    <w:rsid w:val="00CC0BED"/>
    <w:rsid w:val="00CD262B"/>
    <w:rsid w:val="00CD728C"/>
    <w:rsid w:val="00CE0957"/>
    <w:rsid w:val="00CF529C"/>
    <w:rsid w:val="00D066B3"/>
    <w:rsid w:val="00D070A1"/>
    <w:rsid w:val="00D20E2B"/>
    <w:rsid w:val="00D54489"/>
    <w:rsid w:val="00D55D75"/>
    <w:rsid w:val="00D80FC4"/>
    <w:rsid w:val="00D877FA"/>
    <w:rsid w:val="00DA33B3"/>
    <w:rsid w:val="00DA557D"/>
    <w:rsid w:val="00DA584E"/>
    <w:rsid w:val="00DA7354"/>
    <w:rsid w:val="00DB1F4A"/>
    <w:rsid w:val="00DD21ED"/>
    <w:rsid w:val="00DD4E6A"/>
    <w:rsid w:val="00E12478"/>
    <w:rsid w:val="00E12898"/>
    <w:rsid w:val="00E168AF"/>
    <w:rsid w:val="00E23B32"/>
    <w:rsid w:val="00E33DB8"/>
    <w:rsid w:val="00E50B38"/>
    <w:rsid w:val="00E77737"/>
    <w:rsid w:val="00E80ECA"/>
    <w:rsid w:val="00E94F59"/>
    <w:rsid w:val="00E96B2F"/>
    <w:rsid w:val="00EA6AF7"/>
    <w:rsid w:val="00EA768A"/>
    <w:rsid w:val="00EB4A75"/>
    <w:rsid w:val="00ED7F61"/>
    <w:rsid w:val="00EF1AFE"/>
    <w:rsid w:val="00F16415"/>
    <w:rsid w:val="00F76E14"/>
    <w:rsid w:val="00F84AF5"/>
    <w:rsid w:val="00F87296"/>
    <w:rsid w:val="00FB2144"/>
    <w:rsid w:val="00FD1FDF"/>
    <w:rsid w:val="00FE7BAB"/>
    <w:rsid w:val="00FF1140"/>
    <w:rsid w:val="00FF1FF7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BDF8"/>
  <w15:chartTrackingRefBased/>
  <w15:docId w15:val="{4B605957-2E1B-4624-A1D8-BD93D3C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A7354"/>
    <w:pPr>
      <w:jc w:val="center"/>
    </w:pPr>
    <w:rPr>
      <w:rFonts w:ascii="Arial" w:hAnsi="Arial" w:cs="Arial"/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7354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styleId="Hipercze">
    <w:name w:val="Hyperlink"/>
    <w:uiPriority w:val="99"/>
    <w:unhideWhenUsed/>
    <w:rsid w:val="00DA735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73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73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4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3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8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6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B1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1534"/>
    <w:pPr>
      <w:spacing w:before="100" w:beforeAutospacing="1" w:after="100" w:afterAutospacing="1"/>
    </w:pPr>
  </w:style>
  <w:style w:type="paragraph" w:customStyle="1" w:styleId="Standard">
    <w:name w:val="Standard"/>
    <w:rsid w:val="00BE17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2BBF-B80F-44AC-9237-B93C5A7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Jaje Tomasz</dc:creator>
  <cp:keywords/>
  <dc:description/>
  <cp:lastModifiedBy>Esz Ireneusz</cp:lastModifiedBy>
  <cp:revision>191</cp:revision>
  <cp:lastPrinted>2020-10-16T10:03:00Z</cp:lastPrinted>
  <dcterms:created xsi:type="dcterms:W3CDTF">2023-11-21T07:19:00Z</dcterms:created>
  <dcterms:modified xsi:type="dcterms:W3CDTF">2023-11-28T12:51:00Z</dcterms:modified>
</cp:coreProperties>
</file>