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17FEE064" w14:textId="39F0C19E" w:rsidR="004E604C" w:rsidRDefault="004E604C" w:rsidP="004E604C">
      <w:pPr>
        <w:spacing w:line="360" w:lineRule="auto"/>
        <w:jc w:val="both"/>
        <w:rPr>
          <w:sz w:val="20"/>
          <w:szCs w:val="20"/>
        </w:rPr>
      </w:pPr>
      <w:r w:rsidRPr="00561FA9">
        <w:rPr>
          <w:sz w:val="20"/>
          <w:szCs w:val="20"/>
        </w:rPr>
        <w:t>Tryb podstawowy</w:t>
      </w:r>
      <w:r>
        <w:rPr>
          <w:sz w:val="20"/>
          <w:szCs w:val="20"/>
        </w:rPr>
        <w:t xml:space="preserve"> na podstawie</w:t>
      </w:r>
      <w:r w:rsidRPr="00561FA9">
        <w:rPr>
          <w:sz w:val="20"/>
          <w:szCs w:val="20"/>
        </w:rPr>
        <w:t xml:space="preserve"> art. 275 pkt. 1 ustawy z dnia 11 września 2019 r. Prawo zamówień publicznych (</w:t>
      </w:r>
      <w:r>
        <w:rPr>
          <w:sz w:val="20"/>
          <w:szCs w:val="20"/>
        </w:rPr>
        <w:t xml:space="preserve">tekst jednolity </w:t>
      </w:r>
      <w:r w:rsidRPr="00561FA9">
        <w:rPr>
          <w:sz w:val="20"/>
          <w:szCs w:val="20"/>
        </w:rPr>
        <w:t>Dz. U. z 20</w:t>
      </w:r>
      <w:r>
        <w:rPr>
          <w:sz w:val="20"/>
          <w:szCs w:val="20"/>
        </w:rPr>
        <w:t>22</w:t>
      </w:r>
      <w:r w:rsidRPr="00561FA9">
        <w:rPr>
          <w:sz w:val="20"/>
          <w:szCs w:val="20"/>
        </w:rPr>
        <w:t xml:space="preserve"> r., poz. </w:t>
      </w:r>
      <w:r>
        <w:rPr>
          <w:sz w:val="20"/>
          <w:szCs w:val="20"/>
        </w:rPr>
        <w:t>1710</w:t>
      </w:r>
      <w:r w:rsidR="00086146">
        <w:rPr>
          <w:sz w:val="20"/>
          <w:szCs w:val="20"/>
        </w:rPr>
        <w:t xml:space="preserve"> z </w:t>
      </w:r>
      <w:proofErr w:type="spellStart"/>
      <w:r w:rsidR="00086146">
        <w:rPr>
          <w:sz w:val="20"/>
          <w:szCs w:val="20"/>
        </w:rPr>
        <w:t>późn</w:t>
      </w:r>
      <w:proofErr w:type="spellEnd"/>
      <w:r w:rsidR="00086146">
        <w:rPr>
          <w:sz w:val="20"/>
          <w:szCs w:val="20"/>
        </w:rPr>
        <w:t>. zm.</w:t>
      </w:r>
      <w:r w:rsidRPr="00561FA9">
        <w:rPr>
          <w:sz w:val="20"/>
          <w:szCs w:val="20"/>
        </w:rPr>
        <w:t xml:space="preserve">), zwanej dalej „ustawą </w:t>
      </w:r>
      <w:proofErr w:type="spellStart"/>
      <w:r w:rsidR="00AD7B10" w:rsidRPr="00561FA9">
        <w:rPr>
          <w:sz w:val="20"/>
          <w:szCs w:val="20"/>
        </w:rPr>
        <w:t>Pzp</w:t>
      </w:r>
      <w:proofErr w:type="spellEnd"/>
      <w:r w:rsidRPr="00561FA9">
        <w:rPr>
          <w:sz w:val="20"/>
          <w:szCs w:val="20"/>
        </w:rPr>
        <w:t>”</w:t>
      </w:r>
      <w:r>
        <w:rPr>
          <w:sz w:val="20"/>
          <w:szCs w:val="20"/>
        </w:rPr>
        <w:t>.</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6DFF3A14" w:rsidR="000534DE" w:rsidRPr="00CE54F3" w:rsidRDefault="000534DE" w:rsidP="00A16576">
      <w:pPr>
        <w:spacing w:line="360" w:lineRule="auto"/>
        <w:jc w:val="both"/>
        <w:rPr>
          <w:i/>
          <w:color w:val="FF0000"/>
          <w:sz w:val="20"/>
          <w:szCs w:val="20"/>
        </w:rPr>
      </w:pPr>
      <w:bookmarkStart w:id="0" w:name="_GoBack"/>
      <w:bookmarkEnd w:id="0"/>
      <w:r w:rsidRPr="00A16576">
        <w:rPr>
          <w:sz w:val="20"/>
          <w:szCs w:val="20"/>
        </w:rPr>
        <w:t>dostawy</w:t>
      </w:r>
      <w:r w:rsidR="00050679" w:rsidRPr="00050679">
        <w:rPr>
          <w:sz w:val="20"/>
          <w:szCs w:val="20"/>
        </w:rPr>
        <w:t xml:space="preserve"> odczynników </w:t>
      </w:r>
      <w:r w:rsidR="00087451">
        <w:rPr>
          <w:sz w:val="20"/>
          <w:szCs w:val="20"/>
        </w:rPr>
        <w:t>mikrobi</w:t>
      </w:r>
      <w:r w:rsidR="004A24F0">
        <w:rPr>
          <w:sz w:val="20"/>
          <w:szCs w:val="20"/>
        </w:rPr>
        <w:t>ologicznych</w:t>
      </w:r>
      <w:r w:rsidR="00A22D92" w:rsidRPr="00A22D92">
        <w:t xml:space="preserve"> </w:t>
      </w:r>
      <w:r w:rsidR="00A22D92">
        <w:rPr>
          <w:sz w:val="20"/>
          <w:szCs w:val="20"/>
        </w:rPr>
        <w:t>oraz</w:t>
      </w:r>
      <w:r w:rsidR="004A24F0">
        <w:rPr>
          <w:sz w:val="20"/>
          <w:szCs w:val="20"/>
        </w:rPr>
        <w:t xml:space="preserve"> </w:t>
      </w:r>
      <w:r w:rsidR="00087451" w:rsidRPr="00087451">
        <w:rPr>
          <w:sz w:val="20"/>
          <w:szCs w:val="20"/>
        </w:rPr>
        <w:t>dzierżaw</w:t>
      </w:r>
      <w:r w:rsidR="00087451">
        <w:rPr>
          <w:sz w:val="20"/>
          <w:szCs w:val="20"/>
        </w:rPr>
        <w:t>a</w:t>
      </w:r>
      <w:r w:rsidR="00087451" w:rsidRPr="00087451">
        <w:rPr>
          <w:sz w:val="20"/>
          <w:szCs w:val="20"/>
        </w:rPr>
        <w:t xml:space="preserve"> analizatora</w:t>
      </w:r>
      <w:r w:rsidR="00087451">
        <w:rPr>
          <w:sz w:val="20"/>
          <w:szCs w:val="20"/>
        </w:rPr>
        <w:t xml:space="preserve"> wraz z dostawą testów do oznaczania identyfikacji i </w:t>
      </w:r>
      <w:proofErr w:type="spellStart"/>
      <w:r w:rsidR="00087451">
        <w:rPr>
          <w:sz w:val="20"/>
          <w:szCs w:val="20"/>
        </w:rPr>
        <w:t>lekowrażliwości</w:t>
      </w:r>
      <w:proofErr w:type="spellEnd"/>
      <w:r w:rsidR="00087451">
        <w:rPr>
          <w:sz w:val="20"/>
          <w:szCs w:val="20"/>
        </w:rPr>
        <w:t xml:space="preserve"> drobnoustrojów</w:t>
      </w:r>
    </w:p>
    <w:p w14:paraId="681A97EA" w14:textId="77777777" w:rsidR="009940D8" w:rsidRPr="00A16576" w:rsidRDefault="009940D8" w:rsidP="00A16576">
      <w:pPr>
        <w:spacing w:line="360" w:lineRule="auto"/>
        <w:rPr>
          <w:sz w:val="20"/>
          <w:szCs w:val="20"/>
        </w:rPr>
      </w:pPr>
    </w:p>
    <w:p w14:paraId="00000011" w14:textId="01E15BDC"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00129B">
        <w:rPr>
          <w:b/>
          <w:sz w:val="20"/>
          <w:szCs w:val="20"/>
        </w:rPr>
        <w:t>1</w:t>
      </w:r>
      <w:r w:rsidR="00087451">
        <w:rPr>
          <w:b/>
          <w:sz w:val="20"/>
          <w:szCs w:val="20"/>
        </w:rPr>
        <w:t>5</w:t>
      </w:r>
      <w:r w:rsidR="00086146">
        <w:rPr>
          <w:b/>
          <w:sz w:val="20"/>
          <w:szCs w:val="20"/>
        </w:rPr>
        <w:t>/2023</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355B35AE"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62F15203" w:rsidR="001F0474" w:rsidRDefault="00050679">
      <w:pPr>
        <w:jc w:val="center"/>
        <w:rPr>
          <w:b/>
          <w:sz w:val="24"/>
          <w:szCs w:val="24"/>
        </w:rPr>
      </w:pPr>
      <w:r>
        <w:rPr>
          <w:b/>
          <w:sz w:val="24"/>
          <w:szCs w:val="24"/>
        </w:rPr>
        <w:t>09</w:t>
      </w:r>
      <w:r w:rsidR="002A5721" w:rsidRPr="002A5721">
        <w:rPr>
          <w:b/>
          <w:sz w:val="24"/>
          <w:szCs w:val="24"/>
        </w:rPr>
        <w:t>.</w:t>
      </w:r>
      <w:r>
        <w:rPr>
          <w:b/>
          <w:sz w:val="24"/>
          <w:szCs w:val="24"/>
        </w:rPr>
        <w:t>08</w:t>
      </w:r>
      <w:r w:rsidR="002A5721" w:rsidRPr="002A5721">
        <w:rPr>
          <w:b/>
          <w:sz w:val="24"/>
          <w:szCs w:val="24"/>
        </w:rPr>
        <w:t>.</w:t>
      </w:r>
      <w:r w:rsidR="000534DE" w:rsidRPr="002A5721">
        <w:rPr>
          <w:b/>
          <w:sz w:val="24"/>
          <w:szCs w:val="24"/>
        </w:rPr>
        <w:t>202</w:t>
      </w:r>
      <w:r w:rsidR="00C53CCD">
        <w:rPr>
          <w:b/>
          <w:sz w:val="24"/>
          <w:szCs w:val="24"/>
        </w:rPr>
        <w:t>3</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1" w:name="_Toc65139580"/>
      <w:r>
        <w:lastRenderedPageBreak/>
        <w:t>I. Nazwa oraz adres Zamawiającego</w:t>
      </w:r>
      <w:bookmarkEnd w:id="1"/>
    </w:p>
    <w:p w14:paraId="4E4CE03B" w14:textId="77777777" w:rsidR="004E604C" w:rsidRPr="00CD2783" w:rsidRDefault="004E604C" w:rsidP="004E604C">
      <w:pPr>
        <w:spacing w:line="360" w:lineRule="auto"/>
        <w:rPr>
          <w:sz w:val="20"/>
          <w:szCs w:val="20"/>
        </w:rPr>
      </w:pPr>
      <w:bookmarkStart w:id="2" w:name="_Toc65139581"/>
      <w:r w:rsidRPr="00CD2783">
        <w:rPr>
          <w:sz w:val="20"/>
          <w:szCs w:val="20"/>
        </w:rPr>
        <w:t>Szpital Powiatowy w Nowym Mieście Lubawskim spółka z ograniczoną odpowiedzialnością</w:t>
      </w:r>
    </w:p>
    <w:p w14:paraId="76431A25" w14:textId="77777777" w:rsidR="004E604C" w:rsidRPr="00CD2783" w:rsidRDefault="004E604C" w:rsidP="004E604C">
      <w:pPr>
        <w:spacing w:line="360" w:lineRule="auto"/>
        <w:rPr>
          <w:sz w:val="20"/>
          <w:szCs w:val="20"/>
        </w:rPr>
      </w:pPr>
      <w:r w:rsidRPr="00CD2783">
        <w:rPr>
          <w:sz w:val="20"/>
          <w:szCs w:val="20"/>
        </w:rPr>
        <w:t>13-300 Nowe Miasto Lubawskie, ul. Mickiewicza 10</w:t>
      </w:r>
    </w:p>
    <w:p w14:paraId="074EEED0" w14:textId="77777777" w:rsidR="004E604C" w:rsidRPr="00CD2783" w:rsidRDefault="004E604C" w:rsidP="004E604C">
      <w:pPr>
        <w:spacing w:line="360" w:lineRule="auto"/>
        <w:rPr>
          <w:sz w:val="20"/>
          <w:szCs w:val="20"/>
        </w:rPr>
      </w:pPr>
      <w:r w:rsidRPr="00CD2783">
        <w:rPr>
          <w:sz w:val="20"/>
          <w:szCs w:val="20"/>
        </w:rPr>
        <w:t>NIP 8771418440</w:t>
      </w:r>
    </w:p>
    <w:p w14:paraId="7A2C4E4B" w14:textId="77777777" w:rsidR="004E604C" w:rsidRPr="00CD2783" w:rsidRDefault="004E604C" w:rsidP="004E604C">
      <w:pPr>
        <w:spacing w:line="360" w:lineRule="auto"/>
        <w:rPr>
          <w:sz w:val="20"/>
          <w:szCs w:val="20"/>
        </w:rPr>
      </w:pPr>
      <w:r w:rsidRPr="00CD2783">
        <w:rPr>
          <w:sz w:val="20"/>
          <w:szCs w:val="20"/>
        </w:rPr>
        <w:t>Telefon: 56 4724108</w:t>
      </w:r>
    </w:p>
    <w:p w14:paraId="10C47DF2" w14:textId="77777777" w:rsidR="004E604C" w:rsidRPr="00CD2783" w:rsidRDefault="004E604C" w:rsidP="004E604C">
      <w:pPr>
        <w:spacing w:line="360" w:lineRule="auto"/>
        <w:rPr>
          <w:sz w:val="20"/>
          <w:szCs w:val="20"/>
        </w:rPr>
      </w:pPr>
      <w:r w:rsidRPr="00CD2783">
        <w:rPr>
          <w:sz w:val="20"/>
          <w:szCs w:val="20"/>
        </w:rPr>
        <w:t>e-mail: zampub@szpitalnml.pl</w:t>
      </w:r>
    </w:p>
    <w:p w14:paraId="5D207990" w14:textId="77777777" w:rsidR="004E604C" w:rsidRPr="00CD2783" w:rsidRDefault="004E604C" w:rsidP="004E604C">
      <w:pPr>
        <w:spacing w:line="360" w:lineRule="auto"/>
        <w:rPr>
          <w:sz w:val="20"/>
          <w:szCs w:val="20"/>
        </w:rPr>
      </w:pPr>
      <w:r w:rsidRPr="00CD2783">
        <w:rPr>
          <w:sz w:val="20"/>
          <w:szCs w:val="20"/>
        </w:rPr>
        <w:t>Godziny pracy Zamawiającego: 7:25 do 15:00</w:t>
      </w:r>
    </w:p>
    <w:p w14:paraId="41E4828C" w14:textId="77777777" w:rsidR="004E604C" w:rsidRPr="00CD2783" w:rsidRDefault="004E604C" w:rsidP="004E604C">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76710AA6" w14:textId="77777777" w:rsidR="004E604C" w:rsidRPr="00CD2783" w:rsidRDefault="004E604C" w:rsidP="004E604C">
      <w:pPr>
        <w:spacing w:line="360" w:lineRule="auto"/>
        <w:rPr>
          <w:sz w:val="20"/>
          <w:szCs w:val="20"/>
        </w:rPr>
      </w:pPr>
      <w:r w:rsidRPr="00CD2783">
        <w:rPr>
          <w:sz w:val="20"/>
          <w:szCs w:val="20"/>
        </w:rPr>
        <w:t>Adres strony internetowej prowadzonego postępowania: https://platformazakupowa.pl/pn/szpital_nml</w:t>
      </w:r>
    </w:p>
    <w:p w14:paraId="69B281AE" w14:textId="77777777" w:rsidR="004E604C" w:rsidRPr="00B95CE5" w:rsidRDefault="004E604C" w:rsidP="004E604C">
      <w:pPr>
        <w:spacing w:line="360" w:lineRule="auto"/>
      </w:pPr>
    </w:p>
    <w:p w14:paraId="0000004E" w14:textId="77777777" w:rsidR="001F0474" w:rsidRDefault="000534DE">
      <w:pPr>
        <w:pStyle w:val="Nagwek2"/>
        <w:spacing w:before="240" w:after="240"/>
      </w:pPr>
      <w:r>
        <w:t>II. Ochrona danych osobowych</w:t>
      </w:r>
      <w:bookmarkEnd w:id="2"/>
    </w:p>
    <w:p w14:paraId="466B0E3C" w14:textId="77777777" w:rsidR="004E604C" w:rsidRDefault="004E604C" w:rsidP="004E604C">
      <w:pPr>
        <w:numPr>
          <w:ilvl w:val="0"/>
          <w:numId w:val="28"/>
        </w:numPr>
        <w:spacing w:before="240" w:line="360" w:lineRule="auto"/>
        <w:ind w:left="284"/>
        <w:jc w:val="both"/>
        <w:rPr>
          <w:sz w:val="20"/>
          <w:szCs w:val="20"/>
        </w:rPr>
      </w:pPr>
      <w:bookmarkStart w:id="3" w:name="_Toc65139582"/>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40DDD01" w14:textId="77777777" w:rsidR="004E604C" w:rsidRDefault="004E604C" w:rsidP="004E604C">
      <w:pPr>
        <w:numPr>
          <w:ilvl w:val="0"/>
          <w:numId w:val="12"/>
        </w:numPr>
        <w:spacing w:line="360" w:lineRule="auto"/>
        <w:ind w:left="709" w:hanging="401"/>
        <w:jc w:val="both"/>
        <w:rPr>
          <w:sz w:val="20"/>
          <w:szCs w:val="20"/>
        </w:rPr>
      </w:pPr>
      <w:r>
        <w:rPr>
          <w:sz w:val="20"/>
          <w:szCs w:val="20"/>
        </w:rPr>
        <w:t xml:space="preserve">administratorem Pani/Pana danych osobowych jest </w:t>
      </w:r>
      <w:r w:rsidRPr="009D14E9">
        <w:rPr>
          <w:b/>
          <w:sz w:val="20"/>
          <w:szCs w:val="20"/>
        </w:rPr>
        <w:t>Szpital Powiatowy w Nowym Mieście Lubawskim spółka z ograniczoną odpowiedzialnością.</w:t>
      </w:r>
    </w:p>
    <w:p w14:paraId="72E43498" w14:textId="77777777" w:rsidR="004E604C" w:rsidRDefault="004E604C" w:rsidP="004E604C">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Pr="009D14E9">
        <w:rPr>
          <w:b/>
          <w:sz w:val="20"/>
          <w:szCs w:val="20"/>
        </w:rPr>
        <w:t>iod@szpitalnml.pl</w:t>
      </w:r>
      <w:r>
        <w:rPr>
          <w:smallCaps/>
          <w:sz w:val="20"/>
          <w:szCs w:val="20"/>
        </w:rPr>
        <w:t>.</w:t>
      </w:r>
    </w:p>
    <w:p w14:paraId="37C2A521" w14:textId="77777777" w:rsidR="004E604C" w:rsidRDefault="004E604C" w:rsidP="004E604C">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podstawowym</w:t>
      </w:r>
    </w:p>
    <w:p w14:paraId="4145AAD8" w14:textId="707A1BAA" w:rsidR="004E604C" w:rsidRDefault="004E604C" w:rsidP="004E604C">
      <w:pPr>
        <w:numPr>
          <w:ilvl w:val="0"/>
          <w:numId w:val="12"/>
        </w:numPr>
        <w:spacing w:line="360" w:lineRule="auto"/>
        <w:ind w:left="709" w:hanging="401"/>
        <w:jc w:val="both"/>
        <w:rPr>
          <w:sz w:val="20"/>
          <w:szCs w:val="20"/>
        </w:rPr>
      </w:pPr>
      <w:r>
        <w:rPr>
          <w:sz w:val="20"/>
          <w:szCs w:val="20"/>
        </w:rPr>
        <w:t xml:space="preserve">odbiorcami Pani/Pana danych osobowych będą osoby lub podmioty, którym udostępniona zostanie dokumentacja postępowania w oparciu o art. 74 ustawy </w:t>
      </w:r>
      <w:proofErr w:type="spellStart"/>
      <w:r w:rsidR="00A03EC8">
        <w:rPr>
          <w:sz w:val="20"/>
          <w:szCs w:val="20"/>
        </w:rPr>
        <w:t>Pzp</w:t>
      </w:r>
      <w:proofErr w:type="spellEnd"/>
    </w:p>
    <w:p w14:paraId="28B801BA" w14:textId="287C82F7" w:rsidR="004E604C" w:rsidRDefault="004E604C" w:rsidP="004E604C">
      <w:pPr>
        <w:numPr>
          <w:ilvl w:val="0"/>
          <w:numId w:val="12"/>
        </w:numPr>
        <w:spacing w:line="360" w:lineRule="auto"/>
        <w:ind w:left="709" w:hanging="401"/>
        <w:jc w:val="both"/>
        <w:rPr>
          <w:sz w:val="20"/>
          <w:szCs w:val="20"/>
        </w:rPr>
      </w:pPr>
      <w:r>
        <w:rPr>
          <w:sz w:val="20"/>
          <w:szCs w:val="20"/>
        </w:rPr>
        <w:t xml:space="preserve">Pani/Pana dane osobowe będą przechowywane, zgodnie z art. 78 ust. 1 </w:t>
      </w:r>
      <w:r w:rsidR="00A03EC8">
        <w:rPr>
          <w:sz w:val="20"/>
          <w:szCs w:val="20"/>
        </w:rPr>
        <w:t xml:space="preserve">ustawy </w:t>
      </w:r>
      <w:proofErr w:type="spellStart"/>
      <w:r w:rsidR="00A03EC8">
        <w:rPr>
          <w:sz w:val="20"/>
          <w:szCs w:val="20"/>
        </w:rPr>
        <w:t>Pzp</w:t>
      </w:r>
      <w:proofErr w:type="spellEnd"/>
      <w:r w:rsidR="00A03EC8">
        <w:rPr>
          <w:sz w:val="20"/>
          <w:szCs w:val="20"/>
        </w:rPr>
        <w:t xml:space="preserve"> </w:t>
      </w:r>
      <w:r>
        <w:rPr>
          <w:sz w:val="20"/>
          <w:szCs w:val="20"/>
        </w:rPr>
        <w:t>przez okres 4 lat od dnia zakończenia postępowania o udzielenie zamówienia, a jeżeli czas trwania umowy przekracza 4 lata, okres przechowywania obejmuje cały czas trwania umowy;</w:t>
      </w:r>
    </w:p>
    <w:p w14:paraId="36270D92" w14:textId="24F061C9" w:rsidR="004E604C" w:rsidRDefault="004E604C" w:rsidP="004E604C">
      <w:pPr>
        <w:numPr>
          <w:ilvl w:val="0"/>
          <w:numId w:val="12"/>
        </w:numPr>
        <w:spacing w:line="360" w:lineRule="auto"/>
        <w:ind w:left="709" w:hanging="401"/>
        <w:jc w:val="both"/>
        <w:rPr>
          <w:sz w:val="20"/>
          <w:szCs w:val="20"/>
        </w:rPr>
      </w:pPr>
      <w:r>
        <w:rPr>
          <w:sz w:val="20"/>
          <w:szCs w:val="20"/>
        </w:rPr>
        <w:t xml:space="preserve">obowiązek podania przez Panią/Pana danych osobowych bezpośrednio Pani/Pana dotyczących jest wymogiem ustawowym określonym w przepisach ustawy </w:t>
      </w:r>
      <w:proofErr w:type="spellStart"/>
      <w:r w:rsidR="00A03EC8">
        <w:rPr>
          <w:sz w:val="20"/>
          <w:szCs w:val="20"/>
        </w:rPr>
        <w:t>Pzp</w:t>
      </w:r>
      <w:proofErr w:type="spellEnd"/>
      <w:r>
        <w:rPr>
          <w:sz w:val="20"/>
          <w:szCs w:val="20"/>
        </w:rPr>
        <w:t>, związanym z udziałem w postępowaniu o udzielenie zamówienia publicznego.</w:t>
      </w:r>
    </w:p>
    <w:p w14:paraId="13405B14" w14:textId="77777777" w:rsidR="004E604C" w:rsidRDefault="004E604C" w:rsidP="004E604C">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6F2DB38" w14:textId="77777777" w:rsidR="004E604C" w:rsidRDefault="004E604C" w:rsidP="004E604C">
      <w:pPr>
        <w:numPr>
          <w:ilvl w:val="0"/>
          <w:numId w:val="12"/>
        </w:numPr>
        <w:spacing w:line="360" w:lineRule="auto"/>
        <w:ind w:left="709" w:hanging="401"/>
        <w:jc w:val="both"/>
        <w:rPr>
          <w:sz w:val="20"/>
          <w:szCs w:val="20"/>
        </w:rPr>
      </w:pPr>
      <w:r>
        <w:rPr>
          <w:sz w:val="20"/>
          <w:szCs w:val="20"/>
        </w:rPr>
        <w:t>posiada Pani/Pan:</w:t>
      </w:r>
    </w:p>
    <w:p w14:paraId="4DD0BBB9" w14:textId="77777777" w:rsidR="004E604C" w:rsidRDefault="004E604C" w:rsidP="004E604C">
      <w:pPr>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Pr>
          <w:sz w:val="20"/>
          <w:szCs w:val="20"/>
        </w:rPr>
        <w:lastRenderedPageBreak/>
        <w:t>szczególności podania nazwy lub daty postępowania o udzielenie zamówienia publicznego lub konkursu albo sprecyzowanie nazwy lub daty zakończonego postępowania o udzielenie zamówienia);</w:t>
      </w:r>
    </w:p>
    <w:p w14:paraId="5BBE93E1" w14:textId="482B1087" w:rsidR="004E604C" w:rsidRDefault="004E604C" w:rsidP="004E604C">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00A03EC8">
        <w:rPr>
          <w:i/>
          <w:sz w:val="20"/>
          <w:szCs w:val="20"/>
        </w:rPr>
        <w:t>Pzp</w:t>
      </w:r>
      <w:proofErr w:type="spellEnd"/>
      <w:r w:rsidR="00A03EC8">
        <w:rPr>
          <w:i/>
          <w:sz w:val="20"/>
          <w:szCs w:val="20"/>
        </w:rPr>
        <w:t xml:space="preserve"> </w:t>
      </w:r>
      <w:r>
        <w:rPr>
          <w:i/>
          <w:sz w:val="20"/>
          <w:szCs w:val="20"/>
        </w:rPr>
        <w:t>oraz nie może naruszać integralności protokołu oraz jego załączników</w:t>
      </w:r>
      <w:r>
        <w:rPr>
          <w:sz w:val="20"/>
          <w:szCs w:val="20"/>
        </w:rPr>
        <w:t>);</w:t>
      </w:r>
    </w:p>
    <w:p w14:paraId="393BF941" w14:textId="77777777" w:rsidR="004E604C" w:rsidRDefault="004E604C" w:rsidP="004E604C">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CD5F646" w14:textId="77777777" w:rsidR="004E604C" w:rsidRDefault="004E604C" w:rsidP="004E604C">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4755B618" w14:textId="77777777" w:rsidR="004E604C" w:rsidRDefault="004E604C" w:rsidP="004E604C">
      <w:pPr>
        <w:numPr>
          <w:ilvl w:val="0"/>
          <w:numId w:val="12"/>
        </w:numPr>
        <w:spacing w:line="360" w:lineRule="auto"/>
        <w:ind w:left="709" w:hanging="401"/>
        <w:jc w:val="both"/>
        <w:rPr>
          <w:sz w:val="20"/>
          <w:szCs w:val="20"/>
        </w:rPr>
      </w:pPr>
      <w:r>
        <w:rPr>
          <w:sz w:val="20"/>
          <w:szCs w:val="20"/>
        </w:rPr>
        <w:t>nie przysługuje Pani/Panu:</w:t>
      </w:r>
    </w:p>
    <w:p w14:paraId="3E378851" w14:textId="77777777" w:rsidR="004E604C" w:rsidRDefault="004E604C" w:rsidP="004E604C">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73755DD8" w14:textId="77777777" w:rsidR="004E604C" w:rsidRDefault="004E604C" w:rsidP="004E604C">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789E202D" w14:textId="77777777" w:rsidR="004E604C" w:rsidRDefault="004E604C" w:rsidP="004E604C">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65455029" w14:textId="77777777" w:rsidR="004E604C" w:rsidRDefault="004E604C" w:rsidP="004E604C">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r>
        <w:t>III. Tryb udzielania zamówienia</w:t>
      </w:r>
      <w:bookmarkEnd w:id="3"/>
    </w:p>
    <w:p w14:paraId="6692A438" w14:textId="279CB7FD" w:rsidR="004E604C" w:rsidRDefault="004E604C" w:rsidP="004E604C">
      <w:pPr>
        <w:numPr>
          <w:ilvl w:val="0"/>
          <w:numId w:val="35"/>
        </w:numPr>
        <w:spacing w:before="240" w:line="360" w:lineRule="auto"/>
        <w:ind w:left="426"/>
        <w:jc w:val="both"/>
        <w:rPr>
          <w:sz w:val="20"/>
          <w:szCs w:val="20"/>
        </w:rPr>
      </w:pPr>
      <w:bookmarkStart w:id="4" w:name="_Toc65139583"/>
      <w:r>
        <w:rPr>
          <w:sz w:val="20"/>
          <w:szCs w:val="20"/>
        </w:rPr>
        <w:t xml:space="preserve">Niniejsze postępowanie prowadzone jest w trybie podstawowym, o którym stanowi art. 275 pkt 1 </w:t>
      </w:r>
      <w:r w:rsidR="00A03EC8">
        <w:rPr>
          <w:sz w:val="20"/>
          <w:szCs w:val="20"/>
        </w:rPr>
        <w:t xml:space="preserve">ustawy </w:t>
      </w:r>
      <w:proofErr w:type="spellStart"/>
      <w:r w:rsidR="00A03EC8">
        <w:rPr>
          <w:sz w:val="20"/>
          <w:szCs w:val="20"/>
        </w:rPr>
        <w:t>Pzp</w:t>
      </w:r>
      <w:proofErr w:type="spellEnd"/>
      <w:r w:rsidR="00A03EC8">
        <w:rPr>
          <w:sz w:val="20"/>
          <w:szCs w:val="20"/>
        </w:rPr>
        <w:t xml:space="preserve"> </w:t>
      </w:r>
      <w:r>
        <w:rPr>
          <w:sz w:val="20"/>
          <w:szCs w:val="20"/>
        </w:rPr>
        <w:t xml:space="preserve">oraz niniejszej Specyfikacji Warunków Zamówienia, zwaną dalej „SWZ”. </w:t>
      </w:r>
    </w:p>
    <w:p w14:paraId="22B2F002" w14:textId="77777777" w:rsidR="004E604C" w:rsidRDefault="004E604C" w:rsidP="004E604C">
      <w:pPr>
        <w:numPr>
          <w:ilvl w:val="0"/>
          <w:numId w:val="35"/>
        </w:numPr>
        <w:spacing w:line="360" w:lineRule="auto"/>
        <w:ind w:left="426"/>
        <w:jc w:val="both"/>
        <w:rPr>
          <w:sz w:val="20"/>
          <w:szCs w:val="20"/>
        </w:rPr>
      </w:pPr>
      <w:r>
        <w:rPr>
          <w:sz w:val="20"/>
          <w:szCs w:val="20"/>
        </w:rPr>
        <w:t xml:space="preserve">Zamawiający nie przewiduje prowadzenia negocjacji. </w:t>
      </w:r>
    </w:p>
    <w:p w14:paraId="45AE3346" w14:textId="72DE6AC9" w:rsidR="004E604C" w:rsidRDefault="004E604C" w:rsidP="004E604C">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w:t>
      </w:r>
      <w:proofErr w:type="spellStart"/>
      <w:r w:rsidR="00A03EC8">
        <w:rPr>
          <w:sz w:val="20"/>
          <w:szCs w:val="20"/>
        </w:rPr>
        <w:t>Pzp</w:t>
      </w:r>
      <w:proofErr w:type="spellEnd"/>
      <w:r>
        <w:rPr>
          <w:sz w:val="20"/>
          <w:szCs w:val="20"/>
        </w:rPr>
        <w:t xml:space="preserve">.  </w:t>
      </w:r>
    </w:p>
    <w:p w14:paraId="46F1E743" w14:textId="3585A3A9" w:rsidR="004E604C" w:rsidRPr="009D14E9" w:rsidRDefault="004E604C" w:rsidP="004E604C">
      <w:pPr>
        <w:numPr>
          <w:ilvl w:val="0"/>
          <w:numId w:val="35"/>
        </w:numPr>
        <w:spacing w:line="360" w:lineRule="auto"/>
        <w:ind w:left="426"/>
        <w:jc w:val="both"/>
        <w:rPr>
          <w:sz w:val="20"/>
          <w:szCs w:val="20"/>
        </w:rPr>
      </w:pPr>
      <w:r w:rsidRPr="009D14E9">
        <w:rPr>
          <w:sz w:val="20"/>
          <w:szCs w:val="20"/>
        </w:rPr>
        <w:t xml:space="preserve">Zamawiający </w:t>
      </w:r>
      <w:r w:rsidRPr="009D14E9">
        <w:rPr>
          <w:sz w:val="20"/>
          <w:szCs w:val="20"/>
          <w:u w:val="single"/>
        </w:rPr>
        <w:t>nie przewiduje</w:t>
      </w:r>
      <w:r w:rsidRPr="009D14E9">
        <w:rPr>
          <w:sz w:val="20"/>
          <w:szCs w:val="20"/>
        </w:rPr>
        <w:t xml:space="preserve"> unieważnienia przedmiotowego postępowania, </w:t>
      </w:r>
      <w:r>
        <w:rPr>
          <w:sz w:val="20"/>
          <w:szCs w:val="20"/>
        </w:rPr>
        <w:t xml:space="preserve">o którym mowa w </w:t>
      </w:r>
      <w:r w:rsidRPr="009D14E9">
        <w:rPr>
          <w:sz w:val="20"/>
          <w:szCs w:val="20"/>
        </w:rPr>
        <w:t xml:space="preserve">art. 310 pkt 1 </w:t>
      </w:r>
      <w:r w:rsidR="00A03EC8">
        <w:rPr>
          <w:sz w:val="20"/>
          <w:szCs w:val="20"/>
        </w:rPr>
        <w:t xml:space="preserve">ustawy </w:t>
      </w:r>
      <w:proofErr w:type="spellStart"/>
      <w:r w:rsidR="00A03EC8" w:rsidRPr="009D14E9">
        <w:rPr>
          <w:sz w:val="20"/>
          <w:szCs w:val="20"/>
        </w:rPr>
        <w:t>Pzp</w:t>
      </w:r>
      <w:proofErr w:type="spellEnd"/>
      <w:r w:rsidRPr="009D14E9">
        <w:rPr>
          <w:sz w:val="20"/>
          <w:szCs w:val="20"/>
        </w:rPr>
        <w:t>.</w:t>
      </w:r>
    </w:p>
    <w:p w14:paraId="4941BF38" w14:textId="77777777" w:rsidR="004E604C" w:rsidRDefault="004E604C" w:rsidP="004E604C">
      <w:pPr>
        <w:numPr>
          <w:ilvl w:val="0"/>
          <w:numId w:val="35"/>
        </w:numPr>
        <w:spacing w:line="360" w:lineRule="auto"/>
        <w:ind w:left="426"/>
        <w:jc w:val="both"/>
        <w:rPr>
          <w:sz w:val="20"/>
          <w:szCs w:val="20"/>
        </w:rPr>
      </w:pPr>
      <w:r>
        <w:rPr>
          <w:sz w:val="20"/>
          <w:szCs w:val="20"/>
        </w:rPr>
        <w:t>Zamawiający nie przewiduje aukcji elektronicznej.</w:t>
      </w:r>
    </w:p>
    <w:p w14:paraId="7A51A4ED" w14:textId="77777777" w:rsidR="004E604C" w:rsidRDefault="004E604C" w:rsidP="004E604C">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29311348" w14:textId="77777777" w:rsidR="004E604C" w:rsidRDefault="004E604C" w:rsidP="004E604C">
      <w:pPr>
        <w:numPr>
          <w:ilvl w:val="0"/>
          <w:numId w:val="35"/>
        </w:numPr>
        <w:spacing w:line="360" w:lineRule="auto"/>
        <w:ind w:left="426"/>
        <w:jc w:val="both"/>
        <w:rPr>
          <w:sz w:val="20"/>
          <w:szCs w:val="20"/>
        </w:rPr>
      </w:pPr>
      <w:r>
        <w:rPr>
          <w:sz w:val="20"/>
          <w:szCs w:val="20"/>
        </w:rPr>
        <w:t>Zamawiający nie prowadzi postępowania w celu zawarcia umowy ramowej.</w:t>
      </w:r>
    </w:p>
    <w:p w14:paraId="5ABD7C4F" w14:textId="2882FE2F" w:rsidR="004E604C" w:rsidRDefault="004E604C" w:rsidP="004E604C">
      <w:pPr>
        <w:numPr>
          <w:ilvl w:val="0"/>
          <w:numId w:val="35"/>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w:t>
      </w:r>
      <w:r w:rsidR="00A03EC8">
        <w:rPr>
          <w:sz w:val="20"/>
          <w:szCs w:val="20"/>
        </w:rPr>
        <w:t xml:space="preserve">ustawy </w:t>
      </w:r>
      <w:proofErr w:type="spellStart"/>
      <w:r w:rsidR="00A03EC8">
        <w:rPr>
          <w:sz w:val="20"/>
          <w:szCs w:val="20"/>
        </w:rPr>
        <w:t>Pzp</w:t>
      </w:r>
      <w:proofErr w:type="spellEnd"/>
      <w:r>
        <w:rPr>
          <w:sz w:val="20"/>
          <w:szCs w:val="20"/>
        </w:rPr>
        <w:t xml:space="preserve">. </w:t>
      </w:r>
    </w:p>
    <w:p w14:paraId="0000006F" w14:textId="77777777" w:rsidR="001F0474" w:rsidRDefault="000534DE">
      <w:pPr>
        <w:pStyle w:val="Nagwek2"/>
        <w:spacing w:before="240" w:after="240"/>
      </w:pPr>
      <w:r>
        <w:t>IV. Opis przedmiotu zamówienia</w:t>
      </w:r>
      <w:bookmarkEnd w:id="4"/>
    </w:p>
    <w:p w14:paraId="66AC428D" w14:textId="0A5ED713" w:rsidR="00050679" w:rsidRPr="00050679" w:rsidRDefault="00050679" w:rsidP="00050679">
      <w:pPr>
        <w:spacing w:line="360" w:lineRule="auto"/>
        <w:jc w:val="both"/>
        <w:rPr>
          <w:sz w:val="20"/>
          <w:szCs w:val="20"/>
        </w:rPr>
      </w:pPr>
      <w:r w:rsidRPr="00E90184">
        <w:rPr>
          <w:b/>
          <w:sz w:val="20"/>
          <w:szCs w:val="20"/>
        </w:rPr>
        <w:t>1.</w:t>
      </w:r>
      <w:r>
        <w:rPr>
          <w:sz w:val="20"/>
          <w:szCs w:val="20"/>
        </w:rPr>
        <w:t xml:space="preserve"> </w:t>
      </w:r>
      <w:r w:rsidRPr="00050679">
        <w:rPr>
          <w:sz w:val="20"/>
          <w:szCs w:val="20"/>
        </w:rPr>
        <w:t>Przedmiot zamówienia w postępowaniu stanowi</w:t>
      </w:r>
      <w:r>
        <w:rPr>
          <w:sz w:val="20"/>
          <w:szCs w:val="20"/>
        </w:rPr>
        <w:t>ą:</w:t>
      </w:r>
    </w:p>
    <w:p w14:paraId="224D688F" w14:textId="5DD88FED" w:rsidR="00087451" w:rsidRPr="00087451" w:rsidRDefault="00087451" w:rsidP="00087451">
      <w:pPr>
        <w:spacing w:line="360" w:lineRule="auto"/>
        <w:jc w:val="both"/>
        <w:rPr>
          <w:sz w:val="20"/>
          <w:szCs w:val="20"/>
        </w:rPr>
      </w:pPr>
      <w:r w:rsidRPr="00087451">
        <w:rPr>
          <w:sz w:val="20"/>
          <w:szCs w:val="20"/>
        </w:rPr>
        <w:t xml:space="preserve">Grupa </w:t>
      </w:r>
      <w:r>
        <w:rPr>
          <w:sz w:val="20"/>
          <w:szCs w:val="20"/>
        </w:rPr>
        <w:t>1</w:t>
      </w:r>
      <w:r w:rsidRPr="00087451">
        <w:rPr>
          <w:sz w:val="20"/>
          <w:szCs w:val="20"/>
        </w:rPr>
        <w:t xml:space="preserve"> - dostawy zestawów do </w:t>
      </w:r>
      <w:proofErr w:type="spellStart"/>
      <w:r w:rsidRPr="00087451">
        <w:rPr>
          <w:sz w:val="20"/>
          <w:szCs w:val="20"/>
        </w:rPr>
        <w:t>lekowrażliwości</w:t>
      </w:r>
      <w:proofErr w:type="spellEnd"/>
      <w:r w:rsidRPr="00087451">
        <w:rPr>
          <w:sz w:val="20"/>
          <w:szCs w:val="20"/>
        </w:rPr>
        <w:t xml:space="preserve">, podłoży, pożywek mikrobiologicznych, krążków diagnostycznych, szczepów wzorcowych, krążków do oznaczania </w:t>
      </w:r>
      <w:proofErr w:type="spellStart"/>
      <w:r w:rsidRPr="00087451">
        <w:rPr>
          <w:sz w:val="20"/>
          <w:szCs w:val="20"/>
        </w:rPr>
        <w:t>lekowrażliwości</w:t>
      </w:r>
      <w:proofErr w:type="spellEnd"/>
      <w:r w:rsidRPr="00087451">
        <w:rPr>
          <w:sz w:val="20"/>
          <w:szCs w:val="20"/>
        </w:rPr>
        <w:t xml:space="preserve"> i innych</w:t>
      </w:r>
    </w:p>
    <w:p w14:paraId="46CE7D9E" w14:textId="22AF71CE" w:rsidR="00087451" w:rsidRDefault="00087451" w:rsidP="00087451">
      <w:pPr>
        <w:spacing w:line="360" w:lineRule="auto"/>
        <w:jc w:val="both"/>
        <w:rPr>
          <w:sz w:val="20"/>
          <w:szCs w:val="20"/>
        </w:rPr>
      </w:pPr>
      <w:r w:rsidRPr="00087451">
        <w:rPr>
          <w:sz w:val="20"/>
          <w:szCs w:val="20"/>
        </w:rPr>
        <w:t xml:space="preserve">Grupa </w:t>
      </w:r>
      <w:r>
        <w:rPr>
          <w:sz w:val="20"/>
          <w:szCs w:val="20"/>
        </w:rPr>
        <w:t>2</w:t>
      </w:r>
      <w:r w:rsidRPr="00087451">
        <w:rPr>
          <w:sz w:val="20"/>
          <w:szCs w:val="20"/>
        </w:rPr>
        <w:t xml:space="preserve"> - dzierżawa automatycznego systemu do identyfikacji oraz oznaczani</w:t>
      </w:r>
      <w:r>
        <w:rPr>
          <w:sz w:val="20"/>
          <w:szCs w:val="20"/>
        </w:rPr>
        <w:t>a</w:t>
      </w:r>
      <w:r w:rsidRPr="00087451">
        <w:rPr>
          <w:sz w:val="20"/>
          <w:szCs w:val="20"/>
        </w:rPr>
        <w:t xml:space="preserve"> </w:t>
      </w:r>
      <w:proofErr w:type="spellStart"/>
      <w:r w:rsidRPr="00087451">
        <w:rPr>
          <w:sz w:val="20"/>
          <w:szCs w:val="20"/>
        </w:rPr>
        <w:t>lekowrażliwości</w:t>
      </w:r>
      <w:proofErr w:type="spellEnd"/>
      <w:r w:rsidRPr="00087451">
        <w:rPr>
          <w:sz w:val="20"/>
          <w:szCs w:val="20"/>
        </w:rPr>
        <w:t xml:space="preserve"> drobnoustrojów autoryzowanymi przez producenta testami</w:t>
      </w:r>
    </w:p>
    <w:p w14:paraId="572B1071" w14:textId="36748E5B" w:rsidR="00050679" w:rsidRPr="00050679" w:rsidRDefault="00050679" w:rsidP="00087451">
      <w:pPr>
        <w:spacing w:line="360" w:lineRule="auto"/>
        <w:jc w:val="both"/>
        <w:rPr>
          <w:sz w:val="20"/>
          <w:szCs w:val="20"/>
        </w:rPr>
      </w:pPr>
      <w:r w:rsidRPr="00050679">
        <w:rPr>
          <w:sz w:val="20"/>
          <w:szCs w:val="20"/>
        </w:rPr>
        <w:t>w ilościach i asortymencie szczegółowo określonych w formularzu asortymentowo-cenowym stanowiącym załącznik nr 1 do SWZ</w:t>
      </w:r>
      <w:r>
        <w:rPr>
          <w:sz w:val="20"/>
          <w:szCs w:val="20"/>
        </w:rPr>
        <w:t>.</w:t>
      </w:r>
    </w:p>
    <w:p w14:paraId="7FAB0DB1" w14:textId="7D70F1CC" w:rsidR="00050679" w:rsidRDefault="00050679" w:rsidP="00050679">
      <w:pPr>
        <w:spacing w:line="360" w:lineRule="auto"/>
        <w:jc w:val="both"/>
        <w:rPr>
          <w:sz w:val="20"/>
          <w:szCs w:val="20"/>
        </w:rPr>
      </w:pPr>
      <w:r w:rsidRPr="00050679">
        <w:rPr>
          <w:sz w:val="20"/>
          <w:szCs w:val="20"/>
        </w:rPr>
        <w:t>Szczegółowy opis przedmiotu zamówienia zamieszczony w formularzu asortymentowo-cenowym stanowiącym Załącznik nr 1 do SWZ zawiera standardy jakościowe odnoszące się do wszystkich istotnych cech przedmiotu zamówienia.</w:t>
      </w:r>
    </w:p>
    <w:p w14:paraId="3D1807C9" w14:textId="625C9A05" w:rsidR="002E5E0D" w:rsidRPr="00F37E69" w:rsidRDefault="002E5E0D" w:rsidP="000F4C93">
      <w:pPr>
        <w:spacing w:line="360" w:lineRule="auto"/>
        <w:jc w:val="both"/>
        <w:rPr>
          <w:sz w:val="20"/>
          <w:szCs w:val="20"/>
        </w:rPr>
      </w:pPr>
      <w:r w:rsidRPr="00F37E69">
        <w:rPr>
          <w:b/>
          <w:sz w:val="20"/>
          <w:szCs w:val="20"/>
        </w:rPr>
        <w:t>2.</w:t>
      </w:r>
      <w:r w:rsidRPr="00F37E69">
        <w:rPr>
          <w:sz w:val="20"/>
          <w:szCs w:val="20"/>
        </w:rPr>
        <w:t xml:space="preserve"> Przedmiot zamówienia został podzielony na </w:t>
      </w:r>
      <w:r w:rsidR="001D3F83">
        <w:rPr>
          <w:sz w:val="20"/>
          <w:szCs w:val="20"/>
        </w:rPr>
        <w:t>2</w:t>
      </w:r>
      <w:r w:rsidR="00E90184">
        <w:rPr>
          <w:sz w:val="20"/>
          <w:szCs w:val="20"/>
        </w:rPr>
        <w:t xml:space="preserve"> Grup</w:t>
      </w:r>
      <w:r w:rsidR="008B5597">
        <w:rPr>
          <w:sz w:val="20"/>
          <w:szCs w:val="20"/>
        </w:rPr>
        <w:t>y</w:t>
      </w:r>
      <w:r w:rsidR="00F37E69" w:rsidRPr="00F37E69">
        <w:rPr>
          <w:sz w:val="20"/>
          <w:szCs w:val="20"/>
        </w:rPr>
        <w:t xml:space="preserve">, </w:t>
      </w:r>
      <w:r w:rsidRPr="00F37E69">
        <w:rPr>
          <w:sz w:val="20"/>
          <w:szCs w:val="20"/>
        </w:rPr>
        <w:t xml:space="preserve">w związku z czym Zamawiający </w:t>
      </w:r>
      <w:r w:rsidR="00E90184">
        <w:rPr>
          <w:sz w:val="20"/>
          <w:szCs w:val="20"/>
        </w:rPr>
        <w:t>dopuszcza składanie</w:t>
      </w:r>
      <w:r w:rsidRPr="00F37E69">
        <w:rPr>
          <w:sz w:val="20"/>
          <w:szCs w:val="20"/>
        </w:rPr>
        <w:t xml:space="preserve"> ofert częściowych</w:t>
      </w:r>
      <w:r w:rsidR="00E90184">
        <w:rPr>
          <w:sz w:val="20"/>
          <w:szCs w:val="20"/>
        </w:rPr>
        <w:t>.</w:t>
      </w:r>
    </w:p>
    <w:p w14:paraId="0AEAA8E0" w14:textId="4E692A2F" w:rsidR="00586763" w:rsidRPr="00F37E69" w:rsidRDefault="00F37E69" w:rsidP="000F4C93">
      <w:pPr>
        <w:pStyle w:val="Tekstpodstawowy31"/>
        <w:spacing w:after="0" w:line="360" w:lineRule="auto"/>
        <w:jc w:val="both"/>
        <w:rPr>
          <w:rFonts w:ascii="Arial" w:hAnsi="Arial" w:cs="Arial"/>
          <w:sz w:val="20"/>
          <w:szCs w:val="20"/>
        </w:rPr>
      </w:pPr>
      <w:r w:rsidRPr="00F37E69">
        <w:rPr>
          <w:rFonts w:ascii="Arial" w:hAnsi="Arial" w:cs="Arial"/>
          <w:sz w:val="20"/>
          <w:szCs w:val="20"/>
        </w:rPr>
        <w:t>Miejsce dostaw: Medyczne Laboratorium Diagnostyczne,</w:t>
      </w:r>
      <w:r w:rsidR="004237A1">
        <w:rPr>
          <w:rFonts w:ascii="Arial" w:hAnsi="Arial" w:cs="Arial"/>
          <w:sz w:val="20"/>
          <w:szCs w:val="20"/>
        </w:rPr>
        <w:t xml:space="preserve"> Pracownia mikrobiologiczna, </w:t>
      </w:r>
      <w:r w:rsidRPr="00F37E69">
        <w:rPr>
          <w:rFonts w:ascii="Arial" w:hAnsi="Arial" w:cs="Arial"/>
          <w:sz w:val="20"/>
          <w:szCs w:val="20"/>
        </w:rPr>
        <w:t xml:space="preserve"> </w:t>
      </w:r>
      <w:r w:rsidR="00586763" w:rsidRPr="00F37E69">
        <w:rPr>
          <w:rFonts w:ascii="Arial" w:hAnsi="Arial" w:cs="Arial"/>
          <w:sz w:val="20"/>
          <w:szCs w:val="20"/>
        </w:rPr>
        <w:t>ul. Mickiewicza 10, 13-300 Nowe Miasto Lubawskie.</w:t>
      </w:r>
    </w:p>
    <w:p w14:paraId="00000071" w14:textId="4F886CE6" w:rsidR="001F0474" w:rsidRPr="00362D1C" w:rsidRDefault="00362D1C" w:rsidP="000F4C93">
      <w:pPr>
        <w:spacing w:line="360" w:lineRule="auto"/>
        <w:jc w:val="both"/>
        <w:rPr>
          <w:sz w:val="20"/>
          <w:szCs w:val="20"/>
        </w:rPr>
      </w:pPr>
      <w:r w:rsidRPr="00362D1C">
        <w:rPr>
          <w:b/>
          <w:sz w:val="20"/>
          <w:szCs w:val="20"/>
        </w:rPr>
        <w:t>3</w:t>
      </w:r>
      <w:r w:rsidR="005A5770" w:rsidRPr="00362D1C">
        <w:rPr>
          <w:b/>
          <w:sz w:val="20"/>
          <w:szCs w:val="20"/>
        </w:rPr>
        <w:t>.</w:t>
      </w:r>
      <w:r w:rsidR="005A5770" w:rsidRPr="00362D1C">
        <w:rPr>
          <w:sz w:val="20"/>
          <w:szCs w:val="20"/>
        </w:rPr>
        <w:t xml:space="preserve"> </w:t>
      </w:r>
      <w:r w:rsidR="000534DE" w:rsidRPr="00362D1C">
        <w:rPr>
          <w:sz w:val="20"/>
          <w:szCs w:val="20"/>
        </w:rPr>
        <w:t xml:space="preserve">Wspólny Słownik Zamówień CPV: </w:t>
      </w:r>
    </w:p>
    <w:p w14:paraId="5DC4ECD4" w14:textId="503B2915" w:rsidR="004237A1" w:rsidRDefault="004237A1" w:rsidP="00050679">
      <w:pPr>
        <w:spacing w:line="360" w:lineRule="auto"/>
        <w:jc w:val="both"/>
        <w:rPr>
          <w:rFonts w:eastAsia="Times New Roman" w:cs="Times New Roman"/>
          <w:color w:val="000000" w:themeColor="text1"/>
          <w:sz w:val="20"/>
          <w:szCs w:val="20"/>
          <w:lang w:val="pl-PL"/>
        </w:rPr>
      </w:pPr>
      <w:r>
        <w:rPr>
          <w:rFonts w:eastAsia="Times New Roman" w:cs="Times New Roman"/>
          <w:color w:val="000000" w:themeColor="text1"/>
          <w:sz w:val="20"/>
          <w:szCs w:val="20"/>
          <w:lang w:val="pl-PL"/>
        </w:rPr>
        <w:t>33124130-5 wyroby diagnostyczne</w:t>
      </w:r>
    </w:p>
    <w:p w14:paraId="08A3E7D8" w14:textId="1301FB73" w:rsidR="004237A1" w:rsidRDefault="004237A1" w:rsidP="00050679">
      <w:pPr>
        <w:spacing w:line="360" w:lineRule="auto"/>
        <w:jc w:val="both"/>
        <w:rPr>
          <w:rFonts w:eastAsia="Times New Roman" w:cs="Times New Roman"/>
          <w:color w:val="000000" w:themeColor="text1"/>
          <w:sz w:val="20"/>
          <w:szCs w:val="20"/>
          <w:lang w:val="pl-PL"/>
        </w:rPr>
      </w:pPr>
      <w:r>
        <w:rPr>
          <w:rFonts w:eastAsia="Times New Roman" w:cs="Times New Roman"/>
          <w:color w:val="000000" w:themeColor="text1"/>
          <w:sz w:val="20"/>
          <w:szCs w:val="20"/>
          <w:lang w:val="pl-PL"/>
        </w:rPr>
        <w:t>33124131-2 paski odczynnikowe</w:t>
      </w:r>
    </w:p>
    <w:p w14:paraId="57FB0576" w14:textId="66BE61BF" w:rsidR="00050679" w:rsidRPr="009B2008" w:rsidRDefault="00050679" w:rsidP="00050679">
      <w:pPr>
        <w:spacing w:line="360" w:lineRule="auto"/>
        <w:jc w:val="both"/>
        <w:rPr>
          <w:rFonts w:eastAsia="Times New Roman" w:cs="Times New Roman"/>
          <w:color w:val="000000" w:themeColor="text1"/>
          <w:sz w:val="20"/>
          <w:szCs w:val="20"/>
          <w:lang w:val="pl-PL"/>
        </w:rPr>
      </w:pPr>
      <w:r w:rsidRPr="009B2008">
        <w:rPr>
          <w:rFonts w:eastAsia="Times New Roman" w:cs="Times New Roman"/>
          <w:color w:val="000000" w:themeColor="text1"/>
          <w:sz w:val="20"/>
          <w:szCs w:val="20"/>
          <w:lang w:val="pl-PL"/>
        </w:rPr>
        <w:t>33696500-0 odczynniki laboratoryjne</w:t>
      </w:r>
    </w:p>
    <w:p w14:paraId="4E18242C" w14:textId="77777777" w:rsidR="004237A1" w:rsidRDefault="004237A1" w:rsidP="00050679">
      <w:pPr>
        <w:spacing w:line="360" w:lineRule="auto"/>
        <w:jc w:val="both"/>
        <w:rPr>
          <w:rFonts w:eastAsia="Times New Roman" w:cs="Times New Roman"/>
          <w:color w:val="000000" w:themeColor="text1"/>
          <w:sz w:val="20"/>
          <w:szCs w:val="20"/>
          <w:lang w:val="pl-PL"/>
        </w:rPr>
      </w:pPr>
      <w:r>
        <w:rPr>
          <w:rFonts w:eastAsia="Times New Roman" w:cs="Times New Roman"/>
          <w:color w:val="000000" w:themeColor="text1"/>
          <w:sz w:val="20"/>
          <w:szCs w:val="20"/>
          <w:lang w:val="pl-PL"/>
        </w:rPr>
        <w:t>33698100-0 kultury mikrobiologiczne</w:t>
      </w:r>
    </w:p>
    <w:p w14:paraId="212A0007" w14:textId="0F308B12" w:rsidR="00050679" w:rsidRPr="009B2008" w:rsidRDefault="00050679" w:rsidP="00050679">
      <w:pPr>
        <w:spacing w:line="360" w:lineRule="auto"/>
        <w:jc w:val="both"/>
        <w:rPr>
          <w:rFonts w:eastAsia="Times New Roman" w:cs="Times New Roman"/>
          <w:color w:val="000000" w:themeColor="text1"/>
          <w:sz w:val="20"/>
          <w:szCs w:val="20"/>
          <w:lang w:val="pl-PL"/>
        </w:rPr>
      </w:pPr>
      <w:r w:rsidRPr="009B2008">
        <w:rPr>
          <w:rFonts w:eastAsia="Times New Roman" w:cs="Times New Roman"/>
          <w:color w:val="000000" w:themeColor="text1"/>
          <w:sz w:val="20"/>
          <w:szCs w:val="20"/>
          <w:lang w:val="pl-PL"/>
        </w:rPr>
        <w:t>33124110-9 systemy diagnostyczne</w:t>
      </w:r>
    </w:p>
    <w:p w14:paraId="00000074" w14:textId="7E3DB185" w:rsidR="001F0474" w:rsidRPr="00362D1C" w:rsidRDefault="00DA70EF" w:rsidP="00050679">
      <w:pPr>
        <w:spacing w:line="360" w:lineRule="auto"/>
        <w:jc w:val="both"/>
        <w:rPr>
          <w:sz w:val="20"/>
          <w:szCs w:val="20"/>
        </w:rPr>
      </w:pPr>
      <w:r w:rsidRPr="00362D1C">
        <w:rPr>
          <w:b/>
          <w:sz w:val="20"/>
          <w:szCs w:val="20"/>
        </w:rPr>
        <w:t>4.</w:t>
      </w:r>
      <w:r w:rsidRPr="00362D1C">
        <w:rPr>
          <w:sz w:val="20"/>
          <w:szCs w:val="20"/>
        </w:rPr>
        <w:t xml:space="preserve"> </w:t>
      </w:r>
      <w:r w:rsidR="000534DE" w:rsidRPr="00362D1C">
        <w:rPr>
          <w:sz w:val="20"/>
          <w:szCs w:val="20"/>
        </w:rPr>
        <w:t>Zamawiający nie dopuszcza składania ofert wariantowych</w:t>
      </w:r>
      <w:r w:rsidR="00FF0F43" w:rsidRPr="00362D1C">
        <w:rPr>
          <w:sz w:val="20"/>
          <w:szCs w:val="20"/>
        </w:rPr>
        <w:t>.</w:t>
      </w:r>
    </w:p>
    <w:p w14:paraId="00000075" w14:textId="491F6FA0" w:rsidR="001F0474" w:rsidRPr="00362D1C" w:rsidRDefault="00DA70EF" w:rsidP="000F4C93">
      <w:pPr>
        <w:spacing w:line="360" w:lineRule="auto"/>
        <w:jc w:val="both"/>
        <w:rPr>
          <w:sz w:val="20"/>
          <w:szCs w:val="20"/>
        </w:rPr>
      </w:pPr>
      <w:r w:rsidRPr="00362D1C">
        <w:rPr>
          <w:b/>
          <w:sz w:val="20"/>
          <w:szCs w:val="20"/>
        </w:rPr>
        <w:t>5.</w:t>
      </w:r>
      <w:r w:rsidRPr="00362D1C">
        <w:rPr>
          <w:sz w:val="20"/>
          <w:szCs w:val="20"/>
        </w:rPr>
        <w:t xml:space="preserve"> </w:t>
      </w:r>
      <w:r w:rsidR="000534DE" w:rsidRPr="00362D1C">
        <w:rPr>
          <w:sz w:val="20"/>
          <w:szCs w:val="20"/>
        </w:rPr>
        <w:t>Zamawiający nie przewiduje udzielania zamówień, o których mowa w art. 214 ust. 1 pkt 8.</w:t>
      </w:r>
    </w:p>
    <w:p w14:paraId="00000076" w14:textId="317296AB" w:rsidR="001F0474" w:rsidRPr="00362D1C" w:rsidRDefault="00DA70EF" w:rsidP="000F4C93">
      <w:pPr>
        <w:spacing w:line="360" w:lineRule="auto"/>
        <w:jc w:val="both"/>
        <w:rPr>
          <w:sz w:val="20"/>
          <w:szCs w:val="20"/>
        </w:rPr>
      </w:pPr>
      <w:r w:rsidRPr="00362D1C">
        <w:rPr>
          <w:b/>
          <w:sz w:val="20"/>
          <w:szCs w:val="20"/>
        </w:rPr>
        <w:t>6.</w:t>
      </w:r>
      <w:r w:rsidRPr="00362D1C">
        <w:rPr>
          <w:sz w:val="20"/>
          <w:szCs w:val="20"/>
        </w:rPr>
        <w:t xml:space="preserve"> </w:t>
      </w:r>
      <w:r w:rsidR="000534DE" w:rsidRPr="00362D1C">
        <w:rPr>
          <w:sz w:val="20"/>
          <w:szCs w:val="20"/>
        </w:rPr>
        <w:t xml:space="preserve">Szczegółowy sposób realizacji zamówienia zawiera </w:t>
      </w:r>
      <w:r w:rsidR="003F7462">
        <w:rPr>
          <w:sz w:val="20"/>
          <w:szCs w:val="20"/>
        </w:rPr>
        <w:t>projekt umowy</w:t>
      </w:r>
      <w:r w:rsidR="00FF0F43" w:rsidRPr="00362D1C">
        <w:rPr>
          <w:sz w:val="20"/>
          <w:szCs w:val="20"/>
        </w:rPr>
        <w:t xml:space="preserve"> </w:t>
      </w:r>
      <w:r w:rsidR="000534DE" w:rsidRPr="00362D1C">
        <w:rPr>
          <w:sz w:val="20"/>
          <w:szCs w:val="20"/>
        </w:rPr>
        <w:t xml:space="preserve">stanowiący </w:t>
      </w:r>
      <w:r w:rsidR="00573462" w:rsidRPr="00362D1C">
        <w:rPr>
          <w:b/>
          <w:sz w:val="20"/>
          <w:szCs w:val="20"/>
        </w:rPr>
        <w:t xml:space="preserve">Załącznik </w:t>
      </w:r>
      <w:r w:rsidR="000534DE" w:rsidRPr="00362D1C">
        <w:rPr>
          <w:b/>
          <w:sz w:val="20"/>
          <w:szCs w:val="20"/>
        </w:rPr>
        <w:t xml:space="preserve">nr </w:t>
      </w:r>
      <w:r w:rsidR="008C722C">
        <w:rPr>
          <w:b/>
          <w:sz w:val="20"/>
          <w:szCs w:val="20"/>
        </w:rPr>
        <w:t>5</w:t>
      </w:r>
      <w:r w:rsidR="00FC24DB" w:rsidRPr="00362D1C">
        <w:rPr>
          <w:b/>
          <w:sz w:val="20"/>
          <w:szCs w:val="20"/>
        </w:rPr>
        <w:t xml:space="preserve"> </w:t>
      </w:r>
      <w:r w:rsidR="000534DE" w:rsidRPr="00362D1C">
        <w:rPr>
          <w:b/>
          <w:sz w:val="20"/>
          <w:szCs w:val="20"/>
        </w:rPr>
        <w:t>do SWZ</w:t>
      </w:r>
      <w:r w:rsidR="000534DE" w:rsidRPr="00362D1C">
        <w:rPr>
          <w:sz w:val="20"/>
          <w:szCs w:val="20"/>
        </w:rPr>
        <w:t>.</w:t>
      </w:r>
    </w:p>
    <w:p w14:paraId="00000077" w14:textId="4084DDD7" w:rsidR="001F0474" w:rsidRDefault="000534DE">
      <w:pPr>
        <w:pStyle w:val="Nagwek2"/>
      </w:pPr>
      <w:bookmarkStart w:id="5" w:name="_Toc65139584"/>
      <w:r>
        <w:t>V. Wizja lokalna</w:t>
      </w:r>
      <w:bookmarkEnd w:id="5"/>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6" w:name="_Toc65139585"/>
      <w:r>
        <w:t>VI. Podwykonawstwo</w:t>
      </w:r>
      <w:bookmarkEnd w:id="6"/>
    </w:p>
    <w:p w14:paraId="3AD4F70B" w14:textId="77777777" w:rsidR="00465F22" w:rsidRDefault="00465F22" w:rsidP="00465F22">
      <w:pPr>
        <w:numPr>
          <w:ilvl w:val="0"/>
          <w:numId w:val="11"/>
        </w:numPr>
        <w:spacing w:before="240" w:line="360" w:lineRule="auto"/>
        <w:jc w:val="both"/>
        <w:rPr>
          <w:sz w:val="20"/>
          <w:szCs w:val="20"/>
        </w:rPr>
      </w:pPr>
      <w:bookmarkStart w:id="7" w:name="_Toc65139586"/>
      <w:r>
        <w:rPr>
          <w:sz w:val="20"/>
          <w:szCs w:val="20"/>
        </w:rPr>
        <w:t xml:space="preserve">Wykonawca może powierzyć wykonanie części zamówienia podwykonawcy (podwykonawcom). </w:t>
      </w:r>
    </w:p>
    <w:p w14:paraId="17163512" w14:textId="77777777" w:rsidR="00465F22" w:rsidRDefault="00465F22" w:rsidP="00465F22">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49FE9F5F" w14:textId="77777777" w:rsidR="00465F22" w:rsidRDefault="00465F22" w:rsidP="00465F22">
      <w:pPr>
        <w:numPr>
          <w:ilvl w:val="0"/>
          <w:numId w:val="11"/>
        </w:numPr>
        <w:spacing w:line="360" w:lineRule="auto"/>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000007E" w14:textId="77777777" w:rsidR="001F0474" w:rsidRDefault="000534DE">
      <w:pPr>
        <w:pStyle w:val="Nagwek2"/>
      </w:pPr>
      <w:r>
        <w:t>VII. Termin wykonania zamówienia</w:t>
      </w:r>
      <w:bookmarkEnd w:id="7"/>
    </w:p>
    <w:p w14:paraId="4CC54CF2" w14:textId="5732923F" w:rsidR="00E90184" w:rsidRDefault="00573462" w:rsidP="003F7462">
      <w:pPr>
        <w:spacing w:line="360" w:lineRule="auto"/>
        <w:rPr>
          <w:sz w:val="20"/>
          <w:szCs w:val="20"/>
        </w:rPr>
      </w:pPr>
      <w:r w:rsidRPr="00803815">
        <w:rPr>
          <w:b/>
          <w:sz w:val="20"/>
          <w:szCs w:val="20"/>
        </w:rPr>
        <w:t>1.</w:t>
      </w:r>
      <w:r>
        <w:rPr>
          <w:sz w:val="20"/>
          <w:szCs w:val="20"/>
        </w:rPr>
        <w:t xml:space="preserve"> </w:t>
      </w:r>
      <w:r w:rsidR="000534DE" w:rsidRPr="00573462">
        <w:rPr>
          <w:sz w:val="20"/>
          <w:szCs w:val="20"/>
        </w:rPr>
        <w:t xml:space="preserve">Termin realizacji zamówienia wynosi: </w:t>
      </w:r>
      <w:r w:rsidR="007348A3">
        <w:rPr>
          <w:sz w:val="20"/>
          <w:szCs w:val="20"/>
        </w:rPr>
        <w:t>36 miesięcy.</w:t>
      </w:r>
    </w:p>
    <w:p w14:paraId="00000080" w14:textId="04BA7FD4" w:rsidR="001F0474" w:rsidRDefault="00573462" w:rsidP="00362D1C">
      <w:pPr>
        <w:spacing w:line="360" w:lineRule="auto"/>
        <w:jc w:val="both"/>
        <w:rPr>
          <w:sz w:val="20"/>
          <w:szCs w:val="20"/>
        </w:rPr>
      </w:pPr>
      <w:r w:rsidRPr="00803815">
        <w:rPr>
          <w:b/>
          <w:sz w:val="20"/>
          <w:szCs w:val="20"/>
        </w:rPr>
        <w:t>2.</w:t>
      </w:r>
      <w:r>
        <w:rPr>
          <w:sz w:val="20"/>
          <w:szCs w:val="20"/>
        </w:rPr>
        <w:t xml:space="preserve"> </w:t>
      </w:r>
      <w:r w:rsidR="000534DE">
        <w:rPr>
          <w:sz w:val="20"/>
          <w:szCs w:val="20"/>
        </w:rPr>
        <w:t xml:space="preserve">Szczegółowe zagadnienia dotyczące </w:t>
      </w:r>
      <w:r w:rsidR="003F7462">
        <w:rPr>
          <w:sz w:val="20"/>
          <w:szCs w:val="20"/>
        </w:rPr>
        <w:t>wykonania</w:t>
      </w:r>
      <w:r w:rsidR="000534DE">
        <w:rPr>
          <w:sz w:val="20"/>
          <w:szCs w:val="20"/>
        </w:rPr>
        <w:t xml:space="preserve"> umowy uregulowane są w</w:t>
      </w:r>
      <w:r w:rsidR="00FF0F43">
        <w:rPr>
          <w:sz w:val="20"/>
          <w:szCs w:val="20"/>
        </w:rPr>
        <w:t xml:space="preserve"> projekcie </w:t>
      </w:r>
      <w:r w:rsidR="000534DE">
        <w:rPr>
          <w:sz w:val="20"/>
          <w:szCs w:val="20"/>
        </w:rPr>
        <w:t xml:space="preserve">umowy stanowiącej </w:t>
      </w:r>
      <w:r>
        <w:rPr>
          <w:b/>
          <w:sz w:val="20"/>
          <w:szCs w:val="20"/>
        </w:rPr>
        <w:t xml:space="preserve">Załącznik </w:t>
      </w:r>
      <w:r w:rsidR="000534DE">
        <w:rPr>
          <w:b/>
          <w:sz w:val="20"/>
          <w:szCs w:val="20"/>
        </w:rPr>
        <w:t xml:space="preserve">nr </w:t>
      </w:r>
      <w:r w:rsidR="008C722C">
        <w:rPr>
          <w:b/>
          <w:sz w:val="20"/>
          <w:szCs w:val="20"/>
        </w:rPr>
        <w:t>5</w:t>
      </w:r>
      <w:r w:rsidR="000534DE">
        <w:rPr>
          <w:b/>
          <w:sz w:val="20"/>
          <w:szCs w:val="20"/>
        </w:rPr>
        <w:t xml:space="preserve"> do SWZ</w:t>
      </w:r>
      <w:r w:rsidR="000534DE">
        <w:rPr>
          <w:sz w:val="20"/>
          <w:szCs w:val="20"/>
        </w:rPr>
        <w:t>.</w:t>
      </w:r>
    </w:p>
    <w:p w14:paraId="00000081" w14:textId="5A326AB6" w:rsidR="001F0474" w:rsidRDefault="000534DE">
      <w:pPr>
        <w:pStyle w:val="Nagwek2"/>
        <w:tabs>
          <w:tab w:val="left" w:pos="0"/>
        </w:tabs>
      </w:pPr>
      <w:bookmarkStart w:id="8" w:name="_Toc65139587"/>
      <w:r>
        <w:t>VIII. Warunki udziału w postępowaniu</w:t>
      </w:r>
      <w:bookmarkEnd w:id="8"/>
    </w:p>
    <w:p w14:paraId="2B7D9E90" w14:textId="77777777" w:rsidR="00465F22" w:rsidRDefault="00465F22" w:rsidP="00465F22">
      <w:pPr>
        <w:numPr>
          <w:ilvl w:val="0"/>
          <w:numId w:val="23"/>
        </w:numPr>
        <w:spacing w:before="240" w:line="360" w:lineRule="auto"/>
        <w:ind w:left="426" w:right="20"/>
        <w:jc w:val="both"/>
        <w:rPr>
          <w:sz w:val="20"/>
          <w:szCs w:val="20"/>
        </w:rPr>
      </w:pPr>
      <w:bookmarkStart w:id="9" w:name="_Toc65139588"/>
      <w:r>
        <w:rPr>
          <w:sz w:val="20"/>
          <w:szCs w:val="20"/>
        </w:rPr>
        <w:t>O udzielenie zamówienia mogą ubiegać się Wykonawcy, którzy nie podlegają wykluczeniu na zasadach określonych w pkt. IX SWZ, oraz spełniają określone przez Zamawiającego warunki</w:t>
      </w:r>
      <w:r>
        <w:rPr>
          <w:b/>
          <w:sz w:val="20"/>
          <w:szCs w:val="20"/>
          <w:highlight w:val="white"/>
        </w:rPr>
        <w:t xml:space="preserve"> </w:t>
      </w:r>
      <w:r>
        <w:rPr>
          <w:sz w:val="20"/>
          <w:szCs w:val="20"/>
          <w:highlight w:val="white"/>
        </w:rPr>
        <w:t>udziału w postępowaniu.</w:t>
      </w:r>
    </w:p>
    <w:p w14:paraId="0D38C924" w14:textId="77777777" w:rsidR="00465F22" w:rsidRDefault="00465F22" w:rsidP="00465F22">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568920DA" w14:textId="77777777" w:rsidR="00465F22" w:rsidRPr="00FF0F43" w:rsidRDefault="00465F22" w:rsidP="00465F22">
      <w:pPr>
        <w:numPr>
          <w:ilvl w:val="0"/>
          <w:numId w:val="4"/>
        </w:numPr>
        <w:spacing w:line="360" w:lineRule="auto"/>
        <w:ind w:left="868" w:right="20" w:hanging="426"/>
        <w:jc w:val="both"/>
        <w:rPr>
          <w:sz w:val="20"/>
          <w:szCs w:val="20"/>
        </w:rPr>
      </w:pPr>
      <w:r w:rsidRPr="00FF0F43">
        <w:rPr>
          <w:b/>
          <w:sz w:val="20"/>
          <w:szCs w:val="20"/>
        </w:rPr>
        <w:t xml:space="preserve">zdolności do występowania w obrocie gospodarczym - </w:t>
      </w:r>
      <w:r w:rsidRPr="00FF0F43">
        <w:rPr>
          <w:sz w:val="20"/>
          <w:szCs w:val="20"/>
        </w:rPr>
        <w:t>Zamawiający nie wyznacza szczegółowych warunków w tym zakresie.</w:t>
      </w:r>
    </w:p>
    <w:p w14:paraId="65BE1C91" w14:textId="77777777" w:rsidR="00465F22" w:rsidRPr="00FF0F43" w:rsidRDefault="00465F22" w:rsidP="00465F22">
      <w:pPr>
        <w:numPr>
          <w:ilvl w:val="0"/>
          <w:numId w:val="4"/>
        </w:numPr>
        <w:spacing w:line="360" w:lineRule="auto"/>
        <w:ind w:left="868" w:right="20" w:hanging="426"/>
        <w:jc w:val="both"/>
        <w:rPr>
          <w:sz w:val="20"/>
          <w:szCs w:val="20"/>
        </w:rPr>
      </w:pPr>
      <w:r w:rsidRPr="00A55FE8">
        <w:rPr>
          <w:b/>
          <w:sz w:val="20"/>
          <w:szCs w:val="20"/>
        </w:rPr>
        <w:t xml:space="preserve">uprawnień do prowadzenia określonej działalności gospodarczej lub zawodowej, o ile wynika to z odrębnych przepisów </w:t>
      </w:r>
      <w:r w:rsidRPr="00FF0F43">
        <w:rPr>
          <w:b/>
          <w:sz w:val="20"/>
          <w:szCs w:val="20"/>
        </w:rPr>
        <w:t xml:space="preserve">- </w:t>
      </w:r>
      <w:r w:rsidRPr="00FF0F43">
        <w:rPr>
          <w:sz w:val="20"/>
          <w:szCs w:val="20"/>
        </w:rPr>
        <w:t>Zamawiający nie wyznacza szczegółowych warunków w tym zakresie.</w:t>
      </w:r>
    </w:p>
    <w:p w14:paraId="495ACA8E" w14:textId="77777777" w:rsidR="00465F22" w:rsidRPr="00FF0F43" w:rsidRDefault="00465F22" w:rsidP="00465F22">
      <w:pPr>
        <w:numPr>
          <w:ilvl w:val="0"/>
          <w:numId w:val="4"/>
        </w:numPr>
        <w:spacing w:line="360" w:lineRule="auto"/>
        <w:ind w:left="868" w:right="20" w:hanging="426"/>
        <w:jc w:val="both"/>
        <w:rPr>
          <w:sz w:val="20"/>
          <w:szCs w:val="20"/>
        </w:rPr>
      </w:pPr>
      <w:r w:rsidRPr="00A55FE8">
        <w:rPr>
          <w:b/>
          <w:sz w:val="20"/>
          <w:szCs w:val="20"/>
        </w:rPr>
        <w:t xml:space="preserve">sytuacji ekonomicznej lub finansowej - </w:t>
      </w:r>
      <w:r w:rsidRPr="00A55FE8">
        <w:rPr>
          <w:sz w:val="20"/>
          <w:szCs w:val="20"/>
        </w:rPr>
        <w:t>Zamawiający nie wyznacza szczegółowych</w:t>
      </w:r>
      <w:r w:rsidRPr="00FF0F43">
        <w:rPr>
          <w:sz w:val="20"/>
          <w:szCs w:val="20"/>
        </w:rPr>
        <w:t xml:space="preserve"> warunków w tym zakresie.</w:t>
      </w:r>
    </w:p>
    <w:p w14:paraId="3B19884C" w14:textId="77777777" w:rsidR="00465F22" w:rsidRPr="00FF0F43" w:rsidRDefault="00465F22" w:rsidP="00465F22">
      <w:pPr>
        <w:numPr>
          <w:ilvl w:val="0"/>
          <w:numId w:val="4"/>
        </w:numPr>
        <w:spacing w:line="360" w:lineRule="auto"/>
        <w:ind w:left="868" w:right="20" w:hanging="426"/>
        <w:jc w:val="both"/>
        <w:rPr>
          <w:sz w:val="20"/>
          <w:szCs w:val="20"/>
        </w:rPr>
      </w:pPr>
      <w:r w:rsidRPr="00FF0F43">
        <w:rPr>
          <w:b/>
          <w:sz w:val="20"/>
          <w:szCs w:val="20"/>
        </w:rPr>
        <w:t xml:space="preserve">zdolności technicznej lub zawodowej - </w:t>
      </w:r>
      <w:r w:rsidRPr="00FF0F43">
        <w:rPr>
          <w:sz w:val="20"/>
          <w:szCs w:val="20"/>
        </w:rPr>
        <w:t>Zamawiający nie wyznacza szczegółowych warunków w tym zakresie.</w:t>
      </w:r>
    </w:p>
    <w:p w14:paraId="5D8E95DD" w14:textId="77777777" w:rsidR="00465F22" w:rsidRDefault="00465F22" w:rsidP="00465F22">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r>
        <w:t>IX. Podstawy wykluczenia z postępowania</w:t>
      </w:r>
      <w:bookmarkEnd w:id="9"/>
    </w:p>
    <w:p w14:paraId="144398E2" w14:textId="7C3E792C" w:rsidR="0027256A" w:rsidRPr="00E67FE4" w:rsidRDefault="0027256A" w:rsidP="0027256A">
      <w:pPr>
        <w:spacing w:before="240" w:line="360" w:lineRule="auto"/>
        <w:jc w:val="both"/>
        <w:rPr>
          <w:b/>
          <w:i/>
          <w:sz w:val="20"/>
          <w:szCs w:val="20"/>
        </w:rPr>
      </w:pPr>
      <w:bookmarkStart w:id="10" w:name="_Toc65139589"/>
      <w:r w:rsidRPr="00E67FE4">
        <w:rPr>
          <w:b/>
          <w:sz w:val="20"/>
          <w:szCs w:val="20"/>
        </w:rPr>
        <w:t>1.</w:t>
      </w:r>
      <w:r>
        <w:rPr>
          <w:sz w:val="20"/>
          <w:szCs w:val="20"/>
        </w:rPr>
        <w:t xml:space="preserve"> </w:t>
      </w:r>
      <w:r w:rsidRPr="00E67FE4">
        <w:rPr>
          <w:sz w:val="20"/>
          <w:szCs w:val="20"/>
        </w:rPr>
        <w:t xml:space="preserve">Z postępowania o udzielenie zamówienia wyklucza się Wykonawców, w stosunku do których zachodzi którakolwiek z okoliczności wskazanych w art. 108 ust. 1 ustawy </w:t>
      </w:r>
      <w:proofErr w:type="spellStart"/>
      <w:r w:rsidR="00B85549" w:rsidRPr="00E67FE4">
        <w:rPr>
          <w:sz w:val="20"/>
          <w:szCs w:val="20"/>
        </w:rPr>
        <w:t>Pzp</w:t>
      </w:r>
      <w:proofErr w:type="spellEnd"/>
      <w:r w:rsidRPr="00E67FE4">
        <w:rPr>
          <w:sz w:val="20"/>
          <w:szCs w:val="20"/>
        </w:rPr>
        <w:t xml:space="preserve">. Ponadto Zamawiający wykluczy Wykonawcę, w stosunku do którego zachodzą okoliczności określone w art. 109 ust. 1 pkt. 4 </w:t>
      </w:r>
      <w:r w:rsidR="00B85549">
        <w:rPr>
          <w:sz w:val="20"/>
          <w:szCs w:val="20"/>
        </w:rPr>
        <w:t xml:space="preserve">ustawy </w:t>
      </w:r>
      <w:proofErr w:type="spellStart"/>
      <w:r w:rsidR="00B85549" w:rsidRPr="00E67FE4">
        <w:rPr>
          <w:sz w:val="20"/>
          <w:szCs w:val="20"/>
        </w:rPr>
        <w:t>Pzp</w:t>
      </w:r>
      <w:proofErr w:type="spellEnd"/>
      <w:r w:rsidRPr="00E67FE4">
        <w:rPr>
          <w:sz w:val="20"/>
          <w:szCs w:val="20"/>
        </w:rPr>
        <w:t>, tj.:</w:t>
      </w:r>
      <w:r>
        <w:rPr>
          <w:sz w:val="20"/>
          <w:szCs w:val="20"/>
        </w:rPr>
        <w:t xml:space="preserve"> </w:t>
      </w:r>
      <w:r w:rsidRPr="00E67FE4">
        <w:rPr>
          <w:b/>
          <w: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4CD2A6" w14:textId="0514BA95" w:rsidR="0027256A" w:rsidRDefault="0027256A" w:rsidP="0027256A">
      <w:pPr>
        <w:spacing w:line="360" w:lineRule="auto"/>
        <w:jc w:val="both"/>
        <w:rPr>
          <w:sz w:val="20"/>
          <w:szCs w:val="20"/>
        </w:rPr>
      </w:pPr>
      <w:r w:rsidRPr="00E67FE4">
        <w:rPr>
          <w:b/>
          <w:sz w:val="20"/>
          <w:szCs w:val="20"/>
        </w:rPr>
        <w:lastRenderedPageBreak/>
        <w:t>2.</w:t>
      </w:r>
      <w:r>
        <w:rPr>
          <w:sz w:val="20"/>
          <w:szCs w:val="20"/>
        </w:rPr>
        <w:t xml:space="preserve"> Wykluczenie Wykonawcy następuje zgodnie z art. 111 </w:t>
      </w:r>
      <w:r w:rsidR="00B85549">
        <w:rPr>
          <w:sz w:val="20"/>
          <w:szCs w:val="20"/>
        </w:rPr>
        <w:t xml:space="preserve">ustawy </w:t>
      </w:r>
      <w:proofErr w:type="spellStart"/>
      <w:r w:rsidR="00B85549">
        <w:rPr>
          <w:sz w:val="20"/>
          <w:szCs w:val="20"/>
        </w:rPr>
        <w:t>Pzp</w:t>
      </w:r>
      <w:proofErr w:type="spellEnd"/>
      <w:r>
        <w:rPr>
          <w:sz w:val="20"/>
          <w:szCs w:val="20"/>
        </w:rPr>
        <w:t xml:space="preserve">, z zastrzeżeniem art. 110 ust. 2 ustawy </w:t>
      </w:r>
      <w:proofErr w:type="spellStart"/>
      <w:r w:rsidR="00B85549">
        <w:rPr>
          <w:sz w:val="20"/>
          <w:szCs w:val="20"/>
        </w:rPr>
        <w:t>Pzp</w:t>
      </w:r>
      <w:proofErr w:type="spellEnd"/>
      <w:r>
        <w:rPr>
          <w:sz w:val="20"/>
          <w:szCs w:val="20"/>
        </w:rPr>
        <w:t xml:space="preserve">. </w:t>
      </w:r>
    </w:p>
    <w:p w14:paraId="1E39EBCB" w14:textId="77777777" w:rsidR="0027256A" w:rsidRPr="00700503" w:rsidRDefault="0027256A" w:rsidP="0027256A">
      <w:pPr>
        <w:autoSpaceDE w:val="0"/>
        <w:autoSpaceDN w:val="0"/>
        <w:adjustRightInd w:val="0"/>
        <w:spacing w:line="360" w:lineRule="auto"/>
        <w:jc w:val="both"/>
        <w:rPr>
          <w:sz w:val="20"/>
          <w:szCs w:val="20"/>
        </w:rPr>
      </w:pPr>
      <w:r w:rsidRPr="00383B2D">
        <w:rPr>
          <w:b/>
          <w:sz w:val="20"/>
          <w:szCs w:val="20"/>
        </w:rPr>
        <w:t>3.</w:t>
      </w:r>
      <w:r w:rsidRPr="00700503">
        <w:rPr>
          <w:sz w:val="20"/>
          <w:szCs w:val="20"/>
        </w:rPr>
        <w:t xml:space="preserve">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00000096" w14:textId="4FCF4E06" w:rsidR="001F0474" w:rsidRDefault="000534DE" w:rsidP="009A0AB9">
      <w:pPr>
        <w:pStyle w:val="Nagwek2"/>
        <w:jc w:val="both"/>
      </w:pPr>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10"/>
    </w:p>
    <w:p w14:paraId="115483A3" w14:textId="269B52CA" w:rsidR="00026804" w:rsidRPr="0086546A" w:rsidRDefault="00026804" w:rsidP="00026804">
      <w:pPr>
        <w:spacing w:line="360" w:lineRule="auto"/>
        <w:jc w:val="both"/>
        <w:rPr>
          <w:sz w:val="20"/>
          <w:szCs w:val="20"/>
        </w:rPr>
      </w:pPr>
      <w:bookmarkStart w:id="11" w:name="_Toc65139590"/>
      <w:r>
        <w:rPr>
          <w:sz w:val="20"/>
          <w:szCs w:val="20"/>
        </w:rPr>
        <w:t xml:space="preserve">1. </w:t>
      </w:r>
      <w:r w:rsidRPr="0086546A">
        <w:rPr>
          <w:sz w:val="20"/>
          <w:szCs w:val="20"/>
        </w:rPr>
        <w:t xml:space="preserve">Do oferty Wykonawca zobowiązany jest dołączyć aktualne na dzień składania ofert oświadczenie </w:t>
      </w:r>
      <w:r w:rsidR="005B31CE" w:rsidRPr="005B31CE">
        <w:rPr>
          <w:sz w:val="20"/>
          <w:szCs w:val="20"/>
        </w:rPr>
        <w:t xml:space="preserve">składane na podstawie art. 125 ust. 1 ustawy </w:t>
      </w:r>
      <w:proofErr w:type="spellStart"/>
      <w:r w:rsidR="005B31CE" w:rsidRPr="005B31CE">
        <w:rPr>
          <w:sz w:val="20"/>
          <w:szCs w:val="20"/>
        </w:rPr>
        <w:t>Pzp</w:t>
      </w:r>
      <w:proofErr w:type="spellEnd"/>
      <w:r w:rsidR="005B31CE" w:rsidRPr="005B31CE">
        <w:rPr>
          <w:sz w:val="20"/>
          <w:szCs w:val="20"/>
        </w:rPr>
        <w:t xml:space="preserve"> </w:t>
      </w:r>
      <w:r w:rsidRPr="0086546A">
        <w:rPr>
          <w:sz w:val="20"/>
          <w:szCs w:val="20"/>
        </w:rPr>
        <w:t xml:space="preserve">– zgodnie z </w:t>
      </w:r>
      <w:r w:rsidRPr="0086546A">
        <w:rPr>
          <w:b/>
          <w:sz w:val="20"/>
          <w:szCs w:val="20"/>
        </w:rPr>
        <w:t>Załącznikiem nr 2 do SWZ</w:t>
      </w:r>
      <w:r w:rsidRPr="0086546A">
        <w:rPr>
          <w:sz w:val="20"/>
          <w:szCs w:val="20"/>
        </w:rPr>
        <w:t>;</w:t>
      </w:r>
    </w:p>
    <w:p w14:paraId="724AB6CA" w14:textId="77777777" w:rsidR="00026804" w:rsidRPr="0086546A" w:rsidRDefault="00026804" w:rsidP="00026804">
      <w:pPr>
        <w:spacing w:line="360" w:lineRule="auto"/>
        <w:jc w:val="both"/>
        <w:rPr>
          <w:sz w:val="20"/>
          <w:szCs w:val="20"/>
        </w:rPr>
      </w:pPr>
      <w:r>
        <w:rPr>
          <w:sz w:val="20"/>
          <w:szCs w:val="20"/>
        </w:rPr>
        <w:t xml:space="preserve">2. </w:t>
      </w:r>
      <w:r w:rsidRPr="0086546A">
        <w:rPr>
          <w:sz w:val="20"/>
          <w:szCs w:val="20"/>
        </w:rPr>
        <w:t>Informacje zawarte w oświadczeniu, o którym mowa w pkt 1 stanowią wstępne potwierdzenie, że Wykonawca nie podlega wykluczeniu oraz spełnia warunki udziału w postępowaniu.</w:t>
      </w:r>
    </w:p>
    <w:p w14:paraId="37535487" w14:textId="77777777" w:rsidR="00026804" w:rsidRPr="0086546A" w:rsidRDefault="00026804" w:rsidP="00026804">
      <w:pPr>
        <w:spacing w:line="360" w:lineRule="auto"/>
        <w:jc w:val="both"/>
        <w:rPr>
          <w:sz w:val="20"/>
          <w:szCs w:val="20"/>
        </w:rPr>
      </w:pPr>
      <w:r>
        <w:rPr>
          <w:sz w:val="20"/>
          <w:szCs w:val="20"/>
        </w:rPr>
        <w:t xml:space="preserve">3. </w:t>
      </w:r>
      <w:r w:rsidRPr="0086546A">
        <w:rPr>
          <w:sz w:val="20"/>
          <w:szCs w:val="20"/>
        </w:rPr>
        <w:t xml:space="preserve">W celu potwierdzenia zgodności oferowanych dostaw z wymaganiami określonymi przez Zamawiającego, </w:t>
      </w:r>
      <w:r w:rsidRPr="00AA7515">
        <w:rPr>
          <w:b/>
          <w:sz w:val="20"/>
          <w:szCs w:val="20"/>
        </w:rPr>
        <w:t>Wykonawca razem z ofertą złoży</w:t>
      </w:r>
      <w:r>
        <w:rPr>
          <w:sz w:val="20"/>
          <w:szCs w:val="20"/>
        </w:rPr>
        <w:t xml:space="preserve"> niżej wymienione przedmiotowe środki dowodowe</w:t>
      </w:r>
      <w:r w:rsidRPr="0086546A">
        <w:rPr>
          <w:sz w:val="20"/>
          <w:szCs w:val="20"/>
        </w:rPr>
        <w:t>:</w:t>
      </w:r>
    </w:p>
    <w:p w14:paraId="12DE7D50" w14:textId="248166C3" w:rsidR="00026804" w:rsidRPr="0086546A" w:rsidRDefault="00026804" w:rsidP="00026804">
      <w:pPr>
        <w:spacing w:line="360" w:lineRule="auto"/>
        <w:jc w:val="both"/>
        <w:rPr>
          <w:sz w:val="20"/>
          <w:szCs w:val="20"/>
        </w:rPr>
      </w:pPr>
      <w:r w:rsidRPr="0086546A">
        <w:rPr>
          <w:sz w:val="20"/>
          <w:szCs w:val="20"/>
        </w:rPr>
        <w:t>1) dokumenty w języku polskim (np. katalogi, foldery) zawierające opis przedmiotu zamówienia,</w:t>
      </w:r>
      <w:r>
        <w:rPr>
          <w:sz w:val="20"/>
          <w:szCs w:val="20"/>
        </w:rPr>
        <w:t xml:space="preserve"> </w:t>
      </w:r>
      <w:r w:rsidRPr="0086546A">
        <w:rPr>
          <w:sz w:val="20"/>
          <w:szCs w:val="20"/>
        </w:rPr>
        <w:t>potwierdzające zaoferowanie wyrobów o parametrach określonych przez Zamawiającego</w:t>
      </w:r>
      <w:r w:rsidR="00DA2F8B">
        <w:rPr>
          <w:sz w:val="20"/>
          <w:szCs w:val="20"/>
        </w:rPr>
        <w:t>,</w:t>
      </w:r>
      <w:r w:rsidR="00BE04C8">
        <w:rPr>
          <w:sz w:val="20"/>
          <w:szCs w:val="20"/>
        </w:rPr>
        <w:t xml:space="preserve"> </w:t>
      </w:r>
    </w:p>
    <w:p w14:paraId="1A86D189" w14:textId="1F46C3FB" w:rsidR="00150268" w:rsidRPr="00150268" w:rsidRDefault="00026804" w:rsidP="00150268">
      <w:pPr>
        <w:spacing w:line="360" w:lineRule="auto"/>
        <w:jc w:val="both"/>
        <w:rPr>
          <w:sz w:val="20"/>
          <w:szCs w:val="20"/>
        </w:rPr>
      </w:pPr>
      <w:r w:rsidRPr="0086546A">
        <w:rPr>
          <w:color w:val="000000"/>
          <w:sz w:val="20"/>
          <w:szCs w:val="20"/>
        </w:rPr>
        <w:t xml:space="preserve">2) aktualne </w:t>
      </w:r>
      <w:r w:rsidRPr="0086546A">
        <w:rPr>
          <w:sz w:val="20"/>
          <w:szCs w:val="20"/>
        </w:rPr>
        <w:t xml:space="preserve">dokumenty stwierdzające dopuszczenie oferowanego przedmiotu zamówienia </w:t>
      </w:r>
      <w:r>
        <w:rPr>
          <w:sz w:val="20"/>
          <w:szCs w:val="20"/>
        </w:rPr>
        <w:t xml:space="preserve">(analizator, </w:t>
      </w:r>
      <w:r w:rsidR="00150268">
        <w:rPr>
          <w:sz w:val="20"/>
          <w:szCs w:val="20"/>
        </w:rPr>
        <w:t>testy</w:t>
      </w:r>
      <w:r>
        <w:rPr>
          <w:sz w:val="20"/>
          <w:szCs w:val="20"/>
        </w:rPr>
        <w:t xml:space="preserve">) </w:t>
      </w:r>
      <w:r w:rsidRPr="0086546A">
        <w:rPr>
          <w:sz w:val="20"/>
          <w:szCs w:val="20"/>
        </w:rPr>
        <w:t xml:space="preserve">do obrotu i </w:t>
      </w:r>
      <w:r w:rsidRPr="00AA7515">
        <w:rPr>
          <w:sz w:val="20"/>
          <w:szCs w:val="20"/>
        </w:rPr>
        <w:t>do używania w Polsce zgodnie z ustawą z dnia 7 kwietnia 2022 r. o wyrobach medycznych (Dz. U. z 2022 r., poz. 974)</w:t>
      </w:r>
      <w:r w:rsidR="00150268">
        <w:rPr>
          <w:sz w:val="20"/>
          <w:szCs w:val="20"/>
        </w:rPr>
        <w:t xml:space="preserve"> </w:t>
      </w:r>
      <w:r w:rsidR="00150268" w:rsidRPr="00150268">
        <w:rPr>
          <w:sz w:val="20"/>
          <w:szCs w:val="20"/>
        </w:rPr>
        <w:t>– dotyczy asortymentów będących wyrobami medycznymi,</w:t>
      </w:r>
    </w:p>
    <w:p w14:paraId="339E21B1" w14:textId="5D1F58B4" w:rsidR="00150268" w:rsidRPr="00150268" w:rsidRDefault="00150268" w:rsidP="00150268">
      <w:pPr>
        <w:spacing w:line="360" w:lineRule="auto"/>
        <w:jc w:val="both"/>
        <w:rPr>
          <w:sz w:val="20"/>
          <w:szCs w:val="20"/>
        </w:rPr>
      </w:pPr>
      <w:r>
        <w:rPr>
          <w:sz w:val="20"/>
          <w:szCs w:val="20"/>
        </w:rPr>
        <w:t xml:space="preserve">3) </w:t>
      </w:r>
      <w:r w:rsidRPr="00150268">
        <w:rPr>
          <w:sz w:val="20"/>
          <w:szCs w:val="20"/>
        </w:rPr>
        <w:t>pozytywn</w:t>
      </w:r>
      <w:r>
        <w:rPr>
          <w:sz w:val="20"/>
          <w:szCs w:val="20"/>
        </w:rPr>
        <w:t>a</w:t>
      </w:r>
      <w:r w:rsidRPr="00150268">
        <w:rPr>
          <w:sz w:val="20"/>
          <w:szCs w:val="20"/>
        </w:rPr>
        <w:t xml:space="preserve"> opini</w:t>
      </w:r>
      <w:r>
        <w:rPr>
          <w:sz w:val="20"/>
          <w:szCs w:val="20"/>
        </w:rPr>
        <w:t>a</w:t>
      </w:r>
      <w:r w:rsidRPr="00150268">
        <w:rPr>
          <w:sz w:val="20"/>
          <w:szCs w:val="20"/>
        </w:rPr>
        <w:t xml:space="preserve"> KORLD dla Grupy </w:t>
      </w:r>
      <w:r>
        <w:rPr>
          <w:sz w:val="20"/>
          <w:szCs w:val="20"/>
        </w:rPr>
        <w:t>1 III A dla pozycji 1 i 2.</w:t>
      </w:r>
    </w:p>
    <w:p w14:paraId="72DF388D" w14:textId="77777777" w:rsidR="00026804" w:rsidRPr="006367DD" w:rsidRDefault="00026804" w:rsidP="00026804">
      <w:pPr>
        <w:spacing w:line="360" w:lineRule="auto"/>
        <w:jc w:val="both"/>
        <w:rPr>
          <w:color w:val="000000" w:themeColor="text1"/>
          <w:sz w:val="20"/>
          <w:szCs w:val="20"/>
        </w:rPr>
      </w:pPr>
      <w:r w:rsidRPr="006367DD">
        <w:rPr>
          <w:color w:val="000000" w:themeColor="text1"/>
          <w:sz w:val="20"/>
          <w:szCs w:val="20"/>
        </w:rPr>
        <w:t>4. W przypadku, gdy Wykonawca nie złoży przedmiotowych środków dowodowych lub złożone przedmiotowe środki dowodowe są niekompletne, Zamawiający wezwie Wykonawcę do ich złożenia lub uzupełnienia w wyznaczonym terminie.</w:t>
      </w:r>
    </w:p>
    <w:p w14:paraId="78897D78" w14:textId="77777777" w:rsidR="00026804" w:rsidRPr="00340E51" w:rsidRDefault="00026804" w:rsidP="00026804">
      <w:pPr>
        <w:pStyle w:val="Akapitzlist"/>
        <w:spacing w:line="360" w:lineRule="auto"/>
        <w:ind w:left="0"/>
        <w:jc w:val="both"/>
        <w:rPr>
          <w:sz w:val="20"/>
          <w:szCs w:val="20"/>
        </w:rPr>
      </w:pPr>
      <w:r w:rsidRPr="00340E51">
        <w:rPr>
          <w:sz w:val="20"/>
          <w:szCs w:val="20"/>
        </w:rPr>
        <w:t>5.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D9F555C" w14:textId="77777777" w:rsidR="00026804" w:rsidRPr="00340E51" w:rsidRDefault="00026804" w:rsidP="00026804">
      <w:pPr>
        <w:spacing w:line="360" w:lineRule="auto"/>
        <w:jc w:val="both"/>
        <w:rPr>
          <w:sz w:val="20"/>
          <w:szCs w:val="20"/>
        </w:rPr>
      </w:pPr>
      <w:r w:rsidRPr="00340E51">
        <w:rPr>
          <w:sz w:val="20"/>
          <w:szCs w:val="20"/>
        </w:rPr>
        <w:t>6. Podmiotowe środki dowodowe wymagane od Wykonawcy obejmują:</w:t>
      </w:r>
    </w:p>
    <w:p w14:paraId="749A927F" w14:textId="6BA70C19" w:rsidR="00026804" w:rsidRPr="00340E51" w:rsidRDefault="00026804" w:rsidP="00026804">
      <w:pPr>
        <w:spacing w:line="360" w:lineRule="auto"/>
        <w:jc w:val="both"/>
        <w:rPr>
          <w:sz w:val="20"/>
          <w:szCs w:val="20"/>
        </w:rPr>
      </w:pPr>
      <w:r w:rsidRPr="00340E51">
        <w:rPr>
          <w:bCs/>
          <w:sz w:val="20"/>
          <w:szCs w:val="20"/>
        </w:rPr>
        <w:t xml:space="preserve">1) </w:t>
      </w:r>
      <w:r w:rsidRPr="00340E51">
        <w:rPr>
          <w:sz w:val="20"/>
          <w:szCs w:val="20"/>
        </w:rPr>
        <w:t>w celu potwierdzenia braku podstaw wykluczenia Wykonawcy</w:t>
      </w:r>
      <w:r w:rsidR="00425885">
        <w:rPr>
          <w:sz w:val="20"/>
          <w:szCs w:val="20"/>
        </w:rPr>
        <w:t>:</w:t>
      </w:r>
    </w:p>
    <w:p w14:paraId="68F2F770" w14:textId="77777777" w:rsidR="00026804" w:rsidRDefault="00026804" w:rsidP="00026804">
      <w:pPr>
        <w:spacing w:line="360" w:lineRule="auto"/>
        <w:jc w:val="both"/>
        <w:rPr>
          <w:sz w:val="20"/>
          <w:szCs w:val="20"/>
        </w:rPr>
      </w:pPr>
      <w:r>
        <w:rPr>
          <w:sz w:val="20"/>
          <w:szCs w:val="20"/>
        </w:rPr>
        <w:t xml:space="preserve">- </w:t>
      </w:r>
      <w:r w:rsidRPr="00340E51">
        <w:rPr>
          <w:sz w:val="20"/>
          <w:szCs w:val="20"/>
        </w:rPr>
        <w:t xml:space="preserve">odpis lub informację z Krajowego Rejestru Sądowego lub z Centralnej Ewidencji i Informacji o Działalności Gospodarczej, w zakresie art. 109 ust. 1 pkt 4 ustawy, sporządzone nie wcześniej niż 3 miesiące przed jej złożeniem, jeżeli odrębne przepisy wymagają </w:t>
      </w:r>
      <w:r>
        <w:rPr>
          <w:sz w:val="20"/>
          <w:szCs w:val="20"/>
        </w:rPr>
        <w:t>wpisu do rejestru lub ewidencji.</w:t>
      </w:r>
    </w:p>
    <w:p w14:paraId="4C0B73B4" w14:textId="77777777" w:rsidR="00026804" w:rsidRPr="0086546A" w:rsidRDefault="00026804" w:rsidP="00026804">
      <w:pPr>
        <w:spacing w:line="360" w:lineRule="auto"/>
        <w:jc w:val="both"/>
        <w:rPr>
          <w:sz w:val="20"/>
          <w:szCs w:val="20"/>
        </w:rPr>
      </w:pPr>
      <w:r>
        <w:rPr>
          <w:sz w:val="20"/>
          <w:szCs w:val="20"/>
        </w:rPr>
        <w:t xml:space="preserve">7. </w:t>
      </w:r>
      <w:r w:rsidRPr="0086546A">
        <w:rPr>
          <w:sz w:val="20"/>
          <w:szCs w:val="20"/>
        </w:rPr>
        <w:t xml:space="preserve">Jeżeli Wykonawca ma siedzibę lub miejsce zamieszkania poza terytorium Rzeczypospolitej Polskiej, zamiast dokumentu, o którym mowa w pkt </w:t>
      </w:r>
      <w:r>
        <w:rPr>
          <w:sz w:val="20"/>
          <w:szCs w:val="20"/>
        </w:rPr>
        <w:t>6.1</w:t>
      </w:r>
      <w:r w:rsidRPr="0086546A">
        <w:rPr>
          <w:sz w:val="20"/>
          <w:szCs w:val="20"/>
        </w:rPr>
        <w:t xml:space="preserve">), składa dokument lub dokumenty wystawione w kraju, w którym Wykonawca ma siedzibę lub miejsce zamieszkania, potwierdzające odpowiednio, </w:t>
      </w:r>
      <w:r w:rsidRPr="0086546A">
        <w:rPr>
          <w:sz w:val="20"/>
          <w:szCs w:val="20"/>
        </w:rPr>
        <w:lastRenderedPageBreak/>
        <w:t>że nie otwarto jego likwidacji ani nie ogłoszono upadłości,</w:t>
      </w:r>
      <w:r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86546A">
        <w:rPr>
          <w:sz w:val="20"/>
          <w:szCs w:val="20"/>
        </w:rPr>
        <w:t xml:space="preserve"> Dokument, o którym mowa powyżej, powinien być wystawiony nie wcześniej niż 3 miesiące przed ich złożeniem.</w:t>
      </w:r>
    </w:p>
    <w:p w14:paraId="6E62AF6F" w14:textId="77777777" w:rsidR="00026804" w:rsidRPr="0086546A" w:rsidRDefault="00026804" w:rsidP="00026804">
      <w:pPr>
        <w:spacing w:line="360" w:lineRule="auto"/>
        <w:jc w:val="both"/>
        <w:rPr>
          <w:sz w:val="20"/>
          <w:szCs w:val="20"/>
        </w:rPr>
      </w:pPr>
      <w:r>
        <w:rPr>
          <w:sz w:val="20"/>
          <w:szCs w:val="20"/>
        </w:rPr>
        <w:t xml:space="preserve">8. </w:t>
      </w:r>
      <w:r w:rsidRPr="0086546A">
        <w:rPr>
          <w:sz w:val="20"/>
          <w:szCs w:val="20"/>
        </w:rPr>
        <w:t>Jeżeli w kraju, w którym Wykonawca ma siedzibę lub miejsce zamieszkania, nie wydaje się dokumentów, o których mowa w pkt. 6</w:t>
      </w:r>
      <w:r>
        <w:rPr>
          <w:sz w:val="20"/>
          <w:szCs w:val="20"/>
        </w:rPr>
        <w:t>.1)</w:t>
      </w:r>
      <w:r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AF11681" w14:textId="77777777" w:rsidR="00026804" w:rsidRPr="0086546A" w:rsidRDefault="00026804" w:rsidP="00026804">
      <w:pPr>
        <w:spacing w:line="360" w:lineRule="auto"/>
        <w:jc w:val="both"/>
        <w:rPr>
          <w:sz w:val="20"/>
          <w:szCs w:val="20"/>
        </w:rPr>
      </w:pPr>
      <w:r w:rsidRPr="0086546A">
        <w:rPr>
          <w:sz w:val="20"/>
          <w:szCs w:val="20"/>
        </w:rPr>
        <w:t>9.</w:t>
      </w:r>
      <w:r>
        <w:rPr>
          <w:b/>
          <w:sz w:val="20"/>
          <w:szCs w:val="20"/>
        </w:rPr>
        <w:t xml:space="preserve"> </w:t>
      </w:r>
      <w:r w:rsidRPr="0086546A">
        <w:rPr>
          <w:b/>
          <w:sz w:val="20"/>
          <w:szCs w:val="20"/>
        </w:rPr>
        <w:t>Zamawiający nie wzywa do złożenia</w:t>
      </w:r>
      <w:r w:rsidRPr="0086546A">
        <w:rPr>
          <w:sz w:val="20"/>
          <w:szCs w:val="20"/>
        </w:rPr>
        <w:t xml:space="preserve"> podmiotowych środków dowodowych, jeżeli:</w:t>
      </w:r>
    </w:p>
    <w:p w14:paraId="6DF94354" w14:textId="78242785" w:rsidR="00026804" w:rsidRPr="0086546A" w:rsidRDefault="00026804" w:rsidP="00026804">
      <w:pPr>
        <w:spacing w:line="360" w:lineRule="auto"/>
        <w:jc w:val="both"/>
        <w:rPr>
          <w:sz w:val="20"/>
          <w:szCs w:val="20"/>
        </w:rPr>
      </w:pPr>
      <w:r>
        <w:rPr>
          <w:sz w:val="20"/>
          <w:szCs w:val="20"/>
        </w:rPr>
        <w:t xml:space="preserve">1) </w:t>
      </w:r>
      <w:r w:rsidRPr="0086546A">
        <w:rPr>
          <w:sz w:val="20"/>
          <w:szCs w:val="20"/>
        </w:rPr>
        <w:t>może je uzyskać za pomocą bezpłatnych i ogólnodostępnych baz danych, w szczególności rejestrów publicznych w rozumieniu ustawy z dnia 17 lutego 2005 r. o informatyzacji działalności podmiotów realizujących zadania publiczne (tekst jednolity Dz. U. z 202</w:t>
      </w:r>
      <w:r w:rsidR="00D91FBB">
        <w:rPr>
          <w:sz w:val="20"/>
          <w:szCs w:val="20"/>
        </w:rPr>
        <w:t>3</w:t>
      </w:r>
      <w:r w:rsidRPr="0086546A">
        <w:rPr>
          <w:sz w:val="20"/>
          <w:szCs w:val="20"/>
        </w:rPr>
        <w:t xml:space="preserve"> r., poz. </w:t>
      </w:r>
      <w:r w:rsidR="00D91FBB">
        <w:rPr>
          <w:sz w:val="20"/>
          <w:szCs w:val="20"/>
        </w:rPr>
        <w:t>57</w:t>
      </w:r>
      <w:r>
        <w:rPr>
          <w:sz w:val="20"/>
          <w:szCs w:val="20"/>
        </w:rPr>
        <w:t xml:space="preserve"> z </w:t>
      </w:r>
      <w:proofErr w:type="spellStart"/>
      <w:r>
        <w:rPr>
          <w:sz w:val="20"/>
          <w:szCs w:val="20"/>
        </w:rPr>
        <w:t>późn</w:t>
      </w:r>
      <w:proofErr w:type="spellEnd"/>
      <w:r>
        <w:rPr>
          <w:sz w:val="20"/>
          <w:szCs w:val="20"/>
        </w:rPr>
        <w:t>. zm.</w:t>
      </w:r>
      <w:r w:rsidRPr="0086546A">
        <w:rPr>
          <w:sz w:val="20"/>
          <w:szCs w:val="20"/>
        </w:rPr>
        <w:t xml:space="preserve">), o ile Wykonawca wskazał w oświadczeniu, o którym mowa w art. 125 ust. 1 </w:t>
      </w:r>
      <w:r w:rsidR="006375FE">
        <w:rPr>
          <w:sz w:val="20"/>
          <w:szCs w:val="20"/>
        </w:rPr>
        <w:t xml:space="preserve">ustawy </w:t>
      </w:r>
      <w:proofErr w:type="spellStart"/>
      <w:r w:rsidR="006375FE" w:rsidRPr="0086546A">
        <w:rPr>
          <w:sz w:val="20"/>
          <w:szCs w:val="20"/>
        </w:rPr>
        <w:t>Pzp</w:t>
      </w:r>
      <w:proofErr w:type="spellEnd"/>
      <w:r w:rsidR="006375FE" w:rsidRPr="0086546A">
        <w:rPr>
          <w:sz w:val="20"/>
          <w:szCs w:val="20"/>
        </w:rPr>
        <w:t xml:space="preserve"> </w:t>
      </w:r>
      <w:r w:rsidRPr="0086546A">
        <w:rPr>
          <w:sz w:val="20"/>
          <w:szCs w:val="20"/>
        </w:rPr>
        <w:t>dane umożliwiające dostęp do tych środków.</w:t>
      </w:r>
    </w:p>
    <w:p w14:paraId="0E98E002" w14:textId="77777777" w:rsidR="00026804" w:rsidRPr="0086546A" w:rsidRDefault="00026804" w:rsidP="00026804">
      <w:pPr>
        <w:pBdr>
          <w:top w:val="nil"/>
          <w:left w:val="nil"/>
          <w:bottom w:val="nil"/>
          <w:right w:val="nil"/>
          <w:between w:val="nil"/>
        </w:pBdr>
        <w:spacing w:line="360" w:lineRule="auto"/>
        <w:jc w:val="both"/>
        <w:rPr>
          <w:sz w:val="20"/>
          <w:szCs w:val="20"/>
        </w:rPr>
      </w:pPr>
      <w:r>
        <w:rPr>
          <w:sz w:val="20"/>
          <w:szCs w:val="20"/>
        </w:rPr>
        <w:t xml:space="preserve">10. </w:t>
      </w:r>
      <w:r w:rsidRPr="0086546A">
        <w:rPr>
          <w:sz w:val="20"/>
          <w:szCs w:val="20"/>
        </w:rPr>
        <w:t>Wykonawca nie jest zobowiązany do złożenia podmiotowych środków dowodowych, które Zamawiający posiada, jeżeli Wykonawca wskaże te środki oraz potwierdzi ich prawidłowość i aktualność.</w:t>
      </w:r>
    </w:p>
    <w:p w14:paraId="19D6752F" w14:textId="2011A241" w:rsidR="00026804" w:rsidRPr="0086546A" w:rsidRDefault="00026804" w:rsidP="00026804">
      <w:pPr>
        <w:pBdr>
          <w:top w:val="nil"/>
          <w:left w:val="nil"/>
          <w:bottom w:val="nil"/>
          <w:right w:val="nil"/>
          <w:between w:val="nil"/>
        </w:pBdr>
        <w:spacing w:line="360" w:lineRule="auto"/>
        <w:jc w:val="both"/>
        <w:rPr>
          <w:sz w:val="20"/>
          <w:szCs w:val="20"/>
        </w:rPr>
      </w:pPr>
      <w:r>
        <w:rPr>
          <w:sz w:val="20"/>
          <w:szCs w:val="20"/>
        </w:rPr>
        <w:t xml:space="preserve">11. </w:t>
      </w:r>
      <w:r w:rsidRPr="0086546A">
        <w:rPr>
          <w:sz w:val="20"/>
          <w:szCs w:val="20"/>
        </w:rPr>
        <w:t xml:space="preserve">W zakresie nieuregulowanym ustawą </w:t>
      </w:r>
      <w:proofErr w:type="spellStart"/>
      <w:r w:rsidR="006375FE" w:rsidRPr="0086546A">
        <w:rPr>
          <w:sz w:val="20"/>
          <w:szCs w:val="20"/>
        </w:rPr>
        <w:t>Pzp</w:t>
      </w:r>
      <w:proofErr w:type="spellEnd"/>
      <w:r w:rsidR="006375FE" w:rsidRPr="0086546A">
        <w:rPr>
          <w:sz w:val="20"/>
          <w:szCs w:val="20"/>
        </w:rPr>
        <w:t xml:space="preserve"> </w:t>
      </w:r>
      <w:r w:rsidRPr="0086546A">
        <w:rPr>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00000A6" w14:textId="47CBFBA3" w:rsidR="001F0474" w:rsidRDefault="000534DE">
      <w:pPr>
        <w:pStyle w:val="Nagwek2"/>
      </w:pPr>
      <w:r>
        <w:t>XI. Poleganie na zasobach innych podmiotów</w:t>
      </w:r>
      <w:bookmarkEnd w:id="11"/>
    </w:p>
    <w:p w14:paraId="6C175167" w14:textId="77777777" w:rsidR="006365CA" w:rsidRDefault="006365CA" w:rsidP="006365CA">
      <w:pPr>
        <w:numPr>
          <w:ilvl w:val="3"/>
          <w:numId w:val="2"/>
        </w:numPr>
        <w:spacing w:before="240" w:line="360" w:lineRule="auto"/>
        <w:ind w:left="426" w:right="20"/>
        <w:jc w:val="both"/>
        <w:rPr>
          <w:sz w:val="20"/>
          <w:szCs w:val="20"/>
        </w:rPr>
      </w:pPr>
      <w:bookmarkStart w:id="12" w:name="_Toc65139591"/>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559AD607" w14:textId="77777777" w:rsidR="006365CA" w:rsidRDefault="006365CA" w:rsidP="006365C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30119CE4" w14:textId="77777777" w:rsidR="006365CA" w:rsidRDefault="006365CA" w:rsidP="006365CA">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środek dowodowy potwierdzający, że Wykonawca realizując zamówienie, będzie dysponował niezbędnymi zasobami tych podmiotów.</w:t>
      </w:r>
    </w:p>
    <w:p w14:paraId="2EBCA235" w14:textId="77777777" w:rsidR="006365CA" w:rsidRDefault="006365CA" w:rsidP="006365C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5A79AC1" w14:textId="77777777" w:rsidR="006365CA" w:rsidRDefault="006365CA" w:rsidP="006365CA">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9E8AD3C" w14:textId="77777777" w:rsidR="006365CA" w:rsidRDefault="006365CA" w:rsidP="006365C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4ACFCE" w14:textId="5BA243DC" w:rsidR="006365CA" w:rsidRDefault="006365CA" w:rsidP="006365C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pkt. X.1 SWZ, także oświadczenie podmiotu udostępniającego zasoby</w:t>
      </w:r>
      <w:r w:rsidR="005B31CE">
        <w:rPr>
          <w:sz w:val="20"/>
          <w:szCs w:val="20"/>
        </w:rPr>
        <w:t xml:space="preserve">, </w:t>
      </w:r>
      <w:r w:rsidR="005B31CE" w:rsidRPr="005B31CE">
        <w:rPr>
          <w:sz w:val="20"/>
          <w:szCs w:val="20"/>
        </w:rPr>
        <w:t xml:space="preserve">składane na podstawie art. 125 ust. </w:t>
      </w:r>
      <w:r w:rsidR="005B31CE">
        <w:rPr>
          <w:sz w:val="20"/>
          <w:szCs w:val="20"/>
        </w:rPr>
        <w:t>5</w:t>
      </w:r>
      <w:r w:rsidR="005B31CE" w:rsidRPr="005B31CE">
        <w:rPr>
          <w:sz w:val="20"/>
          <w:szCs w:val="20"/>
        </w:rPr>
        <w:t xml:space="preserve"> ustawy </w:t>
      </w:r>
      <w:proofErr w:type="spellStart"/>
      <w:r w:rsidR="005B31CE" w:rsidRPr="005B31CE">
        <w:rPr>
          <w:sz w:val="20"/>
          <w:szCs w:val="20"/>
        </w:rPr>
        <w:t>Pzp</w:t>
      </w:r>
      <w:proofErr w:type="spellEnd"/>
      <w:r>
        <w:rPr>
          <w:sz w:val="20"/>
          <w:szCs w:val="20"/>
        </w:rPr>
        <w:t>,</w:t>
      </w:r>
      <w:r w:rsidRPr="00383B2D">
        <w:rPr>
          <w:sz w:val="20"/>
          <w:szCs w:val="20"/>
        </w:rPr>
        <w:t xml:space="preserve"> </w:t>
      </w:r>
      <w:r w:rsidRPr="0086546A">
        <w:rPr>
          <w:sz w:val="20"/>
          <w:szCs w:val="20"/>
        </w:rPr>
        <w:t xml:space="preserve">zgodnie z </w:t>
      </w:r>
      <w:r w:rsidRPr="00383B2D">
        <w:rPr>
          <w:b/>
          <w:sz w:val="20"/>
          <w:szCs w:val="20"/>
        </w:rPr>
        <w:t>Załącznikiem nr 3 do SWZ</w:t>
      </w:r>
      <w:r>
        <w:rPr>
          <w:sz w:val="20"/>
          <w:szCs w:val="20"/>
        </w:rPr>
        <w:t>, potwierdzające brak podstaw wykluczenia tego podmiotu oraz odpowiednio spełnianie warunków udziału w postępowaniu, w zakresie, w jakim Wykonawca powołuje się na jego zasoby, zgodnie z katalogiem dokumentów określonych w pkt. X SWZ.</w:t>
      </w:r>
    </w:p>
    <w:p w14:paraId="000000AE" w14:textId="77777777" w:rsidR="001F0474" w:rsidRDefault="000534DE" w:rsidP="00BA6D2E">
      <w:pPr>
        <w:pStyle w:val="Nagwek2"/>
        <w:jc w:val="both"/>
      </w:pPr>
      <w:r>
        <w:t>XII. Informacja dla Wykonawców wspólnie ubiegających się o udzielenie zamówienia</w:t>
      </w:r>
      <w:bookmarkEnd w:id="12"/>
    </w:p>
    <w:p w14:paraId="4A2FE8FC" w14:textId="77777777" w:rsidR="006365CA" w:rsidRDefault="006365CA" w:rsidP="006365CA">
      <w:pPr>
        <w:numPr>
          <w:ilvl w:val="0"/>
          <w:numId w:val="21"/>
        </w:numPr>
        <w:spacing w:before="240" w:line="360" w:lineRule="auto"/>
        <w:ind w:left="426"/>
        <w:jc w:val="both"/>
      </w:pPr>
      <w:bookmarkStart w:id="13" w:name="_Toc65139592"/>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2B09F86B" w14:textId="77777777" w:rsidR="006365CA" w:rsidRDefault="006365CA" w:rsidP="006365CA">
      <w:pPr>
        <w:numPr>
          <w:ilvl w:val="0"/>
          <w:numId w:val="21"/>
        </w:numPr>
        <w:spacing w:line="360" w:lineRule="auto"/>
        <w:ind w:left="426"/>
        <w:jc w:val="both"/>
      </w:pPr>
      <w:r>
        <w:rPr>
          <w:sz w:val="20"/>
          <w:szCs w:val="20"/>
        </w:rPr>
        <w:t>W przypadku Wykonawców wspólnie ubiegających się o udzielenie zamówienia, oświadczenia, o których mowa w pkt. X.1 SWZ, składa każdy z Wykonawców. Oświadczenia te potwierdzają brak podstaw wykluczenia oraz spełnianie warunków udziału w zakresie, w jakim każdy z Wykonawców wykazuje spełnianie warunków udziału w postępowaniu.</w:t>
      </w:r>
    </w:p>
    <w:p w14:paraId="388BF7CA" w14:textId="77777777" w:rsidR="006365CA" w:rsidRDefault="006365CA" w:rsidP="006365CA">
      <w:pPr>
        <w:numPr>
          <w:ilvl w:val="0"/>
          <w:numId w:val="21"/>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14:paraId="6CADCED5" w14:textId="77777777" w:rsidR="006365CA" w:rsidRDefault="006365CA" w:rsidP="006365CA">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r>
        <w:lastRenderedPageBreak/>
        <w:t xml:space="preserve">XIII. Informacje o sposobie porozumiewania się </w:t>
      </w:r>
      <w:r w:rsidR="00BA6D2E">
        <w:t xml:space="preserve">Zamawiającego </w:t>
      </w:r>
      <w:r>
        <w:t>z Wykonawcami oraz przekazywania oświadczeń lub dokumentów</w:t>
      </w:r>
      <w:bookmarkEnd w:id="13"/>
    </w:p>
    <w:p w14:paraId="2CDB0057" w14:textId="77777777" w:rsidR="00FD04FA" w:rsidRDefault="00FD04FA" w:rsidP="00FD04FA">
      <w:pPr>
        <w:numPr>
          <w:ilvl w:val="0"/>
          <w:numId w:val="49"/>
        </w:numPr>
        <w:spacing w:line="320" w:lineRule="auto"/>
        <w:jc w:val="both"/>
        <w:rPr>
          <w:sz w:val="20"/>
          <w:szCs w:val="20"/>
        </w:rPr>
      </w:pPr>
      <w:bookmarkStart w:id="14" w:name="_Toc65139593"/>
      <w:r>
        <w:rPr>
          <w:sz w:val="20"/>
          <w:szCs w:val="20"/>
        </w:rPr>
        <w:t>Osobą uprawnioną do kontaktu z Wykonawcami jest: Halina Lewandowska, tel. 564724108, zampub@szpitalnml.pl.</w:t>
      </w:r>
    </w:p>
    <w:p w14:paraId="68A8C8FE" w14:textId="77777777" w:rsidR="00FD04FA" w:rsidRPr="00BA6D2E" w:rsidRDefault="00FD04FA" w:rsidP="00FD04FA">
      <w:pPr>
        <w:numPr>
          <w:ilvl w:val="0"/>
          <w:numId w:val="49"/>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Pr>
          <w:sz w:val="20"/>
          <w:szCs w:val="20"/>
        </w:rPr>
        <w:t>platformy zakupowej</w:t>
      </w:r>
      <w:r w:rsidRPr="00BA6D2E">
        <w:rPr>
          <w:sz w:val="20"/>
          <w:szCs w:val="20"/>
        </w:rPr>
        <w:t xml:space="preserve">: </w:t>
      </w:r>
      <w:hyperlink r:id="rId10" w:history="1">
        <w:r w:rsidRPr="00BA6D2E">
          <w:rPr>
            <w:rStyle w:val="Hipercze"/>
            <w:color w:val="auto"/>
            <w:sz w:val="20"/>
            <w:szCs w:val="20"/>
            <w:u w:val="none"/>
          </w:rPr>
          <w:t>https://platformazakupowa.pl/pn/szpital_nml</w:t>
        </w:r>
      </w:hyperlink>
    </w:p>
    <w:p w14:paraId="2E33ABBD" w14:textId="77777777" w:rsidR="00FD04FA" w:rsidRDefault="00FD04FA" w:rsidP="00FD04FA">
      <w:pPr>
        <w:numPr>
          <w:ilvl w:val="0"/>
          <w:numId w:val="49"/>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F5047FB" w14:textId="77777777" w:rsidR="00FD04FA" w:rsidRPr="002C322A" w:rsidRDefault="00FD04FA" w:rsidP="00FD04FA">
      <w:pPr>
        <w:pStyle w:val="Akapitzlist"/>
        <w:numPr>
          <w:ilvl w:val="1"/>
          <w:numId w:val="49"/>
        </w:numPr>
        <w:spacing w:line="320" w:lineRule="auto"/>
        <w:jc w:val="both"/>
        <w:rPr>
          <w:sz w:val="20"/>
          <w:szCs w:val="20"/>
        </w:rPr>
      </w:pPr>
      <w:r w:rsidRPr="002C322A">
        <w:rPr>
          <w:sz w:val="20"/>
          <w:szCs w:val="20"/>
        </w:rPr>
        <w:t xml:space="preserve">Za datę przekazania (wpływu) oświadczeń, wniosków, zawiadomień oraz informacji przyjmuje się datę ich przesłania za pośrednictwem </w:t>
      </w:r>
      <w:hyperlink r:id="rId12">
        <w:r w:rsidRPr="002C322A">
          <w:rPr>
            <w:color w:val="1155CC"/>
            <w:sz w:val="20"/>
            <w:szCs w:val="20"/>
            <w:u w:val="single"/>
          </w:rPr>
          <w:t>platformazakupowa.pl</w:t>
        </w:r>
      </w:hyperlink>
      <w:r w:rsidRPr="002C322A">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zampub@szpitalnml.pl</w:t>
      </w:r>
    </w:p>
    <w:p w14:paraId="15E62541" w14:textId="77777777" w:rsidR="00FD04FA" w:rsidRDefault="00FD04FA" w:rsidP="00FD04FA">
      <w:pPr>
        <w:numPr>
          <w:ilvl w:val="0"/>
          <w:numId w:val="49"/>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392FE383" w14:textId="77777777" w:rsidR="00FD04FA" w:rsidRDefault="00FD04FA" w:rsidP="00FD04FA">
      <w:pPr>
        <w:numPr>
          <w:ilvl w:val="0"/>
          <w:numId w:val="49"/>
        </w:numPr>
        <w:pBdr>
          <w:top w:val="nil"/>
          <w:left w:val="nil"/>
          <w:bottom w:val="nil"/>
          <w:right w:val="nil"/>
          <w:between w:val="nil"/>
        </w:pBdr>
        <w:spacing w:line="320" w:lineRule="auto"/>
        <w:jc w:val="both"/>
        <w:rPr>
          <w:sz w:val="20"/>
          <w:szCs w:val="20"/>
        </w:rPr>
      </w:pPr>
      <w:r>
        <w:rPr>
          <w:sz w:val="20"/>
          <w:szCs w:val="20"/>
        </w:rPr>
        <w:t>Wykonawca ma obowiązek sprawdzania komunikatów i wiadomości bezpośrednio na platformazakupowa.pl przesłanych przez Zamawiającego, gdyż system powiadomień może ulec awarii lub powiadomienie może trafić do folderu SPAM.</w:t>
      </w:r>
    </w:p>
    <w:p w14:paraId="7D37FB91" w14:textId="77777777" w:rsidR="00FD04FA" w:rsidRDefault="00FD04FA" w:rsidP="00FD04FA">
      <w:pPr>
        <w:numPr>
          <w:ilvl w:val="0"/>
          <w:numId w:val="49"/>
        </w:numPr>
        <w:pBdr>
          <w:top w:val="nil"/>
          <w:left w:val="nil"/>
          <w:bottom w:val="nil"/>
          <w:right w:val="nil"/>
          <w:between w:val="nil"/>
        </w:pBdr>
        <w:spacing w:line="320" w:lineRule="auto"/>
        <w:jc w:val="both"/>
        <w:rPr>
          <w:sz w:val="20"/>
          <w:szCs w:val="20"/>
        </w:rPr>
      </w:pPr>
      <w:r>
        <w:rPr>
          <w:sz w:val="20"/>
          <w:szCs w:val="20"/>
        </w:rPr>
        <w:t xml:space="preserve">Zamawiający przedstawia poniżej niezbędne wymagania sprzętowo - aplikacyjne umożliwiające pracę na </w:t>
      </w:r>
      <w:hyperlink r:id="rId15">
        <w:r>
          <w:rPr>
            <w:color w:val="1155CC"/>
            <w:sz w:val="20"/>
            <w:szCs w:val="20"/>
            <w:u w:val="single"/>
          </w:rPr>
          <w:t>platformazakupowa.pl</w:t>
        </w:r>
      </w:hyperlink>
      <w:r>
        <w:rPr>
          <w:sz w:val="20"/>
          <w:szCs w:val="20"/>
        </w:rPr>
        <w:t>, tj.:</w:t>
      </w:r>
    </w:p>
    <w:p w14:paraId="67BAE7DA" w14:textId="77777777" w:rsidR="00FD04FA" w:rsidRDefault="00FD04FA" w:rsidP="00FD04FA">
      <w:pPr>
        <w:numPr>
          <w:ilvl w:val="1"/>
          <w:numId w:val="49"/>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85D91E8" w14:textId="77777777" w:rsidR="00FD04FA" w:rsidRDefault="00FD04FA" w:rsidP="00FD04FA">
      <w:pPr>
        <w:numPr>
          <w:ilvl w:val="1"/>
          <w:numId w:val="49"/>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8B3207D" w14:textId="77777777" w:rsidR="00FD04FA" w:rsidRDefault="00FD04FA" w:rsidP="00FD04FA">
      <w:pPr>
        <w:numPr>
          <w:ilvl w:val="1"/>
          <w:numId w:val="49"/>
        </w:numPr>
        <w:spacing w:line="320" w:lineRule="auto"/>
        <w:jc w:val="both"/>
        <w:rPr>
          <w:sz w:val="20"/>
          <w:szCs w:val="20"/>
        </w:rPr>
      </w:pPr>
      <w:r>
        <w:rPr>
          <w:sz w:val="20"/>
          <w:szCs w:val="20"/>
        </w:rPr>
        <w:t>zainstalowana dowolna przeglądarka internetowa, w przypadku Internet Explorer minimalnie wersja 10 0.,</w:t>
      </w:r>
    </w:p>
    <w:p w14:paraId="5AF21F85" w14:textId="77777777" w:rsidR="00FD04FA" w:rsidRDefault="00FD04FA" w:rsidP="00FD04FA">
      <w:pPr>
        <w:numPr>
          <w:ilvl w:val="1"/>
          <w:numId w:val="49"/>
        </w:numPr>
        <w:spacing w:line="320" w:lineRule="auto"/>
        <w:jc w:val="both"/>
        <w:rPr>
          <w:sz w:val="20"/>
          <w:szCs w:val="20"/>
        </w:rPr>
      </w:pPr>
      <w:r>
        <w:rPr>
          <w:sz w:val="20"/>
          <w:szCs w:val="20"/>
        </w:rPr>
        <w:t>włączona obsługa JavaScript,</w:t>
      </w:r>
    </w:p>
    <w:p w14:paraId="15B00F6E" w14:textId="77777777" w:rsidR="00FD04FA" w:rsidRDefault="00FD04FA" w:rsidP="00FD04FA">
      <w:pPr>
        <w:numPr>
          <w:ilvl w:val="1"/>
          <w:numId w:val="49"/>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1E4CA7D5" w14:textId="77777777" w:rsidR="00FD04FA" w:rsidRDefault="00FD04FA" w:rsidP="00FD04FA">
      <w:pPr>
        <w:numPr>
          <w:ilvl w:val="1"/>
          <w:numId w:val="49"/>
        </w:numPr>
        <w:spacing w:line="320" w:lineRule="auto"/>
        <w:jc w:val="both"/>
        <w:rPr>
          <w:sz w:val="20"/>
          <w:szCs w:val="20"/>
        </w:rPr>
      </w:pPr>
      <w:r>
        <w:rPr>
          <w:sz w:val="20"/>
          <w:szCs w:val="20"/>
        </w:rPr>
        <w:t>platformazakupowa.pl działa według standardu przyjętego w komunikacji sieciowej - kodowanie UTF8,</w:t>
      </w:r>
    </w:p>
    <w:p w14:paraId="7DCF6B0B" w14:textId="77777777" w:rsidR="00FD04FA" w:rsidRDefault="00FD04FA" w:rsidP="00FD04FA">
      <w:pPr>
        <w:numPr>
          <w:ilvl w:val="1"/>
          <w:numId w:val="49"/>
        </w:numPr>
        <w:spacing w:line="320" w:lineRule="auto"/>
        <w:jc w:val="both"/>
        <w:rPr>
          <w:sz w:val="20"/>
          <w:szCs w:val="20"/>
        </w:rPr>
      </w:pPr>
      <w:r>
        <w:rPr>
          <w:sz w:val="20"/>
          <w:szCs w:val="20"/>
        </w:rPr>
        <w:lastRenderedPageBreak/>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194A8EF1" w14:textId="77777777" w:rsidR="00FD04FA" w:rsidRDefault="00FD04FA" w:rsidP="00FD04FA">
      <w:pPr>
        <w:numPr>
          <w:ilvl w:val="0"/>
          <w:numId w:val="49"/>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5C5A7676" w14:textId="77777777" w:rsidR="00FD04FA" w:rsidRPr="00821C72" w:rsidRDefault="00FD04FA" w:rsidP="00FD04FA">
      <w:pPr>
        <w:pStyle w:val="Akapitzlist"/>
        <w:numPr>
          <w:ilvl w:val="1"/>
          <w:numId w:val="49"/>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157F6E94" w14:textId="77777777" w:rsidR="00FD04FA" w:rsidRPr="00821C72" w:rsidRDefault="00FD04FA" w:rsidP="00FD04FA">
      <w:pPr>
        <w:numPr>
          <w:ilvl w:val="1"/>
          <w:numId w:val="49"/>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Pr="00821C72">
          <w:rPr>
            <w:rStyle w:val="Hipercze"/>
            <w:color w:val="auto"/>
            <w:sz w:val="20"/>
            <w:szCs w:val="20"/>
            <w:u w:val="none"/>
          </w:rPr>
          <w:t>https://drive.google.com/file/d/1Kd1DttbBeiNWt4q4slS4t76lZVKPbkyD/view</w:t>
        </w:r>
      </w:hyperlink>
      <w:r w:rsidRPr="00821C72">
        <w:rPr>
          <w:sz w:val="20"/>
          <w:szCs w:val="20"/>
        </w:rPr>
        <w:t xml:space="preserve">. </w:t>
      </w:r>
    </w:p>
    <w:p w14:paraId="54C1D1D8" w14:textId="77777777" w:rsidR="00FD04FA" w:rsidRPr="00F07008" w:rsidRDefault="00FD04FA" w:rsidP="00FD04FA">
      <w:pPr>
        <w:pStyle w:val="Akapitzlist"/>
        <w:numPr>
          <w:ilvl w:val="0"/>
          <w:numId w:val="49"/>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t xml:space="preserve">Zamawiający nie ponosi odpowiedzialności za złożenie oferty w sposób niezgodny z Instrukcją korzystania z </w:t>
      </w:r>
      <w:hyperlink r:id="rId19">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 xml:space="preserve">Taka oferta zostanie uznana przez Zamawiającego za ofertę handlową i nie będzie brana pod uwagę w przedmiotowym postępowaniu ponieważ nie został spełniony obowiązek narzucony w art. 221 ustawy </w:t>
      </w:r>
      <w:r>
        <w:rPr>
          <w:sz w:val="20"/>
          <w:szCs w:val="20"/>
        </w:rPr>
        <w:t xml:space="preserve">z dnia 11 września 2019 r. </w:t>
      </w:r>
      <w:r w:rsidRPr="00F07008">
        <w:rPr>
          <w:sz w:val="20"/>
          <w:szCs w:val="20"/>
        </w:rPr>
        <w:t>Prawo zamówień publicznych.</w:t>
      </w:r>
    </w:p>
    <w:p w14:paraId="2A9C4082" w14:textId="77777777" w:rsidR="00FD04FA" w:rsidRDefault="00FD04FA" w:rsidP="00FD04FA">
      <w:pPr>
        <w:numPr>
          <w:ilvl w:val="0"/>
          <w:numId w:val="49"/>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r>
        <w:t>XIV. Opis sposobu przygotowania ofert</w:t>
      </w:r>
      <w:r w:rsidR="00E67FE4">
        <w:t>y</w:t>
      </w:r>
      <w:r>
        <w:t xml:space="preserve"> oraz dokumentów wymaganych przez Zamawiającego w SWZ</w:t>
      </w:r>
      <w:bookmarkEnd w:id="14"/>
    </w:p>
    <w:p w14:paraId="000000C8" w14:textId="52CD77E2" w:rsidR="001F0474" w:rsidRPr="003C0C54" w:rsidRDefault="000534DE" w:rsidP="007665F4">
      <w:pPr>
        <w:numPr>
          <w:ilvl w:val="0"/>
          <w:numId w:val="37"/>
        </w:numPr>
        <w:spacing w:line="360" w:lineRule="auto"/>
        <w:ind w:firstLine="0"/>
        <w:jc w:val="both"/>
        <w:rPr>
          <w:rFonts w:ascii="Calibri" w:eastAsia="Calibri" w:hAnsi="Calibri" w:cs="Calibri"/>
          <w:sz w:val="20"/>
          <w:szCs w:val="20"/>
        </w:rPr>
      </w:pPr>
      <w:r>
        <w:rPr>
          <w:sz w:val="20"/>
          <w:szCs w:val="20"/>
        </w:rPr>
        <w:t xml:space="preserve">Oferta, </w:t>
      </w:r>
      <w:r w:rsidR="00C6270A">
        <w:rPr>
          <w:sz w:val="20"/>
          <w:szCs w:val="20"/>
        </w:rPr>
        <w:t>oświadczenia, dokumenty</w:t>
      </w:r>
      <w:r>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3">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r w:rsidR="003C0C54">
        <w:rPr>
          <w:sz w:val="20"/>
          <w:szCs w:val="20"/>
        </w:rPr>
        <w:t xml:space="preserve"> </w:t>
      </w:r>
    </w:p>
    <w:p w14:paraId="28C27B59" w14:textId="49C55E9C" w:rsidR="003C0C54" w:rsidRPr="003C0C54" w:rsidRDefault="003C0C54" w:rsidP="007665F4">
      <w:pPr>
        <w:numPr>
          <w:ilvl w:val="0"/>
          <w:numId w:val="37"/>
        </w:numPr>
        <w:spacing w:line="360" w:lineRule="auto"/>
        <w:ind w:firstLine="0"/>
        <w:jc w:val="both"/>
        <w:rPr>
          <w:rFonts w:ascii="Calibri" w:eastAsia="Calibri" w:hAnsi="Calibri" w:cs="Calibri"/>
          <w:sz w:val="20"/>
          <w:szCs w:val="20"/>
        </w:rPr>
      </w:pPr>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w:t>
      </w:r>
      <w:r>
        <w:rPr>
          <w:color w:val="000000"/>
          <w:sz w:val="20"/>
          <w:szCs w:val="20"/>
        </w:rPr>
        <w:lastRenderedPageBreak/>
        <w:t>elektronicznym lub podpisem zaufanym lub podpisem osobistym przez osobę/osoby upoważnioną/upoważnione</w:t>
      </w:r>
      <w:r>
        <w:rPr>
          <w:color w:val="000000"/>
          <w:sz w:val="20"/>
          <w:szCs w:val="20"/>
          <w:vertAlign w:val="superscript"/>
        </w:rPr>
        <w:footnoteReference w:id="1"/>
      </w:r>
      <w:r>
        <w:rPr>
          <w:color w:val="000000"/>
          <w:sz w:val="20"/>
          <w:szCs w:val="20"/>
        </w:rPr>
        <w:t>.</w:t>
      </w:r>
    </w:p>
    <w:p w14:paraId="000000CA"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bookmarkStart w:id="15" w:name="_21eeoojwb3nb" w:colFirst="0" w:colLast="0"/>
      <w:bookmarkEnd w:id="15"/>
      <w:r>
        <w:rPr>
          <w:sz w:val="20"/>
          <w:szCs w:val="20"/>
        </w:rPr>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10D900F0" w:rsidR="001F0474" w:rsidRDefault="0082370A"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Nie </w:t>
      </w:r>
      <w:r w:rsidR="000534DE">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1040D3"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232572ED"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Zgodnie z definicją dokumentu elektronicznego z art.</w:t>
      </w:r>
      <w:r w:rsidR="0082370A" w:rsidRPr="00594880">
        <w:rPr>
          <w:sz w:val="20"/>
          <w:szCs w:val="20"/>
        </w:rPr>
        <w:t xml:space="preserve"> </w:t>
      </w:r>
      <w:r w:rsidRPr="00594880">
        <w:rPr>
          <w:sz w:val="20"/>
          <w:szCs w:val="20"/>
        </w:rPr>
        <w:t xml:space="preserve">3 ustęp 2 </w:t>
      </w:r>
      <w:r w:rsidR="005B31CE" w:rsidRPr="00594880">
        <w:rPr>
          <w:sz w:val="20"/>
          <w:szCs w:val="20"/>
        </w:rPr>
        <w:t xml:space="preserve">ustawy </w:t>
      </w:r>
      <w:r w:rsidRPr="00594880">
        <w:rPr>
          <w:sz w:val="20"/>
          <w:szCs w:val="2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r w:rsidRPr="00594880">
        <w:rPr>
          <w:sz w:val="20"/>
          <w:szCs w:val="20"/>
        </w:rPr>
        <w:lastRenderedPageBreak/>
        <w:t>zamówienia, przez podmiot, na którego zdolnościach lub sytuacji polega Wykonawca, albo przez podwykonawcę.</w:t>
      </w:r>
    </w:p>
    <w:p w14:paraId="000000D7" w14:textId="77777777"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b/>
          <w:sz w:val="20"/>
          <w:szCs w:val="20"/>
        </w:rPr>
        <w:t>Rozszerzenia plików wykorzystywanych przez Wykonawców powinny być zgodne z</w:t>
      </w:r>
      <w:r w:rsidRPr="0059488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Zamawiający rekomenduje wykorzystanie formatów: .pdf .</w:t>
      </w:r>
      <w:proofErr w:type="spellStart"/>
      <w:r w:rsidRPr="00594880">
        <w:rPr>
          <w:sz w:val="20"/>
          <w:szCs w:val="20"/>
        </w:rPr>
        <w:t>doc</w:t>
      </w:r>
      <w:proofErr w:type="spellEnd"/>
      <w:r w:rsidRPr="00594880">
        <w:rPr>
          <w:sz w:val="20"/>
          <w:szCs w:val="20"/>
        </w:rPr>
        <w:t xml:space="preserve"> .</w:t>
      </w:r>
      <w:proofErr w:type="spellStart"/>
      <w:r w:rsidRPr="00594880">
        <w:rPr>
          <w:sz w:val="20"/>
          <w:szCs w:val="20"/>
        </w:rPr>
        <w:t>docx</w:t>
      </w:r>
      <w:proofErr w:type="spellEnd"/>
      <w:r w:rsidRPr="00594880">
        <w:rPr>
          <w:sz w:val="20"/>
          <w:szCs w:val="20"/>
        </w:rPr>
        <w:t xml:space="preserve"> .xls .</w:t>
      </w:r>
      <w:proofErr w:type="spellStart"/>
      <w:r w:rsidRPr="00594880">
        <w:rPr>
          <w:sz w:val="20"/>
          <w:szCs w:val="20"/>
        </w:rPr>
        <w:t>xlsx</w:t>
      </w:r>
      <w:proofErr w:type="spellEnd"/>
      <w:r w:rsidRPr="00594880">
        <w:rPr>
          <w:sz w:val="20"/>
          <w:szCs w:val="20"/>
        </w:rPr>
        <w:t xml:space="preserve"> .jpg (.</w:t>
      </w:r>
      <w:proofErr w:type="spellStart"/>
      <w:r w:rsidRPr="00594880">
        <w:rPr>
          <w:sz w:val="20"/>
          <w:szCs w:val="20"/>
        </w:rPr>
        <w:t>jpeg</w:t>
      </w:r>
      <w:proofErr w:type="spellEnd"/>
      <w:r w:rsidRPr="00594880">
        <w:rPr>
          <w:sz w:val="20"/>
          <w:szCs w:val="20"/>
        </w:rPr>
        <w:t xml:space="preserve">) </w:t>
      </w:r>
      <w:r w:rsidRPr="00594880">
        <w:rPr>
          <w:b/>
          <w:sz w:val="20"/>
          <w:szCs w:val="20"/>
          <w:u w:val="single"/>
        </w:rPr>
        <w:t>ze szczególnym wskazaniem na .pdf</w:t>
      </w:r>
    </w:p>
    <w:p w14:paraId="000000DA"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6F77BF64"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 xml:space="preserve">Wśród rozszerzeń powszechnych a </w:t>
      </w:r>
      <w:r w:rsidRPr="004C1D1D">
        <w:rPr>
          <w:b/>
          <w:sz w:val="20"/>
          <w:szCs w:val="20"/>
        </w:rPr>
        <w:t>niewystępujących w Rozporządzeniu KRI</w:t>
      </w:r>
      <w:r w:rsidRPr="00594880">
        <w:rPr>
          <w:sz w:val="20"/>
          <w:szCs w:val="20"/>
        </w:rPr>
        <w:t xml:space="preserve"> występują: .</w:t>
      </w:r>
      <w:proofErr w:type="spellStart"/>
      <w:r w:rsidRPr="00594880">
        <w:rPr>
          <w:sz w:val="20"/>
          <w:szCs w:val="20"/>
        </w:rPr>
        <w:t>rar</w:t>
      </w:r>
      <w:proofErr w:type="spellEnd"/>
      <w:r w:rsidRPr="00594880">
        <w:rPr>
          <w:sz w:val="20"/>
          <w:szCs w:val="20"/>
        </w:rPr>
        <w:t xml:space="preserve"> .gif .</w:t>
      </w:r>
      <w:proofErr w:type="spellStart"/>
      <w:r w:rsidRPr="00594880">
        <w:rPr>
          <w:sz w:val="20"/>
          <w:szCs w:val="20"/>
        </w:rPr>
        <w:t>bmp</w:t>
      </w:r>
      <w:proofErr w:type="spellEnd"/>
      <w:r w:rsidRPr="00594880">
        <w:rPr>
          <w:sz w:val="20"/>
          <w:szCs w:val="20"/>
        </w:rPr>
        <w:t xml:space="preserve"> .</w:t>
      </w:r>
      <w:proofErr w:type="spellStart"/>
      <w:r w:rsidRPr="00594880">
        <w:rPr>
          <w:sz w:val="20"/>
          <w:szCs w:val="20"/>
        </w:rPr>
        <w:t>numbers</w:t>
      </w:r>
      <w:proofErr w:type="spellEnd"/>
      <w:r w:rsidRPr="00594880">
        <w:rPr>
          <w:sz w:val="20"/>
          <w:szCs w:val="20"/>
        </w:rPr>
        <w:t xml:space="preserve"> .</w:t>
      </w:r>
      <w:proofErr w:type="spellStart"/>
      <w:r w:rsidRPr="00594880">
        <w:rPr>
          <w:sz w:val="20"/>
          <w:szCs w:val="20"/>
        </w:rPr>
        <w:t>pages</w:t>
      </w:r>
      <w:proofErr w:type="spellEnd"/>
      <w:r w:rsidRPr="00594880">
        <w:rPr>
          <w:sz w:val="20"/>
          <w:szCs w:val="20"/>
        </w:rPr>
        <w:t xml:space="preserve">. </w:t>
      </w:r>
    </w:p>
    <w:p w14:paraId="000000DE"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 xml:space="preserve">Zamawiający zwraca uwagę na ograniczenia wielkości plików podpisywanych profilem zaufanym, który wynosi </w:t>
      </w:r>
      <w:r w:rsidRPr="00594880">
        <w:rPr>
          <w:b/>
          <w:sz w:val="20"/>
          <w:szCs w:val="20"/>
        </w:rPr>
        <w:t>maksymalnie 10MB</w:t>
      </w:r>
      <w:r w:rsidRPr="00594880">
        <w:rPr>
          <w:sz w:val="20"/>
          <w:szCs w:val="20"/>
        </w:rPr>
        <w:t xml:space="preserve">, oraz na ograniczenie wielkości plików podpisywanych w aplikacji </w:t>
      </w:r>
      <w:proofErr w:type="spellStart"/>
      <w:r w:rsidRPr="00594880">
        <w:rPr>
          <w:sz w:val="20"/>
          <w:szCs w:val="20"/>
        </w:rPr>
        <w:t>eDoApp</w:t>
      </w:r>
      <w:proofErr w:type="spellEnd"/>
      <w:r w:rsidRPr="00594880">
        <w:rPr>
          <w:sz w:val="20"/>
          <w:szCs w:val="20"/>
        </w:rPr>
        <w:t xml:space="preserve"> służącej do składania podpisu osobistego, który wynosi </w:t>
      </w:r>
      <w:r w:rsidRPr="00594880">
        <w:rPr>
          <w:b/>
          <w:sz w:val="20"/>
          <w:szCs w:val="20"/>
        </w:rPr>
        <w:t>maksymalnie 5MB</w:t>
      </w:r>
      <w:r w:rsidRPr="00594880">
        <w:rPr>
          <w:sz w:val="20"/>
          <w:szCs w:val="20"/>
        </w:rPr>
        <w:t>.</w:t>
      </w:r>
    </w:p>
    <w:p w14:paraId="000000DF"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Zamawiający zaleca aby</w:t>
      </w:r>
      <w:r w:rsidRPr="00594880">
        <w:rPr>
          <w:b/>
          <w:sz w:val="20"/>
          <w:szCs w:val="20"/>
        </w:rPr>
        <w:t xml:space="preserve"> w przypadku podpisywania pliku przez kilka osób, stosować podpisy tego samego rodzaju.</w:t>
      </w:r>
      <w:r w:rsidRPr="00594880">
        <w:rPr>
          <w:sz w:val="20"/>
          <w:szCs w:val="20"/>
        </w:rPr>
        <w:t xml:space="preserve"> Podpisywanie różnymi rodzajami podpisów np. osobistym i kwalifikowanym może doprowadzić do problemów w weryfikacji plików. </w:t>
      </w:r>
    </w:p>
    <w:p w14:paraId="000000E4"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Zamawiający zaleca, aby Wykonawca z odpowiednim wyprzedzeniem przetestował możliwość prawidłowego wykorzystania wybranej metody podpisania plików oferty.</w:t>
      </w:r>
    </w:p>
    <w:p w14:paraId="000000E5"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Osobą składającą ofertę powinna być osoba kontaktowa podawana w dokumentacji.</w:t>
      </w:r>
    </w:p>
    <w:p w14:paraId="000000E6"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Jeśli Wykonawca pakuje dokumenty np. w plik o rozszerzeniu .zip, zaleca się wcześniejsze podpisanie każdego ze skompresowanych plików. </w:t>
      </w:r>
    </w:p>
    <w:p w14:paraId="000000E8"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Zamawiający zaleca aby </w:t>
      </w:r>
      <w:r w:rsidRPr="00594880">
        <w:rPr>
          <w:b/>
          <w:sz w:val="20"/>
          <w:szCs w:val="20"/>
          <w:u w:val="single"/>
        </w:rPr>
        <w:t>nie</w:t>
      </w:r>
      <w:r w:rsidRPr="00594880">
        <w:rPr>
          <w:b/>
          <w:sz w:val="20"/>
          <w:szCs w:val="20"/>
        </w:rPr>
        <w:t xml:space="preserve"> </w:t>
      </w:r>
      <w:r w:rsidRPr="00594880">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6" w:name="_Toc65139595"/>
      <w:r w:rsidRPr="00594880">
        <w:t>XV. Sposób obliczania ceny oferty</w:t>
      </w:r>
      <w:bookmarkEnd w:id="16"/>
    </w:p>
    <w:p w14:paraId="530C32C7" w14:textId="04D921F9" w:rsidR="00FD04FA" w:rsidRPr="00907C25" w:rsidRDefault="00FD04FA" w:rsidP="00FD04FA">
      <w:pPr>
        <w:pStyle w:val="Akapitzlist"/>
        <w:numPr>
          <w:ilvl w:val="0"/>
          <w:numId w:val="41"/>
        </w:numPr>
        <w:spacing w:line="360" w:lineRule="auto"/>
        <w:jc w:val="both"/>
        <w:rPr>
          <w:sz w:val="20"/>
          <w:szCs w:val="20"/>
        </w:rPr>
      </w:pPr>
      <w:bookmarkStart w:id="17" w:name="_Toc65139596"/>
      <w:r w:rsidRPr="00907C25">
        <w:rPr>
          <w:sz w:val="20"/>
          <w:szCs w:val="20"/>
        </w:rPr>
        <w:t xml:space="preserve">Cenę oferty Wykonawca podaje na </w:t>
      </w:r>
      <w:r w:rsidR="001C7EC8" w:rsidRPr="00907C25">
        <w:rPr>
          <w:sz w:val="20"/>
          <w:szCs w:val="20"/>
        </w:rPr>
        <w:t xml:space="preserve">formularzu </w:t>
      </w:r>
      <w:r w:rsidRPr="00907C25">
        <w:rPr>
          <w:sz w:val="20"/>
          <w:szCs w:val="20"/>
        </w:rPr>
        <w:t xml:space="preserve">ofertowym, który stanowi </w:t>
      </w:r>
      <w:r w:rsidRPr="00907C25">
        <w:rPr>
          <w:b/>
          <w:sz w:val="20"/>
          <w:szCs w:val="20"/>
        </w:rPr>
        <w:t>Załącznik nr 4</w:t>
      </w:r>
      <w:r w:rsidRPr="00907C25">
        <w:rPr>
          <w:sz w:val="20"/>
          <w:szCs w:val="20"/>
        </w:rPr>
        <w:t xml:space="preserve"> </w:t>
      </w:r>
      <w:r w:rsidRPr="00907C25">
        <w:rPr>
          <w:b/>
          <w:sz w:val="20"/>
          <w:szCs w:val="20"/>
        </w:rPr>
        <w:t>do SWZ.</w:t>
      </w:r>
      <w:r w:rsidRPr="00907C25">
        <w:rPr>
          <w:sz w:val="20"/>
          <w:szCs w:val="20"/>
        </w:rPr>
        <w:t xml:space="preserve"> Cena oferty wynika z prawidłowo wypełnionego formularza asortymentowo-cenowego, stanowiącego </w:t>
      </w:r>
      <w:r w:rsidRPr="00907C25">
        <w:rPr>
          <w:b/>
          <w:sz w:val="20"/>
          <w:szCs w:val="20"/>
        </w:rPr>
        <w:t>Załącznik nr 1</w:t>
      </w:r>
      <w:r w:rsidRPr="00907C25">
        <w:rPr>
          <w:sz w:val="20"/>
          <w:szCs w:val="20"/>
        </w:rPr>
        <w:t xml:space="preserve"> </w:t>
      </w:r>
      <w:r w:rsidRPr="00907C25">
        <w:rPr>
          <w:b/>
          <w:sz w:val="20"/>
          <w:szCs w:val="20"/>
        </w:rPr>
        <w:t>do SWZ</w:t>
      </w:r>
      <w:r w:rsidRPr="00907C25">
        <w:rPr>
          <w:sz w:val="20"/>
          <w:szCs w:val="20"/>
        </w:rPr>
        <w:t xml:space="preserve">. </w:t>
      </w:r>
    </w:p>
    <w:p w14:paraId="1604DBFB" w14:textId="4CCDF6F6" w:rsidR="00FD04FA" w:rsidRPr="00907C25" w:rsidRDefault="00FD04FA" w:rsidP="00FD04FA">
      <w:pPr>
        <w:pStyle w:val="Akapitzlist"/>
        <w:numPr>
          <w:ilvl w:val="0"/>
          <w:numId w:val="41"/>
        </w:numPr>
        <w:spacing w:line="360" w:lineRule="auto"/>
        <w:jc w:val="both"/>
        <w:rPr>
          <w:sz w:val="20"/>
          <w:szCs w:val="20"/>
        </w:rPr>
      </w:pPr>
      <w:r w:rsidRPr="00907C25">
        <w:rPr>
          <w:sz w:val="20"/>
          <w:szCs w:val="20"/>
        </w:rPr>
        <w:t xml:space="preserve">Cena oferty (wartość brutto) musi uwzględniać wszystkie koszty związane z realizacją przedmiotu zamówienia zgodnie z opisem przedmiotu zamówienia oraz istotnymi postanowieniami zawartymi w projekcie umowy, który stanowi </w:t>
      </w:r>
      <w:r w:rsidRPr="00907C25">
        <w:rPr>
          <w:b/>
          <w:sz w:val="20"/>
          <w:szCs w:val="20"/>
        </w:rPr>
        <w:t>Załącznik nr 5 do SWZ</w:t>
      </w:r>
      <w:r w:rsidRPr="00907C25">
        <w:rPr>
          <w:sz w:val="20"/>
          <w:szCs w:val="20"/>
        </w:rPr>
        <w:t xml:space="preserve">. </w:t>
      </w:r>
    </w:p>
    <w:p w14:paraId="5377DDEF" w14:textId="225B115F" w:rsidR="00FD04FA" w:rsidRPr="00907C25" w:rsidRDefault="00FD04FA" w:rsidP="00FD04FA">
      <w:pPr>
        <w:pStyle w:val="Akapitzlist"/>
        <w:numPr>
          <w:ilvl w:val="0"/>
          <w:numId w:val="41"/>
        </w:numPr>
        <w:spacing w:line="360" w:lineRule="auto"/>
        <w:jc w:val="both"/>
        <w:rPr>
          <w:sz w:val="20"/>
          <w:szCs w:val="20"/>
        </w:rPr>
      </w:pPr>
      <w:r w:rsidRPr="00907C25">
        <w:rPr>
          <w:sz w:val="20"/>
          <w:szCs w:val="20"/>
        </w:rPr>
        <w:t xml:space="preserve">Cena podana na </w:t>
      </w:r>
      <w:r w:rsidR="001C7EC8">
        <w:rPr>
          <w:sz w:val="20"/>
          <w:szCs w:val="20"/>
        </w:rPr>
        <w:t>f</w:t>
      </w:r>
      <w:r w:rsidRPr="00907C25">
        <w:rPr>
          <w:sz w:val="20"/>
          <w:szCs w:val="20"/>
        </w:rPr>
        <w:t>ormularzu ofertowym jest ceną ostateczną, niepodlegającą negocjacji i wyczerpującą wszelkie zobowiązania Zamawiającego wobec Wykonawcy związane z realizacją przedmiotu zamówienia. Cena oferty musi być wyrażona w złotych polskich (PLN) z dokładnością do dwóch miejsc po przecinku.</w:t>
      </w:r>
    </w:p>
    <w:p w14:paraId="388A0B0B" w14:textId="77777777" w:rsidR="00FD04FA" w:rsidRPr="00907C25" w:rsidRDefault="00FD04FA" w:rsidP="00FD04FA">
      <w:pPr>
        <w:pStyle w:val="Akapitzlist"/>
        <w:numPr>
          <w:ilvl w:val="0"/>
          <w:numId w:val="41"/>
        </w:numPr>
        <w:spacing w:line="360" w:lineRule="auto"/>
        <w:jc w:val="both"/>
        <w:rPr>
          <w:sz w:val="20"/>
          <w:szCs w:val="20"/>
        </w:rPr>
      </w:pPr>
      <w:r w:rsidRPr="00907C25">
        <w:rPr>
          <w:sz w:val="20"/>
          <w:szCs w:val="20"/>
        </w:rPr>
        <w:t>Zamawiający nie przewiduje rozliczeń w walucie obcej.</w:t>
      </w:r>
    </w:p>
    <w:p w14:paraId="22D66A15" w14:textId="77777777" w:rsidR="00FD04FA" w:rsidRPr="00907C25" w:rsidRDefault="00FD04FA" w:rsidP="00FD04FA">
      <w:pPr>
        <w:pStyle w:val="Akapitzlist"/>
        <w:numPr>
          <w:ilvl w:val="0"/>
          <w:numId w:val="41"/>
        </w:numPr>
        <w:spacing w:line="360" w:lineRule="auto"/>
        <w:jc w:val="both"/>
        <w:rPr>
          <w:sz w:val="20"/>
          <w:szCs w:val="20"/>
        </w:rPr>
      </w:pPr>
      <w:r w:rsidRPr="00907C25">
        <w:rPr>
          <w:sz w:val="20"/>
          <w:szCs w:val="20"/>
        </w:rPr>
        <w:t>Wyliczona cena oferty brutto będzie służyć do porównania złożonych ofert. W trakcie realizacji zamówienia, Zamawiający oraz Wykonawca posługiwać się będą cenami jednostkowymi (tj. cenami za opakowanie) zamieszczonymi w formularzu asortymentowo-cenowym.</w:t>
      </w:r>
    </w:p>
    <w:p w14:paraId="16B06D3D" w14:textId="77777777" w:rsidR="00FD04FA" w:rsidRPr="00907C25" w:rsidRDefault="00FD04FA" w:rsidP="00FD04FA">
      <w:pPr>
        <w:pStyle w:val="Akapitzlist"/>
        <w:numPr>
          <w:ilvl w:val="0"/>
          <w:numId w:val="41"/>
        </w:numPr>
        <w:spacing w:line="360" w:lineRule="auto"/>
        <w:jc w:val="both"/>
        <w:rPr>
          <w:sz w:val="20"/>
          <w:szCs w:val="20"/>
        </w:rPr>
      </w:pPr>
      <w:r w:rsidRPr="00907C25">
        <w:rPr>
          <w:sz w:val="20"/>
          <w:szCs w:val="20"/>
        </w:rPr>
        <w:t>Jeżeli została złożona oferta, której wybór prowadziłby do powstania u Zamawiającego obowiązku podatkowego zgodnie z przepisami o podatku od towarów i usług, dla celów zastosowania kryterium ceny lub kosztu zamawiający dolicza do przedstawionej w tej ofercie ceny kwotę podatku od towarów i usług, którą miałby obowiązek rozliczyć.</w:t>
      </w:r>
      <w:r w:rsidRPr="00907C25">
        <w:rPr>
          <w:b/>
          <w:sz w:val="20"/>
          <w:szCs w:val="20"/>
        </w:rPr>
        <w:t xml:space="preserve"> </w:t>
      </w:r>
      <w:r w:rsidRPr="00907C25">
        <w:rPr>
          <w:sz w:val="20"/>
          <w:szCs w:val="20"/>
        </w:rPr>
        <w:t>W ofercie, o której mowa w ust. 1, Wykonawca ma obowiązek:</w:t>
      </w:r>
    </w:p>
    <w:p w14:paraId="095B8D30" w14:textId="14881848" w:rsidR="00FD04FA" w:rsidRDefault="00FD04FA" w:rsidP="00FD04FA">
      <w:pPr>
        <w:tabs>
          <w:tab w:val="left" w:pos="3855"/>
        </w:tabs>
        <w:spacing w:line="360" w:lineRule="auto"/>
        <w:ind w:left="826"/>
        <w:jc w:val="both"/>
        <w:rPr>
          <w:sz w:val="20"/>
          <w:szCs w:val="20"/>
        </w:rPr>
      </w:pPr>
      <w:r>
        <w:rPr>
          <w:sz w:val="20"/>
          <w:szCs w:val="20"/>
        </w:rPr>
        <w:t>1) poinformowania Zamawiającego, że wybór jego oferty będzie prowadził do powstania u zamawiającego obowiązku podatkowego;</w:t>
      </w:r>
    </w:p>
    <w:p w14:paraId="18441D9E" w14:textId="44183EA0" w:rsidR="00FD04FA" w:rsidRDefault="00FD04FA" w:rsidP="00FD04FA">
      <w:pPr>
        <w:tabs>
          <w:tab w:val="left" w:pos="3855"/>
        </w:tabs>
        <w:spacing w:line="360" w:lineRule="auto"/>
        <w:ind w:left="826"/>
        <w:jc w:val="both"/>
        <w:rPr>
          <w:sz w:val="20"/>
          <w:szCs w:val="20"/>
        </w:rPr>
      </w:pPr>
      <w:r>
        <w:rPr>
          <w:sz w:val="20"/>
          <w:szCs w:val="20"/>
        </w:rPr>
        <w:t>2) wskazania nazwy (rodzaju) towaru, których dostawa będzie prowadziła do powstania obowiązku podatkowego;</w:t>
      </w:r>
    </w:p>
    <w:p w14:paraId="0830EC33" w14:textId="71274A00" w:rsidR="00FD04FA" w:rsidRDefault="00FD04FA" w:rsidP="00FD04FA">
      <w:pPr>
        <w:tabs>
          <w:tab w:val="left" w:pos="3855"/>
        </w:tabs>
        <w:spacing w:line="360" w:lineRule="auto"/>
        <w:ind w:left="826"/>
        <w:jc w:val="both"/>
        <w:rPr>
          <w:sz w:val="20"/>
          <w:szCs w:val="20"/>
        </w:rPr>
      </w:pPr>
      <w:r>
        <w:rPr>
          <w:sz w:val="20"/>
          <w:szCs w:val="20"/>
        </w:rPr>
        <w:t>3) wskazania wartości towaru objętego obowiązkiem podatkowym Zamawiającego, bez kwoty podatku;</w:t>
      </w:r>
    </w:p>
    <w:p w14:paraId="57E22409" w14:textId="0B4EE5F4" w:rsidR="00FD04FA" w:rsidRDefault="00FD04FA" w:rsidP="00FD04FA">
      <w:pPr>
        <w:tabs>
          <w:tab w:val="left" w:pos="3855"/>
        </w:tabs>
        <w:spacing w:line="360" w:lineRule="auto"/>
        <w:ind w:left="826"/>
        <w:jc w:val="both"/>
        <w:rPr>
          <w:sz w:val="20"/>
          <w:szCs w:val="20"/>
        </w:rPr>
      </w:pPr>
      <w:r>
        <w:rPr>
          <w:sz w:val="20"/>
          <w:szCs w:val="20"/>
        </w:rPr>
        <w:t>4) wskazania stawki podatku od towarów i usług, która zgodnie z wiedzą Wykonawcy, będzie miała zastosowanie.</w:t>
      </w:r>
    </w:p>
    <w:p w14:paraId="198D605D" w14:textId="2F207B69" w:rsidR="00FD04FA" w:rsidRDefault="00FD04FA" w:rsidP="00FD04FA">
      <w:pPr>
        <w:spacing w:line="360" w:lineRule="auto"/>
        <w:jc w:val="both"/>
        <w:rPr>
          <w:sz w:val="20"/>
          <w:szCs w:val="20"/>
        </w:rPr>
      </w:pPr>
      <w:r>
        <w:rPr>
          <w:sz w:val="20"/>
          <w:szCs w:val="20"/>
        </w:rPr>
        <w:lastRenderedPageBreak/>
        <w:t xml:space="preserve">Wzór </w:t>
      </w:r>
      <w:r w:rsidR="001C7EC8">
        <w:rPr>
          <w:sz w:val="20"/>
          <w:szCs w:val="20"/>
        </w:rPr>
        <w:t>f</w:t>
      </w:r>
      <w:r>
        <w:rPr>
          <w:sz w:val="20"/>
          <w:szCs w:val="20"/>
        </w:rPr>
        <w:t xml:space="preserve">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1C7EC8" w:rsidRPr="00574C3C">
        <w:rPr>
          <w:b/>
          <w:sz w:val="20"/>
          <w:szCs w:val="20"/>
        </w:rPr>
        <w:t>formularza</w:t>
      </w:r>
      <w:r w:rsidR="001C7EC8">
        <w:rPr>
          <w:sz w:val="20"/>
          <w:szCs w:val="20"/>
        </w:rPr>
        <w:t xml:space="preserve"> </w:t>
      </w:r>
      <w:r w:rsidRPr="00574C3C">
        <w:rPr>
          <w:b/>
          <w:sz w:val="20"/>
          <w:szCs w:val="20"/>
        </w:rPr>
        <w:t>ofertowego</w:t>
      </w:r>
      <w:r>
        <w:rPr>
          <w:b/>
          <w:sz w:val="20"/>
          <w:szCs w:val="20"/>
        </w:rPr>
        <w:t>.</w:t>
      </w:r>
      <w:r w:rsidRPr="00574C3C">
        <w:rPr>
          <w:b/>
          <w:sz w:val="20"/>
          <w:szCs w:val="20"/>
        </w:rPr>
        <w:t xml:space="preserve"> </w:t>
      </w:r>
      <w:r w:rsidRPr="00574C3C">
        <w:rPr>
          <w:sz w:val="20"/>
          <w:szCs w:val="20"/>
        </w:rPr>
        <w:t xml:space="preserve"> </w:t>
      </w:r>
    </w:p>
    <w:p w14:paraId="000000F6" w14:textId="45E6C5BF" w:rsidR="001F0474" w:rsidRDefault="000534DE">
      <w:pPr>
        <w:pStyle w:val="Nagwek2"/>
        <w:spacing w:before="240" w:after="240"/>
      </w:pPr>
      <w:r>
        <w:rPr>
          <w:sz w:val="26"/>
          <w:szCs w:val="26"/>
        </w:rPr>
        <w:t>XVI. Wymagania dotyczące wadium</w:t>
      </w:r>
      <w:bookmarkEnd w:id="17"/>
    </w:p>
    <w:p w14:paraId="7822273A" w14:textId="77777777" w:rsidR="006815E9" w:rsidRDefault="006815E9">
      <w:pPr>
        <w:numPr>
          <w:ilvl w:val="3"/>
          <w:numId w:val="30"/>
        </w:numPr>
        <w:spacing w:before="240" w:line="360" w:lineRule="auto"/>
        <w:ind w:left="284" w:hanging="426"/>
        <w:jc w:val="both"/>
        <w:rPr>
          <w:sz w:val="20"/>
          <w:szCs w:val="20"/>
        </w:rPr>
      </w:pPr>
      <w:r>
        <w:rPr>
          <w:sz w:val="20"/>
          <w:szCs w:val="20"/>
        </w:rPr>
        <w:t>Zamawiający nie wymaga wniesienia wadium.</w:t>
      </w:r>
    </w:p>
    <w:p w14:paraId="0000010A" w14:textId="77777777" w:rsidR="001F0474" w:rsidRDefault="000534DE">
      <w:pPr>
        <w:pStyle w:val="Nagwek2"/>
        <w:spacing w:before="240" w:after="240"/>
      </w:pPr>
      <w:bookmarkStart w:id="18" w:name="_Toc65139597"/>
      <w:r>
        <w:t>XVII. Termin związania ofertą</w:t>
      </w:r>
      <w:bookmarkEnd w:id="18"/>
    </w:p>
    <w:p w14:paraId="0000010B" w14:textId="732BC41C"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5A434D">
        <w:rPr>
          <w:b/>
          <w:sz w:val="20"/>
          <w:szCs w:val="20"/>
        </w:rPr>
        <w:t>22</w:t>
      </w:r>
      <w:r w:rsidR="00241A7F" w:rsidRPr="00610DD4">
        <w:rPr>
          <w:b/>
          <w:sz w:val="20"/>
          <w:szCs w:val="20"/>
        </w:rPr>
        <w:t>.</w:t>
      </w:r>
      <w:r w:rsidR="00610DD4">
        <w:rPr>
          <w:b/>
          <w:sz w:val="20"/>
          <w:szCs w:val="20"/>
        </w:rPr>
        <w:t>0</w:t>
      </w:r>
      <w:r w:rsidR="005A434D">
        <w:rPr>
          <w:b/>
          <w:sz w:val="20"/>
          <w:szCs w:val="20"/>
        </w:rPr>
        <w:t>9</w:t>
      </w:r>
      <w:r w:rsidR="00241A7F" w:rsidRPr="00610DD4">
        <w:rPr>
          <w:b/>
          <w:sz w:val="20"/>
          <w:szCs w:val="20"/>
        </w:rPr>
        <w:t>.202</w:t>
      </w:r>
      <w:r w:rsidR="00610DD4">
        <w:rPr>
          <w:b/>
          <w:sz w:val="20"/>
          <w:szCs w:val="20"/>
        </w:rPr>
        <w:t>3</w:t>
      </w:r>
      <w:r w:rsidR="00241A7F" w:rsidRPr="00610DD4">
        <w:rPr>
          <w:b/>
          <w:sz w:val="20"/>
          <w:szCs w:val="20"/>
        </w:rPr>
        <w:t xml:space="preserve"> r.</w:t>
      </w:r>
      <w:r w:rsidRPr="00610DD4">
        <w:rPr>
          <w:sz w:val="20"/>
          <w:szCs w:val="20"/>
        </w:rPr>
        <w:t xml:space="preserve"> </w:t>
      </w:r>
      <w:r>
        <w:rPr>
          <w:sz w:val="20"/>
          <w:szCs w:val="20"/>
        </w:rPr>
        <w:t>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19" w:name="_Toc65139598"/>
      <w:r>
        <w:t>XVIII. Miejsce i termin składania ofert</w:t>
      </w:r>
      <w:bookmarkEnd w:id="19"/>
    </w:p>
    <w:p w14:paraId="0000010F" w14:textId="4B598945" w:rsidR="001F0474" w:rsidRPr="00610DD4" w:rsidRDefault="000534DE" w:rsidP="00E23956">
      <w:pPr>
        <w:numPr>
          <w:ilvl w:val="0"/>
          <w:numId w:val="27"/>
        </w:numPr>
        <w:spacing w:line="360" w:lineRule="auto"/>
        <w:ind w:left="714" w:hanging="357"/>
        <w:jc w:val="both"/>
        <w:rPr>
          <w:sz w:val="20"/>
          <w:szCs w:val="20"/>
        </w:rPr>
      </w:pPr>
      <w:r w:rsidRPr="00610DD4">
        <w:rPr>
          <w:sz w:val="20"/>
          <w:szCs w:val="20"/>
        </w:rPr>
        <w:t>O</w:t>
      </w:r>
      <w:r w:rsidRPr="001C6764">
        <w:rPr>
          <w:sz w:val="20"/>
          <w:szCs w:val="20"/>
        </w:rPr>
        <w:t xml:space="preserve">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5A434D">
        <w:rPr>
          <w:b/>
          <w:sz w:val="20"/>
          <w:szCs w:val="20"/>
        </w:rPr>
        <w:t>24</w:t>
      </w:r>
      <w:r w:rsidR="00610DD4" w:rsidRPr="00610DD4">
        <w:rPr>
          <w:b/>
          <w:sz w:val="20"/>
          <w:szCs w:val="20"/>
        </w:rPr>
        <w:t>.</w:t>
      </w:r>
      <w:r w:rsidR="005A434D">
        <w:rPr>
          <w:b/>
          <w:sz w:val="20"/>
          <w:szCs w:val="20"/>
        </w:rPr>
        <w:t>08</w:t>
      </w:r>
      <w:r w:rsidR="00610DD4" w:rsidRPr="00610DD4">
        <w:rPr>
          <w:b/>
          <w:sz w:val="20"/>
          <w:szCs w:val="20"/>
        </w:rPr>
        <w:t>.2023 r.</w:t>
      </w:r>
      <w:r w:rsidRPr="00610DD4">
        <w:rPr>
          <w:sz w:val="20"/>
          <w:szCs w:val="20"/>
        </w:rPr>
        <w:t xml:space="preserve"> do godziny </w:t>
      </w:r>
      <w:r w:rsidR="00150268">
        <w:rPr>
          <w:b/>
          <w:sz w:val="20"/>
          <w:szCs w:val="20"/>
        </w:rPr>
        <w:t>11</w:t>
      </w:r>
      <w:r w:rsidR="001C6764" w:rsidRPr="00610DD4">
        <w:rPr>
          <w:b/>
          <w:sz w:val="20"/>
          <w:szCs w:val="20"/>
        </w:rPr>
        <w:t>:00.</w:t>
      </w:r>
    </w:p>
    <w:p w14:paraId="00000110" w14:textId="77777777" w:rsidR="001F0474" w:rsidRPr="001C6764"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0CB7AFAB"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Zalecamy stosowanie podpisu na każdym załączonym pliku osobno, w szczególności wskazanych w art. 63 ust</w:t>
      </w:r>
      <w:r w:rsidR="005A434D">
        <w:rPr>
          <w:sz w:val="20"/>
          <w:szCs w:val="20"/>
        </w:rPr>
        <w:t>.</w:t>
      </w:r>
      <w:r w:rsidRPr="006815E9">
        <w:rPr>
          <w:sz w:val="20"/>
          <w:szCs w:val="20"/>
        </w:rPr>
        <w:t xml:space="preserve"> 1 oraz ust.</w:t>
      </w:r>
      <w:r w:rsidR="005A434D">
        <w:rPr>
          <w:sz w:val="20"/>
          <w:szCs w:val="20"/>
        </w:rPr>
        <w:t xml:space="preserve"> </w:t>
      </w:r>
      <w:r w:rsidRPr="006815E9">
        <w:rPr>
          <w:sz w:val="20"/>
          <w:szCs w:val="20"/>
        </w:rPr>
        <w:t xml:space="preserve">2 </w:t>
      </w:r>
      <w:r w:rsidR="005A434D">
        <w:rPr>
          <w:sz w:val="20"/>
          <w:szCs w:val="20"/>
        </w:rPr>
        <w:t>ustawy</w:t>
      </w:r>
      <w:r w:rsidRPr="006815E9">
        <w:rPr>
          <w:sz w:val="20"/>
          <w:szCs w:val="20"/>
        </w:rPr>
        <w:t xml:space="preserve">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w:t>
      </w:r>
      <w:r w:rsidR="0046475D">
        <w:rPr>
          <w:sz w:val="20"/>
          <w:szCs w:val="20"/>
        </w:rPr>
        <w:t xml:space="preserve"> </w:t>
      </w:r>
      <w:r w:rsidRPr="006815E9">
        <w:rPr>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lastRenderedPageBreak/>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0" w:name="_Toc65139599"/>
      <w:r>
        <w:t>XIX. Otwarcie ofert</w:t>
      </w:r>
      <w:bookmarkEnd w:id="20"/>
    </w:p>
    <w:p w14:paraId="00000116" w14:textId="5DEB79ED" w:rsidR="001F0474" w:rsidRPr="001C6764" w:rsidRDefault="000534DE" w:rsidP="00D1083F">
      <w:pPr>
        <w:numPr>
          <w:ilvl w:val="0"/>
          <w:numId w:val="3"/>
        </w:numPr>
        <w:spacing w:line="360" w:lineRule="auto"/>
        <w:jc w:val="both"/>
        <w:rPr>
          <w:sz w:val="20"/>
          <w:szCs w:val="20"/>
        </w:rPr>
      </w:pPr>
      <w:r w:rsidRPr="001C6764">
        <w:rPr>
          <w:sz w:val="20"/>
          <w:szCs w:val="20"/>
        </w:rPr>
        <w:t>Otwarcie ofert nast</w:t>
      </w:r>
      <w:r w:rsidR="001C6764">
        <w:rPr>
          <w:sz w:val="20"/>
          <w:szCs w:val="20"/>
        </w:rPr>
        <w:t xml:space="preserve">ąpi dnia </w:t>
      </w:r>
      <w:r w:rsidR="0046475D">
        <w:rPr>
          <w:b/>
          <w:sz w:val="20"/>
          <w:szCs w:val="20"/>
        </w:rPr>
        <w:t>24</w:t>
      </w:r>
      <w:r w:rsidR="00241A7F" w:rsidRPr="00610DD4">
        <w:rPr>
          <w:b/>
          <w:sz w:val="20"/>
          <w:szCs w:val="20"/>
        </w:rPr>
        <w:t>.</w:t>
      </w:r>
      <w:r w:rsidR="0046475D">
        <w:rPr>
          <w:b/>
          <w:sz w:val="20"/>
          <w:szCs w:val="20"/>
        </w:rPr>
        <w:t>08</w:t>
      </w:r>
      <w:r w:rsidR="00241A7F" w:rsidRPr="00610DD4">
        <w:rPr>
          <w:b/>
          <w:sz w:val="20"/>
          <w:szCs w:val="20"/>
        </w:rPr>
        <w:t>.202</w:t>
      </w:r>
      <w:r w:rsidR="00610DD4">
        <w:rPr>
          <w:b/>
          <w:sz w:val="20"/>
          <w:szCs w:val="20"/>
        </w:rPr>
        <w:t>3</w:t>
      </w:r>
      <w:r w:rsidR="00BE5E89" w:rsidRPr="00610DD4">
        <w:rPr>
          <w:b/>
          <w:sz w:val="20"/>
          <w:szCs w:val="20"/>
        </w:rPr>
        <w:t xml:space="preserve"> r. </w:t>
      </w:r>
      <w:r w:rsidR="001C6764" w:rsidRPr="00610DD4">
        <w:rPr>
          <w:sz w:val="20"/>
          <w:szCs w:val="20"/>
        </w:rPr>
        <w:t>o godz.</w:t>
      </w:r>
      <w:r w:rsidR="00944004" w:rsidRPr="00610DD4">
        <w:rPr>
          <w:sz w:val="20"/>
          <w:szCs w:val="20"/>
        </w:rPr>
        <w:t xml:space="preserve"> </w:t>
      </w:r>
      <w:r w:rsidR="00150268">
        <w:rPr>
          <w:b/>
          <w:sz w:val="20"/>
          <w:szCs w:val="20"/>
        </w:rPr>
        <w:t>11</w:t>
      </w:r>
      <w:r w:rsidR="001C6764" w:rsidRPr="00610DD4">
        <w:rPr>
          <w:b/>
          <w:sz w:val="20"/>
          <w:szCs w:val="20"/>
        </w:rPr>
        <w:t>:15</w:t>
      </w:r>
      <w:r w:rsidR="001C6764" w:rsidRPr="00610DD4">
        <w:rPr>
          <w:sz w:val="20"/>
          <w:szCs w:val="20"/>
        </w:rPr>
        <w:t xml:space="preserve"> </w:t>
      </w:r>
      <w:r w:rsidR="001C6764">
        <w:rPr>
          <w:sz w:val="20"/>
          <w:szCs w:val="20"/>
        </w:rPr>
        <w:t>za pomocą platformy zakupowej. Otwarcie ofert jest niejawne.</w:t>
      </w:r>
    </w:p>
    <w:p w14:paraId="00000117" w14:textId="77777777" w:rsidR="001F0474" w:rsidRPr="001C6764" w:rsidRDefault="000534DE" w:rsidP="00D1083F">
      <w:pPr>
        <w:numPr>
          <w:ilvl w:val="0"/>
          <w:numId w:val="3"/>
        </w:numPr>
        <w:pBdr>
          <w:top w:val="nil"/>
          <w:left w:val="nil"/>
          <w:bottom w:val="nil"/>
          <w:right w:val="nil"/>
          <w:between w:val="nil"/>
        </w:pBdr>
        <w:spacing w:line="36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rsidP="00D1083F">
      <w:pPr>
        <w:numPr>
          <w:ilvl w:val="0"/>
          <w:numId w:val="3"/>
        </w:numPr>
        <w:pBdr>
          <w:top w:val="nil"/>
          <w:left w:val="nil"/>
          <w:bottom w:val="nil"/>
          <w:right w:val="nil"/>
          <w:between w:val="nil"/>
        </w:pBdr>
        <w:spacing w:line="36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rsidP="00D1083F">
      <w:pPr>
        <w:numPr>
          <w:ilvl w:val="0"/>
          <w:numId w:val="3"/>
        </w:numPr>
        <w:pBdr>
          <w:top w:val="nil"/>
          <w:left w:val="nil"/>
          <w:bottom w:val="nil"/>
          <w:right w:val="nil"/>
          <w:between w:val="nil"/>
        </w:pBdr>
        <w:spacing w:line="36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rsidP="00D1083F">
      <w:pPr>
        <w:numPr>
          <w:ilvl w:val="0"/>
          <w:numId w:val="3"/>
        </w:numPr>
        <w:pBdr>
          <w:top w:val="nil"/>
          <w:left w:val="nil"/>
          <w:bottom w:val="nil"/>
          <w:right w:val="nil"/>
          <w:between w:val="nil"/>
        </w:pBdr>
        <w:spacing w:line="36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rsidP="00D1083F">
      <w:pPr>
        <w:shd w:val="clear" w:color="auto" w:fill="FFFFFF"/>
        <w:spacing w:line="360" w:lineRule="auto"/>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rsidP="00D1083F">
      <w:pPr>
        <w:shd w:val="clear" w:color="auto" w:fill="FFFFFF"/>
        <w:spacing w:line="360" w:lineRule="auto"/>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1" w:name="_Toc65139600"/>
      <w:r>
        <w:t>XX. Opis kryteriów oceny ofert wraz z podaniem wag tych kryteriów i sposobu oceny ofert</w:t>
      </w:r>
      <w:bookmarkEnd w:id="21"/>
      <w:r>
        <w:t xml:space="preserve"> </w:t>
      </w:r>
    </w:p>
    <w:p w14:paraId="79AED86E" w14:textId="77777777" w:rsidR="008D37D1" w:rsidRDefault="008D37D1" w:rsidP="008D37D1">
      <w:pPr>
        <w:numPr>
          <w:ilvl w:val="0"/>
          <w:numId w:val="18"/>
        </w:numPr>
        <w:spacing w:before="240" w:line="360" w:lineRule="auto"/>
        <w:ind w:left="426"/>
        <w:jc w:val="both"/>
        <w:rPr>
          <w:sz w:val="20"/>
          <w:szCs w:val="20"/>
        </w:rPr>
      </w:pPr>
      <w:bookmarkStart w:id="22" w:name="_Toc65139601"/>
      <w:r>
        <w:rPr>
          <w:sz w:val="20"/>
          <w:szCs w:val="20"/>
        </w:rPr>
        <w:t>Przy wyborze najkorzystniejszej oferty Zamawiający będzie się kierował następującymi kryteriami oceny ofert:</w:t>
      </w:r>
    </w:p>
    <w:p w14:paraId="458BC46F" w14:textId="1C2CF7BC" w:rsidR="000000F4" w:rsidRPr="000000F4" w:rsidRDefault="000000F4" w:rsidP="000000F4">
      <w:pPr>
        <w:spacing w:before="240" w:line="360" w:lineRule="auto"/>
        <w:ind w:left="426"/>
        <w:jc w:val="both"/>
        <w:rPr>
          <w:b/>
          <w:color w:val="FF0000"/>
          <w:sz w:val="20"/>
          <w:szCs w:val="20"/>
          <w:u w:val="single"/>
        </w:rPr>
      </w:pPr>
      <w:r w:rsidRPr="000000F4">
        <w:rPr>
          <w:b/>
          <w:color w:val="FF0000"/>
          <w:sz w:val="20"/>
          <w:szCs w:val="20"/>
          <w:u w:val="single"/>
        </w:rPr>
        <w:t>Grupa 1</w:t>
      </w:r>
    </w:p>
    <w:p w14:paraId="66DD2618" w14:textId="6D8A3309" w:rsidR="000000F4" w:rsidRDefault="000000F4" w:rsidP="00FB6C74">
      <w:pPr>
        <w:spacing w:line="360" w:lineRule="auto"/>
        <w:ind w:firstLine="426"/>
        <w:jc w:val="center"/>
        <w:rPr>
          <w:sz w:val="20"/>
          <w:szCs w:val="20"/>
        </w:rPr>
      </w:pPr>
      <w:r>
        <w:rPr>
          <w:b/>
          <w:sz w:val="20"/>
          <w:szCs w:val="20"/>
        </w:rPr>
        <w:t>Cena (C)</w:t>
      </w:r>
      <w:r>
        <w:rPr>
          <w:sz w:val="20"/>
          <w:szCs w:val="20"/>
        </w:rPr>
        <w:t xml:space="preserve"> – 10</w:t>
      </w:r>
      <w:r>
        <w:rPr>
          <w:sz w:val="20"/>
          <w:szCs w:val="20"/>
        </w:rPr>
        <w:t>0 %;</w:t>
      </w:r>
    </w:p>
    <w:p w14:paraId="334FB6CE" w14:textId="77777777" w:rsidR="000000F4" w:rsidRDefault="000000F4" w:rsidP="000000F4">
      <w:pPr>
        <w:spacing w:before="240" w:line="360" w:lineRule="auto"/>
        <w:ind w:left="1440"/>
        <w:jc w:val="both"/>
        <w:rPr>
          <w:sz w:val="20"/>
          <w:szCs w:val="20"/>
        </w:rPr>
      </w:pPr>
      <w:r>
        <w:rPr>
          <w:b/>
          <w:sz w:val="20"/>
          <w:szCs w:val="20"/>
        </w:rPr>
        <w:t xml:space="preserve"> cena brutto najniższa w ofertach*</w:t>
      </w:r>
    </w:p>
    <w:p w14:paraId="1424BC3A" w14:textId="7BC772B2" w:rsidR="000000F4" w:rsidRDefault="000000F4" w:rsidP="000000F4">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z w:val="20"/>
          <w:szCs w:val="20"/>
        </w:rPr>
        <w:t>10</w:t>
      </w:r>
      <w:r>
        <w:rPr>
          <w:b/>
          <w:smallCaps/>
          <w:sz w:val="20"/>
          <w:szCs w:val="20"/>
        </w:rPr>
        <w:t>0</w:t>
      </w:r>
      <w:r>
        <w:rPr>
          <w:b/>
          <w:sz w:val="20"/>
          <w:szCs w:val="20"/>
        </w:rPr>
        <w:t>%</w:t>
      </w:r>
    </w:p>
    <w:p w14:paraId="6055CA2B" w14:textId="77777777" w:rsidR="000000F4" w:rsidRDefault="000000F4" w:rsidP="000000F4">
      <w:pPr>
        <w:spacing w:line="360" w:lineRule="auto"/>
        <w:ind w:left="720" w:firstLine="720"/>
        <w:jc w:val="both"/>
        <w:rPr>
          <w:sz w:val="20"/>
          <w:szCs w:val="20"/>
        </w:rPr>
      </w:pPr>
      <w:r>
        <w:rPr>
          <w:b/>
          <w:sz w:val="20"/>
          <w:szCs w:val="20"/>
        </w:rPr>
        <w:t xml:space="preserve">cena brutto oferty ocenianej </w:t>
      </w:r>
    </w:p>
    <w:p w14:paraId="5639D04D" w14:textId="77777777" w:rsidR="000000F4" w:rsidRDefault="000000F4" w:rsidP="000000F4">
      <w:pPr>
        <w:spacing w:before="240" w:line="360" w:lineRule="auto"/>
        <w:ind w:left="372" w:firstLine="708"/>
        <w:jc w:val="both"/>
        <w:rPr>
          <w:sz w:val="16"/>
          <w:szCs w:val="16"/>
        </w:rPr>
      </w:pPr>
      <w:r>
        <w:rPr>
          <w:b/>
          <w:sz w:val="16"/>
          <w:szCs w:val="16"/>
        </w:rPr>
        <w:t>* spośród wszystkich złożonych ofert niepodlegających odrzuceniu</w:t>
      </w:r>
    </w:p>
    <w:p w14:paraId="02F8FD68" w14:textId="77777777" w:rsidR="000000F4" w:rsidRDefault="000000F4" w:rsidP="000000F4">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251E33AF" w14:textId="77777777" w:rsidR="000000F4" w:rsidRDefault="000000F4" w:rsidP="000000F4">
      <w:pPr>
        <w:numPr>
          <w:ilvl w:val="0"/>
          <w:numId w:val="31"/>
        </w:numPr>
        <w:spacing w:line="360" w:lineRule="auto"/>
        <w:ind w:left="1358" w:hanging="420"/>
        <w:jc w:val="both"/>
        <w:rPr>
          <w:sz w:val="20"/>
          <w:szCs w:val="20"/>
        </w:rPr>
      </w:pPr>
      <w:r>
        <w:rPr>
          <w:sz w:val="20"/>
          <w:szCs w:val="20"/>
        </w:rPr>
        <w:lastRenderedPageBreak/>
        <w:t>Cena ofertowa brutto musi uwzględniać wszelkie koszty jakie Wykonawca poniesie w związku z realizacją przedmiotu zamówienia.</w:t>
      </w:r>
    </w:p>
    <w:p w14:paraId="556F9C06" w14:textId="19E79420" w:rsidR="000000F4" w:rsidRPr="000000F4" w:rsidRDefault="000000F4" w:rsidP="000000F4">
      <w:pPr>
        <w:spacing w:before="240" w:line="360" w:lineRule="auto"/>
        <w:jc w:val="both"/>
        <w:rPr>
          <w:b/>
          <w:color w:val="FF0000"/>
          <w:sz w:val="20"/>
          <w:szCs w:val="20"/>
          <w:u w:val="single"/>
        </w:rPr>
      </w:pPr>
      <w:r w:rsidRPr="000000F4">
        <w:rPr>
          <w:b/>
          <w:color w:val="FF0000"/>
          <w:sz w:val="20"/>
          <w:szCs w:val="20"/>
          <w:u w:val="single"/>
        </w:rPr>
        <w:t>G</w:t>
      </w:r>
      <w:r w:rsidRPr="000000F4">
        <w:rPr>
          <w:b/>
          <w:color w:val="FF0000"/>
          <w:sz w:val="20"/>
          <w:szCs w:val="20"/>
          <w:u w:val="single"/>
        </w:rPr>
        <w:t>rupa 2</w:t>
      </w:r>
    </w:p>
    <w:p w14:paraId="43B1EBEC" w14:textId="75262327" w:rsidR="008D37D1" w:rsidRDefault="008D37D1" w:rsidP="00FB6C74">
      <w:pPr>
        <w:spacing w:line="360" w:lineRule="auto"/>
        <w:jc w:val="center"/>
        <w:rPr>
          <w:sz w:val="20"/>
          <w:szCs w:val="20"/>
        </w:rPr>
      </w:pPr>
      <w:r>
        <w:rPr>
          <w:b/>
          <w:sz w:val="20"/>
          <w:szCs w:val="20"/>
        </w:rPr>
        <w:t>Cena (C)</w:t>
      </w:r>
      <w:r>
        <w:rPr>
          <w:sz w:val="20"/>
          <w:szCs w:val="20"/>
        </w:rPr>
        <w:t xml:space="preserve"> – 90 %;</w:t>
      </w:r>
    </w:p>
    <w:p w14:paraId="1BB48F3C" w14:textId="53881372" w:rsidR="008D37D1" w:rsidRDefault="008D37D1" w:rsidP="00FB6C74">
      <w:pPr>
        <w:spacing w:line="360" w:lineRule="auto"/>
        <w:jc w:val="center"/>
        <w:rPr>
          <w:sz w:val="20"/>
          <w:szCs w:val="20"/>
        </w:rPr>
      </w:pPr>
      <w:r>
        <w:rPr>
          <w:b/>
          <w:sz w:val="20"/>
          <w:szCs w:val="20"/>
        </w:rPr>
        <w:t>Dzierżawa (D)</w:t>
      </w:r>
      <w:r>
        <w:rPr>
          <w:smallCaps/>
          <w:sz w:val="20"/>
          <w:szCs w:val="20"/>
        </w:rPr>
        <w:t xml:space="preserve">  </w:t>
      </w:r>
      <w:r>
        <w:rPr>
          <w:sz w:val="20"/>
          <w:szCs w:val="20"/>
        </w:rPr>
        <w:t>– 10 %.</w:t>
      </w:r>
    </w:p>
    <w:p w14:paraId="3250370C" w14:textId="77777777" w:rsidR="000000F4" w:rsidRDefault="000000F4" w:rsidP="000000F4">
      <w:pPr>
        <w:spacing w:line="360" w:lineRule="auto"/>
        <w:rPr>
          <w:sz w:val="20"/>
          <w:szCs w:val="20"/>
        </w:rPr>
      </w:pPr>
    </w:p>
    <w:p w14:paraId="324950AD" w14:textId="77777777" w:rsidR="008D37D1" w:rsidRPr="00D1083F" w:rsidRDefault="008D37D1" w:rsidP="000000F4">
      <w:pPr>
        <w:spacing w:line="360" w:lineRule="auto"/>
        <w:jc w:val="both"/>
        <w:rPr>
          <w:sz w:val="20"/>
          <w:szCs w:val="20"/>
        </w:rPr>
      </w:pPr>
      <w:r>
        <w:rPr>
          <w:b/>
          <w:sz w:val="20"/>
          <w:szCs w:val="20"/>
        </w:rPr>
        <w:t>Cena (C) – 90%</w:t>
      </w:r>
    </w:p>
    <w:p w14:paraId="042A1C28" w14:textId="77777777" w:rsidR="008D37D1" w:rsidRDefault="008D37D1" w:rsidP="008D37D1">
      <w:pPr>
        <w:spacing w:before="240" w:line="360" w:lineRule="auto"/>
        <w:ind w:left="1440"/>
        <w:jc w:val="both"/>
        <w:rPr>
          <w:sz w:val="20"/>
          <w:szCs w:val="20"/>
        </w:rPr>
      </w:pPr>
      <w:r>
        <w:rPr>
          <w:b/>
          <w:sz w:val="20"/>
          <w:szCs w:val="20"/>
        </w:rPr>
        <w:t xml:space="preserve"> cena brutto najniższa w ofertach*</w:t>
      </w:r>
    </w:p>
    <w:p w14:paraId="5E86EDAA" w14:textId="77777777" w:rsidR="008D37D1" w:rsidRDefault="008D37D1" w:rsidP="008D37D1">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90</w:t>
      </w:r>
      <w:r>
        <w:rPr>
          <w:b/>
          <w:sz w:val="20"/>
          <w:szCs w:val="20"/>
        </w:rPr>
        <w:t>%</w:t>
      </w:r>
    </w:p>
    <w:p w14:paraId="7958895E" w14:textId="77777777" w:rsidR="008D37D1" w:rsidRDefault="008D37D1" w:rsidP="008D37D1">
      <w:pPr>
        <w:spacing w:line="360" w:lineRule="auto"/>
        <w:ind w:left="720" w:firstLine="720"/>
        <w:jc w:val="both"/>
        <w:rPr>
          <w:sz w:val="20"/>
          <w:szCs w:val="20"/>
        </w:rPr>
      </w:pPr>
      <w:r>
        <w:rPr>
          <w:b/>
          <w:sz w:val="20"/>
          <w:szCs w:val="20"/>
        </w:rPr>
        <w:t xml:space="preserve">cena brutto oferty ocenianej </w:t>
      </w:r>
    </w:p>
    <w:p w14:paraId="549AC998" w14:textId="77777777" w:rsidR="008D37D1" w:rsidRDefault="008D37D1" w:rsidP="008D37D1">
      <w:pPr>
        <w:spacing w:before="240" w:line="360" w:lineRule="auto"/>
        <w:ind w:left="372" w:firstLine="708"/>
        <w:jc w:val="both"/>
        <w:rPr>
          <w:sz w:val="16"/>
          <w:szCs w:val="16"/>
        </w:rPr>
      </w:pPr>
      <w:r>
        <w:rPr>
          <w:b/>
          <w:sz w:val="16"/>
          <w:szCs w:val="16"/>
        </w:rPr>
        <w:t>* spośród wszystkich złożonych ofert niepodlegających odrzuceniu</w:t>
      </w:r>
    </w:p>
    <w:p w14:paraId="51349C2B" w14:textId="77777777" w:rsidR="008D37D1" w:rsidRDefault="008D37D1" w:rsidP="008D37D1">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6A57F031" w14:textId="77777777" w:rsidR="008D37D1" w:rsidRDefault="008D37D1" w:rsidP="008D37D1">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190DD3C" w14:textId="77777777" w:rsidR="008D37D1" w:rsidRDefault="008D37D1" w:rsidP="008D37D1">
      <w:pPr>
        <w:spacing w:line="360" w:lineRule="auto"/>
        <w:ind w:left="938"/>
        <w:jc w:val="both"/>
        <w:rPr>
          <w:sz w:val="20"/>
          <w:szCs w:val="20"/>
        </w:rPr>
      </w:pPr>
    </w:p>
    <w:p w14:paraId="0D843552" w14:textId="77777777" w:rsidR="008D37D1" w:rsidRPr="00550C3C" w:rsidRDefault="008D37D1" w:rsidP="000000F4">
      <w:pPr>
        <w:spacing w:line="360" w:lineRule="auto"/>
        <w:jc w:val="both"/>
        <w:rPr>
          <w:sz w:val="20"/>
          <w:szCs w:val="20"/>
        </w:rPr>
      </w:pPr>
      <w:r>
        <w:rPr>
          <w:b/>
          <w:sz w:val="20"/>
          <w:szCs w:val="20"/>
        </w:rPr>
        <w:t>Dzierżawa (D) – 10 %</w:t>
      </w:r>
    </w:p>
    <w:p w14:paraId="6B31ADAD" w14:textId="77777777" w:rsidR="008D37D1" w:rsidRDefault="008D37D1" w:rsidP="008D37D1">
      <w:pPr>
        <w:spacing w:before="240" w:line="360" w:lineRule="auto"/>
        <w:ind w:left="720" w:firstLine="720"/>
        <w:jc w:val="both"/>
        <w:rPr>
          <w:sz w:val="20"/>
          <w:szCs w:val="20"/>
        </w:rPr>
      </w:pPr>
      <w:r>
        <w:rPr>
          <w:b/>
          <w:sz w:val="20"/>
          <w:szCs w:val="20"/>
        </w:rPr>
        <w:t>wartość dzierżawy brutto najniższa w ofertach*</w:t>
      </w:r>
    </w:p>
    <w:p w14:paraId="6BE0AEBF" w14:textId="77777777" w:rsidR="008D37D1" w:rsidRDefault="008D37D1" w:rsidP="008D37D1">
      <w:pPr>
        <w:spacing w:line="360" w:lineRule="auto"/>
        <w:ind w:left="1080"/>
        <w:jc w:val="both"/>
        <w:rPr>
          <w:sz w:val="20"/>
          <w:szCs w:val="20"/>
        </w:rPr>
      </w:pPr>
      <w:r>
        <w:rPr>
          <w:b/>
          <w:sz w:val="20"/>
          <w:szCs w:val="20"/>
        </w:rPr>
        <w:t xml:space="preserve">D = </w:t>
      </w:r>
      <w:r>
        <w:rPr>
          <w:strike/>
          <w:sz w:val="20"/>
          <w:szCs w:val="20"/>
        </w:rPr>
        <w:t>------------------------------------------------ ---------------------</w:t>
      </w:r>
      <w:r>
        <w:rPr>
          <w:b/>
          <w:sz w:val="20"/>
          <w:szCs w:val="20"/>
        </w:rPr>
        <w:t>x 100 pkt x 1</w:t>
      </w:r>
      <w:r>
        <w:rPr>
          <w:b/>
          <w:smallCaps/>
          <w:sz w:val="20"/>
          <w:szCs w:val="20"/>
        </w:rPr>
        <w:t>0</w:t>
      </w:r>
      <w:r>
        <w:rPr>
          <w:b/>
          <w:sz w:val="20"/>
          <w:szCs w:val="20"/>
        </w:rPr>
        <w:t>%</w:t>
      </w:r>
    </w:p>
    <w:p w14:paraId="259CBA9E" w14:textId="77777777" w:rsidR="008D37D1" w:rsidRDefault="008D37D1" w:rsidP="008D37D1">
      <w:pPr>
        <w:spacing w:line="360" w:lineRule="auto"/>
        <w:ind w:left="720" w:firstLine="720"/>
        <w:jc w:val="both"/>
        <w:rPr>
          <w:sz w:val="20"/>
          <w:szCs w:val="20"/>
        </w:rPr>
      </w:pPr>
      <w:r>
        <w:rPr>
          <w:b/>
          <w:sz w:val="20"/>
          <w:szCs w:val="20"/>
        </w:rPr>
        <w:t xml:space="preserve">wartość dzierżawy brutto w ofercie ocenianej </w:t>
      </w:r>
    </w:p>
    <w:p w14:paraId="08B0022A" w14:textId="77777777" w:rsidR="008D37D1" w:rsidRDefault="008D37D1" w:rsidP="008D37D1">
      <w:pPr>
        <w:spacing w:before="240" w:line="360" w:lineRule="auto"/>
        <w:ind w:left="372" w:firstLine="708"/>
        <w:jc w:val="both"/>
        <w:rPr>
          <w:sz w:val="16"/>
          <w:szCs w:val="16"/>
        </w:rPr>
      </w:pPr>
      <w:r>
        <w:rPr>
          <w:b/>
          <w:sz w:val="16"/>
          <w:szCs w:val="16"/>
        </w:rPr>
        <w:t>* spośród wszystkich złożonych ofert niepodlegających odrzuceniu</w:t>
      </w:r>
    </w:p>
    <w:p w14:paraId="634FB2AA" w14:textId="77777777" w:rsidR="008D37D1" w:rsidRDefault="008D37D1" w:rsidP="008D37D1">
      <w:pPr>
        <w:spacing w:line="360" w:lineRule="auto"/>
        <w:ind w:left="910"/>
        <w:jc w:val="both"/>
        <w:rPr>
          <w:sz w:val="20"/>
          <w:szCs w:val="20"/>
        </w:rPr>
      </w:pPr>
      <w:r>
        <w:rPr>
          <w:sz w:val="20"/>
          <w:szCs w:val="20"/>
        </w:rPr>
        <w:t>   </w:t>
      </w:r>
    </w:p>
    <w:p w14:paraId="03860073" w14:textId="77777777" w:rsidR="008D37D1" w:rsidRDefault="008D37D1" w:rsidP="008D37D1">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6CBE357" w14:textId="77777777" w:rsidR="008D37D1" w:rsidRDefault="008D37D1" w:rsidP="008D37D1">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16DD56DA" w14:textId="4D34A52A" w:rsidR="008D37D1" w:rsidRDefault="008D37D1" w:rsidP="008D37D1">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r w:rsidR="00017E36">
        <w:rPr>
          <w:sz w:val="20"/>
          <w:szCs w:val="20"/>
        </w:rPr>
        <w:t xml:space="preserve"> tj. otrzyma największą liczbą punktów</w:t>
      </w:r>
      <w:r>
        <w:rPr>
          <w:sz w:val="20"/>
          <w:szCs w:val="20"/>
        </w:rPr>
        <w:t>.</w:t>
      </w:r>
    </w:p>
    <w:p w14:paraId="00000131" w14:textId="77777777" w:rsidR="001F0474" w:rsidRDefault="000534DE">
      <w:pPr>
        <w:pStyle w:val="Nagwek2"/>
        <w:spacing w:line="320" w:lineRule="auto"/>
        <w:jc w:val="both"/>
      </w:pPr>
      <w:r>
        <w:t>XXI. Informacje o formalnościach, jakie powinny być dopełnione po wyborze oferty w celu zawarcia umowy</w:t>
      </w:r>
      <w:bookmarkEnd w:id="22"/>
    </w:p>
    <w:p w14:paraId="00000132" w14:textId="13E456B9"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w:t>
      </w:r>
      <w:r w:rsidR="0046475D">
        <w:rPr>
          <w:sz w:val="20"/>
          <w:szCs w:val="20"/>
        </w:rPr>
        <w:t xml:space="preserve">borze najkorzystniejszej oferty, z zastrzeżeniem art. 308 ust. 3 pkt 1 lit a) ustawy </w:t>
      </w:r>
      <w:proofErr w:type="spellStart"/>
      <w:r w:rsidR="0046475D">
        <w:rPr>
          <w:sz w:val="20"/>
          <w:szCs w:val="20"/>
        </w:rPr>
        <w:t>Pzp</w:t>
      </w:r>
      <w:proofErr w:type="spellEnd"/>
      <w:r w:rsidR="0046475D">
        <w:rPr>
          <w:sz w:val="20"/>
          <w:szCs w:val="20"/>
        </w:rPr>
        <w:t>.</w:t>
      </w:r>
    </w:p>
    <w:p w14:paraId="00000133" w14:textId="64E476AA" w:rsidR="001F0474" w:rsidRDefault="000534DE">
      <w:pPr>
        <w:numPr>
          <w:ilvl w:val="0"/>
          <w:numId w:val="8"/>
        </w:numPr>
        <w:spacing w:line="360" w:lineRule="auto"/>
        <w:ind w:left="462" w:hanging="426"/>
        <w:jc w:val="both"/>
        <w:rPr>
          <w:sz w:val="20"/>
          <w:szCs w:val="20"/>
        </w:rPr>
      </w:pPr>
      <w:r>
        <w:rPr>
          <w:sz w:val="20"/>
          <w:szCs w:val="20"/>
        </w:rPr>
        <w:lastRenderedPageBreak/>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BDA1EF4" w14:textId="77777777" w:rsidR="00D1083F" w:rsidRDefault="00D1083F" w:rsidP="00D1083F">
      <w:pPr>
        <w:spacing w:line="360" w:lineRule="auto"/>
        <w:ind w:left="462"/>
        <w:jc w:val="both"/>
        <w:rPr>
          <w:sz w:val="20"/>
          <w:szCs w:val="20"/>
        </w:rPr>
      </w:pPr>
    </w:p>
    <w:p w14:paraId="00000137" w14:textId="77777777" w:rsidR="001F0474" w:rsidRDefault="000534DE">
      <w:pPr>
        <w:pStyle w:val="Nagwek2"/>
        <w:spacing w:line="320" w:lineRule="auto"/>
        <w:jc w:val="both"/>
      </w:pPr>
      <w:bookmarkStart w:id="23" w:name="_Toc65139602"/>
      <w:r>
        <w:t>XXII. Wymagania dotyczące zabezpieczenia należytego wykonania umowy</w:t>
      </w:r>
      <w:bookmarkEnd w:id="23"/>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4" w:name="_Toc65139603"/>
      <w:r>
        <w:t>XXIII. Informacje o treści zawieranej umowy oraz możliwości jej zmiany</w:t>
      </w:r>
      <w:bookmarkEnd w:id="24"/>
      <w:r>
        <w:t xml:space="preserve"> </w:t>
      </w:r>
    </w:p>
    <w:p w14:paraId="0000013A" w14:textId="38AB945C"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0C3F4A">
        <w:rPr>
          <w:b/>
          <w:sz w:val="20"/>
          <w:szCs w:val="20"/>
        </w:rPr>
        <w:t>5</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5" w:name="_Toc65139604"/>
      <w:r>
        <w:t>XIV. Pouczenie o środkach ochrony prawnej przysługujących Wykonawcy</w:t>
      </w:r>
      <w:bookmarkEnd w:id="25"/>
    </w:p>
    <w:p w14:paraId="2DC4D265" w14:textId="3D3C6930"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003D1D26">
        <w:rPr>
          <w:sz w:val="20"/>
          <w:szCs w:val="20"/>
        </w:rPr>
        <w:t xml:space="preserve">prawnej przysługują  </w:t>
      </w:r>
      <w:r w:rsidRPr="003B6F6A">
        <w:rPr>
          <w:sz w:val="20"/>
          <w:szCs w:val="20"/>
        </w:rPr>
        <w:t>Wykonawcy, jeżeli̇ ma lub miał interes w uzyskaniu zamówienia oraz poniósł lub moż</w:t>
      </w:r>
      <w:r w:rsidR="00D72C90">
        <w:rPr>
          <w:sz w:val="20"/>
          <w:szCs w:val="20"/>
        </w:rPr>
        <w:t>e</w:t>
      </w:r>
      <w:r w:rsidRPr="003B6F6A">
        <w:rPr>
          <w:sz w:val="20"/>
          <w:szCs w:val="20"/>
        </w:rPr>
        <w:t xml:space="preserve"> ponieść szkodę w wyniku</w:t>
      </w:r>
      <w:r w:rsidR="00D72C90">
        <w:rPr>
          <w:sz w:val="20"/>
          <w:szCs w:val="20"/>
        </w:rPr>
        <w:t xml:space="preserve"> naruszenia przez Zamawiającego</w:t>
      </w:r>
      <w:r w:rsidRPr="003B6F6A">
        <w:rPr>
          <w:sz w:val="20"/>
          <w:szCs w:val="20"/>
        </w:rPr>
        <w:t xml:space="preserve"> przepisów </w:t>
      </w:r>
      <w:r w:rsidR="003D1D26">
        <w:rPr>
          <w:sz w:val="20"/>
          <w:szCs w:val="20"/>
        </w:rPr>
        <w:t xml:space="preserve">ustawy </w:t>
      </w:r>
      <w:proofErr w:type="spellStart"/>
      <w:r w:rsidR="003D1D26" w:rsidRPr="003B6F6A">
        <w:rPr>
          <w:sz w:val="20"/>
          <w:szCs w:val="20"/>
        </w:rPr>
        <w:t>Pzp</w:t>
      </w:r>
      <w:proofErr w:type="spellEnd"/>
      <w:r w:rsidRPr="003B6F6A">
        <w:rPr>
          <w:sz w:val="20"/>
          <w:szCs w:val="20"/>
        </w:rPr>
        <w:t xml:space="preserve">. </w:t>
      </w:r>
    </w:p>
    <w:p w14:paraId="72C82C9A"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Odwołanie przysługuje na: </w:t>
      </w:r>
    </w:p>
    <w:p w14:paraId="04640DD4" w14:textId="67162212"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w:t>
      </w:r>
      <w:r w:rsidR="00D72C90">
        <w:rPr>
          <w:sz w:val="20"/>
          <w:szCs w:val="20"/>
        </w:rPr>
        <w:t>ającego, podjętą w postepowaniu</w:t>
      </w:r>
      <w:r w:rsidRPr="003B6F6A">
        <w:rPr>
          <w:sz w:val="20"/>
          <w:szCs w:val="20"/>
        </w:rPr>
        <w:t xml:space="preserve"> o udzielenie zamówienia, w tym na projektowane postanowienie umowy; </w:t>
      </w:r>
    </w:p>
    <w:p w14:paraId="0D73377D" w14:textId="5BEBC2E2"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2.2. zaniechanie czynnośc</w:t>
      </w:r>
      <w:r w:rsidR="00D72C90">
        <w:rPr>
          <w:sz w:val="20"/>
          <w:szCs w:val="20"/>
        </w:rPr>
        <w:t>i</w:t>
      </w:r>
      <w:r w:rsidR="003D1D26">
        <w:rPr>
          <w:sz w:val="20"/>
          <w:szCs w:val="20"/>
        </w:rPr>
        <w:t xml:space="preserve"> w postepowaniu</w:t>
      </w:r>
      <w:r w:rsidRPr="003B6F6A">
        <w:rPr>
          <w:sz w:val="20"/>
          <w:szCs w:val="20"/>
        </w:rPr>
        <w:t xml:space="preserve"> o udzielenie zamówienia</w:t>
      </w:r>
      <w:r w:rsidR="003D1D26">
        <w:rPr>
          <w:sz w:val="20"/>
          <w:szCs w:val="20"/>
        </w:rPr>
        <w:t>,</w:t>
      </w:r>
      <w:r w:rsidRPr="003B6F6A">
        <w:rPr>
          <w:sz w:val="20"/>
          <w:szCs w:val="20"/>
        </w:rPr>
        <w:t xml:space="preserve"> do której Zamawiając</w:t>
      </w:r>
      <w:r w:rsidR="00D72C90">
        <w:rPr>
          <w:sz w:val="20"/>
          <w:szCs w:val="20"/>
        </w:rPr>
        <w:t>y</w:t>
      </w:r>
      <w:r w:rsidRPr="003B6F6A">
        <w:rPr>
          <w:sz w:val="20"/>
          <w:szCs w:val="20"/>
        </w:rPr>
        <w:t xml:space="preserve"> był obowiązan</w:t>
      </w:r>
      <w:r w:rsidR="00D72C90">
        <w:rPr>
          <w:sz w:val="20"/>
          <w:szCs w:val="20"/>
        </w:rPr>
        <w:t>y</w:t>
      </w:r>
      <w:r w:rsidRPr="003B6F6A">
        <w:rPr>
          <w:sz w:val="20"/>
          <w:szCs w:val="20"/>
          <w:lang w:val="pl-PL"/>
        </w:rPr>
        <w:t xml:space="preserve"> </w:t>
      </w:r>
      <w:r w:rsidRPr="003B6F6A">
        <w:rPr>
          <w:sz w:val="20"/>
          <w:szCs w:val="20"/>
        </w:rPr>
        <w:t>na podstawie ustawy</w:t>
      </w:r>
      <w:r w:rsidR="003D1D26">
        <w:rPr>
          <w:sz w:val="20"/>
          <w:szCs w:val="20"/>
        </w:rPr>
        <w:t xml:space="preserve"> </w:t>
      </w:r>
      <w:proofErr w:type="spellStart"/>
      <w:r w:rsidR="003D1D26">
        <w:rPr>
          <w:sz w:val="20"/>
          <w:szCs w:val="20"/>
        </w:rPr>
        <w:t>Pzp</w:t>
      </w:r>
      <w:proofErr w:type="spellEnd"/>
      <w:r w:rsidRPr="003B6F6A">
        <w:rPr>
          <w:sz w:val="20"/>
          <w:szCs w:val="20"/>
        </w:rPr>
        <w:t xml:space="preserve">. </w:t>
      </w:r>
    </w:p>
    <w:p w14:paraId="1824761A" w14:textId="710A1AD9"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Odwołanie wnosi się</w:t>
      </w:r>
      <w:r w:rsidR="00D72C90">
        <w:rPr>
          <w:sz w:val="20"/>
          <w:szCs w:val="20"/>
        </w:rPr>
        <w:t>,</w:t>
      </w:r>
      <w:r w:rsidRPr="003B6F6A">
        <w:rPr>
          <w:sz w:val="20"/>
          <w:szCs w:val="20"/>
        </w:rPr>
        <w:t xml:space="preserve"> do Prezesa Krajowej Izby Odwoławczej w formie pisemnej albo w formie elektronicznej albo w postaci elektronicznej opatrzone podpisem zaufanym. </w:t>
      </w:r>
    </w:p>
    <w:p w14:paraId="49D3860E" w14:textId="318D5B85"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proofErr w:type="spellStart"/>
      <w:r w:rsidR="007C065D" w:rsidRPr="003B6F6A">
        <w:rPr>
          <w:sz w:val="20"/>
          <w:szCs w:val="20"/>
        </w:rPr>
        <w:t>Pzp</w:t>
      </w:r>
      <w:proofErr w:type="spellEnd"/>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00D72C90">
        <w:rPr>
          <w:sz w:val="20"/>
          <w:szCs w:val="20"/>
        </w:rPr>
        <w:t>, 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2DE032C8"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lastRenderedPageBreak/>
        <w:t xml:space="preserve">Szczegółowe informacje dotyczące środków ochrony prawnej określone są w Dziale IX „Środki ochrony prawnej” </w:t>
      </w:r>
      <w:r w:rsidR="0049160B">
        <w:rPr>
          <w:sz w:val="20"/>
          <w:szCs w:val="20"/>
        </w:rPr>
        <w:t xml:space="preserve">ustawy </w:t>
      </w:r>
      <w:proofErr w:type="spellStart"/>
      <w:r w:rsidR="007C065D" w:rsidRPr="003B6F6A">
        <w:rPr>
          <w:sz w:val="20"/>
          <w:szCs w:val="20"/>
          <w:lang w:val="pl-PL"/>
        </w:rPr>
        <w:t>Pzp</w:t>
      </w:r>
      <w:proofErr w:type="spellEnd"/>
      <w:r w:rsidRPr="003B6F6A">
        <w:rPr>
          <w:sz w:val="20"/>
          <w:szCs w:val="20"/>
        </w:rPr>
        <w:t>.</w:t>
      </w:r>
    </w:p>
    <w:p w14:paraId="0000014F" w14:textId="77777777" w:rsidR="001F0474" w:rsidRDefault="000534DE" w:rsidP="00CD2783">
      <w:pPr>
        <w:pStyle w:val="Nagwek2"/>
        <w:spacing w:line="360" w:lineRule="auto"/>
        <w:jc w:val="both"/>
      </w:pPr>
      <w:bookmarkStart w:id="26" w:name="_Toc65139605"/>
      <w:r>
        <w:t>XXV. Spis załączników</w:t>
      </w:r>
      <w:bookmarkEnd w:id="26"/>
    </w:p>
    <w:p w14:paraId="39752872" w14:textId="77777777" w:rsidR="009A12C3" w:rsidRPr="007D4379" w:rsidRDefault="009A12C3" w:rsidP="009A12C3">
      <w:pPr>
        <w:pStyle w:val="NormalnyArialNarrow"/>
        <w:spacing w:line="360" w:lineRule="auto"/>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formularz asortymentowo-cenowy  </w:t>
      </w:r>
    </w:p>
    <w:p w14:paraId="5E9D7C0C" w14:textId="77777777" w:rsidR="009A12C3" w:rsidRDefault="009A12C3" w:rsidP="009A12C3">
      <w:pPr>
        <w:pStyle w:val="NormalnyArialNarrow"/>
        <w:spacing w:line="360" w:lineRule="auto"/>
        <w:rPr>
          <w:rFonts w:ascii="Arial" w:hAnsi="Arial" w:cs="Arial"/>
          <w:bCs/>
          <w:color w:val="000000"/>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Pr>
          <w:rFonts w:ascii="Arial" w:hAnsi="Arial" w:cs="Arial"/>
          <w:bCs/>
          <w:color w:val="000000"/>
          <w:sz w:val="20"/>
          <w:szCs w:val="20"/>
        </w:rPr>
        <w:t>oświadczenia</w:t>
      </w:r>
      <w:r w:rsidRPr="007D4379">
        <w:rPr>
          <w:rFonts w:ascii="Arial" w:hAnsi="Arial" w:cs="Arial"/>
          <w:bCs/>
          <w:color w:val="000000"/>
          <w:sz w:val="20"/>
          <w:szCs w:val="20"/>
        </w:rPr>
        <w:t xml:space="preserve"> </w:t>
      </w:r>
      <w:r>
        <w:rPr>
          <w:rFonts w:ascii="Arial" w:hAnsi="Arial" w:cs="Arial"/>
          <w:bCs/>
          <w:color w:val="000000"/>
          <w:sz w:val="20"/>
          <w:szCs w:val="20"/>
        </w:rPr>
        <w:t xml:space="preserve">wykonawcy/wykonawcy wspólnie ubiegającego się o </w:t>
      </w:r>
    </w:p>
    <w:p w14:paraId="5AACC202" w14:textId="77777777" w:rsidR="009A12C3" w:rsidRPr="007D4379" w:rsidRDefault="009A12C3" w:rsidP="009A12C3">
      <w:pPr>
        <w:pStyle w:val="NormalnyArialNarrow"/>
        <w:spacing w:line="360" w:lineRule="auto"/>
        <w:ind w:left="2160" w:firstLine="720"/>
        <w:rPr>
          <w:rFonts w:ascii="Arial" w:hAnsi="Arial" w:cs="Arial"/>
          <w:sz w:val="20"/>
          <w:szCs w:val="20"/>
        </w:rPr>
      </w:pPr>
      <w:r>
        <w:rPr>
          <w:rFonts w:ascii="Arial" w:hAnsi="Arial" w:cs="Arial"/>
          <w:bCs/>
          <w:color w:val="000000"/>
          <w:sz w:val="20"/>
          <w:szCs w:val="20"/>
        </w:rPr>
        <w:t>udzielenie zamówienia</w:t>
      </w:r>
    </w:p>
    <w:p w14:paraId="309BA4EA" w14:textId="77777777" w:rsidR="009A12C3" w:rsidRDefault="009A12C3" w:rsidP="009A12C3">
      <w:pPr>
        <w:pStyle w:val="NormalnyArialNarrow"/>
        <w:spacing w:line="360" w:lineRule="auto"/>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Pr>
          <w:rFonts w:ascii="Arial" w:hAnsi="Arial" w:cs="Arial"/>
          <w:bCs/>
          <w:color w:val="000000"/>
          <w:sz w:val="20"/>
          <w:szCs w:val="20"/>
        </w:rPr>
        <w:t>oświadczenia</w:t>
      </w:r>
      <w:r w:rsidRPr="007D4379">
        <w:rPr>
          <w:rFonts w:ascii="Arial" w:hAnsi="Arial" w:cs="Arial"/>
          <w:bCs/>
          <w:color w:val="000000"/>
          <w:sz w:val="20"/>
          <w:szCs w:val="20"/>
        </w:rPr>
        <w:t xml:space="preserve"> </w:t>
      </w:r>
      <w:r>
        <w:rPr>
          <w:rFonts w:ascii="Arial" w:hAnsi="Arial" w:cs="Arial"/>
          <w:bCs/>
          <w:color w:val="000000"/>
          <w:sz w:val="20"/>
          <w:szCs w:val="20"/>
        </w:rPr>
        <w:t>podmiotu udostępniającego zasoby</w:t>
      </w:r>
    </w:p>
    <w:p w14:paraId="5E1264D8" w14:textId="77777777" w:rsidR="009A12C3" w:rsidRPr="007D4379" w:rsidRDefault="009A12C3" w:rsidP="009A12C3">
      <w:pPr>
        <w:pStyle w:val="NormalnyArialNarrow"/>
        <w:spacing w:line="360" w:lineRule="auto"/>
        <w:rPr>
          <w:rFonts w:ascii="Arial" w:hAnsi="Arial" w:cs="Arial"/>
          <w:sz w:val="20"/>
          <w:szCs w:val="20"/>
        </w:rPr>
      </w:pPr>
      <w:r>
        <w:rPr>
          <w:rFonts w:ascii="Arial" w:hAnsi="Arial" w:cs="Arial"/>
          <w:sz w:val="20"/>
          <w:szCs w:val="20"/>
        </w:rPr>
        <w:t xml:space="preserve">Załącznik nr 4 do SWZ               - </w:t>
      </w:r>
      <w:r w:rsidRPr="007D4379">
        <w:rPr>
          <w:rFonts w:ascii="Arial" w:hAnsi="Arial" w:cs="Arial"/>
          <w:sz w:val="20"/>
          <w:szCs w:val="20"/>
        </w:rPr>
        <w:t>formularz ofertowy</w:t>
      </w:r>
    </w:p>
    <w:p w14:paraId="02B3A962" w14:textId="77777777" w:rsidR="009A12C3" w:rsidRDefault="009A12C3" w:rsidP="009A12C3">
      <w:pPr>
        <w:spacing w:line="360" w:lineRule="auto"/>
        <w:jc w:val="both"/>
      </w:pPr>
      <w:r w:rsidRPr="007D4379">
        <w:rPr>
          <w:sz w:val="20"/>
          <w:szCs w:val="20"/>
        </w:rPr>
        <w:t xml:space="preserve">Załącznik nr </w:t>
      </w:r>
      <w:r>
        <w:rPr>
          <w:sz w:val="20"/>
          <w:szCs w:val="20"/>
        </w:rPr>
        <w:t>5</w:t>
      </w:r>
      <w:r w:rsidRPr="007D4379">
        <w:rPr>
          <w:sz w:val="20"/>
          <w:szCs w:val="20"/>
        </w:rPr>
        <w:t xml:space="preserve"> do SWZ</w:t>
      </w:r>
      <w:r w:rsidRPr="007D4379">
        <w:rPr>
          <w:sz w:val="20"/>
          <w:szCs w:val="20"/>
        </w:rPr>
        <w:tab/>
      </w:r>
      <w:r w:rsidRPr="007D4379">
        <w:rPr>
          <w:sz w:val="20"/>
          <w:szCs w:val="20"/>
        </w:rPr>
        <w:tab/>
        <w:t>- projekt umowy</w:t>
      </w:r>
    </w:p>
    <w:sectPr w:rsidR="009A12C3">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2C0F8" w14:textId="77777777" w:rsidR="00654FF2" w:rsidRDefault="00654FF2">
      <w:pPr>
        <w:spacing w:line="240" w:lineRule="auto"/>
      </w:pPr>
      <w:r>
        <w:separator/>
      </w:r>
    </w:p>
  </w:endnote>
  <w:endnote w:type="continuationSeparator" w:id="0">
    <w:p w14:paraId="5B3A9897" w14:textId="77777777" w:rsidR="00654FF2" w:rsidRDefault="00654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490737" w:rsidRDefault="00490737">
    <w:pPr>
      <w:jc w:val="right"/>
    </w:pPr>
    <w:r>
      <w:fldChar w:fldCharType="begin"/>
    </w:r>
    <w:r>
      <w:instrText>PAGE</w:instrText>
    </w:r>
    <w:r>
      <w:fldChar w:fldCharType="separate"/>
    </w:r>
    <w:r w:rsidR="00FB6C7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BF2A7" w14:textId="77777777" w:rsidR="00654FF2" w:rsidRDefault="00654FF2">
      <w:pPr>
        <w:spacing w:line="240" w:lineRule="auto"/>
      </w:pPr>
      <w:r>
        <w:separator/>
      </w:r>
    </w:p>
  </w:footnote>
  <w:footnote w:type="continuationSeparator" w:id="0">
    <w:p w14:paraId="16BC442B" w14:textId="77777777" w:rsidR="00654FF2" w:rsidRDefault="00654FF2">
      <w:pPr>
        <w:spacing w:line="240" w:lineRule="auto"/>
      </w:pPr>
      <w:r>
        <w:continuationSeparator/>
      </w:r>
    </w:p>
  </w:footnote>
  <w:footnote w:id="1">
    <w:p w14:paraId="33CB62FC" w14:textId="77777777" w:rsidR="003C0C54" w:rsidRDefault="003C0C54" w:rsidP="005B31CE">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7BE1497D" w:rsidR="00490737" w:rsidRDefault="00490737">
    <w:pPr>
      <w:rPr>
        <w:rFonts w:ascii="Calibri" w:eastAsia="Calibri" w:hAnsi="Calibri" w:cs="Calibri"/>
        <w:color w:val="434343"/>
      </w:rPr>
    </w:pPr>
    <w:r>
      <w:rPr>
        <w:rFonts w:ascii="Calibri" w:eastAsia="Calibri" w:hAnsi="Calibri" w:cs="Calibri"/>
        <w:color w:val="434343"/>
      </w:rPr>
      <w:t xml:space="preserve">Nr postępowania: </w:t>
    </w:r>
    <w:r w:rsidR="00050679">
      <w:rPr>
        <w:rFonts w:ascii="Calibri" w:eastAsia="Calibri" w:hAnsi="Calibri" w:cs="Calibri"/>
        <w:color w:val="434343"/>
      </w:rPr>
      <w:t>1</w:t>
    </w:r>
    <w:r w:rsidR="007348A3">
      <w:rPr>
        <w:rFonts w:ascii="Calibri" w:eastAsia="Calibri" w:hAnsi="Calibri" w:cs="Calibri"/>
        <w:color w:val="434343"/>
      </w:rPr>
      <w:t>5</w:t>
    </w:r>
    <w:r w:rsidR="00C53CCD">
      <w:rPr>
        <w:rFonts w:ascii="Calibri" w:eastAsia="Calibri" w:hAnsi="Calibri" w:cs="Calibri"/>
        <w:color w:val="434343"/>
      </w:rPr>
      <w:t>/2023</w:t>
    </w:r>
  </w:p>
  <w:p w14:paraId="2EE5B340" w14:textId="77777777" w:rsidR="00490737" w:rsidRDefault="00490737">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C882128"/>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3">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7">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35">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9">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6F4908C9"/>
    <w:multiLevelType w:val="hybridMultilevel"/>
    <w:tmpl w:val="53A65E9C"/>
    <w:lvl w:ilvl="0" w:tplc="54049A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40"/>
  </w:num>
  <w:num w:numId="3">
    <w:abstractNumId w:val="15"/>
  </w:num>
  <w:num w:numId="4">
    <w:abstractNumId w:val="23"/>
  </w:num>
  <w:num w:numId="5">
    <w:abstractNumId w:val="7"/>
  </w:num>
  <w:num w:numId="6">
    <w:abstractNumId w:val="5"/>
  </w:num>
  <w:num w:numId="7">
    <w:abstractNumId w:val="1"/>
  </w:num>
  <w:num w:numId="8">
    <w:abstractNumId w:val="8"/>
  </w:num>
  <w:num w:numId="9">
    <w:abstractNumId w:val="24"/>
  </w:num>
  <w:num w:numId="10">
    <w:abstractNumId w:val="42"/>
  </w:num>
  <w:num w:numId="11">
    <w:abstractNumId w:val="30"/>
  </w:num>
  <w:num w:numId="12">
    <w:abstractNumId w:val="44"/>
  </w:num>
  <w:num w:numId="13">
    <w:abstractNumId w:val="25"/>
  </w:num>
  <w:num w:numId="14">
    <w:abstractNumId w:val="38"/>
  </w:num>
  <w:num w:numId="15">
    <w:abstractNumId w:val="3"/>
  </w:num>
  <w:num w:numId="16">
    <w:abstractNumId w:val="28"/>
  </w:num>
  <w:num w:numId="17">
    <w:abstractNumId w:val="27"/>
  </w:num>
  <w:num w:numId="18">
    <w:abstractNumId w:val="46"/>
  </w:num>
  <w:num w:numId="19">
    <w:abstractNumId w:val="4"/>
  </w:num>
  <w:num w:numId="20">
    <w:abstractNumId w:val="11"/>
  </w:num>
  <w:num w:numId="21">
    <w:abstractNumId w:val="20"/>
  </w:num>
  <w:num w:numId="22">
    <w:abstractNumId w:val="35"/>
  </w:num>
  <w:num w:numId="23">
    <w:abstractNumId w:val="48"/>
  </w:num>
  <w:num w:numId="24">
    <w:abstractNumId w:val="32"/>
  </w:num>
  <w:num w:numId="25">
    <w:abstractNumId w:val="13"/>
  </w:num>
  <w:num w:numId="26">
    <w:abstractNumId w:val="16"/>
  </w:num>
  <w:num w:numId="27">
    <w:abstractNumId w:val="0"/>
  </w:num>
  <w:num w:numId="28">
    <w:abstractNumId w:val="6"/>
  </w:num>
  <w:num w:numId="29">
    <w:abstractNumId w:val="2"/>
  </w:num>
  <w:num w:numId="30">
    <w:abstractNumId w:val="39"/>
  </w:num>
  <w:num w:numId="31">
    <w:abstractNumId w:val="22"/>
  </w:num>
  <w:num w:numId="32">
    <w:abstractNumId w:val="45"/>
  </w:num>
  <w:num w:numId="33">
    <w:abstractNumId w:val="12"/>
  </w:num>
  <w:num w:numId="34">
    <w:abstractNumId w:val="43"/>
  </w:num>
  <w:num w:numId="35">
    <w:abstractNumId w:val="41"/>
  </w:num>
  <w:num w:numId="36">
    <w:abstractNumId w:val="14"/>
  </w:num>
  <w:num w:numId="37">
    <w:abstractNumId w:val="18"/>
  </w:num>
  <w:num w:numId="38">
    <w:abstractNumId w:val="37"/>
  </w:num>
  <w:num w:numId="39">
    <w:abstractNumId w:val="26"/>
  </w:num>
  <w:num w:numId="40">
    <w:abstractNumId w:val="33"/>
  </w:num>
  <w:num w:numId="41">
    <w:abstractNumId w:val="21"/>
  </w:num>
  <w:num w:numId="42">
    <w:abstractNumId w:val="36"/>
  </w:num>
  <w:num w:numId="43">
    <w:abstractNumId w:val="19"/>
  </w:num>
  <w:num w:numId="44">
    <w:abstractNumId w:val="10"/>
  </w:num>
  <w:num w:numId="45">
    <w:abstractNumId w:val="29"/>
  </w:num>
  <w:num w:numId="46">
    <w:abstractNumId w:val="31"/>
  </w:num>
  <w:num w:numId="47">
    <w:abstractNumId w:val="34"/>
  </w:num>
  <w:num w:numId="48">
    <w:abstractNumId w:val="17"/>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0F4"/>
    <w:rsid w:val="000004DC"/>
    <w:rsid w:val="0000129B"/>
    <w:rsid w:val="000078CF"/>
    <w:rsid w:val="000128DC"/>
    <w:rsid w:val="0001768F"/>
    <w:rsid w:val="00017E36"/>
    <w:rsid w:val="00026804"/>
    <w:rsid w:val="00031B99"/>
    <w:rsid w:val="00050679"/>
    <w:rsid w:val="000534DE"/>
    <w:rsid w:val="00054E0A"/>
    <w:rsid w:val="0006377A"/>
    <w:rsid w:val="00086146"/>
    <w:rsid w:val="00087451"/>
    <w:rsid w:val="000B4836"/>
    <w:rsid w:val="000B6EC1"/>
    <w:rsid w:val="000C3F4A"/>
    <w:rsid w:val="000D1521"/>
    <w:rsid w:val="000D20C4"/>
    <w:rsid w:val="000D7D72"/>
    <w:rsid w:val="000E16AC"/>
    <w:rsid w:val="000F4C93"/>
    <w:rsid w:val="000F7C1B"/>
    <w:rsid w:val="00102769"/>
    <w:rsid w:val="001040D3"/>
    <w:rsid w:val="0011161D"/>
    <w:rsid w:val="0011366D"/>
    <w:rsid w:val="001278A4"/>
    <w:rsid w:val="00150268"/>
    <w:rsid w:val="00165B83"/>
    <w:rsid w:val="00173726"/>
    <w:rsid w:val="001852FF"/>
    <w:rsid w:val="00192AF9"/>
    <w:rsid w:val="001C2C0D"/>
    <w:rsid w:val="001C3AFB"/>
    <w:rsid w:val="001C6764"/>
    <w:rsid w:val="001C7EC8"/>
    <w:rsid w:val="001D3F83"/>
    <w:rsid w:val="001E56FE"/>
    <w:rsid w:val="001F0474"/>
    <w:rsid w:val="0020510B"/>
    <w:rsid w:val="0021353B"/>
    <w:rsid w:val="00234C23"/>
    <w:rsid w:val="00241A7F"/>
    <w:rsid w:val="00253A57"/>
    <w:rsid w:val="0027256A"/>
    <w:rsid w:val="00293B7C"/>
    <w:rsid w:val="00293DDF"/>
    <w:rsid w:val="002A13F5"/>
    <w:rsid w:val="002A5721"/>
    <w:rsid w:val="002B0B95"/>
    <w:rsid w:val="002B6EF3"/>
    <w:rsid w:val="002D3FAA"/>
    <w:rsid w:val="002E0094"/>
    <w:rsid w:val="002E28A0"/>
    <w:rsid w:val="002E45FC"/>
    <w:rsid w:val="002E5E0D"/>
    <w:rsid w:val="002F2B8A"/>
    <w:rsid w:val="002F5725"/>
    <w:rsid w:val="002F5CB5"/>
    <w:rsid w:val="00301744"/>
    <w:rsid w:val="00306911"/>
    <w:rsid w:val="00330F91"/>
    <w:rsid w:val="003374C9"/>
    <w:rsid w:val="00340E51"/>
    <w:rsid w:val="003418B2"/>
    <w:rsid w:val="003516CA"/>
    <w:rsid w:val="00362D1C"/>
    <w:rsid w:val="003644D8"/>
    <w:rsid w:val="003829FF"/>
    <w:rsid w:val="00383BAB"/>
    <w:rsid w:val="003A224D"/>
    <w:rsid w:val="003A5EA8"/>
    <w:rsid w:val="003B6F6A"/>
    <w:rsid w:val="003C0C54"/>
    <w:rsid w:val="003D0786"/>
    <w:rsid w:val="003D1510"/>
    <w:rsid w:val="003D1D26"/>
    <w:rsid w:val="003D4897"/>
    <w:rsid w:val="003F7462"/>
    <w:rsid w:val="00400608"/>
    <w:rsid w:val="00415EA6"/>
    <w:rsid w:val="00417269"/>
    <w:rsid w:val="004237A1"/>
    <w:rsid w:val="00425885"/>
    <w:rsid w:val="00435727"/>
    <w:rsid w:val="00442B89"/>
    <w:rsid w:val="0044591F"/>
    <w:rsid w:val="004569FF"/>
    <w:rsid w:val="00463576"/>
    <w:rsid w:val="0046475D"/>
    <w:rsid w:val="00465F22"/>
    <w:rsid w:val="00472D53"/>
    <w:rsid w:val="0048248F"/>
    <w:rsid w:val="004831C1"/>
    <w:rsid w:val="00490737"/>
    <w:rsid w:val="0049160B"/>
    <w:rsid w:val="004A24F0"/>
    <w:rsid w:val="004A459B"/>
    <w:rsid w:val="004A5243"/>
    <w:rsid w:val="004A721D"/>
    <w:rsid w:val="004B150C"/>
    <w:rsid w:val="004C1D1D"/>
    <w:rsid w:val="004C62F8"/>
    <w:rsid w:val="004E4460"/>
    <w:rsid w:val="004E604C"/>
    <w:rsid w:val="00514173"/>
    <w:rsid w:val="00530CD0"/>
    <w:rsid w:val="0054357F"/>
    <w:rsid w:val="00551A67"/>
    <w:rsid w:val="005621C3"/>
    <w:rsid w:val="005648C4"/>
    <w:rsid w:val="00567464"/>
    <w:rsid w:val="00573462"/>
    <w:rsid w:val="00574C3C"/>
    <w:rsid w:val="0058046A"/>
    <w:rsid w:val="005809C0"/>
    <w:rsid w:val="00586763"/>
    <w:rsid w:val="00594880"/>
    <w:rsid w:val="005A434D"/>
    <w:rsid w:val="005A5770"/>
    <w:rsid w:val="005B31CE"/>
    <w:rsid w:val="005C6880"/>
    <w:rsid w:val="005D6E72"/>
    <w:rsid w:val="005E05F8"/>
    <w:rsid w:val="005F56B6"/>
    <w:rsid w:val="00610C71"/>
    <w:rsid w:val="00610DD4"/>
    <w:rsid w:val="0061530C"/>
    <w:rsid w:val="006365CA"/>
    <w:rsid w:val="006367DD"/>
    <w:rsid w:val="006375FE"/>
    <w:rsid w:val="006433A4"/>
    <w:rsid w:val="00654FF2"/>
    <w:rsid w:val="00667100"/>
    <w:rsid w:val="006815E9"/>
    <w:rsid w:val="0069377A"/>
    <w:rsid w:val="00694F77"/>
    <w:rsid w:val="00695586"/>
    <w:rsid w:val="00695765"/>
    <w:rsid w:val="00695999"/>
    <w:rsid w:val="006B63AF"/>
    <w:rsid w:val="006E2A66"/>
    <w:rsid w:val="006E7541"/>
    <w:rsid w:val="006F729C"/>
    <w:rsid w:val="006F7869"/>
    <w:rsid w:val="00700645"/>
    <w:rsid w:val="0070450D"/>
    <w:rsid w:val="00706D3F"/>
    <w:rsid w:val="007245F1"/>
    <w:rsid w:val="007261C9"/>
    <w:rsid w:val="007348A3"/>
    <w:rsid w:val="00747BAA"/>
    <w:rsid w:val="00752BE7"/>
    <w:rsid w:val="00757A56"/>
    <w:rsid w:val="007665F4"/>
    <w:rsid w:val="007773D9"/>
    <w:rsid w:val="0078054B"/>
    <w:rsid w:val="00781E12"/>
    <w:rsid w:val="00782C7B"/>
    <w:rsid w:val="00783644"/>
    <w:rsid w:val="007A0764"/>
    <w:rsid w:val="007C065D"/>
    <w:rsid w:val="007C18D9"/>
    <w:rsid w:val="007D4379"/>
    <w:rsid w:val="007E5C45"/>
    <w:rsid w:val="007F3AC0"/>
    <w:rsid w:val="00803815"/>
    <w:rsid w:val="00816AE2"/>
    <w:rsid w:val="008219A8"/>
    <w:rsid w:val="00821A83"/>
    <w:rsid w:val="00821C72"/>
    <w:rsid w:val="0082370A"/>
    <w:rsid w:val="00835E60"/>
    <w:rsid w:val="0086546A"/>
    <w:rsid w:val="008656A4"/>
    <w:rsid w:val="008731D9"/>
    <w:rsid w:val="008915EB"/>
    <w:rsid w:val="008A7823"/>
    <w:rsid w:val="008B5597"/>
    <w:rsid w:val="008C0B9B"/>
    <w:rsid w:val="008C722C"/>
    <w:rsid w:val="008D1918"/>
    <w:rsid w:val="008D282D"/>
    <w:rsid w:val="008D37D1"/>
    <w:rsid w:val="008E136C"/>
    <w:rsid w:val="008F42C2"/>
    <w:rsid w:val="008F4ACD"/>
    <w:rsid w:val="00906298"/>
    <w:rsid w:val="009331B3"/>
    <w:rsid w:val="00940F62"/>
    <w:rsid w:val="00942A9A"/>
    <w:rsid w:val="00944004"/>
    <w:rsid w:val="0094720A"/>
    <w:rsid w:val="00947A41"/>
    <w:rsid w:val="009555C1"/>
    <w:rsid w:val="009606E1"/>
    <w:rsid w:val="00972062"/>
    <w:rsid w:val="00972703"/>
    <w:rsid w:val="00985A49"/>
    <w:rsid w:val="00992C41"/>
    <w:rsid w:val="009940D8"/>
    <w:rsid w:val="0099616C"/>
    <w:rsid w:val="009A0AB9"/>
    <w:rsid w:val="009A12C3"/>
    <w:rsid w:val="009A2C6A"/>
    <w:rsid w:val="009A51BE"/>
    <w:rsid w:val="009B2008"/>
    <w:rsid w:val="009D14E9"/>
    <w:rsid w:val="009D33BF"/>
    <w:rsid w:val="00A006E7"/>
    <w:rsid w:val="00A03EC8"/>
    <w:rsid w:val="00A04BA6"/>
    <w:rsid w:val="00A05058"/>
    <w:rsid w:val="00A11D5E"/>
    <w:rsid w:val="00A16372"/>
    <w:rsid w:val="00A16576"/>
    <w:rsid w:val="00A201C5"/>
    <w:rsid w:val="00A21827"/>
    <w:rsid w:val="00A22D92"/>
    <w:rsid w:val="00A256A3"/>
    <w:rsid w:val="00A552F8"/>
    <w:rsid w:val="00A55FE8"/>
    <w:rsid w:val="00A66EBF"/>
    <w:rsid w:val="00A93996"/>
    <w:rsid w:val="00AA56B1"/>
    <w:rsid w:val="00AA5AD4"/>
    <w:rsid w:val="00AB3FA1"/>
    <w:rsid w:val="00AB59CF"/>
    <w:rsid w:val="00AD4B78"/>
    <w:rsid w:val="00AD7B10"/>
    <w:rsid w:val="00AE0F42"/>
    <w:rsid w:val="00B53BE7"/>
    <w:rsid w:val="00B845C9"/>
    <w:rsid w:val="00B85549"/>
    <w:rsid w:val="00B92C0F"/>
    <w:rsid w:val="00B95CE5"/>
    <w:rsid w:val="00BA6D2E"/>
    <w:rsid w:val="00BB12D3"/>
    <w:rsid w:val="00BC33B4"/>
    <w:rsid w:val="00BC40DC"/>
    <w:rsid w:val="00BD582F"/>
    <w:rsid w:val="00BE0228"/>
    <w:rsid w:val="00BE04C8"/>
    <w:rsid w:val="00BE5E89"/>
    <w:rsid w:val="00BF071A"/>
    <w:rsid w:val="00BF7F0B"/>
    <w:rsid w:val="00C423EC"/>
    <w:rsid w:val="00C53CCD"/>
    <w:rsid w:val="00C6270A"/>
    <w:rsid w:val="00C7177F"/>
    <w:rsid w:val="00C84BE1"/>
    <w:rsid w:val="00C87EFD"/>
    <w:rsid w:val="00CA1A2C"/>
    <w:rsid w:val="00CD08CB"/>
    <w:rsid w:val="00CD12CF"/>
    <w:rsid w:val="00CD2783"/>
    <w:rsid w:val="00CD38EB"/>
    <w:rsid w:val="00CD47A2"/>
    <w:rsid w:val="00CE1A07"/>
    <w:rsid w:val="00CE2381"/>
    <w:rsid w:val="00CE54F3"/>
    <w:rsid w:val="00CE7B42"/>
    <w:rsid w:val="00D00FE4"/>
    <w:rsid w:val="00D1083F"/>
    <w:rsid w:val="00D160CE"/>
    <w:rsid w:val="00D24738"/>
    <w:rsid w:val="00D3005E"/>
    <w:rsid w:val="00D61A3A"/>
    <w:rsid w:val="00D72C90"/>
    <w:rsid w:val="00D91FBB"/>
    <w:rsid w:val="00DA2F8B"/>
    <w:rsid w:val="00DA70EF"/>
    <w:rsid w:val="00DB1697"/>
    <w:rsid w:val="00DB3CD7"/>
    <w:rsid w:val="00DF6BE3"/>
    <w:rsid w:val="00E01B9B"/>
    <w:rsid w:val="00E23956"/>
    <w:rsid w:val="00E252F1"/>
    <w:rsid w:val="00E30954"/>
    <w:rsid w:val="00E40D79"/>
    <w:rsid w:val="00E530F9"/>
    <w:rsid w:val="00E67FE4"/>
    <w:rsid w:val="00E8757B"/>
    <w:rsid w:val="00E90184"/>
    <w:rsid w:val="00E92654"/>
    <w:rsid w:val="00EA7921"/>
    <w:rsid w:val="00EB509E"/>
    <w:rsid w:val="00EC00F7"/>
    <w:rsid w:val="00EC7579"/>
    <w:rsid w:val="00F06733"/>
    <w:rsid w:val="00F07008"/>
    <w:rsid w:val="00F1270A"/>
    <w:rsid w:val="00F26D60"/>
    <w:rsid w:val="00F30DDE"/>
    <w:rsid w:val="00F36722"/>
    <w:rsid w:val="00F37E69"/>
    <w:rsid w:val="00F401B1"/>
    <w:rsid w:val="00F87AA3"/>
    <w:rsid w:val="00FB6C74"/>
    <w:rsid w:val="00FC24DB"/>
    <w:rsid w:val="00FD04FA"/>
    <w:rsid w:val="00FD24EC"/>
    <w:rsid w:val="00FF0F43"/>
    <w:rsid w:val="00FF2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styleId="NormalnyWeb">
    <w:name w:val="Normal (Web)"/>
    <w:basedOn w:val="Normalny"/>
    <w:unhideWhenUsed/>
    <w:rsid w:val="0001768F"/>
    <w:pPr>
      <w:spacing w:before="100" w:beforeAutospacing="1" w:after="142"/>
    </w:pPr>
    <w:rPr>
      <w:rFonts w:ascii="Times New Roman" w:eastAsia="Times New Roman" w:hAnsi="Times New Roman" w:cs="Times New Roman"/>
      <w:sz w:val="24"/>
      <w:szCs w:val="24"/>
      <w:lang w:val="pl-PL"/>
    </w:rPr>
  </w:style>
  <w:style w:type="paragraph" w:styleId="Zwykytekst">
    <w:name w:val="Plain Text"/>
    <w:basedOn w:val="Normalny"/>
    <w:link w:val="ZwykytekstZnak"/>
    <w:rsid w:val="00AD4B78"/>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rsid w:val="00AD4B78"/>
    <w:rPr>
      <w:rFonts w:ascii="Courier New" w:eastAsia="Times New Roman" w:hAnsi="Courier New" w:cs="Times New Roman"/>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styleId="NormalnyWeb">
    <w:name w:val="Normal (Web)"/>
    <w:basedOn w:val="Normalny"/>
    <w:unhideWhenUsed/>
    <w:rsid w:val="0001768F"/>
    <w:pPr>
      <w:spacing w:before="100" w:beforeAutospacing="1" w:after="142"/>
    </w:pPr>
    <w:rPr>
      <w:rFonts w:ascii="Times New Roman" w:eastAsia="Times New Roman" w:hAnsi="Times New Roman" w:cs="Times New Roman"/>
      <w:sz w:val="24"/>
      <w:szCs w:val="24"/>
      <w:lang w:val="pl-PL"/>
    </w:rPr>
  </w:style>
  <w:style w:type="paragraph" w:styleId="Zwykytekst">
    <w:name w:val="Plain Text"/>
    <w:basedOn w:val="Normalny"/>
    <w:link w:val="ZwykytekstZnak"/>
    <w:rsid w:val="00AD4B78"/>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rsid w:val="00AD4B78"/>
    <w:rPr>
      <w:rFonts w:ascii="Courier New" w:eastAsia="Times New Roman" w:hAnsi="Courier New"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 w:id="198254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DA4E-075E-4ACA-B390-ECF5DD8F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5925</Words>
  <Characters>35552</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2022-11-16T06:22:00Z</cp:lastPrinted>
  <dcterms:created xsi:type="dcterms:W3CDTF">2023-08-10T11:40:00Z</dcterms:created>
  <dcterms:modified xsi:type="dcterms:W3CDTF">2023-08-10T12:35:00Z</dcterms:modified>
</cp:coreProperties>
</file>